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3647" w14:textId="5E5BF155" w:rsidR="00D57069" w:rsidRDefault="00000000" w:rsidP="0038197E">
      <w:pPr>
        <w:pStyle w:val="5"/>
        <w:jc w:val="center"/>
      </w:pPr>
      <w:r>
        <w:rPr>
          <w:rFonts w:ascii="宋体" w:hAnsi="宋体" w:cs="宋体" w:hint="eastAsia"/>
          <w:noProof/>
          <w:color w:val="000000"/>
          <w:sz w:val="44"/>
          <w:szCs w:val="44"/>
        </w:rPr>
        <w:drawing>
          <wp:anchor distT="0" distB="0" distL="114300" distR="114300" simplePos="0" relativeHeight="251668480" behindDoc="0" locked="0" layoutInCell="1" allowOverlap="1" wp14:anchorId="650E554D" wp14:editId="71EB48C8">
            <wp:simplePos x="0" y="0"/>
            <wp:positionH relativeFrom="column">
              <wp:posOffset>-128905</wp:posOffset>
            </wp:positionH>
            <wp:positionV relativeFrom="page">
              <wp:posOffset>965200</wp:posOffset>
            </wp:positionV>
            <wp:extent cx="1238250" cy="1021715"/>
            <wp:effectExtent l="0" t="0" r="0" b="6985"/>
            <wp:wrapTopAndBottom/>
            <wp:docPr id="1" name="图片 2" descr="中之招3-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之招3-用"/>
                    <pic:cNvPicPr>
                      <a:picLocks noChangeAspect="1"/>
                    </pic:cNvPicPr>
                  </pic:nvPicPr>
                  <pic:blipFill>
                    <a:blip r:embed="rId8"/>
                    <a:stretch>
                      <a:fillRect/>
                    </a:stretch>
                  </pic:blipFill>
                  <pic:spPr>
                    <a:xfrm>
                      <a:off x="0" y="0"/>
                      <a:ext cx="1238250" cy="1021715"/>
                    </a:xfrm>
                    <a:prstGeom prst="rect">
                      <a:avLst/>
                    </a:prstGeom>
                    <a:noFill/>
                    <a:ln>
                      <a:noFill/>
                    </a:ln>
                  </pic:spPr>
                </pic:pic>
              </a:graphicData>
            </a:graphic>
          </wp:anchor>
        </w:drawing>
      </w:r>
      <w:r>
        <w:rPr>
          <w:rFonts w:ascii="仿宋" w:eastAsia="仿宋" w:hAnsi="仿宋" w:cs="仿宋" w:hint="eastAsia"/>
          <w:sz w:val="36"/>
          <w:szCs w:val="36"/>
        </w:rPr>
        <w:t>运城市中心城区道路扬尘污染</w:t>
      </w:r>
      <w:proofErr w:type="gramStart"/>
      <w:r>
        <w:rPr>
          <w:rFonts w:ascii="仿宋" w:eastAsia="仿宋" w:hAnsi="仿宋" w:cs="仿宋" w:hint="eastAsia"/>
          <w:sz w:val="36"/>
          <w:szCs w:val="36"/>
        </w:rPr>
        <w:t>车载走航服务</w:t>
      </w:r>
      <w:proofErr w:type="gramEnd"/>
      <w:r>
        <w:rPr>
          <w:rFonts w:ascii="仿宋" w:eastAsia="仿宋" w:hAnsi="仿宋" w:cs="仿宋" w:hint="eastAsia"/>
          <w:sz w:val="36"/>
          <w:szCs w:val="36"/>
        </w:rPr>
        <w:t>项目</w:t>
      </w:r>
    </w:p>
    <w:p w14:paraId="276CF8A4" w14:textId="77777777" w:rsidR="00D57069" w:rsidRDefault="00D57069">
      <w:pPr>
        <w:pStyle w:val="ab"/>
      </w:pPr>
    </w:p>
    <w:p w14:paraId="1A8B83EC" w14:textId="77777777" w:rsidR="00D57069" w:rsidRDefault="00D57069"/>
    <w:p w14:paraId="7550AE20" w14:textId="77777777" w:rsidR="00D57069" w:rsidRDefault="00D57069"/>
    <w:p w14:paraId="33350713" w14:textId="77777777" w:rsidR="00D57069" w:rsidRDefault="00D57069">
      <w:pPr>
        <w:spacing w:line="600" w:lineRule="auto"/>
        <w:jc w:val="center"/>
        <w:rPr>
          <w:rFonts w:ascii="仿宋" w:eastAsia="仿宋" w:hAnsi="仿宋" w:cs="宋体" w:hint="eastAsia"/>
          <w:b/>
          <w:bCs/>
          <w:sz w:val="72"/>
          <w:szCs w:val="72"/>
        </w:rPr>
      </w:pPr>
    </w:p>
    <w:p w14:paraId="145D2AB6" w14:textId="77777777" w:rsidR="00D57069" w:rsidRDefault="00D57069">
      <w:pPr>
        <w:spacing w:line="600" w:lineRule="auto"/>
        <w:jc w:val="center"/>
        <w:rPr>
          <w:rFonts w:ascii="仿宋" w:eastAsia="仿宋" w:hAnsi="仿宋" w:cs="宋体" w:hint="eastAsia"/>
          <w:b/>
          <w:bCs/>
          <w:sz w:val="72"/>
          <w:szCs w:val="72"/>
        </w:rPr>
      </w:pPr>
    </w:p>
    <w:p w14:paraId="553C548B" w14:textId="77777777" w:rsidR="00D57069" w:rsidRDefault="00D57069">
      <w:pPr>
        <w:spacing w:line="600" w:lineRule="auto"/>
        <w:jc w:val="center"/>
        <w:rPr>
          <w:rFonts w:ascii="仿宋" w:eastAsia="仿宋" w:hAnsi="仿宋" w:cs="宋体" w:hint="eastAsia"/>
          <w:b/>
          <w:bCs/>
          <w:sz w:val="72"/>
          <w:szCs w:val="72"/>
        </w:rPr>
      </w:pPr>
    </w:p>
    <w:p w14:paraId="06843CD4" w14:textId="77777777" w:rsidR="00D57069" w:rsidRDefault="00000000">
      <w:pPr>
        <w:spacing w:line="600" w:lineRule="auto"/>
        <w:jc w:val="center"/>
        <w:rPr>
          <w:rFonts w:ascii="仿宋" w:eastAsia="仿宋" w:hAnsi="仿宋" w:cs="宋体" w:hint="eastAsia"/>
          <w:b/>
          <w:bCs/>
          <w:sz w:val="72"/>
          <w:szCs w:val="72"/>
        </w:rPr>
      </w:pPr>
      <w:r>
        <w:rPr>
          <w:rFonts w:ascii="仿宋" w:eastAsia="仿宋" w:hAnsi="仿宋" w:cs="宋体" w:hint="eastAsia"/>
          <w:b/>
          <w:bCs/>
          <w:sz w:val="72"/>
          <w:szCs w:val="72"/>
        </w:rPr>
        <w:t>竞争性磋商文件</w:t>
      </w:r>
    </w:p>
    <w:p w14:paraId="1A1E4CD0" w14:textId="77777777" w:rsidR="00D57069" w:rsidRDefault="00D57069">
      <w:pPr>
        <w:pStyle w:val="HTML"/>
        <w:rPr>
          <w:rFonts w:ascii="仿宋" w:eastAsia="仿宋" w:hAnsi="仿宋" w:cs="宋体" w:hint="eastAsia"/>
          <w:b/>
          <w:bCs/>
          <w:sz w:val="72"/>
          <w:szCs w:val="72"/>
        </w:rPr>
      </w:pPr>
    </w:p>
    <w:p w14:paraId="17757918" w14:textId="77777777" w:rsidR="00D57069" w:rsidRDefault="00D57069">
      <w:pPr>
        <w:pStyle w:val="HTML"/>
        <w:rPr>
          <w:rFonts w:ascii="仿宋" w:eastAsia="仿宋" w:hAnsi="仿宋" w:cs="宋体" w:hint="eastAsia"/>
          <w:b/>
          <w:bCs/>
          <w:sz w:val="72"/>
          <w:szCs w:val="72"/>
        </w:rPr>
      </w:pPr>
    </w:p>
    <w:p w14:paraId="10B343AC" w14:textId="77777777" w:rsidR="00D57069" w:rsidRDefault="00D57069">
      <w:pPr>
        <w:rPr>
          <w:rFonts w:ascii="仿宋" w:eastAsia="仿宋" w:hAnsi="仿宋" w:cs="宋体" w:hint="eastAsia"/>
          <w:b/>
          <w:bCs/>
          <w:sz w:val="32"/>
          <w:szCs w:val="32"/>
        </w:rPr>
      </w:pPr>
    </w:p>
    <w:p w14:paraId="4837C891" w14:textId="77777777" w:rsidR="00D57069" w:rsidRDefault="00D57069">
      <w:pPr>
        <w:rPr>
          <w:rFonts w:ascii="仿宋" w:eastAsia="仿宋" w:hAnsi="仿宋" w:cs="宋体" w:hint="eastAsia"/>
          <w:b/>
          <w:bCs/>
          <w:sz w:val="32"/>
          <w:szCs w:val="32"/>
        </w:rPr>
      </w:pPr>
    </w:p>
    <w:p w14:paraId="1F164D87" w14:textId="77777777" w:rsidR="00D57069" w:rsidRDefault="00D57069">
      <w:pPr>
        <w:rPr>
          <w:rFonts w:ascii="仿宋" w:eastAsia="仿宋" w:hAnsi="仿宋" w:cs="宋体" w:hint="eastAsia"/>
          <w:b/>
          <w:bCs/>
          <w:sz w:val="32"/>
          <w:szCs w:val="32"/>
        </w:rPr>
      </w:pPr>
    </w:p>
    <w:p w14:paraId="35A8E845" w14:textId="77777777" w:rsidR="00D57069" w:rsidRDefault="00000000">
      <w:pPr>
        <w:spacing w:line="600" w:lineRule="auto"/>
        <w:jc w:val="center"/>
        <w:rPr>
          <w:rFonts w:ascii="仿宋" w:eastAsia="仿宋" w:hAnsi="仿宋" w:cs="宋体" w:hint="eastAsia"/>
          <w:b/>
          <w:bCs/>
          <w:sz w:val="32"/>
          <w:szCs w:val="32"/>
        </w:rPr>
      </w:pPr>
      <w:r>
        <w:rPr>
          <w:rFonts w:ascii="仿宋" w:eastAsia="仿宋" w:hAnsi="仿宋" w:cs="宋体" w:hint="eastAsia"/>
          <w:b/>
          <w:bCs/>
          <w:sz w:val="32"/>
          <w:szCs w:val="32"/>
        </w:rPr>
        <w:t>采   购   人：运城市生态环境局</w:t>
      </w:r>
    </w:p>
    <w:p w14:paraId="2BE369B2" w14:textId="77777777" w:rsidR="00D57069" w:rsidRDefault="00000000">
      <w:pPr>
        <w:spacing w:line="600" w:lineRule="auto"/>
        <w:jc w:val="center"/>
        <w:rPr>
          <w:rFonts w:ascii="仿宋" w:eastAsia="仿宋" w:hAnsi="仿宋" w:cs="宋体" w:hint="eastAsia"/>
          <w:b/>
          <w:bCs/>
          <w:sz w:val="32"/>
          <w:szCs w:val="32"/>
        </w:rPr>
      </w:pPr>
      <w:r>
        <w:rPr>
          <w:rFonts w:ascii="仿宋" w:eastAsia="仿宋" w:hAnsi="仿宋" w:cs="宋体" w:hint="eastAsia"/>
          <w:b/>
          <w:bCs/>
          <w:sz w:val="32"/>
          <w:szCs w:val="32"/>
        </w:rPr>
        <w:t>采购代理机构：山西中之招项目管理有限公司</w:t>
      </w:r>
    </w:p>
    <w:p w14:paraId="4E5AA835" w14:textId="77777777" w:rsidR="00D57069" w:rsidRDefault="00000000">
      <w:pPr>
        <w:spacing w:line="600" w:lineRule="auto"/>
        <w:jc w:val="center"/>
        <w:rPr>
          <w:rFonts w:ascii="仿宋" w:eastAsia="仿宋" w:hAnsi="仿宋" w:cs="宋体" w:hint="eastAsia"/>
          <w:b/>
          <w:bCs/>
          <w:sz w:val="36"/>
          <w:szCs w:val="36"/>
        </w:rPr>
      </w:pPr>
      <w:r>
        <w:rPr>
          <w:rFonts w:ascii="仿宋" w:eastAsia="仿宋" w:hAnsi="仿宋" w:cs="宋体" w:hint="eastAsia"/>
          <w:b/>
          <w:bCs/>
          <w:sz w:val="36"/>
          <w:szCs w:val="36"/>
        </w:rPr>
        <w:t>2025年7月</w:t>
      </w:r>
    </w:p>
    <w:p w14:paraId="06F3CB3B" w14:textId="77777777" w:rsidR="00D57069" w:rsidRDefault="00D57069">
      <w:pPr>
        <w:spacing w:line="360" w:lineRule="auto"/>
        <w:jc w:val="center"/>
        <w:rPr>
          <w:rFonts w:ascii="仿宋" w:eastAsia="仿宋" w:hAnsi="仿宋" w:cs="仿宋" w:hint="eastAsia"/>
          <w:b/>
          <w:bCs/>
          <w:sz w:val="44"/>
          <w:szCs w:val="44"/>
        </w:rPr>
        <w:sectPr w:rsidR="00D57069">
          <w:headerReference w:type="default" r:id="rId9"/>
          <w:footerReference w:type="default" r:id="rId10"/>
          <w:pgSz w:w="11906" w:h="16838"/>
          <w:pgMar w:top="1440" w:right="1800" w:bottom="1440" w:left="1800" w:header="851" w:footer="992" w:gutter="0"/>
          <w:cols w:space="425"/>
          <w:docGrid w:type="lines" w:linePitch="312"/>
        </w:sectPr>
      </w:pPr>
    </w:p>
    <w:p w14:paraId="51C83EF8" w14:textId="77777777" w:rsidR="00D57069"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目  录</w:t>
      </w:r>
    </w:p>
    <w:p w14:paraId="0A249434" w14:textId="77777777" w:rsidR="00D57069" w:rsidRDefault="00D57069">
      <w:pPr>
        <w:pStyle w:val="ab"/>
        <w:rPr>
          <w:rFonts w:ascii="仿宋" w:eastAsia="仿宋" w:hAnsi="仿宋" w:cs="仿宋" w:hint="eastAsia"/>
          <w:b/>
          <w:bCs/>
          <w:sz w:val="44"/>
          <w:szCs w:val="44"/>
        </w:rPr>
      </w:pPr>
    </w:p>
    <w:p w14:paraId="385635C7" w14:textId="77777777" w:rsidR="00D57069" w:rsidRDefault="00000000">
      <w:pPr>
        <w:pStyle w:val="TOC2"/>
        <w:tabs>
          <w:tab w:val="right" w:leader="dot" w:pos="8947"/>
        </w:tabs>
        <w:spacing w:line="360" w:lineRule="auto"/>
        <w:rPr>
          <w:rFonts w:ascii="仿宋" w:eastAsia="仿宋" w:hAnsi="仿宋" w:cstheme="minorBidi"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"1-3" \h \z \u </w:instrText>
      </w:r>
      <w:r>
        <w:rPr>
          <w:rFonts w:ascii="仿宋" w:eastAsia="仿宋" w:hAnsi="仿宋" w:cs="仿宋" w:hint="eastAsia"/>
          <w:sz w:val="28"/>
          <w:szCs w:val="28"/>
        </w:rPr>
        <w:fldChar w:fldCharType="separate"/>
      </w:r>
      <w:hyperlink w:anchor="_Toc104232614" w:history="1">
        <w:r w:rsidR="00D57069">
          <w:rPr>
            <w:rStyle w:val="afa"/>
            <w:rFonts w:ascii="仿宋" w:eastAsia="仿宋" w:hAnsi="仿宋" w:hint="eastAsia"/>
            <w:color w:val="auto"/>
            <w:sz w:val="28"/>
            <w:szCs w:val="28"/>
          </w:rPr>
          <w:t>第一部分</w:t>
        </w:r>
        <w:r w:rsidR="00D57069">
          <w:rPr>
            <w:rStyle w:val="afa"/>
            <w:rFonts w:ascii="仿宋" w:eastAsia="仿宋" w:hAnsi="仿宋"/>
            <w:color w:val="auto"/>
            <w:sz w:val="28"/>
            <w:szCs w:val="28"/>
          </w:rPr>
          <w:t xml:space="preserve">  </w:t>
        </w:r>
        <w:r w:rsidR="00D57069">
          <w:rPr>
            <w:rStyle w:val="afa"/>
            <w:rFonts w:ascii="仿宋" w:eastAsia="仿宋" w:hAnsi="仿宋" w:hint="eastAsia"/>
            <w:color w:val="auto"/>
            <w:sz w:val="28"/>
            <w:szCs w:val="28"/>
          </w:rPr>
          <w:t>磋商公告</w:t>
        </w:r>
        <w:r w:rsidR="00D57069">
          <w:rPr>
            <w:rFonts w:ascii="仿宋" w:eastAsia="仿宋" w:hAnsi="仿宋"/>
            <w:sz w:val="28"/>
            <w:szCs w:val="28"/>
          </w:rPr>
          <w:tab/>
        </w:r>
        <w:r w:rsidR="00D57069">
          <w:rPr>
            <w:rFonts w:ascii="仿宋" w:eastAsia="仿宋" w:hAnsi="仿宋"/>
            <w:sz w:val="28"/>
            <w:szCs w:val="28"/>
          </w:rPr>
          <w:fldChar w:fldCharType="begin"/>
        </w:r>
        <w:r w:rsidR="00D57069">
          <w:rPr>
            <w:rFonts w:ascii="仿宋" w:eastAsia="仿宋" w:hAnsi="仿宋"/>
            <w:sz w:val="28"/>
            <w:szCs w:val="28"/>
          </w:rPr>
          <w:instrText xml:space="preserve"> PAGEREF _Toc104232614 \h </w:instrText>
        </w:r>
        <w:r w:rsidR="00D57069">
          <w:rPr>
            <w:rFonts w:ascii="仿宋" w:eastAsia="仿宋" w:hAnsi="仿宋"/>
            <w:sz w:val="28"/>
            <w:szCs w:val="28"/>
          </w:rPr>
        </w:r>
        <w:r w:rsidR="00D57069">
          <w:rPr>
            <w:rFonts w:ascii="仿宋" w:eastAsia="仿宋" w:hAnsi="仿宋"/>
            <w:sz w:val="28"/>
            <w:szCs w:val="28"/>
          </w:rPr>
          <w:fldChar w:fldCharType="separate"/>
        </w:r>
        <w:r w:rsidR="00D57069">
          <w:rPr>
            <w:rFonts w:ascii="仿宋" w:eastAsia="仿宋" w:hAnsi="仿宋"/>
            <w:sz w:val="28"/>
            <w:szCs w:val="28"/>
          </w:rPr>
          <w:t>2</w:t>
        </w:r>
        <w:r w:rsidR="00D57069">
          <w:rPr>
            <w:rFonts w:ascii="仿宋" w:eastAsia="仿宋" w:hAnsi="仿宋"/>
            <w:sz w:val="28"/>
            <w:szCs w:val="28"/>
          </w:rPr>
          <w:fldChar w:fldCharType="end"/>
        </w:r>
      </w:hyperlink>
    </w:p>
    <w:p w14:paraId="5E59F78C" w14:textId="77777777" w:rsidR="00D57069" w:rsidRDefault="00D57069">
      <w:pPr>
        <w:pStyle w:val="TOC2"/>
        <w:tabs>
          <w:tab w:val="right" w:leader="dot" w:pos="8947"/>
        </w:tabs>
        <w:spacing w:line="360" w:lineRule="auto"/>
        <w:rPr>
          <w:rFonts w:ascii="仿宋" w:eastAsia="仿宋" w:hAnsi="仿宋" w:cstheme="minorBidi" w:hint="eastAsia"/>
          <w:sz w:val="28"/>
          <w:szCs w:val="28"/>
        </w:rPr>
      </w:pPr>
      <w:hyperlink w:anchor="_Toc104232615" w:history="1">
        <w:r>
          <w:rPr>
            <w:rStyle w:val="afa"/>
            <w:rFonts w:ascii="仿宋" w:eastAsia="仿宋" w:hAnsi="仿宋" w:cs="仿宋" w:hint="eastAsia"/>
            <w:color w:val="auto"/>
            <w:sz w:val="28"/>
            <w:szCs w:val="28"/>
          </w:rPr>
          <w:t>第二部分</w:t>
        </w:r>
        <w:r>
          <w:rPr>
            <w:rStyle w:val="afa"/>
            <w:rFonts w:ascii="仿宋" w:eastAsia="仿宋" w:hAnsi="仿宋" w:cs="仿宋"/>
            <w:color w:val="auto"/>
            <w:sz w:val="28"/>
            <w:szCs w:val="28"/>
          </w:rPr>
          <w:t xml:space="preserve">  </w:t>
        </w:r>
        <w:r>
          <w:rPr>
            <w:rStyle w:val="afa"/>
            <w:rFonts w:ascii="仿宋" w:eastAsia="仿宋" w:hAnsi="仿宋" w:cs="仿宋" w:hint="eastAsia"/>
            <w:color w:val="auto"/>
            <w:sz w:val="28"/>
            <w:szCs w:val="28"/>
          </w:rPr>
          <w:t>供应商须知前附表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_Toc104232615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hyperlink>
    </w:p>
    <w:p w14:paraId="3C7A910C" w14:textId="77777777" w:rsidR="00D57069" w:rsidRDefault="00D57069">
      <w:pPr>
        <w:pStyle w:val="TOC2"/>
        <w:tabs>
          <w:tab w:val="right" w:leader="dot" w:pos="8947"/>
        </w:tabs>
        <w:spacing w:line="360" w:lineRule="auto"/>
        <w:rPr>
          <w:rFonts w:ascii="仿宋" w:eastAsia="仿宋" w:hAnsi="仿宋" w:cstheme="minorBidi" w:hint="eastAsia"/>
          <w:sz w:val="28"/>
          <w:szCs w:val="28"/>
        </w:rPr>
      </w:pPr>
      <w:hyperlink w:anchor="_Toc104232616" w:history="1">
        <w:r>
          <w:rPr>
            <w:rStyle w:val="afa"/>
            <w:rFonts w:ascii="仿宋" w:eastAsia="仿宋" w:hAnsi="仿宋" w:cs="仿宋" w:hint="eastAsia"/>
            <w:color w:val="auto"/>
            <w:sz w:val="28"/>
            <w:szCs w:val="28"/>
          </w:rPr>
          <w:t>第三部分</w:t>
        </w:r>
        <w:r>
          <w:rPr>
            <w:rStyle w:val="afa"/>
            <w:rFonts w:ascii="仿宋" w:eastAsia="仿宋" w:hAnsi="仿宋" w:cs="仿宋"/>
            <w:color w:val="auto"/>
            <w:sz w:val="28"/>
            <w:szCs w:val="28"/>
          </w:rPr>
          <w:t xml:space="preserve"> </w:t>
        </w:r>
        <w:r>
          <w:rPr>
            <w:rStyle w:val="afa"/>
            <w:rFonts w:ascii="仿宋" w:eastAsia="仿宋" w:hAnsi="仿宋" w:cs="仿宋" w:hint="eastAsia"/>
            <w:color w:val="auto"/>
            <w:sz w:val="28"/>
            <w:szCs w:val="28"/>
          </w:rPr>
          <w:t xml:space="preserve"> 供应商须知</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_Toc104232616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13</w:t>
        </w:r>
        <w:r>
          <w:rPr>
            <w:rFonts w:ascii="仿宋" w:eastAsia="仿宋" w:hAnsi="仿宋"/>
            <w:sz w:val="28"/>
            <w:szCs w:val="28"/>
          </w:rPr>
          <w:fldChar w:fldCharType="end"/>
        </w:r>
      </w:hyperlink>
    </w:p>
    <w:p w14:paraId="451B555F" w14:textId="77777777" w:rsidR="00D57069" w:rsidRDefault="00D57069">
      <w:pPr>
        <w:pStyle w:val="TOC2"/>
        <w:tabs>
          <w:tab w:val="right" w:leader="dot" w:pos="8947"/>
        </w:tabs>
        <w:spacing w:line="360" w:lineRule="auto"/>
        <w:rPr>
          <w:rFonts w:ascii="仿宋" w:eastAsia="仿宋" w:hAnsi="仿宋" w:cstheme="minorBidi" w:hint="eastAsia"/>
          <w:sz w:val="28"/>
          <w:szCs w:val="28"/>
        </w:rPr>
      </w:pPr>
      <w:hyperlink w:anchor="_Toc104232618" w:history="1">
        <w:r>
          <w:rPr>
            <w:rStyle w:val="afa"/>
            <w:rFonts w:ascii="仿宋" w:eastAsia="仿宋" w:hAnsi="仿宋" w:cs="仿宋" w:hint="eastAsia"/>
            <w:color w:val="auto"/>
            <w:sz w:val="28"/>
            <w:szCs w:val="28"/>
          </w:rPr>
          <w:t>第四部分</w:t>
        </w:r>
        <w:r>
          <w:rPr>
            <w:rStyle w:val="afa"/>
            <w:rFonts w:ascii="仿宋" w:eastAsia="仿宋" w:hAnsi="仿宋" w:cs="仿宋"/>
            <w:color w:val="auto"/>
            <w:sz w:val="28"/>
            <w:szCs w:val="28"/>
          </w:rPr>
          <w:t xml:space="preserve">  </w:t>
        </w:r>
        <w:r>
          <w:rPr>
            <w:rStyle w:val="afa"/>
            <w:rFonts w:ascii="仿宋" w:eastAsia="仿宋" w:hAnsi="仿宋" w:cs="仿宋" w:hint="eastAsia"/>
            <w:color w:val="auto"/>
            <w:sz w:val="28"/>
            <w:szCs w:val="28"/>
          </w:rPr>
          <w:t>评审方法和标准</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_Toc104232618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40</w:t>
        </w:r>
        <w:r>
          <w:rPr>
            <w:rFonts w:ascii="仿宋" w:eastAsia="仿宋" w:hAnsi="仿宋"/>
            <w:sz w:val="28"/>
            <w:szCs w:val="28"/>
          </w:rPr>
          <w:fldChar w:fldCharType="end"/>
        </w:r>
      </w:hyperlink>
    </w:p>
    <w:p w14:paraId="44A6F973" w14:textId="77777777" w:rsidR="00D57069" w:rsidRDefault="00D57069">
      <w:pPr>
        <w:pStyle w:val="TOC2"/>
        <w:tabs>
          <w:tab w:val="right" w:leader="dot" w:pos="8947"/>
        </w:tabs>
        <w:spacing w:line="360" w:lineRule="auto"/>
        <w:rPr>
          <w:rFonts w:ascii="仿宋" w:eastAsia="仿宋" w:hAnsi="仿宋" w:cstheme="minorBidi" w:hint="eastAsia"/>
          <w:sz w:val="28"/>
          <w:szCs w:val="28"/>
        </w:rPr>
      </w:pPr>
      <w:hyperlink w:anchor="_Toc104232632" w:history="1">
        <w:r>
          <w:rPr>
            <w:rStyle w:val="afa"/>
            <w:rFonts w:ascii="仿宋" w:eastAsia="仿宋" w:hAnsi="仿宋" w:cs="仿宋" w:hint="eastAsia"/>
            <w:color w:val="auto"/>
            <w:sz w:val="28"/>
            <w:szCs w:val="28"/>
          </w:rPr>
          <w:t>第五部分</w:t>
        </w:r>
        <w:r>
          <w:rPr>
            <w:rStyle w:val="afa"/>
            <w:rFonts w:ascii="仿宋" w:eastAsia="仿宋" w:hAnsi="仿宋" w:cs="仿宋"/>
            <w:color w:val="auto"/>
            <w:sz w:val="28"/>
            <w:szCs w:val="28"/>
          </w:rPr>
          <w:t xml:space="preserve">  </w:t>
        </w:r>
        <w:r>
          <w:rPr>
            <w:rStyle w:val="afa"/>
            <w:rFonts w:ascii="仿宋" w:eastAsia="仿宋" w:hAnsi="仿宋" w:cs="仿宋" w:hint="eastAsia"/>
            <w:color w:val="auto"/>
            <w:sz w:val="28"/>
            <w:szCs w:val="28"/>
          </w:rPr>
          <w:t>采购需求</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_Toc104232632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54</w:t>
        </w:r>
        <w:r>
          <w:rPr>
            <w:rFonts w:ascii="仿宋" w:eastAsia="仿宋" w:hAnsi="仿宋"/>
            <w:sz w:val="28"/>
            <w:szCs w:val="28"/>
          </w:rPr>
          <w:fldChar w:fldCharType="end"/>
        </w:r>
      </w:hyperlink>
    </w:p>
    <w:p w14:paraId="54BC85BF" w14:textId="77777777" w:rsidR="00D57069" w:rsidRDefault="00D57069">
      <w:pPr>
        <w:pStyle w:val="TOC2"/>
        <w:tabs>
          <w:tab w:val="right" w:leader="dot" w:pos="8947"/>
        </w:tabs>
        <w:spacing w:line="360" w:lineRule="auto"/>
        <w:rPr>
          <w:rFonts w:ascii="仿宋" w:eastAsia="仿宋" w:hAnsi="仿宋" w:cstheme="minorBidi" w:hint="eastAsia"/>
          <w:sz w:val="28"/>
          <w:szCs w:val="28"/>
        </w:rPr>
      </w:pPr>
      <w:hyperlink w:anchor="_Toc104232633" w:history="1">
        <w:r>
          <w:rPr>
            <w:rStyle w:val="afa"/>
            <w:rFonts w:ascii="仿宋" w:eastAsia="仿宋" w:hAnsi="仿宋" w:cs="仿宋" w:hint="eastAsia"/>
            <w:color w:val="auto"/>
            <w:sz w:val="28"/>
            <w:szCs w:val="28"/>
          </w:rPr>
          <w:t>第六部分</w:t>
        </w:r>
        <w:r>
          <w:rPr>
            <w:rStyle w:val="afa"/>
            <w:rFonts w:ascii="仿宋" w:eastAsia="仿宋" w:hAnsi="仿宋" w:cs="仿宋"/>
            <w:color w:val="auto"/>
            <w:sz w:val="28"/>
            <w:szCs w:val="28"/>
          </w:rPr>
          <w:t xml:space="preserve">  </w:t>
        </w:r>
        <w:r>
          <w:rPr>
            <w:rStyle w:val="afa"/>
            <w:rFonts w:ascii="仿宋" w:eastAsia="仿宋" w:hAnsi="仿宋" w:cs="仿宋" w:hint="eastAsia"/>
            <w:color w:val="auto"/>
            <w:sz w:val="28"/>
            <w:szCs w:val="28"/>
          </w:rPr>
          <w:t>合同文本（参考文本）</w:t>
        </w:r>
        <w:r>
          <w:rPr>
            <w:rFonts w:ascii="仿宋" w:eastAsia="仿宋" w:hAnsi="仿宋"/>
            <w:sz w:val="28"/>
            <w:szCs w:val="28"/>
          </w:rPr>
          <w:tab/>
        </w:r>
        <w:r>
          <w:rPr>
            <w:rFonts w:ascii="仿宋" w:eastAsia="仿宋" w:hAnsi="仿宋" w:hint="eastAsia"/>
            <w:sz w:val="28"/>
            <w:szCs w:val="28"/>
          </w:rPr>
          <w:t>6</w:t>
        </w:r>
      </w:hyperlink>
      <w:r>
        <w:rPr>
          <w:rFonts w:ascii="仿宋" w:eastAsia="仿宋" w:hAnsi="仿宋" w:hint="eastAsia"/>
          <w:sz w:val="28"/>
          <w:szCs w:val="28"/>
        </w:rPr>
        <w:t>5</w:t>
      </w:r>
    </w:p>
    <w:p w14:paraId="5F63C97A" w14:textId="77777777" w:rsidR="00D57069" w:rsidRDefault="00000000">
      <w:pPr>
        <w:pStyle w:val="TOC2"/>
        <w:tabs>
          <w:tab w:val="right" w:leader="dot" w:pos="8947"/>
        </w:tabs>
        <w:spacing w:line="360" w:lineRule="auto"/>
        <w:rPr>
          <w:rFonts w:ascii="仿宋" w:eastAsia="仿宋" w:hAnsi="仿宋" w:hint="eastAsia"/>
          <w:sz w:val="28"/>
          <w:szCs w:val="28"/>
        </w:rPr>
      </w:pPr>
      <w:r>
        <w:fldChar w:fldCharType="begin"/>
      </w:r>
      <w:r>
        <w:instrText xml:space="preserve"> HYPERLINK \l "_Toc104232648" </w:instrText>
      </w:r>
      <w:r>
        <w:fldChar w:fldCharType="separate"/>
      </w:r>
      <w:r>
        <w:rPr>
          <w:rStyle w:val="afa"/>
          <w:rFonts w:ascii="仿宋" w:eastAsia="仿宋" w:hAnsi="仿宋" w:cs="仿宋" w:hint="eastAsia"/>
          <w:color w:val="auto"/>
          <w:sz w:val="28"/>
          <w:szCs w:val="28"/>
        </w:rPr>
        <w:t>第七部分　响应文件格式</w:t>
      </w:r>
      <w:r>
        <w:rPr>
          <w:rFonts w:ascii="仿宋" w:eastAsia="仿宋" w:hAnsi="仿宋"/>
          <w:sz w:val="28"/>
          <w:szCs w:val="28"/>
        </w:rPr>
        <w:tab/>
      </w:r>
      <w:r>
        <w:rPr>
          <w:rFonts w:ascii="仿宋" w:eastAsia="仿宋" w:hAnsi="仿宋" w:hint="eastAsia"/>
          <w:sz w:val="28"/>
          <w:szCs w:val="28"/>
        </w:rPr>
        <w:t>71</w:t>
      </w:r>
    </w:p>
    <w:p w14:paraId="1235260A" w14:textId="77777777" w:rsidR="00D57069" w:rsidRDefault="00000000">
      <w:pPr>
        <w:pStyle w:val="TOC2"/>
        <w:tabs>
          <w:tab w:val="right" w:leader="dot" w:pos="8947"/>
        </w:tabs>
        <w:spacing w:line="360" w:lineRule="auto"/>
        <w:rPr>
          <w:rFonts w:ascii="仿宋" w:eastAsia="仿宋" w:hAnsi="仿宋" w:cstheme="minorBidi" w:hint="eastAsia"/>
          <w:sz w:val="28"/>
          <w:szCs w:val="28"/>
        </w:rPr>
      </w:pPr>
      <w:r>
        <w:rPr>
          <w:rFonts w:ascii="仿宋" w:eastAsia="仿宋" w:hAnsi="仿宋"/>
          <w:sz w:val="28"/>
          <w:szCs w:val="28"/>
        </w:rPr>
        <w:fldChar w:fldCharType="end"/>
      </w:r>
    </w:p>
    <w:p w14:paraId="1C010382" w14:textId="77777777" w:rsidR="00D57069" w:rsidRDefault="00D57069">
      <w:pPr>
        <w:pStyle w:val="TOC1"/>
        <w:tabs>
          <w:tab w:val="right" w:leader="dot" w:pos="8947"/>
        </w:tabs>
        <w:spacing w:line="360" w:lineRule="auto"/>
        <w:rPr>
          <w:rFonts w:ascii="仿宋" w:eastAsia="仿宋" w:hAnsi="仿宋" w:cstheme="minorBidi" w:hint="eastAsia"/>
          <w:sz w:val="28"/>
          <w:szCs w:val="28"/>
        </w:rPr>
      </w:pPr>
    </w:p>
    <w:p w14:paraId="6DF05CB4" w14:textId="77777777" w:rsidR="00D57069" w:rsidRDefault="00000000">
      <w:pPr>
        <w:spacing w:line="360" w:lineRule="auto"/>
        <w:jc w:val="center"/>
        <w:rPr>
          <w:rFonts w:ascii="仿宋" w:eastAsia="仿宋" w:hAnsi="仿宋" w:cs="仿宋" w:hint="eastAsia"/>
          <w:szCs w:val="28"/>
        </w:rPr>
      </w:pPr>
      <w:r>
        <w:rPr>
          <w:rFonts w:ascii="仿宋" w:eastAsia="仿宋" w:hAnsi="仿宋" w:cs="仿宋" w:hint="eastAsia"/>
          <w:sz w:val="28"/>
          <w:szCs w:val="28"/>
        </w:rPr>
        <w:fldChar w:fldCharType="end"/>
      </w:r>
    </w:p>
    <w:p w14:paraId="3921545C" w14:textId="77777777" w:rsidR="00D57069" w:rsidRDefault="00D57069">
      <w:pPr>
        <w:pStyle w:val="2"/>
        <w:jc w:val="center"/>
        <w:rPr>
          <w:rFonts w:ascii="仿宋" w:eastAsia="仿宋" w:hAnsi="仿宋" w:hint="eastAsia"/>
          <w:sz w:val="36"/>
          <w:szCs w:val="36"/>
        </w:rPr>
        <w:sectPr w:rsidR="00D57069">
          <w:footerReference w:type="default" r:id="rId11"/>
          <w:pgSz w:w="11905" w:h="16838"/>
          <w:pgMar w:top="1735" w:right="1417" w:bottom="1863" w:left="1531" w:header="850" w:footer="992" w:gutter="0"/>
          <w:pgNumType w:start="1"/>
          <w:cols w:space="0"/>
          <w:docGrid w:linePitch="312"/>
        </w:sectPr>
      </w:pPr>
      <w:bookmarkStart w:id="0" w:name="_Toc104232614"/>
    </w:p>
    <w:p w14:paraId="4EAE27B6" w14:textId="77777777" w:rsidR="00D57069" w:rsidRDefault="00000000">
      <w:pPr>
        <w:pStyle w:val="2"/>
        <w:jc w:val="center"/>
        <w:rPr>
          <w:rFonts w:ascii="仿宋" w:eastAsia="仿宋" w:hAnsi="仿宋" w:hint="eastAsia"/>
          <w:sz w:val="36"/>
          <w:szCs w:val="36"/>
        </w:rPr>
      </w:pPr>
      <w:r>
        <w:rPr>
          <w:rFonts w:ascii="仿宋" w:eastAsia="仿宋" w:hAnsi="仿宋" w:hint="eastAsia"/>
          <w:sz w:val="36"/>
          <w:szCs w:val="36"/>
        </w:rPr>
        <w:lastRenderedPageBreak/>
        <w:t>第一部分  磋商公告</w:t>
      </w:r>
      <w:bookmarkEnd w:id="0"/>
    </w:p>
    <w:p w14:paraId="0A36463D" w14:textId="77777777" w:rsidR="00D57069" w:rsidRDefault="00000000">
      <w:pPr>
        <w:pBdr>
          <w:top w:val="single" w:sz="4" w:space="1" w:color="auto"/>
          <w:left w:val="single" w:sz="4" w:space="4" w:color="auto"/>
          <w:bottom w:val="single" w:sz="4" w:space="1" w:color="auto"/>
          <w:right w:val="single" w:sz="4" w:space="4" w:color="auto"/>
        </w:pBdr>
        <w:spacing w:line="360" w:lineRule="auto"/>
        <w:rPr>
          <w:rFonts w:ascii="仿宋" w:eastAsia="仿宋" w:hAnsi="仿宋" w:cs="仿宋" w:hint="eastAsia"/>
          <w:kern w:val="0"/>
          <w:sz w:val="28"/>
          <w:szCs w:val="28"/>
        </w:rPr>
      </w:pPr>
      <w:bookmarkStart w:id="1" w:name="_Toc35393798"/>
      <w:bookmarkStart w:id="2" w:name="_Toc28359012"/>
      <w:bookmarkStart w:id="3" w:name="_Toc28359089"/>
      <w:bookmarkStart w:id="4" w:name="_Toc35393629"/>
      <w:r>
        <w:rPr>
          <w:rFonts w:ascii="仿宋" w:eastAsia="仿宋" w:hAnsi="仿宋" w:cs="仿宋" w:hint="eastAsia"/>
          <w:kern w:val="0"/>
          <w:sz w:val="28"/>
          <w:szCs w:val="28"/>
        </w:rPr>
        <w:t>项目概况</w:t>
      </w:r>
    </w:p>
    <w:p w14:paraId="5F3152D2" w14:textId="6BE81F29" w:rsidR="00D57069" w:rsidRDefault="00000000">
      <w:pPr>
        <w:pBdr>
          <w:top w:val="single" w:sz="4" w:space="1" w:color="auto"/>
          <w:left w:val="single" w:sz="4" w:space="4" w:color="auto"/>
          <w:bottom w:val="single" w:sz="4" w:space="1" w:color="auto"/>
          <w:right w:val="single" w:sz="4" w:space="4" w:color="auto"/>
        </w:pBdr>
        <w:spacing w:line="360" w:lineRule="auto"/>
        <w:ind w:firstLineChars="200" w:firstLine="560"/>
        <w:jc w:val="left"/>
        <w:rPr>
          <w:rFonts w:ascii="仿宋" w:eastAsia="仿宋" w:hAnsi="仿宋" w:cs="仿宋" w:hint="eastAsia"/>
          <w:sz w:val="24"/>
        </w:rPr>
      </w:pPr>
      <w:r>
        <w:rPr>
          <w:rFonts w:ascii="仿宋" w:eastAsia="仿宋" w:hAnsi="仿宋" w:cs="仿宋" w:hint="eastAsia"/>
          <w:kern w:val="0"/>
          <w:sz w:val="28"/>
          <w:szCs w:val="28"/>
          <w:u w:val="single"/>
        </w:rPr>
        <w:t>运城市中心城区道路扬尘污染</w:t>
      </w:r>
      <w:proofErr w:type="gramStart"/>
      <w:r>
        <w:rPr>
          <w:rFonts w:ascii="仿宋" w:eastAsia="仿宋" w:hAnsi="仿宋" w:cs="仿宋" w:hint="eastAsia"/>
          <w:kern w:val="0"/>
          <w:sz w:val="28"/>
          <w:szCs w:val="28"/>
          <w:u w:val="single"/>
        </w:rPr>
        <w:t>车载走航服务</w:t>
      </w:r>
      <w:proofErr w:type="gramEnd"/>
      <w:r>
        <w:rPr>
          <w:rFonts w:ascii="仿宋" w:eastAsia="仿宋" w:hAnsi="仿宋" w:cs="仿宋" w:hint="eastAsia"/>
          <w:kern w:val="0"/>
          <w:sz w:val="28"/>
          <w:szCs w:val="28"/>
          <w:u w:val="single"/>
        </w:rPr>
        <w:t>项目</w:t>
      </w:r>
      <w:r>
        <w:rPr>
          <w:rFonts w:ascii="仿宋" w:eastAsia="仿宋" w:hAnsi="仿宋" w:cs="仿宋" w:hint="eastAsia"/>
          <w:kern w:val="0"/>
          <w:sz w:val="28"/>
          <w:szCs w:val="28"/>
        </w:rPr>
        <w:t>的潜在供应商应在应在</w:t>
      </w:r>
      <w:r>
        <w:rPr>
          <w:rFonts w:ascii="仿宋" w:eastAsia="仿宋" w:hAnsi="仿宋" w:cs="仿宋" w:hint="eastAsia"/>
          <w:kern w:val="0"/>
          <w:sz w:val="28"/>
          <w:szCs w:val="28"/>
          <w:u w:val="single"/>
        </w:rPr>
        <w:t>政</w:t>
      </w:r>
      <w:proofErr w:type="gramStart"/>
      <w:r>
        <w:rPr>
          <w:rFonts w:ascii="仿宋" w:eastAsia="仿宋" w:hAnsi="仿宋" w:cs="仿宋" w:hint="eastAsia"/>
          <w:kern w:val="0"/>
          <w:sz w:val="28"/>
          <w:szCs w:val="28"/>
          <w:u w:val="single"/>
        </w:rPr>
        <w:t>采云</w:t>
      </w:r>
      <w:proofErr w:type="gramEnd"/>
      <w:r>
        <w:rPr>
          <w:rFonts w:ascii="仿宋" w:eastAsia="仿宋" w:hAnsi="仿宋" w:cs="仿宋" w:hint="eastAsia"/>
          <w:kern w:val="0"/>
          <w:sz w:val="28"/>
          <w:szCs w:val="28"/>
          <w:u w:val="single"/>
        </w:rPr>
        <w:t>平台线上</w:t>
      </w:r>
      <w:proofErr w:type="gramStart"/>
      <w:r>
        <w:rPr>
          <w:rFonts w:ascii="仿宋" w:eastAsia="仿宋" w:hAnsi="仿宋" w:cs="仿宋" w:hint="eastAsia"/>
          <w:kern w:val="0"/>
          <w:sz w:val="28"/>
          <w:szCs w:val="28"/>
        </w:rPr>
        <w:t>获取获取</w:t>
      </w:r>
      <w:proofErr w:type="gramEnd"/>
      <w:r>
        <w:rPr>
          <w:rFonts w:ascii="仿宋" w:eastAsia="仿宋" w:hAnsi="仿宋" w:cs="仿宋" w:hint="eastAsia"/>
          <w:kern w:val="0"/>
          <w:sz w:val="28"/>
          <w:szCs w:val="28"/>
        </w:rPr>
        <w:t>采购文件，并于2025年</w:t>
      </w:r>
      <w:r w:rsidR="0038197E">
        <w:rPr>
          <w:rFonts w:ascii="仿宋" w:eastAsia="仿宋" w:hAnsi="仿宋" w:cs="仿宋" w:hint="eastAsia"/>
          <w:kern w:val="0"/>
          <w:sz w:val="28"/>
          <w:szCs w:val="28"/>
        </w:rPr>
        <w:t>08</w:t>
      </w:r>
      <w:r>
        <w:rPr>
          <w:rFonts w:ascii="仿宋" w:eastAsia="仿宋" w:hAnsi="仿宋" w:cs="仿宋" w:hint="eastAsia"/>
          <w:kern w:val="0"/>
          <w:sz w:val="28"/>
          <w:szCs w:val="28"/>
        </w:rPr>
        <w:t>月</w:t>
      </w:r>
      <w:r w:rsidR="0038197E">
        <w:rPr>
          <w:rFonts w:ascii="仿宋" w:eastAsia="仿宋" w:hAnsi="仿宋" w:cs="仿宋" w:hint="eastAsia"/>
          <w:kern w:val="0"/>
          <w:sz w:val="28"/>
          <w:szCs w:val="28"/>
        </w:rPr>
        <w:t>14</w:t>
      </w:r>
      <w:r>
        <w:rPr>
          <w:rFonts w:ascii="仿宋" w:eastAsia="仿宋" w:hAnsi="仿宋" w:cs="仿宋" w:hint="eastAsia"/>
          <w:kern w:val="0"/>
          <w:sz w:val="28"/>
          <w:szCs w:val="28"/>
        </w:rPr>
        <w:t>日09点30分（北京时间）前提交响应文件</w:t>
      </w:r>
      <w:r>
        <w:rPr>
          <w:rFonts w:ascii="仿宋" w:eastAsia="仿宋" w:hAnsi="仿宋" w:cs="仿宋" w:hint="eastAsia"/>
          <w:sz w:val="24"/>
        </w:rPr>
        <w:t>。</w:t>
      </w:r>
    </w:p>
    <w:p w14:paraId="02433921" w14:textId="77777777" w:rsidR="00D57069"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一、项目基本情况</w:t>
      </w:r>
      <w:bookmarkEnd w:id="1"/>
      <w:bookmarkEnd w:id="2"/>
      <w:bookmarkEnd w:id="3"/>
      <w:bookmarkEnd w:id="4"/>
    </w:p>
    <w:p w14:paraId="67F35D9C" w14:textId="3035E682" w:rsidR="00D57069" w:rsidRDefault="00000000">
      <w:pPr>
        <w:widowControl/>
        <w:spacing w:line="360" w:lineRule="auto"/>
        <w:ind w:firstLineChars="200" w:firstLine="560"/>
        <w:jc w:val="left"/>
        <w:rPr>
          <w:rFonts w:ascii="仿宋" w:eastAsia="仿宋" w:hAnsi="仿宋" w:cs="仿宋" w:hint="eastAsia"/>
          <w:kern w:val="0"/>
          <w:sz w:val="28"/>
          <w:szCs w:val="28"/>
        </w:rPr>
      </w:pPr>
      <w:bookmarkStart w:id="5" w:name="_Toc35393630"/>
      <w:bookmarkStart w:id="6" w:name="_Toc28359013"/>
      <w:bookmarkStart w:id="7" w:name="_Toc35393799"/>
      <w:bookmarkStart w:id="8" w:name="_Toc28359090"/>
      <w:r>
        <w:rPr>
          <w:rFonts w:ascii="仿宋" w:eastAsia="仿宋" w:hAnsi="仿宋" w:cs="仿宋" w:hint="eastAsia"/>
          <w:kern w:val="0"/>
          <w:sz w:val="28"/>
          <w:szCs w:val="28"/>
        </w:rPr>
        <w:t>项目编号：</w:t>
      </w:r>
      <w:r w:rsidR="0038197E" w:rsidRPr="0038197E">
        <w:rPr>
          <w:rFonts w:ascii="仿宋" w:eastAsia="仿宋" w:hAnsi="仿宋" w:cs="仿宋"/>
          <w:kern w:val="0"/>
          <w:sz w:val="28"/>
          <w:szCs w:val="28"/>
        </w:rPr>
        <w:t>1408992025CCS00145</w:t>
      </w:r>
      <w:r>
        <w:rPr>
          <w:rFonts w:ascii="仿宋" w:eastAsia="仿宋" w:hAnsi="仿宋" w:cs="仿宋" w:hint="eastAsia"/>
          <w:kern w:val="0"/>
          <w:sz w:val="28"/>
          <w:szCs w:val="28"/>
        </w:rPr>
        <w:t xml:space="preserve"> </w:t>
      </w:r>
    </w:p>
    <w:p w14:paraId="7E5B1378"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项目名称：运城市中心城区道路扬尘污染</w:t>
      </w:r>
      <w:proofErr w:type="gramStart"/>
      <w:r>
        <w:rPr>
          <w:rFonts w:ascii="仿宋" w:eastAsia="仿宋" w:hAnsi="仿宋" w:cs="仿宋" w:hint="eastAsia"/>
          <w:kern w:val="0"/>
          <w:sz w:val="28"/>
          <w:szCs w:val="28"/>
        </w:rPr>
        <w:t>车载走航服务</w:t>
      </w:r>
      <w:proofErr w:type="gramEnd"/>
      <w:r>
        <w:rPr>
          <w:rFonts w:ascii="仿宋" w:eastAsia="仿宋" w:hAnsi="仿宋" w:cs="仿宋" w:hint="eastAsia"/>
          <w:kern w:val="0"/>
          <w:sz w:val="28"/>
          <w:szCs w:val="28"/>
        </w:rPr>
        <w:t>项目</w:t>
      </w:r>
    </w:p>
    <w:p w14:paraId="0706E5B9" w14:textId="77777777" w:rsidR="00D57069" w:rsidRDefault="00000000">
      <w:pPr>
        <w:widowControl/>
        <w:spacing w:line="360" w:lineRule="auto"/>
        <w:ind w:leftChars="266" w:left="559"/>
        <w:jc w:val="left"/>
        <w:rPr>
          <w:rFonts w:ascii="仿宋" w:eastAsia="仿宋" w:hAnsi="仿宋" w:cs="仿宋" w:hint="eastAsia"/>
          <w:kern w:val="0"/>
          <w:sz w:val="28"/>
          <w:szCs w:val="28"/>
        </w:rPr>
      </w:pPr>
      <w:r>
        <w:rPr>
          <w:rFonts w:ascii="仿宋" w:eastAsia="仿宋" w:hAnsi="仿宋" w:cs="仿宋" w:hint="eastAsia"/>
          <w:kern w:val="0"/>
          <w:sz w:val="28"/>
          <w:szCs w:val="28"/>
        </w:rPr>
        <w:t>采购方式：竞争性磋商</w:t>
      </w:r>
    </w:p>
    <w:p w14:paraId="2EA798E4"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预算金额（元）：2036000.00</w:t>
      </w:r>
    </w:p>
    <w:p w14:paraId="6EA11C85"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最高限价（元）：2036000.00</w:t>
      </w:r>
    </w:p>
    <w:p w14:paraId="35D01546"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采购需求：</w:t>
      </w:r>
    </w:p>
    <w:p w14:paraId="0ACCFB1F"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proofErr w:type="gramStart"/>
      <w:r>
        <w:rPr>
          <w:rFonts w:ascii="仿宋" w:eastAsia="仿宋" w:hAnsi="仿宋" w:cs="仿宋" w:hint="eastAsia"/>
          <w:kern w:val="0"/>
          <w:sz w:val="28"/>
          <w:szCs w:val="28"/>
        </w:rPr>
        <w:t>标项名称</w:t>
      </w:r>
      <w:proofErr w:type="gramEnd"/>
      <w:r>
        <w:rPr>
          <w:rFonts w:ascii="仿宋" w:eastAsia="仿宋" w:hAnsi="仿宋" w:cs="仿宋" w:hint="eastAsia"/>
          <w:kern w:val="0"/>
          <w:sz w:val="28"/>
          <w:szCs w:val="28"/>
        </w:rPr>
        <w:t>：运城市中心城区道路扬尘污染</w:t>
      </w:r>
      <w:proofErr w:type="gramStart"/>
      <w:r>
        <w:rPr>
          <w:rFonts w:ascii="仿宋" w:eastAsia="仿宋" w:hAnsi="仿宋" w:cs="仿宋" w:hint="eastAsia"/>
          <w:kern w:val="0"/>
          <w:sz w:val="28"/>
          <w:szCs w:val="28"/>
        </w:rPr>
        <w:t>车载走航服务</w:t>
      </w:r>
      <w:proofErr w:type="gramEnd"/>
      <w:r>
        <w:rPr>
          <w:rFonts w:ascii="仿宋" w:eastAsia="仿宋" w:hAnsi="仿宋" w:cs="仿宋" w:hint="eastAsia"/>
          <w:kern w:val="0"/>
          <w:sz w:val="28"/>
          <w:szCs w:val="28"/>
        </w:rPr>
        <w:t>项目</w:t>
      </w:r>
    </w:p>
    <w:p w14:paraId="74CA7BD2"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数量：</w:t>
      </w:r>
    </w:p>
    <w:p w14:paraId="16FD23E6"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预算金额（元）：2036000.00</w:t>
      </w:r>
    </w:p>
    <w:p w14:paraId="0856E4BB"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单位：</w:t>
      </w:r>
    </w:p>
    <w:p w14:paraId="089199ED" w14:textId="1C060E9F"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简要规格描述：对中心城区道路扬尘污染车载</w:t>
      </w:r>
      <w:proofErr w:type="gramStart"/>
      <w:r>
        <w:rPr>
          <w:rFonts w:ascii="仿宋" w:eastAsia="仿宋" w:hAnsi="仿宋" w:cs="仿宋" w:hint="eastAsia"/>
          <w:kern w:val="0"/>
          <w:sz w:val="28"/>
          <w:szCs w:val="28"/>
        </w:rPr>
        <w:t>走航设备</w:t>
      </w:r>
      <w:proofErr w:type="gramEnd"/>
      <w:r>
        <w:rPr>
          <w:rFonts w:ascii="仿宋" w:eastAsia="仿宋" w:hAnsi="仿宋" w:cs="仿宋" w:hint="eastAsia"/>
          <w:kern w:val="0"/>
          <w:sz w:val="28"/>
          <w:szCs w:val="28"/>
        </w:rPr>
        <w:t>日常维护校准、更换仪器配件，出具各类数据分析，保证</w:t>
      </w:r>
      <w:proofErr w:type="gramStart"/>
      <w:r>
        <w:rPr>
          <w:rFonts w:ascii="仿宋" w:eastAsia="仿宋" w:hAnsi="仿宋" w:cs="仿宋" w:hint="eastAsia"/>
          <w:kern w:val="0"/>
          <w:sz w:val="28"/>
          <w:szCs w:val="28"/>
        </w:rPr>
        <w:t>走航设备</w:t>
      </w:r>
      <w:proofErr w:type="gramEnd"/>
      <w:r>
        <w:rPr>
          <w:rFonts w:ascii="仿宋" w:eastAsia="仿宋" w:hAnsi="仿宋" w:cs="仿宋" w:hint="eastAsia"/>
          <w:kern w:val="0"/>
          <w:sz w:val="28"/>
          <w:szCs w:val="28"/>
        </w:rPr>
        <w:t>上线率，数据有效性等；开展中心城区及重点工业园区道路积尘负荷监测以及无人机航测溯源。</w:t>
      </w:r>
    </w:p>
    <w:p w14:paraId="54CAD138"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注：所有采购服务内容各项标准应当符合国家强制性标准，</w:t>
      </w:r>
      <w:proofErr w:type="gramStart"/>
      <w:r>
        <w:rPr>
          <w:rFonts w:ascii="仿宋" w:eastAsia="仿宋" w:hAnsi="仿宋" w:cs="仿宋" w:hint="eastAsia"/>
          <w:kern w:val="0"/>
          <w:sz w:val="28"/>
          <w:szCs w:val="28"/>
        </w:rPr>
        <w:t>具体响应</w:t>
      </w:r>
      <w:proofErr w:type="gramEnd"/>
      <w:r>
        <w:rPr>
          <w:rFonts w:ascii="仿宋" w:eastAsia="仿宋" w:hAnsi="仿宋" w:cs="仿宋" w:hint="eastAsia"/>
          <w:kern w:val="0"/>
          <w:sz w:val="28"/>
          <w:szCs w:val="28"/>
        </w:rPr>
        <w:t>范围、服务范围及所应达到的具体要求，以本采购文件中商务、技术和服务的相应规定为准。</w:t>
      </w:r>
    </w:p>
    <w:p w14:paraId="03C92D0F"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备注：</w:t>
      </w:r>
    </w:p>
    <w:p w14:paraId="57D25883" w14:textId="77777777" w:rsidR="00D57069" w:rsidRDefault="00000000">
      <w:pPr>
        <w:widowControl/>
        <w:spacing w:line="360" w:lineRule="auto"/>
        <w:ind w:firstLineChars="200" w:firstLine="560"/>
        <w:jc w:val="left"/>
        <w:rPr>
          <w:rFonts w:ascii="仿宋" w:eastAsia="仿宋" w:hAnsi="仿宋" w:cs="仿宋" w:hint="eastAsia"/>
          <w:b/>
          <w:bCs/>
          <w:kern w:val="0"/>
          <w:sz w:val="28"/>
          <w:szCs w:val="28"/>
        </w:rPr>
      </w:pPr>
      <w:r>
        <w:rPr>
          <w:rFonts w:ascii="仿宋" w:eastAsia="仿宋" w:hAnsi="仿宋" w:cs="仿宋" w:hint="eastAsia"/>
          <w:kern w:val="0"/>
          <w:sz w:val="28"/>
          <w:szCs w:val="28"/>
        </w:rPr>
        <w:lastRenderedPageBreak/>
        <w:t>合同履约期限：</w:t>
      </w:r>
      <w:proofErr w:type="gramStart"/>
      <w:r>
        <w:rPr>
          <w:rFonts w:ascii="仿宋" w:eastAsia="仿宋" w:hAnsi="仿宋" w:cs="仿宋" w:hint="eastAsia"/>
          <w:kern w:val="0"/>
          <w:sz w:val="28"/>
          <w:szCs w:val="28"/>
        </w:rPr>
        <w:t>标项</w:t>
      </w:r>
      <w:proofErr w:type="gramEnd"/>
      <w:r>
        <w:rPr>
          <w:rFonts w:ascii="仿宋" w:eastAsia="仿宋" w:hAnsi="仿宋" w:cs="仿宋" w:hint="eastAsia"/>
          <w:kern w:val="0"/>
          <w:sz w:val="28"/>
          <w:szCs w:val="28"/>
        </w:rPr>
        <w:t>1，一年；</w:t>
      </w:r>
    </w:p>
    <w:p w14:paraId="3B9A7F0B"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本项目（否）接受联合体。</w:t>
      </w:r>
    </w:p>
    <w:p w14:paraId="3108A097" w14:textId="77777777" w:rsidR="00D57069"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二、申请人的资格要求：</w:t>
      </w:r>
      <w:bookmarkEnd w:id="5"/>
      <w:bookmarkEnd w:id="6"/>
      <w:bookmarkEnd w:id="7"/>
      <w:bookmarkEnd w:id="8"/>
    </w:p>
    <w:p w14:paraId="3305814B" w14:textId="77777777" w:rsidR="00D57069" w:rsidRDefault="00000000">
      <w:pPr>
        <w:spacing w:line="360" w:lineRule="auto"/>
        <w:ind w:firstLineChars="200" w:firstLine="560"/>
        <w:rPr>
          <w:rFonts w:ascii="仿宋" w:eastAsia="仿宋" w:hAnsi="仿宋" w:cs="仿宋" w:hint="eastAsia"/>
          <w:kern w:val="0"/>
          <w:sz w:val="28"/>
          <w:szCs w:val="28"/>
        </w:rPr>
      </w:pPr>
      <w:bookmarkStart w:id="9" w:name="_Toc28359091"/>
      <w:bookmarkStart w:id="10" w:name="_Toc28359014"/>
      <w:r>
        <w:rPr>
          <w:rFonts w:ascii="仿宋" w:eastAsia="仿宋" w:hAnsi="仿宋" w:cs="仿宋" w:hint="eastAsia"/>
          <w:kern w:val="0"/>
          <w:sz w:val="28"/>
          <w:szCs w:val="28"/>
        </w:rPr>
        <w:t>满足《中华人民共和国政府采购法》第二十二条规定；</w:t>
      </w:r>
    </w:p>
    <w:p w14:paraId="753DFC2D" w14:textId="3C8F6E84" w:rsidR="00D57069" w:rsidRDefault="00000000">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rPr>
        <w:t>落实政府采</w:t>
      </w:r>
      <w:r>
        <w:rPr>
          <w:rFonts w:ascii="仿宋" w:eastAsia="仿宋" w:hAnsi="仿宋" w:cs="仿宋" w:hint="eastAsia"/>
          <w:sz w:val="28"/>
          <w:szCs w:val="28"/>
        </w:rPr>
        <w:t>购政策需满足的资格要求：</w:t>
      </w:r>
      <w:bookmarkStart w:id="11" w:name="OLE_LINK1"/>
      <w:r w:rsidR="00E27051">
        <w:rPr>
          <w:rFonts w:ascii="仿宋" w:eastAsia="仿宋" w:hAnsi="仿宋" w:cs="仿宋" w:hint="eastAsia"/>
          <w:sz w:val="28"/>
          <w:szCs w:val="28"/>
        </w:rPr>
        <w:t>本项目</w:t>
      </w:r>
      <w:r>
        <w:rPr>
          <w:rFonts w:ascii="仿宋" w:eastAsia="仿宋" w:hAnsi="仿宋" w:cs="仿宋" w:hint="eastAsia"/>
          <w:sz w:val="28"/>
          <w:szCs w:val="28"/>
        </w:rPr>
        <w:t>专门面向中小企业</w:t>
      </w:r>
      <w:bookmarkEnd w:id="11"/>
    </w:p>
    <w:p w14:paraId="660033B2" w14:textId="77777777" w:rsidR="00D57069" w:rsidRDefault="00000000">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sz w:val="28"/>
          <w:szCs w:val="28"/>
        </w:rPr>
        <w:t>本项目的特定资格要求：</w:t>
      </w:r>
      <w:bookmarkStart w:id="12" w:name="_Toc35393631"/>
      <w:bookmarkStart w:id="13" w:name="_Toc35393800"/>
      <w:r>
        <w:rPr>
          <w:rFonts w:ascii="仿宋" w:eastAsia="仿宋" w:hAnsi="仿宋" w:cs="仿宋" w:hint="eastAsia"/>
          <w:sz w:val="28"/>
          <w:szCs w:val="28"/>
        </w:rPr>
        <w:t>无</w:t>
      </w:r>
    </w:p>
    <w:p w14:paraId="30CC1C7D" w14:textId="77777777" w:rsidR="00D57069"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三、获取采购文件</w:t>
      </w:r>
      <w:bookmarkEnd w:id="9"/>
      <w:bookmarkEnd w:id="10"/>
      <w:bookmarkEnd w:id="12"/>
      <w:bookmarkEnd w:id="13"/>
    </w:p>
    <w:p w14:paraId="216DC5AC" w14:textId="4DAB9596" w:rsidR="00D57069" w:rsidRDefault="00000000">
      <w:pPr>
        <w:spacing w:line="360" w:lineRule="auto"/>
        <w:ind w:firstLine="540"/>
        <w:rPr>
          <w:rFonts w:ascii="仿宋" w:eastAsia="仿宋" w:hAnsi="仿宋" w:cs="仿宋" w:hint="eastAsia"/>
          <w:sz w:val="28"/>
          <w:szCs w:val="28"/>
        </w:rPr>
      </w:pPr>
      <w:r>
        <w:rPr>
          <w:rFonts w:ascii="仿宋" w:eastAsia="仿宋" w:hAnsi="仿宋" w:cs="仿宋" w:hint="eastAsia"/>
          <w:sz w:val="28"/>
          <w:szCs w:val="28"/>
        </w:rPr>
        <w:t>时间：2025年08月</w:t>
      </w:r>
      <w:r w:rsidR="0038197E">
        <w:rPr>
          <w:rFonts w:ascii="仿宋" w:eastAsia="仿宋" w:hAnsi="仿宋" w:cs="仿宋" w:hint="eastAsia"/>
          <w:sz w:val="28"/>
          <w:szCs w:val="28"/>
        </w:rPr>
        <w:t>04</w:t>
      </w:r>
      <w:r>
        <w:rPr>
          <w:rFonts w:ascii="仿宋" w:eastAsia="仿宋" w:hAnsi="仿宋" w:cs="仿宋" w:hint="eastAsia"/>
          <w:sz w:val="28"/>
          <w:szCs w:val="28"/>
        </w:rPr>
        <w:t>日至2025年08月</w:t>
      </w:r>
      <w:r w:rsidR="0093528F">
        <w:rPr>
          <w:rFonts w:ascii="仿宋" w:eastAsia="仿宋" w:hAnsi="仿宋" w:cs="仿宋" w:hint="eastAsia"/>
          <w:sz w:val="28"/>
          <w:szCs w:val="28"/>
        </w:rPr>
        <w:t>11</w:t>
      </w:r>
      <w:r>
        <w:rPr>
          <w:rFonts w:ascii="仿宋" w:eastAsia="仿宋" w:hAnsi="仿宋" w:cs="仿宋" w:hint="eastAsia"/>
          <w:sz w:val="28"/>
          <w:szCs w:val="28"/>
        </w:rPr>
        <w:t>日，每天上午00:00至12:00，下午12:00至</w:t>
      </w:r>
      <w:r w:rsidR="0038197E">
        <w:rPr>
          <w:rFonts w:ascii="仿宋" w:eastAsia="仿宋" w:hAnsi="仿宋" w:cs="仿宋" w:hint="eastAsia"/>
          <w:sz w:val="28"/>
          <w:szCs w:val="28"/>
        </w:rPr>
        <w:t>23：59</w:t>
      </w:r>
      <w:r>
        <w:rPr>
          <w:rFonts w:ascii="仿宋" w:eastAsia="仿宋" w:hAnsi="仿宋" w:cs="仿宋" w:hint="eastAsia"/>
          <w:sz w:val="28"/>
          <w:szCs w:val="28"/>
        </w:rPr>
        <w:t>（北京时间，法定节假日除外）</w:t>
      </w:r>
    </w:p>
    <w:p w14:paraId="0B451E4C" w14:textId="77777777" w:rsidR="00D57069" w:rsidRDefault="00000000">
      <w:pPr>
        <w:pStyle w:val="af3"/>
        <w:widowControl/>
        <w:spacing w:line="360" w:lineRule="auto"/>
        <w:ind w:firstLine="555"/>
        <w:rPr>
          <w:rFonts w:ascii="仿宋" w:eastAsia="仿宋" w:hAnsi="仿宋" w:cs="仿宋" w:hint="eastAsia"/>
          <w:sz w:val="28"/>
          <w:szCs w:val="28"/>
        </w:rPr>
      </w:pPr>
      <w:bookmarkStart w:id="14" w:name="_Toc28359015"/>
      <w:bookmarkStart w:id="15" w:name="_Toc35393801"/>
      <w:bookmarkStart w:id="16" w:name="_Toc35393632"/>
      <w:bookmarkStart w:id="17" w:name="_Toc28359092"/>
      <w:r>
        <w:rPr>
          <w:rFonts w:ascii="仿宋" w:eastAsia="仿宋" w:hAnsi="仿宋" w:cs="仿宋" w:hint="eastAsia"/>
          <w:sz w:val="28"/>
          <w:szCs w:val="28"/>
        </w:rPr>
        <w:t>地点：政</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平台线上获取</w:t>
      </w:r>
    </w:p>
    <w:p w14:paraId="75A7EFAC" w14:textId="77777777" w:rsidR="00D57069" w:rsidRDefault="00000000">
      <w:pPr>
        <w:spacing w:line="360" w:lineRule="auto"/>
        <w:ind w:firstLine="540"/>
        <w:rPr>
          <w:rFonts w:ascii="仿宋" w:eastAsia="仿宋" w:hAnsi="仿宋" w:cs="仿宋" w:hint="eastAsia"/>
          <w:kern w:val="0"/>
          <w:sz w:val="28"/>
          <w:szCs w:val="28"/>
        </w:rPr>
      </w:pPr>
      <w:r>
        <w:rPr>
          <w:rFonts w:ascii="仿宋" w:eastAsia="仿宋" w:hAnsi="仿宋" w:cs="仿宋" w:hint="eastAsia"/>
          <w:kern w:val="0"/>
          <w:sz w:val="28"/>
          <w:szCs w:val="28"/>
        </w:rPr>
        <w:t>方式：在线获取</w:t>
      </w:r>
    </w:p>
    <w:p w14:paraId="46A27DD0" w14:textId="77777777" w:rsidR="00D57069" w:rsidRDefault="00000000">
      <w:pPr>
        <w:spacing w:line="360" w:lineRule="auto"/>
        <w:ind w:firstLine="540"/>
        <w:rPr>
          <w:rFonts w:ascii="仿宋" w:eastAsia="仿宋" w:hAnsi="仿宋" w:cs="仿宋" w:hint="eastAsia"/>
          <w:kern w:val="0"/>
          <w:sz w:val="28"/>
          <w:szCs w:val="28"/>
        </w:rPr>
      </w:pPr>
      <w:r>
        <w:rPr>
          <w:rFonts w:ascii="仿宋" w:eastAsia="仿宋" w:hAnsi="仿宋" w:cs="仿宋" w:hint="eastAsia"/>
          <w:kern w:val="0"/>
          <w:sz w:val="28"/>
          <w:szCs w:val="28"/>
        </w:rPr>
        <w:t>售价（元）：0  </w:t>
      </w:r>
    </w:p>
    <w:p w14:paraId="62C176CB" w14:textId="77777777" w:rsidR="00D57069" w:rsidRDefault="00000000">
      <w:pPr>
        <w:spacing w:line="360" w:lineRule="auto"/>
        <w:ind w:firstLine="540"/>
        <w:rPr>
          <w:rFonts w:ascii="仿宋" w:eastAsia="仿宋" w:hAnsi="仿宋" w:cs="仿宋" w:hint="eastAsia"/>
          <w:b/>
          <w:bCs/>
          <w:kern w:val="0"/>
          <w:sz w:val="28"/>
          <w:szCs w:val="28"/>
        </w:rPr>
      </w:pPr>
      <w:r>
        <w:rPr>
          <w:rFonts w:ascii="仿宋" w:eastAsia="仿宋" w:hAnsi="仿宋" w:cs="仿宋" w:hint="eastAsia"/>
          <w:b/>
          <w:bCs/>
          <w:sz w:val="28"/>
          <w:szCs w:val="28"/>
        </w:rPr>
        <w:t>四、响应文件提交</w:t>
      </w:r>
      <w:bookmarkEnd w:id="14"/>
      <w:bookmarkEnd w:id="15"/>
      <w:bookmarkEnd w:id="16"/>
      <w:bookmarkEnd w:id="17"/>
    </w:p>
    <w:p w14:paraId="32F7289B" w14:textId="1F79DD7F" w:rsidR="00D57069" w:rsidRDefault="00000000">
      <w:pPr>
        <w:spacing w:line="360" w:lineRule="auto"/>
        <w:ind w:firstLineChars="200" w:firstLine="560"/>
        <w:rPr>
          <w:rFonts w:ascii="仿宋" w:eastAsia="仿宋" w:hAnsi="仿宋" w:cs="仿宋" w:hint="eastAsia"/>
          <w:sz w:val="28"/>
          <w:szCs w:val="28"/>
        </w:rPr>
      </w:pPr>
      <w:bookmarkStart w:id="18" w:name="_Toc28359093"/>
      <w:bookmarkStart w:id="19" w:name="_Toc35393802"/>
      <w:bookmarkStart w:id="20" w:name="_Toc28359016"/>
      <w:bookmarkStart w:id="21" w:name="_Toc35393633"/>
      <w:r>
        <w:rPr>
          <w:rFonts w:ascii="仿宋" w:eastAsia="仿宋" w:hAnsi="仿宋" w:cs="仿宋" w:hint="eastAsia"/>
          <w:sz w:val="28"/>
          <w:szCs w:val="28"/>
        </w:rPr>
        <w:t>截止时间：</w:t>
      </w:r>
      <w:r>
        <w:rPr>
          <w:rFonts w:ascii="仿宋" w:eastAsia="仿宋" w:hAnsi="仿宋" w:cs="仿宋" w:hint="eastAsia"/>
          <w:sz w:val="28"/>
          <w:szCs w:val="28"/>
          <w:u w:val="single"/>
        </w:rPr>
        <w:t>2025年</w:t>
      </w:r>
      <w:r w:rsidR="0038197E">
        <w:rPr>
          <w:rFonts w:ascii="仿宋" w:eastAsia="仿宋" w:hAnsi="仿宋" w:cs="仿宋" w:hint="eastAsia"/>
          <w:sz w:val="28"/>
          <w:szCs w:val="28"/>
          <w:u w:val="single"/>
        </w:rPr>
        <w:t>08</w:t>
      </w:r>
      <w:r>
        <w:rPr>
          <w:rFonts w:ascii="仿宋" w:eastAsia="仿宋" w:hAnsi="仿宋" w:cs="仿宋" w:hint="eastAsia"/>
          <w:sz w:val="28"/>
          <w:szCs w:val="28"/>
          <w:u w:val="single"/>
        </w:rPr>
        <w:t>月</w:t>
      </w:r>
      <w:r w:rsidR="0038197E">
        <w:rPr>
          <w:rFonts w:ascii="仿宋" w:eastAsia="仿宋" w:hAnsi="仿宋" w:cs="仿宋" w:hint="eastAsia"/>
          <w:sz w:val="28"/>
          <w:szCs w:val="28"/>
          <w:u w:val="single"/>
        </w:rPr>
        <w:t>14</w:t>
      </w:r>
      <w:r>
        <w:rPr>
          <w:rFonts w:ascii="仿宋" w:eastAsia="仿宋" w:hAnsi="仿宋" w:cs="仿宋" w:hint="eastAsia"/>
          <w:sz w:val="28"/>
          <w:szCs w:val="28"/>
          <w:u w:val="single"/>
        </w:rPr>
        <w:t>日09点30分</w:t>
      </w:r>
      <w:r>
        <w:rPr>
          <w:rFonts w:ascii="仿宋" w:eastAsia="仿宋" w:hAnsi="仿宋" w:cs="仿宋" w:hint="eastAsia"/>
          <w:sz w:val="28"/>
          <w:szCs w:val="28"/>
        </w:rPr>
        <w:t>（北京时间）</w:t>
      </w:r>
    </w:p>
    <w:p w14:paraId="4EDD9A80" w14:textId="77777777" w:rsidR="00D57069" w:rsidRDefault="00000000">
      <w:pPr>
        <w:pStyle w:val="af3"/>
        <w:widowControl/>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地点：请登录政</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投标客户端投标  </w:t>
      </w:r>
    </w:p>
    <w:p w14:paraId="267CF253" w14:textId="77777777" w:rsidR="00D57069"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五、响应文件开启</w:t>
      </w:r>
      <w:bookmarkEnd w:id="18"/>
      <w:bookmarkEnd w:id="19"/>
      <w:bookmarkEnd w:id="20"/>
      <w:bookmarkEnd w:id="21"/>
    </w:p>
    <w:p w14:paraId="22691B1E" w14:textId="7EFBCB83" w:rsidR="00D57069"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开启时间：</w:t>
      </w:r>
      <w:r>
        <w:rPr>
          <w:rFonts w:ascii="仿宋" w:eastAsia="仿宋" w:hAnsi="仿宋" w:cs="仿宋" w:hint="eastAsia"/>
          <w:sz w:val="28"/>
          <w:szCs w:val="28"/>
          <w:u w:val="single"/>
        </w:rPr>
        <w:t>2025年</w:t>
      </w:r>
      <w:r w:rsidR="0038197E">
        <w:rPr>
          <w:rFonts w:ascii="仿宋" w:eastAsia="仿宋" w:hAnsi="仿宋" w:cs="仿宋" w:hint="eastAsia"/>
          <w:sz w:val="28"/>
          <w:szCs w:val="28"/>
          <w:u w:val="single"/>
        </w:rPr>
        <w:t>08</w:t>
      </w:r>
      <w:r>
        <w:rPr>
          <w:rFonts w:ascii="仿宋" w:eastAsia="仿宋" w:hAnsi="仿宋" w:cs="仿宋" w:hint="eastAsia"/>
          <w:sz w:val="28"/>
          <w:szCs w:val="28"/>
          <w:u w:val="single"/>
        </w:rPr>
        <w:t>月</w:t>
      </w:r>
      <w:r w:rsidR="0038197E">
        <w:rPr>
          <w:rFonts w:ascii="仿宋" w:eastAsia="仿宋" w:hAnsi="仿宋" w:cs="仿宋" w:hint="eastAsia"/>
          <w:sz w:val="28"/>
          <w:szCs w:val="28"/>
          <w:u w:val="single"/>
        </w:rPr>
        <w:t>14</w:t>
      </w:r>
      <w:r>
        <w:rPr>
          <w:rFonts w:ascii="仿宋" w:eastAsia="仿宋" w:hAnsi="仿宋" w:cs="仿宋" w:hint="eastAsia"/>
          <w:sz w:val="28"/>
          <w:szCs w:val="28"/>
          <w:u w:val="single"/>
        </w:rPr>
        <w:t>日09点30分</w:t>
      </w:r>
      <w:r>
        <w:rPr>
          <w:rFonts w:ascii="仿宋" w:eastAsia="仿宋" w:hAnsi="仿宋" w:cs="仿宋" w:hint="eastAsia"/>
          <w:sz w:val="28"/>
          <w:szCs w:val="28"/>
        </w:rPr>
        <w:t>（北京时间）</w:t>
      </w:r>
    </w:p>
    <w:p w14:paraId="354213E2" w14:textId="77777777" w:rsidR="00D57069" w:rsidRDefault="00000000">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rPr>
        <w:t>地点：</w:t>
      </w:r>
      <w:bookmarkStart w:id="22" w:name="_Toc28359094"/>
      <w:bookmarkStart w:id="23" w:name="_Toc35393634"/>
      <w:bookmarkStart w:id="24" w:name="_Toc28359017"/>
      <w:bookmarkStart w:id="25" w:name="_Toc35393803"/>
      <w:r>
        <w:rPr>
          <w:rFonts w:ascii="仿宋" w:eastAsia="仿宋" w:hAnsi="仿宋" w:cs="仿宋" w:hint="eastAsia"/>
          <w:sz w:val="28"/>
          <w:szCs w:val="28"/>
        </w:rPr>
        <w:t>山西省运城市盐湖区人民南路与红旗东街交叉口西150米凰金园大厦A栋902室。</w:t>
      </w:r>
    </w:p>
    <w:p w14:paraId="4301919A" w14:textId="77777777" w:rsidR="00D57069"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六、公告期限</w:t>
      </w:r>
      <w:bookmarkEnd w:id="22"/>
      <w:bookmarkEnd w:id="23"/>
      <w:bookmarkEnd w:id="24"/>
      <w:bookmarkEnd w:id="25"/>
    </w:p>
    <w:p w14:paraId="2E3BAC3E" w14:textId="77777777" w:rsidR="00D57069"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自本公告发布之日起3个工作日。</w:t>
      </w:r>
      <w:bookmarkStart w:id="26" w:name="_Toc35393804"/>
      <w:bookmarkStart w:id="27" w:name="_Toc35393635"/>
    </w:p>
    <w:p w14:paraId="424BA48F" w14:textId="77777777" w:rsidR="00D57069" w:rsidRDefault="00000000">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七、其他补充事宜</w:t>
      </w:r>
      <w:bookmarkEnd w:id="26"/>
      <w:bookmarkEnd w:id="27"/>
    </w:p>
    <w:p w14:paraId="6AF4DA36" w14:textId="77777777" w:rsidR="00D57069" w:rsidRDefault="00000000">
      <w:pPr>
        <w:spacing w:line="360" w:lineRule="auto"/>
        <w:ind w:firstLineChars="200" w:firstLine="560"/>
        <w:rPr>
          <w:rFonts w:ascii="仿宋" w:eastAsia="仿宋" w:hAnsi="仿宋" w:cs="仿宋" w:hint="eastAsia"/>
          <w:sz w:val="28"/>
          <w:szCs w:val="28"/>
        </w:rPr>
      </w:pPr>
      <w:bookmarkStart w:id="28" w:name="_Toc28359018"/>
      <w:bookmarkStart w:id="29" w:name="_Toc28359095"/>
      <w:bookmarkStart w:id="30" w:name="_Toc35393805"/>
      <w:bookmarkStart w:id="31" w:name="_Toc35393636"/>
      <w:r>
        <w:rPr>
          <w:rFonts w:ascii="仿宋" w:eastAsia="仿宋" w:hAnsi="仿宋" w:cs="仿宋" w:hint="eastAsia"/>
          <w:sz w:val="28"/>
          <w:szCs w:val="28"/>
        </w:rPr>
        <w:t>针对本项目的质疑需一次性提出，多次提出将不予受理。供应商参与山西省政府采购项目时，符合法定质疑条件的，通过政府采购平台进入“项</w:t>
      </w:r>
      <w:r>
        <w:rPr>
          <w:rFonts w:ascii="仿宋" w:eastAsia="仿宋" w:hAnsi="仿宋" w:cs="仿宋" w:hint="eastAsia"/>
          <w:sz w:val="28"/>
          <w:szCs w:val="28"/>
        </w:rPr>
        <w:lastRenderedPageBreak/>
        <w:t>目质疑管理”栏目向采购人、采购代理机构在线提起质疑。    </w:t>
      </w:r>
    </w:p>
    <w:p w14:paraId="4E6448C5" w14:textId="1CBB660A" w:rsidR="00D57069"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代理费支付方式：供应商支付 </w:t>
      </w:r>
    </w:p>
    <w:p w14:paraId="784890D8" w14:textId="580CC374" w:rsidR="00D57069"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代理费收费标准：</w:t>
      </w:r>
      <w:bookmarkStart w:id="32" w:name="OLE_LINK2"/>
      <w:r>
        <w:rPr>
          <w:rFonts w:ascii="仿宋" w:eastAsia="仿宋" w:hAnsi="仿宋" w:cs="仿宋" w:hint="eastAsia"/>
          <w:sz w:val="28"/>
          <w:szCs w:val="28"/>
        </w:rPr>
        <w:t>参照国家发展和改革委员会的《招标代理服务费收费标准》（计价格[2002]1980号文）和《国家发展改革委办公厅关于招标代理服务收费有关问题的通知》（发改办价格[2003]857号）及国家发展和改革委员会文件</w:t>
      </w:r>
      <w:proofErr w:type="gramStart"/>
      <w:r>
        <w:rPr>
          <w:rFonts w:ascii="仿宋" w:eastAsia="仿宋" w:hAnsi="仿宋" w:cs="仿宋" w:hint="eastAsia"/>
          <w:sz w:val="28"/>
          <w:szCs w:val="28"/>
        </w:rPr>
        <w:t>发改价格</w:t>
      </w:r>
      <w:proofErr w:type="gramEnd"/>
      <w:r>
        <w:rPr>
          <w:rFonts w:ascii="仿宋" w:eastAsia="仿宋" w:hAnsi="仿宋" w:cs="仿宋" w:hint="eastAsia"/>
          <w:sz w:val="28"/>
          <w:szCs w:val="28"/>
        </w:rPr>
        <w:t>[2011]534号文件规定的90%收取。成交供应商在收到成交通知书时，向采购代理机构一次性付清成交服务费。</w:t>
      </w:r>
      <w:bookmarkEnd w:id="32"/>
      <w:r>
        <w:rPr>
          <w:rFonts w:ascii="仿宋" w:eastAsia="仿宋" w:hAnsi="仿宋" w:cs="仿宋" w:hint="eastAsia"/>
          <w:sz w:val="28"/>
          <w:szCs w:val="28"/>
        </w:rPr>
        <w:t> </w:t>
      </w:r>
    </w:p>
    <w:p w14:paraId="12E9A229" w14:textId="77777777" w:rsidR="00D57069"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代理费收费金额（元）： / </w:t>
      </w:r>
    </w:p>
    <w:p w14:paraId="27FEC3C1" w14:textId="77777777" w:rsidR="00D57069" w:rsidRDefault="00000000">
      <w:pPr>
        <w:pStyle w:val="afd"/>
        <w:tabs>
          <w:tab w:val="left" w:pos="1325"/>
        </w:tabs>
        <w:autoSpaceDE w:val="0"/>
        <w:autoSpaceDN w:val="0"/>
        <w:spacing w:before="58" w:line="360" w:lineRule="auto"/>
        <w:ind w:firstLineChars="224" w:firstLine="630"/>
        <w:rPr>
          <w:rFonts w:ascii="仿宋" w:eastAsia="仿宋" w:hAnsi="仿宋" w:cs="仿宋" w:hint="eastAsia"/>
          <w:b/>
          <w:bCs/>
          <w:sz w:val="28"/>
          <w:szCs w:val="28"/>
        </w:rPr>
      </w:pPr>
      <w:r>
        <w:rPr>
          <w:rFonts w:ascii="仿宋" w:eastAsia="仿宋" w:hAnsi="仿宋" w:cs="仿宋" w:hint="eastAsia"/>
          <w:b/>
          <w:bCs/>
          <w:sz w:val="28"/>
          <w:szCs w:val="28"/>
        </w:rPr>
        <w:t>八、凡对本次招标提出询问，请按以下方式联系。</w:t>
      </w:r>
      <w:bookmarkStart w:id="33" w:name="_Toc35393637"/>
      <w:bookmarkStart w:id="34" w:name="_Toc28359096"/>
      <w:bookmarkStart w:id="35" w:name="_Toc28359019"/>
      <w:bookmarkStart w:id="36" w:name="_Toc35393806"/>
      <w:bookmarkEnd w:id="28"/>
      <w:bookmarkEnd w:id="29"/>
      <w:bookmarkEnd w:id="30"/>
      <w:bookmarkEnd w:id="31"/>
    </w:p>
    <w:bookmarkEnd w:id="33"/>
    <w:bookmarkEnd w:id="34"/>
    <w:bookmarkEnd w:id="35"/>
    <w:bookmarkEnd w:id="36"/>
    <w:p w14:paraId="73A89A2D"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rPr>
      </w:pPr>
      <w:r>
        <w:rPr>
          <w:rFonts w:ascii="仿宋" w:eastAsia="仿宋" w:hAnsi="仿宋" w:cs="仿宋" w:hint="eastAsia"/>
          <w:kern w:val="0"/>
          <w:sz w:val="28"/>
          <w:szCs w:val="28"/>
          <w:lang w:val="zh-CN"/>
        </w:rPr>
        <w:t>1.采购人信息</w:t>
      </w:r>
      <w:bookmarkStart w:id="37" w:name="_Toc28359020"/>
      <w:bookmarkStart w:id="38" w:name="_Toc35393807"/>
      <w:bookmarkStart w:id="39" w:name="_Toc35393638"/>
      <w:bookmarkStart w:id="40" w:name="_Toc28359097"/>
    </w:p>
    <w:p w14:paraId="262FB319"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rPr>
      </w:pPr>
      <w:r>
        <w:rPr>
          <w:rFonts w:ascii="仿宋" w:eastAsia="仿宋" w:hAnsi="仿宋" w:cs="仿宋" w:hint="eastAsia"/>
          <w:kern w:val="0"/>
          <w:sz w:val="28"/>
          <w:szCs w:val="28"/>
        </w:rPr>
        <w:t>名    称：运城市生态环境局</w:t>
      </w:r>
    </w:p>
    <w:p w14:paraId="0EF69E93"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rPr>
      </w:pPr>
      <w:r>
        <w:rPr>
          <w:rFonts w:ascii="仿宋" w:eastAsia="仿宋" w:hAnsi="仿宋" w:cs="仿宋" w:hint="eastAsia"/>
          <w:kern w:val="0"/>
          <w:sz w:val="28"/>
          <w:szCs w:val="28"/>
        </w:rPr>
        <w:t>联系地址：运城市盐湖</w:t>
      </w:r>
      <w:proofErr w:type="gramStart"/>
      <w:r>
        <w:rPr>
          <w:rFonts w:ascii="仿宋" w:eastAsia="仿宋" w:hAnsi="仿宋" w:cs="仿宋" w:hint="eastAsia"/>
          <w:kern w:val="0"/>
          <w:sz w:val="28"/>
          <w:szCs w:val="28"/>
        </w:rPr>
        <w:t>区周西路</w:t>
      </w:r>
      <w:proofErr w:type="gramEnd"/>
      <w:r>
        <w:rPr>
          <w:rFonts w:ascii="仿宋" w:eastAsia="仿宋" w:hAnsi="仿宋" w:cs="仿宋" w:hint="eastAsia"/>
          <w:kern w:val="0"/>
          <w:sz w:val="28"/>
          <w:szCs w:val="28"/>
        </w:rPr>
        <w:t>11号</w:t>
      </w:r>
    </w:p>
    <w:p w14:paraId="262E34BC"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rPr>
      </w:pPr>
      <w:r>
        <w:rPr>
          <w:rFonts w:ascii="仿宋" w:eastAsia="仿宋" w:hAnsi="仿宋" w:cs="仿宋" w:hint="eastAsia"/>
          <w:kern w:val="0"/>
          <w:sz w:val="28"/>
          <w:szCs w:val="28"/>
        </w:rPr>
        <w:t>联系人：李先生</w:t>
      </w:r>
    </w:p>
    <w:p w14:paraId="55A9E723"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rPr>
        <w:t>联系方式：0359-2628295</w:t>
      </w:r>
    </w:p>
    <w:p w14:paraId="7215178F"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2.采购代理机构信息</w:t>
      </w:r>
      <w:bookmarkEnd w:id="37"/>
      <w:bookmarkEnd w:id="38"/>
      <w:bookmarkEnd w:id="39"/>
      <w:bookmarkEnd w:id="40"/>
    </w:p>
    <w:p w14:paraId="2E35ADBB"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bookmarkStart w:id="41" w:name="_Toc35393639"/>
      <w:bookmarkStart w:id="42" w:name="_Toc28359098"/>
      <w:bookmarkStart w:id="43" w:name="_Toc35393808"/>
      <w:bookmarkStart w:id="44" w:name="_Toc28359021"/>
      <w:r>
        <w:rPr>
          <w:rFonts w:ascii="仿宋" w:eastAsia="仿宋" w:hAnsi="仿宋" w:cs="仿宋" w:hint="eastAsia"/>
          <w:kern w:val="0"/>
          <w:sz w:val="28"/>
          <w:szCs w:val="28"/>
          <w:lang w:val="zh-CN"/>
        </w:rPr>
        <w:t>名称：山西中之招项目管理有限公司</w:t>
      </w:r>
    </w:p>
    <w:p w14:paraId="5C569E3F"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地址：山西省运城市盐湖区人民南路与红旗东街交叉口西150米凰金园大厦A栋902室</w:t>
      </w:r>
    </w:p>
    <w:p w14:paraId="18B1610B" w14:textId="11223F7B" w:rsidR="00D57069" w:rsidRDefault="00000000" w:rsidP="0038197E">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联系方式：0359-2222260、16635922991</w:t>
      </w:r>
    </w:p>
    <w:p w14:paraId="67E49FB0"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3.项目联系方式</w:t>
      </w:r>
      <w:bookmarkEnd w:id="41"/>
      <w:bookmarkEnd w:id="42"/>
      <w:bookmarkEnd w:id="43"/>
      <w:bookmarkEnd w:id="44"/>
    </w:p>
    <w:p w14:paraId="48CF18B9"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项目联系人：王女士</w:t>
      </w:r>
    </w:p>
    <w:p w14:paraId="4BF45FBA"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电话：0359-2222260、16635922991</w:t>
      </w:r>
    </w:p>
    <w:p w14:paraId="79093956" w14:textId="77777777" w:rsidR="00D57069" w:rsidRDefault="00000000">
      <w:pPr>
        <w:pStyle w:val="afd"/>
        <w:tabs>
          <w:tab w:val="left" w:pos="1325"/>
        </w:tabs>
        <w:autoSpaceDE w:val="0"/>
        <w:autoSpaceDN w:val="0"/>
        <w:spacing w:before="58" w:line="360" w:lineRule="auto"/>
        <w:ind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br w:type="page"/>
      </w:r>
    </w:p>
    <w:p w14:paraId="71E97F1E" w14:textId="77777777" w:rsidR="00D57069" w:rsidRDefault="00000000">
      <w:pPr>
        <w:pStyle w:val="2"/>
        <w:spacing w:line="240" w:lineRule="auto"/>
        <w:jc w:val="center"/>
        <w:rPr>
          <w:rFonts w:ascii="仿宋" w:eastAsia="仿宋" w:hAnsi="仿宋" w:cs="仿宋" w:hint="eastAsia"/>
        </w:rPr>
      </w:pPr>
      <w:bookmarkStart w:id="45" w:name="_Toc104232615"/>
      <w:r>
        <w:rPr>
          <w:rFonts w:ascii="仿宋" w:eastAsia="仿宋" w:hAnsi="仿宋" w:cs="仿宋" w:hint="eastAsia"/>
        </w:rPr>
        <w:lastRenderedPageBreak/>
        <w:t>第二部分  供应商须知前附表</w:t>
      </w:r>
      <w:bookmarkEnd w:id="45"/>
    </w:p>
    <w:tbl>
      <w:tblPr>
        <w:tblW w:w="4996" w:type="pct"/>
        <w:tblLook w:val="04A0" w:firstRow="1" w:lastRow="0" w:firstColumn="1" w:lastColumn="0" w:noHBand="0" w:noVBand="1"/>
      </w:tblPr>
      <w:tblGrid>
        <w:gridCol w:w="538"/>
        <w:gridCol w:w="851"/>
        <w:gridCol w:w="796"/>
        <w:gridCol w:w="6981"/>
      </w:tblGrid>
      <w:tr w:rsidR="00D57069" w14:paraId="44D60124" w14:textId="77777777">
        <w:trPr>
          <w:trHeight w:val="270"/>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BE8AE0" w14:textId="77777777" w:rsidR="00D57069"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序号</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E27949" w14:textId="77777777" w:rsidR="00D57069"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 xml:space="preserve">内 容           </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53AB0E" w14:textId="77777777" w:rsidR="00D57069"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说明与要求</w:t>
            </w:r>
          </w:p>
        </w:tc>
      </w:tr>
      <w:tr w:rsidR="00D57069" w14:paraId="13B2D989" w14:textId="77777777">
        <w:trPr>
          <w:trHeight w:val="245"/>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F69FB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5AF172"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项目名称</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ED8FCF"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运城市中心城区道路扬尘污染</w:t>
            </w:r>
            <w:proofErr w:type="gramStart"/>
            <w:r>
              <w:rPr>
                <w:rFonts w:ascii="仿宋" w:eastAsia="仿宋" w:hAnsi="仿宋" w:cs="仿宋" w:hint="eastAsia"/>
                <w:sz w:val="24"/>
              </w:rPr>
              <w:t>车载走航服务</w:t>
            </w:r>
            <w:proofErr w:type="gramEnd"/>
            <w:r>
              <w:rPr>
                <w:rFonts w:ascii="仿宋" w:eastAsia="仿宋" w:hAnsi="仿宋" w:cs="仿宋" w:hint="eastAsia"/>
                <w:sz w:val="24"/>
              </w:rPr>
              <w:t>项目</w:t>
            </w:r>
          </w:p>
        </w:tc>
      </w:tr>
      <w:tr w:rsidR="00D57069" w14:paraId="78343FF6" w14:textId="77777777">
        <w:trPr>
          <w:trHeight w:val="420"/>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500E72"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4715A9"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采购单位</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B16E3F7"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运城市生态环境局</w:t>
            </w:r>
          </w:p>
        </w:tc>
      </w:tr>
      <w:tr w:rsidR="00D57069" w14:paraId="2BD32750" w14:textId="77777777">
        <w:trPr>
          <w:trHeight w:val="540"/>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86BA4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A4FDA6"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预算金额</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A3AA91" w14:textId="77777777" w:rsidR="00D57069" w:rsidRDefault="00000000">
            <w:pPr>
              <w:pStyle w:val="HTML"/>
              <w:rPr>
                <w:sz w:val="24"/>
                <w:szCs w:val="24"/>
                <w:lang w:bidi="ar"/>
              </w:rPr>
            </w:pPr>
            <w:r>
              <w:rPr>
                <w:rFonts w:ascii="仿宋" w:eastAsia="仿宋" w:hAnsi="仿宋" w:cs="仿宋" w:hint="eastAsia"/>
                <w:sz w:val="24"/>
                <w:szCs w:val="24"/>
                <w:lang w:bidi="ar"/>
              </w:rPr>
              <w:t>2036000.00元</w:t>
            </w:r>
          </w:p>
        </w:tc>
      </w:tr>
      <w:tr w:rsidR="00D57069" w14:paraId="499B5626" w14:textId="77777777">
        <w:trPr>
          <w:trHeight w:val="732"/>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97E919"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6576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sz w:val="24"/>
              </w:rPr>
              <w:t>最高限价</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E3AC70" w14:textId="77777777" w:rsidR="00D57069" w:rsidRDefault="00000000">
            <w:pPr>
              <w:pStyle w:val="HTML"/>
              <w:rPr>
                <w:rFonts w:ascii="仿宋" w:eastAsia="仿宋" w:hAnsi="仿宋" w:cs="仿宋" w:hint="eastAsia"/>
                <w:sz w:val="24"/>
                <w:szCs w:val="24"/>
                <w:lang w:bidi="ar"/>
              </w:rPr>
            </w:pPr>
            <w:r>
              <w:rPr>
                <w:rFonts w:ascii="仿宋" w:eastAsia="仿宋" w:hAnsi="仿宋" w:cs="仿宋" w:hint="eastAsia"/>
                <w:sz w:val="24"/>
                <w:szCs w:val="24"/>
                <w:lang w:bidi="ar"/>
              </w:rPr>
              <w:t>2036000.00元</w:t>
            </w:r>
          </w:p>
          <w:p w14:paraId="125B0A00" w14:textId="77777777" w:rsidR="00D57069" w:rsidRDefault="00000000">
            <w:pPr>
              <w:pStyle w:val="HTML"/>
            </w:pPr>
            <w:r>
              <w:rPr>
                <w:rFonts w:ascii="仿宋" w:eastAsia="仿宋" w:hAnsi="仿宋" w:cs="仿宋" w:hint="eastAsia"/>
                <w:sz w:val="24"/>
                <w:szCs w:val="24"/>
                <w:lang w:bidi="ar"/>
              </w:rPr>
              <w:t>注：供应商的响应报价不得超过其最高限价，否则响应无效。</w:t>
            </w:r>
          </w:p>
        </w:tc>
      </w:tr>
      <w:tr w:rsidR="00D57069" w14:paraId="4F70BF9F" w14:textId="77777777">
        <w:trPr>
          <w:trHeight w:val="540"/>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44D9D3"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5</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6574A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合同履约期限</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3A08CE"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一年</w:t>
            </w:r>
          </w:p>
        </w:tc>
      </w:tr>
      <w:tr w:rsidR="00D57069" w14:paraId="21888A55" w14:textId="77777777" w:rsidTr="0038197E">
        <w:trPr>
          <w:trHeight w:val="540"/>
        </w:trPr>
        <w:tc>
          <w:tcPr>
            <w:tcW w:w="29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374091C"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6</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8E428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付款方式</w:t>
            </w:r>
          </w:p>
        </w:tc>
        <w:tc>
          <w:tcPr>
            <w:tcW w:w="380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D9BEAB9"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sz w:val="24"/>
              </w:rPr>
              <w:t>合同签订后支付合同金额的 30%，设备全部安装完毕经确认后支付合同金额的 20%,服务满半年后支付合同金额的 30%，项目服务期满验收合格后支付合同金额的 20%。</w:t>
            </w:r>
          </w:p>
        </w:tc>
      </w:tr>
      <w:tr w:rsidR="00D57069" w14:paraId="087583BB" w14:textId="77777777">
        <w:trPr>
          <w:trHeight w:val="270"/>
        </w:trPr>
        <w:tc>
          <w:tcPr>
            <w:tcW w:w="294" w:type="pct"/>
            <w:vMerge w:val="restart"/>
            <w:tcBorders>
              <w:top w:val="nil"/>
              <w:left w:val="single" w:sz="8" w:space="0" w:color="000000"/>
              <w:bottom w:val="single" w:sz="8" w:space="0" w:color="000000"/>
              <w:right w:val="single" w:sz="8" w:space="0" w:color="000000"/>
            </w:tcBorders>
            <w:shd w:val="clear" w:color="auto" w:fill="auto"/>
            <w:vAlign w:val="center"/>
          </w:tcPr>
          <w:p w14:paraId="0E2FB18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7</w:t>
            </w:r>
          </w:p>
        </w:tc>
        <w:tc>
          <w:tcPr>
            <w:tcW w:w="898" w:type="pct"/>
            <w:gridSpan w:val="2"/>
            <w:vMerge w:val="restart"/>
            <w:tcBorders>
              <w:top w:val="nil"/>
              <w:left w:val="single" w:sz="8" w:space="0" w:color="000000"/>
              <w:bottom w:val="single" w:sz="8" w:space="0" w:color="000000"/>
              <w:right w:val="single" w:sz="8" w:space="0" w:color="000000"/>
            </w:tcBorders>
            <w:shd w:val="clear" w:color="auto" w:fill="auto"/>
            <w:vAlign w:val="center"/>
          </w:tcPr>
          <w:p w14:paraId="56BA48E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供应商资格条件</w:t>
            </w:r>
          </w:p>
        </w:tc>
        <w:tc>
          <w:tcPr>
            <w:tcW w:w="3807" w:type="pct"/>
            <w:tcBorders>
              <w:top w:val="nil"/>
              <w:left w:val="single" w:sz="8" w:space="0" w:color="000000"/>
              <w:bottom w:val="nil"/>
              <w:right w:val="single" w:sz="8" w:space="0" w:color="000000"/>
            </w:tcBorders>
            <w:shd w:val="clear" w:color="auto" w:fill="auto"/>
            <w:vAlign w:val="center"/>
          </w:tcPr>
          <w:p w14:paraId="438CB7D7"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1.满足《中华人民共和国政府采购法》第二十二条规定；</w:t>
            </w:r>
          </w:p>
        </w:tc>
      </w:tr>
      <w:tr w:rsidR="00D57069" w14:paraId="6BFA43E1" w14:textId="77777777">
        <w:trPr>
          <w:trHeight w:val="270"/>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1F4B617F" w14:textId="77777777" w:rsidR="00D57069" w:rsidRDefault="00D57069">
            <w:pPr>
              <w:jc w:val="center"/>
              <w:rPr>
                <w:rFonts w:ascii="仿宋" w:eastAsia="仿宋" w:hAnsi="仿宋" w:cs="仿宋" w:hint="eastAsia"/>
                <w:sz w:val="24"/>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29E80055"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nil"/>
              <w:right w:val="single" w:sz="8" w:space="0" w:color="000000"/>
            </w:tcBorders>
            <w:shd w:val="clear" w:color="auto" w:fill="auto"/>
            <w:vAlign w:val="center"/>
          </w:tcPr>
          <w:p w14:paraId="44618363"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2.落实政府采购政策需满足的资格要求：专门面向中小企业。</w:t>
            </w:r>
          </w:p>
        </w:tc>
      </w:tr>
      <w:tr w:rsidR="00D57069" w14:paraId="76AD7952" w14:textId="77777777">
        <w:trPr>
          <w:trHeight w:val="363"/>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7B0B038C" w14:textId="77777777" w:rsidR="00D57069" w:rsidRDefault="00D57069">
            <w:pPr>
              <w:jc w:val="center"/>
              <w:rPr>
                <w:rFonts w:ascii="仿宋" w:eastAsia="仿宋" w:hAnsi="仿宋" w:cs="仿宋" w:hint="eastAsia"/>
                <w:sz w:val="24"/>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709418F4"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7C8E35A8" w14:textId="77777777" w:rsidR="00D57069" w:rsidRDefault="00000000">
            <w:pPr>
              <w:widowControl/>
              <w:jc w:val="left"/>
              <w:rPr>
                <w:rFonts w:ascii="仿宋" w:eastAsia="仿宋" w:hAnsi="仿宋" w:cs="仿宋" w:hint="eastAsia"/>
                <w:sz w:val="24"/>
              </w:rPr>
            </w:pPr>
            <w:r>
              <w:rPr>
                <w:rFonts w:ascii="仿宋" w:eastAsia="仿宋" w:hAnsi="仿宋" w:cs="仿宋" w:hint="eastAsia"/>
                <w:kern w:val="0"/>
                <w:sz w:val="24"/>
                <w:lang w:bidi="ar"/>
              </w:rPr>
              <w:t>3.本项目的特定资格要求：无。</w:t>
            </w:r>
          </w:p>
        </w:tc>
      </w:tr>
      <w:tr w:rsidR="00D57069" w14:paraId="3200498D" w14:textId="77777777">
        <w:trPr>
          <w:trHeight w:val="722"/>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143266"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DE7DBF"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响应文件纸质版递交</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78AEA9F"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 xml:space="preserve">1、纸质响应文件（应由电子投标文件导出） </w:t>
            </w:r>
          </w:p>
          <w:p w14:paraId="17578E43"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正本</w:t>
            </w:r>
            <w:r>
              <w:rPr>
                <w:rFonts w:ascii="仿宋" w:eastAsia="仿宋" w:hAnsi="仿宋" w:cs="仿宋" w:hint="eastAsia"/>
                <w:sz w:val="24"/>
                <w:u w:val="single"/>
              </w:rPr>
              <w:t xml:space="preserve"> 壹 </w:t>
            </w:r>
            <w:r>
              <w:rPr>
                <w:rFonts w:ascii="仿宋" w:eastAsia="仿宋" w:hAnsi="仿宋" w:cs="仿宋" w:hint="eastAsia"/>
                <w:sz w:val="24"/>
              </w:rPr>
              <w:t>份，副本</w:t>
            </w:r>
            <w:r>
              <w:rPr>
                <w:rFonts w:ascii="仿宋" w:eastAsia="仿宋" w:hAnsi="仿宋" w:cs="仿宋" w:hint="eastAsia"/>
                <w:sz w:val="24"/>
                <w:u w:val="single"/>
              </w:rPr>
              <w:t xml:space="preserve"> 壹 </w:t>
            </w:r>
            <w:r>
              <w:rPr>
                <w:rFonts w:ascii="仿宋" w:eastAsia="仿宋" w:hAnsi="仿宋" w:cs="仿宋" w:hint="eastAsia"/>
                <w:sz w:val="24"/>
              </w:rPr>
              <w:t>份 ，电子U盘</w:t>
            </w:r>
            <w:r>
              <w:rPr>
                <w:rFonts w:ascii="仿宋" w:eastAsia="仿宋" w:hAnsi="仿宋" w:cs="仿宋" w:hint="eastAsia"/>
                <w:sz w:val="24"/>
                <w:u w:val="single"/>
              </w:rPr>
              <w:t xml:space="preserve"> 壹 </w:t>
            </w:r>
            <w:r>
              <w:rPr>
                <w:rFonts w:ascii="仿宋" w:eastAsia="仿宋" w:hAnsi="仿宋" w:cs="仿宋" w:hint="eastAsia"/>
                <w:sz w:val="24"/>
              </w:rPr>
              <w:t xml:space="preserve">份（word版） </w:t>
            </w:r>
          </w:p>
          <w:p w14:paraId="14F9522C"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 xml:space="preserve">响应文件所有内容胶装成一册，正、副本装于一袋内。 </w:t>
            </w:r>
          </w:p>
          <w:p w14:paraId="3BD20D72"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 xml:space="preserve">2、纸质版响应文件请在响应文件远程解密后进行邮寄。 </w:t>
            </w:r>
          </w:p>
          <w:p w14:paraId="045A8F62"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3、邮寄地址：山西省运城市盐湖区人民南路与红旗东街交叉口西150米凰金园大厦A栋902室</w:t>
            </w:r>
          </w:p>
          <w:p w14:paraId="213B4239"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4、联 系 人：王女士</w:t>
            </w:r>
          </w:p>
          <w:p w14:paraId="79685135"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5、电 话：16635922991、0359-2222260</w:t>
            </w:r>
          </w:p>
        </w:tc>
      </w:tr>
      <w:tr w:rsidR="00D57069" w14:paraId="6E27484B" w14:textId="77777777">
        <w:trPr>
          <w:trHeight w:val="1041"/>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128442"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9</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68B03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响应文件递交截止时间及地点</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3E1350" w14:textId="13E62098" w:rsidR="00D57069" w:rsidRDefault="00000000">
            <w:pPr>
              <w:widowControl/>
              <w:jc w:val="left"/>
              <w:textAlignment w:val="center"/>
              <w:rPr>
                <w:rFonts w:ascii="仿宋" w:eastAsia="仿宋" w:hAnsi="仿宋" w:cs="仿宋" w:hint="eastAsia"/>
                <w:sz w:val="24"/>
              </w:rPr>
            </w:pPr>
            <w:r>
              <w:rPr>
                <w:rFonts w:ascii="仿宋" w:eastAsia="仿宋" w:hAnsi="仿宋" w:cs="仿宋" w:hint="eastAsia"/>
                <w:sz w:val="24"/>
              </w:rPr>
              <w:t>截止时间：2025年</w:t>
            </w:r>
            <w:r w:rsidR="00EB1834">
              <w:rPr>
                <w:rFonts w:ascii="仿宋" w:eastAsia="仿宋" w:hAnsi="仿宋" w:cs="仿宋" w:hint="eastAsia"/>
                <w:sz w:val="24"/>
              </w:rPr>
              <w:t>08</w:t>
            </w:r>
            <w:r>
              <w:rPr>
                <w:rFonts w:ascii="仿宋" w:eastAsia="仿宋" w:hAnsi="仿宋" w:cs="仿宋" w:hint="eastAsia"/>
                <w:sz w:val="24"/>
              </w:rPr>
              <w:t>月</w:t>
            </w:r>
            <w:r w:rsidR="00EB1834">
              <w:rPr>
                <w:rFonts w:ascii="仿宋" w:eastAsia="仿宋" w:hAnsi="仿宋" w:cs="仿宋" w:hint="eastAsia"/>
                <w:sz w:val="24"/>
              </w:rPr>
              <w:t>14</w:t>
            </w:r>
            <w:r>
              <w:rPr>
                <w:rFonts w:ascii="仿宋" w:eastAsia="仿宋" w:hAnsi="仿宋" w:cs="仿宋" w:hint="eastAsia"/>
                <w:sz w:val="24"/>
              </w:rPr>
              <w:t>日09点30分（北京时间）</w:t>
            </w:r>
          </w:p>
          <w:p w14:paraId="6077C757" w14:textId="77777777" w:rsidR="00D57069" w:rsidRDefault="00000000">
            <w:pPr>
              <w:widowControl/>
              <w:jc w:val="left"/>
              <w:textAlignment w:val="center"/>
              <w:rPr>
                <w:sz w:val="24"/>
                <w:lang w:bidi="ar"/>
              </w:rPr>
            </w:pPr>
            <w:r>
              <w:rPr>
                <w:rFonts w:ascii="仿宋" w:eastAsia="仿宋" w:hAnsi="仿宋" w:cs="仿宋" w:hint="eastAsia"/>
                <w:sz w:val="24"/>
              </w:rPr>
              <w:t>地点：请登录政</w:t>
            </w:r>
            <w:proofErr w:type="gramStart"/>
            <w:r>
              <w:rPr>
                <w:rFonts w:ascii="仿宋" w:eastAsia="仿宋" w:hAnsi="仿宋" w:cs="仿宋" w:hint="eastAsia"/>
                <w:sz w:val="24"/>
              </w:rPr>
              <w:t>采云</w:t>
            </w:r>
            <w:proofErr w:type="gramEnd"/>
            <w:r>
              <w:rPr>
                <w:rFonts w:ascii="仿宋" w:eastAsia="仿宋" w:hAnsi="仿宋" w:cs="仿宋" w:hint="eastAsia"/>
                <w:sz w:val="24"/>
              </w:rPr>
              <w:t>投标客户端投标 </w:t>
            </w:r>
            <w:r>
              <w:rPr>
                <w:rFonts w:ascii="仿宋" w:eastAsia="仿宋" w:hAnsi="仿宋" w:cs="仿宋" w:hint="eastAsia"/>
                <w:sz w:val="28"/>
                <w:szCs w:val="28"/>
              </w:rPr>
              <w:t> </w:t>
            </w:r>
          </w:p>
        </w:tc>
      </w:tr>
      <w:tr w:rsidR="00D57069" w14:paraId="664C9FD5" w14:textId="77777777">
        <w:trPr>
          <w:trHeight w:val="700"/>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0D507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10</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D4E2BC"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开启时间及地点</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0B29BA"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同响应文件递交截止时间及地点</w:t>
            </w:r>
          </w:p>
        </w:tc>
      </w:tr>
      <w:tr w:rsidR="00D57069" w14:paraId="0FBD1B47" w14:textId="77777777">
        <w:trPr>
          <w:trHeight w:val="385"/>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9C915C" w14:textId="77777777" w:rsidR="00D57069" w:rsidRDefault="00000000">
            <w:pPr>
              <w:widowControl/>
              <w:jc w:val="center"/>
              <w:textAlignment w:val="center"/>
              <w:rPr>
                <w:rFonts w:ascii="仿宋" w:eastAsia="仿宋" w:hAnsi="仿宋" w:cs="仿宋" w:hint="eastAsia"/>
                <w:b/>
                <w:bCs/>
                <w:sz w:val="24"/>
              </w:rPr>
            </w:pPr>
            <w:r>
              <w:rPr>
                <w:rFonts w:ascii="仿宋" w:eastAsia="仿宋" w:hAnsi="仿宋" w:cs="仿宋" w:hint="eastAsia"/>
                <w:kern w:val="0"/>
                <w:sz w:val="24"/>
                <w:lang w:bidi="ar"/>
              </w:rPr>
              <w:t>11</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814E3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供应商应提交的资格证明文件</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A34F80"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1.供应商具有独立承担民事责任的能力的信用承诺书（见‘响应文件格式’）；</w:t>
            </w:r>
          </w:p>
          <w:p w14:paraId="502DDD6E"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2．供应商具有良好的商业信誉和健全的财务会计制度的信用承诺书（见‘响应文件格式’）</w:t>
            </w:r>
          </w:p>
          <w:p w14:paraId="0A94AF96"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3．供应商具有履行合同所必需的设备和专业技术能力的信用承诺书（见‘响应文件格式’）；</w:t>
            </w:r>
          </w:p>
          <w:p w14:paraId="0520D32E"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4.供应</w:t>
            </w:r>
            <w:proofErr w:type="gramStart"/>
            <w:r>
              <w:rPr>
                <w:rFonts w:ascii="仿宋" w:eastAsia="仿宋" w:hAnsi="仿宋" w:cs="仿宋" w:hint="eastAsia"/>
                <w:kern w:val="0"/>
                <w:sz w:val="24"/>
                <w:lang w:bidi="ar"/>
              </w:rPr>
              <w:t>商依法</w:t>
            </w:r>
            <w:proofErr w:type="gramEnd"/>
            <w:r>
              <w:rPr>
                <w:rFonts w:ascii="仿宋" w:eastAsia="仿宋" w:hAnsi="仿宋" w:cs="仿宋" w:hint="eastAsia"/>
                <w:kern w:val="0"/>
                <w:sz w:val="24"/>
                <w:lang w:bidi="ar"/>
              </w:rPr>
              <w:t>缴纳税收和社会保障资金的信用承诺书（见‘响应文件格式’）；</w:t>
            </w:r>
          </w:p>
          <w:p w14:paraId="57523C57"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5.参加政府采购活动前三年内，在经营活动中没有重大违法记录</w:t>
            </w:r>
            <w:r>
              <w:rPr>
                <w:rFonts w:ascii="仿宋" w:eastAsia="仿宋" w:hAnsi="仿宋" w:cs="仿宋" w:hint="eastAsia"/>
                <w:kern w:val="0"/>
                <w:sz w:val="24"/>
                <w:lang w:bidi="ar"/>
              </w:rPr>
              <w:lastRenderedPageBreak/>
              <w:t>的信用承诺书（见‘响应文件格式’）；</w:t>
            </w:r>
          </w:p>
          <w:p w14:paraId="08E1AB07" w14:textId="77777777" w:rsidR="00D57069" w:rsidRDefault="00000000">
            <w:pPr>
              <w:pStyle w:val="12"/>
              <w:topLinePunct/>
              <w:autoSpaceDE w:val="0"/>
              <w:autoSpaceDN w:val="0"/>
              <w:ind w:firstLineChars="0" w:firstLine="0"/>
              <w:rPr>
                <w:rFonts w:ascii="仿宋" w:eastAsia="仿宋" w:hAnsi="仿宋" w:cs="仿宋" w:hint="eastAsia"/>
                <w:kern w:val="0"/>
                <w:sz w:val="24"/>
                <w:highlight w:val="yellow"/>
                <w:lang w:bidi="ar"/>
              </w:rPr>
            </w:pPr>
            <w:r>
              <w:rPr>
                <w:rFonts w:ascii="仿宋" w:eastAsia="仿宋" w:hAnsi="仿宋" w:cs="仿宋" w:hint="eastAsia"/>
                <w:kern w:val="0"/>
                <w:sz w:val="24"/>
                <w:lang w:bidi="ar"/>
              </w:rPr>
              <w:t>6.中小企业声明函或残疾人福利性单位声明函或监狱企业的证明文件</w:t>
            </w:r>
          </w:p>
          <w:p w14:paraId="546AE1B7"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供应商提供有效的《中小企业声明函》或《残疾人福利性单位声明函》或属于监狱企业的证明文件（见“响应文件格式”）。</w:t>
            </w:r>
          </w:p>
          <w:p w14:paraId="23620FD6"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7.磋商保证金提交凭证</w:t>
            </w:r>
          </w:p>
          <w:p w14:paraId="04063CDE"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须</w:t>
            </w:r>
            <w:proofErr w:type="gramStart"/>
            <w:r>
              <w:rPr>
                <w:rFonts w:ascii="仿宋" w:eastAsia="仿宋" w:hAnsi="仿宋" w:cs="仿宋" w:hint="eastAsia"/>
                <w:kern w:val="0"/>
                <w:sz w:val="24"/>
                <w:lang w:bidi="ar"/>
              </w:rPr>
              <w:t>提供磋商</w:t>
            </w:r>
            <w:proofErr w:type="gramEnd"/>
            <w:r>
              <w:rPr>
                <w:rFonts w:ascii="仿宋" w:eastAsia="仿宋" w:hAnsi="仿宋" w:cs="仿宋" w:hint="eastAsia"/>
                <w:kern w:val="0"/>
                <w:sz w:val="24"/>
                <w:lang w:bidi="ar"/>
              </w:rPr>
              <w:t>保证金提交凭证扫描件或影印件（须加盖供应商公章）。</w:t>
            </w:r>
          </w:p>
          <w:p w14:paraId="7E59C5FE"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保证金金额及提交要求：</w:t>
            </w:r>
          </w:p>
          <w:p w14:paraId="550DAE10" w14:textId="29C87526"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保证金金额：¥</w:t>
            </w:r>
            <w:r w:rsidR="0038197E">
              <w:rPr>
                <w:rFonts w:ascii="仿宋" w:eastAsia="仿宋" w:hAnsi="仿宋" w:cs="仿宋" w:hint="eastAsia"/>
                <w:kern w:val="0"/>
                <w:sz w:val="24"/>
                <w:lang w:bidi="ar"/>
              </w:rPr>
              <w:t>20</w:t>
            </w:r>
            <w:r>
              <w:rPr>
                <w:rFonts w:ascii="仿宋" w:eastAsia="仿宋" w:hAnsi="仿宋" w:cs="仿宋" w:hint="eastAsia"/>
                <w:kern w:val="0"/>
                <w:sz w:val="24"/>
                <w:lang w:bidi="ar"/>
              </w:rPr>
              <w:t>000.00元</w:t>
            </w:r>
          </w:p>
          <w:p w14:paraId="08DB8158"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供应商应在上传响应文件截止时间前，须将保证金采用支票（</w:t>
            </w:r>
            <w:proofErr w:type="gramStart"/>
            <w:r>
              <w:rPr>
                <w:rFonts w:ascii="仿宋" w:eastAsia="仿宋" w:hAnsi="仿宋" w:cs="仿宋" w:hint="eastAsia"/>
                <w:kern w:val="0"/>
                <w:sz w:val="24"/>
                <w:lang w:bidi="ar"/>
              </w:rPr>
              <w:t>或网银转账</w:t>
            </w:r>
            <w:proofErr w:type="gramEnd"/>
            <w:r>
              <w:rPr>
                <w:rFonts w:ascii="仿宋" w:eastAsia="仿宋" w:hAnsi="仿宋" w:cs="仿宋" w:hint="eastAsia"/>
                <w:kern w:val="0"/>
                <w:sz w:val="24"/>
                <w:lang w:bidi="ar"/>
              </w:rPr>
              <w:t>）、汇票、本票或者金融机构、担保机构出具的保函等非现金形式提交。采用支票提交的，由供应商开出（付款行为对公账户）；</w:t>
            </w:r>
            <w:proofErr w:type="gramStart"/>
            <w:r>
              <w:rPr>
                <w:rFonts w:ascii="仿宋" w:eastAsia="仿宋" w:hAnsi="仿宋" w:cs="仿宋" w:hint="eastAsia"/>
                <w:kern w:val="0"/>
                <w:sz w:val="24"/>
                <w:lang w:bidi="ar"/>
              </w:rPr>
              <w:t>采用网银转账</w:t>
            </w:r>
            <w:proofErr w:type="gramEnd"/>
            <w:r>
              <w:rPr>
                <w:rFonts w:ascii="仿宋" w:eastAsia="仿宋" w:hAnsi="仿宋" w:cs="仿宋" w:hint="eastAsia"/>
                <w:kern w:val="0"/>
                <w:sz w:val="24"/>
                <w:lang w:bidi="ar"/>
              </w:rPr>
              <w:t>的，由供应商通过对公账户网上银行转出；采用汇票、本票提交的，须从供应商的对公账户银行开出；采用金融机构出具保函的，由从事金融业有关的金融中介机构开出；采用担保机构出具保函的，由银行或</w:t>
            </w:r>
            <w:proofErr w:type="gramStart"/>
            <w:r>
              <w:rPr>
                <w:rFonts w:ascii="仿宋" w:eastAsia="仿宋" w:hAnsi="仿宋" w:cs="仿宋" w:hint="eastAsia"/>
                <w:kern w:val="0"/>
                <w:sz w:val="24"/>
                <w:lang w:bidi="ar"/>
              </w:rPr>
              <w:t>代办磋商</w:t>
            </w:r>
            <w:proofErr w:type="gramEnd"/>
            <w:r>
              <w:rPr>
                <w:rFonts w:ascii="仿宋" w:eastAsia="仿宋" w:hAnsi="仿宋" w:cs="仿宋" w:hint="eastAsia"/>
                <w:kern w:val="0"/>
                <w:sz w:val="24"/>
                <w:lang w:bidi="ar"/>
              </w:rPr>
              <w:t>保函的担保公司开出。确保在上传响应文件截止时间前递交到采购代理机构。</w:t>
            </w:r>
          </w:p>
          <w:p w14:paraId="67FDC52A"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账户信息如下：</w:t>
            </w:r>
          </w:p>
          <w:p w14:paraId="0D81BEF1"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户    名：山西中之招项目管理有限公司</w:t>
            </w:r>
          </w:p>
          <w:p w14:paraId="4586DF7E"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开 户 行：中国银行股份有限公司运城东城支行</w:t>
            </w:r>
          </w:p>
          <w:p w14:paraId="6238CA99"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proofErr w:type="gramStart"/>
            <w:r>
              <w:rPr>
                <w:rFonts w:ascii="仿宋" w:eastAsia="仿宋" w:hAnsi="仿宋" w:cs="仿宋" w:hint="eastAsia"/>
                <w:kern w:val="0"/>
                <w:sz w:val="24"/>
                <w:lang w:bidi="ar"/>
              </w:rPr>
              <w:t>账</w:t>
            </w:r>
            <w:proofErr w:type="gramEnd"/>
            <w:r>
              <w:rPr>
                <w:rFonts w:ascii="仿宋" w:eastAsia="仿宋" w:hAnsi="仿宋" w:cs="仿宋" w:hint="eastAsia"/>
                <w:kern w:val="0"/>
                <w:sz w:val="24"/>
                <w:lang w:bidi="ar"/>
              </w:rPr>
              <w:t xml:space="preserve">    号：143005587288</w:t>
            </w:r>
          </w:p>
          <w:p w14:paraId="37C14A04"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 xml:space="preserve">行    号：104181006342 </w:t>
            </w:r>
          </w:p>
          <w:p w14:paraId="0D414DA7"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注：</w:t>
            </w:r>
          </w:p>
          <w:p w14:paraId="1D4CBD1D"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（1）未按要求</w:t>
            </w:r>
            <w:proofErr w:type="gramStart"/>
            <w:r>
              <w:rPr>
                <w:rFonts w:ascii="仿宋" w:eastAsia="仿宋" w:hAnsi="仿宋" w:cs="仿宋" w:hint="eastAsia"/>
                <w:kern w:val="0"/>
                <w:sz w:val="24"/>
                <w:lang w:bidi="ar"/>
              </w:rPr>
              <w:t>提交磋商</w:t>
            </w:r>
            <w:proofErr w:type="gramEnd"/>
            <w:r>
              <w:rPr>
                <w:rFonts w:ascii="仿宋" w:eastAsia="仿宋" w:hAnsi="仿宋" w:cs="仿宋" w:hint="eastAsia"/>
                <w:kern w:val="0"/>
                <w:sz w:val="24"/>
                <w:lang w:bidi="ar"/>
              </w:rPr>
              <w:t>保证金或未足额</w:t>
            </w:r>
            <w:proofErr w:type="gramStart"/>
            <w:r>
              <w:rPr>
                <w:rFonts w:ascii="仿宋" w:eastAsia="仿宋" w:hAnsi="仿宋" w:cs="仿宋" w:hint="eastAsia"/>
                <w:kern w:val="0"/>
                <w:sz w:val="24"/>
                <w:lang w:bidi="ar"/>
              </w:rPr>
              <w:t>提交磋商</w:t>
            </w:r>
            <w:proofErr w:type="gramEnd"/>
            <w:r>
              <w:rPr>
                <w:rFonts w:ascii="仿宋" w:eastAsia="仿宋" w:hAnsi="仿宋" w:cs="仿宋" w:hint="eastAsia"/>
                <w:kern w:val="0"/>
                <w:sz w:val="24"/>
                <w:lang w:bidi="ar"/>
              </w:rPr>
              <w:t>保证金或未在开启时间之前到账的，均将被视为无效响应。</w:t>
            </w:r>
          </w:p>
          <w:p w14:paraId="23FFB2EA"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（2）供应商</w:t>
            </w:r>
            <w:proofErr w:type="gramStart"/>
            <w:r>
              <w:rPr>
                <w:rFonts w:ascii="仿宋" w:eastAsia="仿宋" w:hAnsi="仿宋" w:cs="仿宋" w:hint="eastAsia"/>
                <w:kern w:val="0"/>
                <w:sz w:val="24"/>
                <w:lang w:bidi="ar"/>
              </w:rPr>
              <w:t>提交磋商</w:t>
            </w:r>
            <w:proofErr w:type="gramEnd"/>
            <w:r>
              <w:rPr>
                <w:rFonts w:ascii="仿宋" w:eastAsia="仿宋" w:hAnsi="仿宋" w:cs="仿宋" w:hint="eastAsia"/>
                <w:kern w:val="0"/>
                <w:sz w:val="24"/>
                <w:lang w:bidi="ar"/>
              </w:rPr>
              <w:t>保证金时，须在凭单用途栏中注明项目编号，否则，由此造成的后果，由供应商自行承担。</w:t>
            </w:r>
          </w:p>
          <w:p w14:paraId="237F8963"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8.供应商廉洁自律承诺书</w:t>
            </w:r>
          </w:p>
          <w:p w14:paraId="6EC64E4A"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响应文件须提供廉洁自律承诺书（见‘响应文件格式’）；</w:t>
            </w:r>
          </w:p>
          <w:p w14:paraId="48B656FB"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9.供应商信用信息查询</w:t>
            </w:r>
          </w:p>
          <w:p w14:paraId="1633BCD1"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此项内容不需要供应商提供。</w:t>
            </w:r>
          </w:p>
          <w:p w14:paraId="59DF6B66"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9.1 查询地址：</w:t>
            </w:r>
          </w:p>
          <w:p w14:paraId="6B282136"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“信用中国”网站（http://www.creditchina.gov.cn）、“中国政府采购网”（http://www.ccgp.gov.cn）；</w:t>
            </w:r>
          </w:p>
          <w:p w14:paraId="7D8F09CD"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9.2 查询截止时间：</w:t>
            </w:r>
          </w:p>
          <w:p w14:paraId="737800F8"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查询相关主体信用记录截止时间为开标当日；</w:t>
            </w:r>
          </w:p>
          <w:p w14:paraId="5DCA21E7"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9.3 查询内容：</w:t>
            </w:r>
          </w:p>
          <w:p w14:paraId="2E8385D8"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“信用中国”网查询失信被执行人记录情况、重大税收违法失信主体名单；“中国政府采购网”查询政府采购严重违法失信行为信息记录情况或其他信用信息记录；</w:t>
            </w:r>
          </w:p>
          <w:p w14:paraId="06B26AAA"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注：</w:t>
            </w:r>
          </w:p>
          <w:p w14:paraId="05B2C245"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lastRenderedPageBreak/>
              <w:t>（1）第1-8项资格证明文件，若有一项未提供或无效，将导致其不</w:t>
            </w:r>
            <w:proofErr w:type="gramStart"/>
            <w:r>
              <w:rPr>
                <w:rFonts w:ascii="仿宋" w:eastAsia="仿宋" w:hAnsi="仿宋" w:cs="仿宋" w:hint="eastAsia"/>
                <w:kern w:val="0"/>
                <w:sz w:val="24"/>
                <w:lang w:bidi="ar"/>
              </w:rPr>
              <w:t>具备磋商</w:t>
            </w:r>
            <w:proofErr w:type="gramEnd"/>
            <w:r>
              <w:rPr>
                <w:rFonts w:ascii="仿宋" w:eastAsia="仿宋" w:hAnsi="仿宋" w:cs="仿宋" w:hint="eastAsia"/>
                <w:kern w:val="0"/>
                <w:sz w:val="24"/>
                <w:lang w:bidi="ar"/>
              </w:rPr>
              <w:t>资格，且不允许在开启后补正。</w:t>
            </w:r>
          </w:p>
          <w:p w14:paraId="35D3819F" w14:textId="77777777" w:rsidR="00D57069" w:rsidRDefault="00000000">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（2）第9项查询结果若供应</w:t>
            </w:r>
            <w:proofErr w:type="gramStart"/>
            <w:r>
              <w:rPr>
                <w:rFonts w:ascii="仿宋" w:eastAsia="仿宋" w:hAnsi="仿宋" w:cs="仿宋" w:hint="eastAsia"/>
                <w:kern w:val="0"/>
                <w:sz w:val="24"/>
                <w:lang w:bidi="ar"/>
              </w:rPr>
              <w:t>商存在</w:t>
            </w:r>
            <w:proofErr w:type="gramEnd"/>
            <w:r>
              <w:rPr>
                <w:rFonts w:ascii="仿宋" w:eastAsia="仿宋" w:hAnsi="仿宋" w:cs="仿宋" w:hint="eastAsia"/>
                <w:kern w:val="0"/>
                <w:sz w:val="24"/>
                <w:lang w:bidi="ar"/>
              </w:rPr>
              <w:t>失信记录情形、被列入重大税收违法失信主体名单的，其响应将作无效处理。</w:t>
            </w:r>
          </w:p>
          <w:p w14:paraId="0E207F37" w14:textId="77777777" w:rsidR="00D57069" w:rsidRDefault="00000000">
            <w:pPr>
              <w:pStyle w:val="12"/>
              <w:topLinePunct/>
              <w:autoSpaceDE w:val="0"/>
              <w:autoSpaceDN w:val="0"/>
              <w:ind w:firstLineChars="0" w:firstLine="0"/>
              <w:rPr>
                <w:rFonts w:ascii="仿宋" w:eastAsia="仿宋" w:hAnsi="仿宋" w:cs="仿宋" w:hint="eastAsia"/>
                <w:sz w:val="24"/>
              </w:rPr>
            </w:pPr>
            <w:r>
              <w:rPr>
                <w:rFonts w:ascii="仿宋" w:eastAsia="仿宋" w:hAnsi="仿宋" w:cs="仿宋" w:hint="eastAsia"/>
                <w:kern w:val="0"/>
                <w:sz w:val="24"/>
                <w:lang w:bidi="ar"/>
              </w:rPr>
              <w:t>（3）以上所有资格证明文件均需加盖供应商数字证书电子CA章。</w:t>
            </w:r>
          </w:p>
        </w:tc>
      </w:tr>
      <w:tr w:rsidR="00D57069" w14:paraId="731265B9" w14:textId="77777777">
        <w:trPr>
          <w:trHeight w:val="90"/>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CC3268"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12</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B6A1CB"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供应商应提交的商务、技术文件</w:t>
            </w:r>
          </w:p>
        </w:tc>
        <w:tc>
          <w:tcPr>
            <w:tcW w:w="380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698C56" w14:textId="77777777" w:rsidR="00D57069" w:rsidRDefault="00000000">
            <w:pPr>
              <w:widowControl/>
              <w:jc w:val="left"/>
              <w:textAlignment w:val="center"/>
              <w:rPr>
                <w:rFonts w:ascii="仿宋" w:eastAsia="仿宋" w:hAnsi="仿宋" w:cs="仿宋" w:hint="eastAsia"/>
                <w:kern w:val="0"/>
                <w:sz w:val="24"/>
                <w:highlight w:val="yellow"/>
                <w:lang w:bidi="ar"/>
              </w:rPr>
            </w:pPr>
            <w:r>
              <w:rPr>
                <w:rFonts w:ascii="仿宋" w:eastAsia="仿宋" w:hAnsi="仿宋" w:cs="仿宋" w:hint="eastAsia"/>
                <w:kern w:val="0"/>
                <w:sz w:val="24"/>
                <w:lang w:bidi="ar"/>
              </w:rPr>
              <w:t>*1.法定代表人（负责人）身份证明书（见‘响应文件格式’）；</w:t>
            </w:r>
            <w:r>
              <w:rPr>
                <w:rFonts w:ascii="仿宋" w:eastAsia="仿宋" w:hAnsi="仿宋" w:cs="仿宋" w:hint="eastAsia"/>
                <w:kern w:val="0"/>
                <w:sz w:val="24"/>
                <w:lang w:bidi="ar"/>
              </w:rPr>
              <w:br/>
              <w:t>*2.法定代表人（负责人）授权委托书（见‘响应文件格式’）</w:t>
            </w:r>
            <w:r>
              <w:rPr>
                <w:rFonts w:ascii="仿宋" w:eastAsia="仿宋" w:hAnsi="仿宋" w:cs="仿宋" w:hint="eastAsia"/>
                <w:kern w:val="0"/>
                <w:sz w:val="24"/>
                <w:lang w:bidi="ar"/>
              </w:rPr>
              <w:br/>
              <w:t>若供应商代表为法定代表人（负责人）的可不提供；</w:t>
            </w:r>
            <w:r>
              <w:rPr>
                <w:rFonts w:ascii="仿宋" w:eastAsia="仿宋" w:hAnsi="仿宋" w:cs="仿宋" w:hint="eastAsia"/>
                <w:kern w:val="0"/>
                <w:sz w:val="24"/>
                <w:lang w:bidi="ar"/>
              </w:rPr>
              <w:br/>
              <w:t>*3.磋商函（在磋商函中除可填报项目有关内容外，对磋商函的任何实质性修改将导致报价无效；见‘响应文件格式’）；</w:t>
            </w:r>
            <w:r>
              <w:rPr>
                <w:rFonts w:ascii="仿宋" w:eastAsia="仿宋" w:hAnsi="仿宋" w:cs="仿宋" w:hint="eastAsia"/>
                <w:kern w:val="0"/>
                <w:sz w:val="24"/>
                <w:lang w:bidi="ar"/>
              </w:rPr>
              <w:br/>
              <w:t>*4.报价一览表 (见‘响应文件格式’)；</w:t>
            </w:r>
            <w:r>
              <w:rPr>
                <w:rFonts w:ascii="仿宋" w:eastAsia="仿宋" w:hAnsi="仿宋" w:cs="仿宋" w:hint="eastAsia"/>
                <w:kern w:val="0"/>
                <w:sz w:val="24"/>
                <w:lang w:bidi="ar"/>
              </w:rPr>
              <w:br/>
              <w:t>5.商务条款响应表（见‘响应文件格式’）；</w:t>
            </w:r>
            <w:r>
              <w:rPr>
                <w:rFonts w:ascii="仿宋" w:eastAsia="仿宋" w:hAnsi="仿宋" w:cs="仿宋" w:hint="eastAsia"/>
                <w:kern w:val="0"/>
                <w:sz w:val="24"/>
                <w:lang w:bidi="ar"/>
              </w:rPr>
              <w:br/>
              <w:t>6.技术规范响应及偏离表(见‘响应文件格式’)；</w:t>
            </w:r>
          </w:p>
          <w:p w14:paraId="2939A3CC" w14:textId="77777777" w:rsidR="00D57069" w:rsidRDefault="00000000">
            <w:pPr>
              <w:widowControl/>
              <w:jc w:val="left"/>
              <w:textAlignment w:val="center"/>
              <w:rPr>
                <w:rFonts w:ascii="仿宋" w:eastAsia="仿宋" w:hAnsi="仿宋" w:cs="仿宋" w:hint="eastAsia"/>
                <w:kern w:val="0"/>
                <w:sz w:val="24"/>
                <w:highlight w:val="yellow"/>
                <w:lang w:bidi="ar"/>
              </w:rPr>
            </w:pPr>
            <w:r>
              <w:rPr>
                <w:rFonts w:ascii="仿宋" w:eastAsia="仿宋" w:hAnsi="仿宋" w:cs="仿宋" w:hint="eastAsia"/>
                <w:kern w:val="0"/>
                <w:sz w:val="24"/>
                <w:lang w:bidi="ar"/>
              </w:rPr>
              <w:t>7.响应文件递交截止日前三年内完成的同类项目合同案例列表及相关证明资料(见‘响应文件格式’)；</w:t>
            </w:r>
            <w:r>
              <w:rPr>
                <w:rFonts w:ascii="仿宋" w:eastAsia="仿宋" w:hAnsi="仿宋" w:cs="仿宋" w:hint="eastAsia"/>
                <w:kern w:val="0"/>
                <w:sz w:val="24"/>
                <w:lang w:bidi="ar"/>
              </w:rPr>
              <w:br/>
              <w:t>8.企业简介（格式自拟）；</w:t>
            </w:r>
            <w:r>
              <w:rPr>
                <w:rFonts w:ascii="仿宋" w:eastAsia="仿宋" w:hAnsi="仿宋" w:cs="仿宋" w:hint="eastAsia"/>
                <w:kern w:val="0"/>
                <w:sz w:val="24"/>
                <w:lang w:bidi="ar"/>
              </w:rPr>
              <w:br/>
              <w:t>9.项目管理机构人员配备情况；</w:t>
            </w:r>
            <w:r>
              <w:rPr>
                <w:rFonts w:ascii="仿宋" w:eastAsia="仿宋" w:hAnsi="仿宋" w:cs="仿宋" w:hint="eastAsia"/>
                <w:kern w:val="0"/>
                <w:sz w:val="24"/>
                <w:highlight w:val="yellow"/>
                <w:lang w:bidi="ar"/>
              </w:rPr>
              <w:br/>
            </w:r>
            <w:r>
              <w:rPr>
                <w:rFonts w:ascii="仿宋" w:eastAsia="仿宋" w:hAnsi="仿宋" w:cs="仿宋" w:hint="eastAsia"/>
                <w:kern w:val="0"/>
                <w:sz w:val="24"/>
                <w:lang w:bidi="ar"/>
              </w:rPr>
              <w:t xml:space="preserve">10.服务方案（格式自拟）； </w:t>
            </w:r>
          </w:p>
          <w:p w14:paraId="234D99CF" w14:textId="77777777" w:rsidR="00D57069"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11.政策要求；</w:t>
            </w:r>
            <w:r>
              <w:rPr>
                <w:rFonts w:ascii="仿宋" w:eastAsia="仿宋" w:hAnsi="仿宋" w:cs="仿宋" w:hint="eastAsia"/>
                <w:kern w:val="0"/>
                <w:sz w:val="24"/>
                <w:highlight w:val="yellow"/>
                <w:lang w:bidi="ar"/>
              </w:rPr>
              <w:br/>
            </w:r>
            <w:r>
              <w:rPr>
                <w:rFonts w:ascii="仿宋" w:eastAsia="仿宋" w:hAnsi="仿宋" w:cs="仿宋" w:hint="eastAsia"/>
                <w:kern w:val="0"/>
                <w:sz w:val="24"/>
                <w:lang w:bidi="ar"/>
              </w:rPr>
              <w:t>12.供应商认为需要提供的其他商务、技术材料。（格式自拟）</w:t>
            </w:r>
            <w:r>
              <w:rPr>
                <w:rFonts w:ascii="仿宋" w:eastAsia="仿宋" w:hAnsi="仿宋" w:cs="仿宋" w:hint="eastAsia"/>
                <w:kern w:val="0"/>
                <w:sz w:val="24"/>
                <w:lang w:bidi="ar"/>
              </w:rPr>
              <w:br/>
              <w:t>加*的商务、技术文件若有一项未提供或无效，将导致其不</w:t>
            </w:r>
            <w:proofErr w:type="gramStart"/>
            <w:r>
              <w:rPr>
                <w:rFonts w:ascii="仿宋" w:eastAsia="仿宋" w:hAnsi="仿宋" w:cs="仿宋" w:hint="eastAsia"/>
                <w:kern w:val="0"/>
                <w:sz w:val="24"/>
                <w:lang w:bidi="ar"/>
              </w:rPr>
              <w:t>具备磋商</w:t>
            </w:r>
            <w:proofErr w:type="gramEnd"/>
            <w:r>
              <w:rPr>
                <w:rFonts w:ascii="仿宋" w:eastAsia="仿宋" w:hAnsi="仿宋" w:cs="仿宋" w:hint="eastAsia"/>
                <w:kern w:val="0"/>
                <w:sz w:val="24"/>
                <w:lang w:bidi="ar"/>
              </w:rPr>
              <w:t>资格，且不允许在解密后补正。</w:t>
            </w:r>
          </w:p>
        </w:tc>
      </w:tr>
      <w:tr w:rsidR="00D57069" w14:paraId="719ACB46" w14:textId="77777777">
        <w:trPr>
          <w:trHeight w:val="540"/>
        </w:trPr>
        <w:tc>
          <w:tcPr>
            <w:tcW w:w="294" w:type="pct"/>
            <w:vMerge w:val="restart"/>
            <w:tcBorders>
              <w:top w:val="nil"/>
              <w:left w:val="single" w:sz="8" w:space="0" w:color="000000"/>
              <w:bottom w:val="single" w:sz="8" w:space="0" w:color="000000"/>
              <w:right w:val="single" w:sz="8" w:space="0" w:color="000000"/>
            </w:tcBorders>
            <w:shd w:val="clear" w:color="auto" w:fill="auto"/>
            <w:vAlign w:val="center"/>
          </w:tcPr>
          <w:p w14:paraId="23D56E02"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13</w:t>
            </w:r>
          </w:p>
        </w:tc>
        <w:tc>
          <w:tcPr>
            <w:tcW w:w="898" w:type="pct"/>
            <w:gridSpan w:val="2"/>
            <w:vMerge w:val="restart"/>
            <w:tcBorders>
              <w:top w:val="nil"/>
              <w:left w:val="single" w:sz="8" w:space="0" w:color="000000"/>
              <w:bottom w:val="single" w:sz="8" w:space="0" w:color="000000"/>
              <w:right w:val="single" w:sz="8" w:space="0" w:color="000000"/>
            </w:tcBorders>
            <w:shd w:val="clear" w:color="auto" w:fill="auto"/>
            <w:vAlign w:val="center"/>
          </w:tcPr>
          <w:p w14:paraId="4DEA09AF"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报价</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268258F1"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供应商就磋商文件“第五部分 采购需求”规定的内容进行唯一报价。</w:t>
            </w:r>
          </w:p>
        </w:tc>
      </w:tr>
      <w:tr w:rsidR="00D57069" w14:paraId="39CD7B7C" w14:textId="77777777">
        <w:trPr>
          <w:trHeight w:val="371"/>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5A751F55" w14:textId="77777777" w:rsidR="00D57069" w:rsidRDefault="00D57069">
            <w:pPr>
              <w:jc w:val="center"/>
              <w:rPr>
                <w:rFonts w:ascii="仿宋" w:eastAsia="仿宋" w:hAnsi="仿宋" w:cs="仿宋" w:hint="eastAsia"/>
                <w:sz w:val="24"/>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5A3FF717"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62F706D1"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供应</w:t>
            </w:r>
            <w:proofErr w:type="gramStart"/>
            <w:r>
              <w:rPr>
                <w:rFonts w:ascii="仿宋" w:eastAsia="仿宋" w:hAnsi="仿宋" w:cs="仿宋" w:hint="eastAsia"/>
                <w:kern w:val="0"/>
                <w:sz w:val="24"/>
                <w:lang w:bidi="ar"/>
              </w:rPr>
              <w:t>商按照</w:t>
            </w:r>
            <w:proofErr w:type="gramEnd"/>
            <w:r>
              <w:rPr>
                <w:rFonts w:ascii="仿宋" w:eastAsia="仿宋" w:hAnsi="仿宋" w:cs="仿宋" w:hint="eastAsia"/>
                <w:kern w:val="0"/>
                <w:sz w:val="24"/>
                <w:lang w:bidi="ar"/>
              </w:rPr>
              <w:t>磋商文件要求进行第二轮报价，</w:t>
            </w:r>
            <w:proofErr w:type="gramStart"/>
            <w:r>
              <w:rPr>
                <w:rFonts w:ascii="仿宋" w:eastAsia="仿宋" w:hAnsi="仿宋" w:cs="仿宋" w:hint="eastAsia"/>
                <w:kern w:val="0"/>
                <w:sz w:val="24"/>
                <w:lang w:bidi="ar"/>
              </w:rPr>
              <w:t>即最终</w:t>
            </w:r>
            <w:proofErr w:type="gramEnd"/>
            <w:r>
              <w:rPr>
                <w:rFonts w:ascii="仿宋" w:eastAsia="仿宋" w:hAnsi="仿宋" w:cs="仿宋" w:hint="eastAsia"/>
                <w:kern w:val="0"/>
                <w:sz w:val="24"/>
                <w:lang w:bidi="ar"/>
              </w:rPr>
              <w:t>报价。</w:t>
            </w:r>
          </w:p>
        </w:tc>
      </w:tr>
      <w:tr w:rsidR="00D57069" w14:paraId="115307EA" w14:textId="77777777">
        <w:trPr>
          <w:trHeight w:val="485"/>
        </w:trPr>
        <w:tc>
          <w:tcPr>
            <w:tcW w:w="294" w:type="pct"/>
            <w:tcBorders>
              <w:top w:val="nil"/>
              <w:left w:val="single" w:sz="8" w:space="0" w:color="000000"/>
              <w:bottom w:val="single" w:sz="8" w:space="0" w:color="000000"/>
              <w:right w:val="single" w:sz="8" w:space="0" w:color="000000"/>
            </w:tcBorders>
            <w:shd w:val="clear" w:color="auto" w:fill="auto"/>
            <w:vAlign w:val="center"/>
          </w:tcPr>
          <w:p w14:paraId="1B070BA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14</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7857DE8F"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所属行业</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5E0217AC"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其他未列明行业</w:t>
            </w:r>
          </w:p>
        </w:tc>
      </w:tr>
      <w:tr w:rsidR="00D57069" w14:paraId="5D9F3873" w14:textId="77777777">
        <w:trPr>
          <w:trHeight w:val="740"/>
        </w:trPr>
        <w:tc>
          <w:tcPr>
            <w:tcW w:w="294" w:type="pct"/>
            <w:tcBorders>
              <w:top w:val="nil"/>
              <w:left w:val="single" w:sz="8" w:space="0" w:color="000000"/>
              <w:bottom w:val="single" w:sz="8" w:space="0" w:color="000000"/>
              <w:right w:val="single" w:sz="8" w:space="0" w:color="000000"/>
            </w:tcBorders>
            <w:shd w:val="clear" w:color="auto" w:fill="auto"/>
            <w:vAlign w:val="center"/>
          </w:tcPr>
          <w:p w14:paraId="39635B19"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15</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33AAA5A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响应文件编制及注意事项</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34A29E49"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详见磋商文件“第七部分 响应文件格式”</w:t>
            </w:r>
          </w:p>
        </w:tc>
      </w:tr>
      <w:tr w:rsidR="00D57069" w14:paraId="411AA9A9" w14:textId="77777777">
        <w:trPr>
          <w:trHeight w:val="555"/>
        </w:trPr>
        <w:tc>
          <w:tcPr>
            <w:tcW w:w="294" w:type="pct"/>
            <w:tcBorders>
              <w:top w:val="nil"/>
              <w:left w:val="single" w:sz="8" w:space="0" w:color="000000"/>
              <w:bottom w:val="single" w:sz="8" w:space="0" w:color="000000"/>
              <w:right w:val="single" w:sz="8" w:space="0" w:color="000000"/>
            </w:tcBorders>
            <w:shd w:val="clear" w:color="auto" w:fill="auto"/>
            <w:vAlign w:val="center"/>
          </w:tcPr>
          <w:p w14:paraId="40457D20"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16</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44DE1D4D" w14:textId="77777777" w:rsidR="00D57069" w:rsidRDefault="00000000">
            <w:pPr>
              <w:spacing w:line="360" w:lineRule="auto"/>
              <w:jc w:val="center"/>
              <w:rPr>
                <w:rFonts w:ascii="仿宋" w:eastAsia="仿宋" w:hAnsi="仿宋" w:cs="仿宋" w:hint="eastAsia"/>
                <w:kern w:val="0"/>
                <w:sz w:val="24"/>
                <w:lang w:bidi="ar"/>
              </w:rPr>
            </w:pPr>
            <w:r>
              <w:rPr>
                <w:rFonts w:ascii="仿宋" w:eastAsia="仿宋" w:hAnsi="仿宋" w:cs="仿宋" w:hint="eastAsia"/>
                <w:kern w:val="0"/>
                <w:sz w:val="24"/>
                <w:lang w:bidi="ar"/>
              </w:rPr>
              <w:t>磋商有效期</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1816E34C" w14:textId="77777777" w:rsidR="00D57069" w:rsidRDefault="00000000">
            <w:pPr>
              <w:rPr>
                <w:rFonts w:ascii="仿宋" w:eastAsia="仿宋" w:hAnsi="仿宋" w:cs="仿宋" w:hint="eastAsia"/>
                <w:kern w:val="0"/>
                <w:sz w:val="24"/>
                <w:lang w:bidi="ar"/>
              </w:rPr>
            </w:pPr>
            <w:r>
              <w:rPr>
                <w:rFonts w:ascii="仿宋" w:eastAsia="仿宋" w:hAnsi="仿宋" w:cs="仿宋" w:hint="eastAsia"/>
                <w:kern w:val="0"/>
                <w:sz w:val="24"/>
                <w:lang w:bidi="ar"/>
              </w:rPr>
              <w:t>磋商有效期自提交响应文件的截止之日起算90日历天，详见磋商文件“第三部分 供应商须知第5项响应文件有效期”。</w:t>
            </w:r>
          </w:p>
        </w:tc>
      </w:tr>
      <w:tr w:rsidR="00D57069" w14:paraId="5B22C073" w14:textId="77777777">
        <w:trPr>
          <w:trHeight w:val="595"/>
        </w:trPr>
        <w:tc>
          <w:tcPr>
            <w:tcW w:w="294" w:type="pct"/>
            <w:tcBorders>
              <w:top w:val="nil"/>
              <w:left w:val="single" w:sz="8" w:space="0" w:color="000000"/>
              <w:bottom w:val="single" w:sz="8" w:space="0" w:color="000000"/>
              <w:right w:val="single" w:sz="8" w:space="0" w:color="000000"/>
            </w:tcBorders>
            <w:shd w:val="clear" w:color="auto" w:fill="auto"/>
            <w:vAlign w:val="center"/>
          </w:tcPr>
          <w:p w14:paraId="36EB8413"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17</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043691EA"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技术选择性方案</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3C887CA6"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D57069" w14:paraId="5CD105DC" w14:textId="77777777">
        <w:trPr>
          <w:trHeight w:val="380"/>
        </w:trPr>
        <w:tc>
          <w:tcPr>
            <w:tcW w:w="294" w:type="pct"/>
            <w:tcBorders>
              <w:top w:val="nil"/>
              <w:left w:val="single" w:sz="8" w:space="0" w:color="000000"/>
              <w:bottom w:val="single" w:sz="8" w:space="0" w:color="000000"/>
              <w:right w:val="single" w:sz="8" w:space="0" w:color="000000"/>
            </w:tcBorders>
            <w:shd w:val="clear" w:color="auto" w:fill="auto"/>
            <w:vAlign w:val="center"/>
          </w:tcPr>
          <w:p w14:paraId="5F3DD4F1"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18</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621F013C"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联合体</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5A7F32E9"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D57069" w14:paraId="3861610F" w14:textId="77777777">
        <w:trPr>
          <w:trHeight w:val="380"/>
        </w:trPr>
        <w:tc>
          <w:tcPr>
            <w:tcW w:w="294" w:type="pct"/>
            <w:tcBorders>
              <w:top w:val="nil"/>
              <w:left w:val="single" w:sz="8" w:space="0" w:color="000000"/>
              <w:bottom w:val="single" w:sz="8" w:space="0" w:color="000000"/>
              <w:right w:val="single" w:sz="8" w:space="0" w:color="000000"/>
            </w:tcBorders>
            <w:shd w:val="clear" w:color="auto" w:fill="auto"/>
            <w:vAlign w:val="center"/>
          </w:tcPr>
          <w:p w14:paraId="59DAB45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19</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3646661F"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分包</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45C88349"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D57069" w14:paraId="79F19B8C" w14:textId="77777777">
        <w:trPr>
          <w:trHeight w:val="592"/>
        </w:trPr>
        <w:tc>
          <w:tcPr>
            <w:tcW w:w="294" w:type="pct"/>
            <w:tcBorders>
              <w:top w:val="nil"/>
              <w:left w:val="single" w:sz="8" w:space="0" w:color="000000"/>
              <w:bottom w:val="single" w:sz="8" w:space="0" w:color="000000"/>
              <w:right w:val="single" w:sz="8" w:space="0" w:color="000000"/>
            </w:tcBorders>
            <w:shd w:val="clear" w:color="auto" w:fill="auto"/>
            <w:vAlign w:val="center"/>
          </w:tcPr>
          <w:p w14:paraId="0AD5589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20</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35B5428C"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合同期内</w:t>
            </w:r>
          </w:p>
          <w:p w14:paraId="05C6C19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调价</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34FD7155"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D57069" w14:paraId="1644B697" w14:textId="77777777">
        <w:trPr>
          <w:trHeight w:val="311"/>
        </w:trPr>
        <w:tc>
          <w:tcPr>
            <w:tcW w:w="294" w:type="pct"/>
            <w:vMerge w:val="restart"/>
            <w:tcBorders>
              <w:top w:val="nil"/>
              <w:left w:val="single" w:sz="8" w:space="0" w:color="000000"/>
              <w:bottom w:val="single" w:sz="8" w:space="0" w:color="000000"/>
              <w:right w:val="single" w:sz="8" w:space="0" w:color="000000"/>
            </w:tcBorders>
            <w:shd w:val="clear" w:color="auto" w:fill="auto"/>
            <w:vAlign w:val="center"/>
          </w:tcPr>
          <w:p w14:paraId="44E9499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21</w:t>
            </w:r>
          </w:p>
        </w:tc>
        <w:tc>
          <w:tcPr>
            <w:tcW w:w="898" w:type="pct"/>
            <w:gridSpan w:val="2"/>
            <w:vMerge w:val="restart"/>
            <w:tcBorders>
              <w:top w:val="nil"/>
              <w:left w:val="single" w:sz="8" w:space="0" w:color="000000"/>
              <w:bottom w:val="single" w:sz="8" w:space="0" w:color="000000"/>
              <w:right w:val="single" w:sz="8" w:space="0" w:color="000000"/>
            </w:tcBorders>
            <w:shd w:val="clear" w:color="auto" w:fill="auto"/>
            <w:vAlign w:val="center"/>
          </w:tcPr>
          <w:p w14:paraId="44B9DA56"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采购资金支付程序及方式</w:t>
            </w:r>
          </w:p>
        </w:tc>
        <w:tc>
          <w:tcPr>
            <w:tcW w:w="3807" w:type="pct"/>
            <w:vMerge w:val="restart"/>
            <w:tcBorders>
              <w:top w:val="nil"/>
              <w:left w:val="single" w:sz="8" w:space="0" w:color="000000"/>
              <w:bottom w:val="single" w:sz="8" w:space="0" w:color="000000"/>
              <w:right w:val="single" w:sz="8" w:space="0" w:color="000000"/>
            </w:tcBorders>
            <w:shd w:val="clear" w:color="auto" w:fill="auto"/>
            <w:vAlign w:val="center"/>
          </w:tcPr>
          <w:p w14:paraId="28F9E7F7"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详见“第五部分  采购需求”。</w:t>
            </w:r>
          </w:p>
        </w:tc>
      </w:tr>
      <w:tr w:rsidR="00D57069" w14:paraId="4FA4E355" w14:textId="77777777">
        <w:trPr>
          <w:trHeight w:val="311"/>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651D79BF" w14:textId="77777777" w:rsidR="00D57069" w:rsidRDefault="00D57069">
            <w:pPr>
              <w:jc w:val="center"/>
              <w:rPr>
                <w:rFonts w:ascii="仿宋" w:eastAsia="仿宋" w:hAnsi="仿宋" w:cs="仿宋" w:hint="eastAsia"/>
                <w:sz w:val="24"/>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36D48BC0" w14:textId="77777777" w:rsidR="00D57069" w:rsidRDefault="00D57069">
            <w:pPr>
              <w:jc w:val="center"/>
              <w:rPr>
                <w:rFonts w:ascii="仿宋" w:eastAsia="仿宋" w:hAnsi="仿宋" w:cs="仿宋" w:hint="eastAsia"/>
                <w:sz w:val="24"/>
              </w:rPr>
            </w:pPr>
          </w:p>
        </w:tc>
        <w:tc>
          <w:tcPr>
            <w:tcW w:w="3807" w:type="pct"/>
            <w:vMerge/>
            <w:tcBorders>
              <w:top w:val="nil"/>
              <w:left w:val="single" w:sz="8" w:space="0" w:color="000000"/>
              <w:bottom w:val="single" w:sz="8" w:space="0" w:color="000000"/>
              <w:right w:val="single" w:sz="8" w:space="0" w:color="000000"/>
            </w:tcBorders>
            <w:shd w:val="clear" w:color="auto" w:fill="auto"/>
            <w:vAlign w:val="center"/>
          </w:tcPr>
          <w:p w14:paraId="130205CA" w14:textId="77777777" w:rsidR="00D57069" w:rsidRDefault="00D57069">
            <w:pPr>
              <w:rPr>
                <w:rFonts w:ascii="仿宋" w:eastAsia="仿宋" w:hAnsi="仿宋" w:cs="仿宋" w:hint="eastAsia"/>
                <w:sz w:val="24"/>
              </w:rPr>
            </w:pPr>
          </w:p>
        </w:tc>
      </w:tr>
      <w:tr w:rsidR="00D57069" w14:paraId="0A32A8C5" w14:textId="77777777">
        <w:trPr>
          <w:trHeight w:val="312"/>
        </w:trPr>
        <w:tc>
          <w:tcPr>
            <w:tcW w:w="294" w:type="pct"/>
            <w:vMerge/>
            <w:tcBorders>
              <w:top w:val="nil"/>
              <w:left w:val="single" w:sz="8" w:space="0" w:color="000000"/>
              <w:bottom w:val="single" w:sz="4" w:space="0" w:color="auto"/>
              <w:right w:val="single" w:sz="8" w:space="0" w:color="000000"/>
            </w:tcBorders>
            <w:shd w:val="clear" w:color="auto" w:fill="auto"/>
            <w:vAlign w:val="center"/>
          </w:tcPr>
          <w:p w14:paraId="03B222A0" w14:textId="77777777" w:rsidR="00D57069" w:rsidRDefault="00D57069">
            <w:pPr>
              <w:jc w:val="center"/>
              <w:rPr>
                <w:rFonts w:ascii="仿宋" w:eastAsia="仿宋" w:hAnsi="仿宋" w:cs="仿宋" w:hint="eastAsia"/>
                <w:sz w:val="24"/>
              </w:rPr>
            </w:pPr>
          </w:p>
        </w:tc>
        <w:tc>
          <w:tcPr>
            <w:tcW w:w="898" w:type="pct"/>
            <w:gridSpan w:val="2"/>
            <w:vMerge/>
            <w:tcBorders>
              <w:top w:val="nil"/>
              <w:left w:val="single" w:sz="8" w:space="0" w:color="000000"/>
              <w:bottom w:val="single" w:sz="4" w:space="0" w:color="auto"/>
              <w:right w:val="single" w:sz="8" w:space="0" w:color="000000"/>
            </w:tcBorders>
            <w:shd w:val="clear" w:color="auto" w:fill="auto"/>
            <w:vAlign w:val="center"/>
          </w:tcPr>
          <w:p w14:paraId="63E7196F" w14:textId="77777777" w:rsidR="00D57069" w:rsidRDefault="00D57069">
            <w:pPr>
              <w:jc w:val="center"/>
              <w:rPr>
                <w:rFonts w:ascii="仿宋" w:eastAsia="仿宋" w:hAnsi="仿宋" w:cs="仿宋" w:hint="eastAsia"/>
                <w:sz w:val="24"/>
              </w:rPr>
            </w:pPr>
          </w:p>
        </w:tc>
        <w:tc>
          <w:tcPr>
            <w:tcW w:w="3807" w:type="pct"/>
            <w:vMerge/>
            <w:tcBorders>
              <w:top w:val="nil"/>
              <w:left w:val="single" w:sz="8" w:space="0" w:color="000000"/>
              <w:bottom w:val="single" w:sz="4" w:space="0" w:color="auto"/>
              <w:right w:val="single" w:sz="8" w:space="0" w:color="000000"/>
            </w:tcBorders>
            <w:shd w:val="clear" w:color="auto" w:fill="auto"/>
            <w:vAlign w:val="center"/>
          </w:tcPr>
          <w:p w14:paraId="33C791D7" w14:textId="77777777" w:rsidR="00D57069" w:rsidRDefault="00D57069">
            <w:pPr>
              <w:rPr>
                <w:rFonts w:ascii="仿宋" w:eastAsia="仿宋" w:hAnsi="仿宋" w:cs="仿宋" w:hint="eastAsia"/>
                <w:sz w:val="24"/>
              </w:rPr>
            </w:pPr>
          </w:p>
        </w:tc>
      </w:tr>
      <w:tr w:rsidR="00D57069" w14:paraId="16CF16BD" w14:textId="77777777">
        <w:trPr>
          <w:trHeight w:val="270"/>
        </w:trPr>
        <w:tc>
          <w:tcPr>
            <w:tcW w:w="29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48141D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22</w:t>
            </w:r>
          </w:p>
        </w:tc>
        <w:tc>
          <w:tcPr>
            <w:tcW w:w="46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DC8B33E"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履约保证金</w:t>
            </w:r>
          </w:p>
        </w:tc>
        <w:tc>
          <w:tcPr>
            <w:tcW w:w="43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17914A50"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具体规定</w:t>
            </w:r>
          </w:p>
        </w:tc>
        <w:tc>
          <w:tcPr>
            <w:tcW w:w="3807" w:type="pct"/>
            <w:tcBorders>
              <w:top w:val="single" w:sz="4" w:space="0" w:color="auto"/>
              <w:left w:val="single" w:sz="8" w:space="0" w:color="000000"/>
              <w:bottom w:val="nil"/>
              <w:right w:val="single" w:sz="8" w:space="0" w:color="000000"/>
            </w:tcBorders>
            <w:shd w:val="clear" w:color="auto" w:fill="auto"/>
            <w:vAlign w:val="center"/>
          </w:tcPr>
          <w:p w14:paraId="3BDC8B0C"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 收取</w:t>
            </w:r>
          </w:p>
        </w:tc>
      </w:tr>
      <w:tr w:rsidR="00D57069" w14:paraId="41046847" w14:textId="77777777">
        <w:trPr>
          <w:trHeight w:val="270"/>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21A82029"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49E69405" w14:textId="77777777" w:rsidR="00D57069" w:rsidRDefault="00D57069">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2DC95677"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2006D41F"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详见“第三部分 供应商须知30履约保证金”。</w:t>
            </w:r>
          </w:p>
        </w:tc>
      </w:tr>
      <w:tr w:rsidR="00D57069" w14:paraId="557ADB91" w14:textId="77777777">
        <w:trPr>
          <w:trHeight w:val="479"/>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61213C6A"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5317996E" w14:textId="77777777" w:rsidR="00D57069" w:rsidRDefault="00D57069">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4B65F284"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21159ED3" w14:textId="77777777" w:rsidR="00D57069" w:rsidRDefault="00000000">
            <w:pPr>
              <w:widowControl/>
              <w:textAlignment w:val="center"/>
              <w:rPr>
                <w:rFonts w:ascii="仿宋" w:eastAsia="仿宋" w:hAnsi="仿宋" w:cs="仿宋" w:hint="eastAsia"/>
                <w:sz w:val="24"/>
              </w:rPr>
            </w:pPr>
            <w:r>
              <w:rPr>
                <w:rStyle w:val="font71"/>
                <w:rFonts w:ascii="仿宋" w:eastAsia="仿宋" w:hAnsi="仿宋" w:cs="仿宋" w:hint="eastAsia"/>
                <w:color w:val="auto"/>
                <w:sz w:val="24"/>
                <w:szCs w:val="24"/>
                <w:lang w:bidi="ar"/>
              </w:rPr>
              <w:t>☑</w:t>
            </w:r>
            <w:r>
              <w:rPr>
                <w:rFonts w:ascii="仿宋" w:eastAsia="仿宋" w:hAnsi="仿宋" w:cs="仿宋" w:hint="eastAsia"/>
                <w:kern w:val="0"/>
                <w:sz w:val="24"/>
                <w:lang w:bidi="ar"/>
              </w:rPr>
              <w:t>不收取</w:t>
            </w:r>
          </w:p>
        </w:tc>
      </w:tr>
      <w:tr w:rsidR="00D57069" w14:paraId="3567D62D" w14:textId="77777777">
        <w:trPr>
          <w:trHeight w:val="705"/>
        </w:trPr>
        <w:tc>
          <w:tcPr>
            <w:tcW w:w="294" w:type="pct"/>
            <w:tcBorders>
              <w:top w:val="nil"/>
              <w:left w:val="single" w:sz="8" w:space="0" w:color="000000"/>
              <w:bottom w:val="single" w:sz="8" w:space="0" w:color="000000"/>
              <w:right w:val="single" w:sz="8" w:space="0" w:color="000000"/>
            </w:tcBorders>
            <w:shd w:val="clear" w:color="auto" w:fill="auto"/>
            <w:vAlign w:val="center"/>
          </w:tcPr>
          <w:p w14:paraId="65463E7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23</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52D82211"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采购合同</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489FCC27" w14:textId="77777777" w:rsidR="00D57069" w:rsidRDefault="00000000">
            <w:pPr>
              <w:pStyle w:val="22"/>
              <w:ind w:firstLine="0"/>
            </w:pPr>
            <w:r>
              <w:rPr>
                <w:rFonts w:ascii="仿宋" w:eastAsia="仿宋" w:hAnsi="仿宋" w:cs="仿宋" w:hint="eastAsia"/>
                <w:kern w:val="0"/>
                <w:szCs w:val="24"/>
                <w:lang w:bidi="ar"/>
              </w:rPr>
              <w:t>成交供应商应在接到成交通知书10</w:t>
            </w:r>
            <w:proofErr w:type="gramStart"/>
            <w:r>
              <w:rPr>
                <w:rFonts w:ascii="仿宋" w:eastAsia="仿宋" w:hAnsi="仿宋" w:cs="仿宋" w:hint="eastAsia"/>
                <w:kern w:val="0"/>
                <w:szCs w:val="24"/>
                <w:lang w:bidi="ar"/>
              </w:rPr>
              <w:t>日内与</w:t>
            </w:r>
            <w:proofErr w:type="gramEnd"/>
            <w:r>
              <w:rPr>
                <w:rFonts w:ascii="仿宋" w:eastAsia="仿宋" w:hAnsi="仿宋" w:cs="仿宋" w:hint="eastAsia"/>
                <w:kern w:val="0"/>
                <w:szCs w:val="24"/>
                <w:lang w:bidi="ar"/>
              </w:rPr>
              <w:t>采购人签订《政府购买服务合同》最长不得超过30日。</w:t>
            </w:r>
          </w:p>
        </w:tc>
      </w:tr>
      <w:tr w:rsidR="00D57069" w14:paraId="749CC996" w14:textId="77777777">
        <w:trPr>
          <w:trHeight w:val="4565"/>
        </w:trPr>
        <w:tc>
          <w:tcPr>
            <w:tcW w:w="294" w:type="pct"/>
            <w:vMerge w:val="restart"/>
            <w:tcBorders>
              <w:top w:val="nil"/>
              <w:left w:val="single" w:sz="8" w:space="0" w:color="000000"/>
              <w:bottom w:val="single" w:sz="8" w:space="0" w:color="000000"/>
              <w:right w:val="single" w:sz="8" w:space="0" w:color="000000"/>
            </w:tcBorders>
            <w:shd w:val="clear" w:color="auto" w:fill="auto"/>
            <w:vAlign w:val="center"/>
          </w:tcPr>
          <w:p w14:paraId="6B90464D"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24</w:t>
            </w:r>
          </w:p>
        </w:tc>
        <w:tc>
          <w:tcPr>
            <w:tcW w:w="464" w:type="pct"/>
            <w:vMerge w:val="restart"/>
            <w:tcBorders>
              <w:top w:val="nil"/>
              <w:left w:val="single" w:sz="8" w:space="0" w:color="000000"/>
              <w:bottom w:val="single" w:sz="8" w:space="0" w:color="000000"/>
              <w:right w:val="single" w:sz="8" w:space="0" w:color="000000"/>
            </w:tcBorders>
            <w:shd w:val="clear" w:color="auto" w:fill="auto"/>
            <w:vAlign w:val="center"/>
          </w:tcPr>
          <w:p w14:paraId="18E5DC8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政府采购政策要求（如涉及）</w:t>
            </w:r>
          </w:p>
        </w:tc>
        <w:tc>
          <w:tcPr>
            <w:tcW w:w="4241" w:type="pct"/>
            <w:gridSpan w:val="2"/>
            <w:tcBorders>
              <w:top w:val="nil"/>
              <w:left w:val="single" w:sz="8" w:space="0" w:color="000000"/>
              <w:bottom w:val="single" w:sz="8" w:space="0" w:color="000000"/>
              <w:right w:val="single" w:sz="8" w:space="0" w:color="000000"/>
            </w:tcBorders>
            <w:shd w:val="clear" w:color="auto" w:fill="auto"/>
            <w:vAlign w:val="center"/>
          </w:tcPr>
          <w:p w14:paraId="4549F7E4"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1.“节能产品、环境标志产品品目清单”政府强制采购产品的要求：</w:t>
            </w:r>
          </w:p>
          <w:p w14:paraId="41B7BF4B"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（1）本项目采购标的物中如包含政府强制采购产品的，供应商必须投报“节能产品、环境标志产品品目清单”范围内的产品；</w:t>
            </w:r>
          </w:p>
          <w:p w14:paraId="41327571"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（2）本文件未列出政府强制采购产品的，供应商可投报“节能产品、环境标志产品品目清单”中政府优先采购产品或“节能产品、环境标志产品品目清单”范围以外的产品；</w:t>
            </w:r>
          </w:p>
          <w:p w14:paraId="47D037AF"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3）产品中如包含“节能产品、环境标志产品品目清单”政府强制采购产品的，需将政府强制采购产品如实填写到《政府强制采购产品明细表》，并提供处于有效期之内的节能产品、环境标志产品认证证书扫描件，未附有效认证证书，将有可能导致响应文件无效。</w:t>
            </w:r>
          </w:p>
          <w:p w14:paraId="19F500EE"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2.采购项目中如含有计算机，必须预装正版操作系统软件产品，项目中所采购的其它软件必须为正版软件。</w:t>
            </w:r>
          </w:p>
          <w:p w14:paraId="67316175"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3.供应商需填写商品包装和快递包装··承诺函，承诺商品包装符合《商品包装政府采购需求标准（试行）》，快递包装符合《快递包装政府采购需求标准（试行）》</w:t>
            </w:r>
          </w:p>
          <w:p w14:paraId="6C74ABC7"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供应商参加本次活动，如涉及上述1-3项要求，均应</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实质性响应，否则将导致响应无效。</w:t>
            </w:r>
          </w:p>
          <w:p w14:paraId="52EEEF2C"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4.中小企业参加本项目要求：</w:t>
            </w:r>
          </w:p>
          <w:p w14:paraId="335A4AD2"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依据《政府采购促进中小企业发展管理办法》（财库〔2020〕46号）、《关于进一步加大政府采购支持中小企业力度的通知》（财库〔2022〕19号）、《山西省财政厅关于进一步加大政府采购支持中小企业力度助力扎实稳住经济的通知》（</w:t>
            </w:r>
            <w:proofErr w:type="gramStart"/>
            <w:r>
              <w:rPr>
                <w:rFonts w:ascii="仿宋" w:eastAsia="仿宋" w:hAnsi="仿宋" w:cs="仿宋" w:hint="eastAsia"/>
                <w:sz w:val="24"/>
              </w:rPr>
              <w:t>晋财购</w:t>
            </w:r>
            <w:proofErr w:type="gramEnd"/>
            <w:r>
              <w:rPr>
                <w:rFonts w:ascii="仿宋" w:eastAsia="仿宋" w:hAnsi="仿宋" w:cs="仿宋" w:hint="eastAsia"/>
                <w:sz w:val="24"/>
              </w:rPr>
              <w:t>〔2022〕6号）、《中小企业划型标准规定》（工信部联企业〔2011〕300号）规定的划分标准，服务由中小企业提供或货物由中小企业制造，即货物由中小企业生产且使用该中小企业商号或者注册商标。在本项目中满足采购需求、质量相等的情况下，对属于小</w:t>
            </w:r>
            <w:proofErr w:type="gramStart"/>
            <w:r>
              <w:rPr>
                <w:rFonts w:ascii="仿宋" w:eastAsia="仿宋" w:hAnsi="仿宋" w:cs="仿宋" w:hint="eastAsia"/>
                <w:sz w:val="24"/>
              </w:rPr>
              <w:t>微企业</w:t>
            </w:r>
            <w:proofErr w:type="gramEnd"/>
            <w:r>
              <w:rPr>
                <w:rFonts w:ascii="仿宋" w:eastAsia="仿宋" w:hAnsi="仿宋" w:cs="仿宋" w:hint="eastAsia"/>
                <w:sz w:val="24"/>
              </w:rPr>
              <w:t>给予15％的价格优惠扣除，用扣除后的价格参与评审。</w:t>
            </w:r>
          </w:p>
          <w:p w14:paraId="29F519FB"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（1）参加政府采购活动的中小企业应当按照《政府采购促进中小企业发展管理办法》（财库〔2020〕46号）提供《中小企业声明函》，否则不得享受相关中小企业扶持政策。若提供声明</w:t>
            </w:r>
            <w:proofErr w:type="gramStart"/>
            <w:r>
              <w:rPr>
                <w:rFonts w:ascii="仿宋" w:eastAsia="仿宋" w:hAnsi="仿宋" w:cs="仿宋" w:hint="eastAsia"/>
                <w:sz w:val="24"/>
              </w:rPr>
              <w:t>函内容</w:t>
            </w:r>
            <w:proofErr w:type="gramEnd"/>
            <w:r>
              <w:rPr>
                <w:rFonts w:ascii="仿宋" w:eastAsia="仿宋" w:hAnsi="仿宋" w:cs="仿宋" w:hint="eastAsia"/>
                <w:sz w:val="24"/>
              </w:rPr>
              <w:t>不实，属于提供虚假材料谋取中标的，依照《中华人民共和国政府采购法》等国家有关规定追究相应责任。</w:t>
            </w:r>
          </w:p>
          <w:p w14:paraId="3AF274CC"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（2）依据《政府采购促进中小企业发展管理办法》（财库〔2020〕46号）享受扶持政策获得政府采购合同的，小</w:t>
            </w:r>
            <w:proofErr w:type="gramStart"/>
            <w:r>
              <w:rPr>
                <w:rFonts w:ascii="仿宋" w:eastAsia="仿宋" w:hAnsi="仿宋" w:cs="仿宋" w:hint="eastAsia"/>
                <w:sz w:val="24"/>
              </w:rPr>
              <w:t>微企业</w:t>
            </w:r>
            <w:proofErr w:type="gramEnd"/>
            <w:r>
              <w:rPr>
                <w:rFonts w:ascii="仿宋" w:eastAsia="仿宋" w:hAnsi="仿宋" w:cs="仿宋" w:hint="eastAsia"/>
                <w:sz w:val="24"/>
              </w:rPr>
              <w:t>不得将合同分包给大型企业，中型企业不得将合同分包给大型企业。</w:t>
            </w:r>
          </w:p>
          <w:p w14:paraId="02777BF2"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5.残疾人福利性单位参加本项目投标的要求：</w:t>
            </w:r>
          </w:p>
          <w:p w14:paraId="3CDAB17B"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（1）根据《关于促进残疾人就业政府采购政策的通知》（财库〔2017〕</w:t>
            </w:r>
            <w:r>
              <w:rPr>
                <w:rFonts w:ascii="仿宋" w:eastAsia="仿宋" w:hAnsi="仿宋" w:cs="仿宋" w:hint="eastAsia"/>
                <w:sz w:val="24"/>
              </w:rPr>
              <w:lastRenderedPageBreak/>
              <w:t>141号），如实填写残疾人福利性单位声明函，残疾人福利性单位参加本项目投标时，给予15％的价格优惠扣除，用扣除后的价格参与评审。</w:t>
            </w:r>
          </w:p>
          <w:p w14:paraId="2CD788DD"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（2）享受政府采购支持政策的残疾人福利性单位应当同时满足以下条件：</w:t>
            </w:r>
          </w:p>
          <w:p w14:paraId="63AA5435"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A.安置的残疾人占本单位在职职工人数的比例不低于25%（含25%），并且安置的残疾人人数不少于10人（含10人）；</w:t>
            </w:r>
          </w:p>
          <w:p w14:paraId="186D71DD"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B.依法与安置的每位残疾人签订了一年以上（含一年）的劳动合同或服务协议；</w:t>
            </w:r>
          </w:p>
          <w:p w14:paraId="39B5E162"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C.为安置的每位残疾人按月足额缴纳了基本养老保险、基本医疗保险、失业保险、工伤保险和生育保险等社会保险费；</w:t>
            </w:r>
          </w:p>
          <w:p w14:paraId="11944BFD"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D.通过银行等金融机构向安置的每位残疾人，按月支付了不低于单位所在区县适用的经省级人民政府批准的月最低工资标准的工资；</w:t>
            </w:r>
          </w:p>
          <w:p w14:paraId="0133E528"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E．提供本单位制造的货物、承担的工程或者服务（以下简称产品），或者提供其他残疾人福利性单位制造的货物（不包括使用非残疾人福利性单位注册商标的货物）。</w:t>
            </w:r>
          </w:p>
          <w:p w14:paraId="3EEAE482"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前款所称残疾人是指法</w:t>
            </w:r>
            <w:proofErr w:type="gramStart"/>
            <w:r>
              <w:rPr>
                <w:rFonts w:ascii="仿宋" w:eastAsia="仿宋" w:hAnsi="仿宋" w:cs="仿宋" w:hint="eastAsia"/>
                <w:sz w:val="24"/>
              </w:rPr>
              <w:t>定劳动</w:t>
            </w:r>
            <w:proofErr w:type="gramEnd"/>
            <w:r>
              <w:rPr>
                <w:rFonts w:ascii="仿宋" w:eastAsia="仿宋" w:hAnsi="仿宋"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4D12D0"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（3）供应商提供的《残疾人福利性单位声明函》与事实不符的，依照《政府采购法》第七十七条第一款的规定追究法律责任。</w:t>
            </w:r>
          </w:p>
          <w:p w14:paraId="2BD794B9"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8714AE9"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6．监狱企业参加本项目：</w:t>
            </w:r>
          </w:p>
          <w:p w14:paraId="7D538DFB"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依据《财政部司法部关于政府采购支持监狱企业发展有关问题的通知》(财库〔2014〕68号)规定，监狱企业视同小型、微型企业，享受预留份额、评审中价格扣除等政府采购促进中小企业发展的政府采购政策。</w:t>
            </w:r>
          </w:p>
          <w:p w14:paraId="097ABF03"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注：</w:t>
            </w:r>
          </w:p>
          <w:p w14:paraId="44FE8E10"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sz w:val="24"/>
              </w:rPr>
              <w:t>如本项目是专门面向小</w:t>
            </w:r>
            <w:proofErr w:type="gramStart"/>
            <w:r>
              <w:rPr>
                <w:rFonts w:ascii="仿宋" w:eastAsia="仿宋" w:hAnsi="仿宋" w:cs="仿宋" w:hint="eastAsia"/>
                <w:sz w:val="24"/>
              </w:rPr>
              <w:t>微企业</w:t>
            </w:r>
            <w:proofErr w:type="gramEnd"/>
            <w:r>
              <w:rPr>
                <w:rFonts w:ascii="仿宋" w:eastAsia="仿宋" w:hAnsi="仿宋" w:cs="仿宋" w:hint="eastAsia"/>
                <w:sz w:val="24"/>
              </w:rPr>
              <w:t>或残疾人企业或监狱企业或需要由联合体投标的采购项目，本项相应内容应作为资格证明文件一并提交，否则响应无效。</w:t>
            </w:r>
          </w:p>
        </w:tc>
      </w:tr>
      <w:tr w:rsidR="00D57069" w14:paraId="18F2A0F4" w14:textId="77777777">
        <w:trPr>
          <w:trHeight w:val="285"/>
        </w:trPr>
        <w:tc>
          <w:tcPr>
            <w:tcW w:w="294" w:type="pct"/>
            <w:vMerge w:val="restart"/>
            <w:tcBorders>
              <w:top w:val="nil"/>
              <w:left w:val="single" w:sz="8" w:space="0" w:color="000000"/>
              <w:bottom w:val="single" w:sz="8" w:space="0" w:color="000000"/>
              <w:right w:val="single" w:sz="8" w:space="0" w:color="000000"/>
            </w:tcBorders>
            <w:shd w:val="clear" w:color="auto" w:fill="auto"/>
            <w:vAlign w:val="center"/>
          </w:tcPr>
          <w:p w14:paraId="3DEE6E29"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25</w:t>
            </w:r>
          </w:p>
        </w:tc>
        <w:tc>
          <w:tcPr>
            <w:tcW w:w="464" w:type="pct"/>
            <w:vMerge w:val="restart"/>
            <w:tcBorders>
              <w:top w:val="nil"/>
              <w:left w:val="single" w:sz="8" w:space="0" w:color="000000"/>
              <w:bottom w:val="single" w:sz="8" w:space="0" w:color="000000"/>
              <w:right w:val="single" w:sz="8" w:space="0" w:color="000000"/>
            </w:tcBorders>
            <w:shd w:val="clear" w:color="auto" w:fill="auto"/>
            <w:vAlign w:val="center"/>
          </w:tcPr>
          <w:p w14:paraId="7F04FFAB"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信用记录查询</w:t>
            </w: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7DD14F15"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查询渠道</w:t>
            </w:r>
          </w:p>
        </w:tc>
        <w:tc>
          <w:tcPr>
            <w:tcW w:w="3807" w:type="pct"/>
            <w:tcBorders>
              <w:top w:val="nil"/>
              <w:left w:val="single" w:sz="8" w:space="0" w:color="000000"/>
              <w:bottom w:val="nil"/>
              <w:right w:val="single" w:sz="8" w:space="0" w:color="000000"/>
            </w:tcBorders>
            <w:shd w:val="clear" w:color="auto" w:fill="auto"/>
            <w:vAlign w:val="center"/>
          </w:tcPr>
          <w:p w14:paraId="61D3E485" w14:textId="77777777" w:rsidR="00D57069" w:rsidRDefault="00D57069">
            <w:pPr>
              <w:widowControl/>
              <w:textAlignment w:val="center"/>
              <w:rPr>
                <w:rFonts w:ascii="仿宋" w:eastAsia="仿宋" w:hAnsi="仿宋" w:cs="仿宋" w:hint="eastAsia"/>
                <w:sz w:val="24"/>
              </w:rPr>
            </w:pPr>
            <w:hyperlink r:id="rId12" w:tooltip="http://www.creditchina.gov.cn" w:history="1">
              <w:r>
                <w:rPr>
                  <w:rFonts w:ascii="仿宋" w:eastAsia="仿宋" w:hAnsi="仿宋" w:cs="仿宋" w:hint="eastAsia"/>
                  <w:kern w:val="0"/>
                  <w:sz w:val="24"/>
                  <w:lang w:bidi="ar"/>
                </w:rPr>
                <w:t>“信用中国”网站（www.creditchina.gov.cn）</w:t>
              </w:r>
            </w:hyperlink>
          </w:p>
        </w:tc>
      </w:tr>
      <w:tr w:rsidR="00D57069" w14:paraId="0564A00D" w14:textId="77777777">
        <w:trPr>
          <w:trHeight w:val="285"/>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2F1573ED"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650D2948" w14:textId="77777777" w:rsidR="00D57069" w:rsidRDefault="00D57069">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44F5955C"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1C6FBAF9"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中国政府采购网（www.ccgp.gov.cn）</w:t>
            </w:r>
          </w:p>
        </w:tc>
      </w:tr>
      <w:tr w:rsidR="00D57069" w14:paraId="011CECD4" w14:textId="77777777">
        <w:trPr>
          <w:trHeight w:val="555"/>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005CD20B"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03F28FC5" w14:textId="77777777" w:rsidR="00D57069" w:rsidRDefault="00D57069">
            <w:pPr>
              <w:jc w:val="center"/>
              <w:rPr>
                <w:rFonts w:ascii="仿宋" w:eastAsia="仿宋" w:hAnsi="仿宋" w:cs="仿宋" w:hint="eastAsia"/>
                <w:sz w:val="24"/>
              </w:rPr>
            </w:pPr>
          </w:p>
        </w:tc>
        <w:tc>
          <w:tcPr>
            <w:tcW w:w="434" w:type="pct"/>
            <w:tcBorders>
              <w:top w:val="nil"/>
              <w:left w:val="single" w:sz="8" w:space="0" w:color="000000"/>
              <w:bottom w:val="single" w:sz="8" w:space="0" w:color="000000"/>
              <w:right w:val="single" w:sz="8" w:space="0" w:color="000000"/>
            </w:tcBorders>
            <w:shd w:val="clear" w:color="auto" w:fill="auto"/>
            <w:vAlign w:val="center"/>
          </w:tcPr>
          <w:p w14:paraId="0B822CA6"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查询截止时间</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1BF78102" w14:textId="77777777" w:rsidR="00D57069" w:rsidRDefault="00000000">
            <w:pPr>
              <w:widowControl/>
              <w:textAlignment w:val="center"/>
              <w:rPr>
                <w:rFonts w:ascii="仿宋" w:eastAsia="仿宋" w:hAnsi="仿宋" w:cs="仿宋" w:hint="eastAsia"/>
                <w:sz w:val="24"/>
              </w:rPr>
            </w:pPr>
            <w:proofErr w:type="gramStart"/>
            <w:r>
              <w:rPr>
                <w:rFonts w:ascii="仿宋" w:eastAsia="仿宋" w:hAnsi="仿宋" w:cs="仿宋" w:hint="eastAsia"/>
                <w:kern w:val="0"/>
                <w:sz w:val="24"/>
                <w:lang w:bidi="ar"/>
              </w:rPr>
              <w:t>截止磋商</w:t>
            </w:r>
            <w:proofErr w:type="gramEnd"/>
            <w:r>
              <w:rPr>
                <w:rFonts w:ascii="仿宋" w:eastAsia="仿宋" w:hAnsi="仿宋" w:cs="仿宋" w:hint="eastAsia"/>
                <w:kern w:val="0"/>
                <w:sz w:val="24"/>
                <w:lang w:bidi="ar"/>
              </w:rPr>
              <w:t>当日</w:t>
            </w:r>
          </w:p>
        </w:tc>
      </w:tr>
      <w:tr w:rsidR="00D57069" w14:paraId="3B60EA5B" w14:textId="77777777">
        <w:trPr>
          <w:trHeight w:val="639"/>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4DB63A99"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62F2DCE8" w14:textId="77777777" w:rsidR="00D57069" w:rsidRDefault="00D57069">
            <w:pPr>
              <w:jc w:val="center"/>
              <w:rPr>
                <w:rFonts w:ascii="仿宋" w:eastAsia="仿宋" w:hAnsi="仿宋" w:cs="仿宋" w:hint="eastAsia"/>
                <w:sz w:val="24"/>
              </w:rPr>
            </w:pP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1A118B66"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信用信息查询</w:t>
            </w:r>
            <w:r>
              <w:rPr>
                <w:rFonts w:ascii="仿宋" w:eastAsia="仿宋" w:hAnsi="仿宋" w:cs="仿宋" w:hint="eastAsia"/>
                <w:kern w:val="0"/>
                <w:sz w:val="24"/>
                <w:lang w:bidi="ar"/>
              </w:rPr>
              <w:lastRenderedPageBreak/>
              <w:t>结果</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2E1D76BD"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lastRenderedPageBreak/>
              <w:t>被列入失信被执行人、重大税收违法失信主体名单、政府采购严重违法失信行为记录名单的供应商的响应文件无效。</w:t>
            </w:r>
          </w:p>
        </w:tc>
      </w:tr>
      <w:tr w:rsidR="00D57069" w14:paraId="698A8ECA" w14:textId="77777777">
        <w:trPr>
          <w:trHeight w:val="463"/>
        </w:trPr>
        <w:tc>
          <w:tcPr>
            <w:tcW w:w="294" w:type="pct"/>
            <w:vMerge/>
            <w:tcBorders>
              <w:top w:val="nil"/>
              <w:left w:val="single" w:sz="8" w:space="0" w:color="000000"/>
              <w:bottom w:val="single" w:sz="8" w:space="0" w:color="000000"/>
              <w:right w:val="single" w:sz="8" w:space="0" w:color="000000"/>
            </w:tcBorders>
            <w:shd w:val="clear" w:color="auto" w:fill="auto"/>
            <w:vAlign w:val="center"/>
          </w:tcPr>
          <w:p w14:paraId="100B79A8"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2346D848" w14:textId="77777777" w:rsidR="00D57069" w:rsidRDefault="00D57069">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6FE4091C"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1A3E77E7"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查询结果显示“没查到您要的信息”，视为没有不良信用记录。</w:t>
            </w:r>
          </w:p>
        </w:tc>
      </w:tr>
      <w:tr w:rsidR="00D57069" w14:paraId="70287783" w14:textId="77777777">
        <w:trPr>
          <w:trHeight w:val="715"/>
        </w:trPr>
        <w:tc>
          <w:tcPr>
            <w:tcW w:w="294" w:type="pct"/>
            <w:vMerge/>
            <w:tcBorders>
              <w:top w:val="nil"/>
              <w:left w:val="single" w:sz="8" w:space="0" w:color="000000"/>
              <w:bottom w:val="single" w:sz="4" w:space="0" w:color="auto"/>
              <w:right w:val="single" w:sz="8" w:space="0" w:color="000000"/>
            </w:tcBorders>
            <w:shd w:val="clear" w:color="auto" w:fill="auto"/>
            <w:vAlign w:val="center"/>
          </w:tcPr>
          <w:p w14:paraId="0394CC3B" w14:textId="77777777" w:rsidR="00D57069" w:rsidRDefault="00D57069">
            <w:pPr>
              <w:jc w:val="center"/>
              <w:rPr>
                <w:rFonts w:ascii="仿宋" w:eastAsia="仿宋" w:hAnsi="仿宋" w:cs="仿宋" w:hint="eastAsia"/>
                <w:sz w:val="24"/>
              </w:rPr>
            </w:pPr>
          </w:p>
        </w:tc>
        <w:tc>
          <w:tcPr>
            <w:tcW w:w="464" w:type="pct"/>
            <w:vMerge/>
            <w:tcBorders>
              <w:top w:val="nil"/>
              <w:left w:val="single" w:sz="8" w:space="0" w:color="000000"/>
              <w:bottom w:val="single" w:sz="4" w:space="0" w:color="auto"/>
              <w:right w:val="single" w:sz="8" w:space="0" w:color="000000"/>
            </w:tcBorders>
            <w:shd w:val="clear" w:color="auto" w:fill="auto"/>
            <w:vAlign w:val="center"/>
          </w:tcPr>
          <w:p w14:paraId="7E6B95AC" w14:textId="77777777" w:rsidR="00D57069" w:rsidRDefault="00D57069">
            <w:pPr>
              <w:jc w:val="center"/>
              <w:rPr>
                <w:rFonts w:ascii="仿宋" w:eastAsia="仿宋" w:hAnsi="仿宋" w:cs="仿宋" w:hint="eastAsia"/>
                <w:sz w:val="24"/>
              </w:rPr>
            </w:pPr>
          </w:p>
        </w:tc>
        <w:tc>
          <w:tcPr>
            <w:tcW w:w="434" w:type="pct"/>
            <w:vMerge/>
            <w:tcBorders>
              <w:top w:val="nil"/>
              <w:left w:val="single" w:sz="8" w:space="0" w:color="000000"/>
              <w:bottom w:val="single" w:sz="4" w:space="0" w:color="auto"/>
              <w:right w:val="single" w:sz="8" w:space="0" w:color="000000"/>
            </w:tcBorders>
            <w:shd w:val="clear" w:color="auto" w:fill="auto"/>
            <w:vAlign w:val="center"/>
          </w:tcPr>
          <w:p w14:paraId="0059E811" w14:textId="77777777" w:rsidR="00D57069" w:rsidRDefault="00D57069">
            <w:pPr>
              <w:jc w:val="center"/>
              <w:rPr>
                <w:rFonts w:ascii="仿宋" w:eastAsia="仿宋" w:hAnsi="仿宋" w:cs="仿宋" w:hint="eastAsia"/>
                <w:sz w:val="24"/>
              </w:rPr>
            </w:pPr>
          </w:p>
        </w:tc>
        <w:tc>
          <w:tcPr>
            <w:tcW w:w="3807" w:type="pct"/>
            <w:tcBorders>
              <w:top w:val="nil"/>
              <w:left w:val="single" w:sz="8" w:space="0" w:color="000000"/>
              <w:bottom w:val="single" w:sz="4" w:space="0" w:color="auto"/>
              <w:right w:val="single" w:sz="8" w:space="0" w:color="000000"/>
            </w:tcBorders>
            <w:shd w:val="clear" w:color="auto" w:fill="auto"/>
            <w:vAlign w:val="center"/>
          </w:tcPr>
          <w:p w14:paraId="14287BF7"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如接受联合体，联合体成员存在不良信用记录的，视同联合体存在不良信用记录。</w:t>
            </w:r>
          </w:p>
        </w:tc>
      </w:tr>
      <w:tr w:rsidR="00D57069" w14:paraId="76EA4483" w14:textId="77777777">
        <w:trPr>
          <w:trHeight w:val="648"/>
        </w:trPr>
        <w:tc>
          <w:tcPr>
            <w:tcW w:w="294" w:type="pct"/>
            <w:tcBorders>
              <w:top w:val="single" w:sz="4" w:space="0" w:color="auto"/>
              <w:left w:val="single" w:sz="8" w:space="0" w:color="000000"/>
              <w:bottom w:val="single" w:sz="4" w:space="0" w:color="auto"/>
              <w:right w:val="single" w:sz="8" w:space="0" w:color="000000"/>
            </w:tcBorders>
            <w:shd w:val="clear" w:color="auto" w:fill="auto"/>
            <w:vAlign w:val="center"/>
          </w:tcPr>
          <w:p w14:paraId="5B7DE16B"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26</w:t>
            </w:r>
          </w:p>
        </w:tc>
        <w:tc>
          <w:tcPr>
            <w:tcW w:w="898"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073DA974"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确定成交</w:t>
            </w:r>
          </w:p>
          <w:p w14:paraId="639A89FA"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供应商</w:t>
            </w:r>
          </w:p>
        </w:tc>
        <w:tc>
          <w:tcPr>
            <w:tcW w:w="3807" w:type="pct"/>
            <w:tcBorders>
              <w:top w:val="single" w:sz="4" w:space="0" w:color="auto"/>
              <w:left w:val="single" w:sz="8" w:space="0" w:color="000000"/>
              <w:bottom w:val="single" w:sz="4" w:space="0" w:color="auto"/>
              <w:right w:val="single" w:sz="8" w:space="0" w:color="000000"/>
            </w:tcBorders>
            <w:shd w:val="clear" w:color="auto" w:fill="auto"/>
            <w:vAlign w:val="center"/>
          </w:tcPr>
          <w:p w14:paraId="3AAC168F"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本项目采用综合评分法方法，</w:t>
            </w:r>
            <w:proofErr w:type="gramStart"/>
            <w:r>
              <w:rPr>
                <w:rFonts w:ascii="仿宋" w:eastAsia="仿宋" w:hAnsi="仿宋" w:cs="仿宋" w:hint="eastAsia"/>
                <w:kern w:val="0"/>
                <w:sz w:val="24"/>
                <w:lang w:bidi="ar"/>
              </w:rPr>
              <w:t>授权磋商</w:t>
            </w:r>
            <w:proofErr w:type="gramEnd"/>
            <w:r>
              <w:rPr>
                <w:rFonts w:ascii="仿宋" w:eastAsia="仿宋" w:hAnsi="仿宋" w:cs="仿宋" w:hint="eastAsia"/>
                <w:kern w:val="0"/>
                <w:sz w:val="24"/>
                <w:lang w:bidi="ar"/>
              </w:rPr>
              <w:t>小组直接确定成交供应商</w:t>
            </w:r>
          </w:p>
        </w:tc>
      </w:tr>
      <w:tr w:rsidR="00D57069" w14:paraId="0383AB3C" w14:textId="77777777">
        <w:trPr>
          <w:trHeight w:val="1922"/>
        </w:trPr>
        <w:tc>
          <w:tcPr>
            <w:tcW w:w="294" w:type="pct"/>
            <w:tcBorders>
              <w:top w:val="single" w:sz="4" w:space="0" w:color="auto"/>
              <w:left w:val="single" w:sz="8" w:space="0" w:color="000000"/>
              <w:bottom w:val="single" w:sz="8" w:space="0" w:color="000000"/>
              <w:right w:val="single" w:sz="8" w:space="0" w:color="000000"/>
            </w:tcBorders>
            <w:shd w:val="clear" w:color="auto" w:fill="auto"/>
            <w:vAlign w:val="center"/>
          </w:tcPr>
          <w:p w14:paraId="14534A42"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27</w:t>
            </w:r>
          </w:p>
        </w:tc>
        <w:tc>
          <w:tcPr>
            <w:tcW w:w="898" w:type="pct"/>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5A547268"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代理服务费</w:t>
            </w:r>
          </w:p>
        </w:tc>
        <w:tc>
          <w:tcPr>
            <w:tcW w:w="3807" w:type="pct"/>
            <w:tcBorders>
              <w:top w:val="single" w:sz="4" w:space="0" w:color="auto"/>
              <w:left w:val="single" w:sz="8" w:space="0" w:color="000000"/>
              <w:bottom w:val="single" w:sz="8" w:space="0" w:color="000000"/>
              <w:right w:val="single" w:sz="8" w:space="0" w:color="000000"/>
            </w:tcBorders>
            <w:shd w:val="clear" w:color="auto" w:fill="auto"/>
            <w:vAlign w:val="center"/>
          </w:tcPr>
          <w:p w14:paraId="74B5F4F7" w14:textId="77777777" w:rsidR="00D57069" w:rsidRDefault="00000000">
            <w:pPr>
              <w:pStyle w:val="Style10"/>
              <w:ind w:firstLineChars="0" w:firstLine="0"/>
              <w:jc w:val="left"/>
              <w:rPr>
                <w:rFonts w:ascii="仿宋" w:eastAsia="仿宋" w:hAnsi="仿宋" w:cs="仿宋" w:hint="eastAsia"/>
                <w:sz w:val="24"/>
              </w:rPr>
            </w:pPr>
            <w:r>
              <w:rPr>
                <w:rFonts w:ascii="仿宋" w:eastAsia="仿宋" w:hAnsi="仿宋" w:cs="仿宋" w:hint="eastAsia"/>
                <w:kern w:val="0"/>
                <w:sz w:val="24"/>
                <w:lang w:bidi="ar"/>
              </w:rPr>
              <w:t>成交服务费收费标准：参照国家发展和改革委员会的《招标代理服务费收费标准》（计价格[2002]1980号文）和《国家发展改革委办公厅关于招标代理服务收费有关问题的通知》（发改办价格[2003]857号）及国家发展和改革委员会文件</w:t>
            </w:r>
            <w:proofErr w:type="gramStart"/>
            <w:r>
              <w:rPr>
                <w:rFonts w:ascii="仿宋" w:eastAsia="仿宋" w:hAnsi="仿宋" w:cs="仿宋" w:hint="eastAsia"/>
                <w:kern w:val="0"/>
                <w:sz w:val="24"/>
                <w:lang w:bidi="ar"/>
              </w:rPr>
              <w:t>发改价格</w:t>
            </w:r>
            <w:proofErr w:type="gramEnd"/>
            <w:r>
              <w:rPr>
                <w:rFonts w:ascii="仿宋" w:eastAsia="仿宋" w:hAnsi="仿宋" w:cs="仿宋" w:hint="eastAsia"/>
                <w:kern w:val="0"/>
                <w:sz w:val="24"/>
                <w:lang w:bidi="ar"/>
              </w:rPr>
              <w:t>[2011]534号文件规定的90%收取。成交供应商在收到成交通知书时，向采购代理机构一次性付清成交服务费。</w:t>
            </w:r>
          </w:p>
        </w:tc>
      </w:tr>
      <w:tr w:rsidR="00D57069" w14:paraId="75C51C4C" w14:textId="77777777">
        <w:trPr>
          <w:trHeight w:val="2600"/>
        </w:trPr>
        <w:tc>
          <w:tcPr>
            <w:tcW w:w="294" w:type="pct"/>
            <w:tcBorders>
              <w:top w:val="nil"/>
              <w:left w:val="single" w:sz="8" w:space="0" w:color="000000"/>
              <w:bottom w:val="single" w:sz="8" w:space="0" w:color="000000"/>
              <w:right w:val="single" w:sz="8" w:space="0" w:color="000000"/>
            </w:tcBorders>
            <w:shd w:val="clear" w:color="auto" w:fill="auto"/>
            <w:vAlign w:val="center"/>
          </w:tcPr>
          <w:p w14:paraId="6D4CC7E1"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28</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359CED96"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响应文件</w:t>
            </w:r>
          </w:p>
          <w:p w14:paraId="60536E3B"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编制</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7BB8A5FF"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1.供应商应使用政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系统的响应文件编制工具，按照操作手册编制电子响应文件，并使用数字证书（CA）按照磋商文件规定签字、签章。同时使用数字证书（CA）对响应文件进行加密。</w:t>
            </w:r>
            <w:r>
              <w:rPr>
                <w:rFonts w:ascii="仿宋" w:eastAsia="仿宋" w:hAnsi="仿宋" w:cs="仿宋" w:hint="eastAsia"/>
                <w:kern w:val="0"/>
                <w:sz w:val="24"/>
                <w:lang w:bidi="ar"/>
              </w:rPr>
              <w:br/>
              <w:t>2.在上传电子响应文件时，需对应系统中每个模块要求，形成独立的PDF格式文件，按照指定对应模块，逐条完成上传，保存后提交。如：上传营业执照和开户许可证，要把营业执照和开户许可证形成独立PDF格式文档，在供应商具有独立承担民事责任能力模块</w:t>
            </w:r>
            <w:proofErr w:type="gramStart"/>
            <w:r>
              <w:rPr>
                <w:rFonts w:ascii="仿宋" w:eastAsia="仿宋" w:hAnsi="仿宋" w:cs="仿宋" w:hint="eastAsia"/>
                <w:kern w:val="0"/>
                <w:sz w:val="24"/>
                <w:lang w:bidi="ar"/>
              </w:rPr>
              <w:t>处完成</w:t>
            </w:r>
            <w:proofErr w:type="gramEnd"/>
            <w:r>
              <w:rPr>
                <w:rFonts w:ascii="仿宋" w:eastAsia="仿宋" w:hAnsi="仿宋" w:cs="仿宋" w:hint="eastAsia"/>
                <w:kern w:val="0"/>
                <w:sz w:val="24"/>
                <w:lang w:bidi="ar"/>
              </w:rPr>
              <w:t>上传。</w:t>
            </w:r>
            <w:r>
              <w:rPr>
                <w:rFonts w:ascii="仿宋" w:eastAsia="仿宋" w:hAnsi="仿宋" w:cs="仿宋" w:hint="eastAsia"/>
                <w:kern w:val="0"/>
                <w:sz w:val="24"/>
                <w:lang w:bidi="ar"/>
              </w:rPr>
              <w:br/>
              <w:t>3.电子响应文件所附各类证件、证书、证明，均随响应文件统一编排页码进行上传。</w:t>
            </w:r>
          </w:p>
        </w:tc>
      </w:tr>
      <w:tr w:rsidR="00D57069" w14:paraId="55AEA307" w14:textId="77777777">
        <w:trPr>
          <w:trHeight w:val="3000"/>
        </w:trPr>
        <w:tc>
          <w:tcPr>
            <w:tcW w:w="294" w:type="pct"/>
            <w:tcBorders>
              <w:top w:val="nil"/>
              <w:left w:val="single" w:sz="8" w:space="0" w:color="000000"/>
              <w:bottom w:val="single" w:sz="8" w:space="0" w:color="000000"/>
              <w:right w:val="single" w:sz="8" w:space="0" w:color="000000"/>
            </w:tcBorders>
            <w:shd w:val="clear" w:color="auto" w:fill="auto"/>
            <w:vAlign w:val="center"/>
          </w:tcPr>
          <w:p w14:paraId="25DB88C5"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29</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721ABC77" w14:textId="77777777" w:rsidR="00D57069"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电子响应</w:t>
            </w:r>
          </w:p>
          <w:p w14:paraId="06BD0557"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文件解密</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1C82817F"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1.在磋商文件规定的响应文件开启时间后，采购代理机构会在政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系统发出解密指令，供应商在收到解密指令后，须使用加密响应文件时所使用的数字证书（CA）对已递交（上传）的电子响应文件进行解密（可远程解密）。</w:t>
            </w:r>
            <w:r>
              <w:rPr>
                <w:rFonts w:ascii="仿宋" w:eastAsia="仿宋" w:hAnsi="仿宋" w:cs="仿宋" w:hint="eastAsia"/>
                <w:kern w:val="0"/>
                <w:sz w:val="24"/>
                <w:lang w:bidi="ar"/>
              </w:rPr>
              <w:br/>
              <w:t>2.电子响应文件解密时间：30分钟</w:t>
            </w:r>
            <w:r>
              <w:rPr>
                <w:rFonts w:ascii="仿宋" w:eastAsia="仿宋" w:hAnsi="仿宋" w:cs="仿宋" w:hint="eastAsia"/>
                <w:kern w:val="0"/>
                <w:sz w:val="24"/>
                <w:lang w:bidi="ar"/>
              </w:rPr>
              <w:br/>
              <w:t>3.电子响应文件解密流程：使用用户名密码或电子CA登录政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系统→项目采购→开标评标→找到对应项目→解密→输入CA密码→开始下载→解密完成。</w:t>
            </w:r>
            <w:r>
              <w:rPr>
                <w:rFonts w:ascii="仿宋" w:eastAsia="仿宋" w:hAnsi="仿宋" w:cs="仿宋" w:hint="eastAsia"/>
                <w:kern w:val="0"/>
                <w:sz w:val="24"/>
                <w:lang w:bidi="ar"/>
              </w:rPr>
              <w:br/>
              <w:t>4.因供应商原因造成响应文件未解密的，视为撤销其响应文件，包括以下情形：</w:t>
            </w:r>
            <w:r>
              <w:rPr>
                <w:rFonts w:ascii="仿宋" w:eastAsia="仿宋" w:hAnsi="仿宋" w:cs="仿宋" w:hint="eastAsia"/>
                <w:kern w:val="0"/>
                <w:sz w:val="24"/>
                <w:lang w:bidi="ar"/>
              </w:rPr>
              <w:br/>
              <w:t>（1)供应商未在规定时间内解密响应文件的；</w:t>
            </w:r>
            <w:r>
              <w:rPr>
                <w:rFonts w:ascii="仿宋" w:eastAsia="仿宋" w:hAnsi="仿宋" w:cs="仿宋" w:hint="eastAsia"/>
                <w:kern w:val="0"/>
                <w:sz w:val="24"/>
                <w:lang w:bidi="ar"/>
              </w:rPr>
              <w:br/>
              <w:t>（2)供应商使用非本次响应加密用CA数字证书解密的；</w:t>
            </w:r>
            <w:r>
              <w:rPr>
                <w:rFonts w:ascii="仿宋" w:eastAsia="仿宋" w:hAnsi="仿宋" w:cs="仿宋" w:hint="eastAsia"/>
                <w:kern w:val="0"/>
                <w:sz w:val="24"/>
                <w:lang w:bidi="ar"/>
              </w:rPr>
              <w:br/>
              <w:t>（3)供应商使用的CA数字证书属于注销或无效或损坏的。</w:t>
            </w:r>
          </w:p>
        </w:tc>
      </w:tr>
      <w:tr w:rsidR="00D57069" w14:paraId="20D31792" w14:textId="77777777">
        <w:trPr>
          <w:trHeight w:val="999"/>
        </w:trPr>
        <w:tc>
          <w:tcPr>
            <w:tcW w:w="294" w:type="pct"/>
            <w:tcBorders>
              <w:top w:val="nil"/>
              <w:left w:val="single" w:sz="8" w:space="0" w:color="000000"/>
              <w:bottom w:val="single" w:sz="8" w:space="0" w:color="000000"/>
              <w:right w:val="single" w:sz="8" w:space="0" w:color="000000"/>
            </w:tcBorders>
            <w:shd w:val="clear" w:color="auto" w:fill="auto"/>
            <w:vAlign w:val="center"/>
          </w:tcPr>
          <w:p w14:paraId="27B11EBC"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30</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50F4C7F2" w14:textId="77777777" w:rsidR="00D57069"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其他</w:t>
            </w:r>
          </w:p>
        </w:tc>
        <w:tc>
          <w:tcPr>
            <w:tcW w:w="3807" w:type="pct"/>
            <w:tcBorders>
              <w:top w:val="nil"/>
              <w:left w:val="single" w:sz="8" w:space="0" w:color="000000"/>
              <w:bottom w:val="single" w:sz="8" w:space="0" w:color="000000"/>
              <w:right w:val="single" w:sz="8" w:space="0" w:color="000000"/>
            </w:tcBorders>
            <w:shd w:val="clear" w:color="auto" w:fill="auto"/>
            <w:vAlign w:val="center"/>
          </w:tcPr>
          <w:p w14:paraId="59A76ADA"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1.根据《山西省财政厅关于全面推进政府采购全流程电子化工作的通知》（</w:t>
            </w:r>
            <w:proofErr w:type="gramStart"/>
            <w:r>
              <w:rPr>
                <w:rFonts w:ascii="仿宋" w:eastAsia="仿宋" w:hAnsi="仿宋" w:cs="仿宋" w:hint="eastAsia"/>
                <w:kern w:val="0"/>
                <w:sz w:val="24"/>
                <w:lang w:bidi="ar"/>
              </w:rPr>
              <w:t>晋财购[</w:t>
            </w:r>
            <w:proofErr w:type="gramEnd"/>
            <w:r>
              <w:rPr>
                <w:rFonts w:ascii="仿宋" w:eastAsia="仿宋" w:hAnsi="仿宋" w:cs="仿宋" w:hint="eastAsia"/>
                <w:kern w:val="0"/>
                <w:sz w:val="24"/>
                <w:lang w:bidi="ar"/>
              </w:rPr>
              <w:t>2023]44号）的要求：遇到断网断电等紧急情况时，各级集中采购机构、政府采购代理机构应当根据应急预案进行处置。当启动应急预案仍无法保证电子化交易活动在公平、公正和安全情况下开展时，应当中止电子化采购活动，及时报告本级财政部门，并保留相关证明材料备查。</w:t>
            </w:r>
          </w:p>
          <w:p w14:paraId="06BB022B"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2.应急预案：出现下列情形之一的，采购人应当中止电子化采购活动，并保留相关证明材料备查：</w:t>
            </w:r>
          </w:p>
          <w:p w14:paraId="4F4EDE59"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lastRenderedPageBreak/>
              <w:t>（一）交易系统发生故障（包括感染病毒、应用或数据库出错）而无法正常使用的；</w:t>
            </w:r>
          </w:p>
          <w:p w14:paraId="1FB4D50D"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（二）因组织场所停电、断网等原因，导致采购活动无法继续通过交易系统实施的；</w:t>
            </w:r>
          </w:p>
          <w:p w14:paraId="775E0998" w14:textId="77777777" w:rsidR="00D57069" w:rsidRDefault="00000000">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（三）其他无法保证电子化交易的公平、公正和安全的情况。</w:t>
            </w:r>
          </w:p>
          <w:p w14:paraId="6DA2FD0F" w14:textId="77777777" w:rsidR="00D57069" w:rsidRDefault="00000000">
            <w:pPr>
              <w:widowControl/>
              <w:textAlignment w:val="center"/>
              <w:rPr>
                <w:rFonts w:ascii="仿宋" w:eastAsia="仿宋" w:hAnsi="仿宋" w:cs="仿宋" w:hint="eastAsia"/>
                <w:sz w:val="24"/>
              </w:rPr>
            </w:pPr>
            <w:r>
              <w:rPr>
                <w:rFonts w:ascii="仿宋" w:eastAsia="仿宋" w:hAnsi="仿宋" w:cs="仿宋" w:hint="eastAsia"/>
                <w:kern w:val="0"/>
                <w:sz w:val="24"/>
                <w:lang w:bidi="ar"/>
              </w:rPr>
              <w:t>出现上述的情形，不影响采购公平、公正的，采购人可以待上述情形消除后继续组织采购活动；影响或者可能影响采购公平、公正的，采购人应当依法废标。</w:t>
            </w:r>
          </w:p>
        </w:tc>
      </w:tr>
      <w:tr w:rsidR="00D57069" w14:paraId="618853CB" w14:textId="77777777">
        <w:trPr>
          <w:trHeight w:val="580"/>
        </w:trPr>
        <w:tc>
          <w:tcPr>
            <w:tcW w:w="5000" w:type="pct"/>
            <w:gridSpan w:val="4"/>
            <w:tcBorders>
              <w:top w:val="nil"/>
              <w:left w:val="single" w:sz="8" w:space="0" w:color="000000"/>
              <w:bottom w:val="single" w:sz="8" w:space="0" w:color="000000"/>
              <w:right w:val="single" w:sz="8" w:space="0" w:color="000000"/>
            </w:tcBorders>
            <w:shd w:val="clear" w:color="auto" w:fill="auto"/>
            <w:vAlign w:val="center"/>
          </w:tcPr>
          <w:p w14:paraId="5D3BFDE6" w14:textId="77777777" w:rsidR="00D57069" w:rsidRDefault="00000000">
            <w:pPr>
              <w:widowControl/>
              <w:jc w:val="left"/>
              <w:textAlignment w:val="center"/>
              <w:rPr>
                <w:rFonts w:ascii="仿宋" w:eastAsia="仿宋" w:hAnsi="仿宋" w:cs="仿宋" w:hint="eastAsia"/>
                <w:b/>
                <w:bCs/>
                <w:sz w:val="24"/>
              </w:rPr>
            </w:pPr>
            <w:r>
              <w:rPr>
                <w:rFonts w:ascii="仿宋" w:eastAsia="仿宋" w:hAnsi="仿宋" w:cs="仿宋" w:hint="eastAsia"/>
                <w:b/>
                <w:bCs/>
                <w:kern w:val="0"/>
                <w:sz w:val="24"/>
                <w:lang w:bidi="ar"/>
              </w:rPr>
              <w:lastRenderedPageBreak/>
              <w:t>注：本前附表内容与供应商须知内容不一致的，以前附表内容为准。</w:t>
            </w:r>
          </w:p>
        </w:tc>
      </w:tr>
    </w:tbl>
    <w:p w14:paraId="46037A86" w14:textId="77777777" w:rsidR="00D57069" w:rsidRDefault="00D57069">
      <w:pPr>
        <w:pStyle w:val="afd"/>
        <w:tabs>
          <w:tab w:val="left" w:pos="1325"/>
        </w:tabs>
        <w:autoSpaceDE w:val="0"/>
        <w:autoSpaceDN w:val="0"/>
        <w:spacing w:before="58" w:line="480" w:lineRule="exact"/>
        <w:ind w:firstLineChars="0" w:firstLine="0"/>
        <w:rPr>
          <w:rFonts w:ascii="仿宋" w:eastAsia="仿宋" w:hAnsi="仿宋" w:cs="仿宋" w:hint="eastAsia"/>
          <w:kern w:val="0"/>
          <w:sz w:val="28"/>
          <w:szCs w:val="28"/>
        </w:rPr>
      </w:pPr>
    </w:p>
    <w:p w14:paraId="0E80301D" w14:textId="77777777" w:rsidR="00D57069" w:rsidRDefault="00000000">
      <w:pPr>
        <w:pStyle w:val="a3"/>
        <w:ind w:leftChars="0" w:left="0"/>
        <w:rPr>
          <w:rFonts w:ascii="仿宋" w:eastAsia="仿宋" w:hAnsi="仿宋" w:cs="仿宋" w:hint="eastAsia"/>
        </w:rPr>
      </w:pPr>
      <w:r>
        <w:rPr>
          <w:rFonts w:ascii="仿宋" w:eastAsia="仿宋" w:hAnsi="仿宋" w:cs="仿宋" w:hint="eastAsia"/>
        </w:rPr>
        <w:br w:type="page"/>
      </w:r>
    </w:p>
    <w:p w14:paraId="66C27C4F" w14:textId="77777777" w:rsidR="00D57069" w:rsidRDefault="00000000">
      <w:pPr>
        <w:pStyle w:val="2"/>
        <w:jc w:val="center"/>
        <w:rPr>
          <w:rFonts w:ascii="仿宋" w:eastAsia="仿宋" w:hAnsi="仿宋" w:cs="仿宋" w:hint="eastAsia"/>
        </w:rPr>
      </w:pPr>
      <w:bookmarkStart w:id="46" w:name="_Toc104232616"/>
      <w:r>
        <w:rPr>
          <w:rFonts w:ascii="仿宋" w:eastAsia="仿宋" w:hAnsi="仿宋" w:cs="仿宋" w:hint="eastAsia"/>
        </w:rPr>
        <w:lastRenderedPageBreak/>
        <w:t>第三部分 供应商须知</w:t>
      </w:r>
      <w:bookmarkEnd w:id="46"/>
    </w:p>
    <w:p w14:paraId="4E27D03E"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（一） 总则</w:t>
      </w:r>
    </w:p>
    <w:p w14:paraId="686CC9CA"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1.适用范围</w:t>
      </w:r>
    </w:p>
    <w:p w14:paraId="30864079" w14:textId="77777777" w:rsidR="00D57069" w:rsidRDefault="00000000">
      <w:pPr>
        <w:spacing w:line="360" w:lineRule="auto"/>
        <w:ind w:firstLineChars="200" w:firstLine="560"/>
        <w:rPr>
          <w:rFonts w:ascii="仿宋" w:eastAsia="仿宋" w:hAnsi="仿宋" w:cs="宋体" w:hint="eastAsia"/>
          <w:b/>
          <w:sz w:val="28"/>
          <w:szCs w:val="28"/>
        </w:rPr>
      </w:pPr>
      <w:r>
        <w:rPr>
          <w:rFonts w:ascii="仿宋" w:eastAsia="仿宋" w:hAnsi="仿宋" w:cs="宋体" w:hint="eastAsia"/>
          <w:sz w:val="28"/>
          <w:szCs w:val="28"/>
        </w:rPr>
        <w:t>1.1本磋商文件仅适用于本次采购活动的全过程。</w:t>
      </w:r>
    </w:p>
    <w:p w14:paraId="29641FA0"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2.定义</w:t>
      </w:r>
    </w:p>
    <w:p w14:paraId="011E036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2.1“采购代理机构”</w:t>
      </w:r>
      <w:r>
        <w:rPr>
          <w:rFonts w:ascii="仿宋" w:eastAsia="仿宋" w:hAnsi="仿宋" w:cs="宋体"/>
          <w:sz w:val="28"/>
          <w:szCs w:val="28"/>
        </w:rPr>
        <w:t>指在采购方委托的范围内依法开展磋商活动，组织本次磋商活动的执行机构，即</w:t>
      </w:r>
      <w:r>
        <w:rPr>
          <w:rFonts w:ascii="仿宋" w:eastAsia="仿宋" w:hAnsi="仿宋" w:cs="宋体" w:hint="eastAsia"/>
          <w:sz w:val="28"/>
          <w:szCs w:val="28"/>
        </w:rPr>
        <w:t>山西中之招项目管理有限公司。</w:t>
      </w:r>
    </w:p>
    <w:p w14:paraId="77759527"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2.2“采购人”是指依法进行本次磋商活动的国家机关、事业单位、团体组织，即本次采购活动的采购单位。</w:t>
      </w:r>
    </w:p>
    <w:p w14:paraId="74E7FA5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2.3“供应商”是指按磋商公告规定</w:t>
      </w:r>
      <w:proofErr w:type="gramStart"/>
      <w:r>
        <w:rPr>
          <w:rFonts w:ascii="仿宋" w:eastAsia="仿宋" w:hAnsi="仿宋" w:cs="宋体" w:hint="eastAsia"/>
          <w:sz w:val="28"/>
          <w:szCs w:val="28"/>
        </w:rPr>
        <w:t>获取磋商</w:t>
      </w:r>
      <w:proofErr w:type="gramEnd"/>
      <w:r>
        <w:rPr>
          <w:rFonts w:ascii="仿宋" w:eastAsia="仿宋" w:hAnsi="仿宋" w:cs="宋体" w:hint="eastAsia"/>
          <w:sz w:val="28"/>
          <w:szCs w:val="28"/>
        </w:rPr>
        <w:t>文件并提交响应文件的供应商。</w:t>
      </w:r>
    </w:p>
    <w:p w14:paraId="027BED0C"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2.4“成交供应商”是指经过磋商小组评审或经采购人确认后，符合本次采购要求的供应商。</w:t>
      </w:r>
    </w:p>
    <w:p w14:paraId="67418833" w14:textId="77777777" w:rsidR="00D57069" w:rsidRDefault="00000000">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2.5“货物”指本磋商文件中所述所有货物。</w:t>
      </w:r>
    </w:p>
    <w:p w14:paraId="5812F820" w14:textId="77777777" w:rsidR="00D57069" w:rsidRDefault="00000000">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2.6“服务”指</w:t>
      </w:r>
      <w:r>
        <w:rPr>
          <w:rFonts w:ascii="仿宋" w:eastAsia="仿宋" w:hAnsi="仿宋" w:cs="宋体"/>
          <w:sz w:val="28"/>
          <w:szCs w:val="28"/>
        </w:rPr>
        <w:t>磋商文件规定的供应商为完成采购项目所需承担的全部义务。如按要求完成货物供货、安装、调试、验收、履行售后服务、提供信息资料、组织相关培训及本磋商文件和合同中规定由供应商承担的其他义务。</w:t>
      </w:r>
    </w:p>
    <w:p w14:paraId="6AC5CE2C" w14:textId="77777777" w:rsidR="00D57069" w:rsidRDefault="00000000">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2.7“服务承诺”是指为了保障项目顺利实施由供应商承担的提供项目实施前、实施中、实施后的服务和供应商承诺的其他类似服务。</w:t>
      </w:r>
    </w:p>
    <w:p w14:paraId="41835310" w14:textId="77777777" w:rsidR="00D57069" w:rsidRDefault="00000000">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2.8“欺诈行为”是指为了影响采购过程或合同实施过程虚报、谎报、隐瞒事实，以假充真，以次充好，虚假承诺，损害国家公共利益的行为。</w:t>
      </w:r>
    </w:p>
    <w:p w14:paraId="66166800" w14:textId="77777777" w:rsidR="00D57069" w:rsidRDefault="00000000">
      <w:pPr>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2.</w:t>
      </w:r>
      <w:r>
        <w:rPr>
          <w:rFonts w:ascii="仿宋" w:eastAsia="仿宋" w:hAnsi="仿宋" w:cs="宋体" w:hint="eastAsia"/>
          <w:sz w:val="28"/>
          <w:szCs w:val="28"/>
        </w:rPr>
        <w:t>9</w:t>
      </w:r>
      <w:r>
        <w:rPr>
          <w:rFonts w:ascii="仿宋" w:eastAsia="仿宋" w:hAnsi="仿宋" w:cs="宋体"/>
          <w:sz w:val="28"/>
          <w:szCs w:val="28"/>
        </w:rPr>
        <w:t>磋商文件：是采购代理机构根据国家相关法律法规政策和采购人</w:t>
      </w:r>
      <w:r>
        <w:rPr>
          <w:rFonts w:ascii="仿宋" w:eastAsia="仿宋" w:hAnsi="仿宋" w:cs="宋体"/>
          <w:sz w:val="28"/>
          <w:szCs w:val="28"/>
        </w:rPr>
        <w:lastRenderedPageBreak/>
        <w:t>采购需求制定的向潜在供应商发出并告知项目需求、磋商活动规则和合同条件等信息的要约文件，是本项目磋商活动的主要依据，对磋商活动各方均具有法律约束力。</w:t>
      </w:r>
    </w:p>
    <w:p w14:paraId="04A0A404" w14:textId="77777777" w:rsidR="00D57069" w:rsidRDefault="00000000">
      <w:pPr>
        <w:spacing w:line="360" w:lineRule="auto"/>
        <w:ind w:firstLineChars="200" w:firstLine="560"/>
        <w:jc w:val="left"/>
      </w:pPr>
      <w:r>
        <w:rPr>
          <w:rFonts w:ascii="仿宋" w:eastAsia="仿宋" w:hAnsi="仿宋" w:cs="宋体"/>
          <w:sz w:val="28"/>
          <w:szCs w:val="28"/>
        </w:rPr>
        <w:t>2.</w:t>
      </w:r>
      <w:r>
        <w:rPr>
          <w:rFonts w:ascii="仿宋" w:eastAsia="仿宋" w:hAnsi="仿宋" w:cs="宋体" w:hint="eastAsia"/>
          <w:sz w:val="28"/>
          <w:szCs w:val="28"/>
        </w:rPr>
        <w:t>10</w:t>
      </w:r>
      <w:r>
        <w:rPr>
          <w:rFonts w:ascii="仿宋" w:eastAsia="仿宋" w:hAnsi="仿宋" w:cs="宋体"/>
          <w:sz w:val="28"/>
          <w:szCs w:val="28"/>
        </w:rPr>
        <w:t>响应文件：是指供应商应磋商文件的条件和要求，按规定编制并按时递交的文件。</w:t>
      </w:r>
    </w:p>
    <w:p w14:paraId="21C0E307"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3.供应商资格</w:t>
      </w:r>
    </w:p>
    <w:p w14:paraId="7FD25882" w14:textId="77777777" w:rsidR="00D57069" w:rsidRDefault="00000000">
      <w:pPr>
        <w:tabs>
          <w:tab w:val="left" w:pos="567"/>
        </w:tabs>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3.1符合《中华人民共和国政府采购法》第二十二条、《中华人民共和国政府采购法实施条例》第十七条等相关法律法规规定的</w:t>
      </w:r>
      <w:r>
        <w:rPr>
          <w:rFonts w:ascii="仿宋" w:eastAsia="仿宋" w:hAnsi="仿宋" w:cs="宋体"/>
          <w:sz w:val="28"/>
          <w:szCs w:val="28"/>
        </w:rPr>
        <w:t>供应商参加政府采购活动应当具备的条件，</w:t>
      </w:r>
      <w:r>
        <w:rPr>
          <w:rFonts w:ascii="仿宋" w:eastAsia="仿宋" w:hAnsi="仿宋" w:cs="宋体" w:hint="eastAsia"/>
          <w:sz w:val="28"/>
          <w:szCs w:val="28"/>
        </w:rPr>
        <w:t>及</w:t>
      </w:r>
      <w:r>
        <w:rPr>
          <w:rFonts w:ascii="仿宋" w:eastAsia="仿宋" w:hAnsi="仿宋" w:cs="宋体"/>
          <w:sz w:val="28"/>
          <w:szCs w:val="28"/>
        </w:rPr>
        <w:t>有能力</w:t>
      </w:r>
      <w:r>
        <w:rPr>
          <w:rFonts w:ascii="仿宋" w:eastAsia="仿宋" w:hAnsi="仿宋" w:cs="宋体" w:hint="eastAsia"/>
          <w:sz w:val="28"/>
          <w:szCs w:val="28"/>
        </w:rPr>
        <w:t>承担采购过程及履行采购合同中的全部责任与义务</w:t>
      </w:r>
      <w:r>
        <w:rPr>
          <w:rFonts w:ascii="仿宋" w:eastAsia="仿宋" w:hAnsi="仿宋" w:cs="宋体"/>
          <w:sz w:val="28"/>
          <w:szCs w:val="28"/>
        </w:rPr>
        <w:t>。需按供应商须知前附表第</w:t>
      </w:r>
      <w:r>
        <w:rPr>
          <w:rFonts w:ascii="仿宋" w:eastAsia="仿宋" w:hAnsi="仿宋" w:cs="宋体" w:hint="eastAsia"/>
          <w:sz w:val="28"/>
          <w:szCs w:val="28"/>
        </w:rPr>
        <w:t>11</w:t>
      </w:r>
      <w:r>
        <w:rPr>
          <w:rFonts w:ascii="仿宋" w:eastAsia="仿宋" w:hAnsi="仿宋" w:cs="宋体"/>
          <w:sz w:val="28"/>
          <w:szCs w:val="28"/>
        </w:rPr>
        <w:t>项</w:t>
      </w:r>
      <w:r>
        <w:rPr>
          <w:rFonts w:ascii="仿宋" w:eastAsia="仿宋" w:hAnsi="仿宋" w:cs="宋体" w:hint="eastAsia"/>
          <w:sz w:val="28"/>
          <w:szCs w:val="28"/>
        </w:rPr>
        <w:t>“供应商应提交的资格证明文件”</w:t>
      </w:r>
      <w:r>
        <w:rPr>
          <w:rFonts w:ascii="仿宋" w:eastAsia="仿宋" w:hAnsi="仿宋" w:cs="宋体"/>
          <w:sz w:val="28"/>
          <w:szCs w:val="28"/>
        </w:rPr>
        <w:t>要求提供有效资格证明文件。</w:t>
      </w:r>
    </w:p>
    <w:p w14:paraId="439A72AE" w14:textId="77777777" w:rsidR="00D57069" w:rsidRDefault="00000000">
      <w:pPr>
        <w:pStyle w:val="ab"/>
        <w:ind w:firstLineChars="200" w:firstLine="560"/>
        <w:rPr>
          <w:rFonts w:ascii="仿宋" w:eastAsia="仿宋" w:hAnsi="仿宋" w:cs="宋体" w:hint="eastAsia"/>
          <w:sz w:val="28"/>
          <w:szCs w:val="28"/>
        </w:rPr>
      </w:pPr>
      <w:r>
        <w:rPr>
          <w:rFonts w:ascii="仿宋" w:eastAsia="仿宋" w:hAnsi="仿宋" w:cs="宋体" w:hint="eastAsia"/>
          <w:sz w:val="28"/>
          <w:szCs w:val="28"/>
        </w:rPr>
        <w:t>3.2本项目的特定资格要求：无。</w:t>
      </w:r>
    </w:p>
    <w:p w14:paraId="172E560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3.3</w:t>
      </w:r>
      <w:proofErr w:type="gramStart"/>
      <w:r>
        <w:rPr>
          <w:rFonts w:ascii="仿宋" w:eastAsia="仿宋" w:hAnsi="仿宋" w:cs="宋体" w:hint="eastAsia"/>
          <w:sz w:val="28"/>
          <w:szCs w:val="28"/>
        </w:rPr>
        <w:t>符合磋商</w:t>
      </w:r>
      <w:proofErr w:type="gramEnd"/>
      <w:r>
        <w:rPr>
          <w:rFonts w:ascii="仿宋" w:eastAsia="仿宋" w:hAnsi="仿宋" w:cs="宋体" w:hint="eastAsia"/>
          <w:sz w:val="28"/>
          <w:szCs w:val="28"/>
        </w:rPr>
        <w:t>公告有关要求，承认并</w:t>
      </w:r>
      <w:proofErr w:type="gramStart"/>
      <w:r>
        <w:rPr>
          <w:rFonts w:ascii="仿宋" w:eastAsia="仿宋" w:hAnsi="仿宋" w:cs="宋体" w:hint="eastAsia"/>
          <w:sz w:val="28"/>
          <w:szCs w:val="28"/>
        </w:rPr>
        <w:t>履行磋商</w:t>
      </w:r>
      <w:proofErr w:type="gramEnd"/>
      <w:r>
        <w:rPr>
          <w:rFonts w:ascii="仿宋" w:eastAsia="仿宋" w:hAnsi="仿宋" w:cs="宋体" w:hint="eastAsia"/>
          <w:sz w:val="28"/>
          <w:szCs w:val="28"/>
        </w:rPr>
        <w:t>文件各项规定。</w:t>
      </w:r>
    </w:p>
    <w:p w14:paraId="67A62134" w14:textId="77777777" w:rsidR="00D57069" w:rsidRDefault="00000000">
      <w:pPr>
        <w:spacing w:line="360" w:lineRule="auto"/>
        <w:ind w:firstLineChars="200" w:firstLine="560"/>
      </w:pPr>
      <w:r>
        <w:rPr>
          <w:rFonts w:ascii="仿宋" w:eastAsia="仿宋" w:hAnsi="仿宋" w:cs="宋体" w:hint="eastAsia"/>
          <w:sz w:val="28"/>
          <w:szCs w:val="28"/>
        </w:rPr>
        <w:t>3.4</w:t>
      </w:r>
      <w:r>
        <w:rPr>
          <w:rFonts w:ascii="仿宋" w:eastAsia="仿宋" w:hAnsi="仿宋" w:cs="宋体"/>
          <w:sz w:val="28"/>
          <w:szCs w:val="28"/>
        </w:rPr>
        <w:t>关于关联企业</w:t>
      </w:r>
      <w:r>
        <w:rPr>
          <w:rFonts w:ascii="仿宋" w:eastAsia="仿宋" w:hAnsi="仿宋" w:cs="宋体" w:hint="eastAsia"/>
          <w:sz w:val="28"/>
          <w:szCs w:val="28"/>
        </w:rPr>
        <w:t>：</w:t>
      </w:r>
      <w:r>
        <w:rPr>
          <w:rFonts w:ascii="仿宋" w:eastAsia="仿宋" w:hAnsi="仿宋" w:cs="宋体"/>
          <w:sz w:val="28"/>
          <w:szCs w:val="28"/>
        </w:rPr>
        <w:t>除联合体外，法定代表人或单位负责人为同一个人或者存在直接控股、管理关系的不同供应商，不得同时参加同一项目或同一子项目的磋商活动。如同时参加，则评审时将同时被拒绝。</w:t>
      </w:r>
    </w:p>
    <w:p w14:paraId="6B54B49C"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3.5</w:t>
      </w:r>
      <w:r>
        <w:rPr>
          <w:rFonts w:ascii="仿宋" w:eastAsia="仿宋" w:hAnsi="仿宋" w:cs="宋体"/>
          <w:sz w:val="28"/>
          <w:szCs w:val="28"/>
        </w:rPr>
        <w:t>关于中小企业参与磋商</w:t>
      </w:r>
      <w:r>
        <w:rPr>
          <w:rFonts w:ascii="仿宋" w:eastAsia="仿宋" w:hAnsi="仿宋" w:cs="宋体" w:hint="eastAsia"/>
          <w:sz w:val="28"/>
          <w:szCs w:val="28"/>
        </w:rPr>
        <w:t>：</w:t>
      </w:r>
      <w:r>
        <w:rPr>
          <w:rFonts w:ascii="仿宋" w:eastAsia="仿宋" w:hAnsi="仿宋" w:cs="宋体"/>
          <w:sz w:val="28"/>
          <w:szCs w:val="28"/>
        </w:rPr>
        <w:t>中小企业是指符合《政府采购促进中小企业发展管理办法》（财库[2020]46号）规定的供应商。中小企业参与磋商应提供《中小企业声明函》。</w:t>
      </w:r>
    </w:p>
    <w:p w14:paraId="2BA1B40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监狱企业参加时，提供由省级以上监狱管理局、戒毒管理局（含新疆生产建设兵团）出具的属于监狱企业的证明文件，不再提供《中小企业声明函》。</w:t>
      </w:r>
    </w:p>
    <w:p w14:paraId="7583D44B"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残疾人福利性单位视同为小型、微型企业。</w:t>
      </w:r>
    </w:p>
    <w:p w14:paraId="5D742F17" w14:textId="77777777" w:rsidR="00D57069" w:rsidRDefault="00000000">
      <w:pPr>
        <w:spacing w:line="360" w:lineRule="auto"/>
        <w:ind w:firstLineChars="200" w:firstLine="560"/>
      </w:pPr>
      <w:r>
        <w:rPr>
          <w:rFonts w:ascii="仿宋" w:eastAsia="仿宋" w:hAnsi="仿宋" w:cs="宋体" w:hint="eastAsia"/>
          <w:sz w:val="28"/>
          <w:szCs w:val="28"/>
        </w:rPr>
        <w:t>3.6</w:t>
      </w:r>
      <w:r>
        <w:rPr>
          <w:rFonts w:ascii="仿宋" w:eastAsia="仿宋" w:hAnsi="仿宋" w:cs="宋体"/>
          <w:sz w:val="28"/>
          <w:szCs w:val="28"/>
        </w:rPr>
        <w:t>关于分公司参加磋商</w:t>
      </w:r>
      <w:r>
        <w:rPr>
          <w:rFonts w:ascii="仿宋" w:eastAsia="仿宋" w:hAnsi="仿宋" w:cs="宋体" w:hint="eastAsia"/>
          <w:sz w:val="28"/>
          <w:szCs w:val="28"/>
        </w:rPr>
        <w:t>：</w:t>
      </w:r>
      <w:r>
        <w:rPr>
          <w:rFonts w:ascii="仿宋" w:eastAsia="仿宋" w:hAnsi="仿宋" w:cs="宋体"/>
          <w:sz w:val="28"/>
          <w:szCs w:val="28"/>
        </w:rPr>
        <w:t>分公司作为供应商参与本项目政府采购活</w:t>
      </w:r>
      <w:r>
        <w:rPr>
          <w:rFonts w:ascii="仿宋" w:eastAsia="仿宋" w:hAnsi="仿宋" w:cs="宋体"/>
          <w:sz w:val="28"/>
          <w:szCs w:val="28"/>
        </w:rPr>
        <w:lastRenderedPageBreak/>
        <w:t>动的，应提供具有法人资格的总公司的营业执照副本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4D3F6A49"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4.知识产权</w:t>
      </w:r>
    </w:p>
    <w:p w14:paraId="14DD3FB3"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4.1供应商须保证，采购人在中华人民共和国境内使用货物、资料、技术、服务或其任何一部分时，享有不受限制的无偿使用权，且免受第三方提出的包括但不限于因侵犯其专利权、商标权或工业设计权等知识产权而引起的法律或经济纠纷。如因采购人使用而遭受第三方主张权利的，供应商须承担全部赔偿责任，包括但不限于采购人、采购代理机构的责任。</w:t>
      </w:r>
    </w:p>
    <w:p w14:paraId="06E16CF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4.2如供应商不拥有货物、资料、技术、服务等的知识产权，则报价中已包含采购人使用</w:t>
      </w:r>
      <w:proofErr w:type="gramStart"/>
      <w:r>
        <w:rPr>
          <w:rFonts w:ascii="仿宋" w:eastAsia="仿宋" w:hAnsi="仿宋" w:cs="宋体" w:hint="eastAsia"/>
          <w:sz w:val="28"/>
          <w:szCs w:val="28"/>
        </w:rPr>
        <w:t>该知识</w:t>
      </w:r>
      <w:proofErr w:type="gramEnd"/>
      <w:r>
        <w:rPr>
          <w:rFonts w:ascii="仿宋" w:eastAsia="仿宋" w:hAnsi="仿宋" w:cs="宋体" w:hint="eastAsia"/>
          <w:sz w:val="28"/>
          <w:szCs w:val="28"/>
        </w:rPr>
        <w:t>的一切相关费用；否则，由此造成的一切损失由供应商承担。</w:t>
      </w:r>
    </w:p>
    <w:p w14:paraId="111D859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4.3供应商如欲在项目实施过程中采用自有知识成果，须在响应文件中声明，并提供相关知识产权证明文件。使用</w:t>
      </w:r>
      <w:proofErr w:type="gramStart"/>
      <w:r>
        <w:rPr>
          <w:rFonts w:ascii="仿宋" w:eastAsia="仿宋" w:hAnsi="仿宋" w:cs="宋体" w:hint="eastAsia"/>
          <w:sz w:val="28"/>
          <w:szCs w:val="28"/>
        </w:rPr>
        <w:t>该知识</w:t>
      </w:r>
      <w:proofErr w:type="gramEnd"/>
      <w:r>
        <w:rPr>
          <w:rFonts w:ascii="仿宋" w:eastAsia="仿宋" w:hAnsi="仿宋" w:cs="宋体" w:hint="eastAsia"/>
          <w:sz w:val="28"/>
          <w:szCs w:val="28"/>
        </w:rPr>
        <w:t>成果后，供应商须提供开发接口和开发手册等技术文档。</w:t>
      </w:r>
    </w:p>
    <w:p w14:paraId="349AA721"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5.响应文件有效期</w:t>
      </w:r>
    </w:p>
    <w:p w14:paraId="2C0A7C73" w14:textId="77777777" w:rsidR="00D57069" w:rsidRDefault="00000000">
      <w:pPr>
        <w:snapToGrid w:val="0"/>
        <w:spacing w:line="360" w:lineRule="auto"/>
        <w:ind w:firstLineChars="200" w:firstLine="560"/>
        <w:rPr>
          <w:rFonts w:ascii="仿宋" w:eastAsia="仿宋" w:hAnsi="仿宋" w:cs="宋体" w:hint="eastAsia"/>
          <w:b/>
          <w:sz w:val="28"/>
          <w:szCs w:val="28"/>
        </w:rPr>
      </w:pPr>
      <w:r>
        <w:rPr>
          <w:rFonts w:ascii="仿宋" w:eastAsia="仿宋" w:hAnsi="仿宋" w:cs="宋体" w:hint="eastAsia"/>
          <w:sz w:val="28"/>
          <w:szCs w:val="28"/>
        </w:rPr>
        <w:t>5.1磋商有效期自提交响应文件的截止之日起算</w:t>
      </w:r>
      <w:r>
        <w:rPr>
          <w:rFonts w:ascii="仿宋" w:eastAsia="仿宋" w:hAnsi="仿宋" w:cs="宋体"/>
          <w:sz w:val="28"/>
          <w:szCs w:val="28"/>
        </w:rPr>
        <w:t>90</w:t>
      </w:r>
      <w:r>
        <w:rPr>
          <w:rFonts w:ascii="仿宋" w:eastAsia="仿宋" w:hAnsi="仿宋" w:cs="宋体" w:hint="eastAsia"/>
          <w:sz w:val="28"/>
          <w:szCs w:val="28"/>
        </w:rPr>
        <w:t>日历天，</w:t>
      </w:r>
      <w:r>
        <w:rPr>
          <w:rFonts w:ascii="仿宋" w:eastAsia="仿宋" w:hAnsi="仿宋" w:cs="宋体"/>
          <w:sz w:val="28"/>
          <w:szCs w:val="28"/>
        </w:rPr>
        <w:t>有效期短于该规定期限的响应无效。</w:t>
      </w:r>
    </w:p>
    <w:p w14:paraId="29550AF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5.2在特殊情况下，采购人或采购代理机构可与供应商协商延长磋商有效期。</w:t>
      </w:r>
    </w:p>
    <w:p w14:paraId="3E93632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5.3项目履约期限超过“提交响应文件的截止之日起算</w:t>
      </w:r>
      <w:r>
        <w:rPr>
          <w:rFonts w:ascii="仿宋" w:eastAsia="仿宋" w:hAnsi="仿宋" w:cs="宋体"/>
          <w:sz w:val="28"/>
          <w:szCs w:val="28"/>
        </w:rPr>
        <w:t>90</w:t>
      </w:r>
      <w:r>
        <w:rPr>
          <w:rFonts w:ascii="仿宋" w:eastAsia="仿宋" w:hAnsi="仿宋" w:cs="宋体" w:hint="eastAsia"/>
          <w:sz w:val="28"/>
          <w:szCs w:val="28"/>
        </w:rPr>
        <w:t>日历天”的，磋商有效期延长至合同全面履行完毕。</w:t>
      </w:r>
      <w:r>
        <w:rPr>
          <w:rFonts w:ascii="仿宋" w:eastAsia="仿宋" w:hAnsi="仿宋" w:cs="宋体"/>
          <w:sz w:val="28"/>
          <w:szCs w:val="28"/>
        </w:rPr>
        <w:t>同意延长响应文件有效期时，本须</w:t>
      </w:r>
      <w:r>
        <w:rPr>
          <w:rFonts w:ascii="仿宋" w:eastAsia="仿宋" w:hAnsi="仿宋" w:cs="宋体"/>
          <w:sz w:val="28"/>
          <w:szCs w:val="28"/>
        </w:rPr>
        <w:lastRenderedPageBreak/>
        <w:t>知关于磋商保证金的退还与没收规定仍适用。</w:t>
      </w:r>
    </w:p>
    <w:p w14:paraId="374EACF3"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6.磋商费用</w:t>
      </w:r>
    </w:p>
    <w:p w14:paraId="604DB673"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6.1无论评审结果如何，供应商应自行承担参加磋商相关的全部费用，采购代理机构或采购人在任何情况下均无义务和责任承担这些费用。</w:t>
      </w:r>
    </w:p>
    <w:p w14:paraId="205D4141" w14:textId="77777777" w:rsidR="00D57069" w:rsidRDefault="00000000">
      <w:pPr>
        <w:spacing w:line="360" w:lineRule="auto"/>
        <w:ind w:firstLineChars="200" w:firstLine="562"/>
        <w:rPr>
          <w:rFonts w:ascii="仿宋" w:eastAsia="仿宋" w:hAnsi="仿宋" w:cs="宋体" w:hint="eastAsia"/>
          <w:sz w:val="28"/>
          <w:szCs w:val="28"/>
        </w:rPr>
      </w:pPr>
      <w:r>
        <w:rPr>
          <w:rFonts w:ascii="仿宋" w:eastAsia="仿宋" w:hAnsi="仿宋" w:cs="宋体" w:hint="eastAsia"/>
          <w:b/>
          <w:sz w:val="28"/>
          <w:szCs w:val="28"/>
        </w:rPr>
        <w:t>7.采购代理机构的权利</w:t>
      </w:r>
    </w:p>
    <w:p w14:paraId="349D2E89"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7.1采购代理机构依据《中华人民共和国政府采购法》《中华人民共和国政府采购法实施条例》《政府采购竞争性磋商采购方式管理暂行办法》和有关法律法规及规章规定，执行取消本次采购任务的情况下，无需对受影响的供应商承担任何责任。</w:t>
      </w:r>
    </w:p>
    <w:p w14:paraId="0D0F0208"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8.</w:t>
      </w:r>
      <w:r>
        <w:rPr>
          <w:rFonts w:ascii="仿宋" w:eastAsia="仿宋" w:hAnsi="仿宋" w:cs="宋体"/>
          <w:b/>
          <w:sz w:val="28"/>
          <w:szCs w:val="28"/>
        </w:rPr>
        <w:t>通知</w:t>
      </w:r>
    </w:p>
    <w:p w14:paraId="13CDB29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8.1</w:t>
      </w:r>
      <w:r>
        <w:rPr>
          <w:rFonts w:ascii="仿宋" w:eastAsia="仿宋" w:hAnsi="仿宋" w:cs="宋体"/>
          <w:sz w:val="28"/>
          <w:szCs w:val="28"/>
        </w:rPr>
        <w:t>对与本项目有关的通知，代理机构将通过山西政府采购平台政</w:t>
      </w:r>
      <w:proofErr w:type="gramStart"/>
      <w:r>
        <w:rPr>
          <w:rFonts w:ascii="仿宋" w:eastAsia="仿宋" w:hAnsi="仿宋" w:cs="宋体"/>
          <w:sz w:val="28"/>
          <w:szCs w:val="28"/>
        </w:rPr>
        <w:t>采云</w:t>
      </w:r>
      <w:proofErr w:type="gramEnd"/>
      <w:r>
        <w:rPr>
          <w:rFonts w:ascii="仿宋" w:eastAsia="仿宋" w:hAnsi="仿宋" w:cs="宋体"/>
          <w:sz w:val="28"/>
          <w:szCs w:val="28"/>
        </w:rPr>
        <w:t>系统中发出（视同书面通知），因线路故障导致通知延迟或无法查看，代理机构或采购方将不承担任何责任，有关的磋商活动可以继续有效地进行。</w:t>
      </w:r>
    </w:p>
    <w:p w14:paraId="554921D9"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9.</w:t>
      </w:r>
      <w:r>
        <w:rPr>
          <w:rFonts w:ascii="仿宋" w:eastAsia="仿宋" w:hAnsi="仿宋" w:cs="宋体"/>
          <w:b/>
          <w:sz w:val="28"/>
          <w:szCs w:val="28"/>
        </w:rPr>
        <w:t>合格的服务</w:t>
      </w:r>
    </w:p>
    <w:p w14:paraId="71A4573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9</w:t>
      </w:r>
      <w:r>
        <w:rPr>
          <w:rFonts w:ascii="仿宋" w:eastAsia="仿宋" w:hAnsi="仿宋" w:cs="宋体"/>
          <w:sz w:val="28"/>
          <w:szCs w:val="28"/>
        </w:rPr>
        <w:t>.1供应商所提供的服务应当没有侵犯任何第三方的知识产权、技术秘密等合法权利。</w:t>
      </w:r>
    </w:p>
    <w:p w14:paraId="48B40EC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9</w:t>
      </w:r>
      <w:r>
        <w:rPr>
          <w:rFonts w:ascii="仿宋" w:eastAsia="仿宋" w:hAnsi="仿宋" w:cs="宋体"/>
          <w:sz w:val="28"/>
          <w:szCs w:val="28"/>
        </w:rPr>
        <w:t>.2供应商提供的服务应当</w:t>
      </w:r>
      <w:proofErr w:type="gramStart"/>
      <w:r>
        <w:rPr>
          <w:rFonts w:ascii="仿宋" w:eastAsia="仿宋" w:hAnsi="仿宋" w:cs="宋体"/>
          <w:sz w:val="28"/>
          <w:szCs w:val="28"/>
        </w:rPr>
        <w:t>符合磋商</w:t>
      </w:r>
      <w:proofErr w:type="gramEnd"/>
      <w:r>
        <w:rPr>
          <w:rFonts w:ascii="仿宋" w:eastAsia="仿宋" w:hAnsi="仿宋" w:cs="宋体"/>
          <w:sz w:val="28"/>
          <w:szCs w:val="28"/>
        </w:rPr>
        <w:t>文件的要求，并且其质量完全符合国家标准、行业标准或地方标准。</w:t>
      </w:r>
    </w:p>
    <w:p w14:paraId="3EA81B7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9.3</w:t>
      </w:r>
      <w:r>
        <w:rPr>
          <w:rFonts w:ascii="仿宋" w:eastAsia="仿宋" w:hAnsi="仿宋" w:cs="宋体"/>
          <w:sz w:val="28"/>
          <w:szCs w:val="28"/>
        </w:rPr>
        <w:t>系统软件、通用软件必须是具有在中国境内的合法使用权或版权的正版软件，涉及到第三方提出侵权或知识产权的起诉及支付版税等费用由供应商承担所有责任及费用。</w:t>
      </w:r>
    </w:p>
    <w:p w14:paraId="5231C9DE"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10.解释权</w:t>
      </w:r>
    </w:p>
    <w:p w14:paraId="5B1A213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10</w:t>
      </w:r>
      <w:r>
        <w:rPr>
          <w:rFonts w:ascii="仿宋" w:eastAsia="仿宋" w:hAnsi="仿宋" w:cs="宋体"/>
          <w:sz w:val="28"/>
          <w:szCs w:val="28"/>
        </w:rPr>
        <w:t>.1本次磋商活动的最终解释权归为采购人、采购代理机构。</w:t>
      </w:r>
    </w:p>
    <w:p w14:paraId="147A07F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10</w:t>
      </w:r>
      <w:r>
        <w:rPr>
          <w:rFonts w:ascii="仿宋" w:eastAsia="仿宋" w:hAnsi="仿宋" w:cs="宋体"/>
          <w:sz w:val="28"/>
          <w:szCs w:val="28"/>
        </w:rPr>
        <w:t>.2当对一个问题有多种解释时以采购人、采购代理机构的解释为准。</w:t>
      </w:r>
    </w:p>
    <w:p w14:paraId="28904A4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10</w:t>
      </w:r>
      <w:r>
        <w:rPr>
          <w:rFonts w:ascii="仿宋" w:eastAsia="仿宋" w:hAnsi="仿宋" w:cs="宋体"/>
          <w:sz w:val="28"/>
          <w:szCs w:val="28"/>
        </w:rPr>
        <w:t>.3本文件未作须知明示，而又有相关法律、法规规定的，采购人、采购代理机构将依据相关法律法规的规定进行解释。</w:t>
      </w:r>
    </w:p>
    <w:p w14:paraId="427F2EF5" w14:textId="77777777" w:rsidR="00D57069" w:rsidRDefault="00000000">
      <w:pPr>
        <w:spacing w:line="360" w:lineRule="auto"/>
        <w:ind w:firstLineChars="200" w:firstLine="562"/>
        <w:jc w:val="center"/>
        <w:rPr>
          <w:rFonts w:ascii="仿宋" w:eastAsia="仿宋" w:hAnsi="仿宋" w:cs="宋体" w:hint="eastAsia"/>
          <w:b/>
          <w:sz w:val="28"/>
          <w:szCs w:val="28"/>
        </w:rPr>
      </w:pPr>
      <w:r>
        <w:rPr>
          <w:rFonts w:ascii="仿宋" w:eastAsia="仿宋" w:hAnsi="仿宋" w:cs="宋体" w:hint="eastAsia"/>
          <w:b/>
          <w:sz w:val="28"/>
          <w:szCs w:val="28"/>
        </w:rPr>
        <w:t>(二) 磋商文件</w:t>
      </w:r>
    </w:p>
    <w:p w14:paraId="243955AE"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11.磋商文件的构成</w:t>
      </w:r>
    </w:p>
    <w:p w14:paraId="4698C48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11.1磋商文件包括：</w:t>
      </w:r>
    </w:p>
    <w:p w14:paraId="6DB88AD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（1）磋商公告</w:t>
      </w:r>
    </w:p>
    <w:p w14:paraId="5BB265F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（2）供应商须知前附表</w:t>
      </w:r>
    </w:p>
    <w:p w14:paraId="65FEA04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（3）供应商须知</w:t>
      </w:r>
    </w:p>
    <w:p w14:paraId="7456AA3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（4）评审方法和标准</w:t>
      </w:r>
    </w:p>
    <w:p w14:paraId="3BCBE5B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（5）采购需求</w:t>
      </w:r>
    </w:p>
    <w:p w14:paraId="1838046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（6）合同文本</w:t>
      </w:r>
    </w:p>
    <w:p w14:paraId="380CDCD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（7）响应文件格式</w:t>
      </w:r>
    </w:p>
    <w:p w14:paraId="608141FA"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11.2由采购人或采购代理机构提供的所有详细资料被视为保密资料，仅被用于本项目规定的用途。除非得到采购人或采购代理机构的同意，不能向任何第三方透露。磋商结束后，应采购人或采购代理机构要求，供应商应归还所有从采购人或采购代理机构处获得的保密资料。</w:t>
      </w:r>
    </w:p>
    <w:p w14:paraId="59CD0928" w14:textId="77777777" w:rsidR="00D57069" w:rsidRDefault="00000000">
      <w:pPr>
        <w:pStyle w:val="23"/>
        <w:spacing w:line="360" w:lineRule="auto"/>
        <w:ind w:left="0" w:firstLineChars="200" w:firstLine="560"/>
        <w:jc w:val="both"/>
        <w:rPr>
          <w:rFonts w:ascii="仿宋" w:eastAsia="仿宋" w:hAnsi="仿宋" w:hint="eastAsia"/>
          <w:sz w:val="28"/>
          <w:szCs w:val="28"/>
        </w:rPr>
      </w:pPr>
      <w:r>
        <w:rPr>
          <w:rFonts w:ascii="仿宋" w:eastAsia="仿宋" w:hAnsi="仿宋" w:hint="eastAsia"/>
          <w:sz w:val="28"/>
          <w:szCs w:val="28"/>
        </w:rPr>
        <w:t>11.3</w:t>
      </w:r>
      <w:r>
        <w:rPr>
          <w:rFonts w:ascii="仿宋" w:eastAsia="仿宋" w:hAnsi="仿宋"/>
          <w:sz w:val="28"/>
          <w:szCs w:val="28"/>
        </w:rPr>
        <w:t>供应商应详细</w:t>
      </w:r>
      <w:proofErr w:type="gramStart"/>
      <w:r>
        <w:rPr>
          <w:rFonts w:ascii="仿宋" w:eastAsia="仿宋" w:hAnsi="仿宋"/>
          <w:sz w:val="28"/>
          <w:szCs w:val="28"/>
        </w:rPr>
        <w:t>阅读磋商</w:t>
      </w:r>
      <w:proofErr w:type="gramEnd"/>
      <w:r>
        <w:rPr>
          <w:rFonts w:ascii="仿宋" w:eastAsia="仿宋" w:hAnsi="仿宋"/>
          <w:sz w:val="28"/>
          <w:szCs w:val="28"/>
        </w:rPr>
        <w:t>文件的全部内容。如果没有按照磋商文件要求提交全部资料或者没有对磋商文件在各方面都做出实质性响应，有可能被确定为响应无效。</w:t>
      </w:r>
    </w:p>
    <w:p w14:paraId="29E52E9B" w14:textId="77777777" w:rsidR="00D57069" w:rsidRDefault="00000000">
      <w:pPr>
        <w:pStyle w:val="23"/>
        <w:spacing w:line="360" w:lineRule="auto"/>
        <w:ind w:left="0" w:firstLineChars="200" w:firstLine="560"/>
        <w:jc w:val="both"/>
        <w:rPr>
          <w:rFonts w:ascii="Times New Roman" w:hAnsi="Times New Roman" w:cs="Times New Roman"/>
          <w:kern w:val="0"/>
        </w:rPr>
      </w:pPr>
      <w:r>
        <w:rPr>
          <w:rFonts w:ascii="仿宋" w:eastAsia="仿宋" w:hAnsi="仿宋" w:hint="eastAsia"/>
          <w:sz w:val="28"/>
          <w:szCs w:val="28"/>
        </w:rPr>
        <w:t>11.4</w:t>
      </w:r>
      <w:r>
        <w:rPr>
          <w:rFonts w:ascii="仿宋" w:eastAsia="仿宋" w:hAnsi="仿宋"/>
          <w:sz w:val="28"/>
          <w:szCs w:val="28"/>
        </w:rPr>
        <w:t>除非特殊要求，磋商文件不单独提供本磋商项目使用地的自然环境、气候条件、公用设施等情况，供应商被视为熟悉上述与履行合同有关的一切情况。</w:t>
      </w:r>
    </w:p>
    <w:p w14:paraId="5839B970"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12.磋商文件的澄清和修改</w:t>
      </w:r>
    </w:p>
    <w:p w14:paraId="398BE25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12.1任何要求澄清磋商文件的供应商，应在法定时限内以书面形式通知采购代理机构。</w:t>
      </w:r>
    </w:p>
    <w:p w14:paraId="46761518" w14:textId="77777777" w:rsidR="00D57069" w:rsidRDefault="00000000">
      <w:pPr>
        <w:pStyle w:val="23"/>
        <w:spacing w:line="360" w:lineRule="auto"/>
        <w:ind w:left="0" w:firstLineChars="200" w:firstLine="560"/>
        <w:jc w:val="both"/>
        <w:rPr>
          <w:rFonts w:ascii="Times New Roman" w:hAnsi="Times New Roman" w:cs="Times New Roman"/>
        </w:rPr>
      </w:pPr>
      <w:r>
        <w:rPr>
          <w:rFonts w:ascii="仿宋" w:eastAsia="仿宋" w:hAnsi="仿宋" w:hint="eastAsia"/>
          <w:bCs/>
          <w:sz w:val="28"/>
          <w:szCs w:val="28"/>
        </w:rPr>
        <w:t>12.2</w:t>
      </w:r>
      <w:r>
        <w:rPr>
          <w:rFonts w:ascii="仿宋" w:eastAsia="仿宋" w:hAnsi="仿宋" w:hint="eastAsia"/>
          <w:sz w:val="28"/>
          <w:szCs w:val="28"/>
        </w:rPr>
        <w:t>在提交响应文件截止日前的任何时候，无论出于何种原因，采购代理机构可主动地或在解答供应商提出的问题时对磋商文件进行必要的澄清或修改。</w:t>
      </w:r>
      <w:r>
        <w:rPr>
          <w:rFonts w:ascii="仿宋" w:eastAsia="仿宋" w:hAnsi="仿宋"/>
          <w:sz w:val="28"/>
          <w:szCs w:val="28"/>
        </w:rPr>
        <w:t>其内容作为磋商文件的组成部分。所澄清或修改内容可能影响响应文件编制的，代理机构或采购方应当在提交首次响应文件截止时间至少5日前，以公告形式在中国政府采购网山西分网发布变更公告。不足5日的，应当顺延提交首次响应文件截止时间。</w:t>
      </w:r>
    </w:p>
    <w:p w14:paraId="3B140120" w14:textId="77777777" w:rsidR="00D57069" w:rsidRDefault="00000000">
      <w:pPr>
        <w:pStyle w:val="23"/>
        <w:spacing w:line="360" w:lineRule="auto"/>
        <w:ind w:left="0" w:firstLineChars="200" w:firstLine="560"/>
        <w:jc w:val="both"/>
        <w:rPr>
          <w:rFonts w:ascii="仿宋" w:eastAsia="仿宋" w:hAnsi="仿宋" w:hint="eastAsia"/>
          <w:bCs/>
          <w:sz w:val="28"/>
          <w:szCs w:val="28"/>
        </w:rPr>
      </w:pPr>
      <w:r>
        <w:rPr>
          <w:rFonts w:ascii="仿宋" w:eastAsia="仿宋" w:hAnsi="仿宋" w:hint="eastAsia"/>
          <w:bCs/>
          <w:sz w:val="28"/>
          <w:szCs w:val="28"/>
        </w:rPr>
        <w:t>12.3</w:t>
      </w:r>
      <w:r>
        <w:rPr>
          <w:rFonts w:ascii="仿宋" w:eastAsia="仿宋" w:hAnsi="仿宋"/>
          <w:bCs/>
          <w:sz w:val="28"/>
          <w:szCs w:val="28"/>
        </w:rPr>
        <w:t>澄清修改的补充文件中包括原提出的问题及问题的说明意见，但不包括问题的来源。</w:t>
      </w:r>
    </w:p>
    <w:p w14:paraId="097C0670" w14:textId="77777777" w:rsidR="00D57069" w:rsidRDefault="00000000">
      <w:pPr>
        <w:pStyle w:val="23"/>
        <w:spacing w:line="360" w:lineRule="auto"/>
        <w:ind w:left="0" w:firstLineChars="200" w:firstLine="560"/>
        <w:jc w:val="both"/>
        <w:rPr>
          <w:rFonts w:ascii="仿宋" w:eastAsia="仿宋" w:hAnsi="仿宋" w:hint="eastAsia"/>
          <w:bCs/>
          <w:sz w:val="28"/>
          <w:szCs w:val="28"/>
        </w:rPr>
      </w:pPr>
      <w:r>
        <w:rPr>
          <w:rFonts w:ascii="仿宋" w:eastAsia="仿宋" w:hAnsi="仿宋" w:hint="eastAsia"/>
          <w:bCs/>
          <w:sz w:val="28"/>
          <w:szCs w:val="28"/>
        </w:rPr>
        <w:t>12.4</w:t>
      </w:r>
      <w:r>
        <w:rPr>
          <w:rFonts w:ascii="仿宋" w:eastAsia="仿宋" w:hAnsi="仿宋"/>
          <w:bCs/>
          <w:sz w:val="28"/>
          <w:szCs w:val="28"/>
        </w:rPr>
        <w:t>供应商澄清、询问时间及方式：任何已下载了磋商文件的供应商，均应在首次提交响应文件截止时间5日前对磋商文件进行澄清、询问，并以书面形式（包括书面材料、信函、传真，下同）送达代理机构。</w:t>
      </w:r>
    </w:p>
    <w:p w14:paraId="760FBA0C" w14:textId="77777777" w:rsidR="00D57069" w:rsidRDefault="00000000">
      <w:pPr>
        <w:pStyle w:val="23"/>
        <w:spacing w:line="360" w:lineRule="auto"/>
        <w:ind w:left="0" w:firstLineChars="200" w:firstLine="560"/>
        <w:jc w:val="both"/>
        <w:rPr>
          <w:rFonts w:ascii="仿宋" w:eastAsia="仿宋" w:hAnsi="仿宋" w:hint="eastAsia"/>
          <w:bCs/>
          <w:sz w:val="28"/>
          <w:szCs w:val="28"/>
        </w:rPr>
      </w:pPr>
      <w:r>
        <w:rPr>
          <w:rFonts w:ascii="仿宋" w:eastAsia="仿宋" w:hAnsi="仿宋" w:hint="eastAsia"/>
          <w:bCs/>
          <w:sz w:val="28"/>
          <w:szCs w:val="28"/>
        </w:rPr>
        <w:t>12.5</w:t>
      </w:r>
      <w:r>
        <w:rPr>
          <w:rFonts w:ascii="仿宋" w:eastAsia="仿宋" w:hAnsi="仿宋"/>
          <w:bCs/>
          <w:sz w:val="28"/>
          <w:szCs w:val="28"/>
        </w:rPr>
        <w:t>澄清、修改及其它答复的效力：代理机构或采购方一旦对磋商文件做出澄清或修改，即发生效力，代理机构或采购方有关的补充文件，应当作为磋商文件的组成部分，对所有供应商均具有约束力。</w:t>
      </w:r>
    </w:p>
    <w:p w14:paraId="54614383" w14:textId="77777777" w:rsidR="00D57069" w:rsidRDefault="00000000">
      <w:pPr>
        <w:pStyle w:val="pa-2"/>
        <w:spacing w:before="0" w:beforeAutospacing="0" w:after="0" w:afterAutospacing="0" w:line="360" w:lineRule="auto"/>
        <w:jc w:val="center"/>
        <w:rPr>
          <w:rFonts w:ascii="仿宋" w:eastAsia="仿宋" w:hAnsi="仿宋" w:hint="eastAsia"/>
          <w:b/>
          <w:sz w:val="28"/>
          <w:szCs w:val="28"/>
        </w:rPr>
      </w:pPr>
      <w:r>
        <w:rPr>
          <w:rFonts w:ascii="仿宋" w:eastAsia="仿宋" w:hAnsi="仿宋" w:hint="eastAsia"/>
          <w:b/>
          <w:sz w:val="28"/>
          <w:szCs w:val="28"/>
        </w:rPr>
        <w:t>(三) 响应文件</w:t>
      </w:r>
    </w:p>
    <w:p w14:paraId="3267DAD2"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13.响应文件的构成及相关要求</w:t>
      </w:r>
    </w:p>
    <w:p w14:paraId="55428926"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13.1响应文件包括响应文件</w:t>
      </w:r>
      <w:r>
        <w:rPr>
          <w:rFonts w:ascii="仿宋" w:eastAsia="仿宋" w:hAnsi="仿宋" w:cs="宋体"/>
          <w:sz w:val="28"/>
          <w:szCs w:val="28"/>
        </w:rPr>
        <w:t>分为资格证明文件和商务技术文件两部分组成。</w:t>
      </w:r>
    </w:p>
    <w:p w14:paraId="74944EFE"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资格证明文件：指供应商提交的证明其有资格参加磋商的文件。</w:t>
      </w:r>
    </w:p>
    <w:p w14:paraId="78A75E75"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商务、技术文件：指供应商提交的能够证明其成交后有能力履行合同的文件和提供的服务符合本磋商文件规定和政策性要求的文件。</w:t>
      </w:r>
    </w:p>
    <w:p w14:paraId="47DF95D4" w14:textId="77777777" w:rsidR="00D57069" w:rsidRDefault="00000000">
      <w:pPr>
        <w:spacing w:line="360" w:lineRule="auto"/>
        <w:ind w:firstLineChars="200" w:firstLine="560"/>
      </w:pPr>
      <w:r>
        <w:rPr>
          <w:rFonts w:ascii="仿宋" w:eastAsia="仿宋" w:hAnsi="仿宋" w:cs="宋体"/>
          <w:sz w:val="28"/>
          <w:szCs w:val="28"/>
        </w:rPr>
        <w:t>本次</w:t>
      </w:r>
      <w:r>
        <w:rPr>
          <w:rFonts w:ascii="仿宋" w:eastAsia="仿宋" w:hAnsi="仿宋" w:cs="宋体" w:hint="eastAsia"/>
          <w:sz w:val="28"/>
          <w:szCs w:val="28"/>
        </w:rPr>
        <w:t>磋商</w:t>
      </w:r>
      <w:r>
        <w:rPr>
          <w:rFonts w:ascii="仿宋" w:eastAsia="仿宋" w:hAnsi="仿宋" w:cs="宋体"/>
          <w:sz w:val="28"/>
          <w:szCs w:val="28"/>
        </w:rPr>
        <w:t>，供应商应按</w:t>
      </w:r>
      <w:r>
        <w:rPr>
          <w:rFonts w:ascii="仿宋" w:eastAsia="仿宋" w:hAnsi="仿宋" w:cs="宋体" w:hint="eastAsia"/>
          <w:sz w:val="28"/>
          <w:szCs w:val="28"/>
        </w:rPr>
        <w:t>磋商</w:t>
      </w:r>
      <w:r>
        <w:rPr>
          <w:rFonts w:ascii="仿宋" w:eastAsia="仿宋" w:hAnsi="仿宋" w:cs="宋体"/>
          <w:sz w:val="28"/>
          <w:szCs w:val="28"/>
        </w:rPr>
        <w:t>文件供应商须知前附表要求，提交资格证</w:t>
      </w:r>
      <w:r>
        <w:rPr>
          <w:rFonts w:ascii="仿宋" w:eastAsia="仿宋" w:hAnsi="仿宋" w:cs="宋体"/>
          <w:sz w:val="28"/>
          <w:szCs w:val="28"/>
        </w:rPr>
        <w:lastRenderedPageBreak/>
        <w:t>明文件和商务、技术文件及供应商自行编写的其他文件。资格证明文件</w:t>
      </w:r>
      <w:r>
        <w:rPr>
          <w:rFonts w:ascii="仿宋" w:eastAsia="仿宋" w:hAnsi="仿宋" w:cs="宋体" w:hint="eastAsia"/>
          <w:sz w:val="28"/>
          <w:szCs w:val="28"/>
        </w:rPr>
        <w:t>、</w:t>
      </w:r>
      <w:r>
        <w:rPr>
          <w:rFonts w:ascii="仿宋" w:eastAsia="仿宋" w:hAnsi="仿宋" w:cs="宋体"/>
          <w:sz w:val="28"/>
          <w:szCs w:val="28"/>
        </w:rPr>
        <w:t>政策性要求中国家强制性因素若有缺失或无效或商务技术文件未实质上响应</w:t>
      </w:r>
      <w:r>
        <w:rPr>
          <w:rFonts w:ascii="仿宋" w:eastAsia="仿宋" w:hAnsi="仿宋" w:cs="宋体" w:hint="eastAsia"/>
          <w:sz w:val="28"/>
          <w:szCs w:val="28"/>
        </w:rPr>
        <w:t>磋商</w:t>
      </w:r>
      <w:r>
        <w:rPr>
          <w:rFonts w:ascii="仿宋" w:eastAsia="仿宋" w:hAnsi="仿宋" w:cs="宋体"/>
          <w:sz w:val="28"/>
          <w:szCs w:val="28"/>
        </w:rPr>
        <w:t>文件要求，将作无效报价处理。</w:t>
      </w:r>
    </w:p>
    <w:p w14:paraId="6783D26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 xml:space="preserve">13.2 </w:t>
      </w:r>
      <w:r>
        <w:rPr>
          <w:rFonts w:ascii="仿宋" w:eastAsia="仿宋" w:hAnsi="仿宋" w:cs="宋体"/>
          <w:sz w:val="28"/>
          <w:szCs w:val="28"/>
        </w:rPr>
        <w:t>响应文件其他要求</w:t>
      </w:r>
    </w:p>
    <w:p w14:paraId="472CE62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13.2.1</w:t>
      </w:r>
      <w:r>
        <w:rPr>
          <w:rFonts w:ascii="仿宋" w:eastAsia="仿宋" w:hAnsi="仿宋" w:cs="宋体"/>
          <w:sz w:val="28"/>
          <w:szCs w:val="28"/>
        </w:rPr>
        <w:t>编排要求</w:t>
      </w:r>
    </w:p>
    <w:p w14:paraId="208673B6"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响应文件规格幅面；按照磋商文件第七部分格式要求和系统中的编排顺序，统一编目、正序编排页码（响应文件中扫描件或影印件及彩色宣传资料等均须与响应文件正文一起逐页编排页码）。由于编排混乱导致响应文件被误读或查找不到，其责任应当由供应商承担。</w:t>
      </w:r>
    </w:p>
    <w:p w14:paraId="6111C52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.2.2格式要求</w:t>
      </w:r>
    </w:p>
    <w:p w14:paraId="01C5B10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本磋商文件第七部分已提供“响应文件格式”的，需按照格式要求编制和上传（供应商可以对所提供的格式进行扩展，但不得更改格式内容），没有提供格式的，供应商自拟。</w:t>
      </w:r>
    </w:p>
    <w:p w14:paraId="1824378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.2.3响应文件的份数、加密</w:t>
      </w:r>
    </w:p>
    <w:p w14:paraId="4073DAF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.2.3.1响应文件的份数</w:t>
      </w:r>
    </w:p>
    <w:p w14:paraId="37A31B4E"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本次磋商须提交的响应文件</w:t>
      </w:r>
      <w:r>
        <w:rPr>
          <w:rFonts w:ascii="仿宋" w:eastAsia="仿宋" w:hAnsi="仿宋" w:cs="宋体" w:hint="eastAsia"/>
          <w:sz w:val="28"/>
          <w:szCs w:val="28"/>
        </w:rPr>
        <w:t>份数</w:t>
      </w:r>
      <w:r>
        <w:rPr>
          <w:rFonts w:ascii="仿宋" w:eastAsia="仿宋" w:hAnsi="仿宋" w:cs="宋体"/>
          <w:sz w:val="28"/>
          <w:szCs w:val="28"/>
        </w:rPr>
        <w:t>详见供应商须知前附表。</w:t>
      </w:r>
    </w:p>
    <w:p w14:paraId="075B4B5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.2.3.2响应文件加密</w:t>
      </w:r>
    </w:p>
    <w:p w14:paraId="54651CF2" w14:textId="77777777" w:rsidR="00D57069" w:rsidRDefault="00000000">
      <w:pPr>
        <w:spacing w:line="360" w:lineRule="auto"/>
        <w:ind w:firstLineChars="200" w:firstLine="560"/>
      </w:pPr>
      <w:r>
        <w:rPr>
          <w:rFonts w:ascii="仿宋" w:eastAsia="仿宋" w:hAnsi="仿宋" w:cs="宋体"/>
          <w:sz w:val="28"/>
          <w:szCs w:val="28"/>
        </w:rPr>
        <w:t>系统中上传的电子响应文件须使用数字电子CA（单位、法人或个人）进行加密。</w:t>
      </w:r>
    </w:p>
    <w:p w14:paraId="4614446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13.3响应文件均以电子文档为准。</w:t>
      </w:r>
    </w:p>
    <w:p w14:paraId="12922BF8"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14.响应文件的编制</w:t>
      </w:r>
    </w:p>
    <w:p w14:paraId="0CAD942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14.1供应商应详细审阅磋商文件的全部内容，按照磋商文件的要求认真编制响应文件，保证所提供的全部资料合法、真实、完整、有效，以使其响应文件对磋商文件做出实质性响应。</w:t>
      </w:r>
    </w:p>
    <w:p w14:paraId="7A1A35F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14.2响应文件应以中文书写或打印，字迹清晰、内容齐全，行间不得插字、涂改和增删。如有修改，必须加盖供应商公章或经法定代表人（全权代理人）签字后生效。所有的响应文件必须逐页添加(连续)页码并编制目录。</w:t>
      </w:r>
    </w:p>
    <w:p w14:paraId="5A95711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14.3供应商资质证书（或资格证明）处于年检、换证、升级、变更等期间，除法律法规或发证机构有书面材料明确表明供应商资质（或资格）有效外，一律不予认可。</w:t>
      </w:r>
    </w:p>
    <w:p w14:paraId="321F6A53"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14.4</w:t>
      </w:r>
      <w:r>
        <w:rPr>
          <w:rFonts w:ascii="仿宋" w:eastAsia="仿宋" w:hAnsi="仿宋" w:cs="宋体"/>
          <w:sz w:val="28"/>
          <w:szCs w:val="28"/>
        </w:rPr>
        <w:t>响应文件应严格按照磋商文件第七部分的要求提交，并按规定的统一格式逐项填写，不准有空项、缺项；无相应内容可填的项应填写“无”、“没有相应指标”、“/”等明确的回答。响应文件未按规定提交或留有空项，将被视为不完整响应的响应文件，其响应文件有可能被拒绝。</w:t>
      </w:r>
    </w:p>
    <w:p w14:paraId="7A3EC12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14.5</w:t>
      </w:r>
      <w:r>
        <w:rPr>
          <w:rFonts w:ascii="仿宋" w:eastAsia="仿宋" w:hAnsi="仿宋" w:cs="宋体"/>
          <w:sz w:val="28"/>
          <w:szCs w:val="28"/>
        </w:rPr>
        <w:t>供应商必须对响应文件所提供的全部资料的真实性可靠性负责，并</w:t>
      </w:r>
      <w:proofErr w:type="gramStart"/>
      <w:r>
        <w:rPr>
          <w:rFonts w:ascii="仿宋" w:eastAsia="仿宋" w:hAnsi="仿宋" w:cs="宋体"/>
          <w:sz w:val="28"/>
          <w:szCs w:val="28"/>
        </w:rPr>
        <w:t>接受磋商</w:t>
      </w:r>
      <w:proofErr w:type="gramEnd"/>
      <w:r>
        <w:rPr>
          <w:rFonts w:ascii="仿宋" w:eastAsia="仿宋" w:hAnsi="仿宋" w:cs="宋体"/>
          <w:sz w:val="28"/>
          <w:szCs w:val="28"/>
        </w:rPr>
        <w:t>小组对其中任何资料进一步审查的要求。</w:t>
      </w:r>
    </w:p>
    <w:p w14:paraId="5483D3B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14.6</w:t>
      </w:r>
      <w:r>
        <w:rPr>
          <w:rFonts w:ascii="仿宋" w:eastAsia="仿宋" w:hAnsi="仿宋" w:cs="宋体"/>
          <w:sz w:val="28"/>
          <w:szCs w:val="28"/>
        </w:rPr>
        <w:t>为提倡诚实信用的磋商行为，特别要求供应商应本着诚信精神，在本次响应文件中按照磋商文件要求，以审慎的态度明确、清楚地披露各项内容。一旦在评审中被发现存在重大偏离或被认定为属于重大偏离，则磋商小组有权决定对该响应予以拒绝。</w:t>
      </w:r>
    </w:p>
    <w:p w14:paraId="605D433B"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15.响应文件的语言及计量单位</w:t>
      </w:r>
    </w:p>
    <w:p w14:paraId="74E91A0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15.1响应文件以及供应商与采购代理机构就有关磋商的所有来往的文字、函电统一使用中文。</w:t>
      </w:r>
    </w:p>
    <w:p w14:paraId="2D98787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15.2响应文件中的计量单位，除磋商文件有特殊规定外，一律使用中华人民共和国法定计量单位。</w:t>
      </w:r>
    </w:p>
    <w:p w14:paraId="4D51C1F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15.3</w:t>
      </w:r>
      <w:r>
        <w:rPr>
          <w:rFonts w:ascii="仿宋" w:eastAsia="仿宋" w:hAnsi="仿宋" w:cs="宋体"/>
          <w:sz w:val="28"/>
          <w:szCs w:val="28"/>
        </w:rPr>
        <w:t>原版为外文的证书类文件，以及由外国人做出的本人签名、外国公司的名称或外国印章等可以是外文，但应当提供中文翻译文件并加盖供</w:t>
      </w:r>
      <w:r>
        <w:rPr>
          <w:rFonts w:ascii="仿宋" w:eastAsia="仿宋" w:hAnsi="仿宋" w:cs="宋体"/>
          <w:sz w:val="28"/>
          <w:szCs w:val="28"/>
        </w:rPr>
        <w:lastRenderedPageBreak/>
        <w:t>应商公章。必要时磋商小组可以要求供应商提供附有公证书的中文翻译文件或者与原版文件签章相一致的中文翻译文件。否则，产生的不利后果由供应商承担。</w:t>
      </w:r>
    </w:p>
    <w:p w14:paraId="548C34E5" w14:textId="77777777" w:rsidR="00D57069" w:rsidRDefault="00000000">
      <w:pPr>
        <w:spacing w:line="360" w:lineRule="auto"/>
        <w:ind w:firstLineChars="200" w:firstLine="560"/>
        <w:rPr>
          <w:rFonts w:eastAsia="仿宋"/>
        </w:rPr>
      </w:pPr>
      <w:r>
        <w:rPr>
          <w:rFonts w:ascii="仿宋" w:eastAsia="仿宋" w:hAnsi="仿宋" w:cs="宋体"/>
          <w:sz w:val="28"/>
          <w:szCs w:val="28"/>
        </w:rPr>
        <w:t>原版为外文的证书类、证明类文件，与供应商名称或其它实际情况不符的，供应商应当提供相关证明文件。</w:t>
      </w:r>
    </w:p>
    <w:p w14:paraId="21D60631"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16.磋商报价</w:t>
      </w:r>
    </w:p>
    <w:p w14:paraId="2AB846D7" w14:textId="77777777" w:rsidR="00D57069" w:rsidRDefault="00000000">
      <w:pPr>
        <w:spacing w:line="360" w:lineRule="auto"/>
        <w:ind w:firstLineChars="200" w:firstLine="560"/>
      </w:pPr>
      <w:r>
        <w:rPr>
          <w:rFonts w:ascii="仿宋" w:eastAsia="仿宋" w:hAnsi="仿宋" w:cs="宋体" w:hint="eastAsia"/>
          <w:sz w:val="28"/>
          <w:szCs w:val="28"/>
        </w:rPr>
        <w:t>16.1</w:t>
      </w:r>
      <w:r>
        <w:rPr>
          <w:rFonts w:ascii="仿宋" w:eastAsia="仿宋" w:hAnsi="仿宋" w:cs="宋体"/>
          <w:sz w:val="28"/>
          <w:szCs w:val="28"/>
        </w:rPr>
        <w:t>所有磋商报价均以人民币“元”为计算单位（保留两位小数）。</w:t>
      </w:r>
    </w:p>
    <w:p w14:paraId="7A82730E"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16.2供应商应根据自身经营状况和工商营业执照确定的经营范围，按照第五部分“采购需求”服务内容进行唯一报价，具体要求详见第二部分“供应商须知前附表”，采购代理机构不接受有任何选择性的报价。</w:t>
      </w:r>
    </w:p>
    <w:p w14:paraId="7984CED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16.3只要投报了一个确定数额的总价，无论分项价格是否全部填报了相应的金额或免费字样，报价应被视为已经包含了但并不限于各项相关服务的费用。在其它情况下，由于分项报价填报不完整、不清楚或存在其它任何失误，所导致的任何不利后果均应当由报价人自行承担。</w:t>
      </w:r>
    </w:p>
    <w:p w14:paraId="76FF86D6"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16.4 响应文件报价出现前后不一致的，按照下列规定修正：</w:t>
      </w:r>
    </w:p>
    <w:p w14:paraId="43E4A84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(1)大写金额和小写金额不一致的，以大写金额为准；</w:t>
      </w:r>
    </w:p>
    <w:p w14:paraId="3618218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(2)单价金额小数点或者百分比有明显错位的，以《报价表》的总价为准，并修改单价；</w:t>
      </w:r>
    </w:p>
    <w:p w14:paraId="56CB164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(3)总价金额与按单价汇总金额不一致的，以单价金额计算结果为准。</w:t>
      </w:r>
    </w:p>
    <w:p w14:paraId="48237525"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同时出现两种以上不一致的，供应商须按照上述规定的顺序进行修正并书面确认，经确认后的报价对供应</w:t>
      </w:r>
      <w:proofErr w:type="gramStart"/>
      <w:r>
        <w:rPr>
          <w:rFonts w:ascii="仿宋" w:eastAsia="仿宋" w:hAnsi="仿宋" w:cs="宋体" w:hint="eastAsia"/>
          <w:sz w:val="28"/>
          <w:szCs w:val="28"/>
        </w:rPr>
        <w:t>商产生</w:t>
      </w:r>
      <w:proofErr w:type="gramEnd"/>
      <w:r>
        <w:rPr>
          <w:rFonts w:ascii="仿宋" w:eastAsia="仿宋" w:hAnsi="仿宋" w:cs="宋体" w:hint="eastAsia"/>
          <w:sz w:val="28"/>
          <w:szCs w:val="28"/>
        </w:rPr>
        <w:t>约束力。</w:t>
      </w:r>
    </w:p>
    <w:p w14:paraId="1351D8D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16.5</w:t>
      </w:r>
      <w:r>
        <w:rPr>
          <w:rFonts w:ascii="仿宋" w:eastAsia="仿宋" w:hAnsi="仿宋" w:cs="宋体"/>
          <w:sz w:val="28"/>
          <w:szCs w:val="28"/>
        </w:rPr>
        <w:t>供应商应按报价要求的内容认真填报“报价一览表”。</w:t>
      </w:r>
    </w:p>
    <w:p w14:paraId="45F9A0FA"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16.6</w:t>
      </w:r>
      <w:proofErr w:type="gramStart"/>
      <w:r>
        <w:rPr>
          <w:rFonts w:ascii="仿宋" w:eastAsia="仿宋" w:hAnsi="仿宋" w:cs="宋体"/>
          <w:sz w:val="28"/>
          <w:szCs w:val="28"/>
        </w:rPr>
        <w:t>供应商投报多包</w:t>
      </w:r>
      <w:proofErr w:type="gramEnd"/>
      <w:r>
        <w:rPr>
          <w:rFonts w:ascii="仿宋" w:eastAsia="仿宋" w:hAnsi="仿宋" w:cs="宋体"/>
          <w:sz w:val="28"/>
          <w:szCs w:val="28"/>
        </w:rPr>
        <w:t xml:space="preserve">的，应对每包整包内容分别填报，不得拆包分项报价。 </w:t>
      </w:r>
    </w:p>
    <w:p w14:paraId="14A178FB"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16.7</w:t>
      </w:r>
      <w:r>
        <w:rPr>
          <w:rFonts w:ascii="仿宋" w:eastAsia="仿宋" w:hAnsi="仿宋" w:cs="宋体"/>
          <w:sz w:val="28"/>
          <w:szCs w:val="28"/>
        </w:rPr>
        <w:t>本次磋商不接受可选择方案的报价。</w:t>
      </w:r>
    </w:p>
    <w:p w14:paraId="11AAE6B7"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17.磋商保证金</w:t>
      </w:r>
    </w:p>
    <w:p w14:paraId="6461B06D" w14:textId="77777777" w:rsidR="00D57069" w:rsidRDefault="00000000">
      <w:pPr>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17.1供应商应在提交响应文件截止时间前，</w:t>
      </w:r>
      <w:proofErr w:type="gramStart"/>
      <w:r>
        <w:rPr>
          <w:rFonts w:ascii="仿宋" w:eastAsia="仿宋" w:hAnsi="仿宋" w:cs="宋体" w:hint="eastAsia"/>
          <w:sz w:val="28"/>
          <w:szCs w:val="28"/>
        </w:rPr>
        <w:t>按供应</w:t>
      </w:r>
      <w:proofErr w:type="gramEnd"/>
      <w:r>
        <w:rPr>
          <w:rFonts w:ascii="仿宋" w:eastAsia="仿宋" w:hAnsi="仿宋" w:cs="宋体" w:hint="eastAsia"/>
          <w:sz w:val="28"/>
          <w:szCs w:val="28"/>
        </w:rPr>
        <w:t>商须知前附表向采购代理机构足额交纳磋商保证金。</w:t>
      </w:r>
      <w:r>
        <w:rPr>
          <w:rFonts w:ascii="仿宋" w:eastAsia="仿宋" w:hAnsi="仿宋" w:cs="宋体"/>
          <w:sz w:val="28"/>
          <w:szCs w:val="28"/>
        </w:rPr>
        <w:t>未按要求交纳磋商保证金的，响应无效。</w:t>
      </w:r>
    </w:p>
    <w:p w14:paraId="12BA3D69" w14:textId="77777777" w:rsidR="00D57069" w:rsidRDefault="00000000">
      <w:pPr>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17.2</w:t>
      </w:r>
      <w:r>
        <w:rPr>
          <w:rFonts w:ascii="仿宋" w:eastAsia="仿宋" w:hAnsi="仿宋" w:cs="宋体"/>
          <w:sz w:val="28"/>
          <w:szCs w:val="28"/>
        </w:rPr>
        <w:t>供应商在响应文件开启时间前撤回已提交的响应文件的，代理机构应当自收到供应商书面撤回通知之日起5个工作日内，退还已收取的磋商保证金，但因供应商自身原因导致无法及时退还的除外。</w:t>
      </w:r>
    </w:p>
    <w:p w14:paraId="0DD2A9A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17.3采购代理机构自成交通知书发出之日起5个工作日内无息退还未成交供应商的磋商保证金；自采购合同签订之日起5个工作日内无息退还成交供应商的磋商保证金。</w:t>
      </w:r>
    </w:p>
    <w:p w14:paraId="65C26013"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17.4发生下列情况之一，磋商保证金将不予退还：</w:t>
      </w:r>
    </w:p>
    <w:p w14:paraId="6CECA9E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（1）供应商在提交响应文件截止时间后撤回响应文件的；</w:t>
      </w:r>
    </w:p>
    <w:p w14:paraId="4E3E8CBC" w14:textId="77777777" w:rsidR="00D57069" w:rsidRDefault="00000000">
      <w:pPr>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w:t>
      </w:r>
      <w:r>
        <w:rPr>
          <w:rFonts w:ascii="仿宋" w:eastAsia="仿宋" w:hAnsi="仿宋" w:cs="宋体"/>
          <w:sz w:val="28"/>
          <w:szCs w:val="28"/>
        </w:rPr>
        <w:t>供应商在响应文件中提供虚假材料的；</w:t>
      </w:r>
    </w:p>
    <w:p w14:paraId="50A9DA5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（3）供应商与采购人、其他供应商或者采购代理机构恶意串通的；</w:t>
      </w:r>
    </w:p>
    <w:p w14:paraId="1F2A37D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（4）成交供应商不按照磋商文件要求提交履约保证金的；</w:t>
      </w:r>
    </w:p>
    <w:p w14:paraId="31ACECBA"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（5）成交供应商在规定期限内无正当理由不与采购人订立合同的；</w:t>
      </w:r>
    </w:p>
    <w:p w14:paraId="5202693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（6）成交供应商在签订合同时向采购人提出附加条件的；</w:t>
      </w:r>
    </w:p>
    <w:p w14:paraId="418A83E6" w14:textId="77777777" w:rsidR="00D57069" w:rsidRDefault="00000000">
      <w:pPr>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w:t>
      </w:r>
      <w:r>
        <w:rPr>
          <w:rFonts w:ascii="仿宋" w:eastAsia="仿宋" w:hAnsi="仿宋" w:cs="宋体"/>
          <w:sz w:val="28"/>
          <w:szCs w:val="28"/>
        </w:rPr>
        <w:t>磋商有效期内撤回响应文件的</w:t>
      </w:r>
    </w:p>
    <w:p w14:paraId="79F2D52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（8）磋商文件规定的其他情形；</w:t>
      </w:r>
    </w:p>
    <w:p w14:paraId="73E77D99"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18.响应文件签署</w:t>
      </w:r>
      <w:r>
        <w:rPr>
          <w:rFonts w:ascii="仿宋" w:eastAsia="仿宋" w:hAnsi="仿宋" w:cs="宋体"/>
          <w:b/>
          <w:sz w:val="28"/>
          <w:szCs w:val="28"/>
        </w:rPr>
        <w:t>及其他规定</w:t>
      </w:r>
    </w:p>
    <w:p w14:paraId="12CA475A"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18.1</w:t>
      </w:r>
      <w:r>
        <w:rPr>
          <w:rFonts w:ascii="仿宋" w:eastAsia="仿宋" w:hAnsi="仿宋" w:cs="宋体"/>
          <w:sz w:val="28"/>
          <w:szCs w:val="28"/>
        </w:rPr>
        <w:t>组成响应文件的各种文件均应遵守本款规定。</w:t>
      </w:r>
    </w:p>
    <w:p w14:paraId="75200968" w14:textId="77777777" w:rsidR="00D57069" w:rsidRDefault="00000000">
      <w:pPr>
        <w:pStyle w:val="10"/>
        <w:numPr>
          <w:ilvl w:val="0"/>
          <w:numId w:val="0"/>
        </w:numPr>
        <w:adjustRightInd/>
        <w:snapToGrid w:val="0"/>
        <w:spacing w:line="360" w:lineRule="auto"/>
        <w:ind w:firstLineChars="200" w:firstLine="560"/>
        <w:jc w:val="left"/>
        <w:textAlignment w:val="auto"/>
        <w:rPr>
          <w:rFonts w:ascii="仿宋" w:eastAsia="仿宋" w:hAnsi="仿宋" w:cs="宋体" w:hint="eastAsia"/>
          <w:kern w:val="2"/>
          <w:sz w:val="28"/>
          <w:szCs w:val="28"/>
        </w:rPr>
      </w:pPr>
      <w:r>
        <w:rPr>
          <w:rFonts w:ascii="仿宋" w:eastAsia="仿宋" w:hAnsi="仿宋" w:cs="宋体" w:hint="eastAsia"/>
          <w:kern w:val="2"/>
          <w:sz w:val="28"/>
          <w:szCs w:val="28"/>
        </w:rPr>
        <w:t>18.2</w:t>
      </w:r>
      <w:r>
        <w:rPr>
          <w:rFonts w:ascii="仿宋" w:eastAsia="仿宋" w:hAnsi="仿宋" w:cs="宋体"/>
          <w:kern w:val="2"/>
          <w:sz w:val="28"/>
          <w:szCs w:val="28"/>
        </w:rPr>
        <w:t>供应商在响应文件及相关文件的签订、履行、通知等事项的文件中的“单位盖章”、“印章”、“公章”等处均仅指与当事人名称全称相一致的电子CA章，不得使用其它（如带有“专用章”等字样）印章，否</w:t>
      </w:r>
      <w:r>
        <w:rPr>
          <w:rFonts w:ascii="仿宋" w:eastAsia="仿宋" w:hAnsi="仿宋" w:cs="宋体"/>
          <w:kern w:val="2"/>
          <w:sz w:val="28"/>
          <w:szCs w:val="28"/>
        </w:rPr>
        <w:lastRenderedPageBreak/>
        <w:t>则将按响应无效处理。</w:t>
      </w:r>
    </w:p>
    <w:p w14:paraId="6915C015" w14:textId="77777777" w:rsidR="00D57069" w:rsidRDefault="00000000">
      <w:pPr>
        <w:pStyle w:val="10"/>
        <w:numPr>
          <w:ilvl w:val="0"/>
          <w:numId w:val="0"/>
        </w:numPr>
        <w:adjustRightInd/>
        <w:snapToGrid w:val="0"/>
        <w:spacing w:line="360" w:lineRule="auto"/>
        <w:ind w:firstLineChars="200" w:firstLine="560"/>
        <w:jc w:val="left"/>
        <w:textAlignment w:val="auto"/>
        <w:rPr>
          <w:rFonts w:ascii="仿宋" w:eastAsia="仿宋" w:hAnsi="仿宋" w:cs="宋体" w:hint="eastAsia"/>
          <w:sz w:val="28"/>
          <w:szCs w:val="28"/>
        </w:rPr>
      </w:pPr>
      <w:r>
        <w:rPr>
          <w:rFonts w:ascii="仿宋" w:eastAsia="仿宋" w:hAnsi="仿宋" w:cs="宋体" w:hint="eastAsia"/>
          <w:kern w:val="2"/>
          <w:sz w:val="28"/>
          <w:szCs w:val="28"/>
        </w:rPr>
        <w:t>18.3</w:t>
      </w:r>
      <w:r>
        <w:rPr>
          <w:rFonts w:ascii="仿宋" w:eastAsia="仿宋" w:hAnsi="仿宋" w:cs="宋体"/>
          <w:kern w:val="2"/>
          <w:sz w:val="28"/>
          <w:szCs w:val="28"/>
        </w:rPr>
        <w:t>响应文件应字迹清楚、内容齐全、不得涂改或增删。如有修改和增删，必须有供应商电子CA章或法定代表人或其授权的供应商授权代表签字</w:t>
      </w:r>
      <w:r>
        <w:rPr>
          <w:rFonts w:ascii="仿宋" w:eastAsia="仿宋" w:hAnsi="仿宋" w:cs="宋体" w:hint="eastAsia"/>
          <w:kern w:val="2"/>
          <w:sz w:val="28"/>
          <w:szCs w:val="28"/>
        </w:rPr>
        <w:t>（章）</w:t>
      </w:r>
      <w:r>
        <w:rPr>
          <w:rFonts w:ascii="仿宋" w:eastAsia="仿宋" w:hAnsi="仿宋" w:cs="宋体"/>
          <w:kern w:val="2"/>
          <w:sz w:val="28"/>
          <w:szCs w:val="28"/>
        </w:rPr>
        <w:t>。</w:t>
      </w:r>
    </w:p>
    <w:p w14:paraId="0276D5A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18.4响应文件的签署应清晰工整，</w:t>
      </w:r>
      <w:r>
        <w:rPr>
          <w:rFonts w:ascii="仿宋" w:eastAsia="仿宋" w:hAnsi="仿宋" w:cs="宋体"/>
          <w:sz w:val="28"/>
          <w:szCs w:val="28"/>
        </w:rPr>
        <w:t>因响应文件字迹潦草或表达不清所引起的不利后果由供应商承担。</w:t>
      </w:r>
    </w:p>
    <w:p w14:paraId="23EF09F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18.5响应文件须逐页盖章。</w:t>
      </w:r>
    </w:p>
    <w:p w14:paraId="245EE9BC"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19.响应文件</w:t>
      </w:r>
      <w:r>
        <w:rPr>
          <w:rFonts w:ascii="仿宋" w:eastAsia="仿宋" w:hAnsi="仿宋" w:cs="宋体"/>
          <w:b/>
          <w:sz w:val="28"/>
          <w:szCs w:val="28"/>
        </w:rPr>
        <w:t>解密</w:t>
      </w:r>
    </w:p>
    <w:p w14:paraId="68398BF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9</w:t>
      </w:r>
      <w:r>
        <w:rPr>
          <w:rFonts w:ascii="仿宋" w:eastAsia="仿宋" w:hAnsi="仿宋" w:cs="宋体"/>
          <w:sz w:val="28"/>
          <w:szCs w:val="28"/>
        </w:rPr>
        <w:t>.1采购代理机构在开启时间</w:t>
      </w:r>
      <w:proofErr w:type="gramStart"/>
      <w:r>
        <w:rPr>
          <w:rFonts w:ascii="仿宋" w:eastAsia="仿宋" w:hAnsi="仿宋" w:cs="宋体"/>
          <w:sz w:val="28"/>
          <w:szCs w:val="28"/>
        </w:rPr>
        <w:t>止</w:t>
      </w:r>
      <w:proofErr w:type="gramEnd"/>
      <w:r>
        <w:rPr>
          <w:rFonts w:ascii="仿宋" w:eastAsia="仿宋" w:hAnsi="仿宋" w:cs="宋体"/>
          <w:sz w:val="28"/>
          <w:szCs w:val="28"/>
        </w:rPr>
        <w:t>发出解密指令，供应</w:t>
      </w:r>
      <w:proofErr w:type="gramStart"/>
      <w:r>
        <w:rPr>
          <w:rFonts w:ascii="仿宋" w:eastAsia="仿宋" w:hAnsi="仿宋" w:cs="宋体"/>
          <w:sz w:val="28"/>
          <w:szCs w:val="28"/>
        </w:rPr>
        <w:t>商接到</w:t>
      </w:r>
      <w:proofErr w:type="gramEnd"/>
      <w:r>
        <w:rPr>
          <w:rFonts w:ascii="仿宋" w:eastAsia="仿宋" w:hAnsi="仿宋" w:cs="宋体"/>
          <w:sz w:val="28"/>
          <w:szCs w:val="28"/>
        </w:rPr>
        <w:t>解密信息后，在规定的解密时间内使用加密电子文件时的电子CA进行解密（可远程解密）。</w:t>
      </w:r>
    </w:p>
    <w:p w14:paraId="02BB653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9</w:t>
      </w:r>
      <w:r>
        <w:rPr>
          <w:rFonts w:ascii="仿宋" w:eastAsia="仿宋" w:hAnsi="仿宋" w:cs="宋体"/>
          <w:sz w:val="28"/>
          <w:szCs w:val="28"/>
        </w:rPr>
        <w:t>.2解密截止时间后，供应商将无法对响应文件进行解密。除特殊情形需请示财政部门采用其他方式外，代理机构不得以任何理由延期解密。</w:t>
      </w:r>
    </w:p>
    <w:p w14:paraId="6A25AFD6" w14:textId="77777777" w:rsidR="00D57069" w:rsidRDefault="00000000">
      <w:pPr>
        <w:spacing w:line="360" w:lineRule="auto"/>
        <w:ind w:firstLineChars="200" w:firstLine="560"/>
        <w:rPr>
          <w:rFonts w:ascii="仿宋" w:eastAsia="仿宋" w:hAnsi="仿宋" w:cs="宋体" w:hint="eastAsia"/>
          <w:b/>
          <w:sz w:val="28"/>
          <w:szCs w:val="28"/>
        </w:rPr>
      </w:pPr>
      <w:r>
        <w:rPr>
          <w:rFonts w:ascii="仿宋" w:eastAsia="仿宋" w:hAnsi="仿宋" w:cs="宋体"/>
          <w:sz w:val="28"/>
          <w:szCs w:val="28"/>
        </w:rPr>
        <w:t>1</w:t>
      </w:r>
      <w:r>
        <w:rPr>
          <w:rFonts w:ascii="仿宋" w:eastAsia="仿宋" w:hAnsi="仿宋" w:cs="宋体" w:hint="eastAsia"/>
          <w:sz w:val="28"/>
          <w:szCs w:val="28"/>
        </w:rPr>
        <w:t>9</w:t>
      </w:r>
      <w:r>
        <w:rPr>
          <w:rFonts w:ascii="仿宋" w:eastAsia="仿宋" w:hAnsi="仿宋" w:cs="宋体"/>
          <w:sz w:val="28"/>
          <w:szCs w:val="28"/>
        </w:rPr>
        <w:t>.3在响应文件解密截止时间后完成解密的供应商不足法定磋商家数时，不得进行下一步评审程序。</w:t>
      </w:r>
    </w:p>
    <w:p w14:paraId="42D796EF"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20.</w:t>
      </w:r>
      <w:r>
        <w:rPr>
          <w:rFonts w:ascii="仿宋" w:eastAsia="仿宋" w:hAnsi="仿宋" w:cs="宋体"/>
          <w:b/>
          <w:sz w:val="28"/>
          <w:szCs w:val="28"/>
        </w:rPr>
        <w:t>响应文件的补充、修改和撤回</w:t>
      </w:r>
    </w:p>
    <w:p w14:paraId="63C638C5"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w:t>
      </w:r>
      <w:r>
        <w:rPr>
          <w:rFonts w:ascii="仿宋" w:eastAsia="仿宋" w:hAnsi="仿宋" w:cs="宋体"/>
          <w:sz w:val="28"/>
          <w:szCs w:val="28"/>
        </w:rPr>
        <w:t>.1供应商在响应文件解密截止时间前，可以对响应文件进行补充、修改，补充、修改的内容作为响应文件的组成部分。补充、修改内容需在“政</w:t>
      </w:r>
      <w:proofErr w:type="gramStart"/>
      <w:r>
        <w:rPr>
          <w:rFonts w:ascii="仿宋" w:eastAsia="仿宋" w:hAnsi="仿宋" w:cs="宋体"/>
          <w:sz w:val="28"/>
          <w:szCs w:val="28"/>
        </w:rPr>
        <w:t>采云</w:t>
      </w:r>
      <w:proofErr w:type="gramEnd"/>
      <w:r>
        <w:rPr>
          <w:rFonts w:ascii="仿宋" w:eastAsia="仿宋" w:hAnsi="仿宋" w:cs="宋体"/>
          <w:sz w:val="28"/>
          <w:szCs w:val="28"/>
        </w:rPr>
        <w:t>系统”中加密上传，未进行上传的补充、修改内容无效。</w:t>
      </w:r>
    </w:p>
    <w:p w14:paraId="467CD7A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w:t>
      </w:r>
      <w:r>
        <w:rPr>
          <w:rFonts w:ascii="仿宋" w:eastAsia="仿宋" w:hAnsi="仿宋" w:cs="宋体"/>
          <w:sz w:val="28"/>
          <w:szCs w:val="28"/>
        </w:rPr>
        <w:t>.2补充、修改的内容应当按照磋商文件要求签署、盖章，否则，按无效处理。</w:t>
      </w:r>
    </w:p>
    <w:p w14:paraId="3E68EAD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w:t>
      </w:r>
      <w:r>
        <w:rPr>
          <w:rFonts w:ascii="仿宋" w:eastAsia="仿宋" w:hAnsi="仿宋" w:cs="宋体"/>
          <w:sz w:val="28"/>
          <w:szCs w:val="28"/>
        </w:rPr>
        <w:t>.3在响应文件解密截止时间之后，供应商不得对其已解密的响应文件（含补充、修改）进行撤回。</w:t>
      </w:r>
    </w:p>
    <w:p w14:paraId="5A06328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20.4补充、修改的内容作为响应文件的组成部分。补充、修改的内容</w:t>
      </w:r>
      <w:r>
        <w:rPr>
          <w:rFonts w:ascii="仿宋" w:eastAsia="仿宋" w:hAnsi="仿宋" w:cs="宋体" w:hint="eastAsia"/>
          <w:sz w:val="28"/>
          <w:szCs w:val="28"/>
        </w:rPr>
        <w:lastRenderedPageBreak/>
        <w:t>与响应文件不一致的，以补充、修改的内容为准。</w:t>
      </w:r>
    </w:p>
    <w:p w14:paraId="3ACCC7D2" w14:textId="77777777" w:rsidR="00D57069" w:rsidRDefault="00000000">
      <w:pPr>
        <w:spacing w:line="360" w:lineRule="auto"/>
        <w:ind w:firstLineChars="1200" w:firstLine="3373"/>
        <w:rPr>
          <w:rFonts w:ascii="仿宋" w:eastAsia="仿宋" w:hAnsi="仿宋" w:cs="宋体" w:hint="eastAsia"/>
          <w:b/>
          <w:sz w:val="28"/>
          <w:szCs w:val="28"/>
        </w:rPr>
      </w:pPr>
      <w:r>
        <w:rPr>
          <w:rFonts w:ascii="仿宋" w:eastAsia="仿宋" w:hAnsi="仿宋" w:cs="宋体" w:hint="eastAsia"/>
          <w:b/>
          <w:sz w:val="28"/>
          <w:szCs w:val="28"/>
        </w:rPr>
        <w:t>(四) 响应文件的提交</w:t>
      </w:r>
    </w:p>
    <w:p w14:paraId="5D1AA345"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21.响应文件递交</w:t>
      </w:r>
    </w:p>
    <w:p w14:paraId="61F6820E"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21.1提交响应文件截止时间以《磋商公告》或《澄清公告》公告时间为准。延长提交响应文件截止时间的采购项目，采购代理机构和供应商的权利及义务将受到新的提交响应文件截止时间的约束。</w:t>
      </w:r>
    </w:p>
    <w:p w14:paraId="48E833D1" w14:textId="77777777" w:rsidR="00D57069" w:rsidRDefault="00000000">
      <w:pPr>
        <w:spacing w:line="360" w:lineRule="auto"/>
        <w:ind w:firstLineChars="196" w:firstLine="549"/>
        <w:rPr>
          <w:rFonts w:ascii="仿宋" w:eastAsia="仿宋" w:hAnsi="仿宋" w:cs="宋体" w:hint="eastAsia"/>
          <w:sz w:val="28"/>
          <w:szCs w:val="28"/>
        </w:rPr>
      </w:pPr>
      <w:r>
        <w:rPr>
          <w:rFonts w:ascii="仿宋" w:eastAsia="仿宋" w:hAnsi="仿宋" w:cs="宋体" w:hint="eastAsia"/>
          <w:sz w:val="28"/>
          <w:szCs w:val="28"/>
        </w:rPr>
        <w:t>21.2供应商有下列情形之一的，采购代理机构将拒收响应文件：</w:t>
      </w:r>
    </w:p>
    <w:p w14:paraId="0F18C5E0" w14:textId="77777777" w:rsidR="00D57069" w:rsidRDefault="00000000">
      <w:pPr>
        <w:spacing w:line="360" w:lineRule="auto"/>
        <w:ind w:firstLineChars="196" w:firstLine="549"/>
        <w:rPr>
          <w:rFonts w:ascii="仿宋" w:eastAsia="仿宋" w:hAnsi="仿宋" w:cs="宋体" w:hint="eastAsia"/>
          <w:b/>
          <w:sz w:val="28"/>
          <w:szCs w:val="28"/>
        </w:rPr>
      </w:pPr>
      <w:r>
        <w:rPr>
          <w:rFonts w:ascii="仿宋" w:eastAsia="仿宋" w:hAnsi="仿宋" w:cs="宋体" w:hint="eastAsia"/>
          <w:sz w:val="28"/>
          <w:szCs w:val="28"/>
        </w:rPr>
        <w:t>（1）未按磋商公告要求领取（购买）磋商文件的；</w:t>
      </w:r>
    </w:p>
    <w:p w14:paraId="446BD9E6"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（2）在磋商文件规定的响应文件提交截止时间之后递交响应文件的；</w:t>
      </w:r>
    </w:p>
    <w:p w14:paraId="789316E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（3）未按照磋商文件要求对响应文件进行密封的；</w:t>
      </w:r>
    </w:p>
    <w:p w14:paraId="3DE1BD2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（4）供应商递交响应文件时未提供法定代表人及全权代理人资格证明文件的。</w:t>
      </w:r>
    </w:p>
    <w:p w14:paraId="1821A3E3"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22.串通</w:t>
      </w:r>
    </w:p>
    <w:p w14:paraId="5D98E978"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22.1有下列情形之一的，属于供应商相互串通：</w:t>
      </w:r>
    </w:p>
    <w:p w14:paraId="4E418EAA"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（1）供应商之间协商报价、技术方案等响应文件的实质性内容；</w:t>
      </w:r>
    </w:p>
    <w:p w14:paraId="440AE314"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（2）属于同一集团、协会、商会等组织成员的供应</w:t>
      </w:r>
      <w:proofErr w:type="gramStart"/>
      <w:r>
        <w:rPr>
          <w:rFonts w:ascii="仿宋" w:eastAsia="仿宋" w:hAnsi="仿宋" w:cs="宋体" w:hint="eastAsia"/>
          <w:sz w:val="28"/>
          <w:szCs w:val="28"/>
          <w:shd w:val="clear" w:color="auto" w:fill="FFFFFF"/>
        </w:rPr>
        <w:t>商按照</w:t>
      </w:r>
      <w:proofErr w:type="gramEnd"/>
      <w:r>
        <w:rPr>
          <w:rFonts w:ascii="仿宋" w:eastAsia="仿宋" w:hAnsi="仿宋" w:cs="宋体" w:hint="eastAsia"/>
          <w:sz w:val="28"/>
          <w:szCs w:val="28"/>
          <w:shd w:val="clear" w:color="auto" w:fill="FFFFFF"/>
        </w:rPr>
        <w:t>该组织要求协同参加采购活动；</w:t>
      </w:r>
    </w:p>
    <w:p w14:paraId="70B64F81"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（3）供应商之间事先约定由某一特定供应商成交；</w:t>
      </w:r>
    </w:p>
    <w:p w14:paraId="1D14EE84"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（4）供应商之间商定部分供应商放弃参加政府采购活动或者放弃成交；</w:t>
      </w:r>
    </w:p>
    <w:p w14:paraId="470F1219"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（5）供应商相互之间为谋求特定供应</w:t>
      </w:r>
      <w:proofErr w:type="gramStart"/>
      <w:r>
        <w:rPr>
          <w:rFonts w:ascii="仿宋" w:eastAsia="仿宋" w:hAnsi="仿宋" w:cs="宋体" w:hint="eastAsia"/>
          <w:sz w:val="28"/>
          <w:szCs w:val="28"/>
          <w:shd w:val="clear" w:color="auto" w:fill="FFFFFF"/>
        </w:rPr>
        <w:t>商成交</w:t>
      </w:r>
      <w:proofErr w:type="gramEnd"/>
      <w:r>
        <w:rPr>
          <w:rFonts w:ascii="仿宋" w:eastAsia="仿宋" w:hAnsi="仿宋" w:cs="宋体" w:hint="eastAsia"/>
          <w:sz w:val="28"/>
          <w:szCs w:val="28"/>
          <w:shd w:val="clear" w:color="auto" w:fill="FFFFFF"/>
        </w:rPr>
        <w:t>或者排斥其他供应商的其他串通行为。</w:t>
      </w:r>
    </w:p>
    <w:p w14:paraId="2836224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22.2有下列情形之一的，视为供应商相互串通：</w:t>
      </w:r>
    </w:p>
    <w:p w14:paraId="3FCCAA92"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（1）不同供应商的响应文件由同一单位或者个人编制；</w:t>
      </w:r>
    </w:p>
    <w:p w14:paraId="29B87B28"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（2）不同供应商委托同一单位或者个人办理磋商事宜；</w:t>
      </w:r>
    </w:p>
    <w:p w14:paraId="25597863"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lastRenderedPageBreak/>
        <w:t>（3）不同供应商的响应文件载明的项目管理成员或者联系人员为同一人；</w:t>
      </w:r>
    </w:p>
    <w:p w14:paraId="746C330C"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（4）不同供应商的响应文件异常一致或者报价呈规律性差异；</w:t>
      </w:r>
    </w:p>
    <w:p w14:paraId="75EF3F54"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（5）不同供应商的响应文件相互混装；</w:t>
      </w:r>
    </w:p>
    <w:p w14:paraId="765D6FF9" w14:textId="77777777" w:rsidR="00D57069" w:rsidRDefault="00000000">
      <w:pPr>
        <w:spacing w:line="360" w:lineRule="auto"/>
        <w:ind w:firstLine="480"/>
        <w:rPr>
          <w:rStyle w:val="afe"/>
          <w:rFonts w:ascii="仿宋" w:eastAsia="仿宋" w:hAnsi="仿宋" w:cs="宋体" w:hint="eastAsia"/>
          <w:sz w:val="28"/>
          <w:szCs w:val="28"/>
        </w:rPr>
      </w:pPr>
      <w:r>
        <w:rPr>
          <w:rFonts w:ascii="仿宋" w:eastAsia="仿宋" w:hAnsi="仿宋" w:cs="宋体" w:hint="eastAsia"/>
          <w:sz w:val="28"/>
          <w:szCs w:val="28"/>
        </w:rPr>
        <w:t>（6）不同供应商的磋商保证金从同一单位或个人的账户转出。</w:t>
      </w:r>
    </w:p>
    <w:p w14:paraId="799DAA66"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23.弄虚作假</w:t>
      </w:r>
    </w:p>
    <w:p w14:paraId="309F108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23.1有下列情形之一的，属于供应商弄虚作假的行为：</w:t>
      </w:r>
    </w:p>
    <w:p w14:paraId="6148EBAB"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（1）使用伪造、变造的许可证件、印章或票据凭证等；</w:t>
      </w:r>
    </w:p>
    <w:p w14:paraId="4585F1E9"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（2）提供虚假的材料、样品、检验报告、财务状况或者业绩；</w:t>
      </w:r>
    </w:p>
    <w:p w14:paraId="3E9E5BF9"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（3）提供虚假的项目负责人或者主要技术人员简历、劳动关系证明；</w:t>
      </w:r>
    </w:p>
    <w:p w14:paraId="5C3B419D"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（4）提供虚假的信用状况；</w:t>
      </w:r>
    </w:p>
    <w:p w14:paraId="6850FBED"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（5）冒名顶替他人签字；</w:t>
      </w:r>
    </w:p>
    <w:p w14:paraId="05DD8F6A"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（6）提供虚假的技术参数或服务方案；</w:t>
      </w:r>
    </w:p>
    <w:p w14:paraId="1FD38098"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（7）其他弄虚作假的行为。</w:t>
      </w:r>
    </w:p>
    <w:p w14:paraId="0FF90BB5"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24.供应</w:t>
      </w:r>
      <w:proofErr w:type="gramStart"/>
      <w:r>
        <w:rPr>
          <w:rFonts w:ascii="仿宋" w:eastAsia="仿宋" w:hAnsi="仿宋" w:cs="宋体" w:hint="eastAsia"/>
          <w:b/>
          <w:sz w:val="28"/>
          <w:szCs w:val="28"/>
          <w:shd w:val="clear" w:color="auto" w:fill="FFFFFF"/>
        </w:rPr>
        <w:t>商存在</w:t>
      </w:r>
      <w:proofErr w:type="gramEnd"/>
      <w:r>
        <w:rPr>
          <w:rFonts w:ascii="仿宋" w:eastAsia="仿宋" w:hAnsi="仿宋" w:cs="宋体" w:hint="eastAsia"/>
          <w:b/>
          <w:sz w:val="28"/>
          <w:szCs w:val="28"/>
          <w:shd w:val="clear" w:color="auto" w:fill="FFFFFF"/>
        </w:rPr>
        <w:t>下列情况之一的，响应文件无效：</w:t>
      </w:r>
    </w:p>
    <w:p w14:paraId="6042D2FA"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24.1领取（购买）磋商文件时签署的单位名称与其递交的响应文件中公章不一致的；</w:t>
      </w:r>
    </w:p>
    <w:p w14:paraId="7EA4B1C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24.2未按照磋商文件的规定</w:t>
      </w:r>
      <w:proofErr w:type="gramStart"/>
      <w:r>
        <w:rPr>
          <w:rFonts w:ascii="仿宋" w:eastAsia="仿宋" w:hAnsi="仿宋" w:cs="宋体" w:hint="eastAsia"/>
          <w:sz w:val="28"/>
          <w:szCs w:val="28"/>
        </w:rPr>
        <w:t>提交磋商</w:t>
      </w:r>
      <w:proofErr w:type="gramEnd"/>
      <w:r>
        <w:rPr>
          <w:rFonts w:ascii="仿宋" w:eastAsia="仿宋" w:hAnsi="仿宋" w:cs="宋体" w:hint="eastAsia"/>
          <w:sz w:val="28"/>
          <w:szCs w:val="28"/>
        </w:rPr>
        <w:t>保证金、响应文件的；</w:t>
      </w:r>
    </w:p>
    <w:p w14:paraId="0F464F1C"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24.3未按磋商文件要求提供证明材料的；</w:t>
      </w:r>
    </w:p>
    <w:p w14:paraId="175590DC"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24.4不</w:t>
      </w:r>
      <w:proofErr w:type="gramStart"/>
      <w:r>
        <w:rPr>
          <w:rFonts w:ascii="仿宋" w:eastAsia="仿宋" w:hAnsi="仿宋" w:cs="宋体" w:hint="eastAsia"/>
          <w:sz w:val="28"/>
          <w:szCs w:val="28"/>
        </w:rPr>
        <w:t>具备磋商</w:t>
      </w:r>
      <w:proofErr w:type="gramEnd"/>
      <w:r>
        <w:rPr>
          <w:rFonts w:ascii="仿宋" w:eastAsia="仿宋" w:hAnsi="仿宋" w:cs="宋体" w:hint="eastAsia"/>
          <w:sz w:val="28"/>
          <w:szCs w:val="28"/>
        </w:rPr>
        <w:t>文件中规定的资格要求的；</w:t>
      </w:r>
    </w:p>
    <w:p w14:paraId="48A2F76D"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24.5供应商信用记录查询被列入失信被执行人、重大税收违法失信主体名单、政府采购严重违法失信行为记录名单的；</w:t>
      </w:r>
    </w:p>
    <w:p w14:paraId="2EFAF095" w14:textId="77777777" w:rsidR="00D57069" w:rsidRDefault="00000000">
      <w:pPr>
        <w:spacing w:line="360" w:lineRule="auto"/>
        <w:ind w:leftChars="222" w:left="3546" w:hangingChars="1100" w:hanging="3080"/>
        <w:jc w:val="left"/>
        <w:rPr>
          <w:rFonts w:ascii="仿宋" w:eastAsia="仿宋" w:hAnsi="仿宋" w:cs="宋体" w:hint="eastAsia"/>
          <w:sz w:val="28"/>
          <w:szCs w:val="28"/>
        </w:rPr>
      </w:pPr>
      <w:r>
        <w:rPr>
          <w:rFonts w:ascii="仿宋" w:eastAsia="仿宋" w:hAnsi="仿宋" w:cs="宋体" w:hint="eastAsia"/>
          <w:sz w:val="28"/>
          <w:szCs w:val="28"/>
        </w:rPr>
        <w:t>24.6供应商通过受让或者租借等方式获取的资格、资质证书参与磋商</w:t>
      </w:r>
    </w:p>
    <w:p w14:paraId="6BEC51C1" w14:textId="77777777" w:rsidR="00D57069" w:rsidRDefault="00000000">
      <w:pPr>
        <w:spacing w:line="360" w:lineRule="auto"/>
        <w:jc w:val="left"/>
        <w:rPr>
          <w:rFonts w:ascii="仿宋" w:eastAsia="仿宋" w:hAnsi="仿宋" w:cs="宋体" w:hint="eastAsia"/>
          <w:sz w:val="28"/>
          <w:szCs w:val="28"/>
        </w:rPr>
      </w:pPr>
      <w:r>
        <w:rPr>
          <w:rFonts w:ascii="仿宋" w:eastAsia="仿宋" w:hAnsi="仿宋" w:cs="宋体" w:hint="eastAsia"/>
          <w:sz w:val="28"/>
          <w:szCs w:val="28"/>
        </w:rPr>
        <w:t>的；</w:t>
      </w:r>
    </w:p>
    <w:p w14:paraId="640939D8"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24.7如接受联合体响应，响应文件没有提交联合体协议的；</w:t>
      </w:r>
    </w:p>
    <w:p w14:paraId="50FD007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24.8响应文件未按磋商文件要求</w:t>
      </w:r>
      <w:r>
        <w:rPr>
          <w:rFonts w:ascii="仿宋" w:eastAsia="仿宋" w:hAnsi="仿宋" w:cs="宋体" w:hint="eastAsia"/>
          <w:sz w:val="28"/>
          <w:szCs w:val="28"/>
          <w:shd w:val="clear" w:color="auto" w:fill="FFFFFF"/>
        </w:rPr>
        <w:t>签署、签字、盖章的</w:t>
      </w:r>
      <w:r>
        <w:rPr>
          <w:rFonts w:ascii="仿宋" w:eastAsia="仿宋" w:hAnsi="仿宋" w:cs="宋体" w:hint="eastAsia"/>
          <w:sz w:val="28"/>
          <w:szCs w:val="28"/>
        </w:rPr>
        <w:t>；</w:t>
      </w:r>
    </w:p>
    <w:p w14:paraId="1508A044"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24.9响应报价出现明显错误，供应</w:t>
      </w:r>
      <w:proofErr w:type="gramStart"/>
      <w:r>
        <w:rPr>
          <w:rFonts w:ascii="仿宋" w:eastAsia="仿宋" w:hAnsi="仿宋" w:cs="宋体" w:hint="eastAsia"/>
          <w:sz w:val="28"/>
          <w:szCs w:val="28"/>
        </w:rPr>
        <w:t>商拒绝</w:t>
      </w:r>
      <w:proofErr w:type="gramEnd"/>
      <w:r>
        <w:rPr>
          <w:rFonts w:ascii="仿宋" w:eastAsia="仿宋" w:hAnsi="仿宋" w:cs="宋体" w:hint="eastAsia"/>
          <w:sz w:val="28"/>
          <w:szCs w:val="28"/>
        </w:rPr>
        <w:t>按照“第三部分 供应商须知16.4”的规定进行修正的；</w:t>
      </w:r>
    </w:p>
    <w:p w14:paraId="06F916E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24.10磋商小组认为供应商的报价明显低于其他通过符合性审查供应商的报价，且供应商不能证明其报价合理性的；</w:t>
      </w:r>
    </w:p>
    <w:p w14:paraId="1CF0CA0E"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24.11磋商文件中明确要求的事项，而响应文件中未做出明确响应的；</w:t>
      </w:r>
    </w:p>
    <w:p w14:paraId="5C8433A8"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24.12响应文件未完全满足磋商文件要求；</w:t>
      </w:r>
    </w:p>
    <w:p w14:paraId="56BE933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24.13供应商未按照磋商文件“第五部分 采购需求”的内容响应；</w:t>
      </w:r>
    </w:p>
    <w:p w14:paraId="68218C8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24.14响应文件中的非中文数据或资料未提供其中文译文，磋商小组无法评判的；</w:t>
      </w:r>
    </w:p>
    <w:p w14:paraId="6A17F233"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24.15供应商提供的服务各项标准低于国家强制性标准的；</w:t>
      </w:r>
    </w:p>
    <w:p w14:paraId="33B3775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24.16同</w:t>
      </w:r>
      <w:proofErr w:type="gramStart"/>
      <w:r>
        <w:rPr>
          <w:rFonts w:ascii="仿宋" w:eastAsia="仿宋" w:hAnsi="仿宋" w:cs="宋体" w:hint="eastAsia"/>
          <w:sz w:val="28"/>
          <w:szCs w:val="28"/>
          <w:shd w:val="clear" w:color="auto" w:fill="FFFFFF"/>
        </w:rPr>
        <w:t>一供应</w:t>
      </w:r>
      <w:proofErr w:type="gramEnd"/>
      <w:r>
        <w:rPr>
          <w:rFonts w:ascii="仿宋" w:eastAsia="仿宋" w:hAnsi="仿宋" w:cs="宋体" w:hint="eastAsia"/>
          <w:sz w:val="28"/>
          <w:szCs w:val="28"/>
          <w:shd w:val="clear" w:color="auto" w:fill="FFFFFF"/>
        </w:rPr>
        <w:t>商提交两个以上不同的响应文件或者响应报价的，但磋商文件要求提交备选响应方案的除外；</w:t>
      </w:r>
    </w:p>
    <w:p w14:paraId="06F695F5"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24.17磋商小组要求澄清的事项，供应商在规定时限内未做出解释，</w:t>
      </w:r>
      <w:proofErr w:type="gramStart"/>
      <w:r>
        <w:rPr>
          <w:rFonts w:ascii="仿宋" w:eastAsia="仿宋" w:hAnsi="仿宋" w:cs="宋体" w:hint="eastAsia"/>
          <w:sz w:val="28"/>
          <w:szCs w:val="28"/>
        </w:rPr>
        <w:t>作出</w:t>
      </w:r>
      <w:proofErr w:type="gramEnd"/>
      <w:r>
        <w:rPr>
          <w:rFonts w:ascii="仿宋" w:eastAsia="仿宋" w:hAnsi="仿宋" w:cs="宋体" w:hint="eastAsia"/>
          <w:sz w:val="28"/>
          <w:szCs w:val="28"/>
        </w:rPr>
        <w:t>的解释不合理或不能提供证明材料的；</w:t>
      </w:r>
    </w:p>
    <w:p w14:paraId="3CE39ED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shd w:val="clear" w:color="auto" w:fill="FFFFFF"/>
        </w:rPr>
        <w:t>24.18响应文件未对服务期限、服务地点等做出实质性响应的；</w:t>
      </w:r>
    </w:p>
    <w:p w14:paraId="03505DFE"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24.19供应商在评审过程中所进行的试图影响评审结果的一切不符合法律或磋商规定的活动；</w:t>
      </w:r>
    </w:p>
    <w:p w14:paraId="3D32973D"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24.20供应商相互串通参与磋商、弄虚作假的；</w:t>
      </w:r>
    </w:p>
    <w:p w14:paraId="58E0E15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24.21响应文件含有采购人不能接受的附加条件的；</w:t>
      </w:r>
    </w:p>
    <w:p w14:paraId="4630CF5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24.22法律、法规和磋商文件规定的其他无效情形；</w:t>
      </w:r>
    </w:p>
    <w:p w14:paraId="598E5008"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25.有下列情形之一的，应予废标：</w:t>
      </w:r>
    </w:p>
    <w:p w14:paraId="43A13B8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25.1采购人提供的《采购需求》错误的；</w:t>
      </w:r>
    </w:p>
    <w:p w14:paraId="1B7607E8"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25.2出现影响采购公正的违法、违规行为的；</w:t>
      </w:r>
    </w:p>
    <w:p w14:paraId="1A1A22E7"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25.3供应商的报价均超过了采购预算，采购人不能支付的；</w:t>
      </w:r>
    </w:p>
    <w:p w14:paraId="77B9C6A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25.4因重大变故，采购任务取消的。</w:t>
      </w:r>
    </w:p>
    <w:p w14:paraId="2D07644A"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 xml:space="preserve"> (五) </w:t>
      </w:r>
      <w:r>
        <w:rPr>
          <w:rStyle w:val="afe"/>
          <w:rFonts w:ascii="仿宋" w:eastAsia="仿宋" w:hAnsi="仿宋" w:cs="宋体" w:hint="eastAsia"/>
          <w:b/>
          <w:bCs/>
          <w:sz w:val="28"/>
          <w:szCs w:val="28"/>
          <w:lang w:val="zh-TW" w:eastAsia="zh-TW"/>
        </w:rPr>
        <w:t>响应文件的开启</w:t>
      </w:r>
    </w:p>
    <w:p w14:paraId="0F9F4087" w14:textId="77777777" w:rsidR="00D57069" w:rsidRDefault="00000000">
      <w:pPr>
        <w:pStyle w:val="11212"/>
        <w:keepNext w:val="0"/>
        <w:numPr>
          <w:ilvl w:val="0"/>
          <w:numId w:val="0"/>
        </w:numPr>
        <w:snapToGrid w:val="0"/>
        <w:spacing w:beforeLines="50" w:before="120" w:afterLines="50" w:after="120"/>
        <w:ind w:firstLineChars="200" w:firstLine="562"/>
        <w:jc w:val="left"/>
        <w:outlineLvl w:val="1"/>
        <w:rPr>
          <w:rFonts w:ascii="仿宋" w:eastAsia="仿宋" w:hAnsi="仿宋" w:hint="eastAsia"/>
          <w:b/>
          <w:szCs w:val="28"/>
          <w:shd w:val="clear" w:color="auto" w:fill="FFFFFF"/>
        </w:rPr>
      </w:pPr>
      <w:bookmarkStart w:id="47" w:name="_Toc104232617"/>
      <w:r>
        <w:rPr>
          <w:rFonts w:ascii="仿宋" w:eastAsia="仿宋" w:hAnsi="仿宋" w:hint="eastAsia"/>
          <w:b/>
          <w:szCs w:val="28"/>
          <w:shd w:val="clear" w:color="auto" w:fill="FFFFFF"/>
        </w:rPr>
        <w:t>26.响应文件的开启</w:t>
      </w:r>
      <w:bookmarkEnd w:id="47"/>
    </w:p>
    <w:p w14:paraId="6B7B461E"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26.1采购代理机构按照《磋商公告》或《澄清公告》规定的时间和地点组织响应文件的开启。供应商须由法定代表人（全权代理人）参加，并签名报到以证明出席。</w:t>
      </w:r>
    </w:p>
    <w:p w14:paraId="733DED3F"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26.2</w:t>
      </w:r>
      <w:r>
        <w:rPr>
          <w:rFonts w:ascii="仿宋" w:eastAsia="仿宋" w:hAnsi="仿宋" w:cs="宋体"/>
          <w:sz w:val="28"/>
          <w:szCs w:val="28"/>
        </w:rPr>
        <w:t>参加磋商的供应</w:t>
      </w:r>
      <w:proofErr w:type="gramStart"/>
      <w:r>
        <w:rPr>
          <w:rFonts w:ascii="仿宋" w:eastAsia="仿宋" w:hAnsi="仿宋" w:cs="宋体"/>
          <w:sz w:val="28"/>
          <w:szCs w:val="28"/>
        </w:rPr>
        <w:t>商法定</w:t>
      </w:r>
      <w:proofErr w:type="gramEnd"/>
      <w:r>
        <w:rPr>
          <w:rFonts w:ascii="仿宋" w:eastAsia="仿宋" w:hAnsi="仿宋" w:cs="宋体"/>
          <w:sz w:val="28"/>
          <w:szCs w:val="28"/>
        </w:rPr>
        <w:t>代表人或授权代表必须在供应商签到表上签到以证明其出席。</w:t>
      </w:r>
    </w:p>
    <w:p w14:paraId="29C38FEF"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26.3</w:t>
      </w:r>
      <w:r>
        <w:rPr>
          <w:rFonts w:ascii="仿宋" w:eastAsia="仿宋" w:hAnsi="仿宋" w:cs="宋体"/>
          <w:sz w:val="28"/>
          <w:szCs w:val="28"/>
        </w:rPr>
        <w:t>磋商小组成员和参与采购人代表不得参加磋商会议开启活动。</w:t>
      </w:r>
    </w:p>
    <w:p w14:paraId="4E759C04"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26.4</w:t>
      </w:r>
      <w:r>
        <w:rPr>
          <w:rFonts w:ascii="仿宋" w:eastAsia="仿宋" w:hAnsi="仿宋" w:cs="宋体"/>
          <w:sz w:val="28"/>
          <w:szCs w:val="28"/>
        </w:rPr>
        <w:t>采购代理机构在响应文件</w:t>
      </w:r>
      <w:r>
        <w:rPr>
          <w:rFonts w:ascii="仿宋" w:eastAsia="仿宋" w:hAnsi="仿宋" w:cs="宋体" w:hint="eastAsia"/>
          <w:sz w:val="28"/>
          <w:szCs w:val="28"/>
        </w:rPr>
        <w:t>开启时间</w:t>
      </w:r>
      <w:r>
        <w:rPr>
          <w:rFonts w:ascii="仿宋" w:eastAsia="仿宋" w:hAnsi="仿宋" w:cs="宋体"/>
          <w:sz w:val="28"/>
          <w:szCs w:val="28"/>
        </w:rPr>
        <w:t>，发出</w:t>
      </w:r>
      <w:r>
        <w:rPr>
          <w:rFonts w:ascii="仿宋" w:eastAsia="仿宋" w:hAnsi="仿宋" w:cs="宋体" w:hint="eastAsia"/>
          <w:sz w:val="28"/>
          <w:szCs w:val="28"/>
        </w:rPr>
        <w:t>响应文件</w:t>
      </w:r>
      <w:r>
        <w:rPr>
          <w:rFonts w:ascii="仿宋" w:eastAsia="仿宋" w:hAnsi="仿宋" w:cs="宋体"/>
          <w:sz w:val="28"/>
          <w:szCs w:val="28"/>
        </w:rPr>
        <w:t>解密指令</w:t>
      </w:r>
      <w:r>
        <w:rPr>
          <w:rFonts w:ascii="仿宋" w:eastAsia="仿宋" w:hAnsi="仿宋" w:cs="宋体" w:hint="eastAsia"/>
          <w:sz w:val="28"/>
          <w:szCs w:val="28"/>
        </w:rPr>
        <w:t>。</w:t>
      </w:r>
    </w:p>
    <w:p w14:paraId="10EF1747"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26.5</w:t>
      </w:r>
      <w:r>
        <w:rPr>
          <w:rFonts w:ascii="仿宋" w:eastAsia="仿宋" w:hAnsi="仿宋" w:cs="宋体"/>
          <w:sz w:val="28"/>
          <w:szCs w:val="28"/>
        </w:rPr>
        <w:t>本项目实行密封报价，不进行公开唱标。</w:t>
      </w:r>
    </w:p>
    <w:p w14:paraId="3F5CBFC2"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26.6</w:t>
      </w:r>
      <w:r>
        <w:rPr>
          <w:rFonts w:ascii="仿宋" w:eastAsia="仿宋" w:hAnsi="仿宋" w:cs="宋体"/>
          <w:sz w:val="28"/>
          <w:szCs w:val="28"/>
        </w:rPr>
        <w:t>开启过程，采购人、采购代理机构相关工作人员有需要回避的情形的，</w:t>
      </w:r>
      <w:r>
        <w:rPr>
          <w:rFonts w:ascii="仿宋" w:eastAsia="仿宋" w:hAnsi="仿宋" w:cs="宋体" w:hint="eastAsia"/>
          <w:sz w:val="28"/>
          <w:szCs w:val="28"/>
        </w:rPr>
        <w:t>应主动提出回避</w:t>
      </w:r>
      <w:r>
        <w:rPr>
          <w:rFonts w:ascii="仿宋" w:eastAsia="仿宋" w:hAnsi="仿宋" w:cs="宋体"/>
          <w:sz w:val="28"/>
          <w:szCs w:val="28"/>
        </w:rPr>
        <w:t>。</w:t>
      </w:r>
    </w:p>
    <w:p w14:paraId="64353B75"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(六) 磋商</w:t>
      </w:r>
    </w:p>
    <w:p w14:paraId="6936EA5E"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27.组建磋商小组</w:t>
      </w:r>
    </w:p>
    <w:p w14:paraId="7ACA0371"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27.1</w:t>
      </w:r>
      <w:r>
        <w:rPr>
          <w:rFonts w:ascii="仿宋" w:eastAsia="仿宋" w:hAnsi="仿宋" w:cs="宋体" w:hint="eastAsia"/>
          <w:sz w:val="28"/>
          <w:szCs w:val="28"/>
        </w:rPr>
        <w:t>采购代理机构</w:t>
      </w:r>
      <w:r>
        <w:rPr>
          <w:rFonts w:ascii="仿宋" w:eastAsia="仿宋" w:hAnsi="仿宋" w:cs="宋体" w:hint="eastAsia"/>
          <w:sz w:val="28"/>
          <w:szCs w:val="28"/>
          <w:shd w:val="clear" w:color="auto" w:fill="FFFFFF"/>
        </w:rPr>
        <w:t>将根据有关法律法规和本磋商文件的规定，结合本项目的特点组建磋商小组，对磋商响应文件进行评估和比较。磋商小组评审专家从政府采购评审专家库随机抽取。</w:t>
      </w:r>
      <w:r w:rsidRPr="0038197E">
        <w:rPr>
          <w:rFonts w:ascii="仿宋" w:eastAsia="仿宋" w:hAnsi="仿宋" w:cs="宋体" w:hint="eastAsia"/>
          <w:sz w:val="28"/>
          <w:szCs w:val="28"/>
          <w:shd w:val="clear" w:color="auto" w:fill="FFFFFF"/>
        </w:rPr>
        <w:t>由采购人代表和评审专家共3人组成，其中评审专家人数不得</w:t>
      </w:r>
      <w:proofErr w:type="gramStart"/>
      <w:r w:rsidRPr="0038197E">
        <w:rPr>
          <w:rFonts w:ascii="仿宋" w:eastAsia="仿宋" w:hAnsi="仿宋" w:cs="宋体" w:hint="eastAsia"/>
          <w:sz w:val="28"/>
          <w:szCs w:val="28"/>
          <w:shd w:val="clear" w:color="auto" w:fill="FFFFFF"/>
        </w:rPr>
        <w:t>少于磋商小组总成员</w:t>
      </w:r>
      <w:proofErr w:type="gramEnd"/>
      <w:r w:rsidRPr="0038197E">
        <w:rPr>
          <w:rFonts w:ascii="仿宋" w:eastAsia="仿宋" w:hAnsi="仿宋" w:cs="宋体" w:hint="eastAsia"/>
          <w:sz w:val="28"/>
          <w:szCs w:val="28"/>
          <w:shd w:val="clear" w:color="auto" w:fill="FFFFFF"/>
        </w:rPr>
        <w:t>的三分之二。</w:t>
      </w:r>
      <w:r>
        <w:rPr>
          <w:rFonts w:ascii="仿宋" w:eastAsia="仿宋" w:hAnsi="仿宋" w:cs="宋体" w:hint="eastAsia"/>
          <w:sz w:val="28"/>
          <w:szCs w:val="28"/>
          <w:shd w:val="clear" w:color="auto" w:fill="FFFFFF"/>
        </w:rPr>
        <w:t>对所有参加磋商的供应商的响应文件，按照磋商文件要求进行资格性和符合性审查，并对3家及以上实质性响应磋商文件要求的供应商，按照磋商文件规定的磋商程序，与供应商分别进行磋商。</w:t>
      </w:r>
    </w:p>
    <w:p w14:paraId="32F30A73"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27.2磋商小组的组成人员</w:t>
      </w:r>
      <w:r>
        <w:rPr>
          <w:rFonts w:ascii="仿宋" w:eastAsia="仿宋" w:hAnsi="仿宋" w:cs="宋体" w:hint="eastAsia"/>
          <w:sz w:val="28"/>
          <w:szCs w:val="28"/>
        </w:rPr>
        <w:t>为采购人或采购代理机构就磋商文件征询过意见的专家，不得参加本项目评审。</w:t>
      </w:r>
    </w:p>
    <w:p w14:paraId="30E4B61E" w14:textId="77777777" w:rsidR="00D57069" w:rsidRDefault="00000000">
      <w:pPr>
        <w:spacing w:line="360" w:lineRule="auto"/>
        <w:ind w:leftChars="256" w:left="538"/>
        <w:rPr>
          <w:rFonts w:ascii="仿宋" w:eastAsia="仿宋" w:hAnsi="仿宋" w:cs="宋体" w:hint="eastAsia"/>
          <w:sz w:val="28"/>
          <w:szCs w:val="28"/>
        </w:rPr>
      </w:pPr>
      <w:r>
        <w:rPr>
          <w:rFonts w:ascii="仿宋" w:eastAsia="仿宋" w:hAnsi="仿宋" w:cs="宋体" w:hint="eastAsia"/>
          <w:sz w:val="28"/>
          <w:szCs w:val="28"/>
        </w:rPr>
        <w:t>27.3</w:t>
      </w:r>
      <w:r>
        <w:rPr>
          <w:rFonts w:ascii="仿宋" w:eastAsia="仿宋" w:hAnsi="仿宋" w:cs="宋体" w:hint="eastAsia"/>
          <w:sz w:val="28"/>
          <w:szCs w:val="28"/>
          <w:shd w:val="clear" w:color="auto" w:fill="FFFFFF"/>
        </w:rPr>
        <w:t>磋商小组的组成人员</w:t>
      </w:r>
      <w:r>
        <w:rPr>
          <w:rFonts w:ascii="仿宋" w:eastAsia="仿宋" w:hAnsi="仿宋" w:cs="宋体" w:hint="eastAsia"/>
          <w:sz w:val="28"/>
          <w:szCs w:val="28"/>
        </w:rPr>
        <w:t>与供应商有下列利害关系之一的，应当回避：</w:t>
      </w:r>
    </w:p>
    <w:p w14:paraId="512B7CA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（1）参加采购活动前3年内与供应</w:t>
      </w:r>
      <w:proofErr w:type="gramStart"/>
      <w:r>
        <w:rPr>
          <w:rFonts w:ascii="仿宋" w:eastAsia="仿宋" w:hAnsi="仿宋" w:cs="宋体" w:hint="eastAsia"/>
          <w:sz w:val="28"/>
          <w:szCs w:val="28"/>
        </w:rPr>
        <w:t>商存在</w:t>
      </w:r>
      <w:proofErr w:type="gramEnd"/>
      <w:r>
        <w:rPr>
          <w:rFonts w:ascii="仿宋" w:eastAsia="仿宋" w:hAnsi="仿宋" w:cs="宋体" w:hint="eastAsia"/>
          <w:sz w:val="28"/>
          <w:szCs w:val="28"/>
        </w:rPr>
        <w:t>劳动关系；</w:t>
      </w:r>
    </w:p>
    <w:p w14:paraId="0C5A181E"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（2）参加采购活动前3年内担任供应商的董事、监事；</w:t>
      </w:r>
    </w:p>
    <w:p w14:paraId="775BFDA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（3）参加采购活动前3年内是供应商的控股股东或者实际控制人；</w:t>
      </w:r>
    </w:p>
    <w:p w14:paraId="1F1DF55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（4）与供应商的法定代表人或者负责人有夫妻、直系血亲、三代以内旁系血亲或者近姻亲关系；</w:t>
      </w:r>
    </w:p>
    <w:p w14:paraId="5B58C03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（5）与供应商有其他可能影响政府采购活动公平、公正进行的关系。</w:t>
      </w:r>
    </w:p>
    <w:p w14:paraId="76D3337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27.4</w:t>
      </w:r>
      <w:r>
        <w:rPr>
          <w:rFonts w:ascii="仿宋" w:eastAsia="仿宋" w:hAnsi="仿宋" w:cs="宋体"/>
          <w:sz w:val="28"/>
          <w:szCs w:val="28"/>
          <w:shd w:val="clear" w:color="auto" w:fill="FFFFFF"/>
        </w:rPr>
        <w:t>评审专家由采购代理机构从山西省政府采购评审专家库中，通过随机抽取方式产生。对技术复杂、专业性强的采购项目，通过随机方式难以确定合适评审专家的，经主管预算单位同意，采购人可以自行选定相应专业领域的评审专家。</w:t>
      </w:r>
    </w:p>
    <w:p w14:paraId="1F69E6CC"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27.5</w:t>
      </w:r>
      <w:r>
        <w:rPr>
          <w:rFonts w:ascii="仿宋" w:eastAsia="仿宋" w:hAnsi="仿宋" w:cs="宋体"/>
          <w:sz w:val="28"/>
          <w:szCs w:val="28"/>
          <w:shd w:val="clear" w:color="auto" w:fill="FFFFFF"/>
        </w:rPr>
        <w:t>磋商中因评审专家缺席、回避或者健康等特殊原因，</w:t>
      </w:r>
      <w:proofErr w:type="gramStart"/>
      <w:r>
        <w:rPr>
          <w:rFonts w:ascii="仿宋" w:eastAsia="仿宋" w:hAnsi="仿宋" w:cs="宋体"/>
          <w:sz w:val="28"/>
          <w:szCs w:val="28"/>
          <w:shd w:val="clear" w:color="auto" w:fill="FFFFFF"/>
        </w:rPr>
        <w:t>导致磋商</w:t>
      </w:r>
      <w:proofErr w:type="gramEnd"/>
      <w:r>
        <w:rPr>
          <w:rFonts w:ascii="仿宋" w:eastAsia="仿宋" w:hAnsi="仿宋" w:cs="宋体"/>
          <w:sz w:val="28"/>
          <w:szCs w:val="28"/>
          <w:shd w:val="clear" w:color="auto" w:fill="FFFFFF"/>
        </w:rPr>
        <w:t>小组成员组成不符合相关规定的，代理机构应当补足后继续磋商。被更换的磋商小组成员所做出的磋商意见无效。</w:t>
      </w:r>
    </w:p>
    <w:p w14:paraId="3CC7EB1D" w14:textId="77777777" w:rsidR="00D57069" w:rsidRDefault="00000000">
      <w:pPr>
        <w:tabs>
          <w:tab w:val="left" w:pos="567"/>
        </w:tabs>
        <w:snapToGrid w:val="0"/>
        <w:spacing w:line="360" w:lineRule="auto"/>
        <w:ind w:firstLineChars="200" w:firstLine="560"/>
        <w:jc w:val="left"/>
        <w:rPr>
          <w:rFonts w:eastAsia="仿宋"/>
        </w:rPr>
      </w:pPr>
      <w:r>
        <w:rPr>
          <w:rFonts w:ascii="仿宋" w:eastAsia="仿宋" w:hAnsi="仿宋" w:cs="宋体" w:hint="eastAsia"/>
          <w:sz w:val="28"/>
          <w:szCs w:val="28"/>
          <w:shd w:val="clear" w:color="auto" w:fill="FFFFFF"/>
        </w:rPr>
        <w:t>27.6</w:t>
      </w:r>
      <w:r>
        <w:rPr>
          <w:rFonts w:ascii="仿宋" w:eastAsia="仿宋" w:hAnsi="仿宋" w:cs="宋体"/>
          <w:sz w:val="28"/>
          <w:szCs w:val="28"/>
          <w:shd w:val="clear" w:color="auto" w:fill="FFFFFF"/>
        </w:rPr>
        <w:t>代理机构应当将变更、重新组建磋商小组的情况予以记录，并随磋商文件一并存档。</w:t>
      </w:r>
    </w:p>
    <w:p w14:paraId="5C938A8E"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28.磋商小组职责</w:t>
      </w:r>
    </w:p>
    <w:p w14:paraId="23374D51" w14:textId="77777777" w:rsidR="00D57069" w:rsidRDefault="00000000">
      <w:pPr>
        <w:spacing w:line="360" w:lineRule="auto"/>
        <w:ind w:firstLine="470"/>
        <w:rPr>
          <w:rFonts w:ascii="仿宋" w:eastAsia="仿宋" w:hAnsi="仿宋" w:cs="宋体" w:hint="eastAsia"/>
          <w:sz w:val="28"/>
          <w:szCs w:val="28"/>
        </w:rPr>
      </w:pPr>
      <w:r>
        <w:rPr>
          <w:rFonts w:ascii="仿宋" w:eastAsia="仿宋" w:hAnsi="仿宋" w:cs="宋体" w:hint="eastAsia"/>
          <w:sz w:val="28"/>
          <w:szCs w:val="28"/>
        </w:rPr>
        <w:t>28.1磋商小组按照客观、公正、审慎的原则，依据磋商文件规定对供应商进行资格审查、符合性审查，并按照评审程序、评审方法及评审标准进行独立评审。</w:t>
      </w:r>
    </w:p>
    <w:p w14:paraId="1B9DED33" w14:textId="77777777" w:rsidR="00D57069" w:rsidRDefault="00000000">
      <w:pPr>
        <w:spacing w:line="360" w:lineRule="auto"/>
        <w:ind w:firstLine="470"/>
        <w:rPr>
          <w:rFonts w:ascii="仿宋" w:eastAsia="仿宋" w:hAnsi="仿宋" w:cs="宋体" w:hint="eastAsia"/>
          <w:sz w:val="28"/>
          <w:szCs w:val="28"/>
        </w:rPr>
      </w:pPr>
      <w:r>
        <w:rPr>
          <w:rFonts w:ascii="仿宋" w:eastAsia="仿宋" w:hAnsi="仿宋" w:cs="宋体" w:hint="eastAsia"/>
          <w:sz w:val="28"/>
          <w:szCs w:val="28"/>
        </w:rPr>
        <w:t>28.2磋商小组对需要共同认定的事项存在争议的，按照“少数服从多数”的原则做出结论。</w:t>
      </w:r>
    </w:p>
    <w:p w14:paraId="14A19007" w14:textId="77777777" w:rsidR="00D57069" w:rsidRDefault="00000000">
      <w:pPr>
        <w:spacing w:line="360" w:lineRule="auto"/>
        <w:ind w:firstLineChars="200" w:firstLine="560"/>
        <w:rPr>
          <w:rStyle w:val="afe"/>
          <w:rFonts w:ascii="仿宋" w:eastAsia="仿宋" w:hAnsi="仿宋" w:cs="宋体" w:hint="eastAsia"/>
          <w:sz w:val="28"/>
          <w:szCs w:val="28"/>
          <w:lang w:val="zh-TW" w:eastAsia="zh-TW"/>
        </w:rPr>
      </w:pPr>
      <w:r>
        <w:rPr>
          <w:rFonts w:ascii="仿宋" w:eastAsia="仿宋" w:hAnsi="仿宋" w:cs="宋体" w:hint="eastAsia"/>
          <w:sz w:val="28"/>
          <w:szCs w:val="28"/>
        </w:rPr>
        <w:lastRenderedPageBreak/>
        <w:t>28.3确定成交候选人名单，以及根据采购人委托直接确定成交供应商。</w:t>
      </w:r>
    </w:p>
    <w:p w14:paraId="151F0F7F" w14:textId="77777777" w:rsidR="00D57069" w:rsidRDefault="00000000">
      <w:pPr>
        <w:spacing w:line="360" w:lineRule="auto"/>
        <w:ind w:firstLine="200"/>
        <w:jc w:val="center"/>
        <w:rPr>
          <w:rFonts w:ascii="仿宋" w:eastAsia="仿宋" w:hAnsi="仿宋" w:cs="宋体" w:hint="eastAsia"/>
          <w:b/>
          <w:sz w:val="28"/>
          <w:szCs w:val="28"/>
        </w:rPr>
      </w:pPr>
      <w:r>
        <w:rPr>
          <w:rFonts w:ascii="仿宋" w:eastAsia="仿宋" w:hAnsi="仿宋" w:cs="宋体" w:hint="eastAsia"/>
          <w:b/>
          <w:sz w:val="28"/>
          <w:szCs w:val="28"/>
        </w:rPr>
        <w:t>(七) 签订合同</w:t>
      </w:r>
    </w:p>
    <w:p w14:paraId="63A24264" w14:textId="77777777" w:rsidR="00D57069" w:rsidRDefault="00000000">
      <w:pPr>
        <w:spacing w:line="360" w:lineRule="auto"/>
        <w:ind w:firstLineChars="200" w:firstLine="562"/>
        <w:rPr>
          <w:rFonts w:ascii="仿宋" w:eastAsia="仿宋" w:hAnsi="仿宋" w:cs="宋体" w:hint="eastAsia"/>
          <w:sz w:val="28"/>
          <w:szCs w:val="28"/>
        </w:rPr>
      </w:pPr>
      <w:r>
        <w:rPr>
          <w:rFonts w:ascii="仿宋" w:eastAsia="仿宋" w:hAnsi="仿宋" w:cs="宋体" w:hint="eastAsia"/>
          <w:b/>
          <w:sz w:val="28"/>
          <w:szCs w:val="28"/>
        </w:rPr>
        <w:t>29.</w:t>
      </w:r>
      <w:r>
        <w:rPr>
          <w:rFonts w:ascii="仿宋" w:eastAsia="仿宋" w:hAnsi="仿宋" w:cs="宋体" w:hint="eastAsia"/>
          <w:b/>
          <w:bCs/>
          <w:sz w:val="28"/>
          <w:szCs w:val="28"/>
        </w:rPr>
        <w:t>成交通知</w:t>
      </w:r>
    </w:p>
    <w:p w14:paraId="62D9EC90"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29.1采购代理机构在成交供应商确定之日起2个工作日内，在《中国山西政府采购网》上发布《成交结果公告》，并向成交供应商发出《成交通知书》。</w:t>
      </w:r>
    </w:p>
    <w:p w14:paraId="5D554247"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29.2成交通知书对采购人和成交供应商具有同等法律效力。成交通知书发出以后，采购人改变成交结果或成交供应商放弃成交，应当承担相应的法律责任，出现争议的，报财政部门处理。</w:t>
      </w:r>
    </w:p>
    <w:p w14:paraId="2ADC8233"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29.3采购人或采购代理机构对未成交的供应商</w:t>
      </w:r>
      <w:proofErr w:type="gramStart"/>
      <w:r>
        <w:rPr>
          <w:rFonts w:ascii="仿宋" w:eastAsia="仿宋" w:hAnsi="仿宋" w:cs="宋体" w:hint="eastAsia"/>
          <w:sz w:val="28"/>
          <w:szCs w:val="28"/>
        </w:rPr>
        <w:t>不作未成交</w:t>
      </w:r>
      <w:proofErr w:type="gramEnd"/>
      <w:r>
        <w:rPr>
          <w:rFonts w:ascii="仿宋" w:eastAsia="仿宋" w:hAnsi="仿宋" w:cs="宋体" w:hint="eastAsia"/>
          <w:sz w:val="28"/>
          <w:szCs w:val="28"/>
        </w:rPr>
        <w:t>原因的解释。</w:t>
      </w:r>
    </w:p>
    <w:p w14:paraId="687BA149"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30.履约保证金</w:t>
      </w:r>
    </w:p>
    <w:p w14:paraId="69E767A7"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30.1成交供应商应按照采购人或采购代理机构的要求于签订采购合同前，足额缴纳履约保证金。</w:t>
      </w:r>
    </w:p>
    <w:p w14:paraId="6D804E5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30.2成交供应商不按照采购人或采购代理机构要求提交履约保证金的，取消其成交资格。</w:t>
      </w:r>
    </w:p>
    <w:p w14:paraId="6E4AC6FB"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30.3当成交供应商全面完成采购合同事项并验收合格后，采购人或采购代理机构如数退还</w:t>
      </w:r>
      <w:r>
        <w:rPr>
          <w:rFonts w:ascii="仿宋" w:eastAsia="仿宋" w:hAnsi="仿宋" w:cs="宋体" w:hint="eastAsia"/>
          <w:sz w:val="28"/>
          <w:szCs w:val="28"/>
        </w:rPr>
        <w:t>履约保证金</w:t>
      </w:r>
      <w:r>
        <w:rPr>
          <w:rFonts w:ascii="仿宋" w:eastAsia="仿宋" w:hAnsi="仿宋" w:cs="宋体" w:hint="eastAsia"/>
          <w:sz w:val="28"/>
          <w:szCs w:val="28"/>
          <w:shd w:val="clear" w:color="auto" w:fill="FFFFFF"/>
        </w:rPr>
        <w:t>（不计利息）。</w:t>
      </w:r>
    </w:p>
    <w:p w14:paraId="45C087CA" w14:textId="77777777" w:rsidR="00D57069" w:rsidRDefault="00000000">
      <w:pPr>
        <w:spacing w:line="360" w:lineRule="auto"/>
        <w:ind w:firstLineChars="200" w:firstLine="560"/>
        <w:rPr>
          <w:rStyle w:val="afe"/>
          <w:rFonts w:ascii="仿宋" w:eastAsia="仿宋" w:hAnsi="仿宋" w:cs="宋体" w:hint="eastAsia"/>
          <w:sz w:val="28"/>
          <w:szCs w:val="28"/>
        </w:rPr>
      </w:pPr>
      <w:r>
        <w:rPr>
          <w:rFonts w:ascii="仿宋" w:eastAsia="仿宋" w:hAnsi="仿宋" w:cs="宋体" w:hint="eastAsia"/>
          <w:sz w:val="28"/>
          <w:szCs w:val="28"/>
          <w:shd w:val="clear" w:color="auto" w:fill="FFFFFF"/>
        </w:rPr>
        <w:t>30.4如果成交供应商未按双方签订合同事项履约，则没收其全部履约保证金；给采购人造成的损失超过履约保证金数额的，还应当对超过部分予以赔偿。</w:t>
      </w:r>
    </w:p>
    <w:p w14:paraId="06262CEC" w14:textId="77777777" w:rsidR="00D57069" w:rsidRDefault="00000000">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31.签订合同</w:t>
      </w:r>
    </w:p>
    <w:p w14:paraId="019619B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31.1</w:t>
      </w:r>
      <w:r>
        <w:rPr>
          <w:rFonts w:ascii="仿宋" w:eastAsia="仿宋" w:hAnsi="仿宋" w:cs="宋体"/>
          <w:sz w:val="28"/>
          <w:szCs w:val="28"/>
          <w:shd w:val="clear" w:color="auto" w:fill="FFFFFF"/>
        </w:rPr>
        <w:t>代理机构或采购方应当在成交供应商确定后2个工作日内，在中国政府采购网山西分网发布成交结果，同时向成交供应商发出成交通知书，</w:t>
      </w:r>
      <w:r>
        <w:rPr>
          <w:rFonts w:ascii="仿宋" w:eastAsia="仿宋" w:hAnsi="仿宋" w:cs="宋体"/>
          <w:sz w:val="28"/>
          <w:szCs w:val="28"/>
          <w:shd w:val="clear" w:color="auto" w:fill="FFFFFF"/>
        </w:rPr>
        <w:lastRenderedPageBreak/>
        <w:t>并将磋商文件随成交结果同时公告。成交结果公告应当包括：</w:t>
      </w:r>
    </w:p>
    <w:p w14:paraId="7665ACB0"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）采购方和代理机构的名称、地址和联系方式；</w:t>
      </w:r>
    </w:p>
    <w:p w14:paraId="359EDE0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）项目名称和项目编号；</w:t>
      </w:r>
    </w:p>
    <w:p w14:paraId="2AB80B0F"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3</w:t>
      </w:r>
      <w:r>
        <w:rPr>
          <w:rFonts w:ascii="仿宋" w:eastAsia="仿宋" w:hAnsi="仿宋" w:cs="宋体"/>
          <w:sz w:val="28"/>
          <w:szCs w:val="28"/>
          <w:shd w:val="clear" w:color="auto" w:fill="FFFFFF"/>
        </w:rPr>
        <w:t>）成交供应商名称、地址和成交金额；</w:t>
      </w:r>
    </w:p>
    <w:p w14:paraId="718CFC7D"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4</w:t>
      </w:r>
      <w:r>
        <w:rPr>
          <w:rFonts w:ascii="仿宋" w:eastAsia="仿宋" w:hAnsi="仿宋" w:cs="宋体"/>
          <w:sz w:val="28"/>
          <w:szCs w:val="28"/>
          <w:shd w:val="clear" w:color="auto" w:fill="FFFFFF"/>
        </w:rPr>
        <w:t>）主要成交标的</w:t>
      </w:r>
      <w:proofErr w:type="gramStart"/>
      <w:r>
        <w:rPr>
          <w:rFonts w:ascii="仿宋" w:eastAsia="仿宋" w:hAnsi="仿宋" w:cs="宋体"/>
          <w:sz w:val="28"/>
          <w:szCs w:val="28"/>
          <w:shd w:val="clear" w:color="auto" w:fill="FFFFFF"/>
        </w:rPr>
        <w:t>的</w:t>
      </w:r>
      <w:proofErr w:type="gramEnd"/>
      <w:r>
        <w:rPr>
          <w:rFonts w:ascii="仿宋" w:eastAsia="仿宋" w:hAnsi="仿宋" w:cs="宋体"/>
          <w:sz w:val="28"/>
          <w:szCs w:val="28"/>
          <w:shd w:val="clear" w:color="auto" w:fill="FFFFFF"/>
        </w:rPr>
        <w:t>名称、规格型号、数量、单价、服务要求；</w:t>
      </w:r>
    </w:p>
    <w:p w14:paraId="48BF3089"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5</w:t>
      </w:r>
      <w:r>
        <w:rPr>
          <w:rFonts w:ascii="仿宋" w:eastAsia="仿宋" w:hAnsi="仿宋" w:cs="宋体"/>
          <w:sz w:val="28"/>
          <w:szCs w:val="28"/>
          <w:shd w:val="clear" w:color="auto" w:fill="FFFFFF"/>
        </w:rPr>
        <w:t>）磋商小组成员名单。</w:t>
      </w:r>
    </w:p>
    <w:p w14:paraId="69B5CB9D"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.2代理机构对未成交的供应商不做未成交原因的解释。</w:t>
      </w:r>
    </w:p>
    <w:p w14:paraId="7E5129B0"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.3成交通知书对采购方和成交供应商具有同等法律效力，是合同的组成部分。</w:t>
      </w:r>
    </w:p>
    <w:p w14:paraId="0AB9351C"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.4除不可抗力等因素外，成交通知书发出后，采购方改变成交结果，或者成交供应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签订合同的，应当承担相应的责任。</w:t>
      </w:r>
    </w:p>
    <w:p w14:paraId="7E37237F"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.5成交供应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签订合同的，采购方可以确定其他供应商作为成交供应商，并签订合同；也可以重新开展磋商活动。拒绝签订合同的成交供应商不得参加对该项目重新开展的磋商活动。</w:t>
      </w:r>
    </w:p>
    <w:p w14:paraId="2459C569"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31.6磋商文件、磋商文件的澄清及修改、成交供应商的响应文件、成交供应商在评审过程当中的答复澄清事项等均为此次采购合同附件，并具有法律效力。</w:t>
      </w:r>
    </w:p>
    <w:p w14:paraId="22F713CE" w14:textId="77777777" w:rsidR="00D57069" w:rsidRDefault="00000000">
      <w:pPr>
        <w:spacing w:line="360" w:lineRule="auto"/>
        <w:ind w:firstLineChars="200" w:firstLine="560"/>
      </w:pPr>
      <w:r>
        <w:rPr>
          <w:rFonts w:ascii="仿宋" w:eastAsia="仿宋" w:hAnsi="仿宋" w:cs="宋体" w:hint="eastAsia"/>
          <w:sz w:val="28"/>
          <w:szCs w:val="28"/>
        </w:rPr>
        <w:t>31.7成交供应商不得再与采购人签订背离合同实质性内容的其他协议或声明。</w:t>
      </w:r>
    </w:p>
    <w:p w14:paraId="7BBF8453"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31.8成交供应商应在接到成交通知书10</w:t>
      </w:r>
      <w:proofErr w:type="gramStart"/>
      <w:r>
        <w:rPr>
          <w:rFonts w:ascii="仿宋" w:eastAsia="仿宋" w:hAnsi="仿宋" w:cs="宋体" w:hint="eastAsia"/>
          <w:sz w:val="28"/>
          <w:szCs w:val="28"/>
        </w:rPr>
        <w:t>日内与</w:t>
      </w:r>
      <w:proofErr w:type="gramEnd"/>
      <w:r>
        <w:rPr>
          <w:rFonts w:ascii="仿宋" w:eastAsia="仿宋" w:hAnsi="仿宋" w:cs="宋体" w:hint="eastAsia"/>
          <w:sz w:val="28"/>
          <w:szCs w:val="28"/>
        </w:rPr>
        <w:t>采购人签订书面合同，最长不得超过30日。所签订的合同不得对磋商文件确定的事项和成交供应商响应文件作实质性修改。采购人不得向成交供应商提出任何不合理的要求作为签订合同的条件。</w:t>
      </w:r>
    </w:p>
    <w:p w14:paraId="7D4450B8" w14:textId="77777777" w:rsidR="00D57069" w:rsidRDefault="00000000">
      <w:pPr>
        <w:pStyle w:val="Style10"/>
        <w:spacing w:line="360" w:lineRule="auto"/>
        <w:ind w:firstLine="560"/>
        <w:jc w:val="left"/>
        <w:rPr>
          <w:rFonts w:ascii="仿宋" w:eastAsia="仿宋" w:hAnsi="仿宋" w:cs="宋体" w:hint="eastAsia"/>
          <w:sz w:val="28"/>
          <w:szCs w:val="28"/>
        </w:rPr>
      </w:pPr>
      <w:r>
        <w:rPr>
          <w:rFonts w:ascii="仿宋" w:eastAsia="仿宋" w:hAnsi="仿宋" w:cs="宋体" w:hint="eastAsia"/>
          <w:sz w:val="28"/>
          <w:szCs w:val="28"/>
        </w:rPr>
        <w:t>31.9</w:t>
      </w:r>
      <w:r>
        <w:rPr>
          <w:rFonts w:ascii="仿宋" w:eastAsia="仿宋" w:hAnsi="仿宋" w:cs="宋体"/>
          <w:sz w:val="28"/>
          <w:szCs w:val="28"/>
        </w:rPr>
        <w:t>除磋商文件要求可以转包、分包情形外，成交供应商不得转包、</w:t>
      </w:r>
      <w:r>
        <w:rPr>
          <w:rFonts w:ascii="仿宋" w:eastAsia="仿宋" w:hAnsi="仿宋" w:cs="宋体"/>
          <w:sz w:val="28"/>
          <w:szCs w:val="28"/>
        </w:rPr>
        <w:lastRenderedPageBreak/>
        <w:t>分包，亦不得将合同全部及任何权利、义务向第三方转让。代理机构或采购方有权决定按照成交供应</w:t>
      </w:r>
      <w:proofErr w:type="gramStart"/>
      <w:r>
        <w:rPr>
          <w:rFonts w:ascii="仿宋" w:eastAsia="仿宋" w:hAnsi="仿宋" w:cs="宋体"/>
          <w:sz w:val="28"/>
          <w:szCs w:val="28"/>
        </w:rPr>
        <w:t>商成交</w:t>
      </w:r>
      <w:proofErr w:type="gramEnd"/>
      <w:r>
        <w:rPr>
          <w:rFonts w:ascii="仿宋" w:eastAsia="仿宋" w:hAnsi="仿宋" w:cs="宋体"/>
          <w:sz w:val="28"/>
          <w:szCs w:val="28"/>
        </w:rPr>
        <w:t>后毁标、终止或解除合同等依约处理。</w:t>
      </w:r>
    </w:p>
    <w:p w14:paraId="40D9AAB0" w14:textId="77777777" w:rsidR="00D57069" w:rsidRDefault="00000000">
      <w:pPr>
        <w:pStyle w:val="Style10"/>
        <w:spacing w:line="360" w:lineRule="auto"/>
        <w:ind w:firstLine="560"/>
        <w:jc w:val="left"/>
        <w:rPr>
          <w:rFonts w:ascii="仿宋" w:eastAsia="仿宋" w:hAnsi="仿宋" w:cs="宋体" w:hint="eastAsia"/>
          <w:sz w:val="28"/>
          <w:szCs w:val="28"/>
        </w:rPr>
      </w:pPr>
      <w:r>
        <w:rPr>
          <w:rFonts w:ascii="仿宋" w:eastAsia="仿宋" w:hAnsi="仿宋" w:cs="宋体" w:hint="eastAsia"/>
          <w:sz w:val="28"/>
          <w:szCs w:val="28"/>
        </w:rPr>
        <w:t>31.10</w:t>
      </w:r>
      <w:r>
        <w:rPr>
          <w:rFonts w:ascii="仿宋" w:eastAsia="仿宋" w:hAnsi="仿宋" w:cs="宋体"/>
          <w:sz w:val="28"/>
          <w:szCs w:val="28"/>
        </w:rPr>
        <w:t>采购方与成交供应商应当根据合同约定依法履行合同义务，否则，应承担赔偿责任。</w:t>
      </w:r>
    </w:p>
    <w:p w14:paraId="797607E9" w14:textId="77777777" w:rsidR="00D57069" w:rsidRDefault="00000000">
      <w:pPr>
        <w:pStyle w:val="Style10"/>
        <w:spacing w:line="360" w:lineRule="auto"/>
        <w:ind w:firstLine="560"/>
        <w:jc w:val="left"/>
        <w:rPr>
          <w:rFonts w:ascii="仿宋" w:eastAsia="仿宋" w:hAnsi="仿宋" w:cs="宋体" w:hint="eastAsia"/>
          <w:sz w:val="28"/>
          <w:szCs w:val="28"/>
        </w:rPr>
      </w:pPr>
      <w:r>
        <w:rPr>
          <w:rFonts w:ascii="仿宋" w:eastAsia="仿宋" w:hAnsi="仿宋" w:cs="宋体" w:hint="eastAsia"/>
          <w:sz w:val="28"/>
          <w:szCs w:val="28"/>
        </w:rPr>
        <w:t>31.11</w:t>
      </w:r>
      <w:r>
        <w:rPr>
          <w:rFonts w:ascii="仿宋" w:eastAsia="仿宋" w:hAnsi="仿宋" w:cs="宋体"/>
          <w:sz w:val="28"/>
          <w:szCs w:val="28"/>
        </w:rPr>
        <w:t>成交供应商应当自合同或补充合同签订之日起五个工作日内将合同报代理机构备案。</w:t>
      </w:r>
    </w:p>
    <w:p w14:paraId="401A7E04" w14:textId="77777777" w:rsidR="00D57069" w:rsidRDefault="00000000">
      <w:pPr>
        <w:pStyle w:val="HTML"/>
        <w:spacing w:line="360" w:lineRule="auto"/>
        <w:ind w:firstLineChars="200" w:firstLine="562"/>
        <w:rPr>
          <w:rFonts w:ascii="仿宋" w:eastAsia="仿宋" w:hAnsi="仿宋" w:cs="宋体" w:hint="eastAsia"/>
          <w:b/>
          <w:kern w:val="2"/>
          <w:sz w:val="28"/>
          <w:szCs w:val="28"/>
          <w:shd w:val="clear" w:color="auto" w:fill="FFFFFF"/>
        </w:rPr>
      </w:pPr>
      <w:r>
        <w:rPr>
          <w:rFonts w:ascii="仿宋" w:eastAsia="仿宋" w:hAnsi="仿宋" w:cs="宋体" w:hint="eastAsia"/>
          <w:b/>
          <w:kern w:val="2"/>
          <w:sz w:val="28"/>
          <w:szCs w:val="28"/>
          <w:shd w:val="clear" w:color="auto" w:fill="FFFFFF"/>
        </w:rPr>
        <w:t>32.</w:t>
      </w:r>
      <w:r>
        <w:rPr>
          <w:rFonts w:ascii="仿宋" w:eastAsia="仿宋" w:hAnsi="仿宋" w:cs="宋体"/>
          <w:b/>
          <w:kern w:val="2"/>
          <w:sz w:val="28"/>
          <w:szCs w:val="28"/>
          <w:shd w:val="clear" w:color="auto" w:fill="FFFFFF"/>
        </w:rPr>
        <w:t>成交服务费</w:t>
      </w:r>
    </w:p>
    <w:p w14:paraId="53612968" w14:textId="77777777" w:rsidR="00D57069" w:rsidRDefault="00000000">
      <w:pPr>
        <w:pStyle w:val="Style10"/>
        <w:spacing w:line="360" w:lineRule="auto"/>
        <w:ind w:firstLine="560"/>
        <w:jc w:val="left"/>
        <w:rPr>
          <w:rFonts w:ascii="仿宋" w:eastAsia="仿宋" w:hAnsi="仿宋" w:cs="宋体" w:hint="eastAsia"/>
          <w:sz w:val="28"/>
          <w:szCs w:val="28"/>
        </w:rPr>
      </w:pPr>
      <w:r>
        <w:rPr>
          <w:rFonts w:ascii="仿宋" w:eastAsia="仿宋" w:hAnsi="仿宋" w:cs="宋体"/>
          <w:sz w:val="28"/>
          <w:szCs w:val="28"/>
        </w:rPr>
        <w:t>3</w:t>
      </w:r>
      <w:r>
        <w:rPr>
          <w:rFonts w:ascii="仿宋" w:eastAsia="仿宋" w:hAnsi="仿宋" w:cs="宋体" w:hint="eastAsia"/>
          <w:sz w:val="28"/>
          <w:szCs w:val="28"/>
        </w:rPr>
        <w:t>2</w:t>
      </w:r>
      <w:r>
        <w:rPr>
          <w:rFonts w:ascii="仿宋" w:eastAsia="仿宋" w:hAnsi="仿宋" w:cs="宋体"/>
          <w:sz w:val="28"/>
          <w:szCs w:val="28"/>
        </w:rPr>
        <w:t>.1采购项目成交服务费</w:t>
      </w:r>
      <w:proofErr w:type="gramStart"/>
      <w:r>
        <w:rPr>
          <w:rFonts w:ascii="仿宋" w:eastAsia="仿宋" w:hAnsi="仿宋" w:cs="宋体"/>
          <w:sz w:val="28"/>
          <w:szCs w:val="28"/>
        </w:rPr>
        <w:t>由成交</w:t>
      </w:r>
      <w:proofErr w:type="gramEnd"/>
      <w:r>
        <w:rPr>
          <w:rFonts w:ascii="仿宋" w:eastAsia="仿宋" w:hAnsi="仿宋" w:cs="宋体"/>
          <w:sz w:val="28"/>
          <w:szCs w:val="28"/>
        </w:rPr>
        <w:t>供应商缴纳，成交服务费</w:t>
      </w:r>
      <w:r>
        <w:rPr>
          <w:rFonts w:ascii="仿宋" w:eastAsia="仿宋" w:hAnsi="仿宋" w:cs="宋体" w:hint="eastAsia"/>
          <w:sz w:val="28"/>
          <w:szCs w:val="28"/>
        </w:rPr>
        <w:t>参照国家发展和改革委员会的《招标代理服务费收费标准》（计价格[2002]1980号文）和《国家发展改革委办公厅关于招标代理服务收费有关问题的通知》（发改办价格[2003]857号）及国家发展和改革委员会文件</w:t>
      </w:r>
      <w:proofErr w:type="gramStart"/>
      <w:r>
        <w:rPr>
          <w:rFonts w:ascii="仿宋" w:eastAsia="仿宋" w:hAnsi="仿宋" w:cs="宋体" w:hint="eastAsia"/>
          <w:sz w:val="28"/>
          <w:szCs w:val="28"/>
        </w:rPr>
        <w:t>发改价格</w:t>
      </w:r>
      <w:proofErr w:type="gramEnd"/>
      <w:r>
        <w:rPr>
          <w:rFonts w:ascii="仿宋" w:eastAsia="仿宋" w:hAnsi="仿宋" w:cs="宋体" w:hint="eastAsia"/>
          <w:sz w:val="28"/>
          <w:szCs w:val="28"/>
        </w:rPr>
        <w:t>[2011]534号文件规定的90%收取</w:t>
      </w:r>
      <w:r>
        <w:rPr>
          <w:rFonts w:ascii="仿宋" w:eastAsia="仿宋" w:hAnsi="仿宋" w:cs="宋体"/>
          <w:sz w:val="28"/>
          <w:szCs w:val="28"/>
        </w:rPr>
        <w:t>。</w:t>
      </w:r>
    </w:p>
    <w:p w14:paraId="781C36F0" w14:textId="77777777" w:rsidR="00D57069" w:rsidRDefault="00000000">
      <w:pPr>
        <w:pStyle w:val="Style10"/>
        <w:spacing w:line="360" w:lineRule="auto"/>
        <w:ind w:firstLine="560"/>
        <w:jc w:val="left"/>
        <w:rPr>
          <w:rFonts w:ascii="Times New Roman" w:hAnsi="Times New Roman"/>
          <w:b/>
          <w:szCs w:val="21"/>
        </w:rPr>
      </w:pPr>
      <w:r>
        <w:rPr>
          <w:rFonts w:ascii="仿宋" w:eastAsia="仿宋" w:hAnsi="仿宋" w:cs="宋体"/>
          <w:sz w:val="28"/>
          <w:szCs w:val="28"/>
        </w:rPr>
        <w:t>3</w:t>
      </w:r>
      <w:r>
        <w:rPr>
          <w:rFonts w:ascii="仿宋" w:eastAsia="仿宋" w:hAnsi="仿宋" w:cs="宋体" w:hint="eastAsia"/>
          <w:sz w:val="28"/>
          <w:szCs w:val="28"/>
        </w:rPr>
        <w:t>2</w:t>
      </w:r>
      <w:r>
        <w:rPr>
          <w:rFonts w:ascii="仿宋" w:eastAsia="仿宋" w:hAnsi="仿宋" w:cs="宋体"/>
          <w:sz w:val="28"/>
          <w:szCs w:val="28"/>
        </w:rPr>
        <w:t>.2</w:t>
      </w:r>
      <w:r>
        <w:rPr>
          <w:rFonts w:ascii="仿宋" w:eastAsia="仿宋" w:hAnsi="仿宋" w:cs="宋体" w:hint="eastAsia"/>
          <w:sz w:val="28"/>
          <w:szCs w:val="28"/>
          <w:shd w:val="clear" w:color="auto" w:fill="FFFFFF"/>
        </w:rPr>
        <w:t>成交供应商在收到成交通知书时，向采购代理机构一次性付清成交服务费。</w:t>
      </w:r>
    </w:p>
    <w:p w14:paraId="6D748713"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33.对供应商不良行为的处罚</w:t>
      </w:r>
    </w:p>
    <w:p w14:paraId="2A6EE7B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33.1供应商发生下列情形之一的，将被列入不良行为记录名单，在一至三年内禁止参加政府采购活动：</w:t>
      </w:r>
    </w:p>
    <w:p w14:paraId="7BBBAB58"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（1）</w:t>
      </w:r>
      <w:r>
        <w:rPr>
          <w:rFonts w:ascii="仿宋" w:eastAsia="仿宋" w:hAnsi="仿宋" w:cs="宋体" w:hint="eastAsia"/>
          <w:sz w:val="28"/>
          <w:szCs w:val="28"/>
        </w:rPr>
        <w:t>弄虚作假谋取成交的；</w:t>
      </w:r>
    </w:p>
    <w:p w14:paraId="69A94FB1"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（2）</w:t>
      </w:r>
      <w:r>
        <w:rPr>
          <w:rFonts w:ascii="仿宋" w:eastAsia="仿宋" w:hAnsi="仿宋" w:cs="宋体" w:hint="eastAsia"/>
          <w:sz w:val="28"/>
          <w:szCs w:val="28"/>
        </w:rPr>
        <w:t>与采购人、其他供应商或</w:t>
      </w:r>
      <w:r>
        <w:rPr>
          <w:rFonts w:ascii="仿宋" w:eastAsia="仿宋" w:hAnsi="仿宋" w:cs="宋体" w:hint="eastAsia"/>
          <w:sz w:val="28"/>
          <w:szCs w:val="28"/>
          <w:shd w:val="clear" w:color="auto" w:fill="FFFFFF"/>
        </w:rPr>
        <w:t>采购代理机构</w:t>
      </w:r>
      <w:r>
        <w:rPr>
          <w:rFonts w:ascii="仿宋" w:eastAsia="仿宋" w:hAnsi="仿宋" w:cs="宋体" w:hint="eastAsia"/>
          <w:sz w:val="28"/>
          <w:szCs w:val="28"/>
        </w:rPr>
        <w:t>恶意串通的；</w:t>
      </w:r>
    </w:p>
    <w:p w14:paraId="1F633BE7"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（3）</w:t>
      </w:r>
      <w:r>
        <w:rPr>
          <w:rFonts w:ascii="仿宋" w:eastAsia="仿宋" w:hAnsi="仿宋" w:cs="宋体" w:hint="eastAsia"/>
          <w:sz w:val="28"/>
          <w:szCs w:val="28"/>
        </w:rPr>
        <w:t>向采购人、</w:t>
      </w:r>
      <w:r>
        <w:rPr>
          <w:rFonts w:ascii="仿宋" w:eastAsia="仿宋" w:hAnsi="仿宋" w:cs="宋体" w:hint="eastAsia"/>
          <w:sz w:val="28"/>
          <w:szCs w:val="28"/>
          <w:shd w:val="clear" w:color="auto" w:fill="FFFFFF"/>
        </w:rPr>
        <w:t>采购代理机构</w:t>
      </w:r>
      <w:r>
        <w:rPr>
          <w:rFonts w:ascii="仿宋" w:eastAsia="仿宋" w:hAnsi="仿宋" w:cs="宋体" w:hint="eastAsia"/>
          <w:sz w:val="28"/>
          <w:szCs w:val="28"/>
        </w:rPr>
        <w:t>行贿或者提供其他不正当利益的；</w:t>
      </w:r>
    </w:p>
    <w:p w14:paraId="3CFDD766"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（4）</w:t>
      </w:r>
      <w:r>
        <w:rPr>
          <w:rFonts w:ascii="仿宋" w:eastAsia="仿宋" w:hAnsi="仿宋" w:cs="宋体" w:hint="eastAsia"/>
          <w:sz w:val="28"/>
          <w:szCs w:val="28"/>
        </w:rPr>
        <w:t>在采购过程中与采购人进行协商谈判、不按照磋商文件和成交供应商的响应文件订立合同，或者与采购人另行订立背离合同实质性内容的协议的；</w:t>
      </w:r>
    </w:p>
    <w:p w14:paraId="713D2CA8"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（5）</w:t>
      </w:r>
      <w:r>
        <w:rPr>
          <w:rFonts w:ascii="仿宋" w:eastAsia="仿宋" w:hAnsi="仿宋" w:cs="宋体" w:hint="eastAsia"/>
          <w:sz w:val="28"/>
          <w:szCs w:val="28"/>
        </w:rPr>
        <w:t>供应商在评审阶段资格发生变化，未按照有关规定通知采购人和</w:t>
      </w:r>
      <w:r>
        <w:rPr>
          <w:rFonts w:ascii="仿宋" w:eastAsia="仿宋" w:hAnsi="仿宋" w:cs="宋体" w:hint="eastAsia"/>
          <w:sz w:val="28"/>
          <w:szCs w:val="28"/>
        </w:rPr>
        <w:lastRenderedPageBreak/>
        <w:t>采购代理机构的；</w:t>
      </w:r>
    </w:p>
    <w:p w14:paraId="52E7299B"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（6）</w:t>
      </w:r>
      <w:r>
        <w:rPr>
          <w:rFonts w:ascii="仿宋" w:eastAsia="仿宋" w:hAnsi="仿宋" w:cs="宋体" w:hint="eastAsia"/>
          <w:sz w:val="28"/>
          <w:szCs w:val="28"/>
        </w:rPr>
        <w:t>拒绝有关部门监督检查或提供虚假情况的。</w:t>
      </w:r>
    </w:p>
    <w:p w14:paraId="093413D3"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供应商有</w:t>
      </w:r>
      <w:r>
        <w:rPr>
          <w:rFonts w:ascii="仿宋" w:eastAsia="仿宋" w:hAnsi="仿宋" w:cs="宋体" w:hint="eastAsia"/>
          <w:sz w:val="28"/>
          <w:szCs w:val="28"/>
          <w:shd w:val="clear" w:color="auto" w:fill="FFFFFF"/>
        </w:rPr>
        <w:t>（1）</w:t>
      </w:r>
      <w:r>
        <w:rPr>
          <w:rFonts w:ascii="仿宋" w:eastAsia="仿宋" w:hAnsi="仿宋" w:cs="宋体" w:hint="eastAsia"/>
          <w:sz w:val="28"/>
          <w:szCs w:val="28"/>
        </w:rPr>
        <w:t>至</w:t>
      </w:r>
      <w:r>
        <w:rPr>
          <w:rFonts w:ascii="仿宋" w:eastAsia="仿宋" w:hAnsi="仿宋" w:cs="宋体" w:hint="eastAsia"/>
          <w:sz w:val="28"/>
          <w:szCs w:val="28"/>
          <w:shd w:val="clear" w:color="auto" w:fill="FFFFFF"/>
        </w:rPr>
        <w:t>（6）</w:t>
      </w:r>
      <w:r>
        <w:rPr>
          <w:rFonts w:ascii="仿宋" w:eastAsia="仿宋" w:hAnsi="仿宋" w:cs="宋体" w:hint="eastAsia"/>
          <w:sz w:val="28"/>
          <w:szCs w:val="28"/>
        </w:rPr>
        <w:t>情形之一的，成交无效。</w:t>
      </w:r>
    </w:p>
    <w:p w14:paraId="2DE94A70" w14:textId="77777777" w:rsidR="00D57069" w:rsidRDefault="00000000">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33.2</w:t>
      </w:r>
      <w:r>
        <w:rPr>
          <w:rFonts w:ascii="仿宋" w:eastAsia="仿宋" w:hAnsi="仿宋" w:cs="宋体" w:hint="eastAsia"/>
          <w:sz w:val="28"/>
          <w:szCs w:val="28"/>
        </w:rPr>
        <w:t>成交供应商发生下列情形之一的，将没收其履约保证金，列入不良行为记录名单，在一至三年内禁止参加政府采购活动：</w:t>
      </w:r>
    </w:p>
    <w:p w14:paraId="69D97AC9"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（1）将成交项目转让给他人，或者在响应文件中未说明，且未经采购人或采购代理机构同意，将成交项目分包给他人的；</w:t>
      </w:r>
    </w:p>
    <w:p w14:paraId="57485187" w14:textId="77777777" w:rsidR="00D57069" w:rsidRDefault="00000000">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（2）拒绝履行合同义务的。</w:t>
      </w:r>
    </w:p>
    <w:p w14:paraId="0C6C8016"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34.诚实信用</w:t>
      </w:r>
    </w:p>
    <w:p w14:paraId="397A8FE1"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34.1供应商在本磋商项目的竞争中应自觉遵循诚实信用原则，凡有悖诚实信用原则的行为将被录入供应商诚信档案中，依据情节轻重按照有关规定处理。</w:t>
      </w:r>
    </w:p>
    <w:p w14:paraId="2DEE73F2"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34.2有证据表明供应商在诚信中存在严重问题时，将拒绝其响应或响应无效。</w:t>
      </w:r>
    </w:p>
    <w:p w14:paraId="2FE2D026" w14:textId="77777777" w:rsidR="00D57069" w:rsidRDefault="00000000">
      <w:pPr>
        <w:spacing w:line="360" w:lineRule="auto"/>
        <w:ind w:firstLineChars="200" w:firstLine="560"/>
        <w:rPr>
          <w:rFonts w:ascii="仿宋" w:eastAsia="仿宋" w:hAnsi="仿宋" w:cs="宋体" w:hint="eastAsia"/>
          <w:spacing w:val="-10"/>
          <w:sz w:val="28"/>
          <w:szCs w:val="28"/>
          <w:shd w:val="clear" w:color="auto" w:fill="FFFFFF"/>
        </w:rPr>
      </w:pPr>
      <w:r>
        <w:rPr>
          <w:rFonts w:ascii="仿宋" w:eastAsia="仿宋" w:hAnsi="仿宋" w:cs="宋体" w:hint="eastAsia"/>
          <w:sz w:val="28"/>
          <w:szCs w:val="28"/>
          <w:shd w:val="clear" w:color="auto" w:fill="FFFFFF"/>
        </w:rPr>
        <w:t>34.3</w:t>
      </w:r>
      <w:r>
        <w:rPr>
          <w:rFonts w:ascii="仿宋" w:eastAsia="仿宋" w:hAnsi="仿宋" w:cs="宋体" w:hint="eastAsia"/>
          <w:spacing w:val="-10"/>
          <w:sz w:val="28"/>
          <w:szCs w:val="28"/>
          <w:shd w:val="clear" w:color="auto" w:fill="FFFFFF"/>
        </w:rPr>
        <w:t>供应商的违法违规和诚实信用缺失行为将在信用中国网站（</w:t>
      </w:r>
      <w:hyperlink r:id="rId13" w:history="1">
        <w:r w:rsidR="00D57069">
          <w:rPr>
            <w:rFonts w:ascii="仿宋" w:eastAsia="仿宋" w:hAnsi="仿宋" w:cs="宋体" w:hint="eastAsia"/>
            <w:spacing w:val="-10"/>
            <w:sz w:val="28"/>
            <w:szCs w:val="28"/>
            <w:shd w:val="clear" w:color="auto" w:fill="FFFFFF"/>
          </w:rPr>
          <w:t>www.creditchina.gov.cn</w:t>
        </w:r>
      </w:hyperlink>
      <w:r>
        <w:rPr>
          <w:rFonts w:ascii="仿宋" w:eastAsia="仿宋" w:hAnsi="仿宋" w:cs="宋体" w:hint="eastAsia"/>
          <w:spacing w:val="-10"/>
          <w:sz w:val="28"/>
          <w:szCs w:val="28"/>
          <w:shd w:val="clear" w:color="auto" w:fill="FFFFFF"/>
        </w:rPr>
        <w:t>）、中国政府采购网（www.ccgp.gov.cn）进行记录和曝光。</w:t>
      </w:r>
    </w:p>
    <w:p w14:paraId="2B58155A" w14:textId="77777777" w:rsidR="00D57069" w:rsidRDefault="00000000">
      <w:pPr>
        <w:spacing w:line="360" w:lineRule="auto"/>
        <w:jc w:val="center"/>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(八) 质疑与投诉</w:t>
      </w:r>
    </w:p>
    <w:p w14:paraId="6D37E579"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35.询问</w:t>
      </w:r>
    </w:p>
    <w:p w14:paraId="146B539D"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35.1供应</w:t>
      </w:r>
      <w:proofErr w:type="gramStart"/>
      <w:r>
        <w:rPr>
          <w:rFonts w:ascii="仿宋" w:eastAsia="仿宋" w:hAnsi="仿宋" w:cs="宋体" w:hint="eastAsia"/>
          <w:spacing w:val="-10"/>
          <w:sz w:val="28"/>
          <w:szCs w:val="28"/>
          <w:shd w:val="clear" w:color="auto" w:fill="FFFFFF"/>
        </w:rPr>
        <w:t>商依法</w:t>
      </w:r>
      <w:proofErr w:type="gramEnd"/>
      <w:r>
        <w:rPr>
          <w:rFonts w:ascii="仿宋" w:eastAsia="仿宋" w:hAnsi="仿宋" w:cs="宋体" w:hint="eastAsia"/>
          <w:spacing w:val="-10"/>
          <w:sz w:val="28"/>
          <w:szCs w:val="28"/>
          <w:shd w:val="clear" w:color="auto" w:fill="FFFFFF"/>
        </w:rPr>
        <w:t>提出的询问，采购人或采购代理机构将在3个工作日内做出答复。</w:t>
      </w:r>
    </w:p>
    <w:p w14:paraId="74735CDD"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bookmarkStart w:id="48" w:name="_Toc26735"/>
      <w:r>
        <w:rPr>
          <w:rFonts w:ascii="仿宋" w:eastAsia="仿宋" w:hAnsi="仿宋" w:cs="宋体" w:hint="eastAsia"/>
          <w:b/>
          <w:sz w:val="28"/>
          <w:szCs w:val="28"/>
          <w:shd w:val="clear" w:color="auto" w:fill="FFFFFF"/>
        </w:rPr>
        <w:t>36.质疑</w:t>
      </w:r>
      <w:bookmarkEnd w:id="48"/>
    </w:p>
    <w:p w14:paraId="08BE7849"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 采购程序受《中华人民共和国政府采购法》《中华人民共和国政府采购法实施条例》《政府采购货物和服务招标投标管理办法》和相关法律法规的</w:t>
      </w:r>
      <w:r>
        <w:rPr>
          <w:rFonts w:ascii="仿宋" w:eastAsia="仿宋" w:hAnsi="仿宋" w:cs="宋体" w:hint="eastAsia"/>
          <w:spacing w:val="-10"/>
          <w:sz w:val="28"/>
          <w:szCs w:val="28"/>
          <w:shd w:val="clear" w:color="auto" w:fill="FFFFFF"/>
        </w:rPr>
        <w:lastRenderedPageBreak/>
        <w:t>约束，并受到严格的内部监督，以确保授予合同过程的公平公正。</w:t>
      </w:r>
    </w:p>
    <w:p w14:paraId="0E192E83"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36.2 供应商对采购文件条款或商务、技术参数有异议的，应当在磋商前通过澄清或修改程序提出。</w:t>
      </w:r>
    </w:p>
    <w:p w14:paraId="771A0E96"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36.3 供应商对采购文件在法定质疑期内一次性提出针对同一采购程序环节的质疑。</w:t>
      </w:r>
    </w:p>
    <w:p w14:paraId="3DAE76C5"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36.4 供应商认为采购文件、采购过程、中标或者成交结果使自己的权益受到损害的，可以在知道或者应知其权益受到损害之日起7个工作日内，通过政府采购平台进入“项目质疑管理”栏目向采购人、采购代理机构提出质疑。</w:t>
      </w:r>
    </w:p>
    <w:p w14:paraId="690F3B28"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36.5 潜在供应商已依法获取其可质疑的采购文件的，可以对采购文件提出质疑。对采购文件提出质疑的，在获取采购文件或者采购文件公告期限届满之日起7个工作日内提出。</w:t>
      </w:r>
    </w:p>
    <w:p w14:paraId="085D5456"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 供应商提起在线质疑，应当按照《政府采购质疑和投诉办法》有关规定，如实填写事项及信息，在线提交质疑函和必要的证明材料纸质版扫描件或图片（支持格式：DOC、DOCX、PDF、JPG、PNG、GIF）。质疑</w:t>
      </w:r>
      <w:proofErr w:type="gramStart"/>
      <w:r>
        <w:rPr>
          <w:rFonts w:ascii="仿宋" w:eastAsia="仿宋" w:hAnsi="仿宋" w:cs="宋体" w:hint="eastAsia"/>
          <w:spacing w:val="-10"/>
          <w:sz w:val="28"/>
          <w:szCs w:val="28"/>
          <w:shd w:val="clear" w:color="auto" w:fill="FFFFFF"/>
        </w:rPr>
        <w:t>函应当</w:t>
      </w:r>
      <w:proofErr w:type="gramEnd"/>
      <w:r>
        <w:rPr>
          <w:rFonts w:ascii="仿宋" w:eastAsia="仿宋" w:hAnsi="仿宋" w:cs="宋体" w:hint="eastAsia"/>
          <w:spacing w:val="-10"/>
          <w:sz w:val="28"/>
          <w:szCs w:val="28"/>
          <w:shd w:val="clear" w:color="auto" w:fill="FFFFFF"/>
        </w:rPr>
        <w:t>包括以下主要内容：</w:t>
      </w:r>
    </w:p>
    <w:p w14:paraId="7F7922CE"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36.6.1供应商的姓名或者名称、地址、邮编、联系人及联系电话；</w:t>
      </w:r>
    </w:p>
    <w:p w14:paraId="6539488C"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36.6.2质疑项目名称、编号、包号（若分包）；</w:t>
      </w:r>
    </w:p>
    <w:p w14:paraId="61A10BAF"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36.6.3具体、明确的质疑事项和与质疑事项相关的请求；</w:t>
      </w:r>
    </w:p>
    <w:p w14:paraId="7A4A16D5"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36.6.4事实依据；</w:t>
      </w:r>
    </w:p>
    <w:p w14:paraId="075AD68E"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36.6.5必要的法律依据；</w:t>
      </w:r>
    </w:p>
    <w:p w14:paraId="42E5ABB9"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36.6.6提出质疑的日期。</w:t>
      </w:r>
    </w:p>
    <w:p w14:paraId="7FF9C380"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供应商为自然人的，应当由本人签字；供应商为法人或者其他组织的，应当由法定代表人、主要负责人或者其授权代表签字或者盖章，并加盖公章。</w:t>
      </w:r>
    </w:p>
    <w:p w14:paraId="2BCE09E6"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36.7</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应当附相关证明材料，材料应为简体中文。</w:t>
      </w:r>
    </w:p>
    <w:p w14:paraId="1A5E94E6"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lastRenderedPageBreak/>
        <w:t>36.8有下列情形之一的，属于无效质疑，采购代理机构可不予受理：</w:t>
      </w:r>
    </w:p>
    <w:p w14:paraId="3982F4F3"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36.8.1未在有效期限内提出质疑的；</w:t>
      </w:r>
    </w:p>
    <w:p w14:paraId="6FFBED5C"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36.8.2所提交材料未明示属于质疑材料的；</w:t>
      </w:r>
    </w:p>
    <w:p w14:paraId="2ECDCF85"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36.8.3</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没有法定代表人（负责人）签章并加盖单位公章的；</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由参加采购项目的授权代表签署本人姓名或印盖本人姓名章，但没有法定代表人（负责人）特别授权的；</w:t>
      </w:r>
    </w:p>
    <w:p w14:paraId="289EE6C7"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36.8.4</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未提供有效联系人或联系方式的；</w:t>
      </w:r>
    </w:p>
    <w:p w14:paraId="73082260"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36.8.5质疑事项已经进入投诉或者行政复议或者诉讼程序的；</w:t>
      </w:r>
    </w:p>
    <w:p w14:paraId="1A1BC506"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36.8.6</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未附相关证明材料，被视为无有效证据支持的；</w:t>
      </w:r>
    </w:p>
    <w:p w14:paraId="36622C4E"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36.8.7供应商对采购文件条款或技术参数有异议，未在开标前通过澄清或修改程序提出，并且供应商已经参与投标，而于开标后对采购文件提出质疑的；</w:t>
      </w:r>
    </w:p>
    <w:p w14:paraId="6F4A7DDB"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36.8.8其它不符合受理条件的情形。</w:t>
      </w:r>
    </w:p>
    <w:p w14:paraId="17CB2C61"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36.9采购人、采购代理机构不得拒收质疑投标人在法定质疑期内发出的质疑函，应当在收到质疑函后7个工作日内通过政府采购平台对投标人依法提出的质疑</w:t>
      </w:r>
      <w:proofErr w:type="gramStart"/>
      <w:r>
        <w:rPr>
          <w:rFonts w:ascii="仿宋" w:eastAsia="仿宋" w:hAnsi="仿宋" w:cs="宋体" w:hint="eastAsia"/>
          <w:spacing w:val="-10"/>
          <w:sz w:val="28"/>
          <w:szCs w:val="28"/>
          <w:shd w:val="clear" w:color="auto" w:fill="FFFFFF"/>
        </w:rPr>
        <w:t>作出</w:t>
      </w:r>
      <w:proofErr w:type="gramEnd"/>
      <w:r>
        <w:rPr>
          <w:rFonts w:ascii="仿宋" w:eastAsia="仿宋" w:hAnsi="仿宋" w:cs="宋体" w:hint="eastAsia"/>
          <w:spacing w:val="-10"/>
          <w:sz w:val="28"/>
          <w:szCs w:val="28"/>
          <w:shd w:val="clear" w:color="auto" w:fill="FFFFFF"/>
        </w:rPr>
        <w:t>答复，质疑投标人通过政府采购平台在线接收质疑答复结果。</w:t>
      </w:r>
    </w:p>
    <w:p w14:paraId="6872356A"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36.10投标人对评审过程、中标结果提出质疑的，采购人、采购代理机构可以组织原评标委员会协助答复质疑。</w:t>
      </w:r>
    </w:p>
    <w:p w14:paraId="00781BD9"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36.11质疑答复应当包含以下内容：</w:t>
      </w:r>
    </w:p>
    <w:p w14:paraId="1AD0FC5F"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质疑投标人的姓名或者名称；收到质疑函的日期、质疑项目名称及编号；质疑事项、质疑答复的具体内容、事实依据和法律依据；告知质疑供应</w:t>
      </w:r>
      <w:proofErr w:type="gramStart"/>
      <w:r>
        <w:rPr>
          <w:rFonts w:ascii="仿宋" w:eastAsia="仿宋" w:hAnsi="仿宋" w:cs="宋体" w:hint="eastAsia"/>
          <w:spacing w:val="-10"/>
          <w:sz w:val="28"/>
          <w:szCs w:val="28"/>
          <w:shd w:val="clear" w:color="auto" w:fill="FFFFFF"/>
        </w:rPr>
        <w:t>商依法</w:t>
      </w:r>
      <w:proofErr w:type="gramEnd"/>
      <w:r>
        <w:rPr>
          <w:rFonts w:ascii="仿宋" w:eastAsia="仿宋" w:hAnsi="仿宋" w:cs="宋体" w:hint="eastAsia"/>
          <w:spacing w:val="-10"/>
          <w:sz w:val="28"/>
          <w:szCs w:val="28"/>
          <w:shd w:val="clear" w:color="auto" w:fill="FFFFFF"/>
        </w:rPr>
        <w:t>投诉的权利；质疑答复人名称；答复质疑的日期。质疑答复的内容不得涉及商业秘密。</w:t>
      </w:r>
    </w:p>
    <w:p w14:paraId="5E6E8641"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36.12采购人、采购代理机构认为投标人质疑不成立，或者成立但未对中标结果构成影响的，继续开展采购活动；认为供应商质疑成立且影响或者可能影</w:t>
      </w:r>
      <w:r>
        <w:rPr>
          <w:rFonts w:ascii="仿宋" w:eastAsia="仿宋" w:hAnsi="仿宋" w:cs="宋体" w:hint="eastAsia"/>
          <w:spacing w:val="-10"/>
          <w:sz w:val="28"/>
          <w:szCs w:val="28"/>
          <w:shd w:val="clear" w:color="auto" w:fill="FFFFFF"/>
        </w:rPr>
        <w:lastRenderedPageBreak/>
        <w:t>响中标结果的，按照下列情况处理：</w:t>
      </w:r>
    </w:p>
    <w:p w14:paraId="5121445D"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36.12.1对采购文件提出的质疑，依法通过澄清或者修改可以继续开展采购活动；否则应当修改采购文件后重新开展活动。</w:t>
      </w:r>
    </w:p>
    <w:p w14:paraId="044896BB"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36.12.2对采购过程、成交结果提出的质疑，合格供应</w:t>
      </w:r>
      <w:proofErr w:type="gramStart"/>
      <w:r>
        <w:rPr>
          <w:rFonts w:ascii="仿宋" w:eastAsia="仿宋" w:hAnsi="仿宋" w:cs="宋体" w:hint="eastAsia"/>
          <w:spacing w:val="-10"/>
          <w:sz w:val="28"/>
          <w:szCs w:val="28"/>
          <w:shd w:val="clear" w:color="auto" w:fill="FFFFFF"/>
        </w:rPr>
        <w:t>商符合</w:t>
      </w:r>
      <w:proofErr w:type="gramEnd"/>
      <w:r>
        <w:rPr>
          <w:rFonts w:ascii="仿宋" w:eastAsia="仿宋" w:hAnsi="仿宋" w:cs="宋体" w:hint="eastAsia"/>
          <w:spacing w:val="-10"/>
          <w:sz w:val="28"/>
          <w:szCs w:val="28"/>
          <w:shd w:val="clear" w:color="auto" w:fill="FFFFFF"/>
        </w:rPr>
        <w:t>法定数量时，可以从合格的成交候选人中另行确定成交人的，应当依法另行确定成交人；否则应当重新开展采购活动。</w:t>
      </w:r>
    </w:p>
    <w:p w14:paraId="6FCB2978"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36.12.3质疑答复导致成交结果改变的，采购人或者采购代理机构应当将有关情况书面报告本级财政部门。</w:t>
      </w:r>
    </w:p>
    <w:p w14:paraId="6002E0DF" w14:textId="77777777" w:rsidR="00D57069" w:rsidRDefault="00000000">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36.13质疑投标人对采购人、采购代理机构的答复不满意，或者采购代理机构未在规定的时间内做出答复的，可以在答复期满后15个工作日内向政府采购监管部门投诉。</w:t>
      </w:r>
    </w:p>
    <w:p w14:paraId="6979A3A6"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37.投诉</w:t>
      </w:r>
    </w:p>
    <w:p w14:paraId="7A8812EF"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37.1供应商认为磋商文件、采购过程、成交结果使自己的合法权益受到损害的，应当首先依法向</w:t>
      </w:r>
      <w:r>
        <w:rPr>
          <w:rFonts w:ascii="仿宋" w:eastAsia="仿宋" w:hAnsi="仿宋" w:cs="宋体" w:hint="eastAsia"/>
          <w:sz w:val="28"/>
          <w:szCs w:val="28"/>
        </w:rPr>
        <w:t>采购代理机构</w:t>
      </w:r>
      <w:r>
        <w:rPr>
          <w:rFonts w:ascii="仿宋" w:eastAsia="仿宋" w:hAnsi="仿宋" w:cs="宋体" w:hint="eastAsia"/>
          <w:sz w:val="28"/>
          <w:szCs w:val="28"/>
          <w:shd w:val="clear" w:color="auto" w:fill="FFFFFF"/>
        </w:rPr>
        <w:t>提出质疑。对质疑答复不满意或者</w:t>
      </w:r>
      <w:r>
        <w:rPr>
          <w:rFonts w:ascii="仿宋" w:eastAsia="仿宋" w:hAnsi="仿宋" w:cs="宋体" w:hint="eastAsia"/>
          <w:sz w:val="28"/>
          <w:szCs w:val="28"/>
        </w:rPr>
        <w:t>采购代理机构</w:t>
      </w:r>
      <w:r>
        <w:rPr>
          <w:rFonts w:ascii="仿宋" w:eastAsia="仿宋" w:hAnsi="仿宋" w:cs="宋体" w:hint="eastAsia"/>
          <w:sz w:val="28"/>
          <w:szCs w:val="28"/>
          <w:shd w:val="clear" w:color="auto" w:fill="FFFFFF"/>
        </w:rPr>
        <w:t>未在规定期限内做出答复的，质疑供应商可以在答复期满后十五个工作日内向山西省财政厅政府采购管理处提起投诉。</w:t>
      </w:r>
    </w:p>
    <w:p w14:paraId="514B4FC9"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37.2供应</w:t>
      </w:r>
      <w:proofErr w:type="gramStart"/>
      <w:r>
        <w:rPr>
          <w:rFonts w:ascii="仿宋" w:eastAsia="仿宋" w:hAnsi="仿宋" w:cs="宋体" w:hint="eastAsia"/>
          <w:sz w:val="28"/>
          <w:szCs w:val="28"/>
          <w:shd w:val="clear" w:color="auto" w:fill="FFFFFF"/>
        </w:rPr>
        <w:t>商投诉</w:t>
      </w:r>
      <w:proofErr w:type="gramEnd"/>
      <w:r>
        <w:rPr>
          <w:rFonts w:ascii="仿宋" w:eastAsia="仿宋" w:hAnsi="仿宋" w:cs="宋体" w:hint="eastAsia"/>
          <w:sz w:val="28"/>
          <w:szCs w:val="28"/>
          <w:shd w:val="clear" w:color="auto" w:fill="FFFFFF"/>
        </w:rPr>
        <w:t>事项不得超出已质疑事项的范围。</w:t>
      </w:r>
    </w:p>
    <w:p w14:paraId="5140C0B0"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37.3投诉人有下列情形之一的，属于虚假、恶意投诉，将列入不良行为记录名单，并依法予以处罚：</w:t>
      </w:r>
    </w:p>
    <w:p w14:paraId="3C2D04A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（1）一年内三次以上投诉均查无实据的；</w:t>
      </w:r>
    </w:p>
    <w:p w14:paraId="2617E637"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（2）捏造事实或者提供虚假投诉材料的。</w:t>
      </w:r>
    </w:p>
    <w:p w14:paraId="7DE78F43" w14:textId="77777777" w:rsidR="00D57069" w:rsidRDefault="00000000">
      <w:pPr>
        <w:spacing w:line="360" w:lineRule="auto"/>
        <w:jc w:val="center"/>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(九) 其他</w:t>
      </w:r>
    </w:p>
    <w:p w14:paraId="377001E4" w14:textId="77777777" w:rsidR="00D57069" w:rsidRDefault="00000000">
      <w:pPr>
        <w:pStyle w:val="10"/>
        <w:numPr>
          <w:ilvl w:val="0"/>
          <w:numId w:val="0"/>
        </w:numPr>
        <w:snapToGrid w:val="0"/>
        <w:spacing w:line="360" w:lineRule="auto"/>
        <w:ind w:leftChars="60" w:left="126" w:firstLineChars="147" w:firstLine="413"/>
        <w:textAlignment w:val="auto"/>
        <w:rPr>
          <w:rFonts w:ascii="仿宋" w:eastAsia="仿宋" w:hAnsi="仿宋" w:cs="宋体" w:hint="eastAsia"/>
          <w:b/>
          <w:sz w:val="28"/>
          <w:szCs w:val="28"/>
        </w:rPr>
      </w:pPr>
      <w:r>
        <w:rPr>
          <w:rFonts w:ascii="仿宋" w:eastAsia="仿宋" w:hAnsi="仿宋" w:cs="宋体" w:hint="eastAsia"/>
          <w:b/>
          <w:sz w:val="28"/>
          <w:szCs w:val="28"/>
        </w:rPr>
        <w:t>38.关于日期计算方法</w:t>
      </w:r>
    </w:p>
    <w:p w14:paraId="5F0547BE" w14:textId="77777777" w:rsidR="00D57069" w:rsidRDefault="00000000">
      <w:pPr>
        <w:pStyle w:val="10"/>
        <w:numPr>
          <w:ilvl w:val="0"/>
          <w:numId w:val="0"/>
        </w:numPr>
        <w:snapToGrid w:val="0"/>
        <w:spacing w:line="360" w:lineRule="auto"/>
        <w:ind w:leftChars="60" w:left="126" w:firstLineChars="147" w:firstLine="412"/>
        <w:textAlignment w:val="auto"/>
        <w:rPr>
          <w:rFonts w:ascii="仿宋" w:eastAsia="仿宋" w:hAnsi="仿宋" w:cs="宋体" w:hint="eastAsia"/>
          <w:sz w:val="28"/>
          <w:szCs w:val="28"/>
        </w:rPr>
      </w:pPr>
      <w:r>
        <w:rPr>
          <w:rFonts w:ascii="仿宋" w:eastAsia="仿宋" w:hAnsi="仿宋" w:cs="宋体" w:hint="eastAsia"/>
          <w:sz w:val="28"/>
          <w:szCs w:val="28"/>
        </w:rPr>
        <w:t>38.1本磋商文件规定按日计算期间的，开始当天不计入，从次日开始</w:t>
      </w:r>
      <w:r>
        <w:rPr>
          <w:rFonts w:ascii="仿宋" w:eastAsia="仿宋" w:hAnsi="仿宋" w:cs="宋体" w:hint="eastAsia"/>
          <w:sz w:val="28"/>
          <w:szCs w:val="28"/>
        </w:rPr>
        <w:lastRenderedPageBreak/>
        <w:t>计算。期限的最后一日是国家法定节假日的，顺延到节假日后的次日为期限的最后一日。</w:t>
      </w:r>
    </w:p>
    <w:p w14:paraId="689E1B8A" w14:textId="77777777" w:rsidR="00D57069" w:rsidRDefault="00000000">
      <w:pPr>
        <w:pStyle w:val="10"/>
        <w:numPr>
          <w:ilvl w:val="0"/>
          <w:numId w:val="0"/>
        </w:numPr>
        <w:snapToGrid w:val="0"/>
        <w:spacing w:line="360" w:lineRule="auto"/>
        <w:ind w:leftChars="60" w:left="126" w:firstLineChars="147" w:firstLine="413"/>
        <w:textAlignment w:val="auto"/>
        <w:rPr>
          <w:rFonts w:ascii="仿宋" w:eastAsia="仿宋" w:hAnsi="仿宋" w:cs="宋体" w:hint="eastAsia"/>
          <w:b/>
          <w:sz w:val="28"/>
          <w:szCs w:val="28"/>
        </w:rPr>
      </w:pPr>
      <w:r>
        <w:rPr>
          <w:rFonts w:ascii="仿宋" w:eastAsia="仿宋" w:hAnsi="仿宋" w:cs="宋体" w:hint="eastAsia"/>
          <w:b/>
          <w:sz w:val="28"/>
          <w:szCs w:val="28"/>
        </w:rPr>
        <w:t>39.</w:t>
      </w:r>
      <w:r>
        <w:rPr>
          <w:rFonts w:ascii="仿宋" w:eastAsia="仿宋" w:hAnsi="仿宋" w:cs="宋体"/>
          <w:b/>
          <w:sz w:val="28"/>
          <w:szCs w:val="28"/>
        </w:rPr>
        <w:t>违约处罚</w:t>
      </w:r>
    </w:p>
    <w:p w14:paraId="14935CF8"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39.1</w:t>
      </w:r>
      <w:r>
        <w:rPr>
          <w:rFonts w:ascii="仿宋" w:eastAsia="仿宋" w:hAnsi="仿宋" w:cs="宋体"/>
          <w:kern w:val="0"/>
          <w:sz w:val="28"/>
          <w:szCs w:val="28"/>
        </w:rPr>
        <w:t>供应商发生下列情况之一的，磋商保证金将被没收，并可能被列入不良记录名单，同时代理机构将提请相关监管部门，依据相关规定</w:t>
      </w:r>
      <w:proofErr w:type="gramStart"/>
      <w:r>
        <w:rPr>
          <w:rFonts w:ascii="仿宋" w:eastAsia="仿宋" w:hAnsi="仿宋" w:cs="宋体"/>
          <w:kern w:val="0"/>
          <w:sz w:val="28"/>
          <w:szCs w:val="28"/>
        </w:rPr>
        <w:t>作出</w:t>
      </w:r>
      <w:proofErr w:type="gramEnd"/>
      <w:r>
        <w:rPr>
          <w:rFonts w:ascii="仿宋" w:eastAsia="仿宋" w:hAnsi="仿宋" w:cs="宋体"/>
          <w:kern w:val="0"/>
          <w:sz w:val="28"/>
          <w:szCs w:val="28"/>
        </w:rPr>
        <w:t xml:space="preserve">处理。 </w:t>
      </w:r>
    </w:p>
    <w:p w14:paraId="746255C8"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）开启后在响应文件有效期内，供应商撤回其响应文件；</w:t>
      </w:r>
    </w:p>
    <w:p w14:paraId="7B81C2A1"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）在磋商期间，供应商企图影响代理机构或磋商小组的任何活动，将导致报价被拒绝，并由其承担相应的法律责任；</w:t>
      </w:r>
    </w:p>
    <w:p w14:paraId="3C1486C3"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 xml:space="preserve">）成交供应商未按本磋商文件规定签约； </w:t>
      </w:r>
    </w:p>
    <w:p w14:paraId="7A82AC72"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 xml:space="preserve">）成交供应商与采购方订立背离合同实质性内容的其它协议； </w:t>
      </w:r>
    </w:p>
    <w:p w14:paraId="021E87CE"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5</w:t>
      </w:r>
      <w:r>
        <w:rPr>
          <w:rFonts w:ascii="仿宋" w:eastAsia="仿宋" w:hAnsi="仿宋" w:cs="宋体"/>
          <w:kern w:val="0"/>
          <w:sz w:val="28"/>
          <w:szCs w:val="28"/>
        </w:rPr>
        <w:t>）成交供应商未按磋商文件规定和合同约定履行义务的。</w:t>
      </w:r>
    </w:p>
    <w:p w14:paraId="684C9D03"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39.2</w:t>
      </w:r>
      <w:r>
        <w:rPr>
          <w:rFonts w:ascii="仿宋" w:eastAsia="仿宋" w:hAnsi="仿宋" w:cs="宋体"/>
          <w:kern w:val="0"/>
          <w:sz w:val="28"/>
          <w:szCs w:val="28"/>
        </w:rPr>
        <w:t>采购方有下列情形之一的，由有关部门责令限期改正；情节严重的，给予警告：</w:t>
      </w:r>
    </w:p>
    <w:p w14:paraId="5E305841"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）未按照本办法的规定编制磋商需求的；</w:t>
      </w:r>
    </w:p>
    <w:p w14:paraId="7FB69020"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）采购方向供应商索要或者接受其给予的赠品、回扣或者与磋商无关的其他商品、服务的；</w:t>
      </w:r>
    </w:p>
    <w:p w14:paraId="19C405A7"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39.3</w:t>
      </w:r>
      <w:r>
        <w:rPr>
          <w:rFonts w:ascii="仿宋" w:eastAsia="仿宋" w:hAnsi="仿宋" w:cs="宋体"/>
          <w:kern w:val="0"/>
          <w:sz w:val="28"/>
          <w:szCs w:val="28"/>
        </w:rPr>
        <w:t>磋商小组及其成员不得有下列行为：</w:t>
      </w:r>
    </w:p>
    <w:p w14:paraId="10198C0C"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）确定参与评审至评审结束前私自接触供应商；</w:t>
      </w:r>
    </w:p>
    <w:p w14:paraId="3F1E5A90"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）接受供应商提出的与响应文件不一致的澄清或者说明，对于响应文件中含义不明确、同类问题表述不一致或者有明显文字和计算错误的内容的情形除外；</w:t>
      </w:r>
    </w:p>
    <w:p w14:paraId="0A85149E"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）违反评审纪律发表倾向性意见或者征询采购方的倾向性意见；</w:t>
      </w:r>
    </w:p>
    <w:p w14:paraId="2E749DC2"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）对需要专业判断的主观评审因素协商评分；</w:t>
      </w:r>
    </w:p>
    <w:p w14:paraId="4AD4E355"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lastRenderedPageBreak/>
        <w:t>（</w:t>
      </w:r>
      <w:r>
        <w:rPr>
          <w:rFonts w:ascii="仿宋" w:eastAsia="仿宋" w:hAnsi="仿宋" w:cs="宋体" w:hint="eastAsia"/>
          <w:kern w:val="0"/>
          <w:sz w:val="28"/>
          <w:szCs w:val="28"/>
        </w:rPr>
        <w:t>5</w:t>
      </w:r>
      <w:r>
        <w:rPr>
          <w:rFonts w:ascii="仿宋" w:eastAsia="仿宋" w:hAnsi="仿宋" w:cs="宋体"/>
          <w:kern w:val="0"/>
          <w:sz w:val="28"/>
          <w:szCs w:val="28"/>
        </w:rPr>
        <w:t>）在评审过程中擅离职守，影响评审程序正常进行的；</w:t>
      </w:r>
    </w:p>
    <w:p w14:paraId="64221522"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6</w:t>
      </w:r>
      <w:r>
        <w:rPr>
          <w:rFonts w:ascii="仿宋" w:eastAsia="仿宋" w:hAnsi="仿宋" w:cs="宋体"/>
          <w:kern w:val="0"/>
          <w:sz w:val="28"/>
          <w:szCs w:val="28"/>
        </w:rPr>
        <w:t>）记录、复制或者带走任何评标资料；</w:t>
      </w:r>
    </w:p>
    <w:p w14:paraId="0A91B0B7"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7</w:t>
      </w:r>
      <w:r>
        <w:rPr>
          <w:rFonts w:ascii="仿宋" w:eastAsia="仿宋" w:hAnsi="仿宋" w:cs="宋体"/>
          <w:kern w:val="0"/>
          <w:sz w:val="28"/>
          <w:szCs w:val="28"/>
        </w:rPr>
        <w:t>）其他不遵守评标纪律的行为。</w:t>
      </w:r>
    </w:p>
    <w:p w14:paraId="12351D85"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磋商小组成员有前款第一至五项行为之一的，其评审意见无效，并不得获取评审劳务报酬和报销异地评审差旅费。</w:t>
      </w:r>
    </w:p>
    <w:p w14:paraId="1ABA4445"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39.4</w:t>
      </w:r>
      <w:r>
        <w:rPr>
          <w:rFonts w:ascii="仿宋" w:eastAsia="仿宋" w:hAnsi="仿宋" w:cs="宋体"/>
          <w:kern w:val="0"/>
          <w:sz w:val="28"/>
          <w:szCs w:val="28"/>
        </w:rPr>
        <w:t>代理机构或采购方有下列情形之一的，由相关部门责令限期改正，情节严重的，给予警告：</w:t>
      </w:r>
    </w:p>
    <w:p w14:paraId="76D9D372"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）代理机构及其分支机构在所代理的磋商项目中参与磋商活动的，为所代理的磋商项目的供应商参加本项目提供咨询的；</w:t>
      </w:r>
    </w:p>
    <w:p w14:paraId="1D91A817"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）未按照规定进行资格预审的；</w:t>
      </w:r>
    </w:p>
    <w:p w14:paraId="77EA2E94"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）违反规定</w:t>
      </w:r>
      <w:proofErr w:type="gramStart"/>
      <w:r>
        <w:rPr>
          <w:rFonts w:ascii="仿宋" w:eastAsia="仿宋" w:hAnsi="仿宋" w:cs="宋体"/>
          <w:kern w:val="0"/>
          <w:sz w:val="28"/>
          <w:szCs w:val="28"/>
        </w:rPr>
        <w:t>确定磋商</w:t>
      </w:r>
      <w:proofErr w:type="gramEnd"/>
      <w:r>
        <w:rPr>
          <w:rFonts w:ascii="仿宋" w:eastAsia="仿宋" w:hAnsi="仿宋" w:cs="宋体"/>
          <w:kern w:val="0"/>
          <w:sz w:val="28"/>
          <w:szCs w:val="28"/>
        </w:rPr>
        <w:t>文件售价的；</w:t>
      </w:r>
    </w:p>
    <w:p w14:paraId="6E09D4C1"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）未按规定对磋商文件、评审活动进行全程录音录像的；</w:t>
      </w:r>
    </w:p>
    <w:p w14:paraId="0A33ED06"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5</w:t>
      </w:r>
      <w:r>
        <w:rPr>
          <w:rFonts w:ascii="仿宋" w:eastAsia="仿宋" w:hAnsi="仿宋" w:cs="宋体"/>
          <w:kern w:val="0"/>
          <w:sz w:val="28"/>
          <w:szCs w:val="28"/>
        </w:rPr>
        <w:t>）擅自</w:t>
      </w:r>
      <w:proofErr w:type="gramStart"/>
      <w:r>
        <w:rPr>
          <w:rFonts w:ascii="仿宋" w:eastAsia="仿宋" w:hAnsi="仿宋" w:cs="宋体"/>
          <w:kern w:val="0"/>
          <w:sz w:val="28"/>
          <w:szCs w:val="28"/>
        </w:rPr>
        <w:t>终止磋商</w:t>
      </w:r>
      <w:proofErr w:type="gramEnd"/>
      <w:r>
        <w:rPr>
          <w:rFonts w:ascii="仿宋" w:eastAsia="仿宋" w:hAnsi="仿宋" w:cs="宋体"/>
          <w:kern w:val="0"/>
          <w:sz w:val="28"/>
          <w:szCs w:val="28"/>
        </w:rPr>
        <w:t>活动的；</w:t>
      </w:r>
    </w:p>
    <w:p w14:paraId="0518AADE"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6</w:t>
      </w:r>
      <w:r>
        <w:rPr>
          <w:rFonts w:ascii="仿宋" w:eastAsia="仿宋" w:hAnsi="仿宋" w:cs="宋体"/>
          <w:kern w:val="0"/>
          <w:sz w:val="28"/>
          <w:szCs w:val="28"/>
        </w:rPr>
        <w:t>）未按照规定对响应文件进行解密和组织评审的；</w:t>
      </w:r>
    </w:p>
    <w:p w14:paraId="1E5FB628"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7</w:t>
      </w:r>
      <w:r>
        <w:rPr>
          <w:rFonts w:ascii="仿宋" w:eastAsia="仿宋" w:hAnsi="仿宋" w:cs="宋体"/>
          <w:kern w:val="0"/>
          <w:sz w:val="28"/>
          <w:szCs w:val="28"/>
        </w:rPr>
        <w:t>）未按照规定</w:t>
      </w:r>
      <w:proofErr w:type="gramStart"/>
      <w:r>
        <w:rPr>
          <w:rFonts w:ascii="仿宋" w:eastAsia="仿宋" w:hAnsi="仿宋" w:cs="宋体"/>
          <w:kern w:val="0"/>
          <w:sz w:val="28"/>
          <w:szCs w:val="28"/>
        </w:rPr>
        <w:t>退还磋商</w:t>
      </w:r>
      <w:proofErr w:type="gramEnd"/>
      <w:r>
        <w:rPr>
          <w:rFonts w:ascii="仿宋" w:eastAsia="仿宋" w:hAnsi="仿宋" w:cs="宋体"/>
          <w:kern w:val="0"/>
          <w:sz w:val="28"/>
          <w:szCs w:val="28"/>
        </w:rPr>
        <w:t>保证金的；</w:t>
      </w:r>
    </w:p>
    <w:p w14:paraId="58DBD626"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8</w:t>
      </w:r>
      <w:r>
        <w:rPr>
          <w:rFonts w:ascii="仿宋" w:eastAsia="仿宋" w:hAnsi="仿宋" w:cs="宋体"/>
          <w:kern w:val="0"/>
          <w:sz w:val="28"/>
          <w:szCs w:val="28"/>
        </w:rPr>
        <w:t>）违反本办法规定进行重新评审或者重新组建磋商小组进行评审的；</w:t>
      </w:r>
    </w:p>
    <w:p w14:paraId="04B363CC"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9</w:t>
      </w:r>
      <w:r>
        <w:rPr>
          <w:rFonts w:ascii="仿宋" w:eastAsia="仿宋" w:hAnsi="仿宋" w:cs="宋体"/>
          <w:kern w:val="0"/>
          <w:sz w:val="28"/>
          <w:szCs w:val="28"/>
        </w:rPr>
        <w:t>）开启前泄露已</w:t>
      </w:r>
      <w:proofErr w:type="gramStart"/>
      <w:r>
        <w:rPr>
          <w:rFonts w:ascii="仿宋" w:eastAsia="仿宋" w:hAnsi="仿宋" w:cs="宋体"/>
          <w:kern w:val="0"/>
          <w:sz w:val="28"/>
          <w:szCs w:val="28"/>
        </w:rPr>
        <w:t>获取磋商</w:t>
      </w:r>
      <w:proofErr w:type="gramEnd"/>
      <w:r>
        <w:rPr>
          <w:rFonts w:ascii="仿宋" w:eastAsia="仿宋" w:hAnsi="仿宋" w:cs="宋体"/>
          <w:kern w:val="0"/>
          <w:sz w:val="28"/>
          <w:szCs w:val="28"/>
        </w:rPr>
        <w:t>文件的潜在供应商的名称、数量或者其他可能影响公平竞争的有关磋商活动情况的；</w:t>
      </w:r>
    </w:p>
    <w:p w14:paraId="7108437A"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10</w:t>
      </w:r>
      <w:r>
        <w:rPr>
          <w:rFonts w:ascii="仿宋" w:eastAsia="仿宋" w:hAnsi="仿宋" w:cs="宋体"/>
          <w:kern w:val="0"/>
          <w:sz w:val="28"/>
          <w:szCs w:val="28"/>
        </w:rPr>
        <w:t>）未妥善保存磋商采购文件的；</w:t>
      </w:r>
    </w:p>
    <w:p w14:paraId="65118C44"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11</w:t>
      </w:r>
      <w:r>
        <w:rPr>
          <w:rFonts w:ascii="仿宋" w:eastAsia="仿宋" w:hAnsi="仿宋" w:cs="宋体"/>
          <w:kern w:val="0"/>
          <w:sz w:val="28"/>
          <w:szCs w:val="28"/>
        </w:rPr>
        <w:t>）其他违反本办法规定的情形。</w:t>
      </w:r>
    </w:p>
    <w:p w14:paraId="6D3EEABC" w14:textId="77777777" w:rsidR="00D57069" w:rsidRDefault="00000000">
      <w:pPr>
        <w:pStyle w:val="10"/>
        <w:numPr>
          <w:ilvl w:val="0"/>
          <w:numId w:val="0"/>
        </w:numPr>
        <w:snapToGrid w:val="0"/>
        <w:spacing w:line="360" w:lineRule="auto"/>
        <w:ind w:leftChars="60" w:left="126" w:firstLineChars="147" w:firstLine="413"/>
        <w:textAlignment w:val="auto"/>
        <w:rPr>
          <w:rFonts w:ascii="仿宋" w:eastAsia="仿宋" w:hAnsi="仿宋" w:cs="宋体" w:hint="eastAsia"/>
          <w:b/>
          <w:sz w:val="28"/>
          <w:szCs w:val="28"/>
        </w:rPr>
      </w:pPr>
      <w:bookmarkStart w:id="49" w:name="_Toc466533586"/>
      <w:r>
        <w:rPr>
          <w:rFonts w:ascii="仿宋" w:eastAsia="仿宋" w:hAnsi="仿宋" w:cs="宋体" w:hint="eastAsia"/>
          <w:b/>
          <w:sz w:val="28"/>
          <w:szCs w:val="28"/>
        </w:rPr>
        <w:t>40.</w:t>
      </w:r>
      <w:r>
        <w:rPr>
          <w:rFonts w:ascii="仿宋" w:eastAsia="仿宋" w:hAnsi="仿宋" w:cs="宋体"/>
          <w:b/>
          <w:sz w:val="28"/>
          <w:szCs w:val="28"/>
        </w:rPr>
        <w:t xml:space="preserve"> 相关政策要求</w:t>
      </w:r>
    </w:p>
    <w:bookmarkEnd w:id="49"/>
    <w:p w14:paraId="21C02CEE"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40</w:t>
      </w:r>
      <w:r>
        <w:rPr>
          <w:rFonts w:ascii="仿宋" w:eastAsia="仿宋" w:hAnsi="仿宋" w:cs="宋体"/>
          <w:kern w:val="0"/>
          <w:sz w:val="28"/>
          <w:szCs w:val="28"/>
        </w:rPr>
        <w:t>.</w:t>
      </w:r>
      <w:r>
        <w:rPr>
          <w:rFonts w:ascii="仿宋" w:eastAsia="仿宋" w:hAnsi="仿宋" w:cs="宋体" w:hint="eastAsia"/>
          <w:kern w:val="0"/>
          <w:sz w:val="28"/>
          <w:szCs w:val="28"/>
        </w:rPr>
        <w:t>1企业性质及评标价格的确定</w:t>
      </w:r>
    </w:p>
    <w:p w14:paraId="64885909"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依据政府采购的相关规定，如果供应商或所提供的货物满足下述要求</w:t>
      </w:r>
      <w:r>
        <w:rPr>
          <w:rFonts w:ascii="仿宋" w:eastAsia="仿宋" w:hAnsi="仿宋" w:cs="宋体"/>
          <w:kern w:val="0"/>
          <w:sz w:val="28"/>
          <w:szCs w:val="28"/>
        </w:rPr>
        <w:lastRenderedPageBreak/>
        <w:t>并经磋商小组全体成员集体认定通过，予以考虑执行。</w:t>
      </w:r>
    </w:p>
    <w:p w14:paraId="5DCC9F69"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40</w:t>
      </w:r>
      <w:r>
        <w:rPr>
          <w:rFonts w:ascii="仿宋" w:eastAsia="仿宋" w:hAnsi="仿宋" w:cs="宋体"/>
          <w:kern w:val="0"/>
          <w:sz w:val="28"/>
          <w:szCs w:val="28"/>
        </w:rPr>
        <w:t>.</w:t>
      </w:r>
      <w:r>
        <w:rPr>
          <w:rFonts w:ascii="仿宋" w:eastAsia="仿宋" w:hAnsi="仿宋" w:cs="宋体" w:hint="eastAsia"/>
          <w:kern w:val="0"/>
          <w:sz w:val="28"/>
          <w:szCs w:val="28"/>
        </w:rPr>
        <w:t>1.1</w:t>
      </w:r>
      <w:r>
        <w:rPr>
          <w:rFonts w:ascii="仿宋" w:eastAsia="仿宋" w:hAnsi="仿宋" w:cs="宋体"/>
          <w:kern w:val="0"/>
          <w:sz w:val="28"/>
          <w:szCs w:val="28"/>
        </w:rPr>
        <w:t>中小企业参加本项目磋商：</w:t>
      </w:r>
    </w:p>
    <w:p w14:paraId="0E0C63A0"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须按照《政府采购促进中小企业发展管理办法》（财库﹝2020﹞46号）如实填写《中小企业声明函》。评</w:t>
      </w:r>
      <w:r>
        <w:rPr>
          <w:rFonts w:ascii="仿宋" w:eastAsia="仿宋" w:hAnsi="仿宋" w:cs="宋体" w:hint="eastAsia"/>
          <w:kern w:val="0"/>
          <w:sz w:val="28"/>
          <w:szCs w:val="28"/>
        </w:rPr>
        <w:t>审</w:t>
      </w:r>
      <w:r>
        <w:rPr>
          <w:rFonts w:ascii="仿宋" w:eastAsia="仿宋" w:hAnsi="仿宋" w:cs="宋体"/>
          <w:kern w:val="0"/>
          <w:sz w:val="28"/>
          <w:szCs w:val="28"/>
        </w:rPr>
        <w:t>价格给予</w:t>
      </w:r>
      <w:r>
        <w:rPr>
          <w:rFonts w:ascii="仿宋" w:eastAsia="仿宋" w:hAnsi="仿宋" w:cs="宋体" w:hint="eastAsia"/>
          <w:kern w:val="0"/>
          <w:sz w:val="28"/>
          <w:szCs w:val="28"/>
        </w:rPr>
        <w:t>15</w:t>
      </w:r>
      <w:r>
        <w:rPr>
          <w:rFonts w:ascii="仿宋" w:eastAsia="仿宋" w:hAnsi="仿宋" w:cs="宋体"/>
          <w:kern w:val="0"/>
          <w:sz w:val="28"/>
          <w:szCs w:val="28"/>
        </w:rPr>
        <w:t>%的扣除。</w:t>
      </w:r>
    </w:p>
    <w:p w14:paraId="0C56BADC"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40</w:t>
      </w:r>
      <w:r>
        <w:rPr>
          <w:rFonts w:ascii="仿宋" w:eastAsia="仿宋" w:hAnsi="仿宋" w:cs="宋体"/>
          <w:kern w:val="0"/>
          <w:sz w:val="28"/>
          <w:szCs w:val="28"/>
        </w:rPr>
        <w:t>.</w:t>
      </w:r>
      <w:r>
        <w:rPr>
          <w:rFonts w:ascii="仿宋" w:eastAsia="仿宋" w:hAnsi="仿宋" w:cs="宋体" w:hint="eastAsia"/>
          <w:kern w:val="0"/>
          <w:sz w:val="28"/>
          <w:szCs w:val="28"/>
        </w:rPr>
        <w:t>1.2</w:t>
      </w:r>
      <w:r>
        <w:rPr>
          <w:rFonts w:ascii="仿宋" w:eastAsia="仿宋" w:hAnsi="仿宋" w:cs="宋体"/>
          <w:kern w:val="0"/>
          <w:sz w:val="28"/>
          <w:szCs w:val="28"/>
        </w:rPr>
        <w:t>残疾人福利单位参加本项目磋商：</w:t>
      </w:r>
    </w:p>
    <w:p w14:paraId="764B3334"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3DF85551"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40</w:t>
      </w: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3监狱企业参加本项目磋商：</w:t>
      </w:r>
    </w:p>
    <w:p w14:paraId="7AEDCEFA"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依据《财政部司法部关于政府采购支持监狱企业发展有关问题的通知》(财库〔2014〕68号)规定，监狱企业视同小型、微型企业，享受预留份额、评审中价格扣除等政府采购促进中小企业发展的政府采购政策。</w:t>
      </w:r>
    </w:p>
    <w:p w14:paraId="102A42C3"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40.1</w:t>
      </w:r>
      <w:r>
        <w:rPr>
          <w:rFonts w:ascii="仿宋" w:eastAsia="仿宋" w:hAnsi="仿宋" w:cs="宋体"/>
          <w:kern w:val="0"/>
          <w:sz w:val="28"/>
          <w:szCs w:val="28"/>
        </w:rPr>
        <w:t>.4联合体参加本项目磋商：</w:t>
      </w:r>
    </w:p>
    <w:p w14:paraId="404FE2B8"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如本项目要求有联合体参加</w:t>
      </w:r>
      <w:r>
        <w:rPr>
          <w:rFonts w:ascii="仿宋" w:eastAsia="仿宋" w:hAnsi="仿宋" w:cs="宋体" w:hint="eastAsia"/>
          <w:kern w:val="0"/>
          <w:sz w:val="28"/>
          <w:szCs w:val="28"/>
        </w:rPr>
        <w:t>磋商</w:t>
      </w:r>
      <w:r>
        <w:rPr>
          <w:rFonts w:ascii="仿宋" w:eastAsia="仿宋" w:hAnsi="仿宋" w:cs="宋体"/>
          <w:kern w:val="0"/>
          <w:sz w:val="28"/>
          <w:szCs w:val="28"/>
        </w:rPr>
        <w:t>的，要根据《中华人民共和国政府采购法》第二十二条和《中华人民共和国政府采购法实施条例》第十七条的规定应</w:t>
      </w:r>
      <w:proofErr w:type="gramStart"/>
      <w:r>
        <w:rPr>
          <w:rFonts w:ascii="仿宋" w:eastAsia="仿宋" w:hAnsi="仿宋" w:cs="宋体"/>
          <w:kern w:val="0"/>
          <w:sz w:val="28"/>
          <w:szCs w:val="28"/>
        </w:rPr>
        <w:t>提供</w:t>
      </w:r>
      <w:r>
        <w:rPr>
          <w:rFonts w:ascii="仿宋" w:eastAsia="仿宋" w:hAnsi="仿宋" w:cs="宋体" w:hint="eastAsia"/>
          <w:kern w:val="0"/>
          <w:sz w:val="28"/>
          <w:szCs w:val="28"/>
        </w:rPr>
        <w:t>磋商</w:t>
      </w:r>
      <w:proofErr w:type="gramEnd"/>
      <w:r>
        <w:rPr>
          <w:rFonts w:ascii="仿宋" w:eastAsia="仿宋" w:hAnsi="仿宋" w:cs="宋体"/>
          <w:kern w:val="0"/>
          <w:sz w:val="28"/>
          <w:szCs w:val="28"/>
        </w:rPr>
        <w:t>联合体各方的资格。联合体协议中约定，小型、微型企业的协议合同金额占到联合体协议合同金额30%以上的，给予联合体价格扣除。</w:t>
      </w:r>
    </w:p>
    <w:p w14:paraId="53B9894E" w14:textId="77777777" w:rsidR="00D57069" w:rsidRDefault="00000000">
      <w:pPr>
        <w:snapToGrid w:val="0"/>
        <w:spacing w:line="360" w:lineRule="auto"/>
        <w:ind w:firstLineChars="200" w:firstLine="562"/>
        <w:rPr>
          <w:rFonts w:ascii="仿宋" w:eastAsia="仿宋" w:hAnsi="仿宋" w:cs="宋体" w:hint="eastAsia"/>
          <w:b/>
          <w:bCs/>
          <w:kern w:val="0"/>
          <w:sz w:val="28"/>
          <w:szCs w:val="28"/>
        </w:rPr>
      </w:pPr>
      <w:r>
        <w:rPr>
          <w:rFonts w:ascii="仿宋" w:eastAsia="仿宋" w:hAnsi="仿宋" w:cs="宋体" w:hint="eastAsia"/>
          <w:b/>
          <w:bCs/>
          <w:kern w:val="0"/>
          <w:sz w:val="28"/>
          <w:szCs w:val="28"/>
        </w:rPr>
        <w:t>41.“政采智贷”告知事项</w:t>
      </w:r>
    </w:p>
    <w:p w14:paraId="0FD554B9" w14:textId="77777777" w:rsidR="00D57069" w:rsidRDefault="00000000">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 xml:space="preserve">    凡符合要求且自愿选择“政采智贷”的中标供应商，可在“中国政府采购网山西分网（山西省政府采购网，http://www.ccgp-shanxi.gov.cn/）”，点击“政采智贷”，进入“山西政府采购平台政采智贷”页面，按照《山西省“政采智贷”业务操作指南》</w:t>
      </w:r>
      <w:r>
        <w:rPr>
          <w:rFonts w:ascii="仿宋" w:eastAsia="仿宋" w:hAnsi="仿宋" w:cs="宋体" w:hint="eastAsia"/>
          <w:kern w:val="0"/>
          <w:sz w:val="28"/>
          <w:szCs w:val="28"/>
        </w:rPr>
        <w:lastRenderedPageBreak/>
        <w:t>办理该项业务。同时，参与“政采智贷”的供应商，应严格按照政府采购合同履约，严格按照信贷合同偿还债务。</w:t>
      </w:r>
    </w:p>
    <w:p w14:paraId="061FF974" w14:textId="77777777" w:rsidR="00D57069" w:rsidRDefault="00000000">
      <w:pPr>
        <w:widowControl/>
        <w:jc w:val="left"/>
        <w:rPr>
          <w:rFonts w:ascii="仿宋" w:eastAsia="仿宋" w:hAnsi="仿宋" w:cs="宋体" w:hint="eastAsia"/>
          <w:b/>
          <w:bCs/>
          <w:sz w:val="28"/>
          <w:szCs w:val="28"/>
        </w:rPr>
      </w:pPr>
      <w:r>
        <w:rPr>
          <w:rFonts w:ascii="仿宋" w:eastAsia="仿宋" w:hAnsi="仿宋" w:cs="宋体"/>
          <w:sz w:val="28"/>
          <w:szCs w:val="28"/>
        </w:rPr>
        <w:br w:type="page"/>
      </w:r>
    </w:p>
    <w:p w14:paraId="13B18C1E" w14:textId="77777777" w:rsidR="00D57069" w:rsidRDefault="00000000">
      <w:pPr>
        <w:pStyle w:val="2"/>
        <w:spacing w:line="240" w:lineRule="auto"/>
        <w:jc w:val="center"/>
        <w:rPr>
          <w:rFonts w:ascii="仿宋" w:eastAsia="仿宋" w:hAnsi="仿宋" w:cs="仿宋" w:hint="eastAsia"/>
        </w:rPr>
      </w:pPr>
      <w:bookmarkStart w:id="50" w:name="_Toc104232618"/>
      <w:r>
        <w:rPr>
          <w:rFonts w:ascii="仿宋" w:eastAsia="仿宋" w:hAnsi="仿宋" w:cs="仿宋" w:hint="eastAsia"/>
        </w:rPr>
        <w:lastRenderedPageBreak/>
        <w:t>第四部分  评审方法和标准</w:t>
      </w:r>
      <w:bookmarkEnd w:id="50"/>
    </w:p>
    <w:p w14:paraId="1D591E7C" w14:textId="77777777" w:rsidR="00D57069" w:rsidRDefault="00000000">
      <w:pPr>
        <w:pStyle w:val="ad"/>
        <w:tabs>
          <w:tab w:val="left" w:pos="2475"/>
          <w:tab w:val="center" w:pos="4873"/>
        </w:tabs>
        <w:spacing w:line="360" w:lineRule="auto"/>
        <w:ind w:firstLineChars="196" w:firstLine="551"/>
        <w:outlineLvl w:val="0"/>
        <w:rPr>
          <w:rFonts w:ascii="仿宋" w:eastAsia="仿宋" w:hAnsi="仿宋" w:cs="宋体" w:hint="eastAsia"/>
          <w:b/>
          <w:sz w:val="28"/>
          <w:szCs w:val="28"/>
        </w:rPr>
      </w:pPr>
      <w:bookmarkStart w:id="51" w:name="_Toc104232619"/>
      <w:r>
        <w:rPr>
          <w:rFonts w:ascii="仿宋" w:eastAsia="仿宋" w:hAnsi="仿宋" w:cs="宋体" w:hint="eastAsia"/>
          <w:b/>
          <w:sz w:val="28"/>
          <w:szCs w:val="28"/>
        </w:rPr>
        <w:t>1.采购人对项目背景和采购需求的说明内容及要求</w:t>
      </w:r>
      <w:bookmarkEnd w:id="51"/>
    </w:p>
    <w:p w14:paraId="7EF34EBD" w14:textId="77777777" w:rsidR="00D57069" w:rsidRDefault="00000000">
      <w:pPr>
        <w:pStyle w:val="ad"/>
        <w:tabs>
          <w:tab w:val="left" w:pos="2475"/>
          <w:tab w:val="center" w:pos="4873"/>
        </w:tabs>
        <w:spacing w:line="360" w:lineRule="auto"/>
        <w:ind w:firstLineChars="200" w:firstLine="560"/>
        <w:outlineLvl w:val="0"/>
        <w:rPr>
          <w:rFonts w:ascii="仿宋" w:eastAsia="仿宋" w:hAnsi="仿宋" w:cs="宋体" w:hint="eastAsia"/>
          <w:sz w:val="28"/>
          <w:szCs w:val="28"/>
        </w:rPr>
      </w:pPr>
      <w:bookmarkStart w:id="52" w:name="_Toc104232620"/>
      <w:r>
        <w:rPr>
          <w:rFonts w:ascii="仿宋" w:eastAsia="仿宋" w:hAnsi="仿宋" w:cs="宋体" w:hint="eastAsia"/>
          <w:sz w:val="28"/>
          <w:szCs w:val="28"/>
        </w:rPr>
        <w:t>1.1采购人在评审前说明项目背景和采购需求时，说明内容不得含有歧视性、倾向性意见，不得</w:t>
      </w:r>
      <w:proofErr w:type="gramStart"/>
      <w:r>
        <w:rPr>
          <w:rFonts w:ascii="仿宋" w:eastAsia="仿宋" w:hAnsi="仿宋" w:cs="宋体" w:hint="eastAsia"/>
          <w:sz w:val="28"/>
          <w:szCs w:val="28"/>
        </w:rPr>
        <w:t>超出磋商</w:t>
      </w:r>
      <w:proofErr w:type="gramEnd"/>
      <w:r>
        <w:rPr>
          <w:rFonts w:ascii="仿宋" w:eastAsia="仿宋" w:hAnsi="仿宋" w:cs="宋体" w:hint="eastAsia"/>
          <w:sz w:val="28"/>
          <w:szCs w:val="28"/>
        </w:rPr>
        <w:t>文件所述范围。</w:t>
      </w:r>
      <w:bookmarkEnd w:id="52"/>
    </w:p>
    <w:p w14:paraId="5720A4BE" w14:textId="77777777" w:rsidR="00D57069" w:rsidRDefault="00000000">
      <w:pPr>
        <w:pStyle w:val="ad"/>
        <w:tabs>
          <w:tab w:val="left" w:pos="2475"/>
          <w:tab w:val="center" w:pos="4873"/>
        </w:tabs>
        <w:spacing w:line="360" w:lineRule="auto"/>
        <w:ind w:firstLineChars="200" w:firstLine="560"/>
        <w:outlineLvl w:val="0"/>
        <w:rPr>
          <w:rFonts w:ascii="仿宋" w:eastAsia="仿宋" w:hAnsi="仿宋" w:cs="宋体" w:hint="eastAsia"/>
          <w:sz w:val="28"/>
          <w:szCs w:val="28"/>
        </w:rPr>
      </w:pPr>
      <w:bookmarkStart w:id="53" w:name="_Toc104232621"/>
      <w:r>
        <w:rPr>
          <w:rFonts w:ascii="仿宋" w:eastAsia="仿宋" w:hAnsi="仿宋" w:cs="宋体" w:hint="eastAsia"/>
          <w:sz w:val="28"/>
          <w:szCs w:val="28"/>
        </w:rPr>
        <w:t>1.2说明内容应当提交书面材料，并存档。</w:t>
      </w:r>
      <w:bookmarkEnd w:id="53"/>
    </w:p>
    <w:p w14:paraId="1A5CDF13" w14:textId="77777777" w:rsidR="00D57069" w:rsidRDefault="00000000">
      <w:pPr>
        <w:pStyle w:val="ad"/>
        <w:tabs>
          <w:tab w:val="left" w:pos="2475"/>
          <w:tab w:val="center" w:pos="4873"/>
        </w:tabs>
        <w:spacing w:line="360" w:lineRule="auto"/>
        <w:ind w:firstLineChars="196" w:firstLine="551"/>
        <w:outlineLvl w:val="0"/>
        <w:rPr>
          <w:rFonts w:ascii="仿宋" w:eastAsia="仿宋" w:hAnsi="仿宋" w:cs="宋体" w:hint="eastAsia"/>
          <w:b/>
          <w:sz w:val="28"/>
          <w:szCs w:val="28"/>
          <w:shd w:val="clear" w:color="auto" w:fill="FFFFFF"/>
        </w:rPr>
      </w:pPr>
      <w:bookmarkStart w:id="54" w:name="_Toc104232622"/>
      <w:r>
        <w:rPr>
          <w:rFonts w:ascii="仿宋" w:eastAsia="仿宋" w:hAnsi="仿宋" w:cs="宋体" w:hint="eastAsia"/>
          <w:b/>
          <w:sz w:val="28"/>
          <w:szCs w:val="28"/>
          <w:shd w:val="clear" w:color="auto" w:fill="FFFFFF"/>
        </w:rPr>
        <w:t>2.评审依据</w:t>
      </w:r>
      <w:bookmarkEnd w:id="54"/>
    </w:p>
    <w:p w14:paraId="77E68B67" w14:textId="77777777" w:rsidR="00D57069" w:rsidRDefault="00000000">
      <w:pPr>
        <w:pStyle w:val="ad"/>
        <w:tabs>
          <w:tab w:val="left" w:pos="2475"/>
          <w:tab w:val="center" w:pos="4873"/>
        </w:tabs>
        <w:spacing w:line="360" w:lineRule="auto"/>
        <w:ind w:firstLineChars="200" w:firstLine="560"/>
        <w:outlineLvl w:val="0"/>
        <w:rPr>
          <w:rFonts w:ascii="仿宋" w:eastAsia="仿宋" w:hAnsi="仿宋" w:cs="宋体" w:hint="eastAsia"/>
          <w:sz w:val="28"/>
          <w:szCs w:val="28"/>
          <w:shd w:val="clear" w:color="auto" w:fill="FFFFFF"/>
        </w:rPr>
      </w:pPr>
      <w:bookmarkStart w:id="55" w:name="_Toc104232623"/>
      <w:r>
        <w:rPr>
          <w:rFonts w:ascii="仿宋" w:eastAsia="仿宋" w:hAnsi="仿宋" w:cs="宋体" w:hint="eastAsia"/>
          <w:sz w:val="28"/>
          <w:szCs w:val="28"/>
          <w:shd w:val="clear" w:color="auto" w:fill="FFFFFF"/>
        </w:rPr>
        <w:t>2.1磋商小组依据政府采购相关法律法规、磋商文件的有关规定以及供应商提交的响应文件对供应商资格进行审查。</w:t>
      </w:r>
      <w:bookmarkEnd w:id="55"/>
    </w:p>
    <w:p w14:paraId="627EF4C3" w14:textId="77777777" w:rsidR="00D57069" w:rsidRDefault="00000000">
      <w:pPr>
        <w:pStyle w:val="ad"/>
        <w:tabs>
          <w:tab w:val="left" w:pos="2475"/>
          <w:tab w:val="center" w:pos="4873"/>
        </w:tabs>
        <w:spacing w:line="360" w:lineRule="auto"/>
        <w:ind w:firstLineChars="200" w:firstLine="560"/>
        <w:outlineLvl w:val="0"/>
        <w:rPr>
          <w:rFonts w:ascii="仿宋" w:eastAsia="仿宋" w:hAnsi="仿宋" w:cs="宋体" w:hint="eastAsia"/>
          <w:sz w:val="28"/>
          <w:szCs w:val="28"/>
        </w:rPr>
      </w:pPr>
      <w:bookmarkStart w:id="56" w:name="_Toc104232624"/>
      <w:r>
        <w:rPr>
          <w:rFonts w:ascii="仿宋" w:eastAsia="仿宋" w:hAnsi="仿宋" w:cs="宋体" w:hint="eastAsia"/>
          <w:sz w:val="28"/>
          <w:szCs w:val="28"/>
          <w:shd w:val="clear" w:color="auto" w:fill="FFFFFF"/>
        </w:rPr>
        <w:t>2.2</w:t>
      </w:r>
      <w:r>
        <w:rPr>
          <w:rFonts w:ascii="仿宋" w:eastAsia="仿宋" w:hAnsi="仿宋" w:cs="宋体" w:hint="eastAsia"/>
          <w:sz w:val="28"/>
          <w:szCs w:val="28"/>
        </w:rPr>
        <w:t>磋商小组按照磋商文件中规定的评审方法和标准，对符合性审查合格的响应文件进行商务和技术评估，综合比较与评价。</w:t>
      </w:r>
      <w:bookmarkEnd w:id="56"/>
    </w:p>
    <w:p w14:paraId="3B80D0E8" w14:textId="77777777" w:rsidR="00D57069" w:rsidRDefault="00000000">
      <w:pPr>
        <w:pStyle w:val="ad"/>
        <w:tabs>
          <w:tab w:val="left" w:pos="2475"/>
          <w:tab w:val="center" w:pos="4873"/>
        </w:tabs>
        <w:spacing w:line="360" w:lineRule="auto"/>
        <w:ind w:firstLineChars="200" w:firstLine="560"/>
        <w:outlineLvl w:val="0"/>
        <w:rPr>
          <w:rFonts w:ascii="仿宋" w:eastAsia="仿宋" w:hAnsi="仿宋" w:cs="宋体" w:hint="eastAsia"/>
          <w:sz w:val="28"/>
          <w:szCs w:val="28"/>
        </w:rPr>
      </w:pPr>
      <w:bookmarkStart w:id="57" w:name="_Toc104232625"/>
      <w:r>
        <w:rPr>
          <w:rFonts w:ascii="仿宋" w:eastAsia="仿宋" w:hAnsi="仿宋" w:cs="宋体" w:hint="eastAsia"/>
          <w:sz w:val="28"/>
          <w:szCs w:val="28"/>
        </w:rPr>
        <w:t>2.3磋商小组只根据响应文件本身的内容来</w:t>
      </w:r>
      <w:r>
        <w:rPr>
          <w:rFonts w:ascii="仿宋" w:eastAsia="仿宋" w:hAnsi="仿宋" w:cs="宋体" w:hint="eastAsia"/>
          <w:sz w:val="28"/>
          <w:szCs w:val="28"/>
          <w:shd w:val="clear" w:color="auto" w:fill="FFFFFF"/>
        </w:rPr>
        <w:t>判定响应文件的响应性，而不寻求外部的证</w:t>
      </w:r>
      <w:r>
        <w:rPr>
          <w:rFonts w:ascii="仿宋" w:eastAsia="仿宋" w:hAnsi="仿宋" w:cs="宋体" w:hint="eastAsia"/>
          <w:sz w:val="28"/>
          <w:szCs w:val="28"/>
        </w:rPr>
        <w:t>据。</w:t>
      </w:r>
      <w:bookmarkEnd w:id="57"/>
    </w:p>
    <w:p w14:paraId="57DB159E" w14:textId="77777777" w:rsidR="00D57069" w:rsidRDefault="00000000">
      <w:pPr>
        <w:pStyle w:val="ad"/>
        <w:tabs>
          <w:tab w:val="left" w:pos="2475"/>
          <w:tab w:val="center" w:pos="4873"/>
        </w:tabs>
        <w:spacing w:line="360" w:lineRule="auto"/>
        <w:ind w:firstLineChars="196" w:firstLine="551"/>
        <w:outlineLvl w:val="0"/>
        <w:rPr>
          <w:rFonts w:ascii="仿宋" w:eastAsia="仿宋" w:hAnsi="仿宋" w:cs="宋体" w:hint="eastAsia"/>
          <w:b/>
          <w:sz w:val="28"/>
          <w:szCs w:val="28"/>
          <w:shd w:val="clear" w:color="auto" w:fill="FFFFFF"/>
        </w:rPr>
      </w:pPr>
      <w:bookmarkStart w:id="58" w:name="_Toc104232626"/>
      <w:r>
        <w:rPr>
          <w:rFonts w:ascii="仿宋" w:eastAsia="仿宋" w:hAnsi="仿宋" w:cs="宋体" w:hint="eastAsia"/>
          <w:b/>
          <w:sz w:val="28"/>
          <w:szCs w:val="28"/>
          <w:shd w:val="clear" w:color="auto" w:fill="FFFFFF"/>
        </w:rPr>
        <w:t>3.评审过程的保密</w:t>
      </w:r>
      <w:bookmarkEnd w:id="58"/>
    </w:p>
    <w:p w14:paraId="0AD9373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3.1磋商小组、采购代理机构等有关人员对评审情况以及在评审过程中获悉的国家秘密、商业秘密等负有保密责任，均不得向供应商或其他无关人员透露。</w:t>
      </w:r>
    </w:p>
    <w:p w14:paraId="4A2863F7"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3.2磋商小组和采购代理机构均无义务向供应商进行任何有关评审的解释。</w:t>
      </w:r>
    </w:p>
    <w:p w14:paraId="0A8FE7E8"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3.3</w:t>
      </w:r>
      <w:r>
        <w:rPr>
          <w:rFonts w:ascii="仿宋" w:eastAsia="仿宋" w:hAnsi="仿宋" w:cs="宋体"/>
          <w:sz w:val="28"/>
          <w:szCs w:val="28"/>
          <w:shd w:val="clear" w:color="auto" w:fill="FFFFFF"/>
        </w:rPr>
        <w:t>磋商开始，直到授予成交供应商合同止，凡是属于审查、澄清、评价和比较磋商的有关资料等，均不得向供应商或其他与磋商无关的人员透露。</w:t>
      </w:r>
    </w:p>
    <w:p w14:paraId="4DC05558" w14:textId="77777777" w:rsidR="00D57069" w:rsidRDefault="00000000">
      <w:pPr>
        <w:tabs>
          <w:tab w:val="left" w:pos="567"/>
        </w:tabs>
        <w:snapToGrid w:val="0"/>
        <w:spacing w:line="360" w:lineRule="auto"/>
        <w:ind w:firstLineChars="200" w:firstLine="560"/>
        <w:jc w:val="left"/>
        <w:rPr>
          <w:rFonts w:eastAsia="仿宋"/>
        </w:rPr>
      </w:pPr>
      <w:r>
        <w:rPr>
          <w:rFonts w:ascii="仿宋" w:eastAsia="仿宋" w:hAnsi="仿宋" w:cs="宋体" w:hint="eastAsia"/>
          <w:sz w:val="28"/>
          <w:szCs w:val="28"/>
          <w:shd w:val="clear" w:color="auto" w:fill="FFFFFF"/>
        </w:rPr>
        <w:t>3.4</w:t>
      </w:r>
      <w:r>
        <w:rPr>
          <w:rFonts w:ascii="仿宋" w:eastAsia="仿宋" w:hAnsi="仿宋" w:cs="宋体"/>
          <w:sz w:val="28"/>
          <w:szCs w:val="28"/>
          <w:shd w:val="clear" w:color="auto" w:fill="FFFFFF"/>
        </w:rPr>
        <w:t>磋商结束后，参与评审的所有人员不得带走与相关规定要求违背的任何资料。</w:t>
      </w:r>
    </w:p>
    <w:p w14:paraId="6696F54C" w14:textId="77777777" w:rsidR="00D57069" w:rsidRDefault="00000000">
      <w:pPr>
        <w:pStyle w:val="ad"/>
        <w:tabs>
          <w:tab w:val="left" w:pos="2475"/>
          <w:tab w:val="center" w:pos="4873"/>
        </w:tabs>
        <w:spacing w:line="360" w:lineRule="auto"/>
        <w:ind w:firstLineChars="198" w:firstLine="557"/>
        <w:outlineLvl w:val="0"/>
        <w:rPr>
          <w:rFonts w:ascii="仿宋" w:eastAsia="仿宋" w:hAnsi="仿宋" w:cs="宋体" w:hint="eastAsia"/>
          <w:b/>
          <w:sz w:val="28"/>
          <w:szCs w:val="28"/>
        </w:rPr>
      </w:pPr>
      <w:bookmarkStart w:id="59" w:name="_Toc104232627"/>
      <w:r>
        <w:rPr>
          <w:rFonts w:ascii="仿宋" w:eastAsia="仿宋" w:hAnsi="仿宋" w:cs="宋体" w:hint="eastAsia"/>
          <w:b/>
          <w:sz w:val="28"/>
          <w:szCs w:val="28"/>
        </w:rPr>
        <w:t>4.评审</w:t>
      </w:r>
      <w:bookmarkEnd w:id="59"/>
    </w:p>
    <w:p w14:paraId="484D46C4" w14:textId="77777777" w:rsidR="00D57069" w:rsidRDefault="00000000">
      <w:pPr>
        <w:pStyle w:val="ad"/>
        <w:tabs>
          <w:tab w:val="left" w:pos="2475"/>
          <w:tab w:val="center" w:pos="4873"/>
        </w:tabs>
        <w:spacing w:line="360" w:lineRule="auto"/>
        <w:ind w:firstLineChars="198" w:firstLine="554"/>
        <w:outlineLvl w:val="0"/>
        <w:rPr>
          <w:rFonts w:ascii="仿宋" w:eastAsia="仿宋" w:hAnsi="仿宋" w:cs="宋体" w:hint="eastAsia"/>
          <w:sz w:val="28"/>
          <w:szCs w:val="28"/>
        </w:rPr>
      </w:pPr>
      <w:bookmarkStart w:id="60" w:name="_Toc104232628"/>
      <w:r>
        <w:rPr>
          <w:rFonts w:ascii="仿宋" w:eastAsia="仿宋" w:hAnsi="仿宋" w:cs="宋体" w:hint="eastAsia"/>
          <w:sz w:val="28"/>
          <w:szCs w:val="28"/>
        </w:rPr>
        <w:lastRenderedPageBreak/>
        <w:t>4.1本项目采用综合评分法。综合评分法，是指响应文件满足磋商文件全部实质性要求</w:t>
      </w:r>
      <w:proofErr w:type="gramStart"/>
      <w:r>
        <w:rPr>
          <w:rFonts w:ascii="仿宋" w:eastAsia="仿宋" w:hAnsi="仿宋" w:cs="宋体" w:hint="eastAsia"/>
          <w:sz w:val="28"/>
          <w:szCs w:val="28"/>
        </w:rPr>
        <w:t>且按照</w:t>
      </w:r>
      <w:proofErr w:type="gramEnd"/>
      <w:r>
        <w:rPr>
          <w:rFonts w:ascii="仿宋" w:eastAsia="仿宋" w:hAnsi="仿宋" w:cs="宋体" w:hint="eastAsia"/>
          <w:sz w:val="28"/>
          <w:szCs w:val="28"/>
        </w:rPr>
        <w:t>评审因素的量化指标评审得分最高的供应商为成交（候选）供应商的评审方法。</w:t>
      </w:r>
      <w:bookmarkEnd w:id="60"/>
    </w:p>
    <w:p w14:paraId="57A0A518" w14:textId="77777777" w:rsidR="00D57069" w:rsidRDefault="00000000">
      <w:pPr>
        <w:pStyle w:val="ad"/>
        <w:tabs>
          <w:tab w:val="left" w:pos="2475"/>
          <w:tab w:val="center" w:pos="4873"/>
        </w:tabs>
        <w:spacing w:line="360" w:lineRule="auto"/>
        <w:ind w:firstLineChars="198" w:firstLine="554"/>
        <w:outlineLvl w:val="0"/>
        <w:rPr>
          <w:rFonts w:ascii="仿宋" w:eastAsia="仿宋" w:hAnsi="仿宋" w:cs="宋体" w:hint="eastAsia"/>
          <w:sz w:val="28"/>
          <w:szCs w:val="28"/>
        </w:rPr>
      </w:pPr>
      <w:bookmarkStart w:id="61" w:name="_Toc104232629"/>
      <w:r>
        <w:rPr>
          <w:rFonts w:ascii="仿宋" w:eastAsia="仿宋" w:hAnsi="仿宋" w:cs="宋体" w:hint="eastAsia"/>
          <w:sz w:val="28"/>
          <w:szCs w:val="28"/>
        </w:rPr>
        <w:t>4.2</w:t>
      </w:r>
      <w:r>
        <w:rPr>
          <w:rFonts w:ascii="仿宋" w:eastAsia="仿宋" w:hAnsi="仿宋" w:cs="宋体"/>
          <w:sz w:val="28"/>
          <w:szCs w:val="28"/>
        </w:rPr>
        <w:t>磋商小组成员首先对磋商文件进行</w:t>
      </w:r>
      <w:r>
        <w:rPr>
          <w:rFonts w:ascii="仿宋" w:eastAsia="仿宋" w:hAnsi="仿宋" w:cs="宋体" w:hint="eastAsia"/>
          <w:sz w:val="28"/>
          <w:szCs w:val="28"/>
        </w:rPr>
        <w:t>资格</w:t>
      </w:r>
      <w:r>
        <w:rPr>
          <w:rFonts w:ascii="仿宋" w:eastAsia="仿宋" w:hAnsi="仿宋" w:cs="宋体"/>
          <w:sz w:val="28"/>
          <w:szCs w:val="28"/>
        </w:rPr>
        <w:t>性、</w:t>
      </w:r>
      <w:r>
        <w:rPr>
          <w:rFonts w:ascii="仿宋" w:eastAsia="仿宋" w:hAnsi="仿宋" w:cs="宋体" w:hint="eastAsia"/>
          <w:sz w:val="28"/>
          <w:szCs w:val="28"/>
        </w:rPr>
        <w:t>符合</w:t>
      </w:r>
      <w:r>
        <w:rPr>
          <w:rFonts w:ascii="仿宋" w:eastAsia="仿宋" w:hAnsi="仿宋" w:cs="宋体"/>
          <w:sz w:val="28"/>
          <w:szCs w:val="28"/>
        </w:rPr>
        <w:t>性审查，并签字确认。如磋商文件内容中存在违反国家有关强制性规定的或歧视性等条款，应当向采购代理机构说明，并停止本项目评审（评审意见不一致时，遵循少数服从多数的原则）</w:t>
      </w:r>
      <w:r>
        <w:rPr>
          <w:rFonts w:ascii="仿宋" w:eastAsia="仿宋" w:hAnsi="仿宋" w:cs="宋体" w:hint="eastAsia"/>
          <w:sz w:val="28"/>
          <w:szCs w:val="28"/>
        </w:rPr>
        <w:t>。</w:t>
      </w:r>
      <w:bookmarkEnd w:id="61"/>
      <w:r>
        <w:rPr>
          <w:rFonts w:ascii="仿宋" w:eastAsia="仿宋" w:hAnsi="仿宋" w:cs="宋体" w:hint="eastAsia"/>
          <w:sz w:val="28"/>
          <w:szCs w:val="28"/>
        </w:rPr>
        <w:t>采用竞争性磋商采购方式采购的政府购买服务项目，在采购过程中符合要求的供应商只有2家的，竞争性磋商活动可以继续进行。</w:t>
      </w:r>
    </w:p>
    <w:p w14:paraId="48EA6608"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4.3</w:t>
      </w:r>
      <w:r>
        <w:rPr>
          <w:rFonts w:ascii="仿宋" w:eastAsia="仿宋" w:hAnsi="仿宋" w:cs="宋体"/>
          <w:sz w:val="28"/>
          <w:szCs w:val="28"/>
        </w:rPr>
        <w:t>在审查过程中，</w:t>
      </w:r>
      <w:proofErr w:type="gramStart"/>
      <w:r>
        <w:rPr>
          <w:rFonts w:ascii="仿宋" w:eastAsia="仿宋" w:hAnsi="仿宋" w:cs="宋体"/>
          <w:sz w:val="28"/>
          <w:szCs w:val="28"/>
        </w:rPr>
        <w:t>除资格</w:t>
      </w:r>
      <w:proofErr w:type="gramEnd"/>
      <w:r>
        <w:rPr>
          <w:rFonts w:ascii="仿宋" w:eastAsia="仿宋" w:hAnsi="仿宋" w:cs="宋体"/>
          <w:sz w:val="28"/>
          <w:szCs w:val="28"/>
        </w:rPr>
        <w:t>证明文件外磋商小组可以要求供应商对响应文件中的商务技术存在含义不明确、同类问题表述不一致或者有明显文字和计算错误的内容等</w:t>
      </w:r>
      <w:proofErr w:type="gramStart"/>
      <w:r>
        <w:rPr>
          <w:rFonts w:ascii="仿宋" w:eastAsia="仿宋" w:hAnsi="仿宋" w:cs="宋体"/>
          <w:sz w:val="28"/>
          <w:szCs w:val="28"/>
        </w:rPr>
        <w:t>作出</w:t>
      </w:r>
      <w:proofErr w:type="gramEnd"/>
      <w:r>
        <w:rPr>
          <w:rFonts w:ascii="仿宋" w:eastAsia="仿宋" w:hAnsi="仿宋" w:cs="宋体"/>
          <w:sz w:val="28"/>
          <w:szCs w:val="28"/>
        </w:rPr>
        <w:t>必要的澄清、说明或者补正。但供应商的澄清、说明或者更正不得超过响应文件的范围或者改变响应文件的实质性内容。</w:t>
      </w:r>
    </w:p>
    <w:p w14:paraId="6359125A"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4.4</w:t>
      </w:r>
      <w:r>
        <w:rPr>
          <w:rFonts w:ascii="仿宋" w:eastAsia="仿宋" w:hAnsi="仿宋" w:cs="宋体"/>
          <w:sz w:val="28"/>
          <w:szCs w:val="28"/>
        </w:rPr>
        <w:t>磋商小组要求供应商澄清、说明或者更正的内容应当在“政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系统”中提出。供应商的澄清、说明或者更正应当由法定代表人或其授权代表签字或者加盖电子CA章，并在政</w:t>
      </w:r>
      <w:proofErr w:type="gramStart"/>
      <w:r>
        <w:rPr>
          <w:rFonts w:ascii="仿宋" w:eastAsia="仿宋" w:hAnsi="仿宋" w:cs="宋体"/>
          <w:sz w:val="28"/>
          <w:szCs w:val="28"/>
        </w:rPr>
        <w:t>采云</w:t>
      </w:r>
      <w:proofErr w:type="gramEnd"/>
      <w:r>
        <w:rPr>
          <w:rFonts w:ascii="仿宋" w:eastAsia="仿宋" w:hAnsi="仿宋" w:cs="宋体"/>
          <w:sz w:val="28"/>
          <w:szCs w:val="28"/>
        </w:rPr>
        <w:t>系统中进行回复。磋商小组成员根据回复内容，判断其是否实质上响应磋商文件要求。</w:t>
      </w:r>
    </w:p>
    <w:p w14:paraId="6B21F18A"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4.5</w:t>
      </w:r>
      <w:r>
        <w:rPr>
          <w:rFonts w:ascii="仿宋" w:eastAsia="仿宋" w:hAnsi="仿宋" w:cs="宋体"/>
          <w:sz w:val="28"/>
          <w:szCs w:val="28"/>
        </w:rPr>
        <w:t>磋商小组各评审专家与</w:t>
      </w:r>
      <w:proofErr w:type="gramStart"/>
      <w:r>
        <w:rPr>
          <w:rFonts w:ascii="仿宋" w:eastAsia="仿宋" w:hAnsi="仿宋" w:cs="宋体"/>
          <w:sz w:val="28"/>
          <w:szCs w:val="28"/>
        </w:rPr>
        <w:t>符合</w:t>
      </w:r>
      <w:r>
        <w:rPr>
          <w:rFonts w:ascii="仿宋" w:eastAsia="仿宋" w:hAnsi="仿宋" w:cs="宋体" w:hint="eastAsia"/>
          <w:sz w:val="28"/>
          <w:szCs w:val="28"/>
        </w:rPr>
        <w:t>磋商</w:t>
      </w:r>
      <w:proofErr w:type="gramEnd"/>
      <w:r>
        <w:rPr>
          <w:rFonts w:ascii="仿宋" w:eastAsia="仿宋" w:hAnsi="仿宋" w:cs="宋体"/>
          <w:sz w:val="28"/>
          <w:szCs w:val="28"/>
        </w:rPr>
        <w:t>文件要求的供应商进行</w:t>
      </w:r>
      <w:r>
        <w:rPr>
          <w:rFonts w:ascii="仿宋" w:eastAsia="仿宋" w:hAnsi="仿宋" w:cs="宋体" w:hint="eastAsia"/>
          <w:sz w:val="28"/>
          <w:szCs w:val="28"/>
        </w:rPr>
        <w:t>磋商</w:t>
      </w:r>
      <w:r>
        <w:rPr>
          <w:rFonts w:ascii="仿宋" w:eastAsia="仿宋" w:hAnsi="仿宋" w:cs="宋体"/>
          <w:sz w:val="28"/>
          <w:szCs w:val="28"/>
        </w:rPr>
        <w:t>。</w:t>
      </w:r>
    </w:p>
    <w:p w14:paraId="103C3C16"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4.6</w:t>
      </w:r>
      <w:r>
        <w:rPr>
          <w:rFonts w:ascii="仿宋" w:eastAsia="仿宋" w:hAnsi="仿宋" w:cs="宋体"/>
          <w:sz w:val="28"/>
          <w:szCs w:val="28"/>
        </w:rPr>
        <w:t>评审结束，对未实质上响应磋商文件的响应文件按无效响应处理。</w:t>
      </w:r>
    </w:p>
    <w:p w14:paraId="71D9E2B1" w14:textId="77777777" w:rsidR="00D57069" w:rsidRDefault="00000000">
      <w:pPr>
        <w:spacing w:line="360" w:lineRule="auto"/>
        <w:ind w:firstLineChars="196" w:firstLine="551"/>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5.磋商</w:t>
      </w:r>
    </w:p>
    <w:p w14:paraId="4EDAA42D"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5.1</w:t>
      </w:r>
      <w:r>
        <w:rPr>
          <w:rFonts w:ascii="仿宋" w:eastAsia="仿宋" w:hAnsi="仿宋" w:cs="宋体"/>
          <w:sz w:val="28"/>
          <w:szCs w:val="28"/>
        </w:rPr>
        <w:t>磋商小组成员与实质性响应磋商文件要求的供应商就本次采购需求中的</w:t>
      </w:r>
      <w:r>
        <w:rPr>
          <w:rFonts w:ascii="仿宋" w:eastAsia="仿宋" w:hAnsi="仿宋" w:cs="宋体" w:hint="eastAsia"/>
          <w:sz w:val="28"/>
          <w:szCs w:val="28"/>
        </w:rPr>
        <w:t>商务、</w:t>
      </w:r>
      <w:r>
        <w:rPr>
          <w:rFonts w:ascii="仿宋" w:eastAsia="仿宋" w:hAnsi="仿宋" w:cs="宋体"/>
          <w:sz w:val="28"/>
          <w:szCs w:val="28"/>
        </w:rPr>
        <w:t>技术</w:t>
      </w:r>
      <w:r>
        <w:rPr>
          <w:rFonts w:ascii="仿宋" w:eastAsia="仿宋" w:hAnsi="仿宋" w:cs="宋体" w:hint="eastAsia"/>
          <w:sz w:val="28"/>
          <w:szCs w:val="28"/>
        </w:rPr>
        <w:t>及</w:t>
      </w:r>
      <w:r>
        <w:rPr>
          <w:rFonts w:ascii="仿宋" w:eastAsia="仿宋" w:hAnsi="仿宋" w:cs="宋体"/>
          <w:sz w:val="28"/>
          <w:szCs w:val="28"/>
        </w:rPr>
        <w:t>服务要求</w:t>
      </w:r>
      <w:r>
        <w:rPr>
          <w:rFonts w:ascii="仿宋" w:eastAsia="仿宋" w:hAnsi="仿宋" w:cs="宋体" w:hint="eastAsia"/>
          <w:sz w:val="28"/>
          <w:szCs w:val="28"/>
        </w:rPr>
        <w:t>等内容</w:t>
      </w:r>
      <w:r>
        <w:rPr>
          <w:rFonts w:ascii="仿宋" w:eastAsia="仿宋" w:hAnsi="仿宋" w:cs="宋体"/>
          <w:sz w:val="28"/>
          <w:szCs w:val="28"/>
        </w:rPr>
        <w:t>通过“政</w:t>
      </w:r>
      <w:proofErr w:type="gramStart"/>
      <w:r>
        <w:rPr>
          <w:rFonts w:ascii="仿宋" w:eastAsia="仿宋" w:hAnsi="仿宋" w:cs="宋体"/>
          <w:sz w:val="28"/>
          <w:szCs w:val="28"/>
        </w:rPr>
        <w:t>采云</w:t>
      </w:r>
      <w:proofErr w:type="gramEnd"/>
      <w:r>
        <w:rPr>
          <w:rFonts w:ascii="仿宋" w:eastAsia="仿宋" w:hAnsi="仿宋" w:cs="宋体"/>
          <w:sz w:val="28"/>
          <w:szCs w:val="28"/>
        </w:rPr>
        <w:t>系统”分别进行磋商（询标）。</w:t>
      </w:r>
    </w:p>
    <w:p w14:paraId="34D92033"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w:t>
      </w:r>
      <w:r>
        <w:rPr>
          <w:rFonts w:ascii="仿宋" w:eastAsia="仿宋" w:hAnsi="仿宋" w:cs="宋体"/>
          <w:sz w:val="28"/>
          <w:szCs w:val="28"/>
        </w:rPr>
        <w:t>.2磋商小组可以根据磋商文件和磋商（询标）情况实质性变动采购</w:t>
      </w:r>
      <w:r>
        <w:rPr>
          <w:rFonts w:ascii="仿宋" w:eastAsia="仿宋" w:hAnsi="仿宋" w:cs="宋体"/>
          <w:sz w:val="28"/>
          <w:szCs w:val="28"/>
        </w:rPr>
        <w:lastRenderedPageBreak/>
        <w:t>需求中的</w:t>
      </w:r>
      <w:r>
        <w:rPr>
          <w:rFonts w:ascii="仿宋" w:eastAsia="仿宋" w:hAnsi="仿宋" w:cs="宋体" w:hint="eastAsia"/>
          <w:sz w:val="28"/>
          <w:szCs w:val="28"/>
        </w:rPr>
        <w:t>商务、</w:t>
      </w:r>
      <w:r>
        <w:rPr>
          <w:rFonts w:ascii="仿宋" w:eastAsia="仿宋" w:hAnsi="仿宋" w:cs="宋体"/>
          <w:sz w:val="28"/>
          <w:szCs w:val="28"/>
        </w:rPr>
        <w:t>技术</w:t>
      </w:r>
      <w:r>
        <w:rPr>
          <w:rFonts w:ascii="仿宋" w:eastAsia="仿宋" w:hAnsi="仿宋" w:cs="宋体" w:hint="eastAsia"/>
          <w:sz w:val="28"/>
          <w:szCs w:val="28"/>
        </w:rPr>
        <w:t>及</w:t>
      </w:r>
      <w:r>
        <w:rPr>
          <w:rFonts w:ascii="仿宋" w:eastAsia="仿宋" w:hAnsi="仿宋" w:cs="宋体"/>
          <w:sz w:val="28"/>
          <w:szCs w:val="28"/>
        </w:rPr>
        <w:t>服务要求</w:t>
      </w:r>
      <w:r>
        <w:rPr>
          <w:rFonts w:ascii="仿宋" w:eastAsia="仿宋" w:hAnsi="仿宋" w:cs="宋体" w:hint="eastAsia"/>
          <w:sz w:val="28"/>
          <w:szCs w:val="28"/>
        </w:rPr>
        <w:t>等内容</w:t>
      </w:r>
      <w:r>
        <w:rPr>
          <w:rFonts w:ascii="仿宋" w:eastAsia="仿宋" w:hAnsi="仿宋" w:cs="宋体"/>
          <w:sz w:val="28"/>
          <w:szCs w:val="28"/>
        </w:rPr>
        <w:t>，但不得变动磋商文件中的其他内容。实质性变动的内容，需经采购人代表签字确认。</w:t>
      </w:r>
    </w:p>
    <w:p w14:paraId="08B513CE" w14:textId="77777777" w:rsidR="00D57069" w:rsidRDefault="00000000">
      <w:pPr>
        <w:tabs>
          <w:tab w:val="left" w:pos="567"/>
        </w:tabs>
        <w:snapToGrid w:val="0"/>
        <w:spacing w:line="360" w:lineRule="auto"/>
        <w:ind w:firstLineChars="200" w:firstLine="560"/>
        <w:jc w:val="left"/>
        <w:rPr>
          <w:rFonts w:ascii="仿宋" w:eastAsia="仿宋" w:hAnsi="仿宋" w:cs="宋体" w:hint="eastAsia"/>
          <w:b/>
          <w:sz w:val="28"/>
          <w:szCs w:val="28"/>
          <w:shd w:val="clear" w:color="auto" w:fill="FFFFFF"/>
        </w:rPr>
      </w:pPr>
      <w:r>
        <w:rPr>
          <w:rFonts w:ascii="仿宋" w:eastAsia="仿宋" w:hAnsi="仿宋" w:cs="宋体" w:hint="eastAsia"/>
          <w:sz w:val="28"/>
          <w:szCs w:val="28"/>
        </w:rPr>
        <w:t>5</w:t>
      </w:r>
      <w:r>
        <w:rPr>
          <w:rFonts w:ascii="仿宋" w:eastAsia="仿宋" w:hAnsi="仿宋" w:cs="宋体"/>
          <w:sz w:val="28"/>
          <w:szCs w:val="28"/>
        </w:rPr>
        <w:t>.3在磋商（询标）过程中做出的实质性变动内容，是磋商文件的有效组成部分。磋商小组组长将实质性变动情况和磋商小组的要求通过“政</w:t>
      </w:r>
      <w:proofErr w:type="gramStart"/>
      <w:r>
        <w:rPr>
          <w:rFonts w:ascii="仿宋" w:eastAsia="仿宋" w:hAnsi="仿宋" w:cs="宋体"/>
          <w:sz w:val="28"/>
          <w:szCs w:val="28"/>
        </w:rPr>
        <w:t>采云</w:t>
      </w:r>
      <w:proofErr w:type="gramEnd"/>
      <w:r>
        <w:rPr>
          <w:rFonts w:ascii="仿宋" w:eastAsia="仿宋" w:hAnsi="仿宋" w:cs="宋体"/>
          <w:sz w:val="28"/>
          <w:szCs w:val="28"/>
        </w:rPr>
        <w:t>系统”给各供应商发出询标函。各供应商在接到询标函通知后，须在规定时间内通过“政</w:t>
      </w:r>
      <w:proofErr w:type="gramStart"/>
      <w:r>
        <w:rPr>
          <w:rFonts w:ascii="仿宋" w:eastAsia="仿宋" w:hAnsi="仿宋" w:cs="宋体"/>
          <w:sz w:val="28"/>
          <w:szCs w:val="28"/>
        </w:rPr>
        <w:t>采云</w:t>
      </w:r>
      <w:proofErr w:type="gramEnd"/>
      <w:r>
        <w:rPr>
          <w:rFonts w:ascii="仿宋" w:eastAsia="仿宋" w:hAnsi="仿宋" w:cs="宋体"/>
          <w:sz w:val="28"/>
          <w:szCs w:val="28"/>
        </w:rPr>
        <w:t>系统”提交加盖供应商电子CA章的对询标</w:t>
      </w:r>
      <w:proofErr w:type="gramStart"/>
      <w:r>
        <w:rPr>
          <w:rFonts w:ascii="仿宋" w:eastAsia="仿宋" w:hAnsi="仿宋" w:cs="宋体"/>
          <w:sz w:val="28"/>
          <w:szCs w:val="28"/>
        </w:rPr>
        <w:t>函所有</w:t>
      </w:r>
      <w:proofErr w:type="gramEnd"/>
      <w:r>
        <w:rPr>
          <w:rFonts w:ascii="仿宋" w:eastAsia="仿宋" w:hAnsi="仿宋" w:cs="宋体"/>
          <w:sz w:val="28"/>
          <w:szCs w:val="28"/>
        </w:rPr>
        <w:t>内容</w:t>
      </w:r>
      <w:proofErr w:type="gramStart"/>
      <w:r>
        <w:rPr>
          <w:rFonts w:ascii="仿宋" w:eastAsia="仿宋" w:hAnsi="仿宋" w:cs="宋体"/>
          <w:sz w:val="28"/>
          <w:szCs w:val="28"/>
        </w:rPr>
        <w:t>作出</w:t>
      </w:r>
      <w:proofErr w:type="gramEnd"/>
      <w:r>
        <w:rPr>
          <w:rFonts w:ascii="仿宋" w:eastAsia="仿宋" w:hAnsi="仿宋" w:cs="宋体"/>
          <w:sz w:val="28"/>
          <w:szCs w:val="28"/>
        </w:rPr>
        <w:t>的答复函。</w:t>
      </w:r>
    </w:p>
    <w:p w14:paraId="25C5800F"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w:t>
      </w:r>
      <w:r>
        <w:rPr>
          <w:rFonts w:ascii="仿宋" w:eastAsia="仿宋" w:hAnsi="仿宋" w:cs="宋体"/>
          <w:sz w:val="28"/>
          <w:szCs w:val="28"/>
        </w:rPr>
        <w:t>4存在下列情况之一者将视为响应无效：</w:t>
      </w:r>
    </w:p>
    <w:p w14:paraId="24CE7819"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（1）未在规定时间内提交对询标</w:t>
      </w:r>
      <w:proofErr w:type="gramStart"/>
      <w:r>
        <w:rPr>
          <w:rFonts w:ascii="仿宋" w:eastAsia="仿宋" w:hAnsi="仿宋" w:cs="宋体"/>
          <w:sz w:val="28"/>
          <w:szCs w:val="28"/>
        </w:rPr>
        <w:t>函所有</w:t>
      </w:r>
      <w:proofErr w:type="gramEnd"/>
      <w:r>
        <w:rPr>
          <w:rFonts w:ascii="仿宋" w:eastAsia="仿宋" w:hAnsi="仿宋" w:cs="宋体"/>
          <w:sz w:val="28"/>
          <w:szCs w:val="28"/>
        </w:rPr>
        <w:t>内容做出答复函的</w:t>
      </w:r>
      <w:r>
        <w:rPr>
          <w:rFonts w:ascii="仿宋" w:eastAsia="仿宋" w:hAnsi="仿宋" w:cs="宋体" w:hint="eastAsia"/>
          <w:sz w:val="28"/>
          <w:szCs w:val="28"/>
        </w:rPr>
        <w:t>；</w:t>
      </w:r>
    </w:p>
    <w:p w14:paraId="1FE216D9"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（2）未在答复函中由法定代表人或其授权代表签字或加盖电子CA章的；</w:t>
      </w:r>
    </w:p>
    <w:p w14:paraId="3F934C69"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（3）未按磋商小组要求对响应文件进行澄清（说明或者更正）的；</w:t>
      </w:r>
    </w:p>
    <w:p w14:paraId="10E74039"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（4）磋商小组对答复内容经过评审后认为其没有对磋商内容</w:t>
      </w:r>
      <w:proofErr w:type="gramStart"/>
      <w:r>
        <w:rPr>
          <w:rFonts w:ascii="仿宋" w:eastAsia="仿宋" w:hAnsi="仿宋" w:cs="宋体"/>
          <w:sz w:val="28"/>
          <w:szCs w:val="28"/>
        </w:rPr>
        <w:t>作出</w:t>
      </w:r>
      <w:proofErr w:type="gramEnd"/>
      <w:r>
        <w:rPr>
          <w:rFonts w:ascii="仿宋" w:eastAsia="仿宋" w:hAnsi="仿宋" w:cs="宋体"/>
          <w:sz w:val="28"/>
          <w:szCs w:val="28"/>
        </w:rPr>
        <w:t>实质性响应的；</w:t>
      </w:r>
    </w:p>
    <w:p w14:paraId="129789A6"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（5）存在采购人不能接受内容的情形。</w:t>
      </w:r>
    </w:p>
    <w:p w14:paraId="5A886EF5"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5.5磋商小组将与通过符合性审查的供应商逐一磋商、综合评审，确定进入下一轮报价的供应商。</w:t>
      </w:r>
    </w:p>
    <w:p w14:paraId="3F159C0C" w14:textId="77777777" w:rsidR="00D57069" w:rsidRDefault="00000000">
      <w:pPr>
        <w:spacing w:line="360" w:lineRule="auto"/>
        <w:ind w:firstLineChars="196" w:firstLine="551"/>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6.响应文件的澄清</w:t>
      </w:r>
    </w:p>
    <w:p w14:paraId="3B10598B" w14:textId="77777777" w:rsidR="00D57069" w:rsidRDefault="00000000">
      <w:pPr>
        <w:spacing w:line="360" w:lineRule="auto"/>
        <w:ind w:firstLineChars="196" w:firstLine="549"/>
        <w:rPr>
          <w:rFonts w:ascii="仿宋" w:eastAsia="仿宋" w:hAnsi="仿宋" w:cs="宋体" w:hint="eastAsia"/>
          <w:bCs/>
          <w:sz w:val="28"/>
          <w:szCs w:val="28"/>
        </w:rPr>
      </w:pPr>
      <w:r>
        <w:rPr>
          <w:rFonts w:ascii="仿宋" w:eastAsia="仿宋" w:hAnsi="仿宋" w:cs="宋体" w:hint="eastAsia"/>
          <w:bCs/>
          <w:sz w:val="28"/>
          <w:szCs w:val="28"/>
        </w:rPr>
        <w:t>6.1响应文件中有含义不明确的内容、明显文字或者计算错误，磋商小组认为需要供应商</w:t>
      </w:r>
      <w:proofErr w:type="gramStart"/>
      <w:r>
        <w:rPr>
          <w:rFonts w:ascii="仿宋" w:eastAsia="仿宋" w:hAnsi="仿宋" w:cs="宋体" w:hint="eastAsia"/>
          <w:bCs/>
          <w:sz w:val="28"/>
          <w:szCs w:val="28"/>
        </w:rPr>
        <w:t>作出</w:t>
      </w:r>
      <w:proofErr w:type="gramEnd"/>
      <w:r>
        <w:rPr>
          <w:rFonts w:ascii="仿宋" w:eastAsia="仿宋" w:hAnsi="仿宋" w:cs="宋体" w:hint="eastAsia"/>
          <w:bCs/>
          <w:sz w:val="28"/>
          <w:szCs w:val="28"/>
        </w:rPr>
        <w:t>必要澄清、说明的，以书面形式通知该供应商。</w:t>
      </w:r>
    </w:p>
    <w:p w14:paraId="7D47F386" w14:textId="77777777" w:rsidR="00D57069" w:rsidRDefault="00000000">
      <w:pPr>
        <w:spacing w:line="360" w:lineRule="auto"/>
        <w:ind w:firstLineChars="196" w:firstLine="549"/>
        <w:rPr>
          <w:rFonts w:ascii="仿宋" w:eastAsia="仿宋" w:hAnsi="仿宋" w:cs="宋体" w:hint="eastAsia"/>
          <w:bCs/>
          <w:sz w:val="28"/>
          <w:szCs w:val="28"/>
        </w:rPr>
      </w:pPr>
      <w:r>
        <w:rPr>
          <w:rFonts w:ascii="仿宋" w:eastAsia="仿宋" w:hAnsi="仿宋" w:cs="宋体" w:hint="eastAsia"/>
          <w:bCs/>
          <w:sz w:val="28"/>
          <w:szCs w:val="28"/>
        </w:rPr>
        <w:t xml:space="preserve">6.2供应商的澄清、说明应当采用书面形式,并不得超出响应文件的范围或者改变响应文件的实质性内容。  </w:t>
      </w:r>
    </w:p>
    <w:p w14:paraId="4C564734" w14:textId="77777777" w:rsidR="00D57069" w:rsidRDefault="00000000">
      <w:pPr>
        <w:spacing w:line="360" w:lineRule="auto"/>
        <w:ind w:firstLineChars="196" w:firstLine="549"/>
        <w:rPr>
          <w:rFonts w:ascii="仿宋" w:eastAsia="仿宋" w:hAnsi="仿宋" w:cs="宋体" w:hint="eastAsia"/>
          <w:sz w:val="28"/>
          <w:szCs w:val="28"/>
          <w:shd w:val="clear" w:color="auto" w:fill="FFFFFF"/>
        </w:rPr>
      </w:pPr>
      <w:r>
        <w:rPr>
          <w:rFonts w:ascii="仿宋" w:eastAsia="仿宋" w:hAnsi="仿宋" w:cs="宋体" w:hint="eastAsia"/>
          <w:sz w:val="28"/>
          <w:szCs w:val="28"/>
        </w:rPr>
        <w:t>6.3磋商小组要求供应商澄清的事项，供应商</w:t>
      </w:r>
      <w:r>
        <w:rPr>
          <w:rFonts w:ascii="仿宋" w:eastAsia="仿宋" w:hAnsi="仿宋" w:cs="宋体" w:hint="eastAsia"/>
          <w:sz w:val="28"/>
          <w:szCs w:val="28"/>
          <w:shd w:val="clear" w:color="auto" w:fill="FFFFFF"/>
        </w:rPr>
        <w:t>应由法定代表人或其全权代理人在规定时间内向磋商小组做出书面答复，并由法定代表人或其全</w:t>
      </w:r>
      <w:r>
        <w:rPr>
          <w:rFonts w:ascii="仿宋" w:eastAsia="仿宋" w:hAnsi="仿宋" w:cs="宋体" w:hint="eastAsia"/>
          <w:sz w:val="28"/>
          <w:szCs w:val="28"/>
          <w:shd w:val="clear" w:color="auto" w:fill="FFFFFF"/>
        </w:rPr>
        <w:lastRenderedPageBreak/>
        <w:t>权代理人签字（或加盖供应商公章），否则视为自动放弃。</w:t>
      </w:r>
    </w:p>
    <w:p w14:paraId="24F6628B" w14:textId="77777777" w:rsidR="00D57069" w:rsidRDefault="00000000">
      <w:pPr>
        <w:spacing w:line="360" w:lineRule="auto"/>
        <w:ind w:firstLineChars="196" w:firstLine="549"/>
        <w:rPr>
          <w:rFonts w:ascii="仿宋" w:eastAsia="仿宋" w:hAnsi="仿宋" w:cs="宋体" w:hint="eastAsia"/>
          <w:bCs/>
          <w:sz w:val="28"/>
          <w:szCs w:val="28"/>
        </w:rPr>
      </w:pPr>
      <w:r>
        <w:rPr>
          <w:rFonts w:ascii="仿宋" w:eastAsia="仿宋" w:hAnsi="仿宋" w:cs="宋体" w:hint="eastAsia"/>
          <w:bCs/>
          <w:sz w:val="28"/>
          <w:szCs w:val="28"/>
        </w:rPr>
        <w:t>6.4磋商小组不得暗示或者诱导供应商</w:t>
      </w:r>
      <w:proofErr w:type="gramStart"/>
      <w:r>
        <w:rPr>
          <w:rFonts w:ascii="仿宋" w:eastAsia="仿宋" w:hAnsi="仿宋" w:cs="宋体" w:hint="eastAsia"/>
          <w:bCs/>
          <w:sz w:val="28"/>
          <w:szCs w:val="28"/>
        </w:rPr>
        <w:t>作出</w:t>
      </w:r>
      <w:proofErr w:type="gramEnd"/>
      <w:r>
        <w:rPr>
          <w:rFonts w:ascii="仿宋" w:eastAsia="仿宋" w:hAnsi="仿宋" w:cs="宋体" w:hint="eastAsia"/>
          <w:bCs/>
          <w:sz w:val="28"/>
          <w:szCs w:val="28"/>
        </w:rPr>
        <w:t>澄清、说明，不得接受供应商主动提出的澄清、说明。</w:t>
      </w:r>
    </w:p>
    <w:p w14:paraId="1B2F415F"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7.评审事项处理原则</w:t>
      </w:r>
    </w:p>
    <w:p w14:paraId="7EEB88F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shd w:val="clear" w:color="auto" w:fill="FFFFFF"/>
        </w:rPr>
        <w:t>7.1</w:t>
      </w:r>
      <w:r>
        <w:rPr>
          <w:rFonts w:ascii="仿宋" w:eastAsia="仿宋" w:hAnsi="仿宋" w:cs="宋体" w:hint="eastAsia"/>
          <w:sz w:val="28"/>
          <w:szCs w:val="28"/>
        </w:rPr>
        <w:t>磋商小组认为供应商的最后报价明显低于其他通过符合性审查供应商的最后报价，有可能影响产品质量或者不能诚信履约的，可以要求其在评审现场规定的合理时间内提供书面说明，必要时提交相关证明材料。</w:t>
      </w:r>
    </w:p>
    <w:p w14:paraId="2CF15E91"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7.2磋商小组有权判定不同供应商的响应文件是否属于异常一致或者报价呈规律性。</w:t>
      </w:r>
    </w:p>
    <w:p w14:paraId="42C5B26C"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7.3有效供应商的最低报价不作为成交的评审依据，亦不作为不成交的评审依据。</w:t>
      </w:r>
    </w:p>
    <w:p w14:paraId="355AB99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7.4磋商小组</w:t>
      </w:r>
      <w:proofErr w:type="gramStart"/>
      <w:r>
        <w:rPr>
          <w:rFonts w:ascii="仿宋" w:eastAsia="仿宋" w:hAnsi="仿宋" w:cs="宋体" w:hint="eastAsia"/>
          <w:sz w:val="28"/>
          <w:szCs w:val="28"/>
        </w:rPr>
        <w:t>发现磋商</w:t>
      </w:r>
      <w:proofErr w:type="gramEnd"/>
      <w:r>
        <w:rPr>
          <w:rFonts w:ascii="仿宋" w:eastAsia="仿宋" w:hAnsi="仿宋" w:cs="宋体" w:hint="eastAsia"/>
          <w:sz w:val="28"/>
          <w:szCs w:val="28"/>
        </w:rPr>
        <w:t>文件存在歧义、重大缺陷导致评审工作无法进行，或者磋商文件内容违反国家有关强制性规定的，应当停止评审工作，与采购人或者采购代理机构沟通并作书面记录。</w:t>
      </w:r>
    </w:p>
    <w:p w14:paraId="748EC652"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8.</w:t>
      </w:r>
      <w:r>
        <w:rPr>
          <w:rFonts w:ascii="仿宋" w:eastAsia="仿宋" w:hAnsi="仿宋" w:cs="宋体"/>
          <w:b/>
          <w:bCs/>
          <w:sz w:val="28"/>
          <w:szCs w:val="28"/>
        </w:rPr>
        <w:t>最终报价</w:t>
      </w:r>
    </w:p>
    <w:p w14:paraId="245B2A48"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8.1报价原则</w:t>
      </w:r>
    </w:p>
    <w:p w14:paraId="5871D49C"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8.1.1磋商</w:t>
      </w:r>
      <w:r>
        <w:rPr>
          <w:rFonts w:ascii="仿宋" w:eastAsia="仿宋" w:hAnsi="仿宋" w:cs="宋体"/>
          <w:sz w:val="28"/>
          <w:szCs w:val="28"/>
        </w:rPr>
        <w:t>文件能够详细列明采购标的</w:t>
      </w:r>
      <w:proofErr w:type="gramStart"/>
      <w:r>
        <w:rPr>
          <w:rFonts w:ascii="仿宋" w:eastAsia="仿宋" w:hAnsi="仿宋" w:cs="宋体"/>
          <w:sz w:val="28"/>
          <w:szCs w:val="28"/>
        </w:rPr>
        <w:t>的</w:t>
      </w:r>
      <w:proofErr w:type="gramEnd"/>
      <w:r>
        <w:rPr>
          <w:rFonts w:ascii="仿宋" w:eastAsia="仿宋" w:hAnsi="仿宋" w:cs="宋体"/>
          <w:sz w:val="28"/>
          <w:szCs w:val="28"/>
        </w:rPr>
        <w:t>技术要求、服务要求等的，</w:t>
      </w:r>
      <w:r>
        <w:rPr>
          <w:rFonts w:ascii="仿宋" w:eastAsia="仿宋" w:hAnsi="仿宋" w:cs="宋体" w:hint="eastAsia"/>
          <w:sz w:val="28"/>
          <w:szCs w:val="28"/>
        </w:rPr>
        <w:t>磋商</w:t>
      </w:r>
      <w:r>
        <w:rPr>
          <w:rFonts w:ascii="仿宋" w:eastAsia="仿宋" w:hAnsi="仿宋" w:cs="宋体"/>
          <w:sz w:val="28"/>
          <w:szCs w:val="28"/>
        </w:rPr>
        <w:t>结束后，</w:t>
      </w:r>
      <w:r>
        <w:rPr>
          <w:rFonts w:ascii="仿宋" w:eastAsia="仿宋" w:hAnsi="仿宋" w:cs="宋体" w:hint="eastAsia"/>
          <w:sz w:val="28"/>
          <w:szCs w:val="28"/>
        </w:rPr>
        <w:t>磋商</w:t>
      </w:r>
      <w:r>
        <w:rPr>
          <w:rFonts w:ascii="仿宋" w:eastAsia="仿宋" w:hAnsi="仿宋" w:cs="宋体"/>
          <w:sz w:val="28"/>
          <w:szCs w:val="28"/>
        </w:rPr>
        <w:t>小组应当向所有实质性响应</w:t>
      </w:r>
      <w:r>
        <w:rPr>
          <w:rFonts w:ascii="仿宋" w:eastAsia="仿宋" w:hAnsi="仿宋" w:cs="宋体" w:hint="eastAsia"/>
          <w:sz w:val="28"/>
          <w:szCs w:val="28"/>
        </w:rPr>
        <w:t>磋商</w:t>
      </w:r>
      <w:r>
        <w:rPr>
          <w:rFonts w:ascii="仿宋" w:eastAsia="仿宋" w:hAnsi="仿宋" w:cs="宋体"/>
          <w:sz w:val="28"/>
          <w:szCs w:val="28"/>
        </w:rPr>
        <w:t>文件要求的供应商开启第二次报价通知，并要求其在规定时间内在“政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系统”中提交第二次（最终）报价。</w:t>
      </w:r>
    </w:p>
    <w:p w14:paraId="21F65750"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1.</w:t>
      </w:r>
      <w:r>
        <w:rPr>
          <w:rFonts w:ascii="仿宋" w:eastAsia="仿宋" w:hAnsi="仿宋" w:cs="宋体"/>
          <w:sz w:val="28"/>
          <w:szCs w:val="28"/>
        </w:rPr>
        <w:t>2</w:t>
      </w:r>
      <w:r>
        <w:rPr>
          <w:rFonts w:ascii="仿宋" w:eastAsia="仿宋" w:hAnsi="仿宋" w:cs="宋体" w:hint="eastAsia"/>
          <w:sz w:val="28"/>
          <w:szCs w:val="28"/>
        </w:rPr>
        <w:t>磋商</w:t>
      </w:r>
      <w:r>
        <w:rPr>
          <w:rFonts w:ascii="仿宋" w:eastAsia="仿宋" w:hAnsi="仿宋" w:cs="宋体"/>
          <w:sz w:val="28"/>
          <w:szCs w:val="28"/>
        </w:rPr>
        <w:t>文件不能详细列明采购标的</w:t>
      </w:r>
      <w:proofErr w:type="gramStart"/>
      <w:r>
        <w:rPr>
          <w:rFonts w:ascii="仿宋" w:eastAsia="仿宋" w:hAnsi="仿宋" w:cs="宋体"/>
          <w:sz w:val="28"/>
          <w:szCs w:val="28"/>
        </w:rPr>
        <w:t>的</w:t>
      </w:r>
      <w:proofErr w:type="gramEnd"/>
      <w:r>
        <w:rPr>
          <w:rFonts w:ascii="仿宋" w:eastAsia="仿宋" w:hAnsi="仿宋" w:cs="宋体"/>
          <w:sz w:val="28"/>
          <w:szCs w:val="28"/>
        </w:rPr>
        <w:t>技术要求、服务要求的，需经</w:t>
      </w:r>
      <w:r>
        <w:rPr>
          <w:rFonts w:ascii="仿宋" w:eastAsia="仿宋" w:hAnsi="仿宋" w:cs="宋体" w:hint="eastAsia"/>
          <w:sz w:val="28"/>
          <w:szCs w:val="28"/>
        </w:rPr>
        <w:t>磋商</w:t>
      </w:r>
      <w:r>
        <w:rPr>
          <w:rFonts w:ascii="仿宋" w:eastAsia="仿宋" w:hAnsi="仿宋" w:cs="宋体"/>
          <w:sz w:val="28"/>
          <w:szCs w:val="28"/>
        </w:rPr>
        <w:t>由供应商提供最终解决方案的，</w:t>
      </w:r>
      <w:r>
        <w:rPr>
          <w:rFonts w:ascii="仿宋" w:eastAsia="仿宋" w:hAnsi="仿宋" w:cs="宋体" w:hint="eastAsia"/>
          <w:sz w:val="28"/>
          <w:szCs w:val="28"/>
        </w:rPr>
        <w:t>磋商</w:t>
      </w:r>
      <w:r>
        <w:rPr>
          <w:rFonts w:ascii="仿宋" w:eastAsia="仿宋" w:hAnsi="仿宋" w:cs="宋体"/>
          <w:sz w:val="28"/>
          <w:szCs w:val="28"/>
        </w:rPr>
        <w:t>结束后，</w:t>
      </w:r>
      <w:r>
        <w:rPr>
          <w:rFonts w:ascii="仿宋" w:eastAsia="仿宋" w:hAnsi="仿宋" w:cs="宋体" w:hint="eastAsia"/>
          <w:sz w:val="28"/>
          <w:szCs w:val="28"/>
        </w:rPr>
        <w:t>磋商</w:t>
      </w:r>
      <w:r>
        <w:rPr>
          <w:rFonts w:ascii="仿宋" w:eastAsia="仿宋" w:hAnsi="仿宋" w:cs="宋体"/>
          <w:sz w:val="28"/>
          <w:szCs w:val="28"/>
        </w:rPr>
        <w:t>小组应当按照少数服从多数的原则投票推荐</w:t>
      </w:r>
      <w:r>
        <w:rPr>
          <w:rFonts w:ascii="仿宋" w:eastAsia="仿宋" w:hAnsi="仿宋" w:cs="宋体" w:hint="eastAsia"/>
          <w:sz w:val="28"/>
          <w:szCs w:val="28"/>
        </w:rPr>
        <w:t>2</w:t>
      </w:r>
      <w:r>
        <w:rPr>
          <w:rFonts w:ascii="仿宋" w:eastAsia="仿宋" w:hAnsi="仿宋" w:cs="宋体"/>
          <w:sz w:val="28"/>
          <w:szCs w:val="28"/>
        </w:rPr>
        <w:t>家以上供应商的解决方案，并要求其在规定时间内在“政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系统”中提交最终报价。</w:t>
      </w:r>
    </w:p>
    <w:p w14:paraId="02806E75"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8</w:t>
      </w:r>
      <w:r>
        <w:rPr>
          <w:rFonts w:ascii="仿宋" w:eastAsia="仿宋" w:hAnsi="仿宋" w:cs="宋体"/>
          <w:sz w:val="28"/>
          <w:szCs w:val="28"/>
        </w:rPr>
        <w:t>.</w:t>
      </w:r>
      <w:r>
        <w:rPr>
          <w:rFonts w:ascii="仿宋" w:eastAsia="仿宋" w:hAnsi="仿宋" w:cs="宋体" w:hint="eastAsia"/>
          <w:sz w:val="28"/>
          <w:szCs w:val="28"/>
        </w:rPr>
        <w:t>1.</w:t>
      </w:r>
      <w:r>
        <w:rPr>
          <w:rFonts w:ascii="仿宋" w:eastAsia="仿宋" w:hAnsi="仿宋" w:cs="宋体"/>
          <w:sz w:val="28"/>
          <w:szCs w:val="28"/>
        </w:rPr>
        <w:t>3供应商在提交最终报价函之前，可以根据</w:t>
      </w:r>
      <w:r>
        <w:rPr>
          <w:rFonts w:ascii="仿宋" w:eastAsia="仿宋" w:hAnsi="仿宋" w:cs="宋体" w:hint="eastAsia"/>
          <w:sz w:val="28"/>
          <w:szCs w:val="28"/>
        </w:rPr>
        <w:t>磋商</w:t>
      </w:r>
      <w:r>
        <w:rPr>
          <w:rFonts w:ascii="仿宋" w:eastAsia="仿宋" w:hAnsi="仿宋" w:cs="宋体"/>
          <w:sz w:val="28"/>
          <w:szCs w:val="28"/>
        </w:rPr>
        <w:t>情况退出最终报价，采购人、采购代理机构应当退还</w:t>
      </w:r>
      <w:proofErr w:type="gramStart"/>
      <w:r>
        <w:rPr>
          <w:rFonts w:ascii="仿宋" w:eastAsia="仿宋" w:hAnsi="仿宋" w:cs="宋体"/>
          <w:sz w:val="28"/>
          <w:szCs w:val="28"/>
        </w:rPr>
        <w:t>退出</w:t>
      </w:r>
      <w:r>
        <w:rPr>
          <w:rFonts w:ascii="仿宋" w:eastAsia="仿宋" w:hAnsi="仿宋" w:cs="宋体" w:hint="eastAsia"/>
          <w:sz w:val="28"/>
          <w:szCs w:val="28"/>
        </w:rPr>
        <w:t>磋商</w:t>
      </w:r>
      <w:proofErr w:type="gramEnd"/>
      <w:r>
        <w:rPr>
          <w:rFonts w:ascii="仿宋" w:eastAsia="仿宋" w:hAnsi="仿宋" w:cs="宋体"/>
          <w:sz w:val="28"/>
          <w:szCs w:val="28"/>
        </w:rPr>
        <w:t>的供应商的</w:t>
      </w:r>
      <w:r>
        <w:rPr>
          <w:rFonts w:ascii="仿宋" w:eastAsia="仿宋" w:hAnsi="仿宋" w:cs="宋体" w:hint="eastAsia"/>
          <w:sz w:val="28"/>
          <w:szCs w:val="28"/>
        </w:rPr>
        <w:t>磋商</w:t>
      </w:r>
      <w:r>
        <w:rPr>
          <w:rFonts w:ascii="仿宋" w:eastAsia="仿宋" w:hAnsi="仿宋" w:cs="宋体"/>
          <w:sz w:val="28"/>
          <w:szCs w:val="28"/>
        </w:rPr>
        <w:t>保证金。供应商在规定时间内未在“政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系统”中提交最终报价的，视为</w:t>
      </w:r>
      <w:r>
        <w:rPr>
          <w:rFonts w:ascii="仿宋" w:eastAsia="仿宋" w:hAnsi="仿宋" w:cs="宋体" w:hint="eastAsia"/>
          <w:sz w:val="28"/>
          <w:szCs w:val="28"/>
        </w:rPr>
        <w:t>退出</w:t>
      </w:r>
      <w:r>
        <w:rPr>
          <w:rFonts w:ascii="仿宋" w:eastAsia="仿宋" w:hAnsi="仿宋" w:cs="宋体"/>
          <w:sz w:val="28"/>
          <w:szCs w:val="28"/>
        </w:rPr>
        <w:t>最终报价。</w:t>
      </w:r>
    </w:p>
    <w:p w14:paraId="141A428B"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1.</w:t>
      </w:r>
      <w:r>
        <w:rPr>
          <w:rFonts w:ascii="仿宋" w:eastAsia="仿宋" w:hAnsi="仿宋" w:cs="宋体"/>
          <w:sz w:val="28"/>
          <w:szCs w:val="28"/>
        </w:rPr>
        <w:t>4提交的最终报价</w:t>
      </w:r>
      <w:r>
        <w:rPr>
          <w:rFonts w:ascii="仿宋" w:eastAsia="仿宋" w:hAnsi="仿宋" w:cs="宋体" w:hint="eastAsia"/>
          <w:sz w:val="28"/>
          <w:szCs w:val="28"/>
        </w:rPr>
        <w:t>须</w:t>
      </w:r>
      <w:r>
        <w:rPr>
          <w:rFonts w:ascii="仿宋" w:eastAsia="仿宋" w:hAnsi="仿宋" w:cs="宋体"/>
          <w:sz w:val="28"/>
          <w:szCs w:val="28"/>
        </w:rPr>
        <w:t>加盖电子CA章，并在政</w:t>
      </w:r>
      <w:proofErr w:type="gramStart"/>
      <w:r>
        <w:rPr>
          <w:rFonts w:ascii="仿宋" w:eastAsia="仿宋" w:hAnsi="仿宋" w:cs="宋体"/>
          <w:sz w:val="28"/>
          <w:szCs w:val="28"/>
        </w:rPr>
        <w:t>采云</w:t>
      </w:r>
      <w:proofErr w:type="gramEnd"/>
      <w:r>
        <w:rPr>
          <w:rFonts w:ascii="仿宋" w:eastAsia="仿宋" w:hAnsi="仿宋" w:cs="宋体"/>
          <w:sz w:val="28"/>
          <w:szCs w:val="28"/>
        </w:rPr>
        <w:t>系统上传。</w:t>
      </w:r>
    </w:p>
    <w:p w14:paraId="4E777F4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.2报价审核</w:t>
      </w:r>
    </w:p>
    <w:p w14:paraId="595A9AC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.2.1</w:t>
      </w:r>
      <w:r>
        <w:rPr>
          <w:rFonts w:ascii="仿宋" w:eastAsia="仿宋" w:hAnsi="仿宋" w:cs="宋体" w:hint="eastAsia"/>
          <w:sz w:val="28"/>
          <w:szCs w:val="28"/>
        </w:rPr>
        <w:t>根据本文件第四部分</w:t>
      </w:r>
      <w:r>
        <w:rPr>
          <w:rFonts w:ascii="仿宋" w:eastAsia="仿宋" w:hAnsi="仿宋" w:cs="宋体"/>
          <w:sz w:val="28"/>
          <w:szCs w:val="28"/>
        </w:rPr>
        <w:t>“评审方法和标准”</w:t>
      </w:r>
      <w:r>
        <w:rPr>
          <w:rFonts w:ascii="仿宋" w:eastAsia="仿宋" w:hAnsi="仿宋" w:cs="宋体" w:hint="eastAsia"/>
          <w:sz w:val="28"/>
          <w:szCs w:val="28"/>
        </w:rPr>
        <w:t>对最终报价进行符合性审查。</w:t>
      </w:r>
    </w:p>
    <w:p w14:paraId="03F1029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8.2.2对最终报价存在明显不合理的，磋商小组</w:t>
      </w:r>
      <w:r>
        <w:rPr>
          <w:rFonts w:ascii="仿宋" w:eastAsia="仿宋" w:hAnsi="仿宋" w:cs="宋体"/>
          <w:sz w:val="28"/>
          <w:szCs w:val="28"/>
        </w:rPr>
        <w:t>有权决定是否</w:t>
      </w:r>
      <w:r>
        <w:rPr>
          <w:rFonts w:ascii="仿宋" w:eastAsia="仿宋" w:hAnsi="仿宋" w:cs="宋体" w:hint="eastAsia"/>
          <w:sz w:val="28"/>
          <w:szCs w:val="28"/>
        </w:rPr>
        <w:t>通过“政</w:t>
      </w:r>
      <w:proofErr w:type="gramStart"/>
      <w:r>
        <w:rPr>
          <w:rFonts w:ascii="仿宋" w:eastAsia="仿宋" w:hAnsi="仿宋" w:cs="宋体" w:hint="eastAsia"/>
          <w:sz w:val="28"/>
          <w:szCs w:val="28"/>
        </w:rPr>
        <w:t>采云</w:t>
      </w:r>
      <w:proofErr w:type="gramEnd"/>
      <w:r>
        <w:rPr>
          <w:rFonts w:ascii="仿宋" w:eastAsia="仿宋" w:hAnsi="仿宋" w:cs="宋体" w:hint="eastAsia"/>
          <w:sz w:val="28"/>
          <w:szCs w:val="28"/>
        </w:rPr>
        <w:t>系统”要求供应商在规定时间内提供相关证明材料。</w:t>
      </w:r>
    </w:p>
    <w:p w14:paraId="4FFE0299"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8.2.3</w:t>
      </w:r>
      <w:r>
        <w:rPr>
          <w:rFonts w:ascii="仿宋" w:eastAsia="仿宋" w:hAnsi="仿宋" w:cs="宋体"/>
          <w:sz w:val="28"/>
          <w:szCs w:val="28"/>
        </w:rPr>
        <w:t>提交最终报价的供应</w:t>
      </w:r>
      <w:proofErr w:type="gramStart"/>
      <w:r>
        <w:rPr>
          <w:rFonts w:ascii="仿宋" w:eastAsia="仿宋" w:hAnsi="仿宋" w:cs="宋体"/>
          <w:sz w:val="28"/>
          <w:szCs w:val="28"/>
        </w:rPr>
        <w:t>商家数</w:t>
      </w:r>
      <w:proofErr w:type="gramEnd"/>
      <w:r>
        <w:rPr>
          <w:rFonts w:ascii="仿宋" w:eastAsia="仿宋" w:hAnsi="仿宋" w:cs="宋体"/>
          <w:sz w:val="28"/>
          <w:szCs w:val="28"/>
        </w:rPr>
        <w:t>不足法定供应商数量的，需依法重新组织</w:t>
      </w:r>
      <w:r>
        <w:rPr>
          <w:rFonts w:ascii="仿宋" w:eastAsia="仿宋" w:hAnsi="仿宋" w:cs="宋体" w:hint="eastAsia"/>
          <w:sz w:val="28"/>
          <w:szCs w:val="28"/>
        </w:rPr>
        <w:t>磋商</w:t>
      </w:r>
      <w:r>
        <w:rPr>
          <w:rFonts w:ascii="仿宋" w:eastAsia="仿宋" w:hAnsi="仿宋" w:cs="宋体"/>
          <w:sz w:val="28"/>
          <w:szCs w:val="28"/>
        </w:rPr>
        <w:t>活动或</w:t>
      </w:r>
      <w:proofErr w:type="gramStart"/>
      <w:r>
        <w:rPr>
          <w:rFonts w:ascii="仿宋" w:eastAsia="仿宋" w:hAnsi="仿宋" w:cs="宋体"/>
          <w:sz w:val="28"/>
          <w:szCs w:val="28"/>
        </w:rPr>
        <w:t>终止</w:t>
      </w:r>
      <w:r>
        <w:rPr>
          <w:rFonts w:ascii="仿宋" w:eastAsia="仿宋" w:hAnsi="仿宋" w:cs="宋体" w:hint="eastAsia"/>
          <w:sz w:val="28"/>
          <w:szCs w:val="28"/>
        </w:rPr>
        <w:t>磋商</w:t>
      </w:r>
      <w:proofErr w:type="gramEnd"/>
      <w:r>
        <w:rPr>
          <w:rFonts w:ascii="仿宋" w:eastAsia="仿宋" w:hAnsi="仿宋" w:cs="宋体"/>
          <w:sz w:val="28"/>
          <w:szCs w:val="28"/>
        </w:rPr>
        <w:t>活动。</w:t>
      </w:r>
    </w:p>
    <w:p w14:paraId="5EB67EF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8.2.4经审查，合格供应商数量符合法定供应</w:t>
      </w:r>
      <w:proofErr w:type="gramStart"/>
      <w:r>
        <w:rPr>
          <w:rFonts w:ascii="仿宋" w:eastAsia="仿宋" w:hAnsi="仿宋" w:cs="宋体" w:hint="eastAsia"/>
          <w:sz w:val="28"/>
          <w:szCs w:val="28"/>
        </w:rPr>
        <w:t>商家数</w:t>
      </w:r>
      <w:proofErr w:type="gramEnd"/>
      <w:r>
        <w:rPr>
          <w:rFonts w:ascii="仿宋" w:eastAsia="仿宋" w:hAnsi="仿宋" w:cs="宋体" w:hint="eastAsia"/>
          <w:sz w:val="28"/>
          <w:szCs w:val="28"/>
        </w:rPr>
        <w:t>时，对符合政策性要求优惠的各供应商的最终报价，按照磋商文件中确定的优惠率，对其最终报价进行调整后，形成各供应商最终评审价格。</w:t>
      </w:r>
    </w:p>
    <w:p w14:paraId="1A31022D"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3</w:t>
      </w:r>
      <w:r>
        <w:rPr>
          <w:rFonts w:ascii="仿宋" w:eastAsia="仿宋" w:hAnsi="仿宋" w:cs="宋体"/>
          <w:sz w:val="28"/>
          <w:szCs w:val="28"/>
        </w:rPr>
        <w:t>存在下列情况之一者将视为响应无效：</w:t>
      </w:r>
    </w:p>
    <w:p w14:paraId="652D4047"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（1）未在规定时间内提交最终报价的；</w:t>
      </w:r>
    </w:p>
    <w:p w14:paraId="1407CC05"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（2）未在最终报价函中加盖电子CA章的；</w:t>
      </w:r>
    </w:p>
    <w:p w14:paraId="0A2AA8B2" w14:textId="77777777" w:rsidR="00D57069" w:rsidRDefault="00000000">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（3）未按最终报价</w:t>
      </w:r>
      <w:proofErr w:type="gramStart"/>
      <w:r>
        <w:rPr>
          <w:rFonts w:ascii="仿宋" w:eastAsia="仿宋" w:hAnsi="仿宋" w:cs="宋体"/>
          <w:sz w:val="28"/>
          <w:szCs w:val="28"/>
        </w:rPr>
        <w:t>函要求</w:t>
      </w:r>
      <w:proofErr w:type="gramEnd"/>
      <w:r>
        <w:rPr>
          <w:rFonts w:ascii="仿宋" w:eastAsia="仿宋" w:hAnsi="仿宋" w:cs="宋体"/>
          <w:sz w:val="28"/>
          <w:szCs w:val="28"/>
        </w:rPr>
        <w:t>进行填报或最终报价函填报不完整</w:t>
      </w:r>
      <w:r>
        <w:rPr>
          <w:rFonts w:ascii="仿宋" w:eastAsia="仿宋" w:hAnsi="仿宋" w:cs="宋体" w:hint="eastAsia"/>
          <w:sz w:val="28"/>
          <w:szCs w:val="28"/>
        </w:rPr>
        <w:t>，存在空项、漏项、缺项</w:t>
      </w:r>
      <w:r>
        <w:rPr>
          <w:rFonts w:ascii="仿宋" w:eastAsia="仿宋" w:hAnsi="仿宋" w:cs="宋体"/>
          <w:sz w:val="28"/>
          <w:szCs w:val="28"/>
        </w:rPr>
        <w:t>的；</w:t>
      </w:r>
    </w:p>
    <w:p w14:paraId="21967614" w14:textId="77777777" w:rsidR="00D57069" w:rsidRDefault="00000000">
      <w:pPr>
        <w:spacing w:line="360" w:lineRule="auto"/>
        <w:ind w:firstLineChars="200" w:firstLine="560"/>
      </w:pPr>
      <w:r>
        <w:rPr>
          <w:rFonts w:ascii="仿宋" w:eastAsia="仿宋" w:hAnsi="仿宋" w:cs="宋体"/>
          <w:sz w:val="28"/>
          <w:szCs w:val="28"/>
        </w:rPr>
        <w:t>（4）</w:t>
      </w:r>
      <w:r>
        <w:rPr>
          <w:rFonts w:ascii="仿宋" w:eastAsia="仿宋" w:hAnsi="仿宋" w:cs="宋体" w:hint="eastAsia"/>
          <w:sz w:val="28"/>
          <w:szCs w:val="28"/>
        </w:rPr>
        <w:t>磋商</w:t>
      </w:r>
      <w:r>
        <w:rPr>
          <w:rFonts w:ascii="仿宋" w:eastAsia="仿宋" w:hAnsi="仿宋" w:cs="宋体"/>
          <w:sz w:val="28"/>
          <w:szCs w:val="28"/>
        </w:rPr>
        <w:t>小组成员对各供应商的最终报价进行合理性审核</w:t>
      </w:r>
      <w:r>
        <w:rPr>
          <w:rFonts w:ascii="仿宋" w:eastAsia="仿宋" w:hAnsi="仿宋" w:cs="宋体" w:hint="eastAsia"/>
          <w:sz w:val="28"/>
          <w:szCs w:val="28"/>
        </w:rPr>
        <w:t>过程中</w:t>
      </w:r>
      <w:r>
        <w:rPr>
          <w:rFonts w:ascii="仿宋" w:eastAsia="仿宋" w:hAnsi="仿宋" w:cs="宋体"/>
          <w:sz w:val="28"/>
          <w:szCs w:val="28"/>
        </w:rPr>
        <w:t>，如</w:t>
      </w:r>
      <w:r>
        <w:rPr>
          <w:rFonts w:ascii="仿宋" w:eastAsia="仿宋" w:hAnsi="仿宋" w:cs="宋体" w:hint="eastAsia"/>
          <w:sz w:val="28"/>
          <w:szCs w:val="28"/>
        </w:rPr>
        <w:t>磋商</w:t>
      </w:r>
      <w:r>
        <w:rPr>
          <w:rFonts w:ascii="仿宋" w:eastAsia="仿宋" w:hAnsi="仿宋" w:cs="宋体"/>
          <w:sz w:val="28"/>
          <w:szCs w:val="28"/>
        </w:rPr>
        <w:t>小组成员一致认为某个供应商的最后报价明显不合理，有降低质量、不能诚信履行的可能时，</w:t>
      </w:r>
      <w:r>
        <w:rPr>
          <w:rFonts w:ascii="仿宋" w:eastAsia="仿宋" w:hAnsi="仿宋" w:cs="宋体" w:hint="eastAsia"/>
          <w:sz w:val="28"/>
          <w:szCs w:val="28"/>
        </w:rPr>
        <w:t>磋商</w:t>
      </w:r>
      <w:r>
        <w:rPr>
          <w:rFonts w:ascii="仿宋" w:eastAsia="仿宋" w:hAnsi="仿宋" w:cs="宋体"/>
          <w:sz w:val="28"/>
          <w:szCs w:val="28"/>
        </w:rPr>
        <w:t>小组成员有权决定是否通知供应商限期进行书面解释或提供相关证明材料。若已要求，而该供应商在规定期限内未做</w:t>
      </w:r>
      <w:r>
        <w:rPr>
          <w:rFonts w:ascii="仿宋" w:eastAsia="仿宋" w:hAnsi="仿宋" w:cs="宋体"/>
          <w:sz w:val="28"/>
          <w:szCs w:val="28"/>
        </w:rPr>
        <w:lastRenderedPageBreak/>
        <w:t>出解释、做出的解释不合理或不能提供证明材料的。</w:t>
      </w:r>
    </w:p>
    <w:p w14:paraId="243CA6B3"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9.评审报告</w:t>
      </w:r>
    </w:p>
    <w:p w14:paraId="45D3D4CE"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9.1磋商小组根据全体磋商小组成员签字的原始评审记录和评审结果编写评审报告，并签字确认，各成员对个人的评审意见承担法律责任。</w:t>
      </w:r>
    </w:p>
    <w:p w14:paraId="6A97AA0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9.2磋商小组成员对需要共同认定的事项存在争议的，按照少数服从多数的原则</w:t>
      </w:r>
      <w:proofErr w:type="gramStart"/>
      <w:r>
        <w:rPr>
          <w:rFonts w:ascii="仿宋" w:eastAsia="仿宋" w:hAnsi="仿宋" w:cs="宋体" w:hint="eastAsia"/>
          <w:sz w:val="28"/>
          <w:szCs w:val="28"/>
          <w:shd w:val="clear" w:color="auto" w:fill="FFFFFF"/>
        </w:rPr>
        <w:t>作出</w:t>
      </w:r>
      <w:proofErr w:type="gramEnd"/>
      <w:r>
        <w:rPr>
          <w:rFonts w:ascii="仿宋" w:eastAsia="仿宋" w:hAnsi="仿宋" w:cs="宋体" w:hint="eastAsia"/>
          <w:sz w:val="28"/>
          <w:szCs w:val="28"/>
          <w:shd w:val="clear" w:color="auto" w:fill="FFFFFF"/>
        </w:rPr>
        <w:t>结论。持不同意见的磋商小组成员应当在评审报告上签署不同意见及理由，拒绝在报告上签字又不书面说明其不同意见和理由的，视为同意评审报告。</w:t>
      </w:r>
    </w:p>
    <w:p w14:paraId="57624AB8"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10.</w:t>
      </w:r>
      <w:r>
        <w:rPr>
          <w:rFonts w:ascii="仿宋" w:eastAsia="仿宋" w:hAnsi="仿宋" w:cs="宋体"/>
          <w:b/>
          <w:bCs/>
          <w:sz w:val="28"/>
          <w:szCs w:val="28"/>
        </w:rPr>
        <w:t>确定成交供应商</w:t>
      </w:r>
    </w:p>
    <w:p w14:paraId="70D96AEE"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10</w:t>
      </w:r>
      <w:r>
        <w:rPr>
          <w:rFonts w:ascii="仿宋" w:eastAsia="仿宋" w:hAnsi="仿宋" w:cs="宋体"/>
          <w:sz w:val="28"/>
          <w:szCs w:val="28"/>
          <w:shd w:val="clear" w:color="auto" w:fill="FFFFFF"/>
        </w:rPr>
        <w:t>.1本次磋商项目，</w:t>
      </w:r>
      <w:proofErr w:type="gramStart"/>
      <w:r>
        <w:rPr>
          <w:rFonts w:ascii="仿宋" w:eastAsia="仿宋" w:hAnsi="仿宋" w:cs="宋体"/>
          <w:sz w:val="28"/>
          <w:szCs w:val="28"/>
          <w:shd w:val="clear" w:color="auto" w:fill="FFFFFF"/>
        </w:rPr>
        <w:t>授权磋商</w:t>
      </w:r>
      <w:proofErr w:type="gramEnd"/>
      <w:r>
        <w:rPr>
          <w:rFonts w:ascii="仿宋" w:eastAsia="仿宋" w:hAnsi="仿宋" w:cs="宋体"/>
          <w:sz w:val="28"/>
          <w:szCs w:val="28"/>
          <w:shd w:val="clear" w:color="auto" w:fill="FFFFFF"/>
        </w:rPr>
        <w:t>小组按照成交候选供应商排序，优先直接确定排名第一的供应商为成交供应商。</w:t>
      </w:r>
    </w:p>
    <w:p w14:paraId="5FE8107D"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11.</w:t>
      </w:r>
      <w:r>
        <w:rPr>
          <w:rFonts w:ascii="仿宋" w:eastAsia="仿宋" w:hAnsi="仿宋" w:cs="宋体"/>
          <w:b/>
          <w:bCs/>
          <w:sz w:val="28"/>
          <w:szCs w:val="28"/>
        </w:rPr>
        <w:t>评审复核</w:t>
      </w:r>
    </w:p>
    <w:p w14:paraId="64CD7821"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11</w:t>
      </w:r>
      <w:r>
        <w:rPr>
          <w:rFonts w:ascii="仿宋" w:eastAsia="仿宋" w:hAnsi="仿宋" w:cs="宋体"/>
          <w:sz w:val="28"/>
          <w:szCs w:val="28"/>
          <w:shd w:val="clear" w:color="auto" w:fill="FFFFFF"/>
        </w:rPr>
        <w:t>.1磋商小组要对评审数据进行校对、核对。</w:t>
      </w:r>
    </w:p>
    <w:p w14:paraId="39867955"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11</w:t>
      </w:r>
      <w:r>
        <w:rPr>
          <w:rFonts w:ascii="仿宋" w:eastAsia="仿宋" w:hAnsi="仿宋" w:cs="宋体"/>
          <w:sz w:val="28"/>
          <w:szCs w:val="28"/>
          <w:shd w:val="clear" w:color="auto" w:fill="FFFFFF"/>
        </w:rPr>
        <w:t>.2</w:t>
      </w:r>
      <w:proofErr w:type="gramStart"/>
      <w:r>
        <w:rPr>
          <w:rFonts w:ascii="仿宋" w:eastAsia="仿宋" w:hAnsi="仿宋" w:cs="宋体"/>
          <w:sz w:val="28"/>
          <w:szCs w:val="28"/>
          <w:shd w:val="clear" w:color="auto" w:fill="FFFFFF"/>
        </w:rPr>
        <w:t>除资格</w:t>
      </w:r>
      <w:proofErr w:type="gramEnd"/>
      <w:r>
        <w:rPr>
          <w:rFonts w:ascii="仿宋" w:eastAsia="仿宋" w:hAnsi="仿宋" w:cs="宋体"/>
          <w:sz w:val="28"/>
          <w:szCs w:val="28"/>
          <w:shd w:val="clear" w:color="auto" w:fill="FFFFFF"/>
        </w:rPr>
        <w:t>性审查认定错误、分值汇总计算错误、分项评分超出评分范围、客观分评分不一致、经磋商小组一致认定畸高、</w:t>
      </w:r>
      <w:proofErr w:type="gramStart"/>
      <w:r>
        <w:rPr>
          <w:rFonts w:ascii="仿宋" w:eastAsia="仿宋" w:hAnsi="仿宋" w:cs="宋体"/>
          <w:sz w:val="28"/>
          <w:szCs w:val="28"/>
          <w:shd w:val="clear" w:color="auto" w:fill="FFFFFF"/>
        </w:rPr>
        <w:t>畸</w:t>
      </w:r>
      <w:proofErr w:type="gramEnd"/>
      <w:r>
        <w:rPr>
          <w:rFonts w:ascii="仿宋" w:eastAsia="仿宋" w:hAnsi="仿宋" w:cs="宋体"/>
          <w:sz w:val="28"/>
          <w:szCs w:val="28"/>
          <w:shd w:val="clear" w:color="auto" w:fill="FFFFFF"/>
        </w:rPr>
        <w:t>低的情形外，代理机构或者采购方不得以任何理由组织重新评审。</w:t>
      </w:r>
    </w:p>
    <w:p w14:paraId="76E98891"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11</w:t>
      </w:r>
      <w:r>
        <w:rPr>
          <w:rFonts w:ascii="仿宋" w:eastAsia="仿宋" w:hAnsi="仿宋" w:cs="宋体"/>
          <w:sz w:val="28"/>
          <w:szCs w:val="28"/>
          <w:shd w:val="clear" w:color="auto" w:fill="FFFFFF"/>
        </w:rPr>
        <w:t>.3采购方、代理机构</w:t>
      </w:r>
      <w:proofErr w:type="gramStart"/>
      <w:r>
        <w:rPr>
          <w:rFonts w:ascii="仿宋" w:eastAsia="仿宋" w:hAnsi="仿宋" w:cs="宋体"/>
          <w:sz w:val="28"/>
          <w:szCs w:val="28"/>
          <w:shd w:val="clear" w:color="auto" w:fill="FFFFFF"/>
        </w:rPr>
        <w:t>发现磋商</w:t>
      </w:r>
      <w:proofErr w:type="gramEnd"/>
      <w:r>
        <w:rPr>
          <w:rFonts w:ascii="仿宋" w:eastAsia="仿宋" w:hAnsi="仿宋" w:cs="宋体"/>
          <w:sz w:val="28"/>
          <w:szCs w:val="28"/>
          <w:shd w:val="clear" w:color="auto" w:fill="FFFFFF"/>
        </w:rPr>
        <w:t>小组未按磋商文件规定的评审标准进行评审的，应当重新开展磋商活动，并同时书面报告相关部门。</w:t>
      </w:r>
    </w:p>
    <w:p w14:paraId="782928F2"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12.</w:t>
      </w:r>
      <w:r>
        <w:rPr>
          <w:rFonts w:ascii="仿宋" w:eastAsia="仿宋" w:hAnsi="仿宋" w:cs="宋体"/>
          <w:b/>
          <w:bCs/>
          <w:sz w:val="28"/>
          <w:szCs w:val="28"/>
        </w:rPr>
        <w:t>磋商项目终止</w:t>
      </w:r>
    </w:p>
    <w:p w14:paraId="5E14B8EF"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12</w:t>
      </w:r>
      <w:r>
        <w:rPr>
          <w:rFonts w:ascii="仿宋" w:eastAsia="仿宋" w:hAnsi="仿宋" w:cs="宋体"/>
          <w:sz w:val="28"/>
          <w:szCs w:val="28"/>
          <w:shd w:val="clear" w:color="auto" w:fill="FFFFFF"/>
        </w:rPr>
        <w:t>.1出现下列情形之一的，代理机构或采购方应当</w:t>
      </w:r>
      <w:proofErr w:type="gramStart"/>
      <w:r>
        <w:rPr>
          <w:rFonts w:ascii="仿宋" w:eastAsia="仿宋" w:hAnsi="仿宋" w:cs="宋体"/>
          <w:sz w:val="28"/>
          <w:szCs w:val="28"/>
          <w:shd w:val="clear" w:color="auto" w:fill="FFFFFF"/>
        </w:rPr>
        <w:t>终止磋商</w:t>
      </w:r>
      <w:proofErr w:type="gramEnd"/>
      <w:r>
        <w:rPr>
          <w:rFonts w:ascii="仿宋" w:eastAsia="仿宋" w:hAnsi="仿宋" w:cs="宋体"/>
          <w:sz w:val="28"/>
          <w:szCs w:val="28"/>
          <w:shd w:val="clear" w:color="auto" w:fill="FFFFFF"/>
        </w:rPr>
        <w:t>活动，发布项目终止公告并说明原因，重新开展磋商活动：</w:t>
      </w:r>
    </w:p>
    <w:p w14:paraId="5C078DC0"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）因情况变化，不再符合规定的磋商方式适用情形的；</w:t>
      </w:r>
    </w:p>
    <w:p w14:paraId="28D5F24B"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）出现影响磋商公正、公平行为的；</w:t>
      </w:r>
    </w:p>
    <w:p w14:paraId="32BCDE2B"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3</w:t>
      </w:r>
      <w:r>
        <w:rPr>
          <w:rFonts w:ascii="仿宋" w:eastAsia="仿宋" w:hAnsi="仿宋" w:cs="宋体"/>
          <w:sz w:val="28"/>
          <w:szCs w:val="28"/>
          <w:shd w:val="clear" w:color="auto" w:fill="FFFFFF"/>
        </w:rPr>
        <w:t>）在磋商过程中</w:t>
      </w:r>
      <w:proofErr w:type="gramStart"/>
      <w:r>
        <w:rPr>
          <w:rFonts w:ascii="仿宋" w:eastAsia="仿宋" w:hAnsi="仿宋" w:cs="宋体"/>
          <w:sz w:val="28"/>
          <w:szCs w:val="28"/>
          <w:shd w:val="clear" w:color="auto" w:fill="FFFFFF"/>
        </w:rPr>
        <w:t>符合磋商</w:t>
      </w:r>
      <w:proofErr w:type="gramEnd"/>
      <w:r>
        <w:rPr>
          <w:rFonts w:ascii="仿宋" w:eastAsia="仿宋" w:hAnsi="仿宋" w:cs="宋体"/>
          <w:sz w:val="28"/>
          <w:szCs w:val="28"/>
          <w:shd w:val="clear" w:color="auto" w:fill="FFFFFF"/>
        </w:rPr>
        <w:t>文件资格性符合性要求的供应商不足3</w:t>
      </w:r>
      <w:r>
        <w:rPr>
          <w:rFonts w:ascii="仿宋" w:eastAsia="仿宋" w:hAnsi="仿宋" w:cs="宋体"/>
          <w:sz w:val="28"/>
          <w:szCs w:val="28"/>
          <w:shd w:val="clear" w:color="auto" w:fill="FFFFFF"/>
        </w:rPr>
        <w:lastRenderedPageBreak/>
        <w:t>家的</w:t>
      </w:r>
      <w:r>
        <w:rPr>
          <w:rFonts w:ascii="仿宋" w:eastAsia="仿宋" w:hAnsi="仿宋" w:cs="宋体" w:hint="eastAsia"/>
          <w:sz w:val="28"/>
          <w:szCs w:val="28"/>
          <w:shd w:val="clear" w:color="auto" w:fill="FFFFFF"/>
        </w:rPr>
        <w:t>（符合《政府采购竞争性磋商采购方式管理暂行办法》）</w:t>
      </w:r>
      <w:r>
        <w:rPr>
          <w:rFonts w:ascii="仿宋" w:eastAsia="仿宋" w:hAnsi="仿宋" w:cs="宋体"/>
          <w:sz w:val="28"/>
          <w:szCs w:val="28"/>
          <w:shd w:val="clear" w:color="auto" w:fill="FFFFFF"/>
        </w:rPr>
        <w:t>，但技术复杂或者性质特殊，不能确定具体要求的情形除外。</w:t>
      </w:r>
    </w:p>
    <w:p w14:paraId="12A3F6EF"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12</w:t>
      </w:r>
      <w:r>
        <w:rPr>
          <w:rFonts w:ascii="仿宋" w:eastAsia="仿宋" w:hAnsi="仿宋" w:cs="宋体"/>
          <w:sz w:val="28"/>
          <w:szCs w:val="28"/>
          <w:shd w:val="clear" w:color="auto" w:fill="FFFFFF"/>
        </w:rPr>
        <w:t>.2在磋商活动中因重大变故，磋商任务取消的，代理机构或采购方应当</w:t>
      </w:r>
      <w:proofErr w:type="gramStart"/>
      <w:r>
        <w:rPr>
          <w:rFonts w:ascii="仿宋" w:eastAsia="仿宋" w:hAnsi="仿宋" w:cs="宋体"/>
          <w:sz w:val="28"/>
          <w:szCs w:val="28"/>
          <w:shd w:val="clear" w:color="auto" w:fill="FFFFFF"/>
        </w:rPr>
        <w:t>终止磋商</w:t>
      </w:r>
      <w:proofErr w:type="gramEnd"/>
      <w:r>
        <w:rPr>
          <w:rFonts w:ascii="仿宋" w:eastAsia="仿宋" w:hAnsi="仿宋" w:cs="宋体"/>
          <w:sz w:val="28"/>
          <w:szCs w:val="28"/>
          <w:shd w:val="clear" w:color="auto" w:fill="FFFFFF"/>
        </w:rPr>
        <w:t>活动，通过发布终止项目公告的方式通知所有参加磋商活动的供应商，并将项目实施情况和磋商任务取消原因报送相关部门。</w:t>
      </w:r>
    </w:p>
    <w:p w14:paraId="3744E419"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13.</w:t>
      </w:r>
      <w:r>
        <w:rPr>
          <w:rFonts w:ascii="仿宋" w:eastAsia="仿宋" w:hAnsi="仿宋" w:cs="宋体"/>
          <w:b/>
          <w:bCs/>
          <w:sz w:val="28"/>
          <w:szCs w:val="28"/>
        </w:rPr>
        <w:t>保密和披露</w:t>
      </w:r>
    </w:p>
    <w:p w14:paraId="68EF728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.1供应商自</w:t>
      </w:r>
      <w:proofErr w:type="gramStart"/>
      <w:r>
        <w:rPr>
          <w:rFonts w:ascii="仿宋" w:eastAsia="仿宋" w:hAnsi="仿宋" w:cs="宋体"/>
          <w:sz w:val="28"/>
          <w:szCs w:val="28"/>
          <w:shd w:val="clear" w:color="auto" w:fill="FFFFFF"/>
        </w:rPr>
        <w:t>获取磋商</w:t>
      </w:r>
      <w:proofErr w:type="gramEnd"/>
      <w:r>
        <w:rPr>
          <w:rFonts w:ascii="仿宋" w:eastAsia="仿宋" w:hAnsi="仿宋" w:cs="宋体"/>
          <w:sz w:val="28"/>
          <w:szCs w:val="28"/>
          <w:shd w:val="clear" w:color="auto" w:fill="FFFFFF"/>
        </w:rPr>
        <w:t>文件之日起，须承诺承担对本磋商项目的保密义务，不得将因本次磋商获得的信息向第三方外传。</w:t>
      </w:r>
    </w:p>
    <w:p w14:paraId="450A01B5"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.2参加磋商过程的有关人员对磋商情况以及在磋商过程中获悉的国家秘密、商业秘密负有保密责任。</w:t>
      </w:r>
    </w:p>
    <w:p w14:paraId="2BF053F9"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.3代理机构有权将供应商提供的所有资料向有关部门或评审的有关人员披露。</w:t>
      </w:r>
    </w:p>
    <w:p w14:paraId="3DD23B6B"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4在代理机构认为适当时、国家机关调查、审查、审计时以及其他符合规定的情形下，代理机构无须事先征求成交供应商同意而可以披露关于磋商过程、合同文本、签署情况的资料、成交供应商的名称及地址、响应文件的有关信息以及补充条款等，但应当在合理的必要范围内。对任何已经公布过的内容或与之内容相同的资料，以及成交供应商已经泄露或公开的，无须再承担保密责任。</w:t>
      </w:r>
    </w:p>
    <w:p w14:paraId="453E480B"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13.5</w:t>
      </w:r>
      <w:r>
        <w:rPr>
          <w:rFonts w:ascii="仿宋" w:eastAsia="仿宋" w:hAnsi="仿宋" w:cs="宋体"/>
          <w:sz w:val="28"/>
          <w:szCs w:val="28"/>
          <w:shd w:val="clear" w:color="auto" w:fill="FFFFFF"/>
        </w:rPr>
        <w:t>在磋商期间，供应商企图影响代理机构或磋商小组的任何活动，将</w:t>
      </w:r>
      <w:proofErr w:type="gramStart"/>
      <w:r>
        <w:rPr>
          <w:rFonts w:ascii="仿宋" w:eastAsia="仿宋" w:hAnsi="仿宋" w:cs="宋体"/>
          <w:sz w:val="28"/>
          <w:szCs w:val="28"/>
          <w:shd w:val="clear" w:color="auto" w:fill="FFFFFF"/>
        </w:rPr>
        <w:t>导致磋商</w:t>
      </w:r>
      <w:proofErr w:type="gramEnd"/>
      <w:r>
        <w:rPr>
          <w:rFonts w:ascii="仿宋" w:eastAsia="仿宋" w:hAnsi="仿宋" w:cs="宋体"/>
          <w:sz w:val="28"/>
          <w:szCs w:val="28"/>
          <w:shd w:val="clear" w:color="auto" w:fill="FFFFFF"/>
        </w:rPr>
        <w:t>被拒绝，并承担相应的责任。</w:t>
      </w:r>
    </w:p>
    <w:p w14:paraId="015EB57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13.6</w:t>
      </w:r>
      <w:r>
        <w:rPr>
          <w:rFonts w:ascii="仿宋" w:eastAsia="仿宋" w:hAnsi="仿宋" w:cs="宋体"/>
          <w:sz w:val="28"/>
          <w:szCs w:val="28"/>
          <w:shd w:val="clear" w:color="auto" w:fill="FFFFFF"/>
        </w:rPr>
        <w:t>磋商结束后，参与评审的所有人员不得带走与相关规定要求违背的任何资料。</w:t>
      </w:r>
    </w:p>
    <w:p w14:paraId="2964B6E1"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14.</w:t>
      </w:r>
      <w:r>
        <w:rPr>
          <w:rFonts w:ascii="仿宋" w:eastAsia="仿宋" w:hAnsi="仿宋" w:cs="宋体"/>
          <w:b/>
          <w:bCs/>
          <w:sz w:val="28"/>
          <w:szCs w:val="28"/>
        </w:rPr>
        <w:t>关于供应商瑕疵滞后发现的处理规则</w:t>
      </w:r>
    </w:p>
    <w:p w14:paraId="17C89A00"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14</w:t>
      </w:r>
      <w:r>
        <w:rPr>
          <w:rFonts w:ascii="仿宋" w:eastAsia="仿宋" w:hAnsi="仿宋" w:cs="宋体"/>
          <w:sz w:val="28"/>
          <w:szCs w:val="28"/>
          <w:shd w:val="clear" w:color="auto" w:fill="FFFFFF"/>
        </w:rPr>
        <w:t>.1无论基于何种原因，各项本应</w:t>
      </w:r>
      <w:proofErr w:type="gramStart"/>
      <w:r>
        <w:rPr>
          <w:rFonts w:ascii="仿宋" w:eastAsia="仿宋" w:hAnsi="仿宋" w:cs="宋体"/>
          <w:sz w:val="28"/>
          <w:szCs w:val="28"/>
          <w:shd w:val="clear" w:color="auto" w:fill="FFFFFF"/>
        </w:rPr>
        <w:t>作拒绝</w:t>
      </w:r>
      <w:proofErr w:type="gramEnd"/>
      <w:r>
        <w:rPr>
          <w:rFonts w:ascii="仿宋" w:eastAsia="仿宋" w:hAnsi="仿宋" w:cs="宋体"/>
          <w:sz w:val="28"/>
          <w:szCs w:val="28"/>
          <w:shd w:val="clear" w:color="auto" w:fill="FFFFFF"/>
        </w:rPr>
        <w:t>或无效响应处理的情形，即</w:t>
      </w:r>
      <w:r>
        <w:rPr>
          <w:rFonts w:ascii="仿宋" w:eastAsia="仿宋" w:hAnsi="仿宋" w:cs="宋体"/>
          <w:sz w:val="28"/>
          <w:szCs w:val="28"/>
          <w:shd w:val="clear" w:color="auto" w:fill="FFFFFF"/>
        </w:rPr>
        <w:lastRenderedPageBreak/>
        <w:t>便未被及时发现而使该供应商进入初审、磋商或其它后续程序的，包括已经签约的情形。一旦被发现，代理机构均有权采取相应的补救及纠正措施。</w:t>
      </w:r>
    </w:p>
    <w:p w14:paraId="05C8C330" w14:textId="77777777" w:rsidR="00D57069" w:rsidRDefault="00000000">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15.</w:t>
      </w:r>
      <w:r>
        <w:rPr>
          <w:rFonts w:ascii="仿宋" w:eastAsia="仿宋" w:hAnsi="仿宋" w:cs="宋体"/>
          <w:b/>
          <w:bCs/>
          <w:sz w:val="28"/>
          <w:szCs w:val="28"/>
        </w:rPr>
        <w:t xml:space="preserve"> 成交公告与成交通知</w:t>
      </w:r>
    </w:p>
    <w:p w14:paraId="01F4C7B8" w14:textId="77777777" w:rsidR="00D57069" w:rsidRDefault="00000000">
      <w:pPr>
        <w:pStyle w:val="10"/>
        <w:numPr>
          <w:ilvl w:val="0"/>
          <w:numId w:val="0"/>
        </w:numPr>
        <w:snapToGrid w:val="0"/>
        <w:spacing w:line="360" w:lineRule="auto"/>
        <w:ind w:leftChars="50" w:left="105" w:firstLineChars="150" w:firstLine="420"/>
        <w:jc w:val="left"/>
        <w:textAlignment w:val="auto"/>
        <w:rPr>
          <w:rFonts w:ascii="仿宋" w:eastAsia="仿宋" w:hAnsi="仿宋" w:cs="宋体" w:hint="eastAsia"/>
          <w:kern w:val="2"/>
          <w:sz w:val="28"/>
          <w:szCs w:val="28"/>
          <w:shd w:val="clear" w:color="auto" w:fill="FFFFFF"/>
        </w:rPr>
      </w:pPr>
      <w:r>
        <w:rPr>
          <w:rFonts w:ascii="仿宋" w:eastAsia="仿宋" w:hAnsi="仿宋" w:cs="宋体" w:hint="eastAsia"/>
          <w:kern w:val="2"/>
          <w:sz w:val="28"/>
          <w:szCs w:val="28"/>
          <w:shd w:val="clear" w:color="auto" w:fill="FFFFFF"/>
        </w:rPr>
        <w:t>15.1</w:t>
      </w:r>
      <w:r>
        <w:rPr>
          <w:rFonts w:ascii="仿宋" w:eastAsia="仿宋" w:hAnsi="仿宋" w:cs="宋体"/>
          <w:kern w:val="2"/>
          <w:sz w:val="28"/>
          <w:szCs w:val="28"/>
          <w:shd w:val="clear" w:color="auto" w:fill="FFFFFF"/>
        </w:rPr>
        <w:t>代理机构或采购方应当在成交供应商确定后2个工作日内，在中国政府采购网山西分网发布成交结果，同时向成交供应商发出成交通知书，并将磋商文件随成交结果同时公告。成交结果公告应当包括：</w:t>
      </w:r>
    </w:p>
    <w:p w14:paraId="269E8D50" w14:textId="77777777" w:rsidR="00D57069" w:rsidRDefault="00000000">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1</w:t>
      </w:r>
      <w:r>
        <w:rPr>
          <w:rFonts w:ascii="仿宋" w:eastAsia="仿宋" w:hAnsi="仿宋" w:cs="宋体"/>
          <w:kern w:val="2"/>
          <w:sz w:val="28"/>
          <w:szCs w:val="28"/>
          <w:shd w:val="clear" w:color="auto" w:fill="FFFFFF"/>
        </w:rPr>
        <w:t>）采购方和代理机构的名称、地址和联系方式；</w:t>
      </w:r>
    </w:p>
    <w:p w14:paraId="2B9FFF62" w14:textId="77777777" w:rsidR="00D57069" w:rsidRDefault="00000000">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2</w:t>
      </w:r>
      <w:r>
        <w:rPr>
          <w:rFonts w:ascii="仿宋" w:eastAsia="仿宋" w:hAnsi="仿宋" w:cs="宋体"/>
          <w:kern w:val="2"/>
          <w:sz w:val="28"/>
          <w:szCs w:val="28"/>
          <w:shd w:val="clear" w:color="auto" w:fill="FFFFFF"/>
        </w:rPr>
        <w:t>）项目名称和项目编号；</w:t>
      </w:r>
    </w:p>
    <w:p w14:paraId="3415261C" w14:textId="77777777" w:rsidR="00D57069" w:rsidRDefault="00000000">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3</w:t>
      </w:r>
      <w:r>
        <w:rPr>
          <w:rFonts w:ascii="仿宋" w:eastAsia="仿宋" w:hAnsi="仿宋" w:cs="宋体"/>
          <w:kern w:val="2"/>
          <w:sz w:val="28"/>
          <w:szCs w:val="28"/>
          <w:shd w:val="clear" w:color="auto" w:fill="FFFFFF"/>
        </w:rPr>
        <w:t>）成交供应商名称、地址和成交金额；</w:t>
      </w:r>
    </w:p>
    <w:p w14:paraId="2A63D7A7" w14:textId="77777777" w:rsidR="00D57069" w:rsidRDefault="00000000">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4</w:t>
      </w:r>
      <w:r>
        <w:rPr>
          <w:rFonts w:ascii="仿宋" w:eastAsia="仿宋" w:hAnsi="仿宋" w:cs="宋体"/>
          <w:kern w:val="2"/>
          <w:sz w:val="28"/>
          <w:szCs w:val="28"/>
          <w:shd w:val="clear" w:color="auto" w:fill="FFFFFF"/>
        </w:rPr>
        <w:t>）主要成交标的</w:t>
      </w:r>
      <w:proofErr w:type="gramStart"/>
      <w:r>
        <w:rPr>
          <w:rFonts w:ascii="仿宋" w:eastAsia="仿宋" w:hAnsi="仿宋" w:cs="宋体"/>
          <w:kern w:val="2"/>
          <w:sz w:val="28"/>
          <w:szCs w:val="28"/>
          <w:shd w:val="clear" w:color="auto" w:fill="FFFFFF"/>
        </w:rPr>
        <w:t>的</w:t>
      </w:r>
      <w:proofErr w:type="gramEnd"/>
      <w:r>
        <w:rPr>
          <w:rFonts w:ascii="仿宋" w:eastAsia="仿宋" w:hAnsi="仿宋" w:cs="宋体"/>
          <w:kern w:val="2"/>
          <w:sz w:val="28"/>
          <w:szCs w:val="28"/>
          <w:shd w:val="clear" w:color="auto" w:fill="FFFFFF"/>
        </w:rPr>
        <w:t>名称、规格型号、数量、单价、服务要求；</w:t>
      </w:r>
    </w:p>
    <w:p w14:paraId="5354EAD6" w14:textId="77777777" w:rsidR="00D57069" w:rsidRDefault="00000000">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5</w:t>
      </w:r>
      <w:r>
        <w:rPr>
          <w:rFonts w:ascii="仿宋" w:eastAsia="仿宋" w:hAnsi="仿宋" w:cs="宋体"/>
          <w:kern w:val="2"/>
          <w:sz w:val="28"/>
          <w:szCs w:val="28"/>
          <w:shd w:val="clear" w:color="auto" w:fill="FFFFFF"/>
        </w:rPr>
        <w:t>）磋商小组成员名单。</w:t>
      </w:r>
    </w:p>
    <w:p w14:paraId="7BC1E8AC"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.2代理机构对未成交的供应商不做未成交原因的解释。</w:t>
      </w:r>
    </w:p>
    <w:p w14:paraId="5907F73C"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.3成交通知书对采购方和成交供应商具有同等法律效力，是合同的组成部分。</w:t>
      </w:r>
    </w:p>
    <w:p w14:paraId="21A4903E"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.4除不可抗力等因素外，成交通知书发出后，采购方改变成交结果，或者成交供应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签订合同的，应当承担相应的责任。</w:t>
      </w:r>
    </w:p>
    <w:p w14:paraId="413E4D06" w14:textId="77777777" w:rsidR="00D57069" w:rsidRDefault="00000000">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.5成交供应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签订合同的，采购方可以确定其他供应商作为成交供应商，并签订合同；也可以重新开展磋商活动。拒绝签订合同的成交供应商不得参加对该项目重新开展的磋商活动。</w:t>
      </w:r>
    </w:p>
    <w:p w14:paraId="0E1DC95B" w14:textId="77777777" w:rsidR="00D57069" w:rsidRDefault="00000000">
      <w:pPr>
        <w:pStyle w:val="ad"/>
        <w:tabs>
          <w:tab w:val="left" w:pos="2475"/>
          <w:tab w:val="center" w:pos="4873"/>
        </w:tabs>
        <w:spacing w:line="360" w:lineRule="auto"/>
        <w:ind w:firstLineChars="196" w:firstLine="551"/>
        <w:outlineLvl w:val="0"/>
        <w:rPr>
          <w:rFonts w:ascii="仿宋" w:eastAsia="仿宋" w:hAnsi="仿宋" w:cs="宋体" w:hint="eastAsia"/>
          <w:b/>
          <w:bCs/>
          <w:sz w:val="28"/>
          <w:szCs w:val="28"/>
        </w:rPr>
      </w:pPr>
      <w:bookmarkStart w:id="62" w:name="_Toc104232630"/>
      <w:r>
        <w:rPr>
          <w:rFonts w:ascii="仿宋" w:eastAsia="仿宋" w:hAnsi="仿宋" w:cs="宋体" w:hint="eastAsia"/>
          <w:b/>
          <w:bCs/>
          <w:sz w:val="28"/>
          <w:szCs w:val="28"/>
        </w:rPr>
        <w:t>16.资格审查</w:t>
      </w:r>
      <w:bookmarkEnd w:id="62"/>
    </w:p>
    <w:p w14:paraId="27C26A4C" w14:textId="77777777" w:rsidR="00D57069" w:rsidRDefault="00000000">
      <w:pPr>
        <w:pStyle w:val="ad"/>
        <w:tabs>
          <w:tab w:val="left" w:pos="2475"/>
          <w:tab w:val="center" w:pos="4873"/>
        </w:tabs>
        <w:spacing w:line="360" w:lineRule="auto"/>
        <w:ind w:firstLineChars="196" w:firstLine="551"/>
        <w:outlineLvl w:val="0"/>
        <w:rPr>
          <w:rFonts w:ascii="仿宋" w:eastAsia="仿宋" w:hAnsi="仿宋" w:cs="宋体" w:hint="eastAsia"/>
          <w:b/>
          <w:bCs/>
          <w:sz w:val="28"/>
          <w:szCs w:val="28"/>
        </w:rPr>
      </w:pPr>
      <w:bookmarkStart w:id="63" w:name="_Toc104232631"/>
      <w:r>
        <w:rPr>
          <w:rFonts w:ascii="仿宋" w:eastAsia="仿宋" w:hAnsi="仿宋" w:cs="宋体" w:hint="eastAsia"/>
          <w:b/>
          <w:bCs/>
          <w:sz w:val="28"/>
          <w:szCs w:val="28"/>
        </w:rPr>
        <w:t>16.1资格审查内容及标准</w:t>
      </w:r>
      <w:bookmarkEnd w:id="63"/>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67"/>
        <w:gridCol w:w="2985"/>
        <w:gridCol w:w="4307"/>
      </w:tblGrid>
      <w:tr w:rsidR="00D57069" w14:paraId="1E52CB68" w14:textId="77777777">
        <w:trPr>
          <w:trHeight w:val="499"/>
          <w:jc w:val="center"/>
        </w:trPr>
        <w:tc>
          <w:tcPr>
            <w:tcW w:w="616" w:type="dxa"/>
            <w:vAlign w:val="center"/>
          </w:tcPr>
          <w:p w14:paraId="6874AEF6" w14:textId="77777777" w:rsidR="00D57069" w:rsidRDefault="00000000">
            <w:pPr>
              <w:ind w:leftChars="-30" w:left="-63" w:rightChars="-30" w:right="-63"/>
              <w:jc w:val="center"/>
              <w:rPr>
                <w:rFonts w:ascii="仿宋" w:eastAsia="仿宋" w:hAnsi="仿宋" w:cs="仿宋" w:hint="eastAsia"/>
                <w:b/>
                <w:bCs/>
                <w:sz w:val="24"/>
              </w:rPr>
            </w:pPr>
            <w:r>
              <w:rPr>
                <w:rFonts w:ascii="仿宋" w:eastAsia="仿宋" w:hAnsi="仿宋" w:cs="仿宋" w:hint="eastAsia"/>
                <w:b/>
                <w:bCs/>
                <w:sz w:val="24"/>
              </w:rPr>
              <w:t>序号</w:t>
            </w:r>
          </w:p>
        </w:tc>
        <w:tc>
          <w:tcPr>
            <w:tcW w:w="1267" w:type="dxa"/>
            <w:vAlign w:val="center"/>
          </w:tcPr>
          <w:p w14:paraId="5F690CE6" w14:textId="77777777" w:rsidR="00D57069" w:rsidRDefault="00000000">
            <w:pPr>
              <w:jc w:val="center"/>
              <w:rPr>
                <w:rFonts w:ascii="仿宋" w:eastAsia="仿宋" w:hAnsi="仿宋" w:cs="仿宋" w:hint="eastAsia"/>
                <w:b/>
                <w:bCs/>
                <w:sz w:val="24"/>
              </w:rPr>
            </w:pPr>
            <w:r>
              <w:rPr>
                <w:rFonts w:ascii="仿宋" w:eastAsia="仿宋" w:hAnsi="仿宋" w:cs="仿宋" w:hint="eastAsia"/>
                <w:b/>
                <w:bCs/>
                <w:sz w:val="24"/>
              </w:rPr>
              <w:t>类型</w:t>
            </w:r>
          </w:p>
        </w:tc>
        <w:tc>
          <w:tcPr>
            <w:tcW w:w="2985" w:type="dxa"/>
            <w:vAlign w:val="center"/>
          </w:tcPr>
          <w:p w14:paraId="5C20C538" w14:textId="77777777" w:rsidR="00D57069" w:rsidRDefault="00000000">
            <w:pPr>
              <w:jc w:val="center"/>
              <w:rPr>
                <w:rFonts w:ascii="仿宋" w:eastAsia="仿宋" w:hAnsi="仿宋" w:cs="仿宋" w:hint="eastAsia"/>
                <w:b/>
                <w:bCs/>
                <w:sz w:val="24"/>
              </w:rPr>
            </w:pPr>
            <w:r>
              <w:rPr>
                <w:rFonts w:ascii="仿宋" w:eastAsia="仿宋" w:hAnsi="仿宋" w:cs="仿宋" w:hint="eastAsia"/>
                <w:b/>
                <w:bCs/>
                <w:sz w:val="24"/>
              </w:rPr>
              <w:t>审查要求</w:t>
            </w:r>
          </w:p>
        </w:tc>
        <w:tc>
          <w:tcPr>
            <w:tcW w:w="4307" w:type="dxa"/>
            <w:vAlign w:val="center"/>
          </w:tcPr>
          <w:p w14:paraId="703AE43C" w14:textId="77777777" w:rsidR="00D57069"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24"/>
              </w:rPr>
              <w:t>要求说明</w:t>
            </w:r>
          </w:p>
        </w:tc>
      </w:tr>
      <w:tr w:rsidR="00D57069" w14:paraId="7FCDBF8E" w14:textId="77777777">
        <w:trPr>
          <w:trHeight w:val="200"/>
          <w:jc w:val="center"/>
        </w:trPr>
        <w:tc>
          <w:tcPr>
            <w:tcW w:w="616" w:type="dxa"/>
            <w:vAlign w:val="center"/>
          </w:tcPr>
          <w:p w14:paraId="69522720"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1</w:t>
            </w:r>
          </w:p>
        </w:tc>
        <w:tc>
          <w:tcPr>
            <w:tcW w:w="1267" w:type="dxa"/>
            <w:vAlign w:val="center"/>
          </w:tcPr>
          <w:p w14:paraId="0FB3E85F" w14:textId="77777777" w:rsidR="00D57069" w:rsidRDefault="00000000">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营业执照</w:t>
            </w:r>
          </w:p>
        </w:tc>
        <w:tc>
          <w:tcPr>
            <w:tcW w:w="2985" w:type="dxa"/>
            <w:vAlign w:val="center"/>
          </w:tcPr>
          <w:p w14:paraId="03E62DA7"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具有独立承担民事责任的能力</w:t>
            </w:r>
          </w:p>
        </w:tc>
        <w:tc>
          <w:tcPr>
            <w:tcW w:w="4307" w:type="dxa"/>
            <w:vAlign w:val="center"/>
          </w:tcPr>
          <w:p w14:paraId="3072086E"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21BA369C" w14:textId="77777777" w:rsidR="00D57069"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以上证明材料须符合要求、有效、完整。</w:t>
            </w:r>
            <w:r>
              <w:rPr>
                <w:rFonts w:ascii="仿宋" w:eastAsia="仿宋" w:hAnsi="仿宋" w:cs="仿宋" w:hint="eastAsia"/>
                <w:kern w:val="0"/>
                <w:sz w:val="24"/>
              </w:rPr>
              <w:lastRenderedPageBreak/>
              <w:t>否则，响应无效。</w:t>
            </w:r>
          </w:p>
        </w:tc>
      </w:tr>
      <w:tr w:rsidR="00D57069" w14:paraId="338C60D8" w14:textId="77777777">
        <w:trPr>
          <w:trHeight w:val="1265"/>
          <w:jc w:val="center"/>
        </w:trPr>
        <w:tc>
          <w:tcPr>
            <w:tcW w:w="616" w:type="dxa"/>
            <w:vAlign w:val="center"/>
          </w:tcPr>
          <w:p w14:paraId="133AB655"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lastRenderedPageBreak/>
              <w:t>2</w:t>
            </w:r>
          </w:p>
        </w:tc>
        <w:tc>
          <w:tcPr>
            <w:tcW w:w="1267" w:type="dxa"/>
            <w:vAlign w:val="center"/>
          </w:tcPr>
          <w:p w14:paraId="4E718536"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财务报告</w:t>
            </w:r>
          </w:p>
        </w:tc>
        <w:tc>
          <w:tcPr>
            <w:tcW w:w="2985" w:type="dxa"/>
            <w:vAlign w:val="center"/>
          </w:tcPr>
          <w:p w14:paraId="74105A81"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具有良好的商业信誉和健全的财务会计制度</w:t>
            </w:r>
          </w:p>
        </w:tc>
        <w:tc>
          <w:tcPr>
            <w:tcW w:w="4307" w:type="dxa"/>
            <w:vAlign w:val="center"/>
          </w:tcPr>
          <w:p w14:paraId="326D0AAA"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1C3EE2B8"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D57069" w14:paraId="713CBB39" w14:textId="77777777">
        <w:trPr>
          <w:trHeight w:val="1265"/>
          <w:jc w:val="center"/>
        </w:trPr>
        <w:tc>
          <w:tcPr>
            <w:tcW w:w="616" w:type="dxa"/>
            <w:vAlign w:val="center"/>
          </w:tcPr>
          <w:p w14:paraId="2B6C1A8F"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3</w:t>
            </w:r>
          </w:p>
        </w:tc>
        <w:tc>
          <w:tcPr>
            <w:tcW w:w="1267" w:type="dxa"/>
            <w:vAlign w:val="center"/>
          </w:tcPr>
          <w:p w14:paraId="6D439C7D"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55D75E9F"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具有履行合同所必需的设备和专业技术能力</w:t>
            </w:r>
          </w:p>
        </w:tc>
        <w:tc>
          <w:tcPr>
            <w:tcW w:w="4307" w:type="dxa"/>
            <w:vAlign w:val="center"/>
          </w:tcPr>
          <w:p w14:paraId="4255D34D"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71980D22"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D57069" w14:paraId="34AC4B5C" w14:textId="77777777">
        <w:trPr>
          <w:trHeight w:val="1261"/>
          <w:jc w:val="center"/>
        </w:trPr>
        <w:tc>
          <w:tcPr>
            <w:tcW w:w="616" w:type="dxa"/>
            <w:vAlign w:val="center"/>
          </w:tcPr>
          <w:p w14:paraId="41E76CDF"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4</w:t>
            </w:r>
          </w:p>
        </w:tc>
        <w:tc>
          <w:tcPr>
            <w:tcW w:w="1267" w:type="dxa"/>
            <w:vAlign w:val="center"/>
          </w:tcPr>
          <w:p w14:paraId="664887E4"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079230B7"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有依法缴纳税收和社会保障资金的良好记录</w:t>
            </w:r>
          </w:p>
        </w:tc>
        <w:tc>
          <w:tcPr>
            <w:tcW w:w="4307" w:type="dxa"/>
            <w:vAlign w:val="center"/>
          </w:tcPr>
          <w:p w14:paraId="0E638BC3"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1BF582EC"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D57069" w14:paraId="3B86949C" w14:textId="77777777">
        <w:trPr>
          <w:trHeight w:val="979"/>
          <w:jc w:val="center"/>
        </w:trPr>
        <w:tc>
          <w:tcPr>
            <w:tcW w:w="616" w:type="dxa"/>
            <w:vAlign w:val="center"/>
          </w:tcPr>
          <w:p w14:paraId="50D3E808"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5</w:t>
            </w:r>
          </w:p>
        </w:tc>
        <w:tc>
          <w:tcPr>
            <w:tcW w:w="1267" w:type="dxa"/>
            <w:vAlign w:val="center"/>
          </w:tcPr>
          <w:p w14:paraId="6C794C0D"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04678410"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参加政府采购活动前三年内，在经营活动中没有重大违法记录</w:t>
            </w:r>
          </w:p>
        </w:tc>
        <w:tc>
          <w:tcPr>
            <w:tcW w:w="4307" w:type="dxa"/>
            <w:vAlign w:val="center"/>
          </w:tcPr>
          <w:p w14:paraId="12421EAD"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0D9F838E"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D57069" w14:paraId="40A9D0A3" w14:textId="77777777">
        <w:trPr>
          <w:trHeight w:val="1082"/>
          <w:jc w:val="center"/>
        </w:trPr>
        <w:tc>
          <w:tcPr>
            <w:tcW w:w="616" w:type="dxa"/>
            <w:vAlign w:val="center"/>
          </w:tcPr>
          <w:p w14:paraId="34FFFD17"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6</w:t>
            </w:r>
          </w:p>
        </w:tc>
        <w:tc>
          <w:tcPr>
            <w:tcW w:w="1267" w:type="dxa"/>
            <w:vAlign w:val="center"/>
          </w:tcPr>
          <w:p w14:paraId="5B9D1BB8"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采购政策</w:t>
            </w:r>
          </w:p>
        </w:tc>
        <w:tc>
          <w:tcPr>
            <w:tcW w:w="2985" w:type="dxa"/>
            <w:vAlign w:val="center"/>
          </w:tcPr>
          <w:p w14:paraId="353D3CCF" w14:textId="77777777" w:rsidR="00D57069" w:rsidRDefault="00000000">
            <w:pPr>
              <w:spacing w:line="360" w:lineRule="auto"/>
              <w:jc w:val="center"/>
              <w:rPr>
                <w:rFonts w:ascii="仿宋" w:eastAsia="仿宋" w:hAnsi="仿宋" w:cs="仿宋" w:hint="eastAsia"/>
                <w:kern w:val="0"/>
                <w:sz w:val="24"/>
              </w:rPr>
            </w:pPr>
            <w:r>
              <w:rPr>
                <w:rFonts w:ascii="仿宋" w:eastAsia="仿宋" w:hAnsi="仿宋" w:cs="仿宋" w:hint="eastAsia"/>
                <w:kern w:val="0"/>
                <w:sz w:val="24"/>
              </w:rPr>
              <w:t>供应商应为中小企业</w:t>
            </w:r>
          </w:p>
        </w:tc>
        <w:tc>
          <w:tcPr>
            <w:tcW w:w="4307" w:type="dxa"/>
            <w:vAlign w:val="center"/>
          </w:tcPr>
          <w:p w14:paraId="0952984F" w14:textId="77777777" w:rsidR="00D57069" w:rsidRDefault="00000000">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请根据要求单独上传《中小企业声明函》。格式以采购文件要求为准。</w:t>
            </w:r>
          </w:p>
        </w:tc>
      </w:tr>
      <w:tr w:rsidR="00D57069" w14:paraId="72316C73" w14:textId="77777777">
        <w:trPr>
          <w:trHeight w:val="1252"/>
          <w:jc w:val="center"/>
        </w:trPr>
        <w:tc>
          <w:tcPr>
            <w:tcW w:w="616" w:type="dxa"/>
            <w:vAlign w:val="center"/>
          </w:tcPr>
          <w:p w14:paraId="4DB5D10F"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7</w:t>
            </w:r>
          </w:p>
        </w:tc>
        <w:tc>
          <w:tcPr>
            <w:tcW w:w="1267" w:type="dxa"/>
            <w:vAlign w:val="center"/>
          </w:tcPr>
          <w:p w14:paraId="5322101A" w14:textId="77777777" w:rsidR="00D57069" w:rsidRDefault="00000000">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5CD0A59D" w14:textId="77777777" w:rsidR="00D57069" w:rsidRDefault="00000000">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对供应商提交的磋商保证金的符合性进行审查</w:t>
            </w:r>
          </w:p>
        </w:tc>
        <w:tc>
          <w:tcPr>
            <w:tcW w:w="4307" w:type="dxa"/>
            <w:vAlign w:val="center"/>
          </w:tcPr>
          <w:p w14:paraId="4B6E4EA7" w14:textId="77777777" w:rsidR="00D57069" w:rsidRDefault="00000000">
            <w:pPr>
              <w:adjustRightInd w:val="0"/>
              <w:snapToGrid w:val="0"/>
              <w:spacing w:line="360" w:lineRule="auto"/>
              <w:jc w:val="left"/>
              <w:rPr>
                <w:rFonts w:ascii="仿宋" w:eastAsia="仿宋" w:hAnsi="仿宋" w:cs="仿宋" w:hint="eastAsia"/>
                <w:kern w:val="0"/>
                <w:sz w:val="24"/>
              </w:rPr>
            </w:pPr>
            <w:proofErr w:type="gramStart"/>
            <w:r>
              <w:rPr>
                <w:rFonts w:ascii="仿宋" w:eastAsia="仿宋" w:hAnsi="仿宋" w:cs="仿宋" w:hint="eastAsia"/>
                <w:kern w:val="0"/>
                <w:sz w:val="24"/>
              </w:rPr>
              <w:t>提供磋商</w:t>
            </w:r>
            <w:proofErr w:type="gramEnd"/>
            <w:r>
              <w:rPr>
                <w:rFonts w:ascii="仿宋" w:eastAsia="仿宋" w:hAnsi="仿宋" w:cs="仿宋" w:hint="eastAsia"/>
                <w:kern w:val="0"/>
                <w:sz w:val="24"/>
              </w:rPr>
              <w:t>保证金提交凭据；</w:t>
            </w:r>
          </w:p>
          <w:p w14:paraId="61CC359B" w14:textId="77777777" w:rsidR="00D57069" w:rsidRDefault="00000000">
            <w:pPr>
              <w:adjustRightInd w:val="0"/>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D57069" w14:paraId="7CB3D0A3" w14:textId="77777777">
        <w:trPr>
          <w:trHeight w:val="1315"/>
          <w:jc w:val="center"/>
        </w:trPr>
        <w:tc>
          <w:tcPr>
            <w:tcW w:w="616" w:type="dxa"/>
            <w:vAlign w:val="center"/>
          </w:tcPr>
          <w:p w14:paraId="6D1A5C41" w14:textId="77777777" w:rsidR="00D57069" w:rsidRDefault="00000000">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8</w:t>
            </w:r>
          </w:p>
        </w:tc>
        <w:tc>
          <w:tcPr>
            <w:tcW w:w="1267" w:type="dxa"/>
            <w:vAlign w:val="center"/>
          </w:tcPr>
          <w:p w14:paraId="275219C8" w14:textId="77777777" w:rsidR="00D57069" w:rsidRDefault="00000000">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13B3E45A" w14:textId="77777777" w:rsidR="00D57069" w:rsidRDefault="00000000">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对供应商提供的廉洁自律承诺书的符合性、完整性进行审查</w:t>
            </w:r>
          </w:p>
        </w:tc>
        <w:tc>
          <w:tcPr>
            <w:tcW w:w="4307" w:type="dxa"/>
            <w:vAlign w:val="center"/>
          </w:tcPr>
          <w:p w14:paraId="774C0A3D" w14:textId="77777777" w:rsidR="00D57069" w:rsidRDefault="00000000">
            <w:pPr>
              <w:adjustRightInd w:val="0"/>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提供供应商廉洁自律承诺书；</w:t>
            </w:r>
          </w:p>
          <w:p w14:paraId="3B31B32E" w14:textId="77777777" w:rsidR="00D57069" w:rsidRDefault="00000000">
            <w:pPr>
              <w:adjustRightInd w:val="0"/>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D57069" w14:paraId="5DBBF98C" w14:textId="77777777">
        <w:trPr>
          <w:trHeight w:val="683"/>
          <w:jc w:val="center"/>
        </w:trPr>
        <w:tc>
          <w:tcPr>
            <w:tcW w:w="9175" w:type="dxa"/>
            <w:gridSpan w:val="4"/>
            <w:vAlign w:val="center"/>
          </w:tcPr>
          <w:p w14:paraId="1957F0C2" w14:textId="77777777" w:rsidR="00D57069" w:rsidRDefault="00000000">
            <w:pPr>
              <w:pStyle w:val="ab"/>
              <w:tabs>
                <w:tab w:val="left" w:pos="2507"/>
              </w:tabs>
              <w:rPr>
                <w:rFonts w:asciiTheme="minorEastAsia" w:eastAsiaTheme="minorEastAsia" w:hAnsiTheme="minorEastAsia" w:cstheme="minorEastAsia" w:hint="eastAsia"/>
                <w:sz w:val="24"/>
              </w:rPr>
            </w:pPr>
            <w:r>
              <w:rPr>
                <w:rFonts w:ascii="仿宋" w:eastAsia="仿宋" w:hAnsi="仿宋" w:cs="仿宋" w:hint="eastAsia"/>
                <w:b/>
                <w:bCs/>
                <w:kern w:val="0"/>
                <w:sz w:val="24"/>
              </w:rPr>
              <w:t>资格审查注意事项：</w:t>
            </w:r>
            <w:r>
              <w:rPr>
                <w:rFonts w:asciiTheme="minorEastAsia" w:eastAsiaTheme="minorEastAsia" w:hAnsiTheme="minorEastAsia" w:cstheme="minorEastAsia" w:hint="eastAsia"/>
                <w:kern w:val="0"/>
                <w:sz w:val="24"/>
              </w:rPr>
              <w:br/>
            </w:r>
            <w:r>
              <w:rPr>
                <w:rFonts w:ascii="仿宋" w:eastAsia="仿宋" w:hAnsi="仿宋" w:cs="仿宋" w:hint="eastAsia"/>
                <w:kern w:val="0"/>
                <w:sz w:val="24"/>
              </w:rPr>
              <w:t>资格审查小组各成员判定某供应商未通过资格审查的，应签署具体原因，否则视为该供应商通过资格审查。</w:t>
            </w:r>
          </w:p>
        </w:tc>
      </w:tr>
    </w:tbl>
    <w:p w14:paraId="0F615D1C"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16.2通过资格审查供应商的响应文件，将进入下一步的符合性审查。</w:t>
      </w:r>
    </w:p>
    <w:p w14:paraId="253DA835" w14:textId="77777777" w:rsidR="00D57069" w:rsidRDefault="00000000">
      <w:pPr>
        <w:spacing w:line="360" w:lineRule="auto"/>
        <w:ind w:firstLineChars="200" w:firstLine="562"/>
        <w:rPr>
          <w:rFonts w:ascii="仿宋" w:eastAsia="仿宋" w:hAnsi="仿宋" w:cs="宋体" w:hint="eastAsia"/>
          <w:sz w:val="28"/>
          <w:szCs w:val="28"/>
          <w:shd w:val="clear" w:color="auto" w:fill="FFFFFF"/>
        </w:rPr>
      </w:pPr>
      <w:r>
        <w:rPr>
          <w:rFonts w:ascii="仿宋" w:eastAsia="仿宋" w:hAnsi="仿宋" w:cs="宋体" w:hint="eastAsia"/>
          <w:b/>
          <w:sz w:val="28"/>
          <w:szCs w:val="28"/>
          <w:shd w:val="clear" w:color="auto" w:fill="FFFFFF"/>
        </w:rPr>
        <w:t>17.符合性审查内容及标准</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08"/>
        <w:gridCol w:w="3000"/>
        <w:gridCol w:w="4171"/>
      </w:tblGrid>
      <w:tr w:rsidR="00D57069" w14:paraId="2C3212BB" w14:textId="77777777">
        <w:trPr>
          <w:trHeight w:val="618"/>
        </w:trPr>
        <w:tc>
          <w:tcPr>
            <w:tcW w:w="681" w:type="dxa"/>
            <w:vAlign w:val="center"/>
          </w:tcPr>
          <w:p w14:paraId="496AB319" w14:textId="77777777" w:rsidR="00D57069" w:rsidRDefault="00000000">
            <w:pPr>
              <w:adjustRightInd w:val="0"/>
              <w:snapToGrid w:val="0"/>
              <w:ind w:leftChars="-20" w:left="-42" w:rightChars="-20" w:right="-42"/>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308" w:type="dxa"/>
            <w:vAlign w:val="center"/>
          </w:tcPr>
          <w:p w14:paraId="1D65A89D" w14:textId="77777777" w:rsidR="00D57069" w:rsidRDefault="00000000">
            <w:pPr>
              <w:adjustRightInd w:val="0"/>
              <w:snapToGrid w:val="0"/>
              <w:ind w:leftChars="-20" w:left="-42" w:rightChars="-20" w:right="-42"/>
              <w:jc w:val="center"/>
              <w:rPr>
                <w:rFonts w:ascii="仿宋" w:eastAsia="仿宋" w:hAnsi="仿宋" w:cs="仿宋" w:hint="eastAsia"/>
                <w:b/>
                <w:bCs/>
                <w:kern w:val="0"/>
                <w:sz w:val="24"/>
              </w:rPr>
            </w:pPr>
            <w:r>
              <w:rPr>
                <w:rFonts w:ascii="仿宋" w:eastAsia="仿宋" w:hAnsi="仿宋" w:cs="仿宋" w:hint="eastAsia"/>
                <w:b/>
                <w:bCs/>
                <w:kern w:val="0"/>
                <w:sz w:val="24"/>
              </w:rPr>
              <w:t>类型</w:t>
            </w:r>
          </w:p>
        </w:tc>
        <w:tc>
          <w:tcPr>
            <w:tcW w:w="3000" w:type="dxa"/>
            <w:vAlign w:val="center"/>
          </w:tcPr>
          <w:p w14:paraId="60026367" w14:textId="77777777" w:rsidR="00D57069" w:rsidRDefault="00000000">
            <w:pPr>
              <w:adjustRightInd w:val="0"/>
              <w:snapToGrid w:val="0"/>
              <w:ind w:leftChars="-20" w:left="-42" w:rightChars="-20" w:right="-42"/>
              <w:jc w:val="center"/>
              <w:rPr>
                <w:rFonts w:ascii="仿宋" w:eastAsia="仿宋" w:hAnsi="仿宋" w:cs="仿宋" w:hint="eastAsia"/>
                <w:b/>
                <w:bCs/>
                <w:kern w:val="0"/>
                <w:sz w:val="24"/>
              </w:rPr>
            </w:pPr>
            <w:r>
              <w:rPr>
                <w:rFonts w:ascii="仿宋" w:eastAsia="仿宋" w:hAnsi="仿宋" w:cs="仿宋" w:hint="eastAsia"/>
                <w:b/>
                <w:bCs/>
                <w:kern w:val="0"/>
                <w:sz w:val="24"/>
              </w:rPr>
              <w:t>要求</w:t>
            </w:r>
          </w:p>
        </w:tc>
        <w:tc>
          <w:tcPr>
            <w:tcW w:w="4171" w:type="dxa"/>
            <w:vAlign w:val="center"/>
          </w:tcPr>
          <w:p w14:paraId="56AC547D" w14:textId="77777777" w:rsidR="00D57069" w:rsidRDefault="00000000">
            <w:pPr>
              <w:adjustRightInd w:val="0"/>
              <w:snapToGrid w:val="0"/>
              <w:jc w:val="center"/>
              <w:rPr>
                <w:rFonts w:ascii="仿宋" w:eastAsia="仿宋" w:hAnsi="仿宋" w:cs="仿宋" w:hint="eastAsia"/>
                <w:b/>
                <w:bCs/>
                <w:kern w:val="0"/>
                <w:sz w:val="24"/>
              </w:rPr>
            </w:pPr>
            <w:r>
              <w:rPr>
                <w:rFonts w:ascii="仿宋" w:eastAsia="仿宋" w:hAnsi="仿宋" w:cs="仿宋" w:hint="eastAsia"/>
                <w:b/>
                <w:bCs/>
                <w:kern w:val="0"/>
                <w:sz w:val="24"/>
              </w:rPr>
              <w:t>要求说明</w:t>
            </w:r>
          </w:p>
        </w:tc>
      </w:tr>
      <w:tr w:rsidR="00D57069" w14:paraId="7B6E320E" w14:textId="77777777">
        <w:trPr>
          <w:trHeight w:val="1757"/>
        </w:trPr>
        <w:tc>
          <w:tcPr>
            <w:tcW w:w="681" w:type="dxa"/>
            <w:vAlign w:val="center"/>
          </w:tcPr>
          <w:p w14:paraId="1805692D" w14:textId="77777777" w:rsidR="00D57069"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1</w:t>
            </w:r>
          </w:p>
        </w:tc>
        <w:tc>
          <w:tcPr>
            <w:tcW w:w="1308" w:type="dxa"/>
            <w:vAlign w:val="center"/>
          </w:tcPr>
          <w:p w14:paraId="22A0A3A3" w14:textId="77777777" w:rsidR="00D57069" w:rsidRDefault="00000000">
            <w:pPr>
              <w:pStyle w:val="12"/>
              <w:ind w:firstLineChars="0" w:firstLine="0"/>
              <w:jc w:val="center"/>
              <w:rPr>
                <w:rFonts w:ascii="仿宋" w:eastAsia="仿宋" w:hAnsi="仿宋" w:cs="仿宋" w:hint="eastAsia"/>
                <w:bCs/>
                <w:sz w:val="24"/>
              </w:rPr>
            </w:pPr>
            <w:r>
              <w:rPr>
                <w:rFonts w:ascii="仿宋" w:eastAsia="仿宋" w:hAnsi="仿宋" w:cs="仿宋" w:hint="eastAsia"/>
                <w:kern w:val="0"/>
                <w:sz w:val="24"/>
              </w:rPr>
              <w:t>商务资信</w:t>
            </w:r>
          </w:p>
        </w:tc>
        <w:tc>
          <w:tcPr>
            <w:tcW w:w="3000" w:type="dxa"/>
            <w:vAlign w:val="center"/>
          </w:tcPr>
          <w:p w14:paraId="07B27837" w14:textId="77777777" w:rsidR="00D57069" w:rsidRDefault="00000000">
            <w:pPr>
              <w:pStyle w:val="12"/>
              <w:ind w:firstLineChars="0" w:firstLine="0"/>
              <w:jc w:val="center"/>
              <w:rPr>
                <w:rFonts w:ascii="仿宋" w:eastAsia="仿宋" w:hAnsi="仿宋" w:cs="仿宋" w:hint="eastAsia"/>
                <w:bCs/>
                <w:sz w:val="24"/>
              </w:rPr>
            </w:pPr>
            <w:r>
              <w:rPr>
                <w:rFonts w:ascii="仿宋" w:eastAsia="仿宋" w:hAnsi="仿宋" w:cs="仿宋" w:hint="eastAsia"/>
                <w:kern w:val="0"/>
                <w:sz w:val="24"/>
              </w:rPr>
              <w:t>对供应商提供的法定代表人（负责人）身份证明文件的符合性、完整性进行审查</w:t>
            </w:r>
          </w:p>
        </w:tc>
        <w:tc>
          <w:tcPr>
            <w:tcW w:w="4171" w:type="dxa"/>
            <w:vAlign w:val="center"/>
          </w:tcPr>
          <w:p w14:paraId="64BA7AD8" w14:textId="77777777" w:rsidR="00D57069" w:rsidRDefault="00000000">
            <w:pPr>
              <w:tabs>
                <w:tab w:val="left" w:pos="567"/>
              </w:tabs>
              <w:snapToGrid w:val="0"/>
              <w:spacing w:line="360" w:lineRule="auto"/>
              <w:jc w:val="left"/>
              <w:rPr>
                <w:rFonts w:ascii="仿宋" w:eastAsia="仿宋" w:hAnsi="仿宋" w:cs="仿宋" w:hint="eastAsia"/>
                <w:sz w:val="24"/>
              </w:rPr>
            </w:pPr>
            <w:r>
              <w:rPr>
                <w:rFonts w:ascii="仿宋" w:eastAsia="仿宋" w:hAnsi="仿宋" w:cs="仿宋" w:hint="eastAsia"/>
                <w:kern w:val="0"/>
                <w:sz w:val="24"/>
              </w:rPr>
              <w:t>1</w:t>
            </w:r>
            <w:r>
              <w:rPr>
                <w:rFonts w:ascii="仿宋" w:eastAsia="仿宋" w:hAnsi="仿宋" w:cs="仿宋" w:hint="eastAsia"/>
                <w:sz w:val="24"/>
              </w:rPr>
              <w:t>.</w:t>
            </w:r>
            <w:r>
              <w:rPr>
                <w:rFonts w:ascii="仿宋" w:eastAsia="仿宋" w:hAnsi="仿宋" w:cs="仿宋" w:hint="eastAsia"/>
                <w:kern w:val="0"/>
                <w:sz w:val="24"/>
              </w:rPr>
              <w:t>1提供供应</w:t>
            </w:r>
            <w:proofErr w:type="gramStart"/>
            <w:r>
              <w:rPr>
                <w:rFonts w:ascii="仿宋" w:eastAsia="仿宋" w:hAnsi="仿宋" w:cs="仿宋" w:hint="eastAsia"/>
                <w:kern w:val="0"/>
                <w:sz w:val="24"/>
              </w:rPr>
              <w:t>商</w:t>
            </w:r>
            <w:r>
              <w:rPr>
                <w:rFonts w:ascii="仿宋" w:eastAsia="仿宋" w:hAnsi="仿宋" w:cs="仿宋" w:hint="eastAsia"/>
                <w:sz w:val="24"/>
              </w:rPr>
              <w:t>法定</w:t>
            </w:r>
            <w:proofErr w:type="gramEnd"/>
            <w:r>
              <w:rPr>
                <w:rFonts w:ascii="仿宋" w:eastAsia="仿宋" w:hAnsi="仿宋" w:cs="仿宋" w:hint="eastAsia"/>
                <w:sz w:val="24"/>
              </w:rPr>
              <w:t>代表人（负责人）身份证明文件；</w:t>
            </w:r>
          </w:p>
          <w:p w14:paraId="61079865" w14:textId="77777777" w:rsidR="00D57069" w:rsidRDefault="00000000">
            <w:pPr>
              <w:tabs>
                <w:tab w:val="left" w:pos="567"/>
              </w:tabs>
              <w:snapToGrid w:val="0"/>
              <w:spacing w:line="360" w:lineRule="auto"/>
              <w:rPr>
                <w:rFonts w:ascii="仿宋" w:eastAsia="仿宋" w:hAnsi="仿宋" w:cs="仿宋" w:hint="eastAsia"/>
                <w:sz w:val="24"/>
              </w:rPr>
            </w:pPr>
            <w:r>
              <w:rPr>
                <w:rFonts w:ascii="仿宋" w:eastAsia="仿宋" w:hAnsi="仿宋" w:cs="仿宋" w:hint="eastAsia"/>
                <w:sz w:val="24"/>
              </w:rPr>
              <w:t>1.2证明文件</w:t>
            </w:r>
            <w:proofErr w:type="gramStart"/>
            <w:r>
              <w:rPr>
                <w:rFonts w:ascii="仿宋" w:eastAsia="仿宋" w:hAnsi="仿宋" w:cs="仿宋" w:hint="eastAsia"/>
                <w:sz w:val="24"/>
              </w:rPr>
              <w:t>须内容</w:t>
            </w:r>
            <w:proofErr w:type="gramEnd"/>
            <w:r>
              <w:rPr>
                <w:rFonts w:ascii="仿宋" w:eastAsia="仿宋" w:hAnsi="仿宋" w:cs="仿宋" w:hint="eastAsia"/>
                <w:sz w:val="24"/>
              </w:rPr>
              <w:t>完整、签署符合要求、加盖电子CA章。否则，响应无效。</w:t>
            </w:r>
          </w:p>
        </w:tc>
      </w:tr>
      <w:tr w:rsidR="00D57069" w14:paraId="17E0BBCD" w14:textId="77777777">
        <w:trPr>
          <w:trHeight w:val="23"/>
        </w:trPr>
        <w:tc>
          <w:tcPr>
            <w:tcW w:w="681" w:type="dxa"/>
            <w:vAlign w:val="center"/>
          </w:tcPr>
          <w:p w14:paraId="4D833B58" w14:textId="77777777" w:rsidR="00D57069" w:rsidRDefault="00000000">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2</w:t>
            </w:r>
          </w:p>
        </w:tc>
        <w:tc>
          <w:tcPr>
            <w:tcW w:w="1308" w:type="dxa"/>
            <w:vAlign w:val="center"/>
          </w:tcPr>
          <w:p w14:paraId="3E888D57" w14:textId="77777777" w:rsidR="00D57069" w:rsidRDefault="00000000">
            <w:pPr>
              <w:spacing w:line="400" w:lineRule="exact"/>
              <w:jc w:val="center"/>
              <w:rPr>
                <w:rFonts w:ascii="仿宋" w:eastAsia="仿宋" w:hAnsi="仿宋" w:cs="仿宋" w:hint="eastAsia"/>
                <w:bCs/>
                <w:sz w:val="24"/>
              </w:rPr>
            </w:pPr>
            <w:r>
              <w:rPr>
                <w:rFonts w:ascii="仿宋" w:eastAsia="仿宋" w:hAnsi="仿宋" w:cs="仿宋" w:hint="eastAsia"/>
                <w:sz w:val="24"/>
              </w:rPr>
              <w:t>商务资信</w:t>
            </w:r>
          </w:p>
        </w:tc>
        <w:tc>
          <w:tcPr>
            <w:tcW w:w="3000" w:type="dxa"/>
            <w:vAlign w:val="center"/>
          </w:tcPr>
          <w:p w14:paraId="17A30B70" w14:textId="77777777" w:rsidR="00D57069" w:rsidRDefault="00000000">
            <w:pPr>
              <w:spacing w:line="400" w:lineRule="exact"/>
              <w:jc w:val="center"/>
              <w:rPr>
                <w:rFonts w:ascii="仿宋" w:eastAsia="仿宋" w:hAnsi="仿宋" w:cs="仿宋" w:hint="eastAsia"/>
                <w:bCs/>
                <w:sz w:val="24"/>
              </w:rPr>
            </w:pPr>
            <w:r>
              <w:rPr>
                <w:rFonts w:ascii="仿宋" w:eastAsia="仿宋" w:hAnsi="仿宋" w:cs="仿宋" w:hint="eastAsia"/>
                <w:kern w:val="0"/>
                <w:sz w:val="24"/>
              </w:rPr>
              <w:t>对供应商提供的法定代表人（负责人）授权委托书</w:t>
            </w:r>
            <w:r>
              <w:rPr>
                <w:rFonts w:ascii="仿宋" w:eastAsia="仿宋" w:hAnsi="仿宋" w:cs="仿宋" w:hint="eastAsia"/>
                <w:sz w:val="24"/>
              </w:rPr>
              <w:t>证明文件的符合性、完整性进行审查</w:t>
            </w:r>
          </w:p>
        </w:tc>
        <w:tc>
          <w:tcPr>
            <w:tcW w:w="4171" w:type="dxa"/>
            <w:vAlign w:val="center"/>
          </w:tcPr>
          <w:p w14:paraId="64FA9071" w14:textId="77777777" w:rsidR="00D57069" w:rsidRDefault="00000000">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2.1提供法定代表人（负责人）授权委托书证明材料；</w:t>
            </w:r>
          </w:p>
          <w:p w14:paraId="7B842733" w14:textId="77777777" w:rsidR="00D57069" w:rsidRDefault="00000000">
            <w:pPr>
              <w:tabs>
                <w:tab w:val="left" w:pos="567"/>
              </w:tabs>
              <w:snapToGrid w:val="0"/>
              <w:spacing w:line="400" w:lineRule="exact"/>
              <w:jc w:val="left"/>
              <w:rPr>
                <w:rFonts w:ascii="仿宋" w:eastAsia="仿宋" w:hAnsi="仿宋" w:cs="仿宋" w:hint="eastAsia"/>
                <w:kern w:val="0"/>
                <w:sz w:val="24"/>
              </w:rPr>
            </w:pPr>
            <w:r>
              <w:rPr>
                <w:rFonts w:ascii="仿宋" w:eastAsia="仿宋" w:hAnsi="仿宋" w:cs="仿宋" w:hint="eastAsia"/>
                <w:sz w:val="24"/>
              </w:rPr>
              <w:t>2.2证明文件</w:t>
            </w:r>
            <w:proofErr w:type="gramStart"/>
            <w:r>
              <w:rPr>
                <w:rFonts w:ascii="仿宋" w:eastAsia="仿宋" w:hAnsi="仿宋" w:cs="仿宋" w:hint="eastAsia"/>
                <w:sz w:val="24"/>
              </w:rPr>
              <w:t>须内容</w:t>
            </w:r>
            <w:proofErr w:type="gramEnd"/>
            <w:r>
              <w:rPr>
                <w:rFonts w:ascii="仿宋" w:eastAsia="仿宋" w:hAnsi="仿宋" w:cs="仿宋" w:hint="eastAsia"/>
                <w:sz w:val="24"/>
              </w:rPr>
              <w:t>完整、有效、签署符合要求、加盖电子CA章。否则，响应无效。</w:t>
            </w:r>
          </w:p>
        </w:tc>
      </w:tr>
      <w:tr w:rsidR="00D57069" w14:paraId="7E929B11" w14:textId="77777777">
        <w:trPr>
          <w:trHeight w:val="1330"/>
        </w:trPr>
        <w:tc>
          <w:tcPr>
            <w:tcW w:w="681" w:type="dxa"/>
            <w:vAlign w:val="center"/>
          </w:tcPr>
          <w:p w14:paraId="23916D15" w14:textId="77777777" w:rsidR="00D57069" w:rsidRDefault="00000000">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3</w:t>
            </w:r>
          </w:p>
        </w:tc>
        <w:tc>
          <w:tcPr>
            <w:tcW w:w="1308" w:type="dxa"/>
            <w:vAlign w:val="center"/>
          </w:tcPr>
          <w:p w14:paraId="1D128EA8" w14:textId="77777777" w:rsidR="00D57069" w:rsidRDefault="00000000">
            <w:pPr>
              <w:spacing w:line="400" w:lineRule="exact"/>
              <w:jc w:val="center"/>
              <w:rPr>
                <w:rFonts w:ascii="仿宋" w:eastAsia="仿宋" w:hAnsi="仿宋" w:cs="仿宋" w:hint="eastAsia"/>
                <w:bCs/>
                <w:sz w:val="24"/>
              </w:rPr>
            </w:pPr>
            <w:r>
              <w:rPr>
                <w:rFonts w:ascii="仿宋" w:eastAsia="仿宋" w:hAnsi="仿宋" w:cs="仿宋" w:hint="eastAsia"/>
                <w:sz w:val="24"/>
              </w:rPr>
              <w:t>商务资信</w:t>
            </w:r>
          </w:p>
        </w:tc>
        <w:tc>
          <w:tcPr>
            <w:tcW w:w="3000" w:type="dxa"/>
            <w:vAlign w:val="center"/>
          </w:tcPr>
          <w:p w14:paraId="6BF77634" w14:textId="77777777" w:rsidR="00D57069" w:rsidRDefault="00000000">
            <w:pPr>
              <w:spacing w:line="400" w:lineRule="exact"/>
              <w:jc w:val="center"/>
              <w:rPr>
                <w:rFonts w:ascii="仿宋" w:eastAsia="仿宋" w:hAnsi="仿宋" w:cs="仿宋" w:hint="eastAsia"/>
                <w:bCs/>
                <w:sz w:val="24"/>
              </w:rPr>
            </w:pPr>
            <w:r>
              <w:rPr>
                <w:rFonts w:ascii="仿宋" w:eastAsia="仿宋" w:hAnsi="仿宋" w:cs="仿宋" w:hint="eastAsia"/>
                <w:sz w:val="24"/>
              </w:rPr>
              <w:t>对供应商提供的磋商函的符合性、完整性进行审查</w:t>
            </w:r>
          </w:p>
        </w:tc>
        <w:tc>
          <w:tcPr>
            <w:tcW w:w="4171" w:type="dxa"/>
            <w:vAlign w:val="center"/>
          </w:tcPr>
          <w:p w14:paraId="0F7EAB6B" w14:textId="77777777" w:rsidR="00D57069" w:rsidRDefault="00000000">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3.1</w:t>
            </w:r>
            <w:proofErr w:type="gramStart"/>
            <w:r>
              <w:rPr>
                <w:rFonts w:ascii="仿宋" w:eastAsia="仿宋" w:hAnsi="仿宋" w:cs="仿宋" w:hint="eastAsia"/>
                <w:sz w:val="24"/>
              </w:rPr>
              <w:t>提供磋商</w:t>
            </w:r>
            <w:proofErr w:type="gramEnd"/>
            <w:r>
              <w:rPr>
                <w:rFonts w:ascii="仿宋" w:eastAsia="仿宋" w:hAnsi="仿宋" w:cs="仿宋" w:hint="eastAsia"/>
                <w:sz w:val="24"/>
              </w:rPr>
              <w:t>函；</w:t>
            </w:r>
          </w:p>
          <w:p w14:paraId="0982EB89" w14:textId="77777777" w:rsidR="00D57069" w:rsidRDefault="00000000">
            <w:pPr>
              <w:tabs>
                <w:tab w:val="left" w:pos="567"/>
              </w:tabs>
              <w:snapToGrid w:val="0"/>
              <w:spacing w:line="400" w:lineRule="exact"/>
              <w:jc w:val="left"/>
              <w:rPr>
                <w:rFonts w:ascii="仿宋" w:eastAsia="仿宋" w:hAnsi="仿宋" w:cs="仿宋" w:hint="eastAsia"/>
                <w:kern w:val="0"/>
                <w:sz w:val="24"/>
              </w:rPr>
            </w:pPr>
            <w:r>
              <w:rPr>
                <w:rFonts w:ascii="仿宋" w:eastAsia="仿宋" w:hAnsi="仿宋" w:cs="仿宋" w:hint="eastAsia"/>
                <w:sz w:val="24"/>
              </w:rPr>
              <w:t>3.2磋商</w:t>
            </w:r>
            <w:proofErr w:type="gramStart"/>
            <w:r>
              <w:rPr>
                <w:rFonts w:ascii="仿宋" w:eastAsia="仿宋" w:hAnsi="仿宋" w:cs="仿宋" w:hint="eastAsia"/>
                <w:sz w:val="24"/>
              </w:rPr>
              <w:t>函须内容</w:t>
            </w:r>
            <w:proofErr w:type="gramEnd"/>
            <w:r>
              <w:rPr>
                <w:rFonts w:ascii="仿宋" w:eastAsia="仿宋" w:hAnsi="仿宋" w:cs="仿宋" w:hint="eastAsia"/>
                <w:sz w:val="24"/>
              </w:rPr>
              <w:t>完整、签署符合要求、加盖电子CA章。否则，响应无效。</w:t>
            </w:r>
          </w:p>
        </w:tc>
      </w:tr>
      <w:tr w:rsidR="00D57069" w14:paraId="5EE961C1" w14:textId="77777777">
        <w:trPr>
          <w:trHeight w:val="3605"/>
        </w:trPr>
        <w:tc>
          <w:tcPr>
            <w:tcW w:w="681" w:type="dxa"/>
            <w:vAlign w:val="center"/>
          </w:tcPr>
          <w:p w14:paraId="5953D322" w14:textId="77777777" w:rsidR="00D57069" w:rsidRDefault="00000000">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4</w:t>
            </w:r>
          </w:p>
        </w:tc>
        <w:tc>
          <w:tcPr>
            <w:tcW w:w="1308" w:type="dxa"/>
            <w:vAlign w:val="center"/>
          </w:tcPr>
          <w:p w14:paraId="7FD7B835" w14:textId="77777777" w:rsidR="00D57069" w:rsidRDefault="00000000">
            <w:pPr>
              <w:spacing w:line="400" w:lineRule="exact"/>
              <w:jc w:val="center"/>
              <w:rPr>
                <w:rFonts w:ascii="仿宋" w:eastAsia="仿宋" w:hAnsi="仿宋" w:cs="仿宋" w:hint="eastAsia"/>
                <w:kern w:val="0"/>
                <w:sz w:val="24"/>
              </w:rPr>
            </w:pPr>
            <w:r>
              <w:rPr>
                <w:rFonts w:ascii="仿宋" w:eastAsia="仿宋" w:hAnsi="仿宋" w:cs="仿宋" w:hint="eastAsia"/>
                <w:sz w:val="24"/>
              </w:rPr>
              <w:t>报价</w:t>
            </w:r>
          </w:p>
        </w:tc>
        <w:tc>
          <w:tcPr>
            <w:tcW w:w="3000" w:type="dxa"/>
            <w:vAlign w:val="center"/>
          </w:tcPr>
          <w:p w14:paraId="11C2C8EF" w14:textId="77777777" w:rsidR="00D57069" w:rsidRDefault="00000000">
            <w:pPr>
              <w:spacing w:line="400" w:lineRule="exact"/>
              <w:jc w:val="center"/>
              <w:rPr>
                <w:rFonts w:ascii="仿宋" w:eastAsia="仿宋" w:hAnsi="仿宋" w:cs="仿宋" w:hint="eastAsia"/>
                <w:bCs/>
                <w:sz w:val="24"/>
              </w:rPr>
            </w:pPr>
            <w:r>
              <w:rPr>
                <w:rFonts w:ascii="仿宋" w:eastAsia="仿宋" w:hAnsi="仿宋" w:cs="仿宋" w:hint="eastAsia"/>
                <w:sz w:val="24"/>
              </w:rPr>
              <w:t>对供应商提供的一览表的符合性、完整性进行审查</w:t>
            </w:r>
          </w:p>
        </w:tc>
        <w:tc>
          <w:tcPr>
            <w:tcW w:w="4171" w:type="dxa"/>
            <w:vAlign w:val="center"/>
          </w:tcPr>
          <w:p w14:paraId="78A34014" w14:textId="77777777" w:rsidR="00D57069" w:rsidRDefault="00000000">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4.1提供报价一览表；</w:t>
            </w:r>
          </w:p>
          <w:p w14:paraId="29DE3581" w14:textId="77777777" w:rsidR="00D57069" w:rsidRDefault="00000000">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4.2报价一览表须内容完整、签署符合要求、加盖电子CA章。否则，响应无效；</w:t>
            </w:r>
          </w:p>
          <w:p w14:paraId="4CB7619E" w14:textId="77777777" w:rsidR="00D57069" w:rsidRDefault="00000000">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4.3报价一览表存在漏项、缺项、错项；存在有超出本项目（或包）最高限价等情形的，响应无效；</w:t>
            </w:r>
          </w:p>
          <w:p w14:paraId="3228B660" w14:textId="77777777" w:rsidR="00D57069" w:rsidRDefault="00000000">
            <w:pPr>
              <w:tabs>
                <w:tab w:val="left" w:pos="567"/>
              </w:tabs>
              <w:snapToGrid w:val="0"/>
              <w:spacing w:line="400" w:lineRule="exact"/>
              <w:jc w:val="left"/>
              <w:rPr>
                <w:rFonts w:ascii="仿宋" w:eastAsia="仿宋" w:hAnsi="仿宋" w:cs="仿宋" w:hint="eastAsia"/>
                <w:kern w:val="0"/>
                <w:sz w:val="24"/>
              </w:rPr>
            </w:pPr>
            <w:r>
              <w:rPr>
                <w:rFonts w:ascii="仿宋" w:eastAsia="仿宋" w:hAnsi="仿宋" w:cs="仿宋" w:hint="eastAsia"/>
                <w:sz w:val="24"/>
              </w:rPr>
              <w:t>4.4报价存在有可选择或可调整报价的，响应无效。</w:t>
            </w:r>
          </w:p>
        </w:tc>
      </w:tr>
      <w:tr w:rsidR="00D57069" w14:paraId="60549630" w14:textId="77777777">
        <w:trPr>
          <w:trHeight w:val="445"/>
        </w:trPr>
        <w:tc>
          <w:tcPr>
            <w:tcW w:w="681" w:type="dxa"/>
            <w:vAlign w:val="center"/>
          </w:tcPr>
          <w:p w14:paraId="3A5823FF" w14:textId="77777777" w:rsidR="00D57069" w:rsidRDefault="00000000">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5</w:t>
            </w:r>
          </w:p>
        </w:tc>
        <w:tc>
          <w:tcPr>
            <w:tcW w:w="1308" w:type="dxa"/>
            <w:vAlign w:val="center"/>
          </w:tcPr>
          <w:p w14:paraId="6269C347" w14:textId="77777777" w:rsidR="00D57069" w:rsidRDefault="00000000">
            <w:pPr>
              <w:adjustRightInd w:val="0"/>
              <w:snapToGrid w:val="0"/>
              <w:spacing w:line="400" w:lineRule="exact"/>
              <w:jc w:val="center"/>
              <w:rPr>
                <w:rFonts w:ascii="仿宋" w:eastAsia="仿宋" w:hAnsi="仿宋" w:cs="仿宋" w:hint="eastAsia"/>
                <w:bCs/>
                <w:sz w:val="24"/>
              </w:rPr>
            </w:pPr>
            <w:r>
              <w:rPr>
                <w:rFonts w:ascii="仿宋" w:eastAsia="仿宋" w:hAnsi="仿宋" w:cs="仿宋" w:hint="eastAsia"/>
                <w:kern w:val="0"/>
                <w:sz w:val="24"/>
              </w:rPr>
              <w:t>商务资信</w:t>
            </w:r>
          </w:p>
        </w:tc>
        <w:tc>
          <w:tcPr>
            <w:tcW w:w="3000" w:type="dxa"/>
            <w:vAlign w:val="center"/>
          </w:tcPr>
          <w:p w14:paraId="0E756C3D" w14:textId="77777777" w:rsidR="00D57069" w:rsidRDefault="00000000">
            <w:pPr>
              <w:adjustRightInd w:val="0"/>
              <w:snapToGrid w:val="0"/>
              <w:spacing w:line="400" w:lineRule="exact"/>
              <w:jc w:val="center"/>
              <w:rPr>
                <w:rFonts w:ascii="仿宋" w:eastAsia="仿宋" w:hAnsi="仿宋" w:cs="仿宋" w:hint="eastAsia"/>
                <w:bCs/>
                <w:sz w:val="24"/>
              </w:rPr>
            </w:pPr>
            <w:r>
              <w:rPr>
                <w:rFonts w:ascii="仿宋" w:eastAsia="仿宋" w:hAnsi="仿宋" w:cs="仿宋" w:hint="eastAsia"/>
                <w:kern w:val="0"/>
                <w:sz w:val="24"/>
              </w:rPr>
              <w:t>对供应商提供的商务条款响应表的完整性、符合性进行审查</w:t>
            </w:r>
          </w:p>
        </w:tc>
        <w:tc>
          <w:tcPr>
            <w:tcW w:w="4171" w:type="dxa"/>
            <w:vAlign w:val="center"/>
          </w:tcPr>
          <w:p w14:paraId="49C613C9"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5.1提供商务条款响应表；</w:t>
            </w:r>
          </w:p>
          <w:p w14:paraId="4EF1E5A1"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5.2响应表须内容完整、签署符合要求、加盖电子CA章。否则，响应无效；</w:t>
            </w:r>
          </w:p>
          <w:p w14:paraId="310322A3"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5.3对照本文件第五部分采购需求的服务时间、服务地点、付款方式等对响应文件的响应情况进行审查。未全部做出实质性响应的，响应无效。</w:t>
            </w:r>
          </w:p>
        </w:tc>
      </w:tr>
      <w:tr w:rsidR="00D57069" w14:paraId="230013E9" w14:textId="77777777">
        <w:trPr>
          <w:trHeight w:val="855"/>
        </w:trPr>
        <w:tc>
          <w:tcPr>
            <w:tcW w:w="681" w:type="dxa"/>
            <w:vAlign w:val="center"/>
          </w:tcPr>
          <w:p w14:paraId="28129A83" w14:textId="77777777" w:rsidR="00D57069" w:rsidRDefault="00000000">
            <w:pPr>
              <w:adjustRightInd w:val="0"/>
              <w:snapToGrid w:val="0"/>
              <w:spacing w:line="400" w:lineRule="exact"/>
              <w:jc w:val="center"/>
              <w:rPr>
                <w:rFonts w:ascii="仿宋" w:eastAsia="仿宋" w:hAnsi="仿宋" w:cs="仿宋" w:hint="eastAsia"/>
                <w:kern w:val="0"/>
                <w:sz w:val="24"/>
              </w:rPr>
            </w:pPr>
            <w:r>
              <w:rPr>
                <w:rFonts w:ascii="仿宋" w:eastAsia="仿宋" w:hAnsi="仿宋" w:cs="仿宋" w:hint="eastAsia"/>
                <w:kern w:val="0"/>
                <w:sz w:val="24"/>
              </w:rPr>
              <w:t>6</w:t>
            </w:r>
          </w:p>
        </w:tc>
        <w:tc>
          <w:tcPr>
            <w:tcW w:w="1308" w:type="dxa"/>
            <w:vAlign w:val="center"/>
          </w:tcPr>
          <w:p w14:paraId="6CBE5CB8" w14:textId="77777777" w:rsidR="00D57069" w:rsidRDefault="00000000">
            <w:pPr>
              <w:adjustRightInd w:val="0"/>
              <w:snapToGrid w:val="0"/>
              <w:spacing w:line="400" w:lineRule="exact"/>
              <w:jc w:val="center"/>
              <w:rPr>
                <w:rFonts w:ascii="仿宋" w:eastAsia="仿宋" w:hAnsi="仿宋" w:cs="仿宋" w:hint="eastAsia"/>
                <w:sz w:val="24"/>
              </w:rPr>
            </w:pPr>
            <w:r>
              <w:rPr>
                <w:rFonts w:ascii="仿宋" w:eastAsia="仿宋" w:hAnsi="仿宋" w:cs="仿宋" w:hint="eastAsia"/>
                <w:sz w:val="24"/>
              </w:rPr>
              <w:t>技术</w:t>
            </w:r>
          </w:p>
        </w:tc>
        <w:tc>
          <w:tcPr>
            <w:tcW w:w="3000" w:type="dxa"/>
            <w:vAlign w:val="center"/>
          </w:tcPr>
          <w:p w14:paraId="5DF7E379" w14:textId="77777777" w:rsidR="00D57069" w:rsidRDefault="00000000">
            <w:pPr>
              <w:adjustRightInd w:val="0"/>
              <w:snapToGrid w:val="0"/>
              <w:spacing w:line="400" w:lineRule="exact"/>
              <w:jc w:val="center"/>
              <w:rPr>
                <w:rFonts w:ascii="仿宋" w:eastAsia="仿宋" w:hAnsi="仿宋" w:cs="仿宋" w:hint="eastAsia"/>
                <w:sz w:val="24"/>
              </w:rPr>
            </w:pPr>
            <w:r>
              <w:rPr>
                <w:rFonts w:ascii="仿宋" w:eastAsia="仿宋" w:hAnsi="仿宋" w:cs="仿宋" w:hint="eastAsia"/>
                <w:sz w:val="24"/>
              </w:rPr>
              <w:t>对供应商提供的技术规范响应及偏离表的完整性、符合性进行审查</w:t>
            </w:r>
          </w:p>
        </w:tc>
        <w:tc>
          <w:tcPr>
            <w:tcW w:w="4171" w:type="dxa"/>
            <w:vAlign w:val="center"/>
          </w:tcPr>
          <w:p w14:paraId="09DE70B4"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6.1提供技术规范响应及偏离表；</w:t>
            </w:r>
          </w:p>
          <w:p w14:paraId="35965167"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6.2技术规范响应及偏离表须内容完整、签署符合要求、加盖电子CA章。</w:t>
            </w:r>
            <w:r>
              <w:rPr>
                <w:rFonts w:ascii="仿宋" w:eastAsia="仿宋" w:hAnsi="仿宋" w:cs="仿宋" w:hint="eastAsia"/>
                <w:sz w:val="24"/>
              </w:rPr>
              <w:lastRenderedPageBreak/>
              <w:t>否则，响应无效。</w:t>
            </w:r>
          </w:p>
          <w:p w14:paraId="62BDB61B"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6.3对照本响应文件第五部分采购需求的内容对响应文件的响应情况进行审查。磋商小组共同认定响应内容与其相关证明材料存在重大偏离的，响应无效。</w:t>
            </w:r>
          </w:p>
        </w:tc>
      </w:tr>
      <w:tr w:rsidR="00D57069" w14:paraId="4412BA7C" w14:textId="77777777">
        <w:trPr>
          <w:trHeight w:val="1335"/>
        </w:trPr>
        <w:tc>
          <w:tcPr>
            <w:tcW w:w="9160" w:type="dxa"/>
            <w:gridSpan w:val="4"/>
            <w:vAlign w:val="center"/>
          </w:tcPr>
          <w:p w14:paraId="55088CE9" w14:textId="77777777" w:rsidR="00D57069" w:rsidRDefault="00000000">
            <w:pPr>
              <w:adjustRightInd w:val="0"/>
              <w:snapToGrid w:val="0"/>
              <w:spacing w:line="400" w:lineRule="exact"/>
              <w:jc w:val="left"/>
              <w:rPr>
                <w:rFonts w:ascii="仿宋" w:eastAsia="仿宋" w:hAnsi="仿宋" w:cs="仿宋" w:hint="eastAsia"/>
                <w:sz w:val="24"/>
              </w:rPr>
            </w:pPr>
            <w:r>
              <w:rPr>
                <w:rFonts w:ascii="仿宋" w:eastAsia="仿宋" w:hAnsi="仿宋" w:cs="宋体" w:hint="eastAsia"/>
                <w:b/>
                <w:bCs/>
                <w:kern w:val="0"/>
                <w:sz w:val="24"/>
              </w:rPr>
              <w:lastRenderedPageBreak/>
              <w:t>符合性审查注意事项：</w:t>
            </w:r>
            <w:r>
              <w:rPr>
                <w:rFonts w:ascii="仿宋" w:eastAsia="仿宋" w:hAnsi="仿宋" w:cs="宋体" w:hint="eastAsia"/>
                <w:kern w:val="0"/>
                <w:sz w:val="24"/>
              </w:rPr>
              <w:br/>
              <w:t>磋商小组各成员判定某供应商未通过符合性审查的，应签署具体原因，否则视为该供应商通过符合性审查。</w:t>
            </w:r>
          </w:p>
        </w:tc>
      </w:tr>
    </w:tbl>
    <w:p w14:paraId="1D88F9D8" w14:textId="77777777" w:rsidR="00D57069" w:rsidRDefault="00000000">
      <w:pPr>
        <w:spacing w:line="360" w:lineRule="auto"/>
        <w:ind w:firstLineChars="196" w:firstLine="551"/>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18.评分细则</w:t>
      </w:r>
    </w:p>
    <w:p w14:paraId="2AE5A24C" w14:textId="77777777" w:rsidR="00D57069" w:rsidRDefault="00000000">
      <w:pPr>
        <w:spacing w:line="360" w:lineRule="auto"/>
        <w:ind w:firstLineChars="196" w:firstLine="549"/>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18.1磋商小组成员应严格按照“评分细则”要素针对响应文件（商务技术部分）客观、公正、审慎地据实、独立打分。</w:t>
      </w:r>
    </w:p>
    <w:p w14:paraId="468FF462"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18.2磋商小组成员未据实打分或超出“评分细则”要素范围的，采购代理机构有权要求该评审专家重新评审。</w:t>
      </w:r>
    </w:p>
    <w:p w14:paraId="1B9F24F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18.3如出现某一位评审专家打分畸高</w:t>
      </w:r>
      <w:proofErr w:type="gramStart"/>
      <w:r>
        <w:rPr>
          <w:rFonts w:ascii="仿宋" w:eastAsia="仿宋" w:hAnsi="仿宋" w:cs="宋体" w:hint="eastAsia"/>
          <w:sz w:val="28"/>
          <w:szCs w:val="28"/>
          <w:shd w:val="clear" w:color="auto" w:fill="FFFFFF"/>
        </w:rPr>
        <w:t>畸</w:t>
      </w:r>
      <w:proofErr w:type="gramEnd"/>
      <w:r>
        <w:rPr>
          <w:rFonts w:ascii="仿宋" w:eastAsia="仿宋" w:hAnsi="仿宋" w:cs="宋体" w:hint="eastAsia"/>
          <w:sz w:val="28"/>
          <w:szCs w:val="28"/>
          <w:shd w:val="clear" w:color="auto" w:fill="FFFFFF"/>
        </w:rPr>
        <w:t>低，导致评审结论改变的，采购代理机构有权要求该评审专家说明其打分的合理理由，并视具体情况报告山西省财政厅政府采购管理处。</w:t>
      </w:r>
    </w:p>
    <w:p w14:paraId="435A4856"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18.4当出现两个或两个以上相同分值时，按以下顺序排列：</w:t>
      </w:r>
    </w:p>
    <w:p w14:paraId="7995E9F3"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（1）选定技术质量最好的；</w:t>
      </w:r>
    </w:p>
    <w:p w14:paraId="073CFFE6"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（2）如技术质量相等时，选定技术支持和服务承诺最好的；</w:t>
      </w:r>
    </w:p>
    <w:p w14:paraId="4A31CE5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（3）如上述条件相同时，选定报价低的。</w:t>
      </w:r>
    </w:p>
    <w:p w14:paraId="73C55A0F" w14:textId="77777777" w:rsidR="00D57069" w:rsidRDefault="00000000">
      <w:pPr>
        <w:pStyle w:val="ab"/>
        <w:ind w:firstLineChars="200" w:firstLine="560"/>
      </w:pPr>
      <w:r>
        <w:rPr>
          <w:rFonts w:ascii="仿宋" w:eastAsia="仿宋" w:hAnsi="仿宋" w:cs="宋体" w:hint="eastAsia"/>
          <w:sz w:val="28"/>
          <w:szCs w:val="28"/>
          <w:shd w:val="clear" w:color="auto" w:fill="FFFFFF"/>
        </w:rPr>
        <w:t>18.5评分</w:t>
      </w:r>
    </w:p>
    <w:tbl>
      <w:tblPr>
        <w:tblW w:w="5000" w:type="pct"/>
        <w:tblLook w:val="04A0" w:firstRow="1" w:lastRow="0" w:firstColumn="1" w:lastColumn="0" w:noHBand="0" w:noVBand="1"/>
      </w:tblPr>
      <w:tblGrid>
        <w:gridCol w:w="9173"/>
      </w:tblGrid>
      <w:tr w:rsidR="00D57069" w14:paraId="6FE5C2A4" w14:textId="77777777">
        <w:trPr>
          <w:trHeight w:val="473"/>
        </w:trPr>
        <w:tc>
          <w:tcPr>
            <w:tcW w:w="5000" w:type="pct"/>
            <w:tcBorders>
              <w:top w:val="single" w:sz="8" w:space="0" w:color="000000"/>
              <w:left w:val="single" w:sz="8" w:space="0" w:color="000000"/>
              <w:bottom w:val="nil"/>
              <w:right w:val="single" w:sz="8" w:space="0" w:color="000000"/>
            </w:tcBorders>
            <w:shd w:val="clear" w:color="auto" w:fill="auto"/>
            <w:vAlign w:val="center"/>
          </w:tcPr>
          <w:p w14:paraId="751CE0B7" w14:textId="77777777" w:rsidR="00D57069" w:rsidRDefault="00000000">
            <w:pPr>
              <w:widowControl/>
              <w:jc w:val="left"/>
              <w:textAlignment w:val="center"/>
              <w:rPr>
                <w:rFonts w:ascii="仿宋" w:eastAsia="仿宋" w:hAnsi="仿宋" w:cs="仿宋" w:hint="eastAsia"/>
                <w:b/>
                <w:bCs/>
                <w:sz w:val="28"/>
                <w:szCs w:val="28"/>
              </w:rPr>
            </w:pPr>
            <w:r>
              <w:rPr>
                <w:rFonts w:ascii="仿宋" w:eastAsia="仿宋" w:hAnsi="仿宋" w:cs="仿宋" w:hint="eastAsia"/>
                <w:b/>
                <w:bCs/>
                <w:kern w:val="0"/>
                <w:sz w:val="28"/>
                <w:szCs w:val="28"/>
                <w:lang w:bidi="ar"/>
              </w:rPr>
              <w:t>一、商务部分（17分）  (由磋商小组共同认定)</w:t>
            </w:r>
          </w:p>
        </w:tc>
      </w:tr>
      <w:tr w:rsidR="00D57069" w14:paraId="4217E7E0" w14:textId="77777777">
        <w:trPr>
          <w:trHeight w:val="375"/>
        </w:trPr>
        <w:tc>
          <w:tcPr>
            <w:tcW w:w="5000" w:type="pct"/>
            <w:tcBorders>
              <w:top w:val="single" w:sz="8" w:space="0" w:color="000000"/>
              <w:left w:val="single" w:sz="8" w:space="0" w:color="000000"/>
              <w:bottom w:val="nil"/>
              <w:right w:val="single" w:sz="8" w:space="0" w:color="000000"/>
            </w:tcBorders>
            <w:shd w:val="clear" w:color="auto" w:fill="auto"/>
            <w:vAlign w:val="center"/>
          </w:tcPr>
          <w:p w14:paraId="5C68F8A6" w14:textId="77777777" w:rsidR="00D57069" w:rsidRDefault="00000000">
            <w:pPr>
              <w:widowControl/>
              <w:jc w:val="left"/>
              <w:textAlignment w:val="center"/>
              <w:rPr>
                <w:rFonts w:ascii="仿宋" w:eastAsia="仿宋" w:hAnsi="仿宋" w:cs="仿宋" w:hint="eastAsia"/>
                <w:b/>
                <w:bCs/>
                <w:sz w:val="28"/>
                <w:szCs w:val="28"/>
              </w:rPr>
            </w:pPr>
            <w:r>
              <w:rPr>
                <w:rFonts w:ascii="仿宋" w:eastAsia="仿宋" w:hAnsi="仿宋" w:cs="仿宋" w:hint="eastAsia"/>
                <w:b/>
                <w:bCs/>
                <w:kern w:val="0"/>
                <w:sz w:val="28"/>
                <w:szCs w:val="28"/>
                <w:lang w:bidi="ar"/>
              </w:rPr>
              <w:t>1.业绩（12分）</w:t>
            </w:r>
          </w:p>
        </w:tc>
      </w:tr>
      <w:tr w:rsidR="00D57069" w14:paraId="3F0CD138" w14:textId="77777777">
        <w:trPr>
          <w:trHeight w:val="1125"/>
        </w:trPr>
        <w:tc>
          <w:tcPr>
            <w:tcW w:w="5000" w:type="pct"/>
            <w:tcBorders>
              <w:top w:val="nil"/>
              <w:left w:val="single" w:sz="8" w:space="0" w:color="000000"/>
              <w:bottom w:val="single" w:sz="4" w:space="0" w:color="auto"/>
              <w:right w:val="single" w:sz="8" w:space="0" w:color="000000"/>
            </w:tcBorders>
            <w:shd w:val="clear" w:color="auto" w:fill="auto"/>
            <w:vAlign w:val="center"/>
          </w:tcPr>
          <w:p w14:paraId="2A27419C" w14:textId="77777777" w:rsidR="00D57069" w:rsidRDefault="00000000">
            <w:pPr>
              <w:widowControl/>
              <w:jc w:val="left"/>
              <w:textAlignment w:val="center"/>
              <w:rPr>
                <w:rFonts w:ascii="仿宋" w:eastAsia="仿宋" w:hAnsi="仿宋" w:cs="仿宋" w:hint="eastAsia"/>
                <w:sz w:val="28"/>
                <w:szCs w:val="28"/>
              </w:rPr>
            </w:pPr>
            <w:r>
              <w:rPr>
                <w:rFonts w:ascii="仿宋" w:eastAsia="仿宋" w:hAnsi="仿宋" w:cs="仿宋" w:hint="eastAsia"/>
                <w:color w:val="000000"/>
                <w:kern w:val="0"/>
                <w:sz w:val="28"/>
                <w:szCs w:val="28"/>
                <w:lang w:bidi="ar"/>
              </w:rPr>
              <w:t>近三年（自2022年8月1日至今 ）类似项目（类似项目指</w:t>
            </w:r>
            <w:proofErr w:type="gramStart"/>
            <w:r>
              <w:rPr>
                <w:rFonts w:ascii="仿宋" w:eastAsia="仿宋" w:hAnsi="仿宋" w:cs="仿宋" w:hint="eastAsia"/>
                <w:color w:val="000000"/>
                <w:kern w:val="0"/>
                <w:sz w:val="28"/>
                <w:szCs w:val="28"/>
                <w:lang w:bidi="ar"/>
              </w:rPr>
              <w:t>生态环境走航服务</w:t>
            </w:r>
            <w:proofErr w:type="gramEnd"/>
            <w:r>
              <w:rPr>
                <w:rFonts w:ascii="仿宋" w:eastAsia="仿宋" w:hAnsi="仿宋" w:cs="仿宋" w:hint="eastAsia"/>
                <w:color w:val="000000"/>
                <w:kern w:val="0"/>
                <w:sz w:val="28"/>
                <w:szCs w:val="28"/>
                <w:lang w:bidi="ar"/>
              </w:rPr>
              <w:t>或环保监测服务项目）合同案例是以提供的投标人自身合同为准，要求必须提供与最终用户签订的合同首页、合同金额所在页、签字盖章页作为证明。每提供一个有效的合同案例的得3分，满分12分，未提供的不</w:t>
            </w:r>
            <w:r>
              <w:rPr>
                <w:rFonts w:ascii="仿宋" w:eastAsia="仿宋" w:hAnsi="仿宋" w:cs="仿宋" w:hint="eastAsia"/>
                <w:color w:val="000000"/>
                <w:kern w:val="0"/>
                <w:sz w:val="28"/>
                <w:szCs w:val="28"/>
                <w:lang w:bidi="ar"/>
              </w:rPr>
              <w:lastRenderedPageBreak/>
              <w:t>得分。</w:t>
            </w:r>
            <w:r>
              <w:rPr>
                <w:rFonts w:ascii="仿宋" w:eastAsia="仿宋" w:hAnsi="仿宋" w:cs="仿宋" w:hint="eastAsia"/>
                <w:color w:val="000000"/>
                <w:kern w:val="0"/>
                <w:sz w:val="28"/>
                <w:szCs w:val="28"/>
                <w:lang w:bidi="ar"/>
              </w:rPr>
              <w:br/>
              <w:t>注：1）成功案例业绩证明材料指供应商签订的合同，至少包含合同首页、签字盖章页、合同金额所在页，须加盖供应商公章。</w:t>
            </w:r>
            <w:r>
              <w:rPr>
                <w:rFonts w:ascii="仿宋" w:eastAsia="仿宋" w:hAnsi="仿宋" w:cs="仿宋" w:hint="eastAsia"/>
                <w:color w:val="000000"/>
                <w:kern w:val="0"/>
                <w:sz w:val="28"/>
                <w:szCs w:val="28"/>
                <w:lang w:bidi="ar"/>
              </w:rPr>
              <w:br/>
              <w:t>2）本款可作为得分的合同案例仅指供应商自身的合同案例。即合同案例中的乙方必须与供应商的名称完全一致。</w:t>
            </w:r>
            <w:r>
              <w:rPr>
                <w:rFonts w:ascii="仿宋" w:eastAsia="仿宋" w:hAnsi="仿宋" w:cs="仿宋" w:hint="eastAsia"/>
                <w:color w:val="000000"/>
                <w:kern w:val="0"/>
                <w:sz w:val="28"/>
                <w:szCs w:val="28"/>
                <w:lang w:bidi="ar"/>
              </w:rPr>
              <w:br/>
              <w:t>3）完成的类似项目合同案例指包含的项目案例。</w:t>
            </w:r>
            <w:r>
              <w:rPr>
                <w:rFonts w:ascii="仿宋" w:eastAsia="仿宋" w:hAnsi="仿宋" w:cs="仿宋" w:hint="eastAsia"/>
                <w:color w:val="000000"/>
                <w:kern w:val="0"/>
                <w:sz w:val="28"/>
                <w:szCs w:val="28"/>
                <w:lang w:bidi="ar"/>
              </w:rPr>
              <w:br/>
              <w:t>4）证明材料不完整或不符合以上内容要求或不清晰，导致无法判断是否符合以上要求的，不得分。</w:t>
            </w:r>
          </w:p>
        </w:tc>
      </w:tr>
      <w:tr w:rsidR="00D57069" w14:paraId="3B6E7711" w14:textId="77777777">
        <w:trPr>
          <w:trHeight w:val="1125"/>
        </w:trPr>
        <w:tc>
          <w:tcPr>
            <w:tcW w:w="5000" w:type="pct"/>
            <w:tcBorders>
              <w:top w:val="nil"/>
              <w:left w:val="single" w:sz="8" w:space="0" w:color="000000"/>
              <w:bottom w:val="single" w:sz="4" w:space="0" w:color="auto"/>
              <w:right w:val="single" w:sz="8" w:space="0" w:color="000000"/>
            </w:tcBorders>
            <w:shd w:val="clear" w:color="auto" w:fill="auto"/>
            <w:vAlign w:val="center"/>
          </w:tcPr>
          <w:p w14:paraId="69C3191F" w14:textId="77777777" w:rsidR="00D57069" w:rsidRDefault="00000000">
            <w:pPr>
              <w:widowControl/>
              <w:jc w:val="left"/>
              <w:textAlignment w:val="center"/>
              <w:rPr>
                <w:rFonts w:ascii="仿宋" w:eastAsia="仿宋" w:hAnsi="仿宋" w:cs="仿宋" w:hint="eastAsia"/>
                <w:b/>
                <w:bCs/>
                <w:kern w:val="0"/>
                <w:sz w:val="28"/>
                <w:szCs w:val="28"/>
                <w:lang w:bidi="ar"/>
              </w:rPr>
            </w:pPr>
            <w:r>
              <w:rPr>
                <w:rFonts w:ascii="仿宋" w:eastAsia="仿宋" w:hAnsi="仿宋" w:cs="仿宋" w:hint="eastAsia"/>
                <w:b/>
                <w:bCs/>
                <w:kern w:val="0"/>
                <w:sz w:val="28"/>
                <w:szCs w:val="28"/>
                <w:lang w:bidi="ar"/>
              </w:rPr>
              <w:lastRenderedPageBreak/>
              <w:t>2.项目管理机构配备（5分）</w:t>
            </w:r>
          </w:p>
          <w:p w14:paraId="7CA7BAE9"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根据采购需求为完成本项目要求所配备的相关人员情况至少配备5人，人员包括专职驻场人员、数据分析工程师，</w:t>
            </w:r>
            <w:proofErr w:type="gramStart"/>
            <w:r>
              <w:rPr>
                <w:rFonts w:ascii="仿宋" w:eastAsia="仿宋" w:hAnsi="仿宋" w:cs="仿宋" w:hint="eastAsia"/>
                <w:color w:val="000000"/>
                <w:kern w:val="0"/>
                <w:sz w:val="28"/>
                <w:szCs w:val="28"/>
                <w:lang w:bidi="ar"/>
              </w:rPr>
              <w:t>无人机飞手及</w:t>
            </w:r>
            <w:proofErr w:type="gramEnd"/>
            <w:r>
              <w:rPr>
                <w:rFonts w:ascii="仿宋" w:eastAsia="仿宋" w:hAnsi="仿宋" w:cs="仿宋" w:hint="eastAsia"/>
                <w:color w:val="000000"/>
                <w:kern w:val="0"/>
                <w:sz w:val="28"/>
                <w:szCs w:val="28"/>
                <w:lang w:bidi="ar"/>
              </w:rPr>
              <w:t xml:space="preserve">设备维修工程师(人员重复提供不得分);每减少 1 人扣 1 分，扣完为止。最多得5分。 </w:t>
            </w:r>
          </w:p>
          <w:p w14:paraId="49BA7820"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 xml:space="preserve">注:以上人员须提供身份证、相关专业学历证书或（相关专业职称证 </w:t>
            </w:r>
          </w:p>
          <w:p w14:paraId="119F4AA8"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 xml:space="preserve">书或相关专业职业技能证书）及聘用合同材料加盖公章复印件。未提供或 </w:t>
            </w:r>
          </w:p>
          <w:p w14:paraId="26FFB925"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提供不全的不得分。</w:t>
            </w:r>
          </w:p>
        </w:tc>
      </w:tr>
      <w:tr w:rsidR="00D57069" w14:paraId="36046ECB" w14:textId="77777777">
        <w:trPr>
          <w:trHeight w:val="410"/>
        </w:trPr>
        <w:tc>
          <w:tcPr>
            <w:tcW w:w="5000" w:type="pct"/>
            <w:tcBorders>
              <w:top w:val="single" w:sz="4" w:space="0" w:color="auto"/>
              <w:left w:val="single" w:sz="8" w:space="0" w:color="000000"/>
              <w:bottom w:val="nil"/>
              <w:right w:val="single" w:sz="8" w:space="0" w:color="000000"/>
            </w:tcBorders>
            <w:shd w:val="clear" w:color="auto" w:fill="auto"/>
            <w:vAlign w:val="center"/>
          </w:tcPr>
          <w:p w14:paraId="17DA8A9D"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b/>
                <w:bCs/>
                <w:kern w:val="0"/>
                <w:sz w:val="28"/>
                <w:szCs w:val="28"/>
                <w:lang w:bidi="ar"/>
              </w:rPr>
              <w:t>二、服务部分（68分）(磋商小组独立认定)</w:t>
            </w:r>
          </w:p>
        </w:tc>
      </w:tr>
      <w:tr w:rsidR="00D57069" w14:paraId="6649D0AE" w14:textId="77777777">
        <w:trPr>
          <w:trHeight w:val="475"/>
        </w:trPr>
        <w:tc>
          <w:tcPr>
            <w:tcW w:w="5000" w:type="pct"/>
            <w:tcBorders>
              <w:top w:val="nil"/>
              <w:left w:val="single" w:sz="8" w:space="0" w:color="000000"/>
              <w:bottom w:val="single" w:sz="4" w:space="0" w:color="auto"/>
              <w:right w:val="single" w:sz="8" w:space="0" w:color="000000"/>
            </w:tcBorders>
            <w:shd w:val="clear" w:color="auto" w:fill="auto"/>
            <w:vAlign w:val="center"/>
          </w:tcPr>
          <w:p w14:paraId="631B3FB4"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1.针对本项目的运维服务方案（20分）</w:t>
            </w:r>
            <w:r>
              <w:rPr>
                <w:rFonts w:ascii="仿宋" w:eastAsia="仿宋" w:hAnsi="仿宋" w:cs="仿宋" w:hint="eastAsia"/>
                <w:color w:val="000000"/>
                <w:kern w:val="0"/>
                <w:sz w:val="28"/>
                <w:szCs w:val="28"/>
                <w:lang w:bidi="ar"/>
              </w:rPr>
              <w:tab/>
            </w:r>
          </w:p>
          <w:p w14:paraId="2767D40E"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color w:val="000000"/>
                <w:kern w:val="0"/>
                <w:sz w:val="28"/>
                <w:szCs w:val="28"/>
                <w:lang w:bidi="ar"/>
              </w:rPr>
              <w:t>供应商</w:t>
            </w:r>
            <w:r>
              <w:rPr>
                <w:rFonts w:ascii="仿宋" w:eastAsia="仿宋" w:hAnsi="仿宋" w:cs="仿宋" w:hint="eastAsia"/>
                <w:color w:val="000000"/>
                <w:kern w:val="0"/>
                <w:sz w:val="28"/>
                <w:szCs w:val="28"/>
                <w:lang w:bidi="ar"/>
              </w:rPr>
              <w:t>针对本项目的现状和实际需求，制定详细具体、完整实用、科学合理的运维服务方案，包括但不仅限于服务目标、服务标准、工作流程、工作计划、主要工作内容等</w:t>
            </w:r>
            <w:r>
              <w:rPr>
                <w:rFonts w:ascii="仿宋" w:eastAsia="仿宋" w:hAnsi="仿宋" w:cs="仿宋"/>
                <w:color w:val="000000"/>
                <w:kern w:val="0"/>
                <w:sz w:val="28"/>
                <w:szCs w:val="28"/>
                <w:lang w:bidi="ar"/>
              </w:rPr>
              <w:t>。</w:t>
            </w:r>
            <w:r>
              <w:rPr>
                <w:rFonts w:ascii="仿宋" w:eastAsia="仿宋" w:hAnsi="仿宋" w:cs="仿宋" w:hint="eastAsia"/>
                <w:color w:val="000000"/>
                <w:kern w:val="0"/>
                <w:sz w:val="28"/>
                <w:szCs w:val="28"/>
                <w:lang w:bidi="ar"/>
              </w:rPr>
              <w:t>内容</w:t>
            </w:r>
            <w:r>
              <w:rPr>
                <w:rFonts w:ascii="仿宋" w:eastAsia="仿宋" w:hAnsi="仿宋" w:cs="仿宋"/>
                <w:color w:val="000000"/>
                <w:kern w:val="0"/>
                <w:sz w:val="28"/>
                <w:szCs w:val="28"/>
                <w:lang w:bidi="ar"/>
              </w:rPr>
              <w:t>齐全且每项内容无缺陷得</w:t>
            </w:r>
            <w:r>
              <w:rPr>
                <w:rFonts w:ascii="仿宋" w:eastAsia="仿宋" w:hAnsi="仿宋" w:cs="仿宋" w:hint="eastAsia"/>
                <w:color w:val="000000"/>
                <w:kern w:val="0"/>
                <w:sz w:val="28"/>
                <w:szCs w:val="28"/>
                <w:lang w:bidi="ar"/>
              </w:rPr>
              <w:t>20</w:t>
            </w:r>
            <w:r>
              <w:rPr>
                <w:rFonts w:ascii="仿宋" w:eastAsia="仿宋" w:hAnsi="仿宋" w:cs="仿宋"/>
                <w:color w:val="000000"/>
                <w:kern w:val="0"/>
                <w:sz w:val="28"/>
                <w:szCs w:val="28"/>
                <w:lang w:bidi="ar"/>
              </w:rPr>
              <w:t>分。每缺少一项扣</w:t>
            </w:r>
            <w:r>
              <w:rPr>
                <w:rFonts w:ascii="仿宋" w:eastAsia="仿宋" w:hAnsi="仿宋" w:cs="仿宋" w:hint="eastAsia"/>
                <w:color w:val="000000"/>
                <w:kern w:val="0"/>
                <w:sz w:val="28"/>
                <w:szCs w:val="28"/>
                <w:lang w:bidi="ar"/>
              </w:rPr>
              <w:t>4</w:t>
            </w:r>
            <w:r>
              <w:rPr>
                <w:rFonts w:ascii="仿宋" w:eastAsia="仿宋" w:hAnsi="仿宋" w:cs="仿宋"/>
                <w:color w:val="000000"/>
                <w:kern w:val="0"/>
                <w:sz w:val="28"/>
                <w:szCs w:val="28"/>
                <w:lang w:bidi="ar"/>
              </w:rPr>
              <w:t>分，某项有内容但该项内容有缺陷扣</w:t>
            </w:r>
            <w:r>
              <w:rPr>
                <w:rFonts w:ascii="仿宋" w:eastAsia="仿宋" w:hAnsi="仿宋" w:cs="仿宋" w:hint="eastAsia"/>
                <w:color w:val="000000"/>
                <w:kern w:val="0"/>
                <w:sz w:val="28"/>
                <w:szCs w:val="28"/>
                <w:lang w:bidi="ar"/>
              </w:rPr>
              <w:t>1</w:t>
            </w:r>
            <w:r>
              <w:rPr>
                <w:rFonts w:ascii="仿宋" w:eastAsia="仿宋" w:hAnsi="仿宋" w:cs="仿宋"/>
                <w:color w:val="000000"/>
                <w:kern w:val="0"/>
                <w:sz w:val="28"/>
                <w:szCs w:val="28"/>
                <w:lang w:bidi="ar"/>
              </w:rPr>
              <w:t>分/项。</w:t>
            </w:r>
          </w:p>
          <w:p w14:paraId="553ED3A2" w14:textId="77777777" w:rsidR="00D57069" w:rsidRDefault="00000000">
            <w:pPr>
              <w:widowControl/>
              <w:jc w:val="left"/>
              <w:textAlignment w:val="center"/>
              <w:rPr>
                <w:rFonts w:ascii="仿宋" w:eastAsia="仿宋" w:hAnsi="仿宋" w:cs="仿宋" w:hint="eastAsia"/>
                <w:b/>
                <w:bCs/>
                <w:kern w:val="0"/>
                <w:sz w:val="28"/>
                <w:szCs w:val="28"/>
                <w:lang w:bidi="ar"/>
              </w:rPr>
            </w:pPr>
            <w:r>
              <w:rPr>
                <w:rFonts w:ascii="仿宋" w:eastAsia="仿宋" w:hAnsi="仿宋" w:cs="仿宋"/>
                <w:color w:val="000000"/>
                <w:kern w:val="0"/>
                <w:sz w:val="28"/>
                <w:szCs w:val="28"/>
                <w:lang w:bidi="ar"/>
              </w:rPr>
              <w:t>注:“缺陷”是指存在以下任</w:t>
            </w:r>
            <w:proofErr w:type="gramStart"/>
            <w:r>
              <w:rPr>
                <w:rFonts w:ascii="仿宋" w:eastAsia="仿宋" w:hAnsi="仿宋" w:cs="仿宋"/>
                <w:color w:val="000000"/>
                <w:kern w:val="0"/>
                <w:sz w:val="28"/>
                <w:szCs w:val="28"/>
                <w:lang w:bidi="ar"/>
              </w:rPr>
              <w:t>一</w:t>
            </w:r>
            <w:proofErr w:type="gramEnd"/>
            <w:r>
              <w:rPr>
                <w:rFonts w:ascii="仿宋" w:eastAsia="仿宋" w:hAnsi="仿宋" w:cs="仿宋"/>
                <w:color w:val="000000"/>
                <w:kern w:val="0"/>
                <w:sz w:val="28"/>
                <w:szCs w:val="28"/>
                <w:lang w:bidi="ar"/>
              </w:rPr>
              <w:t>情形:①方案内容与本项目无关:②不适用或不满足本项目需求:③方案内容存在歧义或内容错误:④内容仅有标题或框架。</w:t>
            </w:r>
          </w:p>
        </w:tc>
      </w:tr>
      <w:tr w:rsidR="00D57069" w14:paraId="53ED817B" w14:textId="77777777">
        <w:trPr>
          <w:trHeight w:val="753"/>
        </w:trPr>
        <w:tc>
          <w:tcPr>
            <w:tcW w:w="5000" w:type="pct"/>
            <w:tcBorders>
              <w:top w:val="single" w:sz="4" w:space="0" w:color="auto"/>
              <w:left w:val="single" w:sz="8" w:space="0" w:color="000000"/>
              <w:bottom w:val="nil"/>
              <w:right w:val="single" w:sz="8" w:space="0" w:color="000000"/>
            </w:tcBorders>
            <w:shd w:val="clear" w:color="auto" w:fill="auto"/>
            <w:vAlign w:val="center"/>
          </w:tcPr>
          <w:p w14:paraId="38D79374" w14:textId="77777777" w:rsidR="00D57069" w:rsidRDefault="00000000">
            <w:pPr>
              <w:widowControl/>
              <w:jc w:val="left"/>
              <w:textAlignment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t>2.服务团队组织架构（10分）</w:t>
            </w:r>
          </w:p>
          <w:p w14:paraId="4140A6BA"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kern w:val="0"/>
                <w:sz w:val="28"/>
                <w:szCs w:val="28"/>
                <w:lang w:bidi="ar"/>
              </w:rPr>
              <w:t>拟担任本项目负责人及项目组实施人员专业素质、技术能力、专业分布、经验、岗位职责等情况，</w:t>
            </w:r>
            <w:r>
              <w:rPr>
                <w:rFonts w:ascii="仿宋" w:eastAsia="仿宋" w:hAnsi="仿宋" w:cs="仿宋" w:hint="eastAsia"/>
                <w:color w:val="000000"/>
                <w:kern w:val="0"/>
                <w:sz w:val="28"/>
                <w:szCs w:val="28"/>
                <w:lang w:bidi="ar"/>
              </w:rPr>
              <w:t>内容</w:t>
            </w:r>
            <w:r>
              <w:rPr>
                <w:rFonts w:ascii="仿宋" w:eastAsia="仿宋" w:hAnsi="仿宋" w:cs="仿宋"/>
                <w:color w:val="000000"/>
                <w:kern w:val="0"/>
                <w:sz w:val="28"/>
                <w:szCs w:val="28"/>
                <w:lang w:bidi="ar"/>
              </w:rPr>
              <w:t>齐全且每项内容无缺陷得</w:t>
            </w:r>
            <w:r>
              <w:rPr>
                <w:rFonts w:ascii="仿宋" w:eastAsia="仿宋" w:hAnsi="仿宋" w:cs="仿宋" w:hint="eastAsia"/>
                <w:color w:val="000000"/>
                <w:kern w:val="0"/>
                <w:sz w:val="28"/>
                <w:szCs w:val="28"/>
                <w:lang w:bidi="ar"/>
              </w:rPr>
              <w:t>10</w:t>
            </w:r>
            <w:r>
              <w:rPr>
                <w:rFonts w:ascii="仿宋" w:eastAsia="仿宋" w:hAnsi="仿宋" w:cs="仿宋"/>
                <w:color w:val="000000"/>
                <w:kern w:val="0"/>
                <w:sz w:val="28"/>
                <w:szCs w:val="28"/>
                <w:lang w:bidi="ar"/>
              </w:rPr>
              <w:t>分。每缺少一项扣</w:t>
            </w:r>
            <w:r>
              <w:rPr>
                <w:rFonts w:ascii="仿宋" w:eastAsia="仿宋" w:hAnsi="仿宋" w:cs="仿宋" w:hint="eastAsia"/>
                <w:color w:val="000000"/>
                <w:kern w:val="0"/>
                <w:sz w:val="28"/>
                <w:szCs w:val="28"/>
                <w:lang w:bidi="ar"/>
              </w:rPr>
              <w:t>2</w:t>
            </w:r>
            <w:r>
              <w:rPr>
                <w:rFonts w:ascii="仿宋" w:eastAsia="仿宋" w:hAnsi="仿宋" w:cs="仿宋"/>
                <w:color w:val="000000"/>
                <w:kern w:val="0"/>
                <w:sz w:val="28"/>
                <w:szCs w:val="28"/>
                <w:lang w:bidi="ar"/>
              </w:rPr>
              <w:t>分，某项有内容但该项内容有缺陷扣0.5分/项。</w:t>
            </w:r>
          </w:p>
          <w:p w14:paraId="68490263" w14:textId="77777777" w:rsidR="00D57069" w:rsidRDefault="00000000">
            <w:pPr>
              <w:widowControl/>
              <w:jc w:val="left"/>
              <w:textAlignment w:val="center"/>
              <w:rPr>
                <w:rFonts w:ascii="仿宋" w:eastAsia="仿宋" w:hAnsi="仿宋" w:cs="仿宋" w:hint="eastAsia"/>
                <w:sz w:val="28"/>
                <w:szCs w:val="28"/>
              </w:rPr>
            </w:pPr>
            <w:r>
              <w:rPr>
                <w:rFonts w:ascii="仿宋" w:eastAsia="仿宋" w:hAnsi="仿宋" w:cs="仿宋"/>
                <w:color w:val="000000"/>
                <w:kern w:val="0"/>
                <w:sz w:val="28"/>
                <w:szCs w:val="28"/>
                <w:lang w:bidi="ar"/>
              </w:rPr>
              <w:t>注:“缺陷”是指存在以下任</w:t>
            </w:r>
            <w:proofErr w:type="gramStart"/>
            <w:r>
              <w:rPr>
                <w:rFonts w:ascii="仿宋" w:eastAsia="仿宋" w:hAnsi="仿宋" w:cs="仿宋"/>
                <w:color w:val="000000"/>
                <w:kern w:val="0"/>
                <w:sz w:val="28"/>
                <w:szCs w:val="28"/>
                <w:lang w:bidi="ar"/>
              </w:rPr>
              <w:t>一</w:t>
            </w:r>
            <w:proofErr w:type="gramEnd"/>
            <w:r>
              <w:rPr>
                <w:rFonts w:ascii="仿宋" w:eastAsia="仿宋" w:hAnsi="仿宋" w:cs="仿宋"/>
                <w:color w:val="000000"/>
                <w:kern w:val="0"/>
                <w:sz w:val="28"/>
                <w:szCs w:val="28"/>
                <w:lang w:bidi="ar"/>
              </w:rPr>
              <w:t>情形:①方案内容与本项目无关:②不适用或不满足本项目需求:③方案内容存在歧义或内容错误:④内容仅有标题或框架。</w:t>
            </w:r>
          </w:p>
        </w:tc>
      </w:tr>
      <w:tr w:rsidR="00D57069" w14:paraId="4A036A7B" w14:textId="77777777">
        <w:trPr>
          <w:trHeight w:val="791"/>
        </w:trPr>
        <w:tc>
          <w:tcPr>
            <w:tcW w:w="5000" w:type="pct"/>
            <w:tcBorders>
              <w:top w:val="single" w:sz="4" w:space="0" w:color="auto"/>
              <w:left w:val="single" w:sz="8" w:space="0" w:color="000000"/>
              <w:bottom w:val="nil"/>
              <w:right w:val="single" w:sz="8" w:space="0" w:color="000000"/>
            </w:tcBorders>
            <w:shd w:val="clear" w:color="auto" w:fill="auto"/>
            <w:vAlign w:val="center"/>
          </w:tcPr>
          <w:p w14:paraId="598D2CA4"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3.质量保证措施(10分）</w:t>
            </w:r>
          </w:p>
          <w:p w14:paraId="17F66B11"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kern w:val="0"/>
                <w:sz w:val="28"/>
                <w:szCs w:val="28"/>
                <w:lang w:bidi="ar"/>
              </w:rPr>
              <w:t>提供完整可行的保证措施，包括但不仅限于质量目标、质量标准、质量检查、质量考核、各环节质量控制体系等内容。</w:t>
            </w:r>
            <w:r>
              <w:rPr>
                <w:rFonts w:ascii="仿宋" w:eastAsia="仿宋" w:hAnsi="仿宋" w:cs="仿宋" w:hint="eastAsia"/>
                <w:color w:val="000000"/>
                <w:kern w:val="0"/>
                <w:sz w:val="28"/>
                <w:szCs w:val="28"/>
                <w:lang w:bidi="ar"/>
              </w:rPr>
              <w:t>内容</w:t>
            </w:r>
            <w:r>
              <w:rPr>
                <w:rFonts w:ascii="仿宋" w:eastAsia="仿宋" w:hAnsi="仿宋" w:cs="仿宋"/>
                <w:color w:val="000000"/>
                <w:kern w:val="0"/>
                <w:sz w:val="28"/>
                <w:szCs w:val="28"/>
                <w:lang w:bidi="ar"/>
              </w:rPr>
              <w:t>齐全且每项内容无缺陷得</w:t>
            </w:r>
            <w:r>
              <w:rPr>
                <w:rFonts w:ascii="仿宋" w:eastAsia="仿宋" w:hAnsi="仿宋" w:cs="仿宋" w:hint="eastAsia"/>
                <w:color w:val="000000"/>
                <w:kern w:val="0"/>
                <w:sz w:val="28"/>
                <w:szCs w:val="28"/>
                <w:lang w:bidi="ar"/>
              </w:rPr>
              <w:t>10</w:t>
            </w:r>
            <w:r>
              <w:rPr>
                <w:rFonts w:ascii="仿宋" w:eastAsia="仿宋" w:hAnsi="仿宋" w:cs="仿宋"/>
                <w:color w:val="000000"/>
                <w:kern w:val="0"/>
                <w:sz w:val="28"/>
                <w:szCs w:val="28"/>
                <w:lang w:bidi="ar"/>
              </w:rPr>
              <w:t>分。每缺少一项扣</w:t>
            </w:r>
            <w:r>
              <w:rPr>
                <w:rFonts w:ascii="仿宋" w:eastAsia="仿宋" w:hAnsi="仿宋" w:cs="仿宋" w:hint="eastAsia"/>
                <w:color w:val="000000"/>
                <w:kern w:val="0"/>
                <w:sz w:val="28"/>
                <w:szCs w:val="28"/>
                <w:lang w:bidi="ar"/>
              </w:rPr>
              <w:t>2</w:t>
            </w:r>
            <w:r>
              <w:rPr>
                <w:rFonts w:ascii="仿宋" w:eastAsia="仿宋" w:hAnsi="仿宋" w:cs="仿宋"/>
                <w:color w:val="000000"/>
                <w:kern w:val="0"/>
                <w:sz w:val="28"/>
                <w:szCs w:val="28"/>
                <w:lang w:bidi="ar"/>
              </w:rPr>
              <w:t>分，某项有内容但该项内容有缺陷扣0.5分/项。</w:t>
            </w:r>
          </w:p>
          <w:p w14:paraId="63763CB2"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color w:val="000000"/>
                <w:kern w:val="0"/>
                <w:sz w:val="28"/>
                <w:szCs w:val="28"/>
                <w:lang w:bidi="ar"/>
              </w:rPr>
              <w:t>注:“缺陷”是指存在以下任</w:t>
            </w:r>
            <w:proofErr w:type="gramStart"/>
            <w:r>
              <w:rPr>
                <w:rFonts w:ascii="仿宋" w:eastAsia="仿宋" w:hAnsi="仿宋" w:cs="仿宋"/>
                <w:color w:val="000000"/>
                <w:kern w:val="0"/>
                <w:sz w:val="28"/>
                <w:szCs w:val="28"/>
                <w:lang w:bidi="ar"/>
              </w:rPr>
              <w:t>一</w:t>
            </w:r>
            <w:proofErr w:type="gramEnd"/>
            <w:r>
              <w:rPr>
                <w:rFonts w:ascii="仿宋" w:eastAsia="仿宋" w:hAnsi="仿宋" w:cs="仿宋"/>
                <w:color w:val="000000"/>
                <w:kern w:val="0"/>
                <w:sz w:val="28"/>
                <w:szCs w:val="28"/>
                <w:lang w:bidi="ar"/>
              </w:rPr>
              <w:t>情形:①方案内容与本项目无关:②不适用</w:t>
            </w:r>
            <w:r>
              <w:rPr>
                <w:rFonts w:ascii="仿宋" w:eastAsia="仿宋" w:hAnsi="仿宋" w:cs="仿宋"/>
                <w:color w:val="000000"/>
                <w:kern w:val="0"/>
                <w:sz w:val="28"/>
                <w:szCs w:val="28"/>
                <w:lang w:bidi="ar"/>
              </w:rPr>
              <w:lastRenderedPageBreak/>
              <w:t>或不满足本项目需求:③方案内容存在歧义或内容错误:④内容仅有标题或框架。</w:t>
            </w:r>
          </w:p>
        </w:tc>
      </w:tr>
      <w:tr w:rsidR="00D57069" w14:paraId="54E9D4BB" w14:textId="77777777">
        <w:trPr>
          <w:trHeight w:val="1284"/>
        </w:trPr>
        <w:tc>
          <w:tcPr>
            <w:tcW w:w="5000" w:type="pct"/>
            <w:tcBorders>
              <w:top w:val="single" w:sz="4" w:space="0" w:color="auto"/>
              <w:left w:val="single" w:sz="8" w:space="0" w:color="000000"/>
              <w:bottom w:val="nil"/>
              <w:right w:val="single" w:sz="8" w:space="0" w:color="000000"/>
            </w:tcBorders>
            <w:shd w:val="clear" w:color="auto" w:fill="auto"/>
            <w:vAlign w:val="center"/>
          </w:tcPr>
          <w:p w14:paraId="0018C728" w14:textId="77777777" w:rsidR="00D57069" w:rsidRDefault="00000000">
            <w:pPr>
              <w:widowControl/>
              <w:jc w:val="left"/>
              <w:textAlignment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lastRenderedPageBreak/>
              <w:t>4.项目进度及响应（9分）</w:t>
            </w:r>
          </w:p>
          <w:p w14:paraId="519CEE2C"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针对供应商提供的进度方案进行评审，</w:t>
            </w:r>
            <w:r>
              <w:rPr>
                <w:rFonts w:ascii="仿宋" w:eastAsia="仿宋" w:hAnsi="仿宋" w:cs="仿宋"/>
                <w:color w:val="000000"/>
                <w:kern w:val="0"/>
                <w:sz w:val="28"/>
                <w:szCs w:val="28"/>
                <w:lang w:bidi="ar"/>
              </w:rPr>
              <w:t>进度保证措施应包括但不仅限于整体工作进度安排、各环节进度控制</w:t>
            </w:r>
            <w:r>
              <w:rPr>
                <w:rFonts w:ascii="仿宋" w:eastAsia="仿宋" w:hAnsi="仿宋" w:cs="仿宋" w:hint="eastAsia"/>
                <w:color w:val="000000"/>
                <w:kern w:val="0"/>
                <w:sz w:val="28"/>
                <w:szCs w:val="28"/>
                <w:lang w:bidi="ar"/>
              </w:rPr>
              <w:t>、</w:t>
            </w:r>
            <w:r>
              <w:rPr>
                <w:rFonts w:ascii="仿宋" w:eastAsia="仿宋" w:hAnsi="仿宋" w:cs="仿宋"/>
                <w:color w:val="000000"/>
                <w:kern w:val="0"/>
                <w:sz w:val="28"/>
                <w:szCs w:val="28"/>
                <w:lang w:bidi="ar"/>
              </w:rPr>
              <w:t>保证体系等内容。</w:t>
            </w:r>
            <w:r>
              <w:rPr>
                <w:rFonts w:ascii="仿宋" w:eastAsia="仿宋" w:hAnsi="仿宋" w:cs="仿宋" w:hint="eastAsia"/>
                <w:color w:val="000000"/>
                <w:kern w:val="0"/>
                <w:sz w:val="28"/>
                <w:szCs w:val="28"/>
                <w:lang w:bidi="ar"/>
              </w:rPr>
              <w:t>内容</w:t>
            </w:r>
            <w:r>
              <w:rPr>
                <w:rFonts w:ascii="仿宋" w:eastAsia="仿宋" w:hAnsi="仿宋" w:cs="仿宋"/>
                <w:color w:val="000000"/>
                <w:kern w:val="0"/>
                <w:sz w:val="28"/>
                <w:szCs w:val="28"/>
                <w:lang w:bidi="ar"/>
              </w:rPr>
              <w:t>齐全且每项内容无缺陷得</w:t>
            </w:r>
            <w:r>
              <w:rPr>
                <w:rFonts w:ascii="仿宋" w:eastAsia="仿宋" w:hAnsi="仿宋" w:cs="仿宋" w:hint="eastAsia"/>
                <w:color w:val="000000"/>
                <w:kern w:val="0"/>
                <w:sz w:val="28"/>
                <w:szCs w:val="28"/>
                <w:lang w:bidi="ar"/>
              </w:rPr>
              <w:t>9</w:t>
            </w:r>
            <w:r>
              <w:rPr>
                <w:rFonts w:ascii="仿宋" w:eastAsia="仿宋" w:hAnsi="仿宋" w:cs="仿宋"/>
                <w:color w:val="000000"/>
                <w:kern w:val="0"/>
                <w:sz w:val="28"/>
                <w:szCs w:val="28"/>
                <w:lang w:bidi="ar"/>
              </w:rPr>
              <w:t>分。每缺少一项扣</w:t>
            </w:r>
            <w:r>
              <w:rPr>
                <w:rFonts w:ascii="仿宋" w:eastAsia="仿宋" w:hAnsi="仿宋" w:cs="仿宋" w:hint="eastAsia"/>
                <w:color w:val="000000"/>
                <w:kern w:val="0"/>
                <w:sz w:val="28"/>
                <w:szCs w:val="28"/>
                <w:lang w:bidi="ar"/>
              </w:rPr>
              <w:t>3</w:t>
            </w:r>
            <w:r>
              <w:rPr>
                <w:rFonts w:ascii="仿宋" w:eastAsia="仿宋" w:hAnsi="仿宋" w:cs="仿宋"/>
                <w:color w:val="000000"/>
                <w:kern w:val="0"/>
                <w:sz w:val="28"/>
                <w:szCs w:val="28"/>
                <w:lang w:bidi="ar"/>
              </w:rPr>
              <w:t>分，某项有内容但该项内容有缺陷扣</w:t>
            </w:r>
            <w:r>
              <w:rPr>
                <w:rFonts w:ascii="仿宋" w:eastAsia="仿宋" w:hAnsi="仿宋" w:cs="仿宋" w:hint="eastAsia"/>
                <w:color w:val="000000"/>
                <w:kern w:val="0"/>
                <w:sz w:val="28"/>
                <w:szCs w:val="28"/>
                <w:lang w:bidi="ar"/>
              </w:rPr>
              <w:t>0.75</w:t>
            </w:r>
            <w:r>
              <w:rPr>
                <w:rFonts w:ascii="仿宋" w:eastAsia="仿宋" w:hAnsi="仿宋" w:cs="仿宋"/>
                <w:color w:val="000000"/>
                <w:kern w:val="0"/>
                <w:sz w:val="28"/>
                <w:szCs w:val="28"/>
                <w:lang w:bidi="ar"/>
              </w:rPr>
              <w:t>分/项。</w:t>
            </w:r>
          </w:p>
          <w:p w14:paraId="0C69E103"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color w:val="000000"/>
                <w:kern w:val="0"/>
                <w:sz w:val="28"/>
                <w:szCs w:val="28"/>
                <w:lang w:bidi="ar"/>
              </w:rPr>
              <w:t>注:“缺陷”是指存在以下任</w:t>
            </w:r>
            <w:proofErr w:type="gramStart"/>
            <w:r>
              <w:rPr>
                <w:rFonts w:ascii="仿宋" w:eastAsia="仿宋" w:hAnsi="仿宋" w:cs="仿宋"/>
                <w:color w:val="000000"/>
                <w:kern w:val="0"/>
                <w:sz w:val="28"/>
                <w:szCs w:val="28"/>
                <w:lang w:bidi="ar"/>
              </w:rPr>
              <w:t>一</w:t>
            </w:r>
            <w:proofErr w:type="gramEnd"/>
            <w:r>
              <w:rPr>
                <w:rFonts w:ascii="仿宋" w:eastAsia="仿宋" w:hAnsi="仿宋" w:cs="仿宋"/>
                <w:color w:val="000000"/>
                <w:kern w:val="0"/>
                <w:sz w:val="28"/>
                <w:szCs w:val="28"/>
                <w:lang w:bidi="ar"/>
              </w:rPr>
              <w:t>情形:①方案内容与本项目无关:②不适用或不满足本项目需求:③方案内容存在歧义或内容错误:④内容仅有标题或框架。</w:t>
            </w:r>
          </w:p>
        </w:tc>
      </w:tr>
      <w:tr w:rsidR="00D57069" w14:paraId="400FDC05" w14:textId="77777777">
        <w:trPr>
          <w:trHeight w:val="1284"/>
        </w:trPr>
        <w:tc>
          <w:tcPr>
            <w:tcW w:w="5000" w:type="pct"/>
            <w:tcBorders>
              <w:top w:val="single" w:sz="4" w:space="0" w:color="auto"/>
              <w:left w:val="single" w:sz="8" w:space="0" w:color="000000"/>
              <w:bottom w:val="nil"/>
              <w:right w:val="single" w:sz="8" w:space="0" w:color="000000"/>
            </w:tcBorders>
            <w:shd w:val="clear" w:color="auto" w:fill="auto"/>
            <w:vAlign w:val="center"/>
          </w:tcPr>
          <w:p w14:paraId="2992DCF5" w14:textId="77777777" w:rsidR="00D57069" w:rsidRDefault="00000000">
            <w:pPr>
              <w:widowControl/>
              <w:jc w:val="left"/>
              <w:textAlignment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t>5.服务工作重点、难点分析（9分）</w:t>
            </w:r>
          </w:p>
          <w:p w14:paraId="02336060"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kern w:val="0"/>
                <w:sz w:val="28"/>
                <w:szCs w:val="28"/>
                <w:lang w:bidi="ar"/>
              </w:rPr>
              <w:t>评审小组根据供应商提供的服务工作重点分析、难点分析、合理化建议进行综合评审。</w:t>
            </w:r>
            <w:r>
              <w:rPr>
                <w:rFonts w:ascii="仿宋" w:eastAsia="仿宋" w:hAnsi="仿宋" w:cs="仿宋" w:hint="eastAsia"/>
                <w:color w:val="000000"/>
                <w:kern w:val="0"/>
                <w:sz w:val="28"/>
                <w:szCs w:val="28"/>
                <w:lang w:bidi="ar"/>
              </w:rPr>
              <w:t>内容</w:t>
            </w:r>
            <w:r>
              <w:rPr>
                <w:rFonts w:ascii="仿宋" w:eastAsia="仿宋" w:hAnsi="仿宋" w:cs="仿宋"/>
                <w:color w:val="000000"/>
                <w:kern w:val="0"/>
                <w:sz w:val="28"/>
                <w:szCs w:val="28"/>
                <w:lang w:bidi="ar"/>
              </w:rPr>
              <w:t>齐全且每项内容无缺陷得</w:t>
            </w:r>
            <w:r>
              <w:rPr>
                <w:rFonts w:ascii="仿宋" w:eastAsia="仿宋" w:hAnsi="仿宋" w:cs="仿宋" w:hint="eastAsia"/>
                <w:color w:val="000000"/>
                <w:kern w:val="0"/>
                <w:sz w:val="28"/>
                <w:szCs w:val="28"/>
                <w:lang w:bidi="ar"/>
              </w:rPr>
              <w:t>9</w:t>
            </w:r>
            <w:r>
              <w:rPr>
                <w:rFonts w:ascii="仿宋" w:eastAsia="仿宋" w:hAnsi="仿宋" w:cs="仿宋"/>
                <w:color w:val="000000"/>
                <w:kern w:val="0"/>
                <w:sz w:val="28"/>
                <w:szCs w:val="28"/>
                <w:lang w:bidi="ar"/>
              </w:rPr>
              <w:t>分。每缺少一项扣</w:t>
            </w:r>
            <w:r>
              <w:rPr>
                <w:rFonts w:ascii="仿宋" w:eastAsia="仿宋" w:hAnsi="仿宋" w:cs="仿宋" w:hint="eastAsia"/>
                <w:color w:val="000000"/>
                <w:kern w:val="0"/>
                <w:sz w:val="28"/>
                <w:szCs w:val="28"/>
                <w:lang w:bidi="ar"/>
              </w:rPr>
              <w:t>3</w:t>
            </w:r>
            <w:r>
              <w:rPr>
                <w:rFonts w:ascii="仿宋" w:eastAsia="仿宋" w:hAnsi="仿宋" w:cs="仿宋"/>
                <w:color w:val="000000"/>
                <w:kern w:val="0"/>
                <w:sz w:val="28"/>
                <w:szCs w:val="28"/>
                <w:lang w:bidi="ar"/>
              </w:rPr>
              <w:t>分，某项有内容但该项内容有缺陷扣0.</w:t>
            </w:r>
            <w:r>
              <w:rPr>
                <w:rFonts w:ascii="仿宋" w:eastAsia="仿宋" w:hAnsi="仿宋" w:cs="仿宋" w:hint="eastAsia"/>
                <w:color w:val="000000"/>
                <w:kern w:val="0"/>
                <w:sz w:val="28"/>
                <w:szCs w:val="28"/>
                <w:lang w:bidi="ar"/>
              </w:rPr>
              <w:t>7</w:t>
            </w:r>
            <w:r>
              <w:rPr>
                <w:rFonts w:ascii="仿宋" w:eastAsia="仿宋" w:hAnsi="仿宋" w:cs="仿宋"/>
                <w:color w:val="000000"/>
                <w:kern w:val="0"/>
                <w:sz w:val="28"/>
                <w:szCs w:val="28"/>
                <w:lang w:bidi="ar"/>
              </w:rPr>
              <w:t>5分/项。</w:t>
            </w:r>
          </w:p>
          <w:p w14:paraId="0804ED4A"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color w:val="000000"/>
                <w:kern w:val="0"/>
                <w:sz w:val="28"/>
                <w:szCs w:val="28"/>
                <w:lang w:bidi="ar"/>
              </w:rPr>
              <w:t>注:“缺陷”是指存在以下任</w:t>
            </w:r>
            <w:proofErr w:type="gramStart"/>
            <w:r>
              <w:rPr>
                <w:rFonts w:ascii="仿宋" w:eastAsia="仿宋" w:hAnsi="仿宋" w:cs="仿宋"/>
                <w:color w:val="000000"/>
                <w:kern w:val="0"/>
                <w:sz w:val="28"/>
                <w:szCs w:val="28"/>
                <w:lang w:bidi="ar"/>
              </w:rPr>
              <w:t>一</w:t>
            </w:r>
            <w:proofErr w:type="gramEnd"/>
            <w:r>
              <w:rPr>
                <w:rFonts w:ascii="仿宋" w:eastAsia="仿宋" w:hAnsi="仿宋" w:cs="仿宋"/>
                <w:color w:val="000000"/>
                <w:kern w:val="0"/>
                <w:sz w:val="28"/>
                <w:szCs w:val="28"/>
                <w:lang w:bidi="ar"/>
              </w:rPr>
              <w:t>情形:①方案内容与本项目无关:②不适用或不满足本项目需求:③方案内容存在歧义或内容错误:④内容仅有标题或框架。</w:t>
            </w:r>
          </w:p>
        </w:tc>
      </w:tr>
      <w:tr w:rsidR="00D57069" w14:paraId="7C74BB28" w14:textId="77777777">
        <w:trPr>
          <w:trHeight w:val="709"/>
        </w:trPr>
        <w:tc>
          <w:tcPr>
            <w:tcW w:w="5000" w:type="pct"/>
            <w:tcBorders>
              <w:top w:val="single" w:sz="4" w:space="0" w:color="auto"/>
              <w:left w:val="single" w:sz="8" w:space="0" w:color="000000"/>
              <w:bottom w:val="nil"/>
              <w:right w:val="single" w:sz="8" w:space="0" w:color="000000"/>
            </w:tcBorders>
            <w:shd w:val="clear" w:color="auto" w:fill="auto"/>
            <w:vAlign w:val="center"/>
          </w:tcPr>
          <w:p w14:paraId="3B7875C3" w14:textId="77777777" w:rsidR="00D57069" w:rsidRDefault="00000000">
            <w:pPr>
              <w:widowControl/>
              <w:jc w:val="left"/>
              <w:textAlignment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t>6.售后维护（10分）</w:t>
            </w:r>
          </w:p>
          <w:p w14:paraId="174A8F1C" w14:textId="77777777" w:rsidR="00D57069" w:rsidRDefault="00000000">
            <w:pPr>
              <w:widowControl/>
              <w:jc w:val="left"/>
              <w:textAlignment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t>针对本项目制定的售后维护方案（包含售后服务承诺、服务体系、人员安排、应急维修时间安排、备品备件等），方案是否合理、体系是否完善，科学进行综合分析评审，方案内容周到、细致、科学。</w:t>
            </w:r>
            <w:r>
              <w:rPr>
                <w:rFonts w:ascii="仿宋" w:eastAsia="仿宋" w:hAnsi="仿宋" w:cs="仿宋" w:hint="eastAsia"/>
                <w:color w:val="000000"/>
                <w:kern w:val="0"/>
                <w:sz w:val="28"/>
                <w:szCs w:val="28"/>
                <w:lang w:bidi="ar"/>
              </w:rPr>
              <w:t>内容</w:t>
            </w:r>
            <w:r>
              <w:rPr>
                <w:rFonts w:ascii="仿宋" w:eastAsia="仿宋" w:hAnsi="仿宋" w:cs="仿宋"/>
                <w:color w:val="000000"/>
                <w:kern w:val="0"/>
                <w:sz w:val="28"/>
                <w:szCs w:val="28"/>
                <w:lang w:bidi="ar"/>
              </w:rPr>
              <w:t>齐全且每项内容无缺陷得</w:t>
            </w:r>
            <w:r>
              <w:rPr>
                <w:rFonts w:ascii="仿宋" w:eastAsia="仿宋" w:hAnsi="仿宋" w:cs="仿宋" w:hint="eastAsia"/>
                <w:color w:val="000000"/>
                <w:kern w:val="0"/>
                <w:sz w:val="28"/>
                <w:szCs w:val="28"/>
                <w:lang w:bidi="ar"/>
              </w:rPr>
              <w:t>10</w:t>
            </w:r>
            <w:r>
              <w:rPr>
                <w:rFonts w:ascii="仿宋" w:eastAsia="仿宋" w:hAnsi="仿宋" w:cs="仿宋"/>
                <w:color w:val="000000"/>
                <w:kern w:val="0"/>
                <w:sz w:val="28"/>
                <w:szCs w:val="28"/>
                <w:lang w:bidi="ar"/>
              </w:rPr>
              <w:t>分。每缺少一项扣</w:t>
            </w:r>
            <w:r>
              <w:rPr>
                <w:rFonts w:ascii="仿宋" w:eastAsia="仿宋" w:hAnsi="仿宋" w:cs="仿宋" w:hint="eastAsia"/>
                <w:color w:val="000000"/>
                <w:kern w:val="0"/>
                <w:sz w:val="28"/>
                <w:szCs w:val="28"/>
                <w:lang w:bidi="ar"/>
              </w:rPr>
              <w:t>2</w:t>
            </w:r>
            <w:r>
              <w:rPr>
                <w:rFonts w:ascii="仿宋" w:eastAsia="仿宋" w:hAnsi="仿宋" w:cs="仿宋"/>
                <w:color w:val="000000"/>
                <w:kern w:val="0"/>
                <w:sz w:val="28"/>
                <w:szCs w:val="28"/>
                <w:lang w:bidi="ar"/>
              </w:rPr>
              <w:t>分，某项有内容但该项内容有缺陷扣0.5分/项。</w:t>
            </w:r>
          </w:p>
          <w:p w14:paraId="2260F3C6" w14:textId="77777777" w:rsidR="00D57069" w:rsidRDefault="00000000">
            <w:pPr>
              <w:widowControl/>
              <w:jc w:val="left"/>
              <w:textAlignment w:val="center"/>
              <w:rPr>
                <w:rFonts w:ascii="仿宋" w:eastAsia="仿宋" w:hAnsi="仿宋" w:cs="仿宋" w:hint="eastAsia"/>
                <w:color w:val="000000"/>
                <w:kern w:val="0"/>
                <w:sz w:val="28"/>
                <w:szCs w:val="28"/>
                <w:lang w:bidi="ar"/>
              </w:rPr>
            </w:pPr>
            <w:r>
              <w:rPr>
                <w:rFonts w:ascii="仿宋" w:eastAsia="仿宋" w:hAnsi="仿宋" w:cs="仿宋"/>
                <w:color w:val="000000"/>
                <w:kern w:val="0"/>
                <w:sz w:val="28"/>
                <w:szCs w:val="28"/>
                <w:lang w:bidi="ar"/>
              </w:rPr>
              <w:t>注:“缺陷”是指存在以下任</w:t>
            </w:r>
            <w:proofErr w:type="gramStart"/>
            <w:r>
              <w:rPr>
                <w:rFonts w:ascii="仿宋" w:eastAsia="仿宋" w:hAnsi="仿宋" w:cs="仿宋"/>
                <w:color w:val="000000"/>
                <w:kern w:val="0"/>
                <w:sz w:val="28"/>
                <w:szCs w:val="28"/>
                <w:lang w:bidi="ar"/>
              </w:rPr>
              <w:t>一</w:t>
            </w:r>
            <w:proofErr w:type="gramEnd"/>
            <w:r>
              <w:rPr>
                <w:rFonts w:ascii="仿宋" w:eastAsia="仿宋" w:hAnsi="仿宋" w:cs="仿宋"/>
                <w:color w:val="000000"/>
                <w:kern w:val="0"/>
                <w:sz w:val="28"/>
                <w:szCs w:val="28"/>
                <w:lang w:bidi="ar"/>
              </w:rPr>
              <w:t>情形:①方案内容与本项目无关:②不适用或不满足本项目需求:③方案内容存在歧义或内容错误:④内容仅有标题或框架。</w:t>
            </w:r>
          </w:p>
        </w:tc>
      </w:tr>
      <w:tr w:rsidR="00D57069" w14:paraId="2E0E9052" w14:textId="77777777">
        <w:trPr>
          <w:trHeight w:val="484"/>
        </w:trPr>
        <w:tc>
          <w:tcPr>
            <w:tcW w:w="5000" w:type="pct"/>
            <w:tcBorders>
              <w:top w:val="single" w:sz="4" w:space="0" w:color="auto"/>
              <w:left w:val="single" w:sz="8" w:space="0" w:color="000000"/>
              <w:bottom w:val="nil"/>
              <w:right w:val="single" w:sz="8" w:space="0" w:color="000000"/>
            </w:tcBorders>
            <w:shd w:val="clear" w:color="auto" w:fill="auto"/>
            <w:vAlign w:val="center"/>
          </w:tcPr>
          <w:p w14:paraId="253CF1A2" w14:textId="77777777" w:rsidR="00D57069" w:rsidRDefault="00000000">
            <w:pPr>
              <w:widowControl/>
              <w:numPr>
                <w:ilvl w:val="0"/>
                <w:numId w:val="4"/>
              </w:numPr>
              <w:jc w:val="left"/>
              <w:textAlignment w:val="center"/>
              <w:rPr>
                <w:rFonts w:ascii="仿宋" w:eastAsia="仿宋" w:hAnsi="仿宋" w:cs="仿宋" w:hint="eastAsia"/>
                <w:color w:val="000000"/>
                <w:kern w:val="0"/>
                <w:sz w:val="28"/>
                <w:szCs w:val="28"/>
                <w:lang w:bidi="ar"/>
              </w:rPr>
            </w:pPr>
            <w:r>
              <w:rPr>
                <w:rFonts w:ascii="仿宋" w:eastAsia="仿宋" w:hAnsi="仿宋" w:cs="仿宋" w:hint="eastAsia"/>
                <w:b/>
                <w:bCs/>
                <w:kern w:val="0"/>
                <w:sz w:val="28"/>
                <w:szCs w:val="28"/>
                <w:lang w:bidi="ar"/>
              </w:rPr>
              <w:t>报价部分（15分）</w:t>
            </w:r>
          </w:p>
        </w:tc>
      </w:tr>
      <w:tr w:rsidR="00D57069" w14:paraId="05D374B6" w14:textId="77777777">
        <w:trPr>
          <w:trHeight w:val="426"/>
        </w:trPr>
        <w:tc>
          <w:tcPr>
            <w:tcW w:w="5000" w:type="pct"/>
            <w:tcBorders>
              <w:top w:val="nil"/>
              <w:left w:val="single" w:sz="8" w:space="0" w:color="000000"/>
              <w:bottom w:val="nil"/>
              <w:right w:val="single" w:sz="8" w:space="0" w:color="000000"/>
            </w:tcBorders>
            <w:shd w:val="clear" w:color="auto" w:fill="auto"/>
            <w:vAlign w:val="center"/>
          </w:tcPr>
          <w:p w14:paraId="7FC363AA" w14:textId="77777777" w:rsidR="00D57069" w:rsidRDefault="00000000">
            <w:pPr>
              <w:widowControl/>
              <w:jc w:val="left"/>
              <w:textAlignment w:val="center"/>
              <w:rPr>
                <w:rFonts w:ascii="仿宋" w:eastAsia="仿宋" w:hAnsi="仿宋" w:cs="仿宋" w:hint="eastAsia"/>
                <w:sz w:val="28"/>
                <w:szCs w:val="28"/>
              </w:rPr>
            </w:pPr>
            <w:r>
              <w:rPr>
                <w:rFonts w:ascii="仿宋" w:eastAsia="仿宋" w:hAnsi="仿宋" w:cs="仿宋" w:hint="eastAsia"/>
                <w:kern w:val="0"/>
                <w:sz w:val="28"/>
                <w:szCs w:val="28"/>
                <w:lang w:bidi="ar"/>
              </w:rPr>
              <w:t>满足磋商文件要求且磋商价格最低的磋商报价为评标基准价，其价格分为满分15分。其他供应商的价格</w:t>
            </w:r>
            <w:proofErr w:type="gramStart"/>
            <w:r>
              <w:rPr>
                <w:rFonts w:ascii="仿宋" w:eastAsia="仿宋" w:hAnsi="仿宋" w:cs="仿宋" w:hint="eastAsia"/>
                <w:kern w:val="0"/>
                <w:sz w:val="28"/>
                <w:szCs w:val="28"/>
                <w:lang w:bidi="ar"/>
              </w:rPr>
              <w:t>分统一</w:t>
            </w:r>
            <w:proofErr w:type="gramEnd"/>
            <w:r>
              <w:rPr>
                <w:rFonts w:ascii="仿宋" w:eastAsia="仿宋" w:hAnsi="仿宋" w:cs="仿宋" w:hint="eastAsia"/>
                <w:kern w:val="0"/>
                <w:sz w:val="28"/>
                <w:szCs w:val="28"/>
                <w:lang w:bidi="ar"/>
              </w:rPr>
              <w:t>按照下列公式计算：</w:t>
            </w:r>
          </w:p>
        </w:tc>
      </w:tr>
      <w:tr w:rsidR="00D57069" w14:paraId="228B6A6E" w14:textId="77777777">
        <w:trPr>
          <w:trHeight w:val="340"/>
        </w:trPr>
        <w:tc>
          <w:tcPr>
            <w:tcW w:w="5000" w:type="pct"/>
            <w:tcBorders>
              <w:top w:val="nil"/>
              <w:left w:val="single" w:sz="8" w:space="0" w:color="000000"/>
              <w:bottom w:val="single" w:sz="8" w:space="0" w:color="000000"/>
              <w:right w:val="single" w:sz="8" w:space="0" w:color="000000"/>
            </w:tcBorders>
            <w:shd w:val="clear" w:color="auto" w:fill="auto"/>
            <w:vAlign w:val="center"/>
          </w:tcPr>
          <w:p w14:paraId="1C3118A6" w14:textId="77777777" w:rsidR="00D57069" w:rsidRDefault="00000000">
            <w:pPr>
              <w:widowControl/>
              <w:jc w:val="left"/>
              <w:textAlignment w:val="center"/>
              <w:rPr>
                <w:rFonts w:ascii="仿宋" w:eastAsia="仿宋" w:hAnsi="仿宋" w:cs="仿宋" w:hint="eastAsia"/>
                <w:sz w:val="28"/>
                <w:szCs w:val="28"/>
              </w:rPr>
            </w:pPr>
            <w:r>
              <w:rPr>
                <w:rFonts w:ascii="仿宋" w:eastAsia="仿宋" w:hAnsi="仿宋" w:cs="仿宋" w:hint="eastAsia"/>
                <w:kern w:val="0"/>
                <w:sz w:val="28"/>
                <w:szCs w:val="28"/>
                <w:lang w:bidi="ar"/>
              </w:rPr>
              <w:t>磋商报价得分=（评标基准价／磋商报价）×15%×100</w:t>
            </w:r>
          </w:p>
        </w:tc>
      </w:tr>
    </w:tbl>
    <w:p w14:paraId="597EB46F" w14:textId="77777777" w:rsidR="00D57069" w:rsidRDefault="00000000">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19.磋商小组及其成员不得有下列行为</w:t>
      </w:r>
    </w:p>
    <w:p w14:paraId="6CDCE22F"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19.1未按照采购代理机构的要求将通讯工具存入指定地点的；</w:t>
      </w:r>
    </w:p>
    <w:p w14:paraId="70DE196F"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19.2确定参与评审至评审结束前私自接触供应商；</w:t>
      </w:r>
    </w:p>
    <w:p w14:paraId="1382BAFA"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19.3接受供应商提出的与响应文件不一致的澄清或者说明，按照磋商</w:t>
      </w:r>
      <w:r>
        <w:rPr>
          <w:rFonts w:ascii="仿宋" w:eastAsia="仿宋" w:hAnsi="仿宋" w:cs="宋体" w:hint="eastAsia"/>
          <w:sz w:val="28"/>
          <w:szCs w:val="28"/>
          <w:shd w:val="clear" w:color="auto" w:fill="FFFFFF"/>
        </w:rPr>
        <w:lastRenderedPageBreak/>
        <w:t>文件规定进行澄清的情形除外；</w:t>
      </w:r>
    </w:p>
    <w:p w14:paraId="194BC1D8"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19.4违反评审纪律发表倾向性意见或者征询采购人的倾向性意见；</w:t>
      </w:r>
    </w:p>
    <w:p w14:paraId="0A5837B7"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19.5对需要专业判断的主观评审因素协商评分；</w:t>
      </w:r>
    </w:p>
    <w:p w14:paraId="755E1C74"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19.6在评审过程中擅离职守，影响评审程序正常进行的；</w:t>
      </w:r>
    </w:p>
    <w:p w14:paraId="36767817"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19.7记录、复制或者带走任何评审资料；</w:t>
      </w:r>
    </w:p>
    <w:p w14:paraId="79E9DE32" w14:textId="77777777" w:rsidR="00D57069" w:rsidRDefault="00000000">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19.8其他不遵守评审纪律的行为。</w:t>
      </w:r>
    </w:p>
    <w:p w14:paraId="1BFE2E2F" w14:textId="77777777" w:rsidR="00D57069" w:rsidRDefault="00000000">
      <w:pPr>
        <w:spacing w:line="360" w:lineRule="auto"/>
        <w:ind w:firstLineChars="200" w:firstLine="560"/>
        <w:rPr>
          <w:rFonts w:ascii="仿宋" w:eastAsia="仿宋" w:hAnsi="仿宋" w:cs="仿宋" w:hint="eastAsia"/>
        </w:rPr>
      </w:pPr>
      <w:r>
        <w:rPr>
          <w:rFonts w:ascii="仿宋" w:eastAsia="仿宋" w:hAnsi="仿宋" w:cs="宋体" w:hint="eastAsia"/>
          <w:sz w:val="28"/>
          <w:szCs w:val="28"/>
          <w:shd w:val="clear" w:color="auto" w:fill="FFFFFF"/>
        </w:rPr>
        <w:t>磋商小组成员有“19.1—19.6”行为之一的，其评审意见无效，采购代理机构将不予支付评审劳务报酬；磋商小组成员有上述行为之一的，由财政部门责令限期改正；情节严重的，给予警告，并对其不良行为予以记录；给他人造成损失的，依法承担民事责任。</w:t>
      </w:r>
      <w:r>
        <w:rPr>
          <w:rFonts w:ascii="仿宋" w:eastAsia="仿宋" w:hAnsi="仿宋" w:cs="仿宋" w:hint="eastAsia"/>
        </w:rPr>
        <w:br w:type="page"/>
      </w:r>
    </w:p>
    <w:p w14:paraId="013E8B08" w14:textId="77777777" w:rsidR="00D57069" w:rsidRDefault="00000000">
      <w:pPr>
        <w:pStyle w:val="2"/>
        <w:spacing w:line="240" w:lineRule="auto"/>
        <w:jc w:val="center"/>
        <w:rPr>
          <w:rFonts w:ascii="仿宋" w:eastAsia="仿宋" w:hAnsi="仿宋" w:cs="仿宋" w:hint="eastAsia"/>
        </w:rPr>
      </w:pPr>
      <w:bookmarkStart w:id="64" w:name="_Toc104232632"/>
      <w:r>
        <w:rPr>
          <w:rFonts w:ascii="仿宋" w:eastAsia="仿宋" w:hAnsi="仿宋" w:cs="仿宋" w:hint="eastAsia"/>
        </w:rPr>
        <w:lastRenderedPageBreak/>
        <w:t xml:space="preserve">第五部分  </w:t>
      </w:r>
      <w:bookmarkStart w:id="65" w:name="_Toc228245828"/>
      <w:r>
        <w:rPr>
          <w:rFonts w:ascii="仿宋" w:eastAsia="仿宋" w:hAnsi="仿宋" w:cs="仿宋" w:hint="eastAsia"/>
        </w:rPr>
        <w:t>采购需求</w:t>
      </w:r>
      <w:bookmarkEnd w:id="64"/>
    </w:p>
    <w:p w14:paraId="57687018" w14:textId="77777777" w:rsidR="00D57069" w:rsidRDefault="00000000">
      <w:pPr>
        <w:numPr>
          <w:ilvl w:val="0"/>
          <w:numId w:val="5"/>
        </w:numPr>
        <w:spacing w:line="520" w:lineRule="exact"/>
        <w:ind w:leftChars="266" w:left="559"/>
        <w:rPr>
          <w:rFonts w:ascii="仿宋" w:eastAsia="仿宋" w:hAnsi="仿宋" w:cs="仿宋" w:hint="eastAsia"/>
          <w:b/>
          <w:bCs/>
          <w:sz w:val="28"/>
          <w:szCs w:val="28"/>
        </w:rPr>
      </w:pPr>
      <w:bookmarkStart w:id="66" w:name="_Toc104232633"/>
      <w:bookmarkEnd w:id="65"/>
      <w:r>
        <w:rPr>
          <w:rFonts w:ascii="仿宋" w:eastAsia="仿宋" w:hAnsi="仿宋" w:cs="仿宋" w:hint="eastAsia"/>
          <w:b/>
          <w:bCs/>
          <w:sz w:val="28"/>
          <w:szCs w:val="28"/>
        </w:rPr>
        <w:t>项目概况</w:t>
      </w:r>
    </w:p>
    <w:p w14:paraId="5CA13FC8" w14:textId="77777777" w:rsidR="00D57069" w:rsidRDefault="00000000">
      <w:pPr>
        <w:spacing w:line="520" w:lineRule="exact"/>
        <w:ind w:firstLineChars="200" w:firstLine="562"/>
        <w:rPr>
          <w:rFonts w:ascii="仿宋" w:eastAsia="仿宋" w:hAnsi="仿宋" w:cs="仿宋" w:hint="eastAsia"/>
          <w:sz w:val="28"/>
          <w:szCs w:val="28"/>
        </w:rPr>
      </w:pPr>
      <w:r>
        <w:rPr>
          <w:rFonts w:ascii="仿宋" w:eastAsia="仿宋" w:hAnsi="仿宋" w:cs="仿宋" w:hint="eastAsia"/>
          <w:b/>
          <w:bCs/>
          <w:sz w:val="28"/>
          <w:szCs w:val="28"/>
        </w:rPr>
        <w:t>1、项目名称：</w:t>
      </w:r>
      <w:r>
        <w:rPr>
          <w:rFonts w:ascii="仿宋" w:eastAsia="仿宋" w:hAnsi="仿宋" w:cs="仿宋" w:hint="eastAsia"/>
          <w:sz w:val="28"/>
          <w:szCs w:val="28"/>
        </w:rPr>
        <w:t>运城市中心城区道路扬尘污染</w:t>
      </w:r>
      <w:proofErr w:type="gramStart"/>
      <w:r>
        <w:rPr>
          <w:rFonts w:ascii="仿宋" w:eastAsia="仿宋" w:hAnsi="仿宋" w:cs="仿宋" w:hint="eastAsia"/>
          <w:sz w:val="28"/>
          <w:szCs w:val="28"/>
        </w:rPr>
        <w:t>车载走航服务</w:t>
      </w:r>
      <w:proofErr w:type="gramEnd"/>
      <w:r>
        <w:rPr>
          <w:rFonts w:ascii="仿宋" w:eastAsia="仿宋" w:hAnsi="仿宋" w:cs="仿宋" w:hint="eastAsia"/>
          <w:sz w:val="28"/>
          <w:szCs w:val="28"/>
        </w:rPr>
        <w:t>项目</w:t>
      </w:r>
    </w:p>
    <w:p w14:paraId="3118B2A6" w14:textId="7B7D9690" w:rsidR="00D57069" w:rsidRDefault="00000000">
      <w:pPr>
        <w:spacing w:line="520" w:lineRule="exact"/>
        <w:ind w:leftChars="266" w:left="559"/>
        <w:rPr>
          <w:rFonts w:ascii="仿宋" w:eastAsia="仿宋" w:hAnsi="仿宋" w:cs="仿宋" w:hint="eastAsia"/>
          <w:sz w:val="28"/>
          <w:szCs w:val="28"/>
        </w:rPr>
      </w:pPr>
      <w:r>
        <w:rPr>
          <w:rFonts w:ascii="仿宋" w:eastAsia="仿宋" w:hAnsi="仿宋" w:cs="仿宋" w:hint="eastAsia"/>
          <w:b/>
          <w:bCs/>
          <w:sz w:val="28"/>
          <w:szCs w:val="28"/>
        </w:rPr>
        <w:t>2.项目编号：</w:t>
      </w:r>
      <w:r w:rsidR="0038197E" w:rsidRPr="0038197E">
        <w:rPr>
          <w:rFonts w:ascii="仿宋" w:eastAsia="仿宋" w:hAnsi="仿宋" w:cs="仿宋"/>
          <w:kern w:val="0"/>
          <w:sz w:val="28"/>
          <w:szCs w:val="28"/>
        </w:rPr>
        <w:t>1408992025CCS00145</w:t>
      </w:r>
    </w:p>
    <w:p w14:paraId="1B8A5FBA" w14:textId="77777777" w:rsidR="00D57069" w:rsidRDefault="00000000">
      <w:pPr>
        <w:spacing w:line="520" w:lineRule="exact"/>
        <w:ind w:firstLineChars="200" w:firstLine="562"/>
        <w:rPr>
          <w:rFonts w:ascii="仿宋" w:eastAsia="仿宋" w:hAnsi="仿宋" w:cs="仿宋" w:hint="eastAsia"/>
          <w:sz w:val="28"/>
          <w:szCs w:val="28"/>
        </w:rPr>
      </w:pPr>
      <w:r>
        <w:rPr>
          <w:rFonts w:ascii="仿宋" w:eastAsia="仿宋" w:hAnsi="仿宋" w:cs="仿宋" w:hint="eastAsia"/>
          <w:b/>
          <w:bCs/>
          <w:sz w:val="28"/>
          <w:szCs w:val="28"/>
        </w:rPr>
        <w:t>3.采购方式：</w:t>
      </w:r>
      <w:r>
        <w:rPr>
          <w:rFonts w:ascii="仿宋" w:eastAsia="仿宋" w:hAnsi="仿宋" w:cs="仿宋" w:hint="eastAsia"/>
          <w:sz w:val="28"/>
          <w:szCs w:val="28"/>
        </w:rPr>
        <w:t>竞争性磋商</w:t>
      </w:r>
    </w:p>
    <w:p w14:paraId="268718BF" w14:textId="77777777" w:rsidR="00D57069" w:rsidRDefault="00000000">
      <w:pPr>
        <w:widowControl/>
        <w:spacing w:line="520" w:lineRule="exact"/>
        <w:ind w:firstLineChars="200" w:firstLine="562"/>
        <w:jc w:val="left"/>
        <w:rPr>
          <w:rFonts w:ascii="仿宋" w:eastAsia="仿宋" w:hAnsi="仿宋" w:cs="仿宋" w:hint="eastAsia"/>
          <w:kern w:val="0"/>
          <w:sz w:val="28"/>
          <w:szCs w:val="28"/>
        </w:rPr>
      </w:pPr>
      <w:r>
        <w:rPr>
          <w:rFonts w:ascii="仿宋" w:eastAsia="仿宋" w:hAnsi="仿宋" w:cs="仿宋" w:hint="eastAsia"/>
          <w:b/>
          <w:bCs/>
          <w:sz w:val="28"/>
          <w:szCs w:val="28"/>
        </w:rPr>
        <w:t>4.预算金额：</w:t>
      </w:r>
      <w:r>
        <w:rPr>
          <w:rFonts w:ascii="仿宋" w:eastAsia="仿宋" w:hAnsi="仿宋" w:cs="仿宋" w:hint="eastAsia"/>
          <w:sz w:val="28"/>
          <w:szCs w:val="28"/>
        </w:rPr>
        <w:t>2036000.00</w:t>
      </w:r>
      <w:r>
        <w:rPr>
          <w:rFonts w:ascii="仿宋" w:eastAsia="仿宋" w:hAnsi="仿宋" w:cs="仿宋" w:hint="eastAsia"/>
          <w:kern w:val="0"/>
          <w:sz w:val="28"/>
          <w:szCs w:val="28"/>
        </w:rPr>
        <w:t>元</w:t>
      </w:r>
    </w:p>
    <w:p w14:paraId="27CD1761" w14:textId="77777777" w:rsidR="00D57069" w:rsidRDefault="00000000">
      <w:pPr>
        <w:widowControl/>
        <w:spacing w:line="520" w:lineRule="exact"/>
        <w:ind w:firstLineChars="200" w:firstLine="562"/>
        <w:jc w:val="left"/>
        <w:rPr>
          <w:rFonts w:ascii="仿宋" w:eastAsia="仿宋" w:hAnsi="仿宋" w:cs="仿宋" w:hint="eastAsia"/>
          <w:sz w:val="28"/>
          <w:szCs w:val="28"/>
        </w:rPr>
      </w:pPr>
      <w:r>
        <w:rPr>
          <w:rFonts w:ascii="仿宋" w:eastAsia="仿宋" w:hAnsi="仿宋" w:cs="仿宋" w:hint="eastAsia"/>
          <w:b/>
          <w:bCs/>
          <w:sz w:val="28"/>
          <w:szCs w:val="28"/>
        </w:rPr>
        <w:t>5.最高限价：</w:t>
      </w:r>
      <w:r>
        <w:rPr>
          <w:rFonts w:ascii="仿宋" w:eastAsia="仿宋" w:hAnsi="仿宋" w:cs="仿宋" w:hint="eastAsia"/>
          <w:sz w:val="28"/>
          <w:szCs w:val="28"/>
        </w:rPr>
        <w:t>2036000.00元</w:t>
      </w:r>
    </w:p>
    <w:p w14:paraId="02069C5D" w14:textId="77777777" w:rsidR="00D57069" w:rsidRDefault="00000000">
      <w:pPr>
        <w:spacing w:line="520" w:lineRule="exact"/>
        <w:ind w:firstLineChars="200" w:firstLine="562"/>
        <w:rPr>
          <w:rFonts w:ascii="仿宋" w:eastAsia="仿宋" w:hAnsi="仿宋" w:cs="仿宋" w:hint="eastAsia"/>
          <w:sz w:val="28"/>
          <w:szCs w:val="28"/>
        </w:rPr>
      </w:pPr>
      <w:r>
        <w:rPr>
          <w:rFonts w:ascii="仿宋" w:eastAsia="仿宋" w:hAnsi="仿宋" w:cs="仿宋" w:hint="eastAsia"/>
          <w:b/>
          <w:bCs/>
          <w:sz w:val="28"/>
          <w:szCs w:val="28"/>
        </w:rPr>
        <w:t>6.行业划分：</w:t>
      </w:r>
      <w:r>
        <w:rPr>
          <w:rFonts w:ascii="仿宋" w:eastAsia="仿宋" w:hAnsi="仿宋" w:cs="仿宋" w:hint="eastAsia"/>
          <w:sz w:val="28"/>
          <w:szCs w:val="28"/>
        </w:rPr>
        <w:t>其他未列明行业</w:t>
      </w:r>
    </w:p>
    <w:p w14:paraId="30274971" w14:textId="77777777" w:rsidR="0038197E" w:rsidRDefault="00000000" w:rsidP="0038197E">
      <w:pPr>
        <w:widowControl/>
        <w:spacing w:line="360" w:lineRule="auto"/>
        <w:ind w:firstLineChars="200" w:firstLine="562"/>
        <w:jc w:val="left"/>
        <w:rPr>
          <w:rFonts w:ascii="仿宋" w:eastAsia="仿宋" w:hAnsi="仿宋" w:cs="仿宋" w:hint="eastAsia"/>
          <w:kern w:val="0"/>
          <w:sz w:val="28"/>
          <w:szCs w:val="28"/>
        </w:rPr>
      </w:pPr>
      <w:r>
        <w:rPr>
          <w:rFonts w:ascii="仿宋" w:eastAsia="仿宋" w:hAnsi="仿宋" w:cs="仿宋" w:hint="eastAsia"/>
          <w:b/>
          <w:bCs/>
          <w:sz w:val="28"/>
          <w:szCs w:val="28"/>
        </w:rPr>
        <w:t>7.项目概况：</w:t>
      </w:r>
      <w:r w:rsidR="0038197E">
        <w:rPr>
          <w:rFonts w:ascii="仿宋" w:eastAsia="仿宋" w:hAnsi="仿宋" w:cs="仿宋" w:hint="eastAsia"/>
          <w:kern w:val="0"/>
          <w:sz w:val="28"/>
          <w:szCs w:val="28"/>
        </w:rPr>
        <w:t>对中心城区道路扬尘污染车载</w:t>
      </w:r>
      <w:proofErr w:type="gramStart"/>
      <w:r w:rsidR="0038197E">
        <w:rPr>
          <w:rFonts w:ascii="仿宋" w:eastAsia="仿宋" w:hAnsi="仿宋" w:cs="仿宋" w:hint="eastAsia"/>
          <w:kern w:val="0"/>
          <w:sz w:val="28"/>
          <w:szCs w:val="28"/>
        </w:rPr>
        <w:t>走航设备</w:t>
      </w:r>
      <w:proofErr w:type="gramEnd"/>
      <w:r w:rsidR="0038197E">
        <w:rPr>
          <w:rFonts w:ascii="仿宋" w:eastAsia="仿宋" w:hAnsi="仿宋" w:cs="仿宋" w:hint="eastAsia"/>
          <w:kern w:val="0"/>
          <w:sz w:val="28"/>
          <w:szCs w:val="28"/>
        </w:rPr>
        <w:t>日常维护校准、更换仪器配件，出具各类数据分析，保证</w:t>
      </w:r>
      <w:proofErr w:type="gramStart"/>
      <w:r w:rsidR="0038197E">
        <w:rPr>
          <w:rFonts w:ascii="仿宋" w:eastAsia="仿宋" w:hAnsi="仿宋" w:cs="仿宋" w:hint="eastAsia"/>
          <w:kern w:val="0"/>
          <w:sz w:val="28"/>
          <w:szCs w:val="28"/>
        </w:rPr>
        <w:t>走航设备</w:t>
      </w:r>
      <w:proofErr w:type="gramEnd"/>
      <w:r w:rsidR="0038197E">
        <w:rPr>
          <w:rFonts w:ascii="仿宋" w:eastAsia="仿宋" w:hAnsi="仿宋" w:cs="仿宋" w:hint="eastAsia"/>
          <w:kern w:val="0"/>
          <w:sz w:val="28"/>
          <w:szCs w:val="28"/>
        </w:rPr>
        <w:t>上线率，数据有效性等；开展中心城区及重点工业园区道路积尘负荷监测以及无人机航测溯源。</w:t>
      </w:r>
    </w:p>
    <w:p w14:paraId="6E395202" w14:textId="77777777" w:rsidR="0038197E" w:rsidRDefault="0038197E" w:rsidP="0038197E">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注：所有采购服务内容各项标准应当符合国家强制性标准，</w:t>
      </w:r>
      <w:proofErr w:type="gramStart"/>
      <w:r>
        <w:rPr>
          <w:rFonts w:ascii="仿宋" w:eastAsia="仿宋" w:hAnsi="仿宋" w:cs="仿宋" w:hint="eastAsia"/>
          <w:kern w:val="0"/>
          <w:sz w:val="28"/>
          <w:szCs w:val="28"/>
        </w:rPr>
        <w:t>具体响应</w:t>
      </w:r>
      <w:proofErr w:type="gramEnd"/>
      <w:r>
        <w:rPr>
          <w:rFonts w:ascii="仿宋" w:eastAsia="仿宋" w:hAnsi="仿宋" w:cs="仿宋" w:hint="eastAsia"/>
          <w:kern w:val="0"/>
          <w:sz w:val="28"/>
          <w:szCs w:val="28"/>
        </w:rPr>
        <w:t>范围、服务范围及所应达到的具体要求，以本采购文件中商务、技术和服务的相应规定为准。</w:t>
      </w:r>
    </w:p>
    <w:p w14:paraId="7325ADBF" w14:textId="727156C9" w:rsidR="00D57069" w:rsidRPr="00D6757B" w:rsidRDefault="0038197E" w:rsidP="0038197E">
      <w:pPr>
        <w:widowControl/>
        <w:spacing w:line="520" w:lineRule="exact"/>
        <w:ind w:firstLineChars="200" w:firstLine="562"/>
        <w:jc w:val="left"/>
        <w:rPr>
          <w:rFonts w:ascii="仿宋" w:eastAsia="仿宋" w:hAnsi="仿宋" w:cs="仿宋" w:hint="eastAsia"/>
          <w:b/>
          <w:bCs/>
          <w:sz w:val="28"/>
          <w:szCs w:val="28"/>
        </w:rPr>
      </w:pPr>
      <w:r w:rsidRPr="00D6757B">
        <w:rPr>
          <w:rFonts w:ascii="仿宋" w:eastAsia="仿宋" w:hAnsi="仿宋" w:cs="仿宋" w:hint="eastAsia"/>
          <w:b/>
          <w:bCs/>
          <w:sz w:val="28"/>
          <w:szCs w:val="28"/>
        </w:rPr>
        <w:t>二、项目背景</w:t>
      </w:r>
    </w:p>
    <w:p w14:paraId="07876D47"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随着经济社会的不断进步，工业化和城市化高速发展，越来越多的环境问题也随之出现。城市区域“小散乱污”企业、汽车、建筑施工等多种原因，导致大气污染的来源多，污染的成因复杂，不同的区域污染物相互影响，并且各地能源结构和经济发展的水平也不平衡，区域污染状况差异大，使得大气污染呈现出压缩型、复合型、结构型的特点。目前错综复杂的大气污染，对人民生活带来非常大的危害，严重制约了社会发展。而且这种复合型污染环境及其复杂多变特点，为大气环境的治理带来了重大的挑战。</w:t>
      </w:r>
    </w:p>
    <w:p w14:paraId="7177FE0E"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lastRenderedPageBreak/>
        <w:t>当前运城市散煤燃烧、移动源污染、扬尘污染、“三烧”污染、工业企业污染排放等问题普遍存在，环境治理面临阻碍重重，并且运城属于盆地地形，北有吕梁山，东有中条山。四周环山容易形成很强的地形逆温，严重阻碍了空气的对流运动，进而加重了大气污染。</w:t>
      </w:r>
    </w:p>
    <w:p w14:paraId="235A40F2"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《“十四五”生态环境监测规划》提出了</w:t>
      </w:r>
      <w:proofErr w:type="gramStart"/>
      <w:r>
        <w:rPr>
          <w:rFonts w:ascii="仿宋" w:eastAsia="仿宋" w:hAnsi="仿宋" w:cs="仿宋" w:hint="eastAsia"/>
          <w:kern w:val="0"/>
          <w:sz w:val="28"/>
          <w:szCs w:val="28"/>
        </w:rPr>
        <w:t>“</w:t>
      </w:r>
      <w:proofErr w:type="gramEnd"/>
      <w:r>
        <w:rPr>
          <w:rFonts w:ascii="仿宋" w:eastAsia="仿宋" w:hAnsi="仿宋" w:cs="仿宋" w:hint="eastAsia"/>
          <w:kern w:val="0"/>
          <w:sz w:val="28"/>
          <w:szCs w:val="28"/>
        </w:rPr>
        <w:t>落实深入打好污染防治攻坚战和减污降碳协同增效要求，坚持精准、科学、依法治污工作方针，以监测先行、监测灵敏、监测准确为导向，以更高标准保证监测数据“真、准、全、快、新”为根基，以健全科学独立权威高效的生态环境监测体系为主线，巩固环境质量监测、强化污染源监测、拓展生态质量监测，全面推进生态环境监测从数量规模型向质量效能型跨越，提高生态环境监测现代化水平</w:t>
      </w:r>
      <w:proofErr w:type="gramStart"/>
      <w:r>
        <w:rPr>
          <w:rFonts w:ascii="仿宋" w:eastAsia="仿宋" w:hAnsi="仿宋" w:cs="仿宋" w:hint="eastAsia"/>
          <w:kern w:val="0"/>
          <w:sz w:val="28"/>
          <w:szCs w:val="28"/>
        </w:rPr>
        <w:t>”</w:t>
      </w:r>
      <w:proofErr w:type="gramEnd"/>
      <w:r>
        <w:rPr>
          <w:rFonts w:ascii="仿宋" w:eastAsia="仿宋" w:hAnsi="仿宋" w:cs="仿宋" w:hint="eastAsia"/>
          <w:kern w:val="0"/>
          <w:sz w:val="28"/>
          <w:szCs w:val="28"/>
        </w:rPr>
        <w:t>。从政策层面，对环境治理数字化、智能化的必然性作了进一步明确。</w:t>
      </w:r>
    </w:p>
    <w:p w14:paraId="587A4015"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运城是我省空气污染较为严重的地区，根据近两年山西省大气污染防治工作领导组办公室公布的我省县（市、区）环境空气质量状况通报，我市排名均靠后。根据例行监测数据显示，近两年环境空气受到颗粒物、臭氧等污染比较严重。为了对污染物排放情况进行有效监测，以便有针对性地提升区域环境质量，从而改善我市环境空气质量，现在有必要对原有监测模式进行拓宽，加强常态化监测手段。原有的环境监测模式，存在一些局限性：</w:t>
      </w:r>
    </w:p>
    <w:p w14:paraId="64F939FF"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1、污染源追溯难：空间尺度小、时空分布零散，是违规排放与无组织排放的显著特点。现有监测手段难以常态化追溯与监控这些污染源。</w:t>
      </w:r>
    </w:p>
    <w:p w14:paraId="4832D9B5"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2、决策部署缺乏科学依据：由于缺乏时空精细化的污染数据，各部门之间存在数据壁垒，扬尘责任部门和治理部门无法确定治理重点、明确管理时段和点位、理顺交通疏通机制，实现科学高效的上下联动治理模式。</w:t>
      </w:r>
    </w:p>
    <w:p w14:paraId="61D6C813"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lastRenderedPageBreak/>
        <w:t>3、响应慢应对少：道路扬尘污染问题的成因多种多样，污染情况短时间内变化很大，目前的监测手段获取的监测数据不够准确，数据传输慢，不利于统计分析、制定治理规划，不能满足当前监测和管理需要。</w:t>
      </w:r>
    </w:p>
    <w:p w14:paraId="07C65A25"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4、智能化科技手段欠缺：地方环保人员编制少，缺少智能化科技手段，依赖传统监测手段难以做到环境精细化监测与治理。</w:t>
      </w:r>
    </w:p>
    <w:p w14:paraId="5F7CFDBA" w14:textId="77777777" w:rsidR="00D57069" w:rsidRDefault="00000000">
      <w:pPr>
        <w:widowControl/>
        <w:spacing w:line="5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我市中心城区道路扬尘污染</w:t>
      </w:r>
      <w:proofErr w:type="gramStart"/>
      <w:r>
        <w:rPr>
          <w:rFonts w:ascii="仿宋" w:eastAsia="仿宋" w:hAnsi="仿宋" w:cs="仿宋" w:hint="eastAsia"/>
          <w:kern w:val="0"/>
          <w:sz w:val="28"/>
          <w:szCs w:val="28"/>
        </w:rPr>
        <w:t>车载走航服务</w:t>
      </w:r>
      <w:proofErr w:type="gramEnd"/>
      <w:r>
        <w:rPr>
          <w:rFonts w:ascii="仿宋" w:eastAsia="仿宋" w:hAnsi="仿宋" w:cs="仿宋" w:hint="eastAsia"/>
          <w:kern w:val="0"/>
          <w:sz w:val="28"/>
          <w:szCs w:val="28"/>
        </w:rPr>
        <w:t>项目对于加强颗粒物（PM2.5和PM10）防控具有关键作用，同时可以完善我省颗粒物监测网络及全国细颗粒物监测网络的建设，提升运城市细颗粒物防控的科学性、精准性和有效性，服务和支撑我省大气污染防治工作。本项目是大气污染精准、科学、依法防治的重要依据，因此，本项目的实施具有重要意义。</w:t>
      </w:r>
    </w:p>
    <w:p w14:paraId="591EC2ED" w14:textId="3FA3C3B4" w:rsidR="00D57069" w:rsidRDefault="00D6757B" w:rsidP="00D6757B">
      <w:pPr>
        <w:widowControl/>
        <w:spacing w:line="520" w:lineRule="exact"/>
        <w:ind w:left="559"/>
        <w:jc w:val="left"/>
        <w:rPr>
          <w:rFonts w:ascii="仿宋" w:eastAsia="仿宋" w:hAnsi="仿宋" w:cs="仿宋" w:hint="eastAsia"/>
          <w:b/>
          <w:bCs/>
          <w:kern w:val="0"/>
          <w:sz w:val="28"/>
          <w:szCs w:val="28"/>
        </w:rPr>
      </w:pPr>
      <w:r w:rsidRPr="00D6757B">
        <w:rPr>
          <w:rFonts w:ascii="仿宋" w:eastAsia="仿宋" w:hAnsi="仿宋" w:cs="仿宋" w:hint="eastAsia"/>
          <w:b/>
          <w:bCs/>
          <w:kern w:val="0"/>
          <w:sz w:val="28"/>
          <w:szCs w:val="28"/>
        </w:rPr>
        <w:t>三、项</w:t>
      </w:r>
      <w:r>
        <w:rPr>
          <w:rFonts w:ascii="仿宋" w:eastAsia="仿宋" w:hAnsi="仿宋" w:cs="仿宋" w:hint="eastAsia"/>
          <w:b/>
          <w:bCs/>
          <w:kern w:val="0"/>
          <w:sz w:val="28"/>
          <w:szCs w:val="28"/>
        </w:rPr>
        <w:t>目服务内容</w:t>
      </w:r>
    </w:p>
    <w:p w14:paraId="0C28EFB1"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利用安装在出租车上的100套特定的颗粒物</w:t>
      </w:r>
      <w:proofErr w:type="gramStart"/>
      <w:r>
        <w:rPr>
          <w:rFonts w:ascii="仿宋" w:eastAsia="仿宋" w:hAnsi="仿宋" w:cs="仿宋" w:hint="eastAsia"/>
          <w:sz w:val="28"/>
          <w:szCs w:val="28"/>
        </w:rPr>
        <w:t>车载走航监测</w:t>
      </w:r>
      <w:proofErr w:type="gramEnd"/>
      <w:r>
        <w:rPr>
          <w:rFonts w:ascii="仿宋" w:eastAsia="仿宋" w:hAnsi="仿宋" w:cs="仿宋" w:hint="eastAsia"/>
          <w:sz w:val="28"/>
          <w:szCs w:val="28"/>
        </w:rPr>
        <w:t>设备对中心城区138条道路和81条重点</w:t>
      </w:r>
      <w:proofErr w:type="gramStart"/>
      <w:r>
        <w:rPr>
          <w:rFonts w:ascii="仿宋" w:eastAsia="仿宋" w:hAnsi="仿宋" w:cs="仿宋" w:hint="eastAsia"/>
          <w:sz w:val="28"/>
          <w:szCs w:val="28"/>
        </w:rPr>
        <w:t>道路道路</w:t>
      </w:r>
      <w:proofErr w:type="gramEnd"/>
      <w:r>
        <w:rPr>
          <w:rFonts w:ascii="仿宋" w:eastAsia="仿宋" w:hAnsi="仿宋" w:cs="仿宋" w:hint="eastAsia"/>
          <w:sz w:val="28"/>
          <w:szCs w:val="28"/>
        </w:rPr>
        <w:t>扬尘进行监测并督促城市管理部门及时保洁；道路积尘</w:t>
      </w:r>
      <w:proofErr w:type="gramStart"/>
      <w:r>
        <w:rPr>
          <w:rFonts w:ascii="仿宋" w:eastAsia="仿宋" w:hAnsi="仿宋" w:cs="仿宋" w:hint="eastAsia"/>
          <w:sz w:val="28"/>
          <w:szCs w:val="28"/>
        </w:rPr>
        <w:t>负荷走航监测</w:t>
      </w:r>
      <w:proofErr w:type="gramEnd"/>
      <w:r>
        <w:rPr>
          <w:rFonts w:ascii="仿宋" w:eastAsia="仿宋" w:hAnsi="仿宋" w:cs="仿宋" w:hint="eastAsia"/>
          <w:sz w:val="28"/>
          <w:szCs w:val="28"/>
        </w:rPr>
        <w:t>车对中心城区主干道路及重点工业园区（河津、稷山、新绛、闻喜工业园）主干道路每月至少一次全覆盖；配套智能化的</w:t>
      </w:r>
      <w:proofErr w:type="gramStart"/>
      <w:r>
        <w:rPr>
          <w:rFonts w:ascii="仿宋" w:eastAsia="仿宋" w:hAnsi="仿宋" w:cs="仿宋" w:hint="eastAsia"/>
          <w:sz w:val="28"/>
          <w:szCs w:val="28"/>
        </w:rPr>
        <w:t>无人机六参监测</w:t>
      </w:r>
      <w:proofErr w:type="gramEnd"/>
      <w:r>
        <w:rPr>
          <w:rFonts w:ascii="仿宋" w:eastAsia="仿宋" w:hAnsi="仿宋" w:cs="仿宋" w:hint="eastAsia"/>
          <w:sz w:val="28"/>
          <w:szCs w:val="28"/>
        </w:rPr>
        <w:t>设备，进行道路扬尘问题溯源。</w:t>
      </w:r>
    </w:p>
    <w:p w14:paraId="19801ADE" w14:textId="77777777" w:rsidR="00D57069" w:rsidRDefault="00000000">
      <w:pPr>
        <w:spacing w:line="520" w:lineRule="exact"/>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（一）项目建设内容</w:t>
      </w:r>
    </w:p>
    <w:p w14:paraId="629367A6" w14:textId="77777777" w:rsidR="00D57069" w:rsidRDefault="00000000">
      <w:pPr>
        <w:spacing w:line="520" w:lineRule="exact"/>
        <w:ind w:firstLineChars="200" w:firstLine="562"/>
        <w:rPr>
          <w:rFonts w:ascii="仿宋" w:eastAsia="仿宋" w:hAnsi="仿宋" w:cs="仿宋" w:hint="eastAsia"/>
          <w:sz w:val="28"/>
          <w:szCs w:val="28"/>
        </w:rPr>
      </w:pPr>
      <w:r>
        <w:rPr>
          <w:rFonts w:ascii="仿宋" w:eastAsia="仿宋" w:hAnsi="仿宋" w:cs="仿宋" w:hint="eastAsia"/>
          <w:b/>
          <w:bCs/>
          <w:sz w:val="28"/>
          <w:szCs w:val="28"/>
        </w:rPr>
        <w:t>一、是硬件设备。</w:t>
      </w:r>
      <w:r>
        <w:rPr>
          <w:rFonts w:ascii="仿宋" w:eastAsia="仿宋" w:hAnsi="仿宋" w:cs="仿宋" w:hint="eastAsia"/>
          <w:sz w:val="28"/>
          <w:szCs w:val="28"/>
        </w:rPr>
        <w:t>扬尘（PM2.5、PM10）污染</w:t>
      </w:r>
      <w:proofErr w:type="gramStart"/>
      <w:r>
        <w:rPr>
          <w:rFonts w:ascii="仿宋" w:eastAsia="仿宋" w:hAnsi="仿宋" w:cs="仿宋" w:hint="eastAsia"/>
          <w:sz w:val="28"/>
          <w:szCs w:val="28"/>
        </w:rPr>
        <w:t>车载走航监测</w:t>
      </w:r>
      <w:proofErr w:type="gramEnd"/>
      <w:r>
        <w:rPr>
          <w:rFonts w:ascii="仿宋" w:eastAsia="仿宋" w:hAnsi="仿宋" w:cs="仿宋" w:hint="eastAsia"/>
          <w:sz w:val="28"/>
          <w:szCs w:val="28"/>
        </w:rPr>
        <w:t>设备具备国家级计量中心的权威检验报告，功能模块可替换可拓展，具备以下模块功能。</w:t>
      </w:r>
    </w:p>
    <w:p w14:paraId="4BFC4390"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监测模块：针对扬尘污染的主要污染源PM</w:t>
      </w:r>
      <w:r>
        <w:rPr>
          <w:rFonts w:ascii="仿宋" w:eastAsia="仿宋" w:hAnsi="仿宋" w:cs="仿宋" w:hint="eastAsia"/>
          <w:b/>
          <w:bCs/>
          <w:sz w:val="28"/>
          <w:szCs w:val="28"/>
          <w:vertAlign w:val="subscript"/>
        </w:rPr>
        <w:t>10</w:t>
      </w:r>
      <w:r>
        <w:rPr>
          <w:rFonts w:ascii="仿宋" w:eastAsia="仿宋" w:hAnsi="仿宋" w:cs="仿宋" w:hint="eastAsia"/>
          <w:sz w:val="28"/>
          <w:szCs w:val="28"/>
        </w:rPr>
        <w:t>、PM</w:t>
      </w:r>
      <w:r>
        <w:rPr>
          <w:rFonts w:ascii="仿宋" w:eastAsia="仿宋" w:hAnsi="仿宋" w:cs="仿宋" w:hint="eastAsia"/>
          <w:b/>
          <w:bCs/>
          <w:sz w:val="28"/>
          <w:szCs w:val="28"/>
          <w:vertAlign w:val="subscript"/>
        </w:rPr>
        <w:t>2.5</w:t>
      </w:r>
      <w:r>
        <w:rPr>
          <w:rFonts w:ascii="仿宋" w:eastAsia="仿宋" w:hAnsi="仿宋" w:cs="仿宋" w:hint="eastAsia"/>
          <w:sz w:val="28"/>
          <w:szCs w:val="28"/>
        </w:rPr>
        <w:t>，采用光散射原理检测，测量范围：0-1000μg/m³，分辨率：1μg/m³。</w:t>
      </w:r>
    </w:p>
    <w:p w14:paraId="27B8D99C"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通讯模块：独立4G通讯；1秒钟上传一组数据，提供极高时间、空间分辨率的监测数据。同样部署100台设备的情况下，能够提供的数据量更大，监测数据与空间位置之间的关系更精准，单位数据的采集成本也更低。</w:t>
      </w:r>
    </w:p>
    <w:p w14:paraId="7980F788"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定位模块：内置卫星+惯性测量融合定位系统，在高楼林立、天空遮挡较多，甚至在隧道、地下车库等室内作业场景下仍然能提供精确平滑的车辆运行轨迹，可以获得稳定的经纬度坐标数据，可手动或远程选择是否采集室内数据。</w:t>
      </w:r>
    </w:p>
    <w:p w14:paraId="63A50FA5"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气体采样模块：通过高稳定性隔膜气泵，保持气路流速始终稳定，进气口和车辆前进方向保持一致，符合等速采样原理，使得在各种车速下均能获得有代表性的监测数据，避免车速影响进气量从而影响监测数据。</w:t>
      </w:r>
    </w:p>
    <w:p w14:paraId="4E5614DE"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全封闭气路及气路检测：采用全封闭式气路设计，利用主动进气嘴和隔膜气泵实现主动稳定进气；实时监测内部气路流量、温度、湿度等数据，判断环境气体检测数值是否可靠。</w:t>
      </w:r>
    </w:p>
    <w:p w14:paraId="576B6004"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多级干燥过滤模块：通过过滤空气中的杂质和水汽，提升环境气体检测传感器和气泵使用寿命，提高数据检测质量。</w:t>
      </w:r>
    </w:p>
    <w:p w14:paraId="4D4F4B59" w14:textId="77777777" w:rsidR="00D57069" w:rsidRDefault="00000000">
      <w:pPr>
        <w:spacing w:line="520" w:lineRule="exact"/>
        <w:rPr>
          <w:rFonts w:ascii="仿宋" w:eastAsia="仿宋" w:hAnsi="仿宋" w:cs="仿宋" w:hint="eastAsia"/>
          <w:sz w:val="28"/>
          <w:szCs w:val="28"/>
        </w:rPr>
      </w:pPr>
      <w:r>
        <w:rPr>
          <w:rFonts w:ascii="仿宋" w:eastAsia="仿宋" w:hAnsi="仿宋" w:cs="仿宋" w:hint="eastAsia"/>
          <w:sz w:val="28"/>
          <w:szCs w:val="28"/>
        </w:rPr>
        <w:t>雨滴传感器模块：具备雨滴传感器模块判断所处环境是否下雨，联动气泵开关，实现雨天停止数据采集，晴天自动开启数据采集，亦可无视雨天环境强制开启。</w:t>
      </w:r>
    </w:p>
    <w:p w14:paraId="760A83A0"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中央控制模块：可通过中央控制模块实现远程监测参数校准、远程模块重新启动、远程OTA升级、参数校准等。</w:t>
      </w:r>
    </w:p>
    <w:p w14:paraId="0C68795B" w14:textId="77777777" w:rsidR="00D57069" w:rsidRDefault="00000000">
      <w:pPr>
        <w:spacing w:line="520" w:lineRule="exact"/>
        <w:ind w:firstLineChars="200" w:firstLine="562"/>
        <w:rPr>
          <w:rFonts w:ascii="仿宋" w:eastAsia="仿宋" w:hAnsi="仿宋" w:cs="仿宋" w:hint="eastAsia"/>
          <w:sz w:val="28"/>
          <w:szCs w:val="28"/>
        </w:rPr>
      </w:pPr>
      <w:bookmarkStart w:id="67" w:name="_Toc142734434"/>
      <w:r>
        <w:rPr>
          <w:rFonts w:ascii="仿宋" w:eastAsia="仿宋" w:hAnsi="仿宋" w:cs="仿宋" w:hint="eastAsia"/>
          <w:b/>
          <w:bCs/>
          <w:sz w:val="28"/>
          <w:szCs w:val="28"/>
        </w:rPr>
        <w:t>二、是软件平台</w:t>
      </w:r>
      <w:bookmarkEnd w:id="67"/>
      <w:r>
        <w:rPr>
          <w:rFonts w:ascii="仿宋" w:eastAsia="仿宋" w:hAnsi="仿宋" w:cs="仿宋" w:hint="eastAsia"/>
          <w:b/>
          <w:bCs/>
          <w:sz w:val="28"/>
          <w:szCs w:val="28"/>
        </w:rPr>
        <w:t>。</w:t>
      </w:r>
      <w:r>
        <w:rPr>
          <w:rFonts w:ascii="仿宋" w:eastAsia="仿宋" w:hAnsi="仿宋" w:cs="仿宋" w:hint="eastAsia"/>
          <w:sz w:val="28"/>
          <w:szCs w:val="28"/>
        </w:rPr>
        <w:t>软件平台负责数据接收、处理、解析与可视化分析呈现等功能，基于海量城市环境空气质量数据挖掘、分析与可视化展示，助力城市污染精准溯源，实现对城市环境问题深入分析和综合</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判，落实环境空气质量管理科学化和智能化。主要具备以下功能：</w:t>
      </w:r>
    </w:p>
    <w:p w14:paraId="1F043EA6"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1、实时概览</w:t>
      </w:r>
    </w:p>
    <w:p w14:paraId="00E42EB1"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实时概览功能，可纵览所有部署设备，或特定单台设备的实时信息，支持设备信息、位置信息、监测参数数值信息智能排序、查找与筛选。</w:t>
      </w:r>
    </w:p>
    <w:p w14:paraId="4CDFDB3F"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实时列表：展示所有设备的实时监测信息，并支持快速筛选并定位高</w:t>
      </w:r>
      <w:r>
        <w:rPr>
          <w:rFonts w:ascii="仿宋" w:eastAsia="仿宋" w:hAnsi="仿宋" w:cs="仿宋" w:hint="eastAsia"/>
          <w:sz w:val="28"/>
          <w:szCs w:val="28"/>
        </w:rPr>
        <w:lastRenderedPageBreak/>
        <w:t>值设备所在位置。</w:t>
      </w:r>
    </w:p>
    <w:p w14:paraId="42EADA67"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实时统计：展示所有设备实时监测数值分布状况，评估当前时间节点城市污染状况。</w:t>
      </w:r>
    </w:p>
    <w:p w14:paraId="46C9708B"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实时图：展示设备实时位置与监测信息，满足用户了解城市污染的实时分布状况。</w:t>
      </w:r>
    </w:p>
    <w:p w14:paraId="38EF5725"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调出单台设备：满足用户获取单台设备位置及监测参数信息；</w:t>
      </w:r>
    </w:p>
    <w:p w14:paraId="50EEE754" w14:textId="77777777" w:rsidR="00D57069" w:rsidRDefault="00000000">
      <w:pPr>
        <w:spacing w:line="520" w:lineRule="exact"/>
        <w:rPr>
          <w:rFonts w:ascii="仿宋" w:eastAsia="仿宋" w:hAnsi="仿宋" w:cs="仿宋" w:hint="eastAsia"/>
          <w:sz w:val="28"/>
          <w:szCs w:val="28"/>
        </w:rPr>
      </w:pPr>
      <w:r>
        <w:rPr>
          <w:rFonts w:ascii="仿宋" w:eastAsia="仿宋" w:hAnsi="仿宋" w:cs="仿宋" w:hint="eastAsia"/>
          <w:sz w:val="28"/>
          <w:szCs w:val="28"/>
        </w:rPr>
        <w:t>实时视频：调出单台设备，查看设备实时监控视频信息，辅助对监测高值原因进行综合</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w:t>
      </w:r>
    </w:p>
    <w:p w14:paraId="782D66E4"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2、历史数据分析</w:t>
      </w:r>
    </w:p>
    <w:p w14:paraId="00D12FD2"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历史云图功能根据选定的时间范围，按用户定义的网格大小，对网格内监测数据进行聚合，生成不同时空分辨率的城市环境空气质量云图，让城市污染历史分布一目了然。历史轨迹里支持查看单台设备历史轨迹信息，用于污染源查找与定位。</w:t>
      </w:r>
    </w:p>
    <w:p w14:paraId="7424297B"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单/双时段显示：单/双时段历史数据加载，快速调取任意日期区间，高至十亿条的历史监测大数据，构建城市污染画像，通过对不同时间段，或不同污染物的协同分析，识别污染热点并分析其排放时段，评估治理效果，或找寻污染物间的关联。</w:t>
      </w:r>
    </w:p>
    <w:p w14:paraId="2A585B9B"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3、智能统计</w:t>
      </w:r>
    </w:p>
    <w:p w14:paraId="1ABF1B5C"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智能统计围绕事前预警、事中治理、事后考核各类用户使用场景，提供数据分析服务。</w:t>
      </w:r>
    </w:p>
    <w:p w14:paraId="308947ED"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区域分析：借助可视化大屏，展示选定时间范围内，城市不同行政区划下监测数据历史云图与统计分析图表，辅助对城市环境空气质量问题进行多维度综合</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判与分析，为不同行政区划下各个生态环境部门落地环境治理工作提供具体抓手。</w:t>
      </w:r>
    </w:p>
    <w:p w14:paraId="1D992F15"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区域排名：参照民政部行政区划信息，结合监测数据，对区域实施综</w:t>
      </w:r>
      <w:r>
        <w:rPr>
          <w:rFonts w:ascii="仿宋" w:eastAsia="仿宋" w:hAnsi="仿宋" w:cs="仿宋" w:hint="eastAsia"/>
          <w:sz w:val="28"/>
          <w:szCs w:val="28"/>
        </w:rPr>
        <w:lastRenderedPageBreak/>
        <w:t>合排名，辅助用户落地考核政策。</w:t>
      </w:r>
    </w:p>
    <w:p w14:paraId="18B00642"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4、污染事件</w:t>
      </w:r>
    </w:p>
    <w:p w14:paraId="33ECCC59"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污染事件可根据用户自定义的阈值条件，将“监测数值高”且“持续时间长”的数据组以“污染事件”的形式进行预警提示并同步数据保存，污染事件数据应包括时间、位置、设备号及事件类型等，以供日后调用和分析。结合多种筛选和排序功能，使污染治理位置更精确、时间更具体、针对性更强。</w:t>
      </w:r>
    </w:p>
    <w:p w14:paraId="1E6838EB" w14:textId="77777777" w:rsidR="00D57069" w:rsidRDefault="00000000">
      <w:pPr>
        <w:spacing w:line="520" w:lineRule="exact"/>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（二）服务人员要求</w:t>
      </w:r>
    </w:p>
    <w:p w14:paraId="1F5C46E5"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项目服务期间，第三方公司应安排专业的技术服务团队提供本地化的技术服务，其中包括1名专职驻场人员、1名数据分析工程师、1名</w:t>
      </w:r>
      <w:proofErr w:type="gramStart"/>
      <w:r>
        <w:rPr>
          <w:rFonts w:ascii="仿宋" w:eastAsia="仿宋" w:hAnsi="仿宋" w:cs="仿宋" w:hint="eastAsia"/>
          <w:sz w:val="28"/>
          <w:szCs w:val="28"/>
        </w:rPr>
        <w:t>无人机飞手和</w:t>
      </w:r>
      <w:proofErr w:type="gramEnd"/>
      <w:r>
        <w:rPr>
          <w:rFonts w:ascii="仿宋" w:eastAsia="仿宋" w:hAnsi="仿宋" w:cs="仿宋" w:hint="eastAsia"/>
          <w:sz w:val="28"/>
          <w:szCs w:val="28"/>
        </w:rPr>
        <w:t>2名设备维修工程师。具体要求有：</w:t>
      </w:r>
    </w:p>
    <w:p w14:paraId="32188985"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一是可熟练使用</w:t>
      </w:r>
      <w:proofErr w:type="gramStart"/>
      <w:r>
        <w:rPr>
          <w:rFonts w:ascii="仿宋" w:eastAsia="仿宋" w:hAnsi="仿宋" w:cs="仿宋" w:hint="eastAsia"/>
          <w:sz w:val="28"/>
          <w:szCs w:val="28"/>
        </w:rPr>
        <w:t>车载走航平台</w:t>
      </w:r>
      <w:proofErr w:type="gramEnd"/>
      <w:r>
        <w:rPr>
          <w:rFonts w:ascii="仿宋" w:eastAsia="仿宋" w:hAnsi="仿宋" w:cs="仿宋" w:hint="eastAsia"/>
          <w:sz w:val="28"/>
          <w:szCs w:val="28"/>
        </w:rPr>
        <w:t>各项功能；熟练使用办公软件，可独立完成项目数据报表的编辑整理；具有化学或相关专业背景的专业技术；需具备大气环境监测证书；具备良好的沟通能力和认真的工作态度。</w:t>
      </w:r>
    </w:p>
    <w:p w14:paraId="72609459"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二是经硬件设备厂家专业培训，可熟练安装和更换硬件设备；具备机械、电力或环保相关知识和从业经验；如条件允许需具备大气环境监测证书；有良好的沟通协作能力。</w:t>
      </w:r>
    </w:p>
    <w:p w14:paraId="7E27FCC9" w14:textId="77777777" w:rsidR="00D57069"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三是可熟练驾驶无人机作业并具备</w:t>
      </w:r>
      <w:proofErr w:type="gramStart"/>
      <w:r>
        <w:rPr>
          <w:rFonts w:ascii="仿宋" w:eastAsia="仿宋" w:hAnsi="仿宋" w:cs="仿宋" w:hint="eastAsia"/>
          <w:sz w:val="28"/>
          <w:szCs w:val="28"/>
        </w:rPr>
        <w:t>无人机飞手资质</w:t>
      </w:r>
      <w:proofErr w:type="gramEnd"/>
      <w:r>
        <w:rPr>
          <w:rFonts w:ascii="仿宋" w:eastAsia="仿宋" w:hAnsi="仿宋" w:cs="仿宋" w:hint="eastAsia"/>
          <w:sz w:val="28"/>
          <w:szCs w:val="28"/>
        </w:rPr>
        <w:t>，定期参与专业能力培训；能熟练使用</w:t>
      </w:r>
      <w:proofErr w:type="gramStart"/>
      <w:r>
        <w:rPr>
          <w:rFonts w:ascii="仿宋" w:eastAsia="仿宋" w:hAnsi="仿宋" w:cs="仿宋" w:hint="eastAsia"/>
          <w:sz w:val="28"/>
          <w:szCs w:val="28"/>
        </w:rPr>
        <w:t>无人机六参监测</w:t>
      </w:r>
      <w:proofErr w:type="gramEnd"/>
      <w:r>
        <w:rPr>
          <w:rFonts w:ascii="仿宋" w:eastAsia="仿宋" w:hAnsi="仿宋" w:cs="仿宋" w:hint="eastAsia"/>
          <w:sz w:val="28"/>
          <w:szCs w:val="28"/>
        </w:rPr>
        <w:t>平台的各项功能；可以独立执行飞航监测任务。</w:t>
      </w:r>
    </w:p>
    <w:p w14:paraId="5F199EEF" w14:textId="77777777" w:rsidR="00D57069" w:rsidRDefault="00000000">
      <w:pPr>
        <w:pStyle w:val="Default"/>
        <w:spacing w:line="520" w:lineRule="exact"/>
        <w:ind w:firstLineChars="200" w:firstLine="562"/>
        <w:jc w:val="both"/>
        <w:rPr>
          <w:rFonts w:ascii="仿宋" w:eastAsia="仿宋" w:hAnsi="仿宋" w:cs="仿宋" w:hint="eastAsia"/>
          <w:sz w:val="28"/>
          <w:szCs w:val="28"/>
        </w:rPr>
      </w:pPr>
      <w:r>
        <w:rPr>
          <w:rFonts w:ascii="仿宋" w:eastAsia="仿宋" w:hAnsi="仿宋" w:cs="仿宋" w:hint="eastAsia"/>
          <w:b/>
          <w:bCs/>
          <w:sz w:val="28"/>
          <w:szCs w:val="28"/>
        </w:rPr>
        <w:t>（三）项目工作内容</w:t>
      </w:r>
    </w:p>
    <w:p w14:paraId="74F310A9" w14:textId="77777777" w:rsidR="00D57069" w:rsidRDefault="00000000">
      <w:pPr>
        <w:pStyle w:val="Default"/>
        <w:spacing w:line="520" w:lineRule="exact"/>
        <w:ind w:firstLineChars="200" w:firstLine="562"/>
        <w:jc w:val="both"/>
        <w:rPr>
          <w:rFonts w:ascii="仿宋" w:eastAsia="仿宋" w:hAnsi="仿宋" w:cs="仿宋" w:hint="eastAsia"/>
          <w:sz w:val="28"/>
          <w:szCs w:val="28"/>
        </w:rPr>
      </w:pPr>
      <w:r>
        <w:rPr>
          <w:rFonts w:ascii="仿宋" w:eastAsia="仿宋" w:hAnsi="仿宋" w:cs="仿宋" w:hint="eastAsia"/>
          <w:b/>
          <w:bCs/>
          <w:sz w:val="28"/>
          <w:szCs w:val="28"/>
        </w:rPr>
        <w:t>一是专职驻场，实时响应。</w:t>
      </w:r>
      <w:r>
        <w:rPr>
          <w:rFonts w:ascii="仿宋" w:eastAsia="仿宋" w:hAnsi="仿宋" w:cs="仿宋" w:hint="eastAsia"/>
          <w:sz w:val="28"/>
          <w:szCs w:val="28"/>
        </w:rPr>
        <w:t>服务期间，设置1名专职驻场人员，提供运城市</w:t>
      </w:r>
      <w:proofErr w:type="gramStart"/>
      <w:r>
        <w:rPr>
          <w:rFonts w:ascii="仿宋" w:eastAsia="仿宋" w:hAnsi="仿宋" w:cs="仿宋" w:hint="eastAsia"/>
          <w:sz w:val="28"/>
          <w:szCs w:val="28"/>
        </w:rPr>
        <w:t>车载走航监测</w:t>
      </w:r>
      <w:proofErr w:type="gramEnd"/>
      <w:r>
        <w:rPr>
          <w:rFonts w:ascii="仿宋" w:eastAsia="仿宋" w:hAnsi="仿宋" w:cs="仿宋" w:hint="eastAsia"/>
          <w:sz w:val="28"/>
          <w:szCs w:val="28"/>
        </w:rPr>
        <w:t>平台使用的技术支持及日常数据报表的审核整理，每日排查核对设备运行状态、上线率、在线时长等，如遇异常突发状况，及时解决。</w:t>
      </w:r>
      <w:proofErr w:type="gramStart"/>
      <w:r>
        <w:rPr>
          <w:rFonts w:ascii="仿宋" w:eastAsia="仿宋" w:hAnsi="仿宋" w:cs="仿宋" w:hint="eastAsia"/>
          <w:sz w:val="28"/>
          <w:szCs w:val="28"/>
        </w:rPr>
        <w:t>除项目</w:t>
      </w:r>
      <w:proofErr w:type="gramEnd"/>
      <w:r>
        <w:rPr>
          <w:rFonts w:ascii="仿宋" w:eastAsia="仿宋" w:hAnsi="仿宋" w:cs="仿宋" w:hint="eastAsia"/>
          <w:sz w:val="28"/>
          <w:szCs w:val="28"/>
        </w:rPr>
        <w:t>基本要求外，另需按时按要求进行无人机溯源航测，专职</w:t>
      </w:r>
      <w:r>
        <w:rPr>
          <w:rFonts w:ascii="仿宋" w:eastAsia="仿宋" w:hAnsi="仿宋" w:cs="仿宋" w:hint="eastAsia"/>
          <w:sz w:val="28"/>
          <w:szCs w:val="28"/>
        </w:rPr>
        <w:lastRenderedPageBreak/>
        <w:t>人员由经验丰富、技术水平高、具有化学或相关专业背景的专职技术人员担任，负责项目服务的整体调度，实时响应，保障项目服务质量。</w:t>
      </w:r>
    </w:p>
    <w:p w14:paraId="2BD31B6E" w14:textId="77777777" w:rsidR="00D57069" w:rsidRDefault="00000000">
      <w:pPr>
        <w:pStyle w:val="Default"/>
        <w:spacing w:line="520" w:lineRule="exact"/>
        <w:ind w:firstLineChars="200" w:firstLine="562"/>
        <w:jc w:val="both"/>
        <w:rPr>
          <w:rFonts w:ascii="仿宋" w:eastAsia="仿宋" w:hAnsi="仿宋" w:cs="仿宋" w:hint="eastAsia"/>
          <w:sz w:val="28"/>
          <w:szCs w:val="28"/>
        </w:rPr>
      </w:pPr>
      <w:r>
        <w:rPr>
          <w:rFonts w:ascii="仿宋" w:eastAsia="仿宋" w:hAnsi="仿宋" w:cs="仿宋" w:hint="eastAsia"/>
          <w:b/>
          <w:bCs/>
          <w:sz w:val="28"/>
          <w:szCs w:val="28"/>
        </w:rPr>
        <w:t>二是数据报表，按时更新。</w:t>
      </w:r>
      <w:r>
        <w:rPr>
          <w:rFonts w:ascii="仿宋" w:eastAsia="仿宋" w:hAnsi="仿宋" w:cs="仿宋" w:hint="eastAsia"/>
          <w:sz w:val="28"/>
          <w:szCs w:val="28"/>
        </w:rPr>
        <w:t>服务期间，配备1名专业数据分析工程师，提供远程技术服务支持，排查异常数据及污染事件，协助运</w:t>
      </w:r>
      <w:proofErr w:type="gramStart"/>
      <w:r>
        <w:rPr>
          <w:rFonts w:ascii="仿宋" w:eastAsia="仿宋" w:hAnsi="仿宋" w:cs="仿宋" w:hint="eastAsia"/>
          <w:sz w:val="28"/>
          <w:szCs w:val="28"/>
        </w:rPr>
        <w:t>维人员</w:t>
      </w:r>
      <w:proofErr w:type="gramEnd"/>
      <w:r>
        <w:rPr>
          <w:rFonts w:ascii="仿宋" w:eastAsia="仿宋" w:hAnsi="仿宋" w:cs="仿宋" w:hint="eastAsia"/>
          <w:sz w:val="28"/>
          <w:szCs w:val="28"/>
        </w:rPr>
        <w:t xml:space="preserve">确认状态，保证数据真实有效。同时根据项目要求整理编辑日、周、月等报表，制作道路、区域颗粒物污染排名情况等。 </w:t>
      </w:r>
    </w:p>
    <w:p w14:paraId="5CD02480" w14:textId="77777777" w:rsidR="00D57069" w:rsidRDefault="00000000">
      <w:pPr>
        <w:pStyle w:val="Default"/>
        <w:spacing w:line="520" w:lineRule="exact"/>
        <w:ind w:firstLineChars="200" w:firstLine="562"/>
        <w:jc w:val="both"/>
        <w:rPr>
          <w:rFonts w:ascii="仿宋" w:eastAsia="仿宋" w:hAnsi="仿宋" w:cs="仿宋" w:hint="eastAsia"/>
          <w:sz w:val="28"/>
          <w:szCs w:val="28"/>
        </w:rPr>
      </w:pPr>
      <w:r>
        <w:rPr>
          <w:rFonts w:ascii="仿宋" w:eastAsia="仿宋" w:hAnsi="仿宋" w:cs="仿宋" w:hint="eastAsia"/>
          <w:b/>
          <w:bCs/>
          <w:sz w:val="28"/>
          <w:szCs w:val="28"/>
        </w:rPr>
        <w:t>三是设备运行，定期维护。</w:t>
      </w:r>
      <w:r>
        <w:rPr>
          <w:rFonts w:ascii="仿宋" w:eastAsia="仿宋" w:hAnsi="仿宋" w:cs="仿宋" w:hint="eastAsia"/>
          <w:sz w:val="28"/>
          <w:szCs w:val="28"/>
        </w:rPr>
        <w:t>服务期间，由2名设备维修工程师</w:t>
      </w:r>
      <w:proofErr w:type="gramStart"/>
      <w:r>
        <w:rPr>
          <w:rFonts w:ascii="仿宋" w:eastAsia="仿宋" w:hAnsi="仿宋" w:cs="仿宋" w:hint="eastAsia"/>
          <w:sz w:val="28"/>
          <w:szCs w:val="28"/>
        </w:rPr>
        <w:t>责车载走航监测</w:t>
      </w:r>
      <w:proofErr w:type="gramEnd"/>
      <w:r>
        <w:rPr>
          <w:rFonts w:ascii="仿宋" w:eastAsia="仿宋" w:hAnsi="仿宋" w:cs="仿宋" w:hint="eastAsia"/>
          <w:sz w:val="28"/>
          <w:szCs w:val="28"/>
        </w:rPr>
        <w:t>设备的检修维护。每日关注软件平台数据，关注设备运行指标，针对异常设备、离线设备及时进行维护，到场检查设备供电及通讯状况，保障设备正常运行。针对调度及突发故障，维修人员到达现场，启用备用设备，第一时间完成平台数据对接，确定数据上传无误，对于损坏的模块和设备及时维修，保证备品数量和质量，并将检修记录整理在册。基本检修内容包括：</w:t>
      </w:r>
    </w:p>
    <w:p w14:paraId="38151EAA" w14:textId="77777777" w:rsidR="00D57069" w:rsidRDefault="00000000">
      <w:pPr>
        <w:pStyle w:val="ad"/>
        <w:spacing w:line="520" w:lineRule="exact"/>
        <w:rPr>
          <w:rFonts w:ascii="仿宋" w:eastAsia="仿宋" w:hAnsi="仿宋" w:cs="仿宋" w:hint="eastAsia"/>
          <w:sz w:val="28"/>
          <w:szCs w:val="28"/>
        </w:rPr>
      </w:pPr>
      <w:r>
        <w:rPr>
          <w:rFonts w:ascii="仿宋" w:eastAsia="仿宋" w:hAnsi="仿宋" w:cs="仿宋" w:hint="eastAsia"/>
          <w:sz w:val="28"/>
          <w:szCs w:val="28"/>
        </w:rPr>
        <w:t xml:space="preserve">    ①耗材更换：每次检修时确认多级过滤设备的滤膜和滤芯、进气嘴等耗材的使用状态，及时更换。</w:t>
      </w:r>
    </w:p>
    <w:p w14:paraId="1D462345" w14:textId="77777777" w:rsidR="00D57069" w:rsidRDefault="00000000">
      <w:pPr>
        <w:pStyle w:val="Default"/>
        <w:spacing w:line="52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②</w:t>
      </w:r>
      <w:proofErr w:type="gramStart"/>
      <w:r>
        <w:rPr>
          <w:rFonts w:ascii="仿宋" w:eastAsia="仿宋" w:hAnsi="仿宋" w:cs="仿宋" w:hint="eastAsia"/>
          <w:sz w:val="28"/>
          <w:szCs w:val="28"/>
        </w:rPr>
        <w:t>在线率</w:t>
      </w:r>
      <w:proofErr w:type="gramEnd"/>
      <w:r>
        <w:rPr>
          <w:rFonts w:ascii="仿宋" w:eastAsia="仿宋" w:hAnsi="仿宋" w:cs="仿宋" w:hint="eastAsia"/>
          <w:sz w:val="28"/>
          <w:szCs w:val="28"/>
        </w:rPr>
        <w:t>保障：关注软件平台设备</w:t>
      </w:r>
      <w:proofErr w:type="gramStart"/>
      <w:r>
        <w:rPr>
          <w:rFonts w:ascii="仿宋" w:eastAsia="仿宋" w:hAnsi="仿宋" w:cs="仿宋" w:hint="eastAsia"/>
          <w:sz w:val="28"/>
          <w:szCs w:val="28"/>
        </w:rPr>
        <w:t>在线率</w:t>
      </w:r>
      <w:proofErr w:type="gramEnd"/>
      <w:r>
        <w:rPr>
          <w:rFonts w:ascii="仿宋" w:eastAsia="仿宋" w:hAnsi="仿宋" w:cs="仿宋" w:hint="eastAsia"/>
          <w:sz w:val="28"/>
          <w:szCs w:val="28"/>
        </w:rPr>
        <w:t>及在线时长，与搭载监测设备的司机及运营公司及时沟通，对于连续</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在线的设备，不能恢复在线时及时更换合作公司及车辆，保障设备在线率。</w:t>
      </w:r>
    </w:p>
    <w:p w14:paraId="26C3DACB" w14:textId="77777777" w:rsidR="00D57069" w:rsidRDefault="00000000">
      <w:pPr>
        <w:pStyle w:val="Default"/>
        <w:spacing w:line="52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③定期数据质控巡检（每月一次）：</w:t>
      </w:r>
    </w:p>
    <w:p w14:paraId="42AD7796" w14:textId="77777777" w:rsidR="00D57069" w:rsidRDefault="00000000">
      <w:pPr>
        <w:pStyle w:val="Default"/>
        <w:numPr>
          <w:ilvl w:val="0"/>
          <w:numId w:val="6"/>
        </w:numPr>
        <w:spacing w:line="52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保持设备内部环境清洁，硬件模块标识清晰、布置</w:t>
      </w:r>
      <w:proofErr w:type="gramStart"/>
      <w:r>
        <w:rPr>
          <w:rFonts w:ascii="仿宋" w:eastAsia="仿宋" w:hAnsi="仿宋" w:cs="仿宋" w:hint="eastAsia"/>
          <w:sz w:val="28"/>
          <w:szCs w:val="28"/>
        </w:rPr>
        <w:t>整齐不</w:t>
      </w:r>
      <w:proofErr w:type="gramEnd"/>
      <w:r>
        <w:rPr>
          <w:rFonts w:ascii="仿宋" w:eastAsia="仿宋" w:hAnsi="仿宋" w:cs="仿宋" w:hint="eastAsia"/>
          <w:sz w:val="28"/>
          <w:szCs w:val="28"/>
        </w:rPr>
        <w:t>发生位移，各模块尤其进气口干净清洁。</w:t>
      </w:r>
    </w:p>
    <w:p w14:paraId="13D1872B" w14:textId="77777777" w:rsidR="00D57069" w:rsidRDefault="00000000">
      <w:pPr>
        <w:pStyle w:val="Default"/>
        <w:numPr>
          <w:ilvl w:val="0"/>
          <w:numId w:val="6"/>
        </w:numPr>
        <w:spacing w:line="52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检查气泵运行状况；根据实际坐标位置校准定位装置；检查采样口是否堵塞，整体进气是否流畅；检查气路是否存在漏气</w:t>
      </w:r>
      <w:proofErr w:type="gramStart"/>
      <w:r>
        <w:rPr>
          <w:rFonts w:ascii="仿宋" w:eastAsia="仿宋" w:hAnsi="仿宋" w:cs="仿宋" w:hint="eastAsia"/>
          <w:sz w:val="28"/>
          <w:szCs w:val="28"/>
        </w:rPr>
        <w:t>或固液残留</w:t>
      </w:r>
      <w:proofErr w:type="gramEnd"/>
      <w:r>
        <w:rPr>
          <w:rFonts w:ascii="仿宋" w:eastAsia="仿宋" w:hAnsi="仿宋" w:cs="仿宋" w:hint="eastAsia"/>
          <w:sz w:val="28"/>
          <w:szCs w:val="28"/>
        </w:rPr>
        <w:t>，损坏时及时更换；检查设备滤芯使用情况，及时更换。</w:t>
      </w:r>
    </w:p>
    <w:p w14:paraId="683B2FA5" w14:textId="77777777" w:rsidR="00D57069" w:rsidRDefault="00000000">
      <w:pPr>
        <w:pStyle w:val="Default"/>
        <w:numPr>
          <w:ilvl w:val="0"/>
          <w:numId w:val="6"/>
        </w:numPr>
        <w:spacing w:line="52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校准PM</w:t>
      </w:r>
      <w:r>
        <w:rPr>
          <w:rFonts w:ascii="仿宋" w:eastAsia="仿宋" w:hAnsi="仿宋" w:cs="仿宋" w:hint="eastAsia"/>
          <w:b/>
          <w:bCs/>
          <w:sz w:val="28"/>
          <w:szCs w:val="28"/>
          <w:vertAlign w:val="subscript"/>
        </w:rPr>
        <w:t>10</w:t>
      </w:r>
      <w:r>
        <w:rPr>
          <w:rFonts w:ascii="仿宋" w:eastAsia="仿宋" w:hAnsi="仿宋" w:cs="仿宋" w:hint="eastAsia"/>
          <w:sz w:val="28"/>
          <w:szCs w:val="28"/>
        </w:rPr>
        <w:t>、PM</w:t>
      </w:r>
      <w:r>
        <w:rPr>
          <w:rFonts w:ascii="仿宋" w:eastAsia="仿宋" w:hAnsi="仿宋" w:cs="仿宋" w:hint="eastAsia"/>
          <w:b/>
          <w:bCs/>
          <w:sz w:val="28"/>
          <w:szCs w:val="28"/>
          <w:vertAlign w:val="subscript"/>
        </w:rPr>
        <w:t>2.5</w:t>
      </w:r>
      <w:r>
        <w:rPr>
          <w:rFonts w:ascii="仿宋" w:eastAsia="仿宋" w:hAnsi="仿宋" w:cs="仿宋" w:hint="eastAsia"/>
          <w:sz w:val="28"/>
          <w:szCs w:val="28"/>
        </w:rPr>
        <w:t>监测仪数值，现场核对硬件数值与线上数值一致性；</w:t>
      </w:r>
      <w:r>
        <w:rPr>
          <w:rFonts w:ascii="仿宋" w:eastAsia="仿宋" w:hAnsi="仿宋" w:cs="仿宋" w:hint="eastAsia"/>
          <w:sz w:val="28"/>
          <w:szCs w:val="28"/>
        </w:rPr>
        <w:lastRenderedPageBreak/>
        <w:t>同大气环境下，与标准监测设备（经国家标准计量院认定实验室校准测试通过）进行3-5min线性对比，数据</w:t>
      </w:r>
      <w:proofErr w:type="gramStart"/>
      <w:r>
        <w:rPr>
          <w:rFonts w:ascii="仿宋" w:eastAsia="仿宋" w:hAnsi="仿宋" w:cs="仿宋" w:hint="eastAsia"/>
          <w:sz w:val="28"/>
          <w:szCs w:val="28"/>
        </w:rPr>
        <w:t>偏差超</w:t>
      </w:r>
      <w:proofErr w:type="gramEnd"/>
      <w:r>
        <w:rPr>
          <w:rFonts w:ascii="仿宋" w:eastAsia="仿宋" w:hAnsi="仿宋" w:cs="仿宋" w:hint="eastAsia"/>
          <w:sz w:val="28"/>
          <w:szCs w:val="28"/>
        </w:rPr>
        <w:t>±5%的进行后台线上校准，调整设备零点校正值及灵敏度校正值直至数据恢复正常，若线上校准后仍无法恢复，更换备用标准监测设备。</w:t>
      </w:r>
    </w:p>
    <w:p w14:paraId="419FC188" w14:textId="77777777" w:rsidR="00D57069" w:rsidRDefault="00000000">
      <w:pPr>
        <w:pStyle w:val="ad"/>
        <w:spacing w:line="520" w:lineRule="exact"/>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四是道路积尘，精准监控。</w:t>
      </w:r>
      <w:r>
        <w:rPr>
          <w:rFonts w:ascii="仿宋" w:eastAsia="仿宋" w:hAnsi="仿宋" w:cs="仿宋" w:hint="eastAsia"/>
          <w:color w:val="000000"/>
          <w:sz w:val="28"/>
          <w:szCs w:val="28"/>
        </w:rPr>
        <w:t>服务期间，中心城区主干道路及重点工业园区（河津、稷山、新绛、闻喜工业园）主干道路每月至少一次全覆盖。由专业人员驾驶道路积尘</w:t>
      </w:r>
      <w:proofErr w:type="gramStart"/>
      <w:r>
        <w:rPr>
          <w:rFonts w:ascii="仿宋" w:eastAsia="仿宋" w:hAnsi="仿宋" w:cs="仿宋" w:hint="eastAsia"/>
          <w:color w:val="000000"/>
          <w:sz w:val="28"/>
          <w:szCs w:val="28"/>
        </w:rPr>
        <w:t>负荷走航监测</w:t>
      </w:r>
      <w:proofErr w:type="gramEnd"/>
      <w:r>
        <w:rPr>
          <w:rFonts w:ascii="仿宋" w:eastAsia="仿宋" w:hAnsi="仿宋" w:cs="仿宋" w:hint="eastAsia"/>
          <w:color w:val="000000"/>
          <w:sz w:val="28"/>
          <w:szCs w:val="28"/>
        </w:rPr>
        <w:t>车，进行任务型道路积尘负荷监测，完善扬尘监控细分领域数据，对现有车载扬尘监测进行定向回溯，精准作业，精确计算出道路积尘负荷对污染的贡献量。在重污染期间，按时按需执行监测任务，在高污染敏感区域，持续作业，便于实时掌握道路积尘情况，为精细化管</w:t>
      </w:r>
      <w:proofErr w:type="gramStart"/>
      <w:r>
        <w:rPr>
          <w:rFonts w:ascii="仿宋" w:eastAsia="仿宋" w:hAnsi="仿宋" w:cs="仿宋" w:hint="eastAsia"/>
          <w:color w:val="000000"/>
          <w:sz w:val="28"/>
          <w:szCs w:val="28"/>
        </w:rPr>
        <w:t>控提供</w:t>
      </w:r>
      <w:proofErr w:type="gramEnd"/>
      <w:r>
        <w:rPr>
          <w:rFonts w:ascii="仿宋" w:eastAsia="仿宋" w:hAnsi="仿宋" w:cs="仿宋" w:hint="eastAsia"/>
          <w:color w:val="000000"/>
          <w:sz w:val="28"/>
          <w:szCs w:val="28"/>
        </w:rPr>
        <w:t>科学的数据支撑。</w:t>
      </w:r>
    </w:p>
    <w:p w14:paraId="28D04A29" w14:textId="77777777" w:rsidR="00D57069" w:rsidRDefault="00000000">
      <w:pPr>
        <w:spacing w:line="520" w:lineRule="exact"/>
        <w:ind w:firstLineChars="200" w:firstLine="562"/>
        <w:rPr>
          <w:rFonts w:ascii="仿宋" w:eastAsia="仿宋" w:hAnsi="仿宋" w:cs="仿宋" w:hint="eastAsia"/>
          <w:color w:val="000000"/>
          <w:sz w:val="28"/>
          <w:szCs w:val="28"/>
        </w:rPr>
      </w:pPr>
      <w:r>
        <w:rPr>
          <w:rFonts w:ascii="仿宋" w:eastAsia="仿宋" w:hAnsi="仿宋" w:cs="仿宋" w:hint="eastAsia"/>
          <w:b/>
          <w:bCs/>
          <w:color w:val="000000"/>
          <w:sz w:val="28"/>
          <w:szCs w:val="28"/>
        </w:rPr>
        <w:t>五是飞航监测，按需出勤。</w:t>
      </w:r>
      <w:r>
        <w:rPr>
          <w:rFonts w:ascii="仿宋" w:eastAsia="仿宋" w:hAnsi="仿宋" w:cs="仿宋" w:hint="eastAsia"/>
          <w:color w:val="000000"/>
          <w:sz w:val="28"/>
          <w:szCs w:val="28"/>
        </w:rPr>
        <w:t>项目服务期间，由</w:t>
      </w:r>
      <w:proofErr w:type="gramStart"/>
      <w:r>
        <w:rPr>
          <w:rFonts w:ascii="仿宋" w:eastAsia="仿宋" w:hAnsi="仿宋" w:cs="仿宋" w:hint="eastAsia"/>
          <w:color w:val="000000"/>
          <w:sz w:val="28"/>
          <w:szCs w:val="28"/>
        </w:rPr>
        <w:t>资深飞手携带</w:t>
      </w:r>
      <w:proofErr w:type="gramEnd"/>
      <w:r>
        <w:rPr>
          <w:rFonts w:ascii="仿宋" w:eastAsia="仿宋" w:hAnsi="仿宋" w:cs="仿宋" w:hint="eastAsia"/>
          <w:color w:val="000000"/>
          <w:sz w:val="28"/>
          <w:szCs w:val="28"/>
        </w:rPr>
        <w:t>无人机</w:t>
      </w:r>
      <w:proofErr w:type="gramStart"/>
      <w:r>
        <w:rPr>
          <w:rFonts w:ascii="仿宋" w:eastAsia="仿宋" w:hAnsi="仿宋" w:cs="仿宋" w:hint="eastAsia"/>
          <w:color w:val="000000"/>
          <w:sz w:val="28"/>
          <w:szCs w:val="28"/>
        </w:rPr>
        <w:t>搭载六参</w:t>
      </w:r>
      <w:proofErr w:type="gramEnd"/>
      <w:r>
        <w:rPr>
          <w:rFonts w:ascii="仿宋" w:eastAsia="仿宋" w:hAnsi="仿宋" w:cs="仿宋" w:hint="eastAsia"/>
          <w:color w:val="000000"/>
          <w:sz w:val="28"/>
          <w:szCs w:val="28"/>
        </w:rPr>
        <w:t>监测设备，进行常态化溯源飞航，拓宽</w:t>
      </w:r>
      <w:proofErr w:type="gramStart"/>
      <w:r>
        <w:rPr>
          <w:rFonts w:ascii="仿宋" w:eastAsia="仿宋" w:hAnsi="仿宋" w:cs="仿宋" w:hint="eastAsia"/>
          <w:color w:val="000000"/>
          <w:sz w:val="28"/>
          <w:szCs w:val="28"/>
        </w:rPr>
        <w:t>车载走航监测</w:t>
      </w:r>
      <w:proofErr w:type="gramEnd"/>
      <w:r>
        <w:rPr>
          <w:rFonts w:ascii="仿宋" w:eastAsia="仿宋" w:hAnsi="仿宋" w:cs="仿宋" w:hint="eastAsia"/>
          <w:color w:val="000000"/>
          <w:sz w:val="28"/>
          <w:szCs w:val="28"/>
        </w:rPr>
        <w:t>范围，高效作业，实现“空地一体”智能化监测。在一年一度的秋冬防期间，密切配合业主方工作需要，时刻待命，在污染源实景航拍、飞航监测数据获取等方面精准发力，助力环境空气质量持续改善。</w:t>
      </w:r>
    </w:p>
    <w:p w14:paraId="59B9D2DF" w14:textId="77777777" w:rsidR="00D57069" w:rsidRDefault="00000000">
      <w:pPr>
        <w:spacing w:line="520" w:lineRule="exact"/>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四、项目服务成果及效益</w:t>
      </w:r>
    </w:p>
    <w:p w14:paraId="48DB95E5" w14:textId="77777777" w:rsidR="00D57069" w:rsidRDefault="00000000">
      <w:pPr>
        <w:pStyle w:val="ad"/>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项目服务期间，项目团队密切配合，驻场人员实时响应，硬件设备正常运转，平台稳定运行，数据报表按期更新，秋冬防污染防治攻坚战中，</w:t>
      </w:r>
      <w:proofErr w:type="gramStart"/>
      <w:r>
        <w:rPr>
          <w:rFonts w:ascii="仿宋" w:eastAsia="仿宋" w:hAnsi="仿宋" w:cs="仿宋" w:hint="eastAsia"/>
          <w:sz w:val="28"/>
          <w:szCs w:val="28"/>
        </w:rPr>
        <w:t>无人机六参监测</w:t>
      </w:r>
      <w:proofErr w:type="gramEnd"/>
      <w:r>
        <w:rPr>
          <w:rFonts w:ascii="仿宋" w:eastAsia="仿宋" w:hAnsi="仿宋" w:cs="仿宋" w:hint="eastAsia"/>
          <w:sz w:val="28"/>
          <w:szCs w:val="28"/>
        </w:rPr>
        <w:t>高效出勤，为运城市生态环境局开展大气污染防治工作，科学决策提供有力的数据支撑，推进环境空气质量持续改善。项目建设效益分析如下：</w:t>
      </w:r>
    </w:p>
    <w:p w14:paraId="2B1246B6" w14:textId="77777777" w:rsidR="00D57069" w:rsidRDefault="00000000">
      <w:pPr>
        <w:pStyle w:val="ad"/>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社会效益：中心城区道路扬尘污染</w:t>
      </w:r>
      <w:proofErr w:type="gramStart"/>
      <w:r>
        <w:rPr>
          <w:rFonts w:ascii="仿宋" w:eastAsia="仿宋" w:hAnsi="仿宋" w:cs="仿宋" w:hint="eastAsia"/>
          <w:sz w:val="28"/>
          <w:szCs w:val="28"/>
        </w:rPr>
        <w:t>车载走航服务</w:t>
      </w:r>
      <w:proofErr w:type="gramEnd"/>
      <w:r>
        <w:rPr>
          <w:rFonts w:ascii="仿宋" w:eastAsia="仿宋" w:hAnsi="仿宋" w:cs="仿宋" w:hint="eastAsia"/>
          <w:sz w:val="28"/>
          <w:szCs w:val="28"/>
        </w:rPr>
        <w:t>项目的建设和研究成果将直接用于全国环境管理体系的构建，对于区域环境质量的持续改善，切实保障群众身体健康，服务于环境管理的宏观决策，为经济社会和环境</w:t>
      </w:r>
      <w:r>
        <w:rPr>
          <w:rFonts w:ascii="仿宋" w:eastAsia="仿宋" w:hAnsi="仿宋" w:cs="仿宋" w:hint="eastAsia"/>
          <w:sz w:val="28"/>
          <w:szCs w:val="28"/>
        </w:rPr>
        <w:lastRenderedPageBreak/>
        <w:t>和谐可持续发展提供技术支撑。有助于促进地区环境质量的改善、经济结构的调整和发展方式的转型，并带动物联网产业的发展。</w:t>
      </w:r>
    </w:p>
    <w:p w14:paraId="772F89C2" w14:textId="77777777" w:rsidR="00D57069" w:rsidRDefault="00000000">
      <w:pPr>
        <w:pStyle w:val="ad"/>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经济效益：通过统一规划和统一建设，实现基础软硬件环境统一采购，充分利用现有资源，集约资源利用，提高软硬件资源的利用率，避免各部门信息化建设重复投资、重复建设，节省建设资金，提高环保建设资金的使用效益。中心城区道路扬尘污染</w:t>
      </w:r>
      <w:proofErr w:type="gramStart"/>
      <w:r>
        <w:rPr>
          <w:rFonts w:ascii="仿宋" w:eastAsia="仿宋" w:hAnsi="仿宋" w:cs="仿宋" w:hint="eastAsia"/>
          <w:sz w:val="28"/>
          <w:szCs w:val="28"/>
        </w:rPr>
        <w:t>车载走航服务</w:t>
      </w:r>
      <w:proofErr w:type="gramEnd"/>
      <w:r>
        <w:rPr>
          <w:rFonts w:ascii="仿宋" w:eastAsia="仿宋" w:hAnsi="仿宋" w:cs="仿宋" w:hint="eastAsia"/>
          <w:sz w:val="28"/>
          <w:szCs w:val="28"/>
        </w:rPr>
        <w:t>项目采用先进的信息化技术，有利于实现环境管理的规范化、无纸化、办公自动化以及决策的科学化与智能化，将大大提高环保工作效率，提升环境管理水平，从而降低环境管理成本。</w:t>
      </w:r>
    </w:p>
    <w:p w14:paraId="75C4C8EA" w14:textId="77777777" w:rsidR="00D57069" w:rsidRDefault="00000000">
      <w:pPr>
        <w:pStyle w:val="ad"/>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环境效益：2025年PM10浓度同比下降。通过中心城区道路扬尘污染</w:t>
      </w:r>
      <w:proofErr w:type="gramStart"/>
      <w:r>
        <w:rPr>
          <w:rFonts w:ascii="仿宋" w:eastAsia="仿宋" w:hAnsi="仿宋" w:cs="仿宋" w:hint="eastAsia"/>
          <w:sz w:val="28"/>
          <w:szCs w:val="28"/>
        </w:rPr>
        <w:t>车载走航服务</w:t>
      </w:r>
      <w:proofErr w:type="gramEnd"/>
      <w:r>
        <w:rPr>
          <w:rFonts w:ascii="仿宋" w:eastAsia="仿宋" w:hAnsi="仿宋" w:cs="仿宋" w:hint="eastAsia"/>
          <w:sz w:val="28"/>
          <w:szCs w:val="28"/>
        </w:rPr>
        <w:t>项目的建设，为环保部门环境保护能力建设提供多层次、多渠道的综合服务和技术支撑，实现环境管理精细化与地域全覆盖化，避免“死角”和“盲点”，有效解决人员缺乏与监管任务繁重的矛盾；提升当地政府对环境监管的能力，推进环境保护机制的创新，提高企业排污的管理水平，满足人民的环境知情权，扩展完善环境信息的感知、传输、监管与分析决策能力，大大提升环境保护、环境质量联防联控、城市管理、环境污染、应急防范等方面的管理水平，有利于实现环境质量的持续改善，实现国家生态文明示范区的建设，对于提升城市治理水平和生态环境改善具有显著的环境效益。</w:t>
      </w:r>
    </w:p>
    <w:p w14:paraId="195CB983" w14:textId="77777777" w:rsidR="00D57069" w:rsidRDefault="00D57069">
      <w:pPr>
        <w:rPr>
          <w:rFonts w:ascii="仿宋" w:eastAsia="仿宋" w:hAnsi="仿宋" w:cs="仿宋" w:hint="eastAsia"/>
          <w:sz w:val="28"/>
          <w:szCs w:val="28"/>
        </w:rPr>
      </w:pPr>
    </w:p>
    <w:p w14:paraId="15459DD9" w14:textId="22A212F8" w:rsidR="00D57069" w:rsidRDefault="00D6757B">
      <w:pPr>
        <w:spacing w:line="520" w:lineRule="exact"/>
        <w:rPr>
          <w:rFonts w:ascii="仿宋" w:eastAsia="仿宋" w:hAnsi="仿宋" w:cs="仿宋" w:hint="eastAsia"/>
          <w:b/>
          <w:bCs/>
          <w:sz w:val="28"/>
          <w:szCs w:val="28"/>
        </w:rPr>
      </w:pPr>
      <w:r>
        <w:rPr>
          <w:rFonts w:ascii="仿宋" w:eastAsia="仿宋" w:hAnsi="仿宋" w:cs="仿宋" w:hint="eastAsia"/>
          <w:b/>
          <w:bCs/>
          <w:sz w:val="28"/>
          <w:szCs w:val="28"/>
        </w:rPr>
        <w:t>五、清单明细</w:t>
      </w:r>
    </w:p>
    <w:tbl>
      <w:tblPr>
        <w:tblStyle w:val="af8"/>
        <w:tblW w:w="9034" w:type="dxa"/>
        <w:jc w:val="center"/>
        <w:tblLook w:val="04A0" w:firstRow="1" w:lastRow="0" w:firstColumn="1" w:lastColumn="0" w:noHBand="0" w:noVBand="1"/>
      </w:tblPr>
      <w:tblGrid>
        <w:gridCol w:w="872"/>
        <w:gridCol w:w="2211"/>
        <w:gridCol w:w="4819"/>
        <w:gridCol w:w="1132"/>
      </w:tblGrid>
      <w:tr w:rsidR="00D57069" w14:paraId="7224420A" w14:textId="77777777">
        <w:trPr>
          <w:trHeight w:val="794"/>
          <w:jc w:val="center"/>
        </w:trPr>
        <w:tc>
          <w:tcPr>
            <w:tcW w:w="872" w:type="dxa"/>
            <w:vAlign w:val="center"/>
          </w:tcPr>
          <w:p w14:paraId="2AC55DB5" w14:textId="77777777" w:rsidR="00D57069" w:rsidRDefault="00000000">
            <w:pPr>
              <w:jc w:val="center"/>
              <w:rPr>
                <w:rFonts w:ascii="仿宋" w:eastAsia="仿宋" w:hAnsi="仿宋" w:cs="仿宋" w:hint="eastAsia"/>
                <w:sz w:val="24"/>
              </w:rPr>
            </w:pPr>
            <w:r>
              <w:rPr>
                <w:rFonts w:ascii="仿宋" w:eastAsia="仿宋" w:hAnsi="仿宋" w:cs="仿宋" w:hint="eastAsia"/>
                <w:sz w:val="24"/>
              </w:rPr>
              <w:t>序号</w:t>
            </w:r>
          </w:p>
        </w:tc>
        <w:tc>
          <w:tcPr>
            <w:tcW w:w="2211" w:type="dxa"/>
            <w:vAlign w:val="center"/>
          </w:tcPr>
          <w:p w14:paraId="70A8B45B" w14:textId="77777777" w:rsidR="00D57069" w:rsidRDefault="00000000">
            <w:pPr>
              <w:jc w:val="center"/>
              <w:rPr>
                <w:rFonts w:ascii="仿宋" w:eastAsia="仿宋" w:hAnsi="仿宋" w:cs="仿宋" w:hint="eastAsia"/>
                <w:sz w:val="24"/>
              </w:rPr>
            </w:pPr>
            <w:r>
              <w:rPr>
                <w:rFonts w:ascii="仿宋" w:eastAsia="仿宋" w:hAnsi="仿宋" w:cs="仿宋" w:hint="eastAsia"/>
                <w:sz w:val="24"/>
              </w:rPr>
              <w:t>项目名称</w:t>
            </w:r>
          </w:p>
        </w:tc>
        <w:tc>
          <w:tcPr>
            <w:tcW w:w="4819" w:type="dxa"/>
            <w:vAlign w:val="center"/>
          </w:tcPr>
          <w:p w14:paraId="131BEB77" w14:textId="77777777" w:rsidR="00D57069" w:rsidRDefault="00000000">
            <w:pPr>
              <w:jc w:val="center"/>
              <w:rPr>
                <w:rFonts w:ascii="仿宋" w:eastAsia="仿宋" w:hAnsi="仿宋" w:cs="仿宋" w:hint="eastAsia"/>
                <w:sz w:val="24"/>
              </w:rPr>
            </w:pPr>
            <w:r>
              <w:rPr>
                <w:rFonts w:ascii="仿宋" w:eastAsia="仿宋" w:hAnsi="仿宋" w:cs="仿宋" w:hint="eastAsia"/>
                <w:sz w:val="24"/>
              </w:rPr>
              <w:t>项目内容</w:t>
            </w:r>
          </w:p>
        </w:tc>
        <w:tc>
          <w:tcPr>
            <w:tcW w:w="1132" w:type="dxa"/>
            <w:vAlign w:val="center"/>
          </w:tcPr>
          <w:p w14:paraId="3124F6FE" w14:textId="77777777" w:rsidR="00D57069" w:rsidRDefault="00000000">
            <w:pPr>
              <w:jc w:val="center"/>
              <w:rPr>
                <w:rFonts w:ascii="仿宋" w:eastAsia="仿宋" w:hAnsi="仿宋" w:cs="仿宋" w:hint="eastAsia"/>
                <w:sz w:val="24"/>
              </w:rPr>
            </w:pPr>
            <w:r>
              <w:rPr>
                <w:rFonts w:ascii="仿宋" w:eastAsia="仿宋" w:hAnsi="仿宋" w:cs="仿宋" w:hint="eastAsia"/>
                <w:sz w:val="24"/>
              </w:rPr>
              <w:t>数量</w:t>
            </w:r>
          </w:p>
        </w:tc>
      </w:tr>
      <w:tr w:rsidR="00D57069" w14:paraId="17D59287" w14:textId="77777777">
        <w:trPr>
          <w:trHeight w:val="794"/>
          <w:jc w:val="center"/>
        </w:trPr>
        <w:tc>
          <w:tcPr>
            <w:tcW w:w="872" w:type="dxa"/>
            <w:vMerge w:val="restart"/>
            <w:vAlign w:val="center"/>
          </w:tcPr>
          <w:p w14:paraId="74067CAE" w14:textId="77777777" w:rsidR="00D57069" w:rsidRDefault="00000000">
            <w:pPr>
              <w:jc w:val="center"/>
              <w:rPr>
                <w:rFonts w:ascii="仿宋" w:eastAsia="仿宋" w:hAnsi="仿宋" w:cs="仿宋" w:hint="eastAsia"/>
                <w:sz w:val="24"/>
              </w:rPr>
            </w:pPr>
            <w:r>
              <w:rPr>
                <w:rFonts w:ascii="仿宋" w:eastAsia="仿宋" w:hAnsi="仿宋" w:cs="仿宋" w:hint="eastAsia"/>
                <w:sz w:val="24"/>
              </w:rPr>
              <w:t>1</w:t>
            </w:r>
          </w:p>
        </w:tc>
        <w:tc>
          <w:tcPr>
            <w:tcW w:w="2211" w:type="dxa"/>
            <w:vMerge w:val="restart"/>
            <w:vAlign w:val="center"/>
          </w:tcPr>
          <w:p w14:paraId="37EA1393" w14:textId="77777777" w:rsidR="00D57069" w:rsidRDefault="00000000">
            <w:pPr>
              <w:jc w:val="center"/>
              <w:rPr>
                <w:rFonts w:ascii="仿宋" w:eastAsia="仿宋" w:hAnsi="仿宋" w:cs="仿宋" w:hint="eastAsia"/>
                <w:sz w:val="24"/>
              </w:rPr>
            </w:pPr>
            <w:r>
              <w:rPr>
                <w:rFonts w:ascii="仿宋" w:eastAsia="仿宋" w:hAnsi="仿宋" w:cs="仿宋" w:hint="eastAsia"/>
                <w:sz w:val="24"/>
              </w:rPr>
              <w:t>道路</w:t>
            </w:r>
            <w:proofErr w:type="gramStart"/>
            <w:r>
              <w:rPr>
                <w:rFonts w:ascii="仿宋" w:eastAsia="仿宋" w:hAnsi="仿宋" w:cs="仿宋" w:hint="eastAsia"/>
                <w:sz w:val="24"/>
              </w:rPr>
              <w:t>扬尘走航监测</w:t>
            </w:r>
            <w:proofErr w:type="gramEnd"/>
            <w:r>
              <w:rPr>
                <w:rFonts w:ascii="仿宋" w:eastAsia="仿宋" w:hAnsi="仿宋" w:cs="仿宋" w:hint="eastAsia"/>
                <w:sz w:val="24"/>
              </w:rPr>
              <w:t>硬件租赁</w:t>
            </w:r>
          </w:p>
        </w:tc>
        <w:tc>
          <w:tcPr>
            <w:tcW w:w="4819" w:type="dxa"/>
            <w:vAlign w:val="center"/>
          </w:tcPr>
          <w:p w14:paraId="29FDCBB1" w14:textId="77777777" w:rsidR="00D57069" w:rsidRDefault="00000000">
            <w:pPr>
              <w:rPr>
                <w:rFonts w:ascii="仿宋" w:eastAsia="仿宋" w:hAnsi="仿宋" w:cs="仿宋" w:hint="eastAsia"/>
                <w:sz w:val="24"/>
              </w:rPr>
            </w:pPr>
            <w:r>
              <w:rPr>
                <w:rFonts w:ascii="仿宋" w:eastAsia="仿宋" w:hAnsi="仿宋" w:cs="仿宋" w:hint="eastAsia"/>
                <w:sz w:val="24"/>
              </w:rPr>
              <w:t>扬尘（PM2.5、PM10）污染</w:t>
            </w:r>
            <w:proofErr w:type="gramStart"/>
            <w:r>
              <w:rPr>
                <w:rFonts w:ascii="仿宋" w:eastAsia="仿宋" w:hAnsi="仿宋" w:cs="仿宋" w:hint="eastAsia"/>
                <w:sz w:val="24"/>
              </w:rPr>
              <w:t>车载走航监测</w:t>
            </w:r>
            <w:proofErr w:type="gramEnd"/>
            <w:r>
              <w:rPr>
                <w:rFonts w:ascii="仿宋" w:eastAsia="仿宋" w:hAnsi="仿宋" w:cs="仿宋" w:hint="eastAsia"/>
                <w:sz w:val="24"/>
              </w:rPr>
              <w:t>设备。</w:t>
            </w:r>
          </w:p>
        </w:tc>
        <w:tc>
          <w:tcPr>
            <w:tcW w:w="1132" w:type="dxa"/>
            <w:vAlign w:val="center"/>
          </w:tcPr>
          <w:p w14:paraId="087BFE40" w14:textId="77777777" w:rsidR="00D57069" w:rsidRDefault="00000000">
            <w:pPr>
              <w:jc w:val="center"/>
              <w:rPr>
                <w:rFonts w:ascii="仿宋" w:eastAsia="仿宋" w:hAnsi="仿宋" w:cs="仿宋" w:hint="eastAsia"/>
                <w:sz w:val="24"/>
              </w:rPr>
            </w:pPr>
            <w:r>
              <w:rPr>
                <w:rFonts w:ascii="仿宋" w:eastAsia="仿宋" w:hAnsi="仿宋" w:cs="仿宋" w:hint="eastAsia"/>
                <w:sz w:val="24"/>
              </w:rPr>
              <w:t>100台</w:t>
            </w:r>
          </w:p>
        </w:tc>
      </w:tr>
      <w:tr w:rsidR="00D57069" w14:paraId="14A438D9" w14:textId="77777777">
        <w:trPr>
          <w:trHeight w:val="794"/>
          <w:jc w:val="center"/>
        </w:trPr>
        <w:tc>
          <w:tcPr>
            <w:tcW w:w="872" w:type="dxa"/>
            <w:vMerge/>
            <w:vAlign w:val="center"/>
          </w:tcPr>
          <w:p w14:paraId="7762FE23" w14:textId="77777777" w:rsidR="00D57069" w:rsidRDefault="00D57069">
            <w:pPr>
              <w:jc w:val="center"/>
              <w:rPr>
                <w:rFonts w:ascii="仿宋" w:eastAsia="仿宋" w:hAnsi="仿宋" w:cs="仿宋" w:hint="eastAsia"/>
                <w:sz w:val="24"/>
              </w:rPr>
            </w:pPr>
          </w:p>
        </w:tc>
        <w:tc>
          <w:tcPr>
            <w:tcW w:w="2211" w:type="dxa"/>
            <w:vMerge/>
            <w:vAlign w:val="center"/>
          </w:tcPr>
          <w:p w14:paraId="2BBC6E4A" w14:textId="77777777" w:rsidR="00D57069" w:rsidRDefault="00D57069">
            <w:pPr>
              <w:jc w:val="center"/>
              <w:rPr>
                <w:rFonts w:ascii="仿宋" w:eastAsia="仿宋" w:hAnsi="仿宋" w:cs="仿宋" w:hint="eastAsia"/>
                <w:sz w:val="24"/>
              </w:rPr>
            </w:pPr>
          </w:p>
        </w:tc>
        <w:tc>
          <w:tcPr>
            <w:tcW w:w="4819" w:type="dxa"/>
            <w:vAlign w:val="center"/>
          </w:tcPr>
          <w:p w14:paraId="76DFE42C" w14:textId="77777777" w:rsidR="00D57069" w:rsidRDefault="00000000">
            <w:pPr>
              <w:rPr>
                <w:rFonts w:ascii="仿宋" w:eastAsia="仿宋" w:hAnsi="仿宋" w:cs="仿宋" w:hint="eastAsia"/>
                <w:sz w:val="24"/>
              </w:rPr>
            </w:pPr>
            <w:proofErr w:type="gramStart"/>
            <w:r>
              <w:rPr>
                <w:rFonts w:ascii="仿宋" w:eastAsia="仿宋" w:hAnsi="仿宋" w:cs="仿宋" w:hint="eastAsia"/>
                <w:sz w:val="24"/>
              </w:rPr>
              <w:t>车载走航监测</w:t>
            </w:r>
            <w:proofErr w:type="gramEnd"/>
            <w:r>
              <w:rPr>
                <w:rFonts w:ascii="仿宋" w:eastAsia="仿宋" w:hAnsi="仿宋" w:cs="仿宋" w:hint="eastAsia"/>
                <w:sz w:val="24"/>
              </w:rPr>
              <w:t>设备安装所需出租车使用租赁费（含安装运</w:t>
            </w:r>
            <w:proofErr w:type="gramStart"/>
            <w:r>
              <w:rPr>
                <w:rFonts w:ascii="仿宋" w:eastAsia="仿宋" w:hAnsi="仿宋" w:cs="仿宋" w:hint="eastAsia"/>
                <w:sz w:val="24"/>
              </w:rPr>
              <w:t>维期间</w:t>
            </w:r>
            <w:proofErr w:type="gramEnd"/>
            <w:r>
              <w:rPr>
                <w:rFonts w:ascii="仿宋" w:eastAsia="仿宋" w:hAnsi="仿宋" w:cs="仿宋" w:hint="eastAsia"/>
                <w:sz w:val="24"/>
              </w:rPr>
              <w:t>误工费）</w:t>
            </w:r>
          </w:p>
        </w:tc>
        <w:tc>
          <w:tcPr>
            <w:tcW w:w="1132" w:type="dxa"/>
            <w:vAlign w:val="center"/>
          </w:tcPr>
          <w:p w14:paraId="06415D48" w14:textId="77777777" w:rsidR="00D57069" w:rsidRDefault="00000000">
            <w:pPr>
              <w:jc w:val="center"/>
              <w:rPr>
                <w:rFonts w:ascii="仿宋" w:eastAsia="仿宋" w:hAnsi="仿宋" w:cs="仿宋" w:hint="eastAsia"/>
                <w:sz w:val="24"/>
              </w:rPr>
            </w:pPr>
            <w:r>
              <w:rPr>
                <w:rFonts w:ascii="仿宋" w:eastAsia="仿宋" w:hAnsi="仿宋" w:cs="仿宋" w:hint="eastAsia"/>
                <w:sz w:val="24"/>
              </w:rPr>
              <w:t>100台</w:t>
            </w:r>
          </w:p>
        </w:tc>
      </w:tr>
      <w:tr w:rsidR="00D57069" w14:paraId="263583F6" w14:textId="77777777">
        <w:trPr>
          <w:trHeight w:val="794"/>
          <w:jc w:val="center"/>
        </w:trPr>
        <w:tc>
          <w:tcPr>
            <w:tcW w:w="872" w:type="dxa"/>
            <w:shd w:val="clear" w:color="auto" w:fill="auto"/>
            <w:vAlign w:val="center"/>
          </w:tcPr>
          <w:p w14:paraId="7B259E51" w14:textId="77777777" w:rsidR="00D57069" w:rsidRDefault="00000000">
            <w:pPr>
              <w:jc w:val="center"/>
              <w:rPr>
                <w:rFonts w:ascii="仿宋" w:eastAsia="仿宋" w:hAnsi="仿宋" w:cs="仿宋" w:hint="eastAsia"/>
                <w:sz w:val="24"/>
              </w:rPr>
            </w:pPr>
            <w:r>
              <w:rPr>
                <w:rFonts w:ascii="仿宋" w:eastAsia="仿宋" w:hAnsi="仿宋" w:cs="仿宋" w:hint="eastAsia"/>
                <w:sz w:val="24"/>
              </w:rPr>
              <w:lastRenderedPageBreak/>
              <w:t>2</w:t>
            </w:r>
          </w:p>
        </w:tc>
        <w:tc>
          <w:tcPr>
            <w:tcW w:w="2211" w:type="dxa"/>
            <w:shd w:val="clear" w:color="auto" w:fill="auto"/>
            <w:vAlign w:val="center"/>
          </w:tcPr>
          <w:p w14:paraId="6D37802F" w14:textId="77777777" w:rsidR="00D57069" w:rsidRDefault="00000000">
            <w:pPr>
              <w:jc w:val="center"/>
              <w:rPr>
                <w:rFonts w:ascii="仿宋" w:eastAsia="仿宋" w:hAnsi="仿宋" w:cs="仿宋" w:hint="eastAsia"/>
                <w:sz w:val="24"/>
              </w:rPr>
            </w:pPr>
            <w:r>
              <w:rPr>
                <w:rFonts w:ascii="仿宋" w:eastAsia="仿宋" w:hAnsi="仿宋" w:cs="仿宋" w:hint="eastAsia"/>
                <w:sz w:val="24"/>
              </w:rPr>
              <w:t>软件平台使用租赁</w:t>
            </w:r>
          </w:p>
        </w:tc>
        <w:tc>
          <w:tcPr>
            <w:tcW w:w="4819" w:type="dxa"/>
            <w:shd w:val="clear" w:color="auto" w:fill="auto"/>
            <w:vAlign w:val="center"/>
          </w:tcPr>
          <w:p w14:paraId="053D8789" w14:textId="77777777" w:rsidR="00D57069" w:rsidRDefault="00000000">
            <w:pPr>
              <w:rPr>
                <w:rFonts w:ascii="仿宋" w:eastAsia="仿宋" w:hAnsi="仿宋" w:cs="仿宋" w:hint="eastAsia"/>
                <w:sz w:val="24"/>
              </w:rPr>
            </w:pPr>
            <w:proofErr w:type="gramStart"/>
            <w:r>
              <w:rPr>
                <w:rFonts w:ascii="仿宋" w:eastAsia="仿宋" w:hAnsi="仿宋" w:cs="仿宋" w:hint="eastAsia"/>
                <w:sz w:val="24"/>
              </w:rPr>
              <w:t>车载走航监测</w:t>
            </w:r>
            <w:proofErr w:type="gramEnd"/>
            <w:r>
              <w:rPr>
                <w:rFonts w:ascii="仿宋" w:eastAsia="仿宋" w:hAnsi="仿宋" w:cs="仿宋" w:hint="eastAsia"/>
                <w:sz w:val="24"/>
              </w:rPr>
              <w:t>平台的服务应用、满足项目方案要求的各项功能维护及软件的更新迭代，保证服务期内系统稳定运行。</w:t>
            </w:r>
          </w:p>
        </w:tc>
        <w:tc>
          <w:tcPr>
            <w:tcW w:w="1132" w:type="dxa"/>
            <w:shd w:val="clear" w:color="auto" w:fill="auto"/>
            <w:vAlign w:val="center"/>
          </w:tcPr>
          <w:p w14:paraId="24853B02" w14:textId="77777777" w:rsidR="00D57069" w:rsidRDefault="00000000">
            <w:pPr>
              <w:jc w:val="center"/>
              <w:rPr>
                <w:rFonts w:ascii="仿宋" w:eastAsia="仿宋" w:hAnsi="仿宋" w:cs="仿宋" w:hint="eastAsia"/>
                <w:sz w:val="24"/>
              </w:rPr>
            </w:pPr>
            <w:r>
              <w:rPr>
                <w:rFonts w:ascii="仿宋" w:eastAsia="仿宋" w:hAnsi="仿宋" w:cs="仿宋" w:hint="eastAsia"/>
                <w:sz w:val="24"/>
              </w:rPr>
              <w:t>1年</w:t>
            </w:r>
          </w:p>
        </w:tc>
      </w:tr>
      <w:tr w:rsidR="00D57069" w14:paraId="77095128" w14:textId="77777777">
        <w:trPr>
          <w:trHeight w:val="1268"/>
          <w:jc w:val="center"/>
        </w:trPr>
        <w:tc>
          <w:tcPr>
            <w:tcW w:w="872" w:type="dxa"/>
            <w:shd w:val="clear" w:color="auto" w:fill="auto"/>
            <w:vAlign w:val="center"/>
          </w:tcPr>
          <w:p w14:paraId="6E142BBD" w14:textId="77777777" w:rsidR="00D57069" w:rsidRDefault="00000000">
            <w:pPr>
              <w:jc w:val="center"/>
              <w:rPr>
                <w:rFonts w:ascii="仿宋" w:eastAsia="仿宋" w:hAnsi="仿宋" w:cs="仿宋" w:hint="eastAsia"/>
                <w:sz w:val="24"/>
              </w:rPr>
            </w:pPr>
            <w:r>
              <w:rPr>
                <w:rFonts w:ascii="仿宋" w:eastAsia="仿宋" w:hAnsi="仿宋" w:cs="仿宋" w:hint="eastAsia"/>
                <w:sz w:val="24"/>
              </w:rPr>
              <w:t>3</w:t>
            </w:r>
          </w:p>
        </w:tc>
        <w:tc>
          <w:tcPr>
            <w:tcW w:w="2211" w:type="dxa"/>
            <w:shd w:val="clear" w:color="auto" w:fill="auto"/>
            <w:vAlign w:val="center"/>
          </w:tcPr>
          <w:p w14:paraId="16DED46B" w14:textId="77777777" w:rsidR="00D57069" w:rsidRDefault="00000000">
            <w:pPr>
              <w:jc w:val="center"/>
              <w:rPr>
                <w:rFonts w:ascii="仿宋" w:eastAsia="仿宋" w:hAnsi="仿宋" w:cs="仿宋" w:hint="eastAsia"/>
                <w:sz w:val="24"/>
              </w:rPr>
            </w:pPr>
            <w:r>
              <w:rPr>
                <w:rFonts w:ascii="仿宋" w:eastAsia="仿宋" w:hAnsi="仿宋" w:cs="仿宋" w:hint="eastAsia"/>
                <w:sz w:val="24"/>
              </w:rPr>
              <w:t>云服务器租赁</w:t>
            </w:r>
          </w:p>
        </w:tc>
        <w:tc>
          <w:tcPr>
            <w:tcW w:w="4819" w:type="dxa"/>
            <w:shd w:val="clear" w:color="auto" w:fill="auto"/>
            <w:vAlign w:val="center"/>
          </w:tcPr>
          <w:p w14:paraId="7D87CFEE" w14:textId="77777777" w:rsidR="00D57069" w:rsidRDefault="00000000">
            <w:pPr>
              <w:rPr>
                <w:rFonts w:ascii="仿宋" w:eastAsia="仿宋" w:hAnsi="仿宋" w:cs="仿宋" w:hint="eastAsia"/>
                <w:sz w:val="24"/>
              </w:rPr>
            </w:pPr>
            <w:r>
              <w:rPr>
                <w:rFonts w:ascii="仿宋" w:eastAsia="仿宋" w:hAnsi="仿宋" w:cs="仿宋" w:hint="eastAsia"/>
                <w:sz w:val="24"/>
              </w:rPr>
              <w:t>服务器需满足软件平台正常运行的性能要求，满足硬件设备并发交互的要求；数据服务器需满足数据平台的存储与运算要求。</w:t>
            </w:r>
          </w:p>
        </w:tc>
        <w:tc>
          <w:tcPr>
            <w:tcW w:w="1132" w:type="dxa"/>
            <w:shd w:val="clear" w:color="auto" w:fill="auto"/>
            <w:vAlign w:val="center"/>
          </w:tcPr>
          <w:p w14:paraId="5E40CD1A" w14:textId="77777777" w:rsidR="00D57069" w:rsidRDefault="00000000">
            <w:pPr>
              <w:jc w:val="center"/>
              <w:rPr>
                <w:rFonts w:ascii="仿宋" w:eastAsia="仿宋" w:hAnsi="仿宋" w:cs="仿宋" w:hint="eastAsia"/>
                <w:sz w:val="24"/>
              </w:rPr>
            </w:pPr>
            <w:r>
              <w:rPr>
                <w:rFonts w:ascii="仿宋" w:eastAsia="仿宋" w:hAnsi="仿宋" w:cs="仿宋" w:hint="eastAsia"/>
                <w:sz w:val="24"/>
              </w:rPr>
              <w:t>1年</w:t>
            </w:r>
          </w:p>
        </w:tc>
      </w:tr>
      <w:tr w:rsidR="00D57069" w14:paraId="0C101202" w14:textId="77777777">
        <w:trPr>
          <w:trHeight w:val="794"/>
          <w:jc w:val="center"/>
        </w:trPr>
        <w:tc>
          <w:tcPr>
            <w:tcW w:w="872" w:type="dxa"/>
            <w:shd w:val="clear" w:color="auto" w:fill="auto"/>
            <w:vAlign w:val="center"/>
          </w:tcPr>
          <w:p w14:paraId="3B7B6F41" w14:textId="77777777" w:rsidR="00D57069" w:rsidRDefault="00000000">
            <w:pPr>
              <w:jc w:val="center"/>
              <w:rPr>
                <w:rFonts w:ascii="仿宋" w:eastAsia="仿宋" w:hAnsi="仿宋" w:cs="仿宋" w:hint="eastAsia"/>
                <w:sz w:val="24"/>
              </w:rPr>
            </w:pPr>
            <w:r>
              <w:rPr>
                <w:rFonts w:ascii="仿宋" w:eastAsia="仿宋" w:hAnsi="仿宋" w:cs="仿宋" w:hint="eastAsia"/>
                <w:sz w:val="24"/>
              </w:rPr>
              <w:t>4</w:t>
            </w:r>
          </w:p>
        </w:tc>
        <w:tc>
          <w:tcPr>
            <w:tcW w:w="2211" w:type="dxa"/>
            <w:shd w:val="clear" w:color="auto" w:fill="auto"/>
            <w:vAlign w:val="center"/>
          </w:tcPr>
          <w:p w14:paraId="0967F70B" w14:textId="77777777" w:rsidR="00D57069" w:rsidRDefault="00000000">
            <w:pPr>
              <w:jc w:val="center"/>
              <w:rPr>
                <w:rFonts w:ascii="仿宋" w:eastAsia="仿宋" w:hAnsi="仿宋" w:cs="仿宋" w:hint="eastAsia"/>
                <w:sz w:val="24"/>
              </w:rPr>
            </w:pPr>
            <w:r>
              <w:rPr>
                <w:rFonts w:ascii="仿宋" w:eastAsia="仿宋" w:hAnsi="仿宋" w:cs="仿宋" w:hint="eastAsia"/>
                <w:sz w:val="24"/>
              </w:rPr>
              <w:t>技术服务费用</w:t>
            </w:r>
          </w:p>
        </w:tc>
        <w:tc>
          <w:tcPr>
            <w:tcW w:w="4819" w:type="dxa"/>
            <w:shd w:val="clear" w:color="auto" w:fill="auto"/>
            <w:vAlign w:val="center"/>
          </w:tcPr>
          <w:p w14:paraId="747D2015" w14:textId="77777777" w:rsidR="00D57069" w:rsidRDefault="00000000">
            <w:pPr>
              <w:rPr>
                <w:rFonts w:ascii="仿宋" w:eastAsia="仿宋" w:hAnsi="仿宋" w:cs="仿宋" w:hint="eastAsia"/>
                <w:sz w:val="24"/>
              </w:rPr>
            </w:pPr>
            <w:r>
              <w:rPr>
                <w:rFonts w:ascii="仿宋" w:eastAsia="仿宋" w:hAnsi="仿宋" w:cs="仿宋" w:hint="eastAsia"/>
                <w:sz w:val="24"/>
              </w:rPr>
              <w:t>服务期间需组建本地化专业技术团队，含专职驻场人员负责平台使用的技术支持，包括设备运行</w:t>
            </w:r>
            <w:proofErr w:type="gramStart"/>
            <w:r>
              <w:rPr>
                <w:rFonts w:ascii="仿宋" w:eastAsia="仿宋" w:hAnsi="仿宋" w:cs="仿宋" w:hint="eastAsia"/>
                <w:sz w:val="24"/>
              </w:rPr>
              <w:t>状态盯控调度</w:t>
            </w:r>
            <w:proofErr w:type="gramEnd"/>
            <w:r>
              <w:rPr>
                <w:rFonts w:ascii="仿宋" w:eastAsia="仿宋" w:hAnsi="仿宋" w:cs="仿宋" w:hint="eastAsia"/>
                <w:sz w:val="24"/>
              </w:rPr>
              <w:t xml:space="preserve">及日常数据的审核整理；设备维修工程师每日关注设备运行指标，针对异常设备、离线设备及时进行检修维护；数据分析工程师负责排查异常数据及污染事件，整理编辑数据报表，制作道路、区域颗粒物污染排名情况，按期完成日报 365 份、周报 52 份、月报 12 </w:t>
            </w:r>
            <w:proofErr w:type="gramStart"/>
            <w:r>
              <w:rPr>
                <w:rFonts w:ascii="仿宋" w:eastAsia="仿宋" w:hAnsi="仿宋" w:cs="仿宋" w:hint="eastAsia"/>
                <w:sz w:val="24"/>
              </w:rPr>
              <w:t>份数据</w:t>
            </w:r>
            <w:proofErr w:type="gramEnd"/>
            <w:r>
              <w:rPr>
                <w:rFonts w:ascii="仿宋" w:eastAsia="仿宋" w:hAnsi="仿宋" w:cs="仿宋" w:hint="eastAsia"/>
                <w:sz w:val="24"/>
              </w:rPr>
              <w:t>报表；无人机</w:t>
            </w:r>
            <w:proofErr w:type="gramStart"/>
            <w:r>
              <w:rPr>
                <w:rFonts w:ascii="仿宋" w:eastAsia="仿宋" w:hAnsi="仿宋" w:cs="仿宋" w:hint="eastAsia"/>
                <w:sz w:val="24"/>
              </w:rPr>
              <w:t>飞手负责</w:t>
            </w:r>
            <w:proofErr w:type="gramEnd"/>
            <w:r>
              <w:rPr>
                <w:rFonts w:ascii="仿宋" w:eastAsia="仿宋" w:hAnsi="仿宋" w:cs="仿宋" w:hint="eastAsia"/>
                <w:sz w:val="24"/>
              </w:rPr>
              <w:t>溯源飞航监测服务。</w:t>
            </w:r>
          </w:p>
        </w:tc>
        <w:tc>
          <w:tcPr>
            <w:tcW w:w="1132" w:type="dxa"/>
            <w:shd w:val="clear" w:color="auto" w:fill="auto"/>
            <w:vAlign w:val="center"/>
          </w:tcPr>
          <w:p w14:paraId="7F44C394" w14:textId="77777777" w:rsidR="00D57069" w:rsidRDefault="00000000">
            <w:pPr>
              <w:jc w:val="center"/>
              <w:rPr>
                <w:rFonts w:ascii="仿宋" w:eastAsia="仿宋" w:hAnsi="仿宋" w:cs="仿宋" w:hint="eastAsia"/>
                <w:sz w:val="24"/>
              </w:rPr>
            </w:pPr>
            <w:r>
              <w:rPr>
                <w:rFonts w:ascii="仿宋" w:eastAsia="仿宋" w:hAnsi="仿宋" w:cs="仿宋" w:hint="eastAsia"/>
                <w:sz w:val="24"/>
              </w:rPr>
              <w:t>1年</w:t>
            </w:r>
          </w:p>
        </w:tc>
      </w:tr>
      <w:tr w:rsidR="00D57069" w14:paraId="6088FFD6" w14:textId="77777777">
        <w:trPr>
          <w:trHeight w:val="794"/>
          <w:jc w:val="center"/>
        </w:trPr>
        <w:tc>
          <w:tcPr>
            <w:tcW w:w="872" w:type="dxa"/>
            <w:vAlign w:val="center"/>
          </w:tcPr>
          <w:p w14:paraId="5F8F9956" w14:textId="77777777" w:rsidR="00D57069" w:rsidRDefault="00000000">
            <w:pPr>
              <w:jc w:val="center"/>
              <w:rPr>
                <w:rFonts w:ascii="仿宋" w:eastAsia="仿宋" w:hAnsi="仿宋" w:cs="仿宋" w:hint="eastAsia"/>
                <w:sz w:val="24"/>
              </w:rPr>
            </w:pPr>
            <w:r>
              <w:rPr>
                <w:rFonts w:ascii="仿宋" w:eastAsia="仿宋" w:hAnsi="仿宋" w:cs="仿宋" w:hint="eastAsia"/>
                <w:sz w:val="24"/>
              </w:rPr>
              <w:t>5</w:t>
            </w:r>
          </w:p>
        </w:tc>
        <w:tc>
          <w:tcPr>
            <w:tcW w:w="2211" w:type="dxa"/>
            <w:vAlign w:val="center"/>
          </w:tcPr>
          <w:p w14:paraId="22FA6471" w14:textId="77777777" w:rsidR="00D57069" w:rsidRDefault="00000000">
            <w:pPr>
              <w:jc w:val="center"/>
              <w:rPr>
                <w:rFonts w:ascii="仿宋" w:eastAsia="仿宋" w:hAnsi="仿宋" w:cs="仿宋" w:hint="eastAsia"/>
                <w:sz w:val="24"/>
              </w:rPr>
            </w:pPr>
            <w:r>
              <w:rPr>
                <w:rFonts w:ascii="仿宋" w:eastAsia="仿宋" w:hAnsi="仿宋" w:cs="仿宋" w:hint="eastAsia"/>
                <w:sz w:val="24"/>
              </w:rPr>
              <w:t>道路积尘</w:t>
            </w:r>
            <w:proofErr w:type="gramStart"/>
            <w:r>
              <w:rPr>
                <w:rFonts w:ascii="仿宋" w:eastAsia="仿宋" w:hAnsi="仿宋" w:cs="仿宋" w:hint="eastAsia"/>
                <w:sz w:val="24"/>
              </w:rPr>
              <w:t>负荷走航监测</w:t>
            </w:r>
            <w:proofErr w:type="gramEnd"/>
            <w:r>
              <w:rPr>
                <w:rFonts w:ascii="仿宋" w:eastAsia="仿宋" w:hAnsi="仿宋" w:cs="仿宋" w:hint="eastAsia"/>
                <w:sz w:val="24"/>
              </w:rPr>
              <w:t>服务</w:t>
            </w:r>
          </w:p>
        </w:tc>
        <w:tc>
          <w:tcPr>
            <w:tcW w:w="4819" w:type="dxa"/>
            <w:vAlign w:val="center"/>
          </w:tcPr>
          <w:p w14:paraId="7AEC019D" w14:textId="77777777" w:rsidR="00D57069" w:rsidRDefault="00000000">
            <w:pPr>
              <w:rPr>
                <w:rFonts w:ascii="仿宋" w:eastAsia="仿宋" w:hAnsi="仿宋" w:cs="仿宋" w:hint="eastAsia"/>
                <w:sz w:val="24"/>
              </w:rPr>
            </w:pPr>
            <w:r>
              <w:rPr>
                <w:rFonts w:ascii="仿宋" w:eastAsia="仿宋" w:hAnsi="仿宋" w:cs="仿宋" w:hint="eastAsia"/>
                <w:sz w:val="24"/>
              </w:rPr>
              <w:t>服务期内，利用道路积尘</w:t>
            </w:r>
            <w:proofErr w:type="gramStart"/>
            <w:r>
              <w:rPr>
                <w:rFonts w:ascii="仿宋" w:eastAsia="仿宋" w:hAnsi="仿宋" w:cs="仿宋" w:hint="eastAsia"/>
                <w:sz w:val="24"/>
              </w:rPr>
              <w:t>负荷走航监测</w:t>
            </w:r>
            <w:proofErr w:type="gramEnd"/>
            <w:r>
              <w:rPr>
                <w:rFonts w:ascii="仿宋" w:eastAsia="仿宋" w:hAnsi="仿宋" w:cs="仿宋" w:hint="eastAsia"/>
                <w:sz w:val="24"/>
              </w:rPr>
              <w:t>车，进行道路积尘</w:t>
            </w:r>
            <w:proofErr w:type="gramStart"/>
            <w:r>
              <w:rPr>
                <w:rFonts w:ascii="仿宋" w:eastAsia="仿宋" w:hAnsi="仿宋" w:cs="仿宋" w:hint="eastAsia"/>
                <w:sz w:val="24"/>
              </w:rPr>
              <w:t>负荷走航监测</w:t>
            </w:r>
            <w:proofErr w:type="gramEnd"/>
            <w:r>
              <w:rPr>
                <w:rFonts w:ascii="仿宋" w:eastAsia="仿宋" w:hAnsi="仿宋" w:cs="仿宋" w:hint="eastAsia"/>
                <w:sz w:val="24"/>
              </w:rPr>
              <w:t>服务，服务期间及时做好</w:t>
            </w:r>
            <w:proofErr w:type="gramStart"/>
            <w:r>
              <w:rPr>
                <w:rFonts w:ascii="仿宋" w:eastAsia="仿宋" w:hAnsi="仿宋" w:cs="仿宋" w:hint="eastAsia"/>
                <w:sz w:val="24"/>
              </w:rPr>
              <w:t>载具及其</w:t>
            </w:r>
            <w:proofErr w:type="gramEnd"/>
            <w:r>
              <w:rPr>
                <w:rFonts w:ascii="仿宋" w:eastAsia="仿宋" w:hAnsi="仿宋" w:cs="仿宋" w:hint="eastAsia"/>
                <w:sz w:val="24"/>
              </w:rPr>
              <w:t>配套监测设备的保养、维护，保证监测车按需服务，服务期内提供不少于200份报告，含油品、耗材更换检修费用。</w:t>
            </w:r>
          </w:p>
        </w:tc>
        <w:tc>
          <w:tcPr>
            <w:tcW w:w="1132" w:type="dxa"/>
            <w:vAlign w:val="center"/>
          </w:tcPr>
          <w:p w14:paraId="4B06D793" w14:textId="77777777" w:rsidR="00D57069" w:rsidRDefault="00000000">
            <w:pPr>
              <w:jc w:val="center"/>
              <w:rPr>
                <w:rFonts w:ascii="仿宋" w:eastAsia="仿宋" w:hAnsi="仿宋" w:cs="仿宋" w:hint="eastAsia"/>
                <w:sz w:val="24"/>
              </w:rPr>
            </w:pPr>
            <w:r>
              <w:rPr>
                <w:rFonts w:ascii="仿宋" w:eastAsia="仿宋" w:hAnsi="仿宋" w:cs="仿宋" w:hint="eastAsia"/>
                <w:sz w:val="24"/>
              </w:rPr>
              <w:t>1年</w:t>
            </w:r>
          </w:p>
        </w:tc>
      </w:tr>
      <w:tr w:rsidR="00D57069" w14:paraId="1C2E0636" w14:textId="77777777">
        <w:trPr>
          <w:trHeight w:val="794"/>
          <w:jc w:val="center"/>
        </w:trPr>
        <w:tc>
          <w:tcPr>
            <w:tcW w:w="872" w:type="dxa"/>
            <w:vAlign w:val="center"/>
          </w:tcPr>
          <w:p w14:paraId="02CBA1FE" w14:textId="77777777" w:rsidR="00D57069" w:rsidRDefault="00000000">
            <w:pPr>
              <w:jc w:val="center"/>
              <w:rPr>
                <w:rFonts w:ascii="仿宋" w:eastAsia="仿宋" w:hAnsi="仿宋" w:cs="仿宋" w:hint="eastAsia"/>
                <w:sz w:val="24"/>
              </w:rPr>
            </w:pPr>
            <w:r>
              <w:rPr>
                <w:rFonts w:ascii="仿宋" w:eastAsia="仿宋" w:hAnsi="仿宋" w:cs="仿宋" w:hint="eastAsia"/>
                <w:sz w:val="24"/>
              </w:rPr>
              <w:t>6</w:t>
            </w:r>
          </w:p>
        </w:tc>
        <w:tc>
          <w:tcPr>
            <w:tcW w:w="2211" w:type="dxa"/>
            <w:vAlign w:val="center"/>
          </w:tcPr>
          <w:p w14:paraId="59123A4E" w14:textId="77777777" w:rsidR="00D57069" w:rsidRDefault="00000000">
            <w:pPr>
              <w:jc w:val="center"/>
              <w:rPr>
                <w:rFonts w:ascii="仿宋" w:eastAsia="仿宋" w:hAnsi="仿宋" w:cs="仿宋" w:hint="eastAsia"/>
                <w:sz w:val="24"/>
              </w:rPr>
            </w:pPr>
            <w:r>
              <w:rPr>
                <w:rFonts w:ascii="仿宋" w:eastAsia="仿宋" w:hAnsi="仿宋" w:cs="仿宋" w:hint="eastAsia"/>
                <w:sz w:val="24"/>
              </w:rPr>
              <w:t>无人机监测服务</w:t>
            </w:r>
          </w:p>
        </w:tc>
        <w:tc>
          <w:tcPr>
            <w:tcW w:w="4819" w:type="dxa"/>
            <w:vAlign w:val="center"/>
          </w:tcPr>
          <w:p w14:paraId="2B53A28C" w14:textId="77777777" w:rsidR="00D57069" w:rsidRDefault="00000000">
            <w:pPr>
              <w:rPr>
                <w:rFonts w:ascii="仿宋" w:eastAsia="仿宋" w:hAnsi="仿宋" w:cs="仿宋" w:hint="eastAsia"/>
                <w:sz w:val="24"/>
              </w:rPr>
            </w:pPr>
            <w:r>
              <w:rPr>
                <w:rFonts w:ascii="仿宋" w:eastAsia="仿宋" w:hAnsi="仿宋" w:cs="仿宋" w:hint="eastAsia"/>
                <w:sz w:val="24"/>
              </w:rPr>
              <w:t>服务期内，及时做好无人机及其配套监测设备的保养、维护，保证无人机监测按需出勤，含耗材更换检修费用。</w:t>
            </w:r>
          </w:p>
        </w:tc>
        <w:tc>
          <w:tcPr>
            <w:tcW w:w="1132" w:type="dxa"/>
            <w:vAlign w:val="center"/>
          </w:tcPr>
          <w:p w14:paraId="428FA808" w14:textId="77777777" w:rsidR="00D57069" w:rsidRDefault="00000000">
            <w:pPr>
              <w:jc w:val="center"/>
              <w:rPr>
                <w:rFonts w:ascii="仿宋" w:eastAsia="仿宋" w:hAnsi="仿宋" w:cs="仿宋" w:hint="eastAsia"/>
                <w:sz w:val="24"/>
              </w:rPr>
            </w:pPr>
            <w:r>
              <w:rPr>
                <w:rFonts w:ascii="仿宋" w:eastAsia="仿宋" w:hAnsi="仿宋" w:cs="仿宋" w:hint="eastAsia"/>
                <w:sz w:val="24"/>
              </w:rPr>
              <w:t>2套</w:t>
            </w:r>
          </w:p>
        </w:tc>
      </w:tr>
    </w:tbl>
    <w:p w14:paraId="2CB10E26" w14:textId="77777777" w:rsidR="00D57069" w:rsidRDefault="00D57069">
      <w:pPr>
        <w:rPr>
          <w:rFonts w:ascii="仿宋" w:eastAsia="仿宋" w:hAnsi="仿宋" w:cs="仿宋" w:hint="eastAsia"/>
          <w:b/>
          <w:bCs/>
          <w:sz w:val="32"/>
          <w:szCs w:val="32"/>
        </w:rPr>
      </w:pPr>
    </w:p>
    <w:p w14:paraId="1F789B0D" w14:textId="450221C5" w:rsidR="00D57069" w:rsidRDefault="00D6757B" w:rsidP="00D6757B">
      <w:pPr>
        <w:spacing w:line="520" w:lineRule="exact"/>
        <w:ind w:left="562"/>
        <w:rPr>
          <w:rFonts w:ascii="仿宋" w:eastAsia="仿宋" w:hAnsi="仿宋" w:cs="仿宋" w:hint="eastAsia"/>
          <w:b/>
          <w:bCs/>
          <w:sz w:val="28"/>
          <w:szCs w:val="28"/>
        </w:rPr>
      </w:pPr>
      <w:r w:rsidRPr="00D6757B">
        <w:rPr>
          <w:rFonts w:ascii="仿宋" w:eastAsia="仿宋" w:hAnsi="仿宋" w:cs="仿宋" w:hint="eastAsia"/>
          <w:b/>
          <w:bCs/>
          <w:sz w:val="28"/>
          <w:szCs w:val="28"/>
        </w:rPr>
        <w:t>六、</w:t>
      </w:r>
      <w:r>
        <w:rPr>
          <w:rFonts w:ascii="仿宋" w:eastAsia="仿宋" w:hAnsi="仿宋" w:cs="仿宋" w:hint="eastAsia"/>
          <w:b/>
          <w:bCs/>
          <w:sz w:val="28"/>
          <w:szCs w:val="28"/>
        </w:rPr>
        <w:t>商务要求</w:t>
      </w:r>
    </w:p>
    <w:p w14:paraId="70E113FE" w14:textId="77777777" w:rsidR="00D57069" w:rsidRDefault="00000000">
      <w:pPr>
        <w:numPr>
          <w:ilvl w:val="0"/>
          <w:numId w:val="8"/>
        </w:num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合同履约期限：一年</w:t>
      </w:r>
    </w:p>
    <w:p w14:paraId="05C8E20D" w14:textId="77777777" w:rsidR="00D57069" w:rsidRDefault="00000000">
      <w:pPr>
        <w:numPr>
          <w:ilvl w:val="0"/>
          <w:numId w:val="8"/>
        </w:num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服务地点：运城市中心城区</w:t>
      </w:r>
    </w:p>
    <w:p w14:paraId="0694BA0F" w14:textId="77777777" w:rsidR="00D57069" w:rsidRDefault="00000000">
      <w:pPr>
        <w:numPr>
          <w:ilvl w:val="0"/>
          <w:numId w:val="8"/>
        </w:num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付款方式：合同签订后支付合同金额的 30%，设备全部安装完毕经确认后支付合同金额的 20%,服务满半年后支付合同金额的 30%，项目服务期满验收合格后支付合同金额的 20%。</w:t>
      </w:r>
    </w:p>
    <w:p w14:paraId="12B280CF" w14:textId="77777777" w:rsidR="00D57069" w:rsidRDefault="00000000">
      <w:pPr>
        <w:numPr>
          <w:ilvl w:val="0"/>
          <w:numId w:val="8"/>
        </w:num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履约验收：采购人自行组织验收。</w:t>
      </w:r>
    </w:p>
    <w:p w14:paraId="650430E1" w14:textId="77777777" w:rsidR="00D57069" w:rsidRDefault="00000000">
      <w:pPr>
        <w:numPr>
          <w:ilvl w:val="0"/>
          <w:numId w:val="8"/>
        </w:num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其他未尽事宜：以签订合同为准。</w:t>
      </w:r>
    </w:p>
    <w:p w14:paraId="6188814D" w14:textId="780ECD18" w:rsidR="0053754C" w:rsidRDefault="0053754C">
      <w:pPr>
        <w:numPr>
          <w:ilvl w:val="0"/>
          <w:numId w:val="8"/>
        </w:num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服务标准：合格，满足采购人要求。</w:t>
      </w:r>
    </w:p>
    <w:p w14:paraId="09694BCD" w14:textId="77777777" w:rsidR="0053754C" w:rsidRDefault="0053754C" w:rsidP="0053754C">
      <w:pPr>
        <w:spacing w:line="520" w:lineRule="exact"/>
        <w:rPr>
          <w:rFonts w:ascii="仿宋" w:eastAsia="仿宋" w:hAnsi="仿宋" w:cs="仿宋" w:hint="eastAsia"/>
          <w:sz w:val="28"/>
          <w:szCs w:val="28"/>
        </w:rPr>
      </w:pPr>
    </w:p>
    <w:p w14:paraId="7F968CF3" w14:textId="77777777" w:rsidR="0053754C" w:rsidRDefault="0053754C" w:rsidP="0053754C">
      <w:pPr>
        <w:spacing w:line="520" w:lineRule="exact"/>
        <w:rPr>
          <w:rFonts w:ascii="仿宋" w:eastAsia="仿宋" w:hAnsi="仿宋" w:cs="仿宋" w:hint="eastAsia"/>
          <w:sz w:val="28"/>
          <w:szCs w:val="28"/>
        </w:rPr>
      </w:pPr>
    </w:p>
    <w:p w14:paraId="153412E7" w14:textId="77777777" w:rsidR="0053754C" w:rsidRDefault="0053754C" w:rsidP="0053754C">
      <w:pPr>
        <w:spacing w:line="520" w:lineRule="exact"/>
        <w:rPr>
          <w:rFonts w:ascii="仿宋" w:eastAsia="仿宋" w:hAnsi="仿宋" w:cs="仿宋" w:hint="eastAsia"/>
          <w:sz w:val="28"/>
          <w:szCs w:val="28"/>
        </w:rPr>
      </w:pPr>
    </w:p>
    <w:p w14:paraId="0927C4B7" w14:textId="77777777" w:rsidR="0053754C" w:rsidRDefault="0053754C" w:rsidP="0053754C">
      <w:pPr>
        <w:spacing w:line="520" w:lineRule="exact"/>
        <w:rPr>
          <w:rFonts w:ascii="仿宋" w:eastAsia="仿宋" w:hAnsi="仿宋" w:cs="仿宋" w:hint="eastAsia"/>
          <w:sz w:val="28"/>
          <w:szCs w:val="28"/>
        </w:rPr>
      </w:pPr>
    </w:p>
    <w:p w14:paraId="3856ACA1" w14:textId="77777777" w:rsidR="0053754C" w:rsidRDefault="0053754C" w:rsidP="0053754C">
      <w:pPr>
        <w:spacing w:line="520" w:lineRule="exact"/>
        <w:rPr>
          <w:rFonts w:ascii="仿宋" w:eastAsia="仿宋" w:hAnsi="仿宋" w:cs="仿宋" w:hint="eastAsia"/>
          <w:sz w:val="28"/>
          <w:szCs w:val="28"/>
        </w:rPr>
      </w:pPr>
    </w:p>
    <w:p w14:paraId="00F82E57" w14:textId="77777777" w:rsidR="0053754C" w:rsidRDefault="0053754C" w:rsidP="0053754C">
      <w:pPr>
        <w:spacing w:line="520" w:lineRule="exact"/>
        <w:rPr>
          <w:rFonts w:ascii="仿宋" w:eastAsia="仿宋" w:hAnsi="仿宋" w:cs="仿宋" w:hint="eastAsia"/>
          <w:sz w:val="28"/>
          <w:szCs w:val="28"/>
        </w:rPr>
      </w:pPr>
    </w:p>
    <w:p w14:paraId="12E54E57" w14:textId="77777777" w:rsidR="0053754C" w:rsidRDefault="0053754C" w:rsidP="0053754C">
      <w:pPr>
        <w:spacing w:line="520" w:lineRule="exact"/>
        <w:rPr>
          <w:rFonts w:ascii="仿宋" w:eastAsia="仿宋" w:hAnsi="仿宋" w:cs="仿宋" w:hint="eastAsia"/>
          <w:sz w:val="28"/>
          <w:szCs w:val="28"/>
        </w:rPr>
      </w:pPr>
    </w:p>
    <w:p w14:paraId="1B95D615" w14:textId="77777777" w:rsidR="0053754C" w:rsidRDefault="0053754C" w:rsidP="0053754C">
      <w:pPr>
        <w:spacing w:line="520" w:lineRule="exact"/>
        <w:rPr>
          <w:rFonts w:ascii="仿宋" w:eastAsia="仿宋" w:hAnsi="仿宋" w:cs="仿宋" w:hint="eastAsia"/>
          <w:sz w:val="28"/>
          <w:szCs w:val="28"/>
        </w:rPr>
      </w:pPr>
    </w:p>
    <w:p w14:paraId="3F018913" w14:textId="77777777" w:rsidR="0053754C" w:rsidRDefault="0053754C" w:rsidP="0053754C">
      <w:pPr>
        <w:spacing w:line="520" w:lineRule="exact"/>
        <w:rPr>
          <w:rFonts w:ascii="仿宋" w:eastAsia="仿宋" w:hAnsi="仿宋" w:cs="仿宋" w:hint="eastAsia"/>
          <w:sz w:val="28"/>
          <w:szCs w:val="28"/>
        </w:rPr>
      </w:pPr>
    </w:p>
    <w:p w14:paraId="14C24FC9" w14:textId="77777777" w:rsidR="0053754C" w:rsidRDefault="0053754C" w:rsidP="0053754C">
      <w:pPr>
        <w:spacing w:line="520" w:lineRule="exact"/>
        <w:rPr>
          <w:rFonts w:ascii="仿宋" w:eastAsia="仿宋" w:hAnsi="仿宋" w:cs="仿宋" w:hint="eastAsia"/>
          <w:sz w:val="28"/>
          <w:szCs w:val="28"/>
        </w:rPr>
      </w:pPr>
    </w:p>
    <w:p w14:paraId="08D99280" w14:textId="77777777" w:rsidR="0053754C" w:rsidRDefault="0053754C" w:rsidP="0053754C">
      <w:pPr>
        <w:spacing w:line="520" w:lineRule="exact"/>
        <w:rPr>
          <w:rFonts w:ascii="仿宋" w:eastAsia="仿宋" w:hAnsi="仿宋" w:cs="仿宋" w:hint="eastAsia"/>
          <w:sz w:val="28"/>
          <w:szCs w:val="28"/>
        </w:rPr>
      </w:pPr>
    </w:p>
    <w:p w14:paraId="319FB4F1" w14:textId="77777777" w:rsidR="0053754C" w:rsidRDefault="0053754C" w:rsidP="0053754C">
      <w:pPr>
        <w:spacing w:line="520" w:lineRule="exact"/>
        <w:rPr>
          <w:rFonts w:ascii="仿宋" w:eastAsia="仿宋" w:hAnsi="仿宋" w:cs="仿宋" w:hint="eastAsia"/>
          <w:sz w:val="28"/>
          <w:szCs w:val="28"/>
        </w:rPr>
      </w:pPr>
    </w:p>
    <w:p w14:paraId="6BC39265" w14:textId="77777777" w:rsidR="0053754C" w:rsidRDefault="0053754C" w:rsidP="0053754C">
      <w:pPr>
        <w:spacing w:line="520" w:lineRule="exact"/>
        <w:rPr>
          <w:rFonts w:ascii="仿宋" w:eastAsia="仿宋" w:hAnsi="仿宋" w:cs="仿宋" w:hint="eastAsia"/>
          <w:sz w:val="28"/>
          <w:szCs w:val="28"/>
        </w:rPr>
      </w:pPr>
    </w:p>
    <w:p w14:paraId="0A13D542" w14:textId="77777777" w:rsidR="0053754C" w:rsidRDefault="0053754C" w:rsidP="0053754C">
      <w:pPr>
        <w:spacing w:line="520" w:lineRule="exact"/>
        <w:rPr>
          <w:rFonts w:ascii="仿宋" w:eastAsia="仿宋" w:hAnsi="仿宋" w:cs="仿宋" w:hint="eastAsia"/>
          <w:sz w:val="28"/>
          <w:szCs w:val="28"/>
        </w:rPr>
      </w:pPr>
    </w:p>
    <w:p w14:paraId="4736D8CD" w14:textId="77777777" w:rsidR="0053754C" w:rsidRDefault="0053754C" w:rsidP="0053754C">
      <w:pPr>
        <w:spacing w:line="520" w:lineRule="exact"/>
        <w:rPr>
          <w:rFonts w:ascii="仿宋" w:eastAsia="仿宋" w:hAnsi="仿宋" w:cs="仿宋" w:hint="eastAsia"/>
          <w:sz w:val="28"/>
          <w:szCs w:val="28"/>
        </w:rPr>
      </w:pPr>
    </w:p>
    <w:p w14:paraId="0242C3AD" w14:textId="77777777" w:rsidR="0053754C" w:rsidRDefault="0053754C" w:rsidP="0053754C">
      <w:pPr>
        <w:spacing w:line="520" w:lineRule="exact"/>
        <w:rPr>
          <w:rFonts w:ascii="仿宋" w:eastAsia="仿宋" w:hAnsi="仿宋" w:cs="仿宋" w:hint="eastAsia"/>
          <w:sz w:val="28"/>
          <w:szCs w:val="28"/>
        </w:rPr>
      </w:pPr>
    </w:p>
    <w:p w14:paraId="420F93A5" w14:textId="77777777" w:rsidR="0053754C" w:rsidRDefault="0053754C" w:rsidP="0053754C">
      <w:pPr>
        <w:spacing w:line="520" w:lineRule="exact"/>
        <w:rPr>
          <w:rFonts w:ascii="仿宋" w:eastAsia="仿宋" w:hAnsi="仿宋" w:cs="仿宋" w:hint="eastAsia"/>
          <w:sz w:val="28"/>
          <w:szCs w:val="28"/>
        </w:rPr>
      </w:pPr>
    </w:p>
    <w:p w14:paraId="162B1EEB" w14:textId="77777777" w:rsidR="0053754C" w:rsidRDefault="0053754C" w:rsidP="0053754C">
      <w:pPr>
        <w:spacing w:line="520" w:lineRule="exact"/>
        <w:rPr>
          <w:rFonts w:ascii="仿宋" w:eastAsia="仿宋" w:hAnsi="仿宋" w:cs="仿宋" w:hint="eastAsia"/>
          <w:sz w:val="28"/>
          <w:szCs w:val="28"/>
        </w:rPr>
      </w:pPr>
    </w:p>
    <w:p w14:paraId="381B1D74" w14:textId="77777777" w:rsidR="0053754C" w:rsidRDefault="0053754C" w:rsidP="0053754C">
      <w:pPr>
        <w:spacing w:line="520" w:lineRule="exact"/>
        <w:rPr>
          <w:rFonts w:ascii="仿宋" w:eastAsia="仿宋" w:hAnsi="仿宋" w:cs="仿宋" w:hint="eastAsia"/>
          <w:sz w:val="28"/>
          <w:szCs w:val="28"/>
        </w:rPr>
      </w:pPr>
    </w:p>
    <w:p w14:paraId="2394C609" w14:textId="77777777" w:rsidR="0053754C" w:rsidRDefault="0053754C" w:rsidP="0053754C">
      <w:pPr>
        <w:spacing w:line="520" w:lineRule="exact"/>
        <w:rPr>
          <w:rFonts w:ascii="仿宋" w:eastAsia="仿宋" w:hAnsi="仿宋" w:cs="仿宋" w:hint="eastAsia"/>
          <w:sz w:val="28"/>
          <w:szCs w:val="28"/>
        </w:rPr>
      </w:pPr>
    </w:p>
    <w:p w14:paraId="09303611" w14:textId="77777777" w:rsidR="0053754C" w:rsidRDefault="0053754C" w:rsidP="0053754C">
      <w:pPr>
        <w:spacing w:line="520" w:lineRule="exact"/>
        <w:rPr>
          <w:rFonts w:ascii="仿宋" w:eastAsia="仿宋" w:hAnsi="仿宋" w:cs="仿宋" w:hint="eastAsia"/>
          <w:sz w:val="28"/>
          <w:szCs w:val="28"/>
        </w:rPr>
      </w:pPr>
    </w:p>
    <w:p w14:paraId="4DD3098B" w14:textId="77777777" w:rsidR="0053754C" w:rsidRDefault="0053754C" w:rsidP="0053754C">
      <w:pPr>
        <w:spacing w:line="520" w:lineRule="exact"/>
        <w:rPr>
          <w:rFonts w:ascii="仿宋" w:eastAsia="仿宋" w:hAnsi="仿宋" w:cs="仿宋" w:hint="eastAsia"/>
          <w:sz w:val="28"/>
          <w:szCs w:val="28"/>
        </w:rPr>
      </w:pPr>
    </w:p>
    <w:p w14:paraId="3B1764DA" w14:textId="77777777" w:rsidR="00D57069" w:rsidRDefault="00000000" w:rsidP="00D6757B">
      <w:pPr>
        <w:pStyle w:val="2"/>
        <w:spacing w:line="480" w:lineRule="exact"/>
        <w:jc w:val="center"/>
        <w:rPr>
          <w:rFonts w:ascii="仿宋" w:eastAsia="仿宋" w:hAnsi="仿宋" w:cs="仿宋" w:hint="eastAsia"/>
        </w:rPr>
      </w:pPr>
      <w:r>
        <w:rPr>
          <w:rFonts w:ascii="仿宋" w:eastAsia="仿宋" w:hAnsi="仿宋" w:cs="仿宋" w:hint="eastAsia"/>
        </w:rPr>
        <w:lastRenderedPageBreak/>
        <w:t>第六部分  合同文本（参考文本）</w:t>
      </w:r>
      <w:bookmarkEnd w:id="66"/>
    </w:p>
    <w:p w14:paraId="0B84D298" w14:textId="77777777" w:rsidR="00D57069" w:rsidRDefault="00000000">
      <w:pPr>
        <w:spacing w:before="136" w:line="480" w:lineRule="exact"/>
        <w:ind w:firstLineChars="200" w:firstLine="480"/>
        <w:rPr>
          <w:rFonts w:ascii="仿宋" w:eastAsia="仿宋" w:hAnsi="仿宋" w:cs="仿宋" w:hint="eastAsia"/>
          <w:bCs/>
          <w:sz w:val="24"/>
        </w:rPr>
      </w:pPr>
      <w:bookmarkStart w:id="68" w:name="_Toc104232648"/>
      <w:r>
        <w:rPr>
          <w:rFonts w:ascii="仿宋" w:eastAsia="仿宋" w:hAnsi="仿宋" w:cs="仿宋" w:hint="eastAsia"/>
          <w:bCs/>
          <w:sz w:val="24"/>
        </w:rPr>
        <w:t xml:space="preserve">甲方(购买主体):                             </w:t>
      </w:r>
    </w:p>
    <w:p w14:paraId="018FCB11" w14:textId="77777777" w:rsidR="00D57069" w:rsidRDefault="00000000">
      <w:pPr>
        <w:spacing w:before="136" w:line="480" w:lineRule="exact"/>
        <w:ind w:firstLineChars="200" w:firstLine="480"/>
        <w:rPr>
          <w:rFonts w:ascii="仿宋" w:eastAsia="仿宋" w:hAnsi="仿宋" w:cs="仿宋" w:hint="eastAsia"/>
          <w:bCs/>
          <w:sz w:val="24"/>
        </w:rPr>
      </w:pPr>
      <w:r>
        <w:rPr>
          <w:rFonts w:ascii="仿宋" w:eastAsia="仿宋" w:hAnsi="仿宋" w:cs="仿宋" w:hint="eastAsia"/>
          <w:bCs/>
          <w:sz w:val="24"/>
        </w:rPr>
        <w:t xml:space="preserve">地址：                                     </w:t>
      </w:r>
    </w:p>
    <w:p w14:paraId="046E0759" w14:textId="77777777" w:rsidR="00D57069" w:rsidRDefault="00000000">
      <w:pPr>
        <w:spacing w:before="136" w:line="480" w:lineRule="exact"/>
        <w:ind w:firstLineChars="200" w:firstLine="480"/>
        <w:rPr>
          <w:rFonts w:ascii="仿宋" w:eastAsia="仿宋" w:hAnsi="仿宋" w:cs="仿宋" w:hint="eastAsia"/>
          <w:bCs/>
          <w:sz w:val="24"/>
        </w:rPr>
      </w:pPr>
      <w:r>
        <w:rPr>
          <w:rFonts w:ascii="仿宋" w:eastAsia="仿宋" w:hAnsi="仿宋" w:cs="仿宋" w:hint="eastAsia"/>
          <w:bCs/>
          <w:sz w:val="24"/>
        </w:rPr>
        <w:t xml:space="preserve">乙方(承接主体):                             </w:t>
      </w:r>
    </w:p>
    <w:p w14:paraId="0C1C8F58" w14:textId="77777777" w:rsidR="00D57069" w:rsidRDefault="00000000">
      <w:pPr>
        <w:spacing w:before="136" w:line="480" w:lineRule="exact"/>
        <w:ind w:firstLineChars="200" w:firstLine="480"/>
        <w:rPr>
          <w:rFonts w:ascii="仿宋" w:eastAsia="仿宋" w:hAnsi="仿宋" w:cs="仿宋" w:hint="eastAsia"/>
          <w:bCs/>
          <w:sz w:val="24"/>
        </w:rPr>
      </w:pPr>
      <w:r>
        <w:rPr>
          <w:rFonts w:ascii="仿宋" w:eastAsia="仿宋" w:hAnsi="仿宋" w:cs="仿宋" w:hint="eastAsia"/>
          <w:bCs/>
          <w:sz w:val="24"/>
        </w:rPr>
        <w:t xml:space="preserve">地址：                                    </w:t>
      </w:r>
    </w:p>
    <w:p w14:paraId="3EB3CFCF" w14:textId="77777777" w:rsidR="00D57069" w:rsidRDefault="00000000">
      <w:pPr>
        <w:spacing w:before="136" w:line="480" w:lineRule="exact"/>
        <w:ind w:firstLineChars="200" w:firstLine="480"/>
        <w:rPr>
          <w:rFonts w:ascii="宋体" w:hAnsi="宋体" w:cs="宋体" w:hint="eastAsia"/>
          <w:sz w:val="24"/>
        </w:rPr>
      </w:pPr>
      <w:r>
        <w:rPr>
          <w:rFonts w:ascii="仿宋" w:eastAsia="仿宋" w:hAnsi="仿宋" w:cs="仿宋" w:hint="eastAsia"/>
          <w:bCs/>
          <w:sz w:val="24"/>
        </w:rPr>
        <w:t>根据《中华人民共和国民法典》、《中华人民共和国政府采购法》《政府购买服务管理办法》和《山西省人民政府办公厅关于印发山西省政府购买服务实施办法的通知》和《山西省财政厅山西省市场监管局关于规范政府购买服务合同管理有关问题的通知》等相关规定，为保证政府购买服务实效，明确双方的权利义务，甲乙双方在平等、自愿、协商一致的基础上，现就</w:t>
      </w:r>
      <w:r>
        <w:rPr>
          <w:rFonts w:ascii="仿宋" w:eastAsia="仿宋" w:hAnsi="仿宋" w:cs="仿宋" w:hint="eastAsia"/>
          <w:bCs/>
          <w:sz w:val="24"/>
          <w:u w:val="single"/>
        </w:rPr>
        <w:t xml:space="preserve">             </w:t>
      </w:r>
      <w:r>
        <w:rPr>
          <w:rFonts w:ascii="仿宋" w:eastAsia="仿宋" w:hAnsi="仿宋" w:cs="仿宋" w:hint="eastAsia"/>
          <w:bCs/>
          <w:sz w:val="24"/>
        </w:rPr>
        <w:t>(项目名称)达成如下合同，以</w:t>
      </w:r>
      <w:proofErr w:type="gramStart"/>
      <w:r>
        <w:rPr>
          <w:rFonts w:ascii="仿宋" w:eastAsia="仿宋" w:hAnsi="仿宋" w:cs="仿宋" w:hint="eastAsia"/>
          <w:bCs/>
          <w:sz w:val="24"/>
        </w:rPr>
        <w:t>兹共同</w:t>
      </w:r>
      <w:proofErr w:type="gramEnd"/>
      <w:r>
        <w:rPr>
          <w:rFonts w:ascii="仿宋" w:eastAsia="仿宋" w:hAnsi="仿宋" w:cs="仿宋" w:hint="eastAsia"/>
          <w:bCs/>
          <w:sz w:val="24"/>
        </w:rPr>
        <w:t>遵守：</w:t>
      </w:r>
    </w:p>
    <w:p w14:paraId="1338128C" w14:textId="77777777" w:rsidR="00D57069" w:rsidRDefault="00000000">
      <w:pPr>
        <w:spacing w:before="268" w:line="480" w:lineRule="exact"/>
        <w:outlineLvl w:val="0"/>
        <w:rPr>
          <w:rFonts w:ascii="仿宋" w:eastAsia="仿宋" w:hAnsi="仿宋" w:cs="仿宋" w:hint="eastAsia"/>
          <w:sz w:val="24"/>
        </w:rPr>
      </w:pPr>
      <w:r>
        <w:rPr>
          <w:rFonts w:ascii="仿宋" w:eastAsia="仿宋" w:hAnsi="仿宋" w:cs="仿宋" w:hint="eastAsia"/>
          <w:b/>
          <w:bCs/>
          <w:sz w:val="24"/>
        </w:rPr>
        <w:t>一、项目名称及内容</w:t>
      </w:r>
    </w:p>
    <w:p w14:paraId="692C4273" w14:textId="77777777" w:rsidR="00D57069" w:rsidRDefault="00000000">
      <w:pPr>
        <w:spacing w:before="136" w:line="480" w:lineRule="exact"/>
        <w:ind w:firstLineChars="200" w:firstLine="480"/>
        <w:rPr>
          <w:rFonts w:ascii="仿宋" w:eastAsia="仿宋" w:hAnsi="仿宋" w:cs="仿宋" w:hint="eastAsia"/>
          <w:bCs/>
          <w:sz w:val="24"/>
        </w:rPr>
      </w:pPr>
      <w:r>
        <w:rPr>
          <w:rFonts w:ascii="仿宋" w:eastAsia="仿宋" w:hAnsi="仿宋" w:cs="仿宋" w:hint="eastAsia"/>
          <w:bCs/>
          <w:sz w:val="24"/>
        </w:rPr>
        <w:t>(</w:t>
      </w:r>
      <w:proofErr w:type="gramStart"/>
      <w:r>
        <w:rPr>
          <w:rFonts w:ascii="仿宋" w:eastAsia="仿宋" w:hAnsi="仿宋" w:cs="仿宋" w:hint="eastAsia"/>
          <w:bCs/>
          <w:sz w:val="24"/>
        </w:rPr>
        <w:t>一</w:t>
      </w:r>
      <w:proofErr w:type="gramEnd"/>
      <w:r>
        <w:rPr>
          <w:rFonts w:ascii="仿宋" w:eastAsia="仿宋" w:hAnsi="仿宋" w:cs="仿宋" w:hint="eastAsia"/>
          <w:bCs/>
          <w:sz w:val="24"/>
        </w:rPr>
        <w:t>)项目名称：</w:t>
      </w:r>
    </w:p>
    <w:p w14:paraId="61FE1B74" w14:textId="77777777" w:rsidR="00D57069" w:rsidRDefault="00000000">
      <w:pPr>
        <w:spacing w:before="136" w:line="480" w:lineRule="exact"/>
        <w:ind w:firstLineChars="200" w:firstLine="480"/>
        <w:rPr>
          <w:rFonts w:ascii="仿宋" w:eastAsia="仿宋" w:hAnsi="仿宋" w:cs="仿宋" w:hint="eastAsia"/>
          <w:bCs/>
          <w:sz w:val="24"/>
        </w:rPr>
      </w:pPr>
      <w:r>
        <w:rPr>
          <w:rFonts w:ascii="仿宋" w:eastAsia="仿宋" w:hAnsi="仿宋" w:cs="仿宋" w:hint="eastAsia"/>
          <w:bCs/>
          <w:sz w:val="24"/>
        </w:rPr>
        <w:t>(二)项目内容：</w:t>
      </w:r>
    </w:p>
    <w:p w14:paraId="6C701DA2"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二、服务项目及要求</w:t>
      </w:r>
    </w:p>
    <w:p w14:paraId="242DD0A8" w14:textId="77777777" w:rsidR="00D57069" w:rsidRDefault="00000000">
      <w:pPr>
        <w:spacing w:before="244" w:line="480" w:lineRule="exact"/>
        <w:rPr>
          <w:rFonts w:ascii="仿宋" w:eastAsia="仿宋" w:hAnsi="仿宋" w:cs="仿宋" w:hint="eastAsia"/>
          <w:sz w:val="24"/>
        </w:rPr>
      </w:pPr>
      <w:r>
        <w:rPr>
          <w:rFonts w:ascii="仿宋" w:eastAsia="仿宋" w:hAnsi="仿宋" w:cs="仿宋" w:hint="eastAsia"/>
          <w:sz w:val="24"/>
        </w:rPr>
        <w:t>(</w:t>
      </w:r>
      <w:proofErr w:type="gramStart"/>
      <w:r>
        <w:rPr>
          <w:rFonts w:ascii="仿宋" w:eastAsia="仿宋" w:hAnsi="仿宋" w:cs="仿宋" w:hint="eastAsia"/>
          <w:sz w:val="24"/>
        </w:rPr>
        <w:t>一</w:t>
      </w:r>
      <w:proofErr w:type="gramEnd"/>
      <w:r>
        <w:rPr>
          <w:rFonts w:ascii="仿宋" w:eastAsia="仿宋" w:hAnsi="仿宋" w:cs="仿宋" w:hint="eastAsia"/>
          <w:sz w:val="24"/>
        </w:rPr>
        <w:t>)服务对象：</w:t>
      </w:r>
    </w:p>
    <w:p w14:paraId="0CAA79CD" w14:textId="77777777" w:rsidR="00D57069" w:rsidRDefault="00000000">
      <w:pPr>
        <w:spacing w:before="217" w:line="480" w:lineRule="exact"/>
        <w:rPr>
          <w:rFonts w:ascii="仿宋" w:eastAsia="仿宋" w:hAnsi="仿宋" w:cs="仿宋" w:hint="eastAsia"/>
          <w:sz w:val="24"/>
        </w:rPr>
      </w:pPr>
      <w:r>
        <w:rPr>
          <w:rFonts w:ascii="仿宋" w:eastAsia="仿宋" w:hAnsi="仿宋" w:cs="仿宋" w:hint="eastAsia"/>
          <w:sz w:val="24"/>
        </w:rPr>
        <w:t>(二)合同期限：</w:t>
      </w:r>
    </w:p>
    <w:p w14:paraId="030F6CDE" w14:textId="77777777" w:rsidR="00D57069" w:rsidRDefault="00000000">
      <w:pPr>
        <w:tabs>
          <w:tab w:val="left" w:pos="729"/>
        </w:tabs>
        <w:spacing w:before="101" w:line="480" w:lineRule="exact"/>
        <w:rPr>
          <w:rFonts w:ascii="仿宋" w:eastAsia="仿宋" w:hAnsi="仿宋" w:cs="仿宋" w:hint="eastAsia"/>
          <w:sz w:val="24"/>
        </w:rPr>
      </w:pPr>
      <w:r>
        <w:rPr>
          <w:rFonts w:ascii="仿宋" w:eastAsia="仿宋" w:hAnsi="仿宋" w:cs="仿宋" w:hint="eastAsia"/>
          <w:spacing w:val="8"/>
          <w:sz w:val="24"/>
        </w:rPr>
        <w:t>合同期限为</w:t>
      </w:r>
      <w:r>
        <w:rPr>
          <w:rFonts w:ascii="仿宋" w:eastAsia="仿宋" w:hAnsi="仿宋" w:cs="仿宋" w:hint="eastAsia"/>
          <w:spacing w:val="-89"/>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125"/>
          <w:sz w:val="24"/>
        </w:rPr>
        <w:t xml:space="preserve"> </w:t>
      </w:r>
      <w:r>
        <w:rPr>
          <w:rFonts w:ascii="仿宋" w:eastAsia="仿宋" w:hAnsi="仿宋" w:cs="仿宋" w:hint="eastAsia"/>
          <w:spacing w:val="8"/>
          <w:sz w:val="24"/>
        </w:rPr>
        <w:t>年(月/日),</w:t>
      </w:r>
      <w:r>
        <w:rPr>
          <w:rFonts w:ascii="仿宋" w:eastAsia="仿宋" w:hAnsi="仿宋" w:cs="仿宋" w:hint="eastAsia"/>
          <w:spacing w:val="-17"/>
          <w:sz w:val="24"/>
        </w:rPr>
        <w:t xml:space="preserve"> </w:t>
      </w:r>
      <w:r>
        <w:rPr>
          <w:rFonts w:ascii="仿宋" w:eastAsia="仿宋" w:hAnsi="仿宋" w:cs="仿宋" w:hint="eastAsia"/>
          <w:spacing w:val="8"/>
          <w:sz w:val="24"/>
        </w:rPr>
        <w:t>自</w:t>
      </w:r>
      <w:r>
        <w:rPr>
          <w:rFonts w:ascii="仿宋" w:eastAsia="仿宋" w:hAnsi="仿宋" w:cs="仿宋" w:hint="eastAsia"/>
          <w:spacing w:val="-107"/>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135"/>
          <w:sz w:val="24"/>
        </w:rPr>
        <w:t xml:space="preserve"> </w:t>
      </w:r>
      <w:r>
        <w:rPr>
          <w:rFonts w:ascii="仿宋" w:eastAsia="仿宋" w:hAnsi="仿宋" w:cs="仿宋" w:hint="eastAsia"/>
          <w:spacing w:val="8"/>
          <w:sz w:val="24"/>
        </w:rPr>
        <w:t>年</w:t>
      </w:r>
      <w:r>
        <w:rPr>
          <w:rFonts w:ascii="仿宋" w:eastAsia="仿宋" w:hAnsi="仿宋" w:cs="仿宋" w:hint="eastAsia"/>
          <w:spacing w:val="-128"/>
          <w:sz w:val="24"/>
        </w:rPr>
        <w:t xml:space="preserve"> </w:t>
      </w:r>
      <w:r>
        <w:rPr>
          <w:rFonts w:ascii="仿宋" w:eastAsia="仿宋" w:hAnsi="仿宋" w:cs="仿宋" w:hint="eastAsia"/>
          <w:spacing w:val="7"/>
          <w:sz w:val="24"/>
          <w:u w:val="single"/>
        </w:rPr>
        <w:t xml:space="preserve">    </w:t>
      </w:r>
      <w:r>
        <w:rPr>
          <w:rFonts w:ascii="仿宋" w:eastAsia="仿宋" w:hAnsi="仿宋" w:cs="仿宋" w:hint="eastAsia"/>
          <w:spacing w:val="-103"/>
          <w:sz w:val="24"/>
        </w:rPr>
        <w:t xml:space="preserve"> </w:t>
      </w:r>
      <w:r>
        <w:rPr>
          <w:rFonts w:ascii="仿宋" w:eastAsia="仿宋" w:hAnsi="仿宋" w:cs="仿宋" w:hint="eastAsia"/>
          <w:spacing w:val="8"/>
          <w:sz w:val="24"/>
        </w:rPr>
        <w:t>月</w:t>
      </w:r>
      <w:r>
        <w:rPr>
          <w:rFonts w:ascii="仿宋" w:eastAsia="仿宋" w:hAnsi="仿宋" w:cs="仿宋" w:hint="eastAsia"/>
          <w:spacing w:val="-110"/>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75"/>
          <w:sz w:val="24"/>
        </w:rPr>
        <w:t xml:space="preserve"> </w:t>
      </w:r>
      <w:r>
        <w:rPr>
          <w:rFonts w:ascii="仿宋" w:eastAsia="仿宋" w:hAnsi="仿宋" w:cs="仿宋" w:hint="eastAsia"/>
          <w:spacing w:val="8"/>
          <w:sz w:val="24"/>
        </w:rPr>
        <w:t>日起</w:t>
      </w:r>
      <w:r>
        <w:rPr>
          <w:rFonts w:ascii="仿宋" w:eastAsia="仿宋" w:hAnsi="仿宋" w:cs="仿宋" w:hint="eastAsia"/>
          <w:sz w:val="24"/>
          <w:u w:val="single"/>
        </w:rPr>
        <w:tab/>
      </w:r>
      <w:r>
        <w:rPr>
          <w:rFonts w:ascii="仿宋" w:eastAsia="仿宋" w:hAnsi="仿宋" w:cs="仿宋" w:hint="eastAsia"/>
          <w:spacing w:val="-142"/>
          <w:sz w:val="24"/>
        </w:rPr>
        <w:t xml:space="preserve"> </w:t>
      </w:r>
      <w:r>
        <w:rPr>
          <w:rFonts w:ascii="仿宋" w:eastAsia="仿宋" w:hAnsi="仿宋" w:cs="仿宋" w:hint="eastAsia"/>
          <w:spacing w:val="-23"/>
          <w:sz w:val="24"/>
        </w:rPr>
        <w:t>年</w:t>
      </w:r>
      <w:r>
        <w:rPr>
          <w:rFonts w:ascii="仿宋" w:eastAsia="仿宋" w:hAnsi="仿宋" w:cs="仿宋" w:hint="eastAsia"/>
          <w:spacing w:val="-119"/>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23"/>
          <w:sz w:val="24"/>
        </w:rPr>
        <w:t>月</w:t>
      </w:r>
      <w:r>
        <w:rPr>
          <w:rFonts w:ascii="仿宋" w:eastAsia="仿宋" w:hAnsi="仿宋" w:cs="仿宋" w:hint="eastAsia"/>
          <w:spacing w:val="-109"/>
          <w:sz w:val="24"/>
        </w:rPr>
        <w:t xml:space="preserve"> </w:t>
      </w:r>
      <w:r>
        <w:rPr>
          <w:rFonts w:ascii="仿宋" w:eastAsia="仿宋" w:hAnsi="仿宋" w:cs="仿宋" w:hint="eastAsia"/>
          <w:spacing w:val="4"/>
          <w:sz w:val="24"/>
          <w:u w:val="single"/>
        </w:rPr>
        <w:t xml:space="preserve">    </w:t>
      </w:r>
      <w:r>
        <w:rPr>
          <w:rFonts w:ascii="仿宋" w:eastAsia="仿宋" w:hAnsi="仿宋" w:cs="仿宋" w:hint="eastAsia"/>
          <w:spacing w:val="-92"/>
          <w:sz w:val="24"/>
        </w:rPr>
        <w:t xml:space="preserve"> </w:t>
      </w:r>
      <w:r>
        <w:rPr>
          <w:rFonts w:ascii="仿宋" w:eastAsia="仿宋" w:hAnsi="仿宋" w:cs="仿宋" w:hint="eastAsia"/>
          <w:spacing w:val="-23"/>
          <w:sz w:val="24"/>
        </w:rPr>
        <w:t>日止。</w:t>
      </w:r>
    </w:p>
    <w:p w14:paraId="01D02764" w14:textId="77777777" w:rsidR="00D57069" w:rsidRDefault="00000000">
      <w:pPr>
        <w:spacing w:before="227" w:line="480" w:lineRule="exact"/>
        <w:rPr>
          <w:rFonts w:ascii="仿宋" w:eastAsia="仿宋" w:hAnsi="仿宋" w:cs="仿宋" w:hint="eastAsia"/>
          <w:sz w:val="24"/>
        </w:rPr>
      </w:pPr>
      <w:r>
        <w:rPr>
          <w:rFonts w:ascii="仿宋" w:eastAsia="仿宋" w:hAnsi="仿宋" w:cs="仿宋" w:hint="eastAsia"/>
          <w:sz w:val="24"/>
        </w:rPr>
        <w:t>(三)服务时间：</w:t>
      </w:r>
    </w:p>
    <w:p w14:paraId="2983D749" w14:textId="77777777" w:rsidR="00D57069" w:rsidRDefault="00000000">
      <w:pPr>
        <w:spacing w:before="227" w:line="480" w:lineRule="exact"/>
        <w:rPr>
          <w:rFonts w:ascii="仿宋" w:eastAsia="仿宋" w:hAnsi="仿宋" w:cs="仿宋" w:hint="eastAsia"/>
          <w:sz w:val="24"/>
        </w:rPr>
      </w:pPr>
      <w:r>
        <w:rPr>
          <w:rFonts w:ascii="仿宋" w:eastAsia="仿宋" w:hAnsi="仿宋" w:cs="仿宋" w:hint="eastAsia"/>
          <w:sz w:val="24"/>
        </w:rPr>
        <w:t>(四)服务数量：</w:t>
      </w:r>
    </w:p>
    <w:p w14:paraId="41E6DF96" w14:textId="77777777" w:rsidR="00D57069" w:rsidRDefault="00000000">
      <w:pPr>
        <w:spacing w:before="227" w:line="480" w:lineRule="exact"/>
        <w:rPr>
          <w:rFonts w:ascii="仿宋" w:eastAsia="仿宋" w:hAnsi="仿宋" w:cs="仿宋" w:hint="eastAsia"/>
          <w:sz w:val="24"/>
        </w:rPr>
      </w:pPr>
      <w:r>
        <w:rPr>
          <w:rFonts w:ascii="仿宋" w:eastAsia="仿宋" w:hAnsi="仿宋" w:cs="仿宋" w:hint="eastAsia"/>
          <w:sz w:val="24"/>
        </w:rPr>
        <w:t>(五)服务标准：</w:t>
      </w:r>
    </w:p>
    <w:p w14:paraId="511C480C" w14:textId="77777777" w:rsidR="00D57069" w:rsidRDefault="00000000">
      <w:pPr>
        <w:spacing w:before="227" w:line="480" w:lineRule="exact"/>
        <w:rPr>
          <w:rFonts w:ascii="仿宋" w:eastAsia="仿宋" w:hAnsi="仿宋" w:cs="仿宋" w:hint="eastAsia"/>
          <w:sz w:val="24"/>
        </w:rPr>
      </w:pPr>
      <w:r>
        <w:rPr>
          <w:rFonts w:ascii="仿宋" w:eastAsia="仿宋" w:hAnsi="仿宋" w:cs="仿宋" w:hint="eastAsia"/>
          <w:spacing w:val="3"/>
          <w:sz w:val="24"/>
        </w:rPr>
        <w:lastRenderedPageBreak/>
        <w:t>(六)提供服务的地点：</w:t>
      </w:r>
    </w:p>
    <w:p w14:paraId="4504C3EF" w14:textId="77777777" w:rsidR="00D57069" w:rsidRDefault="00000000">
      <w:pPr>
        <w:spacing w:before="227" w:line="480" w:lineRule="exact"/>
        <w:rPr>
          <w:rFonts w:ascii="仿宋" w:eastAsia="仿宋" w:hAnsi="仿宋" w:cs="仿宋" w:hint="eastAsia"/>
          <w:sz w:val="24"/>
        </w:rPr>
      </w:pPr>
      <w:r>
        <w:rPr>
          <w:rFonts w:ascii="仿宋" w:eastAsia="仿宋" w:hAnsi="仿宋" w:cs="仿宋" w:hint="eastAsia"/>
          <w:spacing w:val="3"/>
          <w:sz w:val="24"/>
        </w:rPr>
        <w:t>(七)提供服务的形式：</w:t>
      </w:r>
    </w:p>
    <w:p w14:paraId="62DD7DEA"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三、合同金额</w:t>
      </w:r>
    </w:p>
    <w:p w14:paraId="66346EE5" w14:textId="77777777" w:rsidR="00D57069" w:rsidRDefault="00000000">
      <w:pPr>
        <w:spacing w:before="223" w:line="480" w:lineRule="exact"/>
        <w:rPr>
          <w:rFonts w:ascii="仿宋" w:eastAsia="仿宋" w:hAnsi="仿宋" w:cs="仿宋" w:hint="eastAsia"/>
          <w:sz w:val="24"/>
        </w:rPr>
      </w:pPr>
      <w:r>
        <w:rPr>
          <w:rFonts w:ascii="仿宋" w:eastAsia="仿宋" w:hAnsi="仿宋" w:cs="仿宋" w:hint="eastAsia"/>
          <w:spacing w:val="9"/>
          <w:sz w:val="24"/>
        </w:rPr>
        <w:t>本合同服务费总金额为人民币(大写):</w:t>
      </w:r>
      <w:r>
        <w:rPr>
          <w:rFonts w:ascii="仿宋" w:eastAsia="仿宋" w:hAnsi="仿宋" w:cs="仿宋" w:hint="eastAsia"/>
          <w:spacing w:val="38"/>
          <w:sz w:val="24"/>
          <w:u w:val="single"/>
        </w:rPr>
        <w:t xml:space="preserve">    </w:t>
      </w:r>
      <w:r>
        <w:rPr>
          <w:rFonts w:ascii="仿宋" w:eastAsia="仿宋" w:hAnsi="仿宋" w:cs="仿宋" w:hint="eastAsia"/>
          <w:spacing w:val="-123"/>
          <w:sz w:val="24"/>
        </w:rPr>
        <w:t xml:space="preserve"> </w:t>
      </w:r>
      <w:r>
        <w:rPr>
          <w:rFonts w:ascii="仿宋" w:eastAsia="仿宋" w:hAnsi="仿宋" w:cs="仿宋" w:hint="eastAsia"/>
          <w:spacing w:val="9"/>
          <w:position w:val="2"/>
          <w:sz w:val="24"/>
        </w:rPr>
        <w:t>元(¥</w:t>
      </w:r>
      <w:r>
        <w:rPr>
          <w:rFonts w:ascii="仿宋" w:eastAsia="仿宋" w:hAnsi="仿宋" w:cs="仿宋" w:hint="eastAsia"/>
          <w:spacing w:val="-21"/>
          <w:position w:val="2"/>
          <w:sz w:val="24"/>
        </w:rPr>
        <w:t xml:space="preserve"> </w:t>
      </w:r>
      <w:r>
        <w:rPr>
          <w:rFonts w:ascii="仿宋" w:eastAsia="仿宋" w:hAnsi="仿宋" w:cs="仿宋" w:hint="eastAsia"/>
          <w:spacing w:val="7"/>
          <w:position w:val="2"/>
          <w:sz w:val="24"/>
          <w:u w:val="single"/>
        </w:rPr>
        <w:t xml:space="preserve">    </w:t>
      </w:r>
      <w:r>
        <w:rPr>
          <w:rFonts w:ascii="仿宋" w:eastAsia="仿宋" w:hAnsi="仿宋" w:cs="仿宋" w:hint="eastAsia"/>
          <w:spacing w:val="-153"/>
          <w:position w:val="2"/>
          <w:sz w:val="24"/>
        </w:rPr>
        <w:t xml:space="preserve"> </w:t>
      </w:r>
      <w:r>
        <w:rPr>
          <w:rFonts w:ascii="仿宋" w:eastAsia="仿宋" w:hAnsi="仿宋" w:cs="仿宋" w:hint="eastAsia"/>
          <w:spacing w:val="9"/>
          <w:position w:val="2"/>
          <w:sz w:val="24"/>
        </w:rPr>
        <w:t>元。）</w:t>
      </w:r>
    </w:p>
    <w:p w14:paraId="048F2ED2"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四、付款方式</w:t>
      </w:r>
    </w:p>
    <w:p w14:paraId="0403E9C9" w14:textId="77777777" w:rsidR="00D57069" w:rsidRDefault="00000000">
      <w:pPr>
        <w:spacing w:before="239" w:line="480" w:lineRule="exact"/>
        <w:rPr>
          <w:rFonts w:ascii="仿宋" w:eastAsia="仿宋" w:hAnsi="仿宋" w:cs="仿宋" w:hint="eastAsia"/>
          <w:sz w:val="24"/>
        </w:rPr>
      </w:pPr>
      <w:r>
        <w:rPr>
          <w:rFonts w:ascii="仿宋" w:eastAsia="仿宋" w:hAnsi="仿宋" w:cs="仿宋" w:hint="eastAsia"/>
          <w:b/>
          <w:bCs/>
          <w:spacing w:val="-3"/>
          <w:sz w:val="24"/>
        </w:rPr>
        <w:t>(</w:t>
      </w:r>
      <w:proofErr w:type="gramStart"/>
      <w:r>
        <w:rPr>
          <w:rFonts w:ascii="仿宋" w:eastAsia="仿宋" w:hAnsi="仿宋" w:cs="仿宋" w:hint="eastAsia"/>
          <w:b/>
          <w:bCs/>
          <w:spacing w:val="-3"/>
          <w:sz w:val="24"/>
        </w:rPr>
        <w:t>一</w:t>
      </w:r>
      <w:proofErr w:type="gramEnd"/>
      <w:r>
        <w:rPr>
          <w:rFonts w:ascii="仿宋" w:eastAsia="仿宋" w:hAnsi="仿宋" w:cs="仿宋" w:hint="eastAsia"/>
          <w:b/>
          <w:bCs/>
          <w:spacing w:val="-3"/>
          <w:sz w:val="24"/>
        </w:rPr>
        <w:t>)甲乙双方协商一致，采取以下第(</w:t>
      </w:r>
      <w:r>
        <w:rPr>
          <w:rFonts w:ascii="仿宋" w:eastAsia="仿宋" w:hAnsi="仿宋" w:cs="仿宋" w:hint="eastAsia"/>
          <w:spacing w:val="1"/>
          <w:sz w:val="24"/>
        </w:rPr>
        <w:t xml:space="preserve">   </w:t>
      </w:r>
      <w:r>
        <w:rPr>
          <w:rFonts w:ascii="仿宋" w:eastAsia="仿宋" w:hAnsi="仿宋" w:cs="仿宋" w:hint="eastAsia"/>
          <w:b/>
          <w:bCs/>
          <w:spacing w:val="-3"/>
          <w:sz w:val="24"/>
        </w:rPr>
        <w:t>)种付款方式：</w:t>
      </w:r>
    </w:p>
    <w:p w14:paraId="252C800A" w14:textId="77777777" w:rsidR="00D57069" w:rsidRDefault="00000000">
      <w:pPr>
        <w:spacing w:before="224" w:line="480" w:lineRule="exact"/>
        <w:outlineLvl w:val="0"/>
        <w:rPr>
          <w:rFonts w:ascii="仿宋" w:eastAsia="仿宋" w:hAnsi="仿宋" w:cs="仿宋" w:hint="eastAsia"/>
          <w:b/>
          <w:bCs/>
          <w:spacing w:val="-7"/>
          <w:sz w:val="24"/>
        </w:rPr>
      </w:pPr>
      <w:r>
        <w:rPr>
          <w:rFonts w:ascii="仿宋" w:eastAsia="仿宋" w:hAnsi="仿宋" w:cs="仿宋" w:hint="eastAsia"/>
          <w:b/>
          <w:bCs/>
          <w:spacing w:val="-7"/>
          <w:sz w:val="24"/>
        </w:rPr>
        <w:t>1.一次性付款：</w:t>
      </w:r>
    </w:p>
    <w:p w14:paraId="3738C611" w14:textId="77777777" w:rsidR="00D57069" w:rsidRDefault="00000000">
      <w:pPr>
        <w:spacing w:before="241" w:line="480" w:lineRule="exact"/>
        <w:rPr>
          <w:rFonts w:ascii="仿宋" w:eastAsia="仿宋" w:hAnsi="仿宋" w:cs="仿宋" w:hint="eastAsia"/>
          <w:sz w:val="24"/>
        </w:rPr>
      </w:pPr>
      <w:r>
        <w:rPr>
          <w:rFonts w:ascii="仿宋" w:eastAsia="仿宋" w:hAnsi="仿宋" w:cs="仿宋" w:hint="eastAsia"/>
          <w:spacing w:val="-1"/>
          <w:sz w:val="24"/>
        </w:rPr>
        <w:t>乙方履约完毕经甲方验收合格后</w:t>
      </w:r>
      <w:r>
        <w:rPr>
          <w:rFonts w:ascii="仿宋" w:eastAsia="仿宋" w:hAnsi="仿宋" w:cs="仿宋" w:hint="eastAsia"/>
          <w:spacing w:val="-148"/>
          <w:sz w:val="24"/>
        </w:rPr>
        <w:t xml:space="preserve"> </w:t>
      </w:r>
      <w:r>
        <w:rPr>
          <w:rFonts w:ascii="仿宋" w:eastAsia="仿宋" w:hAnsi="仿宋" w:cs="仿宋" w:hint="eastAsia"/>
          <w:spacing w:val="18"/>
          <w:sz w:val="24"/>
          <w:u w:val="single"/>
        </w:rPr>
        <w:t xml:space="preserve">   </w:t>
      </w:r>
      <w:r>
        <w:rPr>
          <w:rFonts w:ascii="仿宋" w:eastAsia="仿宋" w:hAnsi="仿宋" w:cs="仿宋" w:hint="eastAsia"/>
          <w:spacing w:val="-54"/>
          <w:sz w:val="24"/>
        </w:rPr>
        <w:t xml:space="preserve"> </w:t>
      </w:r>
      <w:r>
        <w:rPr>
          <w:rFonts w:ascii="仿宋" w:eastAsia="仿宋" w:hAnsi="仿宋" w:cs="仿宋" w:hint="eastAsia"/>
          <w:spacing w:val="-1"/>
          <w:sz w:val="24"/>
        </w:rPr>
        <w:t>日内，</w:t>
      </w:r>
      <w:r>
        <w:rPr>
          <w:rFonts w:ascii="仿宋" w:eastAsia="仿宋" w:hAnsi="仿宋" w:cs="仿宋" w:hint="eastAsia"/>
          <w:spacing w:val="-12"/>
          <w:sz w:val="24"/>
        </w:rPr>
        <w:t xml:space="preserve"> </w:t>
      </w:r>
      <w:r>
        <w:rPr>
          <w:rFonts w:ascii="仿宋" w:eastAsia="仿宋" w:hAnsi="仿宋" w:cs="仿宋" w:hint="eastAsia"/>
          <w:spacing w:val="-1"/>
          <w:sz w:val="24"/>
        </w:rPr>
        <w:t>一次性支付全部服务费。</w:t>
      </w:r>
    </w:p>
    <w:p w14:paraId="18134A21" w14:textId="77777777" w:rsidR="00D57069" w:rsidRDefault="00000000">
      <w:pPr>
        <w:spacing w:before="224" w:line="480" w:lineRule="exact"/>
        <w:outlineLvl w:val="0"/>
        <w:rPr>
          <w:rFonts w:ascii="仿宋" w:eastAsia="仿宋" w:hAnsi="仿宋" w:cs="仿宋" w:hint="eastAsia"/>
          <w:sz w:val="24"/>
        </w:rPr>
      </w:pPr>
      <w:r>
        <w:rPr>
          <w:rFonts w:ascii="仿宋" w:eastAsia="仿宋" w:hAnsi="仿宋" w:cs="仿宋" w:hint="eastAsia"/>
          <w:b/>
          <w:bCs/>
          <w:spacing w:val="-7"/>
          <w:sz w:val="24"/>
        </w:rPr>
        <w:t>2.分期支付：</w:t>
      </w:r>
    </w:p>
    <w:p w14:paraId="370F8032" w14:textId="77777777" w:rsidR="00D57069" w:rsidRDefault="00000000">
      <w:pPr>
        <w:spacing w:before="229" w:line="480" w:lineRule="exact"/>
        <w:rPr>
          <w:rFonts w:ascii="仿宋" w:eastAsia="仿宋" w:hAnsi="仿宋" w:cs="仿宋" w:hint="eastAsia"/>
          <w:sz w:val="24"/>
        </w:rPr>
      </w:pPr>
      <w:r>
        <w:rPr>
          <w:rFonts w:ascii="仿宋" w:eastAsia="仿宋" w:hAnsi="仿宋" w:cs="仿宋" w:hint="eastAsia"/>
          <w:spacing w:val="-2"/>
          <w:sz w:val="24"/>
        </w:rPr>
        <w:t>(1)按年/按季度/按月支付等额的服务费；</w:t>
      </w:r>
    </w:p>
    <w:p w14:paraId="68B5DE72" w14:textId="77777777" w:rsidR="00D57069" w:rsidRDefault="00000000">
      <w:pPr>
        <w:spacing w:before="227" w:line="480" w:lineRule="exact"/>
        <w:rPr>
          <w:rFonts w:ascii="仿宋" w:eastAsia="仿宋" w:hAnsi="仿宋" w:cs="仿宋" w:hint="eastAsia"/>
          <w:sz w:val="24"/>
        </w:rPr>
      </w:pPr>
      <w:r>
        <w:rPr>
          <w:rFonts w:ascii="仿宋" w:eastAsia="仿宋" w:hAnsi="仿宋" w:cs="仿宋" w:hint="eastAsia"/>
          <w:spacing w:val="5"/>
          <w:sz w:val="24"/>
        </w:rPr>
        <w:t>(2)合同签订后</w:t>
      </w:r>
      <w:r>
        <w:rPr>
          <w:rFonts w:ascii="仿宋" w:eastAsia="仿宋" w:hAnsi="仿宋" w:cs="仿宋" w:hint="eastAsia"/>
          <w:spacing w:val="18"/>
          <w:sz w:val="24"/>
          <w:u w:val="single"/>
        </w:rPr>
        <w:t xml:space="preserve">   </w:t>
      </w:r>
      <w:r>
        <w:rPr>
          <w:rFonts w:ascii="仿宋" w:eastAsia="仿宋" w:hAnsi="仿宋" w:cs="仿宋" w:hint="eastAsia"/>
          <w:spacing w:val="-75"/>
          <w:sz w:val="24"/>
        </w:rPr>
        <w:t xml:space="preserve"> </w:t>
      </w:r>
      <w:r>
        <w:rPr>
          <w:rFonts w:ascii="仿宋" w:eastAsia="仿宋" w:hAnsi="仿宋" w:cs="仿宋" w:hint="eastAsia"/>
          <w:spacing w:val="5"/>
          <w:sz w:val="24"/>
        </w:rPr>
        <w:t>日内，甲方向乙方支付</w:t>
      </w:r>
      <w:r>
        <w:rPr>
          <w:rFonts w:ascii="仿宋" w:eastAsia="仿宋" w:hAnsi="仿宋" w:cs="仿宋" w:hint="eastAsia"/>
          <w:spacing w:val="-145"/>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145"/>
          <w:sz w:val="24"/>
        </w:rPr>
        <w:t xml:space="preserve"> </w:t>
      </w:r>
      <w:r>
        <w:rPr>
          <w:rFonts w:ascii="仿宋" w:eastAsia="仿宋" w:hAnsi="仿宋" w:cs="仿宋" w:hint="eastAsia"/>
          <w:spacing w:val="5"/>
          <w:sz w:val="24"/>
        </w:rPr>
        <w:t>元(或合同总</w:t>
      </w:r>
      <w:r>
        <w:rPr>
          <w:rFonts w:ascii="仿宋" w:eastAsia="仿宋" w:hAnsi="仿宋" w:cs="仿宋" w:hint="eastAsia"/>
          <w:spacing w:val="2"/>
          <w:sz w:val="24"/>
        </w:rPr>
        <w:t>额的</w:t>
      </w:r>
      <w:r>
        <w:rPr>
          <w:rFonts w:ascii="仿宋" w:eastAsia="仿宋" w:hAnsi="仿宋" w:cs="仿宋" w:hint="eastAsia"/>
          <w:spacing w:val="-142"/>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145"/>
          <w:sz w:val="24"/>
        </w:rPr>
        <w:t xml:space="preserve"> </w:t>
      </w:r>
      <w:r>
        <w:rPr>
          <w:rFonts w:ascii="仿宋" w:eastAsia="仿宋" w:hAnsi="仿宋" w:cs="仿宋" w:hint="eastAsia"/>
          <w:spacing w:val="2"/>
          <w:sz w:val="24"/>
        </w:rPr>
        <w:t>%)；在</w:t>
      </w:r>
      <w:proofErr w:type="gramStart"/>
      <w:r>
        <w:rPr>
          <w:rFonts w:ascii="仿宋" w:eastAsia="仿宋" w:hAnsi="仿宋" w:cs="仿宋" w:hint="eastAsia"/>
          <w:spacing w:val="2"/>
          <w:sz w:val="24"/>
        </w:rPr>
        <w:t>交成果</w:t>
      </w:r>
      <w:proofErr w:type="gramEnd"/>
      <w:r>
        <w:rPr>
          <w:rFonts w:ascii="仿宋" w:eastAsia="仿宋" w:hAnsi="仿宋" w:cs="仿宋" w:hint="eastAsia"/>
          <w:spacing w:val="2"/>
          <w:sz w:val="24"/>
        </w:rPr>
        <w:t>后</w:t>
      </w:r>
      <w:r>
        <w:rPr>
          <w:rFonts w:ascii="仿宋" w:eastAsia="仿宋" w:hAnsi="仿宋" w:cs="仿宋" w:hint="eastAsia"/>
          <w:spacing w:val="-142"/>
          <w:sz w:val="24"/>
        </w:rPr>
        <w:t xml:space="preserve"> </w:t>
      </w:r>
      <w:r>
        <w:rPr>
          <w:rFonts w:ascii="仿宋" w:eastAsia="仿宋" w:hAnsi="仿宋" w:cs="仿宋" w:hint="eastAsia"/>
          <w:spacing w:val="5"/>
          <w:sz w:val="24"/>
          <w:u w:val="single"/>
        </w:rPr>
        <w:t xml:space="preserve">    </w:t>
      </w:r>
      <w:r>
        <w:rPr>
          <w:rFonts w:ascii="仿宋" w:eastAsia="仿宋" w:hAnsi="仿宋" w:cs="仿宋" w:hint="eastAsia"/>
          <w:spacing w:val="-95"/>
          <w:sz w:val="24"/>
        </w:rPr>
        <w:t xml:space="preserve"> </w:t>
      </w:r>
      <w:r>
        <w:rPr>
          <w:rFonts w:ascii="仿宋" w:eastAsia="仿宋" w:hAnsi="仿宋" w:cs="仿宋" w:hint="eastAsia"/>
          <w:spacing w:val="2"/>
          <w:sz w:val="24"/>
        </w:rPr>
        <w:t>日内，支付服务费总额的</w:t>
      </w:r>
      <w:r>
        <w:rPr>
          <w:rFonts w:ascii="仿宋" w:eastAsia="仿宋" w:hAnsi="仿宋" w:cs="仿宋" w:hint="eastAsia"/>
          <w:spacing w:val="-135"/>
          <w:sz w:val="24"/>
        </w:rPr>
        <w:t xml:space="preserve"> </w:t>
      </w:r>
      <w:r>
        <w:rPr>
          <w:rFonts w:ascii="仿宋" w:eastAsia="仿宋" w:hAnsi="仿宋" w:cs="仿宋" w:hint="eastAsia"/>
          <w:spacing w:val="2"/>
          <w:sz w:val="24"/>
          <w:u w:val="single"/>
        </w:rPr>
        <w:t xml:space="preserve">    </w:t>
      </w:r>
      <w:r>
        <w:rPr>
          <w:rFonts w:ascii="仿宋" w:eastAsia="仿宋" w:hAnsi="仿宋" w:cs="仿宋" w:hint="eastAsia"/>
          <w:spacing w:val="-73"/>
          <w:sz w:val="24"/>
        </w:rPr>
        <w:t xml:space="preserve"> </w:t>
      </w:r>
      <w:r>
        <w:rPr>
          <w:rFonts w:ascii="仿宋" w:eastAsia="仿宋" w:hAnsi="仿宋" w:cs="仿宋" w:hint="eastAsia"/>
          <w:spacing w:val="2"/>
          <w:sz w:val="24"/>
        </w:rPr>
        <w:t>%；</w:t>
      </w:r>
    </w:p>
    <w:p w14:paraId="2423A4EA" w14:textId="77777777" w:rsidR="00D57069" w:rsidRDefault="00000000">
      <w:pPr>
        <w:spacing w:before="237" w:line="480" w:lineRule="exact"/>
        <w:rPr>
          <w:rFonts w:ascii="仿宋" w:eastAsia="仿宋" w:hAnsi="仿宋" w:cs="仿宋" w:hint="eastAsia"/>
          <w:sz w:val="24"/>
        </w:rPr>
      </w:pPr>
      <w:r>
        <w:rPr>
          <w:rFonts w:ascii="仿宋" w:eastAsia="仿宋" w:hAnsi="仿宋" w:cs="仿宋" w:hint="eastAsia"/>
          <w:spacing w:val="3"/>
          <w:sz w:val="24"/>
        </w:rPr>
        <w:t>(3)按进度支付服务费；</w:t>
      </w:r>
      <w:r>
        <w:rPr>
          <w:rFonts w:ascii="仿宋" w:eastAsia="仿宋" w:hAnsi="仿宋" w:cs="仿宋" w:hint="eastAsia"/>
          <w:spacing w:val="10"/>
          <w:sz w:val="24"/>
        </w:rPr>
        <w:t>(本条款内容可根据政府购买服务内容予以细</w:t>
      </w:r>
      <w:r>
        <w:rPr>
          <w:rFonts w:ascii="仿宋" w:eastAsia="仿宋" w:hAnsi="仿宋" w:cs="仿宋" w:hint="eastAsia"/>
          <w:spacing w:val="9"/>
          <w:sz w:val="24"/>
        </w:rPr>
        <w:t>化)</w:t>
      </w:r>
    </w:p>
    <w:p w14:paraId="067A7543" w14:textId="77777777" w:rsidR="00D57069" w:rsidRDefault="00000000">
      <w:pPr>
        <w:spacing w:before="224" w:line="480" w:lineRule="exact"/>
        <w:rPr>
          <w:rFonts w:ascii="仿宋" w:eastAsia="仿宋" w:hAnsi="仿宋" w:cs="仿宋" w:hint="eastAsia"/>
          <w:sz w:val="24"/>
        </w:rPr>
      </w:pPr>
      <w:r>
        <w:rPr>
          <w:rFonts w:ascii="仿宋" w:eastAsia="仿宋" w:hAnsi="仿宋" w:cs="仿宋" w:hint="eastAsia"/>
          <w:b/>
          <w:bCs/>
          <w:spacing w:val="-10"/>
          <w:sz w:val="24"/>
        </w:rPr>
        <w:t>(二)支付方式：</w:t>
      </w:r>
    </w:p>
    <w:p w14:paraId="22F12D0F" w14:textId="77777777" w:rsidR="00D57069" w:rsidRDefault="00000000">
      <w:pPr>
        <w:spacing w:before="217" w:line="480" w:lineRule="exact"/>
        <w:rPr>
          <w:rFonts w:ascii="仿宋" w:eastAsia="仿宋" w:hAnsi="仿宋" w:cs="仿宋" w:hint="eastAsia"/>
          <w:sz w:val="24"/>
        </w:rPr>
      </w:pPr>
      <w:r>
        <w:rPr>
          <w:rFonts w:ascii="仿宋" w:eastAsia="仿宋" w:hAnsi="仿宋" w:cs="仿宋" w:hint="eastAsia"/>
          <w:spacing w:val="-8"/>
          <w:position w:val="22"/>
          <w:sz w:val="24"/>
        </w:rPr>
        <w:t>1.支付方式：银行转账。</w:t>
      </w:r>
    </w:p>
    <w:p w14:paraId="195A6840" w14:textId="77777777" w:rsidR="00D57069" w:rsidRDefault="00000000">
      <w:pPr>
        <w:spacing w:before="1" w:line="480" w:lineRule="exact"/>
        <w:rPr>
          <w:rFonts w:ascii="仿宋" w:eastAsia="仿宋" w:hAnsi="仿宋" w:cs="仿宋" w:hint="eastAsia"/>
          <w:sz w:val="24"/>
        </w:rPr>
      </w:pPr>
      <w:r>
        <w:rPr>
          <w:rFonts w:ascii="仿宋" w:eastAsia="仿宋" w:hAnsi="仿宋" w:cs="仿宋" w:hint="eastAsia"/>
          <w:spacing w:val="-1"/>
          <w:sz w:val="24"/>
        </w:rPr>
        <w:t>2.</w:t>
      </w:r>
      <w:r>
        <w:rPr>
          <w:rFonts w:ascii="仿宋" w:eastAsia="仿宋" w:hAnsi="仿宋" w:cs="仿宋" w:hint="eastAsia"/>
          <w:spacing w:val="-90"/>
          <w:sz w:val="24"/>
        </w:rPr>
        <w:t xml:space="preserve"> </w:t>
      </w:r>
      <w:r>
        <w:rPr>
          <w:rFonts w:ascii="仿宋" w:eastAsia="仿宋" w:hAnsi="仿宋" w:cs="仿宋" w:hint="eastAsia"/>
          <w:spacing w:val="-1"/>
          <w:sz w:val="24"/>
        </w:rPr>
        <w:t>乙方账户信息如下：</w:t>
      </w:r>
    </w:p>
    <w:p w14:paraId="3C5E23E3" w14:textId="77777777" w:rsidR="00D57069" w:rsidRDefault="00000000">
      <w:pPr>
        <w:spacing w:before="217" w:line="480" w:lineRule="exact"/>
        <w:rPr>
          <w:rFonts w:ascii="仿宋" w:eastAsia="仿宋" w:hAnsi="仿宋" w:cs="仿宋" w:hint="eastAsia"/>
          <w:sz w:val="24"/>
        </w:rPr>
      </w:pPr>
      <w:r>
        <w:rPr>
          <w:rFonts w:ascii="仿宋" w:eastAsia="仿宋" w:hAnsi="仿宋" w:cs="仿宋" w:hint="eastAsia"/>
          <w:sz w:val="24"/>
        </w:rPr>
        <w:t xml:space="preserve">收款人名称：                            </w:t>
      </w:r>
    </w:p>
    <w:p w14:paraId="02937DA1" w14:textId="77777777" w:rsidR="00D57069" w:rsidRDefault="00000000">
      <w:pPr>
        <w:spacing w:before="217" w:line="480" w:lineRule="exact"/>
        <w:rPr>
          <w:rFonts w:ascii="仿宋" w:eastAsia="仿宋" w:hAnsi="仿宋" w:cs="仿宋" w:hint="eastAsia"/>
          <w:sz w:val="24"/>
        </w:rPr>
      </w:pPr>
      <w:r>
        <w:rPr>
          <w:rFonts w:ascii="仿宋" w:eastAsia="仿宋" w:hAnsi="仿宋" w:cs="仿宋" w:hint="eastAsia"/>
          <w:sz w:val="24"/>
        </w:rPr>
        <w:t xml:space="preserve">开户银行：                              </w:t>
      </w:r>
    </w:p>
    <w:p w14:paraId="6F474BDF" w14:textId="77777777" w:rsidR="00D57069" w:rsidRDefault="00000000">
      <w:pPr>
        <w:spacing w:before="217" w:line="480" w:lineRule="exact"/>
        <w:rPr>
          <w:rFonts w:ascii="仿宋" w:eastAsia="仿宋" w:hAnsi="仿宋" w:cs="仿宋" w:hint="eastAsia"/>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                              </w:t>
      </w:r>
    </w:p>
    <w:p w14:paraId="1D36A7AC"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lastRenderedPageBreak/>
        <w:t>五、绩效评价</w:t>
      </w:r>
    </w:p>
    <w:p w14:paraId="54CB2D0D" w14:textId="77777777" w:rsidR="00D57069" w:rsidRDefault="00000000">
      <w:pPr>
        <w:spacing w:before="216" w:line="480" w:lineRule="exact"/>
        <w:rPr>
          <w:rFonts w:ascii="仿宋" w:eastAsia="仿宋" w:hAnsi="仿宋" w:cs="仿宋" w:hint="eastAsia"/>
          <w:sz w:val="24"/>
        </w:rPr>
      </w:pPr>
      <w:r>
        <w:rPr>
          <w:rFonts w:ascii="仿宋" w:eastAsia="仿宋" w:hAnsi="仿宋" w:cs="仿宋" w:hint="eastAsia"/>
          <w:b/>
          <w:bCs/>
          <w:spacing w:val="-4"/>
          <w:sz w:val="24"/>
        </w:rPr>
        <w:t>(</w:t>
      </w:r>
      <w:proofErr w:type="gramStart"/>
      <w:r>
        <w:rPr>
          <w:rFonts w:ascii="仿宋" w:eastAsia="仿宋" w:hAnsi="仿宋" w:cs="仿宋" w:hint="eastAsia"/>
          <w:b/>
          <w:bCs/>
          <w:spacing w:val="-4"/>
          <w:sz w:val="24"/>
        </w:rPr>
        <w:t>一</w:t>
      </w:r>
      <w:proofErr w:type="gramEnd"/>
      <w:r>
        <w:rPr>
          <w:rFonts w:ascii="仿宋" w:eastAsia="仿宋" w:hAnsi="仿宋" w:cs="仿宋" w:hint="eastAsia"/>
          <w:b/>
          <w:bCs/>
          <w:spacing w:val="-4"/>
          <w:sz w:val="24"/>
        </w:rPr>
        <w:t>)服务质量绩效目标</w:t>
      </w:r>
    </w:p>
    <w:p w14:paraId="118C3513" w14:textId="77777777" w:rsidR="00D57069" w:rsidRDefault="00000000">
      <w:pPr>
        <w:spacing w:before="236" w:line="480" w:lineRule="exact"/>
        <w:rPr>
          <w:rFonts w:ascii="仿宋" w:eastAsia="仿宋" w:hAnsi="仿宋" w:cs="仿宋" w:hint="eastAsia"/>
          <w:sz w:val="24"/>
        </w:rPr>
      </w:pPr>
      <w:r>
        <w:rPr>
          <w:rFonts w:ascii="仿宋" w:eastAsia="仿宋" w:hAnsi="仿宋" w:cs="仿宋" w:hint="eastAsia"/>
          <w:spacing w:val="5"/>
          <w:sz w:val="24"/>
        </w:rPr>
        <w:t>(总体目标)</w:t>
      </w:r>
    </w:p>
    <w:p w14:paraId="4ADCDC37" w14:textId="77777777" w:rsidR="00D57069" w:rsidRDefault="00000000">
      <w:pPr>
        <w:spacing w:before="195" w:line="480" w:lineRule="exact"/>
        <w:rPr>
          <w:rFonts w:ascii="仿宋" w:eastAsia="仿宋" w:hAnsi="仿宋" w:cs="仿宋" w:hint="eastAsia"/>
          <w:sz w:val="24"/>
        </w:rPr>
      </w:pPr>
      <w:r>
        <w:rPr>
          <w:rFonts w:ascii="仿宋" w:eastAsia="仿宋" w:hAnsi="仿宋" w:cs="仿宋" w:hint="eastAsia"/>
          <w:b/>
          <w:bCs/>
          <w:spacing w:val="-6"/>
          <w:sz w:val="24"/>
        </w:rPr>
        <w:t>(二)服务质量评价指标</w:t>
      </w:r>
    </w:p>
    <w:p w14:paraId="15F8FA4E" w14:textId="77777777" w:rsidR="00D57069" w:rsidRDefault="00000000">
      <w:pPr>
        <w:spacing w:before="223" w:line="480" w:lineRule="exact"/>
        <w:rPr>
          <w:rFonts w:ascii="仿宋" w:eastAsia="仿宋" w:hAnsi="仿宋" w:cs="仿宋" w:hint="eastAsia"/>
          <w:sz w:val="24"/>
        </w:rPr>
      </w:pPr>
      <w:r>
        <w:rPr>
          <w:rFonts w:ascii="仿宋" w:eastAsia="仿宋" w:hAnsi="仿宋" w:cs="仿宋" w:hint="eastAsia"/>
          <w:spacing w:val="-7"/>
          <w:sz w:val="24"/>
        </w:rPr>
        <w:t>1.数量指标</w:t>
      </w:r>
    </w:p>
    <w:p w14:paraId="0BA75164" w14:textId="77777777" w:rsidR="00D57069" w:rsidRDefault="00000000">
      <w:pPr>
        <w:spacing w:before="216" w:line="480" w:lineRule="exact"/>
        <w:rPr>
          <w:rFonts w:ascii="仿宋" w:eastAsia="仿宋" w:hAnsi="仿宋" w:cs="仿宋" w:hint="eastAsia"/>
          <w:sz w:val="24"/>
        </w:rPr>
      </w:pPr>
      <w:r>
        <w:rPr>
          <w:rFonts w:ascii="仿宋" w:eastAsia="仿宋" w:hAnsi="仿宋" w:cs="仿宋" w:hint="eastAsia"/>
          <w:spacing w:val="5"/>
          <w:sz w:val="24"/>
        </w:rPr>
        <w:t>(具体指标)</w:t>
      </w:r>
    </w:p>
    <w:p w14:paraId="2CEA0EA5" w14:textId="77777777" w:rsidR="00D57069" w:rsidRDefault="00000000">
      <w:pPr>
        <w:spacing w:before="215" w:line="480" w:lineRule="exact"/>
        <w:rPr>
          <w:rFonts w:ascii="仿宋" w:eastAsia="仿宋" w:hAnsi="仿宋" w:cs="仿宋" w:hint="eastAsia"/>
          <w:sz w:val="24"/>
        </w:rPr>
      </w:pPr>
      <w:r>
        <w:rPr>
          <w:rFonts w:ascii="仿宋" w:eastAsia="仿宋" w:hAnsi="仿宋" w:cs="仿宋" w:hint="eastAsia"/>
          <w:spacing w:val="4"/>
          <w:sz w:val="24"/>
        </w:rPr>
        <w:t>2.质量指标</w:t>
      </w:r>
    </w:p>
    <w:p w14:paraId="2A4094F4" w14:textId="77777777" w:rsidR="00D57069" w:rsidRDefault="00000000">
      <w:pPr>
        <w:spacing w:before="215" w:line="480" w:lineRule="exact"/>
        <w:rPr>
          <w:rFonts w:ascii="仿宋" w:eastAsia="仿宋" w:hAnsi="仿宋" w:cs="仿宋" w:hint="eastAsia"/>
          <w:sz w:val="24"/>
        </w:rPr>
      </w:pPr>
      <w:r>
        <w:rPr>
          <w:rFonts w:ascii="仿宋" w:eastAsia="仿宋" w:hAnsi="仿宋" w:cs="仿宋" w:hint="eastAsia"/>
          <w:spacing w:val="5"/>
          <w:sz w:val="24"/>
        </w:rPr>
        <w:t>(具体指标)</w:t>
      </w:r>
    </w:p>
    <w:p w14:paraId="0A9F1349" w14:textId="77777777" w:rsidR="00D57069" w:rsidRDefault="00000000">
      <w:pPr>
        <w:spacing w:before="215" w:line="480" w:lineRule="exact"/>
        <w:rPr>
          <w:rFonts w:ascii="仿宋" w:eastAsia="仿宋" w:hAnsi="仿宋" w:cs="仿宋" w:hint="eastAsia"/>
          <w:sz w:val="24"/>
        </w:rPr>
      </w:pPr>
      <w:r>
        <w:rPr>
          <w:rFonts w:ascii="仿宋" w:eastAsia="仿宋" w:hAnsi="仿宋" w:cs="仿宋" w:hint="eastAsia"/>
          <w:spacing w:val="2"/>
          <w:sz w:val="24"/>
        </w:rPr>
        <w:t>3.时效指标</w:t>
      </w:r>
    </w:p>
    <w:p w14:paraId="13B3854E" w14:textId="77777777" w:rsidR="00D57069" w:rsidRDefault="00000000">
      <w:pPr>
        <w:spacing w:before="215" w:line="480" w:lineRule="exact"/>
        <w:rPr>
          <w:rFonts w:ascii="仿宋" w:eastAsia="仿宋" w:hAnsi="仿宋" w:cs="仿宋" w:hint="eastAsia"/>
          <w:sz w:val="24"/>
        </w:rPr>
      </w:pPr>
      <w:r>
        <w:rPr>
          <w:rFonts w:ascii="仿宋" w:eastAsia="仿宋" w:hAnsi="仿宋" w:cs="仿宋" w:hint="eastAsia"/>
          <w:spacing w:val="5"/>
          <w:sz w:val="24"/>
        </w:rPr>
        <w:t>(具体指标)</w:t>
      </w:r>
    </w:p>
    <w:p w14:paraId="690DB423" w14:textId="77777777" w:rsidR="00D57069" w:rsidRDefault="00000000">
      <w:pPr>
        <w:spacing w:before="215" w:line="480" w:lineRule="exact"/>
        <w:rPr>
          <w:rFonts w:ascii="仿宋" w:eastAsia="仿宋" w:hAnsi="仿宋" w:cs="仿宋" w:hint="eastAsia"/>
          <w:sz w:val="24"/>
        </w:rPr>
      </w:pPr>
      <w:r>
        <w:rPr>
          <w:rFonts w:ascii="仿宋" w:eastAsia="仿宋" w:hAnsi="仿宋" w:cs="仿宋" w:hint="eastAsia"/>
          <w:spacing w:val="1"/>
          <w:sz w:val="24"/>
        </w:rPr>
        <w:t>4.成本指标</w:t>
      </w:r>
    </w:p>
    <w:p w14:paraId="4DC48266" w14:textId="77777777" w:rsidR="00D57069" w:rsidRDefault="00000000">
      <w:pPr>
        <w:spacing w:before="216" w:line="480" w:lineRule="exact"/>
        <w:rPr>
          <w:rFonts w:ascii="仿宋" w:eastAsia="仿宋" w:hAnsi="仿宋" w:cs="仿宋" w:hint="eastAsia"/>
          <w:sz w:val="24"/>
        </w:rPr>
      </w:pPr>
      <w:r>
        <w:rPr>
          <w:rFonts w:ascii="仿宋" w:eastAsia="仿宋" w:hAnsi="仿宋" w:cs="仿宋" w:hint="eastAsia"/>
          <w:spacing w:val="5"/>
          <w:sz w:val="24"/>
        </w:rPr>
        <w:t>(具体指标)</w:t>
      </w:r>
    </w:p>
    <w:p w14:paraId="06CB5B2D" w14:textId="77777777" w:rsidR="00D57069" w:rsidRDefault="00000000">
      <w:pPr>
        <w:spacing w:before="214" w:line="480" w:lineRule="exact"/>
        <w:rPr>
          <w:rFonts w:ascii="仿宋" w:eastAsia="仿宋" w:hAnsi="仿宋" w:cs="仿宋" w:hint="eastAsia"/>
          <w:sz w:val="24"/>
        </w:rPr>
      </w:pPr>
      <w:r>
        <w:rPr>
          <w:rFonts w:ascii="仿宋" w:eastAsia="仿宋" w:hAnsi="仿宋" w:cs="仿宋" w:hint="eastAsia"/>
          <w:spacing w:val="1"/>
          <w:position w:val="23"/>
          <w:sz w:val="24"/>
        </w:rPr>
        <w:t>5.满意度指标</w:t>
      </w:r>
    </w:p>
    <w:p w14:paraId="427571D7" w14:textId="77777777" w:rsidR="00D57069" w:rsidRDefault="00000000">
      <w:pPr>
        <w:spacing w:before="1" w:line="480" w:lineRule="exact"/>
        <w:rPr>
          <w:rFonts w:ascii="仿宋" w:eastAsia="仿宋" w:hAnsi="仿宋" w:cs="仿宋" w:hint="eastAsia"/>
          <w:sz w:val="24"/>
        </w:rPr>
      </w:pPr>
      <w:r>
        <w:rPr>
          <w:rFonts w:ascii="仿宋" w:eastAsia="仿宋" w:hAnsi="仿宋" w:cs="仿宋" w:hint="eastAsia"/>
          <w:spacing w:val="5"/>
          <w:sz w:val="24"/>
        </w:rPr>
        <w:t>(具体指标)</w:t>
      </w:r>
    </w:p>
    <w:p w14:paraId="2E9D0A31"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六、项目验收</w:t>
      </w:r>
    </w:p>
    <w:p w14:paraId="599CBF68" w14:textId="77777777" w:rsidR="00D57069" w:rsidRDefault="00000000">
      <w:pPr>
        <w:spacing w:before="209" w:line="480" w:lineRule="exact"/>
        <w:rPr>
          <w:rFonts w:ascii="仿宋" w:eastAsia="仿宋" w:hAnsi="仿宋" w:cs="仿宋" w:hint="eastAsia"/>
          <w:sz w:val="24"/>
        </w:rPr>
      </w:pPr>
      <w:r>
        <w:rPr>
          <w:rFonts w:ascii="仿宋" w:eastAsia="仿宋" w:hAnsi="仿宋" w:cs="仿宋" w:hint="eastAsia"/>
          <w:spacing w:val="-2"/>
          <w:sz w:val="24"/>
        </w:rPr>
        <w:t>(</w:t>
      </w:r>
      <w:proofErr w:type="gramStart"/>
      <w:r>
        <w:rPr>
          <w:rFonts w:ascii="仿宋" w:eastAsia="仿宋" w:hAnsi="仿宋" w:cs="仿宋" w:hint="eastAsia"/>
          <w:spacing w:val="-2"/>
          <w:sz w:val="24"/>
        </w:rPr>
        <w:t>一</w:t>
      </w:r>
      <w:proofErr w:type="gramEnd"/>
      <w:r>
        <w:rPr>
          <w:rFonts w:ascii="仿宋" w:eastAsia="仿宋" w:hAnsi="仿宋" w:cs="仿宋" w:hint="eastAsia"/>
          <w:spacing w:val="-2"/>
          <w:sz w:val="24"/>
        </w:rPr>
        <w:t>)验收内容</w:t>
      </w:r>
    </w:p>
    <w:p w14:paraId="6D67EF2A" w14:textId="77777777" w:rsidR="00D57069" w:rsidRDefault="00000000">
      <w:pPr>
        <w:spacing w:before="226" w:line="480" w:lineRule="exact"/>
        <w:rPr>
          <w:rFonts w:ascii="仿宋" w:eastAsia="仿宋" w:hAnsi="仿宋" w:cs="仿宋" w:hint="eastAsia"/>
          <w:sz w:val="24"/>
        </w:rPr>
      </w:pPr>
      <w:r>
        <w:rPr>
          <w:rFonts w:ascii="仿宋" w:eastAsia="仿宋" w:hAnsi="仿宋" w:cs="仿宋" w:hint="eastAsia"/>
          <w:spacing w:val="-1"/>
          <w:sz w:val="24"/>
        </w:rPr>
        <w:t>(二)结果应用</w:t>
      </w:r>
    </w:p>
    <w:p w14:paraId="474F1E29" w14:textId="77777777" w:rsidR="00D57069" w:rsidRDefault="00000000">
      <w:pPr>
        <w:spacing w:before="174" w:line="480" w:lineRule="exact"/>
        <w:rPr>
          <w:rFonts w:ascii="仿宋" w:eastAsia="仿宋" w:hAnsi="仿宋" w:cs="仿宋" w:hint="eastAsia"/>
          <w:sz w:val="24"/>
        </w:rPr>
      </w:pPr>
      <w:r>
        <w:rPr>
          <w:rFonts w:ascii="仿宋" w:eastAsia="仿宋" w:hAnsi="仿宋" w:cs="仿宋" w:hint="eastAsia"/>
          <w:sz w:val="24"/>
        </w:rPr>
        <w:t>(具体载明评价指标验收结果与合同资金挂钩的约定等)</w:t>
      </w:r>
    </w:p>
    <w:p w14:paraId="4144E722"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七、甲乙双方权责</w:t>
      </w:r>
    </w:p>
    <w:p w14:paraId="0B63CDD5" w14:textId="77777777" w:rsidR="00D57069" w:rsidRDefault="00000000">
      <w:pPr>
        <w:spacing w:before="101" w:line="480" w:lineRule="exact"/>
        <w:rPr>
          <w:rFonts w:ascii="仿宋" w:eastAsia="仿宋" w:hAnsi="仿宋" w:cs="仿宋" w:hint="eastAsia"/>
          <w:sz w:val="24"/>
        </w:rPr>
      </w:pPr>
      <w:r>
        <w:rPr>
          <w:rFonts w:ascii="仿宋" w:eastAsia="仿宋" w:hAnsi="仿宋" w:cs="仿宋" w:hint="eastAsia"/>
          <w:spacing w:val="12"/>
          <w:sz w:val="24"/>
        </w:rPr>
        <w:lastRenderedPageBreak/>
        <w:t>(具体约定甲乙双方有关权责)</w:t>
      </w:r>
    </w:p>
    <w:p w14:paraId="0EDC2CFD"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八、合同的变更、终止和解除</w:t>
      </w:r>
    </w:p>
    <w:p w14:paraId="2FB699C3" w14:textId="77777777" w:rsidR="00D57069" w:rsidRDefault="00000000">
      <w:pPr>
        <w:spacing w:before="136" w:line="480" w:lineRule="exact"/>
        <w:ind w:firstLineChars="200" w:firstLine="528"/>
        <w:rPr>
          <w:rFonts w:ascii="仿宋" w:eastAsia="仿宋" w:hAnsi="仿宋" w:cs="仿宋" w:hint="eastAsia"/>
          <w:spacing w:val="4"/>
          <w:sz w:val="24"/>
        </w:rPr>
      </w:pPr>
      <w:r>
        <w:rPr>
          <w:rFonts w:ascii="仿宋" w:eastAsia="仿宋" w:hAnsi="仿宋" w:cs="仿宋" w:hint="eastAsia"/>
          <w:spacing w:val="12"/>
          <w:sz w:val="24"/>
        </w:rPr>
        <w:t>(</w:t>
      </w:r>
      <w:r>
        <w:rPr>
          <w:rFonts w:ascii="仿宋" w:eastAsia="仿宋" w:hAnsi="仿宋" w:cs="仿宋" w:hint="eastAsia"/>
          <w:spacing w:val="4"/>
          <w:sz w:val="24"/>
        </w:rPr>
        <w:t>一)本合同未尽事宜，经双方协商可签订补充协议，补充协议与本合同具有同等法律效力，约定不同的，以补充协议为准。</w:t>
      </w:r>
    </w:p>
    <w:p w14:paraId="0B359BFE"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(二)因发生不可抗力等原因导致本合同无法履行或无继续履行的必要的，双方可协商解除合同且互不承担违约责任。除上述约定外，任何一方不得擅自解除本合同。</w:t>
      </w:r>
    </w:p>
    <w:p w14:paraId="22AE240F"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(三)</w:t>
      </w:r>
      <w:proofErr w:type="gramStart"/>
      <w:r>
        <w:rPr>
          <w:rFonts w:ascii="仿宋" w:eastAsia="仿宋" w:hAnsi="仿宋" w:cs="仿宋" w:hint="eastAsia"/>
          <w:spacing w:val="4"/>
          <w:sz w:val="24"/>
        </w:rPr>
        <w:t>若合同</w:t>
      </w:r>
      <w:proofErr w:type="gramEnd"/>
      <w:r>
        <w:rPr>
          <w:rFonts w:ascii="仿宋" w:eastAsia="仿宋" w:hAnsi="仿宋" w:cs="仿宋" w:hint="eastAsia"/>
          <w:spacing w:val="4"/>
          <w:sz w:val="24"/>
        </w:rPr>
        <w:t>存在附条件生效的条款，应予以载明。</w:t>
      </w:r>
    </w:p>
    <w:p w14:paraId="0DAA238D"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(四)其他需要约定的事项</w:t>
      </w:r>
    </w:p>
    <w:p w14:paraId="5322925E"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九、知识产权</w:t>
      </w:r>
    </w:p>
    <w:p w14:paraId="7055F830"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w:t>
      </w:r>
      <w:proofErr w:type="gramStart"/>
      <w:r>
        <w:rPr>
          <w:rFonts w:ascii="仿宋" w:eastAsia="仿宋" w:hAnsi="仿宋" w:cs="仿宋" w:hint="eastAsia"/>
          <w:spacing w:val="4"/>
          <w:sz w:val="24"/>
        </w:rPr>
        <w:t>一</w:t>
      </w:r>
      <w:proofErr w:type="gramEnd"/>
      <w:r>
        <w:rPr>
          <w:rFonts w:ascii="仿宋" w:eastAsia="仿宋" w:hAnsi="仿宋" w:cs="仿宋" w:hint="eastAsia"/>
          <w:spacing w:val="4"/>
          <w:sz w:val="24"/>
        </w:rPr>
        <w:t>)乙方保证甲方在使用成交服务时，不承担任何涉及知识产权法律诉讼的责任。</w:t>
      </w:r>
    </w:p>
    <w:p w14:paraId="2D1F33B0"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(二)乙方保证其提供的内容拥有合法的知识产权或授权，其权利义务不涉及第三人，没有任何侵权，若乙方所作的设计造成 任何第三方的专利权、商标权、著作权或其他受保护的权利的侵犯，则所引起的一切索赔和诉讼由乙方承担并负责支付损害赔 偿、诉讼费、律师费等一切费用。若发生以上情况并给甲方造成损失，乙方应负法律责任，甲方有权依法向乙方索赔并追究责任。</w:t>
      </w:r>
    </w:p>
    <w:p w14:paraId="210EB04B"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(三)其他需要约定的事项</w:t>
      </w:r>
    </w:p>
    <w:p w14:paraId="4B8E006B"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十、违约责任</w:t>
      </w:r>
    </w:p>
    <w:p w14:paraId="21B2D42D"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w:t>
      </w:r>
      <w:proofErr w:type="gramStart"/>
      <w:r>
        <w:rPr>
          <w:rFonts w:ascii="仿宋" w:eastAsia="仿宋" w:hAnsi="仿宋" w:cs="仿宋" w:hint="eastAsia"/>
          <w:spacing w:val="4"/>
          <w:sz w:val="24"/>
        </w:rPr>
        <w:t>一</w:t>
      </w:r>
      <w:proofErr w:type="gramEnd"/>
      <w:r>
        <w:rPr>
          <w:rFonts w:ascii="仿宋" w:eastAsia="仿宋" w:hAnsi="仿宋" w:cs="仿宋" w:hint="eastAsia"/>
          <w:spacing w:val="4"/>
          <w:sz w:val="24"/>
        </w:rPr>
        <w:t>)依据《中华人民共和国民法典》、《中华人民共和国政府采购法》的相关条款和本合同约定，乙方未全面履行合同义务或者发生违约，甲方有权终止合同，依法向乙方进行经济索赔，并报请政府采购监督管理机关进行相应的行政处罚。甲方违约的，应当赔偿给乙方造成的经济损失。</w:t>
      </w:r>
    </w:p>
    <w:p w14:paraId="64828AE0"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lastRenderedPageBreak/>
        <w:t>(二)其他需要约定的事项</w:t>
      </w:r>
    </w:p>
    <w:p w14:paraId="7F16ACFB"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十一、保密条款</w:t>
      </w:r>
    </w:p>
    <w:p w14:paraId="23F711D2"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乙方及其项目参加人员应就合同履行过程中了解到、涉及到、搜集到甲方技术信息、经验信息以及其他尚未公开的有关信息、资料负有保密义务，并采取相应的保密措施，如发生以上情况，甲方有权索赔。乙方应承担的保密义务包括但不限于：</w:t>
      </w:r>
    </w:p>
    <w:p w14:paraId="587369D9"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w:t>
      </w:r>
      <w:proofErr w:type="gramStart"/>
      <w:r>
        <w:rPr>
          <w:rFonts w:ascii="仿宋" w:eastAsia="仿宋" w:hAnsi="仿宋" w:cs="仿宋" w:hint="eastAsia"/>
          <w:spacing w:val="4"/>
          <w:sz w:val="24"/>
        </w:rPr>
        <w:t>一</w:t>
      </w:r>
      <w:proofErr w:type="gramEnd"/>
      <w:r>
        <w:rPr>
          <w:rFonts w:ascii="仿宋" w:eastAsia="仿宋" w:hAnsi="仿宋" w:cs="仿宋" w:hint="eastAsia"/>
          <w:spacing w:val="4"/>
          <w:sz w:val="24"/>
        </w:rPr>
        <w:t>)未经甲方书面同意，不得将上述信息、资料披露给任何第三人；</w:t>
      </w:r>
    </w:p>
    <w:p w14:paraId="5EB08B63"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(二)不得将上述信息、资料用于本合同以外的其他目的；</w:t>
      </w:r>
    </w:p>
    <w:p w14:paraId="35E041D6"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(三)在本合同终止或解除后或按甲方要求，及时将上述信息、资料返还甲方，或按甲方要求作适当处理。</w:t>
      </w:r>
    </w:p>
    <w:p w14:paraId="774A85A8"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(四)本合同项下的保密义务约定至相关信息、资料正式向社会公开之日或甲方书面解除乙方本合同项下保密义务之日起终止。</w:t>
      </w:r>
    </w:p>
    <w:p w14:paraId="00F672D9"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(五)本条约定在本合同终止后仍然继续有效，且不受合同解除、终止或无效的影响。</w:t>
      </w:r>
    </w:p>
    <w:p w14:paraId="09A0A934"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（六）其他需要约定的事项</w:t>
      </w:r>
    </w:p>
    <w:p w14:paraId="7387F679"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十二、不可抗力</w:t>
      </w:r>
    </w:p>
    <w:p w14:paraId="42076958"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w:t>
      </w:r>
      <w:proofErr w:type="gramStart"/>
      <w:r>
        <w:rPr>
          <w:rFonts w:ascii="仿宋" w:eastAsia="仿宋" w:hAnsi="仿宋" w:cs="仿宋" w:hint="eastAsia"/>
          <w:spacing w:val="4"/>
          <w:sz w:val="24"/>
        </w:rPr>
        <w:t>一</w:t>
      </w:r>
      <w:proofErr w:type="gramEnd"/>
      <w:r>
        <w:rPr>
          <w:rFonts w:ascii="仿宋" w:eastAsia="仿宋" w:hAnsi="仿宋" w:cs="仿宋" w:hint="eastAsia"/>
          <w:spacing w:val="4"/>
          <w:sz w:val="24"/>
        </w:rPr>
        <w:t>)当发生不可抗力事件而导致其中一方不能履行合同时，应依据不可抗力对其造成的影响部分或全部免除责任，但因迟延履行后发生不可抗力的除外；</w:t>
      </w:r>
    </w:p>
    <w:p w14:paraId="31612E0F"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(二)任何一方由于不可抗力不能履行合同的，应及时通知对方并采取有效措施防止损失扩大。遭受不可抗力的一方应在事 件发生后     日内向对方提供该不可抗力事件的详细情况，在取得有关机构的不可抗力证明或双方谅解确认后，允许延期履行或修订合同。</w:t>
      </w:r>
    </w:p>
    <w:p w14:paraId="7830CE29"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(三)因不可抗力导致双方均发生损失的，双方各自承担损失；不可抗力结束后，经甲乙双方协商确认合同仍有继续履行的必要的，双方均应积极履行合同。</w:t>
      </w:r>
    </w:p>
    <w:p w14:paraId="0361FD80"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lastRenderedPageBreak/>
        <w:t>(四)(其他需要约定的事项)</w:t>
      </w:r>
    </w:p>
    <w:p w14:paraId="6146BBB0"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十三、争议解决</w:t>
      </w:r>
    </w:p>
    <w:p w14:paraId="719B44DF"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w:t>
      </w:r>
      <w:proofErr w:type="gramStart"/>
      <w:r>
        <w:rPr>
          <w:rFonts w:ascii="仿宋" w:eastAsia="仿宋" w:hAnsi="仿宋" w:cs="仿宋" w:hint="eastAsia"/>
          <w:spacing w:val="4"/>
          <w:sz w:val="24"/>
        </w:rPr>
        <w:t>一</w:t>
      </w:r>
      <w:proofErr w:type="gramEnd"/>
      <w:r>
        <w:rPr>
          <w:rFonts w:ascii="仿宋" w:eastAsia="仿宋" w:hAnsi="仿宋" w:cs="仿宋" w:hint="eastAsia"/>
          <w:spacing w:val="4"/>
          <w:sz w:val="24"/>
        </w:rPr>
        <w:t>)当履行本合同发生争议时，双方应友好协商解决。无法协商达成一致的，任何一方均可向        人民法院提起诉讼。</w:t>
      </w:r>
    </w:p>
    <w:p w14:paraId="6CAE1B77"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(二)其他需要约定的事项</w:t>
      </w:r>
    </w:p>
    <w:p w14:paraId="6E609931" w14:textId="77777777" w:rsidR="00D57069" w:rsidRDefault="00000000">
      <w:pPr>
        <w:spacing w:before="268" w:line="480" w:lineRule="exact"/>
        <w:outlineLvl w:val="0"/>
        <w:rPr>
          <w:rFonts w:ascii="仿宋" w:eastAsia="仿宋" w:hAnsi="仿宋" w:cs="仿宋" w:hint="eastAsia"/>
          <w:b/>
          <w:bCs/>
          <w:sz w:val="24"/>
        </w:rPr>
      </w:pPr>
      <w:r>
        <w:rPr>
          <w:rFonts w:ascii="仿宋" w:eastAsia="仿宋" w:hAnsi="仿宋" w:cs="仿宋" w:hint="eastAsia"/>
          <w:b/>
          <w:bCs/>
          <w:sz w:val="24"/>
        </w:rPr>
        <w:t>十四、其他</w:t>
      </w:r>
    </w:p>
    <w:p w14:paraId="0AE1DB79"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(一)本合同中的保密条款、知识产权条款、争议解决条款长期有效，不随本合同的终止、无效、被撤销而失效。</w:t>
      </w:r>
    </w:p>
    <w:p w14:paraId="15AD6F60"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(二)本合同所有附件及政府采购文件均为合同的有效组成部分，与本合同具有同等法律效力。</w:t>
      </w:r>
    </w:p>
    <w:p w14:paraId="3996751D"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（三）本合同自甲乙双方法人代表或其授权代表签字盖章后生效。</w:t>
      </w:r>
    </w:p>
    <w:p w14:paraId="5C17BF10" w14:textId="77777777" w:rsidR="00D57069" w:rsidRDefault="00000000">
      <w:pPr>
        <w:spacing w:before="136" w:line="480" w:lineRule="exact"/>
        <w:ind w:firstLineChars="200" w:firstLine="496"/>
        <w:rPr>
          <w:rFonts w:ascii="仿宋" w:eastAsia="仿宋" w:hAnsi="仿宋" w:cs="仿宋" w:hint="eastAsia"/>
          <w:spacing w:val="4"/>
          <w:sz w:val="24"/>
        </w:rPr>
      </w:pPr>
      <w:r>
        <w:rPr>
          <w:rFonts w:ascii="仿宋" w:eastAsia="仿宋" w:hAnsi="仿宋" w:cs="仿宋" w:hint="eastAsia"/>
          <w:spacing w:val="4"/>
          <w:sz w:val="24"/>
        </w:rPr>
        <w:t>(四)本合同一式     份，其中，甲方执   份，乙方执      份，具有同等法律效力。</w:t>
      </w:r>
    </w:p>
    <w:p w14:paraId="1609A760" w14:textId="77777777" w:rsidR="00D57069" w:rsidRDefault="00000000">
      <w:pPr>
        <w:spacing w:before="211" w:line="480" w:lineRule="exact"/>
        <w:ind w:firstLineChars="200" w:firstLine="448"/>
        <w:rPr>
          <w:rFonts w:ascii="仿宋" w:eastAsia="仿宋" w:hAnsi="仿宋" w:cs="仿宋" w:hint="eastAsia"/>
          <w:spacing w:val="-8"/>
          <w:sz w:val="24"/>
        </w:rPr>
      </w:pPr>
      <w:r>
        <w:rPr>
          <w:rFonts w:ascii="仿宋" w:eastAsia="仿宋" w:hAnsi="仿宋" w:cs="仿宋" w:hint="eastAsia"/>
          <w:spacing w:val="-8"/>
          <w:sz w:val="24"/>
        </w:rPr>
        <w:t>(五)其他需要约定的事项</w:t>
      </w:r>
    </w:p>
    <w:p w14:paraId="0B66CA32" w14:textId="77777777" w:rsidR="00D57069" w:rsidRDefault="00000000">
      <w:pPr>
        <w:spacing w:before="268" w:line="480" w:lineRule="exact"/>
        <w:outlineLvl w:val="0"/>
        <w:rPr>
          <w:rFonts w:ascii="仿宋" w:eastAsia="仿宋" w:hAnsi="仿宋" w:cs="仿宋" w:hint="eastAsia"/>
          <w:sz w:val="24"/>
        </w:rPr>
      </w:pPr>
      <w:r>
        <w:rPr>
          <w:rFonts w:ascii="仿宋" w:eastAsia="仿宋" w:hAnsi="仿宋" w:cs="仿宋" w:hint="eastAsia"/>
          <w:b/>
          <w:bCs/>
          <w:sz w:val="24"/>
        </w:rPr>
        <w:t>十五、合同附件(若有附件应注明，并注明附件名称)</w:t>
      </w:r>
    </w:p>
    <w:p w14:paraId="01679C1C" w14:textId="77777777" w:rsidR="00D57069" w:rsidRDefault="00000000">
      <w:pPr>
        <w:spacing w:before="98" w:line="480" w:lineRule="exact"/>
        <w:jc w:val="left"/>
        <w:rPr>
          <w:rFonts w:ascii="仿宋" w:eastAsia="仿宋" w:hAnsi="仿宋" w:cs="仿宋" w:hint="eastAsia"/>
          <w:sz w:val="24"/>
        </w:rPr>
      </w:pPr>
      <w:r>
        <w:rPr>
          <w:rFonts w:ascii="仿宋" w:eastAsia="仿宋" w:hAnsi="仿宋" w:cs="仿宋" w:hint="eastAsia"/>
          <w:spacing w:val="13"/>
          <w:sz w:val="24"/>
        </w:rPr>
        <w:t>甲方(公章):</w:t>
      </w:r>
      <w:r>
        <w:rPr>
          <w:rFonts w:ascii="仿宋" w:eastAsia="仿宋" w:hAnsi="仿宋" w:cs="仿宋" w:hint="eastAsia"/>
          <w:spacing w:val="7"/>
          <w:sz w:val="24"/>
        </w:rPr>
        <w:t xml:space="preserve">                  </w:t>
      </w:r>
      <w:r>
        <w:rPr>
          <w:rFonts w:ascii="仿宋" w:eastAsia="仿宋" w:hAnsi="仿宋" w:cs="仿宋" w:hint="eastAsia"/>
          <w:spacing w:val="13"/>
          <w:sz w:val="24"/>
        </w:rPr>
        <w:t>乙方(公章):</w:t>
      </w:r>
    </w:p>
    <w:p w14:paraId="7EDC9DA2" w14:textId="77777777" w:rsidR="00D57069" w:rsidRDefault="00000000">
      <w:pPr>
        <w:spacing w:before="256" w:line="480" w:lineRule="exact"/>
        <w:jc w:val="left"/>
        <w:rPr>
          <w:rFonts w:ascii="仿宋" w:eastAsia="仿宋" w:hAnsi="仿宋" w:cs="仿宋" w:hint="eastAsia"/>
          <w:sz w:val="24"/>
        </w:rPr>
      </w:pPr>
      <w:r>
        <w:rPr>
          <w:rFonts w:ascii="仿宋" w:eastAsia="仿宋" w:hAnsi="仿宋" w:cs="仿宋" w:hint="eastAsia"/>
          <w:spacing w:val="-12"/>
          <w:sz w:val="24"/>
        </w:rPr>
        <w:t>单位名称：</w:t>
      </w:r>
      <w:r>
        <w:rPr>
          <w:rFonts w:ascii="仿宋" w:eastAsia="仿宋" w:hAnsi="仿宋" w:cs="仿宋" w:hint="eastAsia"/>
          <w:spacing w:val="4"/>
          <w:sz w:val="24"/>
        </w:rPr>
        <w:t xml:space="preserve">                      </w:t>
      </w:r>
      <w:r>
        <w:rPr>
          <w:rFonts w:ascii="仿宋" w:eastAsia="仿宋" w:hAnsi="仿宋" w:cs="仿宋" w:hint="eastAsia"/>
          <w:spacing w:val="-12"/>
          <w:sz w:val="24"/>
        </w:rPr>
        <w:t>单位名称：</w:t>
      </w:r>
    </w:p>
    <w:p w14:paraId="70984A48" w14:textId="77777777" w:rsidR="00D57069" w:rsidRDefault="00000000">
      <w:pPr>
        <w:spacing w:before="254" w:line="480" w:lineRule="exact"/>
        <w:jc w:val="left"/>
        <w:rPr>
          <w:rFonts w:ascii="仿宋" w:eastAsia="仿宋" w:hAnsi="仿宋" w:cs="仿宋" w:hint="eastAsia"/>
          <w:sz w:val="24"/>
        </w:rPr>
      </w:pPr>
      <w:r>
        <w:rPr>
          <w:rFonts w:ascii="仿宋" w:eastAsia="仿宋" w:hAnsi="仿宋" w:cs="仿宋" w:hint="eastAsia"/>
          <w:spacing w:val="6"/>
          <w:sz w:val="24"/>
        </w:rPr>
        <w:t>法定代表人或授权代表：</w:t>
      </w:r>
      <w:r>
        <w:rPr>
          <w:rFonts w:ascii="仿宋" w:eastAsia="仿宋" w:hAnsi="仿宋" w:cs="仿宋" w:hint="eastAsia"/>
          <w:spacing w:val="21"/>
          <w:sz w:val="24"/>
        </w:rPr>
        <w:t xml:space="preserve">       </w:t>
      </w:r>
      <w:r>
        <w:rPr>
          <w:rFonts w:ascii="仿宋" w:eastAsia="仿宋" w:hAnsi="仿宋" w:cs="仿宋" w:hint="eastAsia"/>
          <w:spacing w:val="6"/>
          <w:sz w:val="24"/>
        </w:rPr>
        <w:t>法定代表人或授权代表：</w:t>
      </w:r>
    </w:p>
    <w:p w14:paraId="1D66B042" w14:textId="77777777" w:rsidR="00D57069" w:rsidRDefault="00000000">
      <w:pPr>
        <w:spacing w:before="230" w:line="480" w:lineRule="exact"/>
        <w:jc w:val="left"/>
        <w:rPr>
          <w:rFonts w:ascii="仿宋" w:eastAsia="仿宋" w:hAnsi="仿宋" w:cs="仿宋" w:hint="eastAsia"/>
          <w:spacing w:val="-9"/>
          <w:sz w:val="24"/>
        </w:rPr>
      </w:pPr>
      <w:r>
        <w:rPr>
          <w:rFonts w:ascii="仿宋" w:eastAsia="仿宋" w:hAnsi="仿宋" w:cs="仿宋" w:hint="eastAsia"/>
          <w:spacing w:val="-9"/>
          <w:sz w:val="24"/>
        </w:rPr>
        <w:t>联系方式：</w:t>
      </w:r>
      <w:r>
        <w:rPr>
          <w:rFonts w:ascii="仿宋" w:eastAsia="仿宋" w:hAnsi="仿宋" w:cs="仿宋" w:hint="eastAsia"/>
          <w:spacing w:val="4"/>
          <w:sz w:val="24"/>
        </w:rPr>
        <w:t xml:space="preserve">                      </w:t>
      </w:r>
      <w:r>
        <w:rPr>
          <w:rFonts w:ascii="仿宋" w:eastAsia="仿宋" w:hAnsi="仿宋" w:cs="仿宋" w:hint="eastAsia"/>
          <w:spacing w:val="-9"/>
          <w:sz w:val="24"/>
        </w:rPr>
        <w:t>联系方式：</w:t>
      </w:r>
    </w:p>
    <w:p w14:paraId="07849073" w14:textId="77777777" w:rsidR="00D57069" w:rsidRDefault="00000000">
      <w:pPr>
        <w:spacing w:before="230" w:line="480" w:lineRule="exact"/>
        <w:jc w:val="left"/>
        <w:rPr>
          <w:rFonts w:ascii="仿宋" w:eastAsia="仿宋" w:hAnsi="仿宋" w:cs="仿宋" w:hint="eastAsia"/>
        </w:rPr>
      </w:pPr>
      <w:r>
        <w:rPr>
          <w:rFonts w:ascii="仿宋" w:eastAsia="仿宋" w:hAnsi="仿宋" w:cs="仿宋" w:hint="eastAsia"/>
          <w:spacing w:val="-12"/>
          <w:sz w:val="24"/>
        </w:rPr>
        <w:t>签约日期：</w:t>
      </w:r>
      <w:r>
        <w:rPr>
          <w:rFonts w:ascii="仿宋" w:eastAsia="仿宋" w:hAnsi="仿宋" w:cs="仿宋" w:hint="eastAsia"/>
          <w:spacing w:val="-106"/>
          <w:sz w:val="24"/>
        </w:rPr>
        <w:t xml:space="preserve"> </w:t>
      </w:r>
      <w:r>
        <w:rPr>
          <w:rFonts w:ascii="仿宋" w:eastAsia="仿宋" w:hAnsi="仿宋" w:cs="仿宋" w:hint="eastAsia"/>
          <w:spacing w:val="26"/>
          <w:sz w:val="24"/>
          <w:u w:val="single"/>
        </w:rPr>
        <w:t xml:space="preserve">   </w:t>
      </w:r>
      <w:r>
        <w:rPr>
          <w:rFonts w:ascii="仿宋" w:eastAsia="仿宋" w:hAnsi="仿宋" w:cs="仿宋" w:hint="eastAsia"/>
          <w:spacing w:val="-28"/>
          <w:sz w:val="24"/>
        </w:rPr>
        <w:t>年</w:t>
      </w:r>
      <w:r>
        <w:rPr>
          <w:rFonts w:ascii="仿宋" w:eastAsia="仿宋" w:hAnsi="仿宋" w:cs="仿宋" w:hint="eastAsia"/>
          <w:spacing w:val="-142"/>
          <w:sz w:val="24"/>
        </w:rPr>
        <w:t xml:space="preserve"> </w:t>
      </w:r>
      <w:r>
        <w:rPr>
          <w:rFonts w:ascii="仿宋" w:eastAsia="仿宋" w:hAnsi="仿宋" w:cs="仿宋" w:hint="eastAsia"/>
          <w:spacing w:val="26"/>
          <w:sz w:val="24"/>
          <w:u w:val="single"/>
        </w:rPr>
        <w:t xml:space="preserve">   </w:t>
      </w:r>
      <w:r>
        <w:rPr>
          <w:rFonts w:ascii="仿宋" w:eastAsia="仿宋" w:hAnsi="仿宋" w:cs="仿宋" w:hint="eastAsia"/>
          <w:spacing w:val="-148"/>
          <w:sz w:val="24"/>
        </w:rPr>
        <w:t xml:space="preserve"> </w:t>
      </w:r>
      <w:r>
        <w:rPr>
          <w:rFonts w:ascii="仿宋" w:eastAsia="仿宋" w:hAnsi="仿宋" w:cs="仿宋" w:hint="eastAsia"/>
          <w:spacing w:val="-28"/>
          <w:sz w:val="24"/>
        </w:rPr>
        <w:t>月</w:t>
      </w:r>
      <w:r>
        <w:rPr>
          <w:rFonts w:ascii="仿宋" w:eastAsia="仿宋" w:hAnsi="仿宋" w:cs="仿宋" w:hint="eastAsia"/>
          <w:spacing w:val="24"/>
          <w:sz w:val="24"/>
          <w:u w:val="single"/>
        </w:rPr>
        <w:t xml:space="preserve">   </w:t>
      </w:r>
      <w:r>
        <w:rPr>
          <w:rFonts w:ascii="仿宋" w:eastAsia="仿宋" w:hAnsi="仿宋" w:cs="仿宋" w:hint="eastAsia"/>
          <w:spacing w:val="-88"/>
          <w:sz w:val="24"/>
        </w:rPr>
        <w:t xml:space="preserve"> </w:t>
      </w:r>
      <w:r>
        <w:rPr>
          <w:rFonts w:ascii="仿宋" w:eastAsia="仿宋" w:hAnsi="仿宋" w:cs="仿宋" w:hint="eastAsia"/>
          <w:spacing w:val="-12"/>
          <w:sz w:val="24"/>
        </w:rPr>
        <w:t>日        签约日期：</w:t>
      </w:r>
      <w:r>
        <w:rPr>
          <w:rFonts w:ascii="仿宋" w:eastAsia="仿宋" w:hAnsi="仿宋" w:cs="仿宋" w:hint="eastAsia"/>
          <w:spacing w:val="-99"/>
          <w:sz w:val="24"/>
        </w:rPr>
        <w:t xml:space="preserve"> </w:t>
      </w:r>
      <w:r>
        <w:rPr>
          <w:rFonts w:ascii="仿宋" w:eastAsia="仿宋" w:hAnsi="仿宋" w:cs="仿宋" w:hint="eastAsia"/>
          <w:spacing w:val="23"/>
          <w:sz w:val="24"/>
          <w:u w:val="single"/>
        </w:rPr>
        <w:t xml:space="preserve">   </w:t>
      </w:r>
      <w:r>
        <w:rPr>
          <w:rFonts w:ascii="仿宋" w:eastAsia="仿宋" w:hAnsi="仿宋" w:cs="仿宋" w:hint="eastAsia"/>
          <w:spacing w:val="-28"/>
          <w:sz w:val="24"/>
        </w:rPr>
        <w:t>年</w:t>
      </w:r>
      <w:r>
        <w:rPr>
          <w:rFonts w:ascii="仿宋" w:eastAsia="仿宋" w:hAnsi="仿宋" w:cs="仿宋" w:hint="eastAsia"/>
          <w:spacing w:val="25"/>
          <w:sz w:val="24"/>
          <w:u w:val="single"/>
        </w:rPr>
        <w:t xml:space="preserve">   </w:t>
      </w:r>
      <w:r>
        <w:rPr>
          <w:rFonts w:ascii="仿宋" w:eastAsia="仿宋" w:hAnsi="仿宋" w:cs="仿宋" w:hint="eastAsia"/>
          <w:spacing w:val="-138"/>
          <w:sz w:val="24"/>
        </w:rPr>
        <w:t xml:space="preserve"> </w:t>
      </w:r>
      <w:r>
        <w:rPr>
          <w:rFonts w:ascii="仿宋" w:eastAsia="仿宋" w:hAnsi="仿宋" w:cs="仿宋" w:hint="eastAsia"/>
          <w:spacing w:val="-28"/>
          <w:sz w:val="24"/>
        </w:rPr>
        <w:t>月</w:t>
      </w:r>
      <w:r>
        <w:rPr>
          <w:rFonts w:ascii="仿宋" w:eastAsia="仿宋" w:hAnsi="仿宋" w:cs="仿宋" w:hint="eastAsia"/>
          <w:spacing w:val="-28"/>
          <w:sz w:val="24"/>
          <w:u w:val="single"/>
        </w:rPr>
        <w:t xml:space="preserve">     </w:t>
      </w:r>
      <w:r>
        <w:rPr>
          <w:rFonts w:ascii="仿宋" w:eastAsia="仿宋" w:hAnsi="仿宋" w:cs="仿宋" w:hint="eastAsia"/>
          <w:spacing w:val="-28"/>
          <w:sz w:val="24"/>
        </w:rPr>
        <w:t>日</w:t>
      </w:r>
    </w:p>
    <w:p w14:paraId="03A62F4C" w14:textId="77777777" w:rsidR="00D57069" w:rsidRDefault="00000000">
      <w:pPr>
        <w:pStyle w:val="2"/>
        <w:jc w:val="center"/>
        <w:rPr>
          <w:rFonts w:ascii="仿宋" w:eastAsia="仿宋" w:hAnsi="仿宋" w:cs="仿宋" w:hint="eastAsia"/>
        </w:rPr>
      </w:pPr>
      <w:r>
        <w:rPr>
          <w:rFonts w:ascii="仿宋" w:eastAsia="仿宋" w:hAnsi="仿宋" w:cs="仿宋" w:hint="eastAsia"/>
        </w:rPr>
        <w:lastRenderedPageBreak/>
        <w:t>第七部分　响应文件格式</w:t>
      </w:r>
      <w:bookmarkEnd w:id="68"/>
    </w:p>
    <w:p w14:paraId="19712DD6" w14:textId="77777777" w:rsidR="00D57069" w:rsidRDefault="00000000">
      <w:pPr>
        <w:spacing w:line="440" w:lineRule="exact"/>
        <w:rPr>
          <w:rFonts w:ascii="仿宋" w:eastAsia="仿宋" w:hAnsi="仿宋" w:cs="宋体" w:hint="eastAsia"/>
          <w:b/>
          <w:sz w:val="28"/>
          <w:szCs w:val="28"/>
        </w:rPr>
      </w:pPr>
      <w:r>
        <w:rPr>
          <w:rFonts w:ascii="仿宋" w:eastAsia="仿宋" w:hAnsi="仿宋" w:cs="宋体" w:hint="eastAsia"/>
          <w:b/>
          <w:sz w:val="28"/>
          <w:szCs w:val="28"/>
        </w:rPr>
        <w:t>附件1  响应文件封面（封皮）格式</w:t>
      </w:r>
    </w:p>
    <w:p w14:paraId="25F81933" w14:textId="77777777" w:rsidR="00D57069" w:rsidRDefault="00D57069">
      <w:pPr>
        <w:spacing w:line="800" w:lineRule="exact"/>
        <w:jc w:val="center"/>
        <w:rPr>
          <w:rFonts w:ascii="仿宋" w:eastAsia="仿宋" w:hAnsi="仿宋" w:cs="宋体" w:hint="eastAsia"/>
          <w:bCs/>
          <w:sz w:val="28"/>
          <w:szCs w:val="28"/>
        </w:rPr>
      </w:pPr>
    </w:p>
    <w:p w14:paraId="39EB84AE" w14:textId="77777777" w:rsidR="00D57069" w:rsidRDefault="00D57069">
      <w:pPr>
        <w:spacing w:line="800" w:lineRule="exact"/>
        <w:jc w:val="center"/>
        <w:rPr>
          <w:rFonts w:ascii="仿宋" w:eastAsia="仿宋" w:hAnsi="仿宋" w:cs="宋体" w:hint="eastAsia"/>
          <w:b/>
          <w:spacing w:val="78"/>
          <w:sz w:val="28"/>
          <w:szCs w:val="28"/>
        </w:rPr>
      </w:pPr>
    </w:p>
    <w:p w14:paraId="1B4DE82C" w14:textId="77777777" w:rsidR="00D57069" w:rsidRDefault="00000000">
      <w:pPr>
        <w:spacing w:line="1000" w:lineRule="exact"/>
        <w:jc w:val="center"/>
        <w:rPr>
          <w:rFonts w:ascii="仿宋" w:eastAsia="仿宋" w:hAnsi="仿宋" w:cs="宋体" w:hint="eastAsia"/>
          <w:b/>
          <w:spacing w:val="78"/>
          <w:sz w:val="96"/>
          <w:szCs w:val="96"/>
        </w:rPr>
      </w:pPr>
      <w:r>
        <w:rPr>
          <w:rFonts w:ascii="仿宋" w:eastAsia="仿宋" w:hAnsi="仿宋" w:cs="宋体" w:hint="eastAsia"/>
          <w:b/>
          <w:spacing w:val="78"/>
          <w:sz w:val="96"/>
          <w:szCs w:val="96"/>
        </w:rPr>
        <w:t>响 应 文 件</w:t>
      </w:r>
    </w:p>
    <w:p w14:paraId="16D0951D" w14:textId="77777777" w:rsidR="00D57069" w:rsidRDefault="00D57069">
      <w:pPr>
        <w:spacing w:line="500" w:lineRule="exact"/>
        <w:jc w:val="center"/>
        <w:rPr>
          <w:rFonts w:ascii="仿宋" w:eastAsia="仿宋" w:hAnsi="仿宋" w:cs="宋体" w:hint="eastAsia"/>
          <w:b/>
          <w:bCs/>
          <w:sz w:val="28"/>
          <w:szCs w:val="28"/>
        </w:rPr>
      </w:pPr>
    </w:p>
    <w:p w14:paraId="5AF524B1" w14:textId="77777777" w:rsidR="00D57069" w:rsidRDefault="00D57069">
      <w:pPr>
        <w:spacing w:line="500" w:lineRule="exact"/>
        <w:jc w:val="center"/>
        <w:rPr>
          <w:rFonts w:ascii="仿宋" w:eastAsia="仿宋" w:hAnsi="仿宋" w:cs="宋体" w:hint="eastAsia"/>
          <w:b/>
          <w:bCs/>
          <w:sz w:val="28"/>
          <w:szCs w:val="28"/>
        </w:rPr>
      </w:pPr>
    </w:p>
    <w:p w14:paraId="098D8C1F" w14:textId="77777777" w:rsidR="00D57069" w:rsidRDefault="00D57069">
      <w:pPr>
        <w:spacing w:line="500" w:lineRule="exact"/>
        <w:jc w:val="center"/>
        <w:rPr>
          <w:rFonts w:ascii="仿宋" w:eastAsia="仿宋" w:hAnsi="仿宋" w:cs="宋体" w:hint="eastAsia"/>
          <w:b/>
          <w:bCs/>
          <w:sz w:val="28"/>
          <w:szCs w:val="28"/>
        </w:rPr>
      </w:pPr>
    </w:p>
    <w:p w14:paraId="1645315E" w14:textId="77777777" w:rsidR="00D57069" w:rsidRDefault="00D57069">
      <w:pPr>
        <w:spacing w:line="500" w:lineRule="exact"/>
        <w:jc w:val="center"/>
        <w:rPr>
          <w:rFonts w:ascii="仿宋" w:eastAsia="仿宋" w:hAnsi="仿宋" w:cs="宋体" w:hint="eastAsia"/>
          <w:b/>
          <w:bCs/>
          <w:sz w:val="28"/>
          <w:szCs w:val="28"/>
        </w:rPr>
      </w:pPr>
    </w:p>
    <w:p w14:paraId="7783AE26" w14:textId="77777777" w:rsidR="00D57069" w:rsidRDefault="00D57069">
      <w:pPr>
        <w:spacing w:line="500" w:lineRule="exact"/>
        <w:jc w:val="center"/>
        <w:rPr>
          <w:rFonts w:ascii="仿宋" w:eastAsia="仿宋" w:hAnsi="仿宋" w:cs="宋体" w:hint="eastAsia"/>
          <w:b/>
          <w:bCs/>
          <w:sz w:val="28"/>
          <w:szCs w:val="28"/>
        </w:rPr>
      </w:pPr>
    </w:p>
    <w:p w14:paraId="11BCE131" w14:textId="77777777" w:rsidR="00D57069" w:rsidRDefault="00D57069">
      <w:pPr>
        <w:spacing w:line="500" w:lineRule="exact"/>
        <w:jc w:val="center"/>
        <w:rPr>
          <w:rFonts w:ascii="仿宋" w:eastAsia="仿宋" w:hAnsi="仿宋" w:cs="宋体" w:hint="eastAsia"/>
          <w:b/>
          <w:bCs/>
          <w:sz w:val="28"/>
          <w:szCs w:val="28"/>
        </w:rPr>
      </w:pPr>
    </w:p>
    <w:p w14:paraId="1617D22C" w14:textId="77777777" w:rsidR="00D57069" w:rsidRDefault="00000000">
      <w:pPr>
        <w:spacing w:line="420" w:lineRule="exact"/>
        <w:ind w:leftChars="600" w:left="1260" w:firstLineChars="99" w:firstLine="278"/>
        <w:jc w:val="left"/>
        <w:rPr>
          <w:rFonts w:ascii="仿宋" w:eastAsia="仿宋" w:hAnsi="仿宋" w:cs="宋体" w:hint="eastAsia"/>
          <w:b/>
          <w:bCs/>
          <w:sz w:val="28"/>
          <w:szCs w:val="28"/>
          <w:u w:val="single"/>
        </w:rPr>
      </w:pPr>
      <w:r>
        <w:rPr>
          <w:rFonts w:ascii="仿宋" w:eastAsia="仿宋" w:hAnsi="仿宋" w:cs="宋体" w:hint="eastAsia"/>
          <w:b/>
          <w:bCs/>
          <w:sz w:val="28"/>
          <w:szCs w:val="28"/>
        </w:rPr>
        <w:t>项目编号：</w:t>
      </w:r>
      <w:r>
        <w:rPr>
          <w:rFonts w:ascii="仿宋" w:eastAsia="仿宋" w:hAnsi="仿宋" w:cs="宋体" w:hint="eastAsia"/>
          <w:b/>
          <w:bCs/>
          <w:sz w:val="28"/>
          <w:szCs w:val="28"/>
          <w:u w:val="single"/>
        </w:rPr>
        <w:t xml:space="preserve">                            </w:t>
      </w:r>
    </w:p>
    <w:p w14:paraId="2AE68C65" w14:textId="77777777" w:rsidR="00D57069" w:rsidRDefault="00D57069">
      <w:pPr>
        <w:spacing w:line="420" w:lineRule="exact"/>
        <w:ind w:leftChars="600" w:left="1260" w:firstLineChars="99" w:firstLine="278"/>
        <w:jc w:val="left"/>
        <w:rPr>
          <w:rFonts w:ascii="仿宋" w:eastAsia="仿宋" w:hAnsi="仿宋" w:cs="宋体" w:hint="eastAsia"/>
          <w:b/>
          <w:bCs/>
          <w:sz w:val="28"/>
          <w:szCs w:val="28"/>
          <w:u w:val="single"/>
        </w:rPr>
      </w:pPr>
    </w:p>
    <w:p w14:paraId="69A4D12F" w14:textId="77777777" w:rsidR="00D57069" w:rsidRDefault="00000000">
      <w:pPr>
        <w:spacing w:line="420" w:lineRule="exact"/>
        <w:ind w:leftChars="600" w:left="1260" w:firstLineChars="99" w:firstLine="278"/>
        <w:jc w:val="left"/>
        <w:rPr>
          <w:rFonts w:ascii="仿宋" w:eastAsia="仿宋" w:hAnsi="仿宋" w:cs="宋体" w:hint="eastAsia"/>
          <w:b/>
          <w:bCs/>
          <w:sz w:val="28"/>
          <w:szCs w:val="28"/>
          <w:u w:val="single"/>
        </w:rPr>
      </w:pPr>
      <w:r>
        <w:rPr>
          <w:rFonts w:ascii="仿宋" w:eastAsia="仿宋" w:hAnsi="仿宋" w:cs="宋体" w:hint="eastAsia"/>
          <w:b/>
          <w:bCs/>
          <w:sz w:val="28"/>
          <w:szCs w:val="28"/>
        </w:rPr>
        <w:t>项目名称：</w:t>
      </w:r>
      <w:r>
        <w:rPr>
          <w:rFonts w:ascii="仿宋" w:eastAsia="仿宋" w:hAnsi="仿宋" w:cs="宋体" w:hint="eastAsia"/>
          <w:b/>
          <w:bCs/>
          <w:sz w:val="28"/>
          <w:szCs w:val="28"/>
          <w:u w:val="single"/>
        </w:rPr>
        <w:t xml:space="preserve">                            </w:t>
      </w:r>
    </w:p>
    <w:p w14:paraId="72F9F7C0" w14:textId="77777777" w:rsidR="00D57069" w:rsidRDefault="00D57069">
      <w:pPr>
        <w:pStyle w:val="21"/>
        <w:ind w:firstLine="560"/>
        <w:rPr>
          <w:rFonts w:ascii="仿宋" w:eastAsia="仿宋" w:hAnsi="仿宋" w:cs="宋体" w:hint="eastAsia"/>
          <w:sz w:val="28"/>
          <w:szCs w:val="28"/>
        </w:rPr>
      </w:pPr>
    </w:p>
    <w:p w14:paraId="7AA26E5E" w14:textId="77777777" w:rsidR="00D57069" w:rsidRDefault="00D57069">
      <w:pPr>
        <w:pStyle w:val="a8"/>
        <w:rPr>
          <w:rFonts w:ascii="仿宋" w:eastAsia="仿宋" w:hAnsi="仿宋" w:cs="宋体" w:hint="eastAsia"/>
          <w:sz w:val="28"/>
          <w:szCs w:val="28"/>
        </w:rPr>
      </w:pPr>
    </w:p>
    <w:p w14:paraId="44710276" w14:textId="77777777" w:rsidR="00D57069" w:rsidRDefault="00D57069">
      <w:pPr>
        <w:rPr>
          <w:rFonts w:ascii="仿宋" w:eastAsia="仿宋" w:hAnsi="仿宋" w:cs="宋体" w:hint="eastAsia"/>
          <w:sz w:val="28"/>
          <w:szCs w:val="28"/>
        </w:rPr>
      </w:pPr>
    </w:p>
    <w:p w14:paraId="3E783B83" w14:textId="77777777" w:rsidR="00D57069" w:rsidRDefault="00D57069">
      <w:pPr>
        <w:spacing w:line="420" w:lineRule="exact"/>
        <w:rPr>
          <w:rFonts w:ascii="仿宋" w:eastAsia="仿宋" w:hAnsi="仿宋" w:cs="宋体" w:hint="eastAsia"/>
          <w:b/>
          <w:bCs/>
          <w:sz w:val="28"/>
          <w:szCs w:val="28"/>
        </w:rPr>
      </w:pPr>
    </w:p>
    <w:p w14:paraId="258FF7D8" w14:textId="77777777" w:rsidR="00D57069" w:rsidRDefault="00D57069">
      <w:pPr>
        <w:spacing w:line="420" w:lineRule="exact"/>
        <w:jc w:val="center"/>
        <w:rPr>
          <w:rFonts w:ascii="仿宋" w:eastAsia="仿宋" w:hAnsi="仿宋" w:cs="宋体" w:hint="eastAsia"/>
          <w:b/>
          <w:bCs/>
          <w:sz w:val="28"/>
          <w:szCs w:val="28"/>
        </w:rPr>
      </w:pPr>
    </w:p>
    <w:p w14:paraId="1F23D87C" w14:textId="77777777" w:rsidR="00D57069" w:rsidRDefault="00D57069">
      <w:pPr>
        <w:pStyle w:val="HTML"/>
      </w:pPr>
    </w:p>
    <w:p w14:paraId="3D34DDAC" w14:textId="77777777" w:rsidR="00D57069" w:rsidRDefault="00000000">
      <w:pPr>
        <w:spacing w:line="360" w:lineRule="auto"/>
        <w:ind w:firstLineChars="300" w:firstLine="843"/>
        <w:jc w:val="left"/>
        <w:rPr>
          <w:rFonts w:ascii="仿宋" w:eastAsia="仿宋" w:hAnsi="仿宋" w:cs="宋体" w:hint="eastAsia"/>
          <w:b/>
          <w:bCs/>
          <w:sz w:val="28"/>
          <w:szCs w:val="28"/>
        </w:rPr>
      </w:pPr>
      <w:r>
        <w:rPr>
          <w:rFonts w:ascii="仿宋" w:eastAsia="仿宋" w:hAnsi="仿宋" w:cs="宋体" w:hint="eastAsia"/>
          <w:b/>
          <w:bCs/>
          <w:sz w:val="28"/>
          <w:szCs w:val="28"/>
        </w:rPr>
        <w:t>供应商全称（公章或电子签章）：</w:t>
      </w:r>
      <w:r>
        <w:rPr>
          <w:rFonts w:ascii="仿宋" w:eastAsia="仿宋" w:hAnsi="仿宋" w:cs="宋体" w:hint="eastAsia"/>
          <w:b/>
          <w:bCs/>
          <w:sz w:val="28"/>
          <w:szCs w:val="28"/>
          <w:u w:val="single"/>
        </w:rPr>
        <w:t xml:space="preserve">               </w:t>
      </w:r>
    </w:p>
    <w:p w14:paraId="3028D40C" w14:textId="77777777" w:rsidR="00D57069" w:rsidRDefault="00000000">
      <w:pPr>
        <w:spacing w:line="360" w:lineRule="auto"/>
        <w:ind w:firstLineChars="300" w:firstLine="843"/>
        <w:jc w:val="left"/>
        <w:rPr>
          <w:rFonts w:ascii="仿宋" w:eastAsia="仿宋" w:hAnsi="仿宋" w:cs="宋体" w:hint="eastAsia"/>
          <w:b/>
          <w:bCs/>
          <w:sz w:val="28"/>
          <w:szCs w:val="28"/>
        </w:rPr>
      </w:pPr>
      <w:r>
        <w:rPr>
          <w:rFonts w:ascii="仿宋" w:eastAsia="仿宋" w:hAnsi="仿宋" w:cs="宋体" w:hint="eastAsia"/>
          <w:b/>
          <w:bCs/>
          <w:sz w:val="28"/>
          <w:szCs w:val="28"/>
        </w:rPr>
        <w:t>法定代表人：</w:t>
      </w:r>
      <w:r>
        <w:rPr>
          <w:rFonts w:ascii="仿宋" w:eastAsia="仿宋" w:hAnsi="仿宋" w:cs="宋体" w:hint="eastAsia"/>
          <w:b/>
          <w:bCs/>
          <w:sz w:val="28"/>
          <w:szCs w:val="28"/>
          <w:u w:val="single"/>
        </w:rPr>
        <w:t xml:space="preserve">      （签字或盖章或电子签章）</w:t>
      </w:r>
    </w:p>
    <w:p w14:paraId="295B8B8E" w14:textId="77777777" w:rsidR="00D57069" w:rsidRDefault="00000000">
      <w:pPr>
        <w:spacing w:line="360" w:lineRule="auto"/>
        <w:ind w:firstLineChars="300" w:firstLine="843"/>
        <w:rPr>
          <w:rFonts w:ascii="仿宋" w:eastAsia="仿宋" w:hAnsi="仿宋" w:cs="宋体" w:hint="eastAsia"/>
          <w:b/>
          <w:bCs/>
          <w:sz w:val="28"/>
          <w:szCs w:val="28"/>
        </w:rPr>
      </w:pPr>
      <w:r>
        <w:rPr>
          <w:rFonts w:ascii="仿宋" w:eastAsia="仿宋" w:hAnsi="仿宋" w:cs="宋体" w:hint="eastAsia"/>
          <w:b/>
          <w:bCs/>
          <w:sz w:val="28"/>
          <w:szCs w:val="28"/>
        </w:rPr>
        <w:t>日       期：</w:t>
      </w:r>
      <w:r>
        <w:rPr>
          <w:rFonts w:ascii="仿宋" w:eastAsia="仿宋" w:hAnsi="仿宋" w:cs="宋体" w:hint="eastAsia"/>
          <w:b/>
          <w:bCs/>
          <w:sz w:val="28"/>
          <w:szCs w:val="28"/>
          <w:u w:val="single"/>
        </w:rPr>
        <w:t xml:space="preserve">      </w:t>
      </w:r>
      <w:r>
        <w:rPr>
          <w:rFonts w:ascii="仿宋" w:eastAsia="仿宋" w:hAnsi="仿宋" w:cs="宋体" w:hint="eastAsia"/>
          <w:b/>
          <w:bCs/>
          <w:sz w:val="28"/>
          <w:szCs w:val="28"/>
        </w:rPr>
        <w:t>年</w:t>
      </w:r>
      <w:r>
        <w:rPr>
          <w:rFonts w:ascii="仿宋" w:eastAsia="仿宋" w:hAnsi="仿宋" w:cs="宋体" w:hint="eastAsia"/>
          <w:b/>
          <w:bCs/>
          <w:sz w:val="28"/>
          <w:szCs w:val="28"/>
          <w:u w:val="single"/>
        </w:rPr>
        <w:t xml:space="preserve">    </w:t>
      </w:r>
      <w:r>
        <w:rPr>
          <w:rFonts w:ascii="仿宋" w:eastAsia="仿宋" w:hAnsi="仿宋" w:cs="宋体" w:hint="eastAsia"/>
          <w:b/>
          <w:bCs/>
          <w:sz w:val="28"/>
          <w:szCs w:val="28"/>
        </w:rPr>
        <w:t>月</w:t>
      </w:r>
      <w:r>
        <w:rPr>
          <w:rFonts w:ascii="仿宋" w:eastAsia="仿宋" w:hAnsi="仿宋" w:cs="宋体" w:hint="eastAsia"/>
          <w:b/>
          <w:bCs/>
          <w:sz w:val="28"/>
          <w:szCs w:val="28"/>
          <w:u w:val="single"/>
        </w:rPr>
        <w:t xml:space="preserve">    </w:t>
      </w:r>
      <w:r>
        <w:rPr>
          <w:rFonts w:ascii="仿宋" w:eastAsia="仿宋" w:hAnsi="仿宋" w:cs="宋体" w:hint="eastAsia"/>
          <w:b/>
          <w:bCs/>
          <w:sz w:val="28"/>
          <w:szCs w:val="28"/>
        </w:rPr>
        <w:t>日</w:t>
      </w:r>
    </w:p>
    <w:p w14:paraId="38058D18" w14:textId="77777777" w:rsidR="00D57069" w:rsidRDefault="00D57069">
      <w:pPr>
        <w:pStyle w:val="HTML"/>
        <w:sectPr w:rsidR="00D57069">
          <w:headerReference w:type="default" r:id="rId14"/>
          <w:footerReference w:type="default" r:id="rId15"/>
          <w:pgSz w:w="11905" w:h="16838"/>
          <w:pgMar w:top="1735" w:right="1417" w:bottom="1863" w:left="1531" w:header="907" w:footer="1304" w:gutter="0"/>
          <w:cols w:space="0"/>
          <w:docGrid w:linePitch="312"/>
        </w:sectPr>
      </w:pPr>
    </w:p>
    <w:p w14:paraId="4802A8A3" w14:textId="77777777" w:rsidR="00D57069" w:rsidRDefault="00000000">
      <w:pPr>
        <w:spacing w:line="440" w:lineRule="exact"/>
        <w:rPr>
          <w:rFonts w:ascii="仿宋" w:eastAsia="仿宋" w:hAnsi="仿宋" w:cs="宋体" w:hint="eastAsia"/>
          <w:b/>
          <w:sz w:val="28"/>
          <w:szCs w:val="28"/>
        </w:rPr>
      </w:pPr>
      <w:r>
        <w:rPr>
          <w:rFonts w:ascii="仿宋" w:eastAsia="仿宋" w:hAnsi="仿宋" w:cs="宋体" w:hint="eastAsia"/>
          <w:b/>
          <w:sz w:val="28"/>
          <w:szCs w:val="28"/>
        </w:rPr>
        <w:lastRenderedPageBreak/>
        <w:t>附件2</w:t>
      </w:r>
    </w:p>
    <w:p w14:paraId="290C43AB"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响应文件目录</w:t>
      </w:r>
    </w:p>
    <w:p w14:paraId="568CB16A"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b/>
          <w:sz w:val="28"/>
          <w:szCs w:val="28"/>
        </w:rPr>
        <w:t>资格证明文件</w:t>
      </w:r>
    </w:p>
    <w:p w14:paraId="6E7F157C"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1.具有独立承担民事责任的能力的信用承诺书……</w:t>
      </w:r>
      <w:proofErr w:type="gramStart"/>
      <w:r>
        <w:rPr>
          <w:rFonts w:ascii="仿宋" w:eastAsia="仿宋" w:hAnsi="仿宋" w:cs="仿宋" w:hint="eastAsia"/>
          <w:szCs w:val="21"/>
        </w:rPr>
        <w:t>……………………………</w:t>
      </w:r>
      <w:proofErr w:type="gramEnd"/>
    </w:p>
    <w:p w14:paraId="1C68180E"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2.具有良好的商业信誉和健全的财务会计制度的信用承诺书……</w:t>
      </w:r>
      <w:proofErr w:type="gramStart"/>
      <w:r>
        <w:rPr>
          <w:rFonts w:ascii="仿宋" w:eastAsia="仿宋" w:hAnsi="仿宋" w:cs="仿宋" w:hint="eastAsia"/>
          <w:szCs w:val="21"/>
        </w:rPr>
        <w:t>…………………………………</w:t>
      </w:r>
      <w:proofErr w:type="gramEnd"/>
    </w:p>
    <w:p w14:paraId="606F9B0A"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3.具有履行合同能力的信用承诺书……</w:t>
      </w:r>
      <w:proofErr w:type="gramStart"/>
      <w:r>
        <w:rPr>
          <w:rFonts w:ascii="仿宋" w:eastAsia="仿宋" w:hAnsi="仿宋" w:cs="仿宋" w:hint="eastAsia"/>
          <w:szCs w:val="21"/>
        </w:rPr>
        <w:t>………………………</w:t>
      </w:r>
      <w:proofErr w:type="gramEnd"/>
    </w:p>
    <w:p w14:paraId="349BB330"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4.依法缴纳税收和社会保障资金的信用承诺书……</w:t>
      </w:r>
      <w:proofErr w:type="gramStart"/>
      <w:r>
        <w:rPr>
          <w:rFonts w:ascii="仿宋" w:eastAsia="仿宋" w:hAnsi="仿宋" w:cs="仿宋" w:hint="eastAsia"/>
          <w:szCs w:val="21"/>
        </w:rPr>
        <w:t>…………………………………………</w:t>
      </w:r>
      <w:proofErr w:type="gramEnd"/>
    </w:p>
    <w:p w14:paraId="54360922"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5.参加政府采购活动前三年内，在经营活动中没有重大违法记录的信用承诺书……</w:t>
      </w:r>
      <w:proofErr w:type="gramStart"/>
      <w:r>
        <w:rPr>
          <w:rFonts w:ascii="仿宋" w:eastAsia="仿宋" w:hAnsi="仿宋" w:cs="仿宋" w:hint="eastAsia"/>
          <w:szCs w:val="21"/>
        </w:rPr>
        <w:t>…………</w:t>
      </w:r>
      <w:proofErr w:type="gramEnd"/>
    </w:p>
    <w:p w14:paraId="38094F3E"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6.中小企业声明函或残疾人福利性单位声明函或监狱企业的证明文件……</w:t>
      </w:r>
    </w:p>
    <w:p w14:paraId="5831DAF5"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7.磋商保证金交纳凭据……</w:t>
      </w:r>
      <w:proofErr w:type="gramStart"/>
      <w:r>
        <w:rPr>
          <w:rFonts w:ascii="仿宋" w:eastAsia="仿宋" w:hAnsi="仿宋" w:cs="仿宋" w:hint="eastAsia"/>
          <w:szCs w:val="21"/>
        </w:rPr>
        <w:t>………………………………</w:t>
      </w:r>
      <w:proofErr w:type="gramEnd"/>
    </w:p>
    <w:p w14:paraId="0BA9D641"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8.廉洁自律承诺书……</w:t>
      </w:r>
      <w:proofErr w:type="gramStart"/>
      <w:r>
        <w:rPr>
          <w:rFonts w:ascii="仿宋" w:eastAsia="仿宋" w:hAnsi="仿宋" w:cs="仿宋" w:hint="eastAsia"/>
          <w:szCs w:val="21"/>
        </w:rPr>
        <w:t>…………………………………………………</w:t>
      </w:r>
      <w:proofErr w:type="gramEnd"/>
    </w:p>
    <w:p w14:paraId="0D8D28A6" w14:textId="77777777" w:rsidR="00D57069" w:rsidRDefault="00000000">
      <w:pPr>
        <w:pStyle w:val="ab"/>
        <w:ind w:firstLineChars="200" w:firstLine="420"/>
        <w:rPr>
          <w:rFonts w:ascii="仿宋" w:eastAsia="仿宋" w:hAnsi="仿宋" w:cs="仿宋" w:hint="eastAsia"/>
          <w:szCs w:val="21"/>
        </w:rPr>
      </w:pPr>
      <w:r>
        <w:rPr>
          <w:rFonts w:ascii="仿宋" w:eastAsia="仿宋" w:hAnsi="仿宋" w:cs="仿宋" w:hint="eastAsia"/>
          <w:szCs w:val="21"/>
        </w:rPr>
        <w:t>9.供应商需提交的其他资格证明文件……</w:t>
      </w:r>
      <w:proofErr w:type="gramStart"/>
      <w:r>
        <w:rPr>
          <w:rFonts w:ascii="仿宋" w:eastAsia="仿宋" w:hAnsi="仿宋" w:cs="仿宋" w:hint="eastAsia"/>
          <w:szCs w:val="21"/>
        </w:rPr>
        <w:t>…………………………………………………</w:t>
      </w:r>
      <w:proofErr w:type="gramEnd"/>
    </w:p>
    <w:p w14:paraId="7B5D2225"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商务、技术文件</w:t>
      </w:r>
    </w:p>
    <w:p w14:paraId="3EF3EE56"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1．法定代表人（代表人）身份证明文件……</w:t>
      </w:r>
      <w:proofErr w:type="gramStart"/>
      <w:r>
        <w:rPr>
          <w:rFonts w:ascii="仿宋" w:eastAsia="仿宋" w:hAnsi="仿宋" w:cs="仿宋" w:hint="eastAsia"/>
          <w:szCs w:val="21"/>
        </w:rPr>
        <w:t>…………………………………………………</w:t>
      </w:r>
      <w:proofErr w:type="gramEnd"/>
    </w:p>
    <w:p w14:paraId="2F0B2DB0"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2．法定代表人（代表人）授权委托文件……</w:t>
      </w:r>
      <w:proofErr w:type="gramStart"/>
      <w:r>
        <w:rPr>
          <w:rFonts w:ascii="仿宋" w:eastAsia="仿宋" w:hAnsi="仿宋" w:cs="仿宋" w:hint="eastAsia"/>
          <w:szCs w:val="21"/>
        </w:rPr>
        <w:t>………………………………………………</w:t>
      </w:r>
      <w:proofErr w:type="gramEnd"/>
    </w:p>
    <w:p w14:paraId="5AE4879C"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3．磋商函……</w:t>
      </w:r>
      <w:proofErr w:type="gramStart"/>
      <w:r>
        <w:rPr>
          <w:rFonts w:ascii="仿宋" w:eastAsia="仿宋" w:hAnsi="仿宋" w:cs="仿宋" w:hint="eastAsia"/>
          <w:szCs w:val="21"/>
        </w:rPr>
        <w:t>…………………………………………………………………</w:t>
      </w:r>
      <w:proofErr w:type="gramEnd"/>
    </w:p>
    <w:p w14:paraId="0C33613D"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4．报价一览表……</w:t>
      </w:r>
      <w:proofErr w:type="gramStart"/>
      <w:r>
        <w:rPr>
          <w:rFonts w:ascii="仿宋" w:eastAsia="仿宋" w:hAnsi="仿宋" w:cs="仿宋" w:hint="eastAsia"/>
          <w:szCs w:val="21"/>
        </w:rPr>
        <w:t>……………………………………………………………</w:t>
      </w:r>
      <w:proofErr w:type="gramEnd"/>
    </w:p>
    <w:p w14:paraId="2A26146A"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5．商务条款响应表……</w:t>
      </w:r>
      <w:proofErr w:type="gramStart"/>
      <w:r>
        <w:rPr>
          <w:rFonts w:ascii="仿宋" w:eastAsia="仿宋" w:hAnsi="仿宋" w:cs="仿宋" w:hint="eastAsia"/>
          <w:szCs w:val="21"/>
        </w:rPr>
        <w:t>………………………………………………………</w:t>
      </w:r>
      <w:proofErr w:type="gramEnd"/>
    </w:p>
    <w:p w14:paraId="11E9E347" w14:textId="77777777" w:rsidR="00D57069" w:rsidRDefault="00000000">
      <w:pPr>
        <w:pStyle w:val="ad"/>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6．技术规范响应及偏离表……</w:t>
      </w:r>
      <w:proofErr w:type="gramStart"/>
      <w:r>
        <w:rPr>
          <w:rFonts w:ascii="仿宋" w:eastAsia="仿宋" w:hAnsi="仿宋" w:cs="仿宋" w:hint="eastAsia"/>
          <w:szCs w:val="21"/>
        </w:rPr>
        <w:t>……………………………………………</w:t>
      </w:r>
      <w:proofErr w:type="gramEnd"/>
    </w:p>
    <w:p w14:paraId="54C0DA2E" w14:textId="77777777" w:rsidR="00D57069" w:rsidRDefault="00000000">
      <w:pPr>
        <w:pStyle w:val="ad"/>
        <w:snapToGrid w:val="0"/>
        <w:spacing w:line="360" w:lineRule="auto"/>
        <w:ind w:firstLineChars="200" w:firstLine="420"/>
        <w:jc w:val="left"/>
        <w:rPr>
          <w:rFonts w:ascii="仿宋" w:eastAsia="仿宋" w:hAnsi="仿宋" w:cs="仿宋" w:hint="eastAsia"/>
        </w:rPr>
      </w:pPr>
      <w:r>
        <w:rPr>
          <w:rFonts w:ascii="仿宋" w:eastAsia="仿宋" w:hAnsi="仿宋" w:cs="仿宋" w:hint="eastAsia"/>
          <w:szCs w:val="21"/>
        </w:rPr>
        <w:t>7．</w:t>
      </w:r>
      <w:r>
        <w:rPr>
          <w:rFonts w:ascii="仿宋" w:eastAsia="仿宋" w:hAnsi="仿宋" w:cs="仿宋" w:hint="eastAsia"/>
          <w:kern w:val="0"/>
        </w:rPr>
        <w:t>响应文件</w:t>
      </w:r>
      <w:r>
        <w:rPr>
          <w:rFonts w:ascii="仿宋" w:eastAsia="仿宋" w:hAnsi="仿宋" w:cs="仿宋" w:hint="eastAsia"/>
          <w:kern w:val="0"/>
          <w:szCs w:val="21"/>
        </w:rPr>
        <w:t>递交截</w:t>
      </w:r>
      <w:r>
        <w:rPr>
          <w:rFonts w:ascii="仿宋" w:eastAsia="仿宋" w:hAnsi="仿宋" w:cs="仿宋" w:hint="eastAsia"/>
          <w:kern w:val="0"/>
        </w:rPr>
        <w:t>止日前三年内完成的</w:t>
      </w:r>
      <w:r>
        <w:rPr>
          <w:rFonts w:ascii="仿宋" w:eastAsia="仿宋" w:hAnsi="仿宋" w:cs="仿宋" w:hint="eastAsia"/>
          <w:kern w:val="0"/>
          <w:szCs w:val="21"/>
        </w:rPr>
        <w:t>类似项目合同案例列表及相关证明资料</w:t>
      </w:r>
      <w:r>
        <w:rPr>
          <w:rFonts w:ascii="仿宋" w:eastAsia="仿宋" w:hAnsi="仿宋" w:cs="仿宋" w:hint="eastAsia"/>
        </w:rPr>
        <w:t>……</w:t>
      </w:r>
      <w:proofErr w:type="gramStart"/>
      <w:r>
        <w:rPr>
          <w:rFonts w:ascii="仿宋" w:eastAsia="仿宋" w:hAnsi="仿宋" w:cs="仿宋" w:hint="eastAsia"/>
        </w:rPr>
        <w:t>………</w:t>
      </w:r>
      <w:proofErr w:type="gramEnd"/>
    </w:p>
    <w:p w14:paraId="057F0A2E" w14:textId="77777777" w:rsidR="00D57069" w:rsidRDefault="00000000">
      <w:pPr>
        <w:pStyle w:val="ad"/>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8．企业简介……</w:t>
      </w:r>
      <w:proofErr w:type="gramStart"/>
      <w:r>
        <w:rPr>
          <w:rFonts w:ascii="仿宋" w:eastAsia="仿宋" w:hAnsi="仿宋" w:cs="仿宋" w:hint="eastAsia"/>
          <w:kern w:val="0"/>
        </w:rPr>
        <w:t>………………………………………………………</w:t>
      </w:r>
      <w:proofErr w:type="gramEnd"/>
    </w:p>
    <w:p w14:paraId="75B636A9" w14:textId="77777777" w:rsidR="00D57069" w:rsidRDefault="00000000">
      <w:pPr>
        <w:pStyle w:val="ad"/>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9．项目管理机构人员配备情况……</w:t>
      </w:r>
      <w:proofErr w:type="gramStart"/>
      <w:r>
        <w:rPr>
          <w:rFonts w:ascii="仿宋" w:eastAsia="仿宋" w:hAnsi="仿宋" w:cs="仿宋" w:hint="eastAsia"/>
          <w:kern w:val="0"/>
        </w:rPr>
        <w:t>………………………………</w:t>
      </w:r>
      <w:proofErr w:type="gramEnd"/>
    </w:p>
    <w:p w14:paraId="6A5BFB2F" w14:textId="77777777" w:rsidR="00D57069" w:rsidRDefault="00000000">
      <w:pPr>
        <w:pStyle w:val="ad"/>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10. 服务方案……</w:t>
      </w:r>
      <w:proofErr w:type="gramStart"/>
      <w:r>
        <w:rPr>
          <w:rFonts w:ascii="仿宋" w:eastAsia="仿宋" w:hAnsi="仿宋" w:cs="仿宋" w:hint="eastAsia"/>
          <w:kern w:val="0"/>
        </w:rPr>
        <w:t>………………………………</w:t>
      </w:r>
      <w:proofErr w:type="gramEnd"/>
    </w:p>
    <w:p w14:paraId="65C03BC6" w14:textId="77777777" w:rsidR="00D57069" w:rsidRDefault="00000000">
      <w:pPr>
        <w:pStyle w:val="ad"/>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11. 政策要求……</w:t>
      </w:r>
      <w:proofErr w:type="gramStart"/>
      <w:r>
        <w:rPr>
          <w:rFonts w:ascii="仿宋" w:eastAsia="仿宋" w:hAnsi="仿宋" w:cs="仿宋" w:hint="eastAsia"/>
          <w:kern w:val="0"/>
        </w:rPr>
        <w:t>………………………………</w:t>
      </w:r>
      <w:proofErr w:type="gramEnd"/>
    </w:p>
    <w:p w14:paraId="1AC204E2" w14:textId="77777777" w:rsidR="00D57069" w:rsidRDefault="00000000">
      <w:pPr>
        <w:pStyle w:val="ad"/>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12. 供应商认为需要提供的其他商务、技术材料……</w:t>
      </w:r>
      <w:proofErr w:type="gramStart"/>
      <w:r>
        <w:rPr>
          <w:rFonts w:ascii="仿宋" w:eastAsia="仿宋" w:hAnsi="仿宋" w:cs="仿宋" w:hint="eastAsia"/>
          <w:kern w:val="0"/>
        </w:rPr>
        <w:t>………………………………</w:t>
      </w:r>
      <w:proofErr w:type="gramEnd"/>
    </w:p>
    <w:p w14:paraId="2041FF6F" w14:textId="77777777" w:rsidR="00D57069" w:rsidRDefault="00D57069">
      <w:pPr>
        <w:spacing w:line="360" w:lineRule="auto"/>
        <w:rPr>
          <w:rFonts w:ascii="仿宋" w:eastAsia="仿宋" w:hAnsi="仿宋" w:cs="宋体" w:hint="eastAsia"/>
          <w:b/>
          <w:sz w:val="28"/>
          <w:szCs w:val="28"/>
        </w:rPr>
      </w:pPr>
    </w:p>
    <w:p w14:paraId="1EF11B0B" w14:textId="77777777" w:rsidR="00D57069" w:rsidRDefault="00D57069">
      <w:pPr>
        <w:pStyle w:val="HTML"/>
        <w:rPr>
          <w:rFonts w:ascii="仿宋" w:eastAsia="仿宋" w:hAnsi="仿宋" w:cs="宋体" w:hint="eastAsia"/>
          <w:b/>
          <w:sz w:val="28"/>
          <w:szCs w:val="28"/>
        </w:rPr>
      </w:pPr>
    </w:p>
    <w:p w14:paraId="22A7470B" w14:textId="77777777" w:rsidR="00D57069" w:rsidRDefault="00D57069">
      <w:pPr>
        <w:pStyle w:val="HTML"/>
        <w:rPr>
          <w:rFonts w:ascii="仿宋" w:eastAsia="仿宋" w:hAnsi="仿宋" w:cs="宋体" w:hint="eastAsia"/>
          <w:b/>
          <w:sz w:val="28"/>
          <w:szCs w:val="28"/>
        </w:rPr>
      </w:pPr>
    </w:p>
    <w:p w14:paraId="065D46DE" w14:textId="77777777" w:rsidR="00D57069" w:rsidRDefault="00D57069">
      <w:pPr>
        <w:rPr>
          <w:rFonts w:ascii="仿宋" w:eastAsia="仿宋" w:hAnsi="仿宋" w:cs="宋体" w:hint="eastAsia"/>
          <w:b/>
          <w:sz w:val="28"/>
          <w:szCs w:val="28"/>
        </w:rPr>
      </w:pPr>
    </w:p>
    <w:p w14:paraId="43746C45" w14:textId="77777777" w:rsidR="00D57069" w:rsidRDefault="00D57069">
      <w:pPr>
        <w:spacing w:line="360" w:lineRule="auto"/>
        <w:jc w:val="center"/>
        <w:rPr>
          <w:rFonts w:ascii="仿宋" w:eastAsia="仿宋" w:hAnsi="仿宋" w:cs="宋体" w:hint="eastAsia"/>
          <w:b/>
          <w:sz w:val="28"/>
          <w:szCs w:val="28"/>
        </w:rPr>
      </w:pPr>
    </w:p>
    <w:p w14:paraId="646A60B1"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lastRenderedPageBreak/>
        <w:t>资格证明文件</w:t>
      </w:r>
    </w:p>
    <w:p w14:paraId="600C4708" w14:textId="77777777" w:rsidR="00D57069" w:rsidRDefault="00D57069">
      <w:pPr>
        <w:snapToGrid w:val="0"/>
        <w:spacing w:line="360" w:lineRule="auto"/>
        <w:rPr>
          <w:rFonts w:ascii="仿宋" w:eastAsia="仿宋" w:hAnsi="仿宋" w:cs="仿宋" w:hint="eastAsia"/>
          <w:b/>
          <w:kern w:val="0"/>
          <w:sz w:val="24"/>
        </w:rPr>
      </w:pPr>
    </w:p>
    <w:p w14:paraId="520DEADA" w14:textId="77777777" w:rsidR="00D57069" w:rsidRDefault="00000000">
      <w:pPr>
        <w:snapToGrid w:val="0"/>
        <w:spacing w:line="360" w:lineRule="auto"/>
        <w:rPr>
          <w:rFonts w:ascii="仿宋" w:eastAsia="仿宋" w:hAnsi="仿宋" w:cs="仿宋" w:hint="eastAsia"/>
          <w:b/>
          <w:sz w:val="24"/>
        </w:rPr>
      </w:pPr>
      <w:r>
        <w:rPr>
          <w:rFonts w:ascii="仿宋" w:eastAsia="仿宋" w:hAnsi="仿宋" w:cs="仿宋" w:hint="eastAsia"/>
          <w:b/>
          <w:sz w:val="24"/>
        </w:rPr>
        <w:t>1.具有独立承担民事责任的能力的信用承诺书</w:t>
      </w:r>
    </w:p>
    <w:p w14:paraId="7AF78B14" w14:textId="77777777" w:rsidR="00D57069" w:rsidRDefault="00D57069">
      <w:pPr>
        <w:snapToGrid w:val="0"/>
        <w:spacing w:line="360" w:lineRule="auto"/>
        <w:rPr>
          <w:rFonts w:ascii="Times New Roman" w:hAnsi="Times New Roman"/>
          <w:b/>
          <w:kern w:val="0"/>
          <w:sz w:val="24"/>
        </w:rPr>
      </w:pPr>
    </w:p>
    <w:p w14:paraId="059F6EF6" w14:textId="77777777" w:rsidR="00D57069" w:rsidRDefault="00D57069">
      <w:pPr>
        <w:snapToGrid w:val="0"/>
        <w:spacing w:line="360" w:lineRule="auto"/>
        <w:rPr>
          <w:rFonts w:ascii="Times New Roman" w:hAnsi="Times New Roman"/>
          <w:b/>
          <w:kern w:val="0"/>
          <w:sz w:val="24"/>
        </w:rPr>
      </w:pPr>
    </w:p>
    <w:p w14:paraId="50708E09" w14:textId="77777777" w:rsidR="00D57069" w:rsidRDefault="00000000">
      <w:pPr>
        <w:jc w:val="center"/>
        <w:rPr>
          <w:rFonts w:ascii="仿宋" w:eastAsia="仿宋" w:hAnsi="仿宋" w:cs="仿宋" w:hint="eastAsia"/>
          <w:b/>
          <w:sz w:val="24"/>
        </w:rPr>
      </w:pPr>
      <w:r>
        <w:rPr>
          <w:rFonts w:ascii="仿宋" w:eastAsia="仿宋" w:hAnsi="仿宋" w:cs="仿宋" w:hint="eastAsia"/>
          <w:b/>
          <w:sz w:val="24"/>
        </w:rPr>
        <w:t>供应商</w:t>
      </w:r>
      <w:r>
        <w:rPr>
          <w:rFonts w:ascii="仿宋" w:eastAsia="仿宋" w:hAnsi="仿宋" w:cs="仿宋" w:hint="eastAsia"/>
          <w:b/>
          <w:kern w:val="0"/>
          <w:sz w:val="24"/>
        </w:rPr>
        <w:t>具有独立承担民事责任的能力</w:t>
      </w:r>
      <w:r>
        <w:rPr>
          <w:rFonts w:ascii="仿宋" w:eastAsia="仿宋" w:hAnsi="仿宋" w:cs="仿宋" w:hint="eastAsia"/>
          <w:b/>
          <w:sz w:val="24"/>
        </w:rPr>
        <w:t>的信用承诺书</w:t>
      </w:r>
    </w:p>
    <w:p w14:paraId="0905D1BB" w14:textId="77777777" w:rsidR="00D57069" w:rsidRDefault="00D57069">
      <w:pPr>
        <w:rPr>
          <w:rFonts w:ascii="仿宋" w:eastAsia="仿宋" w:hAnsi="仿宋" w:cs="仿宋" w:hint="eastAsia"/>
          <w:sz w:val="24"/>
        </w:rPr>
      </w:pPr>
    </w:p>
    <w:p w14:paraId="3F4B99F9" w14:textId="77777777" w:rsidR="00D57069" w:rsidRDefault="00D57069">
      <w:pPr>
        <w:rPr>
          <w:rFonts w:ascii="仿宋" w:eastAsia="仿宋" w:hAnsi="仿宋" w:cs="仿宋" w:hint="eastAsia"/>
        </w:rPr>
      </w:pPr>
    </w:p>
    <w:p w14:paraId="525EB149" w14:textId="77777777" w:rsidR="00D57069" w:rsidRDefault="00000000">
      <w:pPr>
        <w:snapToGrid w:val="0"/>
        <w:spacing w:line="360" w:lineRule="auto"/>
        <w:rPr>
          <w:rFonts w:ascii="仿宋" w:eastAsia="仿宋" w:hAnsi="仿宋" w:cs="仿宋" w:hint="eastAsia"/>
          <w:sz w:val="24"/>
        </w:rPr>
      </w:pPr>
      <w:r>
        <w:rPr>
          <w:rFonts w:ascii="仿宋" w:eastAsia="仿宋" w:hAnsi="仿宋" w:cs="仿宋" w:hint="eastAsia"/>
          <w:sz w:val="24"/>
          <w:u w:val="single"/>
        </w:rPr>
        <w:t>采购人名称：</w:t>
      </w:r>
    </w:p>
    <w:p w14:paraId="15C41078" w14:textId="77777777" w:rsidR="00D57069"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）的政府采购活动，依据磋商文件相关规定，郑重承诺：我公司具有有效的营业执照或事业单位法人证书或自然人身份证明或其他非企业组织证明，证件号为：</w:t>
      </w:r>
      <w:r>
        <w:rPr>
          <w:rFonts w:ascii="仿宋" w:eastAsia="仿宋" w:hAnsi="仿宋" w:cs="仿宋" w:hint="eastAsia"/>
          <w:sz w:val="24"/>
          <w:u w:val="single"/>
        </w:rPr>
        <w:t xml:space="preserve">             </w:t>
      </w:r>
      <w:r>
        <w:rPr>
          <w:rFonts w:ascii="仿宋" w:eastAsia="仿宋" w:hAnsi="仿宋" w:cs="仿宋" w:hint="eastAsia"/>
          <w:sz w:val="24"/>
        </w:rPr>
        <w:t>，</w:t>
      </w:r>
    </w:p>
    <w:p w14:paraId="1DB881FE" w14:textId="77777777" w:rsidR="00D57069" w:rsidRDefault="00000000">
      <w:pPr>
        <w:pStyle w:val="aff0"/>
        <w:spacing w:line="360" w:lineRule="auto"/>
        <w:ind w:firstLineChars="0" w:firstLine="0"/>
        <w:rPr>
          <w:rFonts w:ascii="仿宋" w:eastAsia="仿宋" w:hAnsi="仿宋" w:cs="仿宋" w:hint="eastAsia"/>
          <w:sz w:val="24"/>
          <w:lang w:val="en-US"/>
        </w:rPr>
      </w:pPr>
      <w:r>
        <w:rPr>
          <w:rFonts w:ascii="仿宋" w:eastAsia="仿宋" w:hAnsi="仿宋" w:cs="仿宋" w:hint="eastAsia"/>
          <w:sz w:val="24"/>
          <w:lang w:val="en-US"/>
        </w:rPr>
        <w:t>基本开户行为：</w:t>
      </w:r>
      <w:r>
        <w:rPr>
          <w:rFonts w:ascii="仿宋" w:eastAsia="仿宋" w:hAnsi="仿宋" w:cs="仿宋" w:hint="eastAsia"/>
          <w:sz w:val="24"/>
          <w:u w:val="single"/>
          <w:lang w:val="en-US"/>
        </w:rPr>
        <w:t xml:space="preserve">           </w:t>
      </w:r>
      <w:r>
        <w:rPr>
          <w:rFonts w:ascii="仿宋" w:eastAsia="仿宋" w:hAnsi="仿宋" w:cs="仿宋" w:hint="eastAsia"/>
          <w:sz w:val="24"/>
          <w:lang w:val="en-US"/>
        </w:rPr>
        <w:t>（账户号码为：</w:t>
      </w:r>
      <w:r>
        <w:rPr>
          <w:rFonts w:ascii="仿宋" w:eastAsia="仿宋" w:hAnsi="仿宋" w:cs="仿宋" w:hint="eastAsia"/>
          <w:sz w:val="24"/>
          <w:u w:val="single"/>
          <w:lang w:val="en-US"/>
        </w:rPr>
        <w:t xml:space="preserve">               </w:t>
      </w:r>
      <w:r>
        <w:rPr>
          <w:rFonts w:ascii="仿宋" w:eastAsia="仿宋" w:hAnsi="仿宋" w:cs="仿宋" w:hint="eastAsia"/>
          <w:sz w:val="24"/>
          <w:lang w:val="en-US"/>
        </w:rPr>
        <w:t>），具有独立承担民事</w:t>
      </w:r>
    </w:p>
    <w:p w14:paraId="4A5FC22B" w14:textId="77777777" w:rsidR="00D57069" w:rsidRDefault="00000000">
      <w:pPr>
        <w:pStyle w:val="aff0"/>
        <w:spacing w:line="360" w:lineRule="auto"/>
        <w:ind w:firstLineChars="0" w:firstLine="0"/>
        <w:rPr>
          <w:rFonts w:ascii="仿宋" w:eastAsia="仿宋" w:hAnsi="仿宋" w:cs="仿宋" w:hint="eastAsia"/>
          <w:sz w:val="24"/>
          <w:lang w:val="en-US"/>
        </w:rPr>
      </w:pPr>
      <w:r>
        <w:rPr>
          <w:rFonts w:ascii="仿宋" w:eastAsia="仿宋" w:hAnsi="仿宋" w:cs="仿宋" w:hint="eastAsia"/>
          <w:sz w:val="24"/>
          <w:lang w:val="en-US"/>
        </w:rPr>
        <w:t>责任的能力，符合本项目磋商文件规定的供应商资格要求。</w:t>
      </w:r>
    </w:p>
    <w:p w14:paraId="56A8BDBE" w14:textId="77777777" w:rsidR="00D57069" w:rsidRDefault="00000000">
      <w:pPr>
        <w:pStyle w:val="aff0"/>
        <w:spacing w:line="360" w:lineRule="auto"/>
        <w:rPr>
          <w:rFonts w:ascii="仿宋" w:eastAsia="仿宋" w:hAnsi="仿宋" w:cs="仿宋" w:hint="eastAsia"/>
          <w:sz w:val="24"/>
          <w:lang w:val="en-US"/>
        </w:rPr>
      </w:pPr>
      <w:r>
        <w:rPr>
          <w:rFonts w:ascii="仿宋" w:eastAsia="仿宋" w:hAnsi="仿宋" w:cs="仿宋" w:hint="eastAsia"/>
          <w:sz w:val="24"/>
          <w:lang w:val="en-US"/>
        </w:rPr>
        <w:t>如有虚假或隐瞒，我方愿意承担一切后果，并不再寻求任何旨在减轻或免除法律责任的辩解。</w:t>
      </w:r>
    </w:p>
    <w:p w14:paraId="2283FEDD" w14:textId="77777777" w:rsidR="00D57069"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特此承诺</w:t>
      </w:r>
    </w:p>
    <w:p w14:paraId="3CD519C9" w14:textId="77777777" w:rsidR="00D57069" w:rsidRDefault="00D57069">
      <w:pPr>
        <w:ind w:firstLineChars="200" w:firstLine="480"/>
        <w:rPr>
          <w:rFonts w:ascii="仿宋" w:eastAsia="仿宋" w:hAnsi="仿宋" w:cs="仿宋" w:hint="eastAsia"/>
          <w:sz w:val="24"/>
        </w:rPr>
      </w:pPr>
    </w:p>
    <w:p w14:paraId="564B0205" w14:textId="77777777" w:rsidR="00D57069" w:rsidRDefault="00D57069">
      <w:pPr>
        <w:ind w:firstLineChars="200" w:firstLine="480"/>
        <w:rPr>
          <w:rFonts w:ascii="仿宋" w:eastAsia="仿宋" w:hAnsi="仿宋" w:cs="仿宋" w:hint="eastAsia"/>
          <w:sz w:val="24"/>
        </w:rPr>
      </w:pPr>
    </w:p>
    <w:p w14:paraId="16995708" w14:textId="77777777" w:rsidR="00D57069" w:rsidRDefault="00D57069">
      <w:pPr>
        <w:ind w:firstLineChars="200" w:firstLine="480"/>
        <w:rPr>
          <w:rFonts w:ascii="仿宋" w:eastAsia="仿宋" w:hAnsi="仿宋" w:cs="仿宋" w:hint="eastAsia"/>
          <w:sz w:val="24"/>
        </w:rPr>
      </w:pPr>
    </w:p>
    <w:p w14:paraId="13AC7FE3" w14:textId="77777777" w:rsidR="00D57069" w:rsidRDefault="00D57069">
      <w:pPr>
        <w:ind w:firstLineChars="200" w:firstLine="480"/>
        <w:rPr>
          <w:rFonts w:ascii="仿宋" w:eastAsia="仿宋" w:hAnsi="仿宋" w:cs="仿宋" w:hint="eastAsia"/>
          <w:sz w:val="24"/>
        </w:rPr>
      </w:pPr>
    </w:p>
    <w:p w14:paraId="5BB2E0DC" w14:textId="77777777" w:rsidR="00D57069" w:rsidRDefault="00D57069">
      <w:pPr>
        <w:ind w:firstLineChars="200" w:firstLine="480"/>
        <w:rPr>
          <w:rFonts w:ascii="仿宋" w:eastAsia="仿宋" w:hAnsi="仿宋" w:cs="仿宋" w:hint="eastAsia"/>
          <w:sz w:val="24"/>
        </w:rPr>
      </w:pPr>
    </w:p>
    <w:p w14:paraId="78693701" w14:textId="77777777" w:rsidR="00D57069" w:rsidRDefault="00D57069">
      <w:pPr>
        <w:ind w:firstLineChars="1404" w:firstLine="3370"/>
        <w:rPr>
          <w:rFonts w:ascii="仿宋" w:eastAsia="仿宋" w:hAnsi="仿宋" w:cs="仿宋" w:hint="eastAsia"/>
          <w:sz w:val="24"/>
        </w:rPr>
      </w:pPr>
    </w:p>
    <w:p w14:paraId="77700E75" w14:textId="77777777" w:rsidR="00D57069" w:rsidRDefault="00D57069">
      <w:pPr>
        <w:ind w:firstLineChars="1404" w:firstLine="3370"/>
        <w:rPr>
          <w:rFonts w:ascii="仿宋" w:eastAsia="仿宋" w:hAnsi="仿宋" w:cs="仿宋" w:hint="eastAsia"/>
          <w:sz w:val="24"/>
        </w:rPr>
      </w:pPr>
    </w:p>
    <w:p w14:paraId="20E78A54" w14:textId="77777777" w:rsidR="00D57069" w:rsidRDefault="00000000">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6DB27AAD"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（签字或盖章）</w:t>
      </w:r>
    </w:p>
    <w:p w14:paraId="73192798"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2710F006" w14:textId="77777777" w:rsidR="00D57069" w:rsidRDefault="00D57069">
      <w:pPr>
        <w:pStyle w:val="ab"/>
      </w:pPr>
    </w:p>
    <w:p w14:paraId="4FD4EF1E"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br w:type="page"/>
      </w:r>
    </w:p>
    <w:p w14:paraId="36E6430B" w14:textId="77777777" w:rsidR="00D57069" w:rsidRDefault="00000000">
      <w:pPr>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2.具有良好的商业信誉和健全的财务会计制度</w:t>
      </w:r>
      <w:r>
        <w:rPr>
          <w:rFonts w:ascii="仿宋" w:eastAsia="仿宋" w:hAnsi="仿宋" w:cs="仿宋" w:hint="eastAsia"/>
          <w:b/>
          <w:sz w:val="24"/>
        </w:rPr>
        <w:t>的信用承诺书</w:t>
      </w:r>
    </w:p>
    <w:p w14:paraId="3AA6BB1D" w14:textId="77777777" w:rsidR="00D57069" w:rsidRDefault="00D57069">
      <w:pPr>
        <w:snapToGrid w:val="0"/>
        <w:spacing w:line="360" w:lineRule="auto"/>
        <w:rPr>
          <w:rFonts w:ascii="仿宋" w:eastAsia="仿宋" w:hAnsi="仿宋" w:cs="仿宋" w:hint="eastAsia"/>
          <w:b/>
          <w:kern w:val="0"/>
          <w:sz w:val="24"/>
        </w:rPr>
      </w:pPr>
    </w:p>
    <w:p w14:paraId="29651144" w14:textId="77777777" w:rsidR="00D57069" w:rsidRDefault="00D57069">
      <w:pPr>
        <w:snapToGrid w:val="0"/>
        <w:spacing w:line="360" w:lineRule="auto"/>
        <w:rPr>
          <w:rFonts w:ascii="仿宋" w:eastAsia="仿宋" w:hAnsi="仿宋" w:cs="仿宋" w:hint="eastAsia"/>
          <w:b/>
          <w:kern w:val="0"/>
          <w:sz w:val="24"/>
        </w:rPr>
      </w:pPr>
    </w:p>
    <w:p w14:paraId="25542D5B" w14:textId="77777777" w:rsidR="00D57069" w:rsidRDefault="00000000">
      <w:pPr>
        <w:jc w:val="center"/>
        <w:rPr>
          <w:rFonts w:ascii="仿宋" w:eastAsia="仿宋" w:hAnsi="仿宋" w:cs="仿宋" w:hint="eastAsia"/>
          <w:b/>
          <w:sz w:val="24"/>
        </w:rPr>
      </w:pPr>
      <w:r>
        <w:rPr>
          <w:rFonts w:ascii="仿宋" w:eastAsia="仿宋" w:hAnsi="仿宋" w:cs="仿宋" w:hint="eastAsia"/>
          <w:b/>
          <w:sz w:val="24"/>
        </w:rPr>
        <w:t>供应商具有良好的商业信誉和健全的财务会计制度的信用承诺书</w:t>
      </w:r>
    </w:p>
    <w:p w14:paraId="295CB2C2" w14:textId="77777777" w:rsidR="00D57069" w:rsidRDefault="00D57069">
      <w:pPr>
        <w:rPr>
          <w:rFonts w:ascii="仿宋" w:eastAsia="仿宋" w:hAnsi="仿宋" w:cs="仿宋" w:hint="eastAsia"/>
          <w:sz w:val="24"/>
        </w:rPr>
      </w:pPr>
    </w:p>
    <w:p w14:paraId="644286E1" w14:textId="77777777" w:rsidR="00D57069" w:rsidRDefault="00D57069">
      <w:pPr>
        <w:rPr>
          <w:rFonts w:ascii="仿宋" w:eastAsia="仿宋" w:hAnsi="仿宋" w:cs="仿宋" w:hint="eastAsia"/>
          <w:sz w:val="24"/>
          <w:u w:val="single"/>
        </w:rPr>
      </w:pPr>
    </w:p>
    <w:p w14:paraId="673D4DBD" w14:textId="77777777" w:rsidR="00D57069" w:rsidRDefault="00000000">
      <w:pPr>
        <w:rPr>
          <w:rFonts w:ascii="仿宋" w:eastAsia="仿宋" w:hAnsi="仿宋" w:cs="仿宋" w:hint="eastAsia"/>
          <w:sz w:val="24"/>
          <w:u w:val="single"/>
        </w:rPr>
      </w:pPr>
      <w:r>
        <w:rPr>
          <w:rFonts w:ascii="仿宋" w:eastAsia="仿宋" w:hAnsi="仿宋" w:cs="仿宋" w:hint="eastAsia"/>
          <w:sz w:val="24"/>
          <w:u w:val="single"/>
        </w:rPr>
        <w:t xml:space="preserve"> 采购人名称：</w:t>
      </w:r>
    </w:p>
    <w:p w14:paraId="35DC29FF"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具有有效的具备审计资格的第三方出具的2024年度合格的财务审计报告或基本户开户银行出具的无不良记录的资信证明等文件，具有良好的商业信誉和健全的财务会计制度，符合本项目磋商文件规定的供应商资格要求。</w:t>
      </w:r>
    </w:p>
    <w:p w14:paraId="5A43E969"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如有虚假或隐瞒，我方愿意承担一切后果，并不再寻求任何旨在减轻或免除法律责任的辩解。</w:t>
      </w:r>
    </w:p>
    <w:p w14:paraId="7A5E4FCF"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特此承诺</w:t>
      </w:r>
    </w:p>
    <w:p w14:paraId="0F28C345" w14:textId="77777777" w:rsidR="00D57069" w:rsidRDefault="00D57069">
      <w:pPr>
        <w:ind w:firstLineChars="200" w:firstLine="480"/>
        <w:rPr>
          <w:rFonts w:ascii="仿宋" w:eastAsia="仿宋" w:hAnsi="仿宋" w:cs="仿宋" w:hint="eastAsia"/>
          <w:sz w:val="24"/>
        </w:rPr>
      </w:pPr>
    </w:p>
    <w:p w14:paraId="29D7E657" w14:textId="77777777" w:rsidR="00D57069" w:rsidRDefault="00D57069">
      <w:pPr>
        <w:ind w:firstLineChars="200" w:firstLine="480"/>
        <w:rPr>
          <w:rFonts w:ascii="仿宋" w:eastAsia="仿宋" w:hAnsi="仿宋" w:cs="仿宋" w:hint="eastAsia"/>
          <w:sz w:val="24"/>
        </w:rPr>
      </w:pPr>
    </w:p>
    <w:p w14:paraId="5AAC5AE4" w14:textId="77777777" w:rsidR="00D57069" w:rsidRDefault="00D57069">
      <w:pPr>
        <w:ind w:firstLineChars="200" w:firstLine="480"/>
        <w:rPr>
          <w:rFonts w:ascii="仿宋" w:eastAsia="仿宋" w:hAnsi="仿宋" w:cs="仿宋" w:hint="eastAsia"/>
          <w:sz w:val="24"/>
        </w:rPr>
      </w:pPr>
    </w:p>
    <w:p w14:paraId="2127BB04" w14:textId="77777777" w:rsidR="00D57069" w:rsidRDefault="00D57069">
      <w:pPr>
        <w:ind w:firstLineChars="200" w:firstLine="480"/>
        <w:rPr>
          <w:rFonts w:ascii="仿宋" w:eastAsia="仿宋" w:hAnsi="仿宋" w:cs="仿宋" w:hint="eastAsia"/>
          <w:sz w:val="24"/>
        </w:rPr>
      </w:pPr>
    </w:p>
    <w:p w14:paraId="0C3E484C" w14:textId="77777777" w:rsidR="00D57069" w:rsidRDefault="00D57069">
      <w:pPr>
        <w:ind w:firstLineChars="200" w:firstLine="480"/>
        <w:rPr>
          <w:rFonts w:ascii="仿宋" w:eastAsia="仿宋" w:hAnsi="仿宋" w:cs="仿宋" w:hint="eastAsia"/>
          <w:sz w:val="24"/>
        </w:rPr>
      </w:pPr>
    </w:p>
    <w:p w14:paraId="4C6835CB" w14:textId="77777777" w:rsidR="00D57069" w:rsidRDefault="00D57069">
      <w:pPr>
        <w:ind w:firstLineChars="1404" w:firstLine="3370"/>
        <w:rPr>
          <w:rFonts w:ascii="仿宋" w:eastAsia="仿宋" w:hAnsi="仿宋" w:cs="仿宋" w:hint="eastAsia"/>
          <w:sz w:val="24"/>
        </w:rPr>
      </w:pPr>
    </w:p>
    <w:p w14:paraId="54E490B3" w14:textId="77777777" w:rsidR="00D57069" w:rsidRDefault="00D57069">
      <w:pPr>
        <w:ind w:firstLineChars="1404" w:firstLine="3370"/>
        <w:rPr>
          <w:rFonts w:ascii="仿宋" w:eastAsia="仿宋" w:hAnsi="仿宋" w:cs="仿宋" w:hint="eastAsia"/>
          <w:sz w:val="24"/>
        </w:rPr>
      </w:pPr>
    </w:p>
    <w:p w14:paraId="5F9008B4" w14:textId="77777777" w:rsidR="00D57069" w:rsidRDefault="00000000">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33AACDE3"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3AA957E7"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0D9E1BFA" w14:textId="77777777" w:rsidR="00D57069" w:rsidRDefault="00D57069">
      <w:pPr>
        <w:snapToGrid w:val="0"/>
        <w:spacing w:line="360" w:lineRule="auto"/>
        <w:rPr>
          <w:rFonts w:ascii="仿宋" w:eastAsia="仿宋" w:hAnsi="仿宋" w:cs="仿宋" w:hint="eastAsia"/>
          <w:b/>
          <w:kern w:val="0"/>
          <w:sz w:val="24"/>
        </w:rPr>
      </w:pPr>
    </w:p>
    <w:p w14:paraId="05A3FE3F" w14:textId="77777777" w:rsidR="00D57069" w:rsidRDefault="00D57069">
      <w:pPr>
        <w:snapToGrid w:val="0"/>
        <w:spacing w:line="360" w:lineRule="auto"/>
        <w:rPr>
          <w:rFonts w:ascii="Times New Roman" w:hAnsi="Times New Roman"/>
          <w:b/>
          <w:kern w:val="0"/>
          <w:sz w:val="24"/>
        </w:rPr>
      </w:pPr>
    </w:p>
    <w:p w14:paraId="7F5D61BE" w14:textId="77777777" w:rsidR="00D57069" w:rsidRDefault="00D57069">
      <w:pPr>
        <w:widowControl/>
        <w:snapToGrid w:val="0"/>
        <w:spacing w:line="360" w:lineRule="auto"/>
        <w:rPr>
          <w:rFonts w:ascii="Times New Roman" w:hAnsi="Times New Roman"/>
          <w:b/>
          <w:kern w:val="0"/>
          <w:szCs w:val="21"/>
        </w:rPr>
      </w:pPr>
    </w:p>
    <w:p w14:paraId="3C7BB254" w14:textId="77777777" w:rsidR="00D57069" w:rsidRDefault="00D57069">
      <w:pPr>
        <w:pStyle w:val="HTML"/>
        <w:rPr>
          <w:rFonts w:ascii="Times New Roman" w:hAnsi="Times New Roman" w:cs="Times New Roman"/>
          <w:b/>
        </w:rPr>
      </w:pPr>
    </w:p>
    <w:p w14:paraId="7075278A" w14:textId="77777777" w:rsidR="00D57069" w:rsidRDefault="00D57069">
      <w:pPr>
        <w:widowControl/>
        <w:snapToGrid w:val="0"/>
        <w:spacing w:line="360" w:lineRule="auto"/>
        <w:rPr>
          <w:rFonts w:ascii="Times New Roman" w:hAnsi="Times New Roman"/>
          <w:b/>
          <w:kern w:val="0"/>
          <w:szCs w:val="21"/>
        </w:rPr>
      </w:pPr>
    </w:p>
    <w:p w14:paraId="597ACFF8" w14:textId="77777777" w:rsidR="00D57069" w:rsidRDefault="00D57069">
      <w:pPr>
        <w:widowControl/>
        <w:snapToGrid w:val="0"/>
        <w:spacing w:line="360" w:lineRule="auto"/>
        <w:rPr>
          <w:rFonts w:ascii="Times New Roman" w:hAnsi="Times New Roman"/>
          <w:b/>
          <w:kern w:val="0"/>
          <w:szCs w:val="21"/>
        </w:rPr>
      </w:pPr>
    </w:p>
    <w:p w14:paraId="57893A3A" w14:textId="77777777" w:rsidR="00D57069" w:rsidRDefault="00D57069">
      <w:pPr>
        <w:pStyle w:val="ab"/>
        <w:rPr>
          <w:rFonts w:ascii="Times New Roman" w:hAnsi="Times New Roman"/>
          <w:b/>
          <w:kern w:val="0"/>
          <w:szCs w:val="21"/>
        </w:rPr>
      </w:pPr>
    </w:p>
    <w:p w14:paraId="468BBACE" w14:textId="77777777" w:rsidR="00D57069" w:rsidRDefault="00D57069">
      <w:pPr>
        <w:rPr>
          <w:rFonts w:ascii="Times New Roman" w:hAnsi="Times New Roman"/>
          <w:b/>
          <w:kern w:val="0"/>
          <w:szCs w:val="21"/>
        </w:rPr>
      </w:pPr>
    </w:p>
    <w:p w14:paraId="798A54B6" w14:textId="77777777" w:rsidR="00D57069" w:rsidRDefault="00D57069">
      <w:pPr>
        <w:pStyle w:val="ab"/>
        <w:rPr>
          <w:rFonts w:ascii="Times New Roman" w:hAnsi="Times New Roman"/>
          <w:b/>
          <w:kern w:val="0"/>
          <w:szCs w:val="21"/>
        </w:rPr>
      </w:pPr>
    </w:p>
    <w:p w14:paraId="4AE0CF31" w14:textId="77777777" w:rsidR="00D57069" w:rsidRDefault="00D57069">
      <w:pPr>
        <w:rPr>
          <w:rFonts w:ascii="Times New Roman" w:hAnsi="Times New Roman"/>
          <w:b/>
          <w:kern w:val="0"/>
          <w:szCs w:val="21"/>
        </w:rPr>
      </w:pPr>
    </w:p>
    <w:p w14:paraId="2D79550E" w14:textId="77777777" w:rsidR="00D57069" w:rsidRDefault="00000000">
      <w:pPr>
        <w:rPr>
          <w:rFonts w:ascii="仿宋" w:eastAsia="仿宋" w:hAnsi="仿宋" w:cs="仿宋" w:hint="eastAsia"/>
          <w:b/>
          <w:kern w:val="0"/>
          <w:sz w:val="24"/>
        </w:rPr>
      </w:pPr>
      <w:r>
        <w:rPr>
          <w:rFonts w:ascii="仿宋" w:eastAsia="仿宋" w:hAnsi="仿宋" w:cs="仿宋" w:hint="eastAsia"/>
          <w:b/>
          <w:kern w:val="0"/>
          <w:sz w:val="24"/>
        </w:rPr>
        <w:lastRenderedPageBreak/>
        <w:br w:type="page"/>
      </w:r>
    </w:p>
    <w:p w14:paraId="22C0D427" w14:textId="77777777" w:rsidR="00D57069"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3. 具有履行合同所必需的设备和专业技术能力</w:t>
      </w:r>
      <w:r>
        <w:rPr>
          <w:rFonts w:ascii="仿宋" w:eastAsia="仿宋" w:hAnsi="仿宋" w:cs="仿宋" w:hint="eastAsia"/>
          <w:b/>
          <w:sz w:val="24"/>
        </w:rPr>
        <w:t>的信用承诺书</w:t>
      </w:r>
    </w:p>
    <w:p w14:paraId="5A979C61" w14:textId="77777777" w:rsidR="00D57069" w:rsidRDefault="00D57069">
      <w:pPr>
        <w:jc w:val="center"/>
        <w:rPr>
          <w:rFonts w:ascii="仿宋" w:eastAsia="仿宋" w:hAnsi="仿宋" w:cs="仿宋" w:hint="eastAsia"/>
          <w:b/>
          <w:sz w:val="24"/>
        </w:rPr>
      </w:pPr>
    </w:p>
    <w:p w14:paraId="055728A2" w14:textId="77777777" w:rsidR="00D57069" w:rsidRDefault="00000000">
      <w:pPr>
        <w:jc w:val="center"/>
        <w:rPr>
          <w:rFonts w:ascii="仿宋" w:eastAsia="仿宋" w:hAnsi="仿宋" w:cs="仿宋" w:hint="eastAsia"/>
          <w:b/>
          <w:sz w:val="24"/>
        </w:rPr>
      </w:pPr>
      <w:r>
        <w:rPr>
          <w:rFonts w:ascii="仿宋" w:eastAsia="仿宋" w:hAnsi="仿宋" w:cs="仿宋" w:hint="eastAsia"/>
          <w:b/>
          <w:sz w:val="24"/>
        </w:rPr>
        <w:t>供应商</w:t>
      </w:r>
      <w:r>
        <w:rPr>
          <w:rFonts w:ascii="仿宋" w:eastAsia="仿宋" w:hAnsi="仿宋" w:cs="仿宋" w:hint="eastAsia"/>
          <w:b/>
          <w:kern w:val="0"/>
          <w:sz w:val="24"/>
        </w:rPr>
        <w:t>具有履行合同所必需的设备和专业技术能力</w:t>
      </w:r>
      <w:r>
        <w:rPr>
          <w:rFonts w:ascii="仿宋" w:eastAsia="仿宋" w:hAnsi="仿宋" w:cs="仿宋" w:hint="eastAsia"/>
          <w:b/>
          <w:sz w:val="24"/>
        </w:rPr>
        <w:t>的信用承诺书</w:t>
      </w:r>
    </w:p>
    <w:p w14:paraId="7BBE77D6" w14:textId="77777777" w:rsidR="00D57069" w:rsidRDefault="00D57069">
      <w:pPr>
        <w:rPr>
          <w:rFonts w:ascii="仿宋" w:eastAsia="仿宋" w:hAnsi="仿宋" w:cs="仿宋" w:hint="eastAsia"/>
          <w:sz w:val="24"/>
        </w:rPr>
      </w:pPr>
    </w:p>
    <w:p w14:paraId="5508344B" w14:textId="77777777" w:rsidR="00D57069" w:rsidRDefault="00D57069">
      <w:pPr>
        <w:rPr>
          <w:rFonts w:ascii="仿宋" w:eastAsia="仿宋" w:hAnsi="仿宋" w:cs="仿宋" w:hint="eastAsia"/>
          <w:sz w:val="24"/>
          <w:u w:val="single"/>
        </w:rPr>
      </w:pPr>
    </w:p>
    <w:p w14:paraId="36CAFC49" w14:textId="77777777" w:rsidR="00D57069" w:rsidRDefault="00000000">
      <w:pPr>
        <w:rPr>
          <w:rFonts w:ascii="仿宋" w:eastAsia="仿宋" w:hAnsi="仿宋" w:cs="仿宋" w:hint="eastAsia"/>
          <w:sz w:val="24"/>
          <w:u w:val="single"/>
        </w:rPr>
      </w:pPr>
      <w:r>
        <w:rPr>
          <w:rFonts w:ascii="仿宋" w:eastAsia="仿宋" w:hAnsi="仿宋" w:cs="仿宋" w:hint="eastAsia"/>
          <w:sz w:val="24"/>
          <w:u w:val="single"/>
        </w:rPr>
        <w:t>采购人名称：</w:t>
      </w:r>
    </w:p>
    <w:p w14:paraId="243D4A99" w14:textId="77777777" w:rsidR="00D57069" w:rsidRDefault="00000000">
      <w:pPr>
        <w:snapToGrid w:val="0"/>
        <w:spacing w:line="480" w:lineRule="exact"/>
        <w:rPr>
          <w:rFonts w:ascii="仿宋" w:eastAsia="仿宋" w:hAnsi="仿宋" w:cs="仿宋" w:hint="eastAsia"/>
          <w:sz w:val="24"/>
        </w:rPr>
      </w:pPr>
      <w:r>
        <w:rPr>
          <w:rFonts w:ascii="仿宋" w:eastAsia="仿宋" w:hAnsi="仿宋" w:cs="仿宋" w:hint="eastAsia"/>
          <w:sz w:val="24"/>
        </w:rPr>
        <w:t xml:space="preserve">     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）的政府采购活动，依据磋商文件相关规定，郑重承诺：我公司具有履行合同所必需的设备和专业技术能力，符合本项目磋商文件规定的供应商资格要求。</w:t>
      </w:r>
    </w:p>
    <w:p w14:paraId="5E638D65" w14:textId="77777777" w:rsidR="00D57069" w:rsidRDefault="00000000">
      <w:pPr>
        <w:snapToGrid w:val="0"/>
        <w:spacing w:line="480" w:lineRule="exact"/>
        <w:rPr>
          <w:rFonts w:ascii="仿宋" w:eastAsia="仿宋" w:hAnsi="仿宋" w:cs="仿宋" w:hint="eastAsia"/>
          <w:sz w:val="24"/>
        </w:rPr>
      </w:pPr>
      <w:r>
        <w:rPr>
          <w:rFonts w:ascii="仿宋" w:eastAsia="仿宋" w:hAnsi="仿宋" w:cs="仿宋" w:hint="eastAsia"/>
          <w:sz w:val="24"/>
        </w:rPr>
        <w:t xml:space="preserve">     如上述承诺不真实，愿意按照政府采购有关法律法规的规定接受处罚。</w:t>
      </w:r>
    </w:p>
    <w:p w14:paraId="2C345647" w14:textId="77777777" w:rsidR="00D57069" w:rsidRDefault="00000000">
      <w:pPr>
        <w:snapToGrid w:val="0"/>
        <w:spacing w:line="480" w:lineRule="exact"/>
        <w:ind w:firstLineChars="300" w:firstLine="720"/>
        <w:rPr>
          <w:rFonts w:ascii="仿宋" w:eastAsia="仿宋" w:hAnsi="仿宋" w:cs="仿宋" w:hint="eastAsia"/>
          <w:sz w:val="24"/>
        </w:rPr>
      </w:pPr>
      <w:r>
        <w:rPr>
          <w:rFonts w:ascii="仿宋" w:eastAsia="仿宋" w:hAnsi="仿宋" w:cs="仿宋" w:hint="eastAsia"/>
          <w:sz w:val="24"/>
        </w:rPr>
        <w:t>特此承诺</w:t>
      </w:r>
    </w:p>
    <w:p w14:paraId="6EDE9B8F" w14:textId="77777777" w:rsidR="00D57069" w:rsidRDefault="00D57069">
      <w:pPr>
        <w:ind w:firstLineChars="1404" w:firstLine="3370"/>
        <w:rPr>
          <w:rFonts w:ascii="仿宋" w:eastAsia="仿宋" w:hAnsi="仿宋" w:cs="仿宋" w:hint="eastAsia"/>
          <w:sz w:val="24"/>
        </w:rPr>
      </w:pPr>
    </w:p>
    <w:p w14:paraId="6D02BEDF" w14:textId="77777777" w:rsidR="00D57069" w:rsidRDefault="00D57069">
      <w:pPr>
        <w:ind w:firstLineChars="1404" w:firstLine="3370"/>
        <w:rPr>
          <w:rFonts w:ascii="仿宋" w:eastAsia="仿宋" w:hAnsi="仿宋" w:cs="仿宋" w:hint="eastAsia"/>
          <w:sz w:val="24"/>
        </w:rPr>
      </w:pPr>
    </w:p>
    <w:p w14:paraId="1D617005" w14:textId="77777777" w:rsidR="00D57069" w:rsidRDefault="00D57069">
      <w:pPr>
        <w:ind w:firstLineChars="1404" w:firstLine="3370"/>
        <w:rPr>
          <w:rFonts w:ascii="仿宋" w:eastAsia="仿宋" w:hAnsi="仿宋" w:cs="仿宋" w:hint="eastAsia"/>
          <w:sz w:val="24"/>
        </w:rPr>
      </w:pPr>
    </w:p>
    <w:p w14:paraId="3E131ECC" w14:textId="77777777" w:rsidR="00D57069" w:rsidRDefault="00D57069">
      <w:pPr>
        <w:ind w:firstLineChars="1404" w:firstLine="3370"/>
        <w:rPr>
          <w:rFonts w:ascii="仿宋" w:eastAsia="仿宋" w:hAnsi="仿宋" w:cs="仿宋" w:hint="eastAsia"/>
          <w:sz w:val="24"/>
        </w:rPr>
      </w:pPr>
    </w:p>
    <w:p w14:paraId="7E914DAD" w14:textId="77777777" w:rsidR="00D57069" w:rsidRDefault="00D57069">
      <w:pPr>
        <w:ind w:firstLineChars="1404" w:firstLine="3370"/>
        <w:rPr>
          <w:rFonts w:ascii="仿宋" w:eastAsia="仿宋" w:hAnsi="仿宋" w:cs="仿宋" w:hint="eastAsia"/>
          <w:sz w:val="24"/>
        </w:rPr>
      </w:pPr>
    </w:p>
    <w:p w14:paraId="275DD053" w14:textId="77777777" w:rsidR="00D57069" w:rsidRDefault="00D57069">
      <w:pPr>
        <w:ind w:firstLineChars="1404" w:firstLine="3370"/>
        <w:rPr>
          <w:rFonts w:ascii="仿宋" w:eastAsia="仿宋" w:hAnsi="仿宋" w:cs="仿宋" w:hint="eastAsia"/>
          <w:sz w:val="24"/>
        </w:rPr>
      </w:pPr>
    </w:p>
    <w:p w14:paraId="550DB7F9" w14:textId="77777777" w:rsidR="00D57069" w:rsidRDefault="00D57069">
      <w:pPr>
        <w:ind w:firstLineChars="1404" w:firstLine="3370"/>
        <w:rPr>
          <w:rFonts w:ascii="仿宋" w:eastAsia="仿宋" w:hAnsi="仿宋" w:cs="仿宋" w:hint="eastAsia"/>
          <w:sz w:val="24"/>
        </w:rPr>
      </w:pPr>
    </w:p>
    <w:p w14:paraId="0A57B1AA" w14:textId="77777777" w:rsidR="00D57069" w:rsidRDefault="00000000">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614770F1"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0CC4B182"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70DA878A" w14:textId="77777777" w:rsidR="00D57069" w:rsidRDefault="00D57069">
      <w:pPr>
        <w:widowControl/>
        <w:snapToGrid w:val="0"/>
        <w:spacing w:line="360" w:lineRule="auto"/>
        <w:rPr>
          <w:rFonts w:ascii="Times New Roman" w:hAnsi="Times New Roman"/>
          <w:szCs w:val="21"/>
        </w:rPr>
      </w:pPr>
    </w:p>
    <w:p w14:paraId="0A8EA5A2" w14:textId="77777777" w:rsidR="00D57069" w:rsidRDefault="00D57069">
      <w:pPr>
        <w:widowControl/>
        <w:snapToGrid w:val="0"/>
        <w:spacing w:line="360" w:lineRule="auto"/>
        <w:rPr>
          <w:rFonts w:ascii="Times New Roman" w:hAnsi="Times New Roman"/>
          <w:b/>
          <w:kern w:val="0"/>
          <w:szCs w:val="21"/>
        </w:rPr>
        <w:sectPr w:rsidR="00D57069">
          <w:footerReference w:type="default" r:id="rId16"/>
          <w:pgSz w:w="11905" w:h="16838"/>
          <w:pgMar w:top="1417" w:right="1417" w:bottom="1417" w:left="1417" w:header="850" w:footer="992" w:gutter="0"/>
          <w:cols w:space="0"/>
          <w:docGrid w:type="lines" w:linePitch="318"/>
        </w:sectPr>
      </w:pPr>
    </w:p>
    <w:p w14:paraId="1D74EBEE" w14:textId="77777777" w:rsidR="00D57069" w:rsidRDefault="00000000">
      <w:pPr>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4.有依法缴纳税收和社会保障资金的良好记录</w:t>
      </w:r>
      <w:r>
        <w:rPr>
          <w:rFonts w:ascii="仿宋" w:eastAsia="仿宋" w:hAnsi="仿宋" w:cs="仿宋" w:hint="eastAsia"/>
          <w:b/>
          <w:sz w:val="24"/>
        </w:rPr>
        <w:t>的信用承诺书</w:t>
      </w:r>
    </w:p>
    <w:p w14:paraId="298BC628" w14:textId="77777777" w:rsidR="00D57069" w:rsidRDefault="00D57069">
      <w:pPr>
        <w:snapToGrid w:val="0"/>
        <w:spacing w:line="360" w:lineRule="auto"/>
        <w:rPr>
          <w:rFonts w:ascii="仿宋" w:eastAsia="仿宋" w:hAnsi="仿宋" w:cs="仿宋" w:hint="eastAsia"/>
          <w:b/>
          <w:kern w:val="0"/>
          <w:sz w:val="24"/>
        </w:rPr>
      </w:pPr>
    </w:p>
    <w:p w14:paraId="723DA4F3" w14:textId="77777777" w:rsidR="00D57069" w:rsidRDefault="00D57069">
      <w:pPr>
        <w:snapToGrid w:val="0"/>
        <w:spacing w:line="360" w:lineRule="auto"/>
        <w:rPr>
          <w:rFonts w:ascii="仿宋" w:eastAsia="仿宋" w:hAnsi="仿宋" w:cs="仿宋" w:hint="eastAsia"/>
          <w:b/>
          <w:kern w:val="0"/>
          <w:sz w:val="24"/>
        </w:rPr>
      </w:pPr>
    </w:p>
    <w:p w14:paraId="41EDF5DD" w14:textId="77777777" w:rsidR="00D57069" w:rsidRDefault="00000000">
      <w:pPr>
        <w:jc w:val="center"/>
        <w:rPr>
          <w:rFonts w:ascii="仿宋" w:eastAsia="仿宋" w:hAnsi="仿宋" w:cs="仿宋" w:hint="eastAsia"/>
          <w:b/>
          <w:sz w:val="24"/>
        </w:rPr>
      </w:pPr>
      <w:r>
        <w:rPr>
          <w:rFonts w:ascii="仿宋" w:eastAsia="仿宋" w:hAnsi="仿宋" w:cs="仿宋" w:hint="eastAsia"/>
          <w:b/>
          <w:sz w:val="24"/>
        </w:rPr>
        <w:t>供应商</w:t>
      </w:r>
      <w:r>
        <w:rPr>
          <w:rFonts w:ascii="仿宋" w:eastAsia="仿宋" w:hAnsi="仿宋" w:cs="仿宋" w:hint="eastAsia"/>
          <w:b/>
          <w:kern w:val="0"/>
          <w:sz w:val="24"/>
        </w:rPr>
        <w:t>有依法缴纳税收和社会保障资金的良好记录</w:t>
      </w:r>
      <w:r>
        <w:rPr>
          <w:rFonts w:ascii="仿宋" w:eastAsia="仿宋" w:hAnsi="仿宋" w:cs="仿宋" w:hint="eastAsia"/>
          <w:b/>
          <w:sz w:val="24"/>
        </w:rPr>
        <w:t>的信用承诺书</w:t>
      </w:r>
    </w:p>
    <w:p w14:paraId="60FDF53A" w14:textId="77777777" w:rsidR="00D57069" w:rsidRDefault="00D57069">
      <w:pPr>
        <w:rPr>
          <w:rFonts w:ascii="仿宋" w:eastAsia="仿宋" w:hAnsi="仿宋" w:cs="仿宋" w:hint="eastAsia"/>
          <w:sz w:val="24"/>
        </w:rPr>
      </w:pPr>
    </w:p>
    <w:p w14:paraId="09B59907" w14:textId="77777777" w:rsidR="00D57069" w:rsidRDefault="00D57069">
      <w:pPr>
        <w:rPr>
          <w:rFonts w:ascii="仿宋" w:eastAsia="仿宋" w:hAnsi="仿宋" w:cs="仿宋" w:hint="eastAsia"/>
          <w:sz w:val="24"/>
          <w:u w:val="single"/>
        </w:rPr>
      </w:pPr>
    </w:p>
    <w:p w14:paraId="16BC44B0" w14:textId="77777777" w:rsidR="00D57069" w:rsidRDefault="00000000">
      <w:pPr>
        <w:rPr>
          <w:rFonts w:ascii="仿宋" w:eastAsia="仿宋" w:hAnsi="仿宋" w:cs="仿宋" w:hint="eastAsia"/>
          <w:sz w:val="24"/>
          <w:u w:val="single"/>
        </w:rPr>
      </w:pPr>
      <w:r>
        <w:rPr>
          <w:rFonts w:ascii="仿宋" w:eastAsia="仿宋" w:hAnsi="仿宋" w:cs="仿宋" w:hint="eastAsia"/>
          <w:sz w:val="24"/>
          <w:u w:val="single"/>
        </w:rPr>
        <w:t xml:space="preserve"> 采购人名称：</w:t>
      </w:r>
    </w:p>
    <w:p w14:paraId="4FA3CEAE"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在参加本项目磋商前严格依法缴纳税收和给单位职工缴纳社会保障金，有依法缴纳税收和社会保障资金的良好记录，符合本项目磋商文件规定的供应商资格要求。</w:t>
      </w:r>
    </w:p>
    <w:p w14:paraId="5A3CD2A2"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如有虚假或隐瞒，我方愿意承担一切后果，并不再寻求任何旨在减轻或免除法律责任的辩解。</w:t>
      </w:r>
    </w:p>
    <w:p w14:paraId="6A69807E"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特此承诺</w:t>
      </w:r>
    </w:p>
    <w:p w14:paraId="6C735456" w14:textId="77777777" w:rsidR="00D57069" w:rsidRDefault="00D57069">
      <w:pPr>
        <w:ind w:firstLineChars="200" w:firstLine="480"/>
        <w:rPr>
          <w:rFonts w:ascii="仿宋" w:eastAsia="仿宋" w:hAnsi="仿宋" w:cs="仿宋" w:hint="eastAsia"/>
          <w:sz w:val="24"/>
        </w:rPr>
      </w:pPr>
    </w:p>
    <w:p w14:paraId="1F775D08" w14:textId="77777777" w:rsidR="00D57069" w:rsidRDefault="00D57069">
      <w:pPr>
        <w:ind w:firstLineChars="200" w:firstLine="480"/>
        <w:rPr>
          <w:rFonts w:ascii="仿宋" w:eastAsia="仿宋" w:hAnsi="仿宋" w:cs="仿宋" w:hint="eastAsia"/>
          <w:sz w:val="24"/>
        </w:rPr>
      </w:pPr>
    </w:p>
    <w:p w14:paraId="4138C410" w14:textId="77777777" w:rsidR="00D57069" w:rsidRDefault="00D57069">
      <w:pPr>
        <w:ind w:firstLineChars="200" w:firstLine="480"/>
        <w:rPr>
          <w:rFonts w:ascii="仿宋" w:eastAsia="仿宋" w:hAnsi="仿宋" w:cs="仿宋" w:hint="eastAsia"/>
          <w:sz w:val="24"/>
        </w:rPr>
      </w:pPr>
    </w:p>
    <w:p w14:paraId="39C67095" w14:textId="77777777" w:rsidR="00D57069" w:rsidRDefault="00D57069">
      <w:pPr>
        <w:ind w:firstLineChars="200" w:firstLine="480"/>
        <w:rPr>
          <w:rFonts w:ascii="仿宋" w:eastAsia="仿宋" w:hAnsi="仿宋" w:cs="仿宋" w:hint="eastAsia"/>
          <w:sz w:val="24"/>
        </w:rPr>
      </w:pPr>
    </w:p>
    <w:p w14:paraId="0CD9C4A5" w14:textId="77777777" w:rsidR="00D57069" w:rsidRDefault="00000000">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1959B07B"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20D41D8D"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047E6CEA" w14:textId="77777777" w:rsidR="00D57069" w:rsidRDefault="00D57069">
      <w:pPr>
        <w:snapToGrid w:val="0"/>
        <w:spacing w:line="360" w:lineRule="auto"/>
        <w:rPr>
          <w:rFonts w:ascii="仿宋" w:eastAsia="仿宋" w:hAnsi="仿宋" w:cs="仿宋" w:hint="eastAsia"/>
          <w:b/>
          <w:kern w:val="0"/>
          <w:sz w:val="24"/>
        </w:rPr>
      </w:pPr>
    </w:p>
    <w:p w14:paraId="0124F373" w14:textId="77777777" w:rsidR="00D57069" w:rsidRDefault="00D57069">
      <w:pPr>
        <w:snapToGrid w:val="0"/>
        <w:spacing w:line="360" w:lineRule="auto"/>
        <w:rPr>
          <w:rFonts w:ascii="仿宋" w:eastAsia="仿宋" w:hAnsi="仿宋" w:cs="仿宋" w:hint="eastAsia"/>
          <w:b/>
          <w:kern w:val="0"/>
          <w:sz w:val="24"/>
        </w:rPr>
      </w:pPr>
    </w:p>
    <w:p w14:paraId="019C3D3A" w14:textId="77777777" w:rsidR="00D57069" w:rsidRDefault="00D57069">
      <w:pPr>
        <w:snapToGrid w:val="0"/>
        <w:spacing w:line="360" w:lineRule="auto"/>
        <w:rPr>
          <w:rFonts w:ascii="仿宋" w:eastAsia="仿宋" w:hAnsi="仿宋" w:cs="仿宋" w:hint="eastAsia"/>
          <w:b/>
          <w:kern w:val="0"/>
          <w:sz w:val="24"/>
        </w:rPr>
      </w:pPr>
    </w:p>
    <w:p w14:paraId="61E58142" w14:textId="77777777" w:rsidR="00D57069" w:rsidRDefault="00D57069">
      <w:pPr>
        <w:snapToGrid w:val="0"/>
        <w:spacing w:line="360" w:lineRule="auto"/>
        <w:rPr>
          <w:rFonts w:ascii="仿宋" w:eastAsia="仿宋" w:hAnsi="仿宋" w:cs="仿宋" w:hint="eastAsia"/>
          <w:b/>
          <w:kern w:val="0"/>
          <w:sz w:val="24"/>
        </w:rPr>
      </w:pPr>
    </w:p>
    <w:p w14:paraId="3C9CA63E" w14:textId="77777777" w:rsidR="00D57069" w:rsidRDefault="00D57069">
      <w:pPr>
        <w:snapToGrid w:val="0"/>
        <w:spacing w:line="360" w:lineRule="auto"/>
        <w:rPr>
          <w:rFonts w:ascii="仿宋" w:eastAsia="仿宋" w:hAnsi="仿宋" w:cs="仿宋" w:hint="eastAsia"/>
          <w:b/>
          <w:kern w:val="0"/>
          <w:sz w:val="24"/>
        </w:rPr>
      </w:pPr>
    </w:p>
    <w:p w14:paraId="60A25AE9" w14:textId="77777777" w:rsidR="00D57069" w:rsidRDefault="00D57069">
      <w:pPr>
        <w:snapToGrid w:val="0"/>
        <w:spacing w:line="360" w:lineRule="auto"/>
        <w:rPr>
          <w:rFonts w:ascii="仿宋" w:eastAsia="仿宋" w:hAnsi="仿宋" w:cs="仿宋" w:hint="eastAsia"/>
          <w:b/>
          <w:kern w:val="0"/>
          <w:sz w:val="24"/>
        </w:rPr>
      </w:pPr>
    </w:p>
    <w:p w14:paraId="4F8673EF" w14:textId="77777777" w:rsidR="00D57069" w:rsidRDefault="00D57069">
      <w:pPr>
        <w:snapToGrid w:val="0"/>
        <w:spacing w:line="360" w:lineRule="auto"/>
        <w:rPr>
          <w:rFonts w:ascii="仿宋" w:eastAsia="仿宋" w:hAnsi="仿宋" w:cs="仿宋" w:hint="eastAsia"/>
          <w:b/>
          <w:kern w:val="0"/>
          <w:sz w:val="24"/>
        </w:rPr>
      </w:pPr>
    </w:p>
    <w:p w14:paraId="741A891D" w14:textId="77777777" w:rsidR="00D57069" w:rsidRDefault="00D57069">
      <w:pPr>
        <w:snapToGrid w:val="0"/>
        <w:spacing w:line="360" w:lineRule="auto"/>
        <w:rPr>
          <w:rFonts w:ascii="仿宋" w:eastAsia="仿宋" w:hAnsi="仿宋" w:cs="仿宋" w:hint="eastAsia"/>
          <w:b/>
          <w:kern w:val="0"/>
          <w:sz w:val="24"/>
        </w:rPr>
      </w:pPr>
    </w:p>
    <w:p w14:paraId="390B0FF4" w14:textId="77777777" w:rsidR="00D57069" w:rsidRDefault="00D57069">
      <w:pPr>
        <w:snapToGrid w:val="0"/>
        <w:spacing w:line="360" w:lineRule="auto"/>
        <w:rPr>
          <w:rFonts w:ascii="仿宋" w:eastAsia="仿宋" w:hAnsi="仿宋" w:cs="仿宋" w:hint="eastAsia"/>
          <w:b/>
          <w:kern w:val="0"/>
          <w:sz w:val="24"/>
        </w:rPr>
      </w:pPr>
    </w:p>
    <w:p w14:paraId="786FC533" w14:textId="77777777" w:rsidR="00D57069" w:rsidRDefault="00D57069">
      <w:pPr>
        <w:snapToGrid w:val="0"/>
        <w:spacing w:line="360" w:lineRule="auto"/>
        <w:rPr>
          <w:rFonts w:ascii="仿宋" w:eastAsia="仿宋" w:hAnsi="仿宋" w:cs="仿宋" w:hint="eastAsia"/>
          <w:b/>
          <w:kern w:val="0"/>
          <w:sz w:val="24"/>
        </w:rPr>
      </w:pPr>
    </w:p>
    <w:p w14:paraId="72ED3341" w14:textId="77777777" w:rsidR="00D57069" w:rsidRDefault="00D57069">
      <w:pPr>
        <w:snapToGrid w:val="0"/>
        <w:spacing w:line="360" w:lineRule="auto"/>
        <w:rPr>
          <w:rFonts w:ascii="仿宋" w:eastAsia="仿宋" w:hAnsi="仿宋" w:cs="仿宋" w:hint="eastAsia"/>
          <w:b/>
          <w:kern w:val="0"/>
          <w:sz w:val="24"/>
        </w:rPr>
      </w:pPr>
    </w:p>
    <w:p w14:paraId="10D43D07" w14:textId="77777777" w:rsidR="00D57069" w:rsidRDefault="00000000">
      <w:pPr>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5．参加政府采购活动前三年内，在经营活动中没有重大违法记录</w:t>
      </w:r>
      <w:r>
        <w:rPr>
          <w:rFonts w:ascii="仿宋" w:eastAsia="仿宋" w:hAnsi="仿宋" w:cs="仿宋" w:hint="eastAsia"/>
          <w:b/>
          <w:sz w:val="24"/>
        </w:rPr>
        <w:t>的信用承诺书</w:t>
      </w:r>
    </w:p>
    <w:p w14:paraId="3935E520" w14:textId="77777777" w:rsidR="00D57069" w:rsidRDefault="00D57069">
      <w:pPr>
        <w:snapToGrid w:val="0"/>
        <w:spacing w:line="360" w:lineRule="auto"/>
        <w:rPr>
          <w:rFonts w:ascii="仿宋" w:eastAsia="仿宋" w:hAnsi="仿宋" w:cs="仿宋" w:hint="eastAsia"/>
          <w:b/>
          <w:kern w:val="0"/>
          <w:sz w:val="24"/>
        </w:rPr>
      </w:pPr>
    </w:p>
    <w:p w14:paraId="63A3BD36" w14:textId="77777777" w:rsidR="00D57069" w:rsidRDefault="00D57069">
      <w:pPr>
        <w:snapToGrid w:val="0"/>
        <w:spacing w:line="360" w:lineRule="auto"/>
        <w:rPr>
          <w:rFonts w:ascii="仿宋" w:eastAsia="仿宋" w:hAnsi="仿宋" w:cs="仿宋" w:hint="eastAsia"/>
          <w:b/>
          <w:kern w:val="0"/>
          <w:sz w:val="24"/>
        </w:rPr>
      </w:pPr>
    </w:p>
    <w:p w14:paraId="1B9EB07D" w14:textId="77777777" w:rsidR="00D57069" w:rsidRDefault="00000000">
      <w:pPr>
        <w:spacing w:line="360" w:lineRule="auto"/>
        <w:jc w:val="center"/>
        <w:rPr>
          <w:rFonts w:ascii="仿宋" w:eastAsia="仿宋" w:hAnsi="仿宋" w:cs="仿宋" w:hint="eastAsia"/>
          <w:b/>
          <w:kern w:val="0"/>
          <w:sz w:val="24"/>
        </w:rPr>
      </w:pPr>
      <w:r>
        <w:rPr>
          <w:rFonts w:ascii="仿宋" w:eastAsia="仿宋" w:hAnsi="仿宋" w:cs="仿宋" w:hint="eastAsia"/>
          <w:b/>
          <w:sz w:val="24"/>
        </w:rPr>
        <w:t>供应商</w:t>
      </w:r>
      <w:r>
        <w:rPr>
          <w:rFonts w:ascii="仿宋" w:eastAsia="仿宋" w:hAnsi="仿宋" w:cs="仿宋" w:hint="eastAsia"/>
          <w:b/>
          <w:kern w:val="0"/>
          <w:sz w:val="24"/>
        </w:rPr>
        <w:t>参加政府采购活动前三年内，在经营活动中</w:t>
      </w:r>
    </w:p>
    <w:p w14:paraId="31E56628" w14:textId="77777777" w:rsidR="00D57069" w:rsidRDefault="00000000">
      <w:pPr>
        <w:spacing w:line="360" w:lineRule="auto"/>
        <w:jc w:val="center"/>
        <w:rPr>
          <w:rFonts w:ascii="仿宋" w:eastAsia="仿宋" w:hAnsi="仿宋" w:cs="仿宋" w:hint="eastAsia"/>
          <w:b/>
          <w:sz w:val="24"/>
        </w:rPr>
      </w:pPr>
      <w:r>
        <w:rPr>
          <w:rFonts w:ascii="仿宋" w:eastAsia="仿宋" w:hAnsi="仿宋" w:cs="仿宋" w:hint="eastAsia"/>
          <w:b/>
          <w:kern w:val="0"/>
          <w:sz w:val="24"/>
        </w:rPr>
        <w:t>没有重大违法记录</w:t>
      </w:r>
      <w:r>
        <w:rPr>
          <w:rFonts w:ascii="仿宋" w:eastAsia="仿宋" w:hAnsi="仿宋" w:cs="仿宋" w:hint="eastAsia"/>
          <w:b/>
          <w:sz w:val="24"/>
        </w:rPr>
        <w:t>的信用承诺书</w:t>
      </w:r>
    </w:p>
    <w:p w14:paraId="488CCF98" w14:textId="77777777" w:rsidR="00D57069" w:rsidRDefault="00D57069">
      <w:pPr>
        <w:spacing w:line="540" w:lineRule="exact"/>
        <w:rPr>
          <w:rFonts w:ascii="仿宋" w:eastAsia="仿宋" w:hAnsi="仿宋" w:cs="仿宋" w:hint="eastAsia"/>
          <w:sz w:val="24"/>
          <w:u w:val="single"/>
        </w:rPr>
      </w:pPr>
    </w:p>
    <w:p w14:paraId="5D04C37F" w14:textId="77777777" w:rsidR="00D57069" w:rsidRDefault="00000000">
      <w:pPr>
        <w:spacing w:line="540" w:lineRule="exact"/>
        <w:rPr>
          <w:rFonts w:ascii="仿宋" w:eastAsia="仿宋" w:hAnsi="仿宋" w:cs="仿宋" w:hint="eastAsia"/>
          <w:sz w:val="24"/>
          <w:u w:val="single"/>
        </w:rPr>
      </w:pPr>
      <w:r>
        <w:rPr>
          <w:rFonts w:ascii="仿宋" w:eastAsia="仿宋" w:hAnsi="仿宋" w:cs="仿宋" w:hint="eastAsia"/>
          <w:sz w:val="24"/>
          <w:u w:val="single"/>
        </w:rPr>
        <w:t xml:space="preserve">  采购人名称 ：</w:t>
      </w:r>
    </w:p>
    <w:p w14:paraId="1ACCD1B4" w14:textId="77777777" w:rsidR="00D57069" w:rsidRDefault="00000000">
      <w:pPr>
        <w:snapToGrid w:val="0"/>
        <w:spacing w:line="540" w:lineRule="exact"/>
        <w:ind w:firstLineChars="200" w:firstLine="480"/>
        <w:jc w:val="left"/>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在参加本次政府采购活动前三年内，在经营活动中没有重大违法记录（因违法经营受到刑事处罚或者责令停产停业、吊销许可证或者执照、较大数额罚款等行政处罚）；在磋商前查询了本公司在信用中国网（http://www.creditchina.gov.cn）中的信用信息，其中失信被执行人、重大税收违法失信主体名单均为0记录；查询了本公司在中国政府采购网（http://www.ccgp.gov.cn）中的政府采购严重违法失信行为信息记录为0记录。</w:t>
      </w:r>
    </w:p>
    <w:p w14:paraId="3E95B5D1" w14:textId="77777777" w:rsidR="00D57069" w:rsidRDefault="00000000">
      <w:pPr>
        <w:snapToGrid w:val="0"/>
        <w:spacing w:line="540" w:lineRule="exact"/>
        <w:ind w:firstLineChars="200" w:firstLine="480"/>
        <w:jc w:val="left"/>
        <w:rPr>
          <w:rFonts w:ascii="仿宋" w:eastAsia="仿宋" w:hAnsi="仿宋" w:cs="仿宋" w:hint="eastAsia"/>
          <w:sz w:val="24"/>
        </w:rPr>
      </w:pPr>
      <w:r>
        <w:rPr>
          <w:rFonts w:ascii="仿宋" w:eastAsia="仿宋" w:hAnsi="仿宋" w:cs="仿宋" w:hint="eastAsia"/>
          <w:sz w:val="24"/>
        </w:rPr>
        <w:t>如上述承诺不真实，愿意按照政府采购有关法律法规的规定接受处罚。</w:t>
      </w:r>
    </w:p>
    <w:p w14:paraId="106CDB16" w14:textId="77777777" w:rsidR="00D57069" w:rsidRDefault="00000000">
      <w:pPr>
        <w:snapToGrid w:val="0"/>
        <w:spacing w:line="540" w:lineRule="exact"/>
        <w:ind w:firstLineChars="200" w:firstLine="480"/>
        <w:jc w:val="left"/>
        <w:rPr>
          <w:rFonts w:ascii="仿宋" w:eastAsia="仿宋" w:hAnsi="仿宋" w:cs="仿宋" w:hint="eastAsia"/>
          <w:sz w:val="24"/>
        </w:rPr>
      </w:pPr>
      <w:r>
        <w:rPr>
          <w:rFonts w:ascii="仿宋" w:eastAsia="仿宋" w:hAnsi="仿宋" w:cs="仿宋" w:hint="eastAsia"/>
          <w:sz w:val="24"/>
        </w:rPr>
        <w:t>特此承诺</w:t>
      </w:r>
    </w:p>
    <w:p w14:paraId="3B1D8B66" w14:textId="77777777" w:rsidR="00D57069" w:rsidRDefault="00D57069">
      <w:pPr>
        <w:snapToGrid w:val="0"/>
        <w:spacing w:line="540" w:lineRule="exact"/>
        <w:ind w:firstLineChars="200" w:firstLine="480"/>
        <w:jc w:val="left"/>
        <w:rPr>
          <w:rFonts w:ascii="仿宋" w:eastAsia="仿宋" w:hAnsi="仿宋" w:cs="仿宋" w:hint="eastAsia"/>
          <w:sz w:val="24"/>
        </w:rPr>
      </w:pPr>
    </w:p>
    <w:p w14:paraId="77798891" w14:textId="77777777" w:rsidR="00D57069" w:rsidRDefault="00000000">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0C790B94"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1ABDEBA2"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0305688B" w14:textId="77777777" w:rsidR="00D57069" w:rsidRDefault="00D57069">
      <w:pPr>
        <w:spacing w:line="480" w:lineRule="exact"/>
        <w:ind w:leftChars="2200" w:left="4620"/>
        <w:rPr>
          <w:rFonts w:ascii="仿宋" w:eastAsia="仿宋" w:hAnsi="仿宋" w:cs="仿宋" w:hint="eastAsia"/>
          <w:b/>
          <w:sz w:val="24"/>
        </w:rPr>
      </w:pPr>
    </w:p>
    <w:p w14:paraId="018842F0" w14:textId="77777777" w:rsidR="00D57069" w:rsidRDefault="00D57069">
      <w:pPr>
        <w:snapToGrid w:val="0"/>
        <w:spacing w:line="360" w:lineRule="auto"/>
        <w:rPr>
          <w:rFonts w:ascii="仿宋" w:eastAsia="仿宋" w:hAnsi="仿宋" w:cs="仿宋" w:hint="eastAsia"/>
          <w:sz w:val="24"/>
        </w:rPr>
      </w:pPr>
    </w:p>
    <w:p w14:paraId="637CABA2" w14:textId="77777777" w:rsidR="00D57069" w:rsidRDefault="00D57069">
      <w:pPr>
        <w:snapToGrid w:val="0"/>
        <w:spacing w:line="360" w:lineRule="auto"/>
        <w:rPr>
          <w:rFonts w:ascii="仿宋" w:eastAsia="仿宋" w:hAnsi="仿宋" w:cs="仿宋" w:hint="eastAsia"/>
          <w:sz w:val="24"/>
        </w:rPr>
      </w:pPr>
    </w:p>
    <w:p w14:paraId="40D14A66" w14:textId="77777777" w:rsidR="00D57069" w:rsidRDefault="00D57069">
      <w:pPr>
        <w:snapToGrid w:val="0"/>
        <w:spacing w:line="360" w:lineRule="auto"/>
        <w:ind w:firstLineChars="200" w:firstLine="480"/>
        <w:rPr>
          <w:rFonts w:ascii="仿宋" w:eastAsia="仿宋" w:hAnsi="仿宋" w:cs="仿宋" w:hint="eastAsia"/>
          <w:sz w:val="24"/>
        </w:rPr>
      </w:pPr>
    </w:p>
    <w:p w14:paraId="38200F03" w14:textId="77777777" w:rsidR="00D57069" w:rsidRDefault="00D57069">
      <w:pPr>
        <w:snapToGrid w:val="0"/>
        <w:spacing w:line="360" w:lineRule="auto"/>
        <w:ind w:firstLineChars="200" w:firstLine="480"/>
        <w:rPr>
          <w:rFonts w:ascii="仿宋" w:eastAsia="仿宋" w:hAnsi="仿宋" w:cs="仿宋" w:hint="eastAsia"/>
          <w:sz w:val="24"/>
        </w:rPr>
        <w:sectPr w:rsidR="00D57069">
          <w:pgSz w:w="11905" w:h="16838"/>
          <w:pgMar w:top="1417" w:right="1417" w:bottom="1417" w:left="1417" w:header="850" w:footer="992" w:gutter="0"/>
          <w:cols w:space="0"/>
          <w:docGrid w:type="lines" w:linePitch="318"/>
        </w:sectPr>
      </w:pPr>
    </w:p>
    <w:p w14:paraId="40ECA568" w14:textId="77777777" w:rsidR="00D57069" w:rsidRDefault="00000000">
      <w:pPr>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6．中小企业声明函或残疾人福利性单位声明函或监狱企业的证明文件</w:t>
      </w:r>
    </w:p>
    <w:p w14:paraId="51924CEA" w14:textId="77777777" w:rsidR="00D57069" w:rsidRDefault="00000000">
      <w:pPr>
        <w:spacing w:line="360" w:lineRule="auto"/>
        <w:rPr>
          <w:rFonts w:ascii="仿宋" w:eastAsia="仿宋" w:hAnsi="仿宋" w:cs="仿宋" w:hint="eastAsia"/>
          <w:bCs/>
          <w:kern w:val="0"/>
          <w:sz w:val="24"/>
        </w:rPr>
      </w:pPr>
      <w:r>
        <w:rPr>
          <w:rFonts w:ascii="仿宋" w:eastAsia="仿宋" w:hAnsi="仿宋" w:cs="仿宋" w:hint="eastAsia"/>
          <w:bCs/>
          <w:kern w:val="0"/>
          <w:sz w:val="24"/>
        </w:rPr>
        <w:t>供应商提供有效的《中小企业声明函》或《残疾人福利性单位声明函》或属于监狱企业的证明文件。</w:t>
      </w:r>
    </w:p>
    <w:p w14:paraId="749D8772" w14:textId="77777777" w:rsidR="00D57069" w:rsidRDefault="00000000">
      <w:pPr>
        <w:widowControl/>
        <w:snapToGrid w:val="0"/>
        <w:spacing w:line="360" w:lineRule="auto"/>
        <w:rPr>
          <w:rFonts w:ascii="仿宋" w:eastAsia="仿宋" w:hAnsi="仿宋" w:cs="仿宋" w:hint="eastAsia"/>
        </w:rPr>
      </w:pPr>
      <w:r>
        <w:rPr>
          <w:rFonts w:ascii="仿宋" w:eastAsia="仿宋" w:hAnsi="仿宋" w:cs="仿宋" w:hint="eastAsia"/>
          <w:b/>
          <w:kern w:val="0"/>
          <w:sz w:val="24"/>
        </w:rPr>
        <w:t>（1）中小企业声明函格式（如不涉及，此函可不提供）</w:t>
      </w:r>
    </w:p>
    <w:p w14:paraId="5A620378" w14:textId="77777777" w:rsidR="00D57069" w:rsidRDefault="00000000">
      <w:pPr>
        <w:pStyle w:val="1"/>
        <w:numPr>
          <w:ilvl w:val="0"/>
          <w:numId w:val="0"/>
        </w:numPr>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中小企业声明函（服务）</w:t>
      </w:r>
    </w:p>
    <w:p w14:paraId="7D2BF186" w14:textId="77777777" w:rsidR="00D57069" w:rsidRDefault="00000000">
      <w:pPr>
        <w:pStyle w:val="ab"/>
        <w:spacing w:line="302" w:lineRule="auto"/>
        <w:ind w:right="355" w:firstLine="640"/>
        <w:rPr>
          <w:rFonts w:ascii="仿宋" w:eastAsia="仿宋" w:hAnsi="仿宋" w:cs="仿宋" w:hint="eastAsia"/>
          <w:color w:val="000000" w:themeColor="text1"/>
          <w:sz w:val="24"/>
        </w:rPr>
      </w:pPr>
      <w:r>
        <w:rPr>
          <w:rFonts w:ascii="仿宋" w:eastAsia="仿宋" w:hAnsi="仿宋" w:cs="仿宋" w:hint="eastAsia"/>
          <w:color w:val="000000" w:themeColor="text1"/>
          <w:spacing w:val="-2"/>
          <w:sz w:val="24"/>
        </w:rPr>
        <w:t>本公司</w:t>
      </w:r>
      <w:r>
        <w:rPr>
          <w:rFonts w:ascii="仿宋" w:eastAsia="仿宋" w:hAnsi="仿宋" w:cs="仿宋" w:hint="eastAsia"/>
          <w:color w:val="000000" w:themeColor="text1"/>
          <w:sz w:val="24"/>
        </w:rPr>
        <w:t>（联合体</w:t>
      </w:r>
      <w:r>
        <w:rPr>
          <w:rFonts w:ascii="仿宋" w:eastAsia="仿宋" w:hAnsi="仿宋" w:cs="仿宋" w:hint="eastAsia"/>
          <w:color w:val="000000" w:themeColor="text1"/>
          <w:spacing w:val="-5"/>
          <w:sz w:val="24"/>
        </w:rPr>
        <w:t>）</w:t>
      </w:r>
      <w:r>
        <w:rPr>
          <w:rFonts w:ascii="仿宋" w:eastAsia="仿宋" w:hAnsi="仿宋" w:cs="仿宋" w:hint="eastAsia"/>
          <w:color w:val="000000" w:themeColor="text1"/>
          <w:spacing w:val="-2"/>
          <w:sz w:val="24"/>
        </w:rPr>
        <w:t>郑重声明，根据</w:t>
      </w:r>
      <w:r>
        <w:rPr>
          <w:rFonts w:ascii="仿宋" w:eastAsia="仿宋" w:hAnsi="仿宋" w:cs="仿宋" w:hint="eastAsia"/>
          <w:color w:val="000000" w:themeColor="text1"/>
          <w:sz w:val="24"/>
        </w:rPr>
        <w:t>《政府采购促进中小企业发展管理办法》（财库﹝2020﹞46号）的规定，本公司（联合体）</w:t>
      </w:r>
      <w:r>
        <w:rPr>
          <w:rFonts w:ascii="仿宋" w:eastAsia="仿宋" w:hAnsi="仿宋" w:cs="仿宋" w:hint="eastAsia"/>
          <w:color w:val="000000" w:themeColor="text1"/>
          <w:spacing w:val="-8"/>
          <w:sz w:val="24"/>
        </w:rPr>
        <w:t xml:space="preserve">参加 </w:t>
      </w:r>
      <w:r>
        <w:rPr>
          <w:rFonts w:ascii="仿宋" w:eastAsia="仿宋" w:hAnsi="仿宋" w:cs="仿宋" w:hint="eastAsia"/>
          <w:color w:val="000000" w:themeColor="text1"/>
          <w:spacing w:val="-8"/>
          <w:sz w:val="24"/>
          <w:u w:val="single"/>
        </w:rPr>
        <w:t xml:space="preserve">      （单位名称）  </w:t>
      </w:r>
      <w:r>
        <w:rPr>
          <w:rFonts w:ascii="仿宋" w:eastAsia="仿宋" w:hAnsi="仿宋" w:cs="仿宋" w:hint="eastAsia"/>
          <w:color w:val="000000" w:themeColor="text1"/>
          <w:spacing w:val="-15"/>
          <w:sz w:val="24"/>
        </w:rPr>
        <w:t>的</w:t>
      </w:r>
      <w:r>
        <w:rPr>
          <w:rFonts w:ascii="仿宋" w:eastAsia="仿宋" w:hAnsi="仿宋" w:cs="仿宋" w:hint="eastAsia"/>
          <w:color w:val="000000" w:themeColor="text1"/>
          <w:spacing w:val="-15"/>
          <w:sz w:val="24"/>
          <w:u w:val="single"/>
        </w:rPr>
        <w:t xml:space="preserve">  （项目名称、项目编号）  </w:t>
      </w:r>
      <w:r>
        <w:rPr>
          <w:rFonts w:ascii="仿宋" w:eastAsia="仿宋" w:hAnsi="仿宋" w:cs="仿宋" w:hint="eastAsia"/>
          <w:color w:val="000000" w:themeColor="text1"/>
          <w:spacing w:val="-1"/>
          <w:sz w:val="24"/>
        </w:rPr>
        <w:t>采购活动，服务全部由符合政策要求的中小企业承接</w:t>
      </w:r>
      <w:r>
        <w:rPr>
          <w:rFonts w:ascii="仿宋" w:eastAsia="仿宋" w:hAnsi="仿宋" w:cs="仿宋" w:hint="eastAsia"/>
          <w:color w:val="000000" w:themeColor="text1"/>
          <w:spacing w:val="-2"/>
          <w:sz w:val="24"/>
        </w:rPr>
        <w:t>。相关企业（含联合体中的中小企业、签订分包意向协议的中小企业）</w:t>
      </w:r>
      <w:r>
        <w:rPr>
          <w:rFonts w:ascii="仿宋" w:eastAsia="仿宋" w:hAnsi="仿宋" w:cs="仿宋" w:hint="eastAsia"/>
          <w:color w:val="000000" w:themeColor="text1"/>
          <w:sz w:val="24"/>
        </w:rPr>
        <w:t>的具体情况如下：</w:t>
      </w:r>
    </w:p>
    <w:p w14:paraId="19DDA734" w14:textId="77777777" w:rsidR="00D57069" w:rsidRDefault="00000000">
      <w:pPr>
        <w:pStyle w:val="ab"/>
        <w:spacing w:line="304" w:lineRule="auto"/>
        <w:ind w:right="355" w:firstLineChars="200" w:firstLine="480"/>
        <w:rPr>
          <w:rFonts w:ascii="仿宋" w:eastAsia="仿宋" w:hAnsi="仿宋" w:cs="仿宋" w:hint="eastAsia"/>
          <w:color w:val="000000" w:themeColor="text1"/>
          <w:sz w:val="24"/>
          <w:u w:val="single"/>
        </w:rPr>
      </w:pPr>
      <w:r>
        <w:rPr>
          <w:rFonts w:ascii="仿宋" w:eastAsia="仿宋" w:hAnsi="仿宋" w:cs="仿宋" w:hint="eastAsia"/>
          <w:color w:val="000000" w:themeColor="text1"/>
          <w:sz w:val="24"/>
        </w:rPr>
        <w:t>1、</w:t>
      </w:r>
      <w:r>
        <w:rPr>
          <w:rFonts w:ascii="仿宋" w:eastAsia="仿宋" w:hAnsi="仿宋" w:cs="仿宋" w:hint="eastAsia"/>
          <w:color w:val="000000" w:themeColor="text1"/>
          <w:sz w:val="24"/>
          <w:u w:val="single"/>
        </w:rPr>
        <w:t xml:space="preserve">  （标的名称）    </w:t>
      </w:r>
      <w:r>
        <w:rPr>
          <w:rFonts w:ascii="仿宋" w:eastAsia="仿宋" w:hAnsi="仿宋" w:cs="仿宋" w:hint="eastAsia"/>
          <w:color w:val="000000" w:themeColor="text1"/>
          <w:sz w:val="24"/>
        </w:rPr>
        <w:t>，属于</w:t>
      </w:r>
      <w:r>
        <w:rPr>
          <w:rFonts w:ascii="仿宋" w:eastAsia="仿宋" w:hAnsi="仿宋" w:cs="仿宋" w:hint="eastAsia"/>
          <w:color w:val="000000" w:themeColor="text1"/>
          <w:sz w:val="24"/>
          <w:u w:val="single"/>
        </w:rPr>
        <w:t xml:space="preserve"> （采购文件中明确的所属行业） </w:t>
      </w:r>
      <w:r>
        <w:rPr>
          <w:rFonts w:ascii="仿宋" w:eastAsia="仿宋" w:hAnsi="仿宋" w:cs="仿宋" w:hint="eastAsia"/>
          <w:color w:val="000000" w:themeColor="text1"/>
          <w:sz w:val="24"/>
        </w:rPr>
        <w:t>；承接企业为</w:t>
      </w:r>
      <w:r>
        <w:rPr>
          <w:rFonts w:ascii="仿宋" w:eastAsia="仿宋" w:hAnsi="仿宋" w:cs="仿宋" w:hint="eastAsia"/>
          <w:color w:val="000000" w:themeColor="text1"/>
          <w:sz w:val="24"/>
          <w:u w:val="single"/>
        </w:rPr>
        <w:t xml:space="preserve">  （企业名称）  </w:t>
      </w:r>
      <w:r>
        <w:rPr>
          <w:rFonts w:ascii="仿宋" w:eastAsia="仿宋" w:hAnsi="仿宋" w:cs="仿宋" w:hint="eastAsia"/>
          <w:color w:val="000000" w:themeColor="text1"/>
          <w:sz w:val="24"/>
        </w:rPr>
        <w:t>，从业人员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w:t>
      </w:r>
    </w:p>
    <w:p w14:paraId="676443BD" w14:textId="77777777" w:rsidR="00D57069" w:rsidRDefault="00000000">
      <w:pPr>
        <w:pStyle w:val="ab"/>
        <w:spacing w:line="304" w:lineRule="auto"/>
        <w:ind w:right="355" w:firstLineChars="200" w:firstLine="480"/>
        <w:rPr>
          <w:rFonts w:ascii="仿宋" w:eastAsia="仿宋" w:hAnsi="仿宋" w:cs="仿宋" w:hint="eastAsia"/>
          <w:color w:val="000000" w:themeColor="text1"/>
          <w:sz w:val="24"/>
          <w:u w:val="single"/>
        </w:rPr>
      </w:pPr>
      <w:r>
        <w:rPr>
          <w:rFonts w:ascii="仿宋" w:eastAsia="仿宋" w:hAnsi="仿宋" w:cs="仿宋" w:hint="eastAsia"/>
          <w:color w:val="000000" w:themeColor="text1"/>
          <w:sz w:val="24"/>
        </w:rPr>
        <w:t>2、</w:t>
      </w:r>
      <w:r>
        <w:rPr>
          <w:rFonts w:ascii="仿宋" w:eastAsia="仿宋" w:hAnsi="仿宋" w:cs="仿宋" w:hint="eastAsia"/>
          <w:color w:val="000000" w:themeColor="text1"/>
          <w:sz w:val="24"/>
          <w:u w:val="single"/>
        </w:rPr>
        <w:t xml:space="preserve">  （标的名称）    </w:t>
      </w:r>
      <w:r>
        <w:rPr>
          <w:rFonts w:ascii="仿宋" w:eastAsia="仿宋" w:hAnsi="仿宋" w:cs="仿宋" w:hint="eastAsia"/>
          <w:color w:val="000000" w:themeColor="text1"/>
          <w:sz w:val="24"/>
        </w:rPr>
        <w:t>，属于</w:t>
      </w:r>
      <w:r>
        <w:rPr>
          <w:rFonts w:ascii="仿宋" w:eastAsia="仿宋" w:hAnsi="仿宋" w:cs="仿宋" w:hint="eastAsia"/>
          <w:color w:val="000000" w:themeColor="text1"/>
          <w:sz w:val="24"/>
          <w:u w:val="single"/>
        </w:rPr>
        <w:t xml:space="preserve"> （采购文件中明确的所属行业） </w:t>
      </w:r>
      <w:r>
        <w:rPr>
          <w:rFonts w:ascii="仿宋" w:eastAsia="仿宋" w:hAnsi="仿宋" w:cs="仿宋" w:hint="eastAsia"/>
          <w:color w:val="000000" w:themeColor="text1"/>
          <w:sz w:val="24"/>
        </w:rPr>
        <w:t>； 承接企业为</w:t>
      </w:r>
      <w:r>
        <w:rPr>
          <w:rFonts w:ascii="仿宋" w:eastAsia="仿宋" w:hAnsi="仿宋" w:cs="仿宋" w:hint="eastAsia"/>
          <w:color w:val="000000" w:themeColor="text1"/>
          <w:sz w:val="24"/>
          <w:u w:val="single"/>
        </w:rPr>
        <w:t>（企业名称）</w:t>
      </w:r>
      <w:r>
        <w:rPr>
          <w:rFonts w:ascii="仿宋" w:eastAsia="仿宋" w:hAnsi="仿宋" w:cs="仿宋" w:hint="eastAsia"/>
          <w:color w:val="000000" w:themeColor="text1"/>
          <w:sz w:val="24"/>
        </w:rPr>
        <w:t>，从业人员</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人，营业收入为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万元，资产总额为</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万元，属于</w:t>
      </w:r>
      <w:r>
        <w:rPr>
          <w:rFonts w:ascii="仿宋" w:eastAsia="仿宋" w:hAnsi="仿宋" w:cs="仿宋" w:hint="eastAsia"/>
          <w:color w:val="000000" w:themeColor="text1"/>
          <w:sz w:val="24"/>
          <w:u w:val="single"/>
        </w:rPr>
        <w:t xml:space="preserve"> （中型企业、小型企业、微型企业）</w:t>
      </w:r>
      <w:r>
        <w:rPr>
          <w:rFonts w:ascii="仿宋" w:eastAsia="仿宋" w:hAnsi="仿宋" w:cs="仿宋" w:hint="eastAsia"/>
          <w:color w:val="000000" w:themeColor="text1"/>
          <w:sz w:val="24"/>
        </w:rPr>
        <w:t>；</w:t>
      </w:r>
    </w:p>
    <w:p w14:paraId="0C879F4D" w14:textId="77777777" w:rsidR="00D57069" w:rsidRDefault="00000000">
      <w:pPr>
        <w:pStyle w:val="ab"/>
        <w:spacing w:line="304" w:lineRule="auto"/>
        <w:ind w:right="355" w:firstLineChars="300" w:firstLine="720"/>
        <w:rPr>
          <w:rFonts w:ascii="仿宋" w:eastAsia="仿宋" w:hAnsi="仿宋" w:cs="仿宋" w:hint="eastAsia"/>
          <w:color w:val="000000" w:themeColor="text1"/>
          <w:sz w:val="24"/>
        </w:rPr>
      </w:pPr>
      <w:r>
        <w:rPr>
          <w:rFonts w:ascii="仿宋" w:eastAsia="仿宋" w:hAnsi="仿宋" w:cs="仿宋" w:hint="eastAsia"/>
          <w:color w:val="000000" w:themeColor="text1"/>
          <w:sz w:val="24"/>
        </w:rPr>
        <w:t>……</w:t>
      </w:r>
    </w:p>
    <w:p w14:paraId="49F70731" w14:textId="77777777" w:rsidR="00D57069" w:rsidRDefault="00000000">
      <w:pPr>
        <w:pStyle w:val="ab"/>
        <w:spacing w:before="108" w:line="304" w:lineRule="auto"/>
        <w:ind w:right="357" w:firstLine="645"/>
        <w:rPr>
          <w:rFonts w:ascii="仿宋" w:eastAsia="仿宋" w:hAnsi="仿宋" w:cs="仿宋" w:hint="eastAsia"/>
          <w:color w:val="000000" w:themeColor="text1"/>
          <w:sz w:val="24"/>
        </w:rPr>
      </w:pPr>
      <w:r>
        <w:rPr>
          <w:rFonts w:ascii="仿宋" w:eastAsia="仿宋" w:hAnsi="仿宋" w:cs="仿宋" w:hint="eastAsia"/>
          <w:color w:val="000000" w:themeColor="text1"/>
          <w:spacing w:val="-3"/>
          <w:sz w:val="24"/>
        </w:rPr>
        <w:t>以上企业，不属于大企业的分支机构，不存在控股股东</w:t>
      </w:r>
      <w:r>
        <w:rPr>
          <w:rFonts w:ascii="仿宋" w:eastAsia="仿宋" w:hAnsi="仿宋" w:cs="仿宋" w:hint="eastAsia"/>
          <w:color w:val="000000" w:themeColor="text1"/>
          <w:spacing w:val="-5"/>
          <w:sz w:val="24"/>
        </w:rPr>
        <w:t>为大企业的情形，也不存在与大企业的负责人为同一人的情形。</w:t>
      </w:r>
    </w:p>
    <w:p w14:paraId="24DBC1D0" w14:textId="77777777" w:rsidR="00D57069" w:rsidRDefault="00000000">
      <w:pPr>
        <w:pStyle w:val="ab"/>
        <w:spacing w:line="304" w:lineRule="auto"/>
        <w:ind w:right="315" w:firstLine="640"/>
        <w:rPr>
          <w:rFonts w:ascii="仿宋" w:eastAsia="仿宋" w:hAnsi="仿宋" w:cs="仿宋" w:hint="eastAsia"/>
          <w:color w:val="000000" w:themeColor="text1"/>
          <w:sz w:val="24"/>
        </w:rPr>
      </w:pPr>
      <w:r>
        <w:rPr>
          <w:rFonts w:ascii="仿宋" w:eastAsia="仿宋" w:hAnsi="仿宋" w:cs="仿宋" w:hint="eastAsia"/>
          <w:color w:val="000000" w:themeColor="text1"/>
          <w:sz w:val="24"/>
        </w:rPr>
        <w:t>本企业对上述声明内容的真实性负责。如有虚假，将依法承担相应责任。</w:t>
      </w:r>
    </w:p>
    <w:p w14:paraId="1DA70854" w14:textId="77777777" w:rsidR="00D57069" w:rsidRDefault="00000000">
      <w:pPr>
        <w:spacing w:line="360" w:lineRule="auto"/>
        <w:ind w:firstLineChars="250" w:firstLine="600"/>
        <w:rPr>
          <w:rFonts w:ascii="仿宋" w:eastAsia="仿宋" w:hAnsi="仿宋" w:cs="仿宋" w:hint="eastAsia"/>
          <w:b/>
          <w:color w:val="000000" w:themeColor="text1"/>
          <w:sz w:val="24"/>
        </w:rPr>
      </w:pPr>
      <w:r>
        <w:rPr>
          <w:rFonts w:ascii="仿宋" w:eastAsia="仿宋" w:hAnsi="仿宋" w:cs="仿宋" w:hint="eastAsia"/>
          <w:color w:val="000000" w:themeColor="text1"/>
          <w:sz w:val="24"/>
        </w:rPr>
        <w:t>注：从业人员、营业收入、资产总额填报上一年度数据，无上</w:t>
      </w:r>
      <w:proofErr w:type="gramStart"/>
      <w:r>
        <w:rPr>
          <w:rFonts w:ascii="仿宋" w:eastAsia="仿宋" w:hAnsi="仿宋" w:cs="仿宋" w:hint="eastAsia"/>
          <w:color w:val="000000" w:themeColor="text1"/>
          <w:sz w:val="24"/>
        </w:rPr>
        <w:t>一</w:t>
      </w:r>
      <w:proofErr w:type="gramEnd"/>
      <w:r>
        <w:rPr>
          <w:rFonts w:ascii="仿宋" w:eastAsia="仿宋" w:hAnsi="仿宋" w:cs="仿宋" w:hint="eastAsia"/>
          <w:color w:val="000000" w:themeColor="text1"/>
          <w:sz w:val="24"/>
        </w:rPr>
        <w:t>年度数据的新成立企业可不填报。</w:t>
      </w:r>
    </w:p>
    <w:p w14:paraId="2BF74819" w14:textId="77777777" w:rsidR="00D57069" w:rsidRDefault="00D57069">
      <w:pPr>
        <w:spacing w:line="360" w:lineRule="auto"/>
        <w:ind w:firstLineChars="1000" w:firstLine="2409"/>
        <w:rPr>
          <w:rFonts w:ascii="仿宋" w:eastAsia="仿宋" w:hAnsi="仿宋" w:cs="仿宋" w:hint="eastAsia"/>
          <w:b/>
          <w:color w:val="000000" w:themeColor="text1"/>
          <w:sz w:val="24"/>
        </w:rPr>
      </w:pPr>
    </w:p>
    <w:p w14:paraId="4895A8CB" w14:textId="77777777" w:rsidR="00D57069" w:rsidRDefault="00D57069">
      <w:pPr>
        <w:spacing w:line="360" w:lineRule="auto"/>
        <w:ind w:firstLineChars="1000" w:firstLine="2409"/>
        <w:rPr>
          <w:rFonts w:ascii="仿宋" w:eastAsia="仿宋" w:hAnsi="仿宋" w:cs="仿宋" w:hint="eastAsia"/>
          <w:b/>
          <w:color w:val="000000" w:themeColor="text1"/>
          <w:sz w:val="24"/>
        </w:rPr>
      </w:pPr>
    </w:p>
    <w:p w14:paraId="3079590D" w14:textId="77777777" w:rsidR="00D57069" w:rsidRDefault="00000000">
      <w:pPr>
        <w:spacing w:line="360" w:lineRule="auto"/>
        <w:ind w:firstLineChars="1200" w:firstLine="2891"/>
        <w:rPr>
          <w:rFonts w:ascii="仿宋" w:eastAsia="仿宋" w:hAnsi="仿宋" w:cs="仿宋" w:hint="eastAsia"/>
          <w:b/>
          <w:color w:val="000000" w:themeColor="text1"/>
          <w:sz w:val="24"/>
        </w:rPr>
      </w:pPr>
      <w:r>
        <w:rPr>
          <w:rFonts w:ascii="仿宋" w:eastAsia="仿宋" w:hAnsi="仿宋" w:cs="仿宋" w:hint="eastAsia"/>
          <w:b/>
          <w:color w:val="000000" w:themeColor="text1"/>
          <w:sz w:val="24"/>
        </w:rPr>
        <w:t>供应商名称（</w:t>
      </w:r>
      <w:r>
        <w:rPr>
          <w:rFonts w:ascii="仿宋" w:eastAsia="仿宋" w:hAnsi="仿宋" w:cs="仿宋" w:hint="eastAsia"/>
          <w:b/>
          <w:bCs/>
          <w:color w:val="000000" w:themeColor="text1"/>
          <w:sz w:val="24"/>
        </w:rPr>
        <w:t>公章或电子签章</w:t>
      </w:r>
      <w:r>
        <w:rPr>
          <w:rFonts w:ascii="仿宋" w:eastAsia="仿宋" w:hAnsi="仿宋" w:cs="仿宋" w:hint="eastAsia"/>
          <w:b/>
          <w:color w:val="000000" w:themeColor="text1"/>
          <w:sz w:val="24"/>
        </w:rPr>
        <w:t>）：</w:t>
      </w:r>
      <w:r>
        <w:rPr>
          <w:rFonts w:ascii="仿宋" w:eastAsia="仿宋" w:hAnsi="仿宋" w:cs="仿宋" w:hint="eastAsia"/>
          <w:b/>
          <w:color w:val="000000" w:themeColor="text1"/>
          <w:sz w:val="24"/>
          <w:u w:val="single"/>
        </w:rPr>
        <w:t xml:space="preserve">                   </w:t>
      </w:r>
    </w:p>
    <w:p w14:paraId="3A5A1161" w14:textId="77777777" w:rsidR="00D57069" w:rsidRDefault="00000000">
      <w:pPr>
        <w:spacing w:line="360" w:lineRule="auto"/>
        <w:ind w:firstLineChars="1200" w:firstLine="2891"/>
        <w:rPr>
          <w:rFonts w:ascii="仿宋" w:eastAsia="仿宋" w:hAnsi="仿宋" w:cs="仿宋" w:hint="eastAsia"/>
          <w:color w:val="000000" w:themeColor="text1"/>
          <w:sz w:val="24"/>
          <w:u w:val="single"/>
        </w:rPr>
        <w:sectPr w:rsidR="00D57069">
          <w:footerReference w:type="default" r:id="rId17"/>
          <w:pgSz w:w="11905" w:h="16838"/>
          <w:pgMar w:top="1735" w:right="1417" w:bottom="2041" w:left="1531" w:header="850" w:footer="992" w:gutter="0"/>
          <w:cols w:space="0"/>
        </w:sectPr>
      </w:pPr>
      <w:r>
        <w:rPr>
          <w:rFonts w:ascii="仿宋" w:eastAsia="仿宋" w:hAnsi="仿宋" w:cs="仿宋" w:hint="eastAsia"/>
          <w:b/>
          <w:color w:val="000000" w:themeColor="text1"/>
          <w:sz w:val="24"/>
        </w:rPr>
        <w:t>日    期：</w:t>
      </w:r>
      <w:r>
        <w:rPr>
          <w:rFonts w:ascii="仿宋" w:eastAsia="仿宋" w:hAnsi="仿宋" w:cs="仿宋" w:hint="eastAsia"/>
          <w:b/>
          <w:color w:val="000000" w:themeColor="text1"/>
          <w:sz w:val="24"/>
          <w:u w:val="single"/>
        </w:rPr>
        <w:t xml:space="preserve">                             </w:t>
      </w:r>
    </w:p>
    <w:p w14:paraId="2C597EEC" w14:textId="77777777" w:rsidR="00D57069" w:rsidRDefault="00000000">
      <w:pPr>
        <w:spacing w:line="360" w:lineRule="auto"/>
        <w:rPr>
          <w:rFonts w:ascii="仿宋" w:eastAsia="仿宋" w:hAnsi="仿宋" w:cs="仿宋" w:hint="eastAsia"/>
          <w:b/>
          <w:spacing w:val="6"/>
          <w:sz w:val="24"/>
        </w:rPr>
      </w:pPr>
      <w:r>
        <w:rPr>
          <w:rFonts w:ascii="仿宋" w:eastAsia="仿宋" w:hAnsi="仿宋" w:cs="仿宋" w:hint="eastAsia"/>
          <w:b/>
          <w:spacing w:val="6"/>
          <w:sz w:val="24"/>
        </w:rPr>
        <w:lastRenderedPageBreak/>
        <w:t>（2）残疾人福利性单位声明函格式（如不涉及，此函可不提供）</w:t>
      </w:r>
    </w:p>
    <w:p w14:paraId="0066DE8F" w14:textId="77777777" w:rsidR="00D57069" w:rsidRDefault="00D57069">
      <w:pPr>
        <w:spacing w:line="360" w:lineRule="auto"/>
        <w:ind w:firstLineChars="200" w:firstLine="506"/>
        <w:jc w:val="center"/>
        <w:rPr>
          <w:rFonts w:ascii="仿宋" w:eastAsia="仿宋" w:hAnsi="仿宋" w:cs="仿宋" w:hint="eastAsia"/>
          <w:b/>
          <w:spacing w:val="6"/>
          <w:sz w:val="24"/>
        </w:rPr>
      </w:pPr>
    </w:p>
    <w:p w14:paraId="0574B79E" w14:textId="77777777" w:rsidR="00D57069" w:rsidRDefault="00000000">
      <w:pPr>
        <w:spacing w:line="360" w:lineRule="auto"/>
        <w:ind w:firstLineChars="200" w:firstLine="506"/>
        <w:jc w:val="center"/>
        <w:rPr>
          <w:rFonts w:ascii="仿宋" w:eastAsia="仿宋" w:hAnsi="仿宋" w:cs="仿宋" w:hint="eastAsia"/>
          <w:b/>
          <w:sz w:val="24"/>
        </w:rPr>
      </w:pPr>
      <w:r>
        <w:rPr>
          <w:rFonts w:ascii="仿宋" w:eastAsia="仿宋" w:hAnsi="仿宋" w:cs="仿宋" w:hint="eastAsia"/>
          <w:b/>
          <w:spacing w:val="6"/>
          <w:sz w:val="24"/>
        </w:rPr>
        <w:t>残疾人福利性单位声明函</w:t>
      </w:r>
    </w:p>
    <w:p w14:paraId="69B4ED8E" w14:textId="77777777" w:rsidR="00D57069" w:rsidRDefault="00D57069">
      <w:pPr>
        <w:tabs>
          <w:tab w:val="left" w:pos="1680"/>
        </w:tabs>
        <w:snapToGrid w:val="0"/>
        <w:spacing w:line="360" w:lineRule="auto"/>
        <w:ind w:firstLineChars="200" w:firstLine="482"/>
        <w:rPr>
          <w:rFonts w:ascii="仿宋" w:eastAsia="仿宋" w:hAnsi="仿宋" w:cs="仿宋" w:hint="eastAsia"/>
          <w:b/>
          <w:sz w:val="24"/>
        </w:rPr>
      </w:pPr>
    </w:p>
    <w:p w14:paraId="5D0A61E6"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725A8B2B"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1699EFED" w14:textId="77777777" w:rsidR="00D57069" w:rsidRDefault="00D57069">
      <w:pPr>
        <w:spacing w:line="360" w:lineRule="auto"/>
        <w:ind w:firstLineChars="200" w:firstLine="504"/>
        <w:rPr>
          <w:rFonts w:ascii="仿宋" w:eastAsia="仿宋" w:hAnsi="仿宋" w:cs="仿宋" w:hint="eastAsia"/>
          <w:spacing w:val="6"/>
          <w:sz w:val="24"/>
        </w:rPr>
      </w:pPr>
    </w:p>
    <w:p w14:paraId="2A9621F4" w14:textId="77777777" w:rsidR="00D57069" w:rsidRDefault="00D57069">
      <w:pPr>
        <w:spacing w:line="360" w:lineRule="auto"/>
        <w:ind w:firstLineChars="200" w:firstLine="504"/>
        <w:rPr>
          <w:rFonts w:ascii="仿宋" w:eastAsia="仿宋" w:hAnsi="仿宋" w:cs="仿宋" w:hint="eastAsia"/>
          <w:spacing w:val="6"/>
          <w:sz w:val="24"/>
        </w:rPr>
      </w:pPr>
    </w:p>
    <w:p w14:paraId="5CA152B9" w14:textId="77777777" w:rsidR="00D57069" w:rsidRDefault="00000000">
      <w:pPr>
        <w:snapToGrid w:val="0"/>
        <w:spacing w:line="360" w:lineRule="auto"/>
        <w:ind w:firstLineChars="1800" w:firstLine="4320"/>
        <w:rPr>
          <w:rFonts w:ascii="仿宋" w:eastAsia="仿宋" w:hAnsi="仿宋" w:cs="仿宋" w:hint="eastAsia"/>
          <w:sz w:val="24"/>
        </w:rPr>
      </w:pPr>
      <w:r>
        <w:rPr>
          <w:rFonts w:ascii="仿宋" w:eastAsia="仿宋" w:hAnsi="仿宋" w:cs="仿宋" w:hint="eastAsia"/>
          <w:sz w:val="24"/>
        </w:rPr>
        <w:t xml:space="preserve"> 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33EF6F2E" w14:textId="77777777" w:rsidR="00D57069" w:rsidRDefault="00000000">
      <w:pPr>
        <w:spacing w:line="360" w:lineRule="auto"/>
        <w:ind w:firstLineChars="1900" w:firstLine="4560"/>
        <w:rPr>
          <w:rFonts w:ascii="仿宋" w:eastAsia="仿宋" w:hAnsi="仿宋" w:cs="仿宋" w:hint="eastAsia"/>
          <w:b/>
          <w:sz w:val="24"/>
        </w:rPr>
      </w:pPr>
      <w:r>
        <w:rPr>
          <w:rFonts w:ascii="仿宋" w:eastAsia="仿宋" w:hAnsi="仿宋" w:cs="仿宋" w:hint="eastAsia"/>
          <w:sz w:val="24"/>
        </w:rPr>
        <w:t>日     期：</w:t>
      </w:r>
    </w:p>
    <w:p w14:paraId="038907BD" w14:textId="77777777" w:rsidR="00D57069" w:rsidRDefault="00D57069">
      <w:pPr>
        <w:spacing w:line="360" w:lineRule="auto"/>
        <w:ind w:firstLineChars="200" w:firstLine="482"/>
        <w:rPr>
          <w:rFonts w:ascii="仿宋" w:eastAsia="仿宋" w:hAnsi="仿宋" w:cs="仿宋" w:hint="eastAsia"/>
          <w:b/>
          <w:sz w:val="24"/>
        </w:rPr>
      </w:pPr>
    </w:p>
    <w:p w14:paraId="3AFA90D6" w14:textId="77777777" w:rsidR="00D57069" w:rsidRDefault="00000000">
      <w:pPr>
        <w:spacing w:line="360" w:lineRule="auto"/>
        <w:ind w:firstLineChars="200" w:firstLine="482"/>
        <w:rPr>
          <w:rFonts w:ascii="仿宋" w:eastAsia="仿宋" w:hAnsi="仿宋" w:cs="仿宋" w:hint="eastAsia"/>
          <w:b/>
          <w:color w:val="000000"/>
          <w:kern w:val="0"/>
          <w:sz w:val="24"/>
        </w:rPr>
      </w:pPr>
      <w:r>
        <w:rPr>
          <w:rFonts w:ascii="仿宋" w:eastAsia="仿宋" w:hAnsi="仿宋" w:cs="仿宋" w:hint="eastAsia"/>
          <w:b/>
          <w:sz w:val="24"/>
        </w:rPr>
        <w:t>注：成交供应商为残疾人福利性单位的，代理机构随中标结果同时公告其《残疾人福利性单位声明函》</w:t>
      </w:r>
    </w:p>
    <w:p w14:paraId="39933DE8" w14:textId="77777777" w:rsidR="00D57069" w:rsidRDefault="00D57069">
      <w:pPr>
        <w:spacing w:line="360" w:lineRule="auto"/>
        <w:ind w:firstLineChars="200" w:firstLine="482"/>
        <w:rPr>
          <w:rFonts w:ascii="仿宋" w:eastAsia="仿宋" w:hAnsi="仿宋" w:cs="仿宋" w:hint="eastAsia"/>
          <w:b/>
          <w:color w:val="000000"/>
          <w:kern w:val="0"/>
          <w:sz w:val="24"/>
        </w:rPr>
      </w:pPr>
    </w:p>
    <w:p w14:paraId="60BAB0CA" w14:textId="77777777" w:rsidR="00D57069" w:rsidRDefault="00D57069">
      <w:pPr>
        <w:spacing w:line="360" w:lineRule="auto"/>
        <w:ind w:firstLineChars="200" w:firstLine="482"/>
        <w:rPr>
          <w:rFonts w:ascii="仿宋" w:eastAsia="仿宋" w:hAnsi="仿宋" w:cs="仿宋" w:hint="eastAsia"/>
          <w:b/>
          <w:color w:val="000000"/>
          <w:kern w:val="0"/>
          <w:sz w:val="24"/>
        </w:rPr>
      </w:pPr>
    </w:p>
    <w:p w14:paraId="751D2878" w14:textId="77777777" w:rsidR="00D57069" w:rsidRDefault="00D57069">
      <w:pPr>
        <w:spacing w:line="360" w:lineRule="auto"/>
        <w:ind w:firstLineChars="200" w:firstLine="482"/>
        <w:rPr>
          <w:rFonts w:ascii="仿宋" w:eastAsia="仿宋" w:hAnsi="仿宋" w:cs="仿宋" w:hint="eastAsia"/>
          <w:b/>
          <w:color w:val="000000"/>
          <w:kern w:val="0"/>
          <w:sz w:val="24"/>
        </w:rPr>
      </w:pPr>
    </w:p>
    <w:p w14:paraId="7AA683CB" w14:textId="77777777" w:rsidR="00D57069" w:rsidRDefault="00D57069">
      <w:pPr>
        <w:spacing w:line="360" w:lineRule="auto"/>
        <w:ind w:firstLineChars="200" w:firstLine="482"/>
        <w:rPr>
          <w:rFonts w:ascii="仿宋" w:eastAsia="仿宋" w:hAnsi="仿宋" w:cs="仿宋" w:hint="eastAsia"/>
          <w:b/>
          <w:color w:val="000000"/>
          <w:kern w:val="0"/>
          <w:sz w:val="24"/>
        </w:rPr>
      </w:pPr>
    </w:p>
    <w:p w14:paraId="611AFADB" w14:textId="77777777" w:rsidR="00D57069" w:rsidRDefault="00D57069">
      <w:pPr>
        <w:spacing w:line="360" w:lineRule="auto"/>
        <w:ind w:firstLineChars="200" w:firstLine="482"/>
        <w:rPr>
          <w:rFonts w:ascii="仿宋" w:eastAsia="仿宋" w:hAnsi="仿宋" w:cs="仿宋" w:hint="eastAsia"/>
          <w:b/>
          <w:color w:val="000000"/>
          <w:kern w:val="0"/>
          <w:sz w:val="24"/>
        </w:rPr>
      </w:pPr>
    </w:p>
    <w:p w14:paraId="631683FD" w14:textId="77777777" w:rsidR="00D57069" w:rsidRDefault="00D57069">
      <w:pPr>
        <w:spacing w:line="360" w:lineRule="auto"/>
        <w:ind w:firstLineChars="200" w:firstLine="482"/>
        <w:rPr>
          <w:rFonts w:ascii="仿宋" w:eastAsia="仿宋" w:hAnsi="仿宋" w:cs="仿宋" w:hint="eastAsia"/>
          <w:b/>
          <w:color w:val="000000"/>
          <w:kern w:val="0"/>
          <w:sz w:val="24"/>
        </w:rPr>
      </w:pPr>
    </w:p>
    <w:p w14:paraId="71D27858" w14:textId="77777777" w:rsidR="00D57069" w:rsidRDefault="00D57069">
      <w:pPr>
        <w:spacing w:line="360" w:lineRule="auto"/>
        <w:ind w:firstLineChars="200" w:firstLine="482"/>
        <w:rPr>
          <w:rFonts w:ascii="仿宋" w:eastAsia="仿宋" w:hAnsi="仿宋" w:cs="仿宋" w:hint="eastAsia"/>
          <w:b/>
          <w:color w:val="000000"/>
          <w:kern w:val="0"/>
          <w:sz w:val="24"/>
        </w:rPr>
      </w:pPr>
    </w:p>
    <w:p w14:paraId="325FB657" w14:textId="77777777" w:rsidR="00D57069" w:rsidRDefault="00D57069">
      <w:pPr>
        <w:rPr>
          <w:rFonts w:ascii="仿宋" w:eastAsia="仿宋" w:hAnsi="仿宋" w:cs="仿宋" w:hint="eastAsia"/>
          <w:b/>
          <w:color w:val="000000"/>
          <w:kern w:val="0"/>
          <w:sz w:val="24"/>
        </w:rPr>
      </w:pPr>
    </w:p>
    <w:p w14:paraId="1CE2F083" w14:textId="77777777" w:rsidR="00D57069" w:rsidRDefault="00D57069">
      <w:pPr>
        <w:rPr>
          <w:rFonts w:ascii="仿宋" w:eastAsia="仿宋" w:hAnsi="仿宋" w:cs="仿宋" w:hint="eastAsia"/>
          <w:b/>
          <w:color w:val="000000"/>
          <w:kern w:val="0"/>
          <w:sz w:val="24"/>
        </w:rPr>
      </w:pPr>
    </w:p>
    <w:p w14:paraId="4931A150" w14:textId="77777777" w:rsidR="00D57069" w:rsidRDefault="00D57069">
      <w:pPr>
        <w:rPr>
          <w:rFonts w:ascii="仿宋" w:eastAsia="仿宋" w:hAnsi="仿宋" w:cs="仿宋" w:hint="eastAsia"/>
          <w:b/>
          <w:color w:val="000000"/>
          <w:kern w:val="0"/>
          <w:sz w:val="24"/>
        </w:rPr>
      </w:pPr>
    </w:p>
    <w:p w14:paraId="10065E18" w14:textId="77777777" w:rsidR="00D57069" w:rsidRDefault="00D57069">
      <w:pPr>
        <w:rPr>
          <w:rFonts w:ascii="仿宋" w:eastAsia="仿宋" w:hAnsi="仿宋" w:cs="仿宋" w:hint="eastAsia"/>
          <w:b/>
          <w:color w:val="000000"/>
          <w:kern w:val="0"/>
          <w:sz w:val="24"/>
        </w:rPr>
      </w:pPr>
    </w:p>
    <w:p w14:paraId="5F548500" w14:textId="77777777" w:rsidR="00D57069" w:rsidRDefault="00D57069">
      <w:pPr>
        <w:pStyle w:val="HTML"/>
        <w:rPr>
          <w:rFonts w:ascii="仿宋" w:eastAsia="仿宋" w:hAnsi="仿宋" w:cs="仿宋" w:hint="eastAsia"/>
          <w:b/>
          <w:sz w:val="24"/>
          <w:szCs w:val="24"/>
        </w:rPr>
      </w:pPr>
    </w:p>
    <w:p w14:paraId="487F3960" w14:textId="77777777" w:rsidR="00D57069" w:rsidRDefault="00D57069">
      <w:pPr>
        <w:rPr>
          <w:rFonts w:ascii="仿宋" w:eastAsia="仿宋" w:hAnsi="仿宋" w:cs="仿宋" w:hint="eastAsia"/>
          <w:b/>
          <w:kern w:val="0"/>
          <w:sz w:val="24"/>
        </w:rPr>
      </w:pPr>
    </w:p>
    <w:p w14:paraId="53C8F2B0" w14:textId="77777777" w:rsidR="00D57069" w:rsidRDefault="00D57069">
      <w:pPr>
        <w:pStyle w:val="21"/>
      </w:pPr>
    </w:p>
    <w:p w14:paraId="5F132978" w14:textId="77777777" w:rsidR="00D57069" w:rsidRDefault="00000000">
      <w:pPr>
        <w:pStyle w:val="HTML"/>
        <w:jc w:val="both"/>
        <w:rPr>
          <w:rFonts w:ascii="仿宋" w:eastAsia="仿宋" w:hAnsi="仿宋" w:cs="仿宋" w:hint="eastAsia"/>
          <w:b/>
          <w:sz w:val="24"/>
          <w:szCs w:val="24"/>
        </w:rPr>
      </w:pPr>
      <w:r>
        <w:rPr>
          <w:rFonts w:ascii="仿宋" w:eastAsia="仿宋" w:hAnsi="仿宋" w:cs="仿宋" w:hint="eastAsia"/>
          <w:b/>
          <w:sz w:val="24"/>
          <w:szCs w:val="24"/>
        </w:rPr>
        <w:lastRenderedPageBreak/>
        <w:t>（3）属于监狱企业的证明文件</w:t>
      </w:r>
      <w:r>
        <w:rPr>
          <w:rFonts w:ascii="仿宋" w:eastAsia="仿宋" w:hAnsi="仿宋" w:cs="仿宋" w:hint="eastAsia"/>
          <w:b/>
          <w:spacing w:val="6"/>
          <w:sz w:val="24"/>
          <w:szCs w:val="24"/>
        </w:rPr>
        <w:t>（如不涉及，此函可不提供）</w:t>
      </w:r>
    </w:p>
    <w:p w14:paraId="7D2AD122" w14:textId="77777777" w:rsidR="00D57069" w:rsidRDefault="00D57069">
      <w:pPr>
        <w:pStyle w:val="HTML"/>
        <w:rPr>
          <w:rFonts w:ascii="仿宋" w:eastAsia="仿宋" w:hAnsi="仿宋" w:cs="仿宋" w:hint="eastAsia"/>
          <w:b/>
          <w:sz w:val="24"/>
          <w:szCs w:val="24"/>
        </w:rPr>
      </w:pPr>
    </w:p>
    <w:p w14:paraId="6EA5FECF" w14:textId="77777777" w:rsidR="00D57069" w:rsidRDefault="00000000">
      <w:pPr>
        <w:pBdr>
          <w:top w:val="none" w:sz="0" w:space="1" w:color="auto"/>
          <w:left w:val="none" w:sz="0" w:space="4" w:color="auto"/>
          <w:bottom w:val="none" w:sz="0" w:space="1" w:color="auto"/>
          <w:right w:val="none" w:sz="0" w:space="4" w:color="auto"/>
        </w:pBdr>
        <w:spacing w:beforeLines="100" w:before="318" w:afterLines="100" w:after="318" w:line="560" w:lineRule="exact"/>
        <w:ind w:left="562" w:hangingChars="200" w:hanging="562"/>
        <w:jc w:val="center"/>
        <w:rPr>
          <w:rFonts w:ascii="仿宋" w:eastAsia="仿宋" w:hAnsi="仿宋" w:cs="仿宋" w:hint="eastAsia"/>
          <w:b/>
          <w:bCs/>
          <w:spacing w:val="20"/>
          <w:sz w:val="24"/>
          <w:szCs w:val="30"/>
        </w:rPr>
      </w:pPr>
      <w:r>
        <w:rPr>
          <w:rFonts w:ascii="仿宋" w:eastAsia="仿宋" w:hAnsi="仿宋" w:cs="仿宋" w:hint="eastAsia"/>
          <w:b/>
          <w:bCs/>
          <w:spacing w:val="20"/>
          <w:sz w:val="24"/>
          <w:szCs w:val="30"/>
        </w:rPr>
        <w:t>监狱企业声明函</w:t>
      </w:r>
    </w:p>
    <w:p w14:paraId="712D35F8" w14:textId="77777777" w:rsidR="00D57069" w:rsidRDefault="00000000">
      <w:pPr>
        <w:spacing w:beforeLines="100" w:before="318" w:line="560" w:lineRule="exact"/>
        <w:ind w:firstLineChars="200" w:firstLine="480"/>
        <w:rPr>
          <w:rFonts w:ascii="仿宋" w:eastAsia="仿宋" w:hAnsi="仿宋" w:cs="仿宋" w:hint="eastAsia"/>
          <w:sz w:val="24"/>
          <w:szCs w:val="30"/>
        </w:rPr>
      </w:pPr>
      <w:r>
        <w:rPr>
          <w:rFonts w:ascii="仿宋" w:eastAsia="仿宋" w:hAnsi="仿宋" w:cs="仿宋" w:hint="eastAsia"/>
          <w:sz w:val="24"/>
          <w:szCs w:val="30"/>
        </w:rPr>
        <w:t>本单位郑重声明：《财政部司法部关于政府采购支持监狱企业发展有关问题的通知》(财库〔2014〕68号)规定，本单位为符合条件的监狱企业，本单位参加</w:t>
      </w:r>
      <w:r>
        <w:rPr>
          <w:rFonts w:ascii="仿宋" w:eastAsia="仿宋" w:hAnsi="仿宋" w:cs="仿宋" w:hint="eastAsia"/>
          <w:sz w:val="24"/>
          <w:szCs w:val="30"/>
          <w:u w:val="single"/>
        </w:rPr>
        <w:t xml:space="preserve">         </w:t>
      </w:r>
      <w:r>
        <w:rPr>
          <w:rFonts w:ascii="仿宋" w:eastAsia="仿宋" w:hAnsi="仿宋" w:cs="仿宋" w:hint="eastAsia"/>
          <w:sz w:val="24"/>
          <w:szCs w:val="30"/>
        </w:rPr>
        <w:t>项目（项目编号：</w:t>
      </w:r>
      <w:r>
        <w:rPr>
          <w:rFonts w:ascii="仿宋" w:eastAsia="仿宋" w:hAnsi="仿宋" w:cs="仿宋" w:hint="eastAsia"/>
          <w:sz w:val="24"/>
          <w:szCs w:val="30"/>
          <w:u w:val="single"/>
        </w:rPr>
        <w:t xml:space="preserve">                  </w:t>
      </w:r>
      <w:r>
        <w:rPr>
          <w:rFonts w:ascii="仿宋" w:eastAsia="仿宋" w:hAnsi="仿宋" w:cs="仿宋" w:hint="eastAsia"/>
          <w:sz w:val="24"/>
          <w:szCs w:val="30"/>
        </w:rPr>
        <w:t>）采购活动由本单位提供服务/货物。</w:t>
      </w:r>
    </w:p>
    <w:p w14:paraId="6E7C6526" w14:textId="77777777" w:rsidR="00D57069" w:rsidRDefault="00000000">
      <w:pPr>
        <w:spacing w:beforeLines="100" w:before="318" w:line="560" w:lineRule="exact"/>
        <w:ind w:firstLineChars="200" w:firstLine="480"/>
        <w:rPr>
          <w:rFonts w:ascii="仿宋" w:eastAsia="仿宋" w:hAnsi="仿宋" w:cs="仿宋" w:hint="eastAsia"/>
          <w:sz w:val="24"/>
          <w:szCs w:val="30"/>
        </w:rPr>
      </w:pPr>
      <w:r>
        <w:rPr>
          <w:rFonts w:ascii="仿宋" w:eastAsia="仿宋" w:hAnsi="仿宋" w:cs="仿宋" w:hint="eastAsia"/>
          <w:sz w:val="24"/>
          <w:szCs w:val="30"/>
        </w:rPr>
        <w:t>本单位对上述声明的真实性负责。如有虚假，将依法承担相应责任。</w:t>
      </w:r>
    </w:p>
    <w:p w14:paraId="35415EF6" w14:textId="77777777" w:rsidR="00D57069" w:rsidRDefault="00D57069">
      <w:pPr>
        <w:spacing w:line="560" w:lineRule="exact"/>
        <w:ind w:firstLineChars="200" w:firstLine="480"/>
        <w:rPr>
          <w:rFonts w:ascii="仿宋" w:eastAsia="仿宋" w:hAnsi="仿宋" w:cs="仿宋" w:hint="eastAsia"/>
          <w:sz w:val="24"/>
          <w:szCs w:val="30"/>
        </w:rPr>
      </w:pPr>
    </w:p>
    <w:p w14:paraId="27E4DC75" w14:textId="77777777" w:rsidR="00D57069" w:rsidRDefault="00D57069">
      <w:pPr>
        <w:spacing w:line="560" w:lineRule="exact"/>
        <w:ind w:firstLineChars="200" w:firstLine="480"/>
        <w:rPr>
          <w:rFonts w:ascii="仿宋" w:eastAsia="仿宋" w:hAnsi="仿宋" w:cs="仿宋" w:hint="eastAsia"/>
          <w:sz w:val="24"/>
          <w:szCs w:val="30"/>
        </w:rPr>
      </w:pPr>
    </w:p>
    <w:p w14:paraId="11EA4D39" w14:textId="77777777" w:rsidR="00D57069" w:rsidRDefault="00000000">
      <w:pPr>
        <w:snapToGrid w:val="0"/>
        <w:spacing w:line="360" w:lineRule="auto"/>
        <w:ind w:firstLineChars="1800" w:firstLine="4320"/>
        <w:rPr>
          <w:rFonts w:ascii="仿宋" w:eastAsia="仿宋" w:hAnsi="仿宋" w:cs="仿宋" w:hint="eastAsia"/>
          <w:sz w:val="24"/>
        </w:rPr>
      </w:pPr>
      <w:r>
        <w:rPr>
          <w:rFonts w:ascii="仿宋" w:eastAsia="仿宋" w:hAnsi="仿宋" w:cs="仿宋" w:hint="eastAsia"/>
          <w:sz w:val="24"/>
          <w:szCs w:val="30"/>
        </w:rPr>
        <w:t xml:space="preserve">      </w:t>
      </w:r>
      <w:r>
        <w:rPr>
          <w:rFonts w:ascii="仿宋" w:eastAsia="仿宋" w:hAnsi="仿宋" w:cs="仿宋" w:hint="eastAsia"/>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64A13994" w14:textId="77777777" w:rsidR="00D57069" w:rsidRDefault="00000000">
      <w:pPr>
        <w:spacing w:line="360" w:lineRule="auto"/>
        <w:ind w:firstLineChars="2200" w:firstLine="5280"/>
        <w:rPr>
          <w:rFonts w:ascii="仿宋" w:eastAsia="仿宋" w:hAnsi="仿宋" w:cs="仿宋" w:hint="eastAsia"/>
          <w:b/>
          <w:sz w:val="24"/>
        </w:rPr>
      </w:pPr>
      <w:r>
        <w:rPr>
          <w:rFonts w:ascii="仿宋" w:eastAsia="仿宋" w:hAnsi="仿宋" w:cs="仿宋" w:hint="eastAsia"/>
          <w:sz w:val="24"/>
        </w:rPr>
        <w:t>日     期：</w:t>
      </w:r>
    </w:p>
    <w:p w14:paraId="182AD39C" w14:textId="77777777" w:rsidR="00D57069" w:rsidRDefault="00D57069">
      <w:pPr>
        <w:spacing w:line="440" w:lineRule="exact"/>
        <w:ind w:firstLineChars="1600" w:firstLine="3840"/>
        <w:rPr>
          <w:rFonts w:ascii="仿宋" w:eastAsia="仿宋" w:hAnsi="仿宋" w:cs="仿宋" w:hint="eastAsia"/>
          <w:sz w:val="24"/>
        </w:rPr>
      </w:pPr>
    </w:p>
    <w:p w14:paraId="3E04D047" w14:textId="77777777" w:rsidR="00D57069" w:rsidRDefault="00D57069">
      <w:pPr>
        <w:spacing w:line="360" w:lineRule="auto"/>
        <w:ind w:firstLineChars="200" w:firstLine="482"/>
        <w:rPr>
          <w:rFonts w:ascii="仿宋" w:eastAsia="仿宋" w:hAnsi="仿宋" w:cs="仿宋" w:hint="eastAsia"/>
          <w:b/>
          <w:sz w:val="24"/>
        </w:rPr>
      </w:pPr>
    </w:p>
    <w:p w14:paraId="59B70E01" w14:textId="77777777" w:rsidR="00D57069" w:rsidRDefault="00D57069">
      <w:pPr>
        <w:pStyle w:val="HTML"/>
        <w:rPr>
          <w:rFonts w:ascii="仿宋" w:eastAsia="仿宋" w:hAnsi="仿宋" w:cs="仿宋" w:hint="eastAsia"/>
          <w:b/>
          <w:sz w:val="24"/>
          <w:szCs w:val="24"/>
        </w:rPr>
      </w:pPr>
    </w:p>
    <w:p w14:paraId="5EA130E0" w14:textId="77777777" w:rsidR="00D57069" w:rsidRDefault="00000000">
      <w:pPr>
        <w:spacing w:line="560" w:lineRule="exact"/>
        <w:ind w:firstLineChars="200" w:firstLine="482"/>
        <w:jc w:val="left"/>
        <w:rPr>
          <w:rFonts w:ascii="宋体" w:hAnsi="宋体" w:cs="仿宋" w:hint="eastAsia"/>
          <w:sz w:val="24"/>
          <w:szCs w:val="30"/>
        </w:rPr>
      </w:pPr>
      <w:r>
        <w:rPr>
          <w:rFonts w:ascii="仿宋" w:eastAsia="仿宋" w:hAnsi="仿宋" w:cs="仿宋" w:hint="eastAsia"/>
          <w:b/>
          <w:sz w:val="24"/>
        </w:rPr>
        <w:t>注：成交供应商为监狱企业的，代理机构随中标结果同时公告其《监狱企业声明函》</w:t>
      </w:r>
    </w:p>
    <w:p w14:paraId="68DCEC85" w14:textId="77777777" w:rsidR="00D57069" w:rsidRDefault="00D57069">
      <w:pPr>
        <w:pStyle w:val="HTML"/>
        <w:rPr>
          <w:rFonts w:ascii="仿宋" w:eastAsia="仿宋" w:hAnsi="仿宋" w:cs="仿宋" w:hint="eastAsia"/>
          <w:b/>
          <w:sz w:val="24"/>
          <w:szCs w:val="24"/>
        </w:rPr>
      </w:pPr>
    </w:p>
    <w:p w14:paraId="7E6AA0C6" w14:textId="77777777" w:rsidR="00D57069" w:rsidRDefault="00D57069">
      <w:pPr>
        <w:pStyle w:val="HTML"/>
        <w:rPr>
          <w:rFonts w:ascii="仿宋" w:eastAsia="仿宋" w:hAnsi="仿宋" w:cs="仿宋" w:hint="eastAsia"/>
          <w:b/>
          <w:sz w:val="24"/>
          <w:szCs w:val="24"/>
        </w:rPr>
      </w:pPr>
    </w:p>
    <w:p w14:paraId="5BA6D2CD" w14:textId="77777777" w:rsidR="00D57069" w:rsidRDefault="00D57069">
      <w:pPr>
        <w:pStyle w:val="HTML"/>
        <w:rPr>
          <w:rFonts w:ascii="仿宋" w:eastAsia="仿宋" w:hAnsi="仿宋" w:cs="仿宋" w:hint="eastAsia"/>
          <w:b/>
          <w:sz w:val="24"/>
          <w:szCs w:val="24"/>
        </w:rPr>
      </w:pPr>
    </w:p>
    <w:p w14:paraId="29F1DA84" w14:textId="77777777" w:rsidR="00D57069" w:rsidRDefault="00D57069">
      <w:pPr>
        <w:pStyle w:val="HTML"/>
        <w:rPr>
          <w:rFonts w:ascii="仿宋" w:eastAsia="仿宋" w:hAnsi="仿宋" w:cs="仿宋" w:hint="eastAsia"/>
          <w:b/>
          <w:sz w:val="24"/>
          <w:szCs w:val="24"/>
        </w:rPr>
      </w:pPr>
    </w:p>
    <w:p w14:paraId="3E58BDD7" w14:textId="77777777" w:rsidR="00D57069" w:rsidRDefault="00D57069">
      <w:pPr>
        <w:pStyle w:val="HTML"/>
        <w:rPr>
          <w:rFonts w:ascii="仿宋" w:eastAsia="仿宋" w:hAnsi="仿宋" w:cs="仿宋" w:hint="eastAsia"/>
          <w:b/>
          <w:sz w:val="24"/>
          <w:szCs w:val="24"/>
        </w:rPr>
      </w:pPr>
    </w:p>
    <w:p w14:paraId="6D77AA4F" w14:textId="77777777" w:rsidR="00D57069" w:rsidRDefault="00D57069">
      <w:pPr>
        <w:pStyle w:val="HTML"/>
        <w:rPr>
          <w:rFonts w:ascii="仿宋" w:eastAsia="仿宋" w:hAnsi="仿宋" w:cs="仿宋" w:hint="eastAsia"/>
          <w:b/>
          <w:sz w:val="24"/>
          <w:szCs w:val="24"/>
        </w:rPr>
      </w:pPr>
    </w:p>
    <w:p w14:paraId="22CD844C" w14:textId="77777777" w:rsidR="00D57069" w:rsidRDefault="00D57069">
      <w:pPr>
        <w:pStyle w:val="HTML"/>
        <w:rPr>
          <w:rFonts w:ascii="仿宋" w:eastAsia="仿宋" w:hAnsi="仿宋" w:cs="仿宋" w:hint="eastAsia"/>
          <w:b/>
          <w:sz w:val="24"/>
          <w:szCs w:val="24"/>
        </w:rPr>
      </w:pPr>
    </w:p>
    <w:p w14:paraId="41592B28" w14:textId="77777777" w:rsidR="00D57069" w:rsidRDefault="00D57069">
      <w:pPr>
        <w:pStyle w:val="HTML"/>
        <w:rPr>
          <w:rFonts w:ascii="仿宋" w:eastAsia="仿宋" w:hAnsi="仿宋" w:cs="仿宋" w:hint="eastAsia"/>
          <w:b/>
          <w:sz w:val="24"/>
          <w:szCs w:val="24"/>
        </w:rPr>
      </w:pPr>
    </w:p>
    <w:p w14:paraId="14D96551" w14:textId="77777777" w:rsidR="00D57069" w:rsidRDefault="00D57069">
      <w:pPr>
        <w:pStyle w:val="HTML"/>
        <w:rPr>
          <w:rFonts w:ascii="仿宋" w:eastAsia="仿宋" w:hAnsi="仿宋" w:cs="仿宋" w:hint="eastAsia"/>
          <w:b/>
          <w:sz w:val="24"/>
          <w:szCs w:val="24"/>
        </w:rPr>
      </w:pPr>
    </w:p>
    <w:p w14:paraId="73108859" w14:textId="77777777" w:rsidR="00D57069" w:rsidRDefault="00D57069">
      <w:pPr>
        <w:pStyle w:val="HTML"/>
        <w:rPr>
          <w:rFonts w:ascii="仿宋" w:eastAsia="仿宋" w:hAnsi="仿宋" w:cs="仿宋" w:hint="eastAsia"/>
          <w:b/>
          <w:sz w:val="24"/>
          <w:szCs w:val="24"/>
        </w:rPr>
      </w:pPr>
    </w:p>
    <w:p w14:paraId="5C4BB9D0" w14:textId="77777777" w:rsidR="00D57069" w:rsidRDefault="00D57069">
      <w:pPr>
        <w:spacing w:line="360" w:lineRule="auto"/>
        <w:rPr>
          <w:rFonts w:ascii="仿宋" w:eastAsia="仿宋" w:hAnsi="仿宋" w:cs="仿宋" w:hint="eastAsia"/>
          <w:sz w:val="24"/>
        </w:rPr>
      </w:pPr>
    </w:p>
    <w:p w14:paraId="60244796" w14:textId="77777777" w:rsidR="00D57069" w:rsidRDefault="00D57069">
      <w:pPr>
        <w:snapToGrid w:val="0"/>
        <w:spacing w:line="360" w:lineRule="auto"/>
        <w:rPr>
          <w:rFonts w:ascii="仿宋" w:eastAsia="仿宋" w:hAnsi="仿宋" w:cs="仿宋" w:hint="eastAsia"/>
          <w:b/>
          <w:bCs/>
          <w:sz w:val="24"/>
        </w:rPr>
      </w:pPr>
    </w:p>
    <w:p w14:paraId="6ADB3C53" w14:textId="77777777" w:rsidR="00D57069" w:rsidRDefault="00D57069">
      <w:pPr>
        <w:snapToGrid w:val="0"/>
        <w:spacing w:line="360" w:lineRule="auto"/>
        <w:rPr>
          <w:rFonts w:ascii="仿宋" w:eastAsia="仿宋" w:hAnsi="仿宋" w:cs="仿宋" w:hint="eastAsia"/>
          <w:b/>
          <w:bCs/>
          <w:sz w:val="24"/>
        </w:rPr>
      </w:pPr>
    </w:p>
    <w:p w14:paraId="77A63F80" w14:textId="77777777" w:rsidR="00D57069" w:rsidRDefault="00D57069">
      <w:pPr>
        <w:snapToGrid w:val="0"/>
        <w:spacing w:line="360" w:lineRule="auto"/>
        <w:rPr>
          <w:rFonts w:ascii="仿宋" w:eastAsia="仿宋" w:hAnsi="仿宋" w:cs="仿宋" w:hint="eastAsia"/>
          <w:b/>
          <w:bCs/>
          <w:sz w:val="24"/>
        </w:rPr>
      </w:pPr>
    </w:p>
    <w:p w14:paraId="3FDEFB60" w14:textId="77777777" w:rsidR="00D57069" w:rsidRDefault="00D57069">
      <w:pPr>
        <w:snapToGrid w:val="0"/>
        <w:spacing w:line="360" w:lineRule="auto"/>
        <w:rPr>
          <w:rFonts w:ascii="仿宋" w:eastAsia="仿宋" w:hAnsi="仿宋" w:cs="仿宋" w:hint="eastAsia"/>
          <w:b/>
          <w:bCs/>
          <w:sz w:val="24"/>
        </w:rPr>
      </w:pPr>
    </w:p>
    <w:p w14:paraId="685E5EAD" w14:textId="77777777" w:rsidR="00D57069"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lastRenderedPageBreak/>
        <w:t>7.磋商保证金缴纳凭证</w:t>
      </w:r>
    </w:p>
    <w:p w14:paraId="0762F3A9" w14:textId="77777777" w:rsidR="00D57069" w:rsidRDefault="00000000">
      <w:pPr>
        <w:snapToGrid w:val="0"/>
        <w:spacing w:line="360" w:lineRule="auto"/>
        <w:ind w:firstLineChars="196" w:firstLine="470"/>
        <w:rPr>
          <w:rFonts w:ascii="仿宋" w:eastAsia="仿宋" w:hAnsi="仿宋" w:cs="仿宋" w:hint="eastAsia"/>
          <w:b/>
          <w:bCs/>
          <w:sz w:val="24"/>
        </w:rPr>
      </w:pPr>
      <w:r>
        <w:rPr>
          <w:rFonts w:ascii="仿宋" w:eastAsia="仿宋" w:hAnsi="仿宋" w:cs="仿宋" w:hint="eastAsia"/>
          <w:bCs/>
          <w:sz w:val="24"/>
        </w:rPr>
        <w:t>需</w:t>
      </w:r>
      <w:proofErr w:type="gramStart"/>
      <w:r>
        <w:rPr>
          <w:rFonts w:ascii="仿宋" w:eastAsia="仿宋" w:hAnsi="仿宋" w:cs="仿宋" w:hint="eastAsia"/>
          <w:bCs/>
          <w:sz w:val="24"/>
        </w:rPr>
        <w:t>提供磋商</w:t>
      </w:r>
      <w:proofErr w:type="gramEnd"/>
      <w:r>
        <w:rPr>
          <w:rFonts w:ascii="仿宋" w:eastAsia="仿宋" w:hAnsi="仿宋" w:cs="仿宋" w:hint="eastAsia"/>
          <w:bCs/>
          <w:sz w:val="24"/>
        </w:rPr>
        <w:t>保证金缴纳凭证扫描件或影印件（须加盖供应商公章）。</w:t>
      </w:r>
    </w:p>
    <w:p w14:paraId="7A2A4194" w14:textId="77777777" w:rsidR="00D57069" w:rsidRDefault="00D57069">
      <w:pPr>
        <w:snapToGrid w:val="0"/>
        <w:spacing w:line="360" w:lineRule="auto"/>
        <w:rPr>
          <w:rFonts w:ascii="仿宋" w:eastAsia="仿宋" w:hAnsi="仿宋" w:cs="仿宋" w:hint="eastAsia"/>
          <w:b/>
          <w:bCs/>
          <w:kern w:val="0"/>
          <w:sz w:val="24"/>
        </w:rPr>
      </w:pPr>
    </w:p>
    <w:p w14:paraId="4222CAE5" w14:textId="77777777" w:rsidR="00D57069" w:rsidRDefault="00D57069">
      <w:pPr>
        <w:snapToGrid w:val="0"/>
        <w:spacing w:line="360" w:lineRule="auto"/>
        <w:rPr>
          <w:rFonts w:ascii="仿宋" w:eastAsia="仿宋" w:hAnsi="仿宋" w:cs="仿宋" w:hint="eastAsia"/>
          <w:b/>
          <w:bCs/>
          <w:kern w:val="0"/>
          <w:sz w:val="24"/>
        </w:rPr>
        <w:sectPr w:rsidR="00D57069">
          <w:pgSz w:w="11905" w:h="16838"/>
          <w:pgMar w:top="1417" w:right="1417" w:bottom="1417" w:left="1417" w:header="850" w:footer="992" w:gutter="0"/>
          <w:cols w:space="0"/>
          <w:docGrid w:type="lines" w:linePitch="318"/>
        </w:sectPr>
      </w:pPr>
    </w:p>
    <w:p w14:paraId="4BCE7E0B" w14:textId="77777777" w:rsidR="00D57069" w:rsidRDefault="00000000">
      <w:pPr>
        <w:snapToGrid w:val="0"/>
        <w:spacing w:line="360" w:lineRule="auto"/>
        <w:rPr>
          <w:rFonts w:ascii="仿宋" w:eastAsia="仿宋" w:hAnsi="仿宋" w:cs="仿宋" w:hint="eastAsia"/>
          <w:b/>
          <w:kern w:val="0"/>
          <w:sz w:val="24"/>
        </w:rPr>
      </w:pPr>
      <w:r>
        <w:rPr>
          <w:rFonts w:ascii="仿宋" w:eastAsia="仿宋" w:hAnsi="仿宋" w:cs="仿宋" w:hint="eastAsia"/>
          <w:b/>
          <w:bCs/>
          <w:kern w:val="0"/>
          <w:sz w:val="24"/>
        </w:rPr>
        <w:lastRenderedPageBreak/>
        <w:t>8.</w:t>
      </w:r>
      <w:r>
        <w:rPr>
          <w:rFonts w:ascii="仿宋" w:eastAsia="仿宋" w:hAnsi="仿宋" w:cs="仿宋" w:hint="eastAsia"/>
          <w:b/>
          <w:kern w:val="0"/>
          <w:sz w:val="24"/>
        </w:rPr>
        <w:t>供应商廉洁自律承诺书</w:t>
      </w:r>
    </w:p>
    <w:p w14:paraId="4BC65771" w14:textId="77777777" w:rsidR="00D57069" w:rsidRDefault="00000000">
      <w:pPr>
        <w:spacing w:beforeLines="50" w:before="156" w:afterLines="50" w:after="156" w:line="480" w:lineRule="exact"/>
        <w:jc w:val="center"/>
        <w:rPr>
          <w:rFonts w:ascii="仿宋" w:eastAsia="仿宋" w:hAnsi="仿宋" w:cs="仿宋" w:hint="eastAsia"/>
          <w:b/>
          <w:kern w:val="0"/>
          <w:sz w:val="24"/>
        </w:rPr>
      </w:pPr>
      <w:r>
        <w:rPr>
          <w:rFonts w:ascii="仿宋" w:eastAsia="仿宋" w:hAnsi="仿宋" w:cs="仿宋" w:hint="eastAsia"/>
          <w:b/>
          <w:kern w:val="0"/>
          <w:sz w:val="24"/>
        </w:rPr>
        <w:t>供应商廉洁自律承诺书</w:t>
      </w:r>
    </w:p>
    <w:p w14:paraId="13157607" w14:textId="77777777" w:rsidR="00D57069" w:rsidRDefault="00000000">
      <w:pPr>
        <w:spacing w:line="360" w:lineRule="auto"/>
        <w:rPr>
          <w:rFonts w:ascii="仿宋" w:eastAsia="仿宋" w:hAnsi="仿宋" w:cs="仿宋" w:hint="eastAsia"/>
          <w:sz w:val="24"/>
          <w:u w:val="single"/>
        </w:rPr>
      </w:pPr>
      <w:r>
        <w:rPr>
          <w:rFonts w:ascii="仿宋" w:eastAsia="仿宋" w:hAnsi="仿宋" w:cs="仿宋" w:hint="eastAsia"/>
          <w:sz w:val="24"/>
          <w:u w:val="single"/>
        </w:rPr>
        <w:t xml:space="preserve">   采购人名称 ：</w:t>
      </w:r>
    </w:p>
    <w:p w14:paraId="395D9434"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为维护本次磋商工作的正常秩序，本公司特郑重承诺如下： </w:t>
      </w:r>
    </w:p>
    <w:p w14:paraId="560B686E"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一、严格按照《中华人民共和国政府采购法》、《中华人民共和国政府采购法实施条例》、</w:t>
      </w:r>
      <w:r>
        <w:rPr>
          <w:rFonts w:ascii="仿宋" w:eastAsia="仿宋" w:hAnsi="仿宋" w:cs="仿宋" w:hint="eastAsia"/>
          <w:kern w:val="0"/>
          <w:sz w:val="24"/>
        </w:rPr>
        <w:t>《政府采购竞争性磋商采购方式管理暂行办法》</w:t>
      </w:r>
      <w:r>
        <w:rPr>
          <w:rFonts w:ascii="仿宋" w:eastAsia="仿宋" w:hAnsi="仿宋" w:cs="仿宋" w:hint="eastAsia"/>
          <w:sz w:val="24"/>
        </w:rPr>
        <w:t>等有关法律法规、政策及《磋商文件》的规定，规范本公司的磋商行为，保证做到合法磋商、正当竞争、廉洁经营。</w:t>
      </w:r>
    </w:p>
    <w:p w14:paraId="0EB22020"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二、本公司保证在本次磋商采购工作中做到： </w:t>
      </w:r>
    </w:p>
    <w:p w14:paraId="62872F22"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proofErr w:type="gramStart"/>
      <w:r>
        <w:rPr>
          <w:rFonts w:ascii="仿宋" w:eastAsia="仿宋" w:hAnsi="仿宋" w:cs="仿宋" w:hint="eastAsia"/>
          <w:sz w:val="24"/>
        </w:rPr>
        <w:t>不</w:t>
      </w:r>
      <w:proofErr w:type="gramEnd"/>
      <w:r>
        <w:rPr>
          <w:rFonts w:ascii="仿宋" w:eastAsia="仿宋" w:hAnsi="仿宋" w:cs="仿宋" w:hint="eastAsia"/>
          <w:sz w:val="24"/>
        </w:rPr>
        <w:t>与其</w:t>
      </w:r>
      <w:proofErr w:type="gramStart"/>
      <w:r>
        <w:rPr>
          <w:rFonts w:ascii="仿宋" w:eastAsia="仿宋" w:hAnsi="仿宋" w:cs="仿宋" w:hint="eastAsia"/>
          <w:sz w:val="24"/>
        </w:rPr>
        <w:t>他供应</w:t>
      </w:r>
      <w:proofErr w:type="gramEnd"/>
      <w:r>
        <w:rPr>
          <w:rFonts w:ascii="仿宋" w:eastAsia="仿宋" w:hAnsi="仿宋" w:cs="仿宋" w:hint="eastAsia"/>
          <w:sz w:val="24"/>
        </w:rPr>
        <w:t>商相互串通参与磋商、陪标，损害贵单位的合法权益； </w:t>
      </w:r>
    </w:p>
    <w:p w14:paraId="77281E70"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2．不与用户串通参与磋商，损害采购人利益或他人的合法权益；</w:t>
      </w:r>
    </w:p>
    <w:p w14:paraId="5924AEE3"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3．不以向用户、代理机构或者磋商小组成员行贿的手段谋取中标；（包括送礼金礼品、有价证券、购物</w:t>
      </w:r>
      <w:proofErr w:type="gramStart"/>
      <w:r>
        <w:rPr>
          <w:rFonts w:ascii="仿宋" w:eastAsia="仿宋" w:hAnsi="仿宋" w:cs="仿宋" w:hint="eastAsia"/>
          <w:sz w:val="24"/>
        </w:rPr>
        <w:t>券</w:t>
      </w:r>
      <w:proofErr w:type="gramEnd"/>
      <w:r>
        <w:rPr>
          <w:rFonts w:ascii="仿宋" w:eastAsia="仿宋" w:hAnsi="仿宋" w:cs="仿宋" w:hint="eastAsia"/>
          <w:sz w:val="24"/>
        </w:rPr>
        <w:t>、回扣、佣金、咨询费、劳务费、赞助费、宣传费、支付旅游费用、报销各种消费凭证、宴请、娱乐等）；</w:t>
      </w:r>
    </w:p>
    <w:p w14:paraId="6F563293"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4．不利用他人名义参与磋商或者以其他方式弄虚作假，谋取成交；</w:t>
      </w:r>
    </w:p>
    <w:p w14:paraId="58DF11C2"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5．保证不以其他任何方式扰乱本次磋商工作；</w:t>
      </w:r>
    </w:p>
    <w:p w14:paraId="00B93019"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6．保证严格</w:t>
      </w:r>
      <w:proofErr w:type="gramStart"/>
      <w:r>
        <w:rPr>
          <w:rFonts w:ascii="仿宋" w:eastAsia="仿宋" w:hAnsi="仿宋" w:cs="仿宋" w:hint="eastAsia"/>
          <w:sz w:val="24"/>
        </w:rPr>
        <w:t>遵守磋商</w:t>
      </w:r>
      <w:proofErr w:type="gramEnd"/>
      <w:r>
        <w:rPr>
          <w:rFonts w:ascii="仿宋" w:eastAsia="仿宋" w:hAnsi="仿宋" w:cs="仿宋" w:hint="eastAsia"/>
          <w:sz w:val="24"/>
        </w:rPr>
        <w:t>会议纪律。</w:t>
      </w:r>
    </w:p>
    <w:p w14:paraId="5B76E2C8" w14:textId="77777777" w:rsidR="00D57069"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三、我公司承诺在本次磋商采购活动中，如有违反以上第二条中的行为，同意贵方按《中华人民共和国政府采购法》、《中华人民共和国政府采购法实施条例》、</w:t>
      </w:r>
      <w:r>
        <w:rPr>
          <w:rFonts w:ascii="仿宋" w:eastAsia="仿宋" w:hAnsi="仿宋" w:cs="仿宋" w:hint="eastAsia"/>
          <w:kern w:val="0"/>
          <w:sz w:val="24"/>
        </w:rPr>
        <w:t>《政府采购竞争性磋商采购方式管理暂行办法》</w:t>
      </w:r>
      <w:r>
        <w:rPr>
          <w:rFonts w:ascii="仿宋" w:eastAsia="仿宋" w:hAnsi="仿宋" w:cs="仿宋" w:hint="eastAsia"/>
          <w:sz w:val="24"/>
        </w:rPr>
        <w:t>等有关法律法规和磋商文件之规定上报省级主管部门给予进入不良信誉记录、扣除保证金等惩罚，我公司及项目参与人员完全接受。</w:t>
      </w:r>
    </w:p>
    <w:p w14:paraId="7AE6F93B"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 xml:space="preserve"> </w:t>
      </w:r>
    </w:p>
    <w:p w14:paraId="09F44B4A" w14:textId="77777777" w:rsidR="00D57069" w:rsidRDefault="00000000">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7BF91D49"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1EE57DB2"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6513D906" w14:textId="77777777" w:rsidR="00D57069" w:rsidRDefault="00D57069">
      <w:pPr>
        <w:snapToGrid w:val="0"/>
        <w:spacing w:line="360" w:lineRule="auto"/>
        <w:ind w:leftChars="1800" w:left="3780"/>
        <w:rPr>
          <w:rFonts w:ascii="仿宋" w:eastAsia="仿宋" w:hAnsi="仿宋" w:cs="仿宋" w:hint="eastAsia"/>
          <w:b/>
          <w:bCs/>
          <w:kern w:val="0"/>
          <w:sz w:val="24"/>
        </w:rPr>
      </w:pPr>
    </w:p>
    <w:p w14:paraId="4579A055" w14:textId="77777777" w:rsidR="00D57069" w:rsidRDefault="00D57069">
      <w:pPr>
        <w:widowControl/>
        <w:spacing w:line="520" w:lineRule="atLeast"/>
        <w:rPr>
          <w:rFonts w:ascii="仿宋" w:eastAsia="仿宋" w:hAnsi="仿宋" w:cs="仿宋" w:hint="eastAsia"/>
          <w:b/>
          <w:kern w:val="0"/>
          <w:sz w:val="24"/>
        </w:rPr>
      </w:pPr>
    </w:p>
    <w:p w14:paraId="6608BEF5" w14:textId="77777777" w:rsidR="00D57069" w:rsidRDefault="00000000">
      <w:pPr>
        <w:widowControl/>
        <w:spacing w:line="520" w:lineRule="atLeast"/>
        <w:rPr>
          <w:rFonts w:ascii="仿宋" w:eastAsia="仿宋" w:hAnsi="仿宋" w:cs="仿宋" w:hint="eastAsia"/>
          <w:b/>
          <w:kern w:val="0"/>
          <w:sz w:val="24"/>
        </w:rPr>
      </w:pPr>
      <w:r>
        <w:rPr>
          <w:rFonts w:ascii="仿宋" w:eastAsia="仿宋" w:hAnsi="仿宋" w:cs="仿宋" w:hint="eastAsia"/>
          <w:b/>
          <w:kern w:val="0"/>
          <w:sz w:val="24"/>
        </w:rPr>
        <w:lastRenderedPageBreak/>
        <w:t>9. 供应商需提交的其他资格证明文件</w:t>
      </w:r>
    </w:p>
    <w:p w14:paraId="7892B449" w14:textId="77777777" w:rsidR="00D57069" w:rsidRDefault="00000000">
      <w:pPr>
        <w:rPr>
          <w:rFonts w:ascii="宋体" w:hAnsi="宋体" w:cs="宋体" w:hint="eastAsia"/>
          <w:b/>
          <w:kern w:val="0"/>
          <w:szCs w:val="21"/>
        </w:rPr>
      </w:pPr>
      <w:r>
        <w:rPr>
          <w:rFonts w:ascii="Times New Roman" w:hAnsi="Times New Roman"/>
          <w:kern w:val="0"/>
          <w:sz w:val="24"/>
        </w:rPr>
        <w:br w:type="page"/>
      </w:r>
    </w:p>
    <w:p w14:paraId="2F1B5B51" w14:textId="77777777" w:rsidR="00D57069" w:rsidRDefault="00000000">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lastRenderedPageBreak/>
        <w:t>商务、技术文件</w:t>
      </w:r>
    </w:p>
    <w:p w14:paraId="478B0393" w14:textId="77777777" w:rsidR="00D57069" w:rsidRDefault="00000000">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t>1．法定代表人（负责人）身份证明书格式</w:t>
      </w:r>
    </w:p>
    <w:p w14:paraId="3B14ED61" w14:textId="77777777" w:rsidR="00D57069" w:rsidRDefault="00D57069">
      <w:pPr>
        <w:snapToGrid w:val="0"/>
        <w:spacing w:line="360" w:lineRule="auto"/>
        <w:ind w:left="482" w:hangingChars="200" w:hanging="482"/>
        <w:jc w:val="center"/>
        <w:rPr>
          <w:rFonts w:ascii="仿宋" w:eastAsia="仿宋" w:hAnsi="仿宋" w:cs="仿宋" w:hint="eastAsia"/>
          <w:b/>
          <w:kern w:val="0"/>
          <w:sz w:val="24"/>
        </w:rPr>
      </w:pPr>
    </w:p>
    <w:p w14:paraId="2CE366F3" w14:textId="77777777" w:rsidR="00D57069" w:rsidRDefault="00000000">
      <w:pPr>
        <w:snapToGrid w:val="0"/>
        <w:spacing w:line="360" w:lineRule="auto"/>
        <w:ind w:left="482" w:hangingChars="200" w:hanging="482"/>
        <w:jc w:val="center"/>
        <w:rPr>
          <w:rFonts w:ascii="仿宋" w:eastAsia="仿宋" w:hAnsi="仿宋" w:cs="仿宋" w:hint="eastAsia"/>
          <w:b/>
          <w:kern w:val="0"/>
          <w:sz w:val="24"/>
        </w:rPr>
      </w:pPr>
      <w:r>
        <w:rPr>
          <w:rFonts w:ascii="仿宋" w:eastAsia="仿宋" w:hAnsi="仿宋" w:cs="仿宋" w:hint="eastAsia"/>
          <w:b/>
          <w:kern w:val="0"/>
          <w:sz w:val="24"/>
        </w:rPr>
        <w:t xml:space="preserve">法定代表人（负责人）身份证明书 </w:t>
      </w:r>
    </w:p>
    <w:p w14:paraId="2AF14169" w14:textId="77777777" w:rsidR="00D57069" w:rsidRDefault="00000000">
      <w:pPr>
        <w:snapToGrid w:val="0"/>
        <w:spacing w:line="360" w:lineRule="auto"/>
        <w:ind w:firstLineChars="200" w:firstLine="480"/>
        <w:jc w:val="left"/>
        <w:rPr>
          <w:rFonts w:ascii="仿宋" w:eastAsia="仿宋" w:hAnsi="仿宋" w:cs="仿宋" w:hint="eastAsia"/>
          <w:kern w:val="0"/>
          <w:sz w:val="24"/>
          <w:u w:val="single"/>
        </w:rPr>
      </w:pPr>
      <w:r>
        <w:rPr>
          <w:rFonts w:ascii="仿宋" w:eastAsia="仿宋" w:hAnsi="仿宋" w:cs="仿宋" w:hint="eastAsia"/>
          <w:kern w:val="0"/>
          <w:sz w:val="24"/>
        </w:rPr>
        <w:t>单位名称：</w:t>
      </w:r>
      <w:r>
        <w:rPr>
          <w:rFonts w:ascii="仿宋" w:eastAsia="仿宋" w:hAnsi="仿宋" w:cs="仿宋" w:hint="eastAsia"/>
          <w:kern w:val="0"/>
          <w:sz w:val="24"/>
          <w:u w:val="single"/>
        </w:rPr>
        <w:t xml:space="preserve">                                                    </w:t>
      </w:r>
    </w:p>
    <w:p w14:paraId="0467176A"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2336" behindDoc="0" locked="0" layoutInCell="1" allowOverlap="1" wp14:anchorId="6A540A61" wp14:editId="351F1078">
                <wp:simplePos x="0" y="0"/>
                <wp:positionH relativeFrom="column">
                  <wp:posOffset>914400</wp:posOffset>
                </wp:positionH>
                <wp:positionV relativeFrom="paragraph">
                  <wp:posOffset>182245</wp:posOffset>
                </wp:positionV>
                <wp:extent cx="41148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71F65D5E" id="直接连接符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14.35pt" to="3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"/>
            </w:pict>
          </mc:Fallback>
        </mc:AlternateContent>
      </w:r>
      <w:r>
        <w:rPr>
          <w:rFonts w:ascii="仿宋" w:eastAsia="仿宋" w:hAnsi="仿宋" w:cs="仿宋" w:hint="eastAsia"/>
          <w:kern w:val="0"/>
          <w:sz w:val="24"/>
        </w:rPr>
        <w:t xml:space="preserve">    单位性质：</w:t>
      </w:r>
    </w:p>
    <w:p w14:paraId="01F9EED1"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3360" behindDoc="0" locked="0" layoutInCell="1" allowOverlap="1" wp14:anchorId="03C78E49" wp14:editId="19AA2CF6">
                <wp:simplePos x="0" y="0"/>
                <wp:positionH relativeFrom="column">
                  <wp:posOffset>917575</wp:posOffset>
                </wp:positionH>
                <wp:positionV relativeFrom="paragraph">
                  <wp:posOffset>210820</wp:posOffset>
                </wp:positionV>
                <wp:extent cx="411480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43F00772" id="直接连接符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25pt,16.6pt" to="396.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"/>
            </w:pict>
          </mc:Fallback>
        </mc:AlternateContent>
      </w:r>
      <w:r>
        <w:rPr>
          <w:rFonts w:ascii="仿宋" w:eastAsia="仿宋" w:hAnsi="仿宋" w:cs="仿宋" w:hint="eastAsia"/>
          <w:kern w:val="0"/>
          <w:sz w:val="24"/>
        </w:rPr>
        <w:t xml:space="preserve">    地    址：</w:t>
      </w:r>
    </w:p>
    <w:p w14:paraId="6C4B68F7"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4384" behindDoc="0" locked="0" layoutInCell="1" allowOverlap="1" wp14:anchorId="308B93D0" wp14:editId="75B2601C">
                <wp:simplePos x="0" y="0"/>
                <wp:positionH relativeFrom="column">
                  <wp:posOffset>914400</wp:posOffset>
                </wp:positionH>
                <wp:positionV relativeFrom="paragraph">
                  <wp:posOffset>193675</wp:posOffset>
                </wp:positionV>
                <wp:extent cx="41148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6DEFF290" id="直接连接符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in,15.25pt" to="39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"/>
            </w:pict>
          </mc:Fallback>
        </mc:AlternateContent>
      </w:r>
      <w:r>
        <w:rPr>
          <w:rFonts w:ascii="仿宋" w:eastAsia="仿宋" w:hAnsi="仿宋" w:cs="仿宋" w:hint="eastAsia"/>
          <w:kern w:val="0"/>
          <w:sz w:val="24"/>
        </w:rPr>
        <w:t xml:space="preserve">    成立时间：               年    月    日</w:t>
      </w:r>
    </w:p>
    <w:p w14:paraId="2406CFE9" w14:textId="77777777" w:rsidR="00D57069" w:rsidRDefault="00000000">
      <w:pPr>
        <w:snapToGrid w:val="0"/>
        <w:spacing w:line="360" w:lineRule="auto"/>
        <w:jc w:val="left"/>
        <w:rPr>
          <w:rFonts w:ascii="仿宋" w:eastAsia="仿宋" w:hAnsi="仿宋" w:cs="仿宋" w:hint="eastAsia"/>
          <w:kern w:val="0"/>
          <w:sz w:val="24"/>
          <w:u w:val="single"/>
        </w:rPr>
      </w:pPr>
      <w:r>
        <w:rPr>
          <w:rFonts w:ascii="仿宋" w:eastAsia="仿宋" w:hAnsi="仿宋" w:cs="仿宋" w:hint="eastAsia"/>
          <w:noProof/>
          <w:sz w:val="24"/>
        </w:rPr>
        <mc:AlternateContent>
          <mc:Choice Requires="wps">
            <w:drawing>
              <wp:anchor distT="0" distB="0" distL="114300" distR="114300" simplePos="0" relativeHeight="251665408" behindDoc="0" locked="0" layoutInCell="1" allowOverlap="1" wp14:anchorId="571E124C" wp14:editId="37B0DED4">
                <wp:simplePos x="0" y="0"/>
                <wp:positionH relativeFrom="column">
                  <wp:posOffset>923925</wp:posOffset>
                </wp:positionH>
                <wp:positionV relativeFrom="paragraph">
                  <wp:posOffset>198120</wp:posOffset>
                </wp:positionV>
                <wp:extent cx="41148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0EC4CDE5" id="直接连接符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75pt,15.6pt" to="39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"/>
            </w:pict>
          </mc:Fallback>
        </mc:AlternateContent>
      </w:r>
      <w:r>
        <w:rPr>
          <w:rFonts w:ascii="仿宋" w:eastAsia="仿宋" w:hAnsi="仿宋" w:cs="仿宋" w:hint="eastAsia"/>
          <w:kern w:val="0"/>
          <w:sz w:val="24"/>
        </w:rPr>
        <w:t xml:space="preserve">    经营期限：</w:t>
      </w:r>
    </w:p>
    <w:p w14:paraId="3462D1B9"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7456" behindDoc="0" locked="0" layoutInCell="1" allowOverlap="1" wp14:anchorId="1761301A" wp14:editId="067F1B0F">
                <wp:simplePos x="0" y="0"/>
                <wp:positionH relativeFrom="column">
                  <wp:posOffset>928370</wp:posOffset>
                </wp:positionH>
                <wp:positionV relativeFrom="paragraph">
                  <wp:posOffset>190500</wp:posOffset>
                </wp:positionV>
                <wp:extent cx="4114800" cy="0"/>
                <wp:effectExtent l="0" t="0" r="0" b="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6BEAC932" id="直接连接符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1pt,15pt" to="39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"/>
            </w:pict>
          </mc:Fallback>
        </mc:AlternateContent>
      </w:r>
      <w:r>
        <w:rPr>
          <w:rFonts w:ascii="仿宋" w:eastAsia="仿宋" w:hAnsi="仿宋" w:cs="仿宋" w:hint="eastAsia"/>
          <w:kern w:val="0"/>
          <w:sz w:val="24"/>
        </w:rPr>
        <w:t xml:space="preserve">姓    名：              性  别：                </w:t>
      </w:r>
    </w:p>
    <w:p w14:paraId="4E1462E6"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6432" behindDoc="0" locked="0" layoutInCell="1" allowOverlap="1" wp14:anchorId="553DB81C" wp14:editId="3BCCE3B6">
                <wp:simplePos x="0" y="0"/>
                <wp:positionH relativeFrom="column">
                  <wp:posOffset>933450</wp:posOffset>
                </wp:positionH>
                <wp:positionV relativeFrom="paragraph">
                  <wp:posOffset>161925</wp:posOffset>
                </wp:positionV>
                <wp:extent cx="41148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18DE7FD3" id="直接连接符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12.75pt" to="3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"/>
            </w:pict>
          </mc:Fallback>
        </mc:AlternateContent>
      </w:r>
      <w:r>
        <w:rPr>
          <w:rFonts w:ascii="仿宋" w:eastAsia="仿宋" w:hAnsi="仿宋" w:cs="仿宋" w:hint="eastAsia"/>
          <w:kern w:val="0"/>
          <w:sz w:val="24"/>
        </w:rPr>
        <w:t xml:space="preserve">    年    龄：              职  </w:t>
      </w:r>
      <w:proofErr w:type="gramStart"/>
      <w:r>
        <w:rPr>
          <w:rFonts w:ascii="仿宋" w:eastAsia="仿宋" w:hAnsi="仿宋" w:cs="仿宋" w:hint="eastAsia"/>
          <w:kern w:val="0"/>
          <w:sz w:val="24"/>
        </w:rPr>
        <w:t>务</w:t>
      </w:r>
      <w:proofErr w:type="gramEnd"/>
      <w:r>
        <w:rPr>
          <w:rFonts w:ascii="仿宋" w:eastAsia="仿宋" w:hAnsi="仿宋" w:cs="仿宋" w:hint="eastAsia"/>
          <w:kern w:val="0"/>
          <w:sz w:val="24"/>
        </w:rPr>
        <w:t xml:space="preserve">： </w:t>
      </w:r>
    </w:p>
    <w:p w14:paraId="7F22F056"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1312" behindDoc="0" locked="0" layoutInCell="1" allowOverlap="1" wp14:anchorId="3E489948" wp14:editId="022D22AC">
                <wp:simplePos x="0" y="0"/>
                <wp:positionH relativeFrom="column">
                  <wp:posOffset>463550</wp:posOffset>
                </wp:positionH>
                <wp:positionV relativeFrom="paragraph">
                  <wp:posOffset>206375</wp:posOffset>
                </wp:positionV>
                <wp:extent cx="240030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w14:anchorId="589E2AB0" id="直接连接符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16.25pt" to="22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"/>
            </w:pict>
          </mc:Fallback>
        </mc:AlternateContent>
      </w:r>
      <w:r>
        <w:rPr>
          <w:rFonts w:ascii="仿宋" w:eastAsia="仿宋" w:hAnsi="仿宋" w:cs="仿宋" w:hint="eastAsia"/>
          <w:kern w:val="0"/>
          <w:sz w:val="24"/>
        </w:rPr>
        <w:t xml:space="preserve">    系       （供应商名称）          的法定代表人。</w:t>
      </w:r>
    </w:p>
    <w:p w14:paraId="7A6B0AD3"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 xml:space="preserve">     </w:t>
      </w:r>
    </w:p>
    <w:p w14:paraId="778B3CF5" w14:textId="77777777" w:rsidR="00D57069" w:rsidRDefault="00000000">
      <w:pPr>
        <w:snapToGrid w:val="0"/>
        <w:spacing w:line="360" w:lineRule="auto"/>
        <w:ind w:firstLineChars="400" w:firstLine="960"/>
        <w:jc w:val="left"/>
        <w:rPr>
          <w:rFonts w:ascii="仿宋" w:eastAsia="仿宋" w:hAnsi="仿宋" w:cs="仿宋" w:hint="eastAsia"/>
          <w:kern w:val="0"/>
          <w:sz w:val="24"/>
        </w:rPr>
      </w:pPr>
      <w:r>
        <w:rPr>
          <w:rFonts w:ascii="仿宋" w:eastAsia="仿宋" w:hAnsi="仿宋" w:cs="仿宋" w:hint="eastAsia"/>
          <w:kern w:val="0"/>
          <w:sz w:val="24"/>
        </w:rPr>
        <w:t xml:space="preserve"> 特此证明。</w:t>
      </w:r>
    </w:p>
    <w:p w14:paraId="33AE6A08" w14:textId="77777777" w:rsidR="00D57069" w:rsidRDefault="00D57069">
      <w:pPr>
        <w:widowControl/>
        <w:spacing w:line="330" w:lineRule="atLeast"/>
        <w:jc w:val="left"/>
        <w:rPr>
          <w:rFonts w:ascii="仿宋" w:eastAsia="仿宋" w:hAnsi="仿宋" w:cs="仿宋" w:hint="eastAsia"/>
          <w:kern w:val="0"/>
          <w:sz w:val="24"/>
        </w:rPr>
      </w:pPr>
    </w:p>
    <w:p w14:paraId="45268574" w14:textId="77777777" w:rsidR="00D57069" w:rsidRDefault="00000000">
      <w:pPr>
        <w:snapToGrid w:val="0"/>
        <w:spacing w:line="480" w:lineRule="exact"/>
        <w:ind w:firstLineChars="1200" w:firstLine="288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71DA9718" w14:textId="77777777" w:rsidR="00D57069" w:rsidRDefault="00000000">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69E35965" w14:textId="77777777" w:rsidR="00D57069" w:rsidRDefault="00000000">
      <w:pPr>
        <w:spacing w:line="480" w:lineRule="exact"/>
        <w:rPr>
          <w:rFonts w:ascii="仿宋" w:eastAsia="仿宋" w:hAnsi="仿宋" w:cs="仿宋" w:hint="eastAsia"/>
          <w:sz w:val="24"/>
        </w:rPr>
      </w:pPr>
      <w:r>
        <w:rPr>
          <w:rFonts w:ascii="仿宋" w:eastAsia="仿宋" w:hAnsi="仿宋" w:cs="仿宋" w:hint="eastAsia"/>
          <w:sz w:val="24"/>
        </w:rPr>
        <w:t xml:space="preserve">                                  日      期：</w:t>
      </w:r>
    </w:p>
    <w:p w14:paraId="51E96443" w14:textId="77777777" w:rsidR="00D57069" w:rsidRDefault="00D57069">
      <w:pPr>
        <w:widowControl/>
        <w:spacing w:line="330" w:lineRule="atLeast"/>
        <w:jc w:val="left"/>
        <w:rPr>
          <w:rFonts w:ascii="仿宋" w:eastAsia="仿宋" w:hAnsi="仿宋" w:cs="仿宋" w:hint="eastAsia"/>
          <w:kern w:val="0"/>
          <w:sz w:val="24"/>
        </w:rPr>
      </w:pPr>
    </w:p>
    <w:p w14:paraId="01B83FC0" w14:textId="77777777" w:rsidR="00D57069" w:rsidRDefault="00D57069">
      <w:pPr>
        <w:widowControl/>
        <w:spacing w:line="330" w:lineRule="atLeast"/>
        <w:jc w:val="left"/>
        <w:rPr>
          <w:rFonts w:ascii="仿宋" w:eastAsia="仿宋" w:hAnsi="仿宋" w:cs="仿宋" w:hint="eastAsia"/>
          <w:kern w:val="0"/>
          <w:sz w:val="24"/>
        </w:rPr>
      </w:pPr>
    </w:p>
    <w:p w14:paraId="14726153" w14:textId="77777777" w:rsidR="00D57069" w:rsidRDefault="00000000">
      <w:pPr>
        <w:spacing w:line="360" w:lineRule="auto"/>
        <w:rPr>
          <w:rFonts w:ascii="仿宋" w:eastAsia="仿宋" w:hAnsi="仿宋" w:cs="仿宋" w:hint="eastAsia"/>
          <w:b/>
          <w:bCs/>
          <w:sz w:val="24"/>
        </w:rPr>
      </w:pPr>
      <w:r>
        <w:rPr>
          <w:rFonts w:ascii="仿宋" w:eastAsia="仿宋" w:hAnsi="仿宋" w:cs="仿宋" w:hint="eastAsia"/>
          <w:b/>
          <w:bCs/>
          <w:kern w:val="0"/>
          <w:sz w:val="24"/>
        </w:rPr>
        <w:t>附：法定代表人身份证正反面扫描件或影印件。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D57069" w14:paraId="33FC1ED2" w14:textId="77777777">
        <w:trPr>
          <w:trHeight w:val="3109"/>
        </w:trPr>
        <w:tc>
          <w:tcPr>
            <w:tcW w:w="4615" w:type="dxa"/>
          </w:tcPr>
          <w:p w14:paraId="030C65F4" w14:textId="77777777" w:rsidR="00D57069" w:rsidRDefault="00D57069">
            <w:pPr>
              <w:spacing w:line="360" w:lineRule="auto"/>
              <w:rPr>
                <w:rFonts w:ascii="仿宋" w:eastAsia="仿宋" w:hAnsi="仿宋" w:cs="仿宋" w:hint="eastAsia"/>
                <w:sz w:val="24"/>
              </w:rPr>
            </w:pPr>
          </w:p>
        </w:tc>
        <w:tc>
          <w:tcPr>
            <w:tcW w:w="4615" w:type="dxa"/>
          </w:tcPr>
          <w:p w14:paraId="0DAFFFFC" w14:textId="77777777" w:rsidR="00D57069" w:rsidRDefault="00D57069">
            <w:pPr>
              <w:spacing w:line="360" w:lineRule="auto"/>
              <w:rPr>
                <w:rFonts w:ascii="仿宋" w:eastAsia="仿宋" w:hAnsi="仿宋" w:cs="仿宋" w:hint="eastAsia"/>
                <w:sz w:val="24"/>
              </w:rPr>
            </w:pPr>
          </w:p>
        </w:tc>
      </w:tr>
    </w:tbl>
    <w:p w14:paraId="6A373893" w14:textId="77777777" w:rsidR="00D57069" w:rsidRDefault="00D57069">
      <w:pPr>
        <w:snapToGrid w:val="0"/>
        <w:spacing w:line="360" w:lineRule="auto"/>
        <w:rPr>
          <w:rFonts w:ascii="宋体" w:hAnsi="宋体" w:cs="宋体" w:hint="eastAsia"/>
          <w:sz w:val="24"/>
        </w:rPr>
      </w:pPr>
    </w:p>
    <w:p w14:paraId="63825AE2" w14:textId="77777777" w:rsidR="00D57069" w:rsidRDefault="00D57069">
      <w:pPr>
        <w:tabs>
          <w:tab w:val="left" w:pos="567"/>
        </w:tabs>
        <w:snapToGrid w:val="0"/>
        <w:spacing w:line="360" w:lineRule="auto"/>
        <w:jc w:val="left"/>
        <w:rPr>
          <w:rFonts w:ascii="仿宋" w:eastAsia="仿宋" w:hAnsi="仿宋" w:cs="仿宋" w:hint="eastAsia"/>
          <w:b/>
          <w:kern w:val="0"/>
          <w:sz w:val="24"/>
        </w:rPr>
      </w:pPr>
    </w:p>
    <w:p w14:paraId="1AE57721" w14:textId="77777777" w:rsidR="00D57069" w:rsidRDefault="00000000">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2．法定代表人（负责人）授权委托书格式</w:t>
      </w:r>
    </w:p>
    <w:p w14:paraId="7017FD75" w14:textId="77777777" w:rsidR="00D57069" w:rsidRDefault="00000000">
      <w:pPr>
        <w:snapToGrid w:val="0"/>
        <w:spacing w:line="360" w:lineRule="auto"/>
        <w:ind w:left="482" w:hangingChars="200" w:hanging="482"/>
        <w:jc w:val="center"/>
        <w:rPr>
          <w:rFonts w:ascii="仿宋" w:eastAsia="仿宋" w:hAnsi="仿宋" w:cs="仿宋" w:hint="eastAsia"/>
          <w:b/>
          <w:kern w:val="0"/>
          <w:sz w:val="24"/>
        </w:rPr>
      </w:pPr>
      <w:r>
        <w:rPr>
          <w:rFonts w:ascii="仿宋" w:eastAsia="仿宋" w:hAnsi="仿宋" w:cs="仿宋" w:hint="eastAsia"/>
          <w:b/>
          <w:kern w:val="0"/>
          <w:sz w:val="24"/>
        </w:rPr>
        <w:t>法定代表人（负责人）授权委托书</w:t>
      </w:r>
    </w:p>
    <w:p w14:paraId="636374DA" w14:textId="77777777" w:rsidR="00D57069" w:rsidRDefault="00D57069">
      <w:pPr>
        <w:snapToGrid w:val="0"/>
        <w:spacing w:line="360" w:lineRule="auto"/>
        <w:jc w:val="left"/>
        <w:rPr>
          <w:rFonts w:ascii="宋体" w:hAnsi="宋体" w:cs="宋体" w:hint="eastAsia"/>
          <w:kern w:val="0"/>
          <w:szCs w:val="21"/>
        </w:rPr>
      </w:pPr>
    </w:p>
    <w:p w14:paraId="7986B911" w14:textId="77777777" w:rsidR="00D57069" w:rsidRDefault="00000000">
      <w:pPr>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代理机构名称</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4076B444" w14:textId="77777777" w:rsidR="00D57069" w:rsidRDefault="00000000">
      <w:pPr>
        <w:snapToGrid w:val="0"/>
        <w:spacing w:line="48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本授权书声明：注册于</w:t>
      </w:r>
      <w:r>
        <w:rPr>
          <w:rFonts w:ascii="仿宋" w:eastAsia="仿宋" w:hAnsi="仿宋" w:cs="仿宋" w:hint="eastAsia"/>
          <w:kern w:val="0"/>
          <w:sz w:val="24"/>
          <w:u w:val="single"/>
        </w:rPr>
        <w:t xml:space="preserve">             （供应商住址）</w:t>
      </w:r>
      <w:r>
        <w:rPr>
          <w:rFonts w:ascii="仿宋" w:eastAsia="仿宋" w:hAnsi="仿宋" w:cs="仿宋" w:hint="eastAsia"/>
          <w:kern w:val="0"/>
          <w:sz w:val="24"/>
        </w:rPr>
        <w:t>的</w:t>
      </w:r>
      <w:r>
        <w:rPr>
          <w:rFonts w:ascii="仿宋" w:eastAsia="仿宋" w:hAnsi="仿宋" w:cs="仿宋" w:hint="eastAsia"/>
          <w:kern w:val="0"/>
          <w:sz w:val="24"/>
          <w:u w:val="single"/>
        </w:rPr>
        <w:t xml:space="preserve">               （供应商名称）</w:t>
      </w:r>
      <w:r>
        <w:rPr>
          <w:rFonts w:ascii="仿宋" w:eastAsia="仿宋" w:hAnsi="仿宋" w:cs="仿宋" w:hint="eastAsia"/>
          <w:kern w:val="0"/>
          <w:sz w:val="24"/>
        </w:rPr>
        <w:t>法定代表人</w:t>
      </w:r>
      <w:r>
        <w:rPr>
          <w:rFonts w:ascii="仿宋" w:eastAsia="仿宋" w:hAnsi="仿宋" w:cs="仿宋" w:hint="eastAsia"/>
          <w:kern w:val="0"/>
          <w:sz w:val="24"/>
          <w:u w:val="single"/>
        </w:rPr>
        <w:t xml:space="preserve">        （法定代表人姓名、职务）</w:t>
      </w:r>
      <w:r>
        <w:rPr>
          <w:rFonts w:ascii="仿宋" w:eastAsia="仿宋" w:hAnsi="仿宋" w:cs="仿宋" w:hint="eastAsia"/>
          <w:kern w:val="0"/>
          <w:sz w:val="24"/>
        </w:rPr>
        <w:t>代表本公司授权</w:t>
      </w:r>
      <w:r>
        <w:rPr>
          <w:rFonts w:ascii="仿宋" w:eastAsia="仿宋" w:hAnsi="仿宋" w:cs="仿宋" w:hint="eastAsia"/>
          <w:kern w:val="0"/>
          <w:sz w:val="24"/>
          <w:u w:val="single"/>
        </w:rPr>
        <w:t xml:space="preserve">     （被授权人姓名、职务）</w:t>
      </w:r>
      <w:r>
        <w:rPr>
          <w:rFonts w:ascii="仿宋" w:eastAsia="仿宋" w:hAnsi="仿宋" w:cs="仿宋" w:hint="eastAsia"/>
          <w:kern w:val="0"/>
          <w:sz w:val="24"/>
        </w:rPr>
        <w:t>为本公司的合法代理人，就贵方组织的</w:t>
      </w:r>
      <w:r>
        <w:rPr>
          <w:rFonts w:ascii="仿宋" w:eastAsia="仿宋" w:hAnsi="仿宋" w:cs="仿宋" w:hint="eastAsia"/>
          <w:kern w:val="0"/>
          <w:sz w:val="24"/>
          <w:u w:val="single"/>
        </w:rPr>
        <w:t xml:space="preserve">             项目</w:t>
      </w:r>
      <w:r>
        <w:rPr>
          <w:rFonts w:ascii="仿宋" w:eastAsia="仿宋" w:hAnsi="仿宋" w:cs="仿宋" w:hint="eastAsia"/>
          <w:kern w:val="0"/>
          <w:sz w:val="24"/>
        </w:rPr>
        <w:t>，</w:t>
      </w:r>
      <w:r>
        <w:rPr>
          <w:rFonts w:ascii="仿宋" w:eastAsia="仿宋" w:hAnsi="仿宋" w:cs="仿宋" w:hint="eastAsia"/>
          <w:kern w:val="0"/>
          <w:sz w:val="24"/>
          <w:u w:val="single"/>
        </w:rPr>
        <w:t xml:space="preserve">项目编号：          </w:t>
      </w:r>
      <w:r>
        <w:rPr>
          <w:rFonts w:ascii="仿宋" w:eastAsia="仿宋" w:hAnsi="仿宋" w:cs="仿宋" w:hint="eastAsia"/>
          <w:kern w:val="0"/>
          <w:sz w:val="24"/>
        </w:rPr>
        <w:t>，以本公司名义处理一切与之有关的事务。</w:t>
      </w:r>
    </w:p>
    <w:p w14:paraId="24EE6E8B" w14:textId="77777777" w:rsidR="00D57069" w:rsidRDefault="00D57069">
      <w:pPr>
        <w:snapToGrid w:val="0"/>
        <w:spacing w:line="360" w:lineRule="auto"/>
        <w:ind w:firstLine="480"/>
        <w:jc w:val="left"/>
        <w:rPr>
          <w:rFonts w:ascii="仿宋" w:eastAsia="仿宋" w:hAnsi="仿宋" w:cs="仿宋" w:hint="eastAsia"/>
          <w:kern w:val="0"/>
          <w:sz w:val="24"/>
        </w:rPr>
      </w:pPr>
    </w:p>
    <w:p w14:paraId="6A139C2A" w14:textId="77777777" w:rsidR="00D57069" w:rsidRDefault="00000000">
      <w:pPr>
        <w:snapToGrid w:val="0"/>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本授权书于    年  月  日起生效。</w:t>
      </w:r>
    </w:p>
    <w:p w14:paraId="0D5AF704" w14:textId="77777777" w:rsidR="00D57069" w:rsidRDefault="00D57069">
      <w:pPr>
        <w:snapToGrid w:val="0"/>
        <w:spacing w:line="360" w:lineRule="auto"/>
        <w:ind w:firstLine="480"/>
        <w:jc w:val="left"/>
        <w:rPr>
          <w:rFonts w:ascii="仿宋" w:eastAsia="仿宋" w:hAnsi="仿宋" w:cs="仿宋" w:hint="eastAsia"/>
          <w:kern w:val="0"/>
          <w:sz w:val="24"/>
        </w:rPr>
      </w:pPr>
    </w:p>
    <w:p w14:paraId="75C2FC50" w14:textId="77777777" w:rsidR="00D57069" w:rsidRDefault="00000000">
      <w:pPr>
        <w:snapToGrid w:val="0"/>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特此声明</w:t>
      </w:r>
    </w:p>
    <w:p w14:paraId="54567B2D" w14:textId="77777777" w:rsidR="00D57069" w:rsidRDefault="00D57069">
      <w:pPr>
        <w:snapToGrid w:val="0"/>
        <w:spacing w:line="360" w:lineRule="auto"/>
        <w:rPr>
          <w:rFonts w:ascii="仿宋" w:eastAsia="仿宋" w:hAnsi="仿宋" w:cs="仿宋" w:hint="eastAsia"/>
          <w:kern w:val="0"/>
          <w:sz w:val="24"/>
        </w:rPr>
      </w:pPr>
    </w:p>
    <w:p w14:paraId="14C05FC4" w14:textId="77777777" w:rsidR="00D57069" w:rsidRDefault="00000000">
      <w:pPr>
        <w:snapToGrid w:val="0"/>
        <w:spacing w:line="480" w:lineRule="auto"/>
        <w:ind w:firstLineChars="1200" w:firstLine="2880"/>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3326A3B1" w14:textId="77777777" w:rsidR="00D57069" w:rsidRDefault="00000000">
      <w:pPr>
        <w:snapToGrid w:val="0"/>
        <w:spacing w:line="480" w:lineRule="auto"/>
        <w:jc w:val="center"/>
        <w:rPr>
          <w:rFonts w:ascii="仿宋" w:eastAsia="仿宋" w:hAnsi="仿宋" w:cs="仿宋" w:hint="eastAsia"/>
          <w:kern w:val="0"/>
          <w:sz w:val="24"/>
        </w:rPr>
      </w:pPr>
      <w:r>
        <w:rPr>
          <w:rFonts w:ascii="仿宋" w:eastAsia="仿宋" w:hAnsi="仿宋" w:cs="仿宋" w:hint="eastAsia"/>
          <w:kern w:val="0"/>
          <w:sz w:val="24"/>
        </w:rPr>
        <w:t xml:space="preserve">                        法定代表人（负责人）：</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6C628DB2" w14:textId="77777777" w:rsidR="00D57069" w:rsidRDefault="00000000">
      <w:pPr>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 xml:space="preserve">                        授权人代表：</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（签字或盖章）                                                  </w:t>
      </w:r>
    </w:p>
    <w:p w14:paraId="1BE2E20C" w14:textId="77777777" w:rsidR="00D57069" w:rsidRDefault="00000000">
      <w:pPr>
        <w:tabs>
          <w:tab w:val="left" w:pos="730"/>
        </w:tabs>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附：被授权人身份证正反面扫描件或影印件。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D57069" w14:paraId="5AF72E98" w14:textId="77777777">
        <w:trPr>
          <w:trHeight w:val="2179"/>
        </w:trPr>
        <w:tc>
          <w:tcPr>
            <w:tcW w:w="4615" w:type="dxa"/>
          </w:tcPr>
          <w:p w14:paraId="6A06ADEA" w14:textId="77777777" w:rsidR="00D57069" w:rsidRDefault="00D57069">
            <w:pPr>
              <w:spacing w:line="360" w:lineRule="auto"/>
              <w:rPr>
                <w:rFonts w:ascii="仿宋" w:eastAsia="仿宋" w:hAnsi="仿宋" w:cs="仿宋" w:hint="eastAsia"/>
                <w:sz w:val="24"/>
              </w:rPr>
            </w:pPr>
          </w:p>
        </w:tc>
        <w:tc>
          <w:tcPr>
            <w:tcW w:w="4615" w:type="dxa"/>
          </w:tcPr>
          <w:p w14:paraId="1D4AD5C2" w14:textId="77777777" w:rsidR="00D57069" w:rsidRDefault="00D57069">
            <w:pPr>
              <w:spacing w:line="360" w:lineRule="auto"/>
              <w:rPr>
                <w:rFonts w:ascii="仿宋" w:eastAsia="仿宋" w:hAnsi="仿宋" w:cs="仿宋" w:hint="eastAsia"/>
                <w:sz w:val="24"/>
              </w:rPr>
            </w:pPr>
          </w:p>
        </w:tc>
      </w:tr>
    </w:tbl>
    <w:p w14:paraId="57C3631F" w14:textId="77777777" w:rsidR="00D57069" w:rsidRDefault="00000000">
      <w:pPr>
        <w:snapToGrid w:val="0"/>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注：</w:t>
      </w:r>
    </w:p>
    <w:p w14:paraId="7DBE774C" w14:textId="77777777" w:rsidR="00D57069" w:rsidRDefault="00000000">
      <w:pPr>
        <w:snapToGrid w:val="0"/>
        <w:spacing w:line="360" w:lineRule="auto"/>
        <w:ind w:firstLineChars="200" w:firstLine="482"/>
        <w:jc w:val="left"/>
        <w:rPr>
          <w:rFonts w:ascii="仿宋" w:eastAsia="仿宋" w:hAnsi="仿宋" w:cs="仿宋" w:hint="eastAsia"/>
          <w:b/>
          <w:bCs/>
          <w:kern w:val="0"/>
          <w:sz w:val="24"/>
        </w:rPr>
      </w:pPr>
      <w:r>
        <w:rPr>
          <w:rFonts w:ascii="仿宋" w:eastAsia="仿宋" w:hAnsi="仿宋" w:cs="仿宋" w:hint="eastAsia"/>
          <w:b/>
          <w:bCs/>
          <w:kern w:val="0"/>
          <w:sz w:val="24"/>
        </w:rPr>
        <w:t xml:space="preserve">1. 除可填报项目外，对本法定代表人授权委托书内容的修改将被视为未实质性响应，从而导致该响应文件被拒绝； </w:t>
      </w:r>
    </w:p>
    <w:p w14:paraId="0EF3930D" w14:textId="77777777" w:rsidR="00D57069" w:rsidRDefault="00000000">
      <w:pPr>
        <w:snapToGrid w:val="0"/>
        <w:spacing w:line="360" w:lineRule="auto"/>
        <w:ind w:firstLineChars="200" w:firstLine="482"/>
        <w:jc w:val="left"/>
        <w:rPr>
          <w:rFonts w:ascii="宋体" w:hAnsi="宋体" w:cs="宋体" w:hint="eastAsia"/>
          <w:kern w:val="0"/>
          <w:szCs w:val="21"/>
        </w:rPr>
      </w:pPr>
      <w:r>
        <w:rPr>
          <w:rFonts w:ascii="仿宋" w:eastAsia="仿宋" w:hAnsi="仿宋" w:cs="仿宋" w:hint="eastAsia"/>
          <w:b/>
          <w:bCs/>
          <w:kern w:val="0"/>
          <w:sz w:val="24"/>
        </w:rPr>
        <w:t>2. 若供应商授权代表为 法定代表人或负责人的可不提供。</w:t>
      </w:r>
    </w:p>
    <w:p w14:paraId="315D17B1" w14:textId="77777777" w:rsidR="00D57069" w:rsidRDefault="00D57069">
      <w:pPr>
        <w:tabs>
          <w:tab w:val="left" w:pos="567"/>
        </w:tabs>
        <w:snapToGrid w:val="0"/>
        <w:spacing w:line="360" w:lineRule="auto"/>
        <w:jc w:val="left"/>
        <w:rPr>
          <w:rFonts w:ascii="仿宋" w:eastAsia="仿宋" w:hAnsi="仿宋" w:cs="仿宋" w:hint="eastAsia"/>
          <w:b/>
          <w:kern w:val="0"/>
          <w:sz w:val="24"/>
        </w:rPr>
      </w:pPr>
    </w:p>
    <w:p w14:paraId="5B629D18" w14:textId="77777777" w:rsidR="00D57069" w:rsidRDefault="00D57069">
      <w:pPr>
        <w:tabs>
          <w:tab w:val="left" w:pos="567"/>
        </w:tabs>
        <w:snapToGrid w:val="0"/>
        <w:spacing w:line="360" w:lineRule="auto"/>
        <w:jc w:val="left"/>
        <w:rPr>
          <w:rFonts w:ascii="仿宋" w:eastAsia="仿宋" w:hAnsi="仿宋" w:cs="仿宋" w:hint="eastAsia"/>
          <w:b/>
          <w:kern w:val="0"/>
          <w:sz w:val="24"/>
        </w:rPr>
      </w:pPr>
    </w:p>
    <w:p w14:paraId="7131799B" w14:textId="77777777" w:rsidR="00D57069" w:rsidRDefault="00000000">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t>3．磋商函格式</w:t>
      </w:r>
    </w:p>
    <w:p w14:paraId="121331FD" w14:textId="77777777" w:rsidR="00D57069" w:rsidRDefault="00000000">
      <w:pPr>
        <w:spacing w:line="480" w:lineRule="exact"/>
        <w:jc w:val="center"/>
        <w:rPr>
          <w:rFonts w:ascii="仿宋" w:eastAsia="仿宋" w:hAnsi="仿宋" w:cs="仿宋" w:hint="eastAsia"/>
          <w:b/>
          <w:kern w:val="0"/>
          <w:sz w:val="24"/>
        </w:rPr>
      </w:pPr>
      <w:proofErr w:type="gramStart"/>
      <w:r>
        <w:rPr>
          <w:rFonts w:ascii="仿宋" w:eastAsia="仿宋" w:hAnsi="仿宋" w:cs="仿宋" w:hint="eastAsia"/>
          <w:b/>
          <w:kern w:val="0"/>
          <w:sz w:val="24"/>
        </w:rPr>
        <w:t>磋</w:t>
      </w:r>
      <w:proofErr w:type="gramEnd"/>
      <w:r>
        <w:rPr>
          <w:rFonts w:ascii="仿宋" w:eastAsia="仿宋" w:hAnsi="仿宋" w:cs="仿宋" w:hint="eastAsia"/>
          <w:b/>
          <w:kern w:val="0"/>
          <w:sz w:val="24"/>
        </w:rPr>
        <w:t xml:space="preserve">  商  函</w:t>
      </w:r>
    </w:p>
    <w:p w14:paraId="057161FF" w14:textId="77777777" w:rsidR="00D57069" w:rsidRDefault="00D57069">
      <w:pPr>
        <w:tabs>
          <w:tab w:val="left" w:pos="4860"/>
        </w:tabs>
        <w:snapToGrid w:val="0"/>
        <w:spacing w:line="360" w:lineRule="auto"/>
        <w:rPr>
          <w:rFonts w:ascii="仿宋" w:eastAsia="仿宋" w:hAnsi="仿宋" w:cs="仿宋" w:hint="eastAsia"/>
          <w:kern w:val="0"/>
          <w:sz w:val="24"/>
          <w:u w:val="single"/>
        </w:rPr>
      </w:pPr>
    </w:p>
    <w:p w14:paraId="69C9381E" w14:textId="77777777" w:rsidR="00D57069" w:rsidRDefault="00000000">
      <w:pPr>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代理机构名称</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677AD7D9"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 xml:space="preserve">     </w:t>
      </w:r>
      <w:r>
        <w:rPr>
          <w:rFonts w:ascii="仿宋" w:eastAsia="仿宋" w:hAnsi="仿宋" w:cs="仿宋" w:hint="eastAsia"/>
          <w:kern w:val="0"/>
          <w:sz w:val="24"/>
          <w:u w:val="single"/>
        </w:rPr>
        <w:t xml:space="preserve">                           （供应商全称）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（供应商授权代表姓名、职务)</w:t>
      </w:r>
      <w:r>
        <w:rPr>
          <w:rFonts w:ascii="仿宋" w:eastAsia="仿宋" w:hAnsi="仿宋" w:cs="仿宋" w:hint="eastAsia"/>
          <w:kern w:val="0"/>
          <w:sz w:val="24"/>
        </w:rPr>
        <w:t>为我方代表，参加贵方组织的</w:t>
      </w:r>
      <w:r>
        <w:rPr>
          <w:rFonts w:ascii="仿宋" w:eastAsia="仿宋" w:hAnsi="仿宋" w:cs="仿宋" w:hint="eastAsia"/>
          <w:kern w:val="0"/>
          <w:sz w:val="24"/>
          <w:u w:val="single"/>
        </w:rPr>
        <w:t xml:space="preserve">               （项目名称）           （项目编号）       </w:t>
      </w:r>
      <w:r>
        <w:rPr>
          <w:rFonts w:ascii="仿宋" w:eastAsia="仿宋" w:hAnsi="仿宋" w:cs="仿宋" w:hint="eastAsia"/>
          <w:kern w:val="0"/>
          <w:sz w:val="24"/>
        </w:rPr>
        <w:t>磋商的有关活动，并对此项目进行报价。为此：</w:t>
      </w:r>
    </w:p>
    <w:p w14:paraId="6EB790D2"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1．我方同意在本项目响应文件中规定的响应文件提交截止之日起90个</w:t>
      </w:r>
      <w:proofErr w:type="gramStart"/>
      <w:r>
        <w:rPr>
          <w:rFonts w:ascii="仿宋" w:eastAsia="仿宋" w:hAnsi="仿宋" w:cs="仿宋" w:hint="eastAsia"/>
          <w:kern w:val="0"/>
          <w:sz w:val="24"/>
        </w:rPr>
        <w:t>日历天</w:t>
      </w:r>
      <w:proofErr w:type="gramEnd"/>
      <w:r>
        <w:rPr>
          <w:rFonts w:ascii="仿宋" w:eastAsia="仿宋" w:hAnsi="仿宋" w:cs="仿宋" w:hint="eastAsia"/>
          <w:kern w:val="0"/>
          <w:sz w:val="24"/>
        </w:rPr>
        <w:t>内遵守本响应文件中的承诺且在此期限期满之前均具有约束力。</w:t>
      </w:r>
    </w:p>
    <w:p w14:paraId="133BC533"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2．我方承诺已经具备《中华人民共和国政府采购法》</w:t>
      </w:r>
      <w:r>
        <w:rPr>
          <w:rFonts w:ascii="仿宋" w:eastAsia="仿宋" w:hAnsi="仿宋" w:cs="仿宋" w:hint="eastAsia"/>
          <w:sz w:val="24"/>
        </w:rPr>
        <w:t>、</w:t>
      </w:r>
      <w:r>
        <w:rPr>
          <w:rFonts w:ascii="仿宋" w:eastAsia="仿宋" w:hAnsi="仿宋" w:cs="仿宋" w:hint="eastAsia"/>
          <w:kern w:val="0"/>
          <w:sz w:val="24"/>
        </w:rPr>
        <w:t>《政府采购竞争性磋商采购方式管理暂行办法》中规定的参加采购活动的供应商应当具备的全部条件。</w:t>
      </w:r>
    </w:p>
    <w:p w14:paraId="7708E135"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3．提供供应商须知规定的全部响应文件。</w:t>
      </w:r>
    </w:p>
    <w:p w14:paraId="2AB4AA7D"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4．按响应文件要求提供和交付的货物和服务的报价详见报价一览表。</w:t>
      </w:r>
    </w:p>
    <w:p w14:paraId="6FFD372D" w14:textId="77777777" w:rsidR="00D57069" w:rsidRDefault="00000000">
      <w:pPr>
        <w:tabs>
          <w:tab w:val="left" w:pos="1680"/>
        </w:tabs>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5．我方承诺：完全理解并</w:t>
      </w:r>
      <w:proofErr w:type="gramStart"/>
      <w:r>
        <w:rPr>
          <w:rFonts w:ascii="仿宋" w:eastAsia="仿宋" w:hAnsi="仿宋" w:cs="仿宋" w:hint="eastAsia"/>
          <w:kern w:val="0"/>
          <w:sz w:val="24"/>
        </w:rPr>
        <w:t>接受磋商</w:t>
      </w:r>
      <w:proofErr w:type="gramEnd"/>
      <w:r>
        <w:rPr>
          <w:rFonts w:ascii="仿宋" w:eastAsia="仿宋" w:hAnsi="仿宋" w:cs="仿宋" w:hint="eastAsia"/>
          <w:kern w:val="0"/>
          <w:sz w:val="24"/>
        </w:rPr>
        <w:t>报价超过预算金额时，磋商将被拒绝。</w:t>
      </w:r>
    </w:p>
    <w:p w14:paraId="603ABB46" w14:textId="77777777" w:rsidR="00D57069" w:rsidRDefault="00000000">
      <w:pPr>
        <w:tabs>
          <w:tab w:val="left" w:pos="1680"/>
        </w:tabs>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6．保证忠实地执行双方所签订的合同，并承担合同规定的责任和义务。</w:t>
      </w:r>
    </w:p>
    <w:p w14:paraId="482F4512"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7．承诺完全满足和响应磋商文件中的各项商务和技术要求，若有偏差，已在响应文件商务和技术条款偏离表中予以明确特别说明。</w:t>
      </w:r>
    </w:p>
    <w:p w14:paraId="587998CE"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8．保证</w:t>
      </w:r>
      <w:proofErr w:type="gramStart"/>
      <w:r>
        <w:rPr>
          <w:rFonts w:ascii="仿宋" w:eastAsia="仿宋" w:hAnsi="仿宋" w:cs="仿宋" w:hint="eastAsia"/>
          <w:kern w:val="0"/>
          <w:sz w:val="24"/>
        </w:rPr>
        <w:t>遵守磋商</w:t>
      </w:r>
      <w:proofErr w:type="gramEnd"/>
      <w:r>
        <w:rPr>
          <w:rFonts w:ascii="仿宋" w:eastAsia="仿宋" w:hAnsi="仿宋" w:cs="仿宋" w:hint="eastAsia"/>
          <w:kern w:val="0"/>
          <w:sz w:val="24"/>
        </w:rPr>
        <w:t>文件的规定。</w:t>
      </w:r>
    </w:p>
    <w:p w14:paraId="4BE80BCC"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9．如果在规定的响应文件有效期内撤回响应文件，我方的磋商保证金可被贵方没收。</w:t>
      </w:r>
    </w:p>
    <w:p w14:paraId="20197FB5"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10．我方完全理解贵方不接受可选择性报价。</w:t>
      </w:r>
    </w:p>
    <w:p w14:paraId="0D44FA21"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11．我方愿意向贵方提供任何与本项磋商有关的数据、情况和技术资料。若贵方需要，我方愿意提供我方做出的一切承诺的证明材料。</w:t>
      </w:r>
    </w:p>
    <w:p w14:paraId="2A3C8062"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12．我方已详细审核全部响应文件，包括响应文件修改书（如有的话）、参考资料及有关附件，确认无误。</w:t>
      </w:r>
    </w:p>
    <w:p w14:paraId="6E15F283"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13．我方承诺：采购人若需追加采购本项目响应文件所列货物及相关服务的，在不改变合同其他实质性条款的前提下，按相同或更优惠的折扣并保证供货质量。</w:t>
      </w:r>
    </w:p>
    <w:p w14:paraId="5B056D4C"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14．我方承诺</w:t>
      </w:r>
      <w:proofErr w:type="gramStart"/>
      <w:r>
        <w:rPr>
          <w:rFonts w:ascii="仿宋" w:eastAsia="仿宋" w:hAnsi="仿宋" w:cs="仿宋" w:hint="eastAsia"/>
          <w:kern w:val="0"/>
          <w:sz w:val="24"/>
        </w:rPr>
        <w:t>接受磋商</w:t>
      </w:r>
      <w:proofErr w:type="gramEnd"/>
      <w:r>
        <w:rPr>
          <w:rFonts w:ascii="仿宋" w:eastAsia="仿宋" w:hAnsi="仿宋" w:cs="仿宋" w:hint="eastAsia"/>
          <w:kern w:val="0"/>
          <w:sz w:val="24"/>
        </w:rPr>
        <w:t>文件中《采购合同范本》的全部条款且无任何异议。</w:t>
      </w:r>
    </w:p>
    <w:p w14:paraId="7A3ED10D"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15．我方将严格遵守《中华人民共和国政府采购法》</w:t>
      </w:r>
      <w:r>
        <w:rPr>
          <w:rFonts w:ascii="仿宋" w:eastAsia="仿宋" w:hAnsi="仿宋" w:cs="仿宋" w:hint="eastAsia"/>
          <w:sz w:val="24"/>
        </w:rPr>
        <w:t>、</w:t>
      </w:r>
      <w:r>
        <w:rPr>
          <w:rFonts w:ascii="仿宋" w:eastAsia="仿宋" w:hAnsi="仿宋" w:cs="仿宋" w:hint="eastAsia"/>
          <w:kern w:val="0"/>
          <w:sz w:val="24"/>
        </w:rPr>
        <w:t>《政府采购竞争性磋商采购方式管理暂行办法》的有关规定，若有下列情形之一的，将被处以采购金额5‰以上10‰以下的罚款，列入不良行为记录名单，在一至三年内禁止参加相关采购活动；有违法所得的，并处没收违法所得；情节严重的，由工商行政管理机关吊销营业执照；构成犯罪的，依法追究刑事责任：</w:t>
      </w:r>
    </w:p>
    <w:p w14:paraId="56E6D4C2"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（1）提供虚假材料谋取成交、成交的；</w:t>
      </w:r>
    </w:p>
    <w:p w14:paraId="707D0C30"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（2）采取不正当手段诋毁、排挤其他供应商的；</w:t>
      </w:r>
    </w:p>
    <w:p w14:paraId="084974FE"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（3）与采购人、其它供应商或者代理机构工作人员恶意串通的；</w:t>
      </w:r>
    </w:p>
    <w:p w14:paraId="0519E8F4"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（4）向采购人、代理机构工作人员行贿或者提供其他不正当利益的；</w:t>
      </w:r>
    </w:p>
    <w:p w14:paraId="4E0A805A"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（5）响应文件提交截止时间后撤回响应文件的；</w:t>
      </w:r>
    </w:p>
    <w:p w14:paraId="03EAE0E1"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（6）在磋商期间，影响代理机构或磋商小组正常履行职责的；</w:t>
      </w:r>
    </w:p>
    <w:p w14:paraId="64C1C598"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（7）未经代理机构同意，在采购过程中与采购人进行协商磋商的；</w:t>
      </w:r>
    </w:p>
    <w:p w14:paraId="78C63859"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（8）成交后未按磋商文件、响应文件及相关承诺规定签约或与采购人订立背离合同实质性内容的其它协议的；</w:t>
      </w:r>
    </w:p>
    <w:p w14:paraId="676CB041"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（9）未按磋商文件规定和合同约定履行义务的；</w:t>
      </w:r>
    </w:p>
    <w:p w14:paraId="4FB2AC9E"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（10）拒绝有关部门监督检查或提供虚假情况的；</w:t>
      </w:r>
    </w:p>
    <w:p w14:paraId="1494FEAB" w14:textId="77777777" w:rsidR="00D5706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（11）违反法律法规规定的其他行为。</w:t>
      </w:r>
    </w:p>
    <w:p w14:paraId="32FAB4B9"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所有有关本磋商项目的一切往来联系方式为：</w:t>
      </w:r>
    </w:p>
    <w:p w14:paraId="56F3E570"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rPr>
        <w:tab/>
        <w:t xml:space="preserve">                            邮编：</w:t>
      </w:r>
      <w:r>
        <w:rPr>
          <w:rFonts w:ascii="仿宋" w:eastAsia="仿宋" w:hAnsi="仿宋" w:cs="仿宋" w:hint="eastAsia"/>
          <w:kern w:val="0"/>
          <w:sz w:val="24"/>
        </w:rPr>
        <w:tab/>
      </w:r>
    </w:p>
    <w:p w14:paraId="65B5D76C" w14:textId="77777777" w:rsidR="00D57069" w:rsidRDefault="00000000">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rPr>
        <w:tab/>
        <w:t xml:space="preserve">                            传真：</w:t>
      </w:r>
    </w:p>
    <w:p w14:paraId="0C162CFE" w14:textId="77777777" w:rsidR="00D57069" w:rsidRDefault="00000000">
      <w:pPr>
        <w:tabs>
          <w:tab w:val="left" w:pos="480"/>
        </w:tabs>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供应商授权代表姓名：</w:t>
      </w:r>
    </w:p>
    <w:p w14:paraId="49C8CF2F" w14:textId="77777777" w:rsidR="00D57069" w:rsidRDefault="00000000">
      <w:pPr>
        <w:tabs>
          <w:tab w:val="left" w:pos="480"/>
        </w:tabs>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供应商授权代表联系电话：                （办公）         （移动）</w:t>
      </w:r>
    </w:p>
    <w:p w14:paraId="37C11FC8" w14:textId="77777777" w:rsidR="00D57069" w:rsidRDefault="00000000">
      <w:pPr>
        <w:tabs>
          <w:tab w:val="left" w:pos="480"/>
        </w:tabs>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E-mail:</w:t>
      </w:r>
    </w:p>
    <w:p w14:paraId="06ED101B" w14:textId="77777777" w:rsidR="00D57069" w:rsidRDefault="00000000">
      <w:pPr>
        <w:tabs>
          <w:tab w:val="left" w:pos="4000"/>
        </w:tabs>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4F8F841F" w14:textId="77777777" w:rsidR="00D57069" w:rsidRDefault="00000000">
      <w:pPr>
        <w:tabs>
          <w:tab w:val="left" w:pos="4000"/>
        </w:tabs>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法定代表人（负责人）或供应商授权代表：</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4FCC6876" w14:textId="77777777" w:rsidR="00D57069" w:rsidRDefault="00000000">
      <w:pPr>
        <w:tabs>
          <w:tab w:val="left" w:pos="4000"/>
        </w:tabs>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日　期：</w:t>
      </w:r>
    </w:p>
    <w:p w14:paraId="6FD0507B" w14:textId="77777777" w:rsidR="00D57069" w:rsidRDefault="00000000">
      <w:pPr>
        <w:snapToGrid w:val="0"/>
        <w:spacing w:line="360" w:lineRule="auto"/>
        <w:jc w:val="left"/>
      </w:pPr>
      <w:r>
        <w:rPr>
          <w:rFonts w:ascii="仿宋" w:eastAsia="仿宋" w:hAnsi="仿宋" w:cs="仿宋" w:hint="eastAsia"/>
          <w:b/>
          <w:bCs/>
          <w:kern w:val="0"/>
          <w:sz w:val="24"/>
        </w:rPr>
        <w:t>注：除可填报项目外，对本磋商</w:t>
      </w:r>
      <w:proofErr w:type="gramStart"/>
      <w:r>
        <w:rPr>
          <w:rFonts w:ascii="仿宋" w:eastAsia="仿宋" w:hAnsi="仿宋" w:cs="仿宋" w:hint="eastAsia"/>
          <w:b/>
          <w:bCs/>
          <w:kern w:val="0"/>
          <w:sz w:val="24"/>
        </w:rPr>
        <w:t>函内容</w:t>
      </w:r>
      <w:proofErr w:type="gramEnd"/>
      <w:r>
        <w:rPr>
          <w:rFonts w:ascii="仿宋" w:eastAsia="仿宋" w:hAnsi="仿宋" w:cs="仿宋" w:hint="eastAsia"/>
          <w:b/>
          <w:bCs/>
          <w:kern w:val="0"/>
          <w:sz w:val="24"/>
        </w:rPr>
        <w:t>的修改将被视为非实质性响应，从而导致该响应文件无效。</w:t>
      </w:r>
    </w:p>
    <w:p w14:paraId="25AC61D1" w14:textId="77777777" w:rsidR="00D57069" w:rsidRDefault="00D57069">
      <w:pPr>
        <w:pStyle w:val="HTML"/>
      </w:pPr>
    </w:p>
    <w:p w14:paraId="61314E63" w14:textId="77777777" w:rsidR="00D57069" w:rsidRDefault="00000000">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t>4．报价一览表</w:t>
      </w:r>
    </w:p>
    <w:p w14:paraId="3B992666" w14:textId="77777777" w:rsidR="00D57069" w:rsidRDefault="00D57069">
      <w:pPr>
        <w:widowControl/>
        <w:spacing w:line="330" w:lineRule="atLeast"/>
        <w:jc w:val="left"/>
        <w:rPr>
          <w:rFonts w:ascii="仿宋" w:eastAsia="仿宋" w:hAnsi="仿宋" w:cs="仿宋" w:hint="eastAsia"/>
          <w:b/>
          <w:kern w:val="0"/>
          <w:sz w:val="24"/>
        </w:rPr>
      </w:pPr>
    </w:p>
    <w:p w14:paraId="7D62E93F" w14:textId="77777777" w:rsidR="00D57069" w:rsidRDefault="00000000">
      <w:pPr>
        <w:jc w:val="center"/>
        <w:rPr>
          <w:rFonts w:ascii="仿宋" w:eastAsia="仿宋" w:hAnsi="仿宋" w:cs="仿宋" w:hint="eastAsia"/>
          <w:sz w:val="24"/>
        </w:rPr>
      </w:pPr>
      <w:r>
        <w:rPr>
          <w:rFonts w:ascii="仿宋" w:eastAsia="仿宋" w:hAnsi="仿宋" w:cs="仿宋" w:hint="eastAsia"/>
          <w:b/>
          <w:bCs/>
          <w:sz w:val="24"/>
        </w:rPr>
        <w:t>报价一览表</w:t>
      </w:r>
    </w:p>
    <w:p w14:paraId="569B200E"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 xml:space="preserve">项目名称： </w:t>
      </w:r>
    </w:p>
    <w:p w14:paraId="182990D4"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项目编号：</w:t>
      </w:r>
    </w:p>
    <w:p w14:paraId="0DA5E365" w14:textId="77777777" w:rsidR="00D57069" w:rsidRDefault="00D57069">
      <w:pPr>
        <w:rPr>
          <w:rFonts w:ascii="仿宋" w:eastAsia="仿宋" w:hAnsi="仿宋" w:cs="仿宋" w:hint="eastAsia"/>
          <w:sz w:val="24"/>
        </w:rPr>
      </w:pPr>
    </w:p>
    <w:p w14:paraId="30114D05" w14:textId="77777777" w:rsidR="00D57069" w:rsidRDefault="00000000">
      <w:pPr>
        <w:jc w:val="right"/>
        <w:rPr>
          <w:rFonts w:ascii="仿宋" w:eastAsia="仿宋" w:hAnsi="仿宋" w:cs="仿宋" w:hint="eastAsia"/>
          <w:sz w:val="24"/>
        </w:rPr>
      </w:pPr>
      <w:r>
        <w:rPr>
          <w:rFonts w:ascii="仿宋" w:eastAsia="仿宋" w:hAnsi="仿宋" w:cs="仿宋" w:hint="eastAsia"/>
          <w:sz w:val="24"/>
        </w:rPr>
        <w:t xml:space="preserve">货币：人民币/元 </w:t>
      </w:r>
    </w:p>
    <w:tbl>
      <w:tblPr>
        <w:tblStyle w:val="af8"/>
        <w:tblW w:w="0" w:type="auto"/>
        <w:tblLook w:val="04A0" w:firstRow="1" w:lastRow="0" w:firstColumn="1" w:lastColumn="0" w:noHBand="0" w:noVBand="1"/>
      </w:tblPr>
      <w:tblGrid>
        <w:gridCol w:w="1898"/>
        <w:gridCol w:w="2935"/>
        <w:gridCol w:w="1977"/>
        <w:gridCol w:w="1712"/>
      </w:tblGrid>
      <w:tr w:rsidR="00D57069" w14:paraId="5F797400" w14:textId="77777777">
        <w:trPr>
          <w:trHeight w:val="884"/>
        </w:trPr>
        <w:tc>
          <w:tcPr>
            <w:tcW w:w="2037" w:type="dxa"/>
            <w:vAlign w:val="center"/>
          </w:tcPr>
          <w:p w14:paraId="22C47C8E" w14:textId="77777777" w:rsidR="00D57069" w:rsidRDefault="00000000">
            <w:pPr>
              <w:jc w:val="center"/>
              <w:rPr>
                <w:rFonts w:ascii="仿宋" w:eastAsia="仿宋" w:hAnsi="仿宋" w:cs="仿宋" w:hint="eastAsia"/>
                <w:b/>
                <w:bCs/>
                <w:sz w:val="24"/>
              </w:rPr>
            </w:pPr>
            <w:r>
              <w:rPr>
                <w:rFonts w:ascii="仿宋" w:eastAsia="仿宋" w:hAnsi="仿宋" w:cs="仿宋" w:hint="eastAsia"/>
                <w:b/>
                <w:bCs/>
                <w:sz w:val="24"/>
              </w:rPr>
              <w:t>项目名称</w:t>
            </w:r>
          </w:p>
        </w:tc>
        <w:tc>
          <w:tcPr>
            <w:tcW w:w="3175" w:type="dxa"/>
            <w:vAlign w:val="center"/>
          </w:tcPr>
          <w:p w14:paraId="66EB0EDA" w14:textId="77777777" w:rsidR="00D57069" w:rsidRDefault="00000000">
            <w:pPr>
              <w:jc w:val="center"/>
              <w:rPr>
                <w:rFonts w:ascii="仿宋" w:eastAsia="仿宋" w:hAnsi="仿宋" w:cs="仿宋" w:hint="eastAsia"/>
                <w:b/>
                <w:bCs/>
                <w:sz w:val="24"/>
              </w:rPr>
            </w:pPr>
            <w:r>
              <w:rPr>
                <w:rFonts w:ascii="仿宋" w:eastAsia="仿宋" w:hAnsi="仿宋" w:cs="仿宋" w:hint="eastAsia"/>
                <w:b/>
                <w:bCs/>
                <w:sz w:val="24"/>
              </w:rPr>
              <w:t>服务费</w:t>
            </w:r>
          </w:p>
        </w:tc>
        <w:tc>
          <w:tcPr>
            <w:tcW w:w="2124" w:type="dxa"/>
            <w:vAlign w:val="center"/>
          </w:tcPr>
          <w:p w14:paraId="62A5B508" w14:textId="652E79E9" w:rsidR="00D57069" w:rsidRDefault="003D619A">
            <w:pPr>
              <w:jc w:val="center"/>
              <w:rPr>
                <w:rFonts w:ascii="仿宋" w:eastAsia="仿宋" w:hAnsi="仿宋" w:cs="仿宋" w:hint="eastAsia"/>
                <w:b/>
                <w:bCs/>
                <w:sz w:val="24"/>
              </w:rPr>
            </w:pPr>
            <w:r>
              <w:rPr>
                <w:rFonts w:ascii="仿宋" w:eastAsia="仿宋" w:hAnsi="仿宋" w:cs="仿宋" w:hint="eastAsia"/>
                <w:b/>
                <w:bCs/>
                <w:sz w:val="24"/>
              </w:rPr>
              <w:t>合同履约期限</w:t>
            </w:r>
          </w:p>
        </w:tc>
        <w:tc>
          <w:tcPr>
            <w:tcW w:w="1834" w:type="dxa"/>
            <w:vAlign w:val="center"/>
          </w:tcPr>
          <w:p w14:paraId="0A1EED12" w14:textId="77777777" w:rsidR="00D57069" w:rsidRDefault="00000000">
            <w:pPr>
              <w:jc w:val="center"/>
              <w:rPr>
                <w:rFonts w:ascii="仿宋" w:eastAsia="仿宋" w:hAnsi="仿宋" w:cs="仿宋" w:hint="eastAsia"/>
                <w:b/>
                <w:bCs/>
                <w:sz w:val="24"/>
              </w:rPr>
            </w:pPr>
            <w:r>
              <w:rPr>
                <w:rFonts w:ascii="仿宋" w:eastAsia="仿宋" w:hAnsi="仿宋" w:cs="仿宋" w:hint="eastAsia"/>
                <w:b/>
                <w:bCs/>
                <w:sz w:val="24"/>
              </w:rPr>
              <w:t>备注</w:t>
            </w:r>
          </w:p>
        </w:tc>
      </w:tr>
      <w:tr w:rsidR="00D57069" w14:paraId="401D1076" w14:textId="77777777">
        <w:trPr>
          <w:trHeight w:val="836"/>
        </w:trPr>
        <w:tc>
          <w:tcPr>
            <w:tcW w:w="2037" w:type="dxa"/>
          </w:tcPr>
          <w:p w14:paraId="51640123" w14:textId="77777777" w:rsidR="00D57069" w:rsidRDefault="00D57069">
            <w:pPr>
              <w:rPr>
                <w:rFonts w:ascii="仿宋" w:eastAsia="仿宋" w:hAnsi="仿宋" w:cs="仿宋" w:hint="eastAsia"/>
                <w:sz w:val="24"/>
              </w:rPr>
            </w:pPr>
          </w:p>
        </w:tc>
        <w:tc>
          <w:tcPr>
            <w:tcW w:w="3175" w:type="dxa"/>
          </w:tcPr>
          <w:p w14:paraId="048C6D17" w14:textId="77777777" w:rsidR="00D57069" w:rsidRDefault="00D57069">
            <w:pPr>
              <w:jc w:val="left"/>
              <w:rPr>
                <w:rFonts w:ascii="仿宋" w:eastAsia="仿宋" w:hAnsi="仿宋" w:cs="仿宋" w:hint="eastAsia"/>
                <w:b/>
                <w:bCs/>
                <w:sz w:val="24"/>
              </w:rPr>
            </w:pPr>
          </w:p>
        </w:tc>
        <w:tc>
          <w:tcPr>
            <w:tcW w:w="2124" w:type="dxa"/>
          </w:tcPr>
          <w:p w14:paraId="1A41C8E0" w14:textId="77777777" w:rsidR="00D57069" w:rsidRDefault="00D57069">
            <w:pPr>
              <w:jc w:val="center"/>
              <w:rPr>
                <w:rFonts w:ascii="仿宋" w:eastAsia="仿宋" w:hAnsi="仿宋" w:cs="仿宋" w:hint="eastAsia"/>
                <w:b/>
                <w:bCs/>
                <w:sz w:val="24"/>
              </w:rPr>
            </w:pPr>
          </w:p>
        </w:tc>
        <w:tc>
          <w:tcPr>
            <w:tcW w:w="1834" w:type="dxa"/>
          </w:tcPr>
          <w:p w14:paraId="68C3F1B8" w14:textId="77777777" w:rsidR="00D57069" w:rsidRDefault="00D57069">
            <w:pPr>
              <w:jc w:val="center"/>
              <w:rPr>
                <w:rFonts w:ascii="仿宋" w:eastAsia="仿宋" w:hAnsi="仿宋" w:cs="仿宋" w:hint="eastAsia"/>
                <w:b/>
                <w:bCs/>
                <w:sz w:val="24"/>
              </w:rPr>
            </w:pPr>
          </w:p>
        </w:tc>
      </w:tr>
      <w:tr w:rsidR="00D57069" w14:paraId="23AB11A9" w14:textId="77777777">
        <w:trPr>
          <w:trHeight w:val="866"/>
        </w:trPr>
        <w:tc>
          <w:tcPr>
            <w:tcW w:w="9170" w:type="dxa"/>
            <w:gridSpan w:val="4"/>
          </w:tcPr>
          <w:p w14:paraId="360D58EF" w14:textId="77777777" w:rsidR="00D57069" w:rsidRDefault="00000000">
            <w:pPr>
              <w:spacing w:line="560" w:lineRule="exact"/>
              <w:rPr>
                <w:rFonts w:ascii="仿宋" w:eastAsia="仿宋" w:hAnsi="仿宋" w:cs="仿宋" w:hint="eastAsia"/>
                <w:b/>
                <w:bCs/>
                <w:sz w:val="24"/>
              </w:rPr>
            </w:pPr>
            <w:r>
              <w:rPr>
                <w:rFonts w:ascii="仿宋" w:eastAsia="仿宋" w:hAnsi="仿宋" w:cs="仿宋" w:hint="eastAsia"/>
                <w:b/>
                <w:bCs/>
                <w:sz w:val="24"/>
              </w:rPr>
              <w:t>注：1.报价包含用于与本项目服务相关的一切费用。</w:t>
            </w:r>
          </w:p>
          <w:p w14:paraId="3919890A" w14:textId="77777777" w:rsidR="00D57069" w:rsidRDefault="00000000">
            <w:pPr>
              <w:rPr>
                <w:rFonts w:ascii="仿宋" w:eastAsia="仿宋" w:hAnsi="仿宋" w:cs="仿宋" w:hint="eastAsia"/>
                <w:sz w:val="24"/>
              </w:rPr>
            </w:pPr>
            <w:r>
              <w:rPr>
                <w:rFonts w:ascii="仿宋" w:eastAsia="仿宋" w:hAnsi="仿宋" w:cs="仿宋" w:hint="eastAsia"/>
                <w:b/>
                <w:bCs/>
                <w:sz w:val="24"/>
              </w:rPr>
              <w:t>2.响应报价均以人民币报价，小数点后保留两位小数。</w:t>
            </w:r>
          </w:p>
        </w:tc>
      </w:tr>
    </w:tbl>
    <w:p w14:paraId="74D14FBE" w14:textId="77777777" w:rsidR="00D57069" w:rsidRDefault="00D57069">
      <w:pPr>
        <w:rPr>
          <w:rFonts w:ascii="仿宋" w:eastAsia="仿宋" w:hAnsi="仿宋" w:cs="仿宋" w:hint="eastAsia"/>
          <w:sz w:val="24"/>
        </w:rPr>
      </w:pPr>
    </w:p>
    <w:p w14:paraId="1CED1394" w14:textId="77777777" w:rsidR="00D57069" w:rsidRDefault="00000000">
      <w:pPr>
        <w:ind w:right="-164" w:firstLineChars="150" w:firstLine="361"/>
        <w:rPr>
          <w:rFonts w:ascii="仿宋" w:eastAsia="仿宋" w:hAnsi="仿宋" w:cs="仿宋" w:hint="eastAsia"/>
          <w:b/>
          <w:bCs/>
          <w:sz w:val="24"/>
        </w:rPr>
      </w:pPr>
      <w:r>
        <w:rPr>
          <w:rFonts w:ascii="仿宋" w:eastAsia="仿宋" w:hAnsi="仿宋" w:cs="仿宋" w:hint="eastAsia"/>
          <w:b/>
          <w:bCs/>
          <w:sz w:val="24"/>
        </w:rPr>
        <w:t>备注：</w:t>
      </w:r>
      <w:r>
        <w:rPr>
          <w:rFonts w:ascii="仿宋" w:eastAsia="仿宋" w:hAnsi="仿宋" w:cs="仿宋" w:hint="eastAsia"/>
          <w:sz w:val="24"/>
        </w:rPr>
        <w:t>供应商所提交的报价属货物类的期限为交付时间、服务类的期限为服务时间、工程类的期限为完工时间。</w:t>
      </w:r>
    </w:p>
    <w:p w14:paraId="4E14C971" w14:textId="77777777" w:rsidR="00D57069" w:rsidRDefault="00D57069">
      <w:pPr>
        <w:rPr>
          <w:rFonts w:ascii="仿宋" w:eastAsia="仿宋" w:hAnsi="仿宋" w:cs="仿宋" w:hint="eastAsia"/>
          <w:sz w:val="24"/>
        </w:rPr>
      </w:pPr>
    </w:p>
    <w:p w14:paraId="0E80C221" w14:textId="77777777" w:rsidR="00D57069" w:rsidRDefault="00000000">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7CA429CD" w14:textId="77777777" w:rsidR="00D57069" w:rsidRDefault="00000000">
      <w:pPr>
        <w:tabs>
          <w:tab w:val="left" w:pos="376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法定代表人（负责人）或供应商授权代表：</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40E4980E" w14:textId="77777777" w:rsidR="00D57069" w:rsidRDefault="00000000">
      <w:pPr>
        <w:snapToGrid w:val="0"/>
        <w:spacing w:line="480" w:lineRule="auto"/>
        <w:ind w:firstLineChars="700" w:firstLine="1680"/>
        <w:rPr>
          <w:rFonts w:ascii="仿宋" w:eastAsia="仿宋" w:hAnsi="仿宋" w:cs="仿宋" w:hint="eastAsia"/>
          <w:sz w:val="24"/>
        </w:rPr>
      </w:pPr>
      <w:r>
        <w:rPr>
          <w:rFonts w:ascii="仿宋" w:eastAsia="仿宋" w:hAnsi="仿宋" w:cs="仿宋" w:hint="eastAsia"/>
          <w:sz w:val="24"/>
        </w:rPr>
        <w:t>日     期：</w:t>
      </w:r>
    </w:p>
    <w:p w14:paraId="1CAA3139" w14:textId="77777777" w:rsidR="00D57069" w:rsidRDefault="00000000">
      <w:pPr>
        <w:rPr>
          <w:rFonts w:ascii="仿宋" w:eastAsia="仿宋" w:hAnsi="仿宋" w:cs="仿宋" w:hint="eastAsia"/>
          <w:b/>
          <w:bCs/>
          <w:sz w:val="24"/>
        </w:rPr>
      </w:pPr>
      <w:r>
        <w:rPr>
          <w:rFonts w:ascii="仿宋" w:eastAsia="仿宋" w:hAnsi="仿宋" w:cs="仿宋" w:hint="eastAsia"/>
          <w:b/>
          <w:bCs/>
          <w:sz w:val="24"/>
        </w:rPr>
        <w:br w:type="page"/>
      </w:r>
    </w:p>
    <w:p w14:paraId="482F0CE8" w14:textId="77777777" w:rsidR="00D57069" w:rsidRDefault="00000000">
      <w:pPr>
        <w:jc w:val="center"/>
        <w:rPr>
          <w:rFonts w:ascii="仿宋" w:eastAsia="仿宋" w:hAnsi="仿宋" w:cs="仿宋" w:hint="eastAsia"/>
          <w:b/>
          <w:bCs/>
          <w:sz w:val="24"/>
        </w:rPr>
      </w:pPr>
      <w:r>
        <w:rPr>
          <w:rFonts w:ascii="仿宋" w:eastAsia="仿宋" w:hAnsi="仿宋" w:cs="仿宋" w:hint="eastAsia"/>
          <w:b/>
          <w:bCs/>
          <w:sz w:val="24"/>
        </w:rPr>
        <w:lastRenderedPageBreak/>
        <w:t>价 格 构 成 明 细 表</w:t>
      </w:r>
    </w:p>
    <w:p w14:paraId="500EF8C5"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 xml:space="preserve">项目名称： </w:t>
      </w:r>
    </w:p>
    <w:p w14:paraId="696A8B42"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项目编号：</w:t>
      </w:r>
    </w:p>
    <w:tbl>
      <w:tblPr>
        <w:tblW w:w="8278" w:type="dxa"/>
        <w:jc w:val="center"/>
        <w:tblLayout w:type="fixed"/>
        <w:tblLook w:val="04A0" w:firstRow="1" w:lastRow="0" w:firstColumn="1" w:lastColumn="0" w:noHBand="0" w:noVBand="1"/>
      </w:tblPr>
      <w:tblGrid>
        <w:gridCol w:w="884"/>
        <w:gridCol w:w="1785"/>
        <w:gridCol w:w="1694"/>
        <w:gridCol w:w="1296"/>
        <w:gridCol w:w="873"/>
        <w:gridCol w:w="873"/>
        <w:gridCol w:w="873"/>
      </w:tblGrid>
      <w:tr w:rsidR="00D57069" w14:paraId="68B2549F" w14:textId="77777777">
        <w:trPr>
          <w:trHeight w:val="628"/>
          <w:jc w:val="center"/>
        </w:trPr>
        <w:tc>
          <w:tcPr>
            <w:tcW w:w="884" w:type="dxa"/>
            <w:tcBorders>
              <w:top w:val="single" w:sz="4" w:space="0" w:color="auto"/>
              <w:left w:val="single" w:sz="4" w:space="0" w:color="auto"/>
              <w:bottom w:val="single" w:sz="4" w:space="0" w:color="auto"/>
              <w:right w:val="single" w:sz="4" w:space="0" w:color="auto"/>
            </w:tcBorders>
            <w:vAlign w:val="center"/>
          </w:tcPr>
          <w:p w14:paraId="376D602F" w14:textId="77777777" w:rsidR="00D57069" w:rsidRDefault="00000000">
            <w:pPr>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序号</w:t>
            </w:r>
          </w:p>
        </w:tc>
        <w:tc>
          <w:tcPr>
            <w:tcW w:w="1785" w:type="dxa"/>
            <w:tcBorders>
              <w:top w:val="single" w:sz="4" w:space="0" w:color="auto"/>
              <w:left w:val="nil"/>
              <w:bottom w:val="single" w:sz="4" w:space="0" w:color="auto"/>
              <w:right w:val="single" w:sz="4" w:space="0" w:color="auto"/>
            </w:tcBorders>
            <w:vAlign w:val="center"/>
          </w:tcPr>
          <w:p w14:paraId="7A0FB28D" w14:textId="77777777" w:rsidR="00D57069" w:rsidRDefault="00000000">
            <w:pPr>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名称</w:t>
            </w:r>
          </w:p>
        </w:tc>
        <w:tc>
          <w:tcPr>
            <w:tcW w:w="1694" w:type="dxa"/>
            <w:tcBorders>
              <w:top w:val="single" w:sz="4" w:space="0" w:color="auto"/>
              <w:left w:val="nil"/>
              <w:bottom w:val="single" w:sz="4" w:space="0" w:color="auto"/>
              <w:right w:val="single" w:sz="4" w:space="0" w:color="auto"/>
            </w:tcBorders>
            <w:vAlign w:val="center"/>
          </w:tcPr>
          <w:p w14:paraId="4741D65D" w14:textId="77777777" w:rsidR="00D57069" w:rsidRDefault="00000000">
            <w:pPr>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服务内容</w:t>
            </w:r>
          </w:p>
        </w:tc>
        <w:tc>
          <w:tcPr>
            <w:tcW w:w="1296" w:type="dxa"/>
            <w:tcBorders>
              <w:top w:val="single" w:sz="4" w:space="0" w:color="auto"/>
              <w:left w:val="nil"/>
              <w:bottom w:val="single" w:sz="4" w:space="0" w:color="auto"/>
              <w:right w:val="single" w:sz="4" w:space="0" w:color="auto"/>
            </w:tcBorders>
            <w:vAlign w:val="center"/>
          </w:tcPr>
          <w:p w14:paraId="43C99377" w14:textId="77777777" w:rsidR="00D57069" w:rsidRDefault="00000000">
            <w:pPr>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数量</w:t>
            </w:r>
          </w:p>
        </w:tc>
        <w:tc>
          <w:tcPr>
            <w:tcW w:w="873" w:type="dxa"/>
            <w:tcBorders>
              <w:top w:val="single" w:sz="4" w:space="0" w:color="auto"/>
              <w:bottom w:val="single" w:sz="4" w:space="0" w:color="auto"/>
              <w:right w:val="single" w:sz="4" w:space="0" w:color="auto"/>
            </w:tcBorders>
            <w:vAlign w:val="center"/>
          </w:tcPr>
          <w:p w14:paraId="272B025D" w14:textId="77777777" w:rsidR="00D57069" w:rsidRDefault="00000000">
            <w:pPr>
              <w:widowControl/>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单价（元）</w:t>
            </w:r>
          </w:p>
        </w:tc>
        <w:tc>
          <w:tcPr>
            <w:tcW w:w="873" w:type="dxa"/>
            <w:tcBorders>
              <w:top w:val="single" w:sz="4" w:space="0" w:color="auto"/>
              <w:bottom w:val="single" w:sz="4" w:space="0" w:color="auto"/>
              <w:right w:val="single" w:sz="4" w:space="0" w:color="auto"/>
            </w:tcBorders>
            <w:vAlign w:val="center"/>
          </w:tcPr>
          <w:p w14:paraId="38068439" w14:textId="77777777" w:rsidR="00D57069" w:rsidRDefault="00000000">
            <w:pPr>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总价（元）</w:t>
            </w:r>
          </w:p>
        </w:tc>
        <w:tc>
          <w:tcPr>
            <w:tcW w:w="873" w:type="dxa"/>
            <w:tcBorders>
              <w:top w:val="single" w:sz="4" w:space="0" w:color="auto"/>
              <w:bottom w:val="single" w:sz="4" w:space="0" w:color="auto"/>
              <w:right w:val="single" w:sz="4" w:space="0" w:color="auto"/>
            </w:tcBorders>
            <w:vAlign w:val="center"/>
          </w:tcPr>
          <w:p w14:paraId="6D0B61C3" w14:textId="77777777" w:rsidR="00D57069" w:rsidRDefault="00000000">
            <w:pPr>
              <w:widowControl/>
              <w:jc w:val="center"/>
              <w:rPr>
                <w:rFonts w:asciiTheme="minorEastAsia" w:eastAsiaTheme="minorEastAsia" w:hAnsiTheme="minorEastAsia" w:cs="仿宋" w:hint="eastAsia"/>
                <w:bCs/>
                <w:sz w:val="24"/>
              </w:rPr>
            </w:pPr>
            <w:r>
              <w:rPr>
                <w:rFonts w:asciiTheme="minorEastAsia" w:eastAsiaTheme="minorEastAsia" w:hAnsiTheme="minorEastAsia" w:cs="仿宋" w:hint="eastAsia"/>
                <w:bCs/>
                <w:sz w:val="24"/>
              </w:rPr>
              <w:t>备注</w:t>
            </w:r>
          </w:p>
        </w:tc>
      </w:tr>
      <w:tr w:rsidR="00D57069" w14:paraId="38E66CB8" w14:textId="77777777">
        <w:trPr>
          <w:cantSplit/>
          <w:trHeight w:val="628"/>
          <w:jc w:val="center"/>
        </w:trPr>
        <w:tc>
          <w:tcPr>
            <w:tcW w:w="884" w:type="dxa"/>
            <w:tcBorders>
              <w:top w:val="single" w:sz="4" w:space="0" w:color="auto"/>
              <w:left w:val="single" w:sz="4" w:space="0" w:color="auto"/>
              <w:bottom w:val="single" w:sz="4" w:space="0" w:color="auto"/>
              <w:right w:val="single" w:sz="4" w:space="0" w:color="auto"/>
            </w:tcBorders>
            <w:vAlign w:val="center"/>
          </w:tcPr>
          <w:p w14:paraId="1C654F6D" w14:textId="77777777" w:rsidR="00D57069" w:rsidRDefault="00000000">
            <w:pPr>
              <w:ind w:right="-164"/>
              <w:jc w:val="center"/>
              <w:rPr>
                <w:rFonts w:ascii="仿宋" w:eastAsia="仿宋" w:hAnsi="仿宋" w:cs="仿宋" w:hint="eastAsia"/>
                <w:sz w:val="24"/>
              </w:rPr>
            </w:pPr>
            <w:r>
              <w:rPr>
                <w:rFonts w:ascii="仿宋" w:eastAsia="仿宋" w:hAnsi="仿宋" w:cs="仿宋" w:hint="eastAsia"/>
                <w:sz w:val="24"/>
              </w:rPr>
              <w:t>1</w:t>
            </w:r>
          </w:p>
        </w:tc>
        <w:tc>
          <w:tcPr>
            <w:tcW w:w="1785" w:type="dxa"/>
            <w:tcBorders>
              <w:top w:val="single" w:sz="4" w:space="0" w:color="auto"/>
              <w:left w:val="nil"/>
              <w:bottom w:val="single" w:sz="4" w:space="0" w:color="auto"/>
              <w:right w:val="single" w:sz="4" w:space="0" w:color="auto"/>
            </w:tcBorders>
            <w:vAlign w:val="center"/>
          </w:tcPr>
          <w:p w14:paraId="75A4BF24" w14:textId="77777777" w:rsidR="00D57069" w:rsidRDefault="00D57069">
            <w:pPr>
              <w:ind w:right="-164"/>
              <w:jc w:val="center"/>
              <w:rPr>
                <w:rFonts w:ascii="仿宋" w:eastAsia="仿宋" w:hAnsi="仿宋" w:cs="仿宋" w:hint="eastAsia"/>
                <w:sz w:val="24"/>
              </w:rPr>
            </w:pPr>
          </w:p>
        </w:tc>
        <w:tc>
          <w:tcPr>
            <w:tcW w:w="1694" w:type="dxa"/>
            <w:tcBorders>
              <w:top w:val="single" w:sz="4" w:space="0" w:color="auto"/>
              <w:left w:val="nil"/>
              <w:bottom w:val="single" w:sz="4" w:space="0" w:color="auto"/>
              <w:right w:val="single" w:sz="4" w:space="0" w:color="auto"/>
            </w:tcBorders>
            <w:vAlign w:val="center"/>
          </w:tcPr>
          <w:p w14:paraId="4C45D145" w14:textId="77777777" w:rsidR="00D57069" w:rsidRDefault="00D57069">
            <w:pPr>
              <w:ind w:right="-164" w:firstLineChars="150" w:firstLine="360"/>
              <w:rPr>
                <w:rFonts w:ascii="仿宋" w:eastAsia="仿宋" w:hAnsi="仿宋" w:cs="仿宋" w:hint="eastAsia"/>
                <w:sz w:val="24"/>
              </w:rPr>
            </w:pPr>
          </w:p>
        </w:tc>
        <w:tc>
          <w:tcPr>
            <w:tcW w:w="1296" w:type="dxa"/>
            <w:tcBorders>
              <w:top w:val="single" w:sz="4" w:space="0" w:color="auto"/>
              <w:left w:val="nil"/>
              <w:bottom w:val="single" w:sz="4" w:space="0" w:color="auto"/>
              <w:right w:val="single" w:sz="4" w:space="0" w:color="auto"/>
            </w:tcBorders>
            <w:vAlign w:val="center"/>
          </w:tcPr>
          <w:p w14:paraId="2D7A3463" w14:textId="77777777" w:rsidR="00D57069" w:rsidRDefault="00D57069">
            <w:pPr>
              <w:ind w:right="-164" w:firstLineChars="150" w:firstLine="360"/>
              <w:rPr>
                <w:rFonts w:ascii="仿宋" w:eastAsia="仿宋" w:hAnsi="仿宋" w:cs="仿宋" w:hint="eastAsia"/>
                <w:sz w:val="24"/>
              </w:rPr>
            </w:pPr>
          </w:p>
          <w:p w14:paraId="44387828"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4566673B"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04930DF7"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188B73CE" w14:textId="77777777" w:rsidR="00D57069" w:rsidRDefault="00D57069">
            <w:pPr>
              <w:ind w:right="-164" w:firstLineChars="150" w:firstLine="360"/>
              <w:rPr>
                <w:rFonts w:ascii="仿宋" w:eastAsia="仿宋" w:hAnsi="仿宋" w:cs="仿宋" w:hint="eastAsia"/>
                <w:sz w:val="24"/>
              </w:rPr>
            </w:pPr>
          </w:p>
        </w:tc>
      </w:tr>
      <w:tr w:rsidR="00D57069" w14:paraId="7510ED5F" w14:textId="77777777">
        <w:trPr>
          <w:cantSplit/>
          <w:trHeight w:val="620"/>
          <w:jc w:val="center"/>
        </w:trPr>
        <w:tc>
          <w:tcPr>
            <w:tcW w:w="884" w:type="dxa"/>
            <w:tcBorders>
              <w:top w:val="single" w:sz="4" w:space="0" w:color="auto"/>
              <w:left w:val="single" w:sz="4" w:space="0" w:color="auto"/>
              <w:bottom w:val="single" w:sz="4" w:space="0" w:color="auto"/>
              <w:right w:val="single" w:sz="4" w:space="0" w:color="auto"/>
            </w:tcBorders>
            <w:vAlign w:val="center"/>
          </w:tcPr>
          <w:p w14:paraId="7AE5A23C" w14:textId="77777777" w:rsidR="00D57069" w:rsidRDefault="00000000">
            <w:pPr>
              <w:ind w:right="-164"/>
              <w:jc w:val="center"/>
              <w:rPr>
                <w:rFonts w:ascii="仿宋" w:eastAsia="仿宋" w:hAnsi="仿宋" w:cs="仿宋" w:hint="eastAsia"/>
                <w:sz w:val="24"/>
              </w:rPr>
            </w:pPr>
            <w:r>
              <w:rPr>
                <w:rFonts w:ascii="仿宋" w:eastAsia="仿宋" w:hAnsi="仿宋" w:cs="仿宋" w:hint="eastAsia"/>
                <w:sz w:val="24"/>
              </w:rPr>
              <w:t>2</w:t>
            </w:r>
          </w:p>
        </w:tc>
        <w:tc>
          <w:tcPr>
            <w:tcW w:w="1785" w:type="dxa"/>
            <w:tcBorders>
              <w:top w:val="single" w:sz="4" w:space="0" w:color="auto"/>
              <w:left w:val="nil"/>
              <w:bottom w:val="single" w:sz="4" w:space="0" w:color="auto"/>
              <w:right w:val="single" w:sz="4" w:space="0" w:color="auto"/>
            </w:tcBorders>
            <w:vAlign w:val="center"/>
          </w:tcPr>
          <w:p w14:paraId="568DDE5E" w14:textId="77777777" w:rsidR="00D57069" w:rsidRDefault="00D57069">
            <w:pPr>
              <w:ind w:right="-164"/>
              <w:jc w:val="center"/>
              <w:rPr>
                <w:rFonts w:ascii="仿宋" w:eastAsia="仿宋" w:hAnsi="仿宋" w:cs="仿宋" w:hint="eastAsia"/>
                <w:sz w:val="24"/>
              </w:rPr>
            </w:pPr>
          </w:p>
        </w:tc>
        <w:tc>
          <w:tcPr>
            <w:tcW w:w="1694" w:type="dxa"/>
            <w:tcBorders>
              <w:top w:val="single" w:sz="4" w:space="0" w:color="auto"/>
              <w:left w:val="nil"/>
              <w:bottom w:val="single" w:sz="4" w:space="0" w:color="auto"/>
              <w:right w:val="single" w:sz="4" w:space="0" w:color="auto"/>
            </w:tcBorders>
            <w:vAlign w:val="center"/>
          </w:tcPr>
          <w:p w14:paraId="1B989EAF" w14:textId="77777777" w:rsidR="00D57069" w:rsidRDefault="00D57069">
            <w:pPr>
              <w:ind w:right="-164" w:firstLineChars="150" w:firstLine="360"/>
              <w:rPr>
                <w:rFonts w:ascii="仿宋" w:eastAsia="仿宋" w:hAnsi="仿宋" w:cs="仿宋" w:hint="eastAsia"/>
                <w:sz w:val="24"/>
              </w:rPr>
            </w:pPr>
          </w:p>
        </w:tc>
        <w:tc>
          <w:tcPr>
            <w:tcW w:w="1296" w:type="dxa"/>
            <w:tcBorders>
              <w:top w:val="single" w:sz="4" w:space="0" w:color="auto"/>
              <w:left w:val="nil"/>
              <w:bottom w:val="single" w:sz="4" w:space="0" w:color="auto"/>
              <w:right w:val="single" w:sz="4" w:space="0" w:color="auto"/>
            </w:tcBorders>
            <w:vAlign w:val="center"/>
          </w:tcPr>
          <w:p w14:paraId="490C4D94"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780914D5"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0F712911"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0341240E" w14:textId="77777777" w:rsidR="00D57069" w:rsidRDefault="00D57069">
            <w:pPr>
              <w:ind w:right="-164" w:firstLineChars="150" w:firstLine="360"/>
              <w:rPr>
                <w:rFonts w:ascii="仿宋" w:eastAsia="仿宋" w:hAnsi="仿宋" w:cs="仿宋" w:hint="eastAsia"/>
                <w:sz w:val="24"/>
              </w:rPr>
            </w:pPr>
          </w:p>
        </w:tc>
      </w:tr>
      <w:tr w:rsidR="00D57069" w14:paraId="2D216DD6" w14:textId="77777777">
        <w:trPr>
          <w:cantSplit/>
          <w:trHeight w:val="667"/>
          <w:jc w:val="center"/>
        </w:trPr>
        <w:tc>
          <w:tcPr>
            <w:tcW w:w="884" w:type="dxa"/>
            <w:tcBorders>
              <w:top w:val="single" w:sz="4" w:space="0" w:color="auto"/>
              <w:left w:val="single" w:sz="4" w:space="0" w:color="auto"/>
              <w:bottom w:val="single" w:sz="4" w:space="0" w:color="auto"/>
              <w:right w:val="single" w:sz="4" w:space="0" w:color="auto"/>
            </w:tcBorders>
            <w:vAlign w:val="center"/>
          </w:tcPr>
          <w:p w14:paraId="256F4FE0" w14:textId="77777777" w:rsidR="00D57069" w:rsidRDefault="00000000">
            <w:pPr>
              <w:ind w:right="-164"/>
              <w:jc w:val="center"/>
              <w:rPr>
                <w:rFonts w:ascii="仿宋" w:eastAsia="仿宋" w:hAnsi="仿宋" w:cs="仿宋" w:hint="eastAsia"/>
                <w:sz w:val="24"/>
              </w:rPr>
            </w:pPr>
            <w:r>
              <w:rPr>
                <w:rFonts w:ascii="仿宋" w:eastAsia="仿宋" w:hAnsi="仿宋" w:cs="仿宋" w:hint="eastAsia"/>
                <w:sz w:val="24"/>
              </w:rPr>
              <w:t>3</w:t>
            </w:r>
          </w:p>
        </w:tc>
        <w:tc>
          <w:tcPr>
            <w:tcW w:w="1785" w:type="dxa"/>
            <w:tcBorders>
              <w:top w:val="single" w:sz="4" w:space="0" w:color="auto"/>
              <w:left w:val="nil"/>
              <w:bottom w:val="single" w:sz="4" w:space="0" w:color="auto"/>
              <w:right w:val="single" w:sz="4" w:space="0" w:color="auto"/>
            </w:tcBorders>
            <w:vAlign w:val="center"/>
          </w:tcPr>
          <w:p w14:paraId="3A58003E" w14:textId="77777777" w:rsidR="00D57069" w:rsidRDefault="00D57069">
            <w:pPr>
              <w:ind w:right="-164"/>
              <w:jc w:val="center"/>
              <w:rPr>
                <w:rFonts w:ascii="仿宋" w:eastAsia="仿宋" w:hAnsi="仿宋" w:cs="仿宋" w:hint="eastAsia"/>
                <w:sz w:val="24"/>
              </w:rPr>
            </w:pPr>
          </w:p>
        </w:tc>
        <w:tc>
          <w:tcPr>
            <w:tcW w:w="1694" w:type="dxa"/>
            <w:tcBorders>
              <w:top w:val="single" w:sz="4" w:space="0" w:color="auto"/>
              <w:left w:val="nil"/>
              <w:bottom w:val="single" w:sz="4" w:space="0" w:color="auto"/>
              <w:right w:val="single" w:sz="4" w:space="0" w:color="auto"/>
            </w:tcBorders>
            <w:vAlign w:val="center"/>
          </w:tcPr>
          <w:p w14:paraId="5D0E2962" w14:textId="77777777" w:rsidR="00D57069" w:rsidRDefault="00D57069">
            <w:pPr>
              <w:ind w:right="-164" w:firstLineChars="150" w:firstLine="360"/>
              <w:rPr>
                <w:rFonts w:ascii="仿宋" w:eastAsia="仿宋" w:hAnsi="仿宋" w:cs="仿宋" w:hint="eastAsia"/>
                <w:sz w:val="24"/>
              </w:rPr>
            </w:pPr>
          </w:p>
        </w:tc>
        <w:tc>
          <w:tcPr>
            <w:tcW w:w="1296" w:type="dxa"/>
            <w:tcBorders>
              <w:top w:val="single" w:sz="4" w:space="0" w:color="auto"/>
              <w:left w:val="nil"/>
              <w:bottom w:val="single" w:sz="4" w:space="0" w:color="auto"/>
              <w:right w:val="single" w:sz="4" w:space="0" w:color="auto"/>
            </w:tcBorders>
            <w:vAlign w:val="center"/>
          </w:tcPr>
          <w:p w14:paraId="03566CCC"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25987992"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657C9700" w14:textId="77777777" w:rsidR="00D57069" w:rsidRDefault="00D57069">
            <w:pPr>
              <w:ind w:right="-164" w:firstLineChars="150" w:firstLine="360"/>
              <w:rPr>
                <w:rFonts w:ascii="仿宋" w:eastAsia="仿宋" w:hAnsi="仿宋" w:cs="仿宋" w:hint="eastAsia"/>
                <w:sz w:val="24"/>
              </w:rPr>
            </w:pPr>
          </w:p>
        </w:tc>
        <w:tc>
          <w:tcPr>
            <w:tcW w:w="873" w:type="dxa"/>
            <w:tcBorders>
              <w:top w:val="single" w:sz="4" w:space="0" w:color="auto"/>
              <w:bottom w:val="single" w:sz="4" w:space="0" w:color="auto"/>
              <w:right w:val="single" w:sz="4" w:space="0" w:color="auto"/>
            </w:tcBorders>
          </w:tcPr>
          <w:p w14:paraId="77B9C758" w14:textId="77777777" w:rsidR="00D57069" w:rsidRDefault="00D57069">
            <w:pPr>
              <w:ind w:right="-164" w:firstLineChars="150" w:firstLine="360"/>
              <w:rPr>
                <w:rFonts w:ascii="仿宋" w:eastAsia="仿宋" w:hAnsi="仿宋" w:cs="仿宋" w:hint="eastAsia"/>
                <w:sz w:val="24"/>
              </w:rPr>
            </w:pPr>
          </w:p>
        </w:tc>
      </w:tr>
      <w:tr w:rsidR="00D57069" w14:paraId="7F10A9E5" w14:textId="77777777">
        <w:trPr>
          <w:cantSplit/>
          <w:trHeight w:val="674"/>
          <w:jc w:val="center"/>
        </w:trPr>
        <w:tc>
          <w:tcPr>
            <w:tcW w:w="884" w:type="dxa"/>
            <w:tcBorders>
              <w:top w:val="single" w:sz="4" w:space="0" w:color="auto"/>
              <w:left w:val="single" w:sz="4" w:space="0" w:color="auto"/>
              <w:bottom w:val="single" w:sz="4" w:space="0" w:color="auto"/>
              <w:right w:val="single" w:sz="4" w:space="0" w:color="auto"/>
            </w:tcBorders>
            <w:vAlign w:val="center"/>
          </w:tcPr>
          <w:p w14:paraId="767F6FC0" w14:textId="77777777" w:rsidR="00D57069" w:rsidRDefault="00000000">
            <w:pPr>
              <w:snapToGrid w:val="0"/>
              <w:spacing w:line="400" w:lineRule="exact"/>
              <w:jc w:val="center"/>
              <w:rPr>
                <w:rFonts w:asciiTheme="minorEastAsia" w:eastAsiaTheme="minorEastAsia" w:hAnsiTheme="minorEastAsia" w:cs="仿宋" w:hint="eastAsia"/>
                <w:b/>
                <w:bCs/>
                <w:sz w:val="24"/>
              </w:rPr>
            </w:pPr>
            <w:r>
              <w:rPr>
                <w:rFonts w:ascii="仿宋" w:eastAsia="仿宋" w:hAnsi="仿宋" w:cs="仿宋" w:hint="eastAsia"/>
                <w:sz w:val="24"/>
              </w:rPr>
              <w:t>……</w:t>
            </w:r>
          </w:p>
        </w:tc>
        <w:tc>
          <w:tcPr>
            <w:tcW w:w="1785" w:type="dxa"/>
            <w:tcBorders>
              <w:top w:val="single" w:sz="4" w:space="0" w:color="auto"/>
              <w:left w:val="nil"/>
              <w:bottom w:val="single" w:sz="4" w:space="0" w:color="auto"/>
              <w:right w:val="single" w:sz="4" w:space="0" w:color="auto"/>
            </w:tcBorders>
            <w:vAlign w:val="center"/>
          </w:tcPr>
          <w:p w14:paraId="11EEFDC2" w14:textId="77777777" w:rsidR="00D57069" w:rsidRDefault="00000000">
            <w:pPr>
              <w:snapToGrid w:val="0"/>
              <w:spacing w:line="400" w:lineRule="exact"/>
              <w:jc w:val="center"/>
              <w:rPr>
                <w:rFonts w:asciiTheme="minorEastAsia" w:eastAsiaTheme="minorEastAsia" w:hAnsiTheme="minorEastAsia" w:cs="仿宋" w:hint="eastAsia"/>
                <w:b/>
                <w:bCs/>
                <w:sz w:val="24"/>
              </w:rPr>
            </w:pPr>
            <w:r>
              <w:rPr>
                <w:rFonts w:ascii="仿宋" w:eastAsia="仿宋" w:hAnsi="仿宋" w:cs="仿宋" w:hint="eastAsia"/>
                <w:sz w:val="24"/>
              </w:rPr>
              <w:t>……</w:t>
            </w:r>
          </w:p>
        </w:tc>
        <w:tc>
          <w:tcPr>
            <w:tcW w:w="1694" w:type="dxa"/>
            <w:tcBorders>
              <w:top w:val="single" w:sz="4" w:space="0" w:color="auto"/>
              <w:left w:val="nil"/>
              <w:bottom w:val="single" w:sz="4" w:space="0" w:color="auto"/>
              <w:right w:val="single" w:sz="4" w:space="0" w:color="auto"/>
            </w:tcBorders>
            <w:vAlign w:val="center"/>
          </w:tcPr>
          <w:p w14:paraId="1889A943" w14:textId="77777777" w:rsidR="00D57069" w:rsidRDefault="00D57069">
            <w:pPr>
              <w:jc w:val="center"/>
              <w:rPr>
                <w:rFonts w:asciiTheme="minorEastAsia" w:eastAsiaTheme="minorEastAsia" w:hAnsiTheme="minorEastAsia" w:cs="仿宋" w:hint="eastAsia"/>
                <w:b/>
                <w:bCs/>
                <w:sz w:val="24"/>
              </w:rPr>
            </w:pPr>
          </w:p>
        </w:tc>
        <w:tc>
          <w:tcPr>
            <w:tcW w:w="1296" w:type="dxa"/>
            <w:tcBorders>
              <w:top w:val="single" w:sz="4" w:space="0" w:color="auto"/>
              <w:left w:val="nil"/>
              <w:bottom w:val="single" w:sz="4" w:space="0" w:color="auto"/>
              <w:right w:val="single" w:sz="4" w:space="0" w:color="auto"/>
            </w:tcBorders>
            <w:vAlign w:val="center"/>
          </w:tcPr>
          <w:p w14:paraId="742F2223" w14:textId="77777777" w:rsidR="00D57069" w:rsidRDefault="00D57069">
            <w:pPr>
              <w:jc w:val="center"/>
              <w:rPr>
                <w:rFonts w:asciiTheme="minorEastAsia" w:eastAsiaTheme="minorEastAsia" w:hAnsiTheme="minorEastAsia" w:cs="仿宋" w:hint="eastAsia"/>
                <w:b/>
                <w:bCs/>
                <w:sz w:val="24"/>
              </w:rPr>
            </w:pPr>
          </w:p>
        </w:tc>
        <w:tc>
          <w:tcPr>
            <w:tcW w:w="873" w:type="dxa"/>
            <w:tcBorders>
              <w:top w:val="single" w:sz="4" w:space="0" w:color="auto"/>
              <w:bottom w:val="single" w:sz="4" w:space="0" w:color="auto"/>
              <w:right w:val="single" w:sz="4" w:space="0" w:color="auto"/>
            </w:tcBorders>
          </w:tcPr>
          <w:p w14:paraId="4F3D9EC3" w14:textId="77777777" w:rsidR="00D57069" w:rsidRDefault="00D57069">
            <w:pPr>
              <w:widowControl/>
              <w:jc w:val="left"/>
              <w:rPr>
                <w:rFonts w:asciiTheme="minorEastAsia" w:eastAsiaTheme="minorEastAsia" w:hAnsiTheme="minorEastAsia" w:cs="仿宋" w:hint="eastAsia"/>
                <w:b/>
                <w:bCs/>
                <w:sz w:val="24"/>
              </w:rPr>
            </w:pPr>
          </w:p>
        </w:tc>
        <w:tc>
          <w:tcPr>
            <w:tcW w:w="873" w:type="dxa"/>
            <w:tcBorders>
              <w:top w:val="single" w:sz="4" w:space="0" w:color="auto"/>
              <w:bottom w:val="single" w:sz="4" w:space="0" w:color="auto"/>
              <w:right w:val="single" w:sz="4" w:space="0" w:color="auto"/>
            </w:tcBorders>
          </w:tcPr>
          <w:p w14:paraId="0A007709" w14:textId="77777777" w:rsidR="00D57069" w:rsidRDefault="00D57069">
            <w:pPr>
              <w:widowControl/>
              <w:jc w:val="left"/>
              <w:rPr>
                <w:rFonts w:asciiTheme="minorEastAsia" w:eastAsiaTheme="minorEastAsia" w:hAnsiTheme="minorEastAsia" w:cs="仿宋" w:hint="eastAsia"/>
                <w:b/>
                <w:bCs/>
                <w:sz w:val="24"/>
              </w:rPr>
            </w:pPr>
          </w:p>
        </w:tc>
        <w:tc>
          <w:tcPr>
            <w:tcW w:w="873" w:type="dxa"/>
            <w:tcBorders>
              <w:top w:val="single" w:sz="4" w:space="0" w:color="auto"/>
              <w:bottom w:val="single" w:sz="4" w:space="0" w:color="auto"/>
              <w:right w:val="single" w:sz="4" w:space="0" w:color="auto"/>
            </w:tcBorders>
          </w:tcPr>
          <w:p w14:paraId="4EE33FBA" w14:textId="77777777" w:rsidR="00D57069" w:rsidRDefault="00D57069">
            <w:pPr>
              <w:widowControl/>
              <w:jc w:val="left"/>
              <w:rPr>
                <w:rFonts w:asciiTheme="minorEastAsia" w:eastAsiaTheme="minorEastAsia" w:hAnsiTheme="minorEastAsia" w:cs="仿宋" w:hint="eastAsia"/>
                <w:b/>
                <w:bCs/>
                <w:sz w:val="24"/>
              </w:rPr>
            </w:pPr>
          </w:p>
        </w:tc>
      </w:tr>
    </w:tbl>
    <w:p w14:paraId="3D52A28A" w14:textId="77777777" w:rsidR="00D57069" w:rsidRDefault="00D57069">
      <w:pPr>
        <w:spacing w:line="500" w:lineRule="exact"/>
        <w:rPr>
          <w:rFonts w:ascii="仿宋" w:eastAsia="仿宋" w:hAnsi="仿宋" w:cs="仿宋" w:hint="eastAsia"/>
          <w:sz w:val="24"/>
        </w:rPr>
      </w:pPr>
    </w:p>
    <w:p w14:paraId="263254C9" w14:textId="77777777" w:rsidR="00D57069" w:rsidRDefault="00000000">
      <w:pPr>
        <w:spacing w:line="500" w:lineRule="exact"/>
        <w:rPr>
          <w:rFonts w:ascii="仿宋" w:eastAsia="仿宋" w:hAnsi="仿宋" w:cs="仿宋" w:hint="eastAsia"/>
          <w:sz w:val="24"/>
        </w:rPr>
      </w:pPr>
      <w:r>
        <w:rPr>
          <w:rFonts w:ascii="仿宋" w:eastAsia="仿宋" w:hAnsi="仿宋" w:cs="仿宋" w:hint="eastAsia"/>
          <w:sz w:val="24"/>
        </w:rPr>
        <w:t>备注：</w:t>
      </w:r>
    </w:p>
    <w:p w14:paraId="73EB75E3" w14:textId="77777777" w:rsidR="00D57069" w:rsidRDefault="00000000">
      <w:pPr>
        <w:spacing w:line="500" w:lineRule="exact"/>
        <w:ind w:firstLineChars="225" w:firstLine="540"/>
        <w:jc w:val="left"/>
        <w:rPr>
          <w:rFonts w:ascii="仿宋" w:eastAsia="仿宋" w:hAnsi="仿宋" w:cs="仿宋" w:hint="eastAsia"/>
          <w:sz w:val="24"/>
        </w:rPr>
      </w:pPr>
      <w:r>
        <w:rPr>
          <w:rFonts w:ascii="仿宋" w:eastAsia="仿宋" w:hAnsi="仿宋" w:cs="仿宋" w:hint="eastAsia"/>
          <w:sz w:val="24"/>
        </w:rPr>
        <w:t>1.以上“价格构成明细表”格式仅作参考，供应商可以自拟。</w:t>
      </w:r>
    </w:p>
    <w:p w14:paraId="2B16819F" w14:textId="77777777" w:rsidR="00D57069" w:rsidRDefault="00000000">
      <w:pPr>
        <w:spacing w:line="500" w:lineRule="exact"/>
        <w:ind w:firstLineChars="225" w:firstLine="540"/>
        <w:jc w:val="left"/>
        <w:rPr>
          <w:rFonts w:ascii="仿宋" w:eastAsia="仿宋" w:hAnsi="仿宋" w:cs="仿宋" w:hint="eastAsia"/>
          <w:bCs/>
          <w:sz w:val="24"/>
        </w:rPr>
      </w:pPr>
      <w:r>
        <w:rPr>
          <w:rFonts w:ascii="仿宋" w:eastAsia="仿宋" w:hAnsi="仿宋" w:cs="仿宋" w:hint="eastAsia"/>
          <w:sz w:val="24"/>
        </w:rPr>
        <w:t>2.“价格构成明细表”各分项报价合</w:t>
      </w:r>
      <w:r>
        <w:rPr>
          <w:rFonts w:ascii="仿宋" w:eastAsia="仿宋" w:hAnsi="仿宋" w:cs="仿宋" w:hint="eastAsia"/>
          <w:bCs/>
          <w:sz w:val="24"/>
        </w:rPr>
        <w:t>计应当与“报价一览表”总价相等。</w:t>
      </w:r>
    </w:p>
    <w:p w14:paraId="197789DB" w14:textId="77777777" w:rsidR="00D57069" w:rsidRDefault="00D57069">
      <w:pPr>
        <w:tabs>
          <w:tab w:val="left" w:pos="4000"/>
        </w:tabs>
        <w:snapToGrid w:val="0"/>
        <w:spacing w:line="480" w:lineRule="auto"/>
        <w:ind w:firstLineChars="700" w:firstLine="1680"/>
        <w:jc w:val="left"/>
        <w:rPr>
          <w:rFonts w:ascii="仿宋" w:eastAsia="仿宋" w:hAnsi="仿宋" w:cs="仿宋" w:hint="eastAsia"/>
          <w:kern w:val="0"/>
          <w:sz w:val="24"/>
        </w:rPr>
      </w:pPr>
    </w:p>
    <w:p w14:paraId="19F048EA" w14:textId="77777777" w:rsidR="00D57069" w:rsidRDefault="00000000">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3229EEE2" w14:textId="77777777" w:rsidR="00D57069" w:rsidRDefault="00000000">
      <w:pPr>
        <w:tabs>
          <w:tab w:val="left" w:pos="376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法定代表人（负责人）或供应商授权代表：</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0DBE1E95" w14:textId="77777777" w:rsidR="00D57069" w:rsidRDefault="00000000">
      <w:pPr>
        <w:snapToGrid w:val="0"/>
        <w:spacing w:line="480" w:lineRule="auto"/>
        <w:ind w:firstLineChars="700" w:firstLine="1680"/>
        <w:rPr>
          <w:rFonts w:ascii="仿宋" w:eastAsia="仿宋" w:hAnsi="仿宋" w:cs="仿宋" w:hint="eastAsia"/>
          <w:sz w:val="24"/>
        </w:rPr>
      </w:pPr>
      <w:r>
        <w:rPr>
          <w:rFonts w:ascii="仿宋" w:eastAsia="仿宋" w:hAnsi="仿宋" w:cs="仿宋" w:hint="eastAsia"/>
          <w:sz w:val="24"/>
        </w:rPr>
        <w:t>日     期：</w:t>
      </w:r>
    </w:p>
    <w:p w14:paraId="51A802BC" w14:textId="77777777" w:rsidR="00D57069" w:rsidRDefault="00000000">
      <w:pPr>
        <w:snapToGrid w:val="0"/>
        <w:spacing w:line="480" w:lineRule="auto"/>
        <w:ind w:firstLineChars="700" w:firstLine="1687"/>
        <w:jc w:val="left"/>
        <w:rPr>
          <w:rFonts w:ascii="仿宋" w:eastAsia="仿宋" w:hAnsi="仿宋" w:cs="仿宋" w:hint="eastAsia"/>
          <w:b/>
          <w:kern w:val="0"/>
          <w:sz w:val="24"/>
        </w:rPr>
      </w:pPr>
      <w:r>
        <w:rPr>
          <w:rFonts w:ascii="仿宋" w:eastAsia="仿宋" w:hAnsi="仿宋" w:cs="仿宋" w:hint="eastAsia"/>
          <w:b/>
          <w:kern w:val="0"/>
          <w:sz w:val="24"/>
        </w:rPr>
        <w:br w:type="page"/>
      </w:r>
    </w:p>
    <w:p w14:paraId="357DC083" w14:textId="77777777" w:rsidR="00D57069" w:rsidRDefault="00000000">
      <w:pPr>
        <w:rPr>
          <w:rFonts w:ascii="仿宋" w:eastAsia="仿宋" w:hAnsi="仿宋" w:cs="仿宋" w:hint="eastAsia"/>
          <w:b/>
          <w:bCs/>
          <w:sz w:val="24"/>
        </w:rPr>
      </w:pPr>
      <w:r>
        <w:rPr>
          <w:rFonts w:ascii="仿宋" w:eastAsia="仿宋" w:hAnsi="仿宋" w:cs="仿宋" w:hint="eastAsia"/>
          <w:b/>
          <w:kern w:val="0"/>
          <w:sz w:val="24"/>
        </w:rPr>
        <w:lastRenderedPageBreak/>
        <w:t>5．商务条款响应表格式</w:t>
      </w:r>
    </w:p>
    <w:p w14:paraId="344F2FBE" w14:textId="77777777" w:rsidR="00D57069" w:rsidRDefault="00000000">
      <w:pPr>
        <w:snapToGrid w:val="0"/>
        <w:spacing w:line="360" w:lineRule="auto"/>
        <w:ind w:firstLineChars="200" w:firstLine="482"/>
        <w:jc w:val="center"/>
        <w:rPr>
          <w:rFonts w:ascii="仿宋" w:eastAsia="仿宋" w:hAnsi="仿宋" w:cs="仿宋" w:hint="eastAsia"/>
          <w:sz w:val="24"/>
        </w:rPr>
      </w:pPr>
      <w:r>
        <w:rPr>
          <w:rFonts w:ascii="仿宋" w:eastAsia="仿宋" w:hAnsi="仿宋" w:cs="仿宋" w:hint="eastAsia"/>
          <w:b/>
          <w:bCs/>
          <w:sz w:val="24"/>
        </w:rPr>
        <w:t>商务条款响应表</w:t>
      </w:r>
    </w:p>
    <w:p w14:paraId="5CE750CE"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项目名称：</w:t>
      </w:r>
    </w:p>
    <w:p w14:paraId="3113E54C" w14:textId="77777777" w:rsidR="00D57069" w:rsidRDefault="00000000">
      <w:pPr>
        <w:spacing w:line="360" w:lineRule="auto"/>
        <w:rPr>
          <w:rFonts w:ascii="仿宋" w:eastAsia="仿宋" w:hAnsi="仿宋" w:cs="仿宋" w:hint="eastAsia"/>
          <w:sz w:val="24"/>
        </w:rPr>
      </w:pPr>
      <w:r>
        <w:rPr>
          <w:rFonts w:ascii="仿宋" w:eastAsia="仿宋" w:hAnsi="仿宋" w:cs="仿宋" w:hint="eastAsia"/>
          <w:sz w:val="24"/>
        </w:rPr>
        <w:t>项目编号：</w:t>
      </w:r>
    </w:p>
    <w:p w14:paraId="6350751D" w14:textId="77777777" w:rsidR="00D57069" w:rsidRDefault="00D57069">
      <w:pPr>
        <w:pStyle w:val="HTML"/>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26"/>
        <w:gridCol w:w="3051"/>
        <w:gridCol w:w="2536"/>
        <w:gridCol w:w="1109"/>
      </w:tblGrid>
      <w:tr w:rsidR="00D57069" w14:paraId="08610F3A" w14:textId="77777777">
        <w:trPr>
          <w:trHeight w:val="615"/>
          <w:jc w:val="center"/>
        </w:trPr>
        <w:tc>
          <w:tcPr>
            <w:tcW w:w="705" w:type="dxa"/>
            <w:vAlign w:val="center"/>
          </w:tcPr>
          <w:p w14:paraId="20A9D7F1" w14:textId="77777777" w:rsidR="00D57069" w:rsidRDefault="00000000">
            <w:pPr>
              <w:snapToGrid w:val="0"/>
              <w:jc w:val="center"/>
              <w:rPr>
                <w:rFonts w:ascii="仿宋" w:eastAsia="仿宋" w:hAnsi="仿宋" w:cs="仿宋" w:hint="eastAsia"/>
                <w:sz w:val="24"/>
              </w:rPr>
            </w:pPr>
            <w:r>
              <w:rPr>
                <w:rFonts w:ascii="仿宋" w:eastAsia="仿宋" w:hAnsi="仿宋" w:cs="仿宋" w:hint="eastAsia"/>
                <w:sz w:val="24"/>
              </w:rPr>
              <w:t>序号</w:t>
            </w:r>
          </w:p>
        </w:tc>
        <w:tc>
          <w:tcPr>
            <w:tcW w:w="1726" w:type="dxa"/>
            <w:vAlign w:val="center"/>
          </w:tcPr>
          <w:p w14:paraId="2ECDFC70" w14:textId="77777777" w:rsidR="00D57069" w:rsidRDefault="00000000">
            <w:pPr>
              <w:snapToGrid w:val="0"/>
              <w:jc w:val="center"/>
              <w:rPr>
                <w:rFonts w:ascii="仿宋" w:eastAsia="仿宋" w:hAnsi="仿宋" w:cs="仿宋" w:hint="eastAsia"/>
                <w:sz w:val="24"/>
              </w:rPr>
            </w:pPr>
            <w:r>
              <w:rPr>
                <w:rFonts w:ascii="仿宋" w:eastAsia="仿宋" w:hAnsi="仿宋" w:cs="仿宋" w:hint="eastAsia"/>
                <w:sz w:val="24"/>
              </w:rPr>
              <w:t>项目</w:t>
            </w:r>
          </w:p>
        </w:tc>
        <w:tc>
          <w:tcPr>
            <w:tcW w:w="3051" w:type="dxa"/>
            <w:vAlign w:val="center"/>
          </w:tcPr>
          <w:p w14:paraId="2F5A1DE5" w14:textId="77777777" w:rsidR="00D57069" w:rsidRDefault="00000000">
            <w:pPr>
              <w:snapToGrid w:val="0"/>
              <w:spacing w:line="420" w:lineRule="exact"/>
              <w:jc w:val="center"/>
              <w:rPr>
                <w:rFonts w:ascii="仿宋" w:eastAsia="仿宋" w:hAnsi="仿宋" w:cs="仿宋" w:hint="eastAsia"/>
                <w:sz w:val="24"/>
              </w:rPr>
            </w:pPr>
            <w:r>
              <w:rPr>
                <w:rFonts w:ascii="仿宋" w:eastAsia="仿宋" w:hAnsi="仿宋" w:cs="仿宋" w:hint="eastAsia"/>
                <w:sz w:val="24"/>
              </w:rPr>
              <w:t>磋商文件商务要求</w:t>
            </w:r>
          </w:p>
        </w:tc>
        <w:tc>
          <w:tcPr>
            <w:tcW w:w="2536" w:type="dxa"/>
            <w:vAlign w:val="center"/>
          </w:tcPr>
          <w:p w14:paraId="2F399F6D" w14:textId="77777777" w:rsidR="00D57069" w:rsidRDefault="00000000">
            <w:pPr>
              <w:snapToGrid w:val="0"/>
              <w:jc w:val="center"/>
              <w:rPr>
                <w:rFonts w:ascii="仿宋" w:eastAsia="仿宋" w:hAnsi="仿宋" w:cs="仿宋" w:hint="eastAsia"/>
                <w:sz w:val="24"/>
              </w:rPr>
            </w:pPr>
            <w:r>
              <w:rPr>
                <w:rFonts w:ascii="仿宋" w:eastAsia="仿宋" w:hAnsi="仿宋" w:cs="仿宋" w:hint="eastAsia"/>
                <w:sz w:val="24"/>
              </w:rPr>
              <w:t>响应文件的对应响应</w:t>
            </w:r>
          </w:p>
        </w:tc>
        <w:tc>
          <w:tcPr>
            <w:tcW w:w="1109" w:type="dxa"/>
            <w:vAlign w:val="center"/>
          </w:tcPr>
          <w:p w14:paraId="50A5EC24" w14:textId="77777777" w:rsidR="00D57069" w:rsidRDefault="00000000">
            <w:pPr>
              <w:snapToGrid w:val="0"/>
              <w:jc w:val="center"/>
              <w:rPr>
                <w:rFonts w:ascii="仿宋" w:eastAsia="仿宋" w:hAnsi="仿宋" w:cs="仿宋" w:hint="eastAsia"/>
                <w:sz w:val="24"/>
              </w:rPr>
            </w:pPr>
            <w:r>
              <w:rPr>
                <w:rFonts w:ascii="仿宋" w:eastAsia="仿宋" w:hAnsi="仿宋" w:cs="仿宋" w:hint="eastAsia"/>
                <w:sz w:val="24"/>
              </w:rPr>
              <w:t>说  明</w:t>
            </w:r>
          </w:p>
        </w:tc>
      </w:tr>
      <w:tr w:rsidR="00D57069" w14:paraId="3438E30E" w14:textId="77777777">
        <w:trPr>
          <w:trHeight w:val="615"/>
          <w:jc w:val="center"/>
        </w:trPr>
        <w:tc>
          <w:tcPr>
            <w:tcW w:w="705" w:type="dxa"/>
            <w:vAlign w:val="center"/>
          </w:tcPr>
          <w:p w14:paraId="0E91D800" w14:textId="77777777" w:rsidR="00D57069" w:rsidRDefault="00000000">
            <w:pPr>
              <w:snapToGrid w:val="0"/>
              <w:spacing w:line="480" w:lineRule="exact"/>
              <w:jc w:val="center"/>
              <w:rPr>
                <w:rFonts w:ascii="仿宋" w:eastAsia="仿宋" w:hAnsi="仿宋" w:cs="仿宋" w:hint="eastAsia"/>
                <w:sz w:val="24"/>
              </w:rPr>
            </w:pPr>
            <w:r>
              <w:rPr>
                <w:rFonts w:ascii="仿宋" w:eastAsia="仿宋" w:hAnsi="仿宋" w:cs="仿宋" w:hint="eastAsia"/>
                <w:sz w:val="24"/>
              </w:rPr>
              <w:t>1</w:t>
            </w:r>
          </w:p>
        </w:tc>
        <w:tc>
          <w:tcPr>
            <w:tcW w:w="1726" w:type="dxa"/>
            <w:vAlign w:val="center"/>
          </w:tcPr>
          <w:p w14:paraId="0C1826C2" w14:textId="77777777" w:rsidR="00D57069" w:rsidRDefault="00D57069">
            <w:pPr>
              <w:snapToGrid w:val="0"/>
              <w:jc w:val="center"/>
              <w:rPr>
                <w:rFonts w:ascii="仿宋" w:eastAsia="仿宋" w:hAnsi="仿宋" w:cs="仿宋" w:hint="eastAsia"/>
                <w:sz w:val="24"/>
              </w:rPr>
            </w:pPr>
          </w:p>
        </w:tc>
        <w:tc>
          <w:tcPr>
            <w:tcW w:w="3051" w:type="dxa"/>
            <w:vAlign w:val="center"/>
          </w:tcPr>
          <w:p w14:paraId="1593A125" w14:textId="77777777" w:rsidR="00D57069" w:rsidRDefault="00D57069">
            <w:pPr>
              <w:snapToGrid w:val="0"/>
              <w:spacing w:line="420" w:lineRule="exact"/>
              <w:jc w:val="left"/>
              <w:rPr>
                <w:rFonts w:ascii="仿宋" w:eastAsia="仿宋" w:hAnsi="仿宋" w:cs="仿宋" w:hint="eastAsia"/>
                <w:sz w:val="24"/>
              </w:rPr>
            </w:pPr>
          </w:p>
        </w:tc>
        <w:tc>
          <w:tcPr>
            <w:tcW w:w="2536" w:type="dxa"/>
            <w:vAlign w:val="center"/>
          </w:tcPr>
          <w:p w14:paraId="5B99B28D" w14:textId="77777777" w:rsidR="00D57069" w:rsidRDefault="00D57069">
            <w:pPr>
              <w:snapToGrid w:val="0"/>
              <w:jc w:val="center"/>
              <w:rPr>
                <w:rFonts w:ascii="仿宋" w:eastAsia="仿宋" w:hAnsi="仿宋" w:cs="仿宋" w:hint="eastAsia"/>
                <w:sz w:val="24"/>
              </w:rPr>
            </w:pPr>
          </w:p>
        </w:tc>
        <w:tc>
          <w:tcPr>
            <w:tcW w:w="1109" w:type="dxa"/>
            <w:vAlign w:val="center"/>
          </w:tcPr>
          <w:p w14:paraId="3263A836" w14:textId="77777777" w:rsidR="00D57069" w:rsidRDefault="00D57069">
            <w:pPr>
              <w:snapToGrid w:val="0"/>
              <w:jc w:val="center"/>
              <w:rPr>
                <w:rFonts w:ascii="仿宋" w:eastAsia="仿宋" w:hAnsi="仿宋" w:cs="仿宋" w:hint="eastAsia"/>
                <w:sz w:val="24"/>
              </w:rPr>
            </w:pPr>
          </w:p>
        </w:tc>
      </w:tr>
      <w:tr w:rsidR="00D57069" w14:paraId="28117ECA" w14:textId="77777777">
        <w:trPr>
          <w:jc w:val="center"/>
        </w:trPr>
        <w:tc>
          <w:tcPr>
            <w:tcW w:w="705" w:type="dxa"/>
            <w:vAlign w:val="center"/>
          </w:tcPr>
          <w:p w14:paraId="056B55D9" w14:textId="77777777" w:rsidR="00D57069" w:rsidRDefault="00000000">
            <w:pPr>
              <w:snapToGrid w:val="0"/>
              <w:spacing w:line="480" w:lineRule="exact"/>
              <w:jc w:val="center"/>
              <w:rPr>
                <w:rFonts w:ascii="仿宋" w:eastAsia="仿宋" w:hAnsi="仿宋" w:cs="仿宋" w:hint="eastAsia"/>
                <w:sz w:val="24"/>
              </w:rPr>
            </w:pPr>
            <w:r>
              <w:rPr>
                <w:rFonts w:ascii="仿宋" w:eastAsia="仿宋" w:hAnsi="仿宋" w:cs="仿宋" w:hint="eastAsia"/>
                <w:sz w:val="24"/>
              </w:rPr>
              <w:t>2</w:t>
            </w:r>
          </w:p>
        </w:tc>
        <w:tc>
          <w:tcPr>
            <w:tcW w:w="1726" w:type="dxa"/>
            <w:vAlign w:val="center"/>
          </w:tcPr>
          <w:p w14:paraId="01C91D6F" w14:textId="77777777" w:rsidR="00D57069" w:rsidRDefault="00D57069">
            <w:pPr>
              <w:snapToGrid w:val="0"/>
              <w:jc w:val="center"/>
              <w:rPr>
                <w:rFonts w:ascii="仿宋" w:eastAsia="仿宋" w:hAnsi="仿宋" w:cs="仿宋" w:hint="eastAsia"/>
                <w:sz w:val="24"/>
              </w:rPr>
            </w:pPr>
          </w:p>
        </w:tc>
        <w:tc>
          <w:tcPr>
            <w:tcW w:w="3051" w:type="dxa"/>
            <w:vAlign w:val="center"/>
          </w:tcPr>
          <w:p w14:paraId="1B7AD643" w14:textId="77777777" w:rsidR="00D57069" w:rsidRDefault="00D57069">
            <w:pPr>
              <w:snapToGrid w:val="0"/>
              <w:spacing w:line="420" w:lineRule="exact"/>
              <w:rPr>
                <w:rFonts w:ascii="仿宋" w:eastAsia="仿宋" w:hAnsi="仿宋" w:cs="仿宋" w:hint="eastAsia"/>
                <w:kern w:val="0"/>
                <w:sz w:val="24"/>
              </w:rPr>
            </w:pPr>
          </w:p>
        </w:tc>
        <w:tc>
          <w:tcPr>
            <w:tcW w:w="2536" w:type="dxa"/>
          </w:tcPr>
          <w:p w14:paraId="527A7EE4" w14:textId="77777777" w:rsidR="00D57069" w:rsidRDefault="00D57069">
            <w:pPr>
              <w:snapToGrid w:val="0"/>
              <w:spacing w:line="480" w:lineRule="exact"/>
              <w:jc w:val="center"/>
              <w:rPr>
                <w:rFonts w:ascii="仿宋" w:eastAsia="仿宋" w:hAnsi="仿宋" w:cs="仿宋" w:hint="eastAsia"/>
                <w:sz w:val="24"/>
              </w:rPr>
            </w:pPr>
          </w:p>
        </w:tc>
        <w:tc>
          <w:tcPr>
            <w:tcW w:w="1109" w:type="dxa"/>
          </w:tcPr>
          <w:p w14:paraId="4062C44C" w14:textId="77777777" w:rsidR="00D57069" w:rsidRDefault="00D57069">
            <w:pPr>
              <w:snapToGrid w:val="0"/>
              <w:spacing w:line="480" w:lineRule="exact"/>
              <w:jc w:val="center"/>
              <w:rPr>
                <w:rFonts w:ascii="仿宋" w:eastAsia="仿宋" w:hAnsi="仿宋" w:cs="仿宋" w:hint="eastAsia"/>
                <w:sz w:val="24"/>
              </w:rPr>
            </w:pPr>
          </w:p>
        </w:tc>
      </w:tr>
      <w:tr w:rsidR="00D57069" w14:paraId="6AE407D6" w14:textId="77777777">
        <w:trPr>
          <w:jc w:val="center"/>
        </w:trPr>
        <w:tc>
          <w:tcPr>
            <w:tcW w:w="705" w:type="dxa"/>
            <w:vAlign w:val="center"/>
          </w:tcPr>
          <w:p w14:paraId="4239C36E" w14:textId="77777777" w:rsidR="00D57069" w:rsidRDefault="00000000">
            <w:pPr>
              <w:snapToGrid w:val="0"/>
              <w:spacing w:line="480" w:lineRule="exact"/>
              <w:jc w:val="center"/>
              <w:rPr>
                <w:rFonts w:ascii="仿宋" w:eastAsia="仿宋" w:hAnsi="仿宋" w:cs="仿宋" w:hint="eastAsia"/>
                <w:sz w:val="24"/>
              </w:rPr>
            </w:pPr>
            <w:r>
              <w:rPr>
                <w:rFonts w:ascii="仿宋" w:eastAsia="仿宋" w:hAnsi="仿宋" w:cs="仿宋" w:hint="eastAsia"/>
                <w:sz w:val="24"/>
              </w:rPr>
              <w:t>3</w:t>
            </w:r>
          </w:p>
        </w:tc>
        <w:tc>
          <w:tcPr>
            <w:tcW w:w="1726" w:type="dxa"/>
            <w:vAlign w:val="center"/>
          </w:tcPr>
          <w:p w14:paraId="3D0B27B5" w14:textId="77777777" w:rsidR="00D57069" w:rsidRDefault="00D57069">
            <w:pPr>
              <w:snapToGrid w:val="0"/>
              <w:jc w:val="center"/>
              <w:rPr>
                <w:rFonts w:ascii="仿宋" w:eastAsia="仿宋" w:hAnsi="仿宋" w:cs="仿宋" w:hint="eastAsia"/>
                <w:sz w:val="24"/>
              </w:rPr>
            </w:pPr>
          </w:p>
        </w:tc>
        <w:tc>
          <w:tcPr>
            <w:tcW w:w="3051" w:type="dxa"/>
            <w:vAlign w:val="center"/>
          </w:tcPr>
          <w:p w14:paraId="6FFF0EF0" w14:textId="77777777" w:rsidR="00D57069" w:rsidRDefault="00D57069">
            <w:pPr>
              <w:spacing w:line="360" w:lineRule="auto"/>
              <w:rPr>
                <w:rFonts w:ascii="仿宋" w:eastAsia="仿宋" w:hAnsi="仿宋" w:cs="仿宋" w:hint="eastAsia"/>
                <w:kern w:val="0"/>
                <w:sz w:val="24"/>
              </w:rPr>
            </w:pPr>
          </w:p>
        </w:tc>
        <w:tc>
          <w:tcPr>
            <w:tcW w:w="2536" w:type="dxa"/>
          </w:tcPr>
          <w:p w14:paraId="26ECF245" w14:textId="77777777" w:rsidR="00D57069" w:rsidRDefault="00D57069">
            <w:pPr>
              <w:snapToGrid w:val="0"/>
              <w:spacing w:line="480" w:lineRule="exact"/>
              <w:jc w:val="center"/>
              <w:rPr>
                <w:rFonts w:ascii="仿宋" w:eastAsia="仿宋" w:hAnsi="仿宋" w:cs="仿宋" w:hint="eastAsia"/>
                <w:sz w:val="24"/>
              </w:rPr>
            </w:pPr>
          </w:p>
        </w:tc>
        <w:tc>
          <w:tcPr>
            <w:tcW w:w="1109" w:type="dxa"/>
          </w:tcPr>
          <w:p w14:paraId="6B16F5E3" w14:textId="77777777" w:rsidR="00D57069" w:rsidRDefault="00D57069">
            <w:pPr>
              <w:snapToGrid w:val="0"/>
              <w:spacing w:line="480" w:lineRule="exact"/>
              <w:jc w:val="center"/>
              <w:rPr>
                <w:rFonts w:ascii="仿宋" w:eastAsia="仿宋" w:hAnsi="仿宋" w:cs="仿宋" w:hint="eastAsia"/>
                <w:sz w:val="24"/>
              </w:rPr>
            </w:pPr>
          </w:p>
        </w:tc>
      </w:tr>
      <w:tr w:rsidR="00D57069" w14:paraId="0E8421CC" w14:textId="77777777">
        <w:trPr>
          <w:jc w:val="center"/>
        </w:trPr>
        <w:tc>
          <w:tcPr>
            <w:tcW w:w="705" w:type="dxa"/>
            <w:vAlign w:val="center"/>
          </w:tcPr>
          <w:p w14:paraId="490D9F0B" w14:textId="77777777" w:rsidR="00D57069" w:rsidRDefault="00000000">
            <w:pPr>
              <w:snapToGrid w:val="0"/>
              <w:spacing w:line="480" w:lineRule="exact"/>
              <w:jc w:val="center"/>
              <w:rPr>
                <w:rFonts w:ascii="仿宋" w:eastAsia="仿宋" w:hAnsi="仿宋" w:cs="仿宋" w:hint="eastAsia"/>
                <w:sz w:val="24"/>
              </w:rPr>
            </w:pPr>
            <w:r>
              <w:rPr>
                <w:rFonts w:ascii="仿宋" w:eastAsia="仿宋" w:hAnsi="仿宋" w:cs="仿宋" w:hint="eastAsia"/>
                <w:sz w:val="24"/>
              </w:rPr>
              <w:t>4</w:t>
            </w:r>
          </w:p>
        </w:tc>
        <w:tc>
          <w:tcPr>
            <w:tcW w:w="1726" w:type="dxa"/>
            <w:vAlign w:val="center"/>
          </w:tcPr>
          <w:p w14:paraId="2A9B3E0B" w14:textId="77777777" w:rsidR="00D57069" w:rsidRDefault="00D57069">
            <w:pPr>
              <w:snapToGrid w:val="0"/>
              <w:jc w:val="center"/>
              <w:rPr>
                <w:rFonts w:ascii="仿宋" w:eastAsia="仿宋" w:hAnsi="仿宋" w:cs="仿宋" w:hint="eastAsia"/>
                <w:sz w:val="24"/>
              </w:rPr>
            </w:pPr>
          </w:p>
        </w:tc>
        <w:tc>
          <w:tcPr>
            <w:tcW w:w="3051" w:type="dxa"/>
            <w:vAlign w:val="center"/>
          </w:tcPr>
          <w:p w14:paraId="20A7E5B1" w14:textId="77777777" w:rsidR="00D57069" w:rsidRDefault="00D57069">
            <w:pPr>
              <w:tabs>
                <w:tab w:val="left" w:pos="474"/>
              </w:tabs>
              <w:snapToGrid w:val="0"/>
              <w:spacing w:line="420" w:lineRule="exact"/>
              <w:rPr>
                <w:rFonts w:ascii="仿宋" w:eastAsia="仿宋" w:hAnsi="仿宋" w:cs="仿宋" w:hint="eastAsia"/>
                <w:kern w:val="0"/>
                <w:sz w:val="24"/>
              </w:rPr>
            </w:pPr>
          </w:p>
        </w:tc>
        <w:tc>
          <w:tcPr>
            <w:tcW w:w="2536" w:type="dxa"/>
          </w:tcPr>
          <w:p w14:paraId="64238BE5" w14:textId="77777777" w:rsidR="00D57069" w:rsidRDefault="00D57069">
            <w:pPr>
              <w:snapToGrid w:val="0"/>
              <w:spacing w:line="480" w:lineRule="exact"/>
              <w:jc w:val="center"/>
              <w:rPr>
                <w:rFonts w:ascii="仿宋" w:eastAsia="仿宋" w:hAnsi="仿宋" w:cs="仿宋" w:hint="eastAsia"/>
                <w:sz w:val="24"/>
              </w:rPr>
            </w:pPr>
          </w:p>
        </w:tc>
        <w:tc>
          <w:tcPr>
            <w:tcW w:w="1109" w:type="dxa"/>
          </w:tcPr>
          <w:p w14:paraId="42BAACCE" w14:textId="77777777" w:rsidR="00D57069" w:rsidRDefault="00D57069">
            <w:pPr>
              <w:snapToGrid w:val="0"/>
              <w:spacing w:line="480" w:lineRule="exact"/>
              <w:jc w:val="center"/>
              <w:rPr>
                <w:rFonts w:ascii="仿宋" w:eastAsia="仿宋" w:hAnsi="仿宋" w:cs="仿宋" w:hint="eastAsia"/>
                <w:sz w:val="24"/>
              </w:rPr>
            </w:pPr>
          </w:p>
        </w:tc>
      </w:tr>
      <w:tr w:rsidR="00D57069" w14:paraId="048F5050" w14:textId="77777777">
        <w:trPr>
          <w:jc w:val="center"/>
        </w:trPr>
        <w:tc>
          <w:tcPr>
            <w:tcW w:w="705" w:type="dxa"/>
            <w:vAlign w:val="center"/>
          </w:tcPr>
          <w:p w14:paraId="7E11431B" w14:textId="77777777" w:rsidR="00D57069" w:rsidRDefault="00000000">
            <w:pPr>
              <w:snapToGrid w:val="0"/>
              <w:spacing w:line="400" w:lineRule="exact"/>
              <w:jc w:val="center"/>
              <w:rPr>
                <w:rFonts w:ascii="仿宋" w:eastAsia="仿宋" w:hAnsi="仿宋" w:cs="仿宋" w:hint="eastAsia"/>
                <w:sz w:val="24"/>
              </w:rPr>
            </w:pPr>
            <w:r>
              <w:rPr>
                <w:rFonts w:ascii="仿宋" w:eastAsia="仿宋" w:hAnsi="仿宋" w:cs="仿宋" w:hint="eastAsia"/>
                <w:sz w:val="24"/>
              </w:rPr>
              <w:t>5</w:t>
            </w:r>
          </w:p>
        </w:tc>
        <w:tc>
          <w:tcPr>
            <w:tcW w:w="1726" w:type="dxa"/>
            <w:vAlign w:val="center"/>
          </w:tcPr>
          <w:p w14:paraId="77486541" w14:textId="77777777" w:rsidR="00D57069" w:rsidRDefault="00D57069">
            <w:pPr>
              <w:snapToGrid w:val="0"/>
              <w:jc w:val="center"/>
              <w:rPr>
                <w:rFonts w:ascii="仿宋" w:eastAsia="仿宋" w:hAnsi="仿宋" w:cs="仿宋" w:hint="eastAsia"/>
                <w:sz w:val="24"/>
              </w:rPr>
            </w:pPr>
          </w:p>
        </w:tc>
        <w:tc>
          <w:tcPr>
            <w:tcW w:w="3051" w:type="dxa"/>
            <w:vAlign w:val="center"/>
          </w:tcPr>
          <w:p w14:paraId="2F6177F5" w14:textId="77777777" w:rsidR="00D57069" w:rsidRDefault="00D57069">
            <w:pPr>
              <w:snapToGrid w:val="0"/>
              <w:spacing w:line="420" w:lineRule="exact"/>
              <w:rPr>
                <w:rFonts w:ascii="仿宋" w:eastAsia="仿宋" w:hAnsi="仿宋" w:cs="仿宋" w:hint="eastAsia"/>
                <w:kern w:val="0"/>
                <w:sz w:val="24"/>
              </w:rPr>
            </w:pPr>
          </w:p>
        </w:tc>
        <w:tc>
          <w:tcPr>
            <w:tcW w:w="2536" w:type="dxa"/>
          </w:tcPr>
          <w:p w14:paraId="4943C9E5" w14:textId="77777777" w:rsidR="00D57069" w:rsidRDefault="00D57069">
            <w:pPr>
              <w:snapToGrid w:val="0"/>
              <w:spacing w:line="480" w:lineRule="exact"/>
              <w:jc w:val="center"/>
              <w:rPr>
                <w:rFonts w:ascii="仿宋" w:eastAsia="仿宋" w:hAnsi="仿宋" w:cs="仿宋" w:hint="eastAsia"/>
                <w:sz w:val="24"/>
              </w:rPr>
            </w:pPr>
          </w:p>
        </w:tc>
        <w:tc>
          <w:tcPr>
            <w:tcW w:w="1109" w:type="dxa"/>
          </w:tcPr>
          <w:p w14:paraId="48A53281" w14:textId="77777777" w:rsidR="00D57069" w:rsidRDefault="00D57069">
            <w:pPr>
              <w:snapToGrid w:val="0"/>
              <w:spacing w:line="480" w:lineRule="exact"/>
              <w:jc w:val="center"/>
              <w:rPr>
                <w:rFonts w:ascii="仿宋" w:eastAsia="仿宋" w:hAnsi="仿宋" w:cs="仿宋" w:hint="eastAsia"/>
                <w:sz w:val="24"/>
              </w:rPr>
            </w:pPr>
          </w:p>
        </w:tc>
      </w:tr>
      <w:tr w:rsidR="00D57069" w14:paraId="4254E0AD" w14:textId="77777777">
        <w:trPr>
          <w:jc w:val="center"/>
        </w:trPr>
        <w:tc>
          <w:tcPr>
            <w:tcW w:w="705" w:type="dxa"/>
            <w:vAlign w:val="center"/>
          </w:tcPr>
          <w:p w14:paraId="0908D18D" w14:textId="77777777" w:rsidR="00D57069" w:rsidRDefault="00000000">
            <w:pPr>
              <w:snapToGrid w:val="0"/>
              <w:spacing w:line="400" w:lineRule="exact"/>
              <w:jc w:val="center"/>
              <w:rPr>
                <w:rFonts w:ascii="仿宋" w:eastAsia="仿宋" w:hAnsi="仿宋" w:cs="仿宋" w:hint="eastAsia"/>
                <w:sz w:val="24"/>
              </w:rPr>
            </w:pPr>
            <w:r>
              <w:rPr>
                <w:rFonts w:ascii="仿宋" w:eastAsia="仿宋" w:hAnsi="仿宋" w:cs="仿宋" w:hint="eastAsia"/>
                <w:sz w:val="24"/>
              </w:rPr>
              <w:t>6</w:t>
            </w:r>
          </w:p>
        </w:tc>
        <w:tc>
          <w:tcPr>
            <w:tcW w:w="1726" w:type="dxa"/>
            <w:vAlign w:val="center"/>
          </w:tcPr>
          <w:p w14:paraId="325BC273" w14:textId="77777777" w:rsidR="00D57069" w:rsidRDefault="00D57069">
            <w:pPr>
              <w:snapToGrid w:val="0"/>
              <w:jc w:val="center"/>
              <w:rPr>
                <w:rFonts w:ascii="仿宋" w:eastAsia="仿宋" w:hAnsi="仿宋" w:cs="仿宋" w:hint="eastAsia"/>
                <w:sz w:val="24"/>
              </w:rPr>
            </w:pPr>
          </w:p>
        </w:tc>
        <w:tc>
          <w:tcPr>
            <w:tcW w:w="3051" w:type="dxa"/>
            <w:vAlign w:val="center"/>
          </w:tcPr>
          <w:p w14:paraId="053F8069" w14:textId="77777777" w:rsidR="00D57069" w:rsidRDefault="00D57069">
            <w:pPr>
              <w:snapToGrid w:val="0"/>
              <w:spacing w:line="420" w:lineRule="exact"/>
              <w:rPr>
                <w:rFonts w:ascii="仿宋" w:eastAsia="仿宋" w:hAnsi="仿宋" w:cs="仿宋" w:hint="eastAsia"/>
                <w:kern w:val="0"/>
                <w:sz w:val="24"/>
              </w:rPr>
            </w:pPr>
          </w:p>
        </w:tc>
        <w:tc>
          <w:tcPr>
            <w:tcW w:w="2536" w:type="dxa"/>
          </w:tcPr>
          <w:p w14:paraId="702DEC52" w14:textId="77777777" w:rsidR="00D57069" w:rsidRDefault="00D57069">
            <w:pPr>
              <w:snapToGrid w:val="0"/>
              <w:spacing w:line="400" w:lineRule="exact"/>
              <w:jc w:val="center"/>
              <w:rPr>
                <w:rFonts w:ascii="仿宋" w:eastAsia="仿宋" w:hAnsi="仿宋" w:cs="仿宋" w:hint="eastAsia"/>
                <w:sz w:val="24"/>
              </w:rPr>
            </w:pPr>
          </w:p>
        </w:tc>
        <w:tc>
          <w:tcPr>
            <w:tcW w:w="1109" w:type="dxa"/>
          </w:tcPr>
          <w:p w14:paraId="2CCFFE20" w14:textId="77777777" w:rsidR="00D57069" w:rsidRDefault="00D57069">
            <w:pPr>
              <w:snapToGrid w:val="0"/>
              <w:spacing w:line="400" w:lineRule="exact"/>
              <w:jc w:val="center"/>
              <w:rPr>
                <w:rFonts w:ascii="仿宋" w:eastAsia="仿宋" w:hAnsi="仿宋" w:cs="仿宋" w:hint="eastAsia"/>
                <w:sz w:val="24"/>
              </w:rPr>
            </w:pPr>
          </w:p>
        </w:tc>
      </w:tr>
      <w:tr w:rsidR="00D57069" w14:paraId="1295A0A1" w14:textId="77777777">
        <w:trPr>
          <w:jc w:val="center"/>
        </w:trPr>
        <w:tc>
          <w:tcPr>
            <w:tcW w:w="705" w:type="dxa"/>
            <w:vAlign w:val="center"/>
          </w:tcPr>
          <w:p w14:paraId="4D3C1886" w14:textId="77777777" w:rsidR="00D57069" w:rsidRDefault="00000000">
            <w:pPr>
              <w:snapToGrid w:val="0"/>
              <w:spacing w:line="400" w:lineRule="exact"/>
              <w:jc w:val="center"/>
              <w:rPr>
                <w:rFonts w:ascii="仿宋" w:eastAsia="仿宋" w:hAnsi="仿宋" w:cs="仿宋" w:hint="eastAsia"/>
                <w:sz w:val="24"/>
              </w:rPr>
            </w:pPr>
            <w:r>
              <w:rPr>
                <w:rFonts w:ascii="仿宋" w:eastAsia="仿宋" w:hAnsi="仿宋" w:cs="仿宋" w:hint="eastAsia"/>
                <w:sz w:val="24"/>
              </w:rPr>
              <w:t>7</w:t>
            </w:r>
          </w:p>
        </w:tc>
        <w:tc>
          <w:tcPr>
            <w:tcW w:w="1726" w:type="dxa"/>
            <w:vAlign w:val="center"/>
          </w:tcPr>
          <w:p w14:paraId="1585B80E" w14:textId="77777777" w:rsidR="00D57069" w:rsidRDefault="00D57069">
            <w:pPr>
              <w:snapToGrid w:val="0"/>
              <w:spacing w:line="400" w:lineRule="exact"/>
              <w:jc w:val="center"/>
              <w:rPr>
                <w:rFonts w:ascii="仿宋" w:eastAsia="仿宋" w:hAnsi="仿宋" w:cs="仿宋" w:hint="eastAsia"/>
                <w:sz w:val="24"/>
              </w:rPr>
            </w:pPr>
          </w:p>
        </w:tc>
        <w:tc>
          <w:tcPr>
            <w:tcW w:w="3051" w:type="dxa"/>
            <w:vAlign w:val="center"/>
          </w:tcPr>
          <w:p w14:paraId="45F2AFBA" w14:textId="77777777" w:rsidR="00D57069" w:rsidRDefault="00D57069">
            <w:pPr>
              <w:snapToGrid w:val="0"/>
              <w:spacing w:line="420" w:lineRule="exact"/>
              <w:rPr>
                <w:rFonts w:ascii="仿宋" w:eastAsia="仿宋" w:hAnsi="仿宋" w:cs="仿宋" w:hint="eastAsia"/>
                <w:kern w:val="0"/>
                <w:sz w:val="24"/>
              </w:rPr>
            </w:pPr>
          </w:p>
        </w:tc>
        <w:tc>
          <w:tcPr>
            <w:tcW w:w="2536" w:type="dxa"/>
          </w:tcPr>
          <w:p w14:paraId="0A4C46B8" w14:textId="77777777" w:rsidR="00D57069" w:rsidRDefault="00D57069">
            <w:pPr>
              <w:snapToGrid w:val="0"/>
              <w:spacing w:line="400" w:lineRule="exact"/>
              <w:jc w:val="center"/>
              <w:rPr>
                <w:rFonts w:ascii="仿宋" w:eastAsia="仿宋" w:hAnsi="仿宋" w:cs="仿宋" w:hint="eastAsia"/>
                <w:sz w:val="24"/>
              </w:rPr>
            </w:pPr>
          </w:p>
        </w:tc>
        <w:tc>
          <w:tcPr>
            <w:tcW w:w="1109" w:type="dxa"/>
          </w:tcPr>
          <w:p w14:paraId="2B41B3A6" w14:textId="77777777" w:rsidR="00D57069" w:rsidRDefault="00D57069">
            <w:pPr>
              <w:snapToGrid w:val="0"/>
              <w:spacing w:line="400" w:lineRule="exact"/>
              <w:jc w:val="center"/>
              <w:rPr>
                <w:rFonts w:ascii="仿宋" w:eastAsia="仿宋" w:hAnsi="仿宋" w:cs="仿宋" w:hint="eastAsia"/>
                <w:sz w:val="24"/>
              </w:rPr>
            </w:pPr>
          </w:p>
        </w:tc>
      </w:tr>
      <w:tr w:rsidR="00D57069" w14:paraId="546C31D3" w14:textId="77777777">
        <w:trPr>
          <w:jc w:val="center"/>
        </w:trPr>
        <w:tc>
          <w:tcPr>
            <w:tcW w:w="705" w:type="dxa"/>
            <w:vAlign w:val="center"/>
          </w:tcPr>
          <w:p w14:paraId="113FF23E" w14:textId="77777777" w:rsidR="00D57069" w:rsidRDefault="00000000">
            <w:pPr>
              <w:snapToGrid w:val="0"/>
              <w:spacing w:line="400" w:lineRule="exact"/>
              <w:jc w:val="center"/>
              <w:rPr>
                <w:rFonts w:ascii="仿宋" w:eastAsia="仿宋" w:hAnsi="仿宋" w:cs="仿宋" w:hint="eastAsia"/>
                <w:sz w:val="24"/>
              </w:rPr>
            </w:pPr>
            <w:r>
              <w:rPr>
                <w:rFonts w:ascii="仿宋" w:eastAsia="仿宋" w:hAnsi="仿宋" w:cs="仿宋" w:hint="eastAsia"/>
                <w:sz w:val="24"/>
              </w:rPr>
              <w:t>……</w:t>
            </w:r>
          </w:p>
        </w:tc>
        <w:tc>
          <w:tcPr>
            <w:tcW w:w="1726" w:type="dxa"/>
            <w:vAlign w:val="center"/>
          </w:tcPr>
          <w:p w14:paraId="5D3CFF60" w14:textId="77777777" w:rsidR="00D57069" w:rsidRDefault="00000000">
            <w:pPr>
              <w:snapToGrid w:val="0"/>
              <w:spacing w:line="400" w:lineRule="exact"/>
              <w:jc w:val="center"/>
              <w:rPr>
                <w:rFonts w:ascii="仿宋" w:eastAsia="仿宋" w:hAnsi="仿宋" w:cs="仿宋" w:hint="eastAsia"/>
                <w:kern w:val="0"/>
                <w:sz w:val="24"/>
              </w:rPr>
            </w:pPr>
            <w:r>
              <w:rPr>
                <w:rFonts w:ascii="仿宋" w:eastAsia="仿宋" w:hAnsi="仿宋" w:cs="仿宋" w:hint="eastAsia"/>
                <w:sz w:val="24"/>
              </w:rPr>
              <w:t>……</w:t>
            </w:r>
          </w:p>
        </w:tc>
        <w:tc>
          <w:tcPr>
            <w:tcW w:w="3051" w:type="dxa"/>
          </w:tcPr>
          <w:p w14:paraId="081DF153" w14:textId="77777777" w:rsidR="00D57069" w:rsidRDefault="00D57069">
            <w:pPr>
              <w:snapToGrid w:val="0"/>
              <w:spacing w:line="420" w:lineRule="exact"/>
              <w:rPr>
                <w:rFonts w:ascii="仿宋" w:eastAsia="仿宋" w:hAnsi="仿宋" w:cs="仿宋" w:hint="eastAsia"/>
                <w:kern w:val="0"/>
                <w:sz w:val="24"/>
              </w:rPr>
            </w:pPr>
          </w:p>
        </w:tc>
        <w:tc>
          <w:tcPr>
            <w:tcW w:w="2536" w:type="dxa"/>
          </w:tcPr>
          <w:p w14:paraId="7FBFC2C2" w14:textId="77777777" w:rsidR="00D57069" w:rsidRDefault="00D57069">
            <w:pPr>
              <w:snapToGrid w:val="0"/>
              <w:spacing w:line="400" w:lineRule="exact"/>
              <w:jc w:val="center"/>
              <w:rPr>
                <w:rFonts w:ascii="仿宋" w:eastAsia="仿宋" w:hAnsi="仿宋" w:cs="仿宋" w:hint="eastAsia"/>
                <w:sz w:val="24"/>
              </w:rPr>
            </w:pPr>
          </w:p>
        </w:tc>
        <w:tc>
          <w:tcPr>
            <w:tcW w:w="1109" w:type="dxa"/>
          </w:tcPr>
          <w:p w14:paraId="7A9F82DC" w14:textId="77777777" w:rsidR="00D57069" w:rsidRDefault="00D57069">
            <w:pPr>
              <w:snapToGrid w:val="0"/>
              <w:spacing w:line="400" w:lineRule="exact"/>
              <w:jc w:val="center"/>
              <w:rPr>
                <w:rFonts w:ascii="仿宋" w:eastAsia="仿宋" w:hAnsi="仿宋" w:cs="仿宋" w:hint="eastAsia"/>
                <w:sz w:val="24"/>
              </w:rPr>
            </w:pPr>
          </w:p>
        </w:tc>
      </w:tr>
    </w:tbl>
    <w:p w14:paraId="55C047E3" w14:textId="77777777" w:rsidR="00D57069" w:rsidRDefault="00D57069">
      <w:pPr>
        <w:widowControl/>
        <w:spacing w:line="330" w:lineRule="atLeast"/>
        <w:jc w:val="left"/>
        <w:rPr>
          <w:rFonts w:ascii="仿宋" w:eastAsia="仿宋" w:hAnsi="仿宋" w:cs="仿宋" w:hint="eastAsia"/>
          <w:kern w:val="0"/>
          <w:sz w:val="24"/>
        </w:rPr>
      </w:pPr>
    </w:p>
    <w:p w14:paraId="4C92C04E" w14:textId="77777777" w:rsidR="00D57069" w:rsidRDefault="00000000">
      <w:pPr>
        <w:spacing w:line="360" w:lineRule="auto"/>
        <w:ind w:firstLineChars="202" w:firstLine="485"/>
        <w:rPr>
          <w:rFonts w:ascii="仿宋" w:eastAsia="仿宋" w:hAnsi="仿宋" w:cs="仿宋" w:hint="eastAsia"/>
          <w:sz w:val="24"/>
        </w:rPr>
      </w:pPr>
      <w:r>
        <w:rPr>
          <w:rFonts w:ascii="仿宋" w:eastAsia="仿宋" w:hAnsi="仿宋" w:cs="仿宋" w:hint="eastAsia"/>
          <w:sz w:val="24"/>
        </w:rPr>
        <w:t>①供应商根据本磋商文件第五部分商务要求中的内容进行响应。</w:t>
      </w:r>
    </w:p>
    <w:p w14:paraId="34E85F4E" w14:textId="77777777" w:rsidR="00D57069" w:rsidRDefault="00000000">
      <w:pPr>
        <w:spacing w:line="360" w:lineRule="auto"/>
        <w:ind w:firstLineChars="202" w:firstLine="485"/>
        <w:rPr>
          <w:rFonts w:ascii="仿宋" w:eastAsia="仿宋" w:hAnsi="仿宋" w:cs="仿宋" w:hint="eastAsia"/>
          <w:sz w:val="24"/>
        </w:rPr>
      </w:pPr>
      <w:r>
        <w:rPr>
          <w:rFonts w:ascii="仿宋" w:eastAsia="仿宋" w:hAnsi="仿宋" w:cs="仿宋" w:hint="eastAsia"/>
          <w:sz w:val="24"/>
        </w:rPr>
        <w:t>②未填写此表的视为</w:t>
      </w: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磋商文件所有要求。</w:t>
      </w:r>
    </w:p>
    <w:p w14:paraId="519D0D8D" w14:textId="77777777" w:rsidR="00D57069" w:rsidRDefault="00D57069">
      <w:pPr>
        <w:tabs>
          <w:tab w:val="left" w:pos="4000"/>
        </w:tabs>
        <w:snapToGrid w:val="0"/>
        <w:spacing w:line="480" w:lineRule="auto"/>
        <w:ind w:firstLineChars="800" w:firstLine="1920"/>
        <w:jc w:val="left"/>
        <w:rPr>
          <w:rFonts w:ascii="仿宋" w:eastAsia="仿宋" w:hAnsi="仿宋" w:cs="仿宋" w:hint="eastAsia"/>
          <w:kern w:val="0"/>
          <w:sz w:val="24"/>
        </w:rPr>
      </w:pPr>
    </w:p>
    <w:p w14:paraId="111DA860" w14:textId="77777777" w:rsidR="00D57069" w:rsidRDefault="00D57069">
      <w:pPr>
        <w:tabs>
          <w:tab w:val="left" w:pos="4000"/>
        </w:tabs>
        <w:snapToGrid w:val="0"/>
        <w:spacing w:line="480" w:lineRule="auto"/>
        <w:ind w:firstLineChars="800" w:firstLine="1920"/>
        <w:jc w:val="left"/>
        <w:rPr>
          <w:rFonts w:ascii="仿宋" w:eastAsia="仿宋" w:hAnsi="仿宋" w:cs="仿宋" w:hint="eastAsia"/>
          <w:kern w:val="0"/>
          <w:sz w:val="24"/>
        </w:rPr>
      </w:pPr>
    </w:p>
    <w:p w14:paraId="39D12FA9" w14:textId="77777777" w:rsidR="00D57069" w:rsidRDefault="00000000">
      <w:pPr>
        <w:tabs>
          <w:tab w:val="left" w:pos="4000"/>
        </w:tabs>
        <w:snapToGrid w:val="0"/>
        <w:spacing w:line="480" w:lineRule="auto"/>
        <w:ind w:firstLineChars="800" w:firstLine="192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291E367F" w14:textId="77777777" w:rsidR="00D57069" w:rsidRDefault="00000000">
      <w:pPr>
        <w:tabs>
          <w:tab w:val="left" w:pos="4000"/>
        </w:tabs>
        <w:snapToGrid w:val="0"/>
        <w:spacing w:line="480" w:lineRule="auto"/>
        <w:ind w:firstLineChars="800" w:firstLine="1920"/>
        <w:jc w:val="left"/>
        <w:rPr>
          <w:rFonts w:ascii="仿宋" w:eastAsia="仿宋" w:hAnsi="仿宋" w:cs="仿宋" w:hint="eastAsia"/>
          <w:kern w:val="0"/>
          <w:sz w:val="24"/>
        </w:rPr>
      </w:pPr>
      <w:r>
        <w:rPr>
          <w:rFonts w:ascii="仿宋" w:eastAsia="仿宋" w:hAnsi="仿宋" w:cs="仿宋" w:hint="eastAsia"/>
          <w:kern w:val="0"/>
          <w:sz w:val="24"/>
        </w:rPr>
        <w:t>法定代表人（负责人）或供应商授权代表：</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071D6049" w14:textId="77777777" w:rsidR="00D57069" w:rsidRDefault="00000000">
      <w:pPr>
        <w:snapToGrid w:val="0"/>
        <w:spacing w:line="480" w:lineRule="auto"/>
        <w:ind w:firstLineChars="800" w:firstLine="1920"/>
        <w:rPr>
          <w:rFonts w:ascii="仿宋" w:eastAsia="仿宋" w:hAnsi="仿宋" w:cs="仿宋" w:hint="eastAsia"/>
          <w:sz w:val="24"/>
        </w:rPr>
      </w:pPr>
      <w:r>
        <w:rPr>
          <w:rFonts w:ascii="仿宋" w:eastAsia="仿宋" w:hAnsi="仿宋" w:cs="仿宋" w:hint="eastAsia"/>
          <w:sz w:val="24"/>
        </w:rPr>
        <w:t>日     期：</w:t>
      </w:r>
    </w:p>
    <w:p w14:paraId="0D038233" w14:textId="77777777" w:rsidR="00D57069" w:rsidRDefault="00D57069">
      <w:pPr>
        <w:tabs>
          <w:tab w:val="left" w:pos="567"/>
        </w:tabs>
        <w:snapToGrid w:val="0"/>
        <w:spacing w:line="360" w:lineRule="auto"/>
        <w:jc w:val="left"/>
        <w:rPr>
          <w:rFonts w:ascii="仿宋" w:eastAsia="仿宋" w:hAnsi="仿宋" w:cs="仿宋" w:hint="eastAsia"/>
          <w:b/>
          <w:kern w:val="0"/>
          <w:sz w:val="24"/>
        </w:rPr>
      </w:pPr>
    </w:p>
    <w:p w14:paraId="5AA6A269" w14:textId="77777777" w:rsidR="00D57069" w:rsidRDefault="00D57069">
      <w:pPr>
        <w:tabs>
          <w:tab w:val="left" w:pos="567"/>
        </w:tabs>
        <w:snapToGrid w:val="0"/>
        <w:spacing w:line="360" w:lineRule="auto"/>
        <w:jc w:val="left"/>
        <w:rPr>
          <w:rFonts w:ascii="仿宋" w:eastAsia="仿宋" w:hAnsi="仿宋" w:cs="仿宋" w:hint="eastAsia"/>
          <w:b/>
          <w:kern w:val="0"/>
          <w:sz w:val="24"/>
        </w:rPr>
      </w:pPr>
    </w:p>
    <w:p w14:paraId="45B185B6" w14:textId="77777777" w:rsidR="00D57069" w:rsidRDefault="00000000">
      <w:pPr>
        <w:rPr>
          <w:rFonts w:ascii="仿宋" w:eastAsia="仿宋" w:hAnsi="仿宋" w:cs="仿宋" w:hint="eastAsia"/>
          <w:b/>
          <w:kern w:val="0"/>
          <w:sz w:val="24"/>
        </w:rPr>
      </w:pPr>
      <w:r>
        <w:rPr>
          <w:rFonts w:ascii="仿宋" w:eastAsia="仿宋" w:hAnsi="仿宋" w:cs="仿宋" w:hint="eastAsia"/>
          <w:b/>
          <w:kern w:val="0"/>
          <w:sz w:val="24"/>
        </w:rPr>
        <w:br w:type="page"/>
      </w:r>
    </w:p>
    <w:p w14:paraId="466382B7" w14:textId="77777777" w:rsidR="00D57069" w:rsidRDefault="00000000">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6.技术规范响应及偏离表格式</w:t>
      </w:r>
    </w:p>
    <w:p w14:paraId="729A7A06" w14:textId="77777777" w:rsidR="00D57069" w:rsidRDefault="00000000">
      <w:pPr>
        <w:widowControl/>
        <w:snapToGrid w:val="0"/>
        <w:spacing w:line="360" w:lineRule="auto"/>
        <w:jc w:val="center"/>
        <w:rPr>
          <w:rFonts w:ascii="仿宋" w:eastAsia="仿宋" w:hAnsi="仿宋" w:cs="仿宋" w:hint="eastAsia"/>
          <w:b/>
          <w:kern w:val="0"/>
          <w:sz w:val="24"/>
        </w:rPr>
      </w:pPr>
      <w:r>
        <w:rPr>
          <w:rFonts w:ascii="仿宋" w:eastAsia="仿宋" w:hAnsi="仿宋" w:cs="仿宋" w:hint="eastAsia"/>
          <w:b/>
          <w:kern w:val="0"/>
          <w:sz w:val="24"/>
        </w:rPr>
        <w:t>技术规范响应及偏离表</w:t>
      </w:r>
    </w:p>
    <w:p w14:paraId="2B482653" w14:textId="77777777" w:rsidR="00D57069" w:rsidRDefault="00D57069">
      <w:pPr>
        <w:widowControl/>
        <w:snapToGrid w:val="0"/>
        <w:spacing w:line="360" w:lineRule="auto"/>
        <w:rPr>
          <w:rFonts w:ascii="仿宋" w:eastAsia="仿宋" w:hAnsi="仿宋" w:cs="仿宋" w:hint="eastAsia"/>
          <w:kern w:val="0"/>
          <w:sz w:val="24"/>
        </w:rPr>
      </w:pPr>
    </w:p>
    <w:p w14:paraId="09F31898" w14:textId="77777777" w:rsidR="00D57069"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项目名称：</w:t>
      </w:r>
    </w:p>
    <w:p w14:paraId="4E033BE9" w14:textId="77777777" w:rsidR="00D57069"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项目编号：</w:t>
      </w:r>
    </w:p>
    <w:p w14:paraId="6D1E386D" w14:textId="77777777" w:rsidR="00D57069" w:rsidRDefault="00D57069">
      <w:pPr>
        <w:pStyle w:val="HTML"/>
        <w:rPr>
          <w:rFonts w:ascii="仿宋" w:eastAsia="仿宋" w:hAnsi="仿宋" w:cs="仿宋" w:hint="eastAsia"/>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1"/>
        <w:gridCol w:w="1464"/>
        <w:gridCol w:w="681"/>
        <w:gridCol w:w="681"/>
        <w:gridCol w:w="2067"/>
        <w:gridCol w:w="2067"/>
        <w:gridCol w:w="870"/>
        <w:gridCol w:w="585"/>
      </w:tblGrid>
      <w:tr w:rsidR="00D57069" w14:paraId="1B82117F" w14:textId="77777777">
        <w:trPr>
          <w:trHeight w:val="1010"/>
        </w:trPr>
        <w:tc>
          <w:tcPr>
            <w:tcW w:w="621" w:type="dxa"/>
            <w:tcBorders>
              <w:top w:val="single" w:sz="6" w:space="0" w:color="000000"/>
              <w:left w:val="single" w:sz="6" w:space="0" w:color="000000"/>
              <w:bottom w:val="single" w:sz="6" w:space="0" w:color="000000"/>
              <w:right w:val="single" w:sz="4" w:space="0" w:color="auto"/>
            </w:tcBorders>
            <w:vAlign w:val="center"/>
          </w:tcPr>
          <w:p w14:paraId="3B67A52F"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序号</w:t>
            </w:r>
          </w:p>
        </w:tc>
        <w:tc>
          <w:tcPr>
            <w:tcW w:w="1464" w:type="dxa"/>
            <w:tcBorders>
              <w:top w:val="single" w:sz="6" w:space="0" w:color="000000"/>
              <w:left w:val="single" w:sz="4" w:space="0" w:color="auto"/>
              <w:bottom w:val="single" w:sz="6" w:space="0" w:color="000000"/>
              <w:right w:val="single" w:sz="4" w:space="0" w:color="auto"/>
            </w:tcBorders>
            <w:vAlign w:val="center"/>
          </w:tcPr>
          <w:p w14:paraId="1238D205"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服务名称</w:t>
            </w:r>
          </w:p>
        </w:tc>
        <w:tc>
          <w:tcPr>
            <w:tcW w:w="681" w:type="dxa"/>
            <w:tcBorders>
              <w:top w:val="single" w:sz="6" w:space="0" w:color="000000"/>
              <w:left w:val="single" w:sz="4" w:space="0" w:color="auto"/>
              <w:bottom w:val="single" w:sz="6" w:space="0" w:color="000000"/>
              <w:right w:val="single" w:sz="6" w:space="0" w:color="000000"/>
            </w:tcBorders>
            <w:vAlign w:val="center"/>
          </w:tcPr>
          <w:p w14:paraId="28DDCA68"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数量</w:t>
            </w:r>
          </w:p>
        </w:tc>
        <w:tc>
          <w:tcPr>
            <w:tcW w:w="681" w:type="dxa"/>
            <w:tcBorders>
              <w:top w:val="single" w:sz="6" w:space="0" w:color="000000"/>
              <w:left w:val="single" w:sz="6" w:space="0" w:color="000000"/>
              <w:bottom w:val="single" w:sz="6" w:space="0" w:color="000000"/>
              <w:right w:val="single" w:sz="6" w:space="0" w:color="000000"/>
            </w:tcBorders>
            <w:vAlign w:val="center"/>
          </w:tcPr>
          <w:p w14:paraId="5FAAC149"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单位</w:t>
            </w:r>
          </w:p>
        </w:tc>
        <w:tc>
          <w:tcPr>
            <w:tcW w:w="2067" w:type="dxa"/>
            <w:tcBorders>
              <w:top w:val="single" w:sz="6" w:space="0" w:color="000000"/>
              <w:left w:val="single" w:sz="6" w:space="0" w:color="000000"/>
              <w:bottom w:val="single" w:sz="6" w:space="0" w:color="000000"/>
              <w:right w:val="single" w:sz="6" w:space="0" w:color="000000"/>
            </w:tcBorders>
            <w:vAlign w:val="center"/>
          </w:tcPr>
          <w:p w14:paraId="34C5EEA1"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磋商文件技术</w:t>
            </w:r>
          </w:p>
          <w:p w14:paraId="2860598D"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规范、要求</w:t>
            </w:r>
          </w:p>
        </w:tc>
        <w:tc>
          <w:tcPr>
            <w:tcW w:w="2067" w:type="dxa"/>
            <w:tcBorders>
              <w:top w:val="single" w:sz="6" w:space="0" w:color="000000"/>
              <w:left w:val="single" w:sz="6" w:space="0" w:color="000000"/>
              <w:bottom w:val="single" w:sz="6" w:space="0" w:color="000000"/>
              <w:right w:val="single" w:sz="6" w:space="0" w:color="000000"/>
            </w:tcBorders>
            <w:vAlign w:val="center"/>
          </w:tcPr>
          <w:p w14:paraId="13583F81"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响应文件</w:t>
            </w:r>
          </w:p>
          <w:p w14:paraId="3B890411"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对应规范</w:t>
            </w:r>
          </w:p>
        </w:tc>
        <w:tc>
          <w:tcPr>
            <w:tcW w:w="870" w:type="dxa"/>
            <w:tcBorders>
              <w:top w:val="single" w:sz="6" w:space="0" w:color="000000"/>
              <w:left w:val="single" w:sz="6" w:space="0" w:color="000000"/>
              <w:bottom w:val="single" w:sz="6" w:space="0" w:color="000000"/>
              <w:right w:val="single" w:sz="6" w:space="0" w:color="000000"/>
            </w:tcBorders>
            <w:vAlign w:val="center"/>
          </w:tcPr>
          <w:p w14:paraId="126DCF9A"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偏离</w:t>
            </w:r>
          </w:p>
          <w:p w14:paraId="19C20F1B"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情况</w:t>
            </w:r>
          </w:p>
        </w:tc>
        <w:tc>
          <w:tcPr>
            <w:tcW w:w="585" w:type="dxa"/>
            <w:tcBorders>
              <w:top w:val="single" w:sz="6" w:space="0" w:color="000000"/>
              <w:left w:val="single" w:sz="6" w:space="0" w:color="000000"/>
              <w:bottom w:val="single" w:sz="6" w:space="0" w:color="000000"/>
              <w:right w:val="single" w:sz="6" w:space="0" w:color="000000"/>
            </w:tcBorders>
            <w:vAlign w:val="center"/>
          </w:tcPr>
          <w:p w14:paraId="44CA2F36"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备注</w:t>
            </w:r>
          </w:p>
        </w:tc>
      </w:tr>
      <w:tr w:rsidR="00D57069" w14:paraId="55387A57" w14:textId="77777777">
        <w:trPr>
          <w:trHeight w:val="808"/>
        </w:trPr>
        <w:tc>
          <w:tcPr>
            <w:tcW w:w="621" w:type="dxa"/>
            <w:tcBorders>
              <w:top w:val="single" w:sz="6" w:space="0" w:color="000000"/>
              <w:left w:val="single" w:sz="6" w:space="0" w:color="000000"/>
              <w:bottom w:val="single" w:sz="6" w:space="0" w:color="000000"/>
              <w:right w:val="single" w:sz="4" w:space="0" w:color="auto"/>
            </w:tcBorders>
            <w:vAlign w:val="center"/>
          </w:tcPr>
          <w:p w14:paraId="67E5F7AC"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1</w:t>
            </w:r>
          </w:p>
        </w:tc>
        <w:tc>
          <w:tcPr>
            <w:tcW w:w="1464" w:type="dxa"/>
            <w:tcBorders>
              <w:top w:val="single" w:sz="6" w:space="0" w:color="000000"/>
              <w:left w:val="single" w:sz="4" w:space="0" w:color="auto"/>
              <w:bottom w:val="single" w:sz="6" w:space="0" w:color="000000"/>
              <w:right w:val="single" w:sz="4" w:space="0" w:color="auto"/>
            </w:tcBorders>
            <w:vAlign w:val="center"/>
          </w:tcPr>
          <w:p w14:paraId="7C5B66B6"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4" w:space="0" w:color="auto"/>
              <w:bottom w:val="single" w:sz="6" w:space="0" w:color="000000"/>
              <w:right w:val="single" w:sz="6" w:space="0" w:color="000000"/>
            </w:tcBorders>
            <w:vAlign w:val="center"/>
          </w:tcPr>
          <w:p w14:paraId="59803D2A"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6" w:space="0" w:color="000000"/>
              <w:bottom w:val="single" w:sz="6" w:space="0" w:color="000000"/>
              <w:right w:val="single" w:sz="6" w:space="0" w:color="000000"/>
            </w:tcBorders>
            <w:vAlign w:val="center"/>
          </w:tcPr>
          <w:p w14:paraId="27B76793" w14:textId="77777777" w:rsidR="00D57069" w:rsidRDefault="00D57069">
            <w:pPr>
              <w:widowControl/>
              <w:snapToGrid w:val="0"/>
              <w:spacing w:line="360" w:lineRule="auto"/>
              <w:jc w:val="center"/>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420D3AC9" w14:textId="77777777" w:rsidR="00D57069" w:rsidRDefault="00D57069">
            <w:pPr>
              <w:widowControl/>
              <w:snapToGrid w:val="0"/>
              <w:jc w:val="left"/>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1094F655" w14:textId="77777777" w:rsidR="00D57069" w:rsidRDefault="00D57069">
            <w:pPr>
              <w:widowControl/>
              <w:snapToGrid w:val="0"/>
              <w:spacing w:line="360" w:lineRule="auto"/>
              <w:jc w:val="center"/>
              <w:rPr>
                <w:rFonts w:ascii="仿宋" w:eastAsia="仿宋" w:hAnsi="仿宋" w:cs="仿宋" w:hint="eastAsia"/>
                <w:kern w:val="0"/>
                <w:sz w:val="24"/>
              </w:rPr>
            </w:pPr>
          </w:p>
        </w:tc>
        <w:tc>
          <w:tcPr>
            <w:tcW w:w="870" w:type="dxa"/>
            <w:tcBorders>
              <w:top w:val="single" w:sz="6" w:space="0" w:color="000000"/>
              <w:left w:val="single" w:sz="6" w:space="0" w:color="000000"/>
              <w:bottom w:val="single" w:sz="6" w:space="0" w:color="000000"/>
              <w:right w:val="single" w:sz="6" w:space="0" w:color="000000"/>
            </w:tcBorders>
            <w:vAlign w:val="center"/>
          </w:tcPr>
          <w:p w14:paraId="3DBACF08" w14:textId="77777777" w:rsidR="00D57069" w:rsidRDefault="00D57069">
            <w:pPr>
              <w:widowControl/>
              <w:snapToGrid w:val="0"/>
              <w:spacing w:line="360" w:lineRule="auto"/>
              <w:jc w:val="center"/>
              <w:rPr>
                <w:rFonts w:ascii="仿宋" w:eastAsia="仿宋" w:hAnsi="仿宋" w:cs="仿宋" w:hint="eastAsia"/>
                <w:kern w:val="0"/>
                <w:sz w:val="24"/>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42A52991" w14:textId="77777777" w:rsidR="00D57069" w:rsidRDefault="00D57069">
            <w:pPr>
              <w:widowControl/>
              <w:snapToGrid w:val="0"/>
              <w:spacing w:line="360" w:lineRule="auto"/>
              <w:jc w:val="center"/>
              <w:rPr>
                <w:rFonts w:ascii="仿宋" w:eastAsia="仿宋" w:hAnsi="仿宋" w:cs="仿宋" w:hint="eastAsia"/>
                <w:kern w:val="0"/>
                <w:sz w:val="24"/>
              </w:rPr>
            </w:pPr>
          </w:p>
        </w:tc>
      </w:tr>
      <w:tr w:rsidR="00D57069" w14:paraId="53A56006" w14:textId="77777777">
        <w:trPr>
          <w:trHeight w:val="808"/>
        </w:trPr>
        <w:tc>
          <w:tcPr>
            <w:tcW w:w="621" w:type="dxa"/>
            <w:tcBorders>
              <w:top w:val="single" w:sz="6" w:space="0" w:color="000000"/>
              <w:left w:val="single" w:sz="6" w:space="0" w:color="000000"/>
              <w:bottom w:val="single" w:sz="6" w:space="0" w:color="000000"/>
              <w:right w:val="single" w:sz="4" w:space="0" w:color="auto"/>
            </w:tcBorders>
            <w:vAlign w:val="center"/>
          </w:tcPr>
          <w:p w14:paraId="72BA2D33"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2</w:t>
            </w:r>
          </w:p>
        </w:tc>
        <w:tc>
          <w:tcPr>
            <w:tcW w:w="1464" w:type="dxa"/>
            <w:tcBorders>
              <w:top w:val="single" w:sz="6" w:space="0" w:color="000000"/>
              <w:left w:val="single" w:sz="4" w:space="0" w:color="auto"/>
              <w:bottom w:val="single" w:sz="6" w:space="0" w:color="000000"/>
              <w:right w:val="single" w:sz="4" w:space="0" w:color="auto"/>
            </w:tcBorders>
            <w:vAlign w:val="center"/>
          </w:tcPr>
          <w:p w14:paraId="6B64F64F"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4" w:space="0" w:color="auto"/>
              <w:bottom w:val="single" w:sz="6" w:space="0" w:color="000000"/>
              <w:right w:val="single" w:sz="6" w:space="0" w:color="000000"/>
            </w:tcBorders>
            <w:vAlign w:val="center"/>
          </w:tcPr>
          <w:p w14:paraId="1B4A2D69"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6" w:space="0" w:color="000000"/>
              <w:bottom w:val="single" w:sz="6" w:space="0" w:color="000000"/>
              <w:right w:val="single" w:sz="6" w:space="0" w:color="000000"/>
            </w:tcBorders>
            <w:vAlign w:val="center"/>
          </w:tcPr>
          <w:p w14:paraId="07BCE09A" w14:textId="77777777" w:rsidR="00D57069" w:rsidRDefault="00D57069">
            <w:pPr>
              <w:widowControl/>
              <w:snapToGrid w:val="0"/>
              <w:spacing w:line="360" w:lineRule="auto"/>
              <w:jc w:val="center"/>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7401240C" w14:textId="77777777" w:rsidR="00D57069" w:rsidRDefault="00D57069">
            <w:pPr>
              <w:widowControl/>
              <w:snapToGrid w:val="0"/>
              <w:jc w:val="left"/>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6AD0D1B9" w14:textId="77777777" w:rsidR="00D57069" w:rsidRDefault="00D57069">
            <w:pPr>
              <w:widowControl/>
              <w:snapToGrid w:val="0"/>
              <w:spacing w:line="360" w:lineRule="auto"/>
              <w:jc w:val="center"/>
              <w:rPr>
                <w:rFonts w:ascii="仿宋" w:eastAsia="仿宋" w:hAnsi="仿宋" w:cs="仿宋" w:hint="eastAsia"/>
                <w:kern w:val="0"/>
                <w:sz w:val="24"/>
              </w:rPr>
            </w:pPr>
          </w:p>
        </w:tc>
        <w:tc>
          <w:tcPr>
            <w:tcW w:w="870" w:type="dxa"/>
            <w:tcBorders>
              <w:top w:val="single" w:sz="6" w:space="0" w:color="000000"/>
              <w:left w:val="single" w:sz="6" w:space="0" w:color="000000"/>
              <w:bottom w:val="single" w:sz="6" w:space="0" w:color="000000"/>
              <w:right w:val="single" w:sz="6" w:space="0" w:color="000000"/>
            </w:tcBorders>
            <w:vAlign w:val="center"/>
          </w:tcPr>
          <w:p w14:paraId="680A9FAA" w14:textId="77777777" w:rsidR="00D57069" w:rsidRDefault="00D57069">
            <w:pPr>
              <w:widowControl/>
              <w:snapToGrid w:val="0"/>
              <w:spacing w:line="360" w:lineRule="auto"/>
              <w:jc w:val="center"/>
              <w:rPr>
                <w:rFonts w:ascii="仿宋" w:eastAsia="仿宋" w:hAnsi="仿宋" w:cs="仿宋" w:hint="eastAsia"/>
                <w:kern w:val="0"/>
                <w:sz w:val="24"/>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7A9C2787" w14:textId="77777777" w:rsidR="00D57069" w:rsidRDefault="00D57069">
            <w:pPr>
              <w:widowControl/>
              <w:snapToGrid w:val="0"/>
              <w:spacing w:line="360" w:lineRule="auto"/>
              <w:jc w:val="center"/>
              <w:rPr>
                <w:rFonts w:ascii="仿宋" w:eastAsia="仿宋" w:hAnsi="仿宋" w:cs="仿宋" w:hint="eastAsia"/>
                <w:kern w:val="0"/>
                <w:sz w:val="24"/>
              </w:rPr>
            </w:pPr>
          </w:p>
        </w:tc>
      </w:tr>
      <w:tr w:rsidR="00D57069" w14:paraId="35485DFB" w14:textId="77777777">
        <w:trPr>
          <w:trHeight w:val="808"/>
        </w:trPr>
        <w:tc>
          <w:tcPr>
            <w:tcW w:w="621" w:type="dxa"/>
            <w:tcBorders>
              <w:top w:val="single" w:sz="6" w:space="0" w:color="000000"/>
              <w:left w:val="single" w:sz="6" w:space="0" w:color="000000"/>
              <w:bottom w:val="single" w:sz="6" w:space="0" w:color="000000"/>
              <w:right w:val="single" w:sz="4" w:space="0" w:color="auto"/>
            </w:tcBorders>
            <w:vAlign w:val="center"/>
          </w:tcPr>
          <w:p w14:paraId="0A61BB4C"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3</w:t>
            </w:r>
          </w:p>
        </w:tc>
        <w:tc>
          <w:tcPr>
            <w:tcW w:w="1464" w:type="dxa"/>
            <w:tcBorders>
              <w:top w:val="single" w:sz="6" w:space="0" w:color="000000"/>
              <w:left w:val="single" w:sz="4" w:space="0" w:color="auto"/>
              <w:bottom w:val="single" w:sz="6" w:space="0" w:color="000000"/>
              <w:right w:val="single" w:sz="4" w:space="0" w:color="auto"/>
            </w:tcBorders>
            <w:vAlign w:val="center"/>
          </w:tcPr>
          <w:p w14:paraId="625B0269"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4" w:space="0" w:color="auto"/>
              <w:bottom w:val="single" w:sz="6" w:space="0" w:color="000000"/>
              <w:right w:val="single" w:sz="6" w:space="0" w:color="000000"/>
            </w:tcBorders>
            <w:vAlign w:val="center"/>
          </w:tcPr>
          <w:p w14:paraId="58787200"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6" w:space="0" w:color="000000"/>
              <w:bottom w:val="single" w:sz="6" w:space="0" w:color="000000"/>
              <w:right w:val="single" w:sz="6" w:space="0" w:color="000000"/>
            </w:tcBorders>
            <w:vAlign w:val="center"/>
          </w:tcPr>
          <w:p w14:paraId="1FBA4D82" w14:textId="77777777" w:rsidR="00D57069" w:rsidRDefault="00D57069">
            <w:pPr>
              <w:widowControl/>
              <w:snapToGrid w:val="0"/>
              <w:spacing w:line="360" w:lineRule="auto"/>
              <w:jc w:val="center"/>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493C3018" w14:textId="77777777" w:rsidR="00D57069" w:rsidRDefault="00D57069">
            <w:pPr>
              <w:widowControl/>
              <w:snapToGrid w:val="0"/>
              <w:jc w:val="left"/>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250DE794" w14:textId="77777777" w:rsidR="00D57069" w:rsidRDefault="00D57069">
            <w:pPr>
              <w:widowControl/>
              <w:snapToGrid w:val="0"/>
              <w:spacing w:line="360" w:lineRule="auto"/>
              <w:jc w:val="center"/>
              <w:rPr>
                <w:rFonts w:ascii="仿宋" w:eastAsia="仿宋" w:hAnsi="仿宋" w:cs="仿宋" w:hint="eastAsia"/>
                <w:kern w:val="0"/>
                <w:sz w:val="24"/>
              </w:rPr>
            </w:pPr>
          </w:p>
        </w:tc>
        <w:tc>
          <w:tcPr>
            <w:tcW w:w="870" w:type="dxa"/>
            <w:tcBorders>
              <w:top w:val="single" w:sz="6" w:space="0" w:color="000000"/>
              <w:left w:val="single" w:sz="6" w:space="0" w:color="000000"/>
              <w:bottom w:val="single" w:sz="6" w:space="0" w:color="000000"/>
              <w:right w:val="single" w:sz="6" w:space="0" w:color="000000"/>
            </w:tcBorders>
            <w:vAlign w:val="center"/>
          </w:tcPr>
          <w:p w14:paraId="2179F0F5" w14:textId="77777777" w:rsidR="00D57069" w:rsidRDefault="00D57069">
            <w:pPr>
              <w:widowControl/>
              <w:snapToGrid w:val="0"/>
              <w:spacing w:line="360" w:lineRule="auto"/>
              <w:jc w:val="center"/>
              <w:rPr>
                <w:rFonts w:ascii="仿宋" w:eastAsia="仿宋" w:hAnsi="仿宋" w:cs="仿宋" w:hint="eastAsia"/>
                <w:kern w:val="0"/>
                <w:sz w:val="24"/>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5E1DB8D3" w14:textId="77777777" w:rsidR="00D57069" w:rsidRDefault="00D57069">
            <w:pPr>
              <w:widowControl/>
              <w:snapToGrid w:val="0"/>
              <w:spacing w:line="360" w:lineRule="auto"/>
              <w:jc w:val="center"/>
              <w:rPr>
                <w:rFonts w:ascii="仿宋" w:eastAsia="仿宋" w:hAnsi="仿宋" w:cs="仿宋" w:hint="eastAsia"/>
                <w:kern w:val="0"/>
                <w:sz w:val="24"/>
              </w:rPr>
            </w:pPr>
          </w:p>
        </w:tc>
      </w:tr>
      <w:tr w:rsidR="00D57069" w14:paraId="2964586A" w14:textId="77777777">
        <w:trPr>
          <w:trHeight w:val="826"/>
        </w:trPr>
        <w:tc>
          <w:tcPr>
            <w:tcW w:w="621" w:type="dxa"/>
            <w:tcBorders>
              <w:top w:val="single" w:sz="6" w:space="0" w:color="000000"/>
              <w:left w:val="single" w:sz="6" w:space="0" w:color="000000"/>
              <w:bottom w:val="single" w:sz="6" w:space="0" w:color="000000"/>
              <w:right w:val="single" w:sz="4" w:space="0" w:color="auto"/>
            </w:tcBorders>
            <w:vAlign w:val="center"/>
          </w:tcPr>
          <w:p w14:paraId="344A2C2B" w14:textId="77777777" w:rsidR="00D57069" w:rsidRDefault="00000000">
            <w:pPr>
              <w:widowControl/>
              <w:snapToGrid w:val="0"/>
              <w:jc w:val="center"/>
              <w:rPr>
                <w:rFonts w:ascii="仿宋" w:eastAsia="仿宋" w:hAnsi="仿宋" w:cs="仿宋" w:hint="eastAsia"/>
                <w:kern w:val="0"/>
                <w:sz w:val="24"/>
              </w:rPr>
            </w:pPr>
            <w:r>
              <w:rPr>
                <w:rFonts w:ascii="仿宋" w:eastAsia="仿宋" w:hAnsi="仿宋" w:cs="仿宋" w:hint="eastAsia"/>
                <w:kern w:val="0"/>
                <w:sz w:val="24"/>
              </w:rPr>
              <w:t>4</w:t>
            </w:r>
          </w:p>
        </w:tc>
        <w:tc>
          <w:tcPr>
            <w:tcW w:w="1464" w:type="dxa"/>
            <w:tcBorders>
              <w:top w:val="single" w:sz="6" w:space="0" w:color="000000"/>
              <w:left w:val="single" w:sz="4" w:space="0" w:color="auto"/>
              <w:bottom w:val="single" w:sz="6" w:space="0" w:color="000000"/>
              <w:right w:val="single" w:sz="4" w:space="0" w:color="auto"/>
            </w:tcBorders>
            <w:vAlign w:val="center"/>
          </w:tcPr>
          <w:p w14:paraId="1C8D3A20"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4" w:space="0" w:color="auto"/>
              <w:bottom w:val="single" w:sz="6" w:space="0" w:color="000000"/>
              <w:right w:val="single" w:sz="6" w:space="0" w:color="000000"/>
            </w:tcBorders>
            <w:vAlign w:val="center"/>
          </w:tcPr>
          <w:p w14:paraId="70FBA28E"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6" w:space="0" w:color="000000"/>
              <w:bottom w:val="single" w:sz="6" w:space="0" w:color="000000"/>
              <w:right w:val="single" w:sz="6" w:space="0" w:color="000000"/>
            </w:tcBorders>
            <w:vAlign w:val="center"/>
          </w:tcPr>
          <w:p w14:paraId="009825FD" w14:textId="77777777" w:rsidR="00D57069" w:rsidRDefault="00D57069">
            <w:pPr>
              <w:widowControl/>
              <w:snapToGrid w:val="0"/>
              <w:spacing w:line="360" w:lineRule="auto"/>
              <w:jc w:val="center"/>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67F60CE3" w14:textId="77777777" w:rsidR="00D57069" w:rsidRDefault="00D57069">
            <w:pPr>
              <w:widowControl/>
              <w:snapToGrid w:val="0"/>
              <w:jc w:val="left"/>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65594039" w14:textId="77777777" w:rsidR="00D57069" w:rsidRDefault="00D57069">
            <w:pPr>
              <w:widowControl/>
              <w:snapToGrid w:val="0"/>
              <w:spacing w:line="360" w:lineRule="auto"/>
              <w:jc w:val="center"/>
              <w:rPr>
                <w:rFonts w:ascii="仿宋" w:eastAsia="仿宋" w:hAnsi="仿宋" w:cs="仿宋" w:hint="eastAsia"/>
                <w:kern w:val="0"/>
                <w:sz w:val="24"/>
              </w:rPr>
            </w:pPr>
          </w:p>
        </w:tc>
        <w:tc>
          <w:tcPr>
            <w:tcW w:w="870" w:type="dxa"/>
            <w:tcBorders>
              <w:top w:val="single" w:sz="6" w:space="0" w:color="000000"/>
              <w:left w:val="single" w:sz="6" w:space="0" w:color="000000"/>
              <w:bottom w:val="single" w:sz="6" w:space="0" w:color="000000"/>
              <w:right w:val="single" w:sz="6" w:space="0" w:color="000000"/>
            </w:tcBorders>
            <w:vAlign w:val="center"/>
          </w:tcPr>
          <w:p w14:paraId="2C01B542" w14:textId="77777777" w:rsidR="00D57069" w:rsidRDefault="00D57069">
            <w:pPr>
              <w:widowControl/>
              <w:snapToGrid w:val="0"/>
              <w:spacing w:line="360" w:lineRule="auto"/>
              <w:jc w:val="center"/>
              <w:rPr>
                <w:rFonts w:ascii="仿宋" w:eastAsia="仿宋" w:hAnsi="仿宋" w:cs="仿宋" w:hint="eastAsia"/>
                <w:kern w:val="0"/>
                <w:sz w:val="24"/>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589363B1" w14:textId="77777777" w:rsidR="00D57069" w:rsidRDefault="00D57069">
            <w:pPr>
              <w:widowControl/>
              <w:snapToGrid w:val="0"/>
              <w:spacing w:line="360" w:lineRule="auto"/>
              <w:jc w:val="center"/>
              <w:rPr>
                <w:rFonts w:ascii="仿宋" w:eastAsia="仿宋" w:hAnsi="仿宋" w:cs="仿宋" w:hint="eastAsia"/>
                <w:kern w:val="0"/>
                <w:sz w:val="24"/>
              </w:rPr>
            </w:pPr>
          </w:p>
        </w:tc>
      </w:tr>
      <w:tr w:rsidR="00D57069" w14:paraId="3F65183E" w14:textId="77777777">
        <w:trPr>
          <w:trHeight w:val="826"/>
        </w:trPr>
        <w:tc>
          <w:tcPr>
            <w:tcW w:w="621" w:type="dxa"/>
            <w:tcBorders>
              <w:top w:val="single" w:sz="6" w:space="0" w:color="000000"/>
              <w:left w:val="single" w:sz="6" w:space="0" w:color="000000"/>
              <w:bottom w:val="single" w:sz="6" w:space="0" w:color="000000"/>
              <w:right w:val="single" w:sz="4" w:space="0" w:color="auto"/>
            </w:tcBorders>
            <w:vAlign w:val="center"/>
          </w:tcPr>
          <w:p w14:paraId="09A0AF8E" w14:textId="77777777" w:rsidR="00D57069" w:rsidRDefault="00000000">
            <w:pPr>
              <w:snapToGrid w:val="0"/>
              <w:spacing w:line="400" w:lineRule="exact"/>
              <w:jc w:val="center"/>
              <w:rPr>
                <w:rFonts w:ascii="仿宋" w:eastAsia="仿宋" w:hAnsi="仿宋" w:cs="仿宋" w:hint="eastAsia"/>
                <w:kern w:val="0"/>
                <w:sz w:val="24"/>
              </w:rPr>
            </w:pPr>
            <w:r>
              <w:rPr>
                <w:rFonts w:ascii="仿宋" w:eastAsia="仿宋" w:hAnsi="仿宋" w:cs="仿宋" w:hint="eastAsia"/>
                <w:sz w:val="24"/>
              </w:rPr>
              <w:t>……</w:t>
            </w:r>
          </w:p>
        </w:tc>
        <w:tc>
          <w:tcPr>
            <w:tcW w:w="1464" w:type="dxa"/>
            <w:tcBorders>
              <w:top w:val="single" w:sz="6" w:space="0" w:color="000000"/>
              <w:left w:val="single" w:sz="4" w:space="0" w:color="auto"/>
              <w:bottom w:val="single" w:sz="6" w:space="0" w:color="000000"/>
              <w:right w:val="single" w:sz="4" w:space="0" w:color="auto"/>
            </w:tcBorders>
            <w:vAlign w:val="center"/>
          </w:tcPr>
          <w:p w14:paraId="747B9447" w14:textId="77777777" w:rsidR="00D57069" w:rsidRDefault="00000000">
            <w:pPr>
              <w:snapToGrid w:val="0"/>
              <w:spacing w:line="400" w:lineRule="exact"/>
              <w:jc w:val="center"/>
              <w:rPr>
                <w:rFonts w:ascii="仿宋" w:eastAsia="仿宋" w:hAnsi="仿宋" w:cs="仿宋" w:hint="eastAsia"/>
                <w:kern w:val="0"/>
                <w:sz w:val="24"/>
              </w:rPr>
            </w:pPr>
            <w:r>
              <w:rPr>
                <w:rFonts w:ascii="仿宋" w:eastAsia="仿宋" w:hAnsi="仿宋" w:cs="仿宋" w:hint="eastAsia"/>
                <w:sz w:val="24"/>
              </w:rPr>
              <w:t>……</w:t>
            </w:r>
          </w:p>
        </w:tc>
        <w:tc>
          <w:tcPr>
            <w:tcW w:w="681" w:type="dxa"/>
            <w:tcBorders>
              <w:top w:val="single" w:sz="6" w:space="0" w:color="000000"/>
              <w:left w:val="single" w:sz="4" w:space="0" w:color="auto"/>
              <w:bottom w:val="single" w:sz="6" w:space="0" w:color="000000"/>
              <w:right w:val="single" w:sz="6" w:space="0" w:color="000000"/>
            </w:tcBorders>
            <w:vAlign w:val="center"/>
          </w:tcPr>
          <w:p w14:paraId="43F462C0" w14:textId="77777777" w:rsidR="00D57069" w:rsidRDefault="00D57069">
            <w:pPr>
              <w:widowControl/>
              <w:snapToGrid w:val="0"/>
              <w:spacing w:line="360" w:lineRule="auto"/>
              <w:jc w:val="center"/>
              <w:rPr>
                <w:rFonts w:ascii="仿宋" w:eastAsia="仿宋" w:hAnsi="仿宋" w:cs="仿宋" w:hint="eastAsia"/>
                <w:kern w:val="0"/>
                <w:sz w:val="24"/>
              </w:rPr>
            </w:pPr>
          </w:p>
        </w:tc>
        <w:tc>
          <w:tcPr>
            <w:tcW w:w="681" w:type="dxa"/>
            <w:tcBorders>
              <w:top w:val="single" w:sz="6" w:space="0" w:color="000000"/>
              <w:left w:val="single" w:sz="6" w:space="0" w:color="000000"/>
              <w:bottom w:val="single" w:sz="6" w:space="0" w:color="000000"/>
              <w:right w:val="single" w:sz="6" w:space="0" w:color="000000"/>
            </w:tcBorders>
            <w:vAlign w:val="center"/>
          </w:tcPr>
          <w:p w14:paraId="117D3C71" w14:textId="77777777" w:rsidR="00D57069" w:rsidRDefault="00D57069">
            <w:pPr>
              <w:widowControl/>
              <w:snapToGrid w:val="0"/>
              <w:spacing w:line="360" w:lineRule="auto"/>
              <w:jc w:val="center"/>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0C84629E" w14:textId="77777777" w:rsidR="00D57069" w:rsidRDefault="00D57069">
            <w:pPr>
              <w:widowControl/>
              <w:snapToGrid w:val="0"/>
              <w:jc w:val="left"/>
              <w:rPr>
                <w:rFonts w:ascii="仿宋" w:eastAsia="仿宋" w:hAnsi="仿宋" w:cs="仿宋" w:hint="eastAsia"/>
                <w:kern w:val="0"/>
                <w:sz w:val="24"/>
              </w:rPr>
            </w:pPr>
          </w:p>
        </w:tc>
        <w:tc>
          <w:tcPr>
            <w:tcW w:w="2067" w:type="dxa"/>
            <w:tcBorders>
              <w:top w:val="single" w:sz="6" w:space="0" w:color="000000"/>
              <w:left w:val="single" w:sz="6" w:space="0" w:color="000000"/>
              <w:bottom w:val="single" w:sz="6" w:space="0" w:color="000000"/>
              <w:right w:val="single" w:sz="6" w:space="0" w:color="000000"/>
            </w:tcBorders>
            <w:vAlign w:val="center"/>
          </w:tcPr>
          <w:p w14:paraId="4DC7F747" w14:textId="77777777" w:rsidR="00D57069" w:rsidRDefault="00D57069">
            <w:pPr>
              <w:widowControl/>
              <w:snapToGrid w:val="0"/>
              <w:spacing w:line="360" w:lineRule="auto"/>
              <w:jc w:val="center"/>
              <w:rPr>
                <w:rFonts w:ascii="仿宋" w:eastAsia="仿宋" w:hAnsi="仿宋" w:cs="仿宋" w:hint="eastAsia"/>
                <w:kern w:val="0"/>
                <w:sz w:val="24"/>
              </w:rPr>
            </w:pPr>
          </w:p>
        </w:tc>
        <w:tc>
          <w:tcPr>
            <w:tcW w:w="870" w:type="dxa"/>
            <w:tcBorders>
              <w:top w:val="single" w:sz="6" w:space="0" w:color="000000"/>
              <w:left w:val="single" w:sz="6" w:space="0" w:color="000000"/>
              <w:bottom w:val="single" w:sz="6" w:space="0" w:color="000000"/>
              <w:right w:val="single" w:sz="6" w:space="0" w:color="000000"/>
            </w:tcBorders>
            <w:vAlign w:val="center"/>
          </w:tcPr>
          <w:p w14:paraId="0B663B42" w14:textId="77777777" w:rsidR="00D57069" w:rsidRDefault="00D57069">
            <w:pPr>
              <w:widowControl/>
              <w:snapToGrid w:val="0"/>
              <w:spacing w:line="360" w:lineRule="auto"/>
              <w:jc w:val="center"/>
              <w:rPr>
                <w:rFonts w:ascii="仿宋" w:eastAsia="仿宋" w:hAnsi="仿宋" w:cs="仿宋" w:hint="eastAsia"/>
                <w:kern w:val="0"/>
                <w:sz w:val="24"/>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6BFC0BFF" w14:textId="77777777" w:rsidR="00D57069" w:rsidRDefault="00D57069">
            <w:pPr>
              <w:widowControl/>
              <w:snapToGrid w:val="0"/>
              <w:spacing w:line="360" w:lineRule="auto"/>
              <w:jc w:val="center"/>
              <w:rPr>
                <w:rFonts w:ascii="仿宋" w:eastAsia="仿宋" w:hAnsi="仿宋" w:cs="仿宋" w:hint="eastAsia"/>
                <w:kern w:val="0"/>
                <w:sz w:val="24"/>
              </w:rPr>
            </w:pPr>
          </w:p>
        </w:tc>
      </w:tr>
    </w:tbl>
    <w:p w14:paraId="245FDDDD" w14:textId="77777777" w:rsidR="00D57069" w:rsidRDefault="00000000">
      <w:pPr>
        <w:spacing w:line="360" w:lineRule="auto"/>
        <w:ind w:firstLineChars="202" w:firstLine="485"/>
        <w:rPr>
          <w:rFonts w:ascii="仿宋" w:eastAsia="仿宋" w:hAnsi="仿宋" w:cs="仿宋" w:hint="eastAsia"/>
          <w:sz w:val="24"/>
        </w:rPr>
      </w:pPr>
      <w:r>
        <w:rPr>
          <w:rFonts w:ascii="仿宋" w:eastAsia="仿宋" w:hAnsi="仿宋" w:cs="仿宋" w:hint="eastAsia"/>
          <w:sz w:val="24"/>
        </w:rPr>
        <w:t>①供应商根据本磋商文件第五部分商务要求中的内容进行响应。</w:t>
      </w:r>
    </w:p>
    <w:p w14:paraId="0CCF2AE0" w14:textId="77777777" w:rsidR="00D57069" w:rsidRDefault="00000000">
      <w:pPr>
        <w:spacing w:line="360" w:lineRule="auto"/>
        <w:ind w:firstLineChars="202" w:firstLine="485"/>
        <w:rPr>
          <w:rFonts w:ascii="仿宋" w:eastAsia="仿宋" w:hAnsi="仿宋" w:cs="仿宋" w:hint="eastAsia"/>
          <w:sz w:val="24"/>
        </w:rPr>
      </w:pPr>
      <w:r>
        <w:rPr>
          <w:rFonts w:ascii="仿宋" w:eastAsia="仿宋" w:hAnsi="仿宋" w:cs="仿宋" w:hint="eastAsia"/>
          <w:sz w:val="24"/>
        </w:rPr>
        <w:t>②供应商如实填写表格，有偏离情况的，需说明偏离内容；无偏离情况的，填写“无”或“无偏离”。</w:t>
      </w:r>
    </w:p>
    <w:p w14:paraId="02AC80B6" w14:textId="77777777" w:rsidR="00D57069" w:rsidRDefault="00000000">
      <w:pPr>
        <w:spacing w:line="360" w:lineRule="auto"/>
        <w:ind w:firstLineChars="202" w:firstLine="485"/>
        <w:rPr>
          <w:rFonts w:ascii="仿宋" w:eastAsia="仿宋" w:hAnsi="仿宋" w:cs="仿宋" w:hint="eastAsia"/>
          <w:sz w:val="24"/>
        </w:rPr>
      </w:pPr>
      <w:r>
        <w:rPr>
          <w:rFonts w:ascii="仿宋" w:eastAsia="仿宋" w:hAnsi="仿宋" w:cs="仿宋" w:hint="eastAsia"/>
          <w:sz w:val="24"/>
        </w:rPr>
        <w:t>③未填写此表的视为</w:t>
      </w: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磋商文件所有要求*无任何偏离。</w:t>
      </w:r>
    </w:p>
    <w:p w14:paraId="2ED27579" w14:textId="77777777" w:rsidR="00D57069" w:rsidRDefault="00D57069">
      <w:pPr>
        <w:tabs>
          <w:tab w:val="left" w:pos="567"/>
        </w:tabs>
        <w:snapToGrid w:val="0"/>
        <w:spacing w:line="360" w:lineRule="auto"/>
        <w:jc w:val="left"/>
        <w:rPr>
          <w:rFonts w:ascii="仿宋" w:eastAsia="仿宋" w:hAnsi="仿宋" w:cs="仿宋" w:hint="eastAsia"/>
          <w:bCs/>
          <w:kern w:val="0"/>
          <w:sz w:val="24"/>
        </w:rPr>
      </w:pPr>
    </w:p>
    <w:p w14:paraId="5AF17501" w14:textId="77777777" w:rsidR="00D57069" w:rsidRDefault="00D57069">
      <w:pPr>
        <w:pStyle w:val="HTML"/>
        <w:rPr>
          <w:rFonts w:ascii="仿宋" w:eastAsia="仿宋" w:hAnsi="仿宋" w:cs="仿宋" w:hint="eastAsia"/>
          <w:b/>
          <w:sz w:val="24"/>
          <w:szCs w:val="24"/>
        </w:rPr>
      </w:pPr>
    </w:p>
    <w:p w14:paraId="7C22943B" w14:textId="77777777" w:rsidR="00D57069" w:rsidRDefault="00D57069">
      <w:pPr>
        <w:pStyle w:val="HTML"/>
        <w:rPr>
          <w:rFonts w:ascii="仿宋" w:eastAsia="仿宋" w:hAnsi="仿宋" w:cs="仿宋" w:hint="eastAsia"/>
          <w:b/>
          <w:sz w:val="24"/>
          <w:szCs w:val="24"/>
        </w:rPr>
      </w:pPr>
    </w:p>
    <w:p w14:paraId="559D98B6" w14:textId="77777777" w:rsidR="00D57069" w:rsidRDefault="00D57069">
      <w:pPr>
        <w:pStyle w:val="HTML"/>
        <w:rPr>
          <w:rFonts w:ascii="仿宋" w:eastAsia="仿宋" w:hAnsi="仿宋" w:cs="仿宋" w:hint="eastAsia"/>
          <w:b/>
          <w:sz w:val="24"/>
          <w:szCs w:val="24"/>
        </w:rPr>
      </w:pPr>
    </w:p>
    <w:p w14:paraId="19F872EF" w14:textId="77777777" w:rsidR="00D57069" w:rsidRDefault="00000000">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6B5DF51E" w14:textId="77777777" w:rsidR="00D57069" w:rsidRDefault="00000000">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法定代表人（负责人）或供应商授权代表：</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0E9165E1" w14:textId="77777777" w:rsidR="00D57069" w:rsidRDefault="00000000">
      <w:pPr>
        <w:snapToGrid w:val="0"/>
        <w:spacing w:line="480" w:lineRule="auto"/>
        <w:ind w:firstLineChars="700" w:firstLine="1680"/>
        <w:rPr>
          <w:rFonts w:ascii="仿宋" w:eastAsia="仿宋" w:hAnsi="仿宋" w:cs="仿宋" w:hint="eastAsia"/>
          <w:sz w:val="24"/>
        </w:rPr>
      </w:pPr>
      <w:r>
        <w:rPr>
          <w:rFonts w:ascii="仿宋" w:eastAsia="仿宋" w:hAnsi="仿宋" w:cs="仿宋" w:hint="eastAsia"/>
          <w:sz w:val="24"/>
        </w:rPr>
        <w:t>日     期：</w:t>
      </w:r>
    </w:p>
    <w:p w14:paraId="7AFE2474" w14:textId="77777777" w:rsidR="00D57069" w:rsidRDefault="00D57069">
      <w:pPr>
        <w:pStyle w:val="HTML"/>
        <w:rPr>
          <w:rFonts w:ascii="宋体" w:hAnsi="宋体" w:cs="宋体" w:hint="eastAsia"/>
          <w:b/>
          <w:sz w:val="24"/>
        </w:rPr>
      </w:pPr>
    </w:p>
    <w:p w14:paraId="02C96D6E" w14:textId="77777777" w:rsidR="00D57069" w:rsidRDefault="00D57069">
      <w:pPr>
        <w:pStyle w:val="HTML"/>
        <w:rPr>
          <w:rFonts w:ascii="宋体" w:hAnsi="宋体" w:cs="宋体" w:hint="eastAsia"/>
          <w:b/>
          <w:sz w:val="24"/>
        </w:rPr>
      </w:pPr>
    </w:p>
    <w:p w14:paraId="034E36FC" w14:textId="0A744558" w:rsidR="00D57069" w:rsidRDefault="00000000">
      <w:pPr>
        <w:widowControl/>
        <w:tabs>
          <w:tab w:val="left" w:pos="567"/>
        </w:tabs>
        <w:snapToGrid w:val="0"/>
        <w:spacing w:line="360" w:lineRule="auto"/>
        <w:jc w:val="left"/>
        <w:rPr>
          <w:rFonts w:ascii="宋体" w:hAnsi="宋体" w:cs="宋体" w:hint="eastAsia"/>
          <w:b/>
          <w:kern w:val="0"/>
          <w:sz w:val="24"/>
        </w:rPr>
      </w:pPr>
      <w:r>
        <w:rPr>
          <w:rFonts w:ascii="宋体" w:hAnsi="宋体" w:cs="宋体" w:hint="eastAsia"/>
          <w:b/>
          <w:kern w:val="0"/>
          <w:sz w:val="24"/>
        </w:rPr>
        <w:br w:type="page"/>
      </w:r>
      <w:r>
        <w:rPr>
          <w:rFonts w:ascii="宋体" w:hAnsi="宋体" w:cs="宋体" w:hint="eastAsia"/>
          <w:b/>
          <w:kern w:val="0"/>
          <w:sz w:val="24"/>
        </w:rPr>
        <w:lastRenderedPageBreak/>
        <w:t>7.</w:t>
      </w:r>
      <w:r>
        <w:rPr>
          <w:rFonts w:ascii="仿宋" w:eastAsia="仿宋" w:hAnsi="仿宋" w:cs="仿宋" w:hint="eastAsia"/>
          <w:b/>
          <w:kern w:val="0"/>
          <w:sz w:val="24"/>
        </w:rPr>
        <w:t>响应文件递交截止日前三年内完成的类似项目合同案例列表及相关证明资料</w:t>
      </w:r>
    </w:p>
    <w:p w14:paraId="6AA01A2E"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sz w:val="24"/>
        </w:rPr>
        <w:t>（1）</w:t>
      </w:r>
      <w:r>
        <w:rPr>
          <w:rFonts w:ascii="仿宋" w:eastAsia="仿宋" w:hAnsi="仿宋" w:cs="仿宋" w:hint="eastAsia"/>
          <w:b/>
          <w:kern w:val="0"/>
          <w:sz w:val="24"/>
        </w:rPr>
        <w:t>近三年内同类项目合同案例列表</w:t>
      </w:r>
    </w:p>
    <w:p w14:paraId="1B1953F3" w14:textId="77777777" w:rsidR="00D57069" w:rsidRDefault="00D57069">
      <w:pPr>
        <w:tabs>
          <w:tab w:val="left" w:pos="567"/>
        </w:tabs>
        <w:snapToGrid w:val="0"/>
        <w:spacing w:line="360" w:lineRule="auto"/>
        <w:jc w:val="left"/>
        <w:rPr>
          <w:rFonts w:ascii="仿宋" w:eastAsia="仿宋" w:hAnsi="仿宋" w:cs="仿宋" w:hint="eastAsia"/>
          <w:b/>
          <w:kern w:val="0"/>
          <w:sz w:val="24"/>
        </w:rPr>
      </w:pPr>
    </w:p>
    <w:p w14:paraId="35B650D1" w14:textId="77777777" w:rsidR="00D57069" w:rsidRDefault="00D57069">
      <w:pPr>
        <w:pStyle w:val="ad"/>
        <w:rPr>
          <w:rFonts w:ascii="仿宋" w:eastAsia="仿宋" w:hAnsi="仿宋" w:cs="仿宋" w:hint="eastAsia"/>
          <w:sz w:val="24"/>
          <w:szCs w:val="24"/>
        </w:rPr>
      </w:pPr>
    </w:p>
    <w:p w14:paraId="2E473CF7" w14:textId="77777777" w:rsidR="00D57069" w:rsidRDefault="00000000">
      <w:pPr>
        <w:spacing w:line="480" w:lineRule="exact"/>
        <w:jc w:val="center"/>
        <w:rPr>
          <w:rFonts w:ascii="仿宋" w:eastAsia="仿宋" w:hAnsi="仿宋" w:cs="仿宋" w:hint="eastAsia"/>
          <w:b/>
          <w:sz w:val="24"/>
        </w:rPr>
      </w:pPr>
      <w:r>
        <w:rPr>
          <w:rFonts w:ascii="仿宋" w:eastAsia="仿宋" w:hAnsi="仿宋" w:cs="仿宋" w:hint="eastAsia"/>
          <w:b/>
          <w:kern w:val="0"/>
          <w:sz w:val="24"/>
        </w:rPr>
        <w:t xml:space="preserve">     近三年内同类项目合同案例列表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560"/>
        <w:gridCol w:w="2076"/>
        <w:gridCol w:w="1431"/>
        <w:gridCol w:w="1610"/>
        <w:gridCol w:w="839"/>
      </w:tblGrid>
      <w:tr w:rsidR="00D57069" w14:paraId="1ED536A0" w14:textId="77777777">
        <w:tc>
          <w:tcPr>
            <w:tcW w:w="1655" w:type="dxa"/>
          </w:tcPr>
          <w:p w14:paraId="7DFA9DCD" w14:textId="77777777" w:rsidR="00D57069" w:rsidRDefault="00000000">
            <w:pPr>
              <w:spacing w:line="480" w:lineRule="exact"/>
              <w:jc w:val="center"/>
              <w:rPr>
                <w:rFonts w:ascii="仿宋" w:eastAsia="仿宋" w:hAnsi="仿宋" w:cs="仿宋" w:hint="eastAsia"/>
                <w:sz w:val="24"/>
              </w:rPr>
            </w:pPr>
            <w:r>
              <w:rPr>
                <w:rFonts w:ascii="仿宋" w:eastAsia="仿宋" w:hAnsi="仿宋" w:cs="仿宋" w:hint="eastAsia"/>
                <w:sz w:val="24"/>
              </w:rPr>
              <w:t>使用单位</w:t>
            </w:r>
          </w:p>
        </w:tc>
        <w:tc>
          <w:tcPr>
            <w:tcW w:w="1560" w:type="dxa"/>
          </w:tcPr>
          <w:p w14:paraId="1284CC05" w14:textId="77777777" w:rsidR="00D57069" w:rsidRDefault="00000000">
            <w:pPr>
              <w:spacing w:line="480" w:lineRule="exact"/>
              <w:jc w:val="center"/>
              <w:rPr>
                <w:rFonts w:ascii="仿宋" w:eastAsia="仿宋" w:hAnsi="仿宋" w:cs="仿宋" w:hint="eastAsia"/>
                <w:sz w:val="24"/>
              </w:rPr>
            </w:pPr>
            <w:r>
              <w:rPr>
                <w:rFonts w:ascii="仿宋" w:eastAsia="仿宋" w:hAnsi="仿宋" w:cs="仿宋" w:hint="eastAsia"/>
                <w:sz w:val="24"/>
              </w:rPr>
              <w:t>项目名称</w:t>
            </w:r>
          </w:p>
        </w:tc>
        <w:tc>
          <w:tcPr>
            <w:tcW w:w="2076" w:type="dxa"/>
          </w:tcPr>
          <w:p w14:paraId="0B9389C0" w14:textId="77777777" w:rsidR="00D57069" w:rsidRDefault="00000000">
            <w:pPr>
              <w:spacing w:line="480" w:lineRule="exact"/>
              <w:jc w:val="center"/>
              <w:rPr>
                <w:rFonts w:ascii="仿宋" w:eastAsia="仿宋" w:hAnsi="仿宋" w:cs="仿宋" w:hint="eastAsia"/>
                <w:sz w:val="24"/>
              </w:rPr>
            </w:pPr>
            <w:r>
              <w:rPr>
                <w:rFonts w:ascii="仿宋" w:eastAsia="仿宋" w:hAnsi="仿宋" w:cs="仿宋" w:hint="eastAsia"/>
                <w:sz w:val="24"/>
              </w:rPr>
              <w:t>合同金额</w:t>
            </w:r>
          </w:p>
        </w:tc>
        <w:tc>
          <w:tcPr>
            <w:tcW w:w="1431" w:type="dxa"/>
          </w:tcPr>
          <w:p w14:paraId="36184B7D" w14:textId="77777777" w:rsidR="00D57069" w:rsidRDefault="00000000">
            <w:pPr>
              <w:spacing w:line="480" w:lineRule="exact"/>
              <w:jc w:val="center"/>
              <w:rPr>
                <w:rFonts w:ascii="仿宋" w:eastAsia="仿宋" w:hAnsi="仿宋" w:cs="仿宋" w:hint="eastAsia"/>
                <w:sz w:val="24"/>
              </w:rPr>
            </w:pPr>
            <w:r>
              <w:rPr>
                <w:rFonts w:ascii="仿宋" w:eastAsia="仿宋" w:hAnsi="仿宋" w:cs="仿宋" w:hint="eastAsia"/>
                <w:sz w:val="24"/>
              </w:rPr>
              <w:t>联系人</w:t>
            </w:r>
          </w:p>
        </w:tc>
        <w:tc>
          <w:tcPr>
            <w:tcW w:w="1610" w:type="dxa"/>
          </w:tcPr>
          <w:p w14:paraId="5D14D1DA" w14:textId="77777777" w:rsidR="00D57069" w:rsidRDefault="00000000">
            <w:pPr>
              <w:spacing w:line="480" w:lineRule="exact"/>
              <w:jc w:val="center"/>
              <w:rPr>
                <w:rFonts w:ascii="仿宋" w:eastAsia="仿宋" w:hAnsi="仿宋" w:cs="仿宋" w:hint="eastAsia"/>
                <w:sz w:val="24"/>
              </w:rPr>
            </w:pPr>
            <w:r>
              <w:rPr>
                <w:rFonts w:ascii="仿宋" w:eastAsia="仿宋" w:hAnsi="仿宋" w:cs="仿宋" w:hint="eastAsia"/>
                <w:sz w:val="24"/>
              </w:rPr>
              <w:t>电话</w:t>
            </w:r>
          </w:p>
        </w:tc>
        <w:tc>
          <w:tcPr>
            <w:tcW w:w="839" w:type="dxa"/>
          </w:tcPr>
          <w:p w14:paraId="02C37110" w14:textId="77777777" w:rsidR="00D57069" w:rsidRDefault="00000000">
            <w:pPr>
              <w:spacing w:line="480" w:lineRule="exact"/>
              <w:jc w:val="center"/>
              <w:rPr>
                <w:rFonts w:ascii="仿宋" w:eastAsia="仿宋" w:hAnsi="仿宋" w:cs="仿宋" w:hint="eastAsia"/>
                <w:sz w:val="24"/>
              </w:rPr>
            </w:pPr>
            <w:r>
              <w:rPr>
                <w:rFonts w:ascii="仿宋" w:eastAsia="仿宋" w:hAnsi="仿宋" w:cs="仿宋" w:hint="eastAsia"/>
                <w:sz w:val="24"/>
              </w:rPr>
              <w:t>备注</w:t>
            </w:r>
          </w:p>
        </w:tc>
      </w:tr>
      <w:tr w:rsidR="00D57069" w14:paraId="727A53BA" w14:textId="77777777">
        <w:tc>
          <w:tcPr>
            <w:tcW w:w="1655" w:type="dxa"/>
          </w:tcPr>
          <w:p w14:paraId="749D5A5C" w14:textId="77777777" w:rsidR="00D57069" w:rsidRDefault="00D57069">
            <w:pPr>
              <w:spacing w:line="480" w:lineRule="exact"/>
              <w:rPr>
                <w:rFonts w:ascii="仿宋" w:eastAsia="仿宋" w:hAnsi="仿宋" w:cs="仿宋" w:hint="eastAsia"/>
                <w:sz w:val="24"/>
              </w:rPr>
            </w:pPr>
          </w:p>
        </w:tc>
        <w:tc>
          <w:tcPr>
            <w:tcW w:w="1560" w:type="dxa"/>
          </w:tcPr>
          <w:p w14:paraId="53A08224" w14:textId="77777777" w:rsidR="00D57069" w:rsidRDefault="00D57069">
            <w:pPr>
              <w:spacing w:line="480" w:lineRule="exact"/>
              <w:rPr>
                <w:rFonts w:ascii="仿宋" w:eastAsia="仿宋" w:hAnsi="仿宋" w:cs="仿宋" w:hint="eastAsia"/>
                <w:sz w:val="24"/>
              </w:rPr>
            </w:pPr>
          </w:p>
        </w:tc>
        <w:tc>
          <w:tcPr>
            <w:tcW w:w="2076" w:type="dxa"/>
          </w:tcPr>
          <w:p w14:paraId="4FAD8FB2" w14:textId="77777777" w:rsidR="00D57069" w:rsidRDefault="00D57069">
            <w:pPr>
              <w:spacing w:line="480" w:lineRule="exact"/>
              <w:rPr>
                <w:rFonts w:ascii="仿宋" w:eastAsia="仿宋" w:hAnsi="仿宋" w:cs="仿宋" w:hint="eastAsia"/>
                <w:sz w:val="24"/>
              </w:rPr>
            </w:pPr>
          </w:p>
        </w:tc>
        <w:tc>
          <w:tcPr>
            <w:tcW w:w="1431" w:type="dxa"/>
          </w:tcPr>
          <w:p w14:paraId="506E79BA" w14:textId="77777777" w:rsidR="00D57069" w:rsidRDefault="00D57069">
            <w:pPr>
              <w:spacing w:line="480" w:lineRule="exact"/>
              <w:rPr>
                <w:rFonts w:ascii="仿宋" w:eastAsia="仿宋" w:hAnsi="仿宋" w:cs="仿宋" w:hint="eastAsia"/>
                <w:sz w:val="24"/>
              </w:rPr>
            </w:pPr>
          </w:p>
        </w:tc>
        <w:tc>
          <w:tcPr>
            <w:tcW w:w="1610" w:type="dxa"/>
          </w:tcPr>
          <w:p w14:paraId="3940BB26" w14:textId="77777777" w:rsidR="00D57069" w:rsidRDefault="00D57069">
            <w:pPr>
              <w:spacing w:line="480" w:lineRule="exact"/>
              <w:rPr>
                <w:rFonts w:ascii="仿宋" w:eastAsia="仿宋" w:hAnsi="仿宋" w:cs="仿宋" w:hint="eastAsia"/>
                <w:sz w:val="24"/>
              </w:rPr>
            </w:pPr>
          </w:p>
        </w:tc>
        <w:tc>
          <w:tcPr>
            <w:tcW w:w="839" w:type="dxa"/>
          </w:tcPr>
          <w:p w14:paraId="03586DD6" w14:textId="77777777" w:rsidR="00D57069" w:rsidRDefault="00D57069">
            <w:pPr>
              <w:spacing w:line="480" w:lineRule="exact"/>
              <w:rPr>
                <w:rFonts w:ascii="仿宋" w:eastAsia="仿宋" w:hAnsi="仿宋" w:cs="仿宋" w:hint="eastAsia"/>
                <w:sz w:val="24"/>
              </w:rPr>
            </w:pPr>
          </w:p>
        </w:tc>
      </w:tr>
      <w:tr w:rsidR="00D57069" w14:paraId="19472495" w14:textId="77777777">
        <w:tc>
          <w:tcPr>
            <w:tcW w:w="1655" w:type="dxa"/>
          </w:tcPr>
          <w:p w14:paraId="59EAEE1F" w14:textId="77777777" w:rsidR="00D57069" w:rsidRDefault="00D57069">
            <w:pPr>
              <w:spacing w:line="480" w:lineRule="exact"/>
              <w:rPr>
                <w:rFonts w:ascii="仿宋" w:eastAsia="仿宋" w:hAnsi="仿宋" w:cs="仿宋" w:hint="eastAsia"/>
                <w:sz w:val="24"/>
              </w:rPr>
            </w:pPr>
          </w:p>
        </w:tc>
        <w:tc>
          <w:tcPr>
            <w:tcW w:w="1560" w:type="dxa"/>
          </w:tcPr>
          <w:p w14:paraId="24BDF64D" w14:textId="77777777" w:rsidR="00D57069" w:rsidRDefault="00D57069">
            <w:pPr>
              <w:spacing w:line="480" w:lineRule="exact"/>
              <w:rPr>
                <w:rFonts w:ascii="仿宋" w:eastAsia="仿宋" w:hAnsi="仿宋" w:cs="仿宋" w:hint="eastAsia"/>
                <w:sz w:val="24"/>
              </w:rPr>
            </w:pPr>
          </w:p>
        </w:tc>
        <w:tc>
          <w:tcPr>
            <w:tcW w:w="2076" w:type="dxa"/>
          </w:tcPr>
          <w:p w14:paraId="269EB60D" w14:textId="77777777" w:rsidR="00D57069" w:rsidRDefault="00D57069">
            <w:pPr>
              <w:spacing w:line="480" w:lineRule="exact"/>
              <w:rPr>
                <w:rFonts w:ascii="仿宋" w:eastAsia="仿宋" w:hAnsi="仿宋" w:cs="仿宋" w:hint="eastAsia"/>
                <w:sz w:val="24"/>
              </w:rPr>
            </w:pPr>
          </w:p>
        </w:tc>
        <w:tc>
          <w:tcPr>
            <w:tcW w:w="1431" w:type="dxa"/>
          </w:tcPr>
          <w:p w14:paraId="31BACE8A" w14:textId="77777777" w:rsidR="00D57069" w:rsidRDefault="00D57069">
            <w:pPr>
              <w:spacing w:line="480" w:lineRule="exact"/>
              <w:rPr>
                <w:rFonts w:ascii="仿宋" w:eastAsia="仿宋" w:hAnsi="仿宋" w:cs="仿宋" w:hint="eastAsia"/>
                <w:sz w:val="24"/>
              </w:rPr>
            </w:pPr>
          </w:p>
        </w:tc>
        <w:tc>
          <w:tcPr>
            <w:tcW w:w="1610" w:type="dxa"/>
          </w:tcPr>
          <w:p w14:paraId="6692585A" w14:textId="77777777" w:rsidR="00D57069" w:rsidRDefault="00D57069">
            <w:pPr>
              <w:spacing w:line="480" w:lineRule="exact"/>
              <w:rPr>
                <w:rFonts w:ascii="仿宋" w:eastAsia="仿宋" w:hAnsi="仿宋" w:cs="仿宋" w:hint="eastAsia"/>
                <w:sz w:val="24"/>
              </w:rPr>
            </w:pPr>
          </w:p>
        </w:tc>
        <w:tc>
          <w:tcPr>
            <w:tcW w:w="839" w:type="dxa"/>
          </w:tcPr>
          <w:p w14:paraId="175454D5" w14:textId="77777777" w:rsidR="00D57069" w:rsidRDefault="00D57069">
            <w:pPr>
              <w:spacing w:line="480" w:lineRule="exact"/>
              <w:rPr>
                <w:rFonts w:ascii="仿宋" w:eastAsia="仿宋" w:hAnsi="仿宋" w:cs="仿宋" w:hint="eastAsia"/>
                <w:sz w:val="24"/>
              </w:rPr>
            </w:pPr>
          </w:p>
        </w:tc>
      </w:tr>
      <w:tr w:rsidR="00D57069" w14:paraId="1F70279B" w14:textId="77777777">
        <w:trPr>
          <w:trHeight w:val="210"/>
        </w:trPr>
        <w:tc>
          <w:tcPr>
            <w:tcW w:w="1655" w:type="dxa"/>
          </w:tcPr>
          <w:p w14:paraId="59531A41" w14:textId="77777777" w:rsidR="00D57069" w:rsidRDefault="00D57069">
            <w:pPr>
              <w:spacing w:line="480" w:lineRule="exact"/>
              <w:rPr>
                <w:rFonts w:ascii="仿宋" w:eastAsia="仿宋" w:hAnsi="仿宋" w:cs="仿宋" w:hint="eastAsia"/>
                <w:sz w:val="24"/>
              </w:rPr>
            </w:pPr>
          </w:p>
        </w:tc>
        <w:tc>
          <w:tcPr>
            <w:tcW w:w="1560" w:type="dxa"/>
          </w:tcPr>
          <w:p w14:paraId="64231D4E" w14:textId="77777777" w:rsidR="00D57069" w:rsidRDefault="00D57069">
            <w:pPr>
              <w:spacing w:line="480" w:lineRule="exact"/>
              <w:rPr>
                <w:rFonts w:ascii="仿宋" w:eastAsia="仿宋" w:hAnsi="仿宋" w:cs="仿宋" w:hint="eastAsia"/>
                <w:sz w:val="24"/>
              </w:rPr>
            </w:pPr>
          </w:p>
        </w:tc>
        <w:tc>
          <w:tcPr>
            <w:tcW w:w="2076" w:type="dxa"/>
          </w:tcPr>
          <w:p w14:paraId="3228368B" w14:textId="77777777" w:rsidR="00D57069" w:rsidRDefault="00D57069">
            <w:pPr>
              <w:spacing w:line="480" w:lineRule="exact"/>
              <w:rPr>
                <w:rFonts w:ascii="仿宋" w:eastAsia="仿宋" w:hAnsi="仿宋" w:cs="仿宋" w:hint="eastAsia"/>
                <w:sz w:val="24"/>
              </w:rPr>
            </w:pPr>
          </w:p>
        </w:tc>
        <w:tc>
          <w:tcPr>
            <w:tcW w:w="1431" w:type="dxa"/>
          </w:tcPr>
          <w:p w14:paraId="4BC139FA" w14:textId="77777777" w:rsidR="00D57069" w:rsidRDefault="00D57069">
            <w:pPr>
              <w:spacing w:line="480" w:lineRule="exact"/>
              <w:rPr>
                <w:rFonts w:ascii="仿宋" w:eastAsia="仿宋" w:hAnsi="仿宋" w:cs="仿宋" w:hint="eastAsia"/>
                <w:sz w:val="24"/>
              </w:rPr>
            </w:pPr>
          </w:p>
        </w:tc>
        <w:tc>
          <w:tcPr>
            <w:tcW w:w="1610" w:type="dxa"/>
          </w:tcPr>
          <w:p w14:paraId="4EDA1099" w14:textId="77777777" w:rsidR="00D57069" w:rsidRDefault="00D57069">
            <w:pPr>
              <w:spacing w:line="480" w:lineRule="exact"/>
              <w:rPr>
                <w:rFonts w:ascii="仿宋" w:eastAsia="仿宋" w:hAnsi="仿宋" w:cs="仿宋" w:hint="eastAsia"/>
                <w:sz w:val="24"/>
              </w:rPr>
            </w:pPr>
          </w:p>
        </w:tc>
        <w:tc>
          <w:tcPr>
            <w:tcW w:w="839" w:type="dxa"/>
          </w:tcPr>
          <w:p w14:paraId="1EBBA330" w14:textId="77777777" w:rsidR="00D57069" w:rsidRDefault="00D57069">
            <w:pPr>
              <w:spacing w:line="480" w:lineRule="exact"/>
              <w:rPr>
                <w:rFonts w:ascii="仿宋" w:eastAsia="仿宋" w:hAnsi="仿宋" w:cs="仿宋" w:hint="eastAsia"/>
                <w:sz w:val="24"/>
              </w:rPr>
            </w:pPr>
          </w:p>
        </w:tc>
      </w:tr>
      <w:tr w:rsidR="00D57069" w14:paraId="334D0D9B" w14:textId="77777777">
        <w:trPr>
          <w:trHeight w:val="330"/>
        </w:trPr>
        <w:tc>
          <w:tcPr>
            <w:tcW w:w="1655" w:type="dxa"/>
          </w:tcPr>
          <w:p w14:paraId="2CAC1D82" w14:textId="77777777" w:rsidR="00D57069" w:rsidRDefault="00D57069">
            <w:pPr>
              <w:spacing w:line="480" w:lineRule="exact"/>
              <w:rPr>
                <w:rFonts w:ascii="仿宋" w:eastAsia="仿宋" w:hAnsi="仿宋" w:cs="仿宋" w:hint="eastAsia"/>
                <w:sz w:val="24"/>
              </w:rPr>
            </w:pPr>
          </w:p>
        </w:tc>
        <w:tc>
          <w:tcPr>
            <w:tcW w:w="1560" w:type="dxa"/>
          </w:tcPr>
          <w:p w14:paraId="61F4C08B" w14:textId="77777777" w:rsidR="00D57069" w:rsidRDefault="00D57069">
            <w:pPr>
              <w:spacing w:line="480" w:lineRule="exact"/>
              <w:rPr>
                <w:rFonts w:ascii="仿宋" w:eastAsia="仿宋" w:hAnsi="仿宋" w:cs="仿宋" w:hint="eastAsia"/>
                <w:sz w:val="24"/>
              </w:rPr>
            </w:pPr>
          </w:p>
        </w:tc>
        <w:tc>
          <w:tcPr>
            <w:tcW w:w="2076" w:type="dxa"/>
          </w:tcPr>
          <w:p w14:paraId="058B76CE" w14:textId="77777777" w:rsidR="00D57069" w:rsidRDefault="00D57069">
            <w:pPr>
              <w:spacing w:line="480" w:lineRule="exact"/>
              <w:rPr>
                <w:rFonts w:ascii="仿宋" w:eastAsia="仿宋" w:hAnsi="仿宋" w:cs="仿宋" w:hint="eastAsia"/>
                <w:sz w:val="24"/>
              </w:rPr>
            </w:pPr>
          </w:p>
        </w:tc>
        <w:tc>
          <w:tcPr>
            <w:tcW w:w="1431" w:type="dxa"/>
          </w:tcPr>
          <w:p w14:paraId="52597C4D" w14:textId="77777777" w:rsidR="00D57069" w:rsidRDefault="00D57069">
            <w:pPr>
              <w:spacing w:line="480" w:lineRule="exact"/>
              <w:rPr>
                <w:rFonts w:ascii="仿宋" w:eastAsia="仿宋" w:hAnsi="仿宋" w:cs="仿宋" w:hint="eastAsia"/>
                <w:sz w:val="24"/>
              </w:rPr>
            </w:pPr>
          </w:p>
        </w:tc>
        <w:tc>
          <w:tcPr>
            <w:tcW w:w="1610" w:type="dxa"/>
          </w:tcPr>
          <w:p w14:paraId="4E026A0B" w14:textId="77777777" w:rsidR="00D57069" w:rsidRDefault="00D57069">
            <w:pPr>
              <w:spacing w:line="480" w:lineRule="exact"/>
              <w:rPr>
                <w:rFonts w:ascii="仿宋" w:eastAsia="仿宋" w:hAnsi="仿宋" w:cs="仿宋" w:hint="eastAsia"/>
                <w:sz w:val="24"/>
              </w:rPr>
            </w:pPr>
          </w:p>
        </w:tc>
        <w:tc>
          <w:tcPr>
            <w:tcW w:w="839" w:type="dxa"/>
          </w:tcPr>
          <w:p w14:paraId="4DAAFA31" w14:textId="77777777" w:rsidR="00D57069" w:rsidRDefault="00D57069">
            <w:pPr>
              <w:spacing w:line="480" w:lineRule="exact"/>
              <w:rPr>
                <w:rFonts w:ascii="仿宋" w:eastAsia="仿宋" w:hAnsi="仿宋" w:cs="仿宋" w:hint="eastAsia"/>
                <w:sz w:val="24"/>
              </w:rPr>
            </w:pPr>
          </w:p>
        </w:tc>
      </w:tr>
      <w:tr w:rsidR="00D57069" w14:paraId="6885ECA1" w14:textId="77777777">
        <w:trPr>
          <w:trHeight w:val="300"/>
        </w:trPr>
        <w:tc>
          <w:tcPr>
            <w:tcW w:w="1655" w:type="dxa"/>
          </w:tcPr>
          <w:p w14:paraId="2E0FCB0D" w14:textId="77777777" w:rsidR="00D57069" w:rsidRDefault="00D57069">
            <w:pPr>
              <w:spacing w:line="480" w:lineRule="exact"/>
              <w:rPr>
                <w:rFonts w:ascii="仿宋" w:eastAsia="仿宋" w:hAnsi="仿宋" w:cs="仿宋" w:hint="eastAsia"/>
                <w:sz w:val="24"/>
              </w:rPr>
            </w:pPr>
          </w:p>
        </w:tc>
        <w:tc>
          <w:tcPr>
            <w:tcW w:w="1560" w:type="dxa"/>
          </w:tcPr>
          <w:p w14:paraId="2EED8019" w14:textId="77777777" w:rsidR="00D57069" w:rsidRDefault="00D57069">
            <w:pPr>
              <w:spacing w:line="480" w:lineRule="exact"/>
              <w:rPr>
                <w:rFonts w:ascii="仿宋" w:eastAsia="仿宋" w:hAnsi="仿宋" w:cs="仿宋" w:hint="eastAsia"/>
                <w:sz w:val="24"/>
              </w:rPr>
            </w:pPr>
          </w:p>
        </w:tc>
        <w:tc>
          <w:tcPr>
            <w:tcW w:w="2076" w:type="dxa"/>
          </w:tcPr>
          <w:p w14:paraId="685818C5" w14:textId="77777777" w:rsidR="00D57069" w:rsidRDefault="00D57069">
            <w:pPr>
              <w:spacing w:line="480" w:lineRule="exact"/>
              <w:rPr>
                <w:rFonts w:ascii="仿宋" w:eastAsia="仿宋" w:hAnsi="仿宋" w:cs="仿宋" w:hint="eastAsia"/>
                <w:sz w:val="24"/>
              </w:rPr>
            </w:pPr>
          </w:p>
        </w:tc>
        <w:tc>
          <w:tcPr>
            <w:tcW w:w="1431" w:type="dxa"/>
          </w:tcPr>
          <w:p w14:paraId="16BB27AB" w14:textId="77777777" w:rsidR="00D57069" w:rsidRDefault="00D57069">
            <w:pPr>
              <w:spacing w:line="480" w:lineRule="exact"/>
              <w:rPr>
                <w:rFonts w:ascii="仿宋" w:eastAsia="仿宋" w:hAnsi="仿宋" w:cs="仿宋" w:hint="eastAsia"/>
                <w:sz w:val="24"/>
              </w:rPr>
            </w:pPr>
          </w:p>
        </w:tc>
        <w:tc>
          <w:tcPr>
            <w:tcW w:w="1610" w:type="dxa"/>
          </w:tcPr>
          <w:p w14:paraId="24ED8664" w14:textId="77777777" w:rsidR="00D57069" w:rsidRDefault="00D57069">
            <w:pPr>
              <w:spacing w:line="480" w:lineRule="exact"/>
              <w:rPr>
                <w:rFonts w:ascii="仿宋" w:eastAsia="仿宋" w:hAnsi="仿宋" w:cs="仿宋" w:hint="eastAsia"/>
                <w:sz w:val="24"/>
              </w:rPr>
            </w:pPr>
          </w:p>
        </w:tc>
        <w:tc>
          <w:tcPr>
            <w:tcW w:w="839" w:type="dxa"/>
          </w:tcPr>
          <w:p w14:paraId="474977CE" w14:textId="77777777" w:rsidR="00D57069" w:rsidRDefault="00D57069">
            <w:pPr>
              <w:spacing w:line="480" w:lineRule="exact"/>
              <w:rPr>
                <w:rFonts w:ascii="仿宋" w:eastAsia="仿宋" w:hAnsi="仿宋" w:cs="仿宋" w:hint="eastAsia"/>
                <w:sz w:val="24"/>
              </w:rPr>
            </w:pPr>
          </w:p>
        </w:tc>
      </w:tr>
      <w:tr w:rsidR="00D57069" w14:paraId="48D0F623" w14:textId="77777777">
        <w:trPr>
          <w:trHeight w:val="165"/>
        </w:trPr>
        <w:tc>
          <w:tcPr>
            <w:tcW w:w="1655" w:type="dxa"/>
            <w:vAlign w:val="center"/>
          </w:tcPr>
          <w:p w14:paraId="74D3D1AC" w14:textId="77777777" w:rsidR="00D57069" w:rsidRDefault="00000000">
            <w:pPr>
              <w:snapToGrid w:val="0"/>
              <w:spacing w:line="400" w:lineRule="exact"/>
              <w:jc w:val="center"/>
              <w:rPr>
                <w:rFonts w:ascii="仿宋" w:eastAsia="仿宋" w:hAnsi="仿宋" w:cs="仿宋" w:hint="eastAsia"/>
                <w:sz w:val="24"/>
              </w:rPr>
            </w:pPr>
            <w:r>
              <w:rPr>
                <w:rFonts w:ascii="仿宋" w:eastAsia="仿宋" w:hAnsi="仿宋" w:cs="仿宋" w:hint="eastAsia"/>
                <w:sz w:val="24"/>
              </w:rPr>
              <w:t>……</w:t>
            </w:r>
          </w:p>
        </w:tc>
        <w:tc>
          <w:tcPr>
            <w:tcW w:w="1560" w:type="dxa"/>
            <w:vAlign w:val="center"/>
          </w:tcPr>
          <w:p w14:paraId="7D1FB6FB" w14:textId="77777777" w:rsidR="00D57069" w:rsidRDefault="00000000">
            <w:pPr>
              <w:snapToGrid w:val="0"/>
              <w:spacing w:line="400" w:lineRule="exact"/>
              <w:jc w:val="center"/>
              <w:rPr>
                <w:rFonts w:ascii="仿宋" w:eastAsia="仿宋" w:hAnsi="仿宋" w:cs="仿宋" w:hint="eastAsia"/>
                <w:sz w:val="24"/>
              </w:rPr>
            </w:pPr>
            <w:r>
              <w:rPr>
                <w:rFonts w:ascii="仿宋" w:eastAsia="仿宋" w:hAnsi="仿宋" w:cs="仿宋" w:hint="eastAsia"/>
                <w:sz w:val="24"/>
              </w:rPr>
              <w:t>……</w:t>
            </w:r>
          </w:p>
        </w:tc>
        <w:tc>
          <w:tcPr>
            <w:tcW w:w="2076" w:type="dxa"/>
          </w:tcPr>
          <w:p w14:paraId="44BBB2FE" w14:textId="77777777" w:rsidR="00D57069" w:rsidRDefault="00D57069">
            <w:pPr>
              <w:spacing w:line="480" w:lineRule="exact"/>
              <w:rPr>
                <w:rFonts w:ascii="仿宋" w:eastAsia="仿宋" w:hAnsi="仿宋" w:cs="仿宋" w:hint="eastAsia"/>
                <w:sz w:val="24"/>
              </w:rPr>
            </w:pPr>
          </w:p>
        </w:tc>
        <w:tc>
          <w:tcPr>
            <w:tcW w:w="1431" w:type="dxa"/>
          </w:tcPr>
          <w:p w14:paraId="6FCEA532" w14:textId="77777777" w:rsidR="00D57069" w:rsidRDefault="00D57069">
            <w:pPr>
              <w:spacing w:line="480" w:lineRule="exact"/>
              <w:rPr>
                <w:rFonts w:ascii="仿宋" w:eastAsia="仿宋" w:hAnsi="仿宋" w:cs="仿宋" w:hint="eastAsia"/>
                <w:sz w:val="24"/>
              </w:rPr>
            </w:pPr>
          </w:p>
        </w:tc>
        <w:tc>
          <w:tcPr>
            <w:tcW w:w="1610" w:type="dxa"/>
          </w:tcPr>
          <w:p w14:paraId="65A450B8" w14:textId="77777777" w:rsidR="00D57069" w:rsidRDefault="00D57069">
            <w:pPr>
              <w:spacing w:line="480" w:lineRule="exact"/>
              <w:rPr>
                <w:rFonts w:ascii="仿宋" w:eastAsia="仿宋" w:hAnsi="仿宋" w:cs="仿宋" w:hint="eastAsia"/>
                <w:sz w:val="24"/>
              </w:rPr>
            </w:pPr>
          </w:p>
        </w:tc>
        <w:tc>
          <w:tcPr>
            <w:tcW w:w="839" w:type="dxa"/>
          </w:tcPr>
          <w:p w14:paraId="6BB98FDD" w14:textId="77777777" w:rsidR="00D57069" w:rsidRDefault="00D57069">
            <w:pPr>
              <w:spacing w:line="480" w:lineRule="exact"/>
              <w:rPr>
                <w:rFonts w:ascii="仿宋" w:eastAsia="仿宋" w:hAnsi="仿宋" w:cs="仿宋" w:hint="eastAsia"/>
                <w:sz w:val="24"/>
              </w:rPr>
            </w:pPr>
          </w:p>
        </w:tc>
      </w:tr>
    </w:tbl>
    <w:p w14:paraId="137F8970" w14:textId="77777777" w:rsidR="00D5706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 xml:space="preserve">备注： </w:t>
      </w:r>
    </w:p>
    <w:p w14:paraId="1EC856AC" w14:textId="77777777" w:rsidR="00D57069" w:rsidRDefault="00000000">
      <w:pPr>
        <w:snapToGrid w:val="0"/>
        <w:spacing w:line="360" w:lineRule="auto"/>
        <w:ind w:firstLineChars="226" w:firstLine="542"/>
        <w:jc w:val="left"/>
        <w:rPr>
          <w:rFonts w:ascii="仿宋" w:eastAsia="仿宋" w:hAnsi="仿宋" w:cs="仿宋" w:hint="eastAsia"/>
          <w:sz w:val="24"/>
        </w:rPr>
      </w:pPr>
      <w:r>
        <w:rPr>
          <w:rFonts w:ascii="仿宋" w:eastAsia="仿宋" w:hAnsi="仿宋" w:cs="仿宋" w:hint="eastAsia"/>
          <w:sz w:val="24"/>
        </w:rPr>
        <w:t>供应商应将案例的证明材料按顺序附后。</w:t>
      </w:r>
    </w:p>
    <w:p w14:paraId="06B1B4D1" w14:textId="77777777" w:rsidR="00D57069" w:rsidRDefault="00D57069">
      <w:pPr>
        <w:snapToGrid w:val="0"/>
        <w:spacing w:line="480" w:lineRule="exact"/>
        <w:ind w:firstLineChars="226" w:firstLine="542"/>
        <w:jc w:val="center"/>
        <w:rPr>
          <w:rFonts w:ascii="仿宋" w:eastAsia="仿宋" w:hAnsi="仿宋" w:cs="仿宋" w:hint="eastAsia"/>
          <w:sz w:val="24"/>
        </w:rPr>
      </w:pPr>
    </w:p>
    <w:p w14:paraId="6A726F78" w14:textId="77777777" w:rsidR="00D57069" w:rsidRDefault="00D57069">
      <w:pPr>
        <w:widowControl/>
        <w:spacing w:line="330" w:lineRule="atLeast"/>
        <w:jc w:val="left"/>
        <w:rPr>
          <w:rFonts w:ascii="仿宋" w:eastAsia="仿宋" w:hAnsi="仿宋" w:cs="仿宋" w:hint="eastAsia"/>
          <w:kern w:val="0"/>
          <w:sz w:val="24"/>
        </w:rPr>
      </w:pPr>
    </w:p>
    <w:p w14:paraId="432B3B9D" w14:textId="77777777" w:rsidR="00D57069" w:rsidRDefault="00D57069">
      <w:pPr>
        <w:widowControl/>
        <w:spacing w:line="330" w:lineRule="atLeast"/>
        <w:jc w:val="left"/>
        <w:rPr>
          <w:rFonts w:ascii="仿宋" w:eastAsia="仿宋" w:hAnsi="仿宋" w:cs="仿宋" w:hint="eastAsia"/>
          <w:kern w:val="0"/>
          <w:sz w:val="24"/>
        </w:rPr>
      </w:pPr>
    </w:p>
    <w:p w14:paraId="6C9ADAE3"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0BCC230A"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3168F1C1"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220F38A8"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3CFD39B5"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599BA2D4"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42C28332"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3B2FE962"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381934BC"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3A08EBDC"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034D2F6B" w14:textId="77777777" w:rsidR="00D57069" w:rsidRDefault="00D57069">
      <w:pPr>
        <w:pStyle w:val="af"/>
        <w:rPr>
          <w:rFonts w:ascii="仿宋" w:eastAsia="仿宋" w:hAnsi="仿宋" w:cs="仿宋" w:hint="eastAsia"/>
          <w:b/>
          <w:kern w:val="0"/>
          <w:sz w:val="24"/>
        </w:rPr>
      </w:pPr>
    </w:p>
    <w:p w14:paraId="4320BCD7" w14:textId="77777777" w:rsidR="00D57069" w:rsidRDefault="00D57069">
      <w:pPr>
        <w:rPr>
          <w:rFonts w:ascii="仿宋" w:eastAsia="仿宋" w:hAnsi="仿宋" w:cs="仿宋" w:hint="eastAsia"/>
          <w:b/>
          <w:kern w:val="0"/>
          <w:sz w:val="24"/>
        </w:rPr>
      </w:pPr>
    </w:p>
    <w:p w14:paraId="59F95AF3" w14:textId="77777777" w:rsidR="00D57069" w:rsidRDefault="00D57069">
      <w:pPr>
        <w:pStyle w:val="af"/>
      </w:pPr>
    </w:p>
    <w:p w14:paraId="4E22FAC3"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2EFAE68E" w14:textId="77777777" w:rsidR="00D57069" w:rsidRDefault="00000000">
      <w:pPr>
        <w:pStyle w:val="HTML"/>
        <w:rPr>
          <w:rFonts w:ascii="仿宋" w:eastAsia="仿宋" w:hAnsi="仿宋" w:cs="仿宋" w:hint="eastAsia"/>
          <w:b/>
          <w:sz w:val="24"/>
          <w:szCs w:val="24"/>
        </w:rPr>
      </w:pPr>
      <w:r>
        <w:rPr>
          <w:rFonts w:ascii="仿宋" w:eastAsia="仿宋" w:hAnsi="仿宋" w:cs="仿宋" w:hint="eastAsia"/>
          <w:b/>
          <w:sz w:val="24"/>
          <w:szCs w:val="24"/>
        </w:rPr>
        <w:lastRenderedPageBreak/>
        <w:t>8.企业简介（格式自拟）</w:t>
      </w:r>
    </w:p>
    <w:p w14:paraId="6A6B95A6" w14:textId="77777777" w:rsidR="00D57069" w:rsidRDefault="00D57069">
      <w:pPr>
        <w:pStyle w:val="HTML"/>
        <w:rPr>
          <w:rFonts w:ascii="仿宋" w:eastAsia="仿宋" w:hAnsi="仿宋" w:cs="仿宋" w:hint="eastAsia"/>
          <w:b/>
          <w:sz w:val="24"/>
          <w:szCs w:val="24"/>
        </w:rPr>
      </w:pPr>
    </w:p>
    <w:p w14:paraId="3C58E6C2" w14:textId="77777777" w:rsidR="00D57069" w:rsidRDefault="00D57069">
      <w:pPr>
        <w:pStyle w:val="HTML"/>
        <w:rPr>
          <w:rFonts w:ascii="仿宋" w:eastAsia="仿宋" w:hAnsi="仿宋" w:cs="仿宋" w:hint="eastAsia"/>
          <w:b/>
          <w:sz w:val="24"/>
          <w:szCs w:val="24"/>
        </w:rPr>
      </w:pPr>
    </w:p>
    <w:p w14:paraId="39997812" w14:textId="77777777" w:rsidR="00D57069" w:rsidRDefault="00D57069">
      <w:pPr>
        <w:pStyle w:val="HTML"/>
        <w:rPr>
          <w:rFonts w:ascii="仿宋" w:eastAsia="仿宋" w:hAnsi="仿宋" w:cs="仿宋" w:hint="eastAsia"/>
          <w:b/>
          <w:sz w:val="24"/>
          <w:szCs w:val="24"/>
        </w:rPr>
      </w:pPr>
    </w:p>
    <w:p w14:paraId="4FA00AFA" w14:textId="77777777" w:rsidR="00D57069" w:rsidRDefault="00D57069">
      <w:pPr>
        <w:pStyle w:val="HTML"/>
        <w:rPr>
          <w:rFonts w:ascii="仿宋" w:eastAsia="仿宋" w:hAnsi="仿宋" w:cs="仿宋" w:hint="eastAsia"/>
          <w:b/>
          <w:sz w:val="24"/>
          <w:szCs w:val="24"/>
        </w:rPr>
      </w:pPr>
    </w:p>
    <w:p w14:paraId="49D1FAC0" w14:textId="77777777" w:rsidR="00D57069" w:rsidRDefault="00D57069">
      <w:pPr>
        <w:pStyle w:val="HTML"/>
        <w:rPr>
          <w:rFonts w:ascii="仿宋" w:eastAsia="仿宋" w:hAnsi="仿宋" w:cs="仿宋" w:hint="eastAsia"/>
          <w:b/>
          <w:sz w:val="24"/>
          <w:szCs w:val="24"/>
        </w:rPr>
      </w:pPr>
    </w:p>
    <w:p w14:paraId="178D811A" w14:textId="77777777" w:rsidR="00D57069" w:rsidRDefault="00D57069">
      <w:pPr>
        <w:pStyle w:val="HTML"/>
        <w:rPr>
          <w:rFonts w:ascii="仿宋" w:eastAsia="仿宋" w:hAnsi="仿宋" w:cs="仿宋" w:hint="eastAsia"/>
          <w:b/>
          <w:sz w:val="24"/>
          <w:szCs w:val="24"/>
        </w:rPr>
      </w:pPr>
    </w:p>
    <w:p w14:paraId="2A9E84C2" w14:textId="77777777" w:rsidR="00D57069" w:rsidRDefault="00D57069">
      <w:pPr>
        <w:pStyle w:val="HTML"/>
        <w:rPr>
          <w:rFonts w:ascii="仿宋" w:eastAsia="仿宋" w:hAnsi="仿宋" w:cs="仿宋" w:hint="eastAsia"/>
          <w:b/>
          <w:sz w:val="24"/>
          <w:szCs w:val="24"/>
        </w:rPr>
      </w:pPr>
    </w:p>
    <w:p w14:paraId="1E57D6CD" w14:textId="77777777" w:rsidR="00D57069" w:rsidRDefault="00D57069">
      <w:pPr>
        <w:pStyle w:val="HTML"/>
        <w:rPr>
          <w:rFonts w:ascii="仿宋" w:eastAsia="仿宋" w:hAnsi="仿宋" w:cs="仿宋" w:hint="eastAsia"/>
          <w:b/>
          <w:sz w:val="24"/>
          <w:szCs w:val="24"/>
        </w:rPr>
      </w:pPr>
    </w:p>
    <w:p w14:paraId="2AD84586" w14:textId="77777777" w:rsidR="00D57069" w:rsidRDefault="00D57069">
      <w:pPr>
        <w:pStyle w:val="HTML"/>
        <w:rPr>
          <w:rFonts w:ascii="仿宋" w:eastAsia="仿宋" w:hAnsi="仿宋" w:cs="仿宋" w:hint="eastAsia"/>
          <w:b/>
          <w:sz w:val="24"/>
          <w:szCs w:val="24"/>
        </w:rPr>
      </w:pPr>
    </w:p>
    <w:p w14:paraId="45EFF15B" w14:textId="77777777" w:rsidR="00D57069" w:rsidRDefault="00D57069">
      <w:pPr>
        <w:pStyle w:val="HTML"/>
        <w:rPr>
          <w:rFonts w:ascii="仿宋" w:eastAsia="仿宋" w:hAnsi="仿宋" w:cs="仿宋" w:hint="eastAsia"/>
          <w:b/>
          <w:sz w:val="24"/>
          <w:szCs w:val="24"/>
        </w:rPr>
      </w:pPr>
    </w:p>
    <w:p w14:paraId="210B1B6F" w14:textId="77777777" w:rsidR="00D57069" w:rsidRDefault="00D57069">
      <w:pPr>
        <w:pStyle w:val="HTML"/>
        <w:rPr>
          <w:rFonts w:ascii="仿宋" w:eastAsia="仿宋" w:hAnsi="仿宋" w:cs="仿宋" w:hint="eastAsia"/>
          <w:b/>
          <w:sz w:val="24"/>
          <w:szCs w:val="24"/>
        </w:rPr>
      </w:pPr>
    </w:p>
    <w:p w14:paraId="42282FF7" w14:textId="77777777" w:rsidR="00D57069" w:rsidRDefault="00D57069">
      <w:pPr>
        <w:pStyle w:val="HTML"/>
        <w:rPr>
          <w:rFonts w:ascii="仿宋" w:eastAsia="仿宋" w:hAnsi="仿宋" w:cs="仿宋" w:hint="eastAsia"/>
          <w:b/>
          <w:sz w:val="24"/>
          <w:szCs w:val="24"/>
        </w:rPr>
      </w:pPr>
    </w:p>
    <w:p w14:paraId="1AC4EAE1" w14:textId="77777777" w:rsidR="00D57069" w:rsidRDefault="00D57069">
      <w:pPr>
        <w:pStyle w:val="HTML"/>
        <w:rPr>
          <w:rFonts w:ascii="仿宋" w:eastAsia="仿宋" w:hAnsi="仿宋" w:cs="仿宋" w:hint="eastAsia"/>
          <w:b/>
          <w:sz w:val="24"/>
          <w:szCs w:val="24"/>
        </w:rPr>
      </w:pPr>
    </w:p>
    <w:p w14:paraId="0F736C8B" w14:textId="77777777" w:rsidR="00D57069" w:rsidRDefault="00D57069">
      <w:pPr>
        <w:pStyle w:val="HTML"/>
        <w:rPr>
          <w:rFonts w:ascii="仿宋" w:eastAsia="仿宋" w:hAnsi="仿宋" w:cs="仿宋" w:hint="eastAsia"/>
          <w:b/>
          <w:sz w:val="24"/>
          <w:szCs w:val="24"/>
        </w:rPr>
      </w:pPr>
    </w:p>
    <w:p w14:paraId="5A17C9D1" w14:textId="77777777" w:rsidR="00D57069" w:rsidRDefault="00000000">
      <w:pPr>
        <w:pStyle w:val="HTML"/>
        <w:rPr>
          <w:rFonts w:ascii="仿宋" w:eastAsia="仿宋" w:hAnsi="仿宋" w:cs="仿宋" w:hint="eastAsia"/>
          <w:b/>
          <w:sz w:val="24"/>
          <w:szCs w:val="24"/>
        </w:rPr>
      </w:pPr>
      <w:r>
        <w:rPr>
          <w:rFonts w:ascii="仿宋" w:eastAsia="仿宋" w:hAnsi="仿宋" w:cs="仿宋" w:hint="eastAsia"/>
          <w:b/>
          <w:sz w:val="24"/>
          <w:szCs w:val="24"/>
        </w:rPr>
        <w:t>9.项目管理机构人员配备情况（格式自拟）</w:t>
      </w:r>
    </w:p>
    <w:p w14:paraId="5DA62F0A" w14:textId="77777777" w:rsidR="00D57069" w:rsidRDefault="00D57069">
      <w:pPr>
        <w:pStyle w:val="HTML"/>
        <w:rPr>
          <w:rFonts w:ascii="仿宋" w:eastAsia="仿宋" w:hAnsi="仿宋" w:cs="仿宋" w:hint="eastAsia"/>
          <w:b/>
          <w:sz w:val="24"/>
          <w:szCs w:val="24"/>
        </w:rPr>
      </w:pPr>
    </w:p>
    <w:p w14:paraId="4B6783D9" w14:textId="77777777" w:rsidR="00D57069" w:rsidRDefault="00D57069">
      <w:pPr>
        <w:pStyle w:val="HTML"/>
        <w:rPr>
          <w:rFonts w:ascii="仿宋" w:eastAsia="仿宋" w:hAnsi="仿宋" w:cs="仿宋" w:hint="eastAsia"/>
          <w:b/>
          <w:sz w:val="24"/>
          <w:szCs w:val="24"/>
        </w:rPr>
      </w:pPr>
    </w:p>
    <w:p w14:paraId="5D3A0747" w14:textId="77777777" w:rsidR="00D57069" w:rsidRDefault="00D57069">
      <w:pPr>
        <w:pStyle w:val="HTML"/>
        <w:rPr>
          <w:rFonts w:ascii="仿宋" w:eastAsia="仿宋" w:hAnsi="仿宋" w:cs="仿宋" w:hint="eastAsia"/>
          <w:b/>
          <w:sz w:val="24"/>
          <w:szCs w:val="24"/>
        </w:rPr>
      </w:pPr>
    </w:p>
    <w:p w14:paraId="16361AC4" w14:textId="77777777" w:rsidR="00D57069" w:rsidRDefault="00D57069">
      <w:pPr>
        <w:pStyle w:val="HTML"/>
        <w:rPr>
          <w:rFonts w:ascii="仿宋" w:eastAsia="仿宋" w:hAnsi="仿宋" w:cs="仿宋" w:hint="eastAsia"/>
          <w:b/>
          <w:sz w:val="24"/>
          <w:szCs w:val="24"/>
        </w:rPr>
      </w:pPr>
    </w:p>
    <w:p w14:paraId="34ADA13A" w14:textId="77777777" w:rsidR="00D57069" w:rsidRDefault="00D57069">
      <w:pPr>
        <w:pStyle w:val="HTML"/>
        <w:rPr>
          <w:rFonts w:ascii="仿宋" w:eastAsia="仿宋" w:hAnsi="仿宋" w:cs="仿宋" w:hint="eastAsia"/>
          <w:b/>
          <w:sz w:val="24"/>
          <w:szCs w:val="24"/>
        </w:rPr>
      </w:pPr>
    </w:p>
    <w:p w14:paraId="040F079D" w14:textId="77777777" w:rsidR="00D57069" w:rsidRDefault="00D57069">
      <w:pPr>
        <w:pStyle w:val="HTML"/>
        <w:rPr>
          <w:rFonts w:ascii="仿宋" w:eastAsia="仿宋" w:hAnsi="仿宋" w:cs="仿宋" w:hint="eastAsia"/>
          <w:b/>
          <w:sz w:val="24"/>
          <w:szCs w:val="24"/>
        </w:rPr>
      </w:pPr>
    </w:p>
    <w:p w14:paraId="4FA3C7D5" w14:textId="77777777" w:rsidR="00D57069" w:rsidRDefault="00D57069"/>
    <w:p w14:paraId="59362040" w14:textId="77777777" w:rsidR="00D57069" w:rsidRDefault="00D57069">
      <w:pPr>
        <w:pStyle w:val="HTML"/>
        <w:rPr>
          <w:rFonts w:ascii="仿宋" w:eastAsia="仿宋" w:hAnsi="仿宋" w:cs="仿宋" w:hint="eastAsia"/>
          <w:b/>
          <w:sz w:val="24"/>
          <w:szCs w:val="24"/>
        </w:rPr>
      </w:pPr>
    </w:p>
    <w:p w14:paraId="0C802A58" w14:textId="77777777" w:rsidR="00D57069" w:rsidRDefault="00D57069"/>
    <w:p w14:paraId="2BE52572" w14:textId="77777777" w:rsidR="00D57069" w:rsidRDefault="00D57069">
      <w:pPr>
        <w:pStyle w:val="HTML"/>
        <w:rPr>
          <w:rFonts w:ascii="仿宋" w:eastAsia="仿宋" w:hAnsi="仿宋" w:cs="仿宋" w:hint="eastAsia"/>
          <w:b/>
          <w:sz w:val="24"/>
          <w:szCs w:val="24"/>
        </w:rPr>
      </w:pPr>
    </w:p>
    <w:p w14:paraId="10DA5817" w14:textId="77777777" w:rsidR="00D57069" w:rsidRDefault="00D57069">
      <w:pPr>
        <w:pStyle w:val="HTML"/>
        <w:rPr>
          <w:rFonts w:ascii="仿宋" w:eastAsia="仿宋" w:hAnsi="仿宋" w:cs="仿宋" w:hint="eastAsia"/>
          <w:b/>
          <w:sz w:val="24"/>
          <w:szCs w:val="24"/>
        </w:rPr>
      </w:pPr>
    </w:p>
    <w:p w14:paraId="23721D62" w14:textId="77777777" w:rsidR="00D57069" w:rsidRDefault="00000000">
      <w:pPr>
        <w:pStyle w:val="HTML"/>
        <w:rPr>
          <w:rFonts w:ascii="仿宋" w:eastAsia="仿宋" w:hAnsi="仿宋" w:cs="仿宋" w:hint="eastAsia"/>
          <w:b/>
          <w:sz w:val="24"/>
          <w:szCs w:val="24"/>
        </w:rPr>
      </w:pPr>
      <w:r>
        <w:rPr>
          <w:rFonts w:ascii="仿宋" w:eastAsia="仿宋" w:hAnsi="仿宋" w:cs="仿宋" w:hint="eastAsia"/>
          <w:b/>
          <w:sz w:val="24"/>
          <w:szCs w:val="24"/>
        </w:rPr>
        <w:t>10.服务方案（格式自拟）</w:t>
      </w:r>
    </w:p>
    <w:p w14:paraId="6BDE06D3" w14:textId="77777777" w:rsidR="00D57069" w:rsidRDefault="00D57069">
      <w:pPr>
        <w:pStyle w:val="HTML"/>
        <w:rPr>
          <w:rFonts w:ascii="仿宋" w:eastAsia="仿宋" w:hAnsi="仿宋" w:cs="仿宋" w:hint="eastAsia"/>
          <w:b/>
          <w:sz w:val="24"/>
          <w:szCs w:val="24"/>
        </w:rPr>
      </w:pPr>
    </w:p>
    <w:p w14:paraId="3FB8BEC5" w14:textId="77777777" w:rsidR="00D57069" w:rsidRDefault="00D57069">
      <w:pPr>
        <w:pStyle w:val="HTML"/>
        <w:rPr>
          <w:rFonts w:ascii="仿宋" w:eastAsia="仿宋" w:hAnsi="仿宋" w:cs="仿宋" w:hint="eastAsia"/>
          <w:b/>
          <w:sz w:val="24"/>
          <w:szCs w:val="24"/>
        </w:rPr>
      </w:pPr>
    </w:p>
    <w:p w14:paraId="2D7B579F" w14:textId="77777777" w:rsidR="00D57069" w:rsidRDefault="00D57069">
      <w:pPr>
        <w:pStyle w:val="HTML"/>
        <w:rPr>
          <w:rFonts w:ascii="仿宋" w:eastAsia="仿宋" w:hAnsi="仿宋" w:cs="仿宋" w:hint="eastAsia"/>
          <w:b/>
          <w:sz w:val="24"/>
          <w:szCs w:val="24"/>
        </w:rPr>
      </w:pPr>
    </w:p>
    <w:p w14:paraId="6FDD303F"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1390D7A7"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36ADD166"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45470494"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50878964"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7AAEA32E"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18B72475"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44FE6303" w14:textId="77777777" w:rsidR="00D57069" w:rsidRDefault="00D57069">
      <w:pPr>
        <w:widowControl/>
        <w:tabs>
          <w:tab w:val="left" w:pos="567"/>
        </w:tabs>
        <w:snapToGrid w:val="0"/>
        <w:spacing w:line="360" w:lineRule="auto"/>
        <w:jc w:val="left"/>
        <w:rPr>
          <w:rFonts w:ascii="仿宋" w:eastAsia="仿宋" w:hAnsi="仿宋" w:cs="仿宋" w:hint="eastAsia"/>
          <w:b/>
          <w:kern w:val="0"/>
          <w:sz w:val="24"/>
        </w:rPr>
      </w:pPr>
    </w:p>
    <w:p w14:paraId="6E294101" w14:textId="77777777" w:rsidR="00D57069" w:rsidRDefault="00000000">
      <w:pPr>
        <w:widowControl/>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11.政策性要求</w:t>
      </w:r>
    </w:p>
    <w:p w14:paraId="3FAFB82D" w14:textId="77777777" w:rsidR="00D57069" w:rsidRDefault="00000000">
      <w:pPr>
        <w:tabs>
          <w:tab w:val="left" w:pos="1680"/>
        </w:tabs>
        <w:snapToGrid w:val="0"/>
        <w:spacing w:line="360" w:lineRule="auto"/>
        <w:rPr>
          <w:rFonts w:ascii="仿宋" w:eastAsia="仿宋" w:hAnsi="仿宋" w:cs="仿宋" w:hint="eastAsia"/>
          <w:sz w:val="24"/>
        </w:rPr>
      </w:pPr>
      <w:r>
        <w:rPr>
          <w:rFonts w:ascii="仿宋" w:eastAsia="仿宋" w:hAnsi="仿宋" w:cs="仿宋" w:hint="eastAsia"/>
          <w:b/>
          <w:kern w:val="0"/>
          <w:sz w:val="24"/>
        </w:rPr>
        <w:t>（一）</w:t>
      </w:r>
      <w:r>
        <w:rPr>
          <w:rFonts w:ascii="仿宋" w:eastAsia="仿宋" w:hAnsi="仿宋" w:cs="仿宋" w:hint="eastAsia"/>
          <w:sz w:val="24"/>
        </w:rPr>
        <w:t>环保节能产品证明材料</w:t>
      </w:r>
      <w:r>
        <w:rPr>
          <w:rFonts w:ascii="仿宋" w:eastAsia="仿宋" w:hAnsi="仿宋" w:cs="仿宋" w:hint="eastAsia"/>
          <w:b/>
          <w:kern w:val="0"/>
          <w:sz w:val="24"/>
        </w:rPr>
        <w:t>（如不涉及，此函可不提供）</w:t>
      </w:r>
    </w:p>
    <w:p w14:paraId="53397714" w14:textId="77777777" w:rsidR="00D57069" w:rsidRDefault="00000000">
      <w:pPr>
        <w:tabs>
          <w:tab w:val="left" w:pos="1680"/>
        </w:tabs>
        <w:snapToGrid w:val="0"/>
        <w:spacing w:line="360" w:lineRule="auto"/>
        <w:rPr>
          <w:rFonts w:ascii="仿宋" w:eastAsia="仿宋" w:hAnsi="仿宋" w:cs="仿宋" w:hint="eastAsia"/>
          <w:bCs/>
          <w:sz w:val="24"/>
        </w:rPr>
      </w:pPr>
      <w:r>
        <w:rPr>
          <w:rFonts w:ascii="仿宋" w:eastAsia="仿宋" w:hAnsi="仿宋" w:cs="仿宋" w:hint="eastAsia"/>
          <w:bCs/>
          <w:sz w:val="24"/>
        </w:rPr>
        <w:t>（1）强制节能产品明细表格式（以包为单位分别填写，如本项目所投产品中不涉及强制节能产品，此表可不提供）</w:t>
      </w:r>
    </w:p>
    <w:p w14:paraId="5E9A2736" w14:textId="77777777" w:rsidR="00D57069" w:rsidRDefault="00000000">
      <w:pPr>
        <w:tabs>
          <w:tab w:val="left" w:pos="1680"/>
        </w:tabs>
        <w:snapToGrid w:val="0"/>
        <w:spacing w:line="360" w:lineRule="exact"/>
        <w:jc w:val="center"/>
        <w:rPr>
          <w:rFonts w:ascii="仿宋" w:eastAsia="仿宋" w:hAnsi="仿宋" w:cs="仿宋" w:hint="eastAsia"/>
          <w:b/>
          <w:sz w:val="24"/>
        </w:rPr>
      </w:pPr>
      <w:r>
        <w:rPr>
          <w:rFonts w:ascii="仿宋" w:eastAsia="仿宋" w:hAnsi="仿宋" w:cs="仿宋" w:hint="eastAsia"/>
          <w:b/>
          <w:sz w:val="24"/>
        </w:rPr>
        <w:t>强制节能产品明细表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55"/>
        <w:gridCol w:w="955"/>
        <w:gridCol w:w="955"/>
        <w:gridCol w:w="1637"/>
        <w:gridCol w:w="1860"/>
        <w:gridCol w:w="1850"/>
      </w:tblGrid>
      <w:tr w:rsidR="00D57069" w14:paraId="74D417D9" w14:textId="77777777">
        <w:trPr>
          <w:trHeight w:val="567"/>
          <w:jc w:val="center"/>
        </w:trPr>
        <w:tc>
          <w:tcPr>
            <w:tcW w:w="622" w:type="dxa"/>
            <w:vAlign w:val="center"/>
          </w:tcPr>
          <w:p w14:paraId="5ADF2080"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序号</w:t>
            </w:r>
          </w:p>
        </w:tc>
        <w:tc>
          <w:tcPr>
            <w:tcW w:w="955" w:type="dxa"/>
            <w:vAlign w:val="center"/>
          </w:tcPr>
          <w:p w14:paraId="3CEEBF31"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产品名称</w:t>
            </w:r>
          </w:p>
        </w:tc>
        <w:tc>
          <w:tcPr>
            <w:tcW w:w="955" w:type="dxa"/>
            <w:vAlign w:val="center"/>
          </w:tcPr>
          <w:p w14:paraId="2E299BD6"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制造商</w:t>
            </w:r>
          </w:p>
        </w:tc>
        <w:tc>
          <w:tcPr>
            <w:tcW w:w="955" w:type="dxa"/>
            <w:vAlign w:val="center"/>
          </w:tcPr>
          <w:p w14:paraId="0D4C1CD7"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产品型号</w:t>
            </w:r>
          </w:p>
        </w:tc>
        <w:tc>
          <w:tcPr>
            <w:tcW w:w="1637" w:type="dxa"/>
            <w:vAlign w:val="center"/>
          </w:tcPr>
          <w:p w14:paraId="3BFB0B25"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节能产品认证证书号</w:t>
            </w:r>
          </w:p>
        </w:tc>
        <w:tc>
          <w:tcPr>
            <w:tcW w:w="1860" w:type="dxa"/>
            <w:vAlign w:val="center"/>
          </w:tcPr>
          <w:p w14:paraId="28E75645"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认证证书有效截止日期</w:t>
            </w:r>
          </w:p>
        </w:tc>
        <w:tc>
          <w:tcPr>
            <w:tcW w:w="1850" w:type="dxa"/>
            <w:vAlign w:val="center"/>
          </w:tcPr>
          <w:p w14:paraId="4DE56803" w14:textId="77777777" w:rsidR="00D57069" w:rsidRDefault="00000000">
            <w:pPr>
              <w:spacing w:line="240" w:lineRule="exact"/>
              <w:jc w:val="center"/>
              <w:rPr>
                <w:rFonts w:ascii="仿宋" w:eastAsia="仿宋" w:hAnsi="仿宋" w:cs="仿宋" w:hint="eastAsia"/>
                <w:b/>
                <w:sz w:val="24"/>
              </w:rPr>
            </w:pPr>
            <w:r>
              <w:rPr>
                <w:rFonts w:ascii="仿宋" w:eastAsia="仿宋" w:hAnsi="仿宋" w:cs="仿宋" w:hint="eastAsia"/>
                <w:b/>
                <w:sz w:val="24"/>
              </w:rPr>
              <w:t>认证机构名录</w:t>
            </w:r>
          </w:p>
        </w:tc>
      </w:tr>
      <w:tr w:rsidR="00D57069" w14:paraId="2311603F" w14:textId="77777777">
        <w:trPr>
          <w:trHeight w:val="495"/>
          <w:jc w:val="center"/>
        </w:trPr>
        <w:tc>
          <w:tcPr>
            <w:tcW w:w="622" w:type="dxa"/>
          </w:tcPr>
          <w:p w14:paraId="07A3DB18" w14:textId="77777777" w:rsidR="00D57069" w:rsidRDefault="00D57069">
            <w:pPr>
              <w:spacing w:line="360" w:lineRule="exact"/>
              <w:rPr>
                <w:rFonts w:ascii="仿宋" w:eastAsia="仿宋" w:hAnsi="仿宋" w:cs="仿宋" w:hint="eastAsia"/>
                <w:b/>
                <w:sz w:val="24"/>
              </w:rPr>
            </w:pPr>
          </w:p>
        </w:tc>
        <w:tc>
          <w:tcPr>
            <w:tcW w:w="955" w:type="dxa"/>
          </w:tcPr>
          <w:p w14:paraId="3418D38E" w14:textId="77777777" w:rsidR="00D57069" w:rsidRDefault="00D57069">
            <w:pPr>
              <w:spacing w:line="360" w:lineRule="exact"/>
              <w:rPr>
                <w:rFonts w:ascii="仿宋" w:eastAsia="仿宋" w:hAnsi="仿宋" w:cs="仿宋" w:hint="eastAsia"/>
                <w:b/>
                <w:sz w:val="24"/>
              </w:rPr>
            </w:pPr>
          </w:p>
        </w:tc>
        <w:tc>
          <w:tcPr>
            <w:tcW w:w="955" w:type="dxa"/>
          </w:tcPr>
          <w:p w14:paraId="3778AC07" w14:textId="77777777" w:rsidR="00D57069" w:rsidRDefault="00D57069">
            <w:pPr>
              <w:spacing w:line="360" w:lineRule="exact"/>
              <w:rPr>
                <w:rFonts w:ascii="仿宋" w:eastAsia="仿宋" w:hAnsi="仿宋" w:cs="仿宋" w:hint="eastAsia"/>
                <w:b/>
                <w:sz w:val="24"/>
              </w:rPr>
            </w:pPr>
          </w:p>
        </w:tc>
        <w:tc>
          <w:tcPr>
            <w:tcW w:w="955" w:type="dxa"/>
          </w:tcPr>
          <w:p w14:paraId="2B6C6049" w14:textId="77777777" w:rsidR="00D57069" w:rsidRDefault="00D57069">
            <w:pPr>
              <w:spacing w:line="360" w:lineRule="exact"/>
              <w:rPr>
                <w:rFonts w:ascii="仿宋" w:eastAsia="仿宋" w:hAnsi="仿宋" w:cs="仿宋" w:hint="eastAsia"/>
                <w:b/>
                <w:sz w:val="24"/>
              </w:rPr>
            </w:pPr>
          </w:p>
        </w:tc>
        <w:tc>
          <w:tcPr>
            <w:tcW w:w="1637" w:type="dxa"/>
          </w:tcPr>
          <w:p w14:paraId="77B69EE4" w14:textId="77777777" w:rsidR="00D57069" w:rsidRDefault="00D57069">
            <w:pPr>
              <w:spacing w:line="360" w:lineRule="exact"/>
              <w:rPr>
                <w:rFonts w:ascii="仿宋" w:eastAsia="仿宋" w:hAnsi="仿宋" w:cs="仿宋" w:hint="eastAsia"/>
                <w:b/>
                <w:sz w:val="24"/>
              </w:rPr>
            </w:pPr>
          </w:p>
        </w:tc>
        <w:tc>
          <w:tcPr>
            <w:tcW w:w="1860" w:type="dxa"/>
          </w:tcPr>
          <w:p w14:paraId="33FA90E2" w14:textId="77777777" w:rsidR="00D57069" w:rsidRDefault="00D57069">
            <w:pPr>
              <w:spacing w:line="360" w:lineRule="exact"/>
              <w:rPr>
                <w:rFonts w:ascii="仿宋" w:eastAsia="仿宋" w:hAnsi="仿宋" w:cs="仿宋" w:hint="eastAsia"/>
                <w:b/>
                <w:sz w:val="24"/>
              </w:rPr>
            </w:pPr>
          </w:p>
        </w:tc>
        <w:tc>
          <w:tcPr>
            <w:tcW w:w="1850" w:type="dxa"/>
          </w:tcPr>
          <w:p w14:paraId="2E94F1EA" w14:textId="77777777" w:rsidR="00D57069" w:rsidRDefault="00D57069">
            <w:pPr>
              <w:spacing w:line="360" w:lineRule="exact"/>
              <w:rPr>
                <w:rFonts w:ascii="仿宋" w:eastAsia="仿宋" w:hAnsi="仿宋" w:cs="仿宋" w:hint="eastAsia"/>
                <w:b/>
                <w:sz w:val="24"/>
              </w:rPr>
            </w:pPr>
          </w:p>
        </w:tc>
      </w:tr>
      <w:tr w:rsidR="00D57069" w14:paraId="4114FF65" w14:textId="77777777">
        <w:trPr>
          <w:trHeight w:val="495"/>
          <w:jc w:val="center"/>
        </w:trPr>
        <w:tc>
          <w:tcPr>
            <w:tcW w:w="622" w:type="dxa"/>
          </w:tcPr>
          <w:p w14:paraId="6CA61A3D" w14:textId="77777777" w:rsidR="00D57069" w:rsidRDefault="00D57069">
            <w:pPr>
              <w:spacing w:line="360" w:lineRule="exact"/>
              <w:rPr>
                <w:rFonts w:ascii="仿宋" w:eastAsia="仿宋" w:hAnsi="仿宋" w:cs="仿宋" w:hint="eastAsia"/>
                <w:b/>
                <w:sz w:val="24"/>
              </w:rPr>
            </w:pPr>
          </w:p>
        </w:tc>
        <w:tc>
          <w:tcPr>
            <w:tcW w:w="955" w:type="dxa"/>
          </w:tcPr>
          <w:p w14:paraId="3B498FB2" w14:textId="77777777" w:rsidR="00D57069" w:rsidRDefault="00D57069">
            <w:pPr>
              <w:spacing w:line="360" w:lineRule="exact"/>
              <w:rPr>
                <w:rFonts w:ascii="仿宋" w:eastAsia="仿宋" w:hAnsi="仿宋" w:cs="仿宋" w:hint="eastAsia"/>
                <w:b/>
                <w:sz w:val="24"/>
              </w:rPr>
            </w:pPr>
          </w:p>
        </w:tc>
        <w:tc>
          <w:tcPr>
            <w:tcW w:w="955" w:type="dxa"/>
          </w:tcPr>
          <w:p w14:paraId="101A6B1F" w14:textId="77777777" w:rsidR="00D57069" w:rsidRDefault="00D57069">
            <w:pPr>
              <w:spacing w:line="360" w:lineRule="exact"/>
              <w:rPr>
                <w:rFonts w:ascii="仿宋" w:eastAsia="仿宋" w:hAnsi="仿宋" w:cs="仿宋" w:hint="eastAsia"/>
                <w:b/>
                <w:sz w:val="24"/>
              </w:rPr>
            </w:pPr>
          </w:p>
        </w:tc>
        <w:tc>
          <w:tcPr>
            <w:tcW w:w="955" w:type="dxa"/>
          </w:tcPr>
          <w:p w14:paraId="608C345D" w14:textId="77777777" w:rsidR="00D57069" w:rsidRDefault="00D57069">
            <w:pPr>
              <w:spacing w:line="360" w:lineRule="exact"/>
              <w:rPr>
                <w:rFonts w:ascii="仿宋" w:eastAsia="仿宋" w:hAnsi="仿宋" w:cs="仿宋" w:hint="eastAsia"/>
                <w:b/>
                <w:sz w:val="24"/>
              </w:rPr>
            </w:pPr>
          </w:p>
        </w:tc>
        <w:tc>
          <w:tcPr>
            <w:tcW w:w="1637" w:type="dxa"/>
          </w:tcPr>
          <w:p w14:paraId="7DC1C526" w14:textId="77777777" w:rsidR="00D57069" w:rsidRDefault="00D57069">
            <w:pPr>
              <w:spacing w:line="360" w:lineRule="exact"/>
              <w:rPr>
                <w:rFonts w:ascii="仿宋" w:eastAsia="仿宋" w:hAnsi="仿宋" w:cs="仿宋" w:hint="eastAsia"/>
                <w:b/>
                <w:sz w:val="24"/>
              </w:rPr>
            </w:pPr>
          </w:p>
        </w:tc>
        <w:tc>
          <w:tcPr>
            <w:tcW w:w="1860" w:type="dxa"/>
          </w:tcPr>
          <w:p w14:paraId="0DB53C31" w14:textId="77777777" w:rsidR="00D57069" w:rsidRDefault="00D57069">
            <w:pPr>
              <w:spacing w:line="360" w:lineRule="exact"/>
              <w:rPr>
                <w:rFonts w:ascii="仿宋" w:eastAsia="仿宋" w:hAnsi="仿宋" w:cs="仿宋" w:hint="eastAsia"/>
                <w:b/>
                <w:sz w:val="24"/>
              </w:rPr>
            </w:pPr>
          </w:p>
        </w:tc>
        <w:tc>
          <w:tcPr>
            <w:tcW w:w="1850" w:type="dxa"/>
          </w:tcPr>
          <w:p w14:paraId="7CD2E12A" w14:textId="77777777" w:rsidR="00D57069" w:rsidRDefault="00D57069">
            <w:pPr>
              <w:spacing w:line="360" w:lineRule="exact"/>
              <w:rPr>
                <w:rFonts w:ascii="仿宋" w:eastAsia="仿宋" w:hAnsi="仿宋" w:cs="仿宋" w:hint="eastAsia"/>
                <w:b/>
                <w:sz w:val="24"/>
              </w:rPr>
            </w:pPr>
          </w:p>
        </w:tc>
      </w:tr>
      <w:tr w:rsidR="00D57069" w14:paraId="6F463A50" w14:textId="77777777">
        <w:trPr>
          <w:trHeight w:val="465"/>
          <w:jc w:val="center"/>
        </w:trPr>
        <w:tc>
          <w:tcPr>
            <w:tcW w:w="622" w:type="dxa"/>
          </w:tcPr>
          <w:p w14:paraId="5D969856" w14:textId="77777777" w:rsidR="00D57069" w:rsidRDefault="00D57069">
            <w:pPr>
              <w:spacing w:line="360" w:lineRule="exact"/>
              <w:rPr>
                <w:rFonts w:ascii="仿宋" w:eastAsia="仿宋" w:hAnsi="仿宋" w:cs="仿宋" w:hint="eastAsia"/>
                <w:b/>
                <w:sz w:val="24"/>
              </w:rPr>
            </w:pPr>
          </w:p>
        </w:tc>
        <w:tc>
          <w:tcPr>
            <w:tcW w:w="955" w:type="dxa"/>
          </w:tcPr>
          <w:p w14:paraId="755F027E" w14:textId="77777777" w:rsidR="00D57069" w:rsidRDefault="00D57069">
            <w:pPr>
              <w:spacing w:line="360" w:lineRule="exact"/>
              <w:rPr>
                <w:rFonts w:ascii="仿宋" w:eastAsia="仿宋" w:hAnsi="仿宋" w:cs="仿宋" w:hint="eastAsia"/>
                <w:b/>
                <w:sz w:val="24"/>
              </w:rPr>
            </w:pPr>
          </w:p>
        </w:tc>
        <w:tc>
          <w:tcPr>
            <w:tcW w:w="955" w:type="dxa"/>
          </w:tcPr>
          <w:p w14:paraId="58EF8126" w14:textId="77777777" w:rsidR="00D57069" w:rsidRDefault="00D57069">
            <w:pPr>
              <w:spacing w:line="360" w:lineRule="exact"/>
              <w:rPr>
                <w:rFonts w:ascii="仿宋" w:eastAsia="仿宋" w:hAnsi="仿宋" w:cs="仿宋" w:hint="eastAsia"/>
                <w:b/>
                <w:sz w:val="24"/>
              </w:rPr>
            </w:pPr>
          </w:p>
        </w:tc>
        <w:tc>
          <w:tcPr>
            <w:tcW w:w="955" w:type="dxa"/>
          </w:tcPr>
          <w:p w14:paraId="773A85DD" w14:textId="77777777" w:rsidR="00D57069" w:rsidRDefault="00D57069">
            <w:pPr>
              <w:spacing w:line="360" w:lineRule="exact"/>
              <w:rPr>
                <w:rFonts w:ascii="仿宋" w:eastAsia="仿宋" w:hAnsi="仿宋" w:cs="仿宋" w:hint="eastAsia"/>
                <w:b/>
                <w:sz w:val="24"/>
              </w:rPr>
            </w:pPr>
          </w:p>
        </w:tc>
        <w:tc>
          <w:tcPr>
            <w:tcW w:w="1637" w:type="dxa"/>
          </w:tcPr>
          <w:p w14:paraId="1B2E612E" w14:textId="77777777" w:rsidR="00D57069" w:rsidRDefault="00D57069">
            <w:pPr>
              <w:spacing w:line="360" w:lineRule="exact"/>
              <w:rPr>
                <w:rFonts w:ascii="仿宋" w:eastAsia="仿宋" w:hAnsi="仿宋" w:cs="仿宋" w:hint="eastAsia"/>
                <w:b/>
                <w:sz w:val="24"/>
              </w:rPr>
            </w:pPr>
          </w:p>
        </w:tc>
        <w:tc>
          <w:tcPr>
            <w:tcW w:w="1860" w:type="dxa"/>
          </w:tcPr>
          <w:p w14:paraId="5D52D8C8" w14:textId="77777777" w:rsidR="00D57069" w:rsidRDefault="00D57069">
            <w:pPr>
              <w:spacing w:line="360" w:lineRule="exact"/>
              <w:rPr>
                <w:rFonts w:ascii="仿宋" w:eastAsia="仿宋" w:hAnsi="仿宋" w:cs="仿宋" w:hint="eastAsia"/>
                <w:b/>
                <w:sz w:val="24"/>
              </w:rPr>
            </w:pPr>
          </w:p>
        </w:tc>
        <w:tc>
          <w:tcPr>
            <w:tcW w:w="1850" w:type="dxa"/>
          </w:tcPr>
          <w:p w14:paraId="4E535DE7" w14:textId="77777777" w:rsidR="00D57069" w:rsidRDefault="00D57069">
            <w:pPr>
              <w:spacing w:line="360" w:lineRule="exact"/>
              <w:rPr>
                <w:rFonts w:ascii="仿宋" w:eastAsia="仿宋" w:hAnsi="仿宋" w:cs="仿宋" w:hint="eastAsia"/>
                <w:b/>
                <w:sz w:val="24"/>
              </w:rPr>
            </w:pPr>
          </w:p>
        </w:tc>
      </w:tr>
    </w:tbl>
    <w:p w14:paraId="7437EF44" w14:textId="77777777" w:rsidR="00D57069" w:rsidRDefault="00000000">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20E30C99" w14:textId="77777777" w:rsidR="00D57069" w:rsidRDefault="00D57069">
      <w:pPr>
        <w:tabs>
          <w:tab w:val="left" w:pos="1680"/>
        </w:tabs>
        <w:snapToGrid w:val="0"/>
        <w:spacing w:line="360" w:lineRule="auto"/>
        <w:rPr>
          <w:rFonts w:ascii="仿宋" w:eastAsia="仿宋" w:hAnsi="仿宋" w:cs="仿宋" w:hint="eastAsia"/>
          <w:bCs/>
          <w:sz w:val="24"/>
        </w:rPr>
      </w:pPr>
    </w:p>
    <w:p w14:paraId="41671E07" w14:textId="77777777" w:rsidR="00D57069" w:rsidRDefault="00D57069">
      <w:pPr>
        <w:tabs>
          <w:tab w:val="left" w:pos="1680"/>
        </w:tabs>
        <w:snapToGrid w:val="0"/>
        <w:spacing w:line="360" w:lineRule="auto"/>
        <w:rPr>
          <w:rFonts w:ascii="仿宋" w:eastAsia="仿宋" w:hAnsi="仿宋" w:cs="仿宋" w:hint="eastAsia"/>
          <w:bCs/>
          <w:sz w:val="24"/>
        </w:rPr>
      </w:pPr>
    </w:p>
    <w:p w14:paraId="2BF7C138" w14:textId="77777777" w:rsidR="00D57069" w:rsidRDefault="00D57069">
      <w:pPr>
        <w:tabs>
          <w:tab w:val="left" w:pos="1680"/>
        </w:tabs>
        <w:snapToGrid w:val="0"/>
        <w:spacing w:line="360" w:lineRule="exact"/>
        <w:rPr>
          <w:rFonts w:ascii="仿宋" w:eastAsia="仿宋" w:hAnsi="仿宋" w:cs="仿宋" w:hint="eastAsia"/>
          <w:bCs/>
          <w:sz w:val="24"/>
        </w:rPr>
      </w:pPr>
    </w:p>
    <w:p w14:paraId="5ABC508B" w14:textId="77777777" w:rsidR="00D57069" w:rsidRDefault="00D57069">
      <w:pPr>
        <w:tabs>
          <w:tab w:val="left" w:pos="1680"/>
        </w:tabs>
        <w:snapToGrid w:val="0"/>
        <w:spacing w:line="360" w:lineRule="auto"/>
        <w:rPr>
          <w:rFonts w:ascii="仿宋" w:eastAsia="仿宋" w:hAnsi="仿宋" w:cs="仿宋" w:hint="eastAsia"/>
          <w:bCs/>
          <w:sz w:val="24"/>
        </w:rPr>
      </w:pPr>
    </w:p>
    <w:p w14:paraId="056ABE1D" w14:textId="77777777" w:rsidR="00D5706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注：</w:t>
      </w:r>
    </w:p>
    <w:p w14:paraId="6B0C1B4D" w14:textId="77777777" w:rsidR="00D5706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1．采购货物中如含有强制节能产品的，须如实填写强制节能产品明细表；</w:t>
      </w:r>
    </w:p>
    <w:p w14:paraId="4A803EBA" w14:textId="77777777" w:rsidR="00D5706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 提供所投产</w:t>
      </w:r>
      <w:proofErr w:type="gramStart"/>
      <w:r>
        <w:rPr>
          <w:rFonts w:ascii="仿宋" w:eastAsia="仿宋" w:hAnsi="仿宋" w:cs="仿宋" w:hint="eastAsia"/>
          <w:sz w:val="24"/>
        </w:rPr>
        <w:t>品获得</w:t>
      </w:r>
      <w:proofErr w:type="gramEnd"/>
      <w:r>
        <w:rPr>
          <w:rFonts w:ascii="仿宋" w:eastAsia="仿宋" w:hAnsi="仿宋" w:cs="仿宋" w:hint="eastAsia"/>
          <w:sz w:val="24"/>
        </w:rPr>
        <w:t>国家确定的认证机构出具的、处于有效期之内的产品认证证书。</w:t>
      </w:r>
    </w:p>
    <w:p w14:paraId="34F332D3" w14:textId="77777777" w:rsidR="00D57069" w:rsidRDefault="00D57069">
      <w:pPr>
        <w:tabs>
          <w:tab w:val="left" w:pos="1680"/>
        </w:tabs>
        <w:snapToGrid w:val="0"/>
        <w:spacing w:line="360" w:lineRule="auto"/>
        <w:rPr>
          <w:rFonts w:ascii="宋体" w:hAnsi="宋体" w:cs="宋体" w:hint="eastAsia"/>
          <w:bCs/>
          <w:szCs w:val="21"/>
        </w:rPr>
      </w:pPr>
    </w:p>
    <w:p w14:paraId="70F1868A" w14:textId="77777777" w:rsidR="00D57069" w:rsidRDefault="00D57069">
      <w:pPr>
        <w:tabs>
          <w:tab w:val="left" w:pos="1680"/>
        </w:tabs>
        <w:snapToGrid w:val="0"/>
        <w:spacing w:line="360" w:lineRule="auto"/>
        <w:rPr>
          <w:rFonts w:ascii="宋体" w:hAnsi="宋体" w:cs="宋体" w:hint="eastAsia"/>
          <w:bCs/>
          <w:szCs w:val="21"/>
        </w:rPr>
      </w:pPr>
    </w:p>
    <w:p w14:paraId="7CC35DAE" w14:textId="77777777" w:rsidR="00D57069" w:rsidRDefault="00D57069">
      <w:pPr>
        <w:tabs>
          <w:tab w:val="left" w:pos="1680"/>
        </w:tabs>
        <w:snapToGrid w:val="0"/>
        <w:spacing w:line="360" w:lineRule="auto"/>
        <w:rPr>
          <w:rFonts w:ascii="宋体" w:hAnsi="宋体" w:cs="宋体" w:hint="eastAsia"/>
          <w:bCs/>
          <w:szCs w:val="21"/>
        </w:rPr>
      </w:pPr>
    </w:p>
    <w:p w14:paraId="6DEDDEA9" w14:textId="77777777" w:rsidR="00D57069" w:rsidRDefault="00D57069">
      <w:pPr>
        <w:tabs>
          <w:tab w:val="left" w:pos="1680"/>
        </w:tabs>
        <w:snapToGrid w:val="0"/>
        <w:spacing w:line="360" w:lineRule="exact"/>
        <w:rPr>
          <w:rFonts w:ascii="宋体" w:hAnsi="宋体" w:cs="宋体" w:hint="eastAsia"/>
          <w:bCs/>
          <w:sz w:val="24"/>
        </w:rPr>
      </w:pPr>
    </w:p>
    <w:p w14:paraId="5983DC60" w14:textId="77777777" w:rsidR="00D57069" w:rsidRDefault="00D57069">
      <w:pPr>
        <w:tabs>
          <w:tab w:val="left" w:pos="1680"/>
        </w:tabs>
        <w:snapToGrid w:val="0"/>
        <w:spacing w:line="360" w:lineRule="exact"/>
        <w:rPr>
          <w:rFonts w:ascii="宋体" w:hAnsi="宋体" w:cs="宋体" w:hint="eastAsia"/>
          <w:bCs/>
          <w:sz w:val="24"/>
        </w:rPr>
      </w:pPr>
    </w:p>
    <w:p w14:paraId="32AA26C4" w14:textId="77777777" w:rsidR="00D57069" w:rsidRDefault="00D57069">
      <w:pPr>
        <w:tabs>
          <w:tab w:val="left" w:pos="1680"/>
        </w:tabs>
        <w:snapToGrid w:val="0"/>
        <w:spacing w:line="360" w:lineRule="exact"/>
        <w:rPr>
          <w:rFonts w:ascii="宋体" w:hAnsi="宋体" w:cs="宋体" w:hint="eastAsia"/>
          <w:bCs/>
          <w:sz w:val="24"/>
        </w:rPr>
      </w:pPr>
    </w:p>
    <w:p w14:paraId="449E0984" w14:textId="77777777" w:rsidR="00D57069" w:rsidRDefault="00D57069">
      <w:pPr>
        <w:pStyle w:val="a9"/>
        <w:rPr>
          <w:rFonts w:ascii="宋体" w:hAnsi="宋体" w:cs="宋体" w:hint="eastAsia"/>
          <w:bCs/>
          <w:sz w:val="24"/>
        </w:rPr>
      </w:pPr>
    </w:p>
    <w:p w14:paraId="7DDFDE66" w14:textId="77777777" w:rsidR="00D57069" w:rsidRDefault="00D57069">
      <w:pPr>
        <w:rPr>
          <w:rFonts w:ascii="宋体" w:hAnsi="宋体" w:cs="宋体" w:hint="eastAsia"/>
          <w:bCs/>
          <w:sz w:val="24"/>
        </w:rPr>
      </w:pPr>
    </w:p>
    <w:p w14:paraId="1063D9E8" w14:textId="77777777" w:rsidR="00D57069" w:rsidRDefault="00D57069">
      <w:pPr>
        <w:spacing w:line="480" w:lineRule="exact"/>
        <w:rPr>
          <w:rFonts w:ascii="仿宋" w:eastAsia="仿宋" w:hAnsi="仿宋" w:cs="仿宋" w:hint="eastAsia"/>
          <w:b/>
          <w:sz w:val="24"/>
        </w:rPr>
      </w:pPr>
    </w:p>
    <w:p w14:paraId="61AB4DA8" w14:textId="77777777" w:rsidR="00D57069" w:rsidRDefault="00000000">
      <w:pPr>
        <w:spacing w:line="480" w:lineRule="exact"/>
        <w:rPr>
          <w:rFonts w:ascii="仿宋" w:eastAsia="仿宋" w:hAnsi="仿宋" w:cs="仿宋" w:hint="eastAsia"/>
          <w:b/>
          <w:sz w:val="24"/>
        </w:rPr>
      </w:pPr>
      <w:r>
        <w:rPr>
          <w:rFonts w:ascii="仿宋" w:eastAsia="仿宋" w:hAnsi="仿宋" w:cs="仿宋" w:hint="eastAsia"/>
          <w:b/>
          <w:sz w:val="24"/>
        </w:rPr>
        <w:lastRenderedPageBreak/>
        <w:t>（二）正版软件承诺格式</w:t>
      </w:r>
      <w:r>
        <w:rPr>
          <w:rFonts w:ascii="仿宋" w:eastAsia="仿宋" w:hAnsi="仿宋" w:cs="仿宋" w:hint="eastAsia"/>
          <w:b/>
          <w:kern w:val="0"/>
          <w:sz w:val="24"/>
        </w:rPr>
        <w:t>（如不涉及，此函可不提供）</w:t>
      </w:r>
    </w:p>
    <w:p w14:paraId="03CEFE9A" w14:textId="77777777" w:rsidR="00D57069" w:rsidRDefault="00000000">
      <w:pPr>
        <w:spacing w:line="480" w:lineRule="exact"/>
        <w:jc w:val="center"/>
        <w:rPr>
          <w:rFonts w:ascii="仿宋" w:eastAsia="仿宋" w:hAnsi="仿宋" w:cs="仿宋" w:hint="eastAsia"/>
          <w:b/>
          <w:sz w:val="24"/>
        </w:rPr>
      </w:pPr>
      <w:r>
        <w:rPr>
          <w:rFonts w:ascii="仿宋" w:eastAsia="仿宋" w:hAnsi="仿宋" w:cs="仿宋" w:hint="eastAsia"/>
          <w:b/>
          <w:sz w:val="24"/>
        </w:rPr>
        <w:t>正版软件承诺</w:t>
      </w:r>
    </w:p>
    <w:p w14:paraId="370A01E2" w14:textId="77777777" w:rsidR="00D57069" w:rsidRDefault="00D57069">
      <w:pPr>
        <w:widowControl/>
        <w:snapToGrid w:val="0"/>
        <w:spacing w:line="360" w:lineRule="auto"/>
        <w:jc w:val="left"/>
        <w:rPr>
          <w:rFonts w:ascii="仿宋" w:eastAsia="仿宋" w:hAnsi="仿宋" w:cs="仿宋" w:hint="eastAsia"/>
          <w:kern w:val="0"/>
          <w:sz w:val="24"/>
          <w:u w:val="single"/>
        </w:rPr>
      </w:pPr>
    </w:p>
    <w:p w14:paraId="15F70DD3" w14:textId="77777777" w:rsidR="00D57069" w:rsidRDefault="00000000">
      <w:pPr>
        <w:spacing w:line="360" w:lineRule="auto"/>
        <w:rPr>
          <w:rFonts w:ascii="仿宋" w:eastAsia="仿宋" w:hAnsi="仿宋" w:cs="仿宋" w:hint="eastAsia"/>
          <w:sz w:val="24"/>
          <w:u w:val="single"/>
        </w:rPr>
      </w:pPr>
      <w:r>
        <w:rPr>
          <w:rFonts w:ascii="仿宋" w:eastAsia="仿宋" w:hAnsi="仿宋" w:cs="仿宋" w:hint="eastAsia"/>
          <w:sz w:val="24"/>
          <w:u w:val="single"/>
        </w:rPr>
        <w:t xml:space="preserve">  </w:t>
      </w:r>
      <w:r>
        <w:rPr>
          <w:rFonts w:ascii="仿宋" w:eastAsia="仿宋" w:hAnsi="仿宋" w:cs="仿宋" w:hint="eastAsia"/>
          <w:kern w:val="0"/>
          <w:sz w:val="24"/>
          <w:u w:val="single"/>
        </w:rPr>
        <w:t>采购代理机构名称</w:t>
      </w:r>
      <w:r>
        <w:rPr>
          <w:rFonts w:ascii="仿宋" w:eastAsia="仿宋" w:hAnsi="仿宋" w:cs="仿宋" w:hint="eastAsia"/>
          <w:sz w:val="24"/>
          <w:u w:val="single"/>
        </w:rPr>
        <w:t xml:space="preserve">  ：</w:t>
      </w:r>
    </w:p>
    <w:p w14:paraId="41DA1F82" w14:textId="77777777" w:rsidR="00D57069"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）的采购活动，本公司承诺投报的计算机产品预装正版操作系统，投报的硬件产品内的预装软件为正版软件。</w:t>
      </w:r>
    </w:p>
    <w:p w14:paraId="67F79F7B" w14:textId="77777777" w:rsidR="00D57069"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如上述声明不真实，愿意按照政府采购有关法律法规的规定接受处罚。</w:t>
      </w:r>
    </w:p>
    <w:p w14:paraId="21AE290C" w14:textId="77777777" w:rsidR="00D57069"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特此声明</w:t>
      </w:r>
    </w:p>
    <w:p w14:paraId="31697266" w14:textId="77777777" w:rsidR="00D57069" w:rsidRDefault="00D57069">
      <w:pPr>
        <w:snapToGrid w:val="0"/>
        <w:spacing w:line="520" w:lineRule="exact"/>
        <w:rPr>
          <w:rFonts w:ascii="仿宋" w:eastAsia="仿宋" w:hAnsi="仿宋" w:cs="仿宋" w:hint="eastAsia"/>
          <w:sz w:val="24"/>
        </w:rPr>
      </w:pPr>
    </w:p>
    <w:p w14:paraId="35568002" w14:textId="77777777" w:rsidR="00D57069" w:rsidRDefault="00D57069">
      <w:pPr>
        <w:snapToGrid w:val="0"/>
        <w:spacing w:line="480" w:lineRule="exact"/>
        <w:rPr>
          <w:rFonts w:ascii="仿宋" w:eastAsia="仿宋" w:hAnsi="仿宋" w:cs="仿宋" w:hint="eastAsia"/>
          <w:sz w:val="24"/>
        </w:rPr>
      </w:pPr>
    </w:p>
    <w:p w14:paraId="5279951B" w14:textId="77777777" w:rsidR="00D57069" w:rsidRDefault="00D57069">
      <w:pPr>
        <w:snapToGrid w:val="0"/>
        <w:spacing w:line="480" w:lineRule="exact"/>
        <w:rPr>
          <w:rFonts w:ascii="仿宋" w:eastAsia="仿宋" w:hAnsi="仿宋" w:cs="仿宋" w:hint="eastAsia"/>
          <w:sz w:val="24"/>
        </w:rPr>
      </w:pPr>
    </w:p>
    <w:p w14:paraId="1D5A187C" w14:textId="77777777" w:rsidR="00D57069" w:rsidRDefault="00D57069">
      <w:pPr>
        <w:snapToGrid w:val="0"/>
        <w:spacing w:line="480" w:lineRule="exact"/>
        <w:rPr>
          <w:rFonts w:ascii="仿宋" w:eastAsia="仿宋" w:hAnsi="仿宋" w:cs="仿宋" w:hint="eastAsia"/>
          <w:sz w:val="24"/>
        </w:rPr>
      </w:pPr>
    </w:p>
    <w:p w14:paraId="246A0133" w14:textId="77777777" w:rsidR="00D57069" w:rsidRDefault="00000000">
      <w:pPr>
        <w:snapToGrid w:val="0"/>
        <w:spacing w:line="480" w:lineRule="exact"/>
        <w:ind w:firstLineChars="1850" w:firstLine="4440"/>
        <w:rPr>
          <w:rFonts w:ascii="仿宋" w:eastAsia="仿宋" w:hAnsi="仿宋" w:cs="仿宋" w:hint="eastAsia"/>
          <w:sz w:val="24"/>
        </w:rPr>
      </w:pPr>
      <w:r>
        <w:rPr>
          <w:rFonts w:ascii="仿宋" w:eastAsia="仿宋" w:hAnsi="仿宋" w:cs="仿宋" w:hint="eastAsia"/>
          <w:sz w:val="24"/>
        </w:rPr>
        <w:t>供应商名称：       （盖章）</w:t>
      </w:r>
    </w:p>
    <w:p w14:paraId="11BCC531" w14:textId="77777777" w:rsidR="00D57069" w:rsidRDefault="00000000">
      <w:pPr>
        <w:spacing w:line="480" w:lineRule="exact"/>
        <w:ind w:firstLineChars="1900" w:firstLine="4560"/>
        <w:rPr>
          <w:rFonts w:ascii="仿宋" w:eastAsia="仿宋" w:hAnsi="仿宋" w:cs="仿宋" w:hint="eastAsia"/>
          <w:b/>
          <w:sz w:val="24"/>
        </w:rPr>
      </w:pPr>
      <w:r>
        <w:rPr>
          <w:rFonts w:ascii="仿宋" w:eastAsia="仿宋" w:hAnsi="仿宋" w:cs="仿宋" w:hint="eastAsia"/>
          <w:sz w:val="24"/>
        </w:rPr>
        <w:t>日     期：</w:t>
      </w:r>
    </w:p>
    <w:p w14:paraId="11E59D1B" w14:textId="77777777" w:rsidR="00D57069" w:rsidRDefault="00D57069">
      <w:pPr>
        <w:widowControl/>
        <w:snapToGrid w:val="0"/>
        <w:spacing w:line="360" w:lineRule="auto"/>
        <w:jc w:val="left"/>
        <w:rPr>
          <w:rFonts w:ascii="仿宋" w:eastAsia="仿宋" w:hAnsi="仿宋" w:cs="仿宋" w:hint="eastAsia"/>
          <w:sz w:val="24"/>
        </w:rPr>
      </w:pPr>
    </w:p>
    <w:p w14:paraId="30C8C00B" w14:textId="77777777" w:rsidR="00D57069" w:rsidRDefault="00D57069">
      <w:pPr>
        <w:widowControl/>
        <w:snapToGrid w:val="0"/>
        <w:spacing w:line="360" w:lineRule="auto"/>
        <w:jc w:val="left"/>
        <w:rPr>
          <w:rFonts w:ascii="宋体" w:hAnsi="宋体" w:cs="宋体" w:hint="eastAsia"/>
          <w:b/>
          <w:sz w:val="24"/>
        </w:rPr>
      </w:pPr>
    </w:p>
    <w:p w14:paraId="207C386B" w14:textId="77777777" w:rsidR="00D57069" w:rsidRDefault="00D57069">
      <w:pPr>
        <w:widowControl/>
        <w:snapToGrid w:val="0"/>
        <w:spacing w:line="360" w:lineRule="auto"/>
        <w:jc w:val="left"/>
        <w:rPr>
          <w:rFonts w:ascii="宋体" w:hAnsi="宋体" w:cs="宋体" w:hint="eastAsia"/>
          <w:b/>
          <w:sz w:val="24"/>
        </w:rPr>
      </w:pPr>
    </w:p>
    <w:p w14:paraId="588D3337" w14:textId="77777777" w:rsidR="00D57069" w:rsidRDefault="00D57069">
      <w:pPr>
        <w:widowControl/>
        <w:snapToGrid w:val="0"/>
        <w:spacing w:line="360" w:lineRule="auto"/>
        <w:jc w:val="left"/>
        <w:rPr>
          <w:rFonts w:ascii="宋体" w:hAnsi="宋体" w:cs="宋体" w:hint="eastAsia"/>
          <w:b/>
          <w:sz w:val="24"/>
        </w:rPr>
      </w:pPr>
    </w:p>
    <w:p w14:paraId="3BF2B6B9" w14:textId="77777777" w:rsidR="00D57069" w:rsidRDefault="00D57069">
      <w:pPr>
        <w:widowControl/>
        <w:snapToGrid w:val="0"/>
        <w:spacing w:line="360" w:lineRule="auto"/>
        <w:jc w:val="left"/>
        <w:rPr>
          <w:rFonts w:ascii="宋体" w:hAnsi="宋体" w:cs="宋体" w:hint="eastAsia"/>
          <w:b/>
          <w:sz w:val="24"/>
        </w:rPr>
      </w:pPr>
    </w:p>
    <w:p w14:paraId="6958A6B4" w14:textId="77777777" w:rsidR="00D57069" w:rsidRDefault="00D57069">
      <w:pPr>
        <w:widowControl/>
        <w:snapToGrid w:val="0"/>
        <w:spacing w:line="360" w:lineRule="auto"/>
        <w:jc w:val="left"/>
        <w:rPr>
          <w:rFonts w:ascii="宋体" w:hAnsi="宋体" w:cs="宋体" w:hint="eastAsia"/>
          <w:b/>
          <w:sz w:val="24"/>
        </w:rPr>
      </w:pPr>
    </w:p>
    <w:p w14:paraId="09003CE2" w14:textId="77777777" w:rsidR="00D57069" w:rsidRDefault="00D57069">
      <w:pPr>
        <w:widowControl/>
        <w:snapToGrid w:val="0"/>
        <w:spacing w:line="360" w:lineRule="auto"/>
        <w:jc w:val="left"/>
        <w:rPr>
          <w:rFonts w:ascii="宋体" w:hAnsi="宋体" w:cs="宋体" w:hint="eastAsia"/>
          <w:b/>
          <w:sz w:val="24"/>
        </w:rPr>
      </w:pPr>
    </w:p>
    <w:p w14:paraId="692C5662" w14:textId="77777777" w:rsidR="00D57069" w:rsidRDefault="00D57069">
      <w:pPr>
        <w:widowControl/>
        <w:snapToGrid w:val="0"/>
        <w:spacing w:line="360" w:lineRule="auto"/>
        <w:jc w:val="left"/>
        <w:rPr>
          <w:rFonts w:ascii="宋体" w:hAnsi="宋体" w:cs="宋体" w:hint="eastAsia"/>
          <w:b/>
          <w:sz w:val="24"/>
        </w:rPr>
      </w:pPr>
    </w:p>
    <w:p w14:paraId="64FAD4DA" w14:textId="77777777" w:rsidR="00D57069" w:rsidRDefault="00D57069">
      <w:pPr>
        <w:widowControl/>
        <w:snapToGrid w:val="0"/>
        <w:spacing w:line="360" w:lineRule="auto"/>
        <w:jc w:val="left"/>
        <w:rPr>
          <w:rFonts w:ascii="宋体" w:hAnsi="宋体" w:cs="宋体" w:hint="eastAsia"/>
          <w:b/>
          <w:sz w:val="24"/>
        </w:rPr>
      </w:pPr>
    </w:p>
    <w:p w14:paraId="05C49494" w14:textId="77777777" w:rsidR="00D57069" w:rsidRDefault="00D57069">
      <w:pPr>
        <w:widowControl/>
        <w:snapToGrid w:val="0"/>
        <w:spacing w:line="360" w:lineRule="auto"/>
        <w:jc w:val="left"/>
        <w:rPr>
          <w:rFonts w:ascii="宋体" w:hAnsi="宋体" w:cs="宋体" w:hint="eastAsia"/>
          <w:b/>
          <w:sz w:val="24"/>
        </w:rPr>
      </w:pPr>
    </w:p>
    <w:p w14:paraId="61849C06" w14:textId="77777777" w:rsidR="00D57069" w:rsidRDefault="00D57069">
      <w:pPr>
        <w:widowControl/>
        <w:snapToGrid w:val="0"/>
        <w:spacing w:line="360" w:lineRule="auto"/>
        <w:jc w:val="left"/>
        <w:rPr>
          <w:rFonts w:ascii="宋体" w:hAnsi="宋体" w:cs="宋体" w:hint="eastAsia"/>
          <w:b/>
          <w:sz w:val="24"/>
        </w:rPr>
      </w:pPr>
    </w:p>
    <w:p w14:paraId="37627D1A" w14:textId="77777777" w:rsidR="00D57069" w:rsidRDefault="00D57069">
      <w:pPr>
        <w:widowControl/>
        <w:spacing w:line="330" w:lineRule="atLeast"/>
        <w:jc w:val="left"/>
        <w:rPr>
          <w:rFonts w:ascii="宋体" w:hAnsi="宋体" w:cs="宋体" w:hint="eastAsia"/>
          <w:kern w:val="0"/>
          <w:szCs w:val="21"/>
        </w:rPr>
      </w:pPr>
    </w:p>
    <w:p w14:paraId="58663000" w14:textId="77777777" w:rsidR="00D57069" w:rsidRDefault="00D57069">
      <w:pPr>
        <w:widowControl/>
        <w:spacing w:line="330" w:lineRule="atLeast"/>
        <w:jc w:val="left"/>
        <w:rPr>
          <w:rFonts w:ascii="宋体" w:hAnsi="宋体" w:cs="宋体" w:hint="eastAsia"/>
          <w:kern w:val="0"/>
          <w:szCs w:val="21"/>
        </w:rPr>
      </w:pPr>
    </w:p>
    <w:p w14:paraId="634C5CDE" w14:textId="77777777" w:rsidR="00D57069" w:rsidRDefault="00D57069">
      <w:pPr>
        <w:widowControl/>
        <w:spacing w:line="330" w:lineRule="atLeast"/>
        <w:jc w:val="left"/>
        <w:rPr>
          <w:rFonts w:ascii="宋体" w:hAnsi="宋体" w:cs="宋体" w:hint="eastAsia"/>
          <w:kern w:val="0"/>
          <w:szCs w:val="21"/>
        </w:rPr>
      </w:pPr>
    </w:p>
    <w:p w14:paraId="0393ADEF" w14:textId="77777777" w:rsidR="00D57069" w:rsidRDefault="00D57069">
      <w:pPr>
        <w:widowControl/>
        <w:snapToGrid w:val="0"/>
        <w:spacing w:line="360" w:lineRule="auto"/>
        <w:jc w:val="left"/>
        <w:rPr>
          <w:rFonts w:ascii="宋体" w:hAnsi="宋体" w:cs="宋体" w:hint="eastAsia"/>
          <w:b/>
          <w:sz w:val="24"/>
        </w:rPr>
      </w:pPr>
    </w:p>
    <w:p w14:paraId="538451E9" w14:textId="77777777" w:rsidR="00D57069" w:rsidRDefault="00D57069">
      <w:pPr>
        <w:pStyle w:val="af"/>
      </w:pPr>
    </w:p>
    <w:p w14:paraId="1647384E" w14:textId="77777777" w:rsidR="00D57069" w:rsidRDefault="00000000">
      <w:pPr>
        <w:pStyle w:val="a9"/>
        <w:tabs>
          <w:tab w:val="left" w:pos="1066"/>
        </w:tabs>
        <w:rPr>
          <w:rFonts w:ascii="宋体" w:hAnsi="宋体" w:cs="宋体" w:hint="eastAsia"/>
          <w:b/>
          <w:sz w:val="24"/>
        </w:rPr>
      </w:pPr>
      <w:r>
        <w:rPr>
          <w:rFonts w:ascii="宋体" w:hAnsi="宋体" w:cs="宋体" w:hint="eastAsia"/>
          <w:b/>
          <w:sz w:val="24"/>
        </w:rPr>
        <w:tab/>
      </w:r>
    </w:p>
    <w:p w14:paraId="4547C7F3" w14:textId="77777777" w:rsidR="00D57069" w:rsidRDefault="00000000">
      <w:pPr>
        <w:pStyle w:val="HTML"/>
        <w:rPr>
          <w:rFonts w:ascii="仿宋" w:eastAsia="仿宋" w:hAnsi="仿宋" w:cs="仿宋" w:hint="eastAsia"/>
          <w:b/>
          <w:sz w:val="24"/>
          <w:szCs w:val="24"/>
        </w:rPr>
      </w:pPr>
      <w:r>
        <w:rPr>
          <w:rFonts w:ascii="仿宋" w:eastAsia="仿宋" w:hAnsi="仿宋" w:cs="仿宋" w:hint="eastAsia"/>
          <w:b/>
          <w:sz w:val="24"/>
          <w:szCs w:val="24"/>
        </w:rPr>
        <w:lastRenderedPageBreak/>
        <w:t>12.供应商认为需要提供的其他商务、技术材料（格式自拟）</w:t>
      </w:r>
    </w:p>
    <w:p w14:paraId="6DCE9748" w14:textId="77777777" w:rsidR="00D57069" w:rsidRDefault="00D57069">
      <w:pPr>
        <w:pStyle w:val="HTML"/>
        <w:rPr>
          <w:rFonts w:ascii="仿宋" w:eastAsia="仿宋" w:hAnsi="仿宋" w:cs="仿宋" w:hint="eastAsia"/>
          <w:b/>
          <w:sz w:val="24"/>
          <w:szCs w:val="24"/>
        </w:rPr>
      </w:pPr>
    </w:p>
    <w:p w14:paraId="298E957A" w14:textId="77777777" w:rsidR="00D57069" w:rsidRDefault="00D57069">
      <w:pPr>
        <w:pStyle w:val="HTML"/>
        <w:rPr>
          <w:rFonts w:ascii="仿宋" w:eastAsia="仿宋" w:hAnsi="仿宋" w:cs="仿宋" w:hint="eastAsia"/>
          <w:b/>
          <w:sz w:val="24"/>
          <w:szCs w:val="24"/>
        </w:rPr>
      </w:pPr>
    </w:p>
    <w:p w14:paraId="5E092796" w14:textId="77777777" w:rsidR="00D57069" w:rsidRDefault="00D57069">
      <w:pPr>
        <w:pStyle w:val="HTML"/>
        <w:rPr>
          <w:rFonts w:ascii="仿宋" w:eastAsia="仿宋" w:hAnsi="仿宋" w:cs="仿宋" w:hint="eastAsia"/>
          <w:b/>
          <w:sz w:val="24"/>
          <w:szCs w:val="24"/>
        </w:rPr>
      </w:pPr>
    </w:p>
    <w:p w14:paraId="20407D29" w14:textId="77777777" w:rsidR="00D57069" w:rsidRDefault="00D57069"/>
    <w:sectPr w:rsidR="00D57069">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FDC0" w14:textId="77777777" w:rsidR="0059772D" w:rsidRDefault="0059772D">
      <w:r>
        <w:separator/>
      </w:r>
    </w:p>
  </w:endnote>
  <w:endnote w:type="continuationSeparator" w:id="0">
    <w:p w14:paraId="5523ED43" w14:textId="77777777" w:rsidR="0059772D" w:rsidRDefault="0059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DEE8" w14:textId="77777777" w:rsidR="00D57069" w:rsidRDefault="00000000">
    <w:pPr>
      <w:pStyle w:val="af"/>
      <w:rPr>
        <w:rFonts w:eastAsia="仿宋"/>
        <w:sz w:val="20"/>
        <w:szCs w:val="20"/>
      </w:rPr>
    </w:pPr>
    <w:r>
      <w:rPr>
        <w:rFonts w:ascii="仿宋" w:eastAsia="仿宋" w:hAnsi="仿宋" w:cs="宋体" w:hint="eastAsia"/>
        <w:color w:val="000000"/>
        <w:kern w:val="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CFC7" w14:textId="77777777" w:rsidR="00D57069" w:rsidRDefault="00000000">
    <w:pPr>
      <w:pStyle w:val="af"/>
      <w:rPr>
        <w:rFonts w:ascii="仿宋" w:eastAsia="仿宋" w:hAnsi="仿宋" w:cs="仿宋" w:hint="eastAsia"/>
        <w:sz w:val="21"/>
        <w:szCs w:val="21"/>
      </w:rPr>
    </w:pPr>
    <w:r>
      <w:rPr>
        <w:noProof/>
      </w:rPr>
      <mc:AlternateContent>
        <mc:Choice Requires="wps">
          <w:drawing>
            <wp:anchor distT="0" distB="0" distL="114300" distR="114300" simplePos="0" relativeHeight="251659264" behindDoc="0" locked="0" layoutInCell="1" allowOverlap="1" wp14:anchorId="3FC5B828" wp14:editId="1F36B93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CA0F8" w14:textId="77777777" w:rsidR="00D57069" w:rsidRDefault="00000000">
                          <w:pPr>
                            <w:pStyle w:val="a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C5B82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FCA0F8" w14:textId="77777777" w:rsidR="00D57069" w:rsidRDefault="00000000">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仿宋" w:eastAsia="仿宋" w:hAnsi="仿宋" w:cs="仿宋" w:hint="eastAsia"/>
      </w:rPr>
      <w:t xml:space="preserve">                                   </w:t>
    </w:r>
  </w:p>
  <w:p w14:paraId="1831C941" w14:textId="77777777" w:rsidR="00D57069" w:rsidRDefault="00D57069">
    <w:pPr>
      <w:pStyle w:val="ab"/>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7FB7" w14:textId="77777777" w:rsidR="00D57069" w:rsidRDefault="00000000">
    <w:pPr>
      <w:pStyle w:val="ab"/>
      <w:spacing w:line="14" w:lineRule="auto"/>
      <w:rPr>
        <w:sz w:val="20"/>
      </w:rPr>
    </w:pPr>
    <w:r>
      <w:rPr>
        <w:noProof/>
        <w:sz w:val="20"/>
      </w:rPr>
      <mc:AlternateContent>
        <mc:Choice Requires="wps">
          <w:drawing>
            <wp:anchor distT="0" distB="0" distL="114300" distR="114300" simplePos="0" relativeHeight="251660288" behindDoc="0" locked="0" layoutInCell="1" allowOverlap="1" wp14:anchorId="116C2EED" wp14:editId="7E50F98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1C372" w14:textId="77777777" w:rsidR="00D57069" w:rsidRDefault="00000000">
                          <w:pPr>
                            <w:pStyle w:val="af"/>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6C2EE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6C1C372" w14:textId="77777777" w:rsidR="00D57069"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61C7" w14:textId="77777777" w:rsidR="00D57069" w:rsidRDefault="00000000">
    <w:pPr>
      <w:pStyle w:val="af"/>
      <w:rPr>
        <w:rFonts w:ascii="仿宋" w:eastAsia="仿宋" w:hAnsi="仿宋" w:cs="仿宋" w:hint="eastAsia"/>
        <w:sz w:val="20"/>
        <w:szCs w:val="20"/>
      </w:rPr>
    </w:pPr>
    <w:r>
      <w:rPr>
        <w:noProof/>
      </w:rPr>
      <mc:AlternateContent>
        <mc:Choice Requires="wps">
          <w:drawing>
            <wp:anchor distT="0" distB="0" distL="114300" distR="114300" simplePos="0" relativeHeight="251661312" behindDoc="0" locked="0" layoutInCell="1" allowOverlap="1" wp14:anchorId="0382DD63" wp14:editId="4E73CAF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4B834" w14:textId="77777777" w:rsidR="00D57069" w:rsidRDefault="00000000">
                          <w:pPr>
                            <w:pStyle w:val="af"/>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82DD63"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6A4B834" w14:textId="77777777" w:rsidR="00D57069" w:rsidRDefault="00000000">
                    <w:pPr>
                      <w:pStyle w:val="af"/>
                    </w:pPr>
                    <w:r>
                      <w:fldChar w:fldCharType="begin"/>
                    </w:r>
                    <w:r>
                      <w:instrText xml:space="preserve"> PAGE  \* MERGEFORMAT </w:instrText>
                    </w:r>
                    <w:r>
                      <w:fldChar w:fldCharType="separate"/>
                    </w:r>
                    <w:r>
                      <w:t>72</w:t>
                    </w:r>
                    <w:r>
                      <w:fldChar w:fldCharType="end"/>
                    </w:r>
                  </w:p>
                </w:txbxContent>
              </v:textbox>
              <w10:wrap anchorx="margin"/>
            </v:shape>
          </w:pict>
        </mc:Fallback>
      </mc:AlternateContent>
    </w:r>
    <w:r>
      <w:t xml:space="preserve">                           </w:t>
    </w:r>
    <w:r>
      <w:rPr>
        <w:rFonts w:hint="eastAsia"/>
      </w:rPr>
      <w:t xml:space="preserve"> </w:t>
    </w:r>
    <w:r>
      <w:t xml:space="preserve">              </w:t>
    </w:r>
  </w:p>
  <w:p w14:paraId="4FA9EADB" w14:textId="77777777" w:rsidR="00D57069" w:rsidRDefault="00D57069">
    <w:pPr>
      <w:pStyle w:val="ab"/>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360E" w14:textId="77777777" w:rsidR="00D57069" w:rsidRDefault="00000000">
    <w:pPr>
      <w:pStyle w:val="af"/>
      <w:rPr>
        <w:rFonts w:ascii="仿宋" w:eastAsia="仿宋" w:hAnsi="仿宋" w:cs="仿宋" w:hint="eastAsia"/>
        <w:sz w:val="21"/>
        <w:szCs w:val="21"/>
      </w:rPr>
    </w:pPr>
    <w:r>
      <w:rPr>
        <w:noProof/>
      </w:rPr>
      <mc:AlternateContent>
        <mc:Choice Requires="wps">
          <w:drawing>
            <wp:anchor distT="0" distB="0" distL="114300" distR="114300" simplePos="0" relativeHeight="251662336" behindDoc="0" locked="0" layoutInCell="1" allowOverlap="1" wp14:anchorId="4B3D97A8" wp14:editId="14EFD78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5A453" w14:textId="77777777" w:rsidR="00D57069" w:rsidRDefault="00000000">
                          <w:pPr>
                            <w:pStyle w:val="af"/>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3D97A8"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A55A453" w14:textId="77777777" w:rsidR="00D57069" w:rsidRDefault="00000000">
                    <w:pPr>
                      <w:pStyle w:val="af"/>
                    </w:pPr>
                    <w:r>
                      <w:fldChar w:fldCharType="begin"/>
                    </w:r>
                    <w:r>
                      <w:instrText xml:space="preserve"> PAGE  \* MERGEFORMAT </w:instrText>
                    </w:r>
                    <w:r>
                      <w:fldChar w:fldCharType="separate"/>
                    </w:r>
                    <w:r>
                      <w:t>78</w:t>
                    </w:r>
                    <w:r>
                      <w:fldChar w:fldCharType="end"/>
                    </w:r>
                  </w:p>
                </w:txbxContent>
              </v:textbox>
              <w10:wrap anchorx="margin"/>
            </v:shape>
          </w:pict>
        </mc:Fallback>
      </mc:AlternateContent>
    </w:r>
    <w:r>
      <w:rPr>
        <w:rFonts w:ascii="仿宋" w:eastAsia="仿宋" w:hAnsi="仿宋" w:cs="仿宋" w:hint="eastAsia"/>
      </w:rPr>
      <w:t xml:space="preserve">              </w:t>
    </w:r>
  </w:p>
  <w:p w14:paraId="2D828DEE" w14:textId="77777777" w:rsidR="00D57069" w:rsidRDefault="00D57069">
    <w:pPr>
      <w:pStyle w:val="ab"/>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C453" w14:textId="77777777" w:rsidR="00D57069" w:rsidRDefault="00000000">
    <w:pPr>
      <w:pStyle w:val="af"/>
      <w:rPr>
        <w:rFonts w:eastAsia="仿宋"/>
      </w:rPr>
    </w:pPr>
    <w:r>
      <w:rPr>
        <w:noProof/>
      </w:rPr>
      <mc:AlternateContent>
        <mc:Choice Requires="wps">
          <w:drawing>
            <wp:anchor distT="0" distB="0" distL="114300" distR="114300" simplePos="0" relativeHeight="251663360" behindDoc="0" locked="0" layoutInCell="1" allowOverlap="1" wp14:anchorId="502C4B88" wp14:editId="4E5A730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E7FF4" w14:textId="77777777" w:rsidR="00D57069" w:rsidRDefault="00000000">
                          <w:pPr>
                            <w:pStyle w:val="af"/>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2C4B88" id="_x0000_t202" coordsize="21600,21600" o:spt="202" path="m,l,21600r21600,l21600,xe">
              <v:stroke joinstyle="miter"/>
              <v:path gradientshapeok="t" o:connecttype="rect"/>
            </v:shapetype>
            <v:shape id="文本框 6"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87E7FF4" w14:textId="77777777" w:rsidR="00D57069" w:rsidRDefault="00000000">
                    <w:pPr>
                      <w:pStyle w:val="af"/>
                    </w:pPr>
                    <w:r>
                      <w:fldChar w:fldCharType="begin"/>
                    </w:r>
                    <w:r>
                      <w:instrText xml:space="preserve"> PAGE  \* MERGEFORMAT </w:instrText>
                    </w:r>
                    <w:r>
                      <w:fldChar w:fldCharType="separate"/>
                    </w:r>
                    <w:r>
                      <w:t>82</w:t>
                    </w:r>
                    <w:r>
                      <w:fldChar w:fldCharType="end"/>
                    </w:r>
                  </w:p>
                </w:txbxContent>
              </v:textbox>
              <w10:wrap anchorx="margin"/>
            </v:shape>
          </w:pict>
        </mc:Fallback>
      </mc:AlternateContent>
    </w:r>
    <w:r>
      <w:rPr>
        <w:rFonts w:ascii="仿宋" w:eastAsia="仿宋" w:hAnsi="仿宋" w:cs="仿宋"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95D3" w14:textId="77777777" w:rsidR="0059772D" w:rsidRDefault="0059772D">
      <w:r>
        <w:separator/>
      </w:r>
    </w:p>
  </w:footnote>
  <w:footnote w:type="continuationSeparator" w:id="0">
    <w:p w14:paraId="65DBE81D" w14:textId="77777777" w:rsidR="0059772D" w:rsidRDefault="0059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BB92" w14:textId="77777777" w:rsidR="00D57069" w:rsidRDefault="00000000">
    <w:pPr>
      <w:pStyle w:val="af7"/>
      <w:ind w:firstLineChars="4100" w:firstLine="8200"/>
      <w:jc w:val="right"/>
      <w:rPr>
        <w:rFonts w:ascii="仿宋" w:eastAsia="仿宋" w:hAnsi="仿宋" w:cs="宋体" w:hint="eastAsia"/>
        <w:color w:val="000000"/>
        <w:sz w:val="20"/>
        <w:szCs w:val="20"/>
      </w:rPr>
    </w:pPr>
    <w:r>
      <w:rPr>
        <w:rFonts w:ascii="仿宋" w:eastAsia="仿宋" w:hAnsi="仿宋" w:cs="宋体" w:hint="eastAsia"/>
        <w:color w:val="000000"/>
        <w:sz w:val="20"/>
        <w:szCs w:val="20"/>
      </w:rPr>
      <w:t xml:space="preserve">   </w:t>
    </w:r>
  </w:p>
  <w:p w14:paraId="3A2BD75C" w14:textId="77777777" w:rsidR="00D57069" w:rsidRDefault="00D57069">
    <w:pPr>
      <w:pStyle w:val="af7"/>
      <w:ind w:firstLine="200"/>
      <w:jc w:val="right"/>
      <w:rPr>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1080" w14:textId="77777777" w:rsidR="00D57069" w:rsidRDefault="00D57069">
    <w:pPr>
      <w:spacing w:line="360" w:lineRule="auto"/>
      <w:jc w:val="right"/>
      <w:rPr>
        <w:rFonts w:ascii="仿宋" w:eastAsia="仿宋" w:hAnsi="仿宋" w:cs="宋体" w:hint="eastAs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20701D"/>
    <w:multiLevelType w:val="singleLevel"/>
    <w:tmpl w:val="A420701D"/>
    <w:lvl w:ilvl="0">
      <w:start w:val="7"/>
      <w:numFmt w:val="chineseCounting"/>
      <w:suff w:val="nothing"/>
      <w:lvlText w:val="%1、"/>
      <w:lvlJc w:val="left"/>
      <w:rPr>
        <w:rFonts w:hint="eastAsia"/>
      </w:rPr>
    </w:lvl>
  </w:abstractNum>
  <w:abstractNum w:abstractNumId="1" w15:restartNumberingAfterBreak="0">
    <w:nsid w:val="E1F11122"/>
    <w:multiLevelType w:val="singleLevel"/>
    <w:tmpl w:val="E1F11122"/>
    <w:lvl w:ilvl="0">
      <w:start w:val="1"/>
      <w:numFmt w:val="decimal"/>
      <w:suff w:val="nothing"/>
      <w:lvlText w:val="%1、"/>
      <w:lvlJc w:val="left"/>
    </w:lvl>
  </w:abstractNum>
  <w:abstractNum w:abstractNumId="2" w15:restartNumberingAfterBreak="0">
    <w:nsid w:val="FBEF3537"/>
    <w:multiLevelType w:val="singleLevel"/>
    <w:tmpl w:val="FBEF3537"/>
    <w:lvl w:ilvl="0">
      <w:start w:val="1"/>
      <w:numFmt w:val="chineseCounting"/>
      <w:suff w:val="nothing"/>
      <w:lvlText w:val="%1、"/>
      <w:lvlJc w:val="left"/>
      <w:rPr>
        <w:rFonts w:hint="eastAsia"/>
      </w:rPr>
    </w:lvl>
  </w:abstractNum>
  <w:abstractNum w:abstractNumId="3" w15:restartNumberingAfterBreak="0">
    <w:nsid w:val="0B3D8B67"/>
    <w:multiLevelType w:val="singleLevel"/>
    <w:tmpl w:val="0B3D8B67"/>
    <w:lvl w:ilvl="0">
      <w:start w:val="1"/>
      <w:numFmt w:val="lowerLetter"/>
      <w:suff w:val="nothing"/>
      <w:lvlText w:val="%1、"/>
      <w:lvlJc w:val="left"/>
    </w:lvl>
  </w:abstractNum>
  <w:abstractNum w:abstractNumId="4" w15:restartNumberingAfterBreak="0">
    <w:nsid w:val="27E07213"/>
    <w:multiLevelType w:val="multilevel"/>
    <w:tmpl w:val="27E07213"/>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3D0D59F1"/>
    <w:multiLevelType w:val="singleLevel"/>
    <w:tmpl w:val="3D0D59F1"/>
    <w:lvl w:ilvl="0">
      <w:start w:val="3"/>
      <w:numFmt w:val="chineseCounting"/>
      <w:suff w:val="nothing"/>
      <w:lvlText w:val="%1、"/>
      <w:lvlJc w:val="left"/>
      <w:rPr>
        <w:rFonts w:hint="eastAsia"/>
      </w:rPr>
    </w:lvl>
  </w:abstractNum>
  <w:abstractNum w:abstractNumId="6" w15:restartNumberingAfterBreak="0">
    <w:nsid w:val="420C153B"/>
    <w:multiLevelType w:val="multilevel"/>
    <w:tmpl w:val="420C153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656D6133"/>
    <w:multiLevelType w:val="multilevel"/>
    <w:tmpl w:val="656D6133"/>
    <w:lvl w:ilvl="0">
      <w:start w:val="1"/>
      <w:numFmt w:val="chineseCountingThousand"/>
      <w:suff w:val="nothing"/>
      <w:lvlText w:val="第%1部分"/>
      <w:lvlJc w:val="center"/>
      <w:pPr>
        <w:ind w:left="603" w:firstLine="288"/>
      </w:pPr>
      <w:rPr>
        <w:rFonts w:hint="eastAsia"/>
        <w:sz w:val="28"/>
        <w:szCs w:val="28"/>
      </w:rPr>
    </w:lvl>
    <w:lvl w:ilvl="1">
      <w:start w:val="1"/>
      <w:numFmt w:val="chineseCountingThousand"/>
      <w:suff w:val="nothing"/>
      <w:lvlText w:val="%2、"/>
      <w:lvlJc w:val="left"/>
      <w:pPr>
        <w:ind w:left="894" w:firstLine="177"/>
      </w:pPr>
      <w:rPr>
        <w:rFonts w:ascii="仿宋_GB2312" w:eastAsia="仿宋_GB2312" w:hAnsi="宋体" w:hint="eastAsia"/>
        <w:sz w:val="32"/>
        <w:szCs w:val="32"/>
        <w:lang w:val="en-US"/>
      </w:rPr>
    </w:lvl>
    <w:lvl w:ilvl="2">
      <w:start w:val="1"/>
      <w:numFmt w:val="chineseCountingThousand"/>
      <w:suff w:val="nothing"/>
      <w:lvlText w:val="(%3)"/>
      <w:lvlJc w:val="left"/>
      <w:pPr>
        <w:ind w:left="603"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840" w:firstLine="0"/>
      </w:pPr>
      <w:rPr>
        <w:rFonts w:hint="eastAsia"/>
      </w:rPr>
    </w:lvl>
    <w:lvl w:ilvl="4">
      <w:start w:val="1"/>
      <w:numFmt w:val="upperLetter"/>
      <w:suff w:val="nothing"/>
      <w:lvlText w:val="%5、"/>
      <w:lvlJc w:val="left"/>
      <w:pPr>
        <w:ind w:left="603" w:firstLine="0"/>
      </w:pPr>
      <w:rPr>
        <w:rFonts w:hint="eastAsia"/>
      </w:rPr>
    </w:lvl>
    <w:lvl w:ilvl="5">
      <w:start w:val="1"/>
      <w:numFmt w:val="none"/>
      <w:suff w:val="nothing"/>
      <w:lvlText w:val=""/>
      <w:lvlJc w:val="left"/>
      <w:pPr>
        <w:ind w:left="252"/>
      </w:pPr>
      <w:rPr>
        <w:rFonts w:cs="Times New Roman" w:hint="eastAsia"/>
      </w:rPr>
    </w:lvl>
    <w:lvl w:ilvl="6">
      <w:start w:val="1"/>
      <w:numFmt w:val="none"/>
      <w:suff w:val="nothing"/>
      <w:lvlText w:val=""/>
      <w:lvlJc w:val="left"/>
      <w:pPr>
        <w:ind w:left="252"/>
      </w:pPr>
      <w:rPr>
        <w:rFonts w:cs="Times New Roman" w:hint="eastAsia"/>
      </w:rPr>
    </w:lvl>
    <w:lvl w:ilvl="7">
      <w:start w:val="1"/>
      <w:numFmt w:val="none"/>
      <w:suff w:val="nothing"/>
      <w:lvlText w:val=""/>
      <w:lvlJc w:val="left"/>
      <w:pPr>
        <w:ind w:left="252"/>
      </w:pPr>
      <w:rPr>
        <w:rFonts w:cs="Times New Roman" w:hint="eastAsia"/>
      </w:rPr>
    </w:lvl>
    <w:lvl w:ilvl="8">
      <w:start w:val="1"/>
      <w:numFmt w:val="none"/>
      <w:suff w:val="nothing"/>
      <w:lvlText w:val=""/>
      <w:lvlJc w:val="left"/>
      <w:pPr>
        <w:ind w:left="252"/>
      </w:pPr>
      <w:rPr>
        <w:rFonts w:cs="Times New Roman" w:hint="eastAsia"/>
      </w:rPr>
    </w:lvl>
  </w:abstractNum>
  <w:num w:numId="1" w16cid:durableId="569462199">
    <w:abstractNumId w:val="4"/>
  </w:num>
  <w:num w:numId="2" w16cid:durableId="138497265">
    <w:abstractNumId w:val="7"/>
  </w:num>
  <w:num w:numId="3" w16cid:durableId="565340984">
    <w:abstractNumId w:val="6"/>
  </w:num>
  <w:num w:numId="4" w16cid:durableId="133568222">
    <w:abstractNumId w:val="5"/>
  </w:num>
  <w:num w:numId="5" w16cid:durableId="527447158">
    <w:abstractNumId w:val="2"/>
  </w:num>
  <w:num w:numId="6" w16cid:durableId="598025793">
    <w:abstractNumId w:val="3"/>
  </w:num>
  <w:num w:numId="7" w16cid:durableId="1326544656">
    <w:abstractNumId w:val="0"/>
  </w:num>
  <w:num w:numId="8" w16cid:durableId="55450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4NDkwNWEwZGYxMzI1NDllNjdjMTY0ODhmYThkZjUifQ=="/>
  </w:docVars>
  <w:rsids>
    <w:rsidRoot w:val="005258E6"/>
    <w:rsid w:val="BFE915FE"/>
    <w:rsid w:val="FD72A51C"/>
    <w:rsid w:val="00044243"/>
    <w:rsid w:val="000522AF"/>
    <w:rsid w:val="000549E7"/>
    <w:rsid w:val="000A13DE"/>
    <w:rsid w:val="000B1B8C"/>
    <w:rsid w:val="000C5CCA"/>
    <w:rsid w:val="000E5F4C"/>
    <w:rsid w:val="000E766B"/>
    <w:rsid w:val="00124BDA"/>
    <w:rsid w:val="00127A25"/>
    <w:rsid w:val="00194BD9"/>
    <w:rsid w:val="001973C2"/>
    <w:rsid w:val="001E0BFD"/>
    <w:rsid w:val="0021240F"/>
    <w:rsid w:val="00214775"/>
    <w:rsid w:val="00230052"/>
    <w:rsid w:val="00251242"/>
    <w:rsid w:val="0026063B"/>
    <w:rsid w:val="00272C9F"/>
    <w:rsid w:val="00280A14"/>
    <w:rsid w:val="002A05C8"/>
    <w:rsid w:val="002B79DF"/>
    <w:rsid w:val="002D4593"/>
    <w:rsid w:val="002E6034"/>
    <w:rsid w:val="002E63E9"/>
    <w:rsid w:val="00346D79"/>
    <w:rsid w:val="003624AB"/>
    <w:rsid w:val="003778E3"/>
    <w:rsid w:val="0038197E"/>
    <w:rsid w:val="003D38C2"/>
    <w:rsid w:val="003D619A"/>
    <w:rsid w:val="003E0662"/>
    <w:rsid w:val="004004D9"/>
    <w:rsid w:val="00440387"/>
    <w:rsid w:val="00462D0A"/>
    <w:rsid w:val="004722FE"/>
    <w:rsid w:val="004E22C4"/>
    <w:rsid w:val="005258E6"/>
    <w:rsid w:val="00535FB5"/>
    <w:rsid w:val="0053754C"/>
    <w:rsid w:val="0055662F"/>
    <w:rsid w:val="005922AA"/>
    <w:rsid w:val="0059772D"/>
    <w:rsid w:val="005C4D2E"/>
    <w:rsid w:val="00627D22"/>
    <w:rsid w:val="00651E9E"/>
    <w:rsid w:val="00662CA1"/>
    <w:rsid w:val="00666AB9"/>
    <w:rsid w:val="006C6542"/>
    <w:rsid w:val="006E27BC"/>
    <w:rsid w:val="00780891"/>
    <w:rsid w:val="007911E8"/>
    <w:rsid w:val="007A507C"/>
    <w:rsid w:val="007A6A49"/>
    <w:rsid w:val="007E1268"/>
    <w:rsid w:val="007F0A1D"/>
    <w:rsid w:val="007F7C48"/>
    <w:rsid w:val="00804DEA"/>
    <w:rsid w:val="00836FED"/>
    <w:rsid w:val="00865BC7"/>
    <w:rsid w:val="00894083"/>
    <w:rsid w:val="008E42B3"/>
    <w:rsid w:val="00923AFF"/>
    <w:rsid w:val="0093528F"/>
    <w:rsid w:val="009528DF"/>
    <w:rsid w:val="00963488"/>
    <w:rsid w:val="009820BF"/>
    <w:rsid w:val="00984B1D"/>
    <w:rsid w:val="00985F9B"/>
    <w:rsid w:val="009C5321"/>
    <w:rsid w:val="009E7066"/>
    <w:rsid w:val="00A02500"/>
    <w:rsid w:val="00A10993"/>
    <w:rsid w:val="00A61F33"/>
    <w:rsid w:val="00A8079C"/>
    <w:rsid w:val="00A94D0F"/>
    <w:rsid w:val="00AD7312"/>
    <w:rsid w:val="00B034F4"/>
    <w:rsid w:val="00B3355E"/>
    <w:rsid w:val="00B94C9E"/>
    <w:rsid w:val="00B9642B"/>
    <w:rsid w:val="00BA5341"/>
    <w:rsid w:val="00BB2906"/>
    <w:rsid w:val="00BB7E17"/>
    <w:rsid w:val="00BC36D6"/>
    <w:rsid w:val="00BC3BE0"/>
    <w:rsid w:val="00BF3E2C"/>
    <w:rsid w:val="00C02FA4"/>
    <w:rsid w:val="00C2406E"/>
    <w:rsid w:val="00C25482"/>
    <w:rsid w:val="00C342C7"/>
    <w:rsid w:val="00CE4E83"/>
    <w:rsid w:val="00D14B53"/>
    <w:rsid w:val="00D2080A"/>
    <w:rsid w:val="00D57069"/>
    <w:rsid w:val="00D6757B"/>
    <w:rsid w:val="00D77B47"/>
    <w:rsid w:val="00D86611"/>
    <w:rsid w:val="00D876AF"/>
    <w:rsid w:val="00DE72AB"/>
    <w:rsid w:val="00DF26DC"/>
    <w:rsid w:val="00DF6830"/>
    <w:rsid w:val="00E1324D"/>
    <w:rsid w:val="00E27051"/>
    <w:rsid w:val="00E46CCF"/>
    <w:rsid w:val="00E76BCB"/>
    <w:rsid w:val="00EB1834"/>
    <w:rsid w:val="00EC08F2"/>
    <w:rsid w:val="00F40881"/>
    <w:rsid w:val="00F55810"/>
    <w:rsid w:val="00F5753A"/>
    <w:rsid w:val="00F941D8"/>
    <w:rsid w:val="00FC1E07"/>
    <w:rsid w:val="010333FC"/>
    <w:rsid w:val="011B27AF"/>
    <w:rsid w:val="01205D5C"/>
    <w:rsid w:val="01602701"/>
    <w:rsid w:val="01672B41"/>
    <w:rsid w:val="01C55CBC"/>
    <w:rsid w:val="01CF7782"/>
    <w:rsid w:val="01D95F0B"/>
    <w:rsid w:val="020967F0"/>
    <w:rsid w:val="02302ECD"/>
    <w:rsid w:val="02C95F7F"/>
    <w:rsid w:val="030B2A3C"/>
    <w:rsid w:val="03705062"/>
    <w:rsid w:val="03791753"/>
    <w:rsid w:val="03894139"/>
    <w:rsid w:val="03A013D6"/>
    <w:rsid w:val="03CF5817"/>
    <w:rsid w:val="03E94DD8"/>
    <w:rsid w:val="041577A9"/>
    <w:rsid w:val="04215B0E"/>
    <w:rsid w:val="045A1585"/>
    <w:rsid w:val="04680F4A"/>
    <w:rsid w:val="046E6DDE"/>
    <w:rsid w:val="04734FF3"/>
    <w:rsid w:val="04B54A0D"/>
    <w:rsid w:val="04BA22A0"/>
    <w:rsid w:val="04EE5B08"/>
    <w:rsid w:val="04F02D4D"/>
    <w:rsid w:val="04F3006B"/>
    <w:rsid w:val="050E58B1"/>
    <w:rsid w:val="05225E09"/>
    <w:rsid w:val="05340028"/>
    <w:rsid w:val="05542478"/>
    <w:rsid w:val="055F2BCB"/>
    <w:rsid w:val="057E74F5"/>
    <w:rsid w:val="059845C0"/>
    <w:rsid w:val="05AC4062"/>
    <w:rsid w:val="05C70E9C"/>
    <w:rsid w:val="05EA5B50"/>
    <w:rsid w:val="05EF3F4F"/>
    <w:rsid w:val="06334BD3"/>
    <w:rsid w:val="065B3392"/>
    <w:rsid w:val="069B691D"/>
    <w:rsid w:val="06E94E42"/>
    <w:rsid w:val="06FF6413"/>
    <w:rsid w:val="072A6E58"/>
    <w:rsid w:val="07464042"/>
    <w:rsid w:val="07632B57"/>
    <w:rsid w:val="077A1F3E"/>
    <w:rsid w:val="07871197"/>
    <w:rsid w:val="079067B6"/>
    <w:rsid w:val="07B70A9C"/>
    <w:rsid w:val="07E27B9E"/>
    <w:rsid w:val="08021140"/>
    <w:rsid w:val="08080C8D"/>
    <w:rsid w:val="08320503"/>
    <w:rsid w:val="08836BD0"/>
    <w:rsid w:val="08AC5130"/>
    <w:rsid w:val="09033D79"/>
    <w:rsid w:val="09091E1B"/>
    <w:rsid w:val="093D3223"/>
    <w:rsid w:val="095E060C"/>
    <w:rsid w:val="09604EB8"/>
    <w:rsid w:val="098721D1"/>
    <w:rsid w:val="09A3577C"/>
    <w:rsid w:val="09C13E54"/>
    <w:rsid w:val="09C15C02"/>
    <w:rsid w:val="09C556F2"/>
    <w:rsid w:val="09D70BB6"/>
    <w:rsid w:val="0A014251"/>
    <w:rsid w:val="0A033A90"/>
    <w:rsid w:val="0A3C4B24"/>
    <w:rsid w:val="0A59408D"/>
    <w:rsid w:val="0AC05D10"/>
    <w:rsid w:val="0AFA123A"/>
    <w:rsid w:val="0B116E2C"/>
    <w:rsid w:val="0B13111D"/>
    <w:rsid w:val="0B53243F"/>
    <w:rsid w:val="0B71358E"/>
    <w:rsid w:val="0BA25E5F"/>
    <w:rsid w:val="0BAE3DA6"/>
    <w:rsid w:val="0BD96373"/>
    <w:rsid w:val="0BE81B6C"/>
    <w:rsid w:val="0BEC3448"/>
    <w:rsid w:val="0C2F773A"/>
    <w:rsid w:val="0C372B4E"/>
    <w:rsid w:val="0C582550"/>
    <w:rsid w:val="0C7E602C"/>
    <w:rsid w:val="0CB63A18"/>
    <w:rsid w:val="0CBC16C5"/>
    <w:rsid w:val="0D9C676A"/>
    <w:rsid w:val="0DB90F3B"/>
    <w:rsid w:val="0DD423A8"/>
    <w:rsid w:val="0DF045AC"/>
    <w:rsid w:val="0DF06AB6"/>
    <w:rsid w:val="0E0D58BA"/>
    <w:rsid w:val="0E446348"/>
    <w:rsid w:val="0E495A8F"/>
    <w:rsid w:val="0E511C4A"/>
    <w:rsid w:val="0E5C3F17"/>
    <w:rsid w:val="0E9A4A19"/>
    <w:rsid w:val="0EF40828"/>
    <w:rsid w:val="0F3728E0"/>
    <w:rsid w:val="0F380715"/>
    <w:rsid w:val="0F4E1D5F"/>
    <w:rsid w:val="0F5340F4"/>
    <w:rsid w:val="0F8A6A96"/>
    <w:rsid w:val="0FA36571"/>
    <w:rsid w:val="0FB32491"/>
    <w:rsid w:val="0FF44F7F"/>
    <w:rsid w:val="102313C5"/>
    <w:rsid w:val="104650B3"/>
    <w:rsid w:val="105A46BB"/>
    <w:rsid w:val="107148BE"/>
    <w:rsid w:val="108616C4"/>
    <w:rsid w:val="10961B97"/>
    <w:rsid w:val="10B14C22"/>
    <w:rsid w:val="10E24DDC"/>
    <w:rsid w:val="11A6405B"/>
    <w:rsid w:val="11C75C7D"/>
    <w:rsid w:val="11E70C07"/>
    <w:rsid w:val="12341E87"/>
    <w:rsid w:val="125A33FD"/>
    <w:rsid w:val="126B2F0D"/>
    <w:rsid w:val="12940358"/>
    <w:rsid w:val="129E11D6"/>
    <w:rsid w:val="12AB1EB7"/>
    <w:rsid w:val="12D86267"/>
    <w:rsid w:val="12E51AFC"/>
    <w:rsid w:val="132316DC"/>
    <w:rsid w:val="132E2ABB"/>
    <w:rsid w:val="13491142"/>
    <w:rsid w:val="139F6FB4"/>
    <w:rsid w:val="13C24C40"/>
    <w:rsid w:val="141C2D20"/>
    <w:rsid w:val="14513F80"/>
    <w:rsid w:val="14575AE1"/>
    <w:rsid w:val="145C30F7"/>
    <w:rsid w:val="14A14FAE"/>
    <w:rsid w:val="14AE5B88"/>
    <w:rsid w:val="14DE617B"/>
    <w:rsid w:val="14DF1632"/>
    <w:rsid w:val="151E215B"/>
    <w:rsid w:val="15451DDD"/>
    <w:rsid w:val="15591D42"/>
    <w:rsid w:val="158F78F1"/>
    <w:rsid w:val="1596233A"/>
    <w:rsid w:val="15C01464"/>
    <w:rsid w:val="15C210BE"/>
    <w:rsid w:val="16082ECA"/>
    <w:rsid w:val="162B2960"/>
    <w:rsid w:val="163B0A1E"/>
    <w:rsid w:val="167C12D3"/>
    <w:rsid w:val="16B014D8"/>
    <w:rsid w:val="16C04CD5"/>
    <w:rsid w:val="16C678A1"/>
    <w:rsid w:val="16DF6343"/>
    <w:rsid w:val="16FE2B67"/>
    <w:rsid w:val="170D692B"/>
    <w:rsid w:val="171B1048"/>
    <w:rsid w:val="17604CAC"/>
    <w:rsid w:val="17854713"/>
    <w:rsid w:val="17EE050A"/>
    <w:rsid w:val="18394A4B"/>
    <w:rsid w:val="18A46E1B"/>
    <w:rsid w:val="19642765"/>
    <w:rsid w:val="19ED0978"/>
    <w:rsid w:val="1A0A53A3"/>
    <w:rsid w:val="1A7840BB"/>
    <w:rsid w:val="1AC84BB6"/>
    <w:rsid w:val="1AD93A76"/>
    <w:rsid w:val="1AEB6F83"/>
    <w:rsid w:val="1B041DF3"/>
    <w:rsid w:val="1B097409"/>
    <w:rsid w:val="1B141348"/>
    <w:rsid w:val="1B3B4C14"/>
    <w:rsid w:val="1B60171F"/>
    <w:rsid w:val="1B9F015F"/>
    <w:rsid w:val="1BB630ED"/>
    <w:rsid w:val="1BDB235B"/>
    <w:rsid w:val="1BE0520A"/>
    <w:rsid w:val="1BEC4D61"/>
    <w:rsid w:val="1BF400B9"/>
    <w:rsid w:val="1C165B6C"/>
    <w:rsid w:val="1C1B4CA5"/>
    <w:rsid w:val="1C9E2B0D"/>
    <w:rsid w:val="1CD03A4E"/>
    <w:rsid w:val="1CE36F41"/>
    <w:rsid w:val="1CF72B2B"/>
    <w:rsid w:val="1D1722B1"/>
    <w:rsid w:val="1D396AE3"/>
    <w:rsid w:val="1D444644"/>
    <w:rsid w:val="1D4E21E1"/>
    <w:rsid w:val="1D813BCE"/>
    <w:rsid w:val="1D832E7E"/>
    <w:rsid w:val="1D835251"/>
    <w:rsid w:val="1D9F0351"/>
    <w:rsid w:val="1DA66760"/>
    <w:rsid w:val="1E276524"/>
    <w:rsid w:val="1E311151"/>
    <w:rsid w:val="1EBD0C36"/>
    <w:rsid w:val="1F15637C"/>
    <w:rsid w:val="1F4C5B16"/>
    <w:rsid w:val="1F6410B2"/>
    <w:rsid w:val="1F866A41"/>
    <w:rsid w:val="1F8F25D3"/>
    <w:rsid w:val="1FC57DA2"/>
    <w:rsid w:val="203352F8"/>
    <w:rsid w:val="205D622D"/>
    <w:rsid w:val="207A6B19"/>
    <w:rsid w:val="208F6602"/>
    <w:rsid w:val="20935935"/>
    <w:rsid w:val="2096173F"/>
    <w:rsid w:val="209D0562"/>
    <w:rsid w:val="20B35E4D"/>
    <w:rsid w:val="20F128FE"/>
    <w:rsid w:val="211A411E"/>
    <w:rsid w:val="212823A3"/>
    <w:rsid w:val="212B00D9"/>
    <w:rsid w:val="21717304"/>
    <w:rsid w:val="219D08AB"/>
    <w:rsid w:val="21A67337"/>
    <w:rsid w:val="21C4408A"/>
    <w:rsid w:val="220C0960"/>
    <w:rsid w:val="22637291"/>
    <w:rsid w:val="226A2E83"/>
    <w:rsid w:val="229D6DB5"/>
    <w:rsid w:val="22C5630B"/>
    <w:rsid w:val="23272B22"/>
    <w:rsid w:val="232C638A"/>
    <w:rsid w:val="232E7BC0"/>
    <w:rsid w:val="23377209"/>
    <w:rsid w:val="235A65D4"/>
    <w:rsid w:val="23735D67"/>
    <w:rsid w:val="23A671C7"/>
    <w:rsid w:val="23DE454F"/>
    <w:rsid w:val="23E91BF9"/>
    <w:rsid w:val="24166017"/>
    <w:rsid w:val="247A7B87"/>
    <w:rsid w:val="24C3624B"/>
    <w:rsid w:val="24CC572F"/>
    <w:rsid w:val="24EF6D3A"/>
    <w:rsid w:val="250273A3"/>
    <w:rsid w:val="2567186D"/>
    <w:rsid w:val="256C6F12"/>
    <w:rsid w:val="259F1096"/>
    <w:rsid w:val="25A95A70"/>
    <w:rsid w:val="25BC5F46"/>
    <w:rsid w:val="25EC463A"/>
    <w:rsid w:val="261C26E6"/>
    <w:rsid w:val="261E020C"/>
    <w:rsid w:val="261F3F85"/>
    <w:rsid w:val="26A36964"/>
    <w:rsid w:val="26B22958"/>
    <w:rsid w:val="26B318DC"/>
    <w:rsid w:val="26C4454B"/>
    <w:rsid w:val="27161B1C"/>
    <w:rsid w:val="27165388"/>
    <w:rsid w:val="277327B2"/>
    <w:rsid w:val="284C1C16"/>
    <w:rsid w:val="28920A3E"/>
    <w:rsid w:val="289E464C"/>
    <w:rsid w:val="28D63020"/>
    <w:rsid w:val="28FC05AD"/>
    <w:rsid w:val="2900157F"/>
    <w:rsid w:val="291B4ED7"/>
    <w:rsid w:val="294206B6"/>
    <w:rsid w:val="29A758E8"/>
    <w:rsid w:val="29F754FF"/>
    <w:rsid w:val="2A26391B"/>
    <w:rsid w:val="2A3A75DF"/>
    <w:rsid w:val="2A930540"/>
    <w:rsid w:val="2AAE58D7"/>
    <w:rsid w:val="2AB95719"/>
    <w:rsid w:val="2AD4291F"/>
    <w:rsid w:val="2ADF3CE2"/>
    <w:rsid w:val="2B1B2F6C"/>
    <w:rsid w:val="2B4E4814"/>
    <w:rsid w:val="2B53754A"/>
    <w:rsid w:val="2B5725F0"/>
    <w:rsid w:val="2B6A2102"/>
    <w:rsid w:val="2B797C93"/>
    <w:rsid w:val="2B876618"/>
    <w:rsid w:val="2BB62C95"/>
    <w:rsid w:val="2BD55811"/>
    <w:rsid w:val="2BFB2D9E"/>
    <w:rsid w:val="2C025EDA"/>
    <w:rsid w:val="2C3852C8"/>
    <w:rsid w:val="2CA411B4"/>
    <w:rsid w:val="2D314CC9"/>
    <w:rsid w:val="2D713318"/>
    <w:rsid w:val="2DEC403C"/>
    <w:rsid w:val="2E184E1D"/>
    <w:rsid w:val="2E422F06"/>
    <w:rsid w:val="2E657152"/>
    <w:rsid w:val="2ED90AB0"/>
    <w:rsid w:val="2EEB17D6"/>
    <w:rsid w:val="2F26688E"/>
    <w:rsid w:val="2F277269"/>
    <w:rsid w:val="2F464330"/>
    <w:rsid w:val="2F6A6270"/>
    <w:rsid w:val="2FCC2A87"/>
    <w:rsid w:val="2FF67B04"/>
    <w:rsid w:val="300F2001"/>
    <w:rsid w:val="30322AC0"/>
    <w:rsid w:val="304545E8"/>
    <w:rsid w:val="307B59E5"/>
    <w:rsid w:val="30803872"/>
    <w:rsid w:val="30F2476F"/>
    <w:rsid w:val="31185880"/>
    <w:rsid w:val="31267258"/>
    <w:rsid w:val="312D39F9"/>
    <w:rsid w:val="31430F14"/>
    <w:rsid w:val="314F3970"/>
    <w:rsid w:val="31556AAC"/>
    <w:rsid w:val="317A6513"/>
    <w:rsid w:val="31B1462B"/>
    <w:rsid w:val="31EA35E4"/>
    <w:rsid w:val="321E530F"/>
    <w:rsid w:val="322426C7"/>
    <w:rsid w:val="32382656"/>
    <w:rsid w:val="32560D2E"/>
    <w:rsid w:val="32B76B39"/>
    <w:rsid w:val="32F26CA9"/>
    <w:rsid w:val="330E785B"/>
    <w:rsid w:val="335F630A"/>
    <w:rsid w:val="33727DEA"/>
    <w:rsid w:val="337673CF"/>
    <w:rsid w:val="33A930DF"/>
    <w:rsid w:val="33E04D67"/>
    <w:rsid w:val="33F0595F"/>
    <w:rsid w:val="340E0B64"/>
    <w:rsid w:val="3430563F"/>
    <w:rsid w:val="3431735D"/>
    <w:rsid w:val="3433264F"/>
    <w:rsid w:val="345A5CDB"/>
    <w:rsid w:val="345D45F6"/>
    <w:rsid w:val="34B8182C"/>
    <w:rsid w:val="34DA5C46"/>
    <w:rsid w:val="35266ABC"/>
    <w:rsid w:val="355E0625"/>
    <w:rsid w:val="357F3A5D"/>
    <w:rsid w:val="35E9276F"/>
    <w:rsid w:val="36435A6D"/>
    <w:rsid w:val="36581519"/>
    <w:rsid w:val="36853990"/>
    <w:rsid w:val="37227D0E"/>
    <w:rsid w:val="3776777C"/>
    <w:rsid w:val="378E2D18"/>
    <w:rsid w:val="37F039D3"/>
    <w:rsid w:val="38026DD3"/>
    <w:rsid w:val="38066D52"/>
    <w:rsid w:val="38376F0C"/>
    <w:rsid w:val="383B0909"/>
    <w:rsid w:val="386012D7"/>
    <w:rsid w:val="388303A3"/>
    <w:rsid w:val="388A1B86"/>
    <w:rsid w:val="389A2DB1"/>
    <w:rsid w:val="38D71082"/>
    <w:rsid w:val="391A41DC"/>
    <w:rsid w:val="391B270E"/>
    <w:rsid w:val="394538AA"/>
    <w:rsid w:val="395E537E"/>
    <w:rsid w:val="396A309A"/>
    <w:rsid w:val="39785A2E"/>
    <w:rsid w:val="39810D86"/>
    <w:rsid w:val="39965EB4"/>
    <w:rsid w:val="39B822CE"/>
    <w:rsid w:val="39BD3D7E"/>
    <w:rsid w:val="39DE7F87"/>
    <w:rsid w:val="39F4044D"/>
    <w:rsid w:val="3A0D6176"/>
    <w:rsid w:val="3A1514CF"/>
    <w:rsid w:val="3A6A246A"/>
    <w:rsid w:val="3AAF547F"/>
    <w:rsid w:val="3AE75FF3"/>
    <w:rsid w:val="3B602C1D"/>
    <w:rsid w:val="3B6E70E8"/>
    <w:rsid w:val="3B72067A"/>
    <w:rsid w:val="3B854432"/>
    <w:rsid w:val="3C0E4E72"/>
    <w:rsid w:val="3C4A1903"/>
    <w:rsid w:val="3C7E0650"/>
    <w:rsid w:val="3D023F8C"/>
    <w:rsid w:val="3D0F2205"/>
    <w:rsid w:val="3D29776B"/>
    <w:rsid w:val="3D513680"/>
    <w:rsid w:val="3D536D4A"/>
    <w:rsid w:val="3D917996"/>
    <w:rsid w:val="3D931088"/>
    <w:rsid w:val="3DAC214A"/>
    <w:rsid w:val="3DBA50E8"/>
    <w:rsid w:val="3DCC459A"/>
    <w:rsid w:val="3E2D0700"/>
    <w:rsid w:val="3E495BEB"/>
    <w:rsid w:val="3E593FC8"/>
    <w:rsid w:val="3E5E1696"/>
    <w:rsid w:val="3E5F0F6A"/>
    <w:rsid w:val="3E7E5894"/>
    <w:rsid w:val="3EDE6333"/>
    <w:rsid w:val="3EEA2F2A"/>
    <w:rsid w:val="3F161F71"/>
    <w:rsid w:val="3F1A2A0D"/>
    <w:rsid w:val="3F277CDA"/>
    <w:rsid w:val="3F930F0F"/>
    <w:rsid w:val="3FCD2651"/>
    <w:rsid w:val="3FEB6232"/>
    <w:rsid w:val="3FF67B6A"/>
    <w:rsid w:val="400A4A04"/>
    <w:rsid w:val="402E60C0"/>
    <w:rsid w:val="403B1563"/>
    <w:rsid w:val="404B17A6"/>
    <w:rsid w:val="40896772"/>
    <w:rsid w:val="40980764"/>
    <w:rsid w:val="40C02079"/>
    <w:rsid w:val="40F41E3E"/>
    <w:rsid w:val="40FE0F0E"/>
    <w:rsid w:val="4149160B"/>
    <w:rsid w:val="41513A89"/>
    <w:rsid w:val="41C07F72"/>
    <w:rsid w:val="41D91034"/>
    <w:rsid w:val="41E501B8"/>
    <w:rsid w:val="42254FE2"/>
    <w:rsid w:val="42B86EE4"/>
    <w:rsid w:val="42C53AFC"/>
    <w:rsid w:val="42F14EDA"/>
    <w:rsid w:val="431F6F1A"/>
    <w:rsid w:val="433504EC"/>
    <w:rsid w:val="43361880"/>
    <w:rsid w:val="43422F5A"/>
    <w:rsid w:val="43DC7E7D"/>
    <w:rsid w:val="43E51E4C"/>
    <w:rsid w:val="4416656F"/>
    <w:rsid w:val="44827761"/>
    <w:rsid w:val="44E0528D"/>
    <w:rsid w:val="44FA7C3F"/>
    <w:rsid w:val="45010FCD"/>
    <w:rsid w:val="4537679D"/>
    <w:rsid w:val="45505AB1"/>
    <w:rsid w:val="456652D4"/>
    <w:rsid w:val="45F55910"/>
    <w:rsid w:val="45F62AF8"/>
    <w:rsid w:val="462E74E7"/>
    <w:rsid w:val="4631143E"/>
    <w:rsid w:val="467C793E"/>
    <w:rsid w:val="46820877"/>
    <w:rsid w:val="468679DC"/>
    <w:rsid w:val="46907DDB"/>
    <w:rsid w:val="46A2233C"/>
    <w:rsid w:val="46D20306"/>
    <w:rsid w:val="47365C71"/>
    <w:rsid w:val="473F5062"/>
    <w:rsid w:val="47617B01"/>
    <w:rsid w:val="479663FB"/>
    <w:rsid w:val="47D604EF"/>
    <w:rsid w:val="47E733CE"/>
    <w:rsid w:val="47ED457F"/>
    <w:rsid w:val="48051EBA"/>
    <w:rsid w:val="48384D06"/>
    <w:rsid w:val="486C49B0"/>
    <w:rsid w:val="48981C49"/>
    <w:rsid w:val="48D840D5"/>
    <w:rsid w:val="49071890"/>
    <w:rsid w:val="49090450"/>
    <w:rsid w:val="497758A6"/>
    <w:rsid w:val="497C61AD"/>
    <w:rsid w:val="49BA2BB4"/>
    <w:rsid w:val="49C8030C"/>
    <w:rsid w:val="49CF3766"/>
    <w:rsid w:val="49DB003F"/>
    <w:rsid w:val="49FC1EF0"/>
    <w:rsid w:val="4A111CB3"/>
    <w:rsid w:val="4A371FA0"/>
    <w:rsid w:val="4A431740"/>
    <w:rsid w:val="4A5A2744"/>
    <w:rsid w:val="4A7B35D0"/>
    <w:rsid w:val="4A9A1C0C"/>
    <w:rsid w:val="4AB3032B"/>
    <w:rsid w:val="4ABD3AAB"/>
    <w:rsid w:val="4AD60806"/>
    <w:rsid w:val="4ADA20A4"/>
    <w:rsid w:val="4AE8172D"/>
    <w:rsid w:val="4AF34F14"/>
    <w:rsid w:val="4AFE7CBD"/>
    <w:rsid w:val="4B4D2089"/>
    <w:rsid w:val="4B850B76"/>
    <w:rsid w:val="4B92472D"/>
    <w:rsid w:val="4C017B05"/>
    <w:rsid w:val="4C345C9D"/>
    <w:rsid w:val="4CC90623"/>
    <w:rsid w:val="4CCA437D"/>
    <w:rsid w:val="4D0F1DAD"/>
    <w:rsid w:val="4D0F6CAB"/>
    <w:rsid w:val="4D296C8B"/>
    <w:rsid w:val="4D3E199D"/>
    <w:rsid w:val="4D4B1874"/>
    <w:rsid w:val="4D730618"/>
    <w:rsid w:val="4D78714F"/>
    <w:rsid w:val="4DA34F8D"/>
    <w:rsid w:val="4DB61CC2"/>
    <w:rsid w:val="4DB65114"/>
    <w:rsid w:val="4DC3775F"/>
    <w:rsid w:val="4DC70A17"/>
    <w:rsid w:val="4DE374C2"/>
    <w:rsid w:val="4DF12F52"/>
    <w:rsid w:val="4DF519C1"/>
    <w:rsid w:val="4E724CEA"/>
    <w:rsid w:val="4E7F5D02"/>
    <w:rsid w:val="4E8A2033"/>
    <w:rsid w:val="4E9039E8"/>
    <w:rsid w:val="4E962786"/>
    <w:rsid w:val="4ED6458F"/>
    <w:rsid w:val="4F114FA2"/>
    <w:rsid w:val="4F4D38F0"/>
    <w:rsid w:val="4FB54E8E"/>
    <w:rsid w:val="4FD712A8"/>
    <w:rsid w:val="4FE8008E"/>
    <w:rsid w:val="50300BB5"/>
    <w:rsid w:val="504C5FCC"/>
    <w:rsid w:val="507F3C4C"/>
    <w:rsid w:val="50EA57CF"/>
    <w:rsid w:val="50F94100"/>
    <w:rsid w:val="510C0477"/>
    <w:rsid w:val="5136613B"/>
    <w:rsid w:val="51752B27"/>
    <w:rsid w:val="520C2C94"/>
    <w:rsid w:val="526B3F2A"/>
    <w:rsid w:val="52854FEC"/>
    <w:rsid w:val="52BB6C5F"/>
    <w:rsid w:val="52D132B3"/>
    <w:rsid w:val="52D65847"/>
    <w:rsid w:val="53000B16"/>
    <w:rsid w:val="530B5436"/>
    <w:rsid w:val="531157E2"/>
    <w:rsid w:val="531B1083"/>
    <w:rsid w:val="533B19FC"/>
    <w:rsid w:val="536E3461"/>
    <w:rsid w:val="5378321E"/>
    <w:rsid w:val="539A3663"/>
    <w:rsid w:val="53A70F92"/>
    <w:rsid w:val="53FD2283"/>
    <w:rsid w:val="54085ED4"/>
    <w:rsid w:val="54134879"/>
    <w:rsid w:val="544D3D58"/>
    <w:rsid w:val="5455279C"/>
    <w:rsid w:val="54B020C8"/>
    <w:rsid w:val="54E03E26"/>
    <w:rsid w:val="5540344C"/>
    <w:rsid w:val="55576312"/>
    <w:rsid w:val="55A0038E"/>
    <w:rsid w:val="55CA0F67"/>
    <w:rsid w:val="55E13E8B"/>
    <w:rsid w:val="55EF36B4"/>
    <w:rsid w:val="55F12998"/>
    <w:rsid w:val="562814F7"/>
    <w:rsid w:val="56D56406"/>
    <w:rsid w:val="56DD5385"/>
    <w:rsid w:val="570B1D0C"/>
    <w:rsid w:val="572A61EA"/>
    <w:rsid w:val="575C2093"/>
    <w:rsid w:val="576F586A"/>
    <w:rsid w:val="577D4263"/>
    <w:rsid w:val="57CF0AB7"/>
    <w:rsid w:val="57D91936"/>
    <w:rsid w:val="57D9322F"/>
    <w:rsid w:val="57E27179"/>
    <w:rsid w:val="580C3AB9"/>
    <w:rsid w:val="582726A1"/>
    <w:rsid w:val="582C30D8"/>
    <w:rsid w:val="582F707B"/>
    <w:rsid w:val="5847689F"/>
    <w:rsid w:val="585C1DFE"/>
    <w:rsid w:val="586C6306"/>
    <w:rsid w:val="587D0869"/>
    <w:rsid w:val="587F428B"/>
    <w:rsid w:val="58AE0425"/>
    <w:rsid w:val="58B2640F"/>
    <w:rsid w:val="58D2260D"/>
    <w:rsid w:val="590F1F34"/>
    <w:rsid w:val="59126EAD"/>
    <w:rsid w:val="591B677F"/>
    <w:rsid w:val="592117E6"/>
    <w:rsid w:val="593257A1"/>
    <w:rsid w:val="599C42DB"/>
    <w:rsid w:val="59A71F8F"/>
    <w:rsid w:val="59CA59DA"/>
    <w:rsid w:val="59CF4D9E"/>
    <w:rsid w:val="5A452194"/>
    <w:rsid w:val="5ACE32A8"/>
    <w:rsid w:val="5B6065F6"/>
    <w:rsid w:val="5B930224"/>
    <w:rsid w:val="5BB16E51"/>
    <w:rsid w:val="5BC32F2C"/>
    <w:rsid w:val="5BCC766F"/>
    <w:rsid w:val="5BD677BE"/>
    <w:rsid w:val="5C8F27B1"/>
    <w:rsid w:val="5CB671FB"/>
    <w:rsid w:val="5CE56B27"/>
    <w:rsid w:val="5D003981"/>
    <w:rsid w:val="5D060992"/>
    <w:rsid w:val="5D1D4073"/>
    <w:rsid w:val="5D83037A"/>
    <w:rsid w:val="5D9B28C6"/>
    <w:rsid w:val="5DD75E0E"/>
    <w:rsid w:val="5E174F66"/>
    <w:rsid w:val="5E586664"/>
    <w:rsid w:val="5E5925BD"/>
    <w:rsid w:val="5E613834"/>
    <w:rsid w:val="5E866D7C"/>
    <w:rsid w:val="5ED5536D"/>
    <w:rsid w:val="5EF85E29"/>
    <w:rsid w:val="5F061262"/>
    <w:rsid w:val="5F97570C"/>
    <w:rsid w:val="5F9E593F"/>
    <w:rsid w:val="5FBFDF09"/>
    <w:rsid w:val="5FE84E0C"/>
    <w:rsid w:val="601C0778"/>
    <w:rsid w:val="602467AB"/>
    <w:rsid w:val="6025396A"/>
    <w:rsid w:val="604771F6"/>
    <w:rsid w:val="60B83083"/>
    <w:rsid w:val="60C2565D"/>
    <w:rsid w:val="60C34B01"/>
    <w:rsid w:val="60E05AE3"/>
    <w:rsid w:val="6110461A"/>
    <w:rsid w:val="611C2FBF"/>
    <w:rsid w:val="61447E20"/>
    <w:rsid w:val="61665015"/>
    <w:rsid w:val="61CE3B8D"/>
    <w:rsid w:val="61FA28FE"/>
    <w:rsid w:val="620E17B9"/>
    <w:rsid w:val="62127F1E"/>
    <w:rsid w:val="6220088D"/>
    <w:rsid w:val="626544F2"/>
    <w:rsid w:val="627666FF"/>
    <w:rsid w:val="62922E0D"/>
    <w:rsid w:val="62C0797A"/>
    <w:rsid w:val="62CE1D39"/>
    <w:rsid w:val="62D850E1"/>
    <w:rsid w:val="62E80C7F"/>
    <w:rsid w:val="62EC7001"/>
    <w:rsid w:val="62FC26D9"/>
    <w:rsid w:val="631619C9"/>
    <w:rsid w:val="632E262A"/>
    <w:rsid w:val="63307112"/>
    <w:rsid w:val="6371697C"/>
    <w:rsid w:val="638B61DA"/>
    <w:rsid w:val="641E7F42"/>
    <w:rsid w:val="64357641"/>
    <w:rsid w:val="6449399F"/>
    <w:rsid w:val="64746E59"/>
    <w:rsid w:val="64790728"/>
    <w:rsid w:val="64E414F2"/>
    <w:rsid w:val="65125D29"/>
    <w:rsid w:val="655820EC"/>
    <w:rsid w:val="65B66FA0"/>
    <w:rsid w:val="65C84D5B"/>
    <w:rsid w:val="65F7333E"/>
    <w:rsid w:val="66183CB1"/>
    <w:rsid w:val="665E09E7"/>
    <w:rsid w:val="667B7D37"/>
    <w:rsid w:val="66884C53"/>
    <w:rsid w:val="67386679"/>
    <w:rsid w:val="67774DE0"/>
    <w:rsid w:val="679715F1"/>
    <w:rsid w:val="67CA73AD"/>
    <w:rsid w:val="68172EF4"/>
    <w:rsid w:val="68295FC1"/>
    <w:rsid w:val="683A01CF"/>
    <w:rsid w:val="689B153F"/>
    <w:rsid w:val="689F0032"/>
    <w:rsid w:val="689F1246"/>
    <w:rsid w:val="68BC0BE4"/>
    <w:rsid w:val="68D662CD"/>
    <w:rsid w:val="68FB170C"/>
    <w:rsid w:val="690E58E3"/>
    <w:rsid w:val="697FED6A"/>
    <w:rsid w:val="698C4A5A"/>
    <w:rsid w:val="69C73CE4"/>
    <w:rsid w:val="69C75A92"/>
    <w:rsid w:val="69DF498D"/>
    <w:rsid w:val="69DF7962"/>
    <w:rsid w:val="6A1A2066"/>
    <w:rsid w:val="6A246A40"/>
    <w:rsid w:val="6A3053E5"/>
    <w:rsid w:val="6A3D6C25"/>
    <w:rsid w:val="6A46148F"/>
    <w:rsid w:val="6A4A3D1A"/>
    <w:rsid w:val="6A5D6751"/>
    <w:rsid w:val="6A6257BB"/>
    <w:rsid w:val="6A6600BF"/>
    <w:rsid w:val="6A6F4151"/>
    <w:rsid w:val="6A995680"/>
    <w:rsid w:val="6ABA73A5"/>
    <w:rsid w:val="6AF91C7B"/>
    <w:rsid w:val="6B387EAD"/>
    <w:rsid w:val="6B59125E"/>
    <w:rsid w:val="6BB90DE8"/>
    <w:rsid w:val="6BBD714D"/>
    <w:rsid w:val="6BC424CF"/>
    <w:rsid w:val="6BD723C4"/>
    <w:rsid w:val="6BF8609C"/>
    <w:rsid w:val="6C4537CF"/>
    <w:rsid w:val="6C5A2BED"/>
    <w:rsid w:val="6C62028C"/>
    <w:rsid w:val="6CFE7A1D"/>
    <w:rsid w:val="6D0A3714"/>
    <w:rsid w:val="6D2B458A"/>
    <w:rsid w:val="6D32436E"/>
    <w:rsid w:val="6DBC74C0"/>
    <w:rsid w:val="6DCC29A1"/>
    <w:rsid w:val="6DCF4F15"/>
    <w:rsid w:val="6DE5298B"/>
    <w:rsid w:val="6E2B3143"/>
    <w:rsid w:val="6E586CB2"/>
    <w:rsid w:val="6E5C0E9F"/>
    <w:rsid w:val="6E61099B"/>
    <w:rsid w:val="6E614EA5"/>
    <w:rsid w:val="6E697118"/>
    <w:rsid w:val="6EB63614"/>
    <w:rsid w:val="6EFC6EB8"/>
    <w:rsid w:val="6F265009"/>
    <w:rsid w:val="6F507677"/>
    <w:rsid w:val="6F5342E2"/>
    <w:rsid w:val="6F5A1075"/>
    <w:rsid w:val="6F6F075E"/>
    <w:rsid w:val="6F7A59F9"/>
    <w:rsid w:val="6F7F0470"/>
    <w:rsid w:val="6F83245B"/>
    <w:rsid w:val="6F8866D3"/>
    <w:rsid w:val="6F8F0E00"/>
    <w:rsid w:val="6FA50623"/>
    <w:rsid w:val="6FAA246B"/>
    <w:rsid w:val="6FC22F83"/>
    <w:rsid w:val="6FD11419"/>
    <w:rsid w:val="6FFD5F6D"/>
    <w:rsid w:val="70180EA9"/>
    <w:rsid w:val="70460525"/>
    <w:rsid w:val="7053007F"/>
    <w:rsid w:val="709A5CAE"/>
    <w:rsid w:val="70BD199D"/>
    <w:rsid w:val="70CC2E58"/>
    <w:rsid w:val="70F25AEA"/>
    <w:rsid w:val="71115DBA"/>
    <w:rsid w:val="711F6EFE"/>
    <w:rsid w:val="712A5284"/>
    <w:rsid w:val="713776D8"/>
    <w:rsid w:val="713F3528"/>
    <w:rsid w:val="71542301"/>
    <w:rsid w:val="716A5126"/>
    <w:rsid w:val="717F0F85"/>
    <w:rsid w:val="71804EA4"/>
    <w:rsid w:val="71932F85"/>
    <w:rsid w:val="71EB477D"/>
    <w:rsid w:val="72066845"/>
    <w:rsid w:val="72154882"/>
    <w:rsid w:val="721E223E"/>
    <w:rsid w:val="72211D22"/>
    <w:rsid w:val="722850FF"/>
    <w:rsid w:val="72574616"/>
    <w:rsid w:val="72656C75"/>
    <w:rsid w:val="726A16B0"/>
    <w:rsid w:val="727679D0"/>
    <w:rsid w:val="72AE439F"/>
    <w:rsid w:val="730076A1"/>
    <w:rsid w:val="733817AF"/>
    <w:rsid w:val="735302B6"/>
    <w:rsid w:val="73591E51"/>
    <w:rsid w:val="737722D7"/>
    <w:rsid w:val="739D75BE"/>
    <w:rsid w:val="73AD7AA7"/>
    <w:rsid w:val="73CF3EC1"/>
    <w:rsid w:val="73D64A8A"/>
    <w:rsid w:val="73E57241"/>
    <w:rsid w:val="743957DE"/>
    <w:rsid w:val="74533E38"/>
    <w:rsid w:val="749F3DE0"/>
    <w:rsid w:val="74AE1D28"/>
    <w:rsid w:val="74BA06F2"/>
    <w:rsid w:val="74E54EBE"/>
    <w:rsid w:val="74F93540"/>
    <w:rsid w:val="759769FD"/>
    <w:rsid w:val="75AA3618"/>
    <w:rsid w:val="75AF5D58"/>
    <w:rsid w:val="75CB73D9"/>
    <w:rsid w:val="75DE663D"/>
    <w:rsid w:val="75F87882"/>
    <w:rsid w:val="760B7E8B"/>
    <w:rsid w:val="763A3D08"/>
    <w:rsid w:val="764F3097"/>
    <w:rsid w:val="765A4C66"/>
    <w:rsid w:val="76883007"/>
    <w:rsid w:val="768947FB"/>
    <w:rsid w:val="769136B0"/>
    <w:rsid w:val="769C551A"/>
    <w:rsid w:val="76D13197"/>
    <w:rsid w:val="76F53C3E"/>
    <w:rsid w:val="7731279D"/>
    <w:rsid w:val="773C186D"/>
    <w:rsid w:val="77F35E45"/>
    <w:rsid w:val="783E55FA"/>
    <w:rsid w:val="787E5EB6"/>
    <w:rsid w:val="78972534"/>
    <w:rsid w:val="790A14F7"/>
    <w:rsid w:val="79311AD7"/>
    <w:rsid w:val="793922F9"/>
    <w:rsid w:val="794E4BB7"/>
    <w:rsid w:val="79535F05"/>
    <w:rsid w:val="796E1A86"/>
    <w:rsid w:val="79784844"/>
    <w:rsid w:val="79BF7B90"/>
    <w:rsid w:val="79D53106"/>
    <w:rsid w:val="7A17211E"/>
    <w:rsid w:val="7A344612"/>
    <w:rsid w:val="7A344A7E"/>
    <w:rsid w:val="7A382203"/>
    <w:rsid w:val="7A3E58FC"/>
    <w:rsid w:val="7A5C5D83"/>
    <w:rsid w:val="7A7B5277"/>
    <w:rsid w:val="7A961057"/>
    <w:rsid w:val="7A980FBD"/>
    <w:rsid w:val="7AB006D4"/>
    <w:rsid w:val="7AD225DE"/>
    <w:rsid w:val="7ADF4BE2"/>
    <w:rsid w:val="7B163203"/>
    <w:rsid w:val="7B25086A"/>
    <w:rsid w:val="7B825CBD"/>
    <w:rsid w:val="7BAB45F2"/>
    <w:rsid w:val="7BD61B65"/>
    <w:rsid w:val="7BD9483D"/>
    <w:rsid w:val="7BDC33CB"/>
    <w:rsid w:val="7BF02DB2"/>
    <w:rsid w:val="7BFF122B"/>
    <w:rsid w:val="7C773348"/>
    <w:rsid w:val="7C92189B"/>
    <w:rsid w:val="7C99506C"/>
    <w:rsid w:val="7CCB7772"/>
    <w:rsid w:val="7CD51E1C"/>
    <w:rsid w:val="7CEF55B7"/>
    <w:rsid w:val="7D3F20B7"/>
    <w:rsid w:val="7D7F1C62"/>
    <w:rsid w:val="7D8775BA"/>
    <w:rsid w:val="7DC97BD3"/>
    <w:rsid w:val="7DEB7B49"/>
    <w:rsid w:val="7E295752"/>
    <w:rsid w:val="7E3037AE"/>
    <w:rsid w:val="7E490D14"/>
    <w:rsid w:val="7E4B683A"/>
    <w:rsid w:val="7E5316BF"/>
    <w:rsid w:val="7EAD3051"/>
    <w:rsid w:val="7F294E83"/>
    <w:rsid w:val="7F333F1C"/>
    <w:rsid w:val="7F9E2999"/>
    <w:rsid w:val="7FD64829"/>
    <w:rsid w:val="B77FB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492FB6"/>
  <w15:docId w15:val="{B2B1F4EF-C5BE-46F1-A1C9-5B8C6535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envelope return" w:qFormat="1"/>
    <w:lsdException w:name="annotation reference" w:qFormat="1"/>
    <w:lsdException w:name="page number" w:qFormat="1"/>
    <w:lsdException w:name="table of authorities" w:qFormat="1"/>
    <w:lsdException w:name="toa heading" w:qFormat="1"/>
    <w:lsdException w:name="Title" w:uiPriority="10"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Body Text First Indent" w:qFormat="1"/>
    <w:lsdException w:name="Body Text First Indent 2" w:semiHidden="1" w:uiPriority="99" w:unhideWhenUsed="1" w:qFormat="1"/>
    <w:lsdException w:name="Note Heading" w:qFormat="1"/>
    <w:lsdException w:name="Body Text 2"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1"/>
    <w:qFormat/>
    <w:pPr>
      <w:keepNext/>
      <w:numPr>
        <w:numId w:val="1"/>
      </w:numPr>
      <w:jc w:val="center"/>
      <w:outlineLvl w:val="0"/>
    </w:pPr>
    <w:rPr>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1"/>
    <w:next w:val="a"/>
    <w:qFormat/>
    <w:pPr>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2"/>
      </w:numPr>
      <w:spacing w:before="280" w:after="290" w:line="376" w:lineRule="atLeast"/>
      <w:outlineLvl w:val="3"/>
    </w:pPr>
    <w:rPr>
      <w:rFonts w:ascii="Arial" w:eastAsia="黑体" w:hAnsi="Arial"/>
      <w:b/>
      <w:bCs/>
      <w:sz w:val="28"/>
      <w:szCs w:val="28"/>
    </w:rPr>
  </w:style>
  <w:style w:type="paragraph" w:styleId="5">
    <w:name w:val="heading 5"/>
    <w:basedOn w:val="a"/>
    <w:next w:val="a"/>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line="365" w:lineRule="atLeast"/>
      <w:ind w:leftChars="200" w:left="420"/>
      <w:textAlignment w:val="bottom"/>
    </w:pPr>
    <w:rPr>
      <w:kern w:val="0"/>
    </w:rPr>
  </w:style>
  <w:style w:type="paragraph" w:styleId="a4">
    <w:name w:val="Note Heading"/>
    <w:basedOn w:val="a"/>
    <w:next w:val="a"/>
    <w:link w:val="a5"/>
    <w:qFormat/>
    <w:pPr>
      <w:jc w:val="center"/>
    </w:pPr>
    <w:rPr>
      <w:rFonts w:ascii="Times New Roman" w:hAnsi="Times New Roman"/>
      <w:szCs w:val="20"/>
    </w:rPr>
  </w:style>
  <w:style w:type="paragraph" w:styleId="a6">
    <w:name w:val="Normal Indent"/>
    <w:basedOn w:val="a"/>
    <w:link w:val="a7"/>
    <w:uiPriority w:val="99"/>
    <w:qFormat/>
    <w:pPr>
      <w:ind w:firstLineChars="200" w:firstLine="420"/>
    </w:pPr>
  </w:style>
  <w:style w:type="paragraph" w:styleId="a8">
    <w:name w:val="toa heading"/>
    <w:basedOn w:val="a"/>
    <w:next w:val="a"/>
    <w:qFormat/>
    <w:pPr>
      <w:spacing w:before="120"/>
    </w:pPr>
    <w:rPr>
      <w:rFonts w:ascii="Arial" w:hAnsi="Arial" w:cs="Arial"/>
      <w:sz w:val="24"/>
    </w:rPr>
  </w:style>
  <w:style w:type="paragraph" w:styleId="a9">
    <w:name w:val="annotation text"/>
    <w:basedOn w:val="a"/>
    <w:next w:val="a"/>
    <w:link w:val="aa"/>
    <w:uiPriority w:val="99"/>
    <w:qFormat/>
    <w:pPr>
      <w:jc w:val="left"/>
    </w:pPr>
    <w:rPr>
      <w:szCs w:val="22"/>
    </w:rPr>
  </w:style>
  <w:style w:type="paragraph" w:styleId="ab">
    <w:name w:val="Body Text"/>
    <w:basedOn w:val="a"/>
    <w:next w:val="a"/>
    <w:qFormat/>
    <w:pPr>
      <w:spacing w:after="120"/>
    </w:pPr>
  </w:style>
  <w:style w:type="paragraph" w:styleId="ac">
    <w:name w:val="Body Text Indent"/>
    <w:basedOn w:val="a"/>
    <w:uiPriority w:val="99"/>
    <w:semiHidden/>
    <w:unhideWhenUsed/>
    <w:qFormat/>
    <w:pPr>
      <w:spacing w:after="120"/>
      <w:ind w:leftChars="200" w:left="420"/>
    </w:pPr>
  </w:style>
  <w:style w:type="paragraph" w:styleId="ad">
    <w:name w:val="Plain Text"/>
    <w:basedOn w:val="a"/>
    <w:next w:val="a"/>
    <w:link w:val="ae"/>
    <w:qFormat/>
    <w:rPr>
      <w:rFonts w:ascii="宋体" w:hAnsi="Courier New"/>
      <w:szCs w:val="20"/>
    </w:rPr>
  </w:style>
  <w:style w:type="paragraph" w:styleId="af">
    <w:name w:val="footer"/>
    <w:basedOn w:val="a"/>
    <w:next w:val="a"/>
    <w:uiPriority w:val="99"/>
    <w:qFormat/>
    <w:pPr>
      <w:tabs>
        <w:tab w:val="center" w:pos="4153"/>
        <w:tab w:val="right" w:pos="8306"/>
      </w:tabs>
      <w:snapToGrid w:val="0"/>
      <w:jc w:val="left"/>
    </w:pPr>
    <w:rPr>
      <w:sz w:val="18"/>
    </w:rPr>
  </w:style>
  <w:style w:type="paragraph" w:styleId="af0">
    <w:name w:val="envelope return"/>
    <w:basedOn w:val="a"/>
    <w:qFormat/>
    <w:rPr>
      <w:rFonts w:ascii="Arial" w:hAnsi="Arial"/>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20">
    <w:name w:val="Body Text 2"/>
    <w:basedOn w:val="a"/>
    <w:uiPriority w:val="99"/>
    <w:unhideWhenUsed/>
    <w:qFormat/>
    <w:pPr>
      <w:spacing w:after="120" w:line="480" w:lineRule="auto"/>
    </w:pPr>
    <w:rPr>
      <w:rFonts w:asciiTheme="minorHAnsi" w:eastAsiaTheme="minorEastAsia" w:hAnsiTheme="minorHAnsi" w:cstheme="minorBidi"/>
    </w:rPr>
  </w:style>
  <w:style w:type="paragraph" w:styleId="HTML">
    <w:name w:val="HTML Preformatted"/>
    <w:basedOn w:val="a"/>
    <w:next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3">
    <w:name w:val="Normal (Web)"/>
    <w:basedOn w:val="a"/>
    <w:qFormat/>
    <w:pPr>
      <w:spacing w:before="60" w:after="60" w:line="420" w:lineRule="atLeast"/>
      <w:jc w:val="left"/>
    </w:pPr>
    <w:rPr>
      <w:kern w:val="0"/>
      <w:sz w:val="24"/>
    </w:rPr>
  </w:style>
  <w:style w:type="paragraph" w:styleId="af4">
    <w:name w:val="Title"/>
    <w:basedOn w:val="a"/>
    <w:next w:val="a"/>
    <w:uiPriority w:val="10"/>
    <w:qFormat/>
    <w:pPr>
      <w:spacing w:before="240" w:after="60"/>
      <w:jc w:val="center"/>
      <w:outlineLvl w:val="0"/>
    </w:pPr>
    <w:rPr>
      <w:rFonts w:ascii="Cambria" w:hAnsi="Cambria"/>
      <w:b/>
      <w:bCs/>
      <w:sz w:val="32"/>
      <w:szCs w:val="32"/>
    </w:rPr>
  </w:style>
  <w:style w:type="paragraph" w:styleId="af5">
    <w:name w:val="annotation subject"/>
    <w:basedOn w:val="a9"/>
    <w:next w:val="a9"/>
    <w:link w:val="af6"/>
    <w:qFormat/>
    <w:rPr>
      <w:b/>
      <w:bCs/>
      <w:szCs w:val="24"/>
    </w:rPr>
  </w:style>
  <w:style w:type="paragraph" w:styleId="af7">
    <w:name w:val="Body Text First Indent"/>
    <w:basedOn w:val="ab"/>
    <w:next w:val="21"/>
    <w:qFormat/>
    <w:pPr>
      <w:ind w:firstLineChars="100" w:firstLine="420"/>
    </w:pPr>
  </w:style>
  <w:style w:type="paragraph" w:styleId="21">
    <w:name w:val="Body Text First Indent 2"/>
    <w:basedOn w:val="ac"/>
    <w:uiPriority w:val="99"/>
    <w:semiHidden/>
    <w:unhideWhenUsed/>
    <w:qFormat/>
    <w:pPr>
      <w:ind w:firstLineChars="200" w:firstLine="420"/>
    </w:p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rPr>
      <w:rFonts w:eastAsia="宋体"/>
      <w:sz w:val="24"/>
      <w:szCs w:val="24"/>
      <w:lang w:val="en-US" w:eastAsia="zh-CN" w:bidi="ar-SA"/>
    </w:rPr>
  </w:style>
  <w:style w:type="character" w:styleId="afa">
    <w:name w:val="Hyperlink"/>
    <w:uiPriority w:val="99"/>
    <w:qFormat/>
    <w:rPr>
      <w:rFonts w:eastAsia="宋体"/>
      <w:color w:val="0000FF"/>
      <w:sz w:val="24"/>
      <w:szCs w:val="24"/>
      <w:u w:val="single"/>
      <w:lang w:val="en-US" w:eastAsia="zh-CN" w:bidi="ar-SA"/>
    </w:rPr>
  </w:style>
  <w:style w:type="character" w:styleId="afb">
    <w:name w:val="annotation reference"/>
    <w:basedOn w:val="a0"/>
    <w:qFormat/>
    <w:rPr>
      <w:sz w:val="21"/>
      <w:szCs w:val="21"/>
    </w:rPr>
  </w:style>
  <w:style w:type="character" w:styleId="HTML1">
    <w:name w:val="HTML Sample"/>
    <w:basedOn w:val="a0"/>
    <w:qFormat/>
    <w:rPr>
      <w:rFonts w:ascii="Courier New" w:hAnsi="Courier New"/>
    </w:rPr>
  </w:style>
  <w:style w:type="paragraph" w:customStyle="1" w:styleId="Style1">
    <w:name w:val="Style1"/>
    <w:basedOn w:val="a6"/>
    <w:uiPriority w:val="99"/>
    <w:qFormat/>
    <w:pPr>
      <w:tabs>
        <w:tab w:val="left" w:pos="-720"/>
      </w:tabs>
      <w:spacing w:after="120"/>
    </w:pPr>
    <w:rPr>
      <w:spacing w:val="-3"/>
      <w:sz w:val="24"/>
      <w:szCs w:val="20"/>
      <w:lang w:val="en-AU" w:eastAsia="en-US"/>
    </w:rPr>
  </w:style>
  <w:style w:type="paragraph" w:customStyle="1" w:styleId="Default">
    <w:name w:val="Default"/>
    <w:next w:val="ad"/>
    <w:qFormat/>
    <w:pPr>
      <w:widowControl w:val="0"/>
      <w:autoSpaceDE w:val="0"/>
      <w:autoSpaceDN w:val="0"/>
      <w:adjustRightInd w:val="0"/>
    </w:pPr>
    <w:rPr>
      <w:rFonts w:ascii="宋体"/>
      <w:color w:val="000000"/>
      <w:sz w:val="24"/>
    </w:rPr>
  </w:style>
  <w:style w:type="paragraph" w:customStyle="1" w:styleId="22">
    <w:name w:val="样式 首行缩进:  2 字符"/>
    <w:basedOn w:val="a"/>
    <w:qFormat/>
    <w:pPr>
      <w:ind w:firstLine="560"/>
    </w:pPr>
    <w:rPr>
      <w:rFonts w:eastAsia="仿宋_GB2312" w:cs="宋体"/>
      <w:sz w:val="24"/>
      <w:szCs w:val="20"/>
    </w:rPr>
  </w:style>
  <w:style w:type="paragraph" w:customStyle="1" w:styleId="Afc">
    <w:name w:val="正文 A"/>
    <w:next w:val="Default"/>
    <w:qFormat/>
    <w:pPr>
      <w:framePr w:wrap="around" w:hAnchor="text" w:y="1"/>
      <w:spacing w:line="360" w:lineRule="auto"/>
      <w:ind w:firstLine="200"/>
      <w:jc w:val="both"/>
    </w:pPr>
    <w:rPr>
      <w:rFonts w:eastAsia="Arial Unicode MS" w:cs="Arial Unicode MS"/>
      <w:color w:val="000000"/>
      <w:kern w:val="2"/>
      <w:sz w:val="21"/>
      <w:szCs w:val="21"/>
    </w:rPr>
  </w:style>
  <w:style w:type="paragraph" w:styleId="afd">
    <w:name w:val="List Paragraph"/>
    <w:basedOn w:val="a"/>
    <w:uiPriority w:val="1"/>
    <w:qFormat/>
    <w:pPr>
      <w:ind w:firstLineChars="200" w:firstLine="420"/>
    </w:pPr>
    <w:rPr>
      <w:szCs w:val="22"/>
    </w:rPr>
  </w:style>
  <w:style w:type="character" w:customStyle="1" w:styleId="NormalCharacter">
    <w:name w:val="NormalCharacter"/>
    <w:semiHidden/>
    <w:qFormat/>
    <w:rPr>
      <w:rFonts w:ascii="Times New Roman" w:eastAsia="宋体" w:hAnsi="Times New Roman"/>
      <w:sz w:val="21"/>
      <w:lang w:val="en-US" w:eastAsia="zh-CN" w:bidi="ar-SA"/>
    </w:rPr>
  </w:style>
  <w:style w:type="character" w:customStyle="1" w:styleId="afe">
    <w:name w:val="无"/>
    <w:qFormat/>
  </w:style>
  <w:style w:type="paragraph" w:customStyle="1" w:styleId="10">
    <w:name w:val="样式1"/>
    <w:basedOn w:val="a"/>
    <w:next w:val="af7"/>
    <w:qFormat/>
    <w:pPr>
      <w:numPr>
        <w:numId w:val="3"/>
      </w:numPr>
      <w:adjustRightInd w:val="0"/>
      <w:textAlignment w:val="baseline"/>
    </w:pPr>
    <w:rPr>
      <w:rFonts w:ascii="宋体" w:hAnsi="宋体"/>
      <w:kern w:val="0"/>
      <w:szCs w:val="21"/>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仿宋" w:eastAsia="仿宋" w:hAnsi="仿宋" w:cs="仿宋" w:hint="eastAsia"/>
      <w:b/>
      <w:bCs/>
      <w:color w:val="000000"/>
      <w:sz w:val="28"/>
      <w:szCs w:val="28"/>
      <w:u w:val="none"/>
    </w:rPr>
  </w:style>
  <w:style w:type="character" w:customStyle="1" w:styleId="font21">
    <w:name w:val="font21"/>
    <w:basedOn w:val="a0"/>
    <w:qFormat/>
    <w:rPr>
      <w:rFonts w:ascii="仿宋" w:eastAsia="仿宋" w:hAnsi="仿宋" w:cs="仿宋" w:hint="eastAsia"/>
      <w:color w:val="000000"/>
      <w:sz w:val="28"/>
      <w:szCs w:val="28"/>
      <w:u w:val="none"/>
    </w:rPr>
  </w:style>
  <w:style w:type="character" w:customStyle="1" w:styleId="font31">
    <w:name w:val="font31"/>
    <w:basedOn w:val="a0"/>
    <w:qFormat/>
    <w:rPr>
      <w:rFonts w:ascii="华文中宋" w:eastAsia="华文中宋" w:hAnsi="华文中宋" w:cs="华文中宋" w:hint="eastAsia"/>
      <w:color w:val="000000"/>
      <w:sz w:val="24"/>
      <w:szCs w:val="24"/>
      <w:u w:val="none"/>
    </w:rPr>
  </w:style>
  <w:style w:type="paragraph" w:customStyle="1" w:styleId="CharCharChar">
    <w:name w:val="Char Char Char"/>
    <w:basedOn w:val="a"/>
    <w:qFormat/>
  </w:style>
  <w:style w:type="character" w:customStyle="1" w:styleId="font41">
    <w:name w:val="font4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Segoe UI Symbol" w:eastAsia="Segoe UI Symbol" w:hAnsi="Segoe UI Symbol" w:cs="Segoe UI Symbol" w:hint="default"/>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71">
    <w:name w:val="font71"/>
    <w:basedOn w:val="a0"/>
    <w:qFormat/>
    <w:rPr>
      <w:rFonts w:ascii="Segoe UI Symbol" w:eastAsia="Segoe UI Symbol" w:hAnsi="Segoe UI Symbol" w:cs="Segoe UI Symbol" w:hint="default"/>
      <w:color w:val="000000"/>
      <w:sz w:val="22"/>
      <w:szCs w:val="22"/>
      <w:u w:val="none"/>
    </w:rPr>
  </w:style>
  <w:style w:type="paragraph" w:customStyle="1" w:styleId="23">
    <w:name w:val="2级正文"/>
    <w:basedOn w:val="a"/>
    <w:qFormat/>
    <w:pPr>
      <w:ind w:left="721" w:hanging="420"/>
      <w:jc w:val="left"/>
    </w:pPr>
    <w:rPr>
      <w:rFonts w:ascii="宋体" w:hAnsi="宋体" w:cs="宋体"/>
      <w:szCs w:val="21"/>
    </w:rPr>
  </w:style>
  <w:style w:type="paragraph" w:customStyle="1" w:styleId="11212">
    <w:name w:val="样式 标题 1 + 四号 居中 段前: 12 磅 段后: 12 磅 行距: 单倍行距"/>
    <w:basedOn w:val="1"/>
    <w:qFormat/>
    <w:pPr>
      <w:spacing w:before="240" w:after="240"/>
    </w:pPr>
    <w:rPr>
      <w:rFonts w:ascii="Times New Roman" w:hAnsi="Times New Roman" w:cs="宋体"/>
    </w:rPr>
  </w:style>
  <w:style w:type="paragraph" w:customStyle="1" w:styleId="Style10">
    <w:name w:val="_Style 1"/>
    <w:basedOn w:val="a"/>
    <w:qFormat/>
    <w:pPr>
      <w:ind w:firstLineChars="200" w:firstLine="420"/>
    </w:pPr>
  </w:style>
  <w:style w:type="character" w:customStyle="1" w:styleId="af2">
    <w:name w:val="页眉 字符"/>
    <w:basedOn w:val="a0"/>
    <w:link w:val="af1"/>
    <w:qFormat/>
    <w:rPr>
      <w:rFonts w:ascii="Calibri" w:hAnsi="Calibri"/>
      <w:kern w:val="2"/>
      <w:sz w:val="18"/>
      <w:szCs w:val="18"/>
    </w:rPr>
  </w:style>
  <w:style w:type="character" w:customStyle="1" w:styleId="HTML0">
    <w:name w:val="HTML 预设格式 字符"/>
    <w:link w:val="HTML"/>
    <w:uiPriority w:val="99"/>
    <w:qFormat/>
    <w:rPr>
      <w:rFonts w:ascii="Arial" w:hAnsi="Arial" w:cs="Arial"/>
      <w:sz w:val="21"/>
      <w:szCs w:val="21"/>
    </w:rPr>
  </w:style>
  <w:style w:type="character" w:customStyle="1" w:styleId="ae">
    <w:name w:val="纯文本 字符"/>
    <w:link w:val="ad"/>
    <w:qFormat/>
    <w:rPr>
      <w:rFonts w:ascii="宋体" w:hAnsi="Courier New"/>
      <w:kern w:val="2"/>
      <w:sz w:val="21"/>
    </w:rPr>
  </w:style>
  <w:style w:type="character" w:customStyle="1" w:styleId="a7">
    <w:name w:val="正文缩进 字符"/>
    <w:link w:val="a6"/>
    <w:uiPriority w:val="99"/>
    <w:qFormat/>
    <w:locked/>
    <w:rPr>
      <w:rFonts w:ascii="Calibri" w:hAnsi="Calibri"/>
      <w:kern w:val="2"/>
      <w:sz w:val="21"/>
      <w:szCs w:val="24"/>
    </w:rPr>
  </w:style>
  <w:style w:type="character" w:customStyle="1" w:styleId="a5">
    <w:name w:val="注释标题 字符"/>
    <w:basedOn w:val="a0"/>
    <w:link w:val="a4"/>
    <w:qFormat/>
    <w:rPr>
      <w:kern w:val="2"/>
      <w:sz w:val="21"/>
    </w:rPr>
  </w:style>
  <w:style w:type="paragraph" w:customStyle="1" w:styleId="msolistparagraph0">
    <w:name w:val="msolistparagraph"/>
    <w:basedOn w:val="a"/>
    <w:qFormat/>
    <w:pPr>
      <w:autoSpaceDN w:val="0"/>
      <w:spacing w:line="360" w:lineRule="auto"/>
      <w:ind w:firstLineChars="200" w:firstLine="420"/>
    </w:pPr>
    <w:rPr>
      <w:rFonts w:ascii="等线" w:hAnsi="等线" w:hint="eastAsia"/>
      <w:sz w:val="24"/>
      <w:szCs w:val="22"/>
    </w:rPr>
  </w:style>
  <w:style w:type="paragraph" w:customStyle="1" w:styleId="aff">
    <w:name w:val="第二"/>
    <w:qFormat/>
    <w:pPr>
      <w:widowControl w:val="0"/>
      <w:spacing w:line="360" w:lineRule="atLeast"/>
      <w:ind w:leftChars="225" w:left="225"/>
      <w:jc w:val="both"/>
    </w:pPr>
    <w:rPr>
      <w:rFonts w:ascii="宋体"/>
      <w:kern w:val="2"/>
      <w:sz w:val="21"/>
      <w:szCs w:val="24"/>
    </w:rPr>
  </w:style>
  <w:style w:type="paragraph" w:customStyle="1" w:styleId="12">
    <w:name w:val="列出段落1"/>
    <w:qFormat/>
    <w:pPr>
      <w:widowControl w:val="0"/>
      <w:ind w:firstLineChars="200" w:firstLine="420"/>
      <w:jc w:val="both"/>
    </w:pPr>
    <w:rPr>
      <w:rFonts w:ascii="Calibri" w:hAnsi="Calibri"/>
      <w:kern w:val="2"/>
      <w:sz w:val="21"/>
      <w:szCs w:val="24"/>
    </w:rPr>
  </w:style>
  <w:style w:type="paragraph" w:customStyle="1" w:styleId="aff0">
    <w:name w:val="首行缩进"/>
    <w:basedOn w:val="a"/>
    <w:qFormat/>
    <w:pPr>
      <w:ind w:firstLineChars="200" w:firstLine="480"/>
    </w:pPr>
    <w:rPr>
      <w:lang w:val="zh-CN"/>
    </w:rPr>
  </w:style>
  <w:style w:type="character" w:customStyle="1" w:styleId="aa">
    <w:name w:val="批注文字 字符"/>
    <w:basedOn w:val="a0"/>
    <w:link w:val="a9"/>
    <w:uiPriority w:val="99"/>
    <w:qFormat/>
    <w:rPr>
      <w:rFonts w:ascii="Calibri" w:hAnsi="Calibri"/>
      <w:kern w:val="2"/>
      <w:sz w:val="21"/>
      <w:szCs w:val="22"/>
    </w:rPr>
  </w:style>
  <w:style w:type="character" w:customStyle="1" w:styleId="af6">
    <w:name w:val="批注主题 字符"/>
    <w:basedOn w:val="aa"/>
    <w:link w:val="af5"/>
    <w:qFormat/>
    <w:rPr>
      <w:rFonts w:ascii="Calibri" w:hAnsi="Calibri"/>
      <w:b/>
      <w:bCs/>
      <w:kern w:val="2"/>
      <w:sz w:val="21"/>
      <w:szCs w:val="24"/>
    </w:rPr>
  </w:style>
  <w:style w:type="character" w:customStyle="1" w:styleId="11">
    <w:name w:val="标题 1 字符"/>
    <w:link w:val="1"/>
    <w:qFormat/>
    <w:rPr>
      <w:sz w:val="28"/>
      <w:szCs w:val="20"/>
    </w:rPr>
  </w:style>
  <w:style w:type="paragraph" w:customStyle="1" w:styleId="aff1">
    <w:name w:val="签发人"/>
    <w:basedOn w:val="a"/>
    <w:qFormat/>
    <w:rPr>
      <w:rFonts w:ascii="Times New Roman" w:eastAsia="楷体" w:hAnsi="Times New Roman"/>
      <w:sz w:val="32"/>
    </w:rPr>
  </w:style>
  <w:style w:type="paragraph" w:customStyle="1" w:styleId="BlockQuote">
    <w:name w:val="BlockQuote"/>
    <w:basedOn w:val="a"/>
    <w:next w:val="BodyText"/>
    <w:qFormat/>
    <w:pPr>
      <w:textAlignment w:val="baseline"/>
    </w:pPr>
  </w:style>
  <w:style w:type="paragraph" w:customStyle="1" w:styleId="BodyText">
    <w:name w:val="BodyText"/>
    <w:basedOn w:val="a"/>
    <w:qFormat/>
    <w:pPr>
      <w:textAlignment w:val="baseline"/>
    </w:pPr>
  </w:style>
  <w:style w:type="paragraph" w:customStyle="1" w:styleId="NormalIndent">
    <w:name w:val="NormalIndent"/>
    <w:basedOn w:val="a"/>
    <w:qFormat/>
    <w:pPr>
      <w:ind w:firstLineChars="200" w:firstLine="420"/>
      <w:textAlignment w:val="baseline"/>
    </w:pPr>
  </w:style>
  <w:style w:type="paragraph" w:customStyle="1" w:styleId="Bodytext1">
    <w:name w:val="Body text|1"/>
    <w:basedOn w:val="a"/>
    <w:qFormat/>
    <w:pPr>
      <w:spacing w:line="444" w:lineRule="auto"/>
      <w:ind w:firstLine="400"/>
    </w:pPr>
    <w:rPr>
      <w:rFonts w:ascii="宋体" w:hAnsi="宋体" w:cs="宋体"/>
      <w:lang w:val="zh-TW" w:eastAsia="zh-TW" w:bidi="zh-TW"/>
    </w:rPr>
  </w:style>
  <w:style w:type="paragraph" w:customStyle="1" w:styleId="aff2">
    <w:name w:val="正文格式"/>
    <w:basedOn w:val="a"/>
    <w:qFormat/>
    <w:pPr>
      <w:spacing w:line="360" w:lineRule="auto"/>
      <w:ind w:firstLine="48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editchina.gov.cn"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97</Pages>
  <Words>24990</Words>
  <Characters>25991</Characters>
  <Application>Microsoft Office Word</Application>
  <DocSecurity>0</DocSecurity>
  <Lines>1624</Lines>
  <Paragraphs>1499</Paragraphs>
  <ScaleCrop>false</ScaleCrop>
  <Company>微软中国</Company>
  <LinksUpToDate>false</LinksUpToDate>
  <CharactersWithSpaces>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zr15525899719@outlook.com</cp:lastModifiedBy>
  <cp:revision>31</cp:revision>
  <cp:lastPrinted>2025-08-01T08:53:00Z</cp:lastPrinted>
  <dcterms:created xsi:type="dcterms:W3CDTF">2022-06-09T10:43:00Z</dcterms:created>
  <dcterms:modified xsi:type="dcterms:W3CDTF">2025-08-02T00:59:00Z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7487395EC8CA4FB1BF7B8D0F96F157E3_13</vt:lpwstr>
  </property>
  <property fmtid="{D5CDD505-2E9C-101B-9397-08002B2CF9AE}" pid="4" name="KSOTemplateDocerSaveRecord">
    <vt:lpwstr>eyJoZGlkIjoiYWU0OWRkOWJmNjYwNDY4MGExODcxNjc4YmNmZjhhMTIiLCJ1c2VySWQiOiIyNTU5NTUxMjMifQ==</vt:lpwstr>
  </property>
</Properties>
</file>