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63F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双城市格瑞电力有限公司厂区外永支路段道路维修工程询比单采购</w:t>
      </w:r>
      <w:r>
        <w:rPr>
          <w:rFonts w:hint="eastAsia" w:ascii="宋体" w:hAnsi="宋体" w:eastAsia="宋体" w:cs="宋体"/>
          <w:sz w:val="32"/>
          <w:szCs w:val="32"/>
        </w:rPr>
        <w:t>活动廉洁承诺书</w:t>
      </w:r>
      <w:bookmarkEnd w:id="0"/>
    </w:p>
    <w:p w14:paraId="21A71549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  <w:bookmarkStart w:id="2" w:name="_GoBack"/>
      <w:bookmarkEnd w:id="2"/>
    </w:p>
    <w:p w14:paraId="3028B679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35ADE15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08234445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03B0C5F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A6DD78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4EEA9C0A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23513944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BAFD3E8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2AEAABC1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001D7D5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48B6B61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13B12679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5CD46E0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2E37177C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0664EEA7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78F84914">
      <w:pPr>
        <w:widowControl/>
        <w:spacing w:line="480" w:lineRule="exact"/>
        <w:ind w:firstLine="3360" w:firstLineChars="14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275B7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JmOWRmMWI2N2I2OTZlMDViNjE0N2UxNDY1MmQifQ=="/>
  </w:docVars>
  <w:rsids>
    <w:rsidRoot w:val="00000000"/>
    <w:rsid w:val="047B70B7"/>
    <w:rsid w:val="078A686A"/>
    <w:rsid w:val="07E44CC3"/>
    <w:rsid w:val="0F304DD1"/>
    <w:rsid w:val="126C32EA"/>
    <w:rsid w:val="18DC1915"/>
    <w:rsid w:val="22CF6826"/>
    <w:rsid w:val="2528115C"/>
    <w:rsid w:val="27BE5AC9"/>
    <w:rsid w:val="2DF422BF"/>
    <w:rsid w:val="3BB07768"/>
    <w:rsid w:val="3CE746D0"/>
    <w:rsid w:val="48981BBF"/>
    <w:rsid w:val="581626F0"/>
    <w:rsid w:val="649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677</Characters>
  <Lines>0</Lines>
  <Paragraphs>0</Paragraphs>
  <TotalTime>0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   阿 彧.</cp:lastModifiedBy>
  <dcterms:modified xsi:type="dcterms:W3CDTF">2025-07-04T01:02:10Z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FDE67EF5EBCB404CB9B504AAED6BA876_13</vt:lpwstr>
  </property>
  <property fmtid="{D5CDD505-2E9C-101B-9397-08002B2CF9AE}" pid="4" name="KSOTemplateDocerSaveRecord">
    <vt:lpwstr>eyJoZGlkIjoiMzEzZjcyNzcyZWEzZDNmYmNhZGE5ZDg5NGM4MDE1ZmYiLCJ1c2VySWQiOiIzOTUzMzI5ODcifQ==</vt:lpwstr>
  </property>
</Properties>
</file>