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0DC46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  <w:jc w:val="center"/>
        <w:rPr>
          <w:rFonts w:hint="default" w:ascii="宋体" w:hAnsi="宋体" w:eastAsia="宋体" w:cs="宋体"/>
          <w:color w:val="3D4B64"/>
          <w:sz w:val="44"/>
          <w:szCs w:val="44"/>
          <w:shd w:val="clear" w:fill="FFFFFF"/>
          <w:lang w:val="en-US"/>
        </w:rPr>
      </w:pPr>
      <w:bookmarkStart w:id="0" w:name="OLE_LINK1"/>
      <w:r>
        <w:rPr>
          <w:rFonts w:hint="eastAsia" w:cs="宋体"/>
          <w:b/>
          <w:bCs/>
          <w:color w:val="333333"/>
          <w:sz w:val="44"/>
          <w:szCs w:val="44"/>
          <w:shd w:val="clear" w:fill="FFFFFF"/>
          <w:lang w:eastAsia="zh-CN"/>
        </w:rPr>
        <w:t>庐江县和美乡村建设四期项目-庞院农民居住社区一期消防零星工程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eastAsia="zh-CN"/>
        </w:rPr>
        <w:t>招标</w:t>
      </w:r>
      <w:r>
        <w:rPr>
          <w:rFonts w:hint="eastAsia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计划</w:t>
      </w:r>
    </w:p>
    <w:p w14:paraId="2D50F4AC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  <w:rPr>
          <w:rFonts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等线" w:hAnsi="等线" w:eastAsia="等线" w:cs="Tahoma"/>
          <w:color w:val="333333"/>
          <w:sz w:val="28"/>
          <w:szCs w:val="28"/>
          <w:shd w:val="clear" w:fill="FFFFFF"/>
          <w:lang w:val="en-US"/>
        </w:rPr>
        <w:t> </w:t>
      </w:r>
    </w:p>
    <w:p w14:paraId="267B96E3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280" w:right="0" w:hanging="280"/>
        <w:rPr>
          <w:rFonts w:hint="default" w:eastAsia="仿宋"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  一、项目名称：</w:t>
      </w:r>
      <w:bookmarkStart w:id="1" w:name="_Hlk103092010"/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庐江县和美乡村建设四期项目-庞院农民居住社区一期消防零星工程</w:t>
      </w:r>
    </w:p>
    <w:bookmarkEnd w:id="1"/>
    <w:p w14:paraId="17E882F2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280" w:right="0" w:hanging="280"/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  二、项目法人（或招标人）：庐江县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供水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集团有限责任公司</w:t>
      </w:r>
    </w:p>
    <w:p w14:paraId="2F392CEE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302" w:leftChars="100" w:right="0" w:hanging="92" w:hangingChars="33"/>
        <w:rPr>
          <w:rFonts w:hint="default"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三、项目批准文件名称：《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关于同意引江济淮工程万山镇庞院安置点（一期）项目立项的复函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》（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庐发项〔2017〕477号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）</w:t>
      </w:r>
    </w:p>
    <w:p w14:paraId="2CE76645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210" w:right="0"/>
        <w:rPr>
          <w:rFonts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四、合同估算价：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140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万元</w:t>
      </w:r>
    </w:p>
    <w:p w14:paraId="6ACC9DD6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  <w:rPr>
          <w:rFonts w:hint="default" w:eastAsia="仿宋"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  五、资金来源：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其他</w:t>
      </w:r>
    </w:p>
    <w:p w14:paraId="2F636B72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  <w:jc w:val="both"/>
        <w:rPr>
          <w:rFonts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  六、主要招标内容：庐江县和美乡村建设四期项目-庞院农民居住社区一期消防零星工程，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主要包含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地下车库消防泵房水电工程、地下车库暖通工程、1#2#3#4#楼层消火栓安装工程</w:t>
      </w:r>
      <w:bookmarkStart w:id="2" w:name="_GoBack"/>
      <w:bookmarkEnd w:id="2"/>
    </w:p>
    <w:p w14:paraId="79367C0C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  <w:rPr>
          <w:rFonts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  七、计划招标时间：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/>
        </w:rPr>
        <w:t>202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月</w:t>
      </w:r>
    </w:p>
    <w:p w14:paraId="727BF99D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  <w:rPr>
          <w:rFonts w:cs="Tahoma"/>
          <w:color w:val="3D4B64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  八、联系人：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 w:eastAsia="zh-CN"/>
        </w:rPr>
        <w:t>汪工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ascii="Calibri" w:hAnsi="Calibri" w:eastAsia="仿宋" w:cs="Calibri"/>
          <w:color w:val="333333"/>
          <w:sz w:val="28"/>
          <w:szCs w:val="28"/>
          <w:shd w:val="clear" w:fill="FFFFFF"/>
          <w:lang w:val="en-US"/>
        </w:rPr>
        <w:t> </w:t>
      </w:r>
      <w:r>
        <w:rPr>
          <w:rFonts w:hint="eastAsia" w:ascii="等线" w:hAnsi="等线" w:eastAsia="等线" w:cs="Tahoma"/>
          <w:color w:val="333333"/>
          <w:sz w:val="28"/>
          <w:szCs w:val="28"/>
          <w:shd w:val="clear" w:fill="FFFFFF"/>
          <w:lang w:val="en-US"/>
        </w:rPr>
        <w:t>   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eastAsia="zh-CN"/>
        </w:rPr>
        <w:t>联系电话：</w:t>
      </w:r>
      <w:r>
        <w:rPr>
          <w:rFonts w:hint="eastAsia" w:ascii="仿宋" w:hAnsi="仿宋" w:eastAsia="仿宋" w:cs="Tahoma"/>
          <w:color w:val="333333"/>
          <w:sz w:val="28"/>
          <w:szCs w:val="28"/>
          <w:shd w:val="clear" w:fill="FFFFFF"/>
          <w:lang w:val="en-US"/>
        </w:rPr>
        <w:t>0551-87388607</w:t>
      </w:r>
    </w:p>
    <w:p w14:paraId="6B4954C6">
      <w:pPr>
        <w:pStyle w:val="2"/>
        <w:widowControl/>
        <w:shd w:val="clear" w:fill="FFFFFF"/>
        <w:wordWrap w:val="0"/>
        <w:spacing w:before="0" w:beforeAutospacing="0" w:after="0" w:afterAutospacing="0" w:line="560" w:lineRule="atLeast"/>
        <w:ind w:left="0" w:right="0"/>
      </w:pPr>
      <w:r>
        <w:rPr>
          <w:rFonts w:hint="eastAsia" w:ascii="仿宋" w:hAnsi="仿宋" w:eastAsia="仿宋" w:cs="Tahoma"/>
          <w:b/>
          <w:bCs/>
          <w:color w:val="333333"/>
          <w:sz w:val="28"/>
          <w:szCs w:val="28"/>
          <w:shd w:val="clear" w:fill="FFFFFF"/>
          <w:lang w:eastAsia="zh-CN"/>
        </w:rPr>
        <w:t>   备注：以上内容为投标人提前了解项目提供参考，具体项目信息以项目实际招标文件为准。</w:t>
      </w:r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DEyYTc5NGFlYWI3M2VkMjI3NTM3ZWM1OWRkZWEifQ=="/>
  </w:docVars>
  <w:rsids>
    <w:rsidRoot w:val="590446F0"/>
    <w:rsid w:val="0031036E"/>
    <w:rsid w:val="00E24CC3"/>
    <w:rsid w:val="02F17B37"/>
    <w:rsid w:val="040D1FD2"/>
    <w:rsid w:val="0AE33C78"/>
    <w:rsid w:val="0C352EDA"/>
    <w:rsid w:val="0FAF4900"/>
    <w:rsid w:val="10BE23B1"/>
    <w:rsid w:val="138D61A9"/>
    <w:rsid w:val="1895484A"/>
    <w:rsid w:val="1DD046BC"/>
    <w:rsid w:val="1E1F451B"/>
    <w:rsid w:val="226D2633"/>
    <w:rsid w:val="253956AA"/>
    <w:rsid w:val="28916D1C"/>
    <w:rsid w:val="29427D04"/>
    <w:rsid w:val="2B7C0AD0"/>
    <w:rsid w:val="2F5E4B4E"/>
    <w:rsid w:val="2FED063C"/>
    <w:rsid w:val="37251038"/>
    <w:rsid w:val="386C4BA7"/>
    <w:rsid w:val="395370DE"/>
    <w:rsid w:val="3D84384C"/>
    <w:rsid w:val="3E463E1F"/>
    <w:rsid w:val="43624873"/>
    <w:rsid w:val="437677AF"/>
    <w:rsid w:val="443122E9"/>
    <w:rsid w:val="444909A5"/>
    <w:rsid w:val="48904779"/>
    <w:rsid w:val="49923631"/>
    <w:rsid w:val="4A827B27"/>
    <w:rsid w:val="50264A53"/>
    <w:rsid w:val="50E51413"/>
    <w:rsid w:val="514A56CE"/>
    <w:rsid w:val="536B2BFB"/>
    <w:rsid w:val="539F53A8"/>
    <w:rsid w:val="55074256"/>
    <w:rsid w:val="56490479"/>
    <w:rsid w:val="590446F0"/>
    <w:rsid w:val="5A86664F"/>
    <w:rsid w:val="5A8F4624"/>
    <w:rsid w:val="5BF75729"/>
    <w:rsid w:val="5F9905BB"/>
    <w:rsid w:val="5FBF61F8"/>
    <w:rsid w:val="60B81816"/>
    <w:rsid w:val="63F90FAE"/>
    <w:rsid w:val="65E92768"/>
    <w:rsid w:val="675A20E6"/>
    <w:rsid w:val="6B6115AE"/>
    <w:rsid w:val="6CC74818"/>
    <w:rsid w:val="72536149"/>
    <w:rsid w:val="72881020"/>
    <w:rsid w:val="74362718"/>
    <w:rsid w:val="749B532A"/>
    <w:rsid w:val="772E613F"/>
    <w:rsid w:val="78A70F68"/>
    <w:rsid w:val="7CC96DE2"/>
    <w:rsid w:val="7E8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283</Characters>
  <Lines>0</Lines>
  <Paragraphs>0</Paragraphs>
  <TotalTime>4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2023-03-13T07:02:00Z</dcterms:created>
  <dc:creator>QQ~酱</dc:creator>
  <cp:lastModifiedBy>汪毅然</cp:lastModifiedBy>
  <dcterms:modified xsi:type="dcterms:W3CDTF">2025-08-28T03:36:33Z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20E584E49CD749638A5B8BE9B0C610F8_13</vt:lpwstr>
  </property>
  <property fmtid="{D5CDD505-2E9C-101B-9397-08002B2CF9AE}" pid="4" name="KSOTemplateDocerSaveRecord">
    <vt:lpwstr>eyJoZGlkIjoiMDhjZjA1N2I1YjNhMmVhY2JmZjA2MWIyYjkyYTMzNGYiLCJ1c2VySWQiOiI2MjkyMTY4OTIifQ==</vt:lpwstr>
  </property>
</Properties>
</file>