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73" w:rsidRPr="007A6456" w:rsidRDefault="00D65873" w:rsidP="00D65873">
      <w:pPr>
        <w:pStyle w:val="p-title"/>
        <w:shd w:val="clear" w:color="auto" w:fill="FFFFFF"/>
        <w:spacing w:after="300" w:afterAutospacing="0"/>
        <w:outlineLvl w:val="2"/>
        <w:rPr>
          <w:color w:val="333333"/>
        </w:rPr>
      </w:pPr>
      <w:r>
        <w:rPr>
          <w:rStyle w:val="a4"/>
          <w:rFonts w:hint="eastAsia"/>
        </w:rPr>
        <w:t>实质性响应条款一览表</w:t>
      </w:r>
      <w:r w:rsidR="0034019F">
        <w:rPr>
          <w:rStyle w:val="a4"/>
          <w:rFonts w:hint="eastAsia"/>
        </w:rPr>
        <w:t>（适用于两个采购包</w:t>
      </w:r>
      <w:bookmarkStart w:id="0" w:name="_GoBack"/>
      <w:bookmarkEnd w:id="0"/>
      <w:r w:rsidR="0034019F">
        <w:rPr>
          <w:rStyle w:val="a4"/>
          <w:rFonts w:hint="eastAsia"/>
        </w:rPr>
        <w:t>）</w:t>
      </w:r>
      <w:r w:rsidRPr="007A6456">
        <w:rPr>
          <w:rFonts w:hint="eastAsia"/>
          <w:color w:val="333333"/>
        </w:rPr>
        <w:t xml:space="preserv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
        <w:gridCol w:w="5002"/>
        <w:gridCol w:w="1667"/>
        <w:gridCol w:w="834"/>
      </w:tblGrid>
      <w:tr w:rsidR="00D65873" w:rsidTr="00BA1307">
        <w:tc>
          <w:tcPr>
            <w:tcW w:w="5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rPr>
                <w:b/>
                <w:bCs/>
              </w:rPr>
            </w:pPr>
            <w:r>
              <w:rPr>
                <w:rFonts w:hint="eastAsia"/>
                <w:b/>
                <w:bCs/>
              </w:rPr>
              <w:t>序号</w:t>
            </w:r>
          </w:p>
        </w:tc>
        <w:tc>
          <w:tcPr>
            <w:tcW w:w="30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rPr>
                <w:b/>
                <w:bCs/>
              </w:rPr>
            </w:pPr>
            <w:r>
              <w:rPr>
                <w:rFonts w:hint="eastAsia"/>
                <w:b/>
                <w:bCs/>
              </w:rPr>
              <w:t>实质性响应条款</w:t>
            </w:r>
          </w:p>
        </w:tc>
        <w:tc>
          <w:tcPr>
            <w:tcW w:w="10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rPr>
                <w:b/>
                <w:bCs/>
              </w:rPr>
            </w:pPr>
            <w:r>
              <w:rPr>
                <w:rFonts w:hint="eastAsia"/>
                <w:b/>
                <w:bCs/>
              </w:rPr>
              <w:t>投标人响应情况</w:t>
            </w:r>
          </w:p>
        </w:tc>
        <w:tc>
          <w:tcPr>
            <w:tcW w:w="5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rPr>
                <w:b/>
                <w:bCs/>
              </w:rPr>
            </w:pPr>
            <w:r>
              <w:rPr>
                <w:rFonts w:hint="eastAsia"/>
                <w:b/>
                <w:bCs/>
              </w:rPr>
              <w:t>差异</w:t>
            </w:r>
          </w:p>
        </w:tc>
      </w:tr>
      <w:tr w:rsidR="00D65873" w:rsidTr="00BA1307">
        <w:tc>
          <w:tcPr>
            <w:tcW w:w="5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pPr>
            <w:r>
              <w:rPr>
                <w:rFonts w:hint="eastAsia"/>
              </w:rPr>
              <w:t>1</w:t>
            </w:r>
          </w:p>
        </w:tc>
        <w:tc>
          <w:tcPr>
            <w:tcW w:w="3000" w:type="pct"/>
            <w:tcBorders>
              <w:top w:val="outset" w:sz="6" w:space="0" w:color="auto"/>
              <w:left w:val="outset" w:sz="6" w:space="0" w:color="auto"/>
              <w:bottom w:val="outset" w:sz="6" w:space="0" w:color="auto"/>
              <w:right w:val="outset" w:sz="6" w:space="0" w:color="auto"/>
            </w:tcBorders>
            <w:vAlign w:val="center"/>
          </w:tcPr>
          <w:p w:rsidR="00D65873" w:rsidRPr="003B22D0" w:rsidRDefault="00621792" w:rsidP="00EB150B">
            <w:pPr>
              <w:pStyle w:val="a3"/>
            </w:pPr>
            <w:r w:rsidRPr="00621792">
              <w:rPr>
                <w:rFonts w:hint="eastAsia"/>
              </w:rPr>
              <w:t>★投标人须承诺签订合同后所供的</w:t>
            </w:r>
            <w:proofErr w:type="gramStart"/>
            <w:r w:rsidRPr="00621792">
              <w:rPr>
                <w:rFonts w:hint="eastAsia"/>
              </w:rPr>
              <w:t>食材必须</w:t>
            </w:r>
            <w:proofErr w:type="gramEnd"/>
            <w:r w:rsidRPr="00621792">
              <w:rPr>
                <w:rFonts w:hint="eastAsia"/>
              </w:rPr>
              <w:t>符合《中华人民共和国食品安全法》等安全、卫生、质量、防疫、环境国家行业法律法规要求。</w:t>
            </w:r>
          </w:p>
        </w:tc>
        <w:tc>
          <w:tcPr>
            <w:tcW w:w="10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pPr>
            <w:r>
              <w:rPr>
                <w:rFonts w:hint="eastAsi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pPr>
            <w:r>
              <w:rPr>
                <w:rFonts w:hint="eastAsia"/>
              </w:rPr>
              <w:t> </w:t>
            </w:r>
          </w:p>
        </w:tc>
      </w:tr>
      <w:tr w:rsidR="00D65873" w:rsidTr="00BA1307">
        <w:tc>
          <w:tcPr>
            <w:tcW w:w="5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pPr>
            <w:r>
              <w:rPr>
                <w:rFonts w:hint="eastAsia"/>
              </w:rPr>
              <w:t>2</w:t>
            </w:r>
          </w:p>
        </w:tc>
        <w:tc>
          <w:tcPr>
            <w:tcW w:w="3000" w:type="pct"/>
            <w:tcBorders>
              <w:top w:val="outset" w:sz="6" w:space="0" w:color="auto"/>
              <w:left w:val="outset" w:sz="6" w:space="0" w:color="auto"/>
              <w:bottom w:val="outset" w:sz="6" w:space="0" w:color="auto"/>
              <w:right w:val="outset" w:sz="6" w:space="0" w:color="auto"/>
            </w:tcBorders>
            <w:vAlign w:val="center"/>
          </w:tcPr>
          <w:p w:rsidR="00D65873" w:rsidRDefault="00621792" w:rsidP="00EB150B">
            <w:pPr>
              <w:pStyle w:val="a3"/>
            </w:pPr>
            <w:r w:rsidRPr="00621792">
              <w:rPr>
                <w:rFonts w:hint="eastAsia"/>
              </w:rPr>
              <w:t>★投标人须承诺本次采购产品均为非进口产品（进口产品指通过中国海关报关验放进入中国境内且产自关境外的产品）。</w:t>
            </w:r>
          </w:p>
        </w:tc>
        <w:tc>
          <w:tcPr>
            <w:tcW w:w="10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pPr>
            <w:r>
              <w:rPr>
                <w:rFonts w:hint="eastAsi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65873" w:rsidRDefault="00D65873" w:rsidP="008B4829">
            <w:pPr>
              <w:pStyle w:val="a3"/>
              <w:wordWrap w:val="0"/>
              <w:jc w:val="center"/>
            </w:pPr>
            <w:r>
              <w:rPr>
                <w:rFonts w:hint="eastAsia"/>
              </w:rPr>
              <w:t> </w:t>
            </w:r>
          </w:p>
        </w:tc>
      </w:tr>
      <w:tr w:rsidR="00BA1307" w:rsidTr="008B4829">
        <w:tc>
          <w:tcPr>
            <w:tcW w:w="500" w:type="pct"/>
            <w:tcBorders>
              <w:top w:val="outset" w:sz="6" w:space="0" w:color="auto"/>
              <w:left w:val="outset" w:sz="6" w:space="0" w:color="auto"/>
              <w:bottom w:val="outset" w:sz="6" w:space="0" w:color="auto"/>
              <w:right w:val="outset" w:sz="6" w:space="0" w:color="auto"/>
            </w:tcBorders>
            <w:vAlign w:val="center"/>
          </w:tcPr>
          <w:p w:rsidR="00BA1307" w:rsidRDefault="00BA1307" w:rsidP="008B4829">
            <w:pPr>
              <w:pStyle w:val="a3"/>
              <w:wordWrap w:val="0"/>
              <w:jc w:val="center"/>
            </w:pPr>
            <w:r>
              <w:rPr>
                <w:rFonts w:hint="eastAsia"/>
              </w:rPr>
              <w:t>3</w:t>
            </w:r>
          </w:p>
        </w:tc>
        <w:tc>
          <w:tcPr>
            <w:tcW w:w="3000" w:type="pct"/>
            <w:tcBorders>
              <w:top w:val="outset" w:sz="6" w:space="0" w:color="auto"/>
              <w:left w:val="outset" w:sz="6" w:space="0" w:color="auto"/>
              <w:bottom w:val="outset" w:sz="6" w:space="0" w:color="auto"/>
              <w:right w:val="outset" w:sz="6" w:space="0" w:color="auto"/>
            </w:tcBorders>
            <w:vAlign w:val="center"/>
          </w:tcPr>
          <w:p w:rsidR="00BA1307" w:rsidRPr="00126F96" w:rsidRDefault="00621792" w:rsidP="00EB150B">
            <w:pPr>
              <w:pStyle w:val="a3"/>
              <w:wordWrap w:val="0"/>
            </w:pPr>
            <w:r w:rsidRPr="00621792">
              <w:rPr>
                <w:rFonts w:hint="eastAsia"/>
              </w:rPr>
              <w:t>★投标人承诺签订合同后为本项目购买500万以上保额的食品安全险。</w:t>
            </w:r>
          </w:p>
        </w:tc>
        <w:tc>
          <w:tcPr>
            <w:tcW w:w="1000" w:type="pct"/>
            <w:tcBorders>
              <w:top w:val="outset" w:sz="6" w:space="0" w:color="auto"/>
              <w:left w:val="outset" w:sz="6" w:space="0" w:color="auto"/>
              <w:bottom w:val="outset" w:sz="6" w:space="0" w:color="auto"/>
              <w:right w:val="outset" w:sz="6" w:space="0" w:color="auto"/>
            </w:tcBorders>
            <w:vAlign w:val="center"/>
          </w:tcPr>
          <w:p w:rsidR="00BA1307" w:rsidRDefault="00BA1307" w:rsidP="008B4829">
            <w:pPr>
              <w:pStyle w:val="a3"/>
              <w:wordWrap w:val="0"/>
              <w:jc w:val="center"/>
            </w:pPr>
          </w:p>
        </w:tc>
        <w:tc>
          <w:tcPr>
            <w:tcW w:w="500" w:type="pct"/>
            <w:tcBorders>
              <w:top w:val="outset" w:sz="6" w:space="0" w:color="auto"/>
              <w:left w:val="outset" w:sz="6" w:space="0" w:color="auto"/>
              <w:bottom w:val="outset" w:sz="6" w:space="0" w:color="auto"/>
              <w:right w:val="outset" w:sz="6" w:space="0" w:color="auto"/>
            </w:tcBorders>
            <w:vAlign w:val="center"/>
          </w:tcPr>
          <w:p w:rsidR="00BA1307" w:rsidRDefault="00BA1307" w:rsidP="008B4829">
            <w:pPr>
              <w:pStyle w:val="a3"/>
              <w:wordWrap w:val="0"/>
              <w:jc w:val="center"/>
            </w:pPr>
          </w:p>
        </w:tc>
      </w:tr>
      <w:tr w:rsidR="00126F96" w:rsidTr="008B4829">
        <w:tc>
          <w:tcPr>
            <w:tcW w:w="500" w:type="pct"/>
            <w:tcBorders>
              <w:top w:val="outset" w:sz="6" w:space="0" w:color="auto"/>
              <w:left w:val="outset" w:sz="6" w:space="0" w:color="auto"/>
              <w:bottom w:val="outset" w:sz="6" w:space="0" w:color="auto"/>
              <w:right w:val="outset" w:sz="6" w:space="0" w:color="auto"/>
            </w:tcBorders>
            <w:vAlign w:val="center"/>
          </w:tcPr>
          <w:p w:rsidR="00126F96" w:rsidRDefault="00621792" w:rsidP="008B4829">
            <w:pPr>
              <w:pStyle w:val="a3"/>
              <w:wordWrap w:val="0"/>
              <w:jc w:val="center"/>
            </w:pPr>
            <w:r>
              <w:rPr>
                <w:rFonts w:hint="eastAsia"/>
              </w:rPr>
              <w:t>4</w:t>
            </w:r>
          </w:p>
        </w:tc>
        <w:tc>
          <w:tcPr>
            <w:tcW w:w="3000" w:type="pct"/>
            <w:tcBorders>
              <w:top w:val="outset" w:sz="6" w:space="0" w:color="auto"/>
              <w:left w:val="outset" w:sz="6" w:space="0" w:color="auto"/>
              <w:bottom w:val="outset" w:sz="6" w:space="0" w:color="auto"/>
              <w:right w:val="outset" w:sz="6" w:space="0" w:color="auto"/>
            </w:tcBorders>
            <w:vAlign w:val="center"/>
          </w:tcPr>
          <w:p w:rsidR="00126F96" w:rsidRPr="00126F96" w:rsidRDefault="00621792" w:rsidP="00126F96">
            <w:pPr>
              <w:pStyle w:val="a3"/>
              <w:wordWrap w:val="0"/>
              <w:jc w:val="center"/>
            </w:pPr>
            <w:r w:rsidRPr="00621792">
              <w:rPr>
                <w:rFonts w:hint="eastAsia"/>
              </w:rPr>
              <w:t>★投标人须承诺中标后不得将中标项目转包、分包，一旦发现投标人中标后有将中标项目转包、分包的行为，采购人有权报监管部门处理，由此引起的一切后果，由中标人承担。</w:t>
            </w:r>
          </w:p>
        </w:tc>
        <w:tc>
          <w:tcPr>
            <w:tcW w:w="1000" w:type="pct"/>
            <w:tcBorders>
              <w:top w:val="outset" w:sz="6" w:space="0" w:color="auto"/>
              <w:left w:val="outset" w:sz="6" w:space="0" w:color="auto"/>
              <w:bottom w:val="outset" w:sz="6" w:space="0" w:color="auto"/>
              <w:right w:val="outset" w:sz="6" w:space="0" w:color="auto"/>
            </w:tcBorders>
            <w:vAlign w:val="center"/>
          </w:tcPr>
          <w:p w:rsidR="00126F96" w:rsidRDefault="00126F96" w:rsidP="008B4829">
            <w:pPr>
              <w:pStyle w:val="a3"/>
              <w:wordWrap w:val="0"/>
              <w:jc w:val="center"/>
            </w:pPr>
          </w:p>
        </w:tc>
        <w:tc>
          <w:tcPr>
            <w:tcW w:w="500" w:type="pct"/>
            <w:tcBorders>
              <w:top w:val="outset" w:sz="6" w:space="0" w:color="auto"/>
              <w:left w:val="outset" w:sz="6" w:space="0" w:color="auto"/>
              <w:bottom w:val="outset" w:sz="6" w:space="0" w:color="auto"/>
              <w:right w:val="outset" w:sz="6" w:space="0" w:color="auto"/>
            </w:tcBorders>
            <w:vAlign w:val="center"/>
          </w:tcPr>
          <w:p w:rsidR="00126F96" w:rsidRPr="00126F96" w:rsidRDefault="00126F96" w:rsidP="008B4829">
            <w:pPr>
              <w:pStyle w:val="a3"/>
              <w:wordWrap w:val="0"/>
              <w:jc w:val="center"/>
            </w:pPr>
          </w:p>
        </w:tc>
      </w:tr>
      <w:tr w:rsidR="00126F96" w:rsidTr="008B4829">
        <w:tc>
          <w:tcPr>
            <w:tcW w:w="500" w:type="pct"/>
            <w:tcBorders>
              <w:top w:val="outset" w:sz="6" w:space="0" w:color="auto"/>
              <w:left w:val="outset" w:sz="6" w:space="0" w:color="auto"/>
              <w:bottom w:val="outset" w:sz="6" w:space="0" w:color="auto"/>
              <w:right w:val="outset" w:sz="6" w:space="0" w:color="auto"/>
            </w:tcBorders>
            <w:vAlign w:val="center"/>
          </w:tcPr>
          <w:p w:rsidR="00126F96" w:rsidRDefault="00621792" w:rsidP="008B4829">
            <w:pPr>
              <w:pStyle w:val="a3"/>
              <w:wordWrap w:val="0"/>
              <w:jc w:val="center"/>
            </w:pPr>
            <w:r>
              <w:rPr>
                <w:rFonts w:hint="eastAsia"/>
              </w:rPr>
              <w:t>5</w:t>
            </w:r>
          </w:p>
        </w:tc>
        <w:tc>
          <w:tcPr>
            <w:tcW w:w="3000" w:type="pct"/>
            <w:tcBorders>
              <w:top w:val="outset" w:sz="6" w:space="0" w:color="auto"/>
              <w:left w:val="outset" w:sz="6" w:space="0" w:color="auto"/>
              <w:bottom w:val="outset" w:sz="6" w:space="0" w:color="auto"/>
              <w:right w:val="outset" w:sz="6" w:space="0" w:color="auto"/>
            </w:tcBorders>
            <w:vAlign w:val="center"/>
          </w:tcPr>
          <w:p w:rsidR="00126F96" w:rsidRPr="00126F96" w:rsidRDefault="00621792" w:rsidP="00126F96">
            <w:pPr>
              <w:pStyle w:val="a3"/>
              <w:wordWrap w:val="0"/>
              <w:jc w:val="center"/>
            </w:pPr>
            <w:r w:rsidRPr="00621792">
              <w:rPr>
                <w:rFonts w:hint="eastAsia"/>
              </w:rPr>
              <w:t>★中标人应严格按《广州市财政局关于落实2022年政府采购脱贫地区农副产品工作的通知》（</w:t>
            </w:r>
            <w:proofErr w:type="gramStart"/>
            <w:r w:rsidRPr="00621792">
              <w:rPr>
                <w:rFonts w:hint="eastAsia"/>
              </w:rPr>
              <w:t>穗财采</w:t>
            </w:r>
            <w:proofErr w:type="gramEnd"/>
            <w:r w:rsidRPr="00621792">
              <w:rPr>
                <w:rFonts w:hint="eastAsia"/>
              </w:rPr>
              <w:t>〔2022〕12号）优先在贫困地区农副产品网络销售平台（即“国家832扶贫平台”）采购并按预留采购份额比例如期完成采购任务。如上级有关部门对采购人扶贫地区农副产品有进一步要求或指标任务的，由中标人全部承接，中标人需按照要求完成采购人的扶贫地区农副产品采购任务，采购份额计入项目合同预算金额。</w:t>
            </w:r>
          </w:p>
        </w:tc>
        <w:tc>
          <w:tcPr>
            <w:tcW w:w="1000" w:type="pct"/>
            <w:tcBorders>
              <w:top w:val="outset" w:sz="6" w:space="0" w:color="auto"/>
              <w:left w:val="outset" w:sz="6" w:space="0" w:color="auto"/>
              <w:bottom w:val="outset" w:sz="6" w:space="0" w:color="auto"/>
              <w:right w:val="outset" w:sz="6" w:space="0" w:color="auto"/>
            </w:tcBorders>
            <w:vAlign w:val="center"/>
          </w:tcPr>
          <w:p w:rsidR="00126F96" w:rsidRDefault="00126F96" w:rsidP="008B4829">
            <w:pPr>
              <w:pStyle w:val="a3"/>
              <w:wordWrap w:val="0"/>
              <w:jc w:val="center"/>
            </w:pPr>
          </w:p>
        </w:tc>
        <w:tc>
          <w:tcPr>
            <w:tcW w:w="500" w:type="pct"/>
            <w:tcBorders>
              <w:top w:val="outset" w:sz="6" w:space="0" w:color="auto"/>
              <w:left w:val="outset" w:sz="6" w:space="0" w:color="auto"/>
              <w:bottom w:val="outset" w:sz="6" w:space="0" w:color="auto"/>
              <w:right w:val="outset" w:sz="6" w:space="0" w:color="auto"/>
            </w:tcBorders>
            <w:vAlign w:val="center"/>
          </w:tcPr>
          <w:p w:rsidR="00126F96" w:rsidRPr="00126F96" w:rsidRDefault="00126F96" w:rsidP="008B4829">
            <w:pPr>
              <w:pStyle w:val="a3"/>
              <w:wordWrap w:val="0"/>
              <w:jc w:val="center"/>
            </w:pPr>
          </w:p>
        </w:tc>
      </w:tr>
      <w:tr w:rsidR="00621792" w:rsidTr="008B4829">
        <w:tc>
          <w:tcPr>
            <w:tcW w:w="500" w:type="pct"/>
            <w:tcBorders>
              <w:top w:val="outset" w:sz="6" w:space="0" w:color="auto"/>
              <w:left w:val="outset" w:sz="6" w:space="0" w:color="auto"/>
              <w:bottom w:val="outset" w:sz="6" w:space="0" w:color="auto"/>
              <w:right w:val="outset" w:sz="6" w:space="0" w:color="auto"/>
            </w:tcBorders>
            <w:vAlign w:val="center"/>
          </w:tcPr>
          <w:p w:rsidR="00621792" w:rsidRDefault="00621792" w:rsidP="008B4829">
            <w:pPr>
              <w:pStyle w:val="a3"/>
              <w:wordWrap w:val="0"/>
              <w:jc w:val="center"/>
            </w:pPr>
            <w:r>
              <w:rPr>
                <w:rFonts w:hint="eastAsia"/>
              </w:rPr>
              <w:t>6</w:t>
            </w:r>
          </w:p>
        </w:tc>
        <w:tc>
          <w:tcPr>
            <w:tcW w:w="3000" w:type="pct"/>
            <w:tcBorders>
              <w:top w:val="outset" w:sz="6" w:space="0" w:color="auto"/>
              <w:left w:val="outset" w:sz="6" w:space="0" w:color="auto"/>
              <w:bottom w:val="outset" w:sz="6" w:space="0" w:color="auto"/>
              <w:right w:val="outset" w:sz="6" w:space="0" w:color="auto"/>
            </w:tcBorders>
            <w:vAlign w:val="center"/>
          </w:tcPr>
          <w:p w:rsidR="00621792" w:rsidRPr="00126F96" w:rsidRDefault="00621792" w:rsidP="00126F96">
            <w:pPr>
              <w:pStyle w:val="a3"/>
              <w:wordWrap w:val="0"/>
              <w:jc w:val="center"/>
            </w:pPr>
            <w:r w:rsidRPr="00621792">
              <w:rPr>
                <w:rFonts w:hint="eastAsia"/>
              </w:rPr>
              <w:t>★投标人报出统一的折扣（%），折扣必须为固定报价，不接受区间报价（如80%～90%），折扣报价范围：0%＜折扣≤100%，凡超出报价范围的投标报价均视为无效投标。</w:t>
            </w:r>
          </w:p>
        </w:tc>
        <w:tc>
          <w:tcPr>
            <w:tcW w:w="1000" w:type="pct"/>
            <w:tcBorders>
              <w:top w:val="outset" w:sz="6" w:space="0" w:color="auto"/>
              <w:left w:val="outset" w:sz="6" w:space="0" w:color="auto"/>
              <w:bottom w:val="outset" w:sz="6" w:space="0" w:color="auto"/>
              <w:right w:val="outset" w:sz="6" w:space="0" w:color="auto"/>
            </w:tcBorders>
            <w:vAlign w:val="center"/>
          </w:tcPr>
          <w:p w:rsidR="00621792" w:rsidRDefault="00621792" w:rsidP="008B4829">
            <w:pPr>
              <w:pStyle w:val="a3"/>
              <w:wordWrap w:val="0"/>
              <w:jc w:val="center"/>
            </w:pPr>
          </w:p>
        </w:tc>
        <w:tc>
          <w:tcPr>
            <w:tcW w:w="500" w:type="pct"/>
            <w:tcBorders>
              <w:top w:val="outset" w:sz="6" w:space="0" w:color="auto"/>
              <w:left w:val="outset" w:sz="6" w:space="0" w:color="auto"/>
              <w:bottom w:val="outset" w:sz="6" w:space="0" w:color="auto"/>
              <w:right w:val="outset" w:sz="6" w:space="0" w:color="auto"/>
            </w:tcBorders>
            <w:vAlign w:val="center"/>
          </w:tcPr>
          <w:p w:rsidR="00621792" w:rsidRPr="00126F96" w:rsidRDefault="00621792" w:rsidP="008B4829">
            <w:pPr>
              <w:pStyle w:val="a3"/>
              <w:wordWrap w:val="0"/>
              <w:jc w:val="center"/>
            </w:pPr>
          </w:p>
        </w:tc>
      </w:tr>
    </w:tbl>
    <w:p w:rsidR="00D65873" w:rsidRDefault="00D65873" w:rsidP="00D65873">
      <w:pPr>
        <w:pStyle w:val="a3"/>
        <w:shd w:val="clear" w:color="auto" w:fill="FFFFFF"/>
        <w:ind w:firstLine="480"/>
        <w:rPr>
          <w:color w:val="333333"/>
        </w:rPr>
      </w:pPr>
      <w:r>
        <w:rPr>
          <w:rFonts w:hint="eastAsia"/>
          <w:color w:val="333333"/>
        </w:rPr>
        <w:lastRenderedPageBreak/>
        <w:t>说明:</w:t>
      </w:r>
    </w:p>
    <w:p w:rsidR="00D65873" w:rsidRDefault="00D65873" w:rsidP="00D65873">
      <w:pPr>
        <w:pStyle w:val="a3"/>
        <w:shd w:val="clear" w:color="auto" w:fill="FFFFFF"/>
        <w:ind w:firstLine="480"/>
        <w:rPr>
          <w:color w:val="333333"/>
        </w:rPr>
      </w:pPr>
      <w:r>
        <w:rPr>
          <w:rFonts w:hint="eastAsia"/>
          <w:color w:val="333333"/>
        </w:rPr>
        <w:t>1.实质性响应条款一览表后续内容请根据第二章采购需求</w:t>
      </w:r>
      <w:r>
        <w:rPr>
          <w:rStyle w:val="a4"/>
          <w:rFonts w:hint="eastAsia"/>
        </w:rPr>
        <w:t>★</w:t>
      </w:r>
      <w:r>
        <w:rPr>
          <w:rFonts w:hint="eastAsia"/>
          <w:color w:val="333333"/>
        </w:rPr>
        <w:t>号条款详细列举</w:t>
      </w:r>
    </w:p>
    <w:p w:rsidR="00D65873" w:rsidRDefault="00D65873" w:rsidP="00D65873">
      <w:pPr>
        <w:pStyle w:val="a3"/>
        <w:shd w:val="clear" w:color="auto" w:fill="FFFFFF"/>
        <w:ind w:firstLine="480"/>
        <w:rPr>
          <w:color w:val="333333"/>
        </w:rPr>
      </w:pPr>
      <w:r>
        <w:rPr>
          <w:rFonts w:hint="eastAsia"/>
          <w:color w:val="333333"/>
        </w:rPr>
        <w:t>2.本表所列条款必须一一予以响应，“投标人响应情况”一栏应</w:t>
      </w:r>
      <w:r>
        <w:rPr>
          <w:rStyle w:val="a4"/>
          <w:rFonts w:hint="eastAsia"/>
        </w:rPr>
        <w:t>填写具体的响应内容，有差异</w:t>
      </w:r>
      <w:r>
        <w:rPr>
          <w:rFonts w:hint="eastAsia"/>
          <w:color w:val="333333"/>
        </w:rPr>
        <w:t>的要具体说明。</w:t>
      </w:r>
    </w:p>
    <w:p w:rsidR="00D65873" w:rsidRDefault="00D65873" w:rsidP="00D65873">
      <w:pPr>
        <w:pStyle w:val="a3"/>
        <w:shd w:val="clear" w:color="auto" w:fill="FFFFFF"/>
        <w:ind w:firstLine="480"/>
        <w:rPr>
          <w:color w:val="333333"/>
        </w:rPr>
      </w:pPr>
      <w:r>
        <w:rPr>
          <w:rFonts w:hint="eastAsia"/>
          <w:color w:val="333333"/>
        </w:rPr>
        <w:t>3.请投标人认真填写本表内容，如填写错误将可能导致投标无效。</w:t>
      </w:r>
    </w:p>
    <w:sectPr w:rsidR="00D65873" w:rsidSect="00262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73"/>
    <w:rsid w:val="00056EF6"/>
    <w:rsid w:val="00126F96"/>
    <w:rsid w:val="0016517D"/>
    <w:rsid w:val="001A26C9"/>
    <w:rsid w:val="00262C64"/>
    <w:rsid w:val="00313FE6"/>
    <w:rsid w:val="0034019F"/>
    <w:rsid w:val="003B22D0"/>
    <w:rsid w:val="003E76A5"/>
    <w:rsid w:val="00541E5A"/>
    <w:rsid w:val="005E75DB"/>
    <w:rsid w:val="00621792"/>
    <w:rsid w:val="007A1693"/>
    <w:rsid w:val="00942276"/>
    <w:rsid w:val="009B687D"/>
    <w:rsid w:val="00A03715"/>
    <w:rsid w:val="00BA1307"/>
    <w:rsid w:val="00D65873"/>
    <w:rsid w:val="00D751E4"/>
    <w:rsid w:val="00EB150B"/>
    <w:rsid w:val="00FB25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73"/>
    <w:pPr>
      <w:widowControl w:val="0"/>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65873"/>
    <w:pPr>
      <w:widowControl/>
      <w:spacing w:line="360" w:lineRule="auto"/>
      <w:jc w:val="left"/>
    </w:pPr>
    <w:rPr>
      <w:rFonts w:ascii="宋体" w:hAnsi="宋体" w:cs="宋体"/>
      <w:kern w:val="0"/>
      <w:szCs w:val="24"/>
    </w:rPr>
  </w:style>
  <w:style w:type="character" w:styleId="a4">
    <w:name w:val="Strong"/>
    <w:basedOn w:val="a0"/>
    <w:uiPriority w:val="22"/>
    <w:qFormat/>
    <w:rsid w:val="00D65873"/>
    <w:rPr>
      <w:b/>
      <w:bCs/>
    </w:rPr>
  </w:style>
  <w:style w:type="paragraph" w:customStyle="1" w:styleId="p-title">
    <w:name w:val="p-title"/>
    <w:basedOn w:val="a"/>
    <w:qFormat/>
    <w:rsid w:val="00D65873"/>
    <w:pPr>
      <w:widowControl/>
      <w:spacing w:before="100" w:beforeAutospacing="1" w:after="100" w:afterAutospacing="1"/>
      <w:jc w:val="center"/>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73"/>
    <w:pPr>
      <w:widowControl w:val="0"/>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65873"/>
    <w:pPr>
      <w:widowControl/>
      <w:spacing w:line="360" w:lineRule="auto"/>
      <w:jc w:val="left"/>
    </w:pPr>
    <w:rPr>
      <w:rFonts w:ascii="宋体" w:hAnsi="宋体" w:cs="宋体"/>
      <w:kern w:val="0"/>
      <w:szCs w:val="24"/>
    </w:rPr>
  </w:style>
  <w:style w:type="character" w:styleId="a4">
    <w:name w:val="Strong"/>
    <w:basedOn w:val="a0"/>
    <w:uiPriority w:val="22"/>
    <w:qFormat/>
    <w:rsid w:val="00D65873"/>
    <w:rPr>
      <w:b/>
      <w:bCs/>
    </w:rPr>
  </w:style>
  <w:style w:type="paragraph" w:customStyle="1" w:styleId="p-title">
    <w:name w:val="p-title"/>
    <w:basedOn w:val="a"/>
    <w:qFormat/>
    <w:rsid w:val="00D65873"/>
    <w:pPr>
      <w:widowControl/>
      <w:spacing w:before="100" w:beforeAutospacing="1" w:after="100" w:afterAutospacing="1"/>
      <w:jc w:val="center"/>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陈泽帆</dc:creator>
  <cp:lastModifiedBy>陈泽帆</cp:lastModifiedBy>
  <cp:revision>2</cp:revision>
  <dcterms:created xsi:type="dcterms:W3CDTF">2024-03-22T13:14:00Z</dcterms:created>
  <dcterms:modified xsi:type="dcterms:W3CDTF">2024-03-22T13:14:00Z</dcterms:modified>
</cp:coreProperties>
</file>