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FF6E5">
      <w:pPr>
        <w:jc w:val="center"/>
        <w:rPr>
          <w:b/>
        </w:rPr>
      </w:pPr>
      <w:r>
        <w:rPr>
          <w:rFonts w:hint="eastAsia"/>
          <w:b/>
          <w:lang w:val="en-US" w:eastAsia="zh-CN"/>
        </w:rPr>
        <w:t>招标</w:t>
      </w:r>
      <w:r>
        <w:rPr>
          <w:rFonts w:hint="eastAsia"/>
          <w:b/>
        </w:rPr>
        <w:t>公告</w:t>
      </w:r>
    </w:p>
    <w:p w14:paraId="01DADF1B"/>
    <w:p w14:paraId="070FD9EE">
      <w:r>
        <w:rPr>
          <w:rFonts w:hint="eastAsia"/>
        </w:rPr>
        <w:t>云南建投中航建设有限公司</w:t>
      </w:r>
      <w:r>
        <w:rPr>
          <w:rFonts w:hint="eastAsia"/>
          <w:lang w:val="en-US" w:eastAsia="zh-CN"/>
        </w:rPr>
        <w:t>景东分公司</w:t>
      </w:r>
      <w:r>
        <w:rPr>
          <w:rFonts w:hint="eastAsia"/>
        </w:rPr>
        <w:t>根据相关法律法规及文件，对</w:t>
      </w:r>
      <w:r>
        <w:rPr>
          <w:rFonts w:hint="eastAsia"/>
          <w:u w:val="single"/>
          <w:lang w:val="en-US" w:eastAsia="zh-CN"/>
        </w:rPr>
        <w:t>普洱市景东县第一中学（高中部）建设项目(EPC) 钢材</w:t>
      </w:r>
      <w:r>
        <w:rPr>
          <w:rFonts w:hint="eastAsia"/>
          <w:u w:val="single"/>
        </w:rPr>
        <w:t>采购</w:t>
      </w:r>
      <w:r>
        <w:rPr>
          <w:rFonts w:hint="eastAsia"/>
          <w:lang w:val="en-US" w:eastAsia="zh-CN"/>
        </w:rPr>
        <w:t>进行招标</w:t>
      </w:r>
      <w:r>
        <w:rPr>
          <w:rFonts w:hint="eastAsia"/>
        </w:rPr>
        <w:t>，现将有关事宜公告如下：</w:t>
      </w:r>
    </w:p>
    <w:p w14:paraId="3EC1FBDF"/>
    <w:p w14:paraId="62291C02">
      <w:pPr>
        <w:rPr>
          <w:b/>
        </w:rPr>
      </w:pPr>
      <w:r>
        <w:rPr>
          <w:rFonts w:hint="eastAsia"/>
          <w:b/>
        </w:rPr>
        <w:t xml:space="preserve">一、项目信息： </w:t>
      </w:r>
    </w:p>
    <w:p w14:paraId="64C531E0">
      <w:pPr>
        <w:rPr>
          <w:rFonts w:hint="default" w:eastAsiaTheme="minorEastAsia"/>
          <w:lang w:val="en-US" w:eastAsia="zh-CN"/>
        </w:rPr>
      </w:pPr>
      <w:r>
        <w:rPr>
          <w:rFonts w:hint="eastAsia"/>
        </w:rPr>
        <w:t>招标人：云南建投中航建设有限公司</w:t>
      </w:r>
      <w:r>
        <w:rPr>
          <w:rFonts w:hint="eastAsia"/>
          <w:lang w:val="en-US" w:eastAsia="zh-CN"/>
        </w:rPr>
        <w:t>景东分公司</w:t>
      </w:r>
    </w:p>
    <w:p w14:paraId="0B06892B">
      <w:pPr>
        <w:rPr>
          <w:rFonts w:hint="eastAsia" w:ascii="宋体" w:hAnsi="宋体" w:eastAsia="宋体" w:cs="宋体"/>
          <w:sz w:val="20"/>
          <w:szCs w:val="20"/>
          <w:u w:val="none"/>
          <w:shd w:val="clear" w:color="auto" w:fill="FFFFFF"/>
        </w:rPr>
      </w:pPr>
      <w:r>
        <w:rPr>
          <w:rFonts w:hint="eastAsia"/>
        </w:rPr>
        <w:t>项目名称</w:t>
      </w:r>
      <w:r>
        <w:t>：</w:t>
      </w:r>
      <w:r>
        <w:rPr>
          <w:rFonts w:hint="eastAsia"/>
          <w:u w:val="single"/>
          <w:lang w:val="en-US" w:eastAsia="zh-CN"/>
        </w:rPr>
        <w:t>普洱市景东县第一中学（高中部）建设项目(EPC)</w:t>
      </w:r>
    </w:p>
    <w:p w14:paraId="306A9AE2">
      <w:r>
        <w:rPr>
          <w:rFonts w:hint="eastAsia"/>
        </w:rPr>
        <w:t>项目地址</w:t>
      </w:r>
      <w:r>
        <w:t>：</w:t>
      </w:r>
      <w:r>
        <w:rPr>
          <w:rFonts w:hint="eastAsia"/>
        </w:rPr>
        <w:t>普洱市景东县</w:t>
      </w:r>
      <w:r>
        <w:t xml:space="preserve"> </w:t>
      </w:r>
    </w:p>
    <w:p w14:paraId="2F883389"/>
    <w:p w14:paraId="7A537261">
      <w:pPr>
        <w:numPr>
          <w:ilvl w:val="0"/>
          <w:numId w:val="1"/>
        </w:numPr>
        <w:rPr>
          <w:rFonts w:hint="eastAsia"/>
          <w:b/>
        </w:rPr>
      </w:pPr>
      <w:r>
        <w:rPr>
          <w:rFonts w:hint="eastAsia"/>
          <w:b/>
        </w:rPr>
        <w:t>招标内容、</w:t>
      </w:r>
      <w:r>
        <w:rPr>
          <w:b/>
        </w:rPr>
        <w:t>数量</w:t>
      </w:r>
      <w:r>
        <w:rPr>
          <w:rFonts w:hint="eastAsia"/>
          <w:b/>
        </w:rPr>
        <w:t xml:space="preserve">及厂家要求： </w:t>
      </w:r>
    </w:p>
    <w:p w14:paraId="2B173EFA">
      <w:pPr>
        <w:numPr>
          <w:ilvl w:val="0"/>
          <w:numId w:val="0"/>
        </w:numPr>
        <w:ind w:firstLine="210" w:firstLineChars="100"/>
        <w:rPr>
          <w:b/>
        </w:rPr>
      </w:pPr>
      <w:r>
        <w:rPr>
          <w:rFonts w:hint="eastAsia"/>
          <w:u w:val="single"/>
          <w:lang w:val="en-US" w:eastAsia="zh-CN"/>
        </w:rPr>
        <w:t>普洱市景东县第一中学（高中部）建设项目(EPC) 钢材</w:t>
      </w:r>
      <w:r>
        <w:rPr>
          <w:rFonts w:hint="eastAsia"/>
          <w:u w:val="single"/>
        </w:rPr>
        <w:t>采购</w:t>
      </w:r>
      <w:r>
        <w:rPr>
          <w:rFonts w:hint="eastAsia"/>
        </w:rPr>
        <w:t>，需采购（数量为暂定）：</w:t>
      </w:r>
    </w:p>
    <w:tbl>
      <w:tblPr>
        <w:tblStyle w:val="6"/>
        <w:tblW w:w="76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1137"/>
        <w:gridCol w:w="1848"/>
        <w:gridCol w:w="1620"/>
        <w:gridCol w:w="735"/>
        <w:gridCol w:w="870"/>
        <w:gridCol w:w="583"/>
      </w:tblGrid>
      <w:tr w14:paraId="52630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3C3B44">
            <w:pPr>
              <w:keepNext w:val="0"/>
              <w:keepLines w:val="0"/>
              <w:widowControl/>
              <w:suppressLineNumbers w:val="0"/>
              <w:jc w:val="both"/>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803298">
            <w:pPr>
              <w:keepNext w:val="0"/>
              <w:keepLines w:val="0"/>
              <w:widowControl/>
              <w:suppressLineNumbers w:val="0"/>
              <w:jc w:val="both"/>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材料设备名称</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167A8C">
            <w:pPr>
              <w:keepNext w:val="0"/>
              <w:keepLines w:val="0"/>
              <w:widowControl/>
              <w:suppressLineNumbers w:val="0"/>
              <w:jc w:val="both"/>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939E9">
            <w:pPr>
              <w:keepNext w:val="0"/>
              <w:keepLines w:val="0"/>
              <w:widowControl/>
              <w:suppressLineNumbers w:val="0"/>
              <w:jc w:val="both"/>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质量验收标准或要求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A67832">
            <w:pPr>
              <w:keepNext w:val="0"/>
              <w:keepLines w:val="0"/>
              <w:widowControl/>
              <w:suppressLineNumbers w:val="0"/>
              <w:jc w:val="both"/>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BA3201">
            <w:pPr>
              <w:keepNext w:val="0"/>
              <w:keepLines w:val="0"/>
              <w:widowControl/>
              <w:suppressLineNumbers w:val="0"/>
              <w:jc w:val="both"/>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计划总量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92A4C3">
            <w:pPr>
              <w:keepNext w:val="0"/>
              <w:keepLines w:val="0"/>
              <w:widowControl/>
              <w:suppressLineNumbers w:val="0"/>
              <w:jc w:val="both"/>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CA6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9B03">
            <w:pPr>
              <w:keepNext w:val="0"/>
              <w:keepLines w:val="0"/>
              <w:widowControl/>
              <w:suppressLineNumbers w:val="0"/>
              <w:jc w:val="center"/>
              <w:textAlignment w:val="center"/>
              <w:rPr>
                <w:rFonts w:ascii="Arial" w:hAnsi="Arial" w:cs="Arial"/>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top"/>
          </w:tcPr>
          <w:p w14:paraId="7A0D4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1"/>
                <w:szCs w:val="21"/>
                <w:u w:val="none"/>
                <w:lang w:val="en-US" w:eastAsia="zh-CN"/>
              </w:rPr>
              <w:t>热轧带肋钢筋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6A43F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1"/>
                <w:szCs w:val="21"/>
                <w:u w:val="none"/>
                <w:lang w:val="en-US" w:eastAsia="zh-CN"/>
              </w:rPr>
              <w:t>HRB400,Φ6mm</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top"/>
          </w:tcPr>
          <w:p w14:paraId="55D4E8FD">
            <w:pP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1"/>
                <w:szCs w:val="21"/>
                <w:u w:val="none"/>
                <w:lang w:val="en-US" w:eastAsia="zh-CN"/>
              </w:rPr>
              <w:t>符合质量验收标准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12D2C420">
            <w:pPr>
              <w:rPr>
                <w:rFonts w:hint="default" w:ascii="Arial" w:hAnsi="Arial" w:cs="Arial"/>
                <w:i w:val="0"/>
                <w:iCs w:val="0"/>
                <w:color w:val="000000"/>
                <w:sz w:val="20"/>
                <w:szCs w:val="20"/>
                <w:u w:val="none"/>
              </w:rPr>
            </w:pPr>
            <w:r>
              <w:rPr>
                <w:rFonts w:hint="eastAsia" w:ascii="宋体" w:hAnsi="宋体" w:eastAsia="宋体" w:cs="宋体"/>
                <w:i w:val="0"/>
                <w:iCs w:val="0"/>
                <w:color w:val="000000"/>
                <w:sz w:val="21"/>
                <w:szCs w:val="21"/>
                <w:u w:val="none"/>
                <w:lang w:val="en-US" w:eastAsia="zh-CN"/>
              </w:rPr>
              <w:t>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F16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1"/>
                <w:szCs w:val="21"/>
                <w:u w:val="none"/>
                <w:lang w:val="en-US" w:eastAsia="zh-CN"/>
              </w:rPr>
              <w:t>12.5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5DD77E">
            <w:pPr>
              <w:jc w:val="both"/>
              <w:rPr>
                <w:rFonts w:hint="eastAsia" w:ascii="宋体" w:hAnsi="宋体" w:eastAsia="宋体" w:cs="宋体"/>
                <w:b/>
                <w:bCs/>
                <w:i w:val="0"/>
                <w:iCs w:val="0"/>
                <w:color w:val="000000"/>
                <w:sz w:val="20"/>
                <w:szCs w:val="20"/>
                <w:u w:val="none"/>
                <w:lang w:val="en-US" w:eastAsia="zh-CN"/>
              </w:rPr>
            </w:pPr>
          </w:p>
        </w:tc>
      </w:tr>
      <w:tr w14:paraId="45C0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DEE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top"/>
          </w:tcPr>
          <w:p w14:paraId="36CF18BC">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sz w:val="21"/>
                <w:szCs w:val="21"/>
                <w:u w:val="none"/>
                <w:lang w:val="en-US" w:eastAsia="zh-CN"/>
              </w:rPr>
              <w:t>热轧带肋钢筋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454F68CC">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sz w:val="21"/>
                <w:szCs w:val="21"/>
                <w:u w:val="none"/>
                <w:lang w:val="en-US" w:eastAsia="zh-CN"/>
              </w:rPr>
              <w:t>HRB400,Φ8mm</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top"/>
          </w:tcPr>
          <w:p w14:paraId="34E72125">
            <w:pP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1"/>
                <w:szCs w:val="21"/>
                <w:u w:val="none"/>
                <w:lang w:val="en-US" w:eastAsia="zh-CN"/>
              </w:rPr>
              <w:t>符合质量验收标准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235C6ADC">
            <w:pP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1"/>
                <w:szCs w:val="21"/>
                <w:u w:val="none"/>
                <w:lang w:val="en-US" w:eastAsia="zh-CN"/>
              </w:rPr>
              <w:t>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0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1"/>
                <w:szCs w:val="21"/>
                <w:u w:val="none"/>
                <w:lang w:val="en-US" w:eastAsia="zh-CN"/>
              </w:rPr>
              <w:t>94.45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78CCE7">
            <w:pPr>
              <w:jc w:val="both"/>
              <w:rPr>
                <w:rFonts w:hint="eastAsia" w:ascii="宋体" w:hAnsi="宋体" w:eastAsia="宋体" w:cs="宋体"/>
                <w:b/>
                <w:bCs/>
                <w:i w:val="0"/>
                <w:iCs w:val="0"/>
                <w:color w:val="000000"/>
                <w:sz w:val="20"/>
                <w:szCs w:val="20"/>
                <w:u w:val="none"/>
                <w:lang w:val="en-US" w:eastAsia="zh-CN"/>
              </w:rPr>
            </w:pPr>
          </w:p>
        </w:tc>
      </w:tr>
      <w:tr w14:paraId="69BF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265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top"/>
          </w:tcPr>
          <w:p w14:paraId="33F9F547">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sz w:val="21"/>
                <w:szCs w:val="21"/>
                <w:u w:val="none"/>
                <w:lang w:val="en-US" w:eastAsia="zh-CN"/>
              </w:rPr>
              <w:t>热轧带肋钢筋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610BB650">
            <w:pPr>
              <w:keepNext w:val="0"/>
              <w:keepLines w:val="0"/>
              <w:widowControl/>
              <w:suppressLineNumbers w:val="0"/>
              <w:jc w:val="both"/>
              <w:textAlignment w:val="center"/>
              <w:rPr>
                <w:rFonts w:hint="eastAsia"/>
                <w:lang w:val="en-US" w:eastAsia="zh-CN"/>
              </w:rPr>
            </w:pPr>
            <w:r>
              <w:rPr>
                <w:rFonts w:hint="eastAsia" w:ascii="宋体" w:hAnsi="宋体" w:eastAsia="宋体" w:cs="宋体"/>
                <w:i w:val="0"/>
                <w:iCs w:val="0"/>
                <w:color w:val="000000"/>
                <w:sz w:val="21"/>
                <w:szCs w:val="21"/>
                <w:u w:val="none"/>
                <w:lang w:val="en-US" w:eastAsia="zh-CN"/>
              </w:rPr>
              <w:t>HRB400，Φ10mm</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top"/>
          </w:tcPr>
          <w:p w14:paraId="1A30C1BB">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1"/>
                <w:szCs w:val="21"/>
                <w:u w:val="none"/>
                <w:lang w:val="en-US" w:eastAsia="zh-CN"/>
              </w:rPr>
              <w:t>符合质量验收标准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4F184652">
            <w:pP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1"/>
                <w:szCs w:val="21"/>
                <w:u w:val="none"/>
                <w:lang w:val="en-US" w:eastAsia="zh-CN"/>
              </w:rPr>
              <w:t>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E8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1"/>
                <w:szCs w:val="21"/>
                <w:u w:val="none"/>
                <w:lang w:val="en-US" w:eastAsia="zh-CN"/>
              </w:rPr>
              <w:t>61.08</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E05182">
            <w:pPr>
              <w:jc w:val="both"/>
              <w:rPr>
                <w:rFonts w:hint="eastAsia" w:ascii="宋体" w:hAnsi="宋体" w:eastAsia="宋体" w:cs="宋体"/>
                <w:b/>
                <w:bCs/>
                <w:i w:val="0"/>
                <w:iCs w:val="0"/>
                <w:color w:val="000000"/>
                <w:sz w:val="20"/>
                <w:szCs w:val="20"/>
                <w:u w:val="none"/>
                <w:lang w:val="en-US" w:eastAsia="zh-CN"/>
              </w:rPr>
            </w:pPr>
          </w:p>
        </w:tc>
      </w:tr>
      <w:tr w14:paraId="7899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995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top"/>
          </w:tcPr>
          <w:p w14:paraId="02689531">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sz w:val="21"/>
                <w:szCs w:val="21"/>
                <w:u w:val="none"/>
                <w:lang w:val="en-US" w:eastAsia="zh-CN"/>
              </w:rPr>
              <w:t>热轧带肋钢筋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65D24C52">
            <w:pPr>
              <w:rPr>
                <w:rFonts w:hint="eastAsia"/>
                <w:lang w:val="en-US" w:eastAsia="zh-CN"/>
              </w:rPr>
            </w:pPr>
            <w:r>
              <w:rPr>
                <w:rFonts w:hint="eastAsia" w:ascii="宋体" w:hAnsi="宋体" w:eastAsia="宋体" w:cs="宋体"/>
                <w:i w:val="0"/>
                <w:iCs w:val="0"/>
                <w:color w:val="000000"/>
                <w:sz w:val="21"/>
                <w:szCs w:val="21"/>
                <w:u w:val="none"/>
                <w:lang w:val="en-US" w:eastAsia="zh-CN"/>
              </w:rPr>
              <w:t>HRB400,Φ12mm</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top"/>
          </w:tcPr>
          <w:p w14:paraId="68F95963">
            <w:pP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1"/>
                <w:szCs w:val="21"/>
                <w:u w:val="none"/>
                <w:lang w:val="en-US" w:eastAsia="zh-CN"/>
              </w:rPr>
              <w:t>符合质量验收标准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186DD34B">
            <w:pP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1"/>
                <w:szCs w:val="21"/>
                <w:u w:val="none"/>
                <w:lang w:val="en-US" w:eastAsia="zh-CN"/>
              </w:rPr>
              <w:t>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C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1"/>
                <w:szCs w:val="21"/>
                <w:u w:val="none"/>
                <w:lang w:val="en-US" w:eastAsia="zh-CN"/>
              </w:rPr>
              <w:t>93.96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AAE8F8">
            <w:pPr>
              <w:jc w:val="both"/>
              <w:rPr>
                <w:rFonts w:hint="eastAsia" w:ascii="宋体" w:hAnsi="宋体" w:eastAsia="宋体" w:cs="宋体"/>
                <w:b/>
                <w:bCs/>
                <w:i w:val="0"/>
                <w:iCs w:val="0"/>
                <w:color w:val="000000"/>
                <w:sz w:val="20"/>
                <w:szCs w:val="20"/>
                <w:u w:val="none"/>
                <w:lang w:val="en-US" w:eastAsia="zh-CN"/>
              </w:rPr>
            </w:pPr>
          </w:p>
        </w:tc>
      </w:tr>
      <w:tr w14:paraId="326B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2DE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top"/>
          </w:tcPr>
          <w:p w14:paraId="147FD232">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sz w:val="21"/>
                <w:szCs w:val="21"/>
                <w:u w:val="none"/>
                <w:lang w:val="en-US" w:eastAsia="zh-CN"/>
              </w:rPr>
              <w:t>热轧带肋钢筋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526B22F1">
            <w:pPr>
              <w:rPr>
                <w:rFonts w:hint="eastAsia"/>
                <w:lang w:val="en-US" w:eastAsia="zh-CN"/>
              </w:rPr>
            </w:pPr>
            <w:r>
              <w:rPr>
                <w:rFonts w:hint="eastAsia" w:ascii="宋体" w:hAnsi="宋体" w:eastAsia="宋体" w:cs="宋体"/>
                <w:i w:val="0"/>
                <w:iCs w:val="0"/>
                <w:color w:val="000000"/>
                <w:sz w:val="21"/>
                <w:szCs w:val="21"/>
                <w:u w:val="none"/>
                <w:lang w:val="en-US" w:eastAsia="zh-CN"/>
              </w:rPr>
              <w:t>HRB400,Φ14mm</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top"/>
          </w:tcPr>
          <w:p w14:paraId="1652E1B9">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1"/>
                <w:szCs w:val="21"/>
                <w:u w:val="none"/>
                <w:lang w:val="en-US" w:eastAsia="zh-CN"/>
              </w:rPr>
              <w:t>符合质量验收标准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293AD6B1">
            <w:pP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1"/>
                <w:szCs w:val="21"/>
                <w:u w:val="none"/>
                <w:lang w:val="en-US" w:eastAsia="zh-CN"/>
              </w:rPr>
              <w:t>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F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1"/>
                <w:szCs w:val="21"/>
                <w:u w:val="none"/>
                <w:lang w:val="en-US" w:eastAsia="zh-CN"/>
              </w:rPr>
              <w:t>37.14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4D3F65">
            <w:pPr>
              <w:jc w:val="both"/>
              <w:rPr>
                <w:rFonts w:hint="eastAsia" w:ascii="宋体" w:hAnsi="宋体" w:eastAsia="宋体" w:cs="宋体"/>
                <w:b/>
                <w:bCs/>
                <w:i w:val="0"/>
                <w:iCs w:val="0"/>
                <w:color w:val="000000"/>
                <w:sz w:val="20"/>
                <w:szCs w:val="20"/>
                <w:u w:val="none"/>
                <w:lang w:val="en-US" w:eastAsia="zh-CN"/>
              </w:rPr>
            </w:pPr>
          </w:p>
        </w:tc>
      </w:tr>
      <w:tr w14:paraId="7458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718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top"/>
          </w:tcPr>
          <w:p w14:paraId="21EE9D4E">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sz w:val="21"/>
                <w:szCs w:val="21"/>
                <w:u w:val="none"/>
                <w:lang w:val="en-US" w:eastAsia="zh-CN"/>
              </w:rPr>
              <w:t>热轧带肋钢筋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01A51CDB">
            <w:pPr>
              <w:rPr>
                <w:rFonts w:hint="eastAsia"/>
                <w:lang w:val="en-US" w:eastAsia="zh-CN"/>
              </w:rPr>
            </w:pPr>
            <w:r>
              <w:rPr>
                <w:rFonts w:hint="eastAsia" w:ascii="宋体" w:hAnsi="宋体" w:eastAsia="宋体" w:cs="宋体"/>
                <w:i w:val="0"/>
                <w:iCs w:val="0"/>
                <w:color w:val="000000"/>
                <w:sz w:val="21"/>
                <w:szCs w:val="21"/>
                <w:u w:val="none"/>
                <w:lang w:val="en-US" w:eastAsia="zh-CN"/>
              </w:rPr>
              <w:t>HRB400,Φ16mm</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top"/>
          </w:tcPr>
          <w:p w14:paraId="7C778877">
            <w:pP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1"/>
                <w:szCs w:val="21"/>
                <w:u w:val="none"/>
                <w:lang w:val="en-US" w:eastAsia="zh-CN"/>
              </w:rPr>
              <w:t>符合质量验收标准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5B550306">
            <w:pP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1"/>
                <w:szCs w:val="21"/>
                <w:u w:val="none"/>
                <w:lang w:val="en-US" w:eastAsia="zh-CN"/>
              </w:rPr>
              <w:t>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4C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sz w:val="21"/>
                <w:szCs w:val="21"/>
                <w:u w:val="none"/>
                <w:lang w:val="en-US" w:eastAsia="zh-CN"/>
              </w:rPr>
              <w:t>12.41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5E4685">
            <w:pPr>
              <w:jc w:val="both"/>
              <w:rPr>
                <w:rFonts w:hint="eastAsia" w:ascii="宋体" w:hAnsi="宋体" w:eastAsia="宋体" w:cs="宋体"/>
                <w:b/>
                <w:bCs/>
                <w:i w:val="0"/>
                <w:iCs w:val="0"/>
                <w:color w:val="000000"/>
                <w:sz w:val="20"/>
                <w:szCs w:val="20"/>
                <w:u w:val="none"/>
                <w:lang w:val="en-US" w:eastAsia="zh-CN"/>
              </w:rPr>
            </w:pPr>
          </w:p>
        </w:tc>
      </w:tr>
      <w:tr w14:paraId="12A1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C97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top"/>
          </w:tcPr>
          <w:p w14:paraId="7A221F71">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sz w:val="21"/>
                <w:szCs w:val="21"/>
                <w:u w:val="none"/>
                <w:lang w:val="en-US" w:eastAsia="zh-CN"/>
              </w:rPr>
              <w:t>热轧带肋钢筋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56640C62">
            <w:pPr>
              <w:rPr>
                <w:rFonts w:hint="eastAsia"/>
                <w:lang w:val="en-US" w:eastAsia="zh-CN"/>
              </w:rPr>
            </w:pPr>
            <w:r>
              <w:rPr>
                <w:rFonts w:hint="eastAsia" w:ascii="宋体" w:hAnsi="宋体" w:eastAsia="宋体" w:cs="宋体"/>
                <w:i w:val="0"/>
                <w:iCs w:val="0"/>
                <w:color w:val="000000"/>
                <w:sz w:val="21"/>
                <w:szCs w:val="21"/>
                <w:u w:val="none"/>
                <w:lang w:val="en-US" w:eastAsia="zh-CN"/>
              </w:rPr>
              <w:t>HRB400,Φ18mm</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top"/>
          </w:tcPr>
          <w:p w14:paraId="45C2FCCB">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1"/>
                <w:szCs w:val="21"/>
                <w:u w:val="none"/>
                <w:lang w:val="en-US" w:eastAsia="zh-CN"/>
              </w:rPr>
              <w:t>符合质量验收标准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3E3C50EA">
            <w:pP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1"/>
                <w:szCs w:val="21"/>
                <w:u w:val="none"/>
                <w:lang w:val="en-US" w:eastAsia="zh-CN"/>
              </w:rPr>
              <w:t>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FB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1"/>
                <w:szCs w:val="21"/>
                <w:u w:val="none"/>
                <w:lang w:val="en-US" w:eastAsia="zh-CN"/>
              </w:rPr>
              <w:t>54.57</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04260E">
            <w:pPr>
              <w:jc w:val="both"/>
              <w:rPr>
                <w:rFonts w:hint="eastAsia" w:ascii="宋体" w:hAnsi="宋体" w:eastAsia="宋体" w:cs="宋体"/>
                <w:b/>
                <w:bCs/>
                <w:i w:val="0"/>
                <w:iCs w:val="0"/>
                <w:color w:val="000000"/>
                <w:sz w:val="20"/>
                <w:szCs w:val="20"/>
                <w:u w:val="none"/>
                <w:lang w:val="en-US" w:eastAsia="zh-CN"/>
              </w:rPr>
            </w:pPr>
          </w:p>
        </w:tc>
      </w:tr>
      <w:tr w14:paraId="640B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54A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top"/>
          </w:tcPr>
          <w:p w14:paraId="28E17303">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sz w:val="21"/>
                <w:szCs w:val="21"/>
                <w:u w:val="none"/>
                <w:lang w:val="en-US" w:eastAsia="zh-CN"/>
              </w:rPr>
              <w:t>热轧带肋钢筋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02FF7BA2">
            <w:pPr>
              <w:rPr>
                <w:rFonts w:hint="eastAsia"/>
                <w:lang w:val="en-US" w:eastAsia="zh-CN"/>
              </w:rPr>
            </w:pPr>
            <w:r>
              <w:rPr>
                <w:rFonts w:hint="eastAsia" w:ascii="宋体" w:hAnsi="宋体" w:eastAsia="宋体" w:cs="宋体"/>
                <w:i w:val="0"/>
                <w:iCs w:val="0"/>
                <w:color w:val="000000"/>
                <w:sz w:val="21"/>
                <w:szCs w:val="21"/>
                <w:u w:val="none"/>
                <w:lang w:val="en-US" w:eastAsia="zh-CN"/>
              </w:rPr>
              <w:t>HRB400,Φ20mm</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top"/>
          </w:tcPr>
          <w:p w14:paraId="04ED048B">
            <w:pP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1"/>
                <w:szCs w:val="21"/>
                <w:u w:val="none"/>
                <w:lang w:val="en-US" w:eastAsia="zh-CN"/>
              </w:rPr>
              <w:t>符合质量验收标准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78E2D2C1">
            <w:pP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1"/>
                <w:szCs w:val="21"/>
                <w:u w:val="none"/>
                <w:lang w:val="en-US" w:eastAsia="zh-CN"/>
              </w:rPr>
              <w:t>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2F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sz w:val="21"/>
                <w:szCs w:val="21"/>
                <w:u w:val="none"/>
                <w:lang w:val="en-US" w:eastAsia="zh-CN"/>
              </w:rPr>
              <w:t>91.27</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0B4BED">
            <w:pPr>
              <w:jc w:val="both"/>
              <w:rPr>
                <w:rFonts w:hint="eastAsia" w:ascii="宋体" w:hAnsi="宋体" w:eastAsia="宋体" w:cs="宋体"/>
                <w:b/>
                <w:bCs/>
                <w:i w:val="0"/>
                <w:iCs w:val="0"/>
                <w:color w:val="000000"/>
                <w:sz w:val="20"/>
                <w:szCs w:val="20"/>
                <w:u w:val="none"/>
                <w:lang w:val="en-US" w:eastAsia="zh-CN"/>
              </w:rPr>
            </w:pPr>
          </w:p>
        </w:tc>
      </w:tr>
      <w:tr w14:paraId="00CA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625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top"/>
          </w:tcPr>
          <w:p w14:paraId="234FEBF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sz w:val="21"/>
                <w:szCs w:val="21"/>
                <w:u w:val="none"/>
                <w:lang w:val="en-US" w:eastAsia="zh-CN"/>
              </w:rPr>
              <w:t>热轧带肋钢筋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09797088">
            <w:pPr>
              <w:rPr>
                <w:rFonts w:hint="eastAsia"/>
                <w:lang w:val="en-US" w:eastAsia="zh-CN"/>
              </w:rPr>
            </w:pPr>
            <w:r>
              <w:rPr>
                <w:rFonts w:hint="eastAsia" w:ascii="宋体" w:hAnsi="宋体" w:eastAsia="宋体" w:cs="宋体"/>
                <w:i w:val="0"/>
                <w:iCs w:val="0"/>
                <w:color w:val="000000"/>
                <w:sz w:val="21"/>
                <w:szCs w:val="21"/>
                <w:u w:val="none"/>
                <w:lang w:val="en-US" w:eastAsia="zh-CN"/>
              </w:rPr>
              <w:t>HRB400,Φ22mm</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top"/>
          </w:tcPr>
          <w:p w14:paraId="428F112C">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1"/>
                <w:szCs w:val="21"/>
                <w:u w:val="none"/>
                <w:lang w:val="en-US" w:eastAsia="zh-CN"/>
              </w:rPr>
              <w:t>符合质量验收标准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145500D4">
            <w:pP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1"/>
                <w:szCs w:val="21"/>
                <w:u w:val="none"/>
                <w:lang w:val="en-US" w:eastAsia="zh-CN"/>
              </w:rPr>
              <w:t>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5F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1"/>
                <w:szCs w:val="21"/>
                <w:u w:val="none"/>
                <w:lang w:val="en-US" w:eastAsia="zh-CN"/>
              </w:rPr>
              <w:t>21.57</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BA39A2">
            <w:pPr>
              <w:jc w:val="both"/>
              <w:rPr>
                <w:rFonts w:hint="eastAsia" w:ascii="宋体" w:hAnsi="宋体" w:eastAsia="宋体" w:cs="宋体"/>
                <w:b/>
                <w:bCs/>
                <w:i w:val="0"/>
                <w:iCs w:val="0"/>
                <w:color w:val="000000"/>
                <w:sz w:val="20"/>
                <w:szCs w:val="20"/>
                <w:u w:val="none"/>
                <w:lang w:val="en-US" w:eastAsia="zh-CN"/>
              </w:rPr>
            </w:pPr>
          </w:p>
        </w:tc>
      </w:tr>
      <w:tr w14:paraId="73A4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4CE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top"/>
          </w:tcPr>
          <w:p w14:paraId="781FEB93">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sz w:val="21"/>
                <w:szCs w:val="21"/>
                <w:u w:val="none"/>
                <w:lang w:val="en-US" w:eastAsia="zh-CN"/>
              </w:rPr>
              <w:t>热轧带肋钢筋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5DFC66E0">
            <w:pPr>
              <w:rPr>
                <w:rFonts w:hint="eastAsia"/>
                <w:lang w:val="en-US" w:eastAsia="zh-CN"/>
              </w:rPr>
            </w:pPr>
            <w:r>
              <w:rPr>
                <w:rFonts w:hint="eastAsia" w:ascii="宋体" w:hAnsi="宋体" w:eastAsia="宋体" w:cs="宋体"/>
                <w:i w:val="0"/>
                <w:iCs w:val="0"/>
                <w:color w:val="000000"/>
                <w:sz w:val="21"/>
                <w:szCs w:val="21"/>
                <w:u w:val="none"/>
                <w:lang w:val="en-US" w:eastAsia="zh-CN"/>
              </w:rPr>
              <w:t>HRB400,Φ25mm</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top"/>
          </w:tcPr>
          <w:p w14:paraId="77877931">
            <w:pP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1"/>
                <w:szCs w:val="21"/>
                <w:u w:val="none"/>
                <w:lang w:val="en-US" w:eastAsia="zh-CN"/>
              </w:rPr>
              <w:t>符合质量验收标准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32010997">
            <w:pP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sz w:val="21"/>
                <w:szCs w:val="21"/>
                <w:u w:val="none"/>
                <w:lang w:val="en-US" w:eastAsia="zh-CN"/>
              </w:rPr>
              <w:t>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D8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sz w:val="21"/>
                <w:szCs w:val="21"/>
                <w:u w:val="none"/>
                <w:lang w:val="en-US" w:eastAsia="zh-CN"/>
              </w:rPr>
              <w:t>104.38</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1B0890">
            <w:pPr>
              <w:jc w:val="both"/>
              <w:rPr>
                <w:rFonts w:hint="eastAsia" w:ascii="宋体" w:hAnsi="宋体" w:eastAsia="宋体" w:cs="宋体"/>
                <w:b/>
                <w:bCs/>
                <w:i w:val="0"/>
                <w:iCs w:val="0"/>
                <w:color w:val="000000"/>
                <w:sz w:val="20"/>
                <w:szCs w:val="20"/>
                <w:u w:val="none"/>
                <w:lang w:val="en-US" w:eastAsia="zh-CN"/>
              </w:rPr>
            </w:pPr>
          </w:p>
        </w:tc>
      </w:tr>
      <w:tr w14:paraId="7BC0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90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top"/>
          </w:tcPr>
          <w:p w14:paraId="251207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1"/>
                <w:szCs w:val="21"/>
                <w:u w:val="none"/>
                <w:lang w:val="en-US" w:eastAsia="zh-CN"/>
              </w:rPr>
              <w:t>热轧带肋钢筋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top"/>
          </w:tcPr>
          <w:p w14:paraId="0A2DD89E">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1"/>
                <w:szCs w:val="21"/>
                <w:u w:val="none"/>
                <w:lang w:val="en-US" w:eastAsia="zh-CN"/>
              </w:rPr>
              <w:t>HRB400,Φ28mm</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top"/>
          </w:tcPr>
          <w:p w14:paraId="2B8E48A0">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1"/>
                <w:szCs w:val="21"/>
                <w:u w:val="none"/>
                <w:lang w:val="en-US" w:eastAsia="zh-CN"/>
              </w:rPr>
              <w:t>符合质量验收标准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top"/>
          </w:tcPr>
          <w:p w14:paraId="548B5D06">
            <w:pPr>
              <w:rPr>
                <w:rFonts w:hint="default" w:ascii="Arial" w:hAnsi="Arial" w:cs="Arial" w:eastAsiaTheme="minorEastAsia"/>
                <w:i w:val="0"/>
                <w:iCs w:val="0"/>
                <w:color w:val="000000"/>
                <w:kern w:val="2"/>
                <w:sz w:val="20"/>
                <w:szCs w:val="20"/>
                <w:u w:val="none"/>
                <w:lang w:val="en-US" w:eastAsia="zh-CN" w:bidi="ar-SA"/>
              </w:rPr>
            </w:pPr>
            <w:r>
              <w:rPr>
                <w:rFonts w:hint="eastAsia" w:ascii="宋体" w:hAnsi="宋体" w:eastAsia="宋体" w:cs="宋体"/>
                <w:i w:val="0"/>
                <w:iCs w:val="0"/>
                <w:color w:val="000000"/>
                <w:sz w:val="21"/>
                <w:szCs w:val="21"/>
                <w:u w:val="none"/>
                <w:lang w:val="en-US" w:eastAsia="zh-CN"/>
              </w:rPr>
              <w:t>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3C6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1"/>
                <w:szCs w:val="21"/>
                <w:u w:val="none"/>
                <w:lang w:val="en-US" w:eastAsia="zh-CN"/>
              </w:rPr>
              <w:t>3.2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D02E1C">
            <w:pPr>
              <w:jc w:val="both"/>
              <w:rPr>
                <w:rFonts w:hint="eastAsia" w:ascii="宋体" w:hAnsi="宋体" w:eastAsia="宋体" w:cs="宋体"/>
                <w:b/>
                <w:bCs/>
                <w:i w:val="0"/>
                <w:iCs w:val="0"/>
                <w:color w:val="000000"/>
                <w:sz w:val="20"/>
                <w:szCs w:val="20"/>
                <w:u w:val="none"/>
              </w:rPr>
            </w:pPr>
          </w:p>
        </w:tc>
      </w:tr>
      <w:tr w14:paraId="4E87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7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7A4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7270EDF2">
            <w:pPr>
              <w:jc w:val="center"/>
              <w:rPr>
                <w:rFonts w:hint="eastAsia" w:ascii="宋体" w:hAnsi="宋体" w:eastAsia="宋体" w:cs="宋体"/>
                <w:b/>
                <w:bCs/>
                <w:i w:val="0"/>
                <w:iCs w:val="0"/>
                <w:color w:val="000000"/>
                <w:sz w:val="20"/>
                <w:szCs w:val="20"/>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77399CAB">
            <w:pPr>
              <w:jc w:val="center"/>
              <w:rPr>
                <w:rFonts w:hint="eastAsia" w:ascii="宋体" w:hAnsi="宋体" w:eastAsia="宋体" w:cs="宋体"/>
                <w:b/>
                <w:bCs/>
                <w:i w:val="0"/>
                <w:iCs w:val="0"/>
                <w:color w:val="000000"/>
                <w:sz w:val="20"/>
                <w:szCs w:val="20"/>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1F50DFF8">
            <w:pPr>
              <w:jc w:val="center"/>
              <w:rPr>
                <w:rFonts w:hint="default"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586.53</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1AD0B9D4">
            <w:pPr>
              <w:jc w:val="center"/>
              <w:rPr>
                <w:rFonts w:hint="eastAsia" w:ascii="宋体" w:hAnsi="宋体" w:eastAsia="宋体" w:cs="宋体"/>
                <w:b/>
                <w:bCs/>
                <w:i w:val="0"/>
                <w:iCs w:val="0"/>
                <w:color w:val="000000"/>
                <w:sz w:val="20"/>
                <w:szCs w:val="20"/>
                <w:u w:val="none"/>
              </w:rPr>
            </w:pPr>
          </w:p>
        </w:tc>
      </w:tr>
      <w:tr w14:paraId="3D43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7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4E004">
            <w:pPr>
              <w:jc w:val="center"/>
              <w:rPr>
                <w:rFonts w:hint="eastAsia" w:ascii="宋体" w:hAnsi="宋体" w:eastAsia="宋体" w:cs="宋体"/>
                <w:b/>
                <w:bCs/>
                <w:i w:val="0"/>
                <w:iCs w:val="0"/>
                <w:color w:val="000000"/>
                <w:sz w:val="20"/>
                <w:szCs w:val="20"/>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37CD920">
            <w:pPr>
              <w:jc w:val="center"/>
              <w:rPr>
                <w:rFonts w:hint="eastAsia" w:ascii="宋体" w:hAnsi="宋体" w:eastAsia="宋体" w:cs="宋体"/>
                <w:b/>
                <w:bCs/>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9BCE01C">
            <w:pPr>
              <w:jc w:val="center"/>
              <w:rPr>
                <w:rFonts w:hint="eastAsia" w:ascii="宋体" w:hAnsi="宋体" w:eastAsia="宋体" w:cs="宋体"/>
                <w:b/>
                <w:bCs/>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49DF707">
            <w:pPr>
              <w:jc w:val="center"/>
              <w:rPr>
                <w:rFonts w:hint="eastAsia" w:ascii="宋体" w:hAnsi="宋体" w:eastAsia="宋体" w:cs="宋体"/>
                <w:b/>
                <w:bCs/>
                <w:i w:val="0"/>
                <w:iCs w:val="0"/>
                <w:color w:val="000000"/>
                <w:sz w:val="20"/>
                <w:szCs w:val="20"/>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498C6D6">
            <w:pPr>
              <w:jc w:val="center"/>
              <w:rPr>
                <w:rFonts w:hint="eastAsia" w:ascii="宋体" w:hAnsi="宋体" w:eastAsia="宋体" w:cs="宋体"/>
                <w:b/>
                <w:bCs/>
                <w:i w:val="0"/>
                <w:iCs w:val="0"/>
                <w:color w:val="000000"/>
                <w:sz w:val="20"/>
                <w:szCs w:val="20"/>
                <w:u w:val="none"/>
              </w:rPr>
            </w:pPr>
          </w:p>
        </w:tc>
      </w:tr>
    </w:tbl>
    <w:p w14:paraId="0879AEC9"/>
    <w:p w14:paraId="55196235">
      <w:pPr>
        <w:rPr>
          <w:b/>
        </w:rPr>
      </w:pPr>
      <w:r>
        <w:rPr>
          <w:rFonts w:hint="eastAsia"/>
          <w:b/>
        </w:rPr>
        <w:t>三、投标人资格要求：</w:t>
      </w:r>
    </w:p>
    <w:p w14:paraId="6E9EF213"/>
    <w:p w14:paraId="68585B7F">
      <w:r>
        <w:rPr>
          <w:rFonts w:hint="eastAsia"/>
        </w:rPr>
        <w:t>（一）投标人资质要求</w:t>
      </w:r>
    </w:p>
    <w:p w14:paraId="770C3D2A"/>
    <w:p w14:paraId="45CEADFA">
      <w:r>
        <w:rPr>
          <w:rFonts w:hint="eastAsia"/>
        </w:rPr>
        <w:t>投标人须是在中华人民共和国境内注册的独立法人资格，具有国家行政管理部门核发的</w:t>
      </w:r>
      <w:r>
        <w:rPr>
          <w:rFonts w:hint="default"/>
          <w:highlight w:val="none"/>
          <w:u w:val="none"/>
        </w:rPr>
        <w:t>与本次采购内容相关的</w:t>
      </w:r>
      <w:r>
        <w:rPr>
          <w:rFonts w:hint="eastAsia"/>
        </w:rPr>
        <w:t>营业执照、生产（经营）许可证、一般纳税人资格等</w:t>
      </w:r>
      <w:r>
        <w:t>相关证照</w:t>
      </w:r>
      <w:r>
        <w:rPr>
          <w:rFonts w:hint="eastAsia"/>
        </w:rPr>
        <w:t>。投标人入</w:t>
      </w:r>
      <w:r>
        <w:rPr>
          <w:rFonts w:hint="eastAsia"/>
          <w:highlight w:val="none"/>
        </w:rPr>
        <w:t>围</w:t>
      </w:r>
      <w:r>
        <w:rPr>
          <w:rFonts w:hint="default"/>
          <w:highlight w:val="none"/>
        </w:rPr>
        <w:t>2023</w:t>
      </w:r>
      <w:r>
        <w:rPr>
          <w:rFonts w:hint="eastAsia"/>
          <w:highlight w:val="none"/>
        </w:rPr>
        <w:t>年度的合</w:t>
      </w:r>
      <w:r>
        <w:rPr>
          <w:rFonts w:hint="eastAsia"/>
        </w:rPr>
        <w:t>格分供方名册优先录用。</w:t>
      </w:r>
    </w:p>
    <w:p w14:paraId="33ACA191"/>
    <w:p w14:paraId="7650D7D6">
      <w:r>
        <w:rPr>
          <w:rFonts w:hint="eastAsia"/>
        </w:rPr>
        <w:t>（二）财务要求</w:t>
      </w:r>
    </w:p>
    <w:p w14:paraId="3E25B263"/>
    <w:p w14:paraId="65ECA08A">
      <w:r>
        <w:rPr>
          <w:rFonts w:hint="eastAsia"/>
        </w:rPr>
        <w:t>具有良好的商业信誉和健全的财务会计制度，并具有完备的货物运输能力。</w:t>
      </w:r>
    </w:p>
    <w:p w14:paraId="51D99D72"/>
    <w:p w14:paraId="3BAF5B61">
      <w:r>
        <w:rPr>
          <w:rFonts w:hint="eastAsia"/>
        </w:rPr>
        <w:t>（三）信誉要求</w:t>
      </w:r>
    </w:p>
    <w:p w14:paraId="75B404A8"/>
    <w:p w14:paraId="0D58A232">
      <w:r>
        <w:rPr>
          <w:rFonts w:hint="eastAsia"/>
        </w:rPr>
        <w:t>1．投标人在过去3年中在云南省建设领域内不曾在任何合同中违约或被驱逐，或因投标人自身的原因而使任何被解除或因不良业绩被云南省各级主管部门通报。</w:t>
      </w:r>
    </w:p>
    <w:p w14:paraId="65BF5387"/>
    <w:p w14:paraId="5F6F1D1E">
      <w:r>
        <w:rPr>
          <w:rFonts w:hint="eastAsia"/>
        </w:rPr>
        <w:t>2．投标人没有正受到责令停业的行政处罚或正处于财务被接管、冻结、破产的状态。</w:t>
      </w:r>
    </w:p>
    <w:p w14:paraId="3A7FCF82"/>
    <w:p w14:paraId="71423539">
      <w:r>
        <w:rPr>
          <w:rFonts w:hint="eastAsia"/>
        </w:rPr>
        <w:t>3．投标人没有正受到取消投标资格的行政处罚。</w:t>
      </w:r>
    </w:p>
    <w:p w14:paraId="720C85B0"/>
    <w:p w14:paraId="29D39601">
      <w:r>
        <w:rPr>
          <w:rFonts w:hint="eastAsia"/>
        </w:rPr>
        <w:t>4．投标人涉及正在诉讼的案件经评标小组认定不会对承担本货物运输任务造成重大影响。</w:t>
      </w:r>
    </w:p>
    <w:p w14:paraId="28789BDD"/>
    <w:p w14:paraId="3780765F">
      <w:r>
        <w:rPr>
          <w:rFonts w:hint="eastAsia"/>
        </w:rPr>
        <w:t>（四）投标人不存在《中华人民共和国招标投标法》、《中华人民共和国招标投标法实施条例》禁止投标的情形。</w:t>
      </w:r>
    </w:p>
    <w:p w14:paraId="5B365D02"/>
    <w:p w14:paraId="4F82A780">
      <w:r>
        <w:rPr>
          <w:rFonts w:hint="eastAsia"/>
        </w:rPr>
        <w:t>（五）本项目不接受联合体投标。</w:t>
      </w:r>
    </w:p>
    <w:p w14:paraId="371C0FAB"/>
    <w:p w14:paraId="1B873709">
      <w:r>
        <w:rPr>
          <w:rFonts w:hint="eastAsia"/>
        </w:rPr>
        <w:t>四</w:t>
      </w:r>
      <w:r>
        <w:t>、</w:t>
      </w:r>
      <w:r>
        <w:rPr>
          <w:rFonts w:hint="eastAsia"/>
        </w:rPr>
        <w:t>供应能力要求：参与此投标供应商必须满足项目供应需求，否则造成工期延误等损失由供应商承担。</w:t>
      </w:r>
    </w:p>
    <w:p w14:paraId="751B18BD"/>
    <w:p w14:paraId="26ACC01C">
      <w:r>
        <w:rPr>
          <w:rFonts w:hint="eastAsia"/>
        </w:rPr>
        <w:t>五、投标方式：本次招标采用线上招标方式，投标人须在云南建投物流有限公司“云上营家”电子商务平台（https://www.inja.com）进行线上投标，投标人须遵守平台相关约定，严格按照相关流程完成线上投标。</w:t>
      </w:r>
    </w:p>
    <w:p w14:paraId="54F7AE4F"/>
    <w:p w14:paraId="681854D3">
      <w:pPr>
        <w:rPr>
          <w:b/>
        </w:rPr>
      </w:pPr>
      <w:r>
        <w:rPr>
          <w:rFonts w:hint="eastAsia"/>
          <w:b/>
        </w:rPr>
        <w:t>六、报名要求</w:t>
      </w:r>
    </w:p>
    <w:p w14:paraId="6DA1A73E">
      <w:r>
        <w:rPr>
          <w:rFonts w:hint="eastAsia"/>
        </w:rPr>
        <w:t xml:space="preserve">报名截止时间为 </w:t>
      </w:r>
      <w:r>
        <w:rPr>
          <w:rFonts w:hint="eastAsia"/>
          <w:lang w:val="en-US" w:eastAsia="zh-CN"/>
        </w:rPr>
        <w:t>2026</w:t>
      </w:r>
      <w:r>
        <w:t xml:space="preserve"> </w:t>
      </w:r>
      <w:r>
        <w:rPr>
          <w:rFonts w:hint="eastAsia"/>
        </w:rPr>
        <w:t>年</w:t>
      </w:r>
      <w:r>
        <w:rPr>
          <w:rFonts w:hint="eastAsia"/>
          <w:lang w:val="en-US" w:eastAsia="zh-CN"/>
        </w:rPr>
        <w:t>4</w:t>
      </w:r>
      <w:r>
        <w:rPr>
          <w:rFonts w:hint="eastAsia"/>
        </w:rPr>
        <w:t>月</w:t>
      </w:r>
      <w:r>
        <w:rPr>
          <w:rFonts w:hint="eastAsia"/>
          <w:lang w:val="en-US" w:eastAsia="zh-CN"/>
        </w:rPr>
        <w:t>9</w:t>
      </w:r>
      <w:bookmarkStart w:id="0" w:name="_GoBack"/>
      <w:bookmarkEnd w:id="0"/>
      <w:r>
        <w:rPr>
          <w:rFonts w:hint="eastAsia"/>
        </w:rPr>
        <w:t>日</w:t>
      </w:r>
      <w:r>
        <w:rPr>
          <w:rFonts w:hint="eastAsia"/>
          <w:lang w:val="en-US" w:eastAsia="zh-CN"/>
        </w:rPr>
        <w:t xml:space="preserve"> 9:00 </w:t>
      </w:r>
      <w:r>
        <w:t xml:space="preserve"> </w:t>
      </w:r>
      <w:r>
        <w:rPr>
          <w:rFonts w:hint="eastAsia"/>
        </w:rPr>
        <w:t>时 ，自本公告发布</w:t>
      </w:r>
      <w:r>
        <w:rPr>
          <w:rFonts w:hint="eastAsia"/>
          <w:color w:val="000000" w:themeColor="text1"/>
          <w:highlight w:val="none"/>
          <w14:textFill>
            <w14:solidFill>
              <w14:schemeClr w14:val="tx1"/>
            </w14:solidFill>
          </w14:textFill>
        </w:rPr>
        <w:t>24小</w:t>
      </w:r>
      <w:r>
        <w:rPr>
          <w:rFonts w:hint="eastAsia"/>
        </w:rPr>
        <w:t>时内为报名公示期，投标人于报名截止时间结束前完成报名，未报名则不能参与后续招标报价；报名完成后按招标文件要求完成线上报价，报价时间另行通知，若未按时报价视为放弃报价权利。逾期未报名者视为放弃。</w:t>
      </w:r>
    </w:p>
    <w:p w14:paraId="7EC1BE37"/>
    <w:p w14:paraId="55189D89">
      <w:r>
        <w:rPr>
          <w:rFonts w:hint="eastAsia"/>
          <w:b/>
        </w:rPr>
        <w:t>七、质量要求：</w:t>
      </w:r>
      <w:r>
        <w:rPr>
          <w:rFonts w:hint="eastAsia"/>
        </w:rPr>
        <w:t>按国家标准，需提供厂家质量证明书、合格证等资料。</w:t>
      </w:r>
    </w:p>
    <w:p w14:paraId="65F7E335"/>
    <w:p w14:paraId="5615C8A3">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b/>
        </w:rPr>
      </w:pPr>
      <w:r>
        <w:rPr>
          <w:rFonts w:hint="eastAsia"/>
          <w:b/>
        </w:rPr>
        <w:t>八</w:t>
      </w:r>
      <w:r>
        <w:rPr>
          <w:b/>
        </w:rPr>
        <w:t>、</w:t>
      </w:r>
      <w:r>
        <w:rPr>
          <w:rFonts w:hint="eastAsia"/>
          <w:b/>
        </w:rPr>
        <w:t>付款方式</w:t>
      </w:r>
      <w:r>
        <w:rPr>
          <w:b/>
        </w:rPr>
        <w:t>：</w:t>
      </w:r>
      <w:r>
        <w:rPr>
          <w:rFonts w:hint="eastAsia"/>
        </w:rPr>
        <w:t>银行转账（√）承兑汇票（</w:t>
      </w:r>
      <w:r>
        <w:rPr>
          <w:rFonts w:hint="eastAsia"/>
          <w:lang w:val="en-US" w:eastAsia="zh-CN"/>
        </w:rPr>
        <w:t xml:space="preserve"> </w:t>
      </w:r>
      <w:r>
        <w:rPr>
          <w:rFonts w:hint="eastAsia"/>
        </w:rPr>
        <w:t>）保理（</w:t>
      </w:r>
      <w:r>
        <w:rPr>
          <w:rFonts w:hint="eastAsia"/>
          <w:lang w:val="en-US" w:eastAsia="zh-CN"/>
        </w:rPr>
        <w:t xml:space="preserve"> </w:t>
      </w:r>
      <w:r>
        <w:rPr>
          <w:rFonts w:hint="eastAsia"/>
        </w:rPr>
        <w:t>）。</w:t>
      </w:r>
      <w:r>
        <w:rPr>
          <w:rFonts w:hint="eastAsia"/>
          <w:lang w:val="en-US" w:eastAsia="zh-CN"/>
        </w:rPr>
        <w:t>先货后款，</w:t>
      </w:r>
      <w:r>
        <w:rPr>
          <w:rFonts w:hint="eastAsia"/>
        </w:rPr>
        <w:t>材料款项按</w:t>
      </w:r>
      <w:r>
        <w:rPr>
          <w:rFonts w:hint="eastAsia"/>
          <w:lang w:val="en-US" w:eastAsia="zh-CN"/>
        </w:rPr>
        <w:t>当月供货结算的70</w:t>
      </w:r>
      <w:r>
        <w:rPr>
          <w:rFonts w:hint="eastAsia"/>
        </w:rPr>
        <w:t>%支付，</w:t>
      </w:r>
      <w:r>
        <w:rPr>
          <w:rFonts w:hint="eastAsia"/>
          <w:lang w:val="en-US" w:eastAsia="zh-CN"/>
        </w:rPr>
        <w:t>剩余30%款待供货结束后支付。</w:t>
      </w:r>
    </w:p>
    <w:p w14:paraId="106FBDEC"/>
    <w:p w14:paraId="74C04C86">
      <w:pPr>
        <w:rPr>
          <w:rFonts w:hint="default" w:eastAsiaTheme="minorEastAsia"/>
          <w:b/>
          <w:lang w:val="en-US" w:eastAsia="zh-CN"/>
        </w:rPr>
      </w:pPr>
      <w:r>
        <w:rPr>
          <w:rFonts w:hint="eastAsia"/>
          <w:b/>
        </w:rPr>
        <w:t>九</w:t>
      </w:r>
      <w:r>
        <w:rPr>
          <w:b/>
        </w:rPr>
        <w:t>、计价方式：</w:t>
      </w:r>
      <w:r>
        <w:rPr>
          <w:rFonts w:hint="eastAsia"/>
          <w:b/>
          <w:lang w:val="en-US" w:eastAsia="zh-CN"/>
        </w:rPr>
        <w:t>固定单价</w:t>
      </w:r>
    </w:p>
    <w:p w14:paraId="13C407C0"/>
    <w:p w14:paraId="67A4A543">
      <w:r>
        <w:rPr>
          <w:rFonts w:hint="eastAsia"/>
          <w:b/>
        </w:rPr>
        <w:t>十</w:t>
      </w:r>
      <w:r>
        <w:rPr>
          <w:b/>
        </w:rPr>
        <w:t>、交货期</w:t>
      </w:r>
      <w:r>
        <w:t>：</w:t>
      </w:r>
      <w:r>
        <w:rPr>
          <w:rFonts w:hint="eastAsia"/>
        </w:rPr>
        <w:t>按项目计划要求时间。</w:t>
      </w:r>
    </w:p>
    <w:p w14:paraId="3134334A"/>
    <w:p w14:paraId="2229BFC3">
      <w:pPr>
        <w:rPr>
          <w:b/>
        </w:rPr>
      </w:pPr>
      <w:r>
        <w:rPr>
          <w:rFonts w:hint="eastAsia"/>
          <w:b/>
        </w:rPr>
        <w:t>十一、</w:t>
      </w:r>
      <w:r>
        <w:rPr>
          <w:b/>
        </w:rPr>
        <w:t>交货地点：</w:t>
      </w:r>
    </w:p>
    <w:p w14:paraId="2E765C74"/>
    <w:p w14:paraId="62DE54F4">
      <w:r>
        <w:rPr>
          <w:rFonts w:hint="eastAsia"/>
          <w:b/>
        </w:rPr>
        <w:t>十二</w:t>
      </w:r>
      <w:r>
        <w:rPr>
          <w:b/>
        </w:rPr>
        <w:t>、招标文件获取</w:t>
      </w:r>
      <w:r>
        <w:rPr>
          <w:rFonts w:hint="eastAsia"/>
        </w:rPr>
        <w:t>：投标人通过招标方资质审核后，在云南建投电子商务平台（https://www.inja.com）领取招标文件。</w:t>
      </w:r>
    </w:p>
    <w:p w14:paraId="7E850A19"/>
    <w:p w14:paraId="0BCAF883">
      <w:pPr>
        <w:rPr>
          <w:b/>
        </w:rPr>
      </w:pPr>
      <w:r>
        <w:rPr>
          <w:rFonts w:hint="eastAsia"/>
          <w:b/>
        </w:rPr>
        <w:t>十三、开标时间及地点</w:t>
      </w:r>
    </w:p>
    <w:p w14:paraId="3D9DD892"/>
    <w:p w14:paraId="31EF59E7">
      <w:r>
        <w:rPr>
          <w:rFonts w:hint="eastAsia"/>
        </w:rPr>
        <w:t>1.开标时间：正常情况在报</w:t>
      </w:r>
      <w:r>
        <w:rPr>
          <w:rFonts w:hint="eastAsia"/>
          <w:highlight w:val="none"/>
        </w:rPr>
        <w:t>名结束后</w:t>
      </w:r>
      <w:r>
        <w:rPr>
          <w:rFonts w:hint="eastAsia"/>
          <w:color w:val="FF0000"/>
          <w:highlight w:val="none"/>
        </w:rPr>
        <w:t>2天</w:t>
      </w:r>
      <w:r>
        <w:rPr>
          <w:rFonts w:hint="eastAsia"/>
          <w:highlight w:val="none"/>
        </w:rPr>
        <w:t>开标，以招</w:t>
      </w:r>
      <w:r>
        <w:rPr>
          <w:rFonts w:hint="eastAsia"/>
        </w:rPr>
        <w:t>标文件为准。</w:t>
      </w:r>
    </w:p>
    <w:p w14:paraId="2F4AE55F"/>
    <w:p w14:paraId="6AF9B503">
      <w:r>
        <w:rPr>
          <w:rFonts w:hint="eastAsia"/>
        </w:rPr>
        <w:t>2.地点：云南建投电子商务平台：</w:t>
      </w:r>
      <w:r>
        <w:fldChar w:fldCharType="begin"/>
      </w:r>
      <w:r>
        <w:instrText xml:space="preserve"> HYPERLINK "https://www.inja.com" </w:instrText>
      </w:r>
      <w:r>
        <w:fldChar w:fldCharType="separate"/>
      </w:r>
      <w:r>
        <w:rPr>
          <w:rStyle w:val="8"/>
          <w:rFonts w:hint="eastAsia"/>
        </w:rPr>
        <w:t>https://www.inja.com</w:t>
      </w:r>
      <w:r>
        <w:rPr>
          <w:rStyle w:val="8"/>
          <w:rFonts w:hint="eastAsia"/>
        </w:rPr>
        <w:fldChar w:fldCharType="end"/>
      </w:r>
    </w:p>
    <w:p w14:paraId="0D4F2A91"/>
    <w:p w14:paraId="3066984B">
      <w:pPr>
        <w:rPr>
          <w:b/>
        </w:rPr>
      </w:pPr>
      <w:r>
        <w:rPr>
          <w:rFonts w:hint="eastAsia"/>
          <w:b/>
        </w:rPr>
        <w:t>十四、联系方式</w:t>
      </w:r>
    </w:p>
    <w:p w14:paraId="1A4FD19E"/>
    <w:p w14:paraId="4388F927">
      <w:pPr>
        <w:rPr>
          <w:rFonts w:hint="default" w:eastAsiaTheme="minorEastAsia"/>
          <w:lang w:val="en-US" w:eastAsia="zh-CN"/>
        </w:rPr>
      </w:pPr>
      <w:r>
        <w:rPr>
          <w:rFonts w:hint="eastAsia"/>
        </w:rPr>
        <w:t>公    司</w:t>
      </w:r>
      <w:r>
        <w:t>：</w:t>
      </w:r>
      <w:r>
        <w:rPr>
          <w:rFonts w:hint="eastAsia"/>
        </w:rPr>
        <w:t>云南建投中航建设有限</w:t>
      </w:r>
      <w:r>
        <w:rPr>
          <w:rFonts w:hint="eastAsia"/>
          <w:lang w:val="en-US" w:eastAsia="zh-CN"/>
        </w:rPr>
        <w:t>公司景东分公司</w:t>
      </w:r>
    </w:p>
    <w:p w14:paraId="659F4F11">
      <w:pPr>
        <w:rPr>
          <w:rFonts w:hint="eastAsia"/>
        </w:rPr>
      </w:pPr>
    </w:p>
    <w:p w14:paraId="4B8AD40A">
      <w:pPr>
        <w:rPr>
          <w:rFonts w:hint="eastAsia"/>
          <w:lang w:val="en-US" w:eastAsia="zh-CN"/>
        </w:rPr>
      </w:pPr>
      <w:r>
        <w:rPr>
          <w:rFonts w:hint="eastAsia"/>
        </w:rPr>
        <w:t xml:space="preserve">联 系 人： </w:t>
      </w:r>
      <w:r>
        <w:rPr>
          <w:rFonts w:hint="eastAsia"/>
          <w:lang w:val="en-US" w:eastAsia="zh-CN"/>
        </w:rPr>
        <w:t>李宇舰</w:t>
      </w:r>
    </w:p>
    <w:p w14:paraId="01669888">
      <w:pPr>
        <w:rPr>
          <w:rFonts w:hint="eastAsia"/>
          <w:lang w:val="en-US" w:eastAsia="zh-CN"/>
        </w:rPr>
      </w:pPr>
    </w:p>
    <w:p w14:paraId="447679EF">
      <w:pPr>
        <w:rPr>
          <w:rFonts w:hint="default" w:eastAsiaTheme="minorEastAsia"/>
          <w:lang w:val="en-US" w:eastAsia="zh-CN"/>
        </w:rPr>
      </w:pPr>
      <w:r>
        <w:rPr>
          <w:rFonts w:hint="eastAsia"/>
        </w:rPr>
        <w:t xml:space="preserve">电     话： </w:t>
      </w:r>
      <w:r>
        <w:rPr>
          <w:rFonts w:hint="eastAsia"/>
          <w:lang w:val="en-US" w:eastAsia="zh-CN"/>
        </w:rPr>
        <w:t>15288443443</w:t>
      </w:r>
    </w:p>
    <w:p w14:paraId="23D693A0">
      <w:pPr>
        <w:rPr>
          <w:rFonts w:hint="eastAsia"/>
        </w:rPr>
      </w:pPr>
    </w:p>
    <w:p w14:paraId="6CD48F14"/>
    <w:p w14:paraId="187CA355">
      <w:pPr>
        <w:pStyle w:val="5"/>
        <w:spacing w:before="0" w:beforeAutospacing="0" w:after="0" w:afterAutospacing="0" w:line="540" w:lineRule="atLeast"/>
        <w:rPr>
          <w:rFonts w:asciiTheme="minorHAnsi" w:hAnsiTheme="minorHAnsi" w:eastAsiaTheme="minorEastAsia" w:cstheme="minorBidi"/>
          <w:b/>
          <w:kern w:val="2"/>
          <w:sz w:val="22"/>
          <w:szCs w:val="22"/>
        </w:rPr>
      </w:pPr>
      <w:r>
        <w:rPr>
          <w:rFonts w:hint="eastAsia" w:asciiTheme="minorHAnsi" w:hAnsiTheme="minorHAnsi" w:eastAsiaTheme="minorEastAsia" w:cstheme="minorBidi"/>
          <w:b/>
          <w:kern w:val="2"/>
          <w:sz w:val="22"/>
          <w:szCs w:val="22"/>
        </w:rPr>
        <w:t>备注</w:t>
      </w:r>
      <w:r>
        <w:rPr>
          <w:rFonts w:asciiTheme="minorHAnsi" w:hAnsiTheme="minorHAnsi" w:eastAsiaTheme="minorEastAsia" w:cstheme="minorBidi"/>
          <w:b/>
          <w:kern w:val="2"/>
          <w:sz w:val="22"/>
          <w:szCs w:val="22"/>
        </w:rPr>
        <w:t>：</w:t>
      </w:r>
    </w:p>
    <w:p w14:paraId="104680A7">
      <w:pPr>
        <w:pStyle w:val="5"/>
        <w:spacing w:before="0" w:beforeAutospacing="0" w:after="0" w:afterAutospacing="0" w:line="540" w:lineRule="atLeast"/>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凡满足本公告规定的投标人资格要求并有意参加的投标者，请登录“云上营家”电子商务平台官网（</w:t>
      </w:r>
      <w:r>
        <w:fldChar w:fldCharType="begin"/>
      </w:r>
      <w:r>
        <w:instrText xml:space="preserve"> HYPERLINK "http://www.inja.com" </w:instrText>
      </w:r>
      <w:r>
        <w:fldChar w:fldCharType="separate"/>
      </w:r>
      <w:r>
        <w:rPr>
          <w:rFonts w:hint="eastAsia" w:asciiTheme="minorHAnsi" w:hAnsiTheme="minorHAnsi" w:eastAsiaTheme="minorEastAsia" w:cstheme="minorBidi"/>
          <w:kern w:val="2"/>
          <w:sz w:val="21"/>
          <w:szCs w:val="22"/>
        </w:rPr>
        <w:t>www.inja.com</w:t>
      </w:r>
      <w:r>
        <w:rPr>
          <w:rFonts w:hint="eastAsia" w:asciiTheme="minorHAnsi" w:hAnsiTheme="minorHAnsi" w:eastAsiaTheme="minorEastAsia" w:cstheme="minorBidi"/>
          <w:kern w:val="2"/>
          <w:sz w:val="21"/>
          <w:szCs w:val="22"/>
        </w:rPr>
        <w:fldChar w:fldCharType="end"/>
      </w:r>
      <w:r>
        <w:rPr>
          <w:rFonts w:hint="eastAsia" w:asciiTheme="minorHAnsi" w:hAnsiTheme="minorHAnsi" w:eastAsiaTheme="minorEastAsia" w:cstheme="minorBidi"/>
          <w:kern w:val="2"/>
          <w:sz w:val="21"/>
          <w:szCs w:val="22"/>
        </w:rPr>
        <w:t>）申请注册平台供应商，经平台运营方审核通过后方可参与本次投标。</w:t>
      </w:r>
    </w:p>
    <w:p w14:paraId="42D0979E">
      <w:pPr>
        <w:pStyle w:val="5"/>
        <w:spacing w:before="0" w:beforeAutospacing="0" w:after="0" w:afterAutospacing="0" w:line="540" w:lineRule="atLeast"/>
        <w:ind w:left="420" w:leftChars="200"/>
        <w:rPr>
          <w:rFonts w:asciiTheme="minorHAnsi" w:hAnsiTheme="minorHAnsi" w:eastAsiaTheme="minorEastAsia" w:cstheme="minorBidi"/>
          <w:kern w:val="2"/>
          <w:sz w:val="21"/>
          <w:szCs w:val="22"/>
        </w:rPr>
      </w:pPr>
      <w:r>
        <w:rPr>
          <w:rFonts w:hint="eastAsia" w:asciiTheme="minorHAnsi" w:hAnsiTheme="minorHAnsi" w:eastAsiaTheme="minorEastAsia" w:cstheme="minorBidi"/>
          <w:kern w:val="2"/>
          <w:sz w:val="21"/>
          <w:szCs w:val="22"/>
        </w:rPr>
        <w:t>供应商注册流程及“云上营家”电子商务平台会员准入收费规则详见：https://www.inja.com/homenotice.html</w:t>
      </w:r>
    </w:p>
    <w:p w14:paraId="6185A32E">
      <w:pPr>
        <w:pStyle w:val="5"/>
        <w:spacing w:before="0" w:beforeAutospacing="0" w:after="0" w:afterAutospacing="0" w:line="540" w:lineRule="atLeast"/>
        <w:ind w:firstLine="480" w:firstLineChars="200"/>
        <w:rPr>
          <w:rFonts w:ascii="微软雅黑" w:hAnsi="微软雅黑" w:eastAsia="微软雅黑"/>
          <w:color w:val="FF0000"/>
          <w:sz w:val="18"/>
          <w:szCs w:val="18"/>
        </w:rPr>
      </w:pPr>
      <w:r>
        <w:rPr>
          <w:rFonts w:hint="eastAsia" w:ascii="仿宋_GB2312" w:hAnsi="微软雅黑" w:eastAsia="仿宋_GB2312"/>
          <w:color w:val="FF0000"/>
        </w:rPr>
        <w:t>温馨提示：供应商提交注册申请并缴费后，平台工作人员将在2-3个工作日内进行审核，审核结果会以短信通知发送至供应商注册联系人，为不影响参与投标，请提前在平台注册，以免造成不必要的损失。</w:t>
      </w:r>
    </w:p>
    <w:p w14:paraId="18166B4B">
      <w:pPr>
        <w:rPr>
          <w:rFonts w:hint="eastAsia"/>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F79F87"/>
    <w:multiLevelType w:val="singleLevel"/>
    <w:tmpl w:val="65F79F8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hNTY3NzA1M2RhZGI1Yzk5NWE4YTk5NTNjYjVkZTMifQ=="/>
  </w:docVars>
  <w:rsids>
    <w:rsidRoot w:val="00451DC2"/>
    <w:rsid w:val="001337B2"/>
    <w:rsid w:val="00220CC3"/>
    <w:rsid w:val="00451DC2"/>
    <w:rsid w:val="004F2BC9"/>
    <w:rsid w:val="0054397C"/>
    <w:rsid w:val="005A39E8"/>
    <w:rsid w:val="006A69B4"/>
    <w:rsid w:val="006D5621"/>
    <w:rsid w:val="008D1D58"/>
    <w:rsid w:val="00A534B8"/>
    <w:rsid w:val="00AE54EE"/>
    <w:rsid w:val="00B00B65"/>
    <w:rsid w:val="00BF689B"/>
    <w:rsid w:val="00C90B4B"/>
    <w:rsid w:val="00F74C3F"/>
    <w:rsid w:val="01EF5576"/>
    <w:rsid w:val="0C234A96"/>
    <w:rsid w:val="10527B56"/>
    <w:rsid w:val="10685029"/>
    <w:rsid w:val="10BD2E58"/>
    <w:rsid w:val="1559312E"/>
    <w:rsid w:val="17EC52CA"/>
    <w:rsid w:val="23F62CFF"/>
    <w:rsid w:val="296A483C"/>
    <w:rsid w:val="2AA35184"/>
    <w:rsid w:val="2DB90EC4"/>
    <w:rsid w:val="32BA6C75"/>
    <w:rsid w:val="38756C2E"/>
    <w:rsid w:val="434360F2"/>
    <w:rsid w:val="4BE62CCB"/>
    <w:rsid w:val="4D654B75"/>
    <w:rsid w:val="55A82D9F"/>
    <w:rsid w:val="56E945EB"/>
    <w:rsid w:val="5D5E6B65"/>
    <w:rsid w:val="605E50CE"/>
    <w:rsid w:val="68312C7F"/>
    <w:rsid w:val="71940950"/>
    <w:rsid w:val="7CFB7AD5"/>
    <w:rsid w:val="FF4F21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1539</Words>
  <Characters>1849</Characters>
  <Lines>10</Lines>
  <Paragraphs>2</Paragraphs>
  <TotalTime>0</TotalTime>
  <ScaleCrop>false</ScaleCrop>
  <LinksUpToDate>false</LinksUpToDate>
  <CharactersWithSpaces>1876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2019-05-22T11:08:00Z</dcterms:created>
  <dc:creator>Microsoft</dc:creator>
  <cp:lastModifiedBy>勿</cp:lastModifiedBy>
  <dcterms:modified xsi:type="dcterms:W3CDTF">2026-04-05T03:18:54Z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4880C69F6EB64F6ABD6B85C8CCE16050_13</vt:lpwstr>
  </property>
  <property fmtid="{D5CDD505-2E9C-101B-9397-08002B2CF9AE}" pid="4" name="KSOTemplateDocerSaveRecord">
    <vt:lpwstr>eyJoZGlkIjoiNzFhNTY3NzA1M2RhZGI1Yzk5NWE4YTk5NTNjYjVkZTMiLCJ1c2VySWQiOiI1NDkwMTMzODIifQ==</vt:lpwstr>
  </property>
</Properties>
</file>