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adjustRightInd w:val="0"/>
        <w:snapToGrid w:val="0"/>
        <w:spacing w:before="0" w:after="0" w:line="360" w:lineRule="auto"/>
        <w:ind w:firstLine="0" w:firstLineChars="0"/>
        <w:jc w:val="center"/>
        <w:rPr>
          <w:rFonts w:ascii="宋体" w:hAnsi="宋体" w:cs="宋体"/>
          <w:b w:val="0"/>
          <w:sz w:val="36"/>
          <w:szCs w:val="36"/>
        </w:rPr>
      </w:pPr>
      <w:bookmarkStart w:id="0" w:name="_Toc25392"/>
      <w:bookmarkStart w:id="1" w:name="_Toc475533610"/>
      <w:bookmarkStart w:id="2" w:name="_Toc16722"/>
      <w:bookmarkStart w:id="3" w:name="_Toc223747430"/>
      <w:r>
        <w:rPr>
          <w:rFonts w:hint="eastAsia" w:ascii="宋体" w:hAnsi="宋体" w:cs="宋体"/>
          <w:bCs w:val="0"/>
          <w:sz w:val="36"/>
          <w:szCs w:val="36"/>
        </w:rPr>
        <w:t>昆明道铁港枢纽开发建设有限公司法律顾问咨询服务项目招标公告</w:t>
      </w:r>
      <w:bookmarkEnd w:id="0"/>
      <w:bookmarkEnd w:id="1"/>
      <w:bookmarkEnd w:id="2"/>
    </w:p>
    <w:p>
      <w:pPr>
        <w:tabs>
          <w:tab w:val="left" w:pos="735"/>
        </w:tabs>
        <w:adjustRightInd w:val="0"/>
        <w:snapToGrid w:val="0"/>
        <w:ind w:firstLine="0" w:firstLineChars="0"/>
        <w:jc w:val="left"/>
        <w:outlineLvl w:val="1"/>
        <w:rPr>
          <w:rFonts w:ascii="宋体" w:hAnsi="宋体" w:cs="宋体"/>
          <w:b/>
          <w:bCs/>
          <w:sz w:val="24"/>
          <w:szCs w:val="21"/>
        </w:rPr>
      </w:pPr>
      <w:bookmarkStart w:id="4" w:name="_Toc17993"/>
      <w:bookmarkStart w:id="5" w:name="_Toc4321"/>
      <w:bookmarkStart w:id="6" w:name="_Toc21276"/>
      <w:r>
        <w:rPr>
          <w:rFonts w:hint="eastAsia" w:ascii="宋体" w:hAnsi="宋体" w:cs="宋体"/>
          <w:b/>
          <w:bCs/>
          <w:sz w:val="24"/>
          <w:szCs w:val="21"/>
        </w:rPr>
        <w:t>1.招标条件</w:t>
      </w:r>
      <w:bookmarkEnd w:id="4"/>
      <w:bookmarkEnd w:id="5"/>
      <w:bookmarkEnd w:id="6"/>
    </w:p>
    <w:p>
      <w:pPr>
        <w:tabs>
          <w:tab w:val="left" w:pos="735"/>
        </w:tabs>
        <w:ind w:firstLine="480"/>
        <w:rPr>
          <w:rFonts w:ascii="宋体" w:hAnsi="宋体" w:cs="宋体"/>
          <w:bCs/>
          <w:sz w:val="24"/>
          <w:szCs w:val="21"/>
        </w:rPr>
      </w:pPr>
      <w:r>
        <w:rPr>
          <w:rFonts w:hint="eastAsia" w:ascii="宋体" w:hAnsi="宋体" w:cs="宋体"/>
          <w:bCs/>
          <w:sz w:val="24"/>
          <w:szCs w:val="21"/>
        </w:rPr>
        <w:t>本招标项目昆明道铁港枢纽开发建设有限公司法律顾问咨询服务项目，招标人为昆明道铁港枢纽开发建设有限公司</w:t>
      </w:r>
      <w:r>
        <w:rPr>
          <w:rFonts w:hint="eastAsia" w:ascii="宋体" w:hAnsi="宋体" w:cs="宋体"/>
          <w:bCs/>
          <w:sz w:val="24"/>
          <w:szCs w:val="21"/>
          <w:u w:val="single"/>
        </w:rPr>
        <w:fldChar w:fldCharType="begin"/>
      </w:r>
      <w:r>
        <w:rPr>
          <w:rFonts w:hint="eastAsia" w:ascii="宋体" w:hAnsi="宋体" w:cs="宋体"/>
          <w:bCs/>
          <w:sz w:val="24"/>
          <w:szCs w:val="21"/>
          <w:u w:val="single"/>
        </w:rPr>
        <w:instrText xml:space="preserve"> AUTOTEXT  input13 \* MERGEFORMAT </w:instrText>
      </w:r>
      <w:r>
        <w:rPr>
          <w:rFonts w:hint="eastAsia" w:ascii="宋体" w:hAnsi="宋体" w:cs="宋体"/>
          <w:bCs/>
          <w:sz w:val="24"/>
          <w:szCs w:val="21"/>
        </w:rPr>
        <w:fldChar w:fldCharType="end"/>
      </w:r>
      <w:r>
        <w:rPr>
          <w:rFonts w:hint="eastAsia" w:ascii="宋体" w:hAnsi="宋体" w:cs="宋体"/>
          <w:bCs/>
          <w:sz w:val="24"/>
          <w:szCs w:val="21"/>
        </w:rPr>
        <w:t>，资金已落实，出资比例为100%。现已具备招标条件，现对该项目进行公开招标。</w:t>
      </w:r>
    </w:p>
    <w:p>
      <w:pPr>
        <w:tabs>
          <w:tab w:val="left" w:pos="735"/>
        </w:tabs>
        <w:adjustRightInd w:val="0"/>
        <w:snapToGrid w:val="0"/>
        <w:ind w:firstLine="0" w:firstLineChars="0"/>
        <w:jc w:val="left"/>
        <w:outlineLvl w:val="1"/>
        <w:rPr>
          <w:rFonts w:ascii="宋体" w:hAnsi="宋体" w:cs="宋体"/>
          <w:b/>
          <w:bCs/>
          <w:sz w:val="24"/>
          <w:szCs w:val="21"/>
        </w:rPr>
      </w:pPr>
      <w:bookmarkStart w:id="7" w:name="_Toc4253"/>
      <w:bookmarkStart w:id="8" w:name="_Toc16477"/>
      <w:bookmarkStart w:id="9" w:name="_Toc29251"/>
      <w:r>
        <w:rPr>
          <w:rFonts w:hint="eastAsia" w:ascii="宋体" w:hAnsi="宋体" w:cs="宋体"/>
          <w:b/>
          <w:bCs/>
          <w:sz w:val="24"/>
          <w:szCs w:val="21"/>
        </w:rPr>
        <w:t>2.项目概况及招标范围</w:t>
      </w:r>
      <w:bookmarkEnd w:id="7"/>
      <w:bookmarkEnd w:id="8"/>
      <w:bookmarkEnd w:id="9"/>
    </w:p>
    <w:p>
      <w:pPr>
        <w:tabs>
          <w:tab w:val="left" w:pos="735"/>
          <w:tab w:val="left" w:pos="3540"/>
        </w:tabs>
        <w:adjustRightInd w:val="0"/>
        <w:snapToGrid w:val="0"/>
        <w:ind w:firstLine="480"/>
        <w:jc w:val="left"/>
        <w:rPr>
          <w:rFonts w:ascii="宋体" w:hAnsi="宋体" w:cs="宋体"/>
          <w:bCs/>
          <w:sz w:val="24"/>
          <w:szCs w:val="21"/>
        </w:rPr>
      </w:pPr>
      <w:r>
        <w:rPr>
          <w:rFonts w:hint="eastAsia" w:ascii="宋体" w:hAnsi="宋体" w:cs="宋体"/>
          <w:bCs/>
          <w:sz w:val="24"/>
          <w:szCs w:val="21"/>
        </w:rPr>
        <w:t>2.1招标内容：昆明道铁港枢纽开发建设有限公司法律顾问咨询服务。</w:t>
      </w:r>
    </w:p>
    <w:p>
      <w:pPr>
        <w:tabs>
          <w:tab w:val="left" w:pos="735"/>
          <w:tab w:val="left" w:pos="3540"/>
        </w:tabs>
        <w:adjustRightInd w:val="0"/>
        <w:snapToGrid w:val="0"/>
        <w:ind w:firstLine="480"/>
        <w:jc w:val="left"/>
        <w:rPr>
          <w:rFonts w:ascii="宋体" w:hAnsi="宋体" w:cs="宋体"/>
          <w:bCs/>
          <w:sz w:val="24"/>
          <w:szCs w:val="21"/>
        </w:rPr>
      </w:pPr>
      <w:r>
        <w:rPr>
          <w:rFonts w:hint="eastAsia" w:ascii="宋体" w:hAnsi="宋体" w:cs="宋体"/>
          <w:bCs/>
          <w:sz w:val="24"/>
          <w:szCs w:val="21"/>
        </w:rPr>
        <w:t>2.2招标范围：包括但不限于在招标人企业日常法律事务及公司业务过程中，提供全过程专项法律服务，包括法律审核、法律咨询、法律培训（每年4次）、代理仲裁、诉讼等相关法律事务及法律纠纷业务，应邀出席招标人的重要会议、</w:t>
      </w:r>
      <w:r>
        <w:rPr>
          <w:rFonts w:hint="eastAsia" w:ascii="宋体" w:hAnsi="宋体" w:cs="宋体"/>
          <w:sz w:val="24"/>
        </w:rPr>
        <w:t>每周不少于3个工作日派遣律师到招标人公司进行坐班式日常咨询服务</w:t>
      </w:r>
      <w:r>
        <w:rPr>
          <w:rFonts w:hint="eastAsia" w:ascii="宋体" w:hAnsi="宋体" w:cs="宋体"/>
          <w:bCs/>
          <w:sz w:val="24"/>
          <w:szCs w:val="21"/>
        </w:rPr>
        <w:t>及招标人要求的其他事务等。</w:t>
      </w:r>
    </w:p>
    <w:p>
      <w:pPr>
        <w:tabs>
          <w:tab w:val="left" w:pos="735"/>
          <w:tab w:val="left" w:pos="3540"/>
        </w:tabs>
        <w:adjustRightInd w:val="0"/>
        <w:snapToGrid w:val="0"/>
        <w:ind w:firstLine="480"/>
        <w:jc w:val="left"/>
        <w:rPr>
          <w:rFonts w:ascii="宋体" w:hAnsi="宋体" w:cs="宋体"/>
          <w:bCs/>
          <w:sz w:val="24"/>
          <w:szCs w:val="21"/>
        </w:rPr>
      </w:pPr>
      <w:r>
        <w:rPr>
          <w:rFonts w:hint="eastAsia" w:ascii="宋体" w:hAnsi="宋体" w:cs="宋体"/>
          <w:bCs/>
          <w:sz w:val="24"/>
          <w:szCs w:val="21"/>
        </w:rPr>
        <w:t>2.3招标规模：约60万元</w:t>
      </w:r>
    </w:p>
    <w:p>
      <w:pPr>
        <w:tabs>
          <w:tab w:val="left" w:pos="720"/>
          <w:tab w:val="left" w:pos="3540"/>
        </w:tabs>
        <w:adjustRightInd w:val="0"/>
        <w:snapToGrid w:val="0"/>
        <w:ind w:firstLine="480"/>
        <w:jc w:val="left"/>
        <w:rPr>
          <w:rFonts w:ascii="宋体" w:hAnsi="宋体" w:cs="宋体"/>
          <w:bCs/>
          <w:sz w:val="24"/>
          <w:szCs w:val="21"/>
        </w:rPr>
      </w:pPr>
      <w:r>
        <w:rPr>
          <w:rFonts w:hint="eastAsia" w:ascii="宋体" w:hAnsi="宋体" w:cs="宋体"/>
          <w:bCs/>
          <w:sz w:val="24"/>
          <w:szCs w:val="21"/>
        </w:rPr>
        <w:t>2.4资金来源：招标人自筹</w:t>
      </w:r>
      <w:r>
        <w:rPr>
          <w:rFonts w:hint="eastAsia" w:ascii="宋体" w:hAnsi="宋体" w:cs="宋体"/>
          <w:bCs/>
          <w:sz w:val="24"/>
          <w:szCs w:val="21"/>
        </w:rPr>
        <w:fldChar w:fldCharType="begin"/>
      </w:r>
      <w:r>
        <w:rPr>
          <w:rFonts w:hint="eastAsia" w:ascii="宋体" w:hAnsi="宋体" w:cs="宋体"/>
          <w:bCs/>
          <w:sz w:val="24"/>
          <w:szCs w:val="21"/>
        </w:rPr>
        <w:instrText xml:space="preserve"> AUTOTEXT  input411 \* MERGEFORMAT </w:instrText>
      </w:r>
      <w:r>
        <w:rPr>
          <w:rFonts w:hint="eastAsia" w:ascii="宋体" w:hAnsi="宋体" w:cs="宋体"/>
          <w:bCs/>
          <w:sz w:val="24"/>
          <w:szCs w:val="21"/>
        </w:rPr>
        <w:fldChar w:fldCharType="end"/>
      </w:r>
    </w:p>
    <w:p>
      <w:pPr>
        <w:tabs>
          <w:tab w:val="left" w:pos="720"/>
          <w:tab w:val="left" w:pos="3540"/>
        </w:tabs>
        <w:adjustRightInd w:val="0"/>
        <w:snapToGrid w:val="0"/>
        <w:ind w:firstLine="840" w:firstLineChars="350"/>
        <w:jc w:val="left"/>
        <w:rPr>
          <w:rFonts w:ascii="宋体" w:hAnsi="宋体" w:cs="宋体"/>
          <w:bCs/>
          <w:sz w:val="24"/>
          <w:szCs w:val="21"/>
        </w:rPr>
      </w:pPr>
      <w:r>
        <w:rPr>
          <w:rFonts w:hint="eastAsia" w:ascii="宋体" w:hAnsi="宋体" w:cs="宋体"/>
          <w:bCs/>
          <w:sz w:val="24"/>
          <w:szCs w:val="21"/>
        </w:rPr>
        <w:t>资金落实情况：已落实</w:t>
      </w:r>
      <w:r>
        <w:rPr>
          <w:rFonts w:hint="eastAsia" w:ascii="宋体" w:hAnsi="宋体" w:cs="宋体"/>
          <w:bCs/>
          <w:sz w:val="24"/>
          <w:szCs w:val="21"/>
        </w:rPr>
        <w:fldChar w:fldCharType="begin"/>
      </w:r>
      <w:r>
        <w:rPr>
          <w:rFonts w:hint="eastAsia" w:ascii="宋体" w:hAnsi="宋体" w:cs="宋体"/>
          <w:bCs/>
          <w:sz w:val="24"/>
          <w:szCs w:val="21"/>
        </w:rPr>
        <w:instrText xml:space="preserve"> AUTOTEXT  input412 \* MERGEFORMAT </w:instrText>
      </w:r>
      <w:r>
        <w:rPr>
          <w:rFonts w:hint="eastAsia" w:ascii="宋体" w:hAnsi="宋体" w:cs="宋体"/>
          <w:bCs/>
          <w:sz w:val="24"/>
          <w:szCs w:val="21"/>
        </w:rPr>
        <w:fldChar w:fldCharType="end"/>
      </w:r>
    </w:p>
    <w:p>
      <w:pPr>
        <w:tabs>
          <w:tab w:val="left" w:pos="720"/>
          <w:tab w:val="left" w:pos="3540"/>
        </w:tabs>
        <w:adjustRightInd w:val="0"/>
        <w:snapToGrid w:val="0"/>
        <w:ind w:firstLine="480"/>
        <w:jc w:val="left"/>
        <w:rPr>
          <w:rFonts w:ascii="宋体" w:hAnsi="宋体" w:cs="宋体"/>
          <w:bCs/>
          <w:sz w:val="24"/>
          <w:szCs w:val="21"/>
        </w:rPr>
      </w:pPr>
      <w:r>
        <w:rPr>
          <w:rFonts w:hint="eastAsia" w:ascii="宋体" w:hAnsi="宋体" w:cs="宋体"/>
          <w:bCs/>
          <w:sz w:val="24"/>
          <w:szCs w:val="21"/>
        </w:rPr>
        <w:t>2.5项目实施地点：昆明市</w:t>
      </w:r>
      <w:bookmarkStart w:id="27" w:name="_GoBack"/>
      <w:bookmarkEnd w:id="27"/>
      <w:r>
        <w:rPr>
          <w:rFonts w:hint="eastAsia" w:ascii="宋体" w:hAnsi="宋体" w:cs="宋体"/>
          <w:bCs/>
          <w:sz w:val="24"/>
          <w:szCs w:val="21"/>
        </w:rPr>
        <w:fldChar w:fldCharType="begin"/>
      </w:r>
      <w:r>
        <w:rPr>
          <w:rFonts w:hint="eastAsia" w:ascii="宋体" w:hAnsi="宋体" w:cs="宋体"/>
          <w:bCs/>
          <w:sz w:val="24"/>
          <w:szCs w:val="21"/>
        </w:rPr>
        <w:instrText xml:space="preserve"> AUTOTEXT  input413 \* MERGEFORMAT </w:instrText>
      </w:r>
      <w:r>
        <w:rPr>
          <w:rFonts w:hint="eastAsia" w:ascii="宋体" w:hAnsi="宋体" w:cs="宋体"/>
          <w:bCs/>
          <w:sz w:val="24"/>
          <w:szCs w:val="21"/>
        </w:rPr>
        <w:fldChar w:fldCharType="end"/>
      </w:r>
    </w:p>
    <w:p>
      <w:pPr>
        <w:tabs>
          <w:tab w:val="left" w:pos="720"/>
          <w:tab w:val="left" w:pos="3540"/>
        </w:tabs>
        <w:adjustRightInd w:val="0"/>
        <w:snapToGrid w:val="0"/>
        <w:ind w:firstLine="480"/>
        <w:jc w:val="left"/>
        <w:rPr>
          <w:rFonts w:ascii="宋体" w:hAnsi="宋体" w:cs="宋体"/>
          <w:bCs/>
          <w:sz w:val="24"/>
          <w:szCs w:val="21"/>
        </w:rPr>
      </w:pPr>
      <w:r>
        <w:rPr>
          <w:rFonts w:hint="eastAsia" w:ascii="宋体" w:hAnsi="宋体" w:cs="宋体"/>
          <w:bCs/>
          <w:sz w:val="24"/>
          <w:szCs w:val="21"/>
        </w:rPr>
        <w:t>2.6服务周期：服务期限为3年,合同一年一签。续签合同前由招标人对上一年度的服务情况进行考核，每期满前招标人对1年内的服务情况进行综合考核，考核达标后再续签下年合同，若考核不达标，则不续签合同。</w:t>
      </w:r>
    </w:p>
    <w:p>
      <w:pPr>
        <w:tabs>
          <w:tab w:val="left" w:pos="720"/>
          <w:tab w:val="left" w:pos="3540"/>
        </w:tabs>
        <w:adjustRightInd w:val="0"/>
        <w:snapToGrid w:val="0"/>
        <w:ind w:firstLine="480"/>
        <w:jc w:val="left"/>
        <w:rPr>
          <w:rFonts w:ascii="宋体" w:hAnsi="宋体" w:cs="宋体"/>
          <w:bCs/>
          <w:sz w:val="24"/>
          <w:szCs w:val="21"/>
        </w:rPr>
      </w:pPr>
      <w:r>
        <w:rPr>
          <w:rFonts w:hint="eastAsia" w:ascii="宋体" w:hAnsi="宋体" w:cs="宋体"/>
          <w:bCs/>
          <w:sz w:val="24"/>
          <w:szCs w:val="21"/>
        </w:rPr>
        <w:t>2.7其他：（1）项目概况：金沙江下游乌东德翻坝转运设施等交通基础设施项目正在实施，因公司整体建设需要专业的法律服务，以保证其在整个建设过程中的经营管理行为的合法性及保障其合法权益。</w:t>
      </w:r>
    </w:p>
    <w:p>
      <w:pPr>
        <w:tabs>
          <w:tab w:val="left" w:pos="720"/>
          <w:tab w:val="left" w:pos="3540"/>
        </w:tabs>
        <w:adjustRightInd w:val="0"/>
        <w:snapToGrid w:val="0"/>
        <w:ind w:firstLine="480"/>
        <w:jc w:val="left"/>
        <w:rPr>
          <w:rFonts w:ascii="宋体" w:hAnsi="宋体" w:cs="宋体"/>
          <w:bCs/>
          <w:sz w:val="24"/>
          <w:szCs w:val="21"/>
        </w:rPr>
      </w:pPr>
      <w:r>
        <w:rPr>
          <w:rFonts w:hint="eastAsia" w:ascii="宋体" w:hAnsi="宋体" w:cs="宋体"/>
          <w:bCs/>
          <w:sz w:val="24"/>
          <w:szCs w:val="21"/>
        </w:rPr>
        <w:t>（2）质量要求/服务标准：符合招标人相关工作要求，及相关法律法规要求。将法律服务工作紧密的与公司业务联系，力争实现公司业务从论证、决策、组织、实施到执行的全过程均有法律保障和防范控制法律风险。</w:t>
      </w:r>
      <w:r>
        <w:rPr>
          <w:rFonts w:hint="eastAsia" w:ascii="宋体" w:hAnsi="宋体" w:cs="宋体"/>
          <w:bCs/>
          <w:sz w:val="24"/>
          <w:szCs w:val="21"/>
        </w:rPr>
        <w:fldChar w:fldCharType="begin"/>
      </w:r>
      <w:r>
        <w:rPr>
          <w:rFonts w:hint="eastAsia" w:ascii="宋体" w:hAnsi="宋体" w:cs="宋体"/>
          <w:bCs/>
          <w:sz w:val="24"/>
          <w:szCs w:val="21"/>
        </w:rPr>
        <w:instrText xml:space="preserve"> AUTOTEXT  input414 \* MERGEFORMAT </w:instrText>
      </w:r>
      <w:r>
        <w:rPr>
          <w:rFonts w:hint="eastAsia" w:ascii="宋体" w:hAnsi="宋体" w:cs="宋体"/>
          <w:bCs/>
          <w:sz w:val="24"/>
          <w:szCs w:val="21"/>
        </w:rPr>
        <w:fldChar w:fldCharType="end"/>
      </w:r>
    </w:p>
    <w:p>
      <w:pPr>
        <w:tabs>
          <w:tab w:val="left" w:pos="720"/>
        </w:tabs>
        <w:adjustRightInd w:val="0"/>
        <w:snapToGrid w:val="0"/>
        <w:ind w:firstLine="0" w:firstLineChars="0"/>
        <w:jc w:val="left"/>
        <w:outlineLvl w:val="1"/>
        <w:rPr>
          <w:rFonts w:ascii="宋体" w:hAnsi="宋体" w:cs="宋体"/>
          <w:b/>
          <w:bCs/>
          <w:sz w:val="24"/>
          <w:szCs w:val="21"/>
        </w:rPr>
      </w:pPr>
      <w:bookmarkStart w:id="10" w:name="_Toc10542"/>
      <w:bookmarkStart w:id="11" w:name="_Toc25642"/>
      <w:bookmarkStart w:id="12" w:name="_Toc11719"/>
      <w:r>
        <w:rPr>
          <w:rFonts w:hint="eastAsia" w:ascii="宋体" w:hAnsi="宋体" w:cs="宋体"/>
          <w:b/>
          <w:bCs/>
          <w:sz w:val="24"/>
          <w:szCs w:val="21"/>
        </w:rPr>
        <w:t>3.投标人资格要求</w:t>
      </w:r>
      <w:bookmarkEnd w:id="10"/>
      <w:bookmarkEnd w:id="11"/>
      <w:bookmarkEnd w:id="12"/>
    </w:p>
    <w:bookmarkEnd w:id="3"/>
    <w:p>
      <w:pPr>
        <w:tabs>
          <w:tab w:val="left" w:pos="720"/>
        </w:tabs>
        <w:adjustRightInd w:val="0"/>
        <w:snapToGrid w:val="0"/>
        <w:ind w:firstLine="480"/>
        <w:jc w:val="left"/>
        <w:rPr>
          <w:rFonts w:ascii="宋体" w:hAnsi="宋体" w:cs="宋体"/>
          <w:bCs/>
          <w:sz w:val="24"/>
          <w:szCs w:val="21"/>
        </w:rPr>
      </w:pPr>
      <w:bookmarkStart w:id="13" w:name="_Toc223747433"/>
      <w:r>
        <w:rPr>
          <w:rFonts w:hint="eastAsia" w:ascii="宋体" w:hAnsi="宋体" w:cs="宋体"/>
          <w:bCs/>
          <w:sz w:val="24"/>
          <w:szCs w:val="21"/>
        </w:rPr>
        <w:t>（1）投标人须是在中华人民共和国境内注册的独立法人或其他组织。</w:t>
      </w:r>
    </w:p>
    <w:p>
      <w:pPr>
        <w:tabs>
          <w:tab w:val="left" w:pos="720"/>
        </w:tabs>
        <w:adjustRightInd w:val="0"/>
        <w:snapToGrid w:val="0"/>
        <w:ind w:firstLine="480"/>
        <w:jc w:val="left"/>
        <w:rPr>
          <w:rFonts w:ascii="宋体" w:hAnsi="宋体" w:cs="宋体"/>
          <w:bCs/>
          <w:sz w:val="24"/>
          <w:szCs w:val="21"/>
        </w:rPr>
      </w:pPr>
      <w:r>
        <w:rPr>
          <w:rFonts w:hint="eastAsia" w:ascii="宋体" w:hAnsi="宋体" w:cs="宋体"/>
          <w:bCs/>
          <w:sz w:val="24"/>
          <w:szCs w:val="21"/>
        </w:rPr>
        <w:t>（2）企业资质要求：投标人须具有合法有效的《律师事务所执业许可证》。如分支机构参加本次投标的，分支机构须获得总所授权并由总所承诺承担执业责任（每个总所仅能授权一家分支机构参与本次投标，不接受总所及其分支机构同时参与本次投标，否则相关投标文件均按无效处理）。</w:t>
      </w:r>
    </w:p>
    <w:p>
      <w:pPr>
        <w:tabs>
          <w:tab w:val="left" w:pos="720"/>
        </w:tabs>
        <w:adjustRightInd w:val="0"/>
        <w:snapToGrid w:val="0"/>
        <w:ind w:firstLine="480"/>
        <w:jc w:val="left"/>
        <w:rPr>
          <w:rFonts w:ascii="宋体" w:hAnsi="宋体" w:cs="宋体"/>
          <w:bCs/>
          <w:sz w:val="24"/>
          <w:szCs w:val="21"/>
        </w:rPr>
      </w:pPr>
      <w:r>
        <w:rPr>
          <w:rFonts w:hint="eastAsia" w:ascii="宋体" w:hAnsi="宋体" w:cs="宋体"/>
          <w:bCs/>
          <w:sz w:val="24"/>
          <w:szCs w:val="21"/>
        </w:rPr>
        <w:t>（3）业绩要求：投标人近五年（2018年6月至今）至少具有1项法律顾问咨询服务项目业绩。</w:t>
      </w:r>
    </w:p>
    <w:p>
      <w:pPr>
        <w:tabs>
          <w:tab w:val="left" w:pos="720"/>
        </w:tabs>
        <w:adjustRightInd w:val="0"/>
        <w:snapToGrid w:val="0"/>
        <w:ind w:firstLine="480"/>
        <w:jc w:val="left"/>
        <w:rPr>
          <w:rFonts w:ascii="宋体" w:hAnsi="宋体" w:cs="宋体"/>
          <w:bCs/>
          <w:sz w:val="24"/>
          <w:szCs w:val="21"/>
        </w:rPr>
      </w:pPr>
      <w:r>
        <w:rPr>
          <w:rFonts w:hint="eastAsia" w:ascii="宋体" w:hAnsi="宋体" w:cs="宋体"/>
          <w:bCs/>
          <w:sz w:val="24"/>
          <w:szCs w:val="21"/>
        </w:rPr>
        <w:t>（4）项目负责人要求：投标人拟派项目负责人须具备有效的律师执业证书，近五年（2018年6月至今）担任项目负责人至少承担过1项法律顾问咨询服务项目业绩。</w:t>
      </w:r>
    </w:p>
    <w:p>
      <w:pPr>
        <w:tabs>
          <w:tab w:val="left" w:pos="720"/>
        </w:tabs>
        <w:adjustRightInd w:val="0"/>
        <w:snapToGrid w:val="0"/>
        <w:ind w:firstLine="480"/>
        <w:jc w:val="left"/>
        <w:rPr>
          <w:rFonts w:ascii="宋体" w:hAnsi="宋体" w:cs="宋体"/>
          <w:bCs/>
          <w:sz w:val="24"/>
          <w:szCs w:val="21"/>
        </w:rPr>
      </w:pPr>
      <w:r>
        <w:rPr>
          <w:rFonts w:hint="eastAsia" w:ascii="宋体" w:hAnsi="宋体" w:cs="宋体"/>
          <w:bCs/>
          <w:sz w:val="24"/>
          <w:szCs w:val="21"/>
        </w:rPr>
        <w:t>（5）投标人须提供2020年度、2021年度及2022年度经审计的财务报告,包括资产负债表、损益表和现金流量表（若成立不足三年的可提供成立至今的经审计的财务报告，包括资产负债表、损益表和现金流量表；若成立不足一年，则无需提供）。</w:t>
      </w:r>
    </w:p>
    <w:p>
      <w:pPr>
        <w:tabs>
          <w:tab w:val="left" w:pos="720"/>
        </w:tabs>
        <w:adjustRightInd w:val="0"/>
        <w:snapToGrid w:val="0"/>
        <w:ind w:firstLine="480"/>
        <w:jc w:val="left"/>
        <w:rPr>
          <w:rFonts w:ascii="宋体" w:hAnsi="宋体" w:cs="宋体"/>
          <w:bCs/>
          <w:sz w:val="24"/>
          <w:szCs w:val="21"/>
        </w:rPr>
      </w:pPr>
      <w:r>
        <w:rPr>
          <w:rFonts w:hint="eastAsia" w:ascii="宋体" w:hAnsi="宋体" w:cs="宋体"/>
          <w:bCs/>
          <w:sz w:val="24"/>
          <w:szCs w:val="21"/>
        </w:rPr>
        <w:t>（6）投标人没有被依法暂停或者取消投标资格、没有被责令停产停业、暂扣或者吊销许可证、暂扣或者吊销执照、没有进入清算程序或被宣告破产，或其他丧失履约能力的情形。</w:t>
      </w:r>
    </w:p>
    <w:p>
      <w:pPr>
        <w:tabs>
          <w:tab w:val="left" w:pos="720"/>
        </w:tabs>
        <w:adjustRightInd w:val="0"/>
        <w:snapToGrid w:val="0"/>
        <w:ind w:firstLine="480"/>
        <w:jc w:val="left"/>
        <w:rPr>
          <w:rFonts w:ascii="宋体" w:hAnsi="宋体" w:cs="宋体"/>
          <w:bCs/>
          <w:sz w:val="24"/>
          <w:szCs w:val="21"/>
        </w:rPr>
      </w:pPr>
      <w:r>
        <w:rPr>
          <w:rFonts w:hint="eastAsia" w:ascii="宋体" w:hAnsi="宋体" w:cs="宋体"/>
          <w:bCs/>
          <w:sz w:val="24"/>
          <w:szCs w:val="21"/>
        </w:rPr>
        <w:t>（7）单位负责人为同一人或者存在控股、管理关系的不同单位，不得参加同一标段投标或者未划分标段的同一招标项目投标。</w:t>
      </w:r>
    </w:p>
    <w:p>
      <w:pPr>
        <w:tabs>
          <w:tab w:val="left" w:pos="720"/>
        </w:tabs>
        <w:adjustRightInd w:val="0"/>
        <w:snapToGrid w:val="0"/>
        <w:ind w:firstLine="480"/>
        <w:jc w:val="left"/>
        <w:rPr>
          <w:rFonts w:ascii="宋体" w:hAnsi="宋体" w:cs="宋体"/>
          <w:bCs/>
          <w:sz w:val="24"/>
          <w:szCs w:val="21"/>
        </w:rPr>
      </w:pPr>
      <w:r>
        <w:rPr>
          <w:rFonts w:hint="eastAsia" w:ascii="宋体" w:hAnsi="宋体" w:cs="宋体"/>
          <w:bCs/>
          <w:sz w:val="24"/>
          <w:szCs w:val="21"/>
        </w:rPr>
        <w:t>（8）投标人须按照昆政务通[2022]11号文的要求和格式提供承诺书。</w:t>
      </w:r>
    </w:p>
    <w:p>
      <w:pPr>
        <w:tabs>
          <w:tab w:val="left" w:pos="720"/>
        </w:tabs>
        <w:adjustRightInd w:val="0"/>
        <w:snapToGrid w:val="0"/>
        <w:ind w:firstLine="480"/>
        <w:jc w:val="left"/>
        <w:rPr>
          <w:rFonts w:ascii="宋体" w:hAnsi="宋体" w:cs="宋体"/>
          <w:bCs/>
          <w:sz w:val="24"/>
          <w:szCs w:val="21"/>
        </w:rPr>
      </w:pPr>
      <w:r>
        <w:rPr>
          <w:rFonts w:hint="eastAsia" w:ascii="宋体" w:hAnsi="宋体" w:cs="宋体"/>
          <w:bCs/>
          <w:sz w:val="24"/>
          <w:szCs w:val="21"/>
        </w:rPr>
        <w:t>（9）本招标项目不接受联合体参加，不允许有违法分包及转包。</w:t>
      </w:r>
    </w:p>
    <w:p>
      <w:pPr>
        <w:tabs>
          <w:tab w:val="left" w:pos="720"/>
        </w:tabs>
        <w:adjustRightInd w:val="0"/>
        <w:snapToGrid w:val="0"/>
        <w:ind w:firstLine="480"/>
        <w:jc w:val="left"/>
        <w:rPr>
          <w:rFonts w:ascii="宋体" w:hAnsi="宋体" w:cs="宋体"/>
          <w:bCs/>
          <w:sz w:val="24"/>
          <w:szCs w:val="21"/>
        </w:rPr>
      </w:pPr>
      <w:r>
        <w:rPr>
          <w:rFonts w:hint="eastAsia" w:ascii="宋体" w:hAnsi="宋体" w:cs="宋体"/>
          <w:bCs/>
          <w:sz w:val="24"/>
          <w:szCs w:val="21"/>
        </w:rPr>
        <w:t>（10）第一中标候选人的行贿犯罪档案信息查询，招标人等可以通过“中国裁判文书网”查询相关信息。</w:t>
      </w:r>
    </w:p>
    <w:p>
      <w:pPr>
        <w:tabs>
          <w:tab w:val="left" w:pos="720"/>
        </w:tabs>
        <w:adjustRightInd w:val="0"/>
        <w:snapToGrid w:val="0"/>
        <w:ind w:firstLine="480"/>
        <w:jc w:val="left"/>
        <w:rPr>
          <w:rFonts w:ascii="宋体" w:hAnsi="宋体" w:cs="宋体"/>
          <w:bCs/>
          <w:sz w:val="24"/>
          <w:szCs w:val="21"/>
        </w:rPr>
      </w:pPr>
      <w:r>
        <w:rPr>
          <w:rFonts w:hint="eastAsia" w:ascii="宋体" w:hAnsi="宋体" w:cs="宋体"/>
          <w:bCs/>
          <w:sz w:val="24"/>
          <w:szCs w:val="21"/>
        </w:rPr>
        <w:t>（11）本项目对失信被执行人，按照《关于在招标投标活动中对失信被执行人实施联合惩戒的通知》（法【2016】285号）执行。由招标人通过“信用中国”网站（www.creditchina.gov.cn）或各级信用信息共享平台查询投标人是否为失信被执行人，提供给评标小组。对被列入失信被执行人的投标人处理方法和评审标准：不予通过资格评审标准。</w:t>
      </w:r>
    </w:p>
    <w:p>
      <w:pPr>
        <w:tabs>
          <w:tab w:val="left" w:pos="720"/>
        </w:tabs>
        <w:adjustRightInd w:val="0"/>
        <w:snapToGrid w:val="0"/>
        <w:ind w:firstLine="480"/>
        <w:jc w:val="left"/>
        <w:rPr>
          <w:rFonts w:ascii="宋体" w:hAnsi="宋体" w:cs="宋体"/>
          <w:bCs/>
          <w:sz w:val="24"/>
          <w:szCs w:val="21"/>
        </w:rPr>
      </w:pPr>
      <w:r>
        <w:rPr>
          <w:rFonts w:hint="eastAsia" w:ascii="宋体" w:hAnsi="宋体" w:cs="宋体"/>
          <w:bCs/>
          <w:sz w:val="24"/>
          <w:szCs w:val="21"/>
        </w:rPr>
        <w:t>（12）对严重失信主体按照《昆明市严重失信主体公共资源交易领域惩戒实施细则》（昆政规【2019】2号）及《关于规范失信行为的行政处罚信息在公共资源交易领域失信联合惩戒运用的通知》（昆政务通〔2020〕9号）执行。</w:t>
      </w:r>
    </w:p>
    <w:p>
      <w:pPr>
        <w:tabs>
          <w:tab w:val="left" w:pos="720"/>
        </w:tabs>
        <w:adjustRightInd w:val="0"/>
        <w:snapToGrid w:val="0"/>
        <w:ind w:firstLine="480"/>
        <w:jc w:val="left"/>
        <w:rPr>
          <w:rFonts w:ascii="宋体" w:hAnsi="宋体" w:cs="宋体"/>
          <w:bCs/>
          <w:sz w:val="24"/>
          <w:szCs w:val="21"/>
        </w:rPr>
      </w:pPr>
      <w:r>
        <w:rPr>
          <w:rFonts w:hint="eastAsia" w:ascii="宋体" w:hAnsi="宋体" w:cs="宋体"/>
          <w:bCs/>
          <w:sz w:val="24"/>
          <w:szCs w:val="21"/>
        </w:rPr>
        <w:t>（13）资格审查：资格后审。</w:t>
      </w:r>
    </w:p>
    <w:bookmarkEnd w:id="13"/>
    <w:p>
      <w:pPr>
        <w:tabs>
          <w:tab w:val="left" w:pos="720"/>
        </w:tabs>
        <w:adjustRightInd w:val="0"/>
        <w:snapToGrid w:val="0"/>
        <w:ind w:firstLine="0" w:firstLineChars="0"/>
        <w:jc w:val="left"/>
        <w:outlineLvl w:val="1"/>
        <w:rPr>
          <w:rFonts w:ascii="宋体" w:hAnsi="宋体" w:cs="宋体"/>
          <w:b/>
          <w:bCs/>
          <w:sz w:val="24"/>
          <w:szCs w:val="21"/>
        </w:rPr>
      </w:pPr>
      <w:bookmarkStart w:id="14" w:name="_Toc5839"/>
      <w:bookmarkStart w:id="15" w:name="_Toc12078"/>
      <w:bookmarkStart w:id="16" w:name="_Toc3073"/>
      <w:bookmarkStart w:id="17" w:name="_Toc223747434"/>
      <w:r>
        <w:rPr>
          <w:rFonts w:hint="eastAsia" w:ascii="宋体" w:hAnsi="宋体" w:cs="宋体"/>
          <w:b/>
          <w:bCs/>
          <w:sz w:val="24"/>
          <w:szCs w:val="21"/>
        </w:rPr>
        <w:t>4.招标文件的获取</w:t>
      </w:r>
      <w:bookmarkEnd w:id="14"/>
      <w:bookmarkEnd w:id="15"/>
      <w:bookmarkEnd w:id="16"/>
    </w:p>
    <w:bookmarkEnd w:id="17"/>
    <w:p>
      <w:pPr>
        <w:tabs>
          <w:tab w:val="left" w:pos="720"/>
        </w:tabs>
        <w:adjustRightInd w:val="0"/>
        <w:snapToGrid w:val="0"/>
        <w:ind w:firstLine="480"/>
        <w:jc w:val="left"/>
        <w:rPr>
          <w:rFonts w:ascii="宋体" w:hAnsi="宋体" w:cs="宋体"/>
          <w:bCs/>
          <w:sz w:val="24"/>
          <w:szCs w:val="21"/>
        </w:rPr>
      </w:pPr>
      <w:r>
        <w:rPr>
          <w:rFonts w:hint="eastAsia" w:ascii="宋体" w:hAnsi="宋体" w:cs="宋体"/>
          <w:bCs/>
          <w:sz w:val="24"/>
          <w:szCs w:val="21"/>
        </w:rPr>
        <w:t>4.1 凡有意参加投标者，请于</w:t>
      </w:r>
      <w:r>
        <w:rPr>
          <w:rFonts w:hint="eastAsia" w:ascii="宋体" w:hAnsi="宋体" w:cs="宋体"/>
          <w:bCs/>
          <w:sz w:val="24"/>
          <w:szCs w:val="21"/>
          <w:u w:val="single"/>
          <w:lang w:val="en-US" w:eastAsia="zh-CN"/>
        </w:rPr>
        <w:t>2023</w:t>
      </w:r>
      <w:r>
        <w:rPr>
          <w:rFonts w:hint="eastAsia" w:ascii="宋体" w:hAnsi="宋体" w:cs="宋体"/>
          <w:bCs/>
          <w:sz w:val="24"/>
          <w:szCs w:val="21"/>
          <w:u w:val="single"/>
        </w:rPr>
        <w:t>年</w:t>
      </w:r>
      <w:r>
        <w:rPr>
          <w:rFonts w:hint="eastAsia" w:ascii="宋体" w:hAnsi="宋体" w:cs="宋体"/>
          <w:bCs/>
          <w:sz w:val="24"/>
          <w:szCs w:val="21"/>
          <w:u w:val="single"/>
          <w:lang w:val="en-US" w:eastAsia="zh-CN"/>
        </w:rPr>
        <w:t>7</w:t>
      </w:r>
      <w:r>
        <w:rPr>
          <w:rFonts w:hint="eastAsia" w:ascii="宋体" w:hAnsi="宋体" w:cs="宋体"/>
          <w:bCs/>
          <w:sz w:val="24"/>
          <w:szCs w:val="21"/>
          <w:u w:val="single"/>
        </w:rPr>
        <w:t>月</w:t>
      </w:r>
      <w:r>
        <w:rPr>
          <w:rFonts w:hint="eastAsia" w:ascii="宋体" w:hAnsi="宋体" w:cs="宋体"/>
          <w:bCs/>
          <w:sz w:val="24"/>
          <w:szCs w:val="21"/>
          <w:u w:val="single"/>
          <w:lang w:val="en-US" w:eastAsia="zh-CN"/>
        </w:rPr>
        <w:t>19</w:t>
      </w:r>
      <w:r>
        <w:rPr>
          <w:rFonts w:hint="eastAsia" w:ascii="宋体" w:hAnsi="宋体" w:cs="宋体"/>
          <w:bCs/>
          <w:sz w:val="24"/>
          <w:szCs w:val="21"/>
          <w:u w:val="single"/>
        </w:rPr>
        <w:t>日至</w:t>
      </w:r>
      <w:r>
        <w:rPr>
          <w:rFonts w:hint="eastAsia" w:ascii="宋体" w:hAnsi="宋体" w:cs="宋体"/>
          <w:bCs/>
          <w:sz w:val="24"/>
          <w:szCs w:val="21"/>
          <w:u w:val="single"/>
          <w:lang w:val="en-US" w:eastAsia="zh-CN"/>
        </w:rPr>
        <w:t>2023</w:t>
      </w:r>
      <w:r>
        <w:rPr>
          <w:rFonts w:hint="eastAsia" w:ascii="宋体" w:hAnsi="宋体" w:cs="宋体"/>
          <w:bCs/>
          <w:sz w:val="24"/>
          <w:szCs w:val="21"/>
          <w:u w:val="single"/>
        </w:rPr>
        <w:t>年</w:t>
      </w:r>
      <w:r>
        <w:rPr>
          <w:rFonts w:hint="eastAsia" w:ascii="宋体" w:hAnsi="宋体" w:cs="宋体"/>
          <w:bCs/>
          <w:sz w:val="24"/>
          <w:szCs w:val="21"/>
          <w:u w:val="single"/>
          <w:lang w:val="en-US" w:eastAsia="zh-CN"/>
        </w:rPr>
        <w:t>7</w:t>
      </w:r>
      <w:r>
        <w:rPr>
          <w:rFonts w:hint="eastAsia" w:ascii="宋体" w:hAnsi="宋体" w:cs="宋体"/>
          <w:bCs/>
          <w:sz w:val="24"/>
          <w:szCs w:val="21"/>
          <w:u w:val="single"/>
        </w:rPr>
        <w:t>月</w:t>
      </w:r>
      <w:r>
        <w:rPr>
          <w:rFonts w:hint="eastAsia" w:ascii="宋体" w:hAnsi="宋体" w:cs="宋体"/>
          <w:bCs/>
          <w:sz w:val="24"/>
          <w:szCs w:val="21"/>
          <w:u w:val="single"/>
          <w:lang w:val="en-US" w:eastAsia="zh-CN"/>
        </w:rPr>
        <w:t>26</w:t>
      </w:r>
      <w:r>
        <w:rPr>
          <w:rFonts w:hint="eastAsia" w:ascii="宋体" w:hAnsi="宋体" w:cs="宋体"/>
          <w:bCs/>
          <w:sz w:val="24"/>
          <w:szCs w:val="21"/>
          <w:u w:val="single"/>
        </w:rPr>
        <w:t>日</w:t>
      </w:r>
      <w:r>
        <w:rPr>
          <w:rFonts w:hint="eastAsia" w:ascii="宋体" w:hAnsi="宋体" w:cs="宋体"/>
          <w:bCs/>
          <w:sz w:val="24"/>
          <w:szCs w:val="21"/>
        </w:rPr>
        <w:t>（北京时间，下同），登录云南省公共资源交易平台（网址：http://ggzy.yn.gov.cn/#/homePage，点击切换至“昆明市”)，凭企业数字证书（USBKEY）在网上获取电子招标文件及其它招标资料；未办理企业数字证书（USBKEY）的企业需要按照云南省公共资源交易平台电子认证的要求，办理企业数字证书（USBKEY），并在云南省公共资源交易平台完成注册通过后，便可获取招标文件，此为获取招标文件的唯一途径。</w:t>
      </w:r>
    </w:p>
    <w:p>
      <w:pPr>
        <w:tabs>
          <w:tab w:val="left" w:pos="720"/>
        </w:tabs>
        <w:adjustRightInd w:val="0"/>
        <w:snapToGrid w:val="0"/>
        <w:ind w:firstLine="480"/>
        <w:jc w:val="left"/>
        <w:rPr>
          <w:rFonts w:ascii="宋体" w:hAnsi="宋体" w:cs="宋体"/>
          <w:bCs/>
          <w:sz w:val="24"/>
          <w:szCs w:val="21"/>
        </w:rPr>
      </w:pPr>
      <w:r>
        <w:rPr>
          <w:rFonts w:hint="eastAsia" w:ascii="宋体" w:hAnsi="宋体" w:cs="宋体"/>
          <w:bCs/>
          <w:sz w:val="24"/>
          <w:szCs w:val="21"/>
        </w:rPr>
        <w:t>4.2 招标人不提供邮购招标文件服务。</w:t>
      </w:r>
    </w:p>
    <w:p>
      <w:pPr>
        <w:tabs>
          <w:tab w:val="left" w:pos="720"/>
        </w:tabs>
        <w:adjustRightInd w:val="0"/>
        <w:snapToGrid w:val="0"/>
        <w:ind w:firstLine="0" w:firstLineChars="0"/>
        <w:jc w:val="left"/>
        <w:outlineLvl w:val="1"/>
        <w:rPr>
          <w:rFonts w:ascii="宋体" w:hAnsi="宋体" w:cs="宋体"/>
          <w:b/>
          <w:bCs/>
          <w:sz w:val="24"/>
          <w:szCs w:val="21"/>
        </w:rPr>
      </w:pPr>
      <w:bookmarkStart w:id="18" w:name="_Toc9538"/>
      <w:bookmarkStart w:id="19" w:name="_Toc15188"/>
      <w:bookmarkStart w:id="20" w:name="_Toc7368"/>
      <w:r>
        <w:rPr>
          <w:rFonts w:hint="eastAsia" w:ascii="宋体" w:hAnsi="宋体" w:cs="宋体"/>
          <w:b/>
          <w:bCs/>
          <w:sz w:val="24"/>
          <w:szCs w:val="21"/>
        </w:rPr>
        <w:t>5.投标文件的递交</w:t>
      </w:r>
      <w:bookmarkEnd w:id="18"/>
      <w:bookmarkEnd w:id="19"/>
      <w:bookmarkEnd w:id="20"/>
    </w:p>
    <w:p>
      <w:pPr>
        <w:tabs>
          <w:tab w:val="left" w:pos="720"/>
        </w:tabs>
        <w:adjustRightInd w:val="0"/>
        <w:snapToGrid w:val="0"/>
        <w:ind w:left="239" w:leftChars="114" w:firstLine="240" w:firstLineChars="100"/>
        <w:jc w:val="left"/>
        <w:rPr>
          <w:rFonts w:ascii="宋体" w:hAnsi="宋体" w:cs="宋体"/>
          <w:bCs/>
          <w:sz w:val="24"/>
          <w:szCs w:val="21"/>
        </w:rPr>
      </w:pPr>
      <w:r>
        <w:rPr>
          <w:rFonts w:hint="eastAsia" w:ascii="宋体" w:hAnsi="宋体" w:cs="宋体"/>
          <w:bCs/>
          <w:sz w:val="24"/>
          <w:szCs w:val="21"/>
        </w:rPr>
        <w:t>5.1 投标文件递交的截止时间（投标截止时间，下同）为</w:t>
      </w:r>
      <w:r>
        <w:rPr>
          <w:rFonts w:hint="eastAsia" w:ascii="宋体" w:hAnsi="宋体" w:cs="宋体"/>
          <w:bCs/>
          <w:sz w:val="24"/>
          <w:szCs w:val="21"/>
          <w:u w:val="single"/>
          <w:lang w:val="en-US" w:eastAsia="zh-CN"/>
        </w:rPr>
        <w:t>2023</w:t>
      </w:r>
      <w:r>
        <w:rPr>
          <w:rFonts w:hint="eastAsia" w:ascii="宋体" w:hAnsi="宋体" w:cs="宋体"/>
          <w:bCs/>
          <w:sz w:val="24"/>
          <w:szCs w:val="21"/>
          <w:u w:val="single"/>
        </w:rPr>
        <w:t>年</w:t>
      </w:r>
      <w:r>
        <w:rPr>
          <w:rFonts w:hint="eastAsia" w:ascii="宋体" w:hAnsi="宋体" w:cs="宋体"/>
          <w:bCs/>
          <w:sz w:val="24"/>
          <w:szCs w:val="21"/>
          <w:u w:val="single"/>
          <w:lang w:val="en-US" w:eastAsia="zh-CN"/>
        </w:rPr>
        <w:t>8</w:t>
      </w:r>
      <w:r>
        <w:rPr>
          <w:rFonts w:hint="eastAsia" w:ascii="宋体" w:hAnsi="宋体" w:cs="宋体"/>
          <w:bCs/>
          <w:sz w:val="24"/>
          <w:szCs w:val="21"/>
          <w:u w:val="single"/>
        </w:rPr>
        <w:t>月</w:t>
      </w:r>
      <w:r>
        <w:rPr>
          <w:rFonts w:hint="eastAsia" w:ascii="宋体" w:hAnsi="宋体" w:cs="宋体"/>
          <w:bCs/>
          <w:sz w:val="24"/>
          <w:szCs w:val="21"/>
          <w:u w:val="single"/>
          <w:lang w:val="en-US" w:eastAsia="zh-CN"/>
        </w:rPr>
        <w:t>9</w:t>
      </w:r>
      <w:r>
        <w:rPr>
          <w:rFonts w:hint="eastAsia" w:ascii="宋体" w:hAnsi="宋体" w:cs="宋体"/>
          <w:bCs/>
          <w:sz w:val="24"/>
          <w:szCs w:val="21"/>
          <w:u w:val="single"/>
        </w:rPr>
        <w:t>日</w:t>
      </w:r>
      <w:r>
        <w:rPr>
          <w:rFonts w:hint="eastAsia" w:ascii="宋体" w:hAnsi="宋体" w:cs="宋体"/>
          <w:bCs/>
          <w:sz w:val="24"/>
          <w:szCs w:val="21"/>
          <w:u w:val="single"/>
          <w:lang w:val="en-US" w:eastAsia="zh-CN"/>
        </w:rPr>
        <w:t>10</w:t>
      </w:r>
      <w:r>
        <w:rPr>
          <w:rFonts w:hint="eastAsia" w:ascii="宋体" w:hAnsi="宋体" w:cs="宋体"/>
          <w:bCs/>
          <w:sz w:val="24"/>
          <w:szCs w:val="21"/>
          <w:u w:val="single"/>
        </w:rPr>
        <w:t>时</w:t>
      </w:r>
      <w:r>
        <w:rPr>
          <w:rFonts w:hint="eastAsia" w:ascii="宋体" w:hAnsi="宋体" w:cs="宋体"/>
          <w:bCs/>
          <w:sz w:val="24"/>
          <w:szCs w:val="21"/>
          <w:u w:val="single"/>
          <w:lang w:val="en-US" w:eastAsia="zh-CN"/>
        </w:rPr>
        <w:t>30</w:t>
      </w:r>
      <w:r>
        <w:rPr>
          <w:rFonts w:hint="eastAsia" w:ascii="宋体" w:hAnsi="宋体" w:cs="宋体"/>
          <w:bCs/>
          <w:sz w:val="24"/>
          <w:szCs w:val="21"/>
          <w:u w:val="single"/>
        </w:rPr>
        <w:t>分</w:t>
      </w:r>
      <w:r>
        <w:rPr>
          <w:rFonts w:hint="eastAsia" w:ascii="宋体" w:hAnsi="宋体" w:cs="宋体"/>
          <w:bCs/>
          <w:sz w:val="24"/>
          <w:szCs w:val="21"/>
        </w:rPr>
        <w:t>。</w:t>
      </w:r>
    </w:p>
    <w:p>
      <w:pPr>
        <w:tabs>
          <w:tab w:val="left" w:pos="720"/>
        </w:tabs>
        <w:adjustRightInd w:val="0"/>
        <w:snapToGrid w:val="0"/>
        <w:ind w:firstLine="480"/>
        <w:jc w:val="left"/>
        <w:rPr>
          <w:rFonts w:ascii="宋体" w:hAnsi="宋体" w:cs="宋体"/>
          <w:bCs/>
          <w:sz w:val="24"/>
          <w:szCs w:val="21"/>
        </w:rPr>
      </w:pPr>
      <w:r>
        <w:rPr>
          <w:rFonts w:hint="eastAsia" w:ascii="宋体" w:hAnsi="宋体" w:cs="宋体"/>
          <w:bCs/>
          <w:sz w:val="24"/>
          <w:szCs w:val="21"/>
        </w:rPr>
        <w:t>5.2 网上递交：网上递交网址为http://ggzy.yn.gov.cn/#/homePage，点击切换至“昆明市”，投标人须在投标截止时间前完成所有投标文件的上传，网上确认电子签名，并打印“上传投标文件回执”，投标截止时间前未完成投标文件传输的，视为撤回投标文件。</w:t>
      </w:r>
    </w:p>
    <w:p>
      <w:pPr>
        <w:tabs>
          <w:tab w:val="left" w:pos="720"/>
        </w:tabs>
        <w:adjustRightInd w:val="0"/>
        <w:snapToGrid w:val="0"/>
        <w:ind w:firstLine="480"/>
        <w:jc w:val="left"/>
        <w:rPr>
          <w:rFonts w:ascii="宋体" w:hAnsi="宋体" w:cs="宋体"/>
          <w:bCs/>
          <w:sz w:val="24"/>
          <w:szCs w:val="21"/>
        </w:rPr>
      </w:pPr>
      <w:r>
        <w:rPr>
          <w:rFonts w:hint="eastAsia" w:ascii="宋体" w:hAnsi="宋体" w:cs="宋体"/>
          <w:bCs/>
          <w:sz w:val="24"/>
          <w:szCs w:val="21"/>
        </w:rPr>
        <w:t>5.3 其他（开标规定等）：根据昆明市政务服务管理局昆政务笺【2021】2号文规定，本项目开标采用“智能开标”的方式，投标人登录云南省公共资源交易平台（网址：http://ggzy.yn.gov.cn/#/homePage，点击切换至“昆明市”），在招标人或招标代理机构下达“网上解密”指令后，投标人在规定的投标文件解密时间内，使用对本项目投标文件进行加密的数字证书完成本单位所有投标文件解密操作。若未在规定的解密时间内完成解密操作或因投标人自身原因致使其投标文件未成功解密，视为撤销其投标文件，不再进入评标阶段。智能开标的操作流程详见《云南省公共资源交易电子化平台智能开标系统培训教材（适用投标人和供应商）》（http://ggzy.yn.gov.cn/#/homePage）及附件。技术操作咨询：北京筑龙信息技术有限责任公司服务热线：010-86483801，QQ：4009618998。请投标人仔细阅读以保证开标顺利进行。</w:t>
      </w:r>
      <w:r>
        <w:rPr>
          <w:rFonts w:hint="eastAsia" w:ascii="宋体" w:hAnsi="宋体" w:cs="宋体"/>
          <w:bCs/>
          <w:sz w:val="24"/>
          <w:szCs w:val="21"/>
        </w:rPr>
        <w:fldChar w:fldCharType="begin"/>
      </w:r>
      <w:r>
        <w:rPr>
          <w:rFonts w:hint="eastAsia" w:ascii="宋体" w:hAnsi="宋体" w:cs="宋体"/>
          <w:bCs/>
          <w:sz w:val="24"/>
          <w:szCs w:val="21"/>
        </w:rPr>
        <w:instrText xml:space="preserve"> AUTOTEXT  input458 \* MERGEFORMAT </w:instrText>
      </w:r>
      <w:r>
        <w:rPr>
          <w:rFonts w:hint="eastAsia" w:ascii="宋体" w:hAnsi="宋体" w:cs="宋体"/>
          <w:bCs/>
          <w:sz w:val="24"/>
          <w:szCs w:val="21"/>
        </w:rPr>
        <w:fldChar w:fldCharType="end"/>
      </w:r>
    </w:p>
    <w:p>
      <w:pPr>
        <w:tabs>
          <w:tab w:val="left" w:pos="720"/>
        </w:tabs>
        <w:adjustRightInd w:val="0"/>
        <w:snapToGrid w:val="0"/>
        <w:ind w:firstLine="0" w:firstLineChars="0"/>
        <w:jc w:val="left"/>
        <w:outlineLvl w:val="1"/>
        <w:rPr>
          <w:rFonts w:ascii="宋体" w:hAnsi="宋体" w:cs="宋体"/>
          <w:b/>
          <w:bCs/>
          <w:sz w:val="24"/>
          <w:szCs w:val="21"/>
        </w:rPr>
      </w:pPr>
      <w:bookmarkStart w:id="21" w:name="_Toc1338"/>
      <w:bookmarkStart w:id="22" w:name="_Toc5275"/>
      <w:bookmarkStart w:id="23" w:name="_Toc3772"/>
      <w:r>
        <w:rPr>
          <w:rFonts w:hint="eastAsia" w:ascii="宋体" w:hAnsi="宋体" w:cs="宋体"/>
          <w:b/>
          <w:bCs/>
          <w:sz w:val="24"/>
          <w:szCs w:val="21"/>
        </w:rPr>
        <w:t>6.发布公告的媒介</w:t>
      </w:r>
      <w:bookmarkEnd w:id="21"/>
      <w:bookmarkEnd w:id="22"/>
      <w:bookmarkEnd w:id="23"/>
    </w:p>
    <w:p>
      <w:pPr>
        <w:tabs>
          <w:tab w:val="left" w:pos="720"/>
        </w:tabs>
        <w:adjustRightInd w:val="0"/>
        <w:snapToGrid w:val="0"/>
        <w:ind w:firstLine="480"/>
        <w:jc w:val="left"/>
        <w:rPr>
          <w:rFonts w:ascii="宋体" w:hAnsi="宋体" w:cs="宋体"/>
          <w:bCs/>
          <w:sz w:val="24"/>
          <w:szCs w:val="21"/>
        </w:rPr>
      </w:pPr>
      <w:r>
        <w:rPr>
          <w:rFonts w:hint="eastAsia" w:ascii="宋体" w:hAnsi="宋体" w:cs="宋体"/>
          <w:bCs/>
          <w:sz w:val="24"/>
          <w:szCs w:val="21"/>
        </w:rPr>
        <w:t>本招标公告在中国招标投标公共服务平台（http://www.cebpubservice.com）、云南省公共资源交易信息网（http://ggzy.yn.gov.cn/#/homePage）上发布。</w:t>
      </w:r>
    </w:p>
    <w:p>
      <w:pPr>
        <w:tabs>
          <w:tab w:val="left" w:pos="720"/>
        </w:tabs>
        <w:adjustRightInd w:val="0"/>
        <w:snapToGrid w:val="0"/>
        <w:ind w:firstLine="0" w:firstLineChars="0"/>
        <w:jc w:val="left"/>
        <w:outlineLvl w:val="1"/>
        <w:rPr>
          <w:rFonts w:ascii="宋体" w:hAnsi="宋体" w:cs="宋体"/>
          <w:b/>
          <w:bCs/>
          <w:sz w:val="24"/>
          <w:szCs w:val="21"/>
        </w:rPr>
      </w:pPr>
      <w:bookmarkStart w:id="24" w:name="_Toc21625"/>
      <w:bookmarkStart w:id="25" w:name="_Toc17202"/>
      <w:bookmarkStart w:id="26" w:name="_Toc20326"/>
      <w:r>
        <w:rPr>
          <w:rFonts w:hint="eastAsia" w:ascii="宋体" w:hAnsi="宋体" w:cs="宋体"/>
          <w:b/>
          <w:bCs/>
          <w:sz w:val="24"/>
          <w:szCs w:val="21"/>
        </w:rPr>
        <w:t>7.联系方式</w:t>
      </w:r>
      <w:bookmarkEnd w:id="24"/>
      <w:bookmarkEnd w:id="25"/>
      <w:bookmarkEnd w:id="26"/>
    </w:p>
    <w:p>
      <w:pPr>
        <w:tabs>
          <w:tab w:val="left" w:pos="720"/>
        </w:tabs>
        <w:adjustRightInd w:val="0"/>
        <w:snapToGrid w:val="0"/>
        <w:ind w:firstLine="480"/>
        <w:jc w:val="left"/>
        <w:rPr>
          <w:rFonts w:ascii="宋体" w:hAnsi="宋体" w:cs="宋体"/>
          <w:sz w:val="24"/>
        </w:rPr>
      </w:pPr>
      <w:r>
        <w:rPr>
          <w:rFonts w:hint="eastAsia" w:ascii="宋体" w:hAnsi="宋体" w:cs="宋体"/>
          <w:bCs/>
          <w:sz w:val="24"/>
          <w:szCs w:val="21"/>
        </w:rPr>
        <w:t>招 标 人：昆明道铁港枢纽开发建设有限公司</w:t>
      </w:r>
    </w:p>
    <w:p>
      <w:pPr>
        <w:tabs>
          <w:tab w:val="left" w:pos="720"/>
        </w:tabs>
        <w:adjustRightInd w:val="0"/>
        <w:snapToGrid w:val="0"/>
        <w:ind w:firstLine="480"/>
        <w:jc w:val="left"/>
        <w:rPr>
          <w:rFonts w:ascii="宋体" w:hAnsi="宋体" w:cs="宋体"/>
          <w:sz w:val="24"/>
        </w:rPr>
      </w:pPr>
      <w:r>
        <w:rPr>
          <w:rFonts w:hint="eastAsia" w:ascii="宋体" w:hAnsi="宋体" w:cs="宋体"/>
          <w:sz w:val="24"/>
        </w:rPr>
        <w:t>地    址：云南省昆明市禄劝彝族苗族自治县屏山街道办事处</w:t>
      </w:r>
    </w:p>
    <w:p>
      <w:pPr>
        <w:tabs>
          <w:tab w:val="left" w:pos="720"/>
        </w:tabs>
        <w:adjustRightInd w:val="0"/>
        <w:snapToGrid w:val="0"/>
        <w:ind w:firstLine="480"/>
        <w:jc w:val="left"/>
        <w:rPr>
          <w:rFonts w:ascii="宋体" w:hAnsi="宋体" w:cs="宋体"/>
          <w:sz w:val="24"/>
        </w:rPr>
      </w:pPr>
      <w:r>
        <w:rPr>
          <w:rFonts w:hint="eastAsia" w:ascii="宋体" w:hAnsi="宋体" w:cs="宋体"/>
          <w:sz w:val="24"/>
        </w:rPr>
        <w:t>邮    编：650011</w:t>
      </w:r>
    </w:p>
    <w:p>
      <w:pPr>
        <w:tabs>
          <w:tab w:val="left" w:pos="720"/>
        </w:tabs>
        <w:adjustRightInd w:val="0"/>
        <w:snapToGrid w:val="0"/>
        <w:ind w:firstLine="480"/>
        <w:jc w:val="left"/>
        <w:rPr>
          <w:rFonts w:ascii="宋体" w:hAnsi="宋体" w:cs="宋体"/>
          <w:sz w:val="24"/>
        </w:rPr>
      </w:pPr>
      <w:r>
        <w:rPr>
          <w:rFonts w:hint="eastAsia" w:ascii="宋体" w:hAnsi="宋体" w:cs="宋体"/>
          <w:sz w:val="24"/>
        </w:rPr>
        <w:t>联 系 人：郑先生</w:t>
      </w:r>
    </w:p>
    <w:p>
      <w:pPr>
        <w:tabs>
          <w:tab w:val="left" w:pos="720"/>
        </w:tabs>
        <w:adjustRightInd w:val="0"/>
        <w:snapToGrid w:val="0"/>
        <w:ind w:firstLine="480"/>
        <w:jc w:val="left"/>
        <w:rPr>
          <w:rFonts w:ascii="宋体" w:hAnsi="宋体" w:cs="宋体"/>
          <w:sz w:val="24"/>
        </w:rPr>
      </w:pPr>
      <w:r>
        <w:rPr>
          <w:rFonts w:hint="eastAsia" w:ascii="宋体" w:hAnsi="宋体" w:cs="宋体"/>
          <w:sz w:val="24"/>
        </w:rPr>
        <w:t>电    话：15911729522</w:t>
      </w:r>
    </w:p>
    <w:p>
      <w:pPr>
        <w:tabs>
          <w:tab w:val="left" w:pos="720"/>
        </w:tabs>
        <w:adjustRightInd w:val="0"/>
        <w:snapToGrid w:val="0"/>
        <w:ind w:firstLine="480"/>
        <w:jc w:val="left"/>
        <w:rPr>
          <w:rFonts w:ascii="宋体" w:hAnsi="宋体" w:cs="宋体"/>
          <w:sz w:val="24"/>
        </w:rPr>
      </w:pPr>
    </w:p>
    <w:p>
      <w:pPr>
        <w:tabs>
          <w:tab w:val="left" w:pos="720"/>
        </w:tabs>
        <w:adjustRightInd w:val="0"/>
        <w:snapToGrid w:val="0"/>
        <w:ind w:firstLine="480"/>
        <w:jc w:val="left"/>
        <w:rPr>
          <w:rFonts w:ascii="宋体" w:hAnsi="宋体" w:cs="宋体"/>
          <w:bCs/>
          <w:sz w:val="24"/>
          <w:szCs w:val="21"/>
        </w:rPr>
      </w:pPr>
      <w:r>
        <w:rPr>
          <w:rFonts w:hint="eastAsia" w:ascii="宋体" w:hAnsi="宋体" w:cs="宋体"/>
          <w:bCs/>
          <w:sz w:val="24"/>
          <w:szCs w:val="21"/>
        </w:rPr>
        <w:t>招标代理：国信招标集团股份有限公司</w:t>
      </w:r>
    </w:p>
    <w:p>
      <w:pPr>
        <w:tabs>
          <w:tab w:val="left" w:pos="720"/>
        </w:tabs>
        <w:adjustRightInd w:val="0"/>
        <w:snapToGrid w:val="0"/>
        <w:ind w:left="1679" w:leftChars="228" w:hanging="1200" w:hangingChars="500"/>
        <w:jc w:val="left"/>
        <w:rPr>
          <w:rFonts w:ascii="宋体" w:hAnsi="宋体" w:cs="宋体"/>
          <w:bCs/>
          <w:sz w:val="24"/>
          <w:szCs w:val="21"/>
        </w:rPr>
      </w:pPr>
      <w:r>
        <w:rPr>
          <w:rFonts w:hint="eastAsia" w:ascii="宋体" w:hAnsi="宋体" w:cs="宋体"/>
          <w:bCs/>
          <w:sz w:val="24"/>
          <w:szCs w:val="21"/>
        </w:rPr>
        <w:t>地    址：</w:t>
      </w:r>
      <w:r>
        <w:rPr>
          <w:rFonts w:ascii="宋体" w:hAnsi="宋体" w:cs="宋体"/>
          <w:bCs/>
          <w:sz w:val="24"/>
          <w:szCs w:val="21"/>
        </w:rPr>
        <w:t>北京市海淀区首体南路22号楼10层1003</w:t>
      </w:r>
      <w:r>
        <w:rPr>
          <w:rFonts w:hint="eastAsia" w:ascii="宋体" w:hAnsi="宋体" w:cs="宋体"/>
          <w:bCs/>
          <w:sz w:val="24"/>
          <w:szCs w:val="21"/>
        </w:rPr>
        <w:t>、云南省昆明市盘龙区环城北路62号天和大厦附楼210-211室</w:t>
      </w:r>
    </w:p>
    <w:p>
      <w:pPr>
        <w:tabs>
          <w:tab w:val="left" w:pos="720"/>
        </w:tabs>
        <w:adjustRightInd w:val="0"/>
        <w:snapToGrid w:val="0"/>
        <w:ind w:firstLine="480"/>
        <w:jc w:val="left"/>
        <w:rPr>
          <w:rFonts w:ascii="宋体" w:hAnsi="宋体" w:cs="宋体"/>
          <w:bCs/>
          <w:sz w:val="24"/>
          <w:szCs w:val="21"/>
        </w:rPr>
      </w:pPr>
      <w:r>
        <w:rPr>
          <w:rFonts w:hint="eastAsia" w:ascii="宋体" w:hAnsi="宋体" w:cs="宋体"/>
          <w:bCs/>
          <w:sz w:val="24"/>
          <w:szCs w:val="21"/>
        </w:rPr>
        <w:t>邮    编：650051</w:t>
      </w:r>
    </w:p>
    <w:p>
      <w:pPr>
        <w:tabs>
          <w:tab w:val="left" w:pos="720"/>
        </w:tabs>
        <w:adjustRightInd w:val="0"/>
        <w:snapToGrid w:val="0"/>
        <w:ind w:firstLine="480"/>
        <w:jc w:val="left"/>
        <w:rPr>
          <w:rFonts w:ascii="宋体" w:hAnsi="宋体" w:cs="宋体"/>
          <w:bCs/>
          <w:sz w:val="24"/>
          <w:szCs w:val="21"/>
        </w:rPr>
      </w:pPr>
      <w:r>
        <w:rPr>
          <w:rFonts w:hint="eastAsia" w:ascii="宋体" w:hAnsi="宋体" w:cs="宋体"/>
          <w:bCs/>
          <w:sz w:val="24"/>
          <w:szCs w:val="21"/>
        </w:rPr>
        <w:t>联 系 人：王雪松、辛星       电     话：13330515728、0871-63332938</w:t>
      </w:r>
    </w:p>
    <w:p>
      <w:pPr>
        <w:pStyle w:val="2"/>
        <w:rPr>
          <w:rFonts w:ascii="宋体" w:hAnsi="宋体" w:cs="宋体"/>
        </w:rPr>
      </w:pPr>
    </w:p>
    <w:p>
      <w:pPr>
        <w:ind w:firstLine="480"/>
        <w:rPr>
          <w:rFonts w:ascii="宋体" w:hAnsi="宋体" w:cs="宋体"/>
          <w:sz w:val="24"/>
        </w:rPr>
      </w:pPr>
      <w:r>
        <w:rPr>
          <w:rFonts w:hint="eastAsia" w:ascii="宋体" w:hAnsi="宋体" w:cs="宋体"/>
          <w:sz w:val="24"/>
        </w:rPr>
        <w:t>投诉监督部门名称：昆明市政务服务管理局</w:t>
      </w:r>
    </w:p>
    <w:p>
      <w:pPr>
        <w:pStyle w:val="2"/>
        <w:ind w:firstLine="480"/>
        <w:rPr>
          <w:rFonts w:ascii="宋体" w:hAnsi="宋体" w:cs="宋体"/>
          <w:sz w:val="24"/>
          <w:szCs w:val="24"/>
        </w:rPr>
      </w:pPr>
      <w:r>
        <w:rPr>
          <w:rFonts w:hint="eastAsia" w:ascii="宋体" w:hAnsi="宋体" w:cs="宋体"/>
          <w:sz w:val="24"/>
          <w:szCs w:val="24"/>
        </w:rPr>
        <w:t>联系电话：0871-63121371</w:t>
      </w:r>
    </w:p>
    <w:p/>
    <w:sectPr>
      <w:pgSz w:w="11906" w:h="16838"/>
      <w:pgMar w:top="1134" w:right="1417" w:bottom="1134" w:left="141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hhYWQwOGQxYmQwNDFmYTIxOTMwODNiOTQ2N2Y1NjgifQ=="/>
  </w:docVars>
  <w:rsids>
    <w:rsidRoot w:val="2F9B26B2"/>
    <w:rsid w:val="183873A4"/>
    <w:rsid w:val="2F9B26B2"/>
    <w:rsid w:val="5F117D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bCs/>
      <w:kern w:val="44"/>
      <w:sz w:val="44"/>
      <w:szCs w:val="44"/>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pPr>
    <w:rPr>
      <w:szCs w:val="20"/>
    </w:rPr>
  </w:style>
  <w:style w:type="paragraph" w:styleId="4">
    <w:name w:val="footer"/>
    <w:basedOn w:val="1"/>
    <w:unhideWhenUsed/>
    <w:qFormat/>
    <w:uiPriority w:val="99"/>
    <w:pPr>
      <w:tabs>
        <w:tab w:val="center" w:pos="4153"/>
        <w:tab w:val="right" w:pos="8306"/>
      </w:tabs>
    </w:pPr>
    <w:rPr>
      <w:rFonts w:ascii="Tahoma" w:hAnsi="Tahoma"/>
      <w:kern w:val="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2412</Words>
  <Characters>2805</Characters>
  <Lines>0</Lines>
  <Paragraphs>0</Paragraphs>
  <TotalTime>0</TotalTime>
  <ScaleCrop>false</ScaleCrop>
  <LinksUpToDate>false</LinksUpToDate>
  <CharactersWithSpaces>2848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2023-07-19T01:57:00Z</dcterms:created>
  <dc:creator>CHNXINXING</dc:creator>
  <cp:lastModifiedBy>CHNXINXING</cp:lastModifiedBy>
  <dcterms:modified xsi:type="dcterms:W3CDTF">2023-07-19T06:35:50Z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83191AA35D864C33B7D567110816C9FE_11</vt:lpwstr>
  </property>
</Properties>
</file>