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229AC">
      <w:pPr>
        <w:widowControl/>
        <w:spacing w:line="360" w:lineRule="auto"/>
        <w:ind w:firstLine="482" w:firstLineChars="200"/>
        <w:rPr>
          <w:rFonts w:hint="eastAsia" w:ascii="Times New Roman" w:hAnsi="Times New Roman" w:eastAsia="宋体" w:cs="Times New Roman"/>
          <w:b/>
          <w:bCs/>
          <w:sz w:val="24"/>
          <w:highlight w:val="none"/>
          <w:lang w:eastAsia="zh-CN"/>
        </w:rPr>
      </w:pPr>
      <w:r>
        <w:rPr>
          <w:rFonts w:hint="eastAsia" w:ascii="Times New Roman" w:hAnsi="Times New Roman" w:eastAsia="宋体" w:cs="Times New Roman"/>
          <w:b/>
          <w:bCs/>
          <w:sz w:val="24"/>
          <w:highlight w:val="none"/>
          <w:lang w:eastAsia="zh-CN"/>
        </w:rPr>
        <w:t>一、项目概况</w:t>
      </w:r>
    </w:p>
    <w:p w14:paraId="1CDA2431">
      <w:pPr>
        <w:widowControl/>
        <w:spacing w:line="360" w:lineRule="auto"/>
        <w:ind w:firstLine="480" w:firstLineChars="200"/>
        <w:rPr>
          <w:rFonts w:hint="eastAsia" w:ascii="Times New Roman" w:hAnsi="Times New Roman" w:eastAsia="宋体" w:cs="Times New Roman"/>
          <w:sz w:val="24"/>
          <w:highlight w:val="none"/>
        </w:rPr>
      </w:pPr>
      <w:r>
        <w:rPr>
          <w:rFonts w:hint="eastAsia" w:cs="Times New Roman"/>
          <w:sz w:val="24"/>
          <w:highlight w:val="none"/>
          <w:lang w:val="en-US" w:eastAsia="zh-CN"/>
        </w:rPr>
        <w:t>采购人</w:t>
      </w:r>
      <w:r>
        <w:rPr>
          <w:rFonts w:hint="eastAsia" w:ascii="Times New Roman" w:hAnsi="Times New Roman" w:eastAsia="宋体" w:cs="Times New Roman"/>
          <w:sz w:val="24"/>
          <w:highlight w:val="none"/>
        </w:rPr>
        <w:t>承担着</w:t>
      </w:r>
      <w:r>
        <w:rPr>
          <w:rFonts w:hint="eastAsia" w:cs="Times New Roman"/>
          <w:sz w:val="24"/>
          <w:highlight w:val="none"/>
          <w:lang w:val="en-US" w:eastAsia="zh-CN"/>
        </w:rPr>
        <w:t>西安</w:t>
      </w:r>
      <w:r>
        <w:rPr>
          <w:rFonts w:hint="eastAsia" w:ascii="Times New Roman" w:hAnsi="Times New Roman" w:eastAsia="宋体" w:cs="Times New Roman"/>
          <w:sz w:val="24"/>
          <w:highlight w:val="none"/>
        </w:rPr>
        <w:t>市本级不动产登记工作，是政府服务于民的窗口单位，为保证政务服务的整体工作形象，展现不动产登记人员良好精神风貌，现需采购一批员工工装，启动西安市不动产登记服务中心职工工装采购项目。</w:t>
      </w:r>
    </w:p>
    <w:p w14:paraId="20594582">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二、采购要求</w:t>
      </w:r>
    </w:p>
    <w:tbl>
      <w:tblPr>
        <w:tblStyle w:val="7"/>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839"/>
        <w:gridCol w:w="3196"/>
        <w:gridCol w:w="1734"/>
        <w:gridCol w:w="705"/>
        <w:gridCol w:w="1018"/>
      </w:tblGrid>
      <w:tr w14:paraId="49FC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33" w:type="dxa"/>
            <w:noWrap w:val="0"/>
            <w:vAlign w:val="center"/>
          </w:tcPr>
          <w:p w14:paraId="36CC6222">
            <w:pPr>
              <w:pStyle w:val="9"/>
              <w:ind w:firstLine="0" w:firstLineChars="0"/>
              <w:jc w:val="center"/>
              <w:rPr>
                <w:rFonts w:hint="eastAsia" w:ascii="宋体" w:hAnsi="宋体" w:eastAsia="宋体" w:cs="宋体"/>
                <w:sz w:val="24"/>
                <w:szCs w:val="24"/>
              </w:rPr>
            </w:pPr>
            <w:r>
              <w:rPr>
                <w:rFonts w:hint="eastAsia" w:ascii="宋体" w:hAnsi="宋体" w:eastAsia="宋体" w:cs="宋体"/>
                <w:sz w:val="24"/>
                <w:szCs w:val="24"/>
              </w:rPr>
              <w:t>品类</w:t>
            </w:r>
          </w:p>
        </w:tc>
        <w:tc>
          <w:tcPr>
            <w:tcW w:w="1839" w:type="dxa"/>
            <w:noWrap w:val="0"/>
            <w:vAlign w:val="center"/>
          </w:tcPr>
          <w:p w14:paraId="4911B5E8">
            <w:pPr>
              <w:pStyle w:val="9"/>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面料</w:t>
            </w:r>
            <w:r>
              <w:rPr>
                <w:rFonts w:hint="eastAsia" w:ascii="宋体" w:hAnsi="宋体" w:eastAsia="宋体" w:cs="宋体"/>
                <w:sz w:val="24"/>
                <w:szCs w:val="24"/>
                <w:lang w:val="en-US" w:eastAsia="zh-CN"/>
              </w:rPr>
              <w:t>要求</w:t>
            </w:r>
          </w:p>
        </w:tc>
        <w:tc>
          <w:tcPr>
            <w:tcW w:w="3196" w:type="dxa"/>
            <w:noWrap w:val="0"/>
            <w:vAlign w:val="center"/>
          </w:tcPr>
          <w:p w14:paraId="41D18699">
            <w:pPr>
              <w:pStyle w:val="9"/>
              <w:ind w:firstLine="0" w:firstLineChars="0"/>
              <w:jc w:val="center"/>
              <w:rPr>
                <w:rFonts w:hint="eastAsia" w:ascii="宋体" w:hAnsi="宋体" w:eastAsia="宋体" w:cs="宋体"/>
                <w:sz w:val="24"/>
                <w:szCs w:val="24"/>
              </w:rPr>
            </w:pPr>
            <w:r>
              <w:rPr>
                <w:rFonts w:hint="eastAsia" w:ascii="宋体" w:hAnsi="宋体" w:eastAsia="宋体" w:cs="宋体"/>
                <w:sz w:val="24"/>
                <w:szCs w:val="24"/>
              </w:rPr>
              <w:t>款式要求</w:t>
            </w:r>
          </w:p>
        </w:tc>
        <w:tc>
          <w:tcPr>
            <w:tcW w:w="1734" w:type="dxa"/>
            <w:noWrap w:val="0"/>
            <w:vAlign w:val="center"/>
          </w:tcPr>
          <w:p w14:paraId="1C4389C5">
            <w:pPr>
              <w:pStyle w:val="9"/>
              <w:ind w:firstLine="0" w:firstLineChars="0"/>
              <w:jc w:val="center"/>
              <w:rPr>
                <w:rFonts w:hint="eastAsia" w:ascii="宋体" w:hAnsi="宋体" w:eastAsia="宋体" w:cs="宋体"/>
                <w:sz w:val="24"/>
                <w:szCs w:val="24"/>
              </w:rPr>
            </w:pPr>
            <w:r>
              <w:rPr>
                <w:rFonts w:hint="eastAsia" w:ascii="宋体" w:hAnsi="宋体" w:eastAsia="宋体" w:cs="宋体"/>
                <w:sz w:val="24"/>
                <w:szCs w:val="24"/>
              </w:rPr>
              <w:t>颜色</w:t>
            </w:r>
          </w:p>
        </w:tc>
        <w:tc>
          <w:tcPr>
            <w:tcW w:w="705" w:type="dxa"/>
            <w:noWrap w:val="0"/>
            <w:vAlign w:val="center"/>
          </w:tcPr>
          <w:p w14:paraId="29667331">
            <w:pPr>
              <w:pStyle w:val="9"/>
              <w:ind w:firstLine="0" w:firstLineChars="0"/>
              <w:jc w:val="center"/>
              <w:rPr>
                <w:rFonts w:hint="eastAsia" w:ascii="宋体" w:hAnsi="宋体" w:eastAsia="宋体" w:cs="宋体"/>
                <w:sz w:val="24"/>
                <w:szCs w:val="24"/>
              </w:rPr>
            </w:pPr>
            <w:r>
              <w:rPr>
                <w:rFonts w:hint="eastAsia" w:ascii="宋体" w:hAnsi="宋体" w:eastAsia="宋体" w:cs="宋体"/>
                <w:sz w:val="24"/>
                <w:szCs w:val="24"/>
              </w:rPr>
              <w:t>配置</w:t>
            </w:r>
          </w:p>
        </w:tc>
        <w:tc>
          <w:tcPr>
            <w:tcW w:w="1018" w:type="dxa"/>
            <w:noWrap w:val="0"/>
            <w:vAlign w:val="center"/>
          </w:tcPr>
          <w:p w14:paraId="7D5D192B">
            <w:pPr>
              <w:pStyle w:val="9"/>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r>
      <w:tr w14:paraId="65AE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33" w:type="dxa"/>
            <w:noWrap w:val="0"/>
            <w:vAlign w:val="center"/>
          </w:tcPr>
          <w:p w14:paraId="6D0B7EBF">
            <w:pPr>
              <w:pStyle w:val="9"/>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工装上衣</w:t>
            </w:r>
          </w:p>
        </w:tc>
        <w:tc>
          <w:tcPr>
            <w:tcW w:w="1839" w:type="dxa"/>
            <w:vMerge w:val="restart"/>
            <w:noWrap w:val="0"/>
            <w:vAlign w:val="center"/>
          </w:tcPr>
          <w:p w14:paraId="4B825161">
            <w:pPr>
              <w:pStyle w:val="9"/>
              <w:ind w:firstLine="0" w:firstLineChars="0"/>
              <w:jc w:val="center"/>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面料成分</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80%羊毛</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eastAsia="zh-CN"/>
              </w:rPr>
              <w:t>，面料纱织</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lang w:eastAsia="zh-CN"/>
              </w:rPr>
              <w:t>SUPER100及以上，面料克重</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lang w:eastAsia="zh-CN"/>
              </w:rPr>
              <w:t>265g/m</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以上。</w:t>
            </w:r>
          </w:p>
        </w:tc>
        <w:tc>
          <w:tcPr>
            <w:tcW w:w="3196" w:type="dxa"/>
            <w:noWrap w:val="0"/>
            <w:vAlign w:val="center"/>
          </w:tcPr>
          <w:p w14:paraId="7F7EE37D">
            <w:pPr>
              <w:pStyle w:val="9"/>
              <w:ind w:firstLine="0" w:firstLineChars="0"/>
              <w:jc w:val="left"/>
              <w:rPr>
                <w:rFonts w:hint="eastAsia" w:ascii="宋体" w:hAnsi="宋体" w:eastAsia="宋体" w:cs="宋体"/>
                <w:sz w:val="24"/>
                <w:szCs w:val="24"/>
              </w:rPr>
            </w:pPr>
            <w:r>
              <w:rPr>
                <w:rFonts w:hint="eastAsia" w:ascii="宋体" w:hAnsi="宋体" w:eastAsia="宋体" w:cs="宋体"/>
                <w:sz w:val="24"/>
                <w:szCs w:val="24"/>
              </w:rPr>
              <w:t>男士款式：两粒扣平驳领，后不开叉，驳头7公分。</w:t>
            </w:r>
          </w:p>
          <w:p w14:paraId="5B48F8CC">
            <w:pPr>
              <w:pStyle w:val="9"/>
              <w:ind w:firstLine="0" w:firstLineChars="0"/>
              <w:jc w:val="left"/>
              <w:rPr>
                <w:rFonts w:hint="eastAsia" w:ascii="宋体" w:hAnsi="宋体" w:eastAsia="宋体" w:cs="宋体"/>
                <w:sz w:val="24"/>
                <w:szCs w:val="24"/>
              </w:rPr>
            </w:pPr>
            <w:r>
              <w:rPr>
                <w:rFonts w:hint="eastAsia" w:ascii="宋体" w:hAnsi="宋体" w:eastAsia="宋体" w:cs="宋体"/>
                <w:sz w:val="24"/>
                <w:szCs w:val="24"/>
              </w:rPr>
              <w:t>女士款式：两粒扣平驳领。</w:t>
            </w:r>
          </w:p>
          <w:p w14:paraId="5182C7CA">
            <w:pPr>
              <w:pStyle w:val="9"/>
              <w:ind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款式见样图</w:t>
            </w:r>
            <w:r>
              <w:rPr>
                <w:rFonts w:hint="eastAsia" w:ascii="宋体" w:hAnsi="宋体" w:eastAsia="宋体" w:cs="宋体"/>
                <w:sz w:val="24"/>
                <w:szCs w:val="24"/>
                <w:lang w:eastAsia="zh-CN"/>
              </w:rPr>
              <w:t>）</w:t>
            </w:r>
          </w:p>
        </w:tc>
        <w:tc>
          <w:tcPr>
            <w:tcW w:w="1734" w:type="dxa"/>
            <w:vMerge w:val="restart"/>
            <w:noWrap w:val="0"/>
            <w:vAlign w:val="center"/>
          </w:tcPr>
          <w:p w14:paraId="7F47C6A0">
            <w:pPr>
              <w:widowControl/>
              <w:tabs>
                <w:tab w:val="left" w:pos="205"/>
              </w:tabs>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面料颜色</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纹路</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lang w:eastAsia="zh-CN"/>
              </w:rPr>
              <w:t>深藏蓝色针眼花呢面料，</w:t>
            </w:r>
            <w:r>
              <w:rPr>
                <w:rFonts w:hint="eastAsia" w:ascii="宋体" w:hAnsi="宋体" w:eastAsia="宋体" w:cs="宋体"/>
                <w:sz w:val="24"/>
                <w:szCs w:val="24"/>
                <w:highlight w:val="none"/>
                <w:lang w:val="en-US" w:eastAsia="zh-CN"/>
              </w:rPr>
              <w:t>里料颜色与面料颜色接</w:t>
            </w:r>
            <w:r>
              <w:rPr>
                <w:rFonts w:hint="eastAsia" w:ascii="宋体" w:hAnsi="宋体" w:cs="宋体"/>
                <w:sz w:val="24"/>
                <w:szCs w:val="24"/>
                <w:highlight w:val="none"/>
                <w:lang w:val="en-US" w:eastAsia="zh-CN"/>
              </w:rPr>
              <w:t>近</w:t>
            </w:r>
          </w:p>
        </w:tc>
        <w:tc>
          <w:tcPr>
            <w:tcW w:w="705" w:type="dxa"/>
            <w:noWrap w:val="0"/>
            <w:vAlign w:val="center"/>
          </w:tcPr>
          <w:p w14:paraId="1A69687B">
            <w:pPr>
              <w:pStyle w:val="9"/>
              <w:ind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1件</w:t>
            </w:r>
          </w:p>
        </w:tc>
        <w:tc>
          <w:tcPr>
            <w:tcW w:w="1018" w:type="dxa"/>
            <w:vMerge w:val="restart"/>
            <w:noWrap w:val="0"/>
            <w:vAlign w:val="center"/>
          </w:tcPr>
          <w:p w14:paraId="27244932">
            <w:pPr>
              <w:pStyle w:val="9"/>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不少于</w:t>
            </w: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0套</w:t>
            </w:r>
            <w:r>
              <w:rPr>
                <w:rFonts w:hint="eastAsia" w:ascii="宋体" w:hAnsi="宋体" w:eastAsia="宋体" w:cs="宋体"/>
                <w:sz w:val="24"/>
                <w:szCs w:val="24"/>
                <w:lang w:eastAsia="zh-CN"/>
              </w:rPr>
              <w:t>，</w:t>
            </w:r>
            <w:r>
              <w:rPr>
                <w:rFonts w:hint="eastAsia" w:ascii="宋体" w:hAnsi="宋体" w:eastAsia="宋体" w:cs="宋体"/>
                <w:sz w:val="24"/>
                <w:szCs w:val="24"/>
                <w:highlight w:val="none"/>
                <w:u w:val="none"/>
                <w:lang w:val="en-US" w:eastAsia="zh-CN"/>
              </w:rPr>
              <w:t>量体定制</w:t>
            </w:r>
          </w:p>
        </w:tc>
      </w:tr>
      <w:tr w14:paraId="78FC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33" w:type="dxa"/>
            <w:noWrap w:val="0"/>
            <w:vAlign w:val="center"/>
          </w:tcPr>
          <w:p w14:paraId="659CC71C">
            <w:pPr>
              <w:pStyle w:val="9"/>
              <w:ind w:firstLine="0" w:firstLineChars="0"/>
              <w:jc w:val="center"/>
              <w:rPr>
                <w:rFonts w:hint="eastAsia" w:ascii="宋体" w:hAnsi="宋体" w:eastAsia="宋体" w:cs="宋体"/>
                <w:sz w:val="24"/>
                <w:szCs w:val="24"/>
              </w:rPr>
            </w:pPr>
            <w:r>
              <w:rPr>
                <w:rFonts w:hint="eastAsia" w:ascii="宋体" w:hAnsi="宋体" w:eastAsia="宋体" w:cs="宋体"/>
                <w:sz w:val="24"/>
                <w:szCs w:val="24"/>
                <w:lang w:eastAsia="zh-CN"/>
              </w:rPr>
              <w:t>工装</w:t>
            </w:r>
            <w:r>
              <w:rPr>
                <w:rFonts w:hint="eastAsia" w:ascii="宋体" w:hAnsi="宋体" w:eastAsia="宋体" w:cs="宋体"/>
                <w:sz w:val="24"/>
                <w:szCs w:val="24"/>
              </w:rPr>
              <w:t>西裤</w:t>
            </w:r>
          </w:p>
        </w:tc>
        <w:tc>
          <w:tcPr>
            <w:tcW w:w="1839" w:type="dxa"/>
            <w:vMerge w:val="continue"/>
            <w:noWrap w:val="0"/>
            <w:vAlign w:val="center"/>
          </w:tcPr>
          <w:p w14:paraId="44E37CA1">
            <w:pPr>
              <w:pStyle w:val="9"/>
              <w:ind w:firstLine="0" w:firstLineChars="0"/>
              <w:jc w:val="center"/>
              <w:rPr>
                <w:rFonts w:hint="eastAsia" w:ascii="宋体" w:hAnsi="宋体" w:eastAsia="宋体" w:cs="宋体"/>
                <w:sz w:val="24"/>
                <w:szCs w:val="24"/>
                <w:highlight w:val="yellow"/>
              </w:rPr>
            </w:pPr>
          </w:p>
        </w:tc>
        <w:tc>
          <w:tcPr>
            <w:tcW w:w="3196" w:type="dxa"/>
            <w:noWrap w:val="0"/>
            <w:vAlign w:val="center"/>
          </w:tcPr>
          <w:p w14:paraId="5BEA26E6">
            <w:pPr>
              <w:pStyle w:val="9"/>
              <w:ind w:firstLine="0" w:firstLineChars="0"/>
              <w:rPr>
                <w:rStyle w:val="10"/>
                <w:rFonts w:hint="eastAsia" w:ascii="宋体" w:hAnsi="宋体" w:eastAsia="宋体" w:cs="宋体"/>
                <w:sz w:val="24"/>
                <w:szCs w:val="24"/>
                <w:highlight w:val="none"/>
              </w:rPr>
            </w:pPr>
            <w:r>
              <w:rPr>
                <w:rStyle w:val="10"/>
                <w:rFonts w:hint="eastAsia" w:ascii="宋体" w:hAnsi="宋体" w:eastAsia="宋体" w:cs="宋体"/>
                <w:sz w:val="24"/>
                <w:szCs w:val="24"/>
                <w:highlight w:val="none"/>
                <w:lang w:val="en-US" w:eastAsia="zh-CN"/>
              </w:rPr>
              <w:t>男士款式：</w:t>
            </w:r>
            <w:r>
              <w:rPr>
                <w:rFonts w:hint="eastAsia" w:ascii="宋体" w:hAnsi="宋体" w:eastAsia="宋体" w:cs="宋体"/>
                <w:sz w:val="24"/>
                <w:szCs w:val="24"/>
                <w:highlight w:val="none"/>
              </w:rPr>
              <w:t>无褶西裤，斜插兜，宝剑头搭嘴，后开两袋。</w:t>
            </w:r>
          </w:p>
          <w:p w14:paraId="59475B42">
            <w:pPr>
              <w:pStyle w:val="9"/>
              <w:ind w:firstLine="0" w:firstLineChars="0"/>
              <w:rPr>
                <w:rStyle w:val="10"/>
                <w:rFonts w:hint="eastAsia" w:ascii="宋体" w:hAnsi="宋体" w:eastAsia="宋体" w:cs="宋体"/>
                <w:sz w:val="24"/>
                <w:szCs w:val="24"/>
                <w:lang w:eastAsia="zh-CN"/>
              </w:rPr>
            </w:pPr>
            <w:r>
              <w:rPr>
                <w:rStyle w:val="10"/>
                <w:rFonts w:hint="eastAsia" w:ascii="宋体" w:hAnsi="宋体" w:eastAsia="宋体" w:cs="宋体"/>
                <w:sz w:val="24"/>
                <w:szCs w:val="24"/>
                <w:highlight w:val="none"/>
                <w:lang w:val="en-US" w:eastAsia="zh-CN"/>
              </w:rPr>
              <w:t>女士款式：</w:t>
            </w:r>
            <w:r>
              <w:rPr>
                <w:rStyle w:val="10"/>
                <w:rFonts w:hint="eastAsia" w:ascii="宋体" w:hAnsi="宋体" w:eastAsia="宋体" w:cs="宋体"/>
                <w:sz w:val="24"/>
                <w:szCs w:val="24"/>
                <w:highlight w:val="none"/>
              </w:rPr>
              <w:t>直筒西裤，宽圆弧腰，带裤袢，圆弧口</w:t>
            </w:r>
            <w:r>
              <w:rPr>
                <w:rStyle w:val="10"/>
                <w:rFonts w:hint="eastAsia" w:ascii="宋体" w:hAnsi="宋体" w:eastAsia="宋体" w:cs="宋体"/>
                <w:sz w:val="24"/>
                <w:szCs w:val="24"/>
              </w:rPr>
              <w:t>袋</w:t>
            </w:r>
            <w:r>
              <w:rPr>
                <w:rStyle w:val="10"/>
                <w:rFonts w:hint="eastAsia" w:ascii="宋体" w:hAnsi="宋体" w:eastAsia="宋体" w:cs="宋体"/>
                <w:sz w:val="24"/>
                <w:szCs w:val="24"/>
                <w:lang w:eastAsia="zh-CN"/>
              </w:rPr>
              <w:t>。</w:t>
            </w:r>
          </w:p>
          <w:p w14:paraId="468E416A">
            <w:pPr>
              <w:pStyle w:val="9"/>
              <w:ind w:firstLine="0" w:firstLineChars="0"/>
              <w:rPr>
                <w:rStyle w:val="10"/>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款式见样图</w:t>
            </w:r>
            <w:r>
              <w:rPr>
                <w:rFonts w:hint="eastAsia" w:ascii="宋体" w:hAnsi="宋体" w:eastAsia="宋体" w:cs="宋体"/>
                <w:sz w:val="24"/>
                <w:szCs w:val="24"/>
                <w:lang w:eastAsia="zh-CN"/>
              </w:rPr>
              <w:t>）</w:t>
            </w:r>
          </w:p>
        </w:tc>
        <w:tc>
          <w:tcPr>
            <w:tcW w:w="1734" w:type="dxa"/>
            <w:vMerge w:val="continue"/>
            <w:noWrap w:val="0"/>
            <w:vAlign w:val="center"/>
          </w:tcPr>
          <w:p w14:paraId="3D3C2335">
            <w:pPr>
              <w:widowControl/>
              <w:jc w:val="center"/>
              <w:rPr>
                <w:rStyle w:val="10"/>
                <w:rFonts w:hint="eastAsia" w:ascii="宋体" w:hAnsi="宋体" w:eastAsia="宋体" w:cs="宋体"/>
                <w:sz w:val="24"/>
                <w:szCs w:val="24"/>
                <w:highlight w:val="none"/>
              </w:rPr>
            </w:pPr>
          </w:p>
        </w:tc>
        <w:tc>
          <w:tcPr>
            <w:tcW w:w="705" w:type="dxa"/>
            <w:noWrap w:val="0"/>
            <w:vAlign w:val="center"/>
          </w:tcPr>
          <w:p w14:paraId="12ABC068">
            <w:pPr>
              <w:pStyle w:val="9"/>
              <w:ind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条</w:t>
            </w:r>
          </w:p>
        </w:tc>
        <w:tc>
          <w:tcPr>
            <w:tcW w:w="1018" w:type="dxa"/>
            <w:vMerge w:val="continue"/>
            <w:noWrap w:val="0"/>
            <w:vAlign w:val="center"/>
          </w:tcPr>
          <w:p w14:paraId="21497F71">
            <w:pPr>
              <w:pStyle w:val="9"/>
              <w:ind w:firstLine="0" w:firstLineChars="0"/>
              <w:jc w:val="center"/>
              <w:rPr>
                <w:rFonts w:hint="eastAsia" w:ascii="宋体" w:hAnsi="宋体" w:eastAsia="宋体" w:cs="宋体"/>
                <w:sz w:val="24"/>
                <w:szCs w:val="24"/>
              </w:rPr>
            </w:pPr>
          </w:p>
        </w:tc>
      </w:tr>
      <w:tr w14:paraId="6250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933" w:type="dxa"/>
            <w:noWrap w:val="0"/>
            <w:vAlign w:val="center"/>
          </w:tcPr>
          <w:p w14:paraId="60CC6A14">
            <w:pPr>
              <w:pStyle w:val="9"/>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短袖衬衣</w:t>
            </w:r>
          </w:p>
        </w:tc>
        <w:tc>
          <w:tcPr>
            <w:tcW w:w="1839" w:type="dxa"/>
            <w:noWrap w:val="0"/>
            <w:vAlign w:val="center"/>
          </w:tcPr>
          <w:p w14:paraId="00EC0BA3">
            <w:pPr>
              <w:pStyle w:val="9"/>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100%棉DP成衣免烫</w:t>
            </w:r>
          </w:p>
        </w:tc>
        <w:tc>
          <w:tcPr>
            <w:tcW w:w="3196" w:type="dxa"/>
            <w:noWrap w:val="0"/>
            <w:vAlign w:val="center"/>
          </w:tcPr>
          <w:p w14:paraId="3F13BE9D">
            <w:pPr>
              <w:pStyle w:val="9"/>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小方领，明门襟，七粒扣、无</w:t>
            </w:r>
            <w:r>
              <w:rPr>
                <w:rFonts w:hint="eastAsia" w:ascii="宋体" w:hAnsi="宋体" w:cs="宋体"/>
                <w:sz w:val="24"/>
                <w:szCs w:val="24"/>
                <w:highlight w:val="none"/>
                <w:lang w:val="en-US" w:eastAsia="zh-CN"/>
              </w:rPr>
              <w:t>胸带</w:t>
            </w:r>
            <w:r>
              <w:rPr>
                <w:rFonts w:hint="eastAsia" w:ascii="宋体" w:hAnsi="宋体" w:eastAsia="宋体" w:cs="宋体"/>
                <w:sz w:val="24"/>
                <w:szCs w:val="24"/>
                <w:highlight w:val="none"/>
                <w:lang w:eastAsia="zh-CN"/>
              </w:rPr>
              <w:t>、圆摆</w:t>
            </w:r>
          </w:p>
        </w:tc>
        <w:tc>
          <w:tcPr>
            <w:tcW w:w="1734" w:type="dxa"/>
            <w:noWrap w:val="0"/>
            <w:vAlign w:val="center"/>
          </w:tcPr>
          <w:p w14:paraId="0FB0F108">
            <w:pPr>
              <w:widowControl/>
              <w:jc w:val="center"/>
              <w:rPr>
                <w:rStyle w:val="10"/>
                <w:rFonts w:hint="eastAsia" w:ascii="宋体" w:hAnsi="宋体" w:eastAsia="宋体" w:cs="宋体"/>
                <w:sz w:val="24"/>
                <w:szCs w:val="24"/>
                <w:highlight w:val="none"/>
              </w:rPr>
            </w:pPr>
            <w:r>
              <w:rPr>
                <w:rStyle w:val="10"/>
                <w:rFonts w:hint="eastAsia" w:ascii="宋体" w:hAnsi="宋体" w:eastAsia="宋体" w:cs="宋体"/>
                <w:sz w:val="24"/>
                <w:szCs w:val="24"/>
                <w:highlight w:val="none"/>
              </w:rPr>
              <w:t>淡蓝色</w:t>
            </w:r>
          </w:p>
        </w:tc>
        <w:tc>
          <w:tcPr>
            <w:tcW w:w="705" w:type="dxa"/>
            <w:noWrap w:val="0"/>
            <w:vAlign w:val="center"/>
          </w:tcPr>
          <w:p w14:paraId="4BA1BB32">
            <w:pPr>
              <w:pStyle w:val="9"/>
              <w:ind w:firstLine="0" w:firstLineChars="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2件</w:t>
            </w:r>
          </w:p>
        </w:tc>
        <w:tc>
          <w:tcPr>
            <w:tcW w:w="1018" w:type="dxa"/>
            <w:vMerge w:val="continue"/>
            <w:noWrap w:val="0"/>
            <w:vAlign w:val="center"/>
          </w:tcPr>
          <w:p w14:paraId="0ED233FA">
            <w:pPr>
              <w:pStyle w:val="9"/>
              <w:ind w:firstLine="0" w:firstLineChars="0"/>
              <w:jc w:val="center"/>
              <w:rPr>
                <w:rFonts w:hint="eastAsia" w:ascii="宋体" w:hAnsi="宋体" w:eastAsia="宋体" w:cs="宋体"/>
                <w:sz w:val="24"/>
                <w:szCs w:val="24"/>
                <w:highlight w:val="none"/>
              </w:rPr>
            </w:pPr>
          </w:p>
        </w:tc>
      </w:tr>
    </w:tbl>
    <w:p w14:paraId="0629217B">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（一）技术要求</w:t>
      </w:r>
    </w:p>
    <w:p w14:paraId="378E23EB">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1、西装面料要求</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面料成分为80%羊毛及以上，面料纱织在SUPER100及以上，面料克重为265g/m及以上</w:t>
      </w:r>
    </w:p>
    <w:p w14:paraId="71F21E65">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2、衬衣面料要求</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100%棉DP成衣免烫、纱支100/2*100/2</w:t>
      </w:r>
      <w:r>
        <w:rPr>
          <w:rFonts w:hint="eastAsia" w:hAnsi="宋体" w:cs="宋体"/>
          <w:kern w:val="2"/>
          <w:sz w:val="24"/>
          <w:szCs w:val="24"/>
          <w:lang w:val="en-US" w:eastAsia="zh-CN" w:bidi="ar-SA"/>
        </w:rPr>
        <w:t>。</w:t>
      </w:r>
    </w:p>
    <w:p w14:paraId="6B7C6452">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3、生产工艺</w:t>
      </w:r>
    </w:p>
    <w:p w14:paraId="3EBB8AB7">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hAnsi="宋体" w:cs="宋体"/>
          <w:kern w:val="2"/>
          <w:sz w:val="24"/>
          <w:szCs w:val="24"/>
          <w:lang w:val="en-US" w:eastAsia="zh-CN" w:bidi="ar-SA"/>
        </w:rPr>
      </w:pPr>
      <w:r>
        <w:rPr>
          <w:rFonts w:hint="eastAsia" w:hAnsi="宋体" w:cs="宋体"/>
          <w:kern w:val="2"/>
          <w:sz w:val="24"/>
          <w:szCs w:val="24"/>
          <w:lang w:val="en-US" w:eastAsia="zh-CN" w:bidi="ar-SA"/>
        </w:rPr>
        <w:t>（1）</w:t>
      </w:r>
      <w:r>
        <w:rPr>
          <w:rFonts w:hint="eastAsia" w:ascii="宋体" w:hAnsi="宋体" w:eastAsia="宋体" w:cs="宋体"/>
          <w:kern w:val="2"/>
          <w:sz w:val="24"/>
          <w:szCs w:val="24"/>
          <w:lang w:val="en-US" w:eastAsia="zh-CN" w:bidi="ar-SA"/>
        </w:rPr>
        <w:t>裁剪工艺</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面料裁剪前做防静电处理、防污、预缩处理</w:t>
      </w:r>
      <w:r>
        <w:rPr>
          <w:rFonts w:hint="eastAsia" w:hAnsi="宋体" w:cs="宋体"/>
          <w:kern w:val="2"/>
          <w:sz w:val="24"/>
          <w:szCs w:val="24"/>
          <w:lang w:val="en-US" w:eastAsia="zh-CN" w:bidi="ar-SA"/>
        </w:rPr>
        <w:t>。</w:t>
      </w:r>
    </w:p>
    <w:p w14:paraId="4DB02930">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（2）</w:t>
      </w:r>
      <w:r>
        <w:rPr>
          <w:rFonts w:hint="eastAsia" w:ascii="宋体" w:hAnsi="宋体" w:eastAsia="宋体" w:cs="宋体"/>
          <w:kern w:val="2"/>
          <w:sz w:val="24"/>
          <w:szCs w:val="24"/>
          <w:lang w:val="en-US" w:eastAsia="zh-CN" w:bidi="ar-SA"/>
        </w:rPr>
        <w:t>缝制工艺</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采用平缝车工艺制作，做工精细，缝纫线路顺直，定位准确，缝合平整牢固，松紧适宜。服装采用高温大烫定型工艺，定型效果好，抗皱能力强。</w:t>
      </w:r>
    </w:p>
    <w:p w14:paraId="054580BA">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（3）</w:t>
      </w:r>
      <w:r>
        <w:rPr>
          <w:rFonts w:hint="eastAsia" w:ascii="宋体" w:hAnsi="宋体" w:eastAsia="宋体" w:cs="宋体"/>
          <w:kern w:val="2"/>
          <w:sz w:val="24"/>
          <w:szCs w:val="24"/>
          <w:lang w:val="en-US" w:eastAsia="zh-CN" w:bidi="ar-SA"/>
        </w:rPr>
        <w:t>锁定工艺</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纽扣及扣眼位置准确，缝合牢靠。</w:t>
      </w:r>
    </w:p>
    <w:p w14:paraId="4E7D9EB5">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整烫工艺</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外观平整美观，无烫黄起泡等现象。</w:t>
      </w:r>
    </w:p>
    <w:p w14:paraId="2EC5D50D">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4、提供检测报告</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须提供专业机构出具的面料检测报告。</w:t>
      </w:r>
    </w:p>
    <w:p w14:paraId="63B1340D">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(二)样品要求</w:t>
      </w:r>
    </w:p>
    <w:p w14:paraId="33A353ED">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1、供应商提交的样品所采用的原辅材料及款式颜色必须符合采购人要求。</w:t>
      </w:r>
    </w:p>
    <w:p w14:paraId="27D826B0">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2、样品(含衣架、包装等)均不得含有任何商标、厂家及品牌标识或其他特殊标记等信息，否则将被作为违规而被拒收。</w:t>
      </w:r>
    </w:p>
    <w:p w14:paraId="3DF6A80A">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3、供应商提交的所有样品应以外包装箱方式(含无标志的衣架及防尘袋)装入一个标准箱内</w:t>
      </w:r>
      <w:r>
        <w:rPr>
          <w:rFonts w:hint="eastAsia" w:hAnsi="宋体" w:cs="宋体"/>
          <w:kern w:val="2"/>
          <w:sz w:val="24"/>
          <w:szCs w:val="24"/>
          <w:lang w:val="en-US" w:eastAsia="zh-CN" w:bidi="ar-SA"/>
        </w:rPr>
        <w:t>。</w:t>
      </w:r>
    </w:p>
    <w:p w14:paraId="67B555E2">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4、样品退还办法:未成交供应商在成交通知书发出后三天内退还样品，成交供应商在全部产品验收合格后退还。</w:t>
      </w:r>
    </w:p>
    <w:p w14:paraId="05E28D1B">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（三）款式样式图</w:t>
      </w:r>
    </w:p>
    <w:p w14:paraId="0ECEFD1C">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drawing>
          <wp:inline distT="0" distB="0" distL="114300" distR="114300">
            <wp:extent cx="1611630" cy="1913255"/>
            <wp:effectExtent l="0" t="0" r="3810" b="6985"/>
            <wp:docPr id="8" name="图片 1" descr="C:\Users\de'l'l\Documents\WeChat Files\cuijin63283676\FileStorage\Temp\17135168473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de'l'l\Documents\WeChat Files\cuijin63283676\FileStorage\Temp\1713516847352.png"/>
                    <pic:cNvPicPr>
                      <a:picLocks noChangeAspect="1"/>
                    </pic:cNvPicPr>
                  </pic:nvPicPr>
                  <pic:blipFill>
                    <a:blip r:embed="rId4"/>
                    <a:srcRect t="6023" b="5833"/>
                    <a:stretch>
                      <a:fillRect/>
                    </a:stretch>
                  </pic:blipFill>
                  <pic:spPr>
                    <a:xfrm>
                      <a:off x="0" y="0"/>
                      <a:ext cx="1611630" cy="1913255"/>
                    </a:xfrm>
                    <a:prstGeom prst="rect">
                      <a:avLst/>
                    </a:prstGeom>
                    <a:noFill/>
                    <a:ln>
                      <a:noFill/>
                    </a:ln>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drawing>
          <wp:inline distT="0" distB="0" distL="114300" distR="114300">
            <wp:extent cx="1669415" cy="1884045"/>
            <wp:effectExtent l="0" t="0" r="698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1669415" cy="1884045"/>
                    </a:xfrm>
                    <a:prstGeom prst="rect">
                      <a:avLst/>
                    </a:prstGeom>
                    <a:noFill/>
                    <a:ln>
                      <a:noFill/>
                    </a:ln>
                  </pic:spPr>
                </pic:pic>
              </a:graphicData>
            </a:graphic>
          </wp:inline>
        </w:drawing>
      </w:r>
    </w:p>
    <w:p w14:paraId="0033CE9B">
      <w:pPr>
        <w:pStyle w:val="5"/>
        <w:keepNext w:val="0"/>
        <w:keepLines w:val="0"/>
        <w:pageBreakBefore w:val="0"/>
        <w:kinsoku/>
        <w:wordWrap/>
        <w:overflowPunct/>
        <w:topLinePunct w:val="0"/>
        <w:autoSpaceDE/>
        <w:autoSpaceDN/>
        <w:bidi w:val="0"/>
        <w:adjustRightInd/>
        <w:snapToGrid/>
        <w:spacing w:line="360" w:lineRule="auto"/>
        <w:ind w:right="0" w:firstLine="3360" w:firstLineChars="1400"/>
        <w:jc w:val="both"/>
        <w:textAlignment w:val="auto"/>
        <w:rPr>
          <w:rFonts w:hint="eastAsia" w:ascii="宋体" w:hAnsi="宋体" w:eastAsia="宋体" w:cs="宋体"/>
          <w:b w:val="0"/>
          <w:snapToGrid/>
          <w:color w:val="auto"/>
          <w:kern w:val="2"/>
          <w:sz w:val="24"/>
          <w:szCs w:val="24"/>
          <w:lang w:val="en-US" w:eastAsia="zh-CN" w:bidi="ar-SA"/>
        </w:rPr>
      </w:pPr>
      <w:r>
        <w:rPr>
          <w:rFonts w:hint="eastAsia" w:ascii="宋体" w:hAnsi="宋体" w:eastAsia="宋体" w:cs="宋体"/>
          <w:b w:val="0"/>
          <w:snapToGrid/>
          <w:color w:val="auto"/>
          <w:kern w:val="2"/>
          <w:sz w:val="24"/>
          <w:szCs w:val="24"/>
          <w:lang w:val="en-US" w:eastAsia="zh-CN" w:bidi="ar-SA"/>
        </w:rPr>
        <w:t>男士款式</w:t>
      </w:r>
    </w:p>
    <w:p w14:paraId="6EDED497">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2631440" cy="2132965"/>
            <wp:effectExtent l="0" t="0" r="5080" b="6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2631440" cy="2132965"/>
                    </a:xfrm>
                    <a:prstGeom prst="rect">
                      <a:avLst/>
                    </a:prstGeom>
                    <a:noFill/>
                    <a:ln>
                      <a:noFill/>
                    </a:ln>
                  </pic:spPr>
                </pic:pic>
              </a:graphicData>
            </a:graphic>
          </wp:inline>
        </w:draw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drawing>
          <wp:inline distT="0" distB="0" distL="114300" distR="114300">
            <wp:extent cx="1741170" cy="2040890"/>
            <wp:effectExtent l="0" t="0" r="11430" b="12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1741170" cy="2040890"/>
                    </a:xfrm>
                    <a:prstGeom prst="rect">
                      <a:avLst/>
                    </a:prstGeom>
                    <a:noFill/>
                    <a:ln>
                      <a:noFill/>
                    </a:ln>
                  </pic:spPr>
                </pic:pic>
              </a:graphicData>
            </a:graphic>
          </wp:inline>
        </w:drawing>
      </w:r>
    </w:p>
    <w:p w14:paraId="72A22AC0">
      <w:pPr>
        <w:pStyle w:val="5"/>
        <w:spacing w:line="360" w:lineRule="auto"/>
        <w:rPr>
          <w:rFonts w:hint="eastAsia" w:ascii="宋体" w:hAnsi="宋体" w:eastAsia="宋体" w:cs="宋体"/>
          <w:b w:val="0"/>
          <w:snapToGrid/>
          <w:color w:val="auto"/>
          <w:kern w:val="2"/>
          <w:sz w:val="24"/>
          <w:szCs w:val="24"/>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b w:val="0"/>
          <w:snapToGrid/>
          <w:color w:val="auto"/>
          <w:kern w:val="2"/>
          <w:sz w:val="24"/>
          <w:szCs w:val="24"/>
          <w:lang w:val="en-US" w:eastAsia="zh-CN" w:bidi="ar-SA"/>
        </w:rPr>
        <w:t xml:space="preserve">                        女士款式</w:t>
      </w:r>
    </w:p>
    <w:p w14:paraId="609A06C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三、质量标准</w:t>
      </w:r>
    </w:p>
    <w:p w14:paraId="51CF1632">
      <w:pPr>
        <w:pStyle w:val="4"/>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三、质量标准</w:t>
      </w:r>
    </w:p>
    <w:p w14:paraId="612BB5DF">
      <w:pPr>
        <w:pStyle w:val="4"/>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1、质量标准:质量符合国家级质监局所要求的执行标准和规定。</w:t>
      </w:r>
    </w:p>
    <w:p w14:paraId="670441BD">
      <w:pPr>
        <w:pStyle w:val="4"/>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(1)货品须满足(最新)《国家纺织产品基本安全技术规范》《GB/T 2665-2017》、《GB/T 2664-2017》;</w:t>
      </w:r>
    </w:p>
    <w:p w14:paraId="45F62567">
      <w:pPr>
        <w:pStyle w:val="4"/>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按中华人民共和国规定的最新服装标准为依据，产品做工精细，线条整齐，成衣做到领子平服、左右面领平整、止口平挺、不搅不豁，衣摆两下角平顺、方正、大小一致。前方胸部挺括，面里服帖，各部位缝纫、锁眼、钉扣整齐、牢固:生产过程中保证面辅料半成品和成品的整洁、卫生，避免污染。</w:t>
      </w:r>
    </w:p>
    <w:p w14:paraId="5BA15462">
      <w:pPr>
        <w:pStyle w:val="4"/>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(3)在产品生产过程中严格按照IS09001-2015国际质量管理体系要求，控制整个过程的产品质量。</w:t>
      </w:r>
    </w:p>
    <w:p w14:paraId="04182866">
      <w:pPr>
        <w:pStyle w:val="4"/>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2、安全环保要求</w:t>
      </w:r>
    </w:p>
    <w:p w14:paraId="55544814">
      <w:pPr>
        <w:pStyle w:val="4"/>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符合GB18401-2010《国际纺织产品基本安全技术规范》，此次采购工装的安全技术要求符合《纺织品基本安全技术要求》中的B类(直接接触皮肤的产品)和C类(非直接接触皮肤的产品)产品要求。</w:t>
      </w:r>
    </w:p>
    <w:p w14:paraId="463F1B80">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四、服务要求</w:t>
      </w:r>
    </w:p>
    <w:p w14:paraId="783F799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1、严格按照面料要求，款式要求定制成衣，每人身材量身定做，一人一版，单量单裁。</w:t>
      </w:r>
    </w:p>
    <w:p w14:paraId="43BCB00E">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2、质保期内货物出现质量问题，如有开线、拉丝、跳线等质量问题、供应商应无条件予以更换，费用由供应商自行承担。</w:t>
      </w:r>
    </w:p>
    <w:p w14:paraId="0489F33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3、供应商提供服装的标准码样衣，与采购人商议后，以确定服装的标准码系列数量，做好上门服务，量体裁衣。成品服装如有不合体的应在7日内做好售后服务，直至采购人满意。</w:t>
      </w:r>
    </w:p>
    <w:p w14:paraId="7FF14469">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五、质量保证</w:t>
      </w:r>
    </w:p>
    <w:p w14:paraId="6F04F007">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1、供应商所选服装及原材料必须保证质量可靠、进货渠道正规，符合国家相关标准，并满足采购需求。</w:t>
      </w:r>
    </w:p>
    <w:p w14:paraId="62CF4BAC">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2、供应商所供成衣成品保证质量合格，符合国家有关技术规范，确保无水货、假货、翻新货及残次品，并能按期交货。</w:t>
      </w:r>
    </w:p>
    <w:p w14:paraId="511CA142">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3、供应商应保证所供货物在装卸、运输和仓储过程中有足够的包装保护，防止货物受潮、腐烂、遭受冲撞及其他不可预见的损坏。</w:t>
      </w:r>
    </w:p>
    <w:p w14:paraId="441376F9">
      <w:pPr>
        <w:pStyle w:val="4"/>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4、供应商所供货物，若发生侵权而产生的一切后果，由供应商自行承担负责，采购人保留索赔权利。</w:t>
      </w:r>
    </w:p>
    <w:p w14:paraId="77328195">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六、商务要求</w:t>
      </w:r>
    </w:p>
    <w:p w14:paraId="4455DBC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1、供货地点：采购人指定地点。</w:t>
      </w:r>
    </w:p>
    <w:p w14:paraId="21A7B2F5">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2、供货周期及质保期：合同签订</w:t>
      </w:r>
      <w:r>
        <w:rPr>
          <w:rFonts w:hint="eastAsia" w:ascii="宋体" w:hAnsi="宋体" w:eastAsia="宋体" w:cs="宋体"/>
          <w:sz w:val="24"/>
          <w:szCs w:val="24"/>
          <w:lang w:val="en-US" w:eastAsia="zh-CN"/>
        </w:rPr>
        <w:t>后5日内进行</w:t>
      </w:r>
      <w:r>
        <w:rPr>
          <w:rFonts w:hint="eastAsia" w:ascii="宋体" w:hAnsi="宋体" w:eastAsia="宋体" w:cs="宋体"/>
          <w:sz w:val="24"/>
          <w:szCs w:val="24"/>
        </w:rPr>
        <w:t>量体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量体</w:t>
      </w:r>
      <w:r>
        <w:rPr>
          <w:rFonts w:hint="eastAsia" w:ascii="宋体" w:hAnsi="宋体" w:eastAsia="宋体" w:cs="宋体"/>
          <w:sz w:val="24"/>
          <w:szCs w:val="24"/>
        </w:rPr>
        <w:t>结束后</w:t>
      </w:r>
      <w:r>
        <w:rPr>
          <w:rFonts w:hint="eastAsia" w:ascii="宋体" w:hAnsi="宋体" w:eastAsia="宋体" w:cs="宋体"/>
          <w:sz w:val="24"/>
          <w:szCs w:val="24"/>
          <w:lang w:val="en-US" w:eastAsia="zh-CN"/>
        </w:rPr>
        <w:t>15</w:t>
      </w:r>
      <w:r>
        <w:rPr>
          <w:rFonts w:hint="eastAsia" w:ascii="宋体" w:hAnsi="宋体" w:eastAsia="宋体" w:cs="宋体"/>
          <w:sz w:val="24"/>
          <w:szCs w:val="24"/>
        </w:rPr>
        <w:t>日历天交货，质保期不少于一年。</w:t>
      </w:r>
    </w:p>
    <w:p w14:paraId="15137526">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3、本项目报价方式为固定单价，此费用包含服装设计、制造、包装、仓储、运输装卸、保险、质保期内配件、伴随服务、所有含税费用以及供应商认为所需的其他一切费用，不受市场价格变化因素的影响。</w:t>
      </w:r>
    </w:p>
    <w:p w14:paraId="63FB8EAF">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4、结算方式：合同签署后乙方</w:t>
      </w:r>
      <w:r>
        <w:rPr>
          <w:rFonts w:hint="eastAsia" w:ascii="宋体" w:hAnsi="宋体" w:eastAsia="宋体" w:cs="宋体"/>
          <w:sz w:val="24"/>
          <w:szCs w:val="24"/>
          <w:lang w:val="en-US" w:eastAsia="zh-CN"/>
        </w:rPr>
        <w:t>交货完成验收后，出具合同金额费用发票，</w:t>
      </w:r>
      <w:r>
        <w:rPr>
          <w:rFonts w:hint="eastAsia" w:ascii="宋体" w:hAnsi="宋体" w:eastAsia="宋体" w:cs="宋体"/>
          <w:sz w:val="24"/>
          <w:szCs w:val="24"/>
        </w:rPr>
        <w:t>甲方收到发票</w:t>
      </w:r>
      <w:r>
        <w:rPr>
          <w:rFonts w:hint="eastAsia" w:ascii="宋体" w:hAnsi="宋体" w:eastAsia="宋体" w:cs="宋体"/>
          <w:sz w:val="24"/>
          <w:szCs w:val="24"/>
          <w:lang w:val="en-US" w:eastAsia="zh-CN"/>
        </w:rPr>
        <w:t>审核同意</w:t>
      </w:r>
      <w:r>
        <w:rPr>
          <w:rFonts w:hint="eastAsia" w:ascii="宋体" w:hAnsi="宋体" w:eastAsia="宋体" w:cs="宋体"/>
          <w:sz w:val="24"/>
          <w:szCs w:val="24"/>
        </w:rPr>
        <w:t>后，10日历天内向乙方付清项目合同金额。</w:t>
      </w:r>
    </w:p>
    <w:p w14:paraId="100AC9D5">
      <w:pPr>
        <w:widowControl/>
        <w:spacing w:line="360" w:lineRule="auto"/>
        <w:ind w:firstLine="480" w:firstLineChars="200"/>
        <w:rPr>
          <w:rFonts w:hint="default" w:ascii="Times New Roman" w:hAnsi="Times New Roman" w:eastAsia="宋体" w:cs="Times New Roman"/>
          <w:sz w:val="24"/>
          <w:highlight w:val="none"/>
          <w:lang w:val="en-US"/>
        </w:rPr>
      </w:pPr>
    </w:p>
    <w:p w14:paraId="330F0B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90462"/>
    <w:rsid w:val="3F482063"/>
    <w:rsid w:val="527A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rFonts w:ascii="Times New Roman" w:hAnsi="Times New Roman" w:eastAsia="宋体" w:cs="Times New Roman"/>
      <w:b/>
      <w:sz w:val="28"/>
      <w:szCs w:val="21"/>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afterLines="0" w:afterAutospacing="0"/>
    </w:pPr>
  </w:style>
  <w:style w:type="paragraph" w:styleId="4">
    <w:name w:val="Plain Text"/>
    <w:basedOn w:val="1"/>
    <w:qFormat/>
    <w:uiPriority w:val="0"/>
    <w:rPr>
      <w:rFonts w:ascii="宋体" w:hAnsi="Courier New"/>
    </w:rPr>
  </w:style>
  <w:style w:type="paragraph" w:styleId="5">
    <w:name w:val="Body Text 2"/>
    <w:basedOn w:val="1"/>
    <w:qFormat/>
    <w:uiPriority w:val="0"/>
    <w:pPr>
      <w:widowControl/>
      <w:spacing w:after="120" w:line="480" w:lineRule="auto"/>
      <w:jc w:val="left"/>
    </w:pPr>
    <w:rPr>
      <w:kern w:val="0"/>
      <w:sz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缩进1"/>
    <w:basedOn w:val="1"/>
    <w:qFormat/>
    <w:uiPriority w:val="0"/>
    <w:pPr>
      <w:ind w:firstLine="420" w:firstLineChars="200"/>
    </w:pPr>
  </w:style>
  <w:style w:type="character" w:customStyle="1" w:styleId="10">
    <w:name w:val="c-icon28"/>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2025-10-16T13:30:00Z</dcterms:created>
  <dc:creator>59901</dc:creator>
  <cp:lastModifiedBy>yyy</cp:lastModifiedBy>
  <dcterms:modified xsi:type="dcterms:W3CDTF">2025-10-21T07:19:33Z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D570790FBCBE4ED7A5841A0BCFD93278_12</vt:lpwstr>
  </property>
  <property fmtid="{D5CDD505-2E9C-101B-9397-08002B2CF9AE}" pid="4" name="KSOTemplateDocerSaveRecord">
    <vt:lpwstr>eyJoZGlkIjoiNDdlMDJkMWY0NzMwOTMyNjM3YWM1MjE4YWZjMjliZmIiLCJ1c2VySWQiOiIzNzkyNjQ1NTEifQ==</vt:lpwstr>
  </property>
</Properties>
</file>