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A04237" w14:textId="77777777" w:rsidR="00694C61" w:rsidRDefault="00694C61" w:rsidP="00694C61">
      <w:pPr>
        <w:keepNext/>
        <w:keepLines/>
        <w:widowControl/>
        <w:spacing w:before="260" w:after="120" w:line="415" w:lineRule="auto"/>
        <w:jc w:val="left"/>
        <w:outlineLvl w:val="1"/>
        <w:rPr>
          <w:rFonts w:ascii="宋体" w:hAnsi="宋体" w:cs="宋体"/>
          <w:b/>
          <w:bCs/>
          <w:kern w:val="0"/>
          <w:sz w:val="28"/>
          <w:szCs w:val="28"/>
        </w:rPr>
      </w:pPr>
      <w:r>
        <w:rPr>
          <w:rFonts w:ascii="宋体" w:hAnsi="宋体" w:cs="宋体" w:hint="eastAsia"/>
          <w:b/>
          <w:bCs/>
          <w:kern w:val="0"/>
          <w:sz w:val="28"/>
          <w:szCs w:val="28"/>
        </w:rPr>
        <w:t>在线投标简易操作指南</w:t>
      </w:r>
    </w:p>
    <w:p w14:paraId="7E191F27" w14:textId="77777777" w:rsidR="00694C61" w:rsidRDefault="00694C61" w:rsidP="00694C61">
      <w:pPr>
        <w:ind w:firstLine="422"/>
        <w:rPr>
          <w:rFonts w:ascii="宋体" w:hAnsi="宋体" w:hint="eastAsia"/>
          <w:b/>
          <w:iCs/>
          <w:szCs w:val="21"/>
        </w:rPr>
      </w:pPr>
      <w:r>
        <w:rPr>
          <w:rFonts w:ascii="宋体" w:hAnsi="宋体" w:hint="eastAsia"/>
          <w:b/>
          <w:iCs/>
          <w:szCs w:val="21"/>
        </w:rPr>
        <w:t>一、登录供方交易系统</w:t>
      </w:r>
    </w:p>
    <w:p w14:paraId="24CD2005" w14:textId="77777777" w:rsidR="00694C61" w:rsidRDefault="00694C61" w:rsidP="00694C61">
      <w:pPr>
        <w:ind w:firstLine="420"/>
        <w:rPr>
          <w:rFonts w:ascii="宋体" w:hAnsi="宋体" w:hint="eastAsia"/>
          <w:szCs w:val="21"/>
        </w:rPr>
      </w:pPr>
      <w:r>
        <w:rPr>
          <w:rFonts w:ascii="宋体" w:hAnsi="宋体" w:hint="eastAsia"/>
          <w:szCs w:val="21"/>
        </w:rPr>
        <w:t>1. 登录中国中铁采购电子商务平台（</w:t>
      </w:r>
      <w:hyperlink r:id="rId6" w:history="1">
        <w:r>
          <w:rPr>
            <w:rFonts w:ascii="宋体" w:hAnsi="宋体" w:hint="eastAsia"/>
            <w:szCs w:val="21"/>
            <w:u w:val="single"/>
          </w:rPr>
          <w:t>www.crecgec.com</w:t>
        </w:r>
      </w:hyperlink>
      <w:r>
        <w:rPr>
          <w:rFonts w:ascii="宋体" w:hAnsi="宋体" w:hint="eastAsia"/>
          <w:szCs w:val="21"/>
        </w:rPr>
        <w:t>），单击左上角【注册会员登录】按钮，进入系统登录页面。如下图：</w:t>
      </w:r>
    </w:p>
    <w:p w14:paraId="6C52153D" w14:textId="47F11C78"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20FB6B5F" wp14:editId="088DEE06">
            <wp:extent cx="4317365" cy="1939925"/>
            <wp:effectExtent l="0" t="0" r="6985" b="3175"/>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317365" cy="1939925"/>
                    </a:xfrm>
                    <a:prstGeom prst="rect">
                      <a:avLst/>
                    </a:prstGeom>
                    <a:noFill/>
                    <a:ln>
                      <a:noFill/>
                    </a:ln>
                    <a:effectLst/>
                  </pic:spPr>
                </pic:pic>
              </a:graphicData>
            </a:graphic>
          </wp:inline>
        </w:drawing>
      </w:r>
    </w:p>
    <w:p w14:paraId="2405B28F" w14:textId="432C9E43"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6852D86D" wp14:editId="73EC169E">
            <wp:extent cx="4317365" cy="2321560"/>
            <wp:effectExtent l="0" t="0" r="6985" b="254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7365" cy="2321560"/>
                    </a:xfrm>
                    <a:prstGeom prst="rect">
                      <a:avLst/>
                    </a:prstGeom>
                    <a:noFill/>
                    <a:ln>
                      <a:noFill/>
                    </a:ln>
                    <a:effectLst/>
                  </pic:spPr>
                </pic:pic>
              </a:graphicData>
            </a:graphic>
          </wp:inline>
        </w:drawing>
      </w:r>
    </w:p>
    <w:p w14:paraId="099FD2EC" w14:textId="77777777" w:rsidR="00694C61" w:rsidRDefault="00694C61" w:rsidP="00694C61">
      <w:pPr>
        <w:ind w:firstLine="420"/>
        <w:rPr>
          <w:rFonts w:ascii="宋体" w:hAnsi="宋体" w:hint="eastAsia"/>
          <w:szCs w:val="21"/>
        </w:rPr>
      </w:pPr>
      <w:r>
        <w:rPr>
          <w:rFonts w:ascii="宋体" w:hAnsi="宋体" w:hint="eastAsia"/>
          <w:szCs w:val="21"/>
        </w:rPr>
        <w:t>2. 输入供应商用户名、密码、验证码，点击【登录】，登录您的账号，在企业模块下有【供方交易系统】，点击进入“供方交易系统（二期）”。</w:t>
      </w:r>
    </w:p>
    <w:p w14:paraId="536B5956" w14:textId="5727D93D"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4D45C149" wp14:editId="75624CC3">
            <wp:extent cx="5274310" cy="2152650"/>
            <wp:effectExtent l="0" t="0" r="254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152650"/>
                    </a:xfrm>
                    <a:prstGeom prst="rect">
                      <a:avLst/>
                    </a:prstGeom>
                    <a:noFill/>
                    <a:ln>
                      <a:noFill/>
                    </a:ln>
                    <a:effectLst/>
                  </pic:spPr>
                </pic:pic>
              </a:graphicData>
            </a:graphic>
          </wp:inline>
        </w:drawing>
      </w:r>
    </w:p>
    <w:p w14:paraId="584F1B85" w14:textId="77777777" w:rsidR="00694C61" w:rsidRDefault="00694C61" w:rsidP="00694C61">
      <w:pPr>
        <w:ind w:firstLine="420"/>
        <w:rPr>
          <w:rFonts w:ascii="宋体" w:hAnsi="宋体" w:hint="eastAsia"/>
          <w:iCs/>
          <w:szCs w:val="21"/>
        </w:rPr>
      </w:pPr>
      <w:r>
        <w:rPr>
          <w:rFonts w:ascii="宋体" w:hAnsi="宋体" w:hint="eastAsia"/>
          <w:iCs/>
          <w:szCs w:val="21"/>
        </w:rPr>
        <w:t>在供应商门户中，点击电子采购下方的供应商首页，进入供应商功能组，开通服务后可进行在线投标等工作。</w:t>
      </w:r>
    </w:p>
    <w:p w14:paraId="6DDFB101" w14:textId="653E11F8" w:rsidR="00694C61" w:rsidRDefault="00694C61" w:rsidP="00694C61">
      <w:pPr>
        <w:jc w:val="center"/>
        <w:rPr>
          <w:rFonts w:ascii="宋体" w:hAnsi="宋体" w:hint="eastAsia"/>
          <w:szCs w:val="21"/>
        </w:rPr>
      </w:pPr>
      <w:r>
        <w:rPr>
          <w:rFonts w:ascii="宋体" w:hAnsi="宋体"/>
          <w:noProof/>
          <w:szCs w:val="21"/>
          <w:lang w:val="en-US" w:eastAsia="zh-CN"/>
        </w:rPr>
        <w:lastRenderedPageBreak/>
        <w:drawing>
          <wp:inline distT="0" distB="0" distL="0" distR="0" wp14:anchorId="0814F8BF" wp14:editId="38E9325E">
            <wp:extent cx="5263515" cy="2504440"/>
            <wp:effectExtent l="0" t="0" r="0" b="0"/>
            <wp:docPr id="36" name="图片 36"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63515" cy="2504440"/>
                    </a:xfrm>
                    <a:prstGeom prst="rect">
                      <a:avLst/>
                    </a:prstGeom>
                    <a:noFill/>
                    <a:ln>
                      <a:noFill/>
                    </a:ln>
                    <a:effectLst/>
                  </pic:spPr>
                </pic:pic>
              </a:graphicData>
            </a:graphic>
          </wp:inline>
        </w:drawing>
      </w:r>
    </w:p>
    <w:p w14:paraId="39965E96" w14:textId="77777777" w:rsidR="00694C61" w:rsidRDefault="00694C61" w:rsidP="00694C61">
      <w:pPr>
        <w:ind w:firstLine="422"/>
        <w:rPr>
          <w:rFonts w:ascii="宋体" w:hAnsi="宋体" w:hint="eastAsia"/>
          <w:b/>
          <w:iCs/>
          <w:szCs w:val="21"/>
        </w:rPr>
      </w:pPr>
      <w:r>
        <w:rPr>
          <w:rFonts w:ascii="宋体" w:hAnsi="宋体" w:hint="eastAsia"/>
          <w:b/>
          <w:iCs/>
          <w:szCs w:val="21"/>
        </w:rPr>
        <w:t>二、在线投标</w:t>
      </w:r>
    </w:p>
    <w:p w14:paraId="58B777A2" w14:textId="77777777" w:rsidR="00694C61" w:rsidRDefault="00694C61" w:rsidP="00694C61">
      <w:pPr>
        <w:ind w:firstLine="422"/>
        <w:rPr>
          <w:rFonts w:ascii="宋体" w:hAnsi="宋体" w:hint="eastAsia"/>
          <w:b/>
          <w:iCs/>
          <w:szCs w:val="21"/>
        </w:rPr>
      </w:pPr>
      <w:r>
        <w:rPr>
          <w:rFonts w:ascii="宋体" w:hAnsi="宋体" w:hint="eastAsia"/>
          <w:b/>
          <w:iCs/>
          <w:szCs w:val="21"/>
        </w:rPr>
        <w:t>（一）招标</w:t>
      </w:r>
    </w:p>
    <w:p w14:paraId="11756536" w14:textId="77777777" w:rsidR="00694C61" w:rsidRDefault="00694C61" w:rsidP="00694C61">
      <w:pPr>
        <w:ind w:firstLine="420"/>
        <w:rPr>
          <w:rFonts w:ascii="宋体" w:hAnsi="宋体" w:hint="eastAsia"/>
          <w:iCs/>
          <w:szCs w:val="21"/>
        </w:rPr>
      </w:pPr>
      <w:r>
        <w:rPr>
          <w:rFonts w:ascii="宋体" w:hAnsi="宋体" w:hint="eastAsia"/>
          <w:iCs/>
          <w:szCs w:val="21"/>
        </w:rPr>
        <w:t>【供应商首页】-【我的交易】-【最新商机】-【招标】，查看下载公告、公告附件及标的明细。</w:t>
      </w:r>
    </w:p>
    <w:p w14:paraId="5FB8768C" w14:textId="35B13019" w:rsidR="00694C61" w:rsidRDefault="00694C61" w:rsidP="00694C61">
      <w:pPr>
        <w:jc w:val="center"/>
        <w:rPr>
          <w:rFonts w:ascii="宋体" w:hAnsi="宋体" w:hint="eastAsia"/>
          <w:szCs w:val="21"/>
        </w:rPr>
      </w:pPr>
      <w:r>
        <w:rPr>
          <w:rFonts w:ascii="宋体" w:hAnsi="宋体"/>
          <w:noProof/>
          <w:kern w:val="0"/>
          <w:szCs w:val="21"/>
          <w:lang w:val="en-US" w:eastAsia="zh-CN"/>
        </w:rPr>
        <w:drawing>
          <wp:inline distT="0" distB="0" distL="0" distR="0" wp14:anchorId="27976818" wp14:editId="44BD8557">
            <wp:extent cx="5144770" cy="2456815"/>
            <wp:effectExtent l="0" t="0" r="0" b="635"/>
            <wp:docPr id="35" name="图片 3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44770" cy="2456815"/>
                    </a:xfrm>
                    <a:prstGeom prst="rect">
                      <a:avLst/>
                    </a:prstGeom>
                    <a:noFill/>
                    <a:ln>
                      <a:noFill/>
                    </a:ln>
                    <a:effectLst/>
                  </pic:spPr>
                </pic:pic>
              </a:graphicData>
            </a:graphic>
          </wp:inline>
        </w:drawing>
      </w:r>
    </w:p>
    <w:p w14:paraId="42A8BFF6" w14:textId="77777777" w:rsidR="00694C61" w:rsidRDefault="00694C61" w:rsidP="00694C61">
      <w:pPr>
        <w:ind w:firstLine="422"/>
        <w:rPr>
          <w:rFonts w:ascii="宋体" w:hAnsi="宋体" w:hint="eastAsia"/>
          <w:b/>
          <w:iCs/>
          <w:szCs w:val="21"/>
        </w:rPr>
      </w:pPr>
      <w:r>
        <w:rPr>
          <w:rFonts w:ascii="宋体" w:hAnsi="宋体" w:hint="eastAsia"/>
          <w:b/>
          <w:iCs/>
          <w:szCs w:val="21"/>
        </w:rPr>
        <w:t>（二）投标</w:t>
      </w:r>
    </w:p>
    <w:p w14:paraId="5ED917CF" w14:textId="77777777" w:rsidR="00694C61" w:rsidRDefault="00694C61" w:rsidP="00694C61">
      <w:pPr>
        <w:ind w:firstLine="420"/>
        <w:rPr>
          <w:rFonts w:ascii="宋体" w:hAnsi="宋体" w:hint="eastAsia"/>
          <w:iCs/>
          <w:szCs w:val="21"/>
        </w:rPr>
      </w:pPr>
      <w:r>
        <w:rPr>
          <w:rFonts w:ascii="宋体" w:hAnsi="宋体" w:hint="eastAsia"/>
          <w:iCs/>
          <w:szCs w:val="21"/>
        </w:rPr>
        <w:t>进入项目信息界面后，首先进行响应和投标联系人的维护，如线下已向招标人缴纳文件费用，经工作人员核实并</w:t>
      </w:r>
      <w:proofErr w:type="gramStart"/>
      <w:r>
        <w:rPr>
          <w:rFonts w:ascii="宋体" w:hAnsi="宋体" w:hint="eastAsia"/>
          <w:iCs/>
          <w:szCs w:val="21"/>
        </w:rPr>
        <w:t>手动勾选交纳</w:t>
      </w:r>
      <w:proofErr w:type="gramEnd"/>
      <w:r>
        <w:rPr>
          <w:rFonts w:ascii="宋体" w:hAnsi="宋体" w:hint="eastAsia"/>
          <w:iCs/>
          <w:szCs w:val="21"/>
        </w:rPr>
        <w:t>状态后，供应商确认开票信息并下载招标文件、澄清提问、补遗确认、报价及投标文件上传等操作。具体步骤如下：</w:t>
      </w:r>
    </w:p>
    <w:p w14:paraId="49733910" w14:textId="77777777" w:rsidR="00694C61" w:rsidRDefault="00694C61" w:rsidP="00694C61">
      <w:pPr>
        <w:ind w:firstLine="422"/>
        <w:rPr>
          <w:rFonts w:ascii="宋体" w:hAnsi="宋体" w:hint="eastAsia"/>
          <w:b/>
          <w:szCs w:val="21"/>
        </w:rPr>
      </w:pPr>
      <w:r>
        <w:rPr>
          <w:rFonts w:ascii="宋体" w:hAnsi="宋体" w:hint="eastAsia"/>
          <w:b/>
          <w:szCs w:val="21"/>
        </w:rPr>
        <w:t>1. 进入项目信息界面</w:t>
      </w:r>
    </w:p>
    <w:p w14:paraId="646104FC" w14:textId="77777777" w:rsidR="00694C61" w:rsidRDefault="00694C61" w:rsidP="00694C61">
      <w:pPr>
        <w:ind w:firstLine="420"/>
        <w:rPr>
          <w:rFonts w:ascii="宋体" w:hAnsi="宋体" w:hint="eastAsia"/>
          <w:szCs w:val="21"/>
        </w:rPr>
      </w:pPr>
      <w:r>
        <w:rPr>
          <w:rFonts w:ascii="宋体" w:hAnsi="宋体" w:hint="eastAsia"/>
          <w:szCs w:val="21"/>
        </w:rPr>
        <w:t>【供应商首页】-【我的交易】-【最新商机】-【更多】</w:t>
      </w:r>
    </w:p>
    <w:p w14:paraId="79092025" w14:textId="5E19AC07" w:rsidR="00694C61" w:rsidRDefault="00694C61" w:rsidP="00694C61">
      <w:pPr>
        <w:jc w:val="center"/>
        <w:rPr>
          <w:rFonts w:ascii="宋体" w:hAnsi="宋体" w:hint="eastAsia"/>
          <w:szCs w:val="21"/>
        </w:rPr>
      </w:pPr>
      <w:r>
        <w:rPr>
          <w:rFonts w:ascii="宋体" w:hAnsi="宋体"/>
          <w:noProof/>
          <w:szCs w:val="21"/>
          <w:lang w:val="en-US" w:eastAsia="zh-CN"/>
        </w:rPr>
        <w:lastRenderedPageBreak/>
        <w:drawing>
          <wp:inline distT="0" distB="0" distL="0" distR="0" wp14:anchorId="768116BD" wp14:editId="0CCAE0AB">
            <wp:extent cx="5176520" cy="2465070"/>
            <wp:effectExtent l="0" t="0" r="5080" b="0"/>
            <wp:docPr id="34" name="图片 34"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76520" cy="2465070"/>
                    </a:xfrm>
                    <a:prstGeom prst="rect">
                      <a:avLst/>
                    </a:prstGeom>
                    <a:noFill/>
                    <a:ln>
                      <a:noFill/>
                    </a:ln>
                    <a:effectLst/>
                  </pic:spPr>
                </pic:pic>
              </a:graphicData>
            </a:graphic>
          </wp:inline>
        </w:drawing>
      </w:r>
    </w:p>
    <w:p w14:paraId="6E231B28" w14:textId="6EEA6FE4"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51524F70" wp14:editId="3EB2DD8E">
            <wp:extent cx="5160645" cy="2465070"/>
            <wp:effectExtent l="0" t="0" r="190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60645" cy="2465070"/>
                    </a:xfrm>
                    <a:prstGeom prst="rect">
                      <a:avLst/>
                    </a:prstGeom>
                    <a:noFill/>
                    <a:ln>
                      <a:noFill/>
                    </a:ln>
                    <a:effectLst/>
                  </pic:spPr>
                </pic:pic>
              </a:graphicData>
            </a:graphic>
          </wp:inline>
        </w:drawing>
      </w:r>
    </w:p>
    <w:p w14:paraId="53D5C724" w14:textId="77777777" w:rsidR="00694C61" w:rsidRDefault="00694C61" w:rsidP="00694C61">
      <w:pPr>
        <w:ind w:firstLine="422"/>
        <w:rPr>
          <w:rFonts w:ascii="宋体" w:hAnsi="宋体" w:hint="eastAsia"/>
          <w:b/>
          <w:szCs w:val="21"/>
        </w:rPr>
      </w:pPr>
      <w:r>
        <w:rPr>
          <w:rFonts w:ascii="宋体" w:hAnsi="宋体" w:hint="eastAsia"/>
          <w:b/>
          <w:szCs w:val="21"/>
        </w:rPr>
        <w:t>2. 响应</w:t>
      </w:r>
    </w:p>
    <w:p w14:paraId="4B45826D" w14:textId="77777777" w:rsidR="00694C61" w:rsidRDefault="00694C61" w:rsidP="00694C61">
      <w:pPr>
        <w:ind w:firstLine="420"/>
        <w:rPr>
          <w:rFonts w:ascii="宋体" w:hAnsi="宋体" w:hint="eastAsia"/>
          <w:szCs w:val="21"/>
        </w:rPr>
      </w:pPr>
      <w:r>
        <w:rPr>
          <w:rFonts w:ascii="宋体" w:hAnsi="宋体" w:hint="eastAsia"/>
          <w:szCs w:val="21"/>
        </w:rPr>
        <w:t>维护联系人姓名、联系方式，多包件</w:t>
      </w:r>
      <w:proofErr w:type="gramStart"/>
      <w:r>
        <w:rPr>
          <w:rFonts w:ascii="宋体" w:hAnsi="宋体" w:hint="eastAsia"/>
          <w:szCs w:val="21"/>
        </w:rPr>
        <w:t>勾</w:t>
      </w:r>
      <w:proofErr w:type="gramEnd"/>
      <w:r>
        <w:rPr>
          <w:rFonts w:ascii="宋体" w:hAnsi="宋体" w:hint="eastAsia"/>
          <w:szCs w:val="21"/>
        </w:rPr>
        <w:t>选后可同时响应。</w:t>
      </w:r>
    </w:p>
    <w:p w14:paraId="44A95AFA" w14:textId="79365DE5"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5DBE626A" wp14:editId="31D5FC21">
            <wp:extent cx="5120640" cy="2417445"/>
            <wp:effectExtent l="0" t="0" r="3810" b="1905"/>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120640" cy="2417445"/>
                    </a:xfrm>
                    <a:prstGeom prst="rect">
                      <a:avLst/>
                    </a:prstGeom>
                    <a:noFill/>
                    <a:ln>
                      <a:noFill/>
                    </a:ln>
                    <a:effectLst/>
                  </pic:spPr>
                </pic:pic>
              </a:graphicData>
            </a:graphic>
          </wp:inline>
        </w:drawing>
      </w:r>
    </w:p>
    <w:p w14:paraId="3013F852" w14:textId="1794985B" w:rsidR="00694C61" w:rsidRDefault="00694C61" w:rsidP="00694C61">
      <w:pPr>
        <w:jc w:val="center"/>
        <w:rPr>
          <w:rFonts w:ascii="宋体" w:hAnsi="宋体" w:hint="eastAsia"/>
          <w:szCs w:val="21"/>
        </w:rPr>
      </w:pPr>
      <w:r>
        <w:rPr>
          <w:rFonts w:ascii="宋体" w:hAnsi="宋体"/>
          <w:noProof/>
          <w:szCs w:val="21"/>
          <w:lang w:val="en-US" w:eastAsia="zh-CN"/>
        </w:rPr>
        <w:lastRenderedPageBreak/>
        <w:drawing>
          <wp:inline distT="0" distB="0" distL="0" distR="0" wp14:anchorId="6BD25778" wp14:editId="4343B571">
            <wp:extent cx="5263515" cy="2504440"/>
            <wp:effectExtent l="0" t="0" r="0" b="0"/>
            <wp:docPr id="31" name="图片 3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0" descr="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63515" cy="2504440"/>
                    </a:xfrm>
                    <a:prstGeom prst="rect">
                      <a:avLst/>
                    </a:prstGeom>
                    <a:noFill/>
                    <a:ln>
                      <a:noFill/>
                    </a:ln>
                    <a:effectLst/>
                  </pic:spPr>
                </pic:pic>
              </a:graphicData>
            </a:graphic>
          </wp:inline>
        </w:drawing>
      </w:r>
    </w:p>
    <w:p w14:paraId="092A30EB" w14:textId="77777777" w:rsidR="00694C61" w:rsidRDefault="00694C61" w:rsidP="00694C61">
      <w:pPr>
        <w:ind w:firstLine="420"/>
        <w:rPr>
          <w:rFonts w:ascii="宋体" w:hAnsi="宋体" w:hint="eastAsia"/>
          <w:szCs w:val="21"/>
        </w:rPr>
      </w:pPr>
      <w:r>
        <w:rPr>
          <w:rFonts w:ascii="宋体" w:hAnsi="宋体" w:hint="eastAsia"/>
          <w:szCs w:val="21"/>
        </w:rPr>
        <w:t>选择项目名称，进入项目详情界面，也可进行响应与维护投标联系人信息。</w:t>
      </w:r>
    </w:p>
    <w:p w14:paraId="32A353A8" w14:textId="74244A5F"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7F72840F" wp14:editId="6C362487">
            <wp:extent cx="5064760" cy="2449195"/>
            <wp:effectExtent l="0" t="0" r="2540" b="8255"/>
            <wp:docPr id="30" name="图片 30"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descr="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064760" cy="2449195"/>
                    </a:xfrm>
                    <a:prstGeom prst="rect">
                      <a:avLst/>
                    </a:prstGeom>
                    <a:noFill/>
                    <a:ln>
                      <a:noFill/>
                    </a:ln>
                    <a:effectLst/>
                  </pic:spPr>
                </pic:pic>
              </a:graphicData>
            </a:graphic>
          </wp:inline>
        </w:drawing>
      </w:r>
    </w:p>
    <w:p w14:paraId="3ECD14EB" w14:textId="77777777" w:rsidR="00694C61" w:rsidRDefault="00694C61" w:rsidP="00694C61">
      <w:pPr>
        <w:ind w:firstLine="422"/>
        <w:rPr>
          <w:rFonts w:ascii="宋体" w:hAnsi="宋体" w:hint="eastAsia"/>
          <w:b/>
          <w:iCs/>
          <w:szCs w:val="21"/>
        </w:rPr>
      </w:pPr>
      <w:bookmarkStart w:id="0" w:name="_Toc62893278"/>
      <w:bookmarkStart w:id="1" w:name="_Toc45899697"/>
      <w:bookmarkStart w:id="2" w:name="_Toc89336140"/>
      <w:bookmarkStart w:id="3" w:name="_Toc63265540"/>
      <w:bookmarkStart w:id="4" w:name="_Toc89336139"/>
      <w:bookmarkStart w:id="5" w:name="_Toc89335862"/>
      <w:bookmarkStart w:id="6" w:name="_Toc88234435"/>
      <w:bookmarkStart w:id="7" w:name="_Toc88234205"/>
      <w:bookmarkStart w:id="8" w:name="_Toc63321168"/>
      <w:bookmarkStart w:id="9" w:name="_Toc73951196"/>
      <w:bookmarkStart w:id="10" w:name="_Toc62897129"/>
      <w:bookmarkEnd w:id="0"/>
      <w:bookmarkEnd w:id="1"/>
      <w:bookmarkEnd w:id="2"/>
      <w:bookmarkEnd w:id="3"/>
      <w:bookmarkEnd w:id="5"/>
      <w:bookmarkEnd w:id="6"/>
      <w:bookmarkEnd w:id="7"/>
      <w:bookmarkEnd w:id="8"/>
      <w:bookmarkEnd w:id="9"/>
      <w:bookmarkEnd w:id="10"/>
      <w:r>
        <w:rPr>
          <w:rFonts w:ascii="宋体" w:hAnsi="宋体" w:hint="eastAsia"/>
          <w:b/>
          <w:iCs/>
          <w:szCs w:val="21"/>
        </w:rPr>
        <w:t>3.电子支付功能</w:t>
      </w:r>
      <w:bookmarkEnd w:id="4"/>
    </w:p>
    <w:p w14:paraId="5CA860BF" w14:textId="77777777" w:rsidR="00694C61" w:rsidRDefault="00694C61" w:rsidP="00694C61">
      <w:pPr>
        <w:spacing w:line="276" w:lineRule="auto"/>
        <w:ind w:firstLineChars="200" w:firstLine="420"/>
        <w:rPr>
          <w:rFonts w:ascii="宋体" w:hAnsi="宋体" w:hint="eastAsia"/>
          <w:szCs w:val="21"/>
          <w:lang w:val="zh-CN"/>
        </w:rPr>
      </w:pPr>
      <w:r>
        <w:rPr>
          <w:rFonts w:ascii="宋体" w:hAnsi="宋体" w:hint="eastAsia"/>
          <w:szCs w:val="21"/>
          <w:lang w:val="zh-CN"/>
        </w:rPr>
        <w:t>当采购商发布的项目采用电子支付功能时，供应商在交费时可以选择使用电子支付功能进行交纳</w:t>
      </w:r>
      <w:r>
        <w:rPr>
          <w:rFonts w:ascii="宋体" w:hAnsi="宋体" w:hint="eastAsia"/>
          <w:szCs w:val="21"/>
        </w:rPr>
        <w:t>文件费用</w:t>
      </w:r>
      <w:r>
        <w:rPr>
          <w:rFonts w:ascii="宋体" w:hAnsi="宋体" w:hint="eastAsia"/>
          <w:szCs w:val="21"/>
          <w:lang w:val="zh-CN"/>
        </w:rPr>
        <w:t>和保证金。</w:t>
      </w:r>
    </w:p>
    <w:p w14:paraId="4294765F" w14:textId="77777777" w:rsidR="00694C61" w:rsidRDefault="00694C61" w:rsidP="00694C61">
      <w:pPr>
        <w:ind w:firstLine="422"/>
        <w:rPr>
          <w:rFonts w:ascii="宋体" w:hAnsi="宋体" w:hint="eastAsia"/>
          <w:b/>
          <w:iCs/>
          <w:szCs w:val="21"/>
        </w:rPr>
      </w:pPr>
      <w:r>
        <w:rPr>
          <w:rFonts w:ascii="宋体" w:hAnsi="宋体" w:hint="eastAsia"/>
          <w:b/>
          <w:iCs/>
          <w:szCs w:val="21"/>
        </w:rPr>
        <w:t>3.1菜单位置</w:t>
      </w:r>
    </w:p>
    <w:p w14:paraId="548E056F" w14:textId="77777777" w:rsidR="00694C61" w:rsidRDefault="00694C61" w:rsidP="00694C61">
      <w:pPr>
        <w:spacing w:line="276" w:lineRule="auto"/>
        <w:rPr>
          <w:rFonts w:ascii="宋体" w:hAnsi="宋体" w:hint="eastAsia"/>
          <w:szCs w:val="21"/>
          <w:lang w:val="zh-CN"/>
        </w:rPr>
      </w:pPr>
      <w:r>
        <w:rPr>
          <w:rFonts w:ascii="宋体" w:hAnsi="宋体" w:hint="eastAsia"/>
          <w:b/>
          <w:bCs/>
          <w:szCs w:val="21"/>
          <w:lang w:val="zh-CN"/>
        </w:rPr>
        <w:t xml:space="preserve">    </w:t>
      </w:r>
      <w:r>
        <w:rPr>
          <w:rFonts w:ascii="宋体" w:hAnsi="宋体" w:hint="eastAsia"/>
          <w:szCs w:val="21"/>
          <w:lang w:val="zh-CN"/>
        </w:rPr>
        <w:t>采购交易—我的交易—项目详情—包件详情</w:t>
      </w:r>
      <w:proofErr w:type="gramStart"/>
      <w:r>
        <w:rPr>
          <w:rFonts w:ascii="宋体" w:hAnsi="宋体" w:hint="eastAsia"/>
          <w:szCs w:val="21"/>
          <w:lang w:val="zh-CN"/>
        </w:rPr>
        <w:t>—费用</w:t>
      </w:r>
      <w:proofErr w:type="gramEnd"/>
      <w:r>
        <w:rPr>
          <w:rFonts w:ascii="宋体" w:hAnsi="宋体" w:hint="eastAsia"/>
          <w:szCs w:val="21"/>
          <w:lang w:val="zh-CN"/>
        </w:rPr>
        <w:t>交纳</w:t>
      </w:r>
    </w:p>
    <w:p w14:paraId="677354E1" w14:textId="2D9E19CD" w:rsidR="00694C61" w:rsidRDefault="00694C61" w:rsidP="00694C61">
      <w:pPr>
        <w:spacing w:line="276" w:lineRule="auto"/>
        <w:rPr>
          <w:rFonts w:ascii="宋体" w:hAnsi="宋体" w:hint="eastAsia"/>
          <w:szCs w:val="21"/>
          <w:lang w:val="zh-CN"/>
        </w:rPr>
      </w:pPr>
      <w:r>
        <w:rPr>
          <w:rFonts w:ascii="宋体" w:hAnsi="宋体"/>
          <w:noProof/>
          <w:szCs w:val="21"/>
          <w:lang w:val="en-US" w:eastAsia="zh-CN"/>
        </w:rPr>
        <w:lastRenderedPageBreak/>
        <w:drawing>
          <wp:inline distT="0" distB="0" distL="0" distR="0" wp14:anchorId="6741422F" wp14:editId="5F2F1DFB">
            <wp:extent cx="5271770" cy="2862580"/>
            <wp:effectExtent l="0" t="0" r="508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71770" cy="2862580"/>
                    </a:xfrm>
                    <a:prstGeom prst="rect">
                      <a:avLst/>
                    </a:prstGeom>
                    <a:noFill/>
                    <a:ln>
                      <a:noFill/>
                    </a:ln>
                    <a:effectLst/>
                  </pic:spPr>
                </pic:pic>
              </a:graphicData>
            </a:graphic>
          </wp:inline>
        </w:drawing>
      </w:r>
    </w:p>
    <w:p w14:paraId="4E8C289C" w14:textId="77777777" w:rsidR="00694C61" w:rsidRDefault="00694C61" w:rsidP="00694C61">
      <w:pPr>
        <w:spacing w:line="276" w:lineRule="auto"/>
        <w:rPr>
          <w:rFonts w:ascii="宋体" w:hAnsi="宋体" w:hint="eastAsia"/>
          <w:szCs w:val="21"/>
          <w:lang w:val="zh-CN"/>
        </w:rPr>
      </w:pPr>
      <w:r>
        <w:rPr>
          <w:rFonts w:ascii="宋体" w:hAnsi="宋体" w:hint="eastAsia"/>
          <w:szCs w:val="21"/>
          <w:lang w:val="zh-CN"/>
        </w:rPr>
        <w:t>【电子支付】：通过电子支付功能分别进行交纳文件费用、保证金。</w:t>
      </w:r>
    </w:p>
    <w:p w14:paraId="71FEBF96" w14:textId="77777777" w:rsidR="00694C61" w:rsidRDefault="00694C61" w:rsidP="00694C61">
      <w:pPr>
        <w:spacing w:line="276" w:lineRule="auto"/>
        <w:rPr>
          <w:rFonts w:ascii="宋体" w:hAnsi="宋体" w:hint="eastAsia"/>
          <w:szCs w:val="21"/>
          <w:lang w:val="zh-CN"/>
        </w:rPr>
      </w:pPr>
      <w:r>
        <w:rPr>
          <w:rFonts w:ascii="宋体" w:hAnsi="宋体" w:hint="eastAsia"/>
          <w:szCs w:val="21"/>
          <w:lang w:val="zh-CN"/>
        </w:rPr>
        <w:t>【我的交费单】：显示我的交费单信息。</w:t>
      </w:r>
    </w:p>
    <w:p w14:paraId="5508D24E" w14:textId="77777777" w:rsidR="00694C61" w:rsidRDefault="00694C61" w:rsidP="00694C61">
      <w:pPr>
        <w:spacing w:line="276" w:lineRule="auto"/>
        <w:rPr>
          <w:rFonts w:ascii="宋体" w:hAnsi="宋体" w:hint="eastAsia"/>
          <w:szCs w:val="21"/>
          <w:lang w:val="zh-CN"/>
        </w:rPr>
      </w:pPr>
      <w:r>
        <w:rPr>
          <w:rFonts w:ascii="宋体" w:hAnsi="宋体" w:hint="eastAsia"/>
          <w:szCs w:val="21"/>
          <w:lang w:val="zh-CN"/>
        </w:rPr>
        <w:t>注：只有采购商发布的项目的收款方式设置为“电子支付”时，此界面才显示【电子支付】、【我的交费单】按钮。</w:t>
      </w:r>
    </w:p>
    <w:p w14:paraId="4E78DB11" w14:textId="77777777" w:rsidR="00694C61" w:rsidRDefault="00694C61" w:rsidP="00694C61">
      <w:pPr>
        <w:ind w:firstLine="422"/>
        <w:rPr>
          <w:rFonts w:ascii="宋体" w:hAnsi="宋体" w:hint="eastAsia"/>
          <w:b/>
          <w:iCs/>
          <w:szCs w:val="21"/>
        </w:rPr>
      </w:pPr>
      <w:bookmarkStart w:id="11" w:name="_Toc89336144"/>
      <w:r>
        <w:rPr>
          <w:rFonts w:ascii="宋体" w:hAnsi="宋体" w:hint="eastAsia"/>
          <w:b/>
          <w:iCs/>
          <w:szCs w:val="21"/>
        </w:rPr>
        <w:t>3.2电子支付</w:t>
      </w:r>
      <w:bookmarkEnd w:id="11"/>
    </w:p>
    <w:p w14:paraId="0D790820" w14:textId="77777777" w:rsidR="00694C61" w:rsidRDefault="00694C61" w:rsidP="00694C61">
      <w:pPr>
        <w:spacing w:line="276" w:lineRule="auto"/>
        <w:ind w:firstLineChars="200" w:firstLine="420"/>
        <w:rPr>
          <w:rFonts w:ascii="宋体" w:hAnsi="宋体" w:hint="eastAsia"/>
          <w:szCs w:val="21"/>
          <w:lang w:val="zh-CN"/>
        </w:rPr>
      </w:pPr>
      <w:r>
        <w:rPr>
          <w:rFonts w:ascii="宋体" w:hAnsi="宋体" w:hint="eastAsia"/>
          <w:szCs w:val="21"/>
          <w:lang w:val="zh-CN"/>
        </w:rPr>
        <w:t>在此界面显示可以交费的包件列表。</w:t>
      </w:r>
    </w:p>
    <w:p w14:paraId="77396B25" w14:textId="77777777" w:rsidR="00694C61" w:rsidRDefault="00694C61" w:rsidP="00694C61">
      <w:pPr>
        <w:ind w:firstLine="422"/>
        <w:rPr>
          <w:rFonts w:ascii="宋体" w:hAnsi="宋体" w:hint="eastAsia"/>
          <w:b/>
          <w:iCs/>
          <w:szCs w:val="21"/>
        </w:rPr>
      </w:pPr>
      <w:r>
        <w:rPr>
          <w:rFonts w:ascii="宋体" w:hAnsi="宋体" w:hint="eastAsia"/>
          <w:b/>
          <w:iCs/>
          <w:szCs w:val="21"/>
        </w:rPr>
        <w:t>选择包件界面</w:t>
      </w:r>
    </w:p>
    <w:p w14:paraId="70D05B22" w14:textId="2C09322A" w:rsidR="00694C61" w:rsidRDefault="00694C61" w:rsidP="00694C61">
      <w:pPr>
        <w:spacing w:line="276" w:lineRule="auto"/>
        <w:rPr>
          <w:rFonts w:ascii="宋体" w:hAnsi="宋体" w:hint="eastAsia"/>
          <w:b/>
          <w:bCs/>
          <w:szCs w:val="21"/>
          <w:lang w:val="zh-CN"/>
        </w:rPr>
      </w:pPr>
      <w:r>
        <w:rPr>
          <w:rFonts w:ascii="宋体" w:hAnsi="宋体"/>
          <w:noProof/>
          <w:szCs w:val="21"/>
          <w:lang w:val="en-US" w:eastAsia="zh-CN"/>
        </w:rPr>
        <w:drawing>
          <wp:inline distT="0" distB="0" distL="0" distR="0" wp14:anchorId="4D950653" wp14:editId="38DA5C06">
            <wp:extent cx="5271770" cy="2799080"/>
            <wp:effectExtent l="0" t="0" r="5080" b="127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271770" cy="2799080"/>
                    </a:xfrm>
                    <a:prstGeom prst="rect">
                      <a:avLst/>
                    </a:prstGeom>
                    <a:noFill/>
                    <a:ln>
                      <a:noFill/>
                    </a:ln>
                    <a:effectLst/>
                  </pic:spPr>
                </pic:pic>
              </a:graphicData>
            </a:graphic>
          </wp:inline>
        </w:drawing>
      </w:r>
    </w:p>
    <w:p w14:paraId="04450863" w14:textId="77777777" w:rsidR="00694C61" w:rsidRDefault="00694C61" w:rsidP="00694C61">
      <w:pPr>
        <w:ind w:firstLine="422"/>
        <w:rPr>
          <w:rFonts w:ascii="宋体" w:hAnsi="宋体" w:hint="eastAsia"/>
          <w:b/>
          <w:iCs/>
          <w:szCs w:val="21"/>
        </w:rPr>
      </w:pPr>
      <w:bookmarkStart w:id="12" w:name="_Toc89336145"/>
      <w:r>
        <w:rPr>
          <w:rFonts w:ascii="宋体" w:hAnsi="宋体" w:hint="eastAsia"/>
          <w:b/>
          <w:iCs/>
          <w:szCs w:val="21"/>
        </w:rPr>
        <w:t>3.3生成交费单</w:t>
      </w:r>
      <w:bookmarkEnd w:id="12"/>
    </w:p>
    <w:p w14:paraId="675F7A21" w14:textId="77777777" w:rsidR="00694C61" w:rsidRDefault="00694C61" w:rsidP="00694C61">
      <w:pPr>
        <w:spacing w:line="276" w:lineRule="auto"/>
        <w:ind w:firstLine="420"/>
        <w:rPr>
          <w:rFonts w:ascii="宋体" w:hAnsi="宋体" w:hint="eastAsia"/>
          <w:szCs w:val="21"/>
          <w:lang w:val="zh-CN"/>
        </w:rPr>
      </w:pPr>
      <w:r>
        <w:rPr>
          <w:rFonts w:ascii="宋体" w:hAnsi="宋体" w:hint="eastAsia"/>
          <w:szCs w:val="21"/>
          <w:lang w:val="zh-CN"/>
        </w:rPr>
        <w:t>在此界面可以查看交费的包件列表和合计交费金额。</w:t>
      </w:r>
    </w:p>
    <w:p w14:paraId="54DD3EB8" w14:textId="77777777" w:rsidR="00694C61" w:rsidRDefault="00694C61" w:rsidP="00694C61">
      <w:pPr>
        <w:ind w:firstLine="422"/>
        <w:rPr>
          <w:rFonts w:ascii="宋体" w:hAnsi="宋体" w:hint="eastAsia"/>
          <w:b/>
          <w:iCs/>
          <w:szCs w:val="21"/>
        </w:rPr>
      </w:pPr>
      <w:r>
        <w:rPr>
          <w:rFonts w:ascii="宋体" w:hAnsi="宋体" w:hint="eastAsia"/>
          <w:b/>
          <w:iCs/>
          <w:szCs w:val="21"/>
        </w:rPr>
        <w:t>生成交费单界面</w:t>
      </w:r>
    </w:p>
    <w:p w14:paraId="46BC06EA" w14:textId="40E00ABA" w:rsidR="00694C61" w:rsidRDefault="00694C61" w:rsidP="00694C61">
      <w:pPr>
        <w:spacing w:line="276" w:lineRule="auto"/>
        <w:rPr>
          <w:rFonts w:ascii="宋体" w:hAnsi="宋体" w:hint="eastAsia"/>
          <w:szCs w:val="21"/>
          <w:lang w:val="zh-CN"/>
        </w:rPr>
      </w:pPr>
      <w:r>
        <w:rPr>
          <w:rFonts w:ascii="宋体" w:hAnsi="宋体"/>
          <w:noProof/>
          <w:szCs w:val="21"/>
          <w:lang w:val="en-US" w:eastAsia="zh-CN"/>
        </w:rPr>
        <w:lastRenderedPageBreak/>
        <w:drawing>
          <wp:inline distT="0" distB="0" distL="0" distR="0" wp14:anchorId="692084A7" wp14:editId="4A412973">
            <wp:extent cx="5274310" cy="2851785"/>
            <wp:effectExtent l="0" t="0" r="2540" b="5715"/>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2851785"/>
                    </a:xfrm>
                    <a:prstGeom prst="rect">
                      <a:avLst/>
                    </a:prstGeom>
                    <a:noFill/>
                    <a:ln>
                      <a:noFill/>
                    </a:ln>
                    <a:effectLst/>
                  </pic:spPr>
                </pic:pic>
              </a:graphicData>
            </a:graphic>
          </wp:inline>
        </w:drawing>
      </w:r>
    </w:p>
    <w:p w14:paraId="36621254" w14:textId="77777777" w:rsidR="00694C61" w:rsidRDefault="00694C61" w:rsidP="00694C61">
      <w:pPr>
        <w:ind w:firstLine="422"/>
        <w:rPr>
          <w:rFonts w:ascii="宋体" w:hAnsi="宋体" w:hint="eastAsia"/>
          <w:b/>
          <w:iCs/>
          <w:szCs w:val="21"/>
        </w:rPr>
      </w:pPr>
      <w:bookmarkStart w:id="13" w:name="_Toc89336146"/>
      <w:r>
        <w:rPr>
          <w:rFonts w:ascii="宋体" w:hAnsi="宋体" w:hint="eastAsia"/>
          <w:b/>
          <w:iCs/>
          <w:szCs w:val="21"/>
        </w:rPr>
        <w:t>3.4我的交费单</w:t>
      </w:r>
      <w:bookmarkEnd w:id="13"/>
    </w:p>
    <w:p w14:paraId="6B65F9C1" w14:textId="77777777" w:rsidR="00694C61" w:rsidRDefault="00694C61" w:rsidP="00694C61">
      <w:pPr>
        <w:spacing w:line="276" w:lineRule="auto"/>
        <w:ind w:firstLine="420"/>
        <w:rPr>
          <w:rFonts w:ascii="宋体" w:hAnsi="宋体" w:hint="eastAsia"/>
          <w:szCs w:val="21"/>
          <w:lang w:val="zh-CN"/>
        </w:rPr>
      </w:pPr>
      <w:r>
        <w:rPr>
          <w:rFonts w:ascii="宋体" w:hAnsi="宋体" w:hint="eastAsia"/>
          <w:szCs w:val="21"/>
          <w:lang w:val="zh-CN"/>
        </w:rPr>
        <w:t>在此界面可以查看交费的包件列表和合计交费金额。</w:t>
      </w:r>
    </w:p>
    <w:p w14:paraId="422B47C4" w14:textId="77777777" w:rsidR="00694C61" w:rsidRDefault="00694C61" w:rsidP="00694C61">
      <w:pPr>
        <w:ind w:firstLine="422"/>
        <w:rPr>
          <w:rFonts w:ascii="宋体" w:hAnsi="宋体" w:hint="eastAsia"/>
          <w:b/>
          <w:iCs/>
          <w:szCs w:val="21"/>
        </w:rPr>
      </w:pPr>
      <w:r>
        <w:rPr>
          <w:rFonts w:ascii="宋体" w:hAnsi="宋体" w:hint="eastAsia"/>
          <w:b/>
          <w:iCs/>
          <w:szCs w:val="21"/>
        </w:rPr>
        <w:t>我的交费单界面</w:t>
      </w:r>
    </w:p>
    <w:p w14:paraId="116CFE5A" w14:textId="77777777" w:rsidR="00694C61" w:rsidRDefault="00694C61" w:rsidP="00694C61">
      <w:pPr>
        <w:spacing w:line="276" w:lineRule="auto"/>
        <w:ind w:firstLineChars="200" w:firstLine="420"/>
        <w:rPr>
          <w:rFonts w:ascii="宋体" w:hAnsi="宋体" w:hint="eastAsia"/>
          <w:szCs w:val="21"/>
          <w:lang w:val="zh-CN"/>
        </w:rPr>
      </w:pPr>
      <w:r>
        <w:rPr>
          <w:rFonts w:ascii="宋体" w:hAnsi="宋体" w:hint="eastAsia"/>
          <w:szCs w:val="21"/>
          <w:lang w:val="zh-CN"/>
        </w:rPr>
        <w:t xml:space="preserve">在此界面可以查看我的交费单信息，包含的包件明细、交费单对应的交费金额、交费状态、交易流水、实际交费金额、交费账号信息。 </w:t>
      </w:r>
    </w:p>
    <w:p w14:paraId="1D667580" w14:textId="5097362E" w:rsidR="00694C61" w:rsidRDefault="00694C61" w:rsidP="00694C61">
      <w:pPr>
        <w:spacing w:line="276" w:lineRule="auto"/>
        <w:ind w:firstLine="560"/>
        <w:rPr>
          <w:rFonts w:ascii="宋体" w:hAnsi="宋体" w:hint="eastAsia"/>
          <w:szCs w:val="21"/>
          <w:lang w:val="zh-CN"/>
        </w:rPr>
      </w:pPr>
      <w:r>
        <w:rPr>
          <w:rFonts w:ascii="宋体" w:hAnsi="宋体"/>
          <w:noProof/>
          <w:szCs w:val="21"/>
          <w:lang w:val="en-US" w:eastAsia="zh-CN"/>
        </w:rPr>
        <w:drawing>
          <wp:inline distT="0" distB="0" distL="0" distR="0" wp14:anchorId="1F8DE717" wp14:editId="543000B0">
            <wp:extent cx="5271770" cy="2711450"/>
            <wp:effectExtent l="0" t="0" r="508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1770" cy="2711450"/>
                    </a:xfrm>
                    <a:prstGeom prst="rect">
                      <a:avLst/>
                    </a:prstGeom>
                    <a:noFill/>
                    <a:ln>
                      <a:noFill/>
                    </a:ln>
                    <a:effectLst/>
                  </pic:spPr>
                </pic:pic>
              </a:graphicData>
            </a:graphic>
          </wp:inline>
        </w:drawing>
      </w:r>
    </w:p>
    <w:p w14:paraId="7EB668D1" w14:textId="77777777" w:rsidR="00694C61" w:rsidRDefault="00694C61" w:rsidP="00694C61">
      <w:pPr>
        <w:spacing w:line="276" w:lineRule="auto"/>
        <w:rPr>
          <w:rFonts w:ascii="宋体" w:hAnsi="宋体" w:hint="eastAsia"/>
          <w:szCs w:val="21"/>
          <w:lang w:val="zh-CN"/>
        </w:rPr>
      </w:pPr>
      <w:r>
        <w:rPr>
          <w:rFonts w:ascii="宋体" w:hAnsi="宋体" w:hint="eastAsia"/>
          <w:szCs w:val="21"/>
          <w:lang w:val="zh-CN"/>
        </w:rPr>
        <w:t>【交费账户】：点此按钮显示该交费单的收款账号，供应商可以通过对公账户往收款账号打款。</w:t>
      </w:r>
    </w:p>
    <w:p w14:paraId="36E01868" w14:textId="77777777" w:rsidR="00694C61" w:rsidRDefault="00694C61" w:rsidP="00694C61">
      <w:pPr>
        <w:spacing w:line="276" w:lineRule="auto"/>
        <w:ind w:firstLineChars="200" w:firstLine="420"/>
        <w:rPr>
          <w:rFonts w:ascii="宋体" w:hAnsi="宋体" w:hint="eastAsia"/>
          <w:szCs w:val="21"/>
          <w:lang w:val="zh-CN"/>
        </w:rPr>
      </w:pPr>
      <w:r>
        <w:rPr>
          <w:rFonts w:ascii="宋体" w:hAnsi="宋体" w:cs="隶书" w:hint="eastAsia"/>
          <w:kern w:val="0"/>
          <w:szCs w:val="21"/>
          <w:lang w:val="en-GB"/>
        </w:rPr>
        <w:t>注：</w:t>
      </w:r>
      <w:r>
        <w:rPr>
          <w:rFonts w:ascii="宋体" w:hAnsi="宋体" w:hint="eastAsia"/>
          <w:szCs w:val="21"/>
          <w:lang w:val="zh-CN"/>
        </w:rPr>
        <w:t>需通过公对公账户（付款方账户名称=供应商名称）缴纳标书、保证金费用，且转账金额与交费单的交费金额一致。</w:t>
      </w:r>
    </w:p>
    <w:p w14:paraId="4E1518A2" w14:textId="77777777" w:rsidR="00694C61" w:rsidRDefault="00694C61" w:rsidP="00694C61">
      <w:pPr>
        <w:spacing w:line="276" w:lineRule="auto"/>
        <w:ind w:firstLineChars="200" w:firstLine="420"/>
        <w:rPr>
          <w:rFonts w:ascii="宋体" w:hAnsi="宋体" w:hint="eastAsia"/>
          <w:szCs w:val="21"/>
          <w:lang w:val="zh-CN"/>
        </w:rPr>
      </w:pPr>
      <w:r>
        <w:rPr>
          <w:rFonts w:ascii="宋体" w:hAnsi="宋体" w:cs="隶书" w:hint="eastAsia"/>
          <w:kern w:val="0"/>
          <w:szCs w:val="21"/>
          <w:lang w:val="en-GB"/>
        </w:rPr>
        <w:t>交费成功后，</w:t>
      </w:r>
      <w:r>
        <w:rPr>
          <w:rFonts w:ascii="宋体" w:hAnsi="宋体" w:hint="eastAsia"/>
          <w:szCs w:val="21"/>
          <w:lang w:val="zh-CN"/>
        </w:rPr>
        <w:t xml:space="preserve"> </w:t>
      </w:r>
      <w:r>
        <w:rPr>
          <w:rFonts w:ascii="宋体" w:hAnsi="宋体" w:cs="隶书" w:hint="eastAsia"/>
          <w:kern w:val="0"/>
          <w:szCs w:val="21"/>
          <w:lang w:val="en-GB"/>
        </w:rPr>
        <w:t>系统自动获取交费信息，交费状态变更为【已到账】，即可进行标书下载，投标报价等操作。</w:t>
      </w:r>
    </w:p>
    <w:p w14:paraId="1A5EEA4D" w14:textId="141A81A7" w:rsidR="00694C61" w:rsidRDefault="00694C61" w:rsidP="00694C61">
      <w:pPr>
        <w:ind w:firstLineChars="73" w:firstLine="153"/>
        <w:jc w:val="center"/>
        <w:rPr>
          <w:rFonts w:ascii="宋体" w:hAnsi="宋体" w:cs="隶书" w:hint="eastAsia"/>
          <w:szCs w:val="21"/>
        </w:rPr>
      </w:pPr>
      <w:r>
        <w:rPr>
          <w:rFonts w:ascii="宋体" w:hAnsi="宋体" w:cs="隶书"/>
          <w:noProof/>
          <w:szCs w:val="21"/>
          <w:lang w:val="en-US" w:eastAsia="zh-CN"/>
        </w:rPr>
        <w:lastRenderedPageBreak/>
        <w:drawing>
          <wp:inline distT="0" distB="0" distL="0" distR="0" wp14:anchorId="21E730D4" wp14:editId="3C25E04B">
            <wp:extent cx="5271770" cy="3275965"/>
            <wp:effectExtent l="0" t="0" r="5080" b="63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271770" cy="3275965"/>
                    </a:xfrm>
                    <a:prstGeom prst="rect">
                      <a:avLst/>
                    </a:prstGeom>
                    <a:noFill/>
                    <a:ln>
                      <a:noFill/>
                    </a:ln>
                    <a:effectLst/>
                  </pic:spPr>
                </pic:pic>
              </a:graphicData>
            </a:graphic>
          </wp:inline>
        </w:drawing>
      </w:r>
    </w:p>
    <w:p w14:paraId="464F5195" w14:textId="77777777" w:rsidR="00694C61" w:rsidRDefault="00694C61" w:rsidP="00694C61">
      <w:pPr>
        <w:spacing w:line="276" w:lineRule="auto"/>
        <w:ind w:firstLineChars="200" w:firstLine="422"/>
        <w:rPr>
          <w:rFonts w:ascii="宋体" w:hAnsi="宋体" w:hint="eastAsia"/>
          <w:szCs w:val="21"/>
          <w:lang w:val="zh-CN"/>
        </w:rPr>
      </w:pPr>
      <w:r>
        <w:rPr>
          <w:rFonts w:ascii="宋体" w:hAnsi="宋体" w:hint="eastAsia"/>
          <w:b/>
          <w:bCs/>
          <w:szCs w:val="21"/>
          <w:lang w:val="zh-CN"/>
        </w:rPr>
        <w:t>交费状态说明</w:t>
      </w:r>
      <w:r>
        <w:rPr>
          <w:rFonts w:ascii="宋体" w:hAnsi="宋体" w:hint="eastAsia"/>
          <w:szCs w:val="21"/>
          <w:lang w:val="zh-CN"/>
        </w:rPr>
        <w:t>：交费单的交费状态包含</w:t>
      </w:r>
      <w:r>
        <w:rPr>
          <w:rFonts w:ascii="宋体" w:hAnsi="宋体" w:hint="eastAsia"/>
          <w:b/>
          <w:bCs/>
          <w:szCs w:val="21"/>
          <w:lang w:val="zh-CN"/>
        </w:rPr>
        <w:t>未反馈</w:t>
      </w:r>
      <w:r>
        <w:rPr>
          <w:rFonts w:ascii="宋体" w:hAnsi="宋体" w:hint="eastAsia"/>
          <w:szCs w:val="21"/>
          <w:lang w:val="zh-CN"/>
        </w:rPr>
        <w:t>、</w:t>
      </w:r>
      <w:r>
        <w:rPr>
          <w:rFonts w:ascii="宋体" w:hAnsi="宋体" w:hint="eastAsia"/>
          <w:b/>
          <w:bCs/>
          <w:szCs w:val="21"/>
          <w:lang w:val="zh-CN"/>
        </w:rPr>
        <w:t>已到账</w:t>
      </w:r>
      <w:r>
        <w:rPr>
          <w:rFonts w:ascii="宋体" w:hAnsi="宋体" w:hint="eastAsia"/>
          <w:szCs w:val="21"/>
          <w:lang w:val="zh-CN"/>
        </w:rPr>
        <w:t>、</w:t>
      </w:r>
      <w:r>
        <w:rPr>
          <w:rFonts w:ascii="宋体" w:hAnsi="宋体" w:hint="eastAsia"/>
          <w:b/>
          <w:bCs/>
          <w:szCs w:val="21"/>
          <w:lang w:val="zh-CN"/>
        </w:rPr>
        <w:t>已取消</w:t>
      </w:r>
      <w:r>
        <w:rPr>
          <w:rFonts w:ascii="宋体" w:hAnsi="宋体" w:hint="eastAsia"/>
          <w:szCs w:val="21"/>
          <w:lang w:val="zh-CN"/>
        </w:rPr>
        <w:t>三种状态。其中未反馈状态是指供应商还未进行交费或供应商已交费但是供方交易系统未正确获取到收款银行的反馈信息（正确获取收款银行的反馈信息的条件是：付款方名称=供应商名称，付款金额=交费单的交费金额）；已到账是指供应商已经交费完成并且供方交易系统已正确获取到收款银行的交费信息；已取消是指供应</w:t>
      </w:r>
      <w:proofErr w:type="gramStart"/>
      <w:r>
        <w:rPr>
          <w:rFonts w:ascii="宋体" w:hAnsi="宋体" w:hint="eastAsia"/>
          <w:szCs w:val="21"/>
          <w:lang w:val="zh-CN"/>
        </w:rPr>
        <w:t>商取消</w:t>
      </w:r>
      <w:proofErr w:type="gramEnd"/>
      <w:r>
        <w:rPr>
          <w:rFonts w:ascii="宋体" w:hAnsi="宋体" w:hint="eastAsia"/>
          <w:szCs w:val="21"/>
          <w:lang w:val="zh-CN"/>
        </w:rPr>
        <w:t>该交费单。</w:t>
      </w:r>
    </w:p>
    <w:p w14:paraId="6BF99126" w14:textId="77777777" w:rsidR="00694C61" w:rsidRDefault="00694C61" w:rsidP="00694C61">
      <w:pPr>
        <w:spacing w:line="276" w:lineRule="auto"/>
        <w:ind w:firstLineChars="200" w:firstLine="422"/>
        <w:rPr>
          <w:rFonts w:ascii="宋体" w:hAnsi="宋体" w:hint="eastAsia"/>
          <w:szCs w:val="21"/>
          <w:lang w:val="zh-CN"/>
        </w:rPr>
      </w:pPr>
      <w:r>
        <w:rPr>
          <w:rFonts w:ascii="宋体" w:hAnsi="宋体" w:hint="eastAsia"/>
          <w:b/>
          <w:bCs/>
          <w:szCs w:val="21"/>
          <w:lang w:val="zh-CN"/>
        </w:rPr>
        <w:t>转账交费操作说明</w:t>
      </w:r>
      <w:r>
        <w:rPr>
          <w:rFonts w:ascii="宋体" w:hAnsi="宋体" w:hint="eastAsia"/>
          <w:szCs w:val="21"/>
          <w:lang w:val="zh-CN"/>
        </w:rPr>
        <w:t>：只有通过银行账户名称与供方交易系统中的供应商名称相同的银行账户往交费单的收款账号进行转账，且转账金额与交费单的交费金额一致时，供方交易系统才能正确接收到收款银行反馈的交费信息。</w:t>
      </w:r>
    </w:p>
    <w:p w14:paraId="60425EB5" w14:textId="77777777" w:rsidR="00694C61" w:rsidRDefault="00694C61" w:rsidP="00694C61">
      <w:pPr>
        <w:ind w:firstLine="422"/>
        <w:rPr>
          <w:rFonts w:ascii="宋体" w:hAnsi="宋体" w:hint="eastAsia"/>
          <w:b/>
          <w:szCs w:val="21"/>
        </w:rPr>
      </w:pPr>
      <w:r>
        <w:rPr>
          <w:rFonts w:ascii="宋体" w:hAnsi="宋体" w:hint="eastAsia"/>
          <w:b/>
          <w:szCs w:val="21"/>
        </w:rPr>
        <w:t>4. 标书下载</w:t>
      </w:r>
    </w:p>
    <w:p w14:paraId="6D3821FD" w14:textId="77777777" w:rsidR="00694C61" w:rsidRDefault="00694C61" w:rsidP="00694C61">
      <w:pPr>
        <w:ind w:firstLine="422"/>
        <w:rPr>
          <w:rFonts w:ascii="宋体" w:hAnsi="宋体" w:hint="eastAsia"/>
          <w:szCs w:val="21"/>
        </w:rPr>
      </w:pPr>
      <w:r>
        <w:rPr>
          <w:rFonts w:ascii="宋体" w:hAnsi="宋体" w:hint="eastAsia"/>
          <w:b/>
          <w:szCs w:val="21"/>
        </w:rPr>
        <w:t>文件费用交纳状态显示已交纳，</w:t>
      </w:r>
      <w:proofErr w:type="gramStart"/>
      <w:r>
        <w:rPr>
          <w:rFonts w:ascii="宋体" w:hAnsi="宋体" w:hint="eastAsia"/>
          <w:b/>
          <w:szCs w:val="21"/>
        </w:rPr>
        <w:t>且维护</w:t>
      </w:r>
      <w:proofErr w:type="gramEnd"/>
      <w:r>
        <w:rPr>
          <w:rFonts w:ascii="宋体" w:hAnsi="宋体" w:hint="eastAsia"/>
          <w:b/>
          <w:szCs w:val="21"/>
        </w:rPr>
        <w:t>发票信息后，才可以进行标书文件下载。</w:t>
      </w:r>
      <w:r>
        <w:rPr>
          <w:rFonts w:ascii="宋体" w:hAnsi="宋体" w:hint="eastAsia"/>
          <w:szCs w:val="21"/>
        </w:rPr>
        <w:t>供应商可通过【标书下载】功能点下载招标文件。</w:t>
      </w:r>
    </w:p>
    <w:p w14:paraId="1D7CD7C1" w14:textId="1A9B12CB"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3D48F5D4" wp14:editId="338F46C7">
            <wp:extent cx="5271770" cy="2552065"/>
            <wp:effectExtent l="0" t="0" r="5080" b="635"/>
            <wp:docPr id="24" name="图片 24" desc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1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271770" cy="2552065"/>
                    </a:xfrm>
                    <a:prstGeom prst="rect">
                      <a:avLst/>
                    </a:prstGeom>
                    <a:noFill/>
                    <a:ln>
                      <a:noFill/>
                    </a:ln>
                    <a:effectLst/>
                  </pic:spPr>
                </pic:pic>
              </a:graphicData>
            </a:graphic>
          </wp:inline>
        </w:drawing>
      </w:r>
    </w:p>
    <w:p w14:paraId="596DCFDE" w14:textId="77777777" w:rsidR="00694C61" w:rsidRDefault="00694C61" w:rsidP="00694C61">
      <w:pPr>
        <w:ind w:firstLine="422"/>
        <w:rPr>
          <w:rFonts w:ascii="宋体" w:hAnsi="宋体" w:hint="eastAsia"/>
          <w:b/>
          <w:szCs w:val="21"/>
        </w:rPr>
      </w:pPr>
      <w:r>
        <w:rPr>
          <w:rFonts w:ascii="宋体" w:hAnsi="宋体" w:hint="eastAsia"/>
          <w:b/>
          <w:szCs w:val="21"/>
        </w:rPr>
        <w:t>5. 澄清提问</w:t>
      </w:r>
    </w:p>
    <w:p w14:paraId="64CC5FCC" w14:textId="77777777" w:rsidR="00694C61" w:rsidRDefault="00694C61" w:rsidP="00694C61">
      <w:pPr>
        <w:ind w:firstLine="420"/>
        <w:rPr>
          <w:rFonts w:ascii="宋体" w:hAnsi="宋体" w:hint="eastAsia"/>
          <w:szCs w:val="21"/>
        </w:rPr>
      </w:pPr>
      <w:r>
        <w:rPr>
          <w:rFonts w:ascii="宋体" w:hAnsi="宋体" w:hint="eastAsia"/>
          <w:szCs w:val="21"/>
        </w:rPr>
        <w:t>供应商可通过【澄清提问】功能点对招标人提问。</w:t>
      </w:r>
    </w:p>
    <w:p w14:paraId="0F840162" w14:textId="7FDB7C98" w:rsidR="00694C61" w:rsidRDefault="00694C61" w:rsidP="00694C61">
      <w:pPr>
        <w:jc w:val="center"/>
        <w:rPr>
          <w:rFonts w:ascii="宋体" w:hAnsi="宋体" w:hint="eastAsia"/>
          <w:szCs w:val="21"/>
        </w:rPr>
      </w:pPr>
      <w:r>
        <w:rPr>
          <w:rFonts w:ascii="宋体" w:hAnsi="宋体"/>
          <w:noProof/>
          <w:szCs w:val="21"/>
          <w:lang w:val="en-US" w:eastAsia="zh-CN"/>
        </w:rPr>
        <w:lastRenderedPageBreak/>
        <w:drawing>
          <wp:inline distT="0" distB="0" distL="0" distR="0" wp14:anchorId="330BA46D" wp14:editId="09B5005C">
            <wp:extent cx="5231765" cy="2472690"/>
            <wp:effectExtent l="0" t="0" r="6985" b="3810"/>
            <wp:docPr id="23" name="图片 23" descr="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1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231765" cy="2472690"/>
                    </a:xfrm>
                    <a:prstGeom prst="rect">
                      <a:avLst/>
                    </a:prstGeom>
                    <a:noFill/>
                    <a:ln>
                      <a:noFill/>
                    </a:ln>
                    <a:effectLst/>
                  </pic:spPr>
                </pic:pic>
              </a:graphicData>
            </a:graphic>
          </wp:inline>
        </w:drawing>
      </w:r>
    </w:p>
    <w:p w14:paraId="5635D222" w14:textId="77777777" w:rsidR="00694C61" w:rsidRDefault="00694C61" w:rsidP="00694C61">
      <w:pPr>
        <w:ind w:firstLine="422"/>
        <w:rPr>
          <w:rFonts w:ascii="宋体" w:hAnsi="宋体" w:hint="eastAsia"/>
          <w:b/>
          <w:szCs w:val="21"/>
        </w:rPr>
      </w:pPr>
      <w:r>
        <w:rPr>
          <w:rFonts w:ascii="宋体" w:hAnsi="宋体" w:hint="eastAsia"/>
          <w:b/>
          <w:szCs w:val="21"/>
        </w:rPr>
        <w:t>6. 补遗文件查看</w:t>
      </w:r>
    </w:p>
    <w:p w14:paraId="69CB51C5" w14:textId="77777777" w:rsidR="00694C61" w:rsidRDefault="00694C61" w:rsidP="00694C61">
      <w:pPr>
        <w:ind w:firstLine="420"/>
        <w:rPr>
          <w:rFonts w:ascii="宋体" w:hAnsi="宋体" w:hint="eastAsia"/>
          <w:szCs w:val="21"/>
        </w:rPr>
      </w:pPr>
      <w:r>
        <w:rPr>
          <w:rFonts w:ascii="宋体" w:hAnsi="宋体" w:hint="eastAsia"/>
          <w:szCs w:val="21"/>
        </w:rPr>
        <w:t>在【补遗文件查看】界面中，对于招标人发布的补遗文件，供应商需先下载补遗文件，然后进行补遗确认。</w:t>
      </w:r>
    </w:p>
    <w:p w14:paraId="380CD03A" w14:textId="00613B07"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60AFBE57" wp14:editId="08820E0A">
            <wp:extent cx="5274310" cy="2541905"/>
            <wp:effectExtent l="0" t="0" r="2540" b="0"/>
            <wp:docPr id="22" name="图片 22"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1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274310" cy="2541905"/>
                    </a:xfrm>
                    <a:prstGeom prst="rect">
                      <a:avLst/>
                    </a:prstGeom>
                    <a:noFill/>
                    <a:ln>
                      <a:noFill/>
                    </a:ln>
                    <a:effectLst/>
                  </pic:spPr>
                </pic:pic>
              </a:graphicData>
            </a:graphic>
          </wp:inline>
        </w:drawing>
      </w:r>
    </w:p>
    <w:p w14:paraId="5E9D1CDB" w14:textId="77777777" w:rsidR="00694C61" w:rsidRDefault="00694C61" w:rsidP="00694C61">
      <w:pPr>
        <w:ind w:firstLine="422"/>
        <w:rPr>
          <w:rFonts w:ascii="宋体" w:hAnsi="宋体" w:hint="eastAsia"/>
          <w:b/>
          <w:szCs w:val="21"/>
        </w:rPr>
      </w:pPr>
      <w:r>
        <w:rPr>
          <w:rFonts w:ascii="宋体" w:hAnsi="宋体" w:hint="eastAsia"/>
          <w:b/>
          <w:szCs w:val="21"/>
        </w:rPr>
        <w:t>7. 报价投标</w:t>
      </w:r>
    </w:p>
    <w:p w14:paraId="4C68EAF4" w14:textId="77777777" w:rsidR="00694C61" w:rsidRDefault="00694C61" w:rsidP="00694C61">
      <w:pPr>
        <w:ind w:firstLine="420"/>
        <w:rPr>
          <w:rFonts w:ascii="宋体" w:hAnsi="宋体" w:hint="eastAsia"/>
          <w:szCs w:val="21"/>
        </w:rPr>
      </w:pPr>
      <w:r>
        <w:rPr>
          <w:rFonts w:ascii="宋体" w:hAnsi="宋体" w:hint="eastAsia"/>
          <w:szCs w:val="21"/>
        </w:rPr>
        <w:t>在【投标文件】界面中，供应商上传投标文件。投标主文件支持格式：pdf。</w:t>
      </w:r>
    </w:p>
    <w:p w14:paraId="700A73F8" w14:textId="7D3ED216"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5125FA27" wp14:editId="6A37E450">
            <wp:extent cx="5274310" cy="2446655"/>
            <wp:effectExtent l="0" t="0" r="2540" b="0"/>
            <wp:docPr id="21" name="图片 21"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descr="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274310" cy="2446655"/>
                    </a:xfrm>
                    <a:prstGeom prst="rect">
                      <a:avLst/>
                    </a:prstGeom>
                    <a:noFill/>
                    <a:ln>
                      <a:noFill/>
                    </a:ln>
                    <a:effectLst/>
                  </pic:spPr>
                </pic:pic>
              </a:graphicData>
            </a:graphic>
          </wp:inline>
        </w:drawing>
      </w:r>
    </w:p>
    <w:p w14:paraId="5C0FEF6C" w14:textId="6CD7F7BC" w:rsidR="00694C61" w:rsidRDefault="00694C61" w:rsidP="00694C61">
      <w:pPr>
        <w:jc w:val="center"/>
        <w:rPr>
          <w:rFonts w:ascii="宋体" w:hAnsi="宋体" w:hint="eastAsia"/>
          <w:szCs w:val="21"/>
        </w:rPr>
      </w:pPr>
      <w:r>
        <w:rPr>
          <w:rFonts w:ascii="宋体" w:hAnsi="宋体"/>
          <w:noProof/>
          <w:szCs w:val="21"/>
          <w:lang w:val="en-US" w:eastAsia="zh-CN"/>
        </w:rPr>
        <w:lastRenderedPageBreak/>
        <w:drawing>
          <wp:inline distT="0" distB="0" distL="0" distR="0" wp14:anchorId="38FA8F3F" wp14:editId="021EA621">
            <wp:extent cx="5274310" cy="2280285"/>
            <wp:effectExtent l="0" t="0" r="2540" b="5715"/>
            <wp:docPr id="20" name="图片 2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descr="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274310" cy="2280285"/>
                    </a:xfrm>
                    <a:prstGeom prst="rect">
                      <a:avLst/>
                    </a:prstGeom>
                    <a:noFill/>
                    <a:ln>
                      <a:noFill/>
                    </a:ln>
                    <a:effectLst/>
                  </pic:spPr>
                </pic:pic>
              </a:graphicData>
            </a:graphic>
          </wp:inline>
        </w:drawing>
      </w:r>
    </w:p>
    <w:p w14:paraId="6A60E5A9" w14:textId="77777777" w:rsidR="00694C61" w:rsidRDefault="00694C61" w:rsidP="00694C61">
      <w:pPr>
        <w:ind w:firstLine="422"/>
        <w:rPr>
          <w:rFonts w:ascii="宋体" w:hAnsi="宋体" w:hint="eastAsia"/>
          <w:b/>
          <w:szCs w:val="21"/>
        </w:rPr>
      </w:pPr>
      <w:r>
        <w:rPr>
          <w:rFonts w:ascii="宋体" w:hAnsi="宋体" w:hint="eastAsia"/>
          <w:b/>
          <w:szCs w:val="21"/>
        </w:rPr>
        <w:t>注：主文件只能上传一个，附件可上传多个并支持任何格式。</w:t>
      </w:r>
    </w:p>
    <w:p w14:paraId="22578606" w14:textId="02C32573" w:rsidR="00694C61" w:rsidRDefault="00694C61" w:rsidP="00694C61">
      <w:pPr>
        <w:jc w:val="center"/>
        <w:rPr>
          <w:rFonts w:ascii="宋体" w:hAnsi="宋体" w:hint="eastAsia"/>
          <w:b/>
          <w:szCs w:val="21"/>
        </w:rPr>
      </w:pPr>
      <w:r>
        <w:rPr>
          <w:rFonts w:ascii="宋体" w:hAnsi="宋体"/>
          <w:noProof/>
          <w:szCs w:val="21"/>
          <w:lang w:val="en-US" w:eastAsia="zh-CN"/>
        </w:rPr>
        <w:drawing>
          <wp:inline distT="0" distB="0" distL="0" distR="0" wp14:anchorId="7F563EFF" wp14:editId="0CE9DCAA">
            <wp:extent cx="5271770" cy="2472690"/>
            <wp:effectExtent l="0" t="0" r="5080" b="3810"/>
            <wp:docPr id="19" name="图片 19"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 descr="1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271770" cy="2472690"/>
                    </a:xfrm>
                    <a:prstGeom prst="rect">
                      <a:avLst/>
                    </a:prstGeom>
                    <a:noFill/>
                    <a:ln>
                      <a:noFill/>
                    </a:ln>
                    <a:effectLst/>
                  </pic:spPr>
                </pic:pic>
              </a:graphicData>
            </a:graphic>
          </wp:inline>
        </w:drawing>
      </w:r>
    </w:p>
    <w:p w14:paraId="12BD50CD" w14:textId="77777777" w:rsidR="00694C61" w:rsidRDefault="00694C61" w:rsidP="00694C61">
      <w:pPr>
        <w:ind w:firstLine="420"/>
        <w:rPr>
          <w:rFonts w:ascii="宋体" w:hAnsi="宋体" w:hint="eastAsia"/>
          <w:szCs w:val="21"/>
        </w:rPr>
      </w:pPr>
      <w:r>
        <w:rPr>
          <w:rFonts w:ascii="宋体" w:hAnsi="宋体" w:hint="eastAsia"/>
          <w:szCs w:val="21"/>
        </w:rPr>
        <w:t>在【报价信息】界面中，点击【填写报价】，输入厂家信息、税率、出厂单价和运杂费单价（</w:t>
      </w:r>
      <w:r>
        <w:rPr>
          <w:rFonts w:ascii="宋体" w:hAnsi="宋体" w:hint="eastAsia"/>
          <w:b/>
          <w:szCs w:val="21"/>
        </w:rPr>
        <w:t>价格单位为元</w:t>
      </w:r>
      <w:r>
        <w:rPr>
          <w:rFonts w:ascii="宋体" w:hAnsi="宋体" w:hint="eastAsia"/>
          <w:szCs w:val="21"/>
        </w:rPr>
        <w:t>），系统会自动计算总价；输入发站、运距后点击【保存报价】。</w:t>
      </w:r>
    </w:p>
    <w:p w14:paraId="03D179EE" w14:textId="391D4345"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2ABBB80C" wp14:editId="31F5ADE7">
            <wp:extent cx="5271770" cy="2576195"/>
            <wp:effectExtent l="0" t="0" r="5080" b="0"/>
            <wp:docPr id="18" name="图片 18" descr="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descr="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271770" cy="2576195"/>
                    </a:xfrm>
                    <a:prstGeom prst="rect">
                      <a:avLst/>
                    </a:prstGeom>
                    <a:noFill/>
                    <a:ln>
                      <a:noFill/>
                    </a:ln>
                    <a:effectLst/>
                  </pic:spPr>
                </pic:pic>
              </a:graphicData>
            </a:graphic>
          </wp:inline>
        </w:drawing>
      </w:r>
    </w:p>
    <w:p w14:paraId="163F4E72" w14:textId="062031EF" w:rsidR="00694C61" w:rsidRDefault="00694C61" w:rsidP="00694C61">
      <w:pPr>
        <w:jc w:val="center"/>
        <w:rPr>
          <w:rFonts w:ascii="宋体" w:hAnsi="宋体" w:hint="eastAsia"/>
          <w:szCs w:val="21"/>
        </w:rPr>
      </w:pPr>
      <w:r>
        <w:rPr>
          <w:rFonts w:ascii="宋体" w:hAnsi="宋体"/>
          <w:noProof/>
          <w:szCs w:val="21"/>
          <w:lang w:val="en-US" w:eastAsia="zh-CN"/>
        </w:rPr>
        <w:lastRenderedPageBreak/>
        <w:drawing>
          <wp:inline distT="0" distB="0" distL="0" distR="0" wp14:anchorId="7E905E20" wp14:editId="71C0A253">
            <wp:extent cx="5271770" cy="2345690"/>
            <wp:effectExtent l="0" t="0" r="5080" b="0"/>
            <wp:docPr id="17" name="图片 17"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4" descr="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271770" cy="2345690"/>
                    </a:xfrm>
                    <a:prstGeom prst="rect">
                      <a:avLst/>
                    </a:prstGeom>
                    <a:noFill/>
                    <a:ln>
                      <a:noFill/>
                    </a:ln>
                    <a:effectLst/>
                  </pic:spPr>
                </pic:pic>
              </a:graphicData>
            </a:graphic>
          </wp:inline>
        </w:drawing>
      </w:r>
    </w:p>
    <w:p w14:paraId="15B11A9F" w14:textId="77777777" w:rsidR="00694C61" w:rsidRDefault="00694C61" w:rsidP="00694C61">
      <w:pPr>
        <w:ind w:firstLine="420"/>
        <w:rPr>
          <w:rFonts w:ascii="宋体" w:hAnsi="宋体" w:hint="eastAsia"/>
          <w:szCs w:val="21"/>
        </w:rPr>
      </w:pPr>
      <w:r>
        <w:rPr>
          <w:rFonts w:ascii="宋体" w:hAnsi="宋体" w:hint="eastAsia"/>
          <w:szCs w:val="21"/>
        </w:rPr>
        <w:t>也可以点击【导出报价模板】，填写报价信息后【导入报价】。</w:t>
      </w:r>
    </w:p>
    <w:p w14:paraId="465709DF" w14:textId="354D88F5"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0377F38E" wp14:editId="03F05084">
            <wp:extent cx="5263515" cy="2401570"/>
            <wp:effectExtent l="0" t="0" r="0" b="0"/>
            <wp:docPr id="16" name="图片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5" descr="1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63515" cy="2401570"/>
                    </a:xfrm>
                    <a:prstGeom prst="rect">
                      <a:avLst/>
                    </a:prstGeom>
                    <a:noFill/>
                    <a:ln>
                      <a:noFill/>
                    </a:ln>
                    <a:effectLst/>
                  </pic:spPr>
                </pic:pic>
              </a:graphicData>
            </a:graphic>
          </wp:inline>
        </w:drawing>
      </w:r>
    </w:p>
    <w:p w14:paraId="14228E20" w14:textId="77777777" w:rsidR="00694C61" w:rsidRDefault="00694C61" w:rsidP="00694C61">
      <w:pPr>
        <w:ind w:firstLine="422"/>
        <w:rPr>
          <w:rFonts w:ascii="宋体" w:hAnsi="宋体" w:hint="eastAsia"/>
          <w:b/>
          <w:szCs w:val="21"/>
        </w:rPr>
      </w:pPr>
      <w:r>
        <w:rPr>
          <w:rFonts w:ascii="宋体" w:hAnsi="宋体" w:hint="eastAsia"/>
          <w:b/>
          <w:szCs w:val="21"/>
        </w:rPr>
        <w:t>注意：点击【提交】按钮，待【未投标】状态变为【已投标】，即投标成功。</w:t>
      </w:r>
    </w:p>
    <w:p w14:paraId="0CB31A80" w14:textId="2F2C24EB"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2BC740DD" wp14:editId="6054C591">
            <wp:extent cx="5263515" cy="1884680"/>
            <wp:effectExtent l="0" t="0" r="0" b="127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3515" cy="1884680"/>
                    </a:xfrm>
                    <a:prstGeom prst="rect">
                      <a:avLst/>
                    </a:prstGeom>
                    <a:noFill/>
                    <a:ln>
                      <a:noFill/>
                    </a:ln>
                    <a:effectLst/>
                  </pic:spPr>
                </pic:pic>
              </a:graphicData>
            </a:graphic>
          </wp:inline>
        </w:drawing>
      </w:r>
    </w:p>
    <w:p w14:paraId="4E0C4ECE" w14:textId="77777777" w:rsidR="00694C61" w:rsidRDefault="00694C61" w:rsidP="00694C61">
      <w:pPr>
        <w:ind w:firstLine="422"/>
        <w:rPr>
          <w:rFonts w:ascii="宋体" w:hAnsi="宋体" w:hint="eastAsia"/>
          <w:b/>
          <w:szCs w:val="21"/>
        </w:rPr>
      </w:pPr>
      <w:r>
        <w:rPr>
          <w:rFonts w:ascii="宋体" w:hAnsi="宋体" w:hint="eastAsia"/>
          <w:b/>
          <w:szCs w:val="21"/>
        </w:rPr>
        <w:t>如需更改投标文件及报价可点击【撤回提交】按钮，修改后再次点击【提交】。</w:t>
      </w:r>
    </w:p>
    <w:p w14:paraId="4938186A" w14:textId="235E85D2" w:rsidR="00694C61" w:rsidRDefault="00694C61" w:rsidP="00694C61">
      <w:pPr>
        <w:jc w:val="center"/>
        <w:rPr>
          <w:rFonts w:ascii="宋体" w:hAnsi="宋体" w:hint="eastAsia"/>
          <w:b/>
          <w:szCs w:val="21"/>
        </w:rPr>
      </w:pPr>
      <w:r>
        <w:rPr>
          <w:rFonts w:ascii="宋体" w:hAnsi="宋体"/>
          <w:noProof/>
          <w:szCs w:val="21"/>
          <w:lang w:val="en-US" w:eastAsia="zh-CN"/>
        </w:rPr>
        <w:lastRenderedPageBreak/>
        <w:drawing>
          <wp:inline distT="0" distB="0" distL="0" distR="0" wp14:anchorId="1610338E" wp14:editId="34650ADD">
            <wp:extent cx="5240020" cy="1725295"/>
            <wp:effectExtent l="0" t="0" r="0" b="825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40020" cy="1725295"/>
                    </a:xfrm>
                    <a:prstGeom prst="rect">
                      <a:avLst/>
                    </a:prstGeom>
                    <a:noFill/>
                    <a:ln>
                      <a:noFill/>
                    </a:ln>
                    <a:effectLst/>
                  </pic:spPr>
                </pic:pic>
              </a:graphicData>
            </a:graphic>
          </wp:inline>
        </w:drawing>
      </w:r>
    </w:p>
    <w:p w14:paraId="080D83B6" w14:textId="77777777" w:rsidR="00694C61" w:rsidRDefault="00694C61" w:rsidP="00694C61">
      <w:pPr>
        <w:ind w:firstLine="422"/>
        <w:rPr>
          <w:rFonts w:ascii="宋体" w:hAnsi="宋体" w:hint="eastAsia"/>
          <w:b/>
          <w:szCs w:val="21"/>
        </w:rPr>
      </w:pPr>
      <w:r>
        <w:rPr>
          <w:rFonts w:ascii="宋体" w:hAnsi="宋体" w:hint="eastAsia"/>
          <w:b/>
          <w:szCs w:val="21"/>
        </w:rPr>
        <w:t>8. 投标联合体</w:t>
      </w:r>
    </w:p>
    <w:p w14:paraId="0982917F" w14:textId="77777777" w:rsidR="00694C61" w:rsidRDefault="00694C61" w:rsidP="00694C61">
      <w:pPr>
        <w:ind w:firstLine="420"/>
        <w:rPr>
          <w:rFonts w:ascii="宋体" w:hAnsi="宋体" w:hint="eastAsia"/>
          <w:szCs w:val="21"/>
        </w:rPr>
      </w:pPr>
      <w:r>
        <w:rPr>
          <w:rFonts w:ascii="宋体" w:hAnsi="宋体" w:hint="eastAsia"/>
          <w:szCs w:val="21"/>
        </w:rPr>
        <w:t>如投标项目出现‘联合体供应商’时，投标人可通过此功能添加联合体投标供应商，</w:t>
      </w:r>
      <w:proofErr w:type="gramStart"/>
      <w:r>
        <w:rPr>
          <w:rFonts w:ascii="宋体" w:hAnsi="宋体" w:hint="eastAsia"/>
          <w:szCs w:val="21"/>
        </w:rPr>
        <w:t>勾选按钮</w:t>
      </w:r>
      <w:proofErr w:type="gramEnd"/>
      <w:r>
        <w:rPr>
          <w:rFonts w:ascii="宋体" w:hAnsi="宋体" w:hint="eastAsia"/>
          <w:szCs w:val="21"/>
        </w:rPr>
        <w:t>保存提交后，列表出现联合体供应商页面，投标人可通过‘供应商税号’筛选参与联合体投标单位，添加后保存即可。</w:t>
      </w:r>
    </w:p>
    <w:p w14:paraId="71146756" w14:textId="6AE5CE77"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06969D31" wp14:editId="71768554">
            <wp:extent cx="5263515" cy="1399540"/>
            <wp:effectExtent l="0" t="0" r="0" b="0"/>
            <wp:docPr id="13" name="图片 13"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8" descr="2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263515" cy="1399540"/>
                    </a:xfrm>
                    <a:prstGeom prst="rect">
                      <a:avLst/>
                    </a:prstGeom>
                    <a:noFill/>
                    <a:ln>
                      <a:noFill/>
                    </a:ln>
                    <a:effectLst/>
                  </pic:spPr>
                </pic:pic>
              </a:graphicData>
            </a:graphic>
          </wp:inline>
        </w:drawing>
      </w:r>
    </w:p>
    <w:p w14:paraId="36CD42E8" w14:textId="77777777" w:rsidR="00694C61" w:rsidRDefault="00694C61" w:rsidP="00694C61">
      <w:pPr>
        <w:ind w:firstLine="422"/>
        <w:rPr>
          <w:rFonts w:ascii="宋体" w:hAnsi="宋体" w:hint="eastAsia"/>
          <w:b/>
          <w:iCs/>
          <w:szCs w:val="21"/>
        </w:rPr>
      </w:pPr>
      <w:r>
        <w:rPr>
          <w:rFonts w:ascii="宋体" w:hAnsi="宋体" w:hint="eastAsia"/>
          <w:b/>
          <w:iCs/>
          <w:szCs w:val="21"/>
        </w:rPr>
        <w:t>（三）开标</w:t>
      </w:r>
    </w:p>
    <w:p w14:paraId="7B8C9113" w14:textId="77777777" w:rsidR="00694C61" w:rsidRDefault="00694C61" w:rsidP="00694C61">
      <w:pPr>
        <w:ind w:firstLine="422"/>
        <w:rPr>
          <w:rFonts w:ascii="宋体" w:hAnsi="宋体" w:hint="eastAsia"/>
          <w:b/>
          <w:iCs/>
          <w:szCs w:val="21"/>
        </w:rPr>
      </w:pPr>
      <w:bookmarkStart w:id="14" w:name="_Toc96613099"/>
      <w:r>
        <w:rPr>
          <w:rFonts w:ascii="宋体" w:hAnsi="宋体" w:hint="eastAsia"/>
          <w:b/>
          <w:iCs/>
          <w:szCs w:val="21"/>
        </w:rPr>
        <w:t>1.开标大厅入口</w:t>
      </w:r>
      <w:bookmarkEnd w:id="14"/>
    </w:p>
    <w:p w14:paraId="5AA67B17" w14:textId="77777777" w:rsidR="00694C61" w:rsidRDefault="00694C61" w:rsidP="00694C61">
      <w:pPr>
        <w:ind w:firstLineChars="200" w:firstLine="420"/>
        <w:rPr>
          <w:rFonts w:ascii="宋体" w:hAnsi="宋体" w:hint="eastAsia"/>
        </w:rPr>
      </w:pPr>
      <w:r>
        <w:rPr>
          <w:rFonts w:ascii="宋体" w:hAnsi="宋体" w:hint="eastAsia"/>
        </w:rPr>
        <w:t>投标人登录供方交易系统，找到待开标的项目，进入采购项目的开标环节，点击“进入开标大厅》链接，即可进入开标大厅”。（如图1）</w:t>
      </w:r>
    </w:p>
    <w:p w14:paraId="3FCCFE7E" w14:textId="346EBAE8" w:rsidR="00694C61" w:rsidRDefault="00694C61" w:rsidP="00694C61">
      <w:pPr>
        <w:jc w:val="center"/>
        <w:rPr>
          <w:rFonts w:ascii="宋体" w:hAnsi="宋体" w:hint="eastAsia"/>
        </w:rPr>
      </w:pPr>
      <w:r>
        <w:rPr>
          <w:rFonts w:ascii="宋体" w:hAnsi="宋体"/>
          <w:noProof/>
          <w:lang w:val="en-US" w:eastAsia="zh-CN"/>
        </w:rPr>
        <w:drawing>
          <wp:inline distT="0" distB="0" distL="0" distR="0" wp14:anchorId="5B1902AB" wp14:editId="27098CE3">
            <wp:extent cx="5274310" cy="2569845"/>
            <wp:effectExtent l="0" t="0" r="2540" b="190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274310" cy="2569845"/>
                    </a:xfrm>
                    <a:prstGeom prst="rect">
                      <a:avLst/>
                    </a:prstGeom>
                    <a:noFill/>
                    <a:ln>
                      <a:noFill/>
                    </a:ln>
                    <a:effectLst/>
                  </pic:spPr>
                </pic:pic>
              </a:graphicData>
            </a:graphic>
          </wp:inline>
        </w:drawing>
      </w:r>
    </w:p>
    <w:p w14:paraId="364BF925" w14:textId="77777777" w:rsidR="00694C61" w:rsidRDefault="00694C61" w:rsidP="00694C61">
      <w:pPr>
        <w:jc w:val="center"/>
        <w:rPr>
          <w:rFonts w:ascii="宋体" w:hAnsi="宋体" w:hint="eastAsia"/>
        </w:rPr>
      </w:pPr>
      <w:r>
        <w:rPr>
          <w:rFonts w:ascii="宋体" w:hAnsi="宋体" w:hint="eastAsia"/>
        </w:rPr>
        <w:t>图1</w:t>
      </w:r>
    </w:p>
    <w:p w14:paraId="1BA1E453" w14:textId="77777777" w:rsidR="00694C61" w:rsidRDefault="00694C61" w:rsidP="00694C61">
      <w:pPr>
        <w:ind w:firstLine="422"/>
        <w:rPr>
          <w:rFonts w:ascii="宋体" w:hAnsi="宋体" w:hint="eastAsia"/>
          <w:b/>
          <w:iCs/>
          <w:szCs w:val="21"/>
        </w:rPr>
      </w:pPr>
      <w:bookmarkStart w:id="15" w:name="_Toc96613100"/>
      <w:r>
        <w:rPr>
          <w:rFonts w:ascii="宋体" w:hAnsi="宋体" w:hint="eastAsia"/>
          <w:b/>
          <w:iCs/>
          <w:szCs w:val="21"/>
        </w:rPr>
        <w:t>2.等待开标</w:t>
      </w:r>
      <w:bookmarkEnd w:id="15"/>
    </w:p>
    <w:p w14:paraId="2CC0FC80" w14:textId="77777777" w:rsidR="00694C61" w:rsidRDefault="00694C61" w:rsidP="00694C61">
      <w:pPr>
        <w:ind w:firstLineChars="200" w:firstLine="420"/>
        <w:rPr>
          <w:rFonts w:ascii="宋体" w:hAnsi="宋体" w:hint="eastAsia"/>
        </w:rPr>
      </w:pPr>
      <w:r>
        <w:rPr>
          <w:rFonts w:ascii="宋体" w:hAnsi="宋体" w:hint="eastAsia"/>
        </w:rPr>
        <w:t>进入开标大厅之后，如果还未开标，那么显示的是开标倒计时，投标人需耐心等待开标即可。（如图2）</w:t>
      </w:r>
    </w:p>
    <w:p w14:paraId="02A384C2" w14:textId="58CFD74A" w:rsidR="00694C61" w:rsidRDefault="00694C61" w:rsidP="00694C61">
      <w:pPr>
        <w:rPr>
          <w:rFonts w:ascii="宋体" w:hAnsi="宋体" w:hint="eastAsia"/>
          <w:lang w:val="en-US" w:eastAsia="zh-CN"/>
        </w:rPr>
      </w:pPr>
      <w:r>
        <w:rPr>
          <w:rFonts w:ascii="宋体" w:hAnsi="宋体"/>
          <w:noProof/>
          <w:lang w:val="en-US" w:eastAsia="zh-CN"/>
        </w:rPr>
        <w:lastRenderedPageBreak/>
        <w:drawing>
          <wp:inline distT="0" distB="0" distL="0" distR="0" wp14:anchorId="698837DB" wp14:editId="7994B425">
            <wp:extent cx="5274310" cy="2569845"/>
            <wp:effectExtent l="0" t="0" r="254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274310" cy="2569845"/>
                    </a:xfrm>
                    <a:prstGeom prst="rect">
                      <a:avLst/>
                    </a:prstGeom>
                    <a:noFill/>
                    <a:ln>
                      <a:noFill/>
                    </a:ln>
                    <a:effectLst/>
                  </pic:spPr>
                </pic:pic>
              </a:graphicData>
            </a:graphic>
          </wp:inline>
        </w:drawing>
      </w:r>
    </w:p>
    <w:p w14:paraId="5628BA2D" w14:textId="77777777" w:rsidR="00694C61" w:rsidRDefault="00694C61" w:rsidP="00694C61">
      <w:pPr>
        <w:jc w:val="center"/>
        <w:rPr>
          <w:rFonts w:ascii="宋体" w:hAnsi="宋体" w:hint="eastAsia"/>
        </w:rPr>
      </w:pPr>
      <w:r>
        <w:rPr>
          <w:rFonts w:ascii="宋体" w:hAnsi="宋体" w:hint="eastAsia"/>
        </w:rPr>
        <w:t>图2</w:t>
      </w:r>
    </w:p>
    <w:p w14:paraId="737B36ED" w14:textId="77777777" w:rsidR="00694C61" w:rsidRDefault="00694C61" w:rsidP="00694C61">
      <w:pPr>
        <w:ind w:firstLine="422"/>
        <w:rPr>
          <w:rFonts w:ascii="宋体" w:hAnsi="宋体" w:hint="eastAsia"/>
          <w:b/>
          <w:iCs/>
          <w:szCs w:val="21"/>
        </w:rPr>
      </w:pPr>
      <w:bookmarkStart w:id="16" w:name="_Toc96613101"/>
      <w:r>
        <w:rPr>
          <w:rFonts w:ascii="宋体" w:hAnsi="宋体" w:hint="eastAsia"/>
          <w:b/>
          <w:iCs/>
          <w:szCs w:val="21"/>
        </w:rPr>
        <w:t>3.开始开标</w:t>
      </w:r>
      <w:bookmarkEnd w:id="16"/>
    </w:p>
    <w:p w14:paraId="58F70620" w14:textId="77777777" w:rsidR="00694C61" w:rsidRDefault="00694C61" w:rsidP="00694C61">
      <w:pPr>
        <w:ind w:firstLineChars="200" w:firstLine="420"/>
        <w:rPr>
          <w:rFonts w:ascii="宋体" w:hAnsi="宋体" w:hint="eastAsia"/>
        </w:rPr>
      </w:pPr>
      <w:r>
        <w:rPr>
          <w:rFonts w:ascii="宋体" w:hAnsi="宋体" w:hint="eastAsia"/>
        </w:rPr>
        <w:t>到达开标时间，采购商开标之后，系统会自动弹出开标词，自动播放语音，采购项目状态变为【开标中】。（如图3）</w:t>
      </w:r>
    </w:p>
    <w:p w14:paraId="17B2E659" w14:textId="46A2A40B" w:rsidR="00694C61" w:rsidRDefault="00694C61" w:rsidP="00694C61">
      <w:pPr>
        <w:rPr>
          <w:rFonts w:ascii="宋体" w:hAnsi="宋体" w:hint="eastAsia"/>
          <w:lang w:val="en-US" w:eastAsia="zh-CN"/>
        </w:rPr>
      </w:pPr>
      <w:r>
        <w:rPr>
          <w:rFonts w:ascii="宋体" w:hAnsi="宋体"/>
          <w:noProof/>
          <w:lang w:val="en-US" w:eastAsia="zh-CN"/>
        </w:rPr>
        <w:drawing>
          <wp:inline distT="0" distB="0" distL="0" distR="0" wp14:anchorId="29D3AF51" wp14:editId="16E7688D">
            <wp:extent cx="5271770" cy="2584450"/>
            <wp:effectExtent l="0" t="0" r="5080" b="635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71770" cy="2584450"/>
                    </a:xfrm>
                    <a:prstGeom prst="rect">
                      <a:avLst/>
                    </a:prstGeom>
                    <a:noFill/>
                    <a:ln>
                      <a:noFill/>
                    </a:ln>
                    <a:effectLst/>
                  </pic:spPr>
                </pic:pic>
              </a:graphicData>
            </a:graphic>
          </wp:inline>
        </w:drawing>
      </w:r>
    </w:p>
    <w:p w14:paraId="453BAD50" w14:textId="77777777" w:rsidR="00694C61" w:rsidRDefault="00694C61" w:rsidP="00694C61">
      <w:pPr>
        <w:jc w:val="center"/>
        <w:rPr>
          <w:rFonts w:ascii="宋体" w:hAnsi="宋体" w:hint="eastAsia"/>
        </w:rPr>
      </w:pPr>
      <w:r>
        <w:rPr>
          <w:rFonts w:ascii="宋体" w:hAnsi="宋体" w:hint="eastAsia"/>
        </w:rPr>
        <w:t>图3</w:t>
      </w:r>
    </w:p>
    <w:p w14:paraId="1D74ACC2" w14:textId="77777777" w:rsidR="00694C61" w:rsidRDefault="00694C61" w:rsidP="00694C61">
      <w:pPr>
        <w:ind w:firstLine="422"/>
        <w:rPr>
          <w:rFonts w:ascii="宋体" w:hAnsi="宋体" w:hint="eastAsia"/>
          <w:b/>
          <w:iCs/>
          <w:szCs w:val="21"/>
        </w:rPr>
      </w:pPr>
      <w:bookmarkStart w:id="17" w:name="_Toc96613102"/>
      <w:r>
        <w:rPr>
          <w:rFonts w:ascii="宋体" w:hAnsi="宋体" w:hint="eastAsia"/>
          <w:b/>
          <w:iCs/>
          <w:szCs w:val="21"/>
        </w:rPr>
        <w:t>4.等待唱标</w:t>
      </w:r>
      <w:bookmarkEnd w:id="17"/>
    </w:p>
    <w:p w14:paraId="20144806" w14:textId="77777777" w:rsidR="00694C61" w:rsidRDefault="00694C61" w:rsidP="00694C61">
      <w:pPr>
        <w:rPr>
          <w:rFonts w:ascii="宋体" w:hAnsi="宋体" w:hint="eastAsia"/>
        </w:rPr>
      </w:pPr>
      <w:r>
        <w:rPr>
          <w:rFonts w:ascii="宋体" w:hAnsi="宋体" w:hint="eastAsia"/>
        </w:rPr>
        <w:t xml:space="preserve">   开标词播放结束之后，投标人耐心等待</w:t>
      </w:r>
      <w:proofErr w:type="gramStart"/>
      <w:r>
        <w:rPr>
          <w:rFonts w:ascii="宋体" w:hAnsi="宋体" w:hint="eastAsia"/>
        </w:rPr>
        <w:t>唱标即可</w:t>
      </w:r>
      <w:proofErr w:type="gramEnd"/>
      <w:r>
        <w:rPr>
          <w:rFonts w:ascii="宋体" w:hAnsi="宋体" w:hint="eastAsia"/>
        </w:rPr>
        <w:t>。（如图4）</w:t>
      </w:r>
    </w:p>
    <w:p w14:paraId="451BD4D6" w14:textId="55EFF0E9" w:rsidR="00694C61" w:rsidRDefault="00694C61" w:rsidP="00694C61">
      <w:pPr>
        <w:rPr>
          <w:rFonts w:ascii="宋体" w:hAnsi="宋体" w:hint="eastAsia"/>
          <w:lang w:val="en-US" w:eastAsia="zh-CN"/>
        </w:rPr>
      </w:pPr>
      <w:r>
        <w:rPr>
          <w:rFonts w:ascii="宋体" w:hAnsi="宋体"/>
          <w:noProof/>
          <w:lang w:val="en-US" w:eastAsia="zh-CN"/>
        </w:rPr>
        <w:lastRenderedPageBreak/>
        <w:drawing>
          <wp:inline distT="0" distB="0" distL="0" distR="0" wp14:anchorId="38F97956" wp14:editId="71E41469">
            <wp:extent cx="5271770" cy="2576195"/>
            <wp:effectExtent l="0" t="0" r="508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271770" cy="2576195"/>
                    </a:xfrm>
                    <a:prstGeom prst="rect">
                      <a:avLst/>
                    </a:prstGeom>
                    <a:noFill/>
                    <a:ln>
                      <a:noFill/>
                    </a:ln>
                    <a:effectLst/>
                  </pic:spPr>
                </pic:pic>
              </a:graphicData>
            </a:graphic>
          </wp:inline>
        </w:drawing>
      </w:r>
    </w:p>
    <w:p w14:paraId="57C0FA98" w14:textId="77777777" w:rsidR="00694C61" w:rsidRDefault="00694C61" w:rsidP="00694C61">
      <w:pPr>
        <w:jc w:val="center"/>
        <w:rPr>
          <w:rFonts w:ascii="宋体" w:hAnsi="宋体" w:hint="eastAsia"/>
        </w:rPr>
      </w:pPr>
      <w:r>
        <w:rPr>
          <w:rFonts w:ascii="宋体" w:hAnsi="宋体" w:hint="eastAsia"/>
        </w:rPr>
        <w:t>图4</w:t>
      </w:r>
    </w:p>
    <w:p w14:paraId="215A85CB" w14:textId="77777777" w:rsidR="00694C61" w:rsidRDefault="00694C61" w:rsidP="00694C61">
      <w:pPr>
        <w:ind w:firstLine="422"/>
        <w:rPr>
          <w:rFonts w:ascii="宋体" w:hAnsi="宋体" w:hint="eastAsia"/>
          <w:b/>
          <w:iCs/>
          <w:szCs w:val="21"/>
        </w:rPr>
      </w:pPr>
      <w:bookmarkStart w:id="18" w:name="_Toc96613103"/>
      <w:r>
        <w:rPr>
          <w:rFonts w:ascii="宋体" w:hAnsi="宋体" w:hint="eastAsia"/>
          <w:b/>
          <w:iCs/>
          <w:szCs w:val="21"/>
        </w:rPr>
        <w:t>5.开始唱标</w:t>
      </w:r>
      <w:bookmarkEnd w:id="18"/>
    </w:p>
    <w:p w14:paraId="28CB77CB" w14:textId="77777777" w:rsidR="00694C61" w:rsidRDefault="00694C61" w:rsidP="00694C61">
      <w:pPr>
        <w:ind w:firstLineChars="200" w:firstLine="420"/>
        <w:rPr>
          <w:rFonts w:ascii="宋体" w:hAnsi="宋体" w:hint="eastAsia"/>
        </w:rPr>
      </w:pPr>
      <w:r>
        <w:rPr>
          <w:rFonts w:ascii="宋体" w:hAnsi="宋体" w:hint="eastAsia"/>
        </w:rPr>
        <w:t>采购商点击唱标之后，系统会自动弹出包件的唱标一览表，投标人可以看见自己的报价以及其它供应商的报价信息。（如图5）</w:t>
      </w:r>
    </w:p>
    <w:p w14:paraId="20BF5F52" w14:textId="234A8EBD" w:rsidR="00694C61" w:rsidRDefault="00694C61" w:rsidP="00694C61">
      <w:pPr>
        <w:rPr>
          <w:rFonts w:ascii="宋体" w:hAnsi="宋体" w:hint="eastAsia"/>
          <w:lang w:val="en-US" w:eastAsia="zh-CN"/>
        </w:rPr>
      </w:pPr>
      <w:r>
        <w:rPr>
          <w:rFonts w:ascii="宋体" w:hAnsi="宋体"/>
          <w:noProof/>
          <w:lang w:val="en-US" w:eastAsia="zh-CN"/>
        </w:rPr>
        <w:drawing>
          <wp:inline distT="0" distB="0" distL="0" distR="0" wp14:anchorId="55B0B9F3" wp14:editId="3FC92984">
            <wp:extent cx="5271770" cy="2576195"/>
            <wp:effectExtent l="0" t="0" r="508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271770" cy="2576195"/>
                    </a:xfrm>
                    <a:prstGeom prst="rect">
                      <a:avLst/>
                    </a:prstGeom>
                    <a:noFill/>
                    <a:ln>
                      <a:noFill/>
                    </a:ln>
                    <a:effectLst/>
                  </pic:spPr>
                </pic:pic>
              </a:graphicData>
            </a:graphic>
          </wp:inline>
        </w:drawing>
      </w:r>
    </w:p>
    <w:p w14:paraId="68B88595" w14:textId="77777777" w:rsidR="00694C61" w:rsidRDefault="00694C61" w:rsidP="00694C61">
      <w:pPr>
        <w:jc w:val="center"/>
        <w:rPr>
          <w:rFonts w:ascii="宋体" w:hAnsi="宋体" w:hint="eastAsia"/>
        </w:rPr>
      </w:pPr>
      <w:r>
        <w:rPr>
          <w:rFonts w:ascii="宋体" w:hAnsi="宋体" w:hint="eastAsia"/>
        </w:rPr>
        <w:t>图5</w:t>
      </w:r>
    </w:p>
    <w:p w14:paraId="09E99932" w14:textId="77777777" w:rsidR="00694C61" w:rsidRDefault="00694C61" w:rsidP="00694C61">
      <w:pPr>
        <w:ind w:firstLine="422"/>
        <w:rPr>
          <w:rFonts w:ascii="宋体" w:hAnsi="宋体" w:hint="eastAsia"/>
          <w:b/>
          <w:iCs/>
          <w:szCs w:val="21"/>
        </w:rPr>
      </w:pPr>
      <w:bookmarkStart w:id="19" w:name="_Toc96613104"/>
      <w:r>
        <w:rPr>
          <w:rFonts w:ascii="宋体" w:hAnsi="宋体" w:hint="eastAsia"/>
          <w:b/>
          <w:iCs/>
          <w:szCs w:val="21"/>
        </w:rPr>
        <w:t>6.报价</w:t>
      </w:r>
      <w:proofErr w:type="gramStart"/>
      <w:r>
        <w:rPr>
          <w:rFonts w:ascii="宋体" w:hAnsi="宋体" w:hint="eastAsia"/>
          <w:b/>
          <w:iCs/>
          <w:szCs w:val="21"/>
        </w:rPr>
        <w:t>信息扫码签字</w:t>
      </w:r>
      <w:proofErr w:type="gramEnd"/>
      <w:r>
        <w:rPr>
          <w:rFonts w:ascii="宋体" w:hAnsi="宋体" w:hint="eastAsia"/>
          <w:b/>
          <w:iCs/>
          <w:szCs w:val="21"/>
        </w:rPr>
        <w:t>确认</w:t>
      </w:r>
      <w:bookmarkEnd w:id="19"/>
    </w:p>
    <w:p w14:paraId="61A6D480" w14:textId="77777777" w:rsidR="00694C61" w:rsidRDefault="00694C61" w:rsidP="00694C61">
      <w:pPr>
        <w:rPr>
          <w:rFonts w:ascii="宋体" w:hAnsi="宋体" w:hint="eastAsia"/>
        </w:rPr>
      </w:pPr>
      <w:r>
        <w:rPr>
          <w:rFonts w:ascii="宋体" w:hAnsi="宋体" w:hint="eastAsia"/>
        </w:rPr>
        <w:t xml:space="preserve">   投标人确认报价无误之后，可以点击“扫码签字”按钮，</w:t>
      </w:r>
      <w:proofErr w:type="gramStart"/>
      <w:r>
        <w:rPr>
          <w:rFonts w:ascii="宋体" w:hAnsi="宋体" w:hint="eastAsia"/>
        </w:rPr>
        <w:t>在线扫码签字</w:t>
      </w:r>
      <w:proofErr w:type="gramEnd"/>
      <w:r>
        <w:rPr>
          <w:rFonts w:ascii="宋体" w:hAnsi="宋体" w:hint="eastAsia"/>
        </w:rPr>
        <w:t>确认报价信息。（如图6）</w:t>
      </w:r>
    </w:p>
    <w:p w14:paraId="58331B53" w14:textId="7A92E740" w:rsidR="00694C61" w:rsidRDefault="00694C61" w:rsidP="00694C61">
      <w:pPr>
        <w:rPr>
          <w:rFonts w:ascii="宋体" w:hAnsi="宋体" w:hint="eastAsia"/>
          <w:lang w:val="en-US" w:eastAsia="zh-CN"/>
        </w:rPr>
      </w:pPr>
      <w:r>
        <w:rPr>
          <w:rFonts w:ascii="宋体" w:hAnsi="宋体"/>
          <w:noProof/>
          <w:lang w:val="en-US" w:eastAsia="zh-CN"/>
        </w:rPr>
        <w:lastRenderedPageBreak/>
        <w:drawing>
          <wp:inline distT="0" distB="0" distL="0" distR="0" wp14:anchorId="77DA73B8" wp14:editId="475748DB">
            <wp:extent cx="5274310" cy="2589530"/>
            <wp:effectExtent l="0" t="0" r="2540" b="127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274310" cy="2589530"/>
                    </a:xfrm>
                    <a:prstGeom prst="rect">
                      <a:avLst/>
                    </a:prstGeom>
                    <a:noFill/>
                    <a:ln>
                      <a:noFill/>
                    </a:ln>
                    <a:effectLst/>
                  </pic:spPr>
                </pic:pic>
              </a:graphicData>
            </a:graphic>
          </wp:inline>
        </w:drawing>
      </w:r>
    </w:p>
    <w:p w14:paraId="3BAC1D6A" w14:textId="77777777" w:rsidR="00694C61" w:rsidRDefault="00694C61" w:rsidP="00694C61">
      <w:pPr>
        <w:jc w:val="center"/>
        <w:rPr>
          <w:rFonts w:ascii="宋体" w:hAnsi="宋体" w:hint="eastAsia"/>
        </w:rPr>
      </w:pPr>
      <w:r>
        <w:rPr>
          <w:rFonts w:ascii="宋体" w:hAnsi="宋体" w:hint="eastAsia"/>
        </w:rPr>
        <w:t>图6</w:t>
      </w:r>
    </w:p>
    <w:p w14:paraId="54F13250" w14:textId="77777777" w:rsidR="00694C61" w:rsidRDefault="00694C61" w:rsidP="00694C61">
      <w:pPr>
        <w:rPr>
          <w:rFonts w:ascii="宋体" w:hAnsi="宋体" w:hint="eastAsia"/>
        </w:rPr>
      </w:pPr>
      <w:r>
        <w:rPr>
          <w:rFonts w:ascii="宋体" w:hAnsi="宋体" w:hint="eastAsia"/>
        </w:rPr>
        <w:t xml:space="preserve">  </w:t>
      </w:r>
      <w:proofErr w:type="gramStart"/>
      <w:r>
        <w:rPr>
          <w:rFonts w:ascii="宋体" w:hAnsi="宋体" w:hint="eastAsia"/>
        </w:rPr>
        <w:t>投标人扫码签字</w:t>
      </w:r>
      <w:proofErr w:type="gramEnd"/>
      <w:r>
        <w:rPr>
          <w:rFonts w:ascii="宋体" w:hAnsi="宋体" w:hint="eastAsia"/>
        </w:rPr>
        <w:t>成功之后，系统会自动展示投标人的签字信息。（如图7）</w:t>
      </w:r>
    </w:p>
    <w:p w14:paraId="442419DA" w14:textId="72C09225" w:rsidR="00694C61" w:rsidRDefault="00694C61" w:rsidP="00694C61">
      <w:pPr>
        <w:rPr>
          <w:rFonts w:ascii="宋体" w:hAnsi="宋体" w:hint="eastAsia"/>
          <w:lang w:val="en-US" w:eastAsia="zh-CN"/>
        </w:rPr>
      </w:pPr>
      <w:r>
        <w:rPr>
          <w:rFonts w:ascii="宋体" w:hAnsi="宋体"/>
          <w:noProof/>
          <w:lang w:val="en-US" w:eastAsia="zh-CN"/>
        </w:rPr>
        <w:drawing>
          <wp:inline distT="0" distB="0" distL="0" distR="0" wp14:anchorId="12964EE3" wp14:editId="60B74AE1">
            <wp:extent cx="5274310" cy="2581910"/>
            <wp:effectExtent l="0" t="0" r="2540" b="889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74310" cy="2581910"/>
                    </a:xfrm>
                    <a:prstGeom prst="rect">
                      <a:avLst/>
                    </a:prstGeom>
                    <a:noFill/>
                    <a:ln>
                      <a:noFill/>
                    </a:ln>
                    <a:effectLst/>
                  </pic:spPr>
                </pic:pic>
              </a:graphicData>
            </a:graphic>
          </wp:inline>
        </w:drawing>
      </w:r>
    </w:p>
    <w:p w14:paraId="3800A486" w14:textId="77777777" w:rsidR="00694C61" w:rsidRDefault="00694C61" w:rsidP="00694C61">
      <w:pPr>
        <w:jc w:val="center"/>
        <w:rPr>
          <w:rFonts w:ascii="宋体" w:hAnsi="宋体" w:hint="eastAsia"/>
        </w:rPr>
      </w:pPr>
      <w:r>
        <w:rPr>
          <w:rFonts w:ascii="宋体" w:hAnsi="宋体" w:hint="eastAsia"/>
        </w:rPr>
        <w:t>图7</w:t>
      </w:r>
    </w:p>
    <w:p w14:paraId="0BB48AD7" w14:textId="77777777" w:rsidR="00694C61" w:rsidRDefault="00694C61" w:rsidP="00694C61">
      <w:pPr>
        <w:rPr>
          <w:rFonts w:ascii="宋体" w:hAnsi="宋体" w:hint="eastAsia"/>
          <w:b/>
          <w:iCs/>
          <w:szCs w:val="21"/>
        </w:rPr>
      </w:pPr>
    </w:p>
    <w:p w14:paraId="283F0BA3" w14:textId="77777777" w:rsidR="00694C61" w:rsidRDefault="00694C61" w:rsidP="00694C61">
      <w:pPr>
        <w:ind w:firstLine="422"/>
        <w:rPr>
          <w:rFonts w:ascii="宋体" w:hAnsi="宋体" w:hint="eastAsia"/>
          <w:b/>
          <w:iCs/>
          <w:szCs w:val="21"/>
        </w:rPr>
      </w:pPr>
      <w:r>
        <w:rPr>
          <w:rFonts w:ascii="宋体" w:hAnsi="宋体" w:hint="eastAsia"/>
          <w:b/>
          <w:iCs/>
          <w:szCs w:val="21"/>
        </w:rPr>
        <w:t>（四）评标</w:t>
      </w:r>
    </w:p>
    <w:p w14:paraId="15AE222B" w14:textId="77777777" w:rsidR="00694C61" w:rsidRDefault="00694C61" w:rsidP="00694C61">
      <w:pPr>
        <w:ind w:firstLine="422"/>
        <w:rPr>
          <w:rFonts w:ascii="宋体" w:hAnsi="宋体" w:hint="eastAsia"/>
          <w:b/>
          <w:szCs w:val="21"/>
        </w:rPr>
      </w:pPr>
      <w:r>
        <w:rPr>
          <w:rFonts w:ascii="宋体" w:hAnsi="宋体" w:hint="eastAsia"/>
          <w:b/>
          <w:szCs w:val="21"/>
        </w:rPr>
        <w:t>1. 问题澄清</w:t>
      </w:r>
    </w:p>
    <w:p w14:paraId="546176B4" w14:textId="77777777" w:rsidR="00694C61" w:rsidRDefault="00694C61" w:rsidP="00694C61">
      <w:pPr>
        <w:ind w:firstLine="420"/>
        <w:rPr>
          <w:rFonts w:ascii="宋体" w:hAnsi="宋体" w:hint="eastAsia"/>
          <w:szCs w:val="21"/>
        </w:rPr>
      </w:pPr>
      <w:r>
        <w:rPr>
          <w:rFonts w:ascii="宋体" w:hAnsi="宋体" w:hint="eastAsia"/>
          <w:szCs w:val="21"/>
        </w:rPr>
        <w:t>项目进行到评标阶段后，评标专家如果对投标人的投标文件存在疑问，会向投标人发出问题澄清通知，投标人需要通过问题澄清功能对专家的问题澄清通知进行澄清。</w:t>
      </w:r>
    </w:p>
    <w:p w14:paraId="3A13C23D" w14:textId="1CF32A58" w:rsidR="00694C61" w:rsidRDefault="00694C61" w:rsidP="00694C61">
      <w:pPr>
        <w:jc w:val="center"/>
        <w:rPr>
          <w:rFonts w:ascii="宋体" w:hAnsi="宋体" w:hint="eastAsia"/>
          <w:szCs w:val="21"/>
        </w:rPr>
      </w:pPr>
      <w:r>
        <w:rPr>
          <w:rFonts w:ascii="宋体" w:hAnsi="宋体"/>
          <w:noProof/>
          <w:szCs w:val="21"/>
          <w:lang w:val="en-US" w:eastAsia="zh-CN"/>
        </w:rPr>
        <w:lastRenderedPageBreak/>
        <w:drawing>
          <wp:inline distT="0" distB="0" distL="0" distR="0" wp14:anchorId="2B5D0374" wp14:editId="7A6201FC">
            <wp:extent cx="5080635" cy="2496820"/>
            <wp:effectExtent l="0" t="0" r="5715"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080635" cy="2496820"/>
                    </a:xfrm>
                    <a:prstGeom prst="rect">
                      <a:avLst/>
                    </a:prstGeom>
                    <a:noFill/>
                    <a:ln>
                      <a:noFill/>
                    </a:ln>
                    <a:effectLst/>
                  </pic:spPr>
                </pic:pic>
              </a:graphicData>
            </a:graphic>
          </wp:inline>
        </w:drawing>
      </w:r>
    </w:p>
    <w:p w14:paraId="230F78C0" w14:textId="77777777" w:rsidR="00694C61" w:rsidRDefault="00694C61" w:rsidP="00694C61">
      <w:pPr>
        <w:ind w:firstLine="420"/>
        <w:rPr>
          <w:rFonts w:ascii="宋体" w:hAnsi="宋体" w:hint="eastAsia"/>
          <w:szCs w:val="21"/>
        </w:rPr>
      </w:pPr>
      <w:r>
        <w:rPr>
          <w:rFonts w:ascii="宋体" w:hAnsi="宋体" w:hint="eastAsia"/>
          <w:szCs w:val="21"/>
        </w:rPr>
        <w:t>投标人的同一投标文件可能会收到多条问题澄清通知，在问题澄清页面，投标人可点击其中的一条进行澄清操作。</w:t>
      </w:r>
    </w:p>
    <w:p w14:paraId="23982861" w14:textId="77777777" w:rsidR="00694C61" w:rsidRDefault="00694C61" w:rsidP="00694C61">
      <w:pPr>
        <w:ind w:firstLine="420"/>
        <w:rPr>
          <w:rFonts w:ascii="宋体" w:hAnsi="宋体" w:hint="eastAsia"/>
          <w:szCs w:val="21"/>
        </w:rPr>
      </w:pPr>
      <w:r>
        <w:rPr>
          <w:rFonts w:ascii="宋体" w:hAnsi="宋体" w:hint="eastAsia"/>
          <w:szCs w:val="21"/>
        </w:rPr>
        <w:t>投标人在线下编辑问题澄清文件，完成后通过本地上传按钮将文件上传至系统中，并自动通知给评标专家。本地上传按钮点击时会打开澄清文件上传页面。</w:t>
      </w:r>
    </w:p>
    <w:p w14:paraId="1F51E7C8" w14:textId="4688C489"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2A5A3A54" wp14:editId="0DDBDBB7">
            <wp:extent cx="5274310" cy="2001520"/>
            <wp:effectExtent l="0" t="0" r="254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7"/>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274310" cy="2001520"/>
                    </a:xfrm>
                    <a:prstGeom prst="rect">
                      <a:avLst/>
                    </a:prstGeom>
                    <a:noFill/>
                    <a:ln>
                      <a:noFill/>
                    </a:ln>
                    <a:effectLst/>
                  </pic:spPr>
                </pic:pic>
              </a:graphicData>
            </a:graphic>
          </wp:inline>
        </w:drawing>
      </w:r>
    </w:p>
    <w:p w14:paraId="2435B5A1" w14:textId="77777777" w:rsidR="00694C61" w:rsidRDefault="00694C61" w:rsidP="00694C61">
      <w:pPr>
        <w:ind w:firstLine="420"/>
        <w:rPr>
          <w:rFonts w:ascii="宋体" w:hAnsi="宋体" w:hint="eastAsia"/>
          <w:szCs w:val="21"/>
        </w:rPr>
      </w:pPr>
      <w:r>
        <w:rPr>
          <w:rFonts w:ascii="宋体" w:hAnsi="宋体" w:hint="eastAsia"/>
          <w:szCs w:val="21"/>
        </w:rPr>
        <w:t>投标人选择本地编辑好的澄清文件，点击【确定】按钮完成澄清文件的上传。</w:t>
      </w:r>
    </w:p>
    <w:p w14:paraId="3B85B063" w14:textId="77777777" w:rsidR="00694C61" w:rsidRDefault="00694C61" w:rsidP="00694C61">
      <w:pPr>
        <w:ind w:firstLine="422"/>
        <w:rPr>
          <w:rFonts w:ascii="宋体" w:hAnsi="宋体" w:hint="eastAsia"/>
          <w:b/>
          <w:szCs w:val="21"/>
        </w:rPr>
      </w:pPr>
      <w:r>
        <w:rPr>
          <w:rFonts w:ascii="宋体" w:hAnsi="宋体" w:hint="eastAsia"/>
          <w:b/>
          <w:szCs w:val="21"/>
        </w:rPr>
        <w:t>2. 中标候选人公示</w:t>
      </w:r>
    </w:p>
    <w:p w14:paraId="12CCAA12" w14:textId="77777777" w:rsidR="00694C61" w:rsidRDefault="00694C61" w:rsidP="00694C61">
      <w:pPr>
        <w:ind w:firstLine="420"/>
        <w:rPr>
          <w:rFonts w:ascii="宋体" w:hAnsi="宋体" w:hint="eastAsia"/>
          <w:szCs w:val="21"/>
        </w:rPr>
      </w:pPr>
      <w:r>
        <w:rPr>
          <w:rFonts w:ascii="宋体" w:hAnsi="宋体" w:hint="eastAsia"/>
          <w:szCs w:val="21"/>
        </w:rPr>
        <w:t>招标方组织完成评标工作，确定中标候选人后，会发布中标候选人公示，投标人通过评标页签下的中标候选人公示功能进行查看。</w:t>
      </w:r>
    </w:p>
    <w:p w14:paraId="50A541CA" w14:textId="6E5E0E7C" w:rsidR="00694C61" w:rsidRDefault="00694C61" w:rsidP="00694C61">
      <w:pPr>
        <w:jc w:val="center"/>
        <w:rPr>
          <w:rFonts w:ascii="宋体" w:hAnsi="宋体" w:hint="eastAsia"/>
          <w:szCs w:val="21"/>
        </w:rPr>
      </w:pPr>
      <w:r>
        <w:rPr>
          <w:rFonts w:ascii="宋体" w:hAnsi="宋体"/>
          <w:noProof/>
          <w:szCs w:val="21"/>
        </w:rPr>
        <w:drawing>
          <wp:inline distT="0" distB="0" distL="0" distR="0" wp14:anchorId="627C8367" wp14:editId="0848DD4A">
            <wp:extent cx="4786630" cy="2361565"/>
            <wp:effectExtent l="0" t="0" r="0" b="63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8"/>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786630" cy="2361565"/>
                    </a:xfrm>
                    <a:prstGeom prst="rect">
                      <a:avLst/>
                    </a:prstGeom>
                    <a:noFill/>
                    <a:ln>
                      <a:noFill/>
                    </a:ln>
                    <a:effectLst/>
                  </pic:spPr>
                </pic:pic>
              </a:graphicData>
            </a:graphic>
          </wp:inline>
        </w:drawing>
      </w:r>
    </w:p>
    <w:p w14:paraId="6ED9C6A2" w14:textId="77777777" w:rsidR="00694C61" w:rsidRDefault="00694C61" w:rsidP="00694C61">
      <w:pPr>
        <w:ind w:firstLine="422"/>
        <w:rPr>
          <w:rFonts w:ascii="宋体" w:hAnsi="宋体" w:hint="eastAsia"/>
          <w:b/>
          <w:iCs/>
          <w:szCs w:val="21"/>
        </w:rPr>
      </w:pPr>
      <w:r>
        <w:rPr>
          <w:rFonts w:ascii="宋体" w:hAnsi="宋体" w:hint="eastAsia"/>
          <w:b/>
          <w:iCs/>
          <w:szCs w:val="21"/>
        </w:rPr>
        <w:lastRenderedPageBreak/>
        <w:t>（五）定标</w:t>
      </w:r>
    </w:p>
    <w:p w14:paraId="33A63667" w14:textId="77777777" w:rsidR="00694C61" w:rsidRDefault="00694C61" w:rsidP="00694C61">
      <w:pPr>
        <w:ind w:firstLine="422"/>
        <w:rPr>
          <w:rFonts w:ascii="宋体" w:hAnsi="宋体" w:hint="eastAsia"/>
          <w:b/>
          <w:szCs w:val="21"/>
        </w:rPr>
      </w:pPr>
      <w:r>
        <w:rPr>
          <w:rFonts w:ascii="宋体" w:hAnsi="宋体" w:hint="eastAsia"/>
          <w:b/>
          <w:szCs w:val="21"/>
        </w:rPr>
        <w:t>1. 中标结果公示</w:t>
      </w:r>
    </w:p>
    <w:p w14:paraId="0A81E982" w14:textId="77777777" w:rsidR="00694C61" w:rsidRDefault="00694C61" w:rsidP="00694C61">
      <w:pPr>
        <w:ind w:firstLine="420"/>
        <w:rPr>
          <w:rFonts w:ascii="宋体" w:hAnsi="宋体" w:hint="eastAsia"/>
          <w:szCs w:val="21"/>
        </w:rPr>
      </w:pPr>
      <w:r>
        <w:rPr>
          <w:rFonts w:ascii="宋体" w:hAnsi="宋体" w:hint="eastAsia"/>
          <w:szCs w:val="21"/>
        </w:rPr>
        <w:t>对于依法必招采购项目，招标人会发布中标结果公示，投标人通过定标页签下的中标结果公示功能进行查看。</w:t>
      </w:r>
    </w:p>
    <w:p w14:paraId="34E7DCC5" w14:textId="64EB87BD" w:rsidR="00694C61" w:rsidRDefault="00694C61" w:rsidP="00694C61">
      <w:pPr>
        <w:jc w:val="center"/>
        <w:rPr>
          <w:rFonts w:ascii="宋体" w:hAnsi="宋体" w:hint="eastAsia"/>
          <w:szCs w:val="21"/>
        </w:rPr>
      </w:pPr>
      <w:r>
        <w:rPr>
          <w:rFonts w:ascii="宋体" w:hAnsi="宋体"/>
          <w:noProof/>
          <w:szCs w:val="21"/>
          <w:lang w:val="en-US" w:eastAsia="zh-CN"/>
        </w:rPr>
        <w:drawing>
          <wp:inline distT="0" distB="0" distL="0" distR="0" wp14:anchorId="5DC9ECEB" wp14:editId="680362A0">
            <wp:extent cx="5274310" cy="2708910"/>
            <wp:effectExtent l="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9"/>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274310" cy="2708910"/>
                    </a:xfrm>
                    <a:prstGeom prst="rect">
                      <a:avLst/>
                    </a:prstGeom>
                    <a:noFill/>
                    <a:ln>
                      <a:noFill/>
                    </a:ln>
                    <a:effectLst/>
                  </pic:spPr>
                </pic:pic>
              </a:graphicData>
            </a:graphic>
          </wp:inline>
        </w:drawing>
      </w:r>
    </w:p>
    <w:p w14:paraId="3E0D426A" w14:textId="77777777" w:rsidR="00694C61" w:rsidRDefault="00694C61" w:rsidP="00694C61">
      <w:pPr>
        <w:ind w:firstLine="422"/>
        <w:rPr>
          <w:rFonts w:ascii="宋体" w:hAnsi="宋体" w:hint="eastAsia"/>
          <w:b/>
          <w:szCs w:val="21"/>
        </w:rPr>
      </w:pPr>
      <w:r>
        <w:rPr>
          <w:rFonts w:ascii="宋体" w:hAnsi="宋体" w:hint="eastAsia"/>
          <w:b/>
          <w:szCs w:val="21"/>
        </w:rPr>
        <w:t>2. 中标结果通知书</w:t>
      </w:r>
    </w:p>
    <w:p w14:paraId="1DB9B5FA" w14:textId="77777777" w:rsidR="00694C61" w:rsidRDefault="00694C61" w:rsidP="00694C61">
      <w:pPr>
        <w:ind w:firstLine="420"/>
        <w:rPr>
          <w:rFonts w:ascii="宋体" w:hAnsi="宋体" w:hint="eastAsia"/>
        </w:rPr>
      </w:pPr>
      <w:r>
        <w:rPr>
          <w:rFonts w:ascii="宋体" w:hAnsi="宋体" w:hint="eastAsia"/>
          <w:szCs w:val="21"/>
        </w:rPr>
        <w:t>招标人发布的中标候选人公示期满后，即确定最终的中标人，此时会向中标的投标人发送中标通知书，向未中标的投标人发布中标结果通知书，投标人通过【定标】页签下的【中标结果通知书】进行查看。</w:t>
      </w:r>
    </w:p>
    <w:p w14:paraId="7886E6A6" w14:textId="0FA33918" w:rsidR="00694C61" w:rsidRDefault="00694C61" w:rsidP="00694C61">
      <w:pPr>
        <w:widowControl/>
        <w:jc w:val="left"/>
        <w:rPr>
          <w:rFonts w:ascii="宋体" w:hAnsi="宋体" w:hint="eastAsia"/>
        </w:rPr>
      </w:pPr>
      <w:r>
        <w:rPr>
          <w:rFonts w:ascii="宋体" w:hAnsi="宋体"/>
          <w:noProof/>
          <w:szCs w:val="21"/>
          <w:lang w:val="en-US" w:eastAsia="zh-CN"/>
        </w:rPr>
        <w:drawing>
          <wp:inline distT="0" distB="0" distL="0" distR="0" wp14:anchorId="2692DFCB" wp14:editId="37F3662A">
            <wp:extent cx="5274310" cy="2780665"/>
            <wp:effectExtent l="0" t="0" r="254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4310" cy="2780665"/>
                    </a:xfrm>
                    <a:prstGeom prst="rect">
                      <a:avLst/>
                    </a:prstGeom>
                    <a:noFill/>
                    <a:ln>
                      <a:noFill/>
                    </a:ln>
                    <a:effectLst/>
                  </pic:spPr>
                </pic:pic>
              </a:graphicData>
            </a:graphic>
          </wp:inline>
        </w:drawing>
      </w:r>
    </w:p>
    <w:p w14:paraId="325A7F2E" w14:textId="6A4B5C4C" w:rsidR="005338C9" w:rsidRDefault="00694C61" w:rsidP="00694C61">
      <w:r>
        <w:rPr>
          <w:rFonts w:ascii="宋体" w:hAnsi="宋体" w:cs="宋体"/>
        </w:rPr>
        <w:br w:type="page"/>
      </w:r>
    </w:p>
    <w:sectPr w:rsidR="005338C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EBA07D" w14:textId="77777777" w:rsidR="006978F4" w:rsidRDefault="006978F4" w:rsidP="00694C61">
      <w:r>
        <w:separator/>
      </w:r>
    </w:p>
  </w:endnote>
  <w:endnote w:type="continuationSeparator" w:id="0">
    <w:p w14:paraId="0479C89E" w14:textId="77777777" w:rsidR="006978F4" w:rsidRDefault="006978F4" w:rsidP="00694C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隶书">
    <w:panose1 w:val="02010509060101010101"/>
    <w:charset w:val="86"/>
    <w:family w:val="modern"/>
    <w:pitch w:val="fixed"/>
    <w:sig w:usb0="00000001" w:usb1="080E0000" w:usb2="00000010" w:usb3="00000000" w:csb0="00040000"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691925" w14:textId="77777777" w:rsidR="006978F4" w:rsidRDefault="006978F4" w:rsidP="00694C61">
      <w:r>
        <w:separator/>
      </w:r>
    </w:p>
  </w:footnote>
  <w:footnote w:type="continuationSeparator" w:id="0">
    <w:p w14:paraId="6897B608" w14:textId="77777777" w:rsidR="006978F4" w:rsidRDefault="006978F4" w:rsidP="00694C6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7804"/>
    <w:rsid w:val="005338C9"/>
    <w:rsid w:val="00694C61"/>
    <w:rsid w:val="006978F4"/>
    <w:rsid w:val="00A3066A"/>
    <w:rsid w:val="00C47D34"/>
    <w:rsid w:val="00CD780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B598FCC-FB20-4E4B-811A-CEE77FA961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694C61"/>
    <w:pPr>
      <w:widowControl w:val="0"/>
      <w:jc w:val="both"/>
    </w:pPr>
    <w:rPr>
      <w:rFonts w:ascii="Calibri" w:eastAsia="宋体" w:hAnsi="Calibri"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694C61"/>
    <w:pPr>
      <w:pBdr>
        <w:bottom w:val="single" w:sz="6" w:space="1" w:color="auto"/>
      </w:pBdr>
      <w:tabs>
        <w:tab w:val="center" w:pos="4153"/>
        <w:tab w:val="right" w:pos="8306"/>
      </w:tabs>
      <w:snapToGrid w:val="0"/>
      <w:jc w:val="center"/>
    </w:pPr>
    <w:rPr>
      <w:rFonts w:asciiTheme="minorHAnsi" w:eastAsiaTheme="minorEastAsia" w:hAnsiTheme="minorHAnsi" w:cstheme="minorBidi"/>
      <w:sz w:val="18"/>
      <w:szCs w:val="18"/>
    </w:rPr>
  </w:style>
  <w:style w:type="character" w:customStyle="1" w:styleId="a4">
    <w:name w:val="页眉 字符"/>
    <w:basedOn w:val="a0"/>
    <w:link w:val="a3"/>
    <w:uiPriority w:val="99"/>
    <w:rsid w:val="00694C61"/>
    <w:rPr>
      <w:sz w:val="18"/>
      <w:szCs w:val="18"/>
    </w:rPr>
  </w:style>
  <w:style w:type="paragraph" w:styleId="a5">
    <w:name w:val="footer"/>
    <w:basedOn w:val="a"/>
    <w:link w:val="a6"/>
    <w:uiPriority w:val="99"/>
    <w:unhideWhenUsed/>
    <w:rsid w:val="00694C61"/>
    <w:pPr>
      <w:tabs>
        <w:tab w:val="center" w:pos="4153"/>
        <w:tab w:val="right" w:pos="8306"/>
      </w:tabs>
      <w:snapToGrid w:val="0"/>
      <w:jc w:val="left"/>
    </w:pPr>
    <w:rPr>
      <w:rFonts w:asciiTheme="minorHAnsi" w:eastAsiaTheme="minorEastAsia" w:hAnsiTheme="minorHAnsi" w:cstheme="minorBidi"/>
      <w:sz w:val="18"/>
      <w:szCs w:val="18"/>
    </w:rPr>
  </w:style>
  <w:style w:type="character" w:customStyle="1" w:styleId="a6">
    <w:name w:val="页脚 字符"/>
    <w:basedOn w:val="a0"/>
    <w:link w:val="a5"/>
    <w:uiPriority w:val="99"/>
    <w:rsid w:val="00694C61"/>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theme" Target="theme/theme1.xml"/><Relationship Id="rId7" Type="http://schemas.openxmlformats.org/officeDocument/2006/relationships/image" Target="media/image1.png"/><Relationship Id="rId2" Type="http://schemas.openxmlformats.org/officeDocument/2006/relationships/settings" Target="settings.xml"/><Relationship Id="rId16" Type="http://schemas.openxmlformats.org/officeDocument/2006/relationships/image" Target="media/image10.png"/><Relationship Id="rId29" Type="http://schemas.openxmlformats.org/officeDocument/2006/relationships/image" Target="media/image23.png"/><Relationship Id="rId1" Type="http://schemas.openxmlformats.org/officeDocument/2006/relationships/styles" Target="styles.xml"/><Relationship Id="rId6" Type="http://schemas.openxmlformats.org/officeDocument/2006/relationships/hyperlink" Target="http://www.crecgec.com" TargetMode="Externa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4" Type="http://schemas.openxmlformats.org/officeDocument/2006/relationships/image" Target="media/image38.png"/><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jpeg"/><Relationship Id="rId43" Type="http://schemas.openxmlformats.org/officeDocument/2006/relationships/image" Target="media/image37.png"/><Relationship Id="rId8" Type="http://schemas.openxmlformats.org/officeDocument/2006/relationships/image" Target="media/image2.png"/><Relationship Id="rId3" Type="http://schemas.openxmlformats.org/officeDocument/2006/relationships/webSettings" Target="web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fontTable" Target="fontTable.xml"/><Relationship Id="rId20" Type="http://schemas.openxmlformats.org/officeDocument/2006/relationships/image" Target="media/image14.png"/><Relationship Id="rId41" Type="http://schemas.openxmlformats.org/officeDocument/2006/relationships/image" Target="media/image3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17</Pages>
  <Words>416</Words>
  <Characters>2377</Characters>
  <Application>Microsoft Office Word</Application>
  <DocSecurity>0</DocSecurity>
  <Lines>19</Lines>
  <Paragraphs>5</Paragraphs>
  <ScaleCrop>false</ScaleCrop>
  <Company/>
  <LinksUpToDate>false</LinksUpToDate>
  <CharactersWithSpaces>2788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hpr</dc:creator>
  <cp:keywords/>
  <dc:description/>
  <cp:lastModifiedBy>hpr</cp:lastModifiedBy>
  <cp:revision>2</cp:revision>
  <dcterms:created xsi:type="dcterms:W3CDTF">2025-06-03T07:44:00Z</dcterms:created>
  <dcterms:modified xsi:type="dcterms:W3CDTF">2025-06-03T07:48:00Z</dcterms:modified>
</cp:coreProperties>
</file>