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AB3AFC1">
      <w:pPr>
        <w:bidi w:val="0"/>
        <w:rPr>
          <w:rFonts w:hint="eastAsia"/>
          <w:color w:val="auto"/>
          <w:highlight w:val="none"/>
        </w:rPr>
      </w:pPr>
      <w:bookmarkStart w:id="1482" w:name="_GoBack"/>
    </w:p>
    <w:p w14:paraId="37F56BD8">
      <w:pPr>
        <w:spacing w:line="580" w:lineRule="exact"/>
        <w:jc w:val="center"/>
        <w:rPr>
          <w:rFonts w:hint="eastAsia" w:ascii="宋体" w:hAnsi="宋体" w:eastAsia="宋体"/>
          <w:b/>
          <w:color w:val="auto"/>
          <w:sz w:val="32"/>
          <w:szCs w:val="32"/>
          <w:highlight w:val="none"/>
          <w:lang w:eastAsia="zh-CN"/>
        </w:rPr>
      </w:pPr>
      <w:r>
        <w:rPr>
          <w:rFonts w:hint="eastAsia" w:ascii="黑体" w:hAnsi="Times New Roman" w:eastAsia="黑体" w:cs="Times New Roman"/>
          <w:b/>
          <w:snapToGrid w:val="0"/>
          <w:color w:val="auto"/>
          <w:kern w:val="0"/>
          <w:sz w:val="32"/>
          <w:szCs w:val="32"/>
          <w:highlight w:val="none"/>
          <w:lang w:eastAsia="zh-CN"/>
        </w:rPr>
        <w:t>宁波市轨道交通6号线一期高桥南车辆段、市域（郊）铁路工程龙山车辆段和云龙车辆段宿舍家具采购项目</w:t>
      </w:r>
    </w:p>
    <w:p w14:paraId="560AA160">
      <w:pPr>
        <w:spacing w:line="580" w:lineRule="exact"/>
        <w:jc w:val="center"/>
        <w:rPr>
          <w:rFonts w:ascii="宋体" w:hAnsi="宋体"/>
          <w:b/>
          <w:color w:val="auto"/>
          <w:sz w:val="24"/>
          <w:highlight w:val="none"/>
        </w:rPr>
      </w:pPr>
    </w:p>
    <w:p w14:paraId="2E9AE2FD">
      <w:pPr>
        <w:pStyle w:val="38"/>
        <w:rPr>
          <w:rFonts w:ascii="宋体" w:hAnsi="宋体"/>
          <w:b/>
          <w:color w:val="auto"/>
          <w:sz w:val="24"/>
          <w:highlight w:val="none"/>
        </w:rPr>
      </w:pPr>
    </w:p>
    <w:p w14:paraId="155FB1C2">
      <w:pPr>
        <w:pStyle w:val="38"/>
        <w:rPr>
          <w:rFonts w:ascii="宋体" w:hAnsi="宋体"/>
          <w:b/>
          <w:color w:val="auto"/>
          <w:sz w:val="24"/>
          <w:highlight w:val="none"/>
        </w:rPr>
      </w:pPr>
    </w:p>
    <w:p w14:paraId="11F47C2F">
      <w:pPr>
        <w:pStyle w:val="38"/>
        <w:rPr>
          <w:rFonts w:ascii="宋体" w:hAnsi="宋体"/>
          <w:b/>
          <w:color w:val="auto"/>
          <w:sz w:val="24"/>
          <w:highlight w:val="none"/>
        </w:rPr>
      </w:pPr>
    </w:p>
    <w:p w14:paraId="4953D759">
      <w:pPr>
        <w:spacing w:line="360" w:lineRule="exact"/>
        <w:jc w:val="center"/>
        <w:rPr>
          <w:rFonts w:hint="default" w:ascii="宋体" w:hAnsi="宋体" w:eastAsia="宋体"/>
          <w:b/>
          <w:color w:val="auto"/>
          <w:spacing w:val="26"/>
          <w:sz w:val="48"/>
          <w:szCs w:val="48"/>
          <w:highlight w:val="none"/>
          <w:lang w:val="en-US" w:eastAsia="zh-CN"/>
        </w:rPr>
      </w:pPr>
      <w:r>
        <w:rPr>
          <w:rFonts w:hint="eastAsia" w:ascii="宋体" w:hAnsi="宋体"/>
          <w:b/>
          <w:color w:val="auto"/>
          <w:sz w:val="32"/>
          <w:szCs w:val="28"/>
          <w:highlight w:val="none"/>
          <w:lang w:eastAsia="zh-CN"/>
        </w:rPr>
        <w:t>招标编号：</w:t>
      </w:r>
    </w:p>
    <w:p w14:paraId="5201A79B">
      <w:pPr>
        <w:spacing w:line="580" w:lineRule="exact"/>
        <w:jc w:val="center"/>
        <w:rPr>
          <w:rFonts w:ascii="宋体" w:hAnsi="宋体"/>
          <w:b/>
          <w:color w:val="auto"/>
          <w:sz w:val="24"/>
          <w:highlight w:val="none"/>
        </w:rPr>
      </w:pPr>
    </w:p>
    <w:p w14:paraId="09210D46">
      <w:pPr>
        <w:spacing w:line="580" w:lineRule="exact"/>
        <w:jc w:val="center"/>
        <w:rPr>
          <w:rFonts w:ascii="宋体" w:hAnsi="宋体"/>
          <w:b/>
          <w:color w:val="auto"/>
          <w:sz w:val="24"/>
          <w:highlight w:val="none"/>
        </w:rPr>
      </w:pPr>
    </w:p>
    <w:p w14:paraId="6AABE72A">
      <w:pPr>
        <w:spacing w:line="580" w:lineRule="exact"/>
        <w:jc w:val="center"/>
        <w:rPr>
          <w:rFonts w:ascii="宋体" w:hAnsi="宋体"/>
          <w:b/>
          <w:color w:val="auto"/>
          <w:sz w:val="24"/>
          <w:highlight w:val="none"/>
        </w:rPr>
      </w:pPr>
    </w:p>
    <w:p w14:paraId="25953C1A">
      <w:pPr>
        <w:snapToGrid w:val="0"/>
        <w:spacing w:line="300" w:lineRule="auto"/>
        <w:jc w:val="center"/>
        <w:rPr>
          <w:rFonts w:ascii="宋体" w:hAnsi="宋体"/>
          <w:b/>
          <w:color w:val="auto"/>
          <w:spacing w:val="26"/>
          <w:sz w:val="100"/>
          <w:szCs w:val="100"/>
          <w:highlight w:val="none"/>
        </w:rPr>
      </w:pPr>
      <w:r>
        <w:rPr>
          <w:rFonts w:hint="eastAsia" w:ascii="宋体" w:hAnsi="宋体"/>
          <w:b/>
          <w:color w:val="auto"/>
          <w:spacing w:val="26"/>
          <w:sz w:val="100"/>
          <w:szCs w:val="100"/>
          <w:highlight w:val="none"/>
        </w:rPr>
        <w:t>招 标 文 件</w:t>
      </w:r>
    </w:p>
    <w:p w14:paraId="4AA4F975">
      <w:pPr>
        <w:spacing w:line="580" w:lineRule="exact"/>
        <w:jc w:val="center"/>
        <w:rPr>
          <w:rFonts w:ascii="宋体" w:hAnsi="宋体"/>
          <w:b/>
          <w:color w:val="auto"/>
          <w:spacing w:val="30"/>
          <w:sz w:val="36"/>
          <w:szCs w:val="36"/>
          <w:highlight w:val="none"/>
        </w:rPr>
      </w:pPr>
    </w:p>
    <w:p w14:paraId="6006434A">
      <w:pPr>
        <w:spacing w:line="580" w:lineRule="exact"/>
        <w:jc w:val="center"/>
        <w:rPr>
          <w:rFonts w:ascii="宋体" w:hAnsi="宋体"/>
          <w:b/>
          <w:color w:val="auto"/>
          <w:spacing w:val="30"/>
          <w:sz w:val="36"/>
          <w:szCs w:val="36"/>
          <w:highlight w:val="none"/>
        </w:rPr>
      </w:pPr>
    </w:p>
    <w:p w14:paraId="113717C3">
      <w:pPr>
        <w:spacing w:line="580" w:lineRule="exact"/>
        <w:jc w:val="center"/>
        <w:rPr>
          <w:rFonts w:ascii="宋体" w:hAnsi="宋体"/>
          <w:b/>
          <w:color w:val="auto"/>
          <w:spacing w:val="30"/>
          <w:sz w:val="36"/>
          <w:szCs w:val="36"/>
          <w:highlight w:val="none"/>
        </w:rPr>
      </w:pPr>
    </w:p>
    <w:p w14:paraId="45CB3DA6">
      <w:pPr>
        <w:spacing w:line="580" w:lineRule="exact"/>
        <w:jc w:val="center"/>
        <w:rPr>
          <w:rFonts w:ascii="宋体" w:hAnsi="宋体"/>
          <w:b/>
          <w:color w:val="auto"/>
          <w:spacing w:val="30"/>
          <w:sz w:val="36"/>
          <w:szCs w:val="36"/>
          <w:highlight w:val="none"/>
        </w:rPr>
      </w:pPr>
    </w:p>
    <w:p w14:paraId="41B94234">
      <w:pPr>
        <w:spacing w:line="580" w:lineRule="exact"/>
        <w:jc w:val="center"/>
        <w:rPr>
          <w:rFonts w:ascii="宋体" w:hAnsi="宋体"/>
          <w:b/>
          <w:color w:val="auto"/>
          <w:spacing w:val="30"/>
          <w:sz w:val="36"/>
          <w:szCs w:val="36"/>
          <w:highlight w:val="none"/>
        </w:rPr>
      </w:pPr>
    </w:p>
    <w:p w14:paraId="6BEB29D9">
      <w:pPr>
        <w:spacing w:line="580" w:lineRule="exact"/>
        <w:jc w:val="center"/>
        <w:rPr>
          <w:rFonts w:ascii="宋体" w:hAnsi="宋体"/>
          <w:b/>
          <w:color w:val="auto"/>
          <w:spacing w:val="30"/>
          <w:sz w:val="36"/>
          <w:szCs w:val="36"/>
          <w:highlight w:val="none"/>
        </w:rPr>
      </w:pPr>
    </w:p>
    <w:p w14:paraId="6E39D432">
      <w:pPr>
        <w:spacing w:line="580" w:lineRule="exact"/>
        <w:jc w:val="center"/>
        <w:rPr>
          <w:rFonts w:ascii="宋体" w:hAnsi="宋体"/>
          <w:b/>
          <w:color w:val="auto"/>
          <w:spacing w:val="30"/>
          <w:sz w:val="32"/>
          <w:szCs w:val="32"/>
          <w:highlight w:val="none"/>
        </w:rPr>
      </w:pPr>
    </w:p>
    <w:p w14:paraId="4AE7C408">
      <w:pPr>
        <w:spacing w:line="580" w:lineRule="exact"/>
        <w:jc w:val="center"/>
        <w:rPr>
          <w:rFonts w:hint="eastAsia" w:ascii="宋体" w:hAnsi="宋体"/>
          <w:b/>
          <w:color w:val="auto"/>
          <w:spacing w:val="30"/>
          <w:sz w:val="32"/>
          <w:szCs w:val="32"/>
          <w:highlight w:val="none"/>
        </w:rPr>
      </w:pPr>
      <w:r>
        <w:rPr>
          <w:rFonts w:hint="eastAsia" w:ascii="宋体" w:hAnsi="宋体"/>
          <w:b/>
          <w:color w:val="auto"/>
          <w:spacing w:val="30"/>
          <w:sz w:val="32"/>
          <w:szCs w:val="32"/>
          <w:highlight w:val="none"/>
        </w:rPr>
        <w:t>招标人：宁波市轨道交通集团有限公司</w:t>
      </w:r>
    </w:p>
    <w:p w14:paraId="24E7476E">
      <w:pPr>
        <w:spacing w:line="580" w:lineRule="exact"/>
        <w:jc w:val="center"/>
        <w:rPr>
          <w:rFonts w:hint="eastAsia" w:ascii="宋体" w:hAnsi="宋体"/>
          <w:b/>
          <w:color w:val="auto"/>
          <w:spacing w:val="30"/>
          <w:sz w:val="32"/>
          <w:szCs w:val="32"/>
          <w:highlight w:val="none"/>
          <w:lang w:eastAsia="zh-CN"/>
        </w:rPr>
      </w:pPr>
      <w:r>
        <w:rPr>
          <w:rFonts w:hint="eastAsia" w:ascii="宋体" w:hAnsi="宋体"/>
          <w:b/>
          <w:color w:val="auto"/>
          <w:spacing w:val="30"/>
          <w:sz w:val="32"/>
          <w:szCs w:val="32"/>
          <w:highlight w:val="none"/>
        </w:rPr>
        <w:t>招标代理：</w:t>
      </w:r>
      <w:r>
        <w:rPr>
          <w:rFonts w:hint="eastAsia" w:ascii="宋体" w:hAnsi="宋体"/>
          <w:b/>
          <w:color w:val="auto"/>
          <w:spacing w:val="30"/>
          <w:sz w:val="32"/>
          <w:szCs w:val="32"/>
          <w:highlight w:val="none"/>
          <w:lang w:eastAsia="zh-CN"/>
        </w:rPr>
        <w:t>浙江省成套工程有限公司</w:t>
      </w:r>
    </w:p>
    <w:p w14:paraId="709D0DE4">
      <w:pPr>
        <w:pStyle w:val="38"/>
        <w:rPr>
          <w:rFonts w:hint="eastAsia"/>
          <w:color w:val="auto"/>
          <w:highlight w:val="none"/>
          <w:lang w:eastAsia="zh-CN"/>
        </w:rPr>
      </w:pPr>
    </w:p>
    <w:p w14:paraId="1C8A5DD0">
      <w:pPr>
        <w:spacing w:line="580" w:lineRule="exact"/>
        <w:jc w:val="center"/>
        <w:rPr>
          <w:rFonts w:ascii="宋体" w:hAnsi="宋体"/>
          <w:b/>
          <w:color w:val="auto"/>
          <w:spacing w:val="30"/>
          <w:sz w:val="32"/>
          <w:szCs w:val="32"/>
          <w:highlight w:val="none"/>
        </w:rPr>
      </w:pPr>
      <w:r>
        <w:rPr>
          <w:rFonts w:hint="eastAsia" w:ascii="宋体" w:hAnsi="宋体"/>
          <w:b/>
          <w:color w:val="auto"/>
          <w:spacing w:val="30"/>
          <w:sz w:val="32"/>
          <w:szCs w:val="32"/>
          <w:highlight w:val="none"/>
        </w:rPr>
        <w:t>二〇二</w:t>
      </w:r>
      <w:r>
        <w:rPr>
          <w:rFonts w:hint="eastAsia" w:ascii="宋体" w:hAnsi="宋体"/>
          <w:b/>
          <w:color w:val="auto"/>
          <w:spacing w:val="30"/>
          <w:sz w:val="32"/>
          <w:szCs w:val="32"/>
          <w:highlight w:val="none"/>
          <w:lang w:val="en-US" w:eastAsia="zh-CN"/>
        </w:rPr>
        <w:t>六</w:t>
      </w:r>
      <w:r>
        <w:rPr>
          <w:rFonts w:hint="eastAsia" w:ascii="宋体" w:hAnsi="宋体"/>
          <w:b/>
          <w:color w:val="auto"/>
          <w:spacing w:val="30"/>
          <w:sz w:val="32"/>
          <w:szCs w:val="32"/>
          <w:highlight w:val="none"/>
        </w:rPr>
        <w:t>年</w:t>
      </w:r>
      <w:r>
        <w:rPr>
          <w:rFonts w:hint="eastAsia" w:ascii="宋体" w:hAnsi="宋体"/>
          <w:b/>
          <w:color w:val="auto"/>
          <w:spacing w:val="30"/>
          <w:sz w:val="32"/>
          <w:szCs w:val="32"/>
          <w:highlight w:val="none"/>
          <w:lang w:val="en-US" w:eastAsia="zh-CN"/>
        </w:rPr>
        <w:t xml:space="preserve">  </w:t>
      </w:r>
      <w:r>
        <w:rPr>
          <w:rFonts w:hint="eastAsia" w:ascii="宋体" w:hAnsi="宋体"/>
          <w:b/>
          <w:color w:val="auto"/>
          <w:spacing w:val="30"/>
          <w:sz w:val="32"/>
          <w:szCs w:val="32"/>
          <w:highlight w:val="none"/>
        </w:rPr>
        <w:t>月</w:t>
      </w:r>
    </w:p>
    <w:p w14:paraId="2AB10EE0">
      <w:pPr>
        <w:pStyle w:val="38"/>
        <w:rPr>
          <w:color w:val="auto"/>
          <w:highlight w:val="none"/>
        </w:rPr>
      </w:pPr>
    </w:p>
    <w:p w14:paraId="0CE0C68C">
      <w:pPr>
        <w:spacing w:after="120"/>
        <w:jc w:val="center"/>
        <w:rPr>
          <w:rFonts w:ascii="宋体" w:hAnsi="宋体"/>
          <w:b/>
          <w:color w:val="auto"/>
          <w:sz w:val="32"/>
          <w:szCs w:val="32"/>
          <w:highlight w:val="none"/>
        </w:rPr>
        <w:sectPr>
          <w:footerReference r:id="rId7" w:type="first"/>
          <w:headerReference r:id="rId4" w:type="default"/>
          <w:footerReference r:id="rId5" w:type="default"/>
          <w:footerReference r:id="rId6" w:type="even"/>
          <w:pgSz w:w="11906" w:h="16838"/>
          <w:pgMar w:top="1440" w:right="1106" w:bottom="1440" w:left="1800"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p>
    <w:p w14:paraId="02D9E9CD">
      <w:pPr>
        <w:pStyle w:val="38"/>
        <w:jc w:val="center"/>
        <w:rPr>
          <w:rFonts w:hint="eastAsia" w:ascii="黑体" w:hAnsi="Times New Roman" w:eastAsia="黑体" w:cs="Times New Roman"/>
          <w:b/>
          <w:snapToGrid w:val="0"/>
          <w:color w:val="auto"/>
          <w:kern w:val="0"/>
          <w:sz w:val="32"/>
          <w:szCs w:val="32"/>
          <w:highlight w:val="none"/>
          <w:lang w:val="en-US" w:eastAsia="zh-CN"/>
        </w:rPr>
      </w:pPr>
      <w:r>
        <w:rPr>
          <w:rFonts w:hint="eastAsia" w:ascii="黑体" w:hAnsi="Times New Roman" w:eastAsia="黑体" w:cs="Times New Roman"/>
          <w:b/>
          <w:snapToGrid w:val="0"/>
          <w:color w:val="auto"/>
          <w:kern w:val="0"/>
          <w:sz w:val="32"/>
          <w:szCs w:val="32"/>
          <w:highlight w:val="none"/>
          <w:lang w:eastAsia="zh-CN"/>
        </w:rPr>
        <w:t>宁波市轨道交通6号线一期高桥南车辆段、市域（郊）铁路工程龙山车辆段和云龙车辆段宿舍家具采购项目</w:t>
      </w:r>
    </w:p>
    <w:p w14:paraId="7F7791CC">
      <w:pPr>
        <w:pStyle w:val="38"/>
        <w:jc w:val="center"/>
        <w:rPr>
          <w:rFonts w:hint="eastAsia" w:ascii="黑体" w:hAnsi="Times New Roman" w:eastAsia="黑体" w:cs="Times New Roman"/>
          <w:b/>
          <w:snapToGrid w:val="0"/>
          <w:color w:val="auto"/>
          <w:kern w:val="0"/>
          <w:sz w:val="36"/>
          <w:szCs w:val="36"/>
          <w:highlight w:val="none"/>
          <w:lang w:val="en-US" w:eastAsia="zh-CN"/>
        </w:rPr>
      </w:pPr>
    </w:p>
    <w:p w14:paraId="15AA6981">
      <w:pPr>
        <w:pStyle w:val="38"/>
        <w:jc w:val="center"/>
        <w:rPr>
          <w:rFonts w:hint="eastAsia" w:ascii="黑体" w:hAnsi="Times New Roman" w:eastAsia="黑体" w:cs="Times New Roman"/>
          <w:b/>
          <w:snapToGrid w:val="0"/>
          <w:color w:val="auto"/>
          <w:kern w:val="0"/>
          <w:sz w:val="36"/>
          <w:szCs w:val="36"/>
          <w:highlight w:val="none"/>
          <w:lang w:val="en-US" w:eastAsia="zh-CN"/>
        </w:rPr>
      </w:pPr>
    </w:p>
    <w:p w14:paraId="35089359">
      <w:pPr>
        <w:pStyle w:val="38"/>
        <w:jc w:val="center"/>
        <w:rPr>
          <w:rFonts w:hint="eastAsia" w:ascii="黑体" w:hAnsi="Times New Roman" w:eastAsia="黑体" w:cs="Times New Roman"/>
          <w:b/>
          <w:snapToGrid w:val="0"/>
          <w:color w:val="auto"/>
          <w:kern w:val="0"/>
          <w:sz w:val="36"/>
          <w:szCs w:val="36"/>
          <w:highlight w:val="none"/>
          <w:lang w:val="en-US" w:eastAsia="zh-CN"/>
        </w:rPr>
      </w:pPr>
    </w:p>
    <w:p w14:paraId="4AA54D84">
      <w:pPr>
        <w:jc w:val="center"/>
        <w:rPr>
          <w:rFonts w:ascii="宋体" w:hAnsi="宋体"/>
          <w:b/>
          <w:color w:val="auto"/>
          <w:spacing w:val="20"/>
          <w:sz w:val="28"/>
          <w:szCs w:val="28"/>
          <w:highlight w:val="none"/>
        </w:rPr>
      </w:pPr>
      <w:r>
        <w:rPr>
          <w:rFonts w:hint="eastAsia" w:ascii="宋体" w:hAnsi="宋体"/>
          <w:b/>
          <w:color w:val="auto"/>
          <w:spacing w:val="20"/>
          <w:sz w:val="28"/>
          <w:szCs w:val="28"/>
          <w:highlight w:val="none"/>
        </w:rPr>
        <w:t>【</w:t>
      </w:r>
      <w:r>
        <w:rPr>
          <w:rFonts w:hint="eastAsia" w:ascii="宋体" w:hAnsi="宋体"/>
          <w:b/>
          <w:color w:val="auto"/>
          <w:spacing w:val="20"/>
          <w:sz w:val="28"/>
          <w:szCs w:val="28"/>
          <w:highlight w:val="none"/>
          <w:lang w:eastAsia="zh-CN"/>
        </w:rPr>
        <w:t>招标编号：</w:t>
      </w:r>
      <w:r>
        <w:rPr>
          <w:rFonts w:hint="eastAsia" w:ascii="宋体" w:hAnsi="宋体"/>
          <w:b/>
          <w:color w:val="auto"/>
          <w:spacing w:val="20"/>
          <w:sz w:val="28"/>
          <w:szCs w:val="28"/>
          <w:highlight w:val="none"/>
          <w:lang w:val="en-US" w:eastAsia="zh-CN"/>
        </w:rPr>
        <w:t xml:space="preserve">         </w:t>
      </w:r>
      <w:r>
        <w:rPr>
          <w:rFonts w:hint="eastAsia" w:ascii="宋体" w:hAnsi="宋体"/>
          <w:b/>
          <w:color w:val="auto"/>
          <w:spacing w:val="20"/>
          <w:sz w:val="28"/>
          <w:szCs w:val="28"/>
          <w:highlight w:val="none"/>
        </w:rPr>
        <w:t>】</w:t>
      </w:r>
    </w:p>
    <w:p w14:paraId="7B4BAF56">
      <w:pPr>
        <w:jc w:val="center"/>
        <w:rPr>
          <w:rFonts w:ascii="宋体" w:hAnsi="宋体"/>
          <w:b/>
          <w:color w:val="auto"/>
          <w:spacing w:val="20"/>
          <w:sz w:val="32"/>
          <w:highlight w:val="none"/>
        </w:rPr>
      </w:pPr>
    </w:p>
    <w:p w14:paraId="32C61DA7">
      <w:pPr>
        <w:pStyle w:val="38"/>
        <w:rPr>
          <w:color w:val="auto"/>
          <w:highlight w:val="none"/>
        </w:rPr>
      </w:pPr>
    </w:p>
    <w:p w14:paraId="7F193AFE">
      <w:pPr>
        <w:jc w:val="center"/>
        <w:rPr>
          <w:rFonts w:ascii="宋体" w:hAnsi="宋体"/>
          <w:b/>
          <w:color w:val="auto"/>
          <w:spacing w:val="20"/>
          <w:sz w:val="28"/>
          <w:szCs w:val="28"/>
          <w:highlight w:val="none"/>
        </w:rPr>
      </w:pPr>
      <w:r>
        <w:rPr>
          <w:rFonts w:hint="eastAsia" w:ascii="宋体" w:hAnsi="宋体"/>
          <w:b/>
          <w:color w:val="auto"/>
          <w:spacing w:val="20"/>
          <w:sz w:val="28"/>
          <w:szCs w:val="28"/>
          <w:highlight w:val="none"/>
        </w:rPr>
        <w:t>招标人：宁波市轨道交通集团有限公司（盖章）</w:t>
      </w:r>
    </w:p>
    <w:p w14:paraId="2EC7B982">
      <w:pPr>
        <w:jc w:val="center"/>
        <w:rPr>
          <w:rFonts w:ascii="宋体" w:hAnsi="宋体"/>
          <w:b/>
          <w:color w:val="auto"/>
          <w:spacing w:val="20"/>
          <w:sz w:val="28"/>
          <w:szCs w:val="28"/>
          <w:highlight w:val="none"/>
        </w:rPr>
      </w:pPr>
    </w:p>
    <w:p w14:paraId="24170AED">
      <w:pPr>
        <w:jc w:val="center"/>
        <w:rPr>
          <w:rFonts w:ascii="宋体" w:hAnsi="宋体"/>
          <w:b/>
          <w:color w:val="auto"/>
          <w:spacing w:val="20"/>
          <w:sz w:val="28"/>
          <w:szCs w:val="28"/>
          <w:highlight w:val="none"/>
        </w:rPr>
      </w:pPr>
      <w:r>
        <w:rPr>
          <w:rFonts w:hint="eastAsia" w:ascii="宋体" w:hAnsi="宋体"/>
          <w:b/>
          <w:color w:val="auto"/>
          <w:spacing w:val="20"/>
          <w:sz w:val="28"/>
          <w:szCs w:val="28"/>
          <w:highlight w:val="none"/>
          <w:lang w:eastAsia="zh-CN"/>
        </w:rPr>
        <w:t>202</w:t>
      </w:r>
      <w:r>
        <w:rPr>
          <w:rFonts w:hint="eastAsia" w:ascii="宋体" w:hAnsi="宋体"/>
          <w:b/>
          <w:color w:val="auto"/>
          <w:spacing w:val="20"/>
          <w:sz w:val="28"/>
          <w:szCs w:val="28"/>
          <w:highlight w:val="none"/>
          <w:lang w:val="en-US" w:eastAsia="zh-CN"/>
        </w:rPr>
        <w:t>6</w:t>
      </w:r>
      <w:r>
        <w:rPr>
          <w:rFonts w:hint="eastAsia" w:ascii="宋体" w:hAnsi="宋体"/>
          <w:b/>
          <w:color w:val="auto"/>
          <w:spacing w:val="20"/>
          <w:sz w:val="28"/>
          <w:szCs w:val="28"/>
          <w:highlight w:val="none"/>
        </w:rPr>
        <w:t>年</w:t>
      </w:r>
      <w:r>
        <w:rPr>
          <w:rFonts w:hint="eastAsia" w:ascii="宋体" w:hAnsi="宋体"/>
          <w:b/>
          <w:color w:val="auto"/>
          <w:spacing w:val="20"/>
          <w:sz w:val="28"/>
          <w:szCs w:val="28"/>
          <w:highlight w:val="none"/>
          <w:lang w:val="en-US" w:eastAsia="zh-CN"/>
        </w:rPr>
        <w:t xml:space="preserve">  </w:t>
      </w:r>
      <w:r>
        <w:rPr>
          <w:rFonts w:hint="eastAsia" w:ascii="宋体" w:hAnsi="宋体"/>
          <w:b/>
          <w:color w:val="auto"/>
          <w:spacing w:val="20"/>
          <w:sz w:val="28"/>
          <w:szCs w:val="28"/>
          <w:highlight w:val="none"/>
        </w:rPr>
        <w:t>月</w:t>
      </w:r>
      <w:r>
        <w:rPr>
          <w:rFonts w:hint="eastAsia" w:ascii="宋体" w:hAnsi="宋体"/>
          <w:b/>
          <w:color w:val="auto"/>
          <w:spacing w:val="20"/>
          <w:sz w:val="28"/>
          <w:szCs w:val="28"/>
          <w:highlight w:val="none"/>
          <w:lang w:val="en-US" w:eastAsia="zh-CN"/>
        </w:rPr>
        <w:t xml:space="preserve">   </w:t>
      </w:r>
      <w:r>
        <w:rPr>
          <w:rFonts w:hint="eastAsia" w:ascii="宋体" w:hAnsi="宋体"/>
          <w:b/>
          <w:color w:val="auto"/>
          <w:spacing w:val="20"/>
          <w:sz w:val="28"/>
          <w:szCs w:val="28"/>
          <w:highlight w:val="none"/>
        </w:rPr>
        <w:t>日</w:t>
      </w:r>
    </w:p>
    <w:p w14:paraId="7182F530">
      <w:pPr>
        <w:jc w:val="center"/>
        <w:rPr>
          <w:rFonts w:ascii="宋体" w:hAnsi="宋体"/>
          <w:b/>
          <w:color w:val="auto"/>
          <w:spacing w:val="20"/>
          <w:sz w:val="28"/>
          <w:szCs w:val="28"/>
          <w:highlight w:val="none"/>
        </w:rPr>
      </w:pPr>
    </w:p>
    <w:p w14:paraId="5598E573">
      <w:pPr>
        <w:jc w:val="center"/>
        <w:rPr>
          <w:rFonts w:ascii="宋体" w:hAnsi="宋体"/>
          <w:b/>
          <w:color w:val="auto"/>
          <w:spacing w:val="20"/>
          <w:sz w:val="28"/>
          <w:szCs w:val="28"/>
          <w:highlight w:val="none"/>
        </w:rPr>
      </w:pPr>
    </w:p>
    <w:p w14:paraId="7404B8B5">
      <w:pPr>
        <w:jc w:val="center"/>
        <w:rPr>
          <w:rFonts w:ascii="宋体" w:hAnsi="宋体"/>
          <w:b/>
          <w:color w:val="auto"/>
          <w:spacing w:val="20"/>
          <w:sz w:val="28"/>
          <w:szCs w:val="28"/>
          <w:highlight w:val="none"/>
        </w:rPr>
      </w:pPr>
      <w:r>
        <w:rPr>
          <w:rFonts w:hint="eastAsia" w:ascii="宋体" w:hAnsi="宋体"/>
          <w:b/>
          <w:color w:val="auto"/>
          <w:spacing w:val="20"/>
          <w:sz w:val="28"/>
          <w:szCs w:val="28"/>
          <w:highlight w:val="none"/>
        </w:rPr>
        <w:t>招标代理机构：</w:t>
      </w:r>
      <w:r>
        <w:rPr>
          <w:rFonts w:hint="eastAsia" w:ascii="宋体" w:hAnsi="宋体"/>
          <w:b/>
          <w:color w:val="auto"/>
          <w:spacing w:val="20"/>
          <w:sz w:val="28"/>
          <w:szCs w:val="28"/>
          <w:highlight w:val="none"/>
          <w:lang w:eastAsia="zh-CN"/>
        </w:rPr>
        <w:t>浙江省成套工程有限公司</w:t>
      </w:r>
      <w:r>
        <w:rPr>
          <w:rFonts w:hint="eastAsia" w:ascii="宋体" w:hAnsi="宋体"/>
          <w:b/>
          <w:color w:val="auto"/>
          <w:spacing w:val="20"/>
          <w:sz w:val="28"/>
          <w:szCs w:val="28"/>
          <w:highlight w:val="none"/>
        </w:rPr>
        <w:t>（盖章）</w:t>
      </w:r>
    </w:p>
    <w:p w14:paraId="7F94E9B0">
      <w:pPr>
        <w:jc w:val="center"/>
        <w:rPr>
          <w:rFonts w:ascii="宋体" w:hAnsi="宋体"/>
          <w:b/>
          <w:color w:val="auto"/>
          <w:spacing w:val="20"/>
          <w:sz w:val="28"/>
          <w:szCs w:val="28"/>
          <w:highlight w:val="none"/>
        </w:rPr>
      </w:pPr>
    </w:p>
    <w:p w14:paraId="07518F69">
      <w:pPr>
        <w:spacing w:line="240" w:lineRule="auto"/>
        <w:jc w:val="center"/>
        <w:rPr>
          <w:rFonts w:hint="eastAsia" w:ascii="宋体" w:hAnsi="宋体" w:eastAsia="宋体"/>
          <w:b/>
          <w:color w:val="auto"/>
          <w:spacing w:val="20"/>
          <w:sz w:val="28"/>
          <w:szCs w:val="28"/>
          <w:highlight w:val="none"/>
          <w:lang w:eastAsia="zh-CN"/>
        </w:rPr>
      </w:pPr>
      <w:r>
        <w:rPr>
          <w:rFonts w:hint="eastAsia" w:ascii="宋体" w:hAnsi="宋体"/>
          <w:b/>
          <w:color w:val="auto"/>
          <w:spacing w:val="20"/>
          <w:sz w:val="28"/>
          <w:szCs w:val="28"/>
          <w:highlight w:val="none"/>
          <w:lang w:eastAsia="zh-CN"/>
        </w:rPr>
        <w:t>202</w:t>
      </w:r>
      <w:r>
        <w:rPr>
          <w:rFonts w:hint="eastAsia" w:ascii="宋体" w:hAnsi="宋体"/>
          <w:b/>
          <w:color w:val="auto"/>
          <w:spacing w:val="20"/>
          <w:sz w:val="28"/>
          <w:szCs w:val="28"/>
          <w:highlight w:val="none"/>
          <w:lang w:val="en-US" w:eastAsia="zh-CN"/>
        </w:rPr>
        <w:t>6</w:t>
      </w:r>
      <w:r>
        <w:rPr>
          <w:rFonts w:hint="eastAsia" w:ascii="宋体" w:hAnsi="宋体"/>
          <w:b/>
          <w:color w:val="auto"/>
          <w:spacing w:val="20"/>
          <w:sz w:val="28"/>
          <w:szCs w:val="28"/>
          <w:highlight w:val="none"/>
        </w:rPr>
        <w:t>年</w:t>
      </w:r>
      <w:r>
        <w:rPr>
          <w:rFonts w:hint="eastAsia" w:ascii="宋体" w:hAnsi="宋体"/>
          <w:b/>
          <w:color w:val="auto"/>
          <w:spacing w:val="20"/>
          <w:sz w:val="28"/>
          <w:szCs w:val="28"/>
          <w:highlight w:val="none"/>
          <w:lang w:val="en-US" w:eastAsia="zh-CN"/>
        </w:rPr>
        <w:t xml:space="preserve">  </w:t>
      </w:r>
      <w:r>
        <w:rPr>
          <w:rFonts w:hint="eastAsia" w:ascii="宋体" w:hAnsi="宋体"/>
          <w:b/>
          <w:color w:val="auto"/>
          <w:spacing w:val="20"/>
          <w:sz w:val="28"/>
          <w:szCs w:val="28"/>
          <w:highlight w:val="none"/>
        </w:rPr>
        <w:t>月</w:t>
      </w:r>
      <w:r>
        <w:rPr>
          <w:rFonts w:hint="eastAsia" w:ascii="宋体" w:hAnsi="宋体"/>
          <w:b/>
          <w:color w:val="auto"/>
          <w:spacing w:val="20"/>
          <w:sz w:val="28"/>
          <w:szCs w:val="28"/>
          <w:highlight w:val="none"/>
          <w:lang w:val="en-US" w:eastAsia="zh-CN"/>
        </w:rPr>
        <w:t xml:space="preserve">   </w:t>
      </w:r>
      <w:r>
        <w:rPr>
          <w:rFonts w:hint="eastAsia" w:ascii="宋体" w:hAnsi="宋体"/>
          <w:b/>
          <w:color w:val="auto"/>
          <w:spacing w:val="20"/>
          <w:sz w:val="28"/>
          <w:szCs w:val="28"/>
          <w:highlight w:val="none"/>
        </w:rPr>
        <w:t>日</w:t>
      </w:r>
    </w:p>
    <w:p w14:paraId="1CC72987">
      <w:pPr>
        <w:jc w:val="center"/>
        <w:rPr>
          <w:rFonts w:ascii="宋体" w:hAnsi="宋体"/>
          <w:b/>
          <w:color w:val="auto"/>
          <w:spacing w:val="20"/>
          <w:sz w:val="28"/>
          <w:szCs w:val="28"/>
          <w:highlight w:val="none"/>
        </w:rPr>
      </w:pPr>
    </w:p>
    <w:p w14:paraId="476FEE23">
      <w:pPr>
        <w:jc w:val="center"/>
        <w:rPr>
          <w:rFonts w:ascii="宋体" w:hAnsi="宋体"/>
          <w:b/>
          <w:color w:val="auto"/>
          <w:spacing w:val="20"/>
          <w:sz w:val="28"/>
          <w:szCs w:val="28"/>
          <w:highlight w:val="none"/>
        </w:rPr>
      </w:pPr>
    </w:p>
    <w:p w14:paraId="668C5A12">
      <w:pPr>
        <w:jc w:val="center"/>
        <w:rPr>
          <w:rFonts w:ascii="宋体" w:hAnsi="宋体"/>
          <w:b/>
          <w:color w:val="auto"/>
          <w:spacing w:val="20"/>
          <w:sz w:val="28"/>
          <w:szCs w:val="28"/>
          <w:highlight w:val="none"/>
        </w:rPr>
      </w:pPr>
      <w:r>
        <w:rPr>
          <w:rFonts w:hint="eastAsia" w:ascii="宋体" w:hAnsi="宋体"/>
          <w:b/>
          <w:color w:val="auto"/>
          <w:spacing w:val="20"/>
          <w:sz w:val="28"/>
          <w:szCs w:val="28"/>
          <w:highlight w:val="none"/>
        </w:rPr>
        <w:t>备案单位：宁波市轨道交通集团有限公司合约管理部（盖章）</w:t>
      </w:r>
    </w:p>
    <w:p w14:paraId="1389AFEF">
      <w:pPr>
        <w:jc w:val="center"/>
        <w:rPr>
          <w:rFonts w:ascii="宋体" w:hAnsi="宋体"/>
          <w:b/>
          <w:color w:val="auto"/>
          <w:spacing w:val="20"/>
          <w:sz w:val="28"/>
          <w:szCs w:val="28"/>
          <w:highlight w:val="none"/>
        </w:rPr>
      </w:pPr>
    </w:p>
    <w:p w14:paraId="18311640">
      <w:pPr>
        <w:jc w:val="center"/>
        <w:rPr>
          <w:rFonts w:ascii="宋体" w:hAnsi="宋体"/>
          <w:bCs/>
          <w:color w:val="auto"/>
          <w:spacing w:val="30"/>
          <w:sz w:val="48"/>
          <w:szCs w:val="48"/>
          <w:highlight w:val="none"/>
        </w:rPr>
      </w:pPr>
      <w:r>
        <w:rPr>
          <w:rFonts w:hint="eastAsia" w:ascii="宋体" w:hAnsi="宋体"/>
          <w:b/>
          <w:color w:val="auto"/>
          <w:spacing w:val="20"/>
          <w:sz w:val="28"/>
          <w:szCs w:val="28"/>
          <w:highlight w:val="none"/>
          <w:lang w:eastAsia="zh-CN"/>
        </w:rPr>
        <w:t>202</w:t>
      </w:r>
      <w:r>
        <w:rPr>
          <w:rFonts w:hint="eastAsia" w:ascii="宋体" w:hAnsi="宋体"/>
          <w:b/>
          <w:color w:val="auto"/>
          <w:spacing w:val="20"/>
          <w:sz w:val="28"/>
          <w:szCs w:val="28"/>
          <w:highlight w:val="none"/>
          <w:lang w:val="en-US" w:eastAsia="zh-CN"/>
        </w:rPr>
        <w:t>6</w:t>
      </w:r>
      <w:r>
        <w:rPr>
          <w:rFonts w:hint="eastAsia" w:ascii="宋体" w:hAnsi="宋体"/>
          <w:b/>
          <w:color w:val="auto"/>
          <w:spacing w:val="20"/>
          <w:sz w:val="28"/>
          <w:szCs w:val="28"/>
          <w:highlight w:val="none"/>
        </w:rPr>
        <w:t>年</w:t>
      </w:r>
      <w:r>
        <w:rPr>
          <w:rFonts w:hint="eastAsia" w:ascii="宋体" w:hAnsi="宋体"/>
          <w:b/>
          <w:color w:val="auto"/>
          <w:spacing w:val="20"/>
          <w:sz w:val="28"/>
          <w:szCs w:val="28"/>
          <w:highlight w:val="none"/>
          <w:lang w:val="en-US" w:eastAsia="zh-CN"/>
        </w:rPr>
        <w:t xml:space="preserve">  </w:t>
      </w:r>
      <w:r>
        <w:rPr>
          <w:rFonts w:hint="eastAsia" w:ascii="宋体" w:hAnsi="宋体"/>
          <w:b/>
          <w:color w:val="auto"/>
          <w:spacing w:val="20"/>
          <w:sz w:val="28"/>
          <w:szCs w:val="28"/>
          <w:highlight w:val="none"/>
        </w:rPr>
        <w:t>月</w:t>
      </w:r>
      <w:r>
        <w:rPr>
          <w:rFonts w:hint="eastAsia" w:ascii="宋体" w:hAnsi="宋体"/>
          <w:b/>
          <w:color w:val="auto"/>
          <w:spacing w:val="20"/>
          <w:sz w:val="28"/>
          <w:szCs w:val="28"/>
          <w:highlight w:val="none"/>
          <w:lang w:val="en-US" w:eastAsia="zh-CN"/>
        </w:rPr>
        <w:t xml:space="preserve">   </w:t>
      </w:r>
      <w:r>
        <w:rPr>
          <w:rFonts w:hint="eastAsia" w:ascii="宋体" w:hAnsi="宋体"/>
          <w:b/>
          <w:color w:val="auto"/>
          <w:spacing w:val="20"/>
          <w:sz w:val="28"/>
          <w:szCs w:val="28"/>
          <w:highlight w:val="none"/>
        </w:rPr>
        <w:t>日</w:t>
      </w:r>
    </w:p>
    <w:p w14:paraId="00D30EA7">
      <w:pPr>
        <w:jc w:val="center"/>
        <w:rPr>
          <w:rFonts w:hint="eastAsia" w:ascii="宋体" w:hAnsi="宋体" w:eastAsia="宋体"/>
          <w:b/>
          <w:color w:val="auto"/>
          <w:spacing w:val="30"/>
          <w:sz w:val="36"/>
          <w:szCs w:val="36"/>
          <w:highlight w:val="none"/>
          <w:lang w:eastAsia="zh-CN"/>
        </w:rPr>
      </w:pPr>
    </w:p>
    <w:p w14:paraId="24B646F2">
      <w:pPr>
        <w:spacing w:line="400" w:lineRule="exact"/>
        <w:jc w:val="center"/>
        <w:rPr>
          <w:rFonts w:hint="eastAsia" w:ascii="宋体" w:hAnsi="宋体"/>
          <w:b/>
          <w:color w:val="auto"/>
          <w:sz w:val="32"/>
          <w:highlight w:val="none"/>
        </w:rPr>
        <w:sectPr>
          <w:headerReference r:id="rId8" w:type="default"/>
          <w:footerReference r:id="rId9" w:type="default"/>
          <w:pgSz w:w="11906" w:h="16838"/>
          <w:pgMar w:top="1440" w:right="1797" w:bottom="1440" w:left="1797"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bookmarkStart w:id="0" w:name="_Toc144974478"/>
      <w:bookmarkStart w:id="1" w:name="_Toc152042286"/>
    </w:p>
    <w:p w14:paraId="5AAEE409">
      <w:pPr>
        <w:spacing w:line="400" w:lineRule="exact"/>
        <w:jc w:val="center"/>
        <w:rPr>
          <w:rFonts w:ascii="宋体" w:hAnsi="宋体"/>
          <w:b/>
          <w:color w:val="auto"/>
          <w:sz w:val="32"/>
          <w:highlight w:val="none"/>
        </w:rPr>
      </w:pPr>
      <w:r>
        <w:rPr>
          <w:rFonts w:hint="eastAsia" w:ascii="宋体" w:hAnsi="宋体"/>
          <w:b/>
          <w:color w:val="auto"/>
          <w:sz w:val="32"/>
          <w:highlight w:val="none"/>
        </w:rPr>
        <w:t>目录</w:t>
      </w:r>
      <w:bookmarkEnd w:id="0"/>
      <w:bookmarkEnd w:id="1"/>
    </w:p>
    <w:p w14:paraId="7186D9F1">
      <w:pPr>
        <w:pStyle w:val="49"/>
        <w:tabs>
          <w:tab w:val="right" w:leader="dot" w:pos="8312"/>
        </w:tabs>
        <w:spacing w:line="336" w:lineRule="auto"/>
        <w:rPr>
          <w:highlight w:val="none"/>
        </w:rPr>
      </w:pPr>
      <w:r>
        <w:rPr>
          <w:rFonts w:hint="eastAsia" w:ascii="宋体" w:hAnsi="宋体" w:eastAsia="宋体" w:cs="宋体"/>
          <w:bCs/>
          <w:color w:val="auto"/>
          <w:sz w:val="24"/>
          <w:szCs w:val="24"/>
          <w:highlight w:val="none"/>
        </w:rPr>
        <w:fldChar w:fldCharType="begin"/>
      </w:r>
      <w:r>
        <w:rPr>
          <w:rFonts w:hint="eastAsia" w:ascii="宋体" w:hAnsi="宋体" w:eastAsia="宋体" w:cs="宋体"/>
          <w:bCs/>
          <w:color w:val="auto"/>
          <w:sz w:val="24"/>
          <w:szCs w:val="24"/>
          <w:highlight w:val="none"/>
        </w:rPr>
        <w:instrText xml:space="preserve"> TOC \o "1-3" \h \z \u </w:instrText>
      </w:r>
      <w:r>
        <w:rPr>
          <w:rFonts w:hint="eastAsia" w:ascii="宋体" w:hAnsi="宋体" w:eastAsia="宋体" w:cs="宋体"/>
          <w:bCs/>
          <w:color w:val="auto"/>
          <w:sz w:val="24"/>
          <w:szCs w:val="24"/>
          <w:highlight w:val="none"/>
        </w:rPr>
        <w:fldChar w:fldCharType="separate"/>
      </w:r>
      <w:r>
        <w:rPr>
          <w:rFonts w:hint="eastAsia" w:ascii="宋体" w:hAnsi="宋体" w:eastAsia="宋体" w:cs="宋体"/>
          <w:bCs/>
          <w:color w:val="auto"/>
          <w:szCs w:val="24"/>
          <w:highlight w:val="none"/>
        </w:rPr>
        <w:fldChar w:fldCharType="begin"/>
      </w:r>
      <w:r>
        <w:rPr>
          <w:rFonts w:hint="eastAsia" w:ascii="宋体" w:hAnsi="宋体" w:eastAsia="宋体" w:cs="宋体"/>
          <w:bCs/>
          <w:szCs w:val="24"/>
          <w:highlight w:val="none"/>
        </w:rPr>
        <w:instrText xml:space="preserve"> HYPERLINK \l _Toc7085 </w:instrText>
      </w:r>
      <w:r>
        <w:rPr>
          <w:rFonts w:hint="eastAsia" w:ascii="宋体" w:hAnsi="宋体" w:eastAsia="宋体" w:cs="宋体"/>
          <w:bCs/>
          <w:szCs w:val="24"/>
          <w:highlight w:val="none"/>
        </w:rPr>
        <w:fldChar w:fldCharType="separate"/>
      </w:r>
      <w:r>
        <w:rPr>
          <w:rFonts w:hint="eastAsia" w:ascii="宋体" w:hAnsi="宋体"/>
          <w:bCs/>
          <w:highlight w:val="none"/>
        </w:rPr>
        <w:t>第一章  招标公告</w:t>
      </w:r>
      <w:r>
        <w:rPr>
          <w:highlight w:val="none"/>
        </w:rPr>
        <w:tab/>
      </w:r>
      <w:r>
        <w:rPr>
          <w:highlight w:val="none"/>
        </w:rPr>
        <w:fldChar w:fldCharType="begin"/>
      </w:r>
      <w:r>
        <w:rPr>
          <w:highlight w:val="none"/>
        </w:rPr>
        <w:instrText xml:space="preserve"> PAGEREF _Toc7085 \h </w:instrText>
      </w:r>
      <w:r>
        <w:rPr>
          <w:highlight w:val="none"/>
        </w:rPr>
        <w:fldChar w:fldCharType="separate"/>
      </w:r>
      <w:r>
        <w:rPr>
          <w:highlight w:val="none"/>
        </w:rPr>
        <w:t>1</w:t>
      </w:r>
      <w:r>
        <w:rPr>
          <w:highlight w:val="none"/>
        </w:rPr>
        <w:fldChar w:fldCharType="end"/>
      </w:r>
      <w:r>
        <w:rPr>
          <w:rFonts w:hint="eastAsia" w:ascii="宋体" w:hAnsi="宋体" w:eastAsia="宋体" w:cs="宋体"/>
          <w:bCs/>
          <w:color w:val="auto"/>
          <w:szCs w:val="24"/>
          <w:highlight w:val="none"/>
        </w:rPr>
        <w:fldChar w:fldCharType="end"/>
      </w:r>
    </w:p>
    <w:p w14:paraId="4F1E69E9">
      <w:pPr>
        <w:pStyle w:val="49"/>
        <w:tabs>
          <w:tab w:val="right" w:leader="dot" w:pos="8312"/>
        </w:tabs>
        <w:spacing w:line="336" w:lineRule="auto"/>
        <w:rPr>
          <w:highlight w:val="none"/>
        </w:rPr>
      </w:pPr>
      <w:r>
        <w:rPr>
          <w:rFonts w:hint="eastAsia" w:ascii="宋体" w:hAnsi="宋体" w:eastAsia="宋体" w:cs="宋体"/>
          <w:bCs/>
          <w:color w:val="auto"/>
          <w:szCs w:val="24"/>
          <w:highlight w:val="none"/>
        </w:rPr>
        <w:fldChar w:fldCharType="begin"/>
      </w:r>
      <w:r>
        <w:rPr>
          <w:rFonts w:hint="eastAsia" w:ascii="宋体" w:hAnsi="宋体" w:eastAsia="宋体" w:cs="宋体"/>
          <w:bCs/>
          <w:szCs w:val="24"/>
          <w:highlight w:val="none"/>
        </w:rPr>
        <w:instrText xml:space="preserve"> HYPERLINK \l _Toc14072 </w:instrText>
      </w:r>
      <w:r>
        <w:rPr>
          <w:rFonts w:hint="eastAsia" w:ascii="宋体" w:hAnsi="宋体" w:eastAsia="宋体" w:cs="宋体"/>
          <w:bCs/>
          <w:szCs w:val="24"/>
          <w:highlight w:val="none"/>
        </w:rPr>
        <w:fldChar w:fldCharType="separate"/>
      </w:r>
      <w:r>
        <w:rPr>
          <w:rFonts w:hint="eastAsia" w:ascii="宋体" w:hAnsi="宋体"/>
          <w:bCs/>
          <w:highlight w:val="none"/>
        </w:rPr>
        <w:t>第二章  投标人须知</w:t>
      </w:r>
      <w:r>
        <w:rPr>
          <w:highlight w:val="none"/>
        </w:rPr>
        <w:tab/>
      </w:r>
      <w:r>
        <w:rPr>
          <w:highlight w:val="none"/>
        </w:rPr>
        <w:fldChar w:fldCharType="begin"/>
      </w:r>
      <w:r>
        <w:rPr>
          <w:highlight w:val="none"/>
        </w:rPr>
        <w:instrText xml:space="preserve"> PAGEREF _Toc14072 \h </w:instrText>
      </w:r>
      <w:r>
        <w:rPr>
          <w:highlight w:val="none"/>
        </w:rPr>
        <w:fldChar w:fldCharType="separate"/>
      </w:r>
      <w:r>
        <w:rPr>
          <w:highlight w:val="none"/>
        </w:rPr>
        <w:t>5</w:t>
      </w:r>
      <w:r>
        <w:rPr>
          <w:highlight w:val="none"/>
        </w:rPr>
        <w:fldChar w:fldCharType="end"/>
      </w:r>
      <w:r>
        <w:rPr>
          <w:rFonts w:hint="eastAsia" w:ascii="宋体" w:hAnsi="宋体" w:eastAsia="宋体" w:cs="宋体"/>
          <w:bCs/>
          <w:color w:val="auto"/>
          <w:szCs w:val="24"/>
          <w:highlight w:val="none"/>
        </w:rPr>
        <w:fldChar w:fldCharType="end"/>
      </w:r>
    </w:p>
    <w:p w14:paraId="07078012">
      <w:pPr>
        <w:pStyle w:val="49"/>
        <w:tabs>
          <w:tab w:val="right" w:leader="dot" w:pos="8312"/>
        </w:tabs>
        <w:spacing w:line="336" w:lineRule="auto"/>
        <w:rPr>
          <w:highlight w:val="none"/>
        </w:rPr>
      </w:pPr>
      <w:r>
        <w:rPr>
          <w:rFonts w:hint="eastAsia" w:ascii="宋体" w:hAnsi="宋体" w:eastAsia="宋体" w:cs="宋体"/>
          <w:bCs/>
          <w:color w:val="auto"/>
          <w:szCs w:val="24"/>
          <w:highlight w:val="none"/>
        </w:rPr>
        <w:fldChar w:fldCharType="begin"/>
      </w:r>
      <w:r>
        <w:rPr>
          <w:rFonts w:hint="eastAsia" w:ascii="宋体" w:hAnsi="宋体" w:eastAsia="宋体" w:cs="宋体"/>
          <w:bCs/>
          <w:szCs w:val="24"/>
          <w:highlight w:val="none"/>
        </w:rPr>
        <w:instrText xml:space="preserve"> HYPERLINK \l _Toc24629 </w:instrText>
      </w:r>
      <w:r>
        <w:rPr>
          <w:rFonts w:hint="eastAsia" w:ascii="宋体" w:hAnsi="宋体" w:eastAsia="宋体" w:cs="宋体"/>
          <w:bCs/>
          <w:szCs w:val="24"/>
          <w:highlight w:val="none"/>
        </w:rPr>
        <w:fldChar w:fldCharType="separate"/>
      </w:r>
      <w:r>
        <w:rPr>
          <w:rFonts w:hint="eastAsia" w:ascii="宋体" w:hAnsi="宋体"/>
          <w:bCs/>
          <w:highlight w:val="none"/>
        </w:rPr>
        <w:t>第三章  评标办法</w:t>
      </w:r>
      <w:r>
        <w:rPr>
          <w:highlight w:val="none"/>
        </w:rPr>
        <w:tab/>
      </w:r>
      <w:r>
        <w:rPr>
          <w:highlight w:val="none"/>
        </w:rPr>
        <w:fldChar w:fldCharType="begin"/>
      </w:r>
      <w:r>
        <w:rPr>
          <w:highlight w:val="none"/>
        </w:rPr>
        <w:instrText xml:space="preserve"> PAGEREF _Toc24629 \h </w:instrText>
      </w:r>
      <w:r>
        <w:rPr>
          <w:highlight w:val="none"/>
        </w:rPr>
        <w:fldChar w:fldCharType="separate"/>
      </w:r>
      <w:r>
        <w:rPr>
          <w:highlight w:val="none"/>
        </w:rPr>
        <w:t>24</w:t>
      </w:r>
      <w:r>
        <w:rPr>
          <w:highlight w:val="none"/>
        </w:rPr>
        <w:fldChar w:fldCharType="end"/>
      </w:r>
      <w:r>
        <w:rPr>
          <w:rFonts w:hint="eastAsia" w:ascii="宋体" w:hAnsi="宋体" w:eastAsia="宋体" w:cs="宋体"/>
          <w:bCs/>
          <w:color w:val="auto"/>
          <w:szCs w:val="24"/>
          <w:highlight w:val="none"/>
        </w:rPr>
        <w:fldChar w:fldCharType="end"/>
      </w:r>
    </w:p>
    <w:p w14:paraId="4DFFF059">
      <w:pPr>
        <w:pStyle w:val="49"/>
        <w:tabs>
          <w:tab w:val="right" w:leader="dot" w:pos="8312"/>
        </w:tabs>
        <w:spacing w:line="336" w:lineRule="auto"/>
        <w:rPr>
          <w:highlight w:val="none"/>
        </w:rPr>
      </w:pPr>
      <w:r>
        <w:rPr>
          <w:rFonts w:hint="eastAsia" w:ascii="宋体" w:hAnsi="宋体" w:eastAsia="宋体" w:cs="宋体"/>
          <w:bCs/>
          <w:color w:val="auto"/>
          <w:szCs w:val="24"/>
          <w:highlight w:val="none"/>
        </w:rPr>
        <w:fldChar w:fldCharType="begin"/>
      </w:r>
      <w:r>
        <w:rPr>
          <w:rFonts w:hint="eastAsia" w:ascii="宋体" w:hAnsi="宋体" w:eastAsia="宋体" w:cs="宋体"/>
          <w:bCs/>
          <w:szCs w:val="24"/>
          <w:highlight w:val="none"/>
        </w:rPr>
        <w:instrText xml:space="preserve"> HYPERLINK \l _Toc27122 </w:instrText>
      </w:r>
      <w:r>
        <w:rPr>
          <w:rFonts w:hint="eastAsia" w:ascii="宋体" w:hAnsi="宋体" w:eastAsia="宋体" w:cs="宋体"/>
          <w:bCs/>
          <w:szCs w:val="24"/>
          <w:highlight w:val="none"/>
        </w:rPr>
        <w:fldChar w:fldCharType="separate"/>
      </w:r>
      <w:r>
        <w:rPr>
          <w:rFonts w:hint="eastAsia" w:ascii="宋体" w:hAnsi="宋体"/>
          <w:highlight w:val="none"/>
        </w:rPr>
        <w:t>第四章 合同条款及格式</w:t>
      </w:r>
      <w:r>
        <w:rPr>
          <w:highlight w:val="none"/>
        </w:rPr>
        <w:tab/>
      </w:r>
      <w:r>
        <w:rPr>
          <w:highlight w:val="none"/>
        </w:rPr>
        <w:fldChar w:fldCharType="begin"/>
      </w:r>
      <w:r>
        <w:rPr>
          <w:highlight w:val="none"/>
        </w:rPr>
        <w:instrText xml:space="preserve"> PAGEREF _Toc27122 \h </w:instrText>
      </w:r>
      <w:r>
        <w:rPr>
          <w:highlight w:val="none"/>
        </w:rPr>
        <w:fldChar w:fldCharType="separate"/>
      </w:r>
      <w:r>
        <w:rPr>
          <w:highlight w:val="none"/>
        </w:rPr>
        <w:t>35</w:t>
      </w:r>
      <w:r>
        <w:rPr>
          <w:highlight w:val="none"/>
        </w:rPr>
        <w:fldChar w:fldCharType="end"/>
      </w:r>
      <w:r>
        <w:rPr>
          <w:rFonts w:hint="eastAsia" w:ascii="宋体" w:hAnsi="宋体" w:eastAsia="宋体" w:cs="宋体"/>
          <w:bCs/>
          <w:color w:val="auto"/>
          <w:szCs w:val="24"/>
          <w:highlight w:val="none"/>
        </w:rPr>
        <w:fldChar w:fldCharType="end"/>
      </w:r>
    </w:p>
    <w:p w14:paraId="03B02829">
      <w:pPr>
        <w:pStyle w:val="49"/>
        <w:tabs>
          <w:tab w:val="right" w:leader="dot" w:pos="8312"/>
        </w:tabs>
        <w:spacing w:line="336" w:lineRule="auto"/>
        <w:rPr>
          <w:highlight w:val="none"/>
        </w:rPr>
      </w:pPr>
      <w:r>
        <w:rPr>
          <w:rFonts w:hint="eastAsia" w:ascii="宋体" w:hAnsi="宋体" w:eastAsia="宋体" w:cs="宋体"/>
          <w:bCs/>
          <w:color w:val="auto"/>
          <w:szCs w:val="24"/>
          <w:highlight w:val="none"/>
        </w:rPr>
        <w:fldChar w:fldCharType="begin"/>
      </w:r>
      <w:r>
        <w:rPr>
          <w:rFonts w:hint="eastAsia" w:ascii="宋体" w:hAnsi="宋体" w:eastAsia="宋体" w:cs="宋体"/>
          <w:bCs/>
          <w:szCs w:val="24"/>
          <w:highlight w:val="none"/>
        </w:rPr>
        <w:instrText xml:space="preserve"> HYPERLINK \l _Toc12186 </w:instrText>
      </w:r>
      <w:r>
        <w:rPr>
          <w:rFonts w:hint="eastAsia" w:ascii="宋体" w:hAnsi="宋体" w:eastAsia="宋体" w:cs="宋体"/>
          <w:bCs/>
          <w:szCs w:val="24"/>
          <w:highlight w:val="none"/>
        </w:rPr>
        <w:fldChar w:fldCharType="separate"/>
      </w:r>
      <w:r>
        <w:rPr>
          <w:rFonts w:hint="eastAsia" w:ascii="宋体" w:hAnsi="宋体" w:eastAsia="宋体" w:cs="Times New Roman"/>
          <w:kern w:val="44"/>
          <w:szCs w:val="21"/>
          <w:highlight w:val="none"/>
        </w:rPr>
        <w:t>一、定义和法律</w:t>
      </w:r>
      <w:r>
        <w:rPr>
          <w:highlight w:val="none"/>
        </w:rPr>
        <w:tab/>
      </w:r>
      <w:r>
        <w:rPr>
          <w:highlight w:val="none"/>
        </w:rPr>
        <w:fldChar w:fldCharType="begin"/>
      </w:r>
      <w:r>
        <w:rPr>
          <w:highlight w:val="none"/>
        </w:rPr>
        <w:instrText xml:space="preserve"> PAGEREF _Toc12186 \h </w:instrText>
      </w:r>
      <w:r>
        <w:rPr>
          <w:highlight w:val="none"/>
        </w:rPr>
        <w:fldChar w:fldCharType="separate"/>
      </w:r>
      <w:r>
        <w:rPr>
          <w:highlight w:val="none"/>
        </w:rPr>
        <w:t>35</w:t>
      </w:r>
      <w:r>
        <w:rPr>
          <w:highlight w:val="none"/>
        </w:rPr>
        <w:fldChar w:fldCharType="end"/>
      </w:r>
      <w:r>
        <w:rPr>
          <w:rFonts w:hint="eastAsia" w:ascii="宋体" w:hAnsi="宋体" w:eastAsia="宋体" w:cs="宋体"/>
          <w:bCs/>
          <w:color w:val="auto"/>
          <w:szCs w:val="24"/>
          <w:highlight w:val="none"/>
        </w:rPr>
        <w:fldChar w:fldCharType="end"/>
      </w:r>
    </w:p>
    <w:p w14:paraId="20A61471">
      <w:pPr>
        <w:pStyle w:val="49"/>
        <w:tabs>
          <w:tab w:val="right" w:leader="dot" w:pos="8312"/>
        </w:tabs>
        <w:spacing w:line="336" w:lineRule="auto"/>
        <w:rPr>
          <w:highlight w:val="none"/>
        </w:rPr>
      </w:pPr>
      <w:r>
        <w:rPr>
          <w:rFonts w:hint="eastAsia" w:ascii="宋体" w:hAnsi="宋体" w:eastAsia="宋体" w:cs="宋体"/>
          <w:bCs/>
          <w:color w:val="auto"/>
          <w:szCs w:val="24"/>
          <w:highlight w:val="none"/>
        </w:rPr>
        <w:fldChar w:fldCharType="begin"/>
      </w:r>
      <w:r>
        <w:rPr>
          <w:rFonts w:hint="eastAsia" w:ascii="宋体" w:hAnsi="宋体" w:eastAsia="宋体" w:cs="宋体"/>
          <w:bCs/>
          <w:szCs w:val="24"/>
          <w:highlight w:val="none"/>
        </w:rPr>
        <w:instrText xml:space="preserve"> HYPERLINK \l _Toc9302 </w:instrText>
      </w:r>
      <w:r>
        <w:rPr>
          <w:rFonts w:hint="eastAsia" w:ascii="宋体" w:hAnsi="宋体" w:eastAsia="宋体" w:cs="宋体"/>
          <w:bCs/>
          <w:szCs w:val="24"/>
          <w:highlight w:val="none"/>
        </w:rPr>
        <w:fldChar w:fldCharType="separate"/>
      </w:r>
      <w:r>
        <w:rPr>
          <w:rFonts w:hint="eastAsia" w:ascii="宋体" w:hAnsi="宋体" w:eastAsia="宋体" w:cs="Times New Roman"/>
          <w:kern w:val="44"/>
          <w:szCs w:val="21"/>
          <w:highlight w:val="none"/>
        </w:rPr>
        <w:t>二、合同标的</w:t>
      </w:r>
      <w:r>
        <w:rPr>
          <w:highlight w:val="none"/>
        </w:rPr>
        <w:tab/>
      </w:r>
      <w:r>
        <w:rPr>
          <w:highlight w:val="none"/>
        </w:rPr>
        <w:fldChar w:fldCharType="begin"/>
      </w:r>
      <w:r>
        <w:rPr>
          <w:highlight w:val="none"/>
        </w:rPr>
        <w:instrText xml:space="preserve"> PAGEREF _Toc9302 \h </w:instrText>
      </w:r>
      <w:r>
        <w:rPr>
          <w:highlight w:val="none"/>
        </w:rPr>
        <w:fldChar w:fldCharType="separate"/>
      </w:r>
      <w:r>
        <w:rPr>
          <w:highlight w:val="none"/>
        </w:rPr>
        <w:t>35</w:t>
      </w:r>
      <w:r>
        <w:rPr>
          <w:highlight w:val="none"/>
        </w:rPr>
        <w:fldChar w:fldCharType="end"/>
      </w:r>
      <w:r>
        <w:rPr>
          <w:rFonts w:hint="eastAsia" w:ascii="宋体" w:hAnsi="宋体" w:eastAsia="宋体" w:cs="宋体"/>
          <w:bCs/>
          <w:color w:val="auto"/>
          <w:szCs w:val="24"/>
          <w:highlight w:val="none"/>
        </w:rPr>
        <w:fldChar w:fldCharType="end"/>
      </w:r>
    </w:p>
    <w:p w14:paraId="7ACBE4AF">
      <w:pPr>
        <w:pStyle w:val="49"/>
        <w:tabs>
          <w:tab w:val="right" w:leader="dot" w:pos="8312"/>
        </w:tabs>
        <w:spacing w:line="336" w:lineRule="auto"/>
        <w:rPr>
          <w:highlight w:val="none"/>
        </w:rPr>
      </w:pPr>
      <w:r>
        <w:rPr>
          <w:rFonts w:hint="eastAsia" w:ascii="宋体" w:hAnsi="宋体" w:eastAsia="宋体" w:cs="宋体"/>
          <w:bCs/>
          <w:color w:val="auto"/>
          <w:szCs w:val="24"/>
          <w:highlight w:val="none"/>
        </w:rPr>
        <w:fldChar w:fldCharType="begin"/>
      </w:r>
      <w:r>
        <w:rPr>
          <w:rFonts w:hint="eastAsia" w:ascii="宋体" w:hAnsi="宋体" w:eastAsia="宋体" w:cs="宋体"/>
          <w:bCs/>
          <w:szCs w:val="24"/>
          <w:highlight w:val="none"/>
        </w:rPr>
        <w:instrText xml:space="preserve"> HYPERLINK \l _Toc11640 </w:instrText>
      </w:r>
      <w:r>
        <w:rPr>
          <w:rFonts w:hint="eastAsia" w:ascii="宋体" w:hAnsi="宋体" w:eastAsia="宋体" w:cs="宋体"/>
          <w:bCs/>
          <w:szCs w:val="24"/>
          <w:highlight w:val="none"/>
        </w:rPr>
        <w:fldChar w:fldCharType="separate"/>
      </w:r>
      <w:r>
        <w:rPr>
          <w:rFonts w:hint="eastAsia" w:ascii="宋体" w:hAnsi="宋体" w:eastAsia="宋体" w:cs="Times New Roman"/>
          <w:kern w:val="44"/>
          <w:szCs w:val="21"/>
          <w:highlight w:val="none"/>
        </w:rPr>
        <w:t>三、合同价格</w:t>
      </w:r>
      <w:r>
        <w:rPr>
          <w:highlight w:val="none"/>
        </w:rPr>
        <w:tab/>
      </w:r>
      <w:r>
        <w:rPr>
          <w:highlight w:val="none"/>
        </w:rPr>
        <w:fldChar w:fldCharType="begin"/>
      </w:r>
      <w:r>
        <w:rPr>
          <w:highlight w:val="none"/>
        </w:rPr>
        <w:instrText xml:space="preserve"> PAGEREF _Toc11640 \h </w:instrText>
      </w:r>
      <w:r>
        <w:rPr>
          <w:highlight w:val="none"/>
        </w:rPr>
        <w:fldChar w:fldCharType="separate"/>
      </w:r>
      <w:r>
        <w:rPr>
          <w:highlight w:val="none"/>
        </w:rPr>
        <w:t>35</w:t>
      </w:r>
      <w:r>
        <w:rPr>
          <w:highlight w:val="none"/>
        </w:rPr>
        <w:fldChar w:fldCharType="end"/>
      </w:r>
      <w:r>
        <w:rPr>
          <w:rFonts w:hint="eastAsia" w:ascii="宋体" w:hAnsi="宋体" w:eastAsia="宋体" w:cs="宋体"/>
          <w:bCs/>
          <w:color w:val="auto"/>
          <w:szCs w:val="24"/>
          <w:highlight w:val="none"/>
        </w:rPr>
        <w:fldChar w:fldCharType="end"/>
      </w:r>
    </w:p>
    <w:p w14:paraId="7EE550A3">
      <w:pPr>
        <w:pStyle w:val="49"/>
        <w:tabs>
          <w:tab w:val="right" w:leader="dot" w:pos="8312"/>
        </w:tabs>
        <w:spacing w:line="336" w:lineRule="auto"/>
        <w:rPr>
          <w:highlight w:val="none"/>
        </w:rPr>
      </w:pPr>
      <w:r>
        <w:rPr>
          <w:rFonts w:hint="eastAsia" w:ascii="宋体" w:hAnsi="宋体" w:eastAsia="宋体" w:cs="宋体"/>
          <w:bCs/>
          <w:color w:val="auto"/>
          <w:szCs w:val="24"/>
          <w:highlight w:val="none"/>
        </w:rPr>
        <w:fldChar w:fldCharType="begin"/>
      </w:r>
      <w:r>
        <w:rPr>
          <w:rFonts w:hint="eastAsia" w:ascii="宋体" w:hAnsi="宋体" w:eastAsia="宋体" w:cs="宋体"/>
          <w:bCs/>
          <w:szCs w:val="24"/>
          <w:highlight w:val="none"/>
        </w:rPr>
        <w:instrText xml:space="preserve"> HYPERLINK \l _Toc29377 </w:instrText>
      </w:r>
      <w:r>
        <w:rPr>
          <w:rFonts w:hint="eastAsia" w:ascii="宋体" w:hAnsi="宋体" w:eastAsia="宋体" w:cs="宋体"/>
          <w:bCs/>
          <w:szCs w:val="24"/>
          <w:highlight w:val="none"/>
        </w:rPr>
        <w:fldChar w:fldCharType="separate"/>
      </w:r>
      <w:r>
        <w:rPr>
          <w:rFonts w:hint="eastAsia" w:ascii="宋体" w:hAnsi="宋体" w:eastAsia="宋体" w:cs="Times New Roman"/>
          <w:kern w:val="44"/>
          <w:szCs w:val="21"/>
          <w:highlight w:val="none"/>
        </w:rPr>
        <w:t>四、交货</w:t>
      </w:r>
      <w:r>
        <w:rPr>
          <w:highlight w:val="none"/>
        </w:rPr>
        <w:tab/>
      </w:r>
      <w:r>
        <w:rPr>
          <w:highlight w:val="none"/>
        </w:rPr>
        <w:fldChar w:fldCharType="begin"/>
      </w:r>
      <w:r>
        <w:rPr>
          <w:highlight w:val="none"/>
        </w:rPr>
        <w:instrText xml:space="preserve"> PAGEREF _Toc29377 \h </w:instrText>
      </w:r>
      <w:r>
        <w:rPr>
          <w:highlight w:val="none"/>
        </w:rPr>
        <w:fldChar w:fldCharType="separate"/>
      </w:r>
      <w:r>
        <w:rPr>
          <w:highlight w:val="none"/>
        </w:rPr>
        <w:t>36</w:t>
      </w:r>
      <w:r>
        <w:rPr>
          <w:highlight w:val="none"/>
        </w:rPr>
        <w:fldChar w:fldCharType="end"/>
      </w:r>
      <w:r>
        <w:rPr>
          <w:rFonts w:hint="eastAsia" w:ascii="宋体" w:hAnsi="宋体" w:eastAsia="宋体" w:cs="宋体"/>
          <w:bCs/>
          <w:color w:val="auto"/>
          <w:szCs w:val="24"/>
          <w:highlight w:val="none"/>
        </w:rPr>
        <w:fldChar w:fldCharType="end"/>
      </w:r>
    </w:p>
    <w:p w14:paraId="786C0B12">
      <w:pPr>
        <w:pStyle w:val="49"/>
        <w:tabs>
          <w:tab w:val="right" w:leader="dot" w:pos="8312"/>
        </w:tabs>
        <w:spacing w:line="336" w:lineRule="auto"/>
        <w:rPr>
          <w:highlight w:val="none"/>
        </w:rPr>
      </w:pPr>
      <w:r>
        <w:rPr>
          <w:rFonts w:hint="eastAsia" w:ascii="宋体" w:hAnsi="宋体" w:eastAsia="宋体" w:cs="宋体"/>
          <w:bCs/>
          <w:color w:val="auto"/>
          <w:szCs w:val="24"/>
          <w:highlight w:val="none"/>
        </w:rPr>
        <w:fldChar w:fldCharType="begin"/>
      </w:r>
      <w:r>
        <w:rPr>
          <w:rFonts w:hint="eastAsia" w:ascii="宋体" w:hAnsi="宋体" w:eastAsia="宋体" w:cs="宋体"/>
          <w:bCs/>
          <w:szCs w:val="24"/>
          <w:highlight w:val="none"/>
        </w:rPr>
        <w:instrText xml:space="preserve"> HYPERLINK \l _Toc31945 </w:instrText>
      </w:r>
      <w:r>
        <w:rPr>
          <w:rFonts w:hint="eastAsia" w:ascii="宋体" w:hAnsi="宋体" w:eastAsia="宋体" w:cs="宋体"/>
          <w:bCs/>
          <w:szCs w:val="24"/>
          <w:highlight w:val="none"/>
        </w:rPr>
        <w:fldChar w:fldCharType="separate"/>
      </w:r>
      <w:r>
        <w:rPr>
          <w:rFonts w:hint="eastAsia" w:ascii="宋体" w:hAnsi="宋体" w:eastAsia="宋体" w:cs="宋体"/>
          <w:bCs/>
          <w:kern w:val="2"/>
          <w:szCs w:val="21"/>
          <w:highlight w:val="none"/>
          <w:lang w:val="en-US" w:eastAsia="zh-CN" w:bidi="ar-SA"/>
        </w:rPr>
        <w:t>五、履约保证金</w:t>
      </w:r>
      <w:r>
        <w:rPr>
          <w:highlight w:val="none"/>
        </w:rPr>
        <w:tab/>
      </w:r>
      <w:r>
        <w:rPr>
          <w:highlight w:val="none"/>
        </w:rPr>
        <w:fldChar w:fldCharType="begin"/>
      </w:r>
      <w:r>
        <w:rPr>
          <w:highlight w:val="none"/>
        </w:rPr>
        <w:instrText xml:space="preserve"> PAGEREF _Toc31945 \h </w:instrText>
      </w:r>
      <w:r>
        <w:rPr>
          <w:highlight w:val="none"/>
        </w:rPr>
        <w:fldChar w:fldCharType="separate"/>
      </w:r>
      <w:r>
        <w:rPr>
          <w:highlight w:val="none"/>
        </w:rPr>
        <w:t>36</w:t>
      </w:r>
      <w:r>
        <w:rPr>
          <w:highlight w:val="none"/>
        </w:rPr>
        <w:fldChar w:fldCharType="end"/>
      </w:r>
      <w:r>
        <w:rPr>
          <w:rFonts w:hint="eastAsia" w:ascii="宋体" w:hAnsi="宋体" w:eastAsia="宋体" w:cs="宋体"/>
          <w:bCs/>
          <w:color w:val="auto"/>
          <w:szCs w:val="24"/>
          <w:highlight w:val="none"/>
        </w:rPr>
        <w:fldChar w:fldCharType="end"/>
      </w:r>
    </w:p>
    <w:p w14:paraId="43F3D92B">
      <w:pPr>
        <w:pStyle w:val="49"/>
        <w:tabs>
          <w:tab w:val="right" w:leader="dot" w:pos="8312"/>
        </w:tabs>
        <w:spacing w:line="336" w:lineRule="auto"/>
        <w:rPr>
          <w:highlight w:val="none"/>
        </w:rPr>
      </w:pPr>
      <w:r>
        <w:rPr>
          <w:rFonts w:hint="eastAsia" w:ascii="宋体" w:hAnsi="宋体" w:eastAsia="宋体" w:cs="宋体"/>
          <w:bCs/>
          <w:color w:val="auto"/>
          <w:szCs w:val="24"/>
          <w:highlight w:val="none"/>
        </w:rPr>
        <w:fldChar w:fldCharType="begin"/>
      </w:r>
      <w:r>
        <w:rPr>
          <w:rFonts w:hint="eastAsia" w:ascii="宋体" w:hAnsi="宋体" w:eastAsia="宋体" w:cs="宋体"/>
          <w:bCs/>
          <w:szCs w:val="24"/>
          <w:highlight w:val="none"/>
        </w:rPr>
        <w:instrText xml:space="preserve"> HYPERLINK \l _Toc7473 </w:instrText>
      </w:r>
      <w:r>
        <w:rPr>
          <w:rFonts w:hint="eastAsia" w:ascii="宋体" w:hAnsi="宋体" w:eastAsia="宋体" w:cs="宋体"/>
          <w:bCs/>
          <w:szCs w:val="24"/>
          <w:highlight w:val="none"/>
        </w:rPr>
        <w:fldChar w:fldCharType="separate"/>
      </w:r>
      <w:r>
        <w:rPr>
          <w:rFonts w:hint="eastAsia" w:ascii="宋体" w:hAnsi="宋体" w:eastAsia="宋体" w:cs="Times New Roman"/>
          <w:kern w:val="44"/>
          <w:szCs w:val="21"/>
          <w:highlight w:val="none"/>
          <w:lang w:val="en-US" w:eastAsia="zh-CN"/>
        </w:rPr>
        <w:t>六</w:t>
      </w:r>
      <w:r>
        <w:rPr>
          <w:rFonts w:hint="eastAsia" w:ascii="宋体" w:hAnsi="宋体" w:eastAsia="宋体" w:cs="Times New Roman"/>
          <w:kern w:val="44"/>
          <w:szCs w:val="21"/>
          <w:highlight w:val="none"/>
        </w:rPr>
        <w:t>、保密</w:t>
      </w:r>
      <w:r>
        <w:rPr>
          <w:highlight w:val="none"/>
        </w:rPr>
        <w:tab/>
      </w:r>
      <w:r>
        <w:rPr>
          <w:highlight w:val="none"/>
        </w:rPr>
        <w:fldChar w:fldCharType="begin"/>
      </w:r>
      <w:r>
        <w:rPr>
          <w:highlight w:val="none"/>
        </w:rPr>
        <w:instrText xml:space="preserve"> PAGEREF _Toc7473 \h </w:instrText>
      </w:r>
      <w:r>
        <w:rPr>
          <w:highlight w:val="none"/>
        </w:rPr>
        <w:fldChar w:fldCharType="separate"/>
      </w:r>
      <w:r>
        <w:rPr>
          <w:highlight w:val="none"/>
        </w:rPr>
        <w:t>37</w:t>
      </w:r>
      <w:r>
        <w:rPr>
          <w:highlight w:val="none"/>
        </w:rPr>
        <w:fldChar w:fldCharType="end"/>
      </w:r>
      <w:r>
        <w:rPr>
          <w:rFonts w:hint="eastAsia" w:ascii="宋体" w:hAnsi="宋体" w:eastAsia="宋体" w:cs="宋体"/>
          <w:bCs/>
          <w:color w:val="auto"/>
          <w:szCs w:val="24"/>
          <w:highlight w:val="none"/>
        </w:rPr>
        <w:fldChar w:fldCharType="end"/>
      </w:r>
    </w:p>
    <w:p w14:paraId="2DE5817F">
      <w:pPr>
        <w:pStyle w:val="49"/>
        <w:tabs>
          <w:tab w:val="right" w:leader="dot" w:pos="8312"/>
        </w:tabs>
        <w:spacing w:line="336" w:lineRule="auto"/>
        <w:rPr>
          <w:highlight w:val="none"/>
        </w:rPr>
      </w:pPr>
      <w:r>
        <w:rPr>
          <w:rFonts w:hint="eastAsia" w:ascii="宋体" w:hAnsi="宋体" w:eastAsia="宋体" w:cs="宋体"/>
          <w:bCs/>
          <w:color w:val="auto"/>
          <w:szCs w:val="24"/>
          <w:highlight w:val="none"/>
        </w:rPr>
        <w:fldChar w:fldCharType="begin"/>
      </w:r>
      <w:r>
        <w:rPr>
          <w:rFonts w:hint="eastAsia" w:ascii="宋体" w:hAnsi="宋体" w:eastAsia="宋体" w:cs="宋体"/>
          <w:bCs/>
          <w:szCs w:val="24"/>
          <w:highlight w:val="none"/>
        </w:rPr>
        <w:instrText xml:space="preserve"> HYPERLINK \l _Toc23529 </w:instrText>
      </w:r>
      <w:r>
        <w:rPr>
          <w:rFonts w:hint="eastAsia" w:ascii="宋体" w:hAnsi="宋体" w:eastAsia="宋体" w:cs="宋体"/>
          <w:bCs/>
          <w:szCs w:val="24"/>
          <w:highlight w:val="none"/>
        </w:rPr>
        <w:fldChar w:fldCharType="separate"/>
      </w:r>
      <w:r>
        <w:rPr>
          <w:rFonts w:hint="eastAsia" w:ascii="宋体" w:hAnsi="宋体" w:eastAsia="宋体" w:cs="Times New Roman"/>
          <w:kern w:val="44"/>
          <w:szCs w:val="21"/>
          <w:highlight w:val="none"/>
          <w:lang w:val="en-US" w:eastAsia="zh-CN"/>
        </w:rPr>
        <w:t>七</w:t>
      </w:r>
      <w:r>
        <w:rPr>
          <w:rFonts w:hint="eastAsia" w:ascii="宋体" w:hAnsi="宋体" w:eastAsia="宋体" w:cs="Times New Roman"/>
          <w:kern w:val="44"/>
          <w:szCs w:val="21"/>
          <w:highlight w:val="none"/>
        </w:rPr>
        <w:t>、知识产权</w:t>
      </w:r>
      <w:r>
        <w:rPr>
          <w:highlight w:val="none"/>
        </w:rPr>
        <w:tab/>
      </w:r>
      <w:r>
        <w:rPr>
          <w:highlight w:val="none"/>
        </w:rPr>
        <w:fldChar w:fldCharType="begin"/>
      </w:r>
      <w:r>
        <w:rPr>
          <w:highlight w:val="none"/>
        </w:rPr>
        <w:instrText xml:space="preserve"> PAGEREF _Toc23529 \h </w:instrText>
      </w:r>
      <w:r>
        <w:rPr>
          <w:highlight w:val="none"/>
        </w:rPr>
        <w:fldChar w:fldCharType="separate"/>
      </w:r>
      <w:r>
        <w:rPr>
          <w:highlight w:val="none"/>
        </w:rPr>
        <w:t>37</w:t>
      </w:r>
      <w:r>
        <w:rPr>
          <w:highlight w:val="none"/>
        </w:rPr>
        <w:fldChar w:fldCharType="end"/>
      </w:r>
      <w:r>
        <w:rPr>
          <w:rFonts w:hint="eastAsia" w:ascii="宋体" w:hAnsi="宋体" w:eastAsia="宋体" w:cs="宋体"/>
          <w:bCs/>
          <w:color w:val="auto"/>
          <w:szCs w:val="24"/>
          <w:highlight w:val="none"/>
        </w:rPr>
        <w:fldChar w:fldCharType="end"/>
      </w:r>
    </w:p>
    <w:p w14:paraId="6DD567F0">
      <w:pPr>
        <w:pStyle w:val="49"/>
        <w:tabs>
          <w:tab w:val="right" w:leader="dot" w:pos="8312"/>
        </w:tabs>
        <w:spacing w:line="336" w:lineRule="auto"/>
        <w:rPr>
          <w:highlight w:val="none"/>
        </w:rPr>
      </w:pPr>
      <w:r>
        <w:rPr>
          <w:rFonts w:hint="eastAsia" w:ascii="宋体" w:hAnsi="宋体" w:eastAsia="宋体" w:cs="宋体"/>
          <w:bCs/>
          <w:color w:val="auto"/>
          <w:szCs w:val="24"/>
          <w:highlight w:val="none"/>
        </w:rPr>
        <w:fldChar w:fldCharType="begin"/>
      </w:r>
      <w:r>
        <w:rPr>
          <w:rFonts w:hint="eastAsia" w:ascii="宋体" w:hAnsi="宋体" w:eastAsia="宋体" w:cs="宋体"/>
          <w:bCs/>
          <w:szCs w:val="24"/>
          <w:highlight w:val="none"/>
        </w:rPr>
        <w:instrText xml:space="preserve"> HYPERLINK \l _Toc28067 </w:instrText>
      </w:r>
      <w:r>
        <w:rPr>
          <w:rFonts w:hint="eastAsia" w:ascii="宋体" w:hAnsi="宋体" w:eastAsia="宋体" w:cs="宋体"/>
          <w:bCs/>
          <w:szCs w:val="24"/>
          <w:highlight w:val="none"/>
        </w:rPr>
        <w:fldChar w:fldCharType="separate"/>
      </w:r>
      <w:r>
        <w:rPr>
          <w:rFonts w:hint="eastAsia" w:ascii="宋体" w:hAnsi="宋体" w:eastAsia="宋体" w:cs="Times New Roman"/>
          <w:kern w:val="44"/>
          <w:szCs w:val="21"/>
          <w:highlight w:val="none"/>
          <w:lang w:val="en-US" w:eastAsia="zh-CN"/>
        </w:rPr>
        <w:t>八</w:t>
      </w:r>
      <w:r>
        <w:rPr>
          <w:rFonts w:hint="eastAsia" w:ascii="宋体" w:hAnsi="宋体" w:eastAsia="宋体" w:cs="Times New Roman"/>
          <w:kern w:val="44"/>
          <w:szCs w:val="21"/>
          <w:highlight w:val="none"/>
        </w:rPr>
        <w:t>、包装</w:t>
      </w:r>
      <w:r>
        <w:rPr>
          <w:highlight w:val="none"/>
        </w:rPr>
        <w:tab/>
      </w:r>
      <w:r>
        <w:rPr>
          <w:highlight w:val="none"/>
        </w:rPr>
        <w:fldChar w:fldCharType="begin"/>
      </w:r>
      <w:r>
        <w:rPr>
          <w:highlight w:val="none"/>
        </w:rPr>
        <w:instrText xml:space="preserve"> PAGEREF _Toc28067 \h </w:instrText>
      </w:r>
      <w:r>
        <w:rPr>
          <w:highlight w:val="none"/>
        </w:rPr>
        <w:fldChar w:fldCharType="separate"/>
      </w:r>
      <w:r>
        <w:rPr>
          <w:highlight w:val="none"/>
        </w:rPr>
        <w:t>37</w:t>
      </w:r>
      <w:r>
        <w:rPr>
          <w:highlight w:val="none"/>
        </w:rPr>
        <w:fldChar w:fldCharType="end"/>
      </w:r>
      <w:r>
        <w:rPr>
          <w:rFonts w:hint="eastAsia" w:ascii="宋体" w:hAnsi="宋体" w:eastAsia="宋体" w:cs="宋体"/>
          <w:bCs/>
          <w:color w:val="auto"/>
          <w:szCs w:val="24"/>
          <w:highlight w:val="none"/>
        </w:rPr>
        <w:fldChar w:fldCharType="end"/>
      </w:r>
    </w:p>
    <w:p w14:paraId="30E19447">
      <w:pPr>
        <w:pStyle w:val="49"/>
        <w:tabs>
          <w:tab w:val="right" w:leader="dot" w:pos="8312"/>
        </w:tabs>
        <w:spacing w:line="336" w:lineRule="auto"/>
        <w:rPr>
          <w:highlight w:val="none"/>
        </w:rPr>
      </w:pPr>
      <w:r>
        <w:rPr>
          <w:rFonts w:hint="eastAsia" w:ascii="宋体" w:hAnsi="宋体" w:eastAsia="宋体" w:cs="宋体"/>
          <w:bCs/>
          <w:color w:val="auto"/>
          <w:szCs w:val="24"/>
          <w:highlight w:val="none"/>
        </w:rPr>
        <w:fldChar w:fldCharType="begin"/>
      </w:r>
      <w:r>
        <w:rPr>
          <w:rFonts w:hint="eastAsia" w:ascii="宋体" w:hAnsi="宋体" w:eastAsia="宋体" w:cs="宋体"/>
          <w:bCs/>
          <w:szCs w:val="24"/>
          <w:highlight w:val="none"/>
        </w:rPr>
        <w:instrText xml:space="preserve"> HYPERLINK \l _Toc1474 </w:instrText>
      </w:r>
      <w:r>
        <w:rPr>
          <w:rFonts w:hint="eastAsia" w:ascii="宋体" w:hAnsi="宋体" w:eastAsia="宋体" w:cs="宋体"/>
          <w:bCs/>
          <w:szCs w:val="24"/>
          <w:highlight w:val="none"/>
        </w:rPr>
        <w:fldChar w:fldCharType="separate"/>
      </w:r>
      <w:r>
        <w:rPr>
          <w:rFonts w:hint="eastAsia" w:ascii="宋体" w:hAnsi="宋体" w:eastAsia="宋体" w:cs="Times New Roman"/>
          <w:kern w:val="44"/>
          <w:szCs w:val="21"/>
          <w:highlight w:val="none"/>
          <w:lang w:val="en-US" w:eastAsia="zh-CN"/>
        </w:rPr>
        <w:t>九</w:t>
      </w:r>
      <w:r>
        <w:rPr>
          <w:rFonts w:hint="eastAsia" w:ascii="宋体" w:hAnsi="宋体" w:eastAsia="宋体" w:cs="Times New Roman"/>
          <w:kern w:val="44"/>
          <w:szCs w:val="21"/>
          <w:highlight w:val="none"/>
        </w:rPr>
        <w:t>、验收</w:t>
      </w:r>
      <w:r>
        <w:rPr>
          <w:highlight w:val="none"/>
        </w:rPr>
        <w:tab/>
      </w:r>
      <w:r>
        <w:rPr>
          <w:highlight w:val="none"/>
        </w:rPr>
        <w:fldChar w:fldCharType="begin"/>
      </w:r>
      <w:r>
        <w:rPr>
          <w:highlight w:val="none"/>
        </w:rPr>
        <w:instrText xml:space="preserve"> PAGEREF _Toc1474 \h </w:instrText>
      </w:r>
      <w:r>
        <w:rPr>
          <w:highlight w:val="none"/>
        </w:rPr>
        <w:fldChar w:fldCharType="separate"/>
      </w:r>
      <w:r>
        <w:rPr>
          <w:highlight w:val="none"/>
        </w:rPr>
        <w:t>37</w:t>
      </w:r>
      <w:r>
        <w:rPr>
          <w:highlight w:val="none"/>
        </w:rPr>
        <w:fldChar w:fldCharType="end"/>
      </w:r>
      <w:r>
        <w:rPr>
          <w:rFonts w:hint="eastAsia" w:ascii="宋体" w:hAnsi="宋体" w:eastAsia="宋体" w:cs="宋体"/>
          <w:bCs/>
          <w:color w:val="auto"/>
          <w:szCs w:val="24"/>
          <w:highlight w:val="none"/>
        </w:rPr>
        <w:fldChar w:fldCharType="end"/>
      </w:r>
    </w:p>
    <w:p w14:paraId="01BA9F1D">
      <w:pPr>
        <w:pStyle w:val="49"/>
        <w:tabs>
          <w:tab w:val="right" w:leader="dot" w:pos="8312"/>
        </w:tabs>
        <w:spacing w:line="336" w:lineRule="auto"/>
        <w:rPr>
          <w:highlight w:val="none"/>
        </w:rPr>
      </w:pPr>
      <w:r>
        <w:rPr>
          <w:rFonts w:hint="eastAsia" w:ascii="宋体" w:hAnsi="宋体" w:eastAsia="宋体" w:cs="宋体"/>
          <w:bCs/>
          <w:color w:val="auto"/>
          <w:szCs w:val="24"/>
          <w:highlight w:val="none"/>
        </w:rPr>
        <w:fldChar w:fldCharType="begin"/>
      </w:r>
      <w:r>
        <w:rPr>
          <w:rFonts w:hint="eastAsia" w:ascii="宋体" w:hAnsi="宋体" w:eastAsia="宋体" w:cs="宋体"/>
          <w:bCs/>
          <w:szCs w:val="24"/>
          <w:highlight w:val="none"/>
        </w:rPr>
        <w:instrText xml:space="preserve"> HYPERLINK \l _Toc28846 </w:instrText>
      </w:r>
      <w:r>
        <w:rPr>
          <w:rFonts w:hint="eastAsia" w:ascii="宋体" w:hAnsi="宋体" w:eastAsia="宋体" w:cs="宋体"/>
          <w:bCs/>
          <w:szCs w:val="24"/>
          <w:highlight w:val="none"/>
        </w:rPr>
        <w:fldChar w:fldCharType="separate"/>
      </w:r>
      <w:r>
        <w:rPr>
          <w:rFonts w:hint="eastAsia" w:ascii="宋体" w:hAnsi="宋体" w:eastAsia="宋体" w:cs="Times New Roman"/>
          <w:kern w:val="44"/>
          <w:szCs w:val="21"/>
          <w:highlight w:val="none"/>
          <w:lang w:val="en-US" w:eastAsia="zh-CN"/>
        </w:rPr>
        <w:t>十</w:t>
      </w:r>
      <w:r>
        <w:rPr>
          <w:rFonts w:hint="eastAsia" w:ascii="宋体" w:hAnsi="宋体" w:eastAsia="宋体" w:cs="Times New Roman"/>
          <w:kern w:val="44"/>
          <w:szCs w:val="21"/>
          <w:highlight w:val="none"/>
        </w:rPr>
        <w:t>、质量标准、质量保证期和质保服务</w:t>
      </w:r>
      <w:r>
        <w:rPr>
          <w:highlight w:val="none"/>
        </w:rPr>
        <w:tab/>
      </w:r>
      <w:r>
        <w:rPr>
          <w:highlight w:val="none"/>
        </w:rPr>
        <w:fldChar w:fldCharType="begin"/>
      </w:r>
      <w:r>
        <w:rPr>
          <w:highlight w:val="none"/>
        </w:rPr>
        <w:instrText xml:space="preserve"> PAGEREF _Toc28846 \h </w:instrText>
      </w:r>
      <w:r>
        <w:rPr>
          <w:highlight w:val="none"/>
        </w:rPr>
        <w:fldChar w:fldCharType="separate"/>
      </w:r>
      <w:r>
        <w:rPr>
          <w:highlight w:val="none"/>
        </w:rPr>
        <w:t>38</w:t>
      </w:r>
      <w:r>
        <w:rPr>
          <w:highlight w:val="none"/>
        </w:rPr>
        <w:fldChar w:fldCharType="end"/>
      </w:r>
      <w:r>
        <w:rPr>
          <w:rFonts w:hint="eastAsia" w:ascii="宋体" w:hAnsi="宋体" w:eastAsia="宋体" w:cs="宋体"/>
          <w:bCs/>
          <w:color w:val="auto"/>
          <w:szCs w:val="24"/>
          <w:highlight w:val="none"/>
        </w:rPr>
        <w:fldChar w:fldCharType="end"/>
      </w:r>
    </w:p>
    <w:p w14:paraId="47D793EC">
      <w:pPr>
        <w:pStyle w:val="49"/>
        <w:tabs>
          <w:tab w:val="right" w:leader="dot" w:pos="8312"/>
        </w:tabs>
        <w:spacing w:line="336" w:lineRule="auto"/>
        <w:rPr>
          <w:highlight w:val="none"/>
        </w:rPr>
      </w:pPr>
      <w:r>
        <w:rPr>
          <w:rFonts w:hint="eastAsia" w:ascii="宋体" w:hAnsi="宋体" w:eastAsia="宋体" w:cs="宋体"/>
          <w:bCs/>
          <w:color w:val="auto"/>
          <w:szCs w:val="24"/>
          <w:highlight w:val="none"/>
        </w:rPr>
        <w:fldChar w:fldCharType="begin"/>
      </w:r>
      <w:r>
        <w:rPr>
          <w:rFonts w:hint="eastAsia" w:ascii="宋体" w:hAnsi="宋体" w:eastAsia="宋体" w:cs="宋体"/>
          <w:bCs/>
          <w:szCs w:val="24"/>
          <w:highlight w:val="none"/>
        </w:rPr>
        <w:instrText xml:space="preserve"> HYPERLINK \l _Toc1153 </w:instrText>
      </w:r>
      <w:r>
        <w:rPr>
          <w:rFonts w:hint="eastAsia" w:ascii="宋体" w:hAnsi="宋体" w:eastAsia="宋体" w:cs="宋体"/>
          <w:bCs/>
          <w:szCs w:val="24"/>
          <w:highlight w:val="none"/>
        </w:rPr>
        <w:fldChar w:fldCharType="separate"/>
      </w:r>
      <w:r>
        <w:rPr>
          <w:rFonts w:hint="eastAsia" w:ascii="宋体" w:hAnsi="宋体" w:eastAsia="宋体" w:cs="Times New Roman"/>
          <w:kern w:val="44"/>
          <w:szCs w:val="21"/>
          <w:highlight w:val="none"/>
        </w:rPr>
        <w:t>十</w:t>
      </w:r>
      <w:r>
        <w:rPr>
          <w:rFonts w:hint="eastAsia" w:ascii="宋体" w:hAnsi="宋体" w:eastAsia="宋体" w:cs="Times New Roman"/>
          <w:kern w:val="44"/>
          <w:szCs w:val="21"/>
          <w:highlight w:val="none"/>
          <w:lang w:val="en-US" w:eastAsia="zh-CN"/>
        </w:rPr>
        <w:t>一</w:t>
      </w:r>
      <w:r>
        <w:rPr>
          <w:rFonts w:hint="eastAsia" w:ascii="宋体" w:hAnsi="宋体" w:eastAsia="宋体" w:cs="Times New Roman"/>
          <w:kern w:val="44"/>
          <w:szCs w:val="21"/>
          <w:highlight w:val="none"/>
        </w:rPr>
        <w:t>、所有权与风险转移</w:t>
      </w:r>
      <w:r>
        <w:rPr>
          <w:highlight w:val="none"/>
        </w:rPr>
        <w:tab/>
      </w:r>
      <w:r>
        <w:rPr>
          <w:highlight w:val="none"/>
        </w:rPr>
        <w:fldChar w:fldCharType="begin"/>
      </w:r>
      <w:r>
        <w:rPr>
          <w:highlight w:val="none"/>
        </w:rPr>
        <w:instrText xml:space="preserve"> PAGEREF _Toc1153 \h </w:instrText>
      </w:r>
      <w:r>
        <w:rPr>
          <w:highlight w:val="none"/>
        </w:rPr>
        <w:fldChar w:fldCharType="separate"/>
      </w:r>
      <w:r>
        <w:rPr>
          <w:highlight w:val="none"/>
        </w:rPr>
        <w:t>38</w:t>
      </w:r>
      <w:r>
        <w:rPr>
          <w:highlight w:val="none"/>
        </w:rPr>
        <w:fldChar w:fldCharType="end"/>
      </w:r>
      <w:r>
        <w:rPr>
          <w:rFonts w:hint="eastAsia" w:ascii="宋体" w:hAnsi="宋体" w:eastAsia="宋体" w:cs="宋体"/>
          <w:bCs/>
          <w:color w:val="auto"/>
          <w:szCs w:val="24"/>
          <w:highlight w:val="none"/>
        </w:rPr>
        <w:fldChar w:fldCharType="end"/>
      </w:r>
    </w:p>
    <w:p w14:paraId="0940780F">
      <w:pPr>
        <w:pStyle w:val="49"/>
        <w:tabs>
          <w:tab w:val="right" w:leader="dot" w:pos="8312"/>
        </w:tabs>
        <w:spacing w:line="336" w:lineRule="auto"/>
        <w:rPr>
          <w:highlight w:val="none"/>
        </w:rPr>
      </w:pPr>
      <w:r>
        <w:rPr>
          <w:rFonts w:hint="eastAsia" w:ascii="宋体" w:hAnsi="宋体" w:eastAsia="宋体" w:cs="宋体"/>
          <w:bCs/>
          <w:color w:val="auto"/>
          <w:szCs w:val="24"/>
          <w:highlight w:val="none"/>
        </w:rPr>
        <w:fldChar w:fldCharType="begin"/>
      </w:r>
      <w:r>
        <w:rPr>
          <w:rFonts w:hint="eastAsia" w:ascii="宋体" w:hAnsi="宋体" w:eastAsia="宋体" w:cs="宋体"/>
          <w:bCs/>
          <w:szCs w:val="24"/>
          <w:highlight w:val="none"/>
        </w:rPr>
        <w:instrText xml:space="preserve"> HYPERLINK \l _Toc16375 </w:instrText>
      </w:r>
      <w:r>
        <w:rPr>
          <w:rFonts w:hint="eastAsia" w:ascii="宋体" w:hAnsi="宋体" w:eastAsia="宋体" w:cs="宋体"/>
          <w:bCs/>
          <w:szCs w:val="24"/>
          <w:highlight w:val="none"/>
        </w:rPr>
        <w:fldChar w:fldCharType="separate"/>
      </w:r>
      <w:r>
        <w:rPr>
          <w:rFonts w:hint="eastAsia" w:ascii="宋体" w:hAnsi="宋体" w:eastAsia="宋体" w:cs="Times New Roman"/>
          <w:kern w:val="44"/>
          <w:szCs w:val="21"/>
          <w:highlight w:val="none"/>
        </w:rPr>
        <w:t>十</w:t>
      </w:r>
      <w:r>
        <w:rPr>
          <w:rFonts w:hint="eastAsia" w:ascii="宋体" w:hAnsi="宋体" w:eastAsia="宋体" w:cs="Times New Roman"/>
          <w:kern w:val="44"/>
          <w:szCs w:val="21"/>
          <w:highlight w:val="none"/>
          <w:lang w:val="en-US" w:eastAsia="zh-CN"/>
        </w:rPr>
        <w:t>二</w:t>
      </w:r>
      <w:r>
        <w:rPr>
          <w:rFonts w:hint="eastAsia" w:ascii="宋体" w:hAnsi="宋体" w:eastAsia="宋体" w:cs="Times New Roman"/>
          <w:kern w:val="44"/>
          <w:szCs w:val="21"/>
          <w:highlight w:val="none"/>
        </w:rPr>
        <w:t>、付款</w:t>
      </w:r>
      <w:r>
        <w:rPr>
          <w:highlight w:val="none"/>
        </w:rPr>
        <w:tab/>
      </w:r>
      <w:r>
        <w:rPr>
          <w:highlight w:val="none"/>
        </w:rPr>
        <w:fldChar w:fldCharType="begin"/>
      </w:r>
      <w:r>
        <w:rPr>
          <w:highlight w:val="none"/>
        </w:rPr>
        <w:instrText xml:space="preserve"> PAGEREF _Toc16375 \h </w:instrText>
      </w:r>
      <w:r>
        <w:rPr>
          <w:highlight w:val="none"/>
        </w:rPr>
        <w:fldChar w:fldCharType="separate"/>
      </w:r>
      <w:r>
        <w:rPr>
          <w:highlight w:val="none"/>
        </w:rPr>
        <w:t>38</w:t>
      </w:r>
      <w:r>
        <w:rPr>
          <w:highlight w:val="none"/>
        </w:rPr>
        <w:fldChar w:fldCharType="end"/>
      </w:r>
      <w:r>
        <w:rPr>
          <w:rFonts w:hint="eastAsia" w:ascii="宋体" w:hAnsi="宋体" w:eastAsia="宋体" w:cs="宋体"/>
          <w:bCs/>
          <w:color w:val="auto"/>
          <w:szCs w:val="24"/>
          <w:highlight w:val="none"/>
        </w:rPr>
        <w:fldChar w:fldCharType="end"/>
      </w:r>
    </w:p>
    <w:p w14:paraId="22971F42">
      <w:pPr>
        <w:pStyle w:val="49"/>
        <w:tabs>
          <w:tab w:val="right" w:leader="dot" w:pos="8312"/>
        </w:tabs>
        <w:spacing w:line="336" w:lineRule="auto"/>
        <w:rPr>
          <w:highlight w:val="none"/>
        </w:rPr>
      </w:pPr>
      <w:r>
        <w:rPr>
          <w:rFonts w:hint="eastAsia" w:ascii="宋体" w:hAnsi="宋体" w:eastAsia="宋体" w:cs="宋体"/>
          <w:bCs/>
          <w:color w:val="auto"/>
          <w:szCs w:val="24"/>
          <w:highlight w:val="none"/>
        </w:rPr>
        <w:fldChar w:fldCharType="begin"/>
      </w:r>
      <w:r>
        <w:rPr>
          <w:rFonts w:hint="eastAsia" w:ascii="宋体" w:hAnsi="宋体" w:eastAsia="宋体" w:cs="宋体"/>
          <w:bCs/>
          <w:szCs w:val="24"/>
          <w:highlight w:val="none"/>
        </w:rPr>
        <w:instrText xml:space="preserve"> HYPERLINK \l _Toc2741 </w:instrText>
      </w:r>
      <w:r>
        <w:rPr>
          <w:rFonts w:hint="eastAsia" w:ascii="宋体" w:hAnsi="宋体" w:eastAsia="宋体" w:cs="宋体"/>
          <w:bCs/>
          <w:szCs w:val="24"/>
          <w:highlight w:val="none"/>
        </w:rPr>
        <w:fldChar w:fldCharType="separate"/>
      </w:r>
      <w:r>
        <w:rPr>
          <w:rFonts w:hint="eastAsia" w:ascii="宋体" w:hAnsi="宋体" w:cs="Times New Roman"/>
          <w:kern w:val="44"/>
          <w:highlight w:val="none"/>
          <w:lang w:val="en-US" w:eastAsia="zh-CN"/>
        </w:rPr>
        <w:t>十三、</w:t>
      </w:r>
      <w:r>
        <w:rPr>
          <w:rFonts w:hint="eastAsia" w:ascii="宋体" w:hAnsi="宋体" w:eastAsia="宋体" w:cs="Times New Roman"/>
          <w:kern w:val="44"/>
          <w:highlight w:val="none"/>
        </w:rPr>
        <w:t>合同变更</w:t>
      </w:r>
      <w:r>
        <w:rPr>
          <w:highlight w:val="none"/>
        </w:rPr>
        <w:tab/>
      </w:r>
      <w:r>
        <w:rPr>
          <w:highlight w:val="none"/>
        </w:rPr>
        <w:fldChar w:fldCharType="begin"/>
      </w:r>
      <w:r>
        <w:rPr>
          <w:highlight w:val="none"/>
        </w:rPr>
        <w:instrText xml:space="preserve"> PAGEREF _Toc2741 \h </w:instrText>
      </w:r>
      <w:r>
        <w:rPr>
          <w:highlight w:val="none"/>
        </w:rPr>
        <w:fldChar w:fldCharType="separate"/>
      </w:r>
      <w:r>
        <w:rPr>
          <w:highlight w:val="none"/>
        </w:rPr>
        <w:t>39</w:t>
      </w:r>
      <w:r>
        <w:rPr>
          <w:highlight w:val="none"/>
        </w:rPr>
        <w:fldChar w:fldCharType="end"/>
      </w:r>
      <w:r>
        <w:rPr>
          <w:rFonts w:hint="eastAsia" w:ascii="宋体" w:hAnsi="宋体" w:eastAsia="宋体" w:cs="宋体"/>
          <w:bCs/>
          <w:color w:val="auto"/>
          <w:szCs w:val="24"/>
          <w:highlight w:val="none"/>
        </w:rPr>
        <w:fldChar w:fldCharType="end"/>
      </w:r>
    </w:p>
    <w:p w14:paraId="13B7BA7D">
      <w:pPr>
        <w:pStyle w:val="49"/>
        <w:tabs>
          <w:tab w:val="right" w:leader="dot" w:pos="8312"/>
        </w:tabs>
        <w:spacing w:line="336" w:lineRule="auto"/>
        <w:rPr>
          <w:highlight w:val="none"/>
        </w:rPr>
      </w:pPr>
      <w:r>
        <w:rPr>
          <w:rFonts w:hint="eastAsia" w:ascii="宋体" w:hAnsi="宋体" w:eastAsia="宋体" w:cs="宋体"/>
          <w:bCs/>
          <w:color w:val="auto"/>
          <w:szCs w:val="24"/>
          <w:highlight w:val="none"/>
        </w:rPr>
        <w:fldChar w:fldCharType="begin"/>
      </w:r>
      <w:r>
        <w:rPr>
          <w:rFonts w:hint="eastAsia" w:ascii="宋体" w:hAnsi="宋体" w:eastAsia="宋体" w:cs="宋体"/>
          <w:bCs/>
          <w:szCs w:val="24"/>
          <w:highlight w:val="none"/>
        </w:rPr>
        <w:instrText xml:space="preserve"> HYPERLINK \l _Toc19785 </w:instrText>
      </w:r>
      <w:r>
        <w:rPr>
          <w:rFonts w:hint="eastAsia" w:ascii="宋体" w:hAnsi="宋体" w:eastAsia="宋体" w:cs="宋体"/>
          <w:bCs/>
          <w:szCs w:val="24"/>
          <w:highlight w:val="none"/>
        </w:rPr>
        <w:fldChar w:fldCharType="separate"/>
      </w:r>
      <w:r>
        <w:rPr>
          <w:rFonts w:hint="eastAsia" w:ascii="宋体" w:hAnsi="宋体" w:eastAsia="宋体" w:cs="Times New Roman"/>
          <w:kern w:val="44"/>
          <w:szCs w:val="21"/>
          <w:highlight w:val="none"/>
        </w:rPr>
        <w:t>十</w:t>
      </w:r>
      <w:r>
        <w:rPr>
          <w:rFonts w:hint="eastAsia" w:ascii="宋体" w:hAnsi="宋体" w:cs="Times New Roman"/>
          <w:kern w:val="44"/>
          <w:szCs w:val="21"/>
          <w:highlight w:val="none"/>
          <w:lang w:val="en-US" w:eastAsia="zh-CN"/>
        </w:rPr>
        <w:t>四</w:t>
      </w:r>
      <w:r>
        <w:rPr>
          <w:rFonts w:hint="eastAsia" w:ascii="宋体" w:hAnsi="宋体" w:eastAsia="宋体" w:cs="Times New Roman"/>
          <w:kern w:val="44"/>
          <w:szCs w:val="21"/>
          <w:highlight w:val="none"/>
        </w:rPr>
        <w:t>、违约责任</w:t>
      </w:r>
      <w:r>
        <w:rPr>
          <w:highlight w:val="none"/>
        </w:rPr>
        <w:tab/>
      </w:r>
      <w:r>
        <w:rPr>
          <w:highlight w:val="none"/>
        </w:rPr>
        <w:fldChar w:fldCharType="begin"/>
      </w:r>
      <w:r>
        <w:rPr>
          <w:highlight w:val="none"/>
        </w:rPr>
        <w:instrText xml:space="preserve"> PAGEREF _Toc19785 \h </w:instrText>
      </w:r>
      <w:r>
        <w:rPr>
          <w:highlight w:val="none"/>
        </w:rPr>
        <w:fldChar w:fldCharType="separate"/>
      </w:r>
      <w:r>
        <w:rPr>
          <w:highlight w:val="none"/>
        </w:rPr>
        <w:t>40</w:t>
      </w:r>
      <w:r>
        <w:rPr>
          <w:highlight w:val="none"/>
        </w:rPr>
        <w:fldChar w:fldCharType="end"/>
      </w:r>
      <w:r>
        <w:rPr>
          <w:rFonts w:hint="eastAsia" w:ascii="宋体" w:hAnsi="宋体" w:eastAsia="宋体" w:cs="宋体"/>
          <w:bCs/>
          <w:color w:val="auto"/>
          <w:szCs w:val="24"/>
          <w:highlight w:val="none"/>
        </w:rPr>
        <w:fldChar w:fldCharType="end"/>
      </w:r>
    </w:p>
    <w:p w14:paraId="2A1F3CB8">
      <w:pPr>
        <w:pStyle w:val="49"/>
        <w:tabs>
          <w:tab w:val="right" w:leader="dot" w:pos="8312"/>
        </w:tabs>
        <w:spacing w:line="336" w:lineRule="auto"/>
        <w:rPr>
          <w:highlight w:val="none"/>
        </w:rPr>
      </w:pPr>
      <w:r>
        <w:rPr>
          <w:rFonts w:hint="eastAsia" w:ascii="宋体" w:hAnsi="宋体" w:eastAsia="宋体" w:cs="宋体"/>
          <w:bCs/>
          <w:color w:val="auto"/>
          <w:szCs w:val="24"/>
          <w:highlight w:val="none"/>
        </w:rPr>
        <w:fldChar w:fldCharType="begin"/>
      </w:r>
      <w:r>
        <w:rPr>
          <w:rFonts w:hint="eastAsia" w:ascii="宋体" w:hAnsi="宋体" w:eastAsia="宋体" w:cs="宋体"/>
          <w:bCs/>
          <w:szCs w:val="24"/>
          <w:highlight w:val="none"/>
        </w:rPr>
        <w:instrText xml:space="preserve"> HYPERLINK \l _Toc3731 </w:instrText>
      </w:r>
      <w:r>
        <w:rPr>
          <w:rFonts w:hint="eastAsia" w:ascii="宋体" w:hAnsi="宋体" w:eastAsia="宋体" w:cs="宋体"/>
          <w:bCs/>
          <w:szCs w:val="24"/>
          <w:highlight w:val="none"/>
        </w:rPr>
        <w:fldChar w:fldCharType="separate"/>
      </w:r>
      <w:r>
        <w:rPr>
          <w:rFonts w:hint="eastAsia" w:ascii="宋体" w:hAnsi="宋体" w:eastAsia="宋体" w:cs="Times New Roman"/>
          <w:szCs w:val="21"/>
          <w:highlight w:val="none"/>
        </w:rPr>
        <w:t>十</w:t>
      </w:r>
      <w:r>
        <w:rPr>
          <w:rFonts w:hint="eastAsia" w:ascii="宋体" w:hAnsi="宋体" w:cs="Times New Roman"/>
          <w:szCs w:val="21"/>
          <w:highlight w:val="none"/>
          <w:lang w:val="en-US" w:eastAsia="zh-CN"/>
        </w:rPr>
        <w:t>五</w:t>
      </w:r>
      <w:r>
        <w:rPr>
          <w:rFonts w:hint="eastAsia" w:ascii="宋体" w:hAnsi="宋体" w:eastAsia="宋体" w:cs="Times New Roman"/>
          <w:szCs w:val="21"/>
          <w:highlight w:val="none"/>
        </w:rPr>
        <w:t>、合同的解除及终止</w:t>
      </w:r>
      <w:r>
        <w:rPr>
          <w:highlight w:val="none"/>
        </w:rPr>
        <w:tab/>
      </w:r>
      <w:r>
        <w:rPr>
          <w:highlight w:val="none"/>
        </w:rPr>
        <w:fldChar w:fldCharType="begin"/>
      </w:r>
      <w:r>
        <w:rPr>
          <w:highlight w:val="none"/>
        </w:rPr>
        <w:instrText xml:space="preserve"> PAGEREF _Toc3731 \h </w:instrText>
      </w:r>
      <w:r>
        <w:rPr>
          <w:highlight w:val="none"/>
        </w:rPr>
        <w:fldChar w:fldCharType="separate"/>
      </w:r>
      <w:r>
        <w:rPr>
          <w:highlight w:val="none"/>
        </w:rPr>
        <w:t>41</w:t>
      </w:r>
      <w:r>
        <w:rPr>
          <w:highlight w:val="none"/>
        </w:rPr>
        <w:fldChar w:fldCharType="end"/>
      </w:r>
      <w:r>
        <w:rPr>
          <w:rFonts w:hint="eastAsia" w:ascii="宋体" w:hAnsi="宋体" w:eastAsia="宋体" w:cs="宋体"/>
          <w:bCs/>
          <w:color w:val="auto"/>
          <w:szCs w:val="24"/>
          <w:highlight w:val="none"/>
        </w:rPr>
        <w:fldChar w:fldCharType="end"/>
      </w:r>
    </w:p>
    <w:p w14:paraId="6EDCC7E2">
      <w:pPr>
        <w:pStyle w:val="49"/>
        <w:tabs>
          <w:tab w:val="right" w:leader="dot" w:pos="8312"/>
        </w:tabs>
        <w:spacing w:line="336" w:lineRule="auto"/>
        <w:rPr>
          <w:highlight w:val="none"/>
        </w:rPr>
      </w:pPr>
      <w:r>
        <w:rPr>
          <w:rFonts w:hint="eastAsia" w:ascii="宋体" w:hAnsi="宋体" w:eastAsia="宋体" w:cs="宋体"/>
          <w:bCs/>
          <w:color w:val="auto"/>
          <w:szCs w:val="24"/>
          <w:highlight w:val="none"/>
        </w:rPr>
        <w:fldChar w:fldCharType="begin"/>
      </w:r>
      <w:r>
        <w:rPr>
          <w:rFonts w:hint="eastAsia" w:ascii="宋体" w:hAnsi="宋体" w:eastAsia="宋体" w:cs="宋体"/>
          <w:bCs/>
          <w:szCs w:val="24"/>
          <w:highlight w:val="none"/>
        </w:rPr>
        <w:instrText xml:space="preserve"> HYPERLINK \l _Toc6992 </w:instrText>
      </w:r>
      <w:r>
        <w:rPr>
          <w:rFonts w:hint="eastAsia" w:ascii="宋体" w:hAnsi="宋体" w:eastAsia="宋体" w:cs="宋体"/>
          <w:bCs/>
          <w:szCs w:val="24"/>
          <w:highlight w:val="none"/>
        </w:rPr>
        <w:fldChar w:fldCharType="separate"/>
      </w:r>
      <w:r>
        <w:rPr>
          <w:rFonts w:hint="eastAsia" w:ascii="宋体" w:hAnsi="宋体" w:eastAsia="宋体" w:cs="Times New Roman"/>
          <w:szCs w:val="21"/>
          <w:highlight w:val="none"/>
        </w:rPr>
        <w:t>十</w:t>
      </w:r>
      <w:r>
        <w:rPr>
          <w:rFonts w:hint="eastAsia" w:ascii="宋体" w:hAnsi="宋体" w:cs="Times New Roman"/>
          <w:szCs w:val="21"/>
          <w:highlight w:val="none"/>
          <w:lang w:val="en-US" w:eastAsia="zh-CN"/>
        </w:rPr>
        <w:t>六</w:t>
      </w:r>
      <w:r>
        <w:rPr>
          <w:rFonts w:hint="eastAsia" w:ascii="宋体" w:hAnsi="宋体" w:eastAsia="宋体" w:cs="Times New Roman"/>
          <w:szCs w:val="21"/>
          <w:highlight w:val="none"/>
        </w:rPr>
        <w:t>、不可抗力</w:t>
      </w:r>
      <w:r>
        <w:rPr>
          <w:highlight w:val="none"/>
        </w:rPr>
        <w:tab/>
      </w:r>
      <w:r>
        <w:rPr>
          <w:highlight w:val="none"/>
        </w:rPr>
        <w:fldChar w:fldCharType="begin"/>
      </w:r>
      <w:r>
        <w:rPr>
          <w:highlight w:val="none"/>
        </w:rPr>
        <w:instrText xml:space="preserve"> PAGEREF _Toc6992 \h </w:instrText>
      </w:r>
      <w:r>
        <w:rPr>
          <w:highlight w:val="none"/>
        </w:rPr>
        <w:fldChar w:fldCharType="separate"/>
      </w:r>
      <w:r>
        <w:rPr>
          <w:highlight w:val="none"/>
        </w:rPr>
        <w:t>41</w:t>
      </w:r>
      <w:r>
        <w:rPr>
          <w:highlight w:val="none"/>
        </w:rPr>
        <w:fldChar w:fldCharType="end"/>
      </w:r>
      <w:r>
        <w:rPr>
          <w:rFonts w:hint="eastAsia" w:ascii="宋体" w:hAnsi="宋体" w:eastAsia="宋体" w:cs="宋体"/>
          <w:bCs/>
          <w:color w:val="auto"/>
          <w:szCs w:val="24"/>
          <w:highlight w:val="none"/>
        </w:rPr>
        <w:fldChar w:fldCharType="end"/>
      </w:r>
    </w:p>
    <w:p w14:paraId="4F96411E">
      <w:pPr>
        <w:pStyle w:val="49"/>
        <w:tabs>
          <w:tab w:val="right" w:leader="dot" w:pos="8312"/>
        </w:tabs>
        <w:spacing w:line="336" w:lineRule="auto"/>
        <w:rPr>
          <w:highlight w:val="none"/>
        </w:rPr>
      </w:pPr>
      <w:r>
        <w:rPr>
          <w:rFonts w:hint="eastAsia" w:ascii="宋体" w:hAnsi="宋体" w:eastAsia="宋体" w:cs="宋体"/>
          <w:bCs/>
          <w:color w:val="auto"/>
          <w:szCs w:val="24"/>
          <w:highlight w:val="none"/>
        </w:rPr>
        <w:fldChar w:fldCharType="begin"/>
      </w:r>
      <w:r>
        <w:rPr>
          <w:rFonts w:hint="eastAsia" w:ascii="宋体" w:hAnsi="宋体" w:eastAsia="宋体" w:cs="宋体"/>
          <w:bCs/>
          <w:szCs w:val="24"/>
          <w:highlight w:val="none"/>
        </w:rPr>
        <w:instrText xml:space="preserve"> HYPERLINK \l _Toc59 </w:instrText>
      </w:r>
      <w:r>
        <w:rPr>
          <w:rFonts w:hint="eastAsia" w:ascii="宋体" w:hAnsi="宋体" w:eastAsia="宋体" w:cs="宋体"/>
          <w:bCs/>
          <w:szCs w:val="24"/>
          <w:highlight w:val="none"/>
        </w:rPr>
        <w:fldChar w:fldCharType="separate"/>
      </w:r>
      <w:r>
        <w:rPr>
          <w:rFonts w:hint="eastAsia" w:ascii="宋体" w:hAnsi="宋体" w:eastAsia="宋体" w:cs="Times New Roman"/>
          <w:kern w:val="44"/>
          <w:szCs w:val="21"/>
          <w:highlight w:val="none"/>
        </w:rPr>
        <w:t>十</w:t>
      </w:r>
      <w:r>
        <w:rPr>
          <w:rFonts w:hint="eastAsia" w:ascii="宋体" w:hAnsi="宋体" w:cs="Times New Roman"/>
          <w:kern w:val="44"/>
          <w:szCs w:val="21"/>
          <w:highlight w:val="none"/>
          <w:lang w:val="en-US" w:eastAsia="zh-CN"/>
        </w:rPr>
        <w:t>七</w:t>
      </w:r>
      <w:r>
        <w:rPr>
          <w:rFonts w:hint="eastAsia" w:ascii="宋体" w:hAnsi="宋体" w:eastAsia="宋体" w:cs="Times New Roman"/>
          <w:kern w:val="44"/>
          <w:szCs w:val="21"/>
          <w:highlight w:val="none"/>
        </w:rPr>
        <w:t>、税费</w:t>
      </w:r>
      <w:r>
        <w:rPr>
          <w:highlight w:val="none"/>
        </w:rPr>
        <w:tab/>
      </w:r>
      <w:r>
        <w:rPr>
          <w:highlight w:val="none"/>
        </w:rPr>
        <w:fldChar w:fldCharType="begin"/>
      </w:r>
      <w:r>
        <w:rPr>
          <w:highlight w:val="none"/>
        </w:rPr>
        <w:instrText xml:space="preserve"> PAGEREF _Toc59 \h </w:instrText>
      </w:r>
      <w:r>
        <w:rPr>
          <w:highlight w:val="none"/>
        </w:rPr>
        <w:fldChar w:fldCharType="separate"/>
      </w:r>
      <w:r>
        <w:rPr>
          <w:highlight w:val="none"/>
        </w:rPr>
        <w:t>42</w:t>
      </w:r>
      <w:r>
        <w:rPr>
          <w:highlight w:val="none"/>
        </w:rPr>
        <w:fldChar w:fldCharType="end"/>
      </w:r>
      <w:r>
        <w:rPr>
          <w:rFonts w:hint="eastAsia" w:ascii="宋体" w:hAnsi="宋体" w:eastAsia="宋体" w:cs="宋体"/>
          <w:bCs/>
          <w:color w:val="auto"/>
          <w:szCs w:val="24"/>
          <w:highlight w:val="none"/>
        </w:rPr>
        <w:fldChar w:fldCharType="end"/>
      </w:r>
    </w:p>
    <w:p w14:paraId="437D4527">
      <w:pPr>
        <w:pStyle w:val="49"/>
        <w:tabs>
          <w:tab w:val="right" w:leader="dot" w:pos="8312"/>
        </w:tabs>
        <w:spacing w:line="336" w:lineRule="auto"/>
        <w:rPr>
          <w:highlight w:val="none"/>
        </w:rPr>
      </w:pPr>
      <w:r>
        <w:rPr>
          <w:rFonts w:hint="eastAsia" w:ascii="宋体" w:hAnsi="宋体" w:eastAsia="宋体" w:cs="宋体"/>
          <w:bCs/>
          <w:color w:val="auto"/>
          <w:szCs w:val="24"/>
          <w:highlight w:val="none"/>
        </w:rPr>
        <w:fldChar w:fldCharType="begin"/>
      </w:r>
      <w:r>
        <w:rPr>
          <w:rFonts w:hint="eastAsia" w:ascii="宋体" w:hAnsi="宋体" w:eastAsia="宋体" w:cs="宋体"/>
          <w:bCs/>
          <w:szCs w:val="24"/>
          <w:highlight w:val="none"/>
        </w:rPr>
        <w:instrText xml:space="preserve"> HYPERLINK \l _Toc31047 </w:instrText>
      </w:r>
      <w:r>
        <w:rPr>
          <w:rFonts w:hint="eastAsia" w:ascii="宋体" w:hAnsi="宋体" w:eastAsia="宋体" w:cs="宋体"/>
          <w:bCs/>
          <w:szCs w:val="24"/>
          <w:highlight w:val="none"/>
        </w:rPr>
        <w:fldChar w:fldCharType="separate"/>
      </w:r>
      <w:r>
        <w:rPr>
          <w:rFonts w:hint="eastAsia" w:ascii="宋体" w:hAnsi="宋体" w:eastAsia="宋体" w:cs="Times New Roman"/>
          <w:kern w:val="44"/>
          <w:szCs w:val="21"/>
          <w:highlight w:val="none"/>
        </w:rPr>
        <w:t>十</w:t>
      </w:r>
      <w:r>
        <w:rPr>
          <w:rFonts w:hint="eastAsia" w:ascii="宋体" w:hAnsi="宋体" w:cs="Times New Roman"/>
          <w:kern w:val="44"/>
          <w:szCs w:val="21"/>
          <w:highlight w:val="none"/>
          <w:lang w:val="en-US" w:eastAsia="zh-CN"/>
        </w:rPr>
        <w:t>八</w:t>
      </w:r>
      <w:r>
        <w:rPr>
          <w:rFonts w:hint="eastAsia" w:ascii="宋体" w:hAnsi="宋体" w:eastAsia="宋体" w:cs="Times New Roman"/>
          <w:kern w:val="44"/>
          <w:szCs w:val="21"/>
          <w:highlight w:val="none"/>
        </w:rPr>
        <w:t>、变更指示</w:t>
      </w:r>
      <w:r>
        <w:rPr>
          <w:highlight w:val="none"/>
        </w:rPr>
        <w:tab/>
      </w:r>
      <w:r>
        <w:rPr>
          <w:highlight w:val="none"/>
        </w:rPr>
        <w:fldChar w:fldCharType="begin"/>
      </w:r>
      <w:r>
        <w:rPr>
          <w:highlight w:val="none"/>
        </w:rPr>
        <w:instrText xml:space="preserve"> PAGEREF _Toc31047 \h </w:instrText>
      </w:r>
      <w:r>
        <w:rPr>
          <w:highlight w:val="none"/>
        </w:rPr>
        <w:fldChar w:fldCharType="separate"/>
      </w:r>
      <w:r>
        <w:rPr>
          <w:highlight w:val="none"/>
        </w:rPr>
        <w:t>42</w:t>
      </w:r>
      <w:r>
        <w:rPr>
          <w:highlight w:val="none"/>
        </w:rPr>
        <w:fldChar w:fldCharType="end"/>
      </w:r>
      <w:r>
        <w:rPr>
          <w:rFonts w:hint="eastAsia" w:ascii="宋体" w:hAnsi="宋体" w:eastAsia="宋体" w:cs="宋体"/>
          <w:bCs/>
          <w:color w:val="auto"/>
          <w:szCs w:val="24"/>
          <w:highlight w:val="none"/>
        </w:rPr>
        <w:fldChar w:fldCharType="end"/>
      </w:r>
    </w:p>
    <w:p w14:paraId="5618B6EA">
      <w:pPr>
        <w:pStyle w:val="49"/>
        <w:tabs>
          <w:tab w:val="right" w:leader="dot" w:pos="8312"/>
        </w:tabs>
        <w:spacing w:line="336" w:lineRule="auto"/>
        <w:rPr>
          <w:highlight w:val="none"/>
        </w:rPr>
      </w:pPr>
      <w:r>
        <w:rPr>
          <w:rFonts w:hint="eastAsia" w:ascii="宋体" w:hAnsi="宋体" w:eastAsia="宋体" w:cs="宋体"/>
          <w:bCs/>
          <w:color w:val="auto"/>
          <w:szCs w:val="24"/>
          <w:highlight w:val="none"/>
        </w:rPr>
        <w:fldChar w:fldCharType="begin"/>
      </w:r>
      <w:r>
        <w:rPr>
          <w:rFonts w:hint="eastAsia" w:ascii="宋体" w:hAnsi="宋体" w:eastAsia="宋体" w:cs="宋体"/>
          <w:bCs/>
          <w:szCs w:val="24"/>
          <w:highlight w:val="none"/>
        </w:rPr>
        <w:instrText xml:space="preserve"> HYPERLINK \l _Toc31529 </w:instrText>
      </w:r>
      <w:r>
        <w:rPr>
          <w:rFonts w:hint="eastAsia" w:ascii="宋体" w:hAnsi="宋体" w:eastAsia="宋体" w:cs="宋体"/>
          <w:bCs/>
          <w:szCs w:val="24"/>
          <w:highlight w:val="none"/>
        </w:rPr>
        <w:fldChar w:fldCharType="separate"/>
      </w:r>
      <w:r>
        <w:rPr>
          <w:rFonts w:hint="eastAsia" w:ascii="宋体" w:hAnsi="宋体" w:eastAsia="宋体" w:cs="Times New Roman"/>
          <w:kern w:val="44"/>
          <w:szCs w:val="21"/>
          <w:highlight w:val="none"/>
        </w:rPr>
        <w:t>十</w:t>
      </w:r>
      <w:r>
        <w:rPr>
          <w:rFonts w:hint="eastAsia" w:ascii="宋体" w:hAnsi="宋体" w:cs="Times New Roman"/>
          <w:kern w:val="44"/>
          <w:szCs w:val="21"/>
          <w:highlight w:val="none"/>
          <w:lang w:val="en-US" w:eastAsia="zh-CN"/>
        </w:rPr>
        <w:t>九</w:t>
      </w:r>
      <w:r>
        <w:rPr>
          <w:rFonts w:hint="eastAsia" w:ascii="宋体" w:hAnsi="宋体" w:eastAsia="宋体" w:cs="Times New Roman"/>
          <w:kern w:val="44"/>
          <w:szCs w:val="21"/>
          <w:highlight w:val="none"/>
        </w:rPr>
        <w:t>、转让和分包</w:t>
      </w:r>
      <w:r>
        <w:rPr>
          <w:highlight w:val="none"/>
        </w:rPr>
        <w:tab/>
      </w:r>
      <w:r>
        <w:rPr>
          <w:highlight w:val="none"/>
        </w:rPr>
        <w:fldChar w:fldCharType="begin"/>
      </w:r>
      <w:r>
        <w:rPr>
          <w:highlight w:val="none"/>
        </w:rPr>
        <w:instrText xml:space="preserve"> PAGEREF _Toc31529 \h </w:instrText>
      </w:r>
      <w:r>
        <w:rPr>
          <w:highlight w:val="none"/>
        </w:rPr>
        <w:fldChar w:fldCharType="separate"/>
      </w:r>
      <w:r>
        <w:rPr>
          <w:highlight w:val="none"/>
        </w:rPr>
        <w:t>42</w:t>
      </w:r>
      <w:r>
        <w:rPr>
          <w:highlight w:val="none"/>
        </w:rPr>
        <w:fldChar w:fldCharType="end"/>
      </w:r>
      <w:r>
        <w:rPr>
          <w:rFonts w:hint="eastAsia" w:ascii="宋体" w:hAnsi="宋体" w:eastAsia="宋体" w:cs="宋体"/>
          <w:bCs/>
          <w:color w:val="auto"/>
          <w:szCs w:val="24"/>
          <w:highlight w:val="none"/>
        </w:rPr>
        <w:fldChar w:fldCharType="end"/>
      </w:r>
    </w:p>
    <w:p w14:paraId="39F51A28">
      <w:pPr>
        <w:pStyle w:val="49"/>
        <w:tabs>
          <w:tab w:val="right" w:leader="dot" w:pos="8312"/>
        </w:tabs>
        <w:spacing w:line="336" w:lineRule="auto"/>
        <w:rPr>
          <w:highlight w:val="none"/>
        </w:rPr>
      </w:pPr>
      <w:r>
        <w:rPr>
          <w:rFonts w:hint="eastAsia" w:ascii="宋体" w:hAnsi="宋体" w:eastAsia="宋体" w:cs="宋体"/>
          <w:bCs/>
          <w:color w:val="auto"/>
          <w:szCs w:val="24"/>
          <w:highlight w:val="none"/>
        </w:rPr>
        <w:fldChar w:fldCharType="begin"/>
      </w:r>
      <w:r>
        <w:rPr>
          <w:rFonts w:hint="eastAsia" w:ascii="宋体" w:hAnsi="宋体" w:eastAsia="宋体" w:cs="宋体"/>
          <w:bCs/>
          <w:szCs w:val="24"/>
          <w:highlight w:val="none"/>
        </w:rPr>
        <w:instrText xml:space="preserve"> HYPERLINK \l _Toc16677 </w:instrText>
      </w:r>
      <w:r>
        <w:rPr>
          <w:rFonts w:hint="eastAsia" w:ascii="宋体" w:hAnsi="宋体" w:eastAsia="宋体" w:cs="宋体"/>
          <w:bCs/>
          <w:szCs w:val="24"/>
          <w:highlight w:val="none"/>
        </w:rPr>
        <w:fldChar w:fldCharType="separate"/>
      </w:r>
      <w:r>
        <w:rPr>
          <w:rFonts w:hint="eastAsia" w:ascii="宋体" w:hAnsi="宋体" w:cs="Times New Roman"/>
          <w:kern w:val="44"/>
          <w:szCs w:val="21"/>
          <w:highlight w:val="none"/>
          <w:lang w:val="en-US" w:eastAsia="zh-CN"/>
        </w:rPr>
        <w:t>二十</w:t>
      </w:r>
      <w:r>
        <w:rPr>
          <w:rFonts w:hint="eastAsia" w:ascii="宋体" w:hAnsi="宋体" w:eastAsia="宋体" w:cs="Times New Roman"/>
          <w:kern w:val="44"/>
          <w:szCs w:val="21"/>
          <w:highlight w:val="none"/>
        </w:rPr>
        <w:t>、争端处理</w:t>
      </w:r>
      <w:r>
        <w:rPr>
          <w:highlight w:val="none"/>
        </w:rPr>
        <w:tab/>
      </w:r>
      <w:r>
        <w:rPr>
          <w:highlight w:val="none"/>
        </w:rPr>
        <w:fldChar w:fldCharType="begin"/>
      </w:r>
      <w:r>
        <w:rPr>
          <w:highlight w:val="none"/>
        </w:rPr>
        <w:instrText xml:space="preserve"> PAGEREF _Toc16677 \h </w:instrText>
      </w:r>
      <w:r>
        <w:rPr>
          <w:highlight w:val="none"/>
        </w:rPr>
        <w:fldChar w:fldCharType="separate"/>
      </w:r>
      <w:r>
        <w:rPr>
          <w:highlight w:val="none"/>
        </w:rPr>
        <w:t>42</w:t>
      </w:r>
      <w:r>
        <w:rPr>
          <w:highlight w:val="none"/>
        </w:rPr>
        <w:fldChar w:fldCharType="end"/>
      </w:r>
      <w:r>
        <w:rPr>
          <w:rFonts w:hint="eastAsia" w:ascii="宋体" w:hAnsi="宋体" w:eastAsia="宋体" w:cs="宋体"/>
          <w:bCs/>
          <w:color w:val="auto"/>
          <w:szCs w:val="24"/>
          <w:highlight w:val="none"/>
        </w:rPr>
        <w:fldChar w:fldCharType="end"/>
      </w:r>
    </w:p>
    <w:p w14:paraId="5C8C779D">
      <w:pPr>
        <w:pStyle w:val="63"/>
        <w:tabs>
          <w:tab w:val="right" w:leader="dot" w:pos="8312"/>
        </w:tabs>
        <w:spacing w:line="336" w:lineRule="auto"/>
        <w:ind w:left="0" w:leftChars="0"/>
        <w:rPr>
          <w:highlight w:val="none"/>
        </w:rPr>
      </w:pPr>
      <w:r>
        <w:rPr>
          <w:rFonts w:hint="eastAsia" w:ascii="宋体" w:hAnsi="宋体" w:eastAsia="宋体" w:cs="宋体"/>
          <w:bCs/>
          <w:color w:val="auto"/>
          <w:szCs w:val="24"/>
          <w:highlight w:val="none"/>
        </w:rPr>
        <w:fldChar w:fldCharType="begin"/>
      </w:r>
      <w:r>
        <w:rPr>
          <w:rFonts w:hint="eastAsia" w:ascii="宋体" w:hAnsi="宋体" w:eastAsia="宋体" w:cs="宋体"/>
          <w:bCs/>
          <w:szCs w:val="24"/>
          <w:highlight w:val="none"/>
        </w:rPr>
        <w:instrText xml:space="preserve"> HYPERLINK \l _Toc12544 </w:instrText>
      </w:r>
      <w:r>
        <w:rPr>
          <w:rFonts w:hint="eastAsia" w:ascii="宋体" w:hAnsi="宋体" w:eastAsia="宋体" w:cs="宋体"/>
          <w:bCs/>
          <w:szCs w:val="24"/>
          <w:highlight w:val="none"/>
        </w:rPr>
        <w:fldChar w:fldCharType="separate"/>
      </w:r>
      <w:r>
        <w:rPr>
          <w:rFonts w:hint="eastAsia" w:ascii="宋体" w:hAnsi="宋体" w:eastAsia="宋体" w:cs="Times New Roman"/>
          <w:kern w:val="44"/>
          <w:szCs w:val="21"/>
          <w:highlight w:val="none"/>
          <w:lang w:val="en-US" w:eastAsia="zh-CN"/>
        </w:rPr>
        <w:t>二十</w:t>
      </w:r>
      <w:r>
        <w:rPr>
          <w:rFonts w:hint="eastAsia" w:ascii="宋体" w:hAnsi="宋体" w:cs="Times New Roman"/>
          <w:kern w:val="44"/>
          <w:szCs w:val="21"/>
          <w:highlight w:val="none"/>
          <w:lang w:val="en-US" w:eastAsia="zh-CN"/>
        </w:rPr>
        <w:t>一</w:t>
      </w:r>
      <w:r>
        <w:rPr>
          <w:rFonts w:hint="eastAsia" w:ascii="宋体" w:hAnsi="宋体" w:eastAsia="宋体" w:cs="Times New Roman"/>
          <w:kern w:val="44"/>
          <w:szCs w:val="21"/>
          <w:highlight w:val="none"/>
        </w:rPr>
        <w:t>、合同生效及其它</w:t>
      </w:r>
      <w:r>
        <w:rPr>
          <w:highlight w:val="none"/>
        </w:rPr>
        <w:tab/>
      </w:r>
      <w:r>
        <w:rPr>
          <w:highlight w:val="none"/>
        </w:rPr>
        <w:fldChar w:fldCharType="begin"/>
      </w:r>
      <w:r>
        <w:rPr>
          <w:highlight w:val="none"/>
        </w:rPr>
        <w:instrText xml:space="preserve"> PAGEREF _Toc12544 \h </w:instrText>
      </w:r>
      <w:r>
        <w:rPr>
          <w:highlight w:val="none"/>
        </w:rPr>
        <w:fldChar w:fldCharType="separate"/>
      </w:r>
      <w:r>
        <w:rPr>
          <w:highlight w:val="none"/>
        </w:rPr>
        <w:t>42</w:t>
      </w:r>
      <w:r>
        <w:rPr>
          <w:highlight w:val="none"/>
        </w:rPr>
        <w:fldChar w:fldCharType="end"/>
      </w:r>
      <w:r>
        <w:rPr>
          <w:rFonts w:hint="eastAsia" w:ascii="宋体" w:hAnsi="宋体" w:eastAsia="宋体" w:cs="宋体"/>
          <w:bCs/>
          <w:color w:val="auto"/>
          <w:szCs w:val="24"/>
          <w:highlight w:val="none"/>
        </w:rPr>
        <w:fldChar w:fldCharType="end"/>
      </w:r>
    </w:p>
    <w:p w14:paraId="3264FDDA">
      <w:pPr>
        <w:pStyle w:val="37"/>
        <w:tabs>
          <w:tab w:val="right" w:leader="dot" w:pos="8312"/>
        </w:tabs>
        <w:spacing w:line="336" w:lineRule="auto"/>
        <w:ind w:left="0" w:leftChars="0"/>
        <w:rPr>
          <w:highlight w:val="none"/>
        </w:rPr>
      </w:pPr>
      <w:r>
        <w:rPr>
          <w:rFonts w:hint="eastAsia" w:ascii="宋体" w:hAnsi="宋体" w:eastAsia="宋体" w:cs="宋体"/>
          <w:bCs/>
          <w:color w:val="auto"/>
          <w:szCs w:val="24"/>
          <w:highlight w:val="none"/>
        </w:rPr>
        <w:fldChar w:fldCharType="begin"/>
      </w:r>
      <w:r>
        <w:rPr>
          <w:rFonts w:hint="eastAsia" w:ascii="宋体" w:hAnsi="宋体" w:eastAsia="宋体" w:cs="宋体"/>
          <w:bCs/>
          <w:szCs w:val="24"/>
          <w:highlight w:val="none"/>
        </w:rPr>
        <w:instrText xml:space="preserve"> HYPERLINK \l _Toc31248 </w:instrText>
      </w:r>
      <w:r>
        <w:rPr>
          <w:rFonts w:hint="eastAsia" w:ascii="宋体" w:hAnsi="宋体" w:eastAsia="宋体" w:cs="宋体"/>
          <w:bCs/>
          <w:szCs w:val="24"/>
          <w:highlight w:val="none"/>
        </w:rPr>
        <w:fldChar w:fldCharType="separate"/>
      </w:r>
      <w:r>
        <w:rPr>
          <w:rFonts w:hint="eastAsia" w:ascii="宋体" w:hAnsi="宋体" w:eastAsia="宋体" w:cs="宋体"/>
          <w:i w:val="0"/>
          <w:iCs w:val="0"/>
          <w:szCs w:val="21"/>
          <w:highlight w:val="none"/>
        </w:rPr>
        <w:t>附件</w:t>
      </w:r>
      <w:r>
        <w:rPr>
          <w:rFonts w:hint="eastAsia" w:ascii="宋体" w:hAnsi="宋体" w:eastAsia="宋体" w:cs="宋体"/>
          <w:i w:val="0"/>
          <w:iCs w:val="0"/>
          <w:szCs w:val="21"/>
          <w:highlight w:val="none"/>
          <w:lang w:val="en-US" w:eastAsia="zh-CN"/>
        </w:rPr>
        <w:t>一</w:t>
      </w:r>
      <w:r>
        <w:rPr>
          <w:rFonts w:hint="eastAsia" w:ascii="宋体" w:hAnsi="宋体" w:eastAsia="宋体" w:cs="宋体"/>
          <w:i w:val="0"/>
          <w:iCs w:val="0"/>
          <w:szCs w:val="21"/>
          <w:highlight w:val="none"/>
        </w:rPr>
        <w:t xml:space="preserve"> 履约保证金格式</w:t>
      </w:r>
      <w:r>
        <w:rPr>
          <w:highlight w:val="none"/>
        </w:rPr>
        <w:tab/>
      </w:r>
      <w:r>
        <w:rPr>
          <w:highlight w:val="none"/>
        </w:rPr>
        <w:fldChar w:fldCharType="begin"/>
      </w:r>
      <w:r>
        <w:rPr>
          <w:highlight w:val="none"/>
        </w:rPr>
        <w:instrText xml:space="preserve"> PAGEREF _Toc31248 \h </w:instrText>
      </w:r>
      <w:r>
        <w:rPr>
          <w:highlight w:val="none"/>
        </w:rPr>
        <w:fldChar w:fldCharType="separate"/>
      </w:r>
      <w:r>
        <w:rPr>
          <w:highlight w:val="none"/>
        </w:rPr>
        <w:t>44</w:t>
      </w:r>
      <w:r>
        <w:rPr>
          <w:highlight w:val="none"/>
        </w:rPr>
        <w:fldChar w:fldCharType="end"/>
      </w:r>
      <w:r>
        <w:rPr>
          <w:rFonts w:hint="eastAsia" w:ascii="宋体" w:hAnsi="宋体" w:eastAsia="宋体" w:cs="宋体"/>
          <w:bCs/>
          <w:color w:val="auto"/>
          <w:szCs w:val="24"/>
          <w:highlight w:val="none"/>
        </w:rPr>
        <w:fldChar w:fldCharType="end"/>
      </w:r>
    </w:p>
    <w:p w14:paraId="4195257A">
      <w:pPr>
        <w:pStyle w:val="37"/>
        <w:tabs>
          <w:tab w:val="right" w:leader="dot" w:pos="8312"/>
        </w:tabs>
        <w:spacing w:line="336" w:lineRule="auto"/>
        <w:ind w:left="0" w:leftChars="0"/>
        <w:rPr>
          <w:highlight w:val="none"/>
        </w:rPr>
      </w:pPr>
      <w:r>
        <w:rPr>
          <w:rFonts w:hint="eastAsia" w:ascii="宋体" w:hAnsi="宋体" w:eastAsia="宋体" w:cs="宋体"/>
          <w:bCs/>
          <w:color w:val="auto"/>
          <w:szCs w:val="24"/>
          <w:highlight w:val="none"/>
        </w:rPr>
        <w:fldChar w:fldCharType="begin"/>
      </w:r>
      <w:r>
        <w:rPr>
          <w:rFonts w:hint="eastAsia" w:ascii="宋体" w:hAnsi="宋体" w:eastAsia="宋体" w:cs="宋体"/>
          <w:bCs/>
          <w:szCs w:val="24"/>
          <w:highlight w:val="none"/>
        </w:rPr>
        <w:instrText xml:space="preserve"> HYPERLINK \l _Toc385 </w:instrText>
      </w:r>
      <w:r>
        <w:rPr>
          <w:rFonts w:hint="eastAsia" w:ascii="宋体" w:hAnsi="宋体" w:eastAsia="宋体" w:cs="宋体"/>
          <w:bCs/>
          <w:szCs w:val="24"/>
          <w:highlight w:val="none"/>
        </w:rPr>
        <w:fldChar w:fldCharType="separate"/>
      </w:r>
      <w:r>
        <w:rPr>
          <w:rFonts w:hint="eastAsia" w:ascii="宋体" w:hAnsi="宋体" w:eastAsia="宋体" w:cs="宋体"/>
          <w:i w:val="0"/>
          <w:iCs w:val="0"/>
          <w:szCs w:val="21"/>
          <w:highlight w:val="none"/>
        </w:rPr>
        <w:t>附件</w:t>
      </w:r>
      <w:r>
        <w:rPr>
          <w:rFonts w:hint="eastAsia" w:ascii="宋体" w:hAnsi="宋体" w:eastAsia="宋体" w:cs="宋体"/>
          <w:i w:val="0"/>
          <w:iCs w:val="0"/>
          <w:szCs w:val="21"/>
          <w:highlight w:val="none"/>
          <w:lang w:val="en-US" w:eastAsia="zh-CN"/>
        </w:rPr>
        <w:t>二</w:t>
      </w:r>
      <w:r>
        <w:rPr>
          <w:rFonts w:hint="eastAsia" w:ascii="宋体" w:hAnsi="宋体" w:eastAsia="宋体" w:cs="宋体"/>
          <w:i w:val="0"/>
          <w:iCs w:val="0"/>
          <w:szCs w:val="21"/>
          <w:highlight w:val="none"/>
        </w:rPr>
        <w:t xml:space="preserve"> 廉政合同</w:t>
      </w:r>
      <w:r>
        <w:rPr>
          <w:rFonts w:hint="eastAsia" w:ascii="宋体" w:hAnsi="宋体" w:eastAsia="宋体" w:cs="宋体"/>
          <w:i w:val="0"/>
          <w:iCs w:val="0"/>
          <w:szCs w:val="21"/>
          <w:highlight w:val="none"/>
          <w:lang w:eastAsia="zh-CN"/>
        </w:rPr>
        <w:t>（</w:t>
      </w:r>
      <w:r>
        <w:rPr>
          <w:rFonts w:hint="eastAsia" w:ascii="宋体" w:hAnsi="宋体" w:eastAsia="宋体" w:cs="宋体"/>
          <w:i w:val="0"/>
          <w:iCs w:val="0"/>
          <w:szCs w:val="21"/>
          <w:highlight w:val="none"/>
          <w:lang w:val="en-US" w:eastAsia="zh-CN"/>
        </w:rPr>
        <w:t>格式</w:t>
      </w:r>
      <w:r>
        <w:rPr>
          <w:rFonts w:hint="eastAsia" w:ascii="宋体" w:hAnsi="宋体" w:eastAsia="宋体" w:cs="宋体"/>
          <w:i w:val="0"/>
          <w:iCs w:val="0"/>
          <w:szCs w:val="21"/>
          <w:highlight w:val="none"/>
          <w:lang w:eastAsia="zh-CN"/>
        </w:rPr>
        <w:t>）</w:t>
      </w:r>
      <w:r>
        <w:rPr>
          <w:highlight w:val="none"/>
        </w:rPr>
        <w:tab/>
      </w:r>
      <w:r>
        <w:rPr>
          <w:highlight w:val="none"/>
        </w:rPr>
        <w:fldChar w:fldCharType="begin"/>
      </w:r>
      <w:r>
        <w:rPr>
          <w:highlight w:val="none"/>
        </w:rPr>
        <w:instrText xml:space="preserve"> PAGEREF _Toc385 \h </w:instrText>
      </w:r>
      <w:r>
        <w:rPr>
          <w:highlight w:val="none"/>
        </w:rPr>
        <w:fldChar w:fldCharType="separate"/>
      </w:r>
      <w:r>
        <w:rPr>
          <w:highlight w:val="none"/>
        </w:rPr>
        <w:t>45</w:t>
      </w:r>
      <w:r>
        <w:rPr>
          <w:highlight w:val="none"/>
        </w:rPr>
        <w:fldChar w:fldCharType="end"/>
      </w:r>
      <w:r>
        <w:rPr>
          <w:rFonts w:hint="eastAsia" w:ascii="宋体" w:hAnsi="宋体" w:eastAsia="宋体" w:cs="宋体"/>
          <w:bCs/>
          <w:color w:val="auto"/>
          <w:szCs w:val="24"/>
          <w:highlight w:val="none"/>
        </w:rPr>
        <w:fldChar w:fldCharType="end"/>
      </w:r>
    </w:p>
    <w:p w14:paraId="49EBD464">
      <w:pPr>
        <w:pStyle w:val="49"/>
        <w:tabs>
          <w:tab w:val="right" w:leader="dot" w:pos="8312"/>
        </w:tabs>
        <w:spacing w:line="336" w:lineRule="auto"/>
        <w:rPr>
          <w:highlight w:val="none"/>
        </w:rPr>
      </w:pPr>
      <w:r>
        <w:rPr>
          <w:rFonts w:hint="eastAsia" w:ascii="宋体" w:hAnsi="宋体" w:eastAsia="宋体" w:cs="宋体"/>
          <w:bCs/>
          <w:color w:val="auto"/>
          <w:szCs w:val="24"/>
          <w:highlight w:val="none"/>
        </w:rPr>
        <w:fldChar w:fldCharType="begin"/>
      </w:r>
      <w:r>
        <w:rPr>
          <w:rFonts w:hint="eastAsia" w:ascii="宋体" w:hAnsi="宋体" w:eastAsia="宋体" w:cs="宋体"/>
          <w:bCs/>
          <w:szCs w:val="24"/>
          <w:highlight w:val="none"/>
        </w:rPr>
        <w:instrText xml:space="preserve"> HYPERLINK \l _Toc17822 </w:instrText>
      </w:r>
      <w:r>
        <w:rPr>
          <w:rFonts w:hint="eastAsia" w:ascii="宋体" w:hAnsi="宋体" w:eastAsia="宋体" w:cs="宋体"/>
          <w:bCs/>
          <w:szCs w:val="24"/>
          <w:highlight w:val="none"/>
        </w:rPr>
        <w:fldChar w:fldCharType="separate"/>
      </w:r>
      <w:r>
        <w:rPr>
          <w:rFonts w:hint="eastAsia" w:hAnsi="宋体"/>
          <w:bCs/>
          <w:highlight w:val="none"/>
        </w:rPr>
        <w:t xml:space="preserve">第五章  </w:t>
      </w:r>
      <w:r>
        <w:rPr>
          <w:rFonts w:hint="eastAsia" w:hAnsi="宋体"/>
          <w:bCs/>
          <w:highlight w:val="none"/>
          <w:lang w:eastAsia="zh-CN"/>
        </w:rPr>
        <w:t>供货要求</w:t>
      </w:r>
      <w:r>
        <w:rPr>
          <w:highlight w:val="none"/>
        </w:rPr>
        <w:tab/>
      </w:r>
      <w:r>
        <w:rPr>
          <w:highlight w:val="none"/>
        </w:rPr>
        <w:fldChar w:fldCharType="begin"/>
      </w:r>
      <w:r>
        <w:rPr>
          <w:highlight w:val="none"/>
        </w:rPr>
        <w:instrText xml:space="preserve"> PAGEREF _Toc17822 \h </w:instrText>
      </w:r>
      <w:r>
        <w:rPr>
          <w:highlight w:val="none"/>
        </w:rPr>
        <w:fldChar w:fldCharType="separate"/>
      </w:r>
      <w:r>
        <w:rPr>
          <w:highlight w:val="none"/>
        </w:rPr>
        <w:t>47</w:t>
      </w:r>
      <w:r>
        <w:rPr>
          <w:highlight w:val="none"/>
        </w:rPr>
        <w:fldChar w:fldCharType="end"/>
      </w:r>
      <w:r>
        <w:rPr>
          <w:rFonts w:hint="eastAsia" w:ascii="宋体" w:hAnsi="宋体" w:eastAsia="宋体" w:cs="宋体"/>
          <w:bCs/>
          <w:color w:val="auto"/>
          <w:szCs w:val="24"/>
          <w:highlight w:val="none"/>
        </w:rPr>
        <w:fldChar w:fldCharType="end"/>
      </w:r>
    </w:p>
    <w:p w14:paraId="51B1DFF8">
      <w:pPr>
        <w:pStyle w:val="49"/>
        <w:tabs>
          <w:tab w:val="right" w:leader="dot" w:pos="8312"/>
        </w:tabs>
        <w:spacing w:line="336" w:lineRule="auto"/>
        <w:rPr>
          <w:highlight w:val="none"/>
        </w:rPr>
      </w:pPr>
      <w:r>
        <w:rPr>
          <w:rFonts w:hint="eastAsia" w:ascii="宋体" w:hAnsi="宋体" w:eastAsia="宋体" w:cs="宋体"/>
          <w:bCs/>
          <w:color w:val="auto"/>
          <w:szCs w:val="24"/>
          <w:highlight w:val="none"/>
        </w:rPr>
        <w:fldChar w:fldCharType="begin"/>
      </w:r>
      <w:r>
        <w:rPr>
          <w:rFonts w:hint="eastAsia" w:ascii="宋体" w:hAnsi="宋体" w:eastAsia="宋体" w:cs="宋体"/>
          <w:bCs/>
          <w:szCs w:val="24"/>
          <w:highlight w:val="none"/>
        </w:rPr>
        <w:instrText xml:space="preserve"> HYPERLINK \l _Toc11035 </w:instrText>
      </w:r>
      <w:r>
        <w:rPr>
          <w:rFonts w:hint="eastAsia" w:ascii="宋体" w:hAnsi="宋体" w:eastAsia="宋体" w:cs="宋体"/>
          <w:bCs/>
          <w:szCs w:val="24"/>
          <w:highlight w:val="none"/>
        </w:rPr>
        <w:fldChar w:fldCharType="separate"/>
      </w:r>
      <w:r>
        <w:rPr>
          <w:rFonts w:hint="eastAsia" w:ascii="宋体" w:hAnsi="宋体"/>
          <w:bCs/>
          <w:highlight w:val="none"/>
        </w:rPr>
        <w:t>第六章  投标文件格式</w:t>
      </w:r>
      <w:r>
        <w:rPr>
          <w:highlight w:val="none"/>
        </w:rPr>
        <w:tab/>
      </w:r>
      <w:r>
        <w:rPr>
          <w:highlight w:val="none"/>
        </w:rPr>
        <w:fldChar w:fldCharType="begin"/>
      </w:r>
      <w:r>
        <w:rPr>
          <w:highlight w:val="none"/>
        </w:rPr>
        <w:instrText xml:space="preserve"> PAGEREF _Toc11035 \h </w:instrText>
      </w:r>
      <w:r>
        <w:rPr>
          <w:highlight w:val="none"/>
        </w:rPr>
        <w:fldChar w:fldCharType="separate"/>
      </w:r>
      <w:r>
        <w:rPr>
          <w:highlight w:val="none"/>
        </w:rPr>
        <w:t>76</w:t>
      </w:r>
      <w:r>
        <w:rPr>
          <w:highlight w:val="none"/>
        </w:rPr>
        <w:fldChar w:fldCharType="end"/>
      </w:r>
      <w:r>
        <w:rPr>
          <w:rFonts w:hint="eastAsia" w:ascii="宋体" w:hAnsi="宋体" w:eastAsia="宋体" w:cs="宋体"/>
          <w:bCs/>
          <w:color w:val="auto"/>
          <w:szCs w:val="24"/>
          <w:highlight w:val="none"/>
        </w:rPr>
        <w:fldChar w:fldCharType="end"/>
      </w:r>
    </w:p>
    <w:p w14:paraId="4A2D5285">
      <w:pPr>
        <w:pStyle w:val="49"/>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ascii="宋体" w:hAnsi="宋体"/>
          <w:color w:val="auto"/>
          <w:sz w:val="24"/>
          <w:szCs w:val="24"/>
          <w:highlight w:val="none"/>
        </w:rPr>
        <w:sectPr>
          <w:pgSz w:w="11906" w:h="16838"/>
          <w:pgMar w:top="1440" w:right="1797" w:bottom="1440" w:left="1797"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r>
        <w:rPr>
          <w:rFonts w:hint="eastAsia" w:ascii="宋体" w:hAnsi="宋体" w:eastAsia="宋体" w:cs="宋体"/>
          <w:bCs/>
          <w:color w:val="auto"/>
          <w:sz w:val="24"/>
          <w:szCs w:val="24"/>
          <w:highlight w:val="none"/>
        </w:rPr>
        <w:fldChar w:fldCharType="end"/>
      </w:r>
    </w:p>
    <w:p w14:paraId="46B1314A">
      <w:pPr>
        <w:pStyle w:val="4"/>
        <w:spacing w:before="120" w:after="120" w:line="400" w:lineRule="exact"/>
        <w:jc w:val="center"/>
        <w:rPr>
          <w:rFonts w:ascii="宋体" w:hAnsi="宋体"/>
          <w:bCs/>
          <w:color w:val="auto"/>
          <w:sz w:val="32"/>
          <w:highlight w:val="none"/>
        </w:rPr>
      </w:pPr>
      <w:bookmarkStart w:id="2" w:name="_Toc5013"/>
      <w:bookmarkStart w:id="3" w:name="_Toc288228577"/>
      <w:bookmarkStart w:id="4" w:name="_Toc8147"/>
      <w:bookmarkStart w:id="5" w:name="_Toc152045511"/>
      <w:bookmarkStart w:id="6" w:name="_Toc14220"/>
      <w:bookmarkStart w:id="7" w:name="_Toc11983"/>
      <w:bookmarkStart w:id="8" w:name="_Toc935"/>
      <w:bookmarkStart w:id="9" w:name="_Toc2436"/>
      <w:bookmarkStart w:id="10" w:name="_Toc8356"/>
      <w:bookmarkStart w:id="11" w:name="_Toc333320482"/>
      <w:bookmarkStart w:id="12" w:name="_Toc22151"/>
      <w:bookmarkStart w:id="13" w:name="_Toc144974479"/>
      <w:bookmarkStart w:id="14" w:name="_Toc7085"/>
      <w:bookmarkStart w:id="15" w:name="_Toc15909"/>
      <w:bookmarkStart w:id="16" w:name="_Toc152042287"/>
      <w:bookmarkStart w:id="17" w:name="_Toc324320283"/>
      <w:bookmarkStart w:id="18" w:name="_Toc16305"/>
      <w:bookmarkStart w:id="19" w:name="_Toc103184542"/>
      <w:bookmarkStart w:id="20" w:name="_Toc364175032"/>
      <w:bookmarkStart w:id="21" w:name="_Toc2657"/>
      <w:bookmarkStart w:id="22" w:name="_Toc4398"/>
      <w:r>
        <w:rPr>
          <w:rFonts w:hint="eastAsia" w:ascii="宋体" w:hAnsi="宋体"/>
          <w:bCs/>
          <w:color w:val="auto"/>
          <w:sz w:val="32"/>
          <w:highlight w:val="none"/>
        </w:rPr>
        <w:t>第一章  招标公告</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6951614F">
      <w:pPr>
        <w:spacing w:line="360" w:lineRule="auto"/>
        <w:rPr>
          <w:rFonts w:hint="eastAsia" w:ascii="宋体" w:hAnsi="宋体"/>
          <w:color w:val="auto"/>
          <w:sz w:val="24"/>
          <w:szCs w:val="24"/>
          <w:highlight w:val="none"/>
          <w:lang w:val="en-US" w:eastAsia="zh-CN"/>
        </w:rPr>
      </w:pPr>
      <w:r>
        <w:rPr>
          <w:rFonts w:hint="eastAsia" w:ascii="宋体" w:hAnsi="宋体"/>
          <w:color w:val="auto"/>
          <w:sz w:val="24"/>
          <w:szCs w:val="24"/>
          <w:highlight w:val="none"/>
          <w:lang w:eastAsia="zh-CN"/>
        </w:rPr>
        <w:t>招标编号：</w:t>
      </w:r>
    </w:p>
    <w:p w14:paraId="624D94A2">
      <w:pPr>
        <w:spacing w:line="360" w:lineRule="auto"/>
        <w:rPr>
          <w:rFonts w:hint="eastAsia" w:ascii="宋体" w:hAnsi="宋体" w:eastAsia="宋体"/>
          <w:color w:val="auto"/>
          <w:sz w:val="32"/>
          <w:szCs w:val="32"/>
          <w:highlight w:val="none"/>
          <w:lang w:eastAsia="zh-CN"/>
        </w:rPr>
      </w:pPr>
      <w:r>
        <w:rPr>
          <w:rFonts w:hint="eastAsia" w:ascii="宋体" w:hAnsi="宋体"/>
          <w:color w:val="auto"/>
          <w:sz w:val="24"/>
          <w:szCs w:val="24"/>
          <w:highlight w:val="none"/>
        </w:rPr>
        <w:t>项目名称：</w:t>
      </w:r>
      <w:r>
        <w:rPr>
          <w:rFonts w:hint="eastAsia" w:ascii="宋体" w:hAnsi="宋体"/>
          <w:color w:val="auto"/>
          <w:sz w:val="24"/>
          <w:szCs w:val="24"/>
          <w:highlight w:val="none"/>
          <w:lang w:eastAsia="zh-CN"/>
        </w:rPr>
        <w:t>宁波市轨道交通6号线一期高桥南车辆段、市域（郊）铁路工程龙山车辆段和云龙车辆段宿舍家具采购项目</w:t>
      </w:r>
    </w:p>
    <w:p w14:paraId="1FF2A909">
      <w:pPr>
        <w:pStyle w:val="576"/>
        <w:keepNext w:val="0"/>
        <w:keepLines w:val="0"/>
        <w:widowControl/>
        <w:spacing w:before="220" w:after="220" w:line="360" w:lineRule="auto"/>
        <w:outlineLvl w:val="0"/>
        <w:rPr>
          <w:rFonts w:ascii="宋体" w:hAnsi="宋体" w:eastAsia="宋体"/>
          <w:b/>
          <w:bCs/>
          <w:color w:val="auto"/>
          <w:szCs w:val="28"/>
          <w:highlight w:val="none"/>
        </w:rPr>
      </w:pPr>
      <w:bookmarkStart w:id="23" w:name="_Toc6057"/>
      <w:bookmarkStart w:id="24" w:name="_Toc11177"/>
      <w:bookmarkStart w:id="25" w:name="_Toc10900"/>
      <w:bookmarkStart w:id="26" w:name="_Toc331171814"/>
      <w:bookmarkStart w:id="27" w:name="_Toc12794"/>
      <w:bookmarkStart w:id="28" w:name="_Toc32451"/>
      <w:bookmarkStart w:id="29" w:name="_Toc21390"/>
      <w:bookmarkStart w:id="30" w:name="_Toc421119208"/>
      <w:bookmarkStart w:id="31" w:name="_Toc18955"/>
      <w:bookmarkStart w:id="32" w:name="_Toc3270"/>
      <w:bookmarkStart w:id="33" w:name="_Toc12905"/>
      <w:bookmarkStart w:id="34" w:name="_Toc103184543"/>
      <w:bookmarkStart w:id="35" w:name="_Toc6814"/>
      <w:bookmarkStart w:id="36" w:name="_Toc15969"/>
      <w:bookmarkStart w:id="37" w:name="_Toc30760"/>
      <w:bookmarkStart w:id="38" w:name="_Toc2922"/>
      <w:bookmarkStart w:id="39" w:name="_Toc1734"/>
      <w:r>
        <w:rPr>
          <w:rFonts w:hint="eastAsia" w:ascii="宋体" w:hAnsi="宋体" w:eastAsia="宋体"/>
          <w:b/>
          <w:bCs/>
          <w:color w:val="auto"/>
          <w:szCs w:val="28"/>
          <w:highlight w:val="none"/>
        </w:rPr>
        <w:t>1.招标条件</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26A38505">
      <w:pPr>
        <w:widowControl/>
        <w:spacing w:line="360" w:lineRule="auto"/>
        <w:ind w:firstLine="480" w:firstLineChars="200"/>
        <w:jc w:val="left"/>
        <w:rPr>
          <w:rFonts w:hint="default" w:ascii="宋体" w:hAnsi="宋体" w:eastAsia="宋体" w:cs="宋体"/>
          <w:color w:val="auto"/>
          <w:sz w:val="24"/>
          <w:szCs w:val="24"/>
          <w:highlight w:val="none"/>
          <w:lang w:val="en-US" w:eastAsia="zh-CN"/>
        </w:rPr>
      </w:pPr>
      <w:bookmarkStart w:id="40" w:name="_Toc5531"/>
      <w:bookmarkStart w:id="41" w:name="_Toc12436"/>
      <w:bookmarkStart w:id="42" w:name="_Toc6852"/>
      <w:bookmarkStart w:id="43" w:name="_Toc63434847"/>
      <w:bookmarkStart w:id="44" w:name="_Toc10145"/>
      <w:bookmarkStart w:id="45" w:name="_Toc24426"/>
      <w:bookmarkStart w:id="46" w:name="_Toc331171815"/>
      <w:bookmarkStart w:id="47" w:name="_Toc324320285"/>
      <w:bookmarkStart w:id="48" w:name="_Toc3206"/>
      <w:bookmarkStart w:id="49" w:name="_Toc144974481"/>
      <w:bookmarkStart w:id="50" w:name="_Toc288228579"/>
      <w:bookmarkStart w:id="51" w:name="_Toc152042289"/>
      <w:bookmarkStart w:id="52" w:name="_Toc16847"/>
      <w:bookmarkStart w:id="53" w:name="_Toc421119209"/>
      <w:bookmarkStart w:id="54" w:name="_Toc152045513"/>
      <w:bookmarkStart w:id="55" w:name="_Toc29921"/>
      <w:r>
        <w:rPr>
          <w:rFonts w:hint="eastAsia" w:ascii="宋体" w:hAnsi="宋体"/>
          <w:color w:val="auto"/>
          <w:sz w:val="24"/>
          <w:szCs w:val="24"/>
          <w:highlight w:val="none"/>
          <w:lang w:eastAsia="zh-CN"/>
        </w:rPr>
        <w:t>宁波市轨道交通6号线一期高桥南车辆段、市域（郊）铁路工程龙山车辆段和云龙车辆段宿舍家具采购项目</w:t>
      </w:r>
      <w:r>
        <w:rPr>
          <w:rFonts w:hint="eastAsia" w:ascii="宋体" w:hAnsi="宋体"/>
          <w:color w:val="auto"/>
          <w:sz w:val="24"/>
          <w:szCs w:val="24"/>
          <w:highlight w:val="none"/>
        </w:rPr>
        <w:t>已由</w:t>
      </w:r>
      <w:r>
        <w:rPr>
          <w:rFonts w:hint="eastAsia" w:ascii="宋体" w:hAnsi="宋体" w:eastAsia="宋体" w:cs="宋体"/>
          <w:color w:val="auto"/>
          <w:sz w:val="24"/>
          <w:szCs w:val="24"/>
          <w:highlight w:val="none"/>
        </w:rPr>
        <w:t>宁波市发展和改革委员会（宁波市粮食和物资储备局）以市发展改革委关于同意宁波市轨道交通6号线一期工程初步设计的复函，项目批准文号：甬发改审批〔2022〕389号批准建设</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关于同意宁波至</w:t>
      </w:r>
      <w:r>
        <w:rPr>
          <w:rFonts w:hint="eastAsia" w:ascii="宋体" w:hAnsi="宋体" w:eastAsia="宋体" w:cs="宋体"/>
          <w:color w:val="auto"/>
          <w:sz w:val="24"/>
          <w:szCs w:val="24"/>
          <w:highlight w:val="none"/>
          <w:lang w:val="en-US" w:eastAsia="zh-CN"/>
        </w:rPr>
        <w:t>慈溪</w:t>
      </w:r>
      <w:r>
        <w:rPr>
          <w:rFonts w:hint="eastAsia" w:ascii="宋体" w:hAnsi="宋体" w:eastAsia="宋体" w:cs="宋体"/>
          <w:color w:val="auto"/>
          <w:sz w:val="24"/>
          <w:szCs w:val="24"/>
          <w:highlight w:val="none"/>
        </w:rPr>
        <w:t>市域（郊)铁路工程初步设计的复函，项目批准文号：甬发改审批〔2022〕419号批准建设</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关于同意宁波至象山市域（郊)铁路工程初步设计的复函，项目批准文号：甬发改审批〔2022〕402号批准建设</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项目招标人为</w:t>
      </w:r>
      <w:r>
        <w:rPr>
          <w:rFonts w:hint="eastAsia" w:ascii="宋体" w:hAnsi="宋体" w:eastAsia="宋体" w:cs="宋体"/>
          <w:color w:val="auto"/>
          <w:sz w:val="24"/>
          <w:szCs w:val="24"/>
          <w:highlight w:val="none"/>
          <w:lang w:eastAsia="zh-CN"/>
        </w:rPr>
        <w:t>宁波市轨道交通集团有限公司</w:t>
      </w:r>
      <w:r>
        <w:rPr>
          <w:rFonts w:hint="eastAsia" w:ascii="宋体" w:hAnsi="宋体" w:eastAsia="宋体" w:cs="宋体"/>
          <w:color w:val="auto"/>
          <w:sz w:val="24"/>
          <w:szCs w:val="24"/>
          <w:highlight w:val="none"/>
        </w:rPr>
        <w:t>，项目资金来自招标人自筹。项目已具备招标条件，现对该项目进行公开招标。</w:t>
      </w:r>
      <w:bookmarkEnd w:id="40"/>
      <w:bookmarkEnd w:id="41"/>
      <w:bookmarkEnd w:id="42"/>
      <w:bookmarkEnd w:id="43"/>
      <w:bookmarkEnd w:id="44"/>
      <w:bookmarkEnd w:id="45"/>
      <w:r>
        <w:rPr>
          <w:rFonts w:hint="eastAsia" w:ascii="宋体" w:hAnsi="宋体" w:eastAsia="宋体" w:cs="宋体"/>
          <w:color w:val="auto"/>
          <w:sz w:val="24"/>
          <w:szCs w:val="24"/>
          <w:highlight w:val="none"/>
        </w:rPr>
        <w:t>项目为非依法必招项目。</w:t>
      </w:r>
    </w:p>
    <w:p w14:paraId="2FC48749">
      <w:pPr>
        <w:pStyle w:val="576"/>
        <w:keepNext w:val="0"/>
        <w:keepLines w:val="0"/>
        <w:widowControl/>
        <w:spacing w:before="220" w:after="220" w:line="360" w:lineRule="auto"/>
        <w:outlineLvl w:val="0"/>
        <w:rPr>
          <w:rFonts w:ascii="宋体" w:hAnsi="宋体" w:eastAsia="宋体"/>
          <w:b/>
          <w:bCs/>
          <w:color w:val="auto"/>
          <w:szCs w:val="28"/>
          <w:highlight w:val="none"/>
        </w:rPr>
      </w:pPr>
      <w:bookmarkStart w:id="56" w:name="_Toc24712"/>
      <w:bookmarkStart w:id="57" w:name="_Toc7666"/>
      <w:bookmarkStart w:id="58" w:name="_Toc8416"/>
      <w:bookmarkStart w:id="59" w:name="_Toc5684"/>
      <w:bookmarkStart w:id="60" w:name="_Toc78"/>
      <w:bookmarkStart w:id="61" w:name="_Toc30426"/>
      <w:bookmarkStart w:id="62" w:name="_Toc13612"/>
      <w:bookmarkStart w:id="63" w:name="_Toc9229"/>
      <w:bookmarkStart w:id="64" w:name="_Toc19181"/>
      <w:bookmarkStart w:id="65" w:name="_Toc103184544"/>
      <w:bookmarkStart w:id="66" w:name="_Toc1250"/>
      <w:bookmarkStart w:id="67" w:name="_Toc1051"/>
      <w:bookmarkStart w:id="68" w:name="_Toc25897"/>
      <w:bookmarkStart w:id="69" w:name="_Toc12424"/>
      <w:r>
        <w:rPr>
          <w:rFonts w:hint="eastAsia" w:ascii="宋体" w:hAnsi="宋体" w:eastAsia="宋体"/>
          <w:b/>
          <w:bCs/>
          <w:color w:val="auto"/>
          <w:szCs w:val="28"/>
          <w:highlight w:val="none"/>
        </w:rPr>
        <w:t>2.项目概况与招标范围</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p w14:paraId="177B3FAD">
      <w:pPr>
        <w:widowControl/>
        <w:spacing w:line="360" w:lineRule="auto"/>
        <w:ind w:firstLine="480" w:firstLineChars="200"/>
        <w:jc w:val="left"/>
        <w:rPr>
          <w:rFonts w:hint="eastAsia" w:ascii="宋体" w:hAnsi="宋体"/>
          <w:color w:val="auto"/>
          <w:sz w:val="24"/>
          <w:szCs w:val="24"/>
          <w:highlight w:val="none"/>
        </w:rPr>
      </w:pPr>
      <w:bookmarkStart w:id="70" w:name="_Toc340963779"/>
      <w:bookmarkStart w:id="71" w:name="_Toc14336"/>
      <w:bookmarkStart w:id="72" w:name="_Toc421119210"/>
      <w:bookmarkStart w:id="73" w:name="_Toc331171816"/>
      <w:r>
        <w:rPr>
          <w:rFonts w:hint="eastAsia" w:ascii="宋体" w:hAnsi="宋体"/>
          <w:color w:val="auto"/>
          <w:sz w:val="24"/>
          <w:szCs w:val="24"/>
          <w:highlight w:val="none"/>
        </w:rPr>
        <w:t>2.1项目概况：</w:t>
      </w:r>
    </w:p>
    <w:p w14:paraId="0AE386F2">
      <w:pPr>
        <w:widowControl/>
        <w:spacing w:line="360" w:lineRule="auto"/>
        <w:ind w:firstLine="480" w:firstLineChars="200"/>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宁波市轨道交通6号线一期工程为东西方向的市区线，线路西起宁波西枢纽站，经古林、集士港、高桥、三江口、高新区，最终达到北仑小港，全长39.6km，均为地下线。6号线一期工程设站</w:t>
      </w:r>
      <w:r>
        <w:rPr>
          <w:rFonts w:hint="eastAsia" w:ascii="宋体" w:hAnsi="宋体" w:cs="Times New Roman"/>
          <w:color w:val="auto"/>
          <w:sz w:val="24"/>
          <w:szCs w:val="24"/>
          <w:highlight w:val="none"/>
          <w:lang w:val="en-US" w:eastAsia="zh-CN"/>
        </w:rPr>
        <w:t>23</w:t>
      </w:r>
      <w:r>
        <w:rPr>
          <w:rFonts w:hint="eastAsia" w:ascii="宋体" w:hAnsi="宋体" w:eastAsia="宋体" w:cs="Times New Roman"/>
          <w:color w:val="auto"/>
          <w:sz w:val="24"/>
          <w:szCs w:val="24"/>
          <w:highlight w:val="none"/>
        </w:rPr>
        <w:t>座，其中换乘站13座。</w:t>
      </w:r>
    </w:p>
    <w:p w14:paraId="405505F7">
      <w:pPr>
        <w:widowControl/>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宁波至慈溪市域（郊）铁路工程起于孔浦站（与宁波轨道交通2号线孔浦站换乘），终至慈溪高铁站（与通苏嘉甬高铁站换乘）。线路全长约64km，共设13座车站；设龙山车辆段基地1座，含牵引变电所2座。</w:t>
      </w:r>
    </w:p>
    <w:p w14:paraId="3E9F848E">
      <w:pPr>
        <w:widowControl/>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宁波至象山市域（郊）铁路工程起于鄞州区小洋江站（与宁波轨道交通4号线小洋江站换乘），终至大目湾站。线路全长约61.45km，共设10座车站；设云龙车辆段基地1座，含牵引变电所2座。</w:t>
      </w:r>
    </w:p>
    <w:p w14:paraId="759F3E02">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宋体" w:hAnsi="宋体" w:eastAsia="宋体" w:cs="Times New Roman"/>
          <w:sz w:val="24"/>
          <w:szCs w:val="24"/>
          <w:highlight w:val="none"/>
        </w:rPr>
      </w:pPr>
      <w:r>
        <w:rPr>
          <w:rFonts w:hint="eastAsia" w:ascii="宋体" w:hAnsi="宋体"/>
          <w:color w:val="auto"/>
          <w:sz w:val="24"/>
          <w:szCs w:val="24"/>
          <w:highlight w:val="none"/>
        </w:rPr>
        <w:t>2.2招标范围：</w:t>
      </w:r>
      <w:r>
        <w:rPr>
          <w:rFonts w:hint="eastAsia" w:ascii="宋体" w:hAnsi="宋体"/>
          <w:color w:val="auto"/>
          <w:sz w:val="24"/>
          <w:szCs w:val="24"/>
          <w:highlight w:val="none"/>
          <w:lang w:eastAsia="zh-CN"/>
        </w:rPr>
        <w:t>宁波市轨道交通6号线一期高桥南车辆段、市域（郊）铁路工程龙山车辆段和云龙车辆段宿舍家具采购，</w:t>
      </w:r>
      <w:r>
        <w:rPr>
          <w:rFonts w:hint="eastAsia" w:ascii="宋体" w:hAnsi="宋体" w:eastAsia="宋体" w:cs="Times New Roman"/>
          <w:sz w:val="24"/>
          <w:szCs w:val="24"/>
          <w:highlight w:val="none"/>
        </w:rPr>
        <w:t>具体详见《</w:t>
      </w:r>
      <w:r>
        <w:rPr>
          <w:rFonts w:hint="eastAsia" w:ascii="宋体" w:hAnsi="宋体" w:cs="Times New Roman"/>
          <w:sz w:val="24"/>
          <w:szCs w:val="24"/>
          <w:highlight w:val="none"/>
          <w:lang w:eastAsia="zh-CN"/>
        </w:rPr>
        <w:t>供货要求</w:t>
      </w:r>
      <w:r>
        <w:rPr>
          <w:rFonts w:hint="eastAsia" w:ascii="宋体" w:hAnsi="宋体" w:eastAsia="宋体" w:cs="Times New Roman"/>
          <w:sz w:val="24"/>
          <w:szCs w:val="24"/>
          <w:highlight w:val="none"/>
        </w:rPr>
        <w:t>》。</w:t>
      </w:r>
    </w:p>
    <w:p w14:paraId="0D06A313">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ascii="宋体" w:hAnsi="宋体"/>
          <w:color w:val="auto"/>
          <w:sz w:val="24"/>
          <w:szCs w:val="24"/>
          <w:highlight w:val="none"/>
        </w:rPr>
      </w:pPr>
      <w:r>
        <w:rPr>
          <w:rFonts w:hint="eastAsia" w:ascii="宋体" w:hAnsi="宋体"/>
          <w:color w:val="auto"/>
          <w:sz w:val="24"/>
          <w:szCs w:val="24"/>
          <w:highlight w:val="none"/>
        </w:rPr>
        <w:t>2.3交货地点：招标人指定地点。</w:t>
      </w:r>
    </w:p>
    <w:p w14:paraId="74056686">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2.4</w:t>
      </w:r>
      <w:r>
        <w:rPr>
          <w:rFonts w:hint="eastAsia" w:ascii="宋体" w:hAnsi="宋体" w:eastAsia="宋体" w:cs="宋体"/>
          <w:color w:val="auto"/>
          <w:sz w:val="24"/>
          <w:szCs w:val="24"/>
          <w:highlight w:val="none"/>
        </w:rPr>
        <w:t>交货</w:t>
      </w:r>
      <w:r>
        <w:rPr>
          <w:rFonts w:hint="eastAsia" w:ascii="宋体" w:hAnsi="宋体" w:eastAsia="宋体" w:cs="宋体"/>
          <w:color w:val="auto"/>
          <w:sz w:val="24"/>
          <w:szCs w:val="24"/>
          <w:highlight w:val="none"/>
          <w:lang w:val="en-US" w:eastAsia="zh-CN"/>
        </w:rPr>
        <w:t>时间</w:t>
      </w:r>
      <w:r>
        <w:rPr>
          <w:rFonts w:hint="eastAsia" w:ascii="宋体" w:hAnsi="宋体" w:eastAsia="宋体" w:cs="宋体"/>
          <w:color w:val="auto"/>
          <w:sz w:val="24"/>
          <w:szCs w:val="24"/>
          <w:highlight w:val="none"/>
        </w:rPr>
        <w:t xml:space="preserve">: </w:t>
      </w:r>
    </w:p>
    <w:p w14:paraId="6AF4301F">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送货根据招标人送货通知单上显示时间为准。根据实际需求下单后60天内完成供货并安装。</w:t>
      </w:r>
    </w:p>
    <w:p w14:paraId="40020AC0">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2.5质量要求：符合国家规范、标准及《供货要求》规定。</w:t>
      </w:r>
    </w:p>
    <w:p w14:paraId="3DDE5ACD">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olor w:val="auto"/>
          <w:sz w:val="24"/>
          <w:szCs w:val="24"/>
          <w:highlight w:val="none"/>
        </w:rPr>
      </w:pPr>
      <w:r>
        <w:rPr>
          <w:rFonts w:hint="eastAsia" w:ascii="宋体" w:hAnsi="宋体"/>
          <w:color w:val="auto"/>
          <w:sz w:val="24"/>
          <w:szCs w:val="24"/>
          <w:highlight w:val="none"/>
        </w:rPr>
        <w:t>2.</w:t>
      </w:r>
      <w:r>
        <w:rPr>
          <w:rFonts w:hint="default" w:ascii="宋体" w:hAnsi="宋体"/>
          <w:color w:val="auto"/>
          <w:sz w:val="24"/>
          <w:szCs w:val="24"/>
          <w:highlight w:val="none"/>
          <w:lang w:val="en-US"/>
        </w:rPr>
        <w:t>6</w:t>
      </w:r>
      <w:r>
        <w:rPr>
          <w:rFonts w:hint="eastAsia" w:ascii="宋体" w:hAnsi="宋体"/>
          <w:color w:val="auto"/>
          <w:sz w:val="24"/>
          <w:szCs w:val="24"/>
          <w:highlight w:val="none"/>
        </w:rPr>
        <w:t>标段划分：</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个标段。</w:t>
      </w:r>
    </w:p>
    <w:p w14:paraId="71F0D957">
      <w:pPr>
        <w:widowControl/>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Ⅰ标段：宁波市轨道交通6号线一期高桥南车辆段宿舍家具及窗帘采购安装,具体详见《供货要求》。</w:t>
      </w:r>
    </w:p>
    <w:p w14:paraId="69D42A90">
      <w:pPr>
        <w:widowControl/>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Ⅱ标段：宁波至慈溪市域（郊）铁路工程龙山车辆段、宁波至象山市域（郊）铁路工程云龙车辆段员工宿舍和待班室所需定制家具的供货和安装，具体详见《供货要求》。</w:t>
      </w:r>
    </w:p>
    <w:p w14:paraId="25199119">
      <w:pPr>
        <w:pageBreakBefore w:val="0"/>
        <w:kinsoku/>
        <w:overflowPunct/>
        <w:topLinePunct w:val="0"/>
        <w:autoSpaceDE/>
        <w:autoSpaceDN/>
        <w:bidi w:val="0"/>
        <w:adjustRightInd/>
        <w:snapToGrid/>
        <w:spacing w:line="360" w:lineRule="auto"/>
        <w:ind w:firstLine="482" w:firstLineChars="200"/>
        <w:jc w:val="left"/>
        <w:outlineLvl w:val="9"/>
        <w:rPr>
          <w:rFonts w:hint="eastAsia"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lang w:val="en-US" w:eastAsia="zh-CN"/>
        </w:rPr>
        <w:t>各投标人均可就上述</w:t>
      </w:r>
      <w:r>
        <w:rPr>
          <w:rFonts w:hint="eastAsia" w:ascii="宋体" w:hAnsi="宋体" w:cs="Times New Roman"/>
          <w:b/>
          <w:bCs/>
          <w:color w:val="auto"/>
          <w:sz w:val="24"/>
          <w:szCs w:val="24"/>
          <w:highlight w:val="none"/>
          <w:lang w:val="en-US" w:eastAsia="zh-CN"/>
        </w:rPr>
        <w:t>2</w:t>
      </w:r>
      <w:r>
        <w:rPr>
          <w:rFonts w:hint="eastAsia" w:ascii="宋体" w:hAnsi="宋体" w:eastAsia="宋体" w:cs="Times New Roman"/>
          <w:b/>
          <w:bCs/>
          <w:color w:val="auto"/>
          <w:sz w:val="24"/>
          <w:szCs w:val="24"/>
          <w:highlight w:val="none"/>
          <w:lang w:val="en-US" w:eastAsia="zh-CN"/>
        </w:rPr>
        <w:t>个标段进行投标，但最多只能中1个标段，选择参加多个标段投标的单位，投标文件应分别编制。</w:t>
      </w:r>
    </w:p>
    <w:bookmarkEnd w:id="70"/>
    <w:p w14:paraId="33F5A519">
      <w:pPr>
        <w:pStyle w:val="576"/>
        <w:keepNext w:val="0"/>
        <w:keepLines w:val="0"/>
        <w:widowControl/>
        <w:spacing w:before="220" w:after="220" w:line="360" w:lineRule="auto"/>
        <w:outlineLvl w:val="0"/>
        <w:rPr>
          <w:rFonts w:ascii="宋体" w:hAnsi="宋体" w:eastAsia="宋体"/>
          <w:b/>
          <w:bCs/>
          <w:color w:val="auto"/>
          <w:szCs w:val="28"/>
          <w:highlight w:val="none"/>
        </w:rPr>
      </w:pPr>
      <w:bookmarkStart w:id="74" w:name="_Toc28796"/>
      <w:bookmarkStart w:id="75" w:name="_Toc1743"/>
      <w:bookmarkStart w:id="76" w:name="_Toc28590"/>
      <w:bookmarkStart w:id="77" w:name="_Toc26592"/>
      <w:bookmarkStart w:id="78" w:name="_Toc1314"/>
      <w:bookmarkStart w:id="79" w:name="_Toc103184545"/>
      <w:bookmarkStart w:id="80" w:name="_Toc15429"/>
      <w:bookmarkStart w:id="81" w:name="_Toc3196"/>
      <w:bookmarkStart w:id="82" w:name="_Toc5612"/>
      <w:bookmarkStart w:id="83" w:name="_Toc18490"/>
      <w:bookmarkStart w:id="84" w:name="_Toc9865"/>
      <w:bookmarkStart w:id="85" w:name="_Toc28947"/>
      <w:bookmarkStart w:id="86" w:name="_Toc20476"/>
      <w:bookmarkStart w:id="87" w:name="_Toc8629"/>
      <w:r>
        <w:rPr>
          <w:rFonts w:hint="eastAsia" w:ascii="宋体" w:hAnsi="宋体" w:eastAsia="宋体"/>
          <w:b/>
          <w:bCs/>
          <w:color w:val="auto"/>
          <w:szCs w:val="28"/>
          <w:highlight w:val="none"/>
        </w:rPr>
        <w:t>3.投标人资格要求</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p w14:paraId="260E31B0">
      <w:pPr>
        <w:spacing w:line="360" w:lineRule="auto"/>
        <w:ind w:firstLine="480" w:firstLineChars="200"/>
        <w:rPr>
          <w:rFonts w:hint="eastAsia" w:ascii="宋体" w:hAnsi="宋体" w:eastAsia="宋体" w:cs="宋体"/>
          <w:color w:val="auto"/>
          <w:sz w:val="24"/>
          <w:szCs w:val="24"/>
          <w:highlight w:val="none"/>
          <w:lang w:eastAsia="zh-CN"/>
        </w:rPr>
      </w:pPr>
      <w:bookmarkStart w:id="88" w:name="_Toc18765"/>
      <w:bookmarkStart w:id="89" w:name="OLE_LINK7"/>
      <w:bookmarkStart w:id="90" w:name="_Toc152042291"/>
      <w:bookmarkStart w:id="91" w:name="OLE_LINK6"/>
      <w:bookmarkStart w:id="92" w:name="_Toc152045515"/>
      <w:bookmarkStart w:id="93" w:name="_Toc21899"/>
      <w:bookmarkStart w:id="94" w:name="_Toc331171817"/>
      <w:bookmarkStart w:id="95" w:name="_Toc3035"/>
      <w:bookmarkStart w:id="96" w:name="_Toc324320287"/>
      <w:bookmarkStart w:id="97" w:name="_Toc144974483"/>
      <w:bookmarkStart w:id="98" w:name="_Toc421119211"/>
      <w:bookmarkStart w:id="99" w:name="_Toc288228581"/>
      <w:r>
        <w:rPr>
          <w:rFonts w:hint="eastAsia" w:ascii="宋体" w:hAnsi="宋体" w:eastAsia="宋体" w:cs="宋体"/>
          <w:color w:val="auto"/>
          <w:sz w:val="24"/>
          <w:szCs w:val="24"/>
          <w:highlight w:val="none"/>
        </w:rPr>
        <w:t>3.1投标人须具有合法有效的</w:t>
      </w:r>
      <w:r>
        <w:rPr>
          <w:rFonts w:hint="eastAsia" w:ascii="宋体" w:hAnsi="宋体" w:cs="宋体"/>
          <w:color w:val="auto"/>
          <w:sz w:val="24"/>
          <w:szCs w:val="24"/>
          <w:highlight w:val="none"/>
          <w:lang w:val="en-US" w:eastAsia="zh-CN"/>
        </w:rPr>
        <w:t>企业</w:t>
      </w:r>
      <w:r>
        <w:rPr>
          <w:rFonts w:hint="eastAsia" w:ascii="宋体" w:hAnsi="宋体" w:eastAsia="宋体" w:cs="宋体"/>
          <w:color w:val="auto"/>
          <w:sz w:val="24"/>
          <w:szCs w:val="24"/>
          <w:highlight w:val="none"/>
        </w:rPr>
        <w:t>营业执照</w:t>
      </w:r>
      <w:r>
        <w:rPr>
          <w:rFonts w:hint="eastAsia" w:ascii="宋体" w:hAnsi="宋体" w:eastAsia="宋体" w:cs="宋体"/>
          <w:color w:val="auto"/>
          <w:sz w:val="24"/>
          <w:szCs w:val="24"/>
          <w:highlight w:val="none"/>
          <w:lang w:eastAsia="zh-CN"/>
        </w:rPr>
        <w:t>。</w:t>
      </w:r>
    </w:p>
    <w:p w14:paraId="366E79A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本次招标不接受联合体投标。</w:t>
      </w:r>
    </w:p>
    <w:p w14:paraId="2B8C090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资格审查：采用资格后审。</w:t>
      </w:r>
      <w:bookmarkEnd w:id="88"/>
      <w:bookmarkEnd w:id="89"/>
      <w:bookmarkEnd w:id="90"/>
      <w:bookmarkEnd w:id="91"/>
      <w:bookmarkEnd w:id="92"/>
      <w:bookmarkEnd w:id="93"/>
      <w:bookmarkEnd w:id="94"/>
      <w:bookmarkEnd w:id="95"/>
      <w:bookmarkEnd w:id="96"/>
      <w:bookmarkEnd w:id="97"/>
      <w:bookmarkEnd w:id="98"/>
      <w:bookmarkEnd w:id="99"/>
    </w:p>
    <w:p w14:paraId="6A0FA7AE">
      <w:pPr>
        <w:spacing w:line="360" w:lineRule="auto"/>
        <w:ind w:firstLine="480" w:firstLineChars="200"/>
        <w:rPr>
          <w:rFonts w:ascii="宋体" w:hAnsi="宋体"/>
          <w:color w:val="auto"/>
          <w:sz w:val="24"/>
          <w:szCs w:val="24"/>
          <w:highlight w:val="none"/>
        </w:rPr>
      </w:pPr>
      <w:r>
        <w:rPr>
          <w:rFonts w:hint="eastAsia" w:ascii="宋体" w:hAnsi="宋体" w:cs="宋体"/>
          <w:color w:val="auto"/>
          <w:sz w:val="24"/>
          <w:szCs w:val="24"/>
          <w:highlight w:val="none"/>
          <w:lang w:val="en-US" w:eastAsia="zh-CN"/>
        </w:rPr>
        <w:t>3.4</w:t>
      </w:r>
      <w:r>
        <w:rPr>
          <w:rFonts w:hint="eastAsia" w:ascii="宋体" w:hAnsi="宋体" w:eastAsia="宋体" w:cs="宋体"/>
          <w:color w:val="auto"/>
          <w:sz w:val="24"/>
          <w:szCs w:val="24"/>
          <w:highlight w:val="none"/>
          <w:lang w:val="en-US" w:eastAsia="zh-CN"/>
        </w:rPr>
        <w:t>招标代理机构或者招标人在系统签到后，如遇两家（含）以上已签到投标人的IP地址、网卡MAC地址或硬盘序列号等相同，采购系统自动触发预警，并提示“响应无效”的,</w:t>
      </w:r>
      <w:r>
        <w:rPr>
          <w:rFonts w:hint="eastAsia" w:ascii="宋体" w:hAnsi="宋体" w:eastAsia="宋体" w:cs="宋体"/>
          <w:color w:val="auto"/>
          <w:sz w:val="24"/>
          <w:highlight w:val="none"/>
        </w:rPr>
        <w:t>其投标</w:t>
      </w:r>
      <w:r>
        <w:rPr>
          <w:rFonts w:hint="eastAsia" w:ascii="宋体" w:hAnsi="宋体" w:cs="宋体"/>
          <w:color w:val="auto"/>
          <w:sz w:val="24"/>
          <w:highlight w:val="none"/>
          <w:lang w:eastAsia="zh-CN"/>
        </w:rPr>
        <w:t>文件</w:t>
      </w:r>
      <w:r>
        <w:rPr>
          <w:rFonts w:hint="eastAsia" w:ascii="宋体" w:hAnsi="宋体" w:eastAsia="宋体" w:cs="宋体"/>
          <w:color w:val="auto"/>
          <w:sz w:val="24"/>
          <w:highlight w:val="none"/>
        </w:rPr>
        <w:t>将做否决投标处理。</w:t>
      </w:r>
    </w:p>
    <w:p w14:paraId="32EE7EF2">
      <w:pPr>
        <w:widowControl/>
        <w:spacing w:before="220" w:after="220" w:line="360" w:lineRule="auto"/>
        <w:outlineLvl w:val="0"/>
        <w:rPr>
          <w:rFonts w:ascii="宋体" w:hAnsi="宋体"/>
          <w:b/>
          <w:bCs/>
          <w:color w:val="auto"/>
          <w:sz w:val="28"/>
          <w:szCs w:val="28"/>
          <w:highlight w:val="none"/>
        </w:rPr>
      </w:pPr>
      <w:bookmarkStart w:id="100" w:name="_Toc27424"/>
      <w:bookmarkStart w:id="101" w:name="_Toc30069"/>
      <w:bookmarkStart w:id="102" w:name="_Toc4845"/>
      <w:bookmarkStart w:id="103" w:name="_Toc1496"/>
      <w:bookmarkStart w:id="104" w:name="_Toc5125"/>
      <w:bookmarkStart w:id="105" w:name="_Toc103184546"/>
      <w:bookmarkStart w:id="106" w:name="_Toc11494"/>
      <w:bookmarkStart w:id="107" w:name="_Toc19748"/>
      <w:bookmarkStart w:id="108" w:name="_Toc21580"/>
      <w:bookmarkStart w:id="109" w:name="_Toc112"/>
      <w:bookmarkStart w:id="110" w:name="_Toc20206"/>
      <w:bookmarkStart w:id="111" w:name="_Toc5671"/>
      <w:bookmarkStart w:id="112" w:name="_Toc4177"/>
      <w:bookmarkStart w:id="113" w:name="_Toc2982"/>
      <w:r>
        <w:rPr>
          <w:rFonts w:hint="eastAsia" w:ascii="宋体" w:hAnsi="宋体"/>
          <w:b/>
          <w:bCs/>
          <w:color w:val="auto"/>
          <w:sz w:val="28"/>
          <w:szCs w:val="28"/>
          <w:highlight w:val="none"/>
        </w:rPr>
        <w:t>4.招标文件的获取</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14:paraId="2447D34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bookmarkStart w:id="114" w:name="_Toc152042292"/>
      <w:bookmarkStart w:id="115" w:name="_Toc288228582"/>
      <w:bookmarkStart w:id="116" w:name="_Toc7396"/>
      <w:bookmarkStart w:id="117" w:name="_Toc331171818"/>
      <w:bookmarkStart w:id="118" w:name="_Toc421119212"/>
      <w:bookmarkStart w:id="119" w:name="_Toc324320288"/>
      <w:bookmarkStart w:id="120" w:name="_Toc14965"/>
      <w:bookmarkStart w:id="121" w:name="_Toc16338"/>
      <w:bookmarkStart w:id="122" w:name="_Toc144974484"/>
      <w:bookmarkStart w:id="123" w:name="_Toc152045516"/>
      <w:bookmarkStart w:id="124" w:name="_Toc25599"/>
      <w:bookmarkStart w:id="125" w:name="_Toc16537"/>
      <w:bookmarkStart w:id="126" w:name="_Toc179"/>
      <w:bookmarkStart w:id="127" w:name="_Toc29299"/>
      <w:bookmarkStart w:id="128" w:name="_Toc20777"/>
      <w:bookmarkStart w:id="129" w:name="_Toc10021"/>
      <w:bookmarkStart w:id="130" w:name="_Toc103184547"/>
      <w:bookmarkStart w:id="131" w:name="_Toc21313"/>
      <w:bookmarkStart w:id="132" w:name="_Toc17994"/>
      <w:r>
        <w:rPr>
          <w:rFonts w:hint="eastAsia" w:ascii="宋体" w:hAnsi="宋体" w:eastAsia="宋体" w:cs="宋体"/>
          <w:color w:val="auto"/>
          <w:sz w:val="24"/>
          <w:szCs w:val="24"/>
          <w:highlight w:val="none"/>
        </w:rPr>
        <w:t>4.1凡有意参加投标者，请于</w:t>
      </w:r>
      <w:r>
        <w:rPr>
          <w:rFonts w:hint="eastAsia" w:ascii="宋体" w:hAnsi="宋体" w:eastAsia="宋体" w:cs="宋体"/>
          <w:color w:val="auto"/>
          <w:sz w:val="24"/>
          <w:szCs w:val="24"/>
          <w:highlight w:val="none"/>
          <w:lang w:val="en-US" w:eastAsia="zh-CN"/>
        </w:rPr>
        <w:t>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9:00</w:t>
      </w:r>
      <w:r>
        <w:rPr>
          <w:rFonts w:hint="eastAsia" w:ascii="宋体" w:hAnsi="宋体" w:eastAsia="宋体" w:cs="宋体"/>
          <w:color w:val="auto"/>
          <w:sz w:val="24"/>
          <w:szCs w:val="24"/>
          <w:highlight w:val="none"/>
        </w:rPr>
        <w:t>至</w:t>
      </w:r>
      <w:r>
        <w:rPr>
          <w:rFonts w:hint="eastAsia" w:ascii="宋体" w:hAnsi="宋体" w:eastAsia="宋体" w:cs="宋体"/>
          <w:color w:val="auto"/>
          <w:sz w:val="24"/>
          <w:szCs w:val="24"/>
          <w:highlight w:val="none"/>
          <w:lang w:val="en-US" w:eastAsia="zh-CN"/>
        </w:rPr>
        <w:t>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23时59分</w:t>
      </w:r>
      <w:r>
        <w:rPr>
          <w:rFonts w:hint="eastAsia" w:ascii="宋体" w:hAnsi="宋体" w:eastAsia="宋体" w:cs="宋体"/>
          <w:color w:val="auto"/>
          <w:sz w:val="24"/>
          <w:szCs w:val="24"/>
          <w:highlight w:val="none"/>
        </w:rPr>
        <w:t>（以付款成功时间为准），登录</w:t>
      </w:r>
      <w:r>
        <w:rPr>
          <w:rFonts w:hint="eastAsia" w:ascii="宋体" w:hAnsi="宋体" w:eastAsia="宋体" w:cs="宋体"/>
          <w:color w:val="auto"/>
          <w:sz w:val="24"/>
          <w:szCs w:val="24"/>
          <w:highlight w:val="none"/>
          <w:lang w:val="en-US" w:eastAsia="zh-CN"/>
        </w:rPr>
        <w:t>宁波市阳光采购服务平台网上投标系统（</w:t>
      </w: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"https://ygcg.nbcqjy.org:8071/login.html" \t "https://ygcg.nbcqjy.org/_blank"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color w:val="auto"/>
          <w:sz w:val="24"/>
          <w:szCs w:val="24"/>
          <w:highlight w:val="none"/>
          <w:lang w:val="en-US" w:eastAsia="zh-CN"/>
        </w:rPr>
        <w:t>https://ygcg.nbcqjy.org:8071/login.html</w:t>
      </w:r>
      <w:r>
        <w:rPr>
          <w:rFonts w:hint="eastAsia" w:ascii="宋体" w:hAnsi="宋体" w:eastAsia="宋体" w:cs="宋体"/>
          <w:color w:val="auto"/>
          <w:sz w:val="24"/>
          <w:szCs w:val="24"/>
          <w:highlight w:val="none"/>
          <w:lang w:val="en-US" w:eastAsia="zh-CN"/>
        </w:rPr>
        <w:fldChar w:fldCharType="end"/>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自行下载招标文件。未下载招标文件的投标人，其投标将做否决投标处理。</w:t>
      </w:r>
    </w:p>
    <w:p w14:paraId="1260B53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4.2招标文件提问截止时间：</w:t>
      </w:r>
      <w:r>
        <w:rPr>
          <w:rFonts w:hint="eastAsia" w:ascii="宋体" w:hAnsi="宋体" w:eastAsia="宋体" w:cs="宋体"/>
          <w:color w:val="auto"/>
          <w:sz w:val="24"/>
          <w:szCs w:val="24"/>
          <w:highlight w:val="none"/>
          <w:lang w:eastAsia="zh-CN"/>
        </w:rPr>
        <w:t>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日1</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时00分前（北京时间），提问截止时间之后提出的问题，招标人将不予受理。建议投标人在招标文件提问截止时间前下载招标文件。</w:t>
      </w:r>
    </w:p>
    <w:p w14:paraId="517DF43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4.3招标文件</w:t>
      </w:r>
      <w:r>
        <w:rPr>
          <w:rFonts w:hint="eastAsia" w:ascii="宋体" w:hAnsi="宋体" w:eastAsia="宋体" w:cs="宋体"/>
          <w:color w:val="auto"/>
          <w:sz w:val="24"/>
          <w:szCs w:val="24"/>
          <w:highlight w:val="none"/>
          <w:lang w:val="en-US" w:eastAsia="zh-CN"/>
        </w:rPr>
        <w:t>费用0</w:t>
      </w:r>
      <w:r>
        <w:rPr>
          <w:rFonts w:hint="eastAsia" w:ascii="宋体" w:hAnsi="宋体" w:eastAsia="宋体" w:cs="宋体"/>
          <w:color w:val="auto"/>
          <w:sz w:val="24"/>
          <w:szCs w:val="24"/>
          <w:highlight w:val="none"/>
        </w:rPr>
        <w:t>元</w:t>
      </w:r>
      <w:r>
        <w:rPr>
          <w:rFonts w:hint="eastAsia" w:ascii="宋体" w:hAnsi="宋体" w:eastAsia="宋体" w:cs="宋体"/>
          <w:color w:val="auto"/>
          <w:sz w:val="24"/>
          <w:szCs w:val="24"/>
          <w:highlight w:val="none"/>
          <w:lang w:eastAsia="zh-CN"/>
        </w:rPr>
        <w:t>（不再提供纸质文件），</w:t>
      </w:r>
      <w:r>
        <w:rPr>
          <w:rFonts w:hint="eastAsia" w:ascii="宋体" w:hAnsi="宋体" w:eastAsia="宋体" w:cs="宋体"/>
          <w:color w:val="auto"/>
          <w:sz w:val="24"/>
          <w:szCs w:val="24"/>
          <w:highlight w:val="none"/>
        </w:rPr>
        <w:t>请登录宁波市阳光采购服务平台网上投标系统（</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"https://ygcg.nbcqjy.org:8071/login.html" \t "https://ygcg.nbcqjy.org/_blank"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https://ygcg.nbcqjy.org:8071/login.html</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）自行免费下载</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凡有意参加投标者，请点击报名并支付100元系统使用费。在项目开标后的两个工作日内，系统自动将报名时填写的开票信息流转至平台财务人员统一开出数电发票（无须付款人申请），付款人可在交易系统中（或填写的电子邮箱中）自行下载打印。</w:t>
      </w:r>
    </w:p>
    <w:p w14:paraId="37ACCF4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4.4如有补充的招标文件请关注</w:t>
      </w:r>
      <w:r>
        <w:rPr>
          <w:rFonts w:hint="eastAsia" w:ascii="宋体" w:hAnsi="宋体" w:eastAsia="宋体" w:cs="宋体"/>
          <w:color w:val="auto"/>
          <w:sz w:val="24"/>
          <w:szCs w:val="24"/>
          <w:highlight w:val="none"/>
          <w:lang w:val="en-US" w:eastAsia="zh-CN"/>
        </w:rPr>
        <w:t>宁波市阳光采购服务平台网上投标系统（</w:t>
      </w: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"https://ygcg.nbcqjy.org:8071/login.html" \t "https://ygcg.nbcqjy.org/_blank"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color w:val="auto"/>
          <w:sz w:val="24"/>
          <w:szCs w:val="24"/>
          <w:highlight w:val="none"/>
          <w:lang w:val="en-US" w:eastAsia="zh-CN"/>
        </w:rPr>
        <w:t>https://ygcg.nbcqjy.org:8071/login.html</w:t>
      </w:r>
      <w:r>
        <w:rPr>
          <w:rFonts w:hint="eastAsia" w:ascii="宋体" w:hAnsi="宋体" w:eastAsia="宋体" w:cs="宋体"/>
          <w:color w:val="auto"/>
          <w:sz w:val="24"/>
          <w:szCs w:val="24"/>
          <w:highlight w:val="none"/>
          <w:lang w:val="en-US" w:eastAsia="zh-CN"/>
        </w:rPr>
        <w:fldChar w:fldCharType="end"/>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自行下载，不另行提供纸质版补充文件。</w:t>
      </w:r>
    </w:p>
    <w:p w14:paraId="6395F82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4.5</w:t>
      </w:r>
      <w:bookmarkStart w:id="133" w:name="OLE_LINK3"/>
      <w:r>
        <w:rPr>
          <w:rFonts w:hint="eastAsia" w:ascii="宋体" w:hAnsi="宋体" w:eastAsia="宋体" w:cs="宋体"/>
          <w:color w:val="auto"/>
          <w:sz w:val="24"/>
          <w:szCs w:val="24"/>
          <w:highlight w:val="none"/>
        </w:rPr>
        <w:t>本项目不接受窗口购买招标文件。</w:t>
      </w:r>
      <w:bookmarkEnd w:id="133"/>
    </w:p>
    <w:p w14:paraId="4D13963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4.6温馨提示：</w:t>
      </w:r>
    </w:p>
    <w:p w14:paraId="234F5E0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4.6.1</w:t>
      </w:r>
      <w:r>
        <w:rPr>
          <w:rFonts w:hint="eastAsia" w:ascii="宋体" w:hAnsi="宋体" w:eastAsia="宋体" w:cs="宋体"/>
          <w:color w:val="auto"/>
          <w:sz w:val="24"/>
          <w:szCs w:val="24"/>
          <w:highlight w:val="none"/>
        </w:rPr>
        <w:t>凡受到相关行政监督部门限制投标的企业，请慎重购买。</w:t>
      </w:r>
    </w:p>
    <w:p w14:paraId="03E358C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4.6.2宁波市阳光服务平台系统使用费收取按照宁波市阳光采购服务平台（http://ygcg.nbcqjy.org/）平台的收费标准执行。</w:t>
      </w:r>
    </w:p>
    <w:bookmarkEnd w:id="114"/>
    <w:bookmarkEnd w:id="115"/>
    <w:bookmarkEnd w:id="116"/>
    <w:bookmarkEnd w:id="117"/>
    <w:bookmarkEnd w:id="118"/>
    <w:bookmarkEnd w:id="119"/>
    <w:bookmarkEnd w:id="120"/>
    <w:bookmarkEnd w:id="121"/>
    <w:bookmarkEnd w:id="122"/>
    <w:bookmarkEnd w:id="123"/>
    <w:p w14:paraId="2E5300FD">
      <w:pPr>
        <w:keepNext w:val="0"/>
        <w:keepLines w:val="0"/>
        <w:widowControl/>
        <w:numPr>
          <w:ilvl w:val="0"/>
          <w:numId w:val="4"/>
        </w:numPr>
        <w:spacing w:before="220" w:after="220" w:line="360" w:lineRule="auto"/>
        <w:jc w:val="both"/>
        <w:outlineLvl w:val="0"/>
        <w:rPr>
          <w:rFonts w:hint="eastAsia" w:ascii="宋体" w:hAnsi="宋体" w:eastAsia="宋体" w:cs="宋体"/>
          <w:b/>
          <w:bCs/>
          <w:color w:val="auto"/>
          <w:kern w:val="2"/>
          <w:sz w:val="28"/>
          <w:szCs w:val="28"/>
          <w:highlight w:val="none"/>
          <w:lang w:val="en-US" w:eastAsia="zh-CN" w:bidi="ar-SA"/>
        </w:rPr>
      </w:pPr>
      <w:bookmarkStart w:id="134" w:name="_Toc11741"/>
      <w:bookmarkStart w:id="135" w:name="_Toc19553"/>
      <w:bookmarkStart w:id="136" w:name="_Toc21973"/>
      <w:bookmarkStart w:id="137" w:name="_Toc11907"/>
      <w:bookmarkStart w:id="138" w:name="_Toc13444"/>
      <w:bookmarkStart w:id="139" w:name="_Toc7409"/>
      <w:bookmarkStart w:id="140" w:name="_Toc9202"/>
      <w:bookmarkStart w:id="141" w:name="_Toc5583"/>
      <w:bookmarkStart w:id="142" w:name="_Toc27065"/>
      <w:r>
        <w:rPr>
          <w:rFonts w:hint="eastAsia" w:ascii="宋体" w:hAnsi="宋体" w:eastAsia="宋体" w:cs="宋体"/>
          <w:b/>
          <w:bCs/>
          <w:color w:val="auto"/>
          <w:kern w:val="2"/>
          <w:sz w:val="28"/>
          <w:szCs w:val="28"/>
          <w:highlight w:val="none"/>
          <w:lang w:val="en-US" w:eastAsia="zh-CN" w:bidi="ar-SA"/>
        </w:rPr>
        <w:t>保证金</w:t>
      </w:r>
      <w:bookmarkEnd w:id="134"/>
      <w:bookmarkEnd w:id="135"/>
      <w:bookmarkEnd w:id="136"/>
      <w:bookmarkEnd w:id="137"/>
      <w:bookmarkEnd w:id="138"/>
    </w:p>
    <w:p w14:paraId="5665839B">
      <w:pPr>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jc w:val="both"/>
        <w:textAlignment w:val="auto"/>
        <w:rPr>
          <w:rFonts w:hint="default"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5.</w:t>
      </w:r>
      <w:r>
        <w:rPr>
          <w:rFonts w:hint="default" w:ascii="宋体" w:hAnsi="宋体" w:eastAsia="宋体" w:cs="宋体"/>
          <w:b w:val="0"/>
          <w:color w:val="auto"/>
          <w:kern w:val="2"/>
          <w:sz w:val="24"/>
          <w:szCs w:val="24"/>
          <w:highlight w:val="none"/>
          <w:lang w:val="en-US" w:eastAsia="zh-CN" w:bidi="ar-SA"/>
        </w:rPr>
        <w:t>1金额：</w:t>
      </w:r>
      <w:r>
        <w:rPr>
          <w:rFonts w:hint="eastAsia" w:ascii="宋体" w:hAnsi="宋体" w:eastAsia="宋体" w:cs="宋体"/>
          <w:b w:val="0"/>
          <w:color w:val="auto"/>
          <w:kern w:val="2"/>
          <w:sz w:val="24"/>
          <w:szCs w:val="24"/>
          <w:highlight w:val="none"/>
          <w:lang w:val="en-US" w:eastAsia="zh-CN" w:bidi="ar-SA"/>
        </w:rPr>
        <w:t>Ⅰ</w:t>
      </w:r>
      <w:r>
        <w:rPr>
          <w:rFonts w:hint="eastAsia" w:ascii="宋体" w:hAnsi="宋体" w:cs="宋体"/>
          <w:b w:val="0"/>
          <w:color w:val="auto"/>
          <w:kern w:val="2"/>
          <w:sz w:val="24"/>
          <w:szCs w:val="24"/>
          <w:highlight w:val="none"/>
          <w:lang w:val="en-US" w:eastAsia="zh-CN" w:bidi="ar-SA"/>
        </w:rPr>
        <w:t>标段：</w:t>
      </w:r>
      <w:r>
        <w:rPr>
          <w:rFonts w:hint="eastAsia" w:ascii="宋体" w:hAnsi="宋体"/>
          <w:color w:val="auto"/>
          <w:sz w:val="24"/>
          <w:szCs w:val="24"/>
          <w:highlight w:val="none"/>
          <w:lang w:eastAsia="zh-CN"/>
        </w:rPr>
        <w:t>人民币</w:t>
      </w:r>
      <w:r>
        <w:rPr>
          <w:rFonts w:hint="eastAsia" w:ascii="宋体" w:hAnsi="宋体"/>
          <w:bCs/>
          <w:color w:val="auto"/>
          <w:sz w:val="24"/>
          <w:szCs w:val="24"/>
          <w:highlight w:val="none"/>
          <w:u w:val="single"/>
          <w:lang w:val="en-US" w:eastAsia="zh-CN"/>
        </w:rPr>
        <w:t xml:space="preserve">           </w:t>
      </w:r>
      <w:r>
        <w:rPr>
          <w:rFonts w:hint="eastAsia" w:ascii="宋体" w:hAnsi="宋体"/>
          <w:bCs/>
          <w:color w:val="auto"/>
          <w:sz w:val="24"/>
          <w:szCs w:val="24"/>
          <w:highlight w:val="none"/>
        </w:rPr>
        <w:t>元</w:t>
      </w:r>
      <w:r>
        <w:rPr>
          <w:rFonts w:hint="eastAsia" w:ascii="宋体" w:hAnsi="宋体"/>
          <w:bCs/>
          <w:color w:val="auto"/>
          <w:sz w:val="24"/>
          <w:szCs w:val="24"/>
          <w:highlight w:val="none"/>
          <w:lang w:eastAsia="zh-CN"/>
        </w:rPr>
        <w:t>；</w:t>
      </w:r>
      <w:r>
        <w:rPr>
          <w:rFonts w:hint="eastAsia" w:ascii="宋体" w:hAnsi="宋体" w:eastAsia="宋体" w:cs="宋体"/>
          <w:b w:val="0"/>
          <w:color w:val="auto"/>
          <w:kern w:val="2"/>
          <w:sz w:val="24"/>
          <w:szCs w:val="24"/>
          <w:highlight w:val="none"/>
          <w:lang w:val="en-US" w:eastAsia="zh-CN" w:bidi="ar-SA"/>
        </w:rPr>
        <w:t>Ⅱ</w:t>
      </w:r>
      <w:r>
        <w:rPr>
          <w:rFonts w:hint="eastAsia" w:ascii="宋体" w:hAnsi="宋体" w:cs="宋体"/>
          <w:b w:val="0"/>
          <w:color w:val="auto"/>
          <w:kern w:val="2"/>
          <w:sz w:val="24"/>
          <w:szCs w:val="24"/>
          <w:highlight w:val="none"/>
          <w:lang w:val="en-US" w:eastAsia="zh-CN" w:bidi="ar-SA"/>
        </w:rPr>
        <w:t>标段：</w:t>
      </w:r>
      <w:r>
        <w:rPr>
          <w:rFonts w:hint="eastAsia" w:ascii="宋体" w:hAnsi="宋体"/>
          <w:color w:val="auto"/>
          <w:sz w:val="24"/>
          <w:szCs w:val="24"/>
          <w:highlight w:val="none"/>
          <w:lang w:eastAsia="zh-CN"/>
        </w:rPr>
        <w:t>人民币</w:t>
      </w:r>
      <w:r>
        <w:rPr>
          <w:rFonts w:hint="eastAsia" w:ascii="宋体" w:hAnsi="宋体"/>
          <w:bCs/>
          <w:color w:val="auto"/>
          <w:sz w:val="24"/>
          <w:szCs w:val="24"/>
          <w:highlight w:val="none"/>
          <w:u w:val="single"/>
          <w:lang w:val="en-US" w:eastAsia="zh-CN"/>
        </w:rPr>
        <w:t xml:space="preserve">          </w:t>
      </w:r>
      <w:r>
        <w:rPr>
          <w:rFonts w:hint="eastAsia" w:ascii="宋体" w:hAnsi="宋体"/>
          <w:bCs/>
          <w:color w:val="auto"/>
          <w:sz w:val="24"/>
          <w:szCs w:val="24"/>
          <w:highlight w:val="none"/>
        </w:rPr>
        <w:t>元</w:t>
      </w:r>
      <w:r>
        <w:rPr>
          <w:rFonts w:hint="default" w:ascii="宋体" w:hAnsi="宋体" w:eastAsia="宋体" w:cs="宋体"/>
          <w:b w:val="0"/>
          <w:color w:val="auto"/>
          <w:kern w:val="2"/>
          <w:sz w:val="24"/>
          <w:szCs w:val="24"/>
          <w:highlight w:val="none"/>
          <w:lang w:val="en-US" w:eastAsia="zh-CN" w:bidi="ar-SA"/>
        </w:rPr>
        <w:t>。</w:t>
      </w:r>
    </w:p>
    <w:p w14:paraId="70795089">
      <w:pPr>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jc w:val="both"/>
        <w:textAlignment w:val="auto"/>
        <w:rPr>
          <w:rFonts w:hint="default"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5.</w:t>
      </w:r>
      <w:r>
        <w:rPr>
          <w:rFonts w:hint="default" w:ascii="宋体" w:hAnsi="宋体" w:eastAsia="宋体" w:cs="宋体"/>
          <w:b w:val="0"/>
          <w:color w:val="auto"/>
          <w:kern w:val="2"/>
          <w:sz w:val="24"/>
          <w:szCs w:val="24"/>
          <w:highlight w:val="none"/>
          <w:lang w:val="en-US" w:eastAsia="zh-CN" w:bidi="ar-SA"/>
        </w:rPr>
        <w:t>2.交纳方式：银行转账（或电汇）或电子保函</w:t>
      </w:r>
    </w:p>
    <w:p w14:paraId="19A217D5">
      <w:pPr>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jc w:val="both"/>
        <w:textAlignment w:val="auto"/>
        <w:rPr>
          <w:rFonts w:hint="default"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5.</w:t>
      </w:r>
      <w:r>
        <w:rPr>
          <w:rFonts w:hint="default" w:ascii="宋体" w:hAnsi="宋体" w:eastAsia="宋体" w:cs="宋体"/>
          <w:b w:val="0"/>
          <w:color w:val="auto"/>
          <w:kern w:val="2"/>
          <w:sz w:val="24"/>
          <w:szCs w:val="24"/>
          <w:highlight w:val="none"/>
          <w:lang w:val="en-US" w:eastAsia="zh-CN" w:bidi="ar-SA"/>
        </w:rPr>
        <w:t>3交纳要求：</w:t>
      </w:r>
    </w:p>
    <w:p w14:paraId="388883FC">
      <w:pPr>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jc w:val="both"/>
        <w:textAlignment w:val="auto"/>
        <w:rPr>
          <w:rFonts w:hint="default" w:ascii="宋体" w:hAnsi="宋体" w:eastAsia="宋体" w:cs="宋体"/>
          <w:b w:val="0"/>
          <w:color w:val="auto"/>
          <w:kern w:val="2"/>
          <w:sz w:val="24"/>
          <w:szCs w:val="24"/>
          <w:highlight w:val="none"/>
          <w:lang w:val="en-US" w:eastAsia="zh-CN" w:bidi="ar-SA"/>
        </w:rPr>
      </w:pPr>
      <w:r>
        <w:rPr>
          <w:rFonts w:hint="default" w:ascii="宋体" w:hAnsi="宋体" w:eastAsia="宋体" w:cs="宋体"/>
          <w:b w:val="0"/>
          <w:color w:val="auto"/>
          <w:kern w:val="2"/>
          <w:sz w:val="24"/>
          <w:szCs w:val="24"/>
          <w:highlight w:val="none"/>
          <w:lang w:val="en-US" w:eastAsia="zh-CN" w:bidi="ar-SA"/>
        </w:rPr>
        <w:t>（1）银行转账（或电汇）账号：在本项目报名后，通过“宁波市阳光采购服务平台网上投标系统”在本项目中取得相应的虚拟子账号；</w:t>
      </w:r>
    </w:p>
    <w:p w14:paraId="5F80B574">
      <w:pPr>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jc w:val="both"/>
        <w:textAlignment w:val="auto"/>
        <w:rPr>
          <w:rFonts w:hint="default" w:ascii="宋体" w:hAnsi="宋体" w:eastAsia="宋体" w:cs="宋体"/>
          <w:b w:val="0"/>
          <w:color w:val="auto"/>
          <w:kern w:val="2"/>
          <w:sz w:val="24"/>
          <w:szCs w:val="24"/>
          <w:highlight w:val="none"/>
          <w:lang w:val="en-US" w:eastAsia="zh-CN" w:bidi="ar-SA"/>
        </w:rPr>
      </w:pPr>
      <w:r>
        <w:rPr>
          <w:rFonts w:hint="default" w:ascii="宋体" w:hAnsi="宋体" w:eastAsia="宋体" w:cs="宋体"/>
          <w:b w:val="0"/>
          <w:color w:val="auto"/>
          <w:kern w:val="2"/>
          <w:sz w:val="24"/>
          <w:szCs w:val="24"/>
          <w:highlight w:val="none"/>
          <w:lang w:val="en-US" w:eastAsia="zh-CN" w:bidi="ar-SA"/>
        </w:rPr>
        <w:t>投标人以银行转账（或电汇）形式递交投标保证金的，则应将投标保证金由投标人的</w:t>
      </w:r>
      <w:r>
        <w:rPr>
          <w:rFonts w:hint="default" w:ascii="宋体" w:hAnsi="宋体" w:eastAsia="宋体" w:cs="宋体"/>
          <w:b w:val="0"/>
          <w:bCs w:val="0"/>
          <w:color w:val="auto"/>
          <w:kern w:val="2"/>
          <w:sz w:val="24"/>
          <w:szCs w:val="24"/>
          <w:highlight w:val="none"/>
          <w:lang w:val="en-US" w:eastAsia="zh-CN" w:bidi="ar-SA"/>
        </w:rPr>
        <w:t>基本账户一次性</w:t>
      </w:r>
      <w:r>
        <w:rPr>
          <w:rFonts w:hint="default" w:ascii="宋体" w:hAnsi="宋体" w:eastAsia="宋体" w:cs="宋体"/>
          <w:b w:val="0"/>
          <w:color w:val="auto"/>
          <w:kern w:val="2"/>
          <w:sz w:val="24"/>
          <w:szCs w:val="24"/>
          <w:highlight w:val="none"/>
          <w:lang w:val="en-US" w:eastAsia="zh-CN" w:bidi="ar-SA"/>
        </w:rPr>
        <w:t>汇入（或转入）系统自动生成的虚拟子账号。</w:t>
      </w:r>
    </w:p>
    <w:p w14:paraId="7E129FDE">
      <w:pPr>
        <w:keepNext w:val="0"/>
        <w:keepLines w:val="0"/>
        <w:pageBreakBefore w:val="0"/>
        <w:widowControl w:val="0"/>
        <w:kinsoku/>
        <w:wordWrap/>
        <w:overflowPunct/>
        <w:topLinePunct w:val="0"/>
        <w:autoSpaceDE/>
        <w:autoSpaceDN/>
        <w:bidi w:val="0"/>
        <w:adjustRightInd/>
        <w:snapToGrid/>
        <w:spacing w:after="0" w:line="360" w:lineRule="auto"/>
        <w:ind w:left="0" w:leftChars="0" w:firstLine="482" w:firstLineChars="200"/>
        <w:jc w:val="both"/>
        <w:textAlignment w:val="auto"/>
        <w:rPr>
          <w:rFonts w:hint="default" w:ascii="宋体" w:hAnsi="宋体" w:eastAsia="宋体" w:cs="宋体"/>
          <w:b/>
          <w:bCs/>
          <w:color w:val="auto"/>
          <w:kern w:val="2"/>
          <w:sz w:val="24"/>
          <w:szCs w:val="24"/>
          <w:highlight w:val="none"/>
          <w:lang w:val="en-US" w:eastAsia="zh-CN" w:bidi="ar-SA"/>
        </w:rPr>
      </w:pPr>
      <w:r>
        <w:rPr>
          <w:rFonts w:hint="default" w:ascii="宋体" w:hAnsi="宋体" w:eastAsia="宋体" w:cs="宋体"/>
          <w:b/>
          <w:bCs/>
          <w:color w:val="auto"/>
          <w:kern w:val="2"/>
          <w:sz w:val="24"/>
          <w:szCs w:val="24"/>
          <w:highlight w:val="none"/>
          <w:lang w:val="en-US" w:eastAsia="zh-CN" w:bidi="ar-SA"/>
        </w:rPr>
        <w:t>基本账户开户许可证（或基本存款账户信息）应当编入投标文件中。</w:t>
      </w:r>
    </w:p>
    <w:p w14:paraId="5885466C">
      <w:pPr>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jc w:val="both"/>
        <w:textAlignment w:val="auto"/>
        <w:rPr>
          <w:rFonts w:hint="default" w:ascii="宋体" w:hAnsi="宋体" w:eastAsia="宋体" w:cs="宋体"/>
          <w:b w:val="0"/>
          <w:color w:val="auto"/>
          <w:kern w:val="2"/>
          <w:sz w:val="24"/>
          <w:szCs w:val="24"/>
          <w:highlight w:val="none"/>
          <w:lang w:val="en-US" w:eastAsia="zh-CN" w:bidi="ar-SA"/>
        </w:rPr>
      </w:pPr>
      <w:r>
        <w:rPr>
          <w:rFonts w:hint="default" w:ascii="宋体" w:hAnsi="宋体" w:eastAsia="宋体" w:cs="宋体"/>
          <w:b w:val="0"/>
          <w:color w:val="auto"/>
          <w:kern w:val="2"/>
          <w:sz w:val="24"/>
          <w:szCs w:val="24"/>
          <w:highlight w:val="none"/>
          <w:lang w:val="en-US" w:eastAsia="zh-CN" w:bidi="ar-SA"/>
        </w:rPr>
        <w:t>（2）电子保函：直接通过“宁波市阳光采购服务平台网上投标系统”在本项目中购买电子保函（具体操作可查看“用户指引”区内的《电子保函操作说明》）。</w:t>
      </w:r>
    </w:p>
    <w:p w14:paraId="4D0EA976">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Calibri" w:hAnsi="Calibri" w:eastAsia="宋体" w:cs="Times New Roman"/>
          <w:color w:val="auto"/>
          <w:kern w:val="2"/>
          <w:sz w:val="21"/>
          <w:szCs w:val="24"/>
          <w:highlight w:val="none"/>
          <w:lang w:val="en-US" w:eastAsia="zh-CN" w:bidi="ar-SA"/>
        </w:rPr>
      </w:pPr>
      <w:r>
        <w:rPr>
          <w:rFonts w:hint="default" w:ascii="宋体" w:hAnsi="宋体" w:eastAsia="宋体" w:cs="宋体"/>
          <w:b w:val="0"/>
          <w:bCs w:val="0"/>
          <w:color w:val="auto"/>
          <w:kern w:val="2"/>
          <w:sz w:val="24"/>
          <w:szCs w:val="24"/>
          <w:highlight w:val="none"/>
          <w:lang w:val="en-US" w:eastAsia="zh-CN" w:bidi="ar-SA"/>
        </w:rPr>
        <w:t>保证金的到账截止时间：</w:t>
      </w:r>
      <w:r>
        <w:rPr>
          <w:rFonts w:hint="eastAsia" w:ascii="宋体" w:hAnsi="宋体" w:cs="宋体"/>
          <w:b w:val="0"/>
          <w:bCs w:val="0"/>
          <w:color w:val="auto"/>
          <w:kern w:val="2"/>
          <w:sz w:val="24"/>
          <w:szCs w:val="24"/>
          <w:highlight w:val="none"/>
          <w:u w:val="single"/>
          <w:lang w:val="en-US" w:eastAsia="zh-CN" w:bidi="ar-SA"/>
        </w:rPr>
        <w:t xml:space="preserve"> 2026 </w:t>
      </w:r>
      <w:r>
        <w:rPr>
          <w:rFonts w:hint="default" w:ascii="宋体" w:hAnsi="宋体" w:eastAsia="宋体" w:cs="宋体"/>
          <w:b w:val="0"/>
          <w:bCs w:val="0"/>
          <w:color w:val="auto"/>
          <w:kern w:val="2"/>
          <w:sz w:val="24"/>
          <w:szCs w:val="24"/>
          <w:highlight w:val="none"/>
          <w:lang w:val="en-US" w:eastAsia="zh-CN" w:bidi="ar-SA"/>
        </w:rPr>
        <w:t>年</w:t>
      </w:r>
      <w:r>
        <w:rPr>
          <w:rFonts w:hint="eastAsia" w:ascii="宋体" w:hAnsi="宋体" w:cs="宋体"/>
          <w:b w:val="0"/>
          <w:bCs w:val="0"/>
          <w:color w:val="auto"/>
          <w:kern w:val="2"/>
          <w:sz w:val="24"/>
          <w:szCs w:val="24"/>
          <w:highlight w:val="none"/>
          <w:u w:val="single"/>
          <w:lang w:val="en-US" w:eastAsia="zh-CN" w:bidi="ar-SA"/>
        </w:rPr>
        <w:t xml:space="preserve">    </w:t>
      </w:r>
      <w:r>
        <w:rPr>
          <w:rFonts w:hint="default" w:ascii="宋体" w:hAnsi="宋体" w:eastAsia="宋体" w:cs="宋体"/>
          <w:b w:val="0"/>
          <w:bCs w:val="0"/>
          <w:color w:val="auto"/>
          <w:kern w:val="2"/>
          <w:sz w:val="24"/>
          <w:szCs w:val="24"/>
          <w:highlight w:val="none"/>
          <w:lang w:val="en-US" w:eastAsia="zh-CN" w:bidi="ar-SA"/>
        </w:rPr>
        <w:t>月</w:t>
      </w:r>
      <w:r>
        <w:rPr>
          <w:rFonts w:hint="eastAsia" w:ascii="宋体" w:hAnsi="宋体" w:cs="宋体"/>
          <w:b w:val="0"/>
          <w:bCs w:val="0"/>
          <w:color w:val="auto"/>
          <w:kern w:val="2"/>
          <w:sz w:val="24"/>
          <w:szCs w:val="24"/>
          <w:highlight w:val="none"/>
          <w:u w:val="single"/>
          <w:lang w:val="en-US" w:eastAsia="zh-CN" w:bidi="ar-SA"/>
        </w:rPr>
        <w:t xml:space="preserve">    </w:t>
      </w:r>
      <w:r>
        <w:rPr>
          <w:rFonts w:hint="default" w:ascii="宋体" w:hAnsi="宋体" w:eastAsia="宋体" w:cs="宋体"/>
          <w:b w:val="0"/>
          <w:bCs w:val="0"/>
          <w:color w:val="auto"/>
          <w:kern w:val="2"/>
          <w:sz w:val="24"/>
          <w:szCs w:val="24"/>
          <w:highlight w:val="none"/>
          <w:lang w:val="en-US" w:eastAsia="zh-CN" w:bidi="ar-SA"/>
        </w:rPr>
        <w:t>日15时整。</w:t>
      </w:r>
    </w:p>
    <w:p w14:paraId="468DF259">
      <w:pPr>
        <w:widowControl/>
        <w:spacing w:before="220" w:after="220" w:line="360" w:lineRule="auto"/>
        <w:outlineLvl w:val="0"/>
        <w:rPr>
          <w:rFonts w:ascii="宋体" w:hAnsi="宋体"/>
          <w:b/>
          <w:bCs/>
          <w:color w:val="auto"/>
          <w:sz w:val="28"/>
          <w:szCs w:val="28"/>
          <w:highlight w:val="none"/>
        </w:rPr>
      </w:pPr>
      <w:bookmarkStart w:id="143" w:name="_Toc10254"/>
      <w:bookmarkStart w:id="144" w:name="_Toc22677"/>
      <w:bookmarkStart w:id="145" w:name="_Toc12412"/>
      <w:r>
        <w:rPr>
          <w:rFonts w:hint="eastAsia" w:ascii="宋体" w:hAnsi="宋体"/>
          <w:b/>
          <w:bCs/>
          <w:color w:val="auto"/>
          <w:sz w:val="28"/>
          <w:szCs w:val="28"/>
          <w:highlight w:val="none"/>
          <w:lang w:val="en-US" w:eastAsia="zh-CN"/>
        </w:rPr>
        <w:t>6</w:t>
      </w:r>
      <w:r>
        <w:rPr>
          <w:rFonts w:hint="eastAsia" w:ascii="宋体" w:hAnsi="宋体"/>
          <w:b/>
          <w:bCs/>
          <w:color w:val="auto"/>
          <w:sz w:val="28"/>
          <w:szCs w:val="28"/>
          <w:highlight w:val="none"/>
        </w:rPr>
        <w:t>.投标文件的递交</w:t>
      </w:r>
      <w:bookmarkEnd w:id="124"/>
      <w:bookmarkEnd w:id="125"/>
      <w:bookmarkEnd w:id="126"/>
      <w:bookmarkEnd w:id="127"/>
      <w:bookmarkEnd w:id="128"/>
      <w:bookmarkEnd w:id="129"/>
      <w:bookmarkEnd w:id="130"/>
      <w:bookmarkEnd w:id="131"/>
      <w:bookmarkEnd w:id="132"/>
      <w:bookmarkEnd w:id="139"/>
      <w:bookmarkEnd w:id="140"/>
      <w:bookmarkEnd w:id="141"/>
      <w:bookmarkEnd w:id="142"/>
      <w:bookmarkEnd w:id="143"/>
      <w:bookmarkEnd w:id="144"/>
      <w:bookmarkEnd w:id="145"/>
    </w:p>
    <w:p w14:paraId="452E65CD">
      <w:pPr>
        <w:pStyle w:val="576"/>
        <w:keepNext w:val="0"/>
        <w:keepLines w:val="0"/>
        <w:widowControl/>
        <w:numPr>
          <w:ilvl w:val="0"/>
          <w:numId w:val="0"/>
        </w:numPr>
        <w:spacing w:before="0" w:after="0" w:line="360" w:lineRule="auto"/>
        <w:ind w:firstLine="480" w:firstLineChars="200"/>
        <w:outlineLvl w:val="0"/>
        <w:rPr>
          <w:rFonts w:hint="eastAsia" w:ascii="宋体" w:hAnsi="宋体" w:eastAsia="宋体" w:cs="宋体"/>
          <w:color w:val="auto"/>
          <w:sz w:val="24"/>
          <w:szCs w:val="24"/>
          <w:highlight w:val="none"/>
        </w:rPr>
      </w:pPr>
      <w:bookmarkStart w:id="146" w:name="_Toc29512"/>
      <w:bookmarkStart w:id="147" w:name="_Toc17255"/>
      <w:bookmarkStart w:id="148" w:name="_Toc6947"/>
      <w:bookmarkStart w:id="149" w:name="_Toc626"/>
      <w:bookmarkStart w:id="150" w:name="_Toc5262"/>
      <w:bookmarkStart w:id="151" w:name="_Toc32084"/>
      <w:bookmarkStart w:id="152" w:name="_Toc16959"/>
      <w:bookmarkStart w:id="153" w:name="_Toc3682"/>
      <w:bookmarkStart w:id="154" w:name="_Toc14827"/>
      <w:bookmarkStart w:id="155" w:name="_Toc2916"/>
      <w:bookmarkStart w:id="156" w:name="_Toc28829"/>
      <w:bookmarkStart w:id="157" w:name="_Toc15184"/>
      <w:bookmarkStart w:id="158" w:name="_Toc1979"/>
      <w:bookmarkStart w:id="159" w:name="_Toc22362"/>
      <w:bookmarkStart w:id="160" w:name="_Toc5581"/>
      <w:bookmarkStart w:id="161" w:name="_Toc22919"/>
      <w:bookmarkStart w:id="162" w:name="_Toc7406"/>
      <w:bookmarkStart w:id="163" w:name="_Toc9382"/>
      <w:bookmarkStart w:id="164" w:name="_Toc103184548"/>
      <w:bookmarkStart w:id="165" w:name="_Toc29770"/>
      <w:bookmarkStart w:id="166" w:name="_Toc10046"/>
      <w:bookmarkStart w:id="167" w:name="_Toc19713"/>
      <w:r>
        <w:rPr>
          <w:rFonts w:hint="eastAsia" w:ascii="宋体" w:hAnsi="宋体" w:eastAsia="宋体" w:cs="宋体"/>
          <w:color w:val="auto"/>
          <w:sz w:val="24"/>
          <w:szCs w:val="24"/>
          <w:highlight w:val="none"/>
          <w:lang w:val="en-US" w:eastAsia="zh-CN"/>
        </w:rPr>
        <w:t>6.1</w:t>
      </w:r>
      <w:r>
        <w:rPr>
          <w:rFonts w:hint="eastAsia" w:ascii="宋体" w:hAnsi="宋体" w:eastAsia="宋体" w:cs="宋体"/>
          <w:color w:val="auto"/>
          <w:sz w:val="24"/>
          <w:szCs w:val="24"/>
          <w:highlight w:val="none"/>
        </w:rPr>
        <w:t>递交投标文件的截止时间为</w:t>
      </w:r>
      <w:r>
        <w:rPr>
          <w:rFonts w:hint="eastAsia" w:ascii="宋体" w:hAnsi="宋体" w:eastAsia="宋体" w:cs="宋体"/>
          <w:color w:val="auto"/>
          <w:sz w:val="24"/>
          <w:szCs w:val="24"/>
          <w:highlight w:val="none"/>
          <w:lang w:eastAsia="zh-CN"/>
        </w:rPr>
        <w:t>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日09时30分。</w:t>
      </w:r>
      <w:bookmarkEnd w:id="146"/>
      <w:bookmarkEnd w:id="147"/>
      <w:bookmarkEnd w:id="148"/>
      <w:bookmarkEnd w:id="149"/>
      <w:bookmarkEnd w:id="150"/>
      <w:bookmarkEnd w:id="151"/>
      <w:bookmarkEnd w:id="152"/>
      <w:bookmarkEnd w:id="153"/>
      <w:bookmarkEnd w:id="154"/>
      <w:bookmarkEnd w:id="155"/>
      <w:bookmarkEnd w:id="156"/>
      <w:bookmarkEnd w:id="157"/>
      <w:bookmarkEnd w:id="158"/>
    </w:p>
    <w:p w14:paraId="372C5C68">
      <w:pPr>
        <w:pStyle w:val="576"/>
        <w:keepNext w:val="0"/>
        <w:keepLines w:val="0"/>
        <w:widowControl/>
        <w:numPr>
          <w:ilvl w:val="0"/>
          <w:numId w:val="0"/>
        </w:numPr>
        <w:spacing w:before="0" w:after="0" w:line="360" w:lineRule="auto"/>
        <w:ind w:firstLine="480" w:firstLineChars="200"/>
        <w:outlineLvl w:val="0"/>
        <w:rPr>
          <w:rFonts w:hint="eastAsia" w:ascii="宋体" w:hAnsi="宋体" w:eastAsia="宋体" w:cs="宋体"/>
          <w:color w:val="auto"/>
          <w:sz w:val="24"/>
          <w:szCs w:val="24"/>
          <w:highlight w:val="none"/>
        </w:rPr>
      </w:pPr>
      <w:bookmarkStart w:id="168" w:name="_Toc15072"/>
      <w:bookmarkStart w:id="169" w:name="_Toc21100"/>
      <w:bookmarkStart w:id="170" w:name="_Toc14930"/>
      <w:bookmarkStart w:id="171" w:name="_Toc32371"/>
      <w:bookmarkStart w:id="172" w:name="_Toc4199"/>
      <w:bookmarkStart w:id="173" w:name="_Toc13657"/>
      <w:bookmarkStart w:id="174" w:name="_Toc25237"/>
      <w:bookmarkStart w:id="175" w:name="_Toc6063"/>
      <w:bookmarkStart w:id="176" w:name="_Toc29822"/>
      <w:bookmarkStart w:id="177" w:name="_Toc555"/>
      <w:bookmarkStart w:id="178" w:name="_Toc26914"/>
      <w:bookmarkStart w:id="179" w:name="_Toc24440"/>
      <w:r>
        <w:rPr>
          <w:rFonts w:hint="eastAsia" w:ascii="宋体" w:hAnsi="宋体" w:eastAsia="宋体" w:cs="宋体"/>
          <w:color w:val="auto"/>
          <w:sz w:val="24"/>
          <w:szCs w:val="24"/>
          <w:highlight w:val="none"/>
          <w:lang w:val="en-US" w:eastAsia="zh-CN"/>
        </w:rPr>
        <w:t>6.2本次招标采用</w:t>
      </w:r>
      <w:r>
        <w:rPr>
          <w:rFonts w:hint="eastAsia" w:ascii="宋体" w:hAnsi="宋体" w:eastAsia="宋体" w:cs="宋体"/>
          <w:color w:val="auto"/>
          <w:sz w:val="24"/>
          <w:szCs w:val="24"/>
          <w:highlight w:val="none"/>
          <w:lang w:eastAsia="zh-CN"/>
        </w:rPr>
        <w:t>远程不见面开标</w:t>
      </w:r>
      <w:r>
        <w:rPr>
          <w:rFonts w:hint="eastAsia" w:ascii="宋体" w:hAnsi="宋体" w:eastAsia="宋体" w:cs="宋体"/>
          <w:color w:val="auto"/>
          <w:sz w:val="24"/>
          <w:szCs w:val="24"/>
          <w:highlight w:val="none"/>
        </w:rPr>
        <w:t>，投标人应当使用“电子投标文件制作工具”制作加密电子投标文件并将投标文件上传</w:t>
      </w:r>
      <w:r>
        <w:rPr>
          <w:rFonts w:hint="eastAsia" w:ascii="宋体" w:hAnsi="宋体" w:eastAsia="宋体" w:cs="宋体"/>
          <w:color w:val="auto"/>
          <w:sz w:val="24"/>
          <w:szCs w:val="24"/>
          <w:highlight w:val="none"/>
          <w:lang w:eastAsia="zh-CN"/>
        </w:rPr>
        <w:t>至“</w:t>
      </w:r>
      <w:r>
        <w:rPr>
          <w:rFonts w:hint="eastAsia" w:ascii="宋体" w:hAnsi="宋体" w:eastAsia="宋体" w:cs="宋体"/>
          <w:color w:val="auto"/>
          <w:sz w:val="24"/>
          <w:szCs w:val="24"/>
          <w:highlight w:val="none"/>
        </w:rPr>
        <w:t>宁波市阳光采购服务平台网上投标</w:t>
      </w:r>
      <w:r>
        <w:rPr>
          <w:rFonts w:hint="eastAsia" w:ascii="宋体" w:hAnsi="宋体" w:eastAsia="宋体" w:cs="宋体"/>
          <w:color w:val="auto"/>
          <w:sz w:val="24"/>
          <w:szCs w:val="24"/>
          <w:highlight w:val="none"/>
          <w:lang w:val="en-US" w:eastAsia="zh-CN"/>
        </w:rPr>
        <w:t>系统</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http://ygcg.nbcqjy.org:8071/login.html</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，逾期未完成线上上传</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rPr>
        <w:t>未按规定加密的投标文件，招标人（或招标代理人）</w:t>
      </w:r>
      <w:r>
        <w:rPr>
          <w:rFonts w:hint="eastAsia" w:ascii="宋体" w:hAnsi="宋体" w:eastAsia="宋体" w:cs="宋体"/>
          <w:color w:val="auto"/>
          <w:sz w:val="24"/>
          <w:szCs w:val="24"/>
          <w:highlight w:val="none"/>
          <w:lang w:val="en-US" w:eastAsia="zh-CN"/>
        </w:rPr>
        <w:t>将</w:t>
      </w:r>
      <w:r>
        <w:rPr>
          <w:rFonts w:hint="eastAsia" w:ascii="宋体" w:hAnsi="宋体" w:eastAsia="宋体" w:cs="宋体"/>
          <w:color w:val="auto"/>
          <w:sz w:val="24"/>
          <w:szCs w:val="24"/>
          <w:highlight w:val="none"/>
        </w:rPr>
        <w:t>予以拒收。</w:t>
      </w:r>
      <w:bookmarkEnd w:id="168"/>
      <w:bookmarkEnd w:id="169"/>
      <w:bookmarkEnd w:id="170"/>
      <w:bookmarkEnd w:id="171"/>
      <w:bookmarkEnd w:id="172"/>
      <w:bookmarkEnd w:id="173"/>
      <w:bookmarkEnd w:id="174"/>
      <w:bookmarkEnd w:id="175"/>
      <w:bookmarkEnd w:id="176"/>
      <w:bookmarkEnd w:id="177"/>
      <w:bookmarkEnd w:id="178"/>
      <w:bookmarkEnd w:id="179"/>
    </w:p>
    <w:p w14:paraId="41A9AB3F">
      <w:pPr>
        <w:widowControl/>
        <w:spacing w:before="220" w:after="220" w:line="360" w:lineRule="auto"/>
        <w:outlineLvl w:val="0"/>
        <w:rPr>
          <w:rFonts w:ascii="宋体" w:hAnsi="宋体"/>
          <w:b/>
          <w:bCs/>
          <w:color w:val="auto"/>
          <w:sz w:val="28"/>
          <w:szCs w:val="28"/>
          <w:highlight w:val="none"/>
        </w:rPr>
      </w:pPr>
      <w:bookmarkStart w:id="180" w:name="_Toc17339"/>
      <w:bookmarkStart w:id="181" w:name="_Toc17877"/>
      <w:bookmarkStart w:id="182" w:name="_Toc11161"/>
      <w:bookmarkStart w:id="183" w:name="_Toc21101"/>
      <w:bookmarkStart w:id="184" w:name="_Toc751"/>
      <w:bookmarkStart w:id="185" w:name="_Toc21294"/>
      <w:bookmarkStart w:id="186" w:name="_Toc14761"/>
      <w:r>
        <w:rPr>
          <w:rFonts w:hint="eastAsia" w:ascii="宋体" w:hAnsi="宋体"/>
          <w:b/>
          <w:bCs/>
          <w:color w:val="auto"/>
          <w:sz w:val="28"/>
          <w:szCs w:val="28"/>
          <w:highlight w:val="none"/>
          <w:lang w:val="en-US" w:eastAsia="zh-CN"/>
        </w:rPr>
        <w:t>7</w:t>
      </w:r>
      <w:r>
        <w:rPr>
          <w:rFonts w:hint="eastAsia" w:ascii="宋体" w:hAnsi="宋体"/>
          <w:b/>
          <w:bCs/>
          <w:color w:val="auto"/>
          <w:sz w:val="28"/>
          <w:szCs w:val="28"/>
          <w:highlight w:val="none"/>
        </w:rPr>
        <w:t>.开标时间和开标地点</w:t>
      </w:r>
      <w:bookmarkEnd w:id="159"/>
      <w:bookmarkEnd w:id="160"/>
      <w:bookmarkEnd w:id="161"/>
      <w:bookmarkEnd w:id="162"/>
      <w:bookmarkEnd w:id="163"/>
      <w:bookmarkEnd w:id="164"/>
      <w:bookmarkEnd w:id="165"/>
      <w:bookmarkEnd w:id="166"/>
      <w:bookmarkEnd w:id="167"/>
      <w:bookmarkEnd w:id="180"/>
      <w:bookmarkEnd w:id="181"/>
      <w:bookmarkEnd w:id="182"/>
      <w:bookmarkEnd w:id="183"/>
      <w:bookmarkEnd w:id="184"/>
      <w:bookmarkEnd w:id="185"/>
      <w:bookmarkEnd w:id="186"/>
    </w:p>
    <w:p w14:paraId="297B3CFB">
      <w:pPr>
        <w:spacing w:line="360" w:lineRule="auto"/>
        <w:ind w:firstLine="480" w:firstLineChars="200"/>
        <w:rPr>
          <w:rFonts w:hint="eastAsia" w:ascii="宋体" w:hAnsi="宋体" w:eastAsia="宋体" w:cs="宋体"/>
          <w:color w:val="auto"/>
          <w:sz w:val="24"/>
          <w:szCs w:val="24"/>
          <w:highlight w:val="none"/>
        </w:rPr>
      </w:pPr>
      <w:bookmarkStart w:id="187" w:name="_Toc11807"/>
      <w:bookmarkStart w:id="188" w:name="_Toc103184549"/>
      <w:bookmarkStart w:id="189" w:name="_Toc3526"/>
      <w:bookmarkStart w:id="190" w:name="_Toc15413"/>
      <w:bookmarkStart w:id="191" w:name="_Toc30748"/>
      <w:bookmarkStart w:id="192" w:name="_Toc22150"/>
      <w:bookmarkStart w:id="193" w:name="_Toc6524"/>
      <w:bookmarkStart w:id="194" w:name="_Toc4934"/>
      <w:bookmarkStart w:id="195" w:name="_Toc323218135"/>
      <w:bookmarkStart w:id="196" w:name="_Toc415663687"/>
      <w:bookmarkStart w:id="197" w:name="_Toc421119215"/>
      <w:bookmarkStart w:id="198" w:name="_Toc415815230"/>
      <w:bookmarkStart w:id="199" w:name="_Toc415663933"/>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.1开标时间：</w:t>
      </w:r>
      <w:r>
        <w:rPr>
          <w:rFonts w:hint="eastAsia" w:ascii="宋体" w:hAnsi="宋体" w:cs="宋体"/>
          <w:color w:val="auto"/>
          <w:sz w:val="24"/>
          <w:szCs w:val="24"/>
          <w:highlight w:val="none"/>
          <w:u w:val="single"/>
          <w:lang w:eastAsia="zh-CN"/>
        </w:rPr>
        <w:t>202</w:t>
      </w:r>
      <w:r>
        <w:rPr>
          <w:rFonts w:hint="eastAsia" w:ascii="宋体" w:hAnsi="宋体" w:cs="宋体"/>
          <w:color w:val="auto"/>
          <w:sz w:val="24"/>
          <w:szCs w:val="24"/>
          <w:highlight w:val="none"/>
          <w:u w:val="single"/>
          <w:lang w:val="en-US" w:eastAsia="zh-CN"/>
        </w:rPr>
        <w:t>6</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lang w:val="en-US" w:eastAsia="zh-CN"/>
        </w:rPr>
        <w:t>9</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lang w:val="en-US" w:eastAsia="zh-CN"/>
        </w:rPr>
        <w:t>30</w:t>
      </w:r>
      <w:r>
        <w:rPr>
          <w:rFonts w:hint="eastAsia" w:ascii="宋体" w:hAnsi="宋体" w:eastAsia="宋体" w:cs="宋体"/>
          <w:color w:val="auto"/>
          <w:sz w:val="24"/>
          <w:szCs w:val="24"/>
          <w:highlight w:val="none"/>
        </w:rPr>
        <w:t>分。</w:t>
      </w:r>
    </w:p>
    <w:p w14:paraId="49D46D1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.2开标地点：</w:t>
      </w:r>
      <w:r>
        <w:rPr>
          <w:rFonts w:hint="eastAsia" w:ascii="宋体" w:hAnsi="宋体" w:eastAsia="宋体" w:cs="宋体"/>
          <w:color w:val="auto"/>
          <w:sz w:val="24"/>
          <w:szCs w:val="24"/>
          <w:highlight w:val="none"/>
          <w:lang w:val="en-US" w:eastAsia="zh-CN"/>
        </w:rPr>
        <w:t>本项目在</w:t>
      </w:r>
      <w:r>
        <w:rPr>
          <w:rFonts w:hint="eastAsia" w:ascii="宋体" w:hAnsi="宋体" w:eastAsia="宋体" w:cs="宋体"/>
          <w:color w:val="auto"/>
          <w:sz w:val="24"/>
          <w:szCs w:val="24"/>
          <w:highlight w:val="none"/>
        </w:rPr>
        <w:t>宁波市阳光采购服务平台（宁波市鄞州区宁穿路1679号金融硅谷七号楼裙楼(实怡中心14)三楼）进行不见面开标直播，投标人无需派授权代表出席开标会议。投标人可通过</w:t>
      </w:r>
      <w:r>
        <w:rPr>
          <w:rFonts w:hint="eastAsia" w:ascii="宋体" w:hAnsi="宋体" w:eastAsia="宋体" w:cs="宋体"/>
          <w:color w:val="auto"/>
          <w:sz w:val="24"/>
          <w:szCs w:val="24"/>
          <w:highlight w:val="none"/>
          <w:lang w:val="en-US" w:eastAsia="zh-CN"/>
        </w:rPr>
        <w:t>不</w:t>
      </w:r>
      <w:r>
        <w:rPr>
          <w:rFonts w:hint="eastAsia" w:ascii="宋体" w:hAnsi="宋体" w:eastAsia="宋体" w:cs="宋体"/>
          <w:color w:val="auto"/>
          <w:sz w:val="24"/>
          <w:szCs w:val="24"/>
          <w:highlight w:val="none"/>
        </w:rPr>
        <w:t>见面直播系统（http://ygcg.nbcqjy.org:8062/），在线观看</w:t>
      </w:r>
      <w:r>
        <w:rPr>
          <w:rFonts w:hint="eastAsia" w:ascii="宋体" w:hAnsi="宋体" w:eastAsia="宋体" w:cs="宋体"/>
          <w:color w:val="auto"/>
          <w:sz w:val="24"/>
          <w:szCs w:val="24"/>
          <w:highlight w:val="none"/>
          <w:lang w:val="en-US" w:eastAsia="zh-CN"/>
        </w:rPr>
        <w:t>开标</w:t>
      </w:r>
      <w:r>
        <w:rPr>
          <w:rFonts w:hint="eastAsia" w:ascii="宋体" w:hAnsi="宋体" w:eastAsia="宋体" w:cs="宋体"/>
          <w:color w:val="auto"/>
          <w:sz w:val="24"/>
          <w:szCs w:val="24"/>
          <w:highlight w:val="none"/>
        </w:rPr>
        <w:t>直播过程。</w:t>
      </w:r>
    </w:p>
    <w:p w14:paraId="73D10F0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.3投标文件解密：投标人须在开标时间后60分钟内完成解密，除因招标人或系统原因外，解密失败或解密超时的，视为投标人撤回其投标文件。</w:t>
      </w:r>
    </w:p>
    <w:p w14:paraId="6C3713D9">
      <w:pPr>
        <w:widowControl/>
        <w:spacing w:before="220" w:after="220" w:line="360" w:lineRule="auto"/>
        <w:outlineLvl w:val="0"/>
        <w:rPr>
          <w:rFonts w:ascii="宋体" w:hAnsi="宋体"/>
          <w:b/>
          <w:bCs/>
          <w:color w:val="auto"/>
          <w:sz w:val="28"/>
          <w:szCs w:val="28"/>
          <w:highlight w:val="none"/>
        </w:rPr>
      </w:pPr>
      <w:bookmarkStart w:id="200" w:name="_Toc950"/>
      <w:bookmarkStart w:id="201" w:name="_Toc15364"/>
      <w:bookmarkStart w:id="202" w:name="_Toc27456"/>
      <w:bookmarkStart w:id="203" w:name="_Toc11202"/>
      <w:bookmarkStart w:id="204" w:name="_Toc21388"/>
      <w:bookmarkStart w:id="205" w:name="_Toc16824"/>
      <w:bookmarkStart w:id="206" w:name="_Toc30294"/>
      <w:r>
        <w:rPr>
          <w:rFonts w:hint="eastAsia" w:ascii="宋体" w:hAnsi="宋体"/>
          <w:b/>
          <w:bCs/>
          <w:color w:val="auto"/>
          <w:sz w:val="28"/>
          <w:szCs w:val="28"/>
          <w:highlight w:val="none"/>
          <w:lang w:val="en-US" w:eastAsia="zh-CN"/>
        </w:rPr>
        <w:t>8</w:t>
      </w:r>
      <w:r>
        <w:rPr>
          <w:rFonts w:hint="eastAsia" w:ascii="宋体" w:hAnsi="宋体"/>
          <w:b/>
          <w:bCs/>
          <w:color w:val="auto"/>
          <w:sz w:val="28"/>
          <w:szCs w:val="28"/>
          <w:highlight w:val="none"/>
        </w:rPr>
        <w:t>.监督部门</w:t>
      </w:r>
      <w:bookmarkEnd w:id="187"/>
      <w:bookmarkEnd w:id="188"/>
      <w:bookmarkEnd w:id="189"/>
      <w:bookmarkEnd w:id="190"/>
      <w:bookmarkEnd w:id="191"/>
      <w:bookmarkEnd w:id="192"/>
      <w:bookmarkEnd w:id="193"/>
      <w:bookmarkEnd w:id="194"/>
      <w:bookmarkEnd w:id="200"/>
      <w:bookmarkEnd w:id="201"/>
      <w:bookmarkEnd w:id="202"/>
      <w:bookmarkEnd w:id="203"/>
      <w:bookmarkEnd w:id="204"/>
      <w:bookmarkEnd w:id="205"/>
      <w:bookmarkEnd w:id="206"/>
    </w:p>
    <w:p w14:paraId="3F344D39">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本招标项目的监督部门为：宁波市轨道交通集团有限公司合约管理部。</w:t>
      </w:r>
    </w:p>
    <w:p w14:paraId="6F652E22">
      <w:pPr>
        <w:widowControl/>
        <w:spacing w:before="220" w:after="220" w:line="360" w:lineRule="auto"/>
        <w:outlineLvl w:val="0"/>
        <w:rPr>
          <w:rFonts w:ascii="宋体" w:hAnsi="宋体"/>
          <w:b/>
          <w:bCs/>
          <w:color w:val="auto"/>
          <w:sz w:val="28"/>
          <w:szCs w:val="28"/>
          <w:highlight w:val="none"/>
        </w:rPr>
      </w:pPr>
      <w:bookmarkStart w:id="207" w:name="_Toc18333"/>
      <w:bookmarkStart w:id="208" w:name="_Toc20923"/>
      <w:bookmarkStart w:id="209" w:name="_Toc103184550"/>
      <w:bookmarkStart w:id="210" w:name="_Toc1700"/>
      <w:bookmarkStart w:id="211" w:name="_Toc18442"/>
      <w:bookmarkStart w:id="212" w:name="_Toc18640"/>
      <w:bookmarkStart w:id="213" w:name="_Toc24322"/>
      <w:bookmarkStart w:id="214" w:name="_Toc11454"/>
      <w:bookmarkStart w:id="215" w:name="_Toc6588"/>
      <w:bookmarkStart w:id="216" w:name="_Toc28310"/>
      <w:bookmarkStart w:id="217" w:name="_Toc13673"/>
      <w:bookmarkStart w:id="218" w:name="_Toc4932"/>
      <w:bookmarkStart w:id="219" w:name="_Toc26614"/>
      <w:bookmarkStart w:id="220" w:name="_Toc2040"/>
      <w:bookmarkStart w:id="221" w:name="_Toc15254"/>
      <w:r>
        <w:rPr>
          <w:rFonts w:hint="eastAsia" w:ascii="宋体" w:hAnsi="宋体"/>
          <w:b/>
          <w:bCs/>
          <w:color w:val="auto"/>
          <w:sz w:val="28"/>
          <w:szCs w:val="28"/>
          <w:highlight w:val="none"/>
          <w:lang w:val="en-US" w:eastAsia="zh-CN"/>
        </w:rPr>
        <w:t>9</w:t>
      </w:r>
      <w:r>
        <w:rPr>
          <w:rFonts w:hint="eastAsia" w:ascii="宋体" w:hAnsi="宋体"/>
          <w:b/>
          <w:bCs/>
          <w:color w:val="auto"/>
          <w:sz w:val="28"/>
          <w:szCs w:val="28"/>
          <w:highlight w:val="none"/>
        </w:rPr>
        <w:t>.发布公告的媒介</w:t>
      </w:r>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p>
    <w:bookmarkEnd w:id="195"/>
    <w:p w14:paraId="1E47511C">
      <w:pPr>
        <w:keepNext w:val="0"/>
        <w:keepLines w:val="0"/>
        <w:pageBreakBefore w:val="0"/>
        <w:widowControl w:val="0"/>
        <w:kinsoku/>
        <w:wordWrap w:val="0"/>
        <w:overflowPunct/>
        <w:topLinePunct/>
        <w:autoSpaceDE/>
        <w:autoSpaceDN/>
        <w:bidi w:val="0"/>
        <w:adjustRightInd/>
        <w:snapToGrid/>
        <w:spacing w:line="360" w:lineRule="auto"/>
        <w:ind w:firstLine="480" w:firstLineChars="200"/>
        <w:textAlignment w:val="auto"/>
        <w:rPr>
          <w:rFonts w:ascii="宋体" w:hAnsi="宋体"/>
          <w:color w:val="auto"/>
          <w:sz w:val="24"/>
          <w:szCs w:val="24"/>
          <w:highlight w:val="none"/>
        </w:rPr>
      </w:pPr>
      <w:bookmarkStart w:id="222" w:name="_Toc144974485"/>
      <w:bookmarkStart w:id="223" w:name="_Toc324320290"/>
      <w:bookmarkStart w:id="224" w:name="_Toc331171820"/>
      <w:bookmarkStart w:id="225" w:name="_Toc11534"/>
      <w:bookmarkStart w:id="226" w:name="_Toc152042293"/>
      <w:bookmarkStart w:id="227" w:name="_Toc152045517"/>
      <w:bookmarkStart w:id="228" w:name="_Toc12598"/>
      <w:bookmarkStart w:id="229" w:name="_Toc288228584"/>
      <w:bookmarkStart w:id="230" w:name="_Toc7854"/>
      <w:bookmarkStart w:id="231" w:name="_Toc5182"/>
      <w:bookmarkStart w:id="232" w:name="_Toc23852"/>
      <w:bookmarkStart w:id="233" w:name="_Toc24779"/>
      <w:bookmarkStart w:id="234" w:name="_Toc14931"/>
      <w:bookmarkStart w:id="235" w:name="_Toc6767"/>
      <w:bookmarkStart w:id="236" w:name="_Toc103184551"/>
      <w:bookmarkStart w:id="237" w:name="_Toc21722"/>
      <w:bookmarkStart w:id="238" w:name="_Toc23425"/>
      <w:bookmarkStart w:id="239" w:name="_Toc17669"/>
      <w:r>
        <w:rPr>
          <w:rFonts w:hint="eastAsia" w:ascii="宋体" w:hAnsi="宋体"/>
          <w:color w:val="auto"/>
          <w:sz w:val="24"/>
          <w:szCs w:val="24"/>
          <w:highlight w:val="none"/>
        </w:rPr>
        <w:t>本项目招标公告同时在宁波市阳光采购服务平台（http://ygcg.nbcqjy.org/）、宁波</w:t>
      </w:r>
      <w:r>
        <w:rPr>
          <w:rFonts w:hint="eastAsia" w:ascii="宋体" w:hAnsi="宋体"/>
          <w:color w:val="auto"/>
          <w:sz w:val="24"/>
          <w:szCs w:val="24"/>
          <w:highlight w:val="none"/>
          <w:lang w:eastAsia="zh-CN"/>
        </w:rPr>
        <w:t>市</w:t>
      </w:r>
      <w:r>
        <w:rPr>
          <w:rFonts w:hint="eastAsia" w:ascii="宋体" w:hAnsi="宋体"/>
          <w:color w:val="auto"/>
          <w:sz w:val="24"/>
          <w:szCs w:val="24"/>
          <w:highlight w:val="none"/>
        </w:rPr>
        <w:t>人民政府国有资产监督管理委员会(http://gzw.ningbo. gov.cn/）、</w:t>
      </w:r>
      <w:r>
        <w:rPr>
          <w:rFonts w:hint="eastAsia" w:ascii="宋体" w:hAnsi="宋体"/>
          <w:color w:val="auto"/>
          <w:sz w:val="24"/>
          <w:szCs w:val="24"/>
          <w:highlight w:val="none"/>
          <w:lang w:eastAsia="zh-CN"/>
        </w:rPr>
        <w:t>宁波市公共资源交易电子服务系统（甬易阳光）</w:t>
      </w:r>
      <w:r>
        <w:rPr>
          <w:rFonts w:hint="eastAsia" w:ascii="宋体" w:hAnsi="宋体"/>
          <w:color w:val="auto"/>
          <w:sz w:val="24"/>
          <w:szCs w:val="24"/>
          <w:highlight w:val="none"/>
        </w:rPr>
        <w:t>(</w:t>
      </w:r>
      <w:r>
        <w:rPr>
          <w:rFonts w:hint="eastAsia" w:ascii="宋体" w:hAnsi="宋体" w:eastAsia="宋体" w:cs="宋体"/>
          <w:color w:val="auto"/>
          <w:sz w:val="24"/>
          <w:szCs w:val="24"/>
          <w:highlight w:val="none"/>
          <w:lang w:val="en-US" w:eastAsia="zh-CN"/>
        </w:rPr>
        <w:t>https://jyxt.zwb.ningbo.gov.cn:4011/website/home</w:t>
      </w:r>
      <w:r>
        <w:rPr>
          <w:rFonts w:hint="eastAsia" w:ascii="宋体" w:hAnsi="宋体"/>
          <w:color w:val="auto"/>
          <w:sz w:val="24"/>
          <w:szCs w:val="24"/>
          <w:highlight w:val="none"/>
        </w:rPr>
        <w:t>)、宁波轨道交通官方网（http://www.nbmetro.com/）上发布。</w:t>
      </w:r>
    </w:p>
    <w:bookmarkEnd w:id="222"/>
    <w:bookmarkEnd w:id="223"/>
    <w:bookmarkEnd w:id="224"/>
    <w:bookmarkEnd w:id="225"/>
    <w:bookmarkEnd w:id="226"/>
    <w:bookmarkEnd w:id="227"/>
    <w:bookmarkEnd w:id="228"/>
    <w:bookmarkEnd w:id="229"/>
    <w:bookmarkEnd w:id="230"/>
    <w:p w14:paraId="0C688B48">
      <w:pPr>
        <w:widowControl/>
        <w:spacing w:before="220" w:after="220" w:line="360" w:lineRule="auto"/>
        <w:outlineLvl w:val="0"/>
        <w:rPr>
          <w:rFonts w:ascii="宋体" w:hAnsi="宋体"/>
          <w:b/>
          <w:bCs/>
          <w:color w:val="auto"/>
          <w:sz w:val="28"/>
          <w:szCs w:val="28"/>
          <w:highlight w:val="none"/>
        </w:rPr>
      </w:pPr>
      <w:bookmarkStart w:id="240" w:name="_Toc17258"/>
      <w:bookmarkStart w:id="241" w:name="_Toc16798"/>
      <w:bookmarkStart w:id="242" w:name="_Toc27313"/>
      <w:bookmarkStart w:id="243" w:name="_Toc19251"/>
      <w:bookmarkStart w:id="244" w:name="_Toc8994"/>
      <w:bookmarkStart w:id="245" w:name="_Toc537"/>
      <w:bookmarkStart w:id="246" w:name="_Toc32236"/>
      <w:r>
        <w:rPr>
          <w:rFonts w:hint="eastAsia" w:ascii="宋体" w:hAnsi="宋体"/>
          <w:b/>
          <w:bCs/>
          <w:color w:val="auto"/>
          <w:sz w:val="28"/>
          <w:szCs w:val="28"/>
          <w:highlight w:val="none"/>
          <w:lang w:val="en-US" w:eastAsia="zh-CN"/>
        </w:rPr>
        <w:t>10</w:t>
      </w:r>
      <w:r>
        <w:rPr>
          <w:rFonts w:hint="eastAsia" w:ascii="宋体" w:hAnsi="宋体"/>
          <w:b/>
          <w:bCs/>
          <w:color w:val="auto"/>
          <w:sz w:val="28"/>
          <w:szCs w:val="28"/>
          <w:highlight w:val="none"/>
        </w:rPr>
        <w:t>.联系方式</w:t>
      </w:r>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p>
    <w:bookmarkEnd w:id="196"/>
    <w:bookmarkEnd w:id="197"/>
    <w:bookmarkEnd w:id="198"/>
    <w:bookmarkEnd w:id="199"/>
    <w:p w14:paraId="669EE1AB">
      <w:pPr>
        <w:spacing w:line="360" w:lineRule="auto"/>
        <w:ind w:firstLine="480" w:firstLineChars="200"/>
        <w:rPr>
          <w:rFonts w:hint="eastAsia" w:ascii="宋体" w:hAnsi="宋体"/>
          <w:color w:val="auto"/>
          <w:sz w:val="24"/>
          <w:szCs w:val="24"/>
          <w:highlight w:val="none"/>
          <w:lang w:eastAsia="zh-CN"/>
        </w:rPr>
      </w:pPr>
      <w:bookmarkStart w:id="247" w:name="_Toc25683"/>
      <w:bookmarkStart w:id="248" w:name="_Toc7929"/>
      <w:bookmarkStart w:id="249" w:name="_Toc28176"/>
      <w:bookmarkStart w:id="250" w:name="_Toc22605"/>
      <w:bookmarkStart w:id="251" w:name="_Toc288228585"/>
      <w:bookmarkStart w:id="252" w:name="_Toc144974495"/>
      <w:bookmarkStart w:id="253" w:name="_Toc10637"/>
      <w:bookmarkStart w:id="254" w:name="_Toc152042303"/>
      <w:bookmarkStart w:id="255" w:name="_Toc333320490"/>
      <w:bookmarkStart w:id="256" w:name="_Toc21068"/>
      <w:bookmarkStart w:id="257" w:name="_Toc152045527"/>
      <w:bookmarkStart w:id="258" w:name="_Toc364175040"/>
      <w:bookmarkStart w:id="259" w:name="_Toc324320291"/>
      <w:r>
        <w:rPr>
          <w:rFonts w:hint="eastAsia" w:ascii="宋体" w:hAnsi="宋体"/>
          <w:color w:val="auto"/>
          <w:sz w:val="24"/>
          <w:szCs w:val="24"/>
          <w:highlight w:val="none"/>
        </w:rPr>
        <w:t>招标人名称：</w:t>
      </w:r>
      <w:r>
        <w:rPr>
          <w:rFonts w:hint="eastAsia" w:ascii="宋体" w:hAnsi="宋体"/>
          <w:color w:val="auto"/>
          <w:sz w:val="24"/>
          <w:szCs w:val="24"/>
          <w:highlight w:val="none"/>
          <w:lang w:eastAsia="zh-CN"/>
        </w:rPr>
        <w:t>宁波市轨道交通集团有限公司</w:t>
      </w:r>
    </w:p>
    <w:p w14:paraId="5B487C13">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地      址：宁波市鄞州区青莲路528号（原宁穿路3399号）</w:t>
      </w:r>
    </w:p>
    <w:p w14:paraId="52861A98">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 系 人：薛晴宇</w:t>
      </w:r>
    </w:p>
    <w:p w14:paraId="432E1AC9">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电 话：0574-83883283</w:t>
      </w:r>
    </w:p>
    <w:p w14:paraId="5EA189B3">
      <w:pPr>
        <w:spacing w:line="360" w:lineRule="auto"/>
        <w:ind w:firstLine="480" w:firstLineChars="200"/>
        <w:rPr>
          <w:rFonts w:hint="eastAsia" w:ascii="宋体" w:hAnsi="宋体"/>
          <w:color w:val="auto"/>
          <w:sz w:val="24"/>
          <w:szCs w:val="24"/>
          <w:highlight w:val="none"/>
        </w:rPr>
      </w:pPr>
    </w:p>
    <w:p w14:paraId="6C97352C">
      <w:pPr>
        <w:spacing w:line="360" w:lineRule="auto"/>
        <w:ind w:firstLine="480" w:firstLineChars="200"/>
        <w:rPr>
          <w:rFonts w:hint="eastAsia" w:ascii="宋体" w:hAnsi="宋体"/>
          <w:color w:val="auto"/>
          <w:sz w:val="24"/>
          <w:szCs w:val="24"/>
          <w:highlight w:val="none"/>
          <w:lang w:eastAsia="zh-CN"/>
        </w:rPr>
      </w:pPr>
      <w:r>
        <w:rPr>
          <w:rFonts w:hint="eastAsia" w:ascii="宋体" w:hAnsi="宋体"/>
          <w:color w:val="auto"/>
          <w:sz w:val="24"/>
          <w:szCs w:val="24"/>
          <w:highlight w:val="none"/>
        </w:rPr>
        <w:t>招标代理机构名称：</w:t>
      </w:r>
      <w:r>
        <w:rPr>
          <w:rFonts w:hint="eastAsia" w:ascii="宋体" w:hAnsi="宋体"/>
          <w:color w:val="auto"/>
          <w:sz w:val="24"/>
          <w:szCs w:val="24"/>
          <w:highlight w:val="none"/>
          <w:lang w:eastAsia="zh-CN"/>
        </w:rPr>
        <w:t>浙江省成套工程有限公司</w:t>
      </w:r>
    </w:p>
    <w:p w14:paraId="7BF9F8C6">
      <w:pPr>
        <w:spacing w:line="360" w:lineRule="auto"/>
        <w:ind w:firstLine="480" w:firstLineChars="200"/>
        <w:rPr>
          <w:rFonts w:hint="default" w:ascii="宋体" w:hAnsi="宋体"/>
          <w:color w:val="auto"/>
          <w:sz w:val="24"/>
          <w:szCs w:val="24"/>
          <w:highlight w:val="none"/>
          <w:lang w:val="en-US" w:eastAsia="zh-CN"/>
        </w:rPr>
      </w:pPr>
      <w:r>
        <w:rPr>
          <w:rFonts w:hint="eastAsia" w:ascii="宋体" w:hAnsi="宋体"/>
          <w:color w:val="auto"/>
          <w:sz w:val="24"/>
          <w:szCs w:val="24"/>
          <w:highlight w:val="none"/>
        </w:rPr>
        <w:t>地址：</w:t>
      </w:r>
      <w:r>
        <w:rPr>
          <w:rFonts w:hint="eastAsia" w:ascii="宋体" w:hAnsi="宋体"/>
          <w:color w:val="auto"/>
          <w:sz w:val="24"/>
          <w:szCs w:val="24"/>
          <w:highlight w:val="none"/>
          <w:lang w:val="en-US" w:eastAsia="zh-CN"/>
        </w:rPr>
        <w:t>杭州市古墩路701号紫金广场A座12楼</w:t>
      </w:r>
    </w:p>
    <w:p w14:paraId="0E28A770">
      <w:pPr>
        <w:spacing w:line="360" w:lineRule="auto"/>
        <w:ind w:firstLine="480" w:firstLineChars="200"/>
        <w:rPr>
          <w:rFonts w:hint="eastAsia" w:ascii="宋体" w:hAnsi="宋体"/>
          <w:color w:val="auto"/>
          <w:sz w:val="24"/>
          <w:szCs w:val="24"/>
          <w:highlight w:val="none"/>
          <w:lang w:val="en-US" w:eastAsia="zh-CN"/>
        </w:rPr>
      </w:pPr>
      <w:r>
        <w:rPr>
          <w:rFonts w:hint="eastAsia" w:ascii="宋体" w:hAnsi="宋体"/>
          <w:color w:val="auto"/>
          <w:sz w:val="24"/>
          <w:szCs w:val="24"/>
          <w:highlight w:val="none"/>
        </w:rPr>
        <w:t>联系人：</w:t>
      </w:r>
      <w:r>
        <w:rPr>
          <w:rFonts w:hint="eastAsia" w:ascii="宋体" w:hAnsi="宋体"/>
          <w:color w:val="auto"/>
          <w:sz w:val="24"/>
          <w:szCs w:val="24"/>
          <w:highlight w:val="none"/>
          <w:lang w:val="en-US" w:eastAsia="zh-CN"/>
        </w:rPr>
        <w:t>章柯</w:t>
      </w:r>
    </w:p>
    <w:p w14:paraId="15D66A45">
      <w:pPr>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电话：</w:t>
      </w:r>
      <w:r>
        <w:rPr>
          <w:rFonts w:hint="eastAsia" w:ascii="宋体" w:hAnsi="宋体" w:cs="宋体"/>
          <w:color w:val="auto"/>
          <w:sz w:val="24"/>
          <w:szCs w:val="24"/>
          <w:highlight w:val="none"/>
          <w:lang w:val="en-US" w:eastAsia="zh-CN"/>
        </w:rPr>
        <w:t>15024491660</w:t>
      </w:r>
    </w:p>
    <w:p w14:paraId="17B5FE3E">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电子邮件：</w:t>
      </w:r>
      <w:r>
        <w:rPr>
          <w:rFonts w:hint="eastAsia" w:ascii="宋体" w:hAnsi="宋体" w:cs="宋体"/>
          <w:color w:val="auto"/>
          <w:sz w:val="24"/>
          <w:szCs w:val="24"/>
          <w:highlight w:val="none"/>
          <w:lang w:val="en-US" w:eastAsia="zh-CN"/>
        </w:rPr>
        <w:fldChar w:fldCharType="begin"/>
      </w:r>
      <w:r>
        <w:rPr>
          <w:rFonts w:hint="eastAsia" w:ascii="宋体" w:hAnsi="宋体" w:cs="宋体"/>
          <w:color w:val="auto"/>
          <w:sz w:val="24"/>
          <w:szCs w:val="24"/>
          <w:highlight w:val="none"/>
          <w:lang w:val="en-US" w:eastAsia="zh-CN"/>
        </w:rPr>
        <w:instrText xml:space="preserve"> HYPERLINK "mailto:1027773110@qq.com" </w:instrText>
      </w:r>
      <w:r>
        <w:rPr>
          <w:rFonts w:hint="eastAsia" w:ascii="宋体" w:hAnsi="宋体" w:cs="宋体"/>
          <w:color w:val="auto"/>
          <w:sz w:val="24"/>
          <w:szCs w:val="24"/>
          <w:highlight w:val="none"/>
          <w:lang w:val="en-US" w:eastAsia="zh-CN"/>
        </w:rPr>
        <w:fldChar w:fldCharType="separate"/>
      </w:r>
      <w:r>
        <w:rPr>
          <w:rStyle w:val="88"/>
          <w:rFonts w:hint="eastAsia" w:ascii="宋体" w:hAnsi="宋体" w:cs="宋体"/>
          <w:color w:val="auto"/>
          <w:sz w:val="24"/>
          <w:szCs w:val="24"/>
          <w:highlight w:val="none"/>
          <w:lang w:val="en-US" w:eastAsia="zh-CN"/>
        </w:rPr>
        <w:t>1027773110</w:t>
      </w:r>
      <w:r>
        <w:rPr>
          <w:rStyle w:val="88"/>
          <w:rFonts w:hint="eastAsia" w:ascii="宋体" w:hAnsi="宋体" w:cs="宋体"/>
          <w:color w:val="auto"/>
          <w:sz w:val="24"/>
          <w:szCs w:val="24"/>
          <w:highlight w:val="none"/>
        </w:rPr>
        <w:t>@qq.com</w:t>
      </w:r>
      <w:r>
        <w:rPr>
          <w:rFonts w:hint="eastAsia" w:ascii="宋体" w:hAnsi="宋体" w:cs="宋体"/>
          <w:color w:val="auto"/>
          <w:sz w:val="24"/>
          <w:szCs w:val="24"/>
          <w:highlight w:val="none"/>
          <w:lang w:val="en-US" w:eastAsia="zh-CN"/>
        </w:rPr>
        <w:fldChar w:fldCharType="end"/>
      </w:r>
    </w:p>
    <w:p w14:paraId="08457424">
      <w:pPr>
        <w:pStyle w:val="2"/>
        <w:rPr>
          <w:rFonts w:hint="eastAsia"/>
          <w:color w:val="auto"/>
          <w:highlight w:val="none"/>
        </w:rPr>
      </w:pPr>
    </w:p>
    <w:p w14:paraId="40BDE045">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监管（监督）部门：宁波市轨道交通集团有限公司合约管理部</w:t>
      </w:r>
    </w:p>
    <w:p w14:paraId="38FD32A9">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color w:val="auto"/>
          <w:sz w:val="24"/>
          <w:szCs w:val="24"/>
          <w:highlight w:val="none"/>
          <w:lang w:val="en-US" w:eastAsia="zh-CN"/>
        </w:rPr>
        <w:t>联 系 人：</w:t>
      </w:r>
      <w:r>
        <w:rPr>
          <w:rFonts w:hint="eastAsia" w:ascii="宋体" w:hAnsi="宋体" w:cs="宋体"/>
          <w:b w:val="0"/>
          <w:bCs w:val="0"/>
          <w:color w:val="auto"/>
          <w:sz w:val="24"/>
          <w:szCs w:val="24"/>
          <w:highlight w:val="none"/>
          <w:lang w:val="en-US" w:eastAsia="zh-CN"/>
        </w:rPr>
        <w:t>徐</w:t>
      </w:r>
      <w:r>
        <w:rPr>
          <w:rFonts w:hint="eastAsia" w:ascii="宋体" w:hAnsi="宋体" w:eastAsia="宋体" w:cs="宋体"/>
          <w:b w:val="0"/>
          <w:bCs w:val="0"/>
          <w:color w:val="auto"/>
          <w:sz w:val="24"/>
          <w:szCs w:val="24"/>
          <w:highlight w:val="none"/>
          <w:lang w:val="en-US" w:eastAsia="zh-CN"/>
        </w:rPr>
        <w:t>工</w:t>
      </w:r>
    </w:p>
    <w:p w14:paraId="00585BEA">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电 话：0574-83888625   </w:t>
      </w:r>
    </w:p>
    <w:p w14:paraId="51C8B36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邮 编：315000</w:t>
      </w:r>
    </w:p>
    <w:p w14:paraId="30507F44">
      <w:pPr>
        <w:widowControl/>
        <w:jc w:val="left"/>
        <w:rPr>
          <w:rFonts w:ascii="宋体" w:hAnsi="宋体"/>
          <w:b/>
          <w:bCs/>
          <w:color w:val="auto"/>
          <w:kern w:val="44"/>
          <w:sz w:val="32"/>
          <w:highlight w:val="none"/>
        </w:rPr>
      </w:pPr>
      <w:r>
        <w:rPr>
          <w:rFonts w:ascii="宋体" w:hAnsi="宋体"/>
          <w:bCs/>
          <w:color w:val="auto"/>
          <w:sz w:val="32"/>
          <w:highlight w:val="none"/>
        </w:rPr>
        <w:br w:type="page"/>
      </w:r>
    </w:p>
    <w:p w14:paraId="6B268C6E">
      <w:pPr>
        <w:pStyle w:val="4"/>
        <w:spacing w:before="120" w:after="120" w:line="400" w:lineRule="exact"/>
        <w:jc w:val="center"/>
        <w:rPr>
          <w:rFonts w:ascii="宋体" w:hAnsi="宋体"/>
          <w:b w:val="0"/>
          <w:color w:val="auto"/>
          <w:sz w:val="32"/>
          <w:highlight w:val="none"/>
        </w:rPr>
      </w:pPr>
      <w:bookmarkStart w:id="260" w:name="_Toc103184552"/>
      <w:bookmarkStart w:id="261" w:name="_Toc23749"/>
      <w:bookmarkStart w:id="262" w:name="_Toc11894"/>
      <w:bookmarkStart w:id="263" w:name="_Toc9526"/>
      <w:bookmarkStart w:id="264" w:name="_Toc14072"/>
      <w:bookmarkStart w:id="265" w:name="_Toc1362"/>
      <w:bookmarkStart w:id="266" w:name="_Toc21683"/>
      <w:bookmarkStart w:id="267" w:name="_Toc2039"/>
      <w:r>
        <w:rPr>
          <w:rFonts w:hint="eastAsia" w:ascii="宋体" w:hAnsi="宋体"/>
          <w:bCs/>
          <w:color w:val="auto"/>
          <w:sz w:val="32"/>
          <w:highlight w:val="none"/>
        </w:rPr>
        <w:t>第二章  投标人须知</w:t>
      </w:r>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14:paraId="0CF96C6E">
      <w:pPr>
        <w:pStyle w:val="576"/>
        <w:rPr>
          <w:color w:val="auto"/>
          <w:highlight w:val="none"/>
        </w:rPr>
      </w:pPr>
      <w:bookmarkStart w:id="268" w:name="_Toc8604"/>
      <w:bookmarkStart w:id="269" w:name="_Toc5613"/>
      <w:bookmarkStart w:id="270" w:name="_Toc25470"/>
      <w:bookmarkStart w:id="271" w:name="_Toc15132"/>
      <w:bookmarkStart w:id="272" w:name="_Toc103184553"/>
      <w:bookmarkStart w:id="273" w:name="_Toc28437"/>
      <w:bookmarkStart w:id="274" w:name="_Toc24654"/>
      <w:bookmarkStart w:id="275" w:name="_Toc25668"/>
      <w:bookmarkStart w:id="276" w:name="_Toc20512"/>
      <w:bookmarkStart w:id="277" w:name="_Toc26042"/>
      <w:bookmarkStart w:id="278" w:name="_Toc1610"/>
      <w:bookmarkStart w:id="279" w:name="_Toc152042304"/>
      <w:bookmarkStart w:id="280" w:name="_Toc324320292"/>
      <w:bookmarkStart w:id="281" w:name="_Toc144974496"/>
      <w:bookmarkStart w:id="282" w:name="_Toc25132"/>
      <w:bookmarkStart w:id="283" w:name="_Toc364175041"/>
      <w:bookmarkStart w:id="284" w:name="_Toc333320491"/>
      <w:bookmarkStart w:id="285" w:name="_Toc152045528"/>
      <w:bookmarkStart w:id="286" w:name="_Toc288228586"/>
      <w:bookmarkStart w:id="287" w:name="_Toc31992"/>
      <w:bookmarkStart w:id="288" w:name="_Toc315"/>
      <w:r>
        <w:rPr>
          <w:rFonts w:hint="eastAsia"/>
          <w:color w:val="auto"/>
          <w:highlight w:val="none"/>
        </w:rPr>
        <w:t>投标人须知前附表</w:t>
      </w:r>
      <w:bookmarkEnd w:id="268"/>
      <w:bookmarkEnd w:id="269"/>
      <w:bookmarkEnd w:id="270"/>
      <w:bookmarkEnd w:id="271"/>
      <w:bookmarkEnd w:id="272"/>
      <w:bookmarkEnd w:id="273"/>
      <w:bookmarkEnd w:id="274"/>
      <w:bookmarkEnd w:id="275"/>
    </w:p>
    <w:p w14:paraId="51196886">
      <w:pPr>
        <w:spacing w:line="360" w:lineRule="auto"/>
        <w:rPr>
          <w:rFonts w:ascii="宋体" w:hAnsi="宋体" w:cs="微软雅黑"/>
          <w:color w:val="auto"/>
          <w:kern w:val="0"/>
          <w:sz w:val="24"/>
          <w:szCs w:val="24"/>
          <w:highlight w:val="none"/>
        </w:rPr>
      </w:pPr>
      <w:r>
        <w:rPr>
          <w:rFonts w:hint="eastAsia" w:ascii="宋体" w:hAnsi="宋体" w:cs="微软雅黑"/>
          <w:color w:val="auto"/>
          <w:kern w:val="0"/>
          <w:sz w:val="24"/>
          <w:szCs w:val="24"/>
          <w:highlight w:val="none"/>
        </w:rPr>
        <w:t>本表是对《投标人须知》的具体补充和修改，如有不一致，应以本表为准。</w:t>
      </w:r>
    </w:p>
    <w:tbl>
      <w:tblPr>
        <w:tblStyle w:val="75"/>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885"/>
        <w:gridCol w:w="1782"/>
        <w:gridCol w:w="5528"/>
      </w:tblGrid>
      <w:tr w14:paraId="55A8A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2" w:type="dxa"/>
            <w:vAlign w:val="center"/>
          </w:tcPr>
          <w:p w14:paraId="2F3D7008">
            <w:pPr>
              <w:spacing w:line="360" w:lineRule="auto"/>
              <w:jc w:val="center"/>
              <w:rPr>
                <w:rFonts w:ascii="宋体" w:hAnsi="宋体"/>
                <w:b/>
                <w:color w:val="auto"/>
                <w:sz w:val="24"/>
                <w:szCs w:val="24"/>
                <w:highlight w:val="none"/>
              </w:rPr>
            </w:pPr>
            <w:r>
              <w:rPr>
                <w:rFonts w:hint="eastAsia" w:ascii="宋体" w:hAnsi="宋体"/>
                <w:b/>
                <w:color w:val="auto"/>
                <w:sz w:val="24"/>
                <w:szCs w:val="24"/>
                <w:highlight w:val="none"/>
              </w:rPr>
              <w:t>序号</w:t>
            </w:r>
          </w:p>
        </w:tc>
        <w:tc>
          <w:tcPr>
            <w:tcW w:w="885" w:type="dxa"/>
            <w:vAlign w:val="center"/>
          </w:tcPr>
          <w:p w14:paraId="220A5975">
            <w:pPr>
              <w:spacing w:line="360" w:lineRule="auto"/>
              <w:jc w:val="center"/>
              <w:rPr>
                <w:rFonts w:ascii="宋体" w:hAnsi="宋体"/>
                <w:b/>
                <w:color w:val="auto"/>
                <w:sz w:val="24"/>
                <w:szCs w:val="24"/>
                <w:highlight w:val="none"/>
              </w:rPr>
            </w:pPr>
            <w:r>
              <w:rPr>
                <w:rFonts w:hint="eastAsia" w:ascii="宋体" w:hAnsi="宋体"/>
                <w:b/>
                <w:color w:val="auto"/>
                <w:sz w:val="24"/>
                <w:szCs w:val="24"/>
                <w:highlight w:val="none"/>
              </w:rPr>
              <w:t>条款号</w:t>
            </w:r>
          </w:p>
        </w:tc>
        <w:tc>
          <w:tcPr>
            <w:tcW w:w="1782" w:type="dxa"/>
            <w:vAlign w:val="center"/>
          </w:tcPr>
          <w:p w14:paraId="22194FBF">
            <w:pPr>
              <w:spacing w:line="360" w:lineRule="auto"/>
              <w:jc w:val="center"/>
              <w:rPr>
                <w:rFonts w:ascii="宋体" w:hAnsi="宋体"/>
                <w:b/>
                <w:color w:val="auto"/>
                <w:sz w:val="24"/>
                <w:szCs w:val="24"/>
                <w:highlight w:val="none"/>
              </w:rPr>
            </w:pPr>
            <w:r>
              <w:rPr>
                <w:rFonts w:hint="eastAsia" w:ascii="宋体" w:hAnsi="宋体"/>
                <w:b/>
                <w:color w:val="auto"/>
                <w:sz w:val="24"/>
                <w:szCs w:val="24"/>
                <w:highlight w:val="none"/>
              </w:rPr>
              <w:t>条款名称</w:t>
            </w:r>
          </w:p>
        </w:tc>
        <w:tc>
          <w:tcPr>
            <w:tcW w:w="5528" w:type="dxa"/>
            <w:vAlign w:val="center"/>
          </w:tcPr>
          <w:p w14:paraId="4CDE8652">
            <w:pPr>
              <w:spacing w:line="360" w:lineRule="auto"/>
              <w:jc w:val="center"/>
              <w:rPr>
                <w:rFonts w:ascii="宋体" w:hAnsi="宋体"/>
                <w:b/>
                <w:color w:val="auto"/>
                <w:sz w:val="24"/>
                <w:szCs w:val="24"/>
                <w:highlight w:val="none"/>
              </w:rPr>
            </w:pPr>
            <w:r>
              <w:rPr>
                <w:rFonts w:hint="eastAsia" w:ascii="宋体" w:hAnsi="宋体"/>
                <w:b/>
                <w:color w:val="auto"/>
                <w:sz w:val="24"/>
                <w:szCs w:val="24"/>
                <w:highlight w:val="none"/>
              </w:rPr>
              <w:t>编列内容</w:t>
            </w:r>
          </w:p>
        </w:tc>
      </w:tr>
      <w:tr w14:paraId="33C9F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Align w:val="center"/>
          </w:tcPr>
          <w:p w14:paraId="08E207F7">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1</w:t>
            </w:r>
          </w:p>
        </w:tc>
        <w:tc>
          <w:tcPr>
            <w:tcW w:w="885" w:type="dxa"/>
            <w:vAlign w:val="center"/>
          </w:tcPr>
          <w:p w14:paraId="3F1C6A3C">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1.1.2</w:t>
            </w:r>
          </w:p>
        </w:tc>
        <w:tc>
          <w:tcPr>
            <w:tcW w:w="1782" w:type="dxa"/>
            <w:vAlign w:val="center"/>
          </w:tcPr>
          <w:p w14:paraId="2F96771C">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招标人</w:t>
            </w:r>
          </w:p>
        </w:tc>
        <w:tc>
          <w:tcPr>
            <w:tcW w:w="5528" w:type="dxa"/>
            <w:vAlign w:val="center"/>
          </w:tcPr>
          <w:p w14:paraId="5E160AAA">
            <w:pPr>
              <w:spacing w:line="360" w:lineRule="auto"/>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名称：</w:t>
            </w:r>
            <w:r>
              <w:rPr>
                <w:rFonts w:hint="eastAsia" w:ascii="宋体" w:hAnsi="宋体"/>
                <w:color w:val="auto"/>
                <w:sz w:val="24"/>
                <w:szCs w:val="24"/>
                <w:highlight w:val="none"/>
                <w:lang w:eastAsia="zh-CN"/>
              </w:rPr>
              <w:t>宁波市轨道交通集团有限公司</w:t>
            </w:r>
          </w:p>
          <w:p w14:paraId="720C7F6E">
            <w:pPr>
              <w:spacing w:line="360" w:lineRule="auto"/>
              <w:rPr>
                <w:rFonts w:hint="eastAsia" w:ascii="宋体" w:hAnsi="宋体"/>
                <w:color w:val="auto"/>
                <w:sz w:val="24"/>
                <w:szCs w:val="24"/>
                <w:highlight w:val="none"/>
              </w:rPr>
            </w:pPr>
            <w:r>
              <w:rPr>
                <w:rFonts w:hint="eastAsia" w:ascii="宋体" w:hAnsi="宋体"/>
                <w:color w:val="auto"/>
                <w:sz w:val="24"/>
                <w:szCs w:val="24"/>
                <w:highlight w:val="none"/>
              </w:rPr>
              <w:t>地址：宁波市鄞州区青莲路528号（原宁穿路3399号）</w:t>
            </w:r>
          </w:p>
          <w:p w14:paraId="40EBA0F3">
            <w:pPr>
              <w:widowControl/>
              <w:spacing w:line="360" w:lineRule="auto"/>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联系人：</w:t>
            </w:r>
            <w:r>
              <w:rPr>
                <w:rFonts w:hint="eastAsia" w:ascii="宋体" w:hAnsi="宋体"/>
                <w:color w:val="auto"/>
                <w:sz w:val="24"/>
                <w:szCs w:val="24"/>
                <w:highlight w:val="none"/>
                <w:lang w:eastAsia="zh-CN"/>
              </w:rPr>
              <w:t>薛晴宇</w:t>
            </w:r>
          </w:p>
          <w:p w14:paraId="0D6884E6">
            <w:pPr>
              <w:spacing w:line="360" w:lineRule="auto"/>
              <w:rPr>
                <w:rFonts w:ascii="宋体" w:hAnsi="宋体"/>
                <w:color w:val="auto"/>
                <w:sz w:val="24"/>
                <w:szCs w:val="24"/>
                <w:highlight w:val="none"/>
              </w:rPr>
            </w:pPr>
            <w:r>
              <w:rPr>
                <w:rFonts w:hint="eastAsia" w:ascii="宋体" w:hAnsi="宋体"/>
                <w:color w:val="auto"/>
                <w:sz w:val="24"/>
                <w:szCs w:val="24"/>
                <w:highlight w:val="none"/>
              </w:rPr>
              <w:t>电话：0574-83883283</w:t>
            </w:r>
          </w:p>
        </w:tc>
      </w:tr>
      <w:tr w14:paraId="58011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Align w:val="center"/>
          </w:tcPr>
          <w:p w14:paraId="3DC36E7D">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2</w:t>
            </w:r>
          </w:p>
        </w:tc>
        <w:tc>
          <w:tcPr>
            <w:tcW w:w="885" w:type="dxa"/>
            <w:vAlign w:val="center"/>
          </w:tcPr>
          <w:p w14:paraId="30669C67">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1.1.3</w:t>
            </w:r>
          </w:p>
        </w:tc>
        <w:tc>
          <w:tcPr>
            <w:tcW w:w="1782" w:type="dxa"/>
            <w:vAlign w:val="center"/>
          </w:tcPr>
          <w:p w14:paraId="748780FB">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招标代理机构</w:t>
            </w:r>
          </w:p>
        </w:tc>
        <w:tc>
          <w:tcPr>
            <w:tcW w:w="5528" w:type="dxa"/>
            <w:vAlign w:val="center"/>
          </w:tcPr>
          <w:p w14:paraId="133F807F">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名称：</w:t>
            </w:r>
            <w:r>
              <w:rPr>
                <w:rFonts w:hint="eastAsia" w:ascii="宋体" w:hAnsi="宋体" w:cs="宋体"/>
                <w:color w:val="auto"/>
                <w:sz w:val="24"/>
                <w:szCs w:val="24"/>
                <w:highlight w:val="none"/>
                <w:lang w:eastAsia="zh-CN"/>
              </w:rPr>
              <w:t>浙江省成套工程有限公司</w:t>
            </w:r>
          </w:p>
          <w:p w14:paraId="106E02B9">
            <w:pPr>
              <w:spacing w:line="360" w:lineRule="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地址：杭州市古墩路701号紫金广场A座12楼</w:t>
            </w:r>
          </w:p>
          <w:p w14:paraId="0EA672C0">
            <w:pPr>
              <w:keepNext w:val="0"/>
              <w:keepLines w:val="0"/>
              <w:suppressLineNumbers w:val="0"/>
              <w:spacing w:before="0" w:beforeAutospacing="0" w:after="0" w:afterAutospacing="0" w:line="360" w:lineRule="auto"/>
              <w:ind w:left="0" w:right="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电话：</w:t>
            </w:r>
            <w:r>
              <w:rPr>
                <w:rFonts w:hint="eastAsia" w:ascii="宋体" w:hAnsi="宋体" w:cs="宋体"/>
                <w:color w:val="auto"/>
                <w:sz w:val="24"/>
                <w:szCs w:val="24"/>
                <w:highlight w:val="none"/>
                <w:lang w:val="en-US" w:eastAsia="zh-CN"/>
              </w:rPr>
              <w:t>15024491660</w:t>
            </w:r>
          </w:p>
          <w:p w14:paraId="413AEE85">
            <w:pPr>
              <w:keepNext w:val="0"/>
              <w:keepLines w:val="0"/>
              <w:widowControl/>
              <w:suppressLineNumbers w:val="0"/>
              <w:tabs>
                <w:tab w:val="left" w:pos="6615"/>
              </w:tabs>
              <w:spacing w:before="0" w:beforeAutospacing="0" w:after="0" w:afterAutospacing="0" w:line="360" w:lineRule="auto"/>
              <w:ind w:left="0" w:right="0"/>
              <w:textAlignment w:val="baseline"/>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联系人：</w:t>
            </w:r>
            <w:r>
              <w:rPr>
                <w:rFonts w:hint="eastAsia" w:ascii="宋体" w:hAnsi="宋体" w:cs="宋体"/>
                <w:color w:val="auto"/>
                <w:sz w:val="24"/>
                <w:szCs w:val="24"/>
                <w:highlight w:val="none"/>
                <w:lang w:val="en-US" w:eastAsia="zh-CN"/>
              </w:rPr>
              <w:t>章柯</w:t>
            </w:r>
          </w:p>
          <w:p w14:paraId="440780A2">
            <w:pPr>
              <w:keepNext w:val="0"/>
              <w:keepLines w:val="0"/>
              <w:widowControl/>
              <w:suppressLineNumbers w:val="0"/>
              <w:tabs>
                <w:tab w:val="left" w:pos="6615"/>
              </w:tabs>
              <w:spacing w:before="0" w:beforeAutospacing="0" w:after="0" w:afterAutospacing="0" w:line="360" w:lineRule="auto"/>
              <w:ind w:left="0" w:leftChars="0" w:right="0" w:rightChars="0"/>
              <w:textAlignment w:val="baseline"/>
              <w:rPr>
                <w:rFonts w:ascii="宋体" w:hAnsi="宋体"/>
                <w:color w:val="auto"/>
                <w:sz w:val="24"/>
                <w:szCs w:val="24"/>
                <w:highlight w:val="none"/>
              </w:rPr>
            </w:pPr>
            <w:r>
              <w:rPr>
                <w:rFonts w:hint="eastAsia" w:ascii="宋体" w:hAnsi="宋体" w:cs="宋体"/>
                <w:color w:val="auto"/>
                <w:sz w:val="24"/>
                <w:szCs w:val="24"/>
                <w:highlight w:val="none"/>
              </w:rPr>
              <w:t>电子邮件：</w:t>
            </w:r>
            <w:r>
              <w:rPr>
                <w:rFonts w:hint="eastAsia" w:ascii="宋体" w:hAnsi="宋体" w:cs="宋体"/>
                <w:color w:val="auto"/>
                <w:sz w:val="24"/>
                <w:szCs w:val="24"/>
                <w:highlight w:val="none"/>
                <w:lang w:val="en-US" w:eastAsia="zh-CN"/>
              </w:rPr>
              <w:t>1027773110</w:t>
            </w:r>
            <w:r>
              <w:rPr>
                <w:rFonts w:hint="eastAsia" w:ascii="宋体" w:hAnsi="宋体" w:cs="宋体"/>
                <w:color w:val="auto"/>
                <w:sz w:val="24"/>
                <w:szCs w:val="24"/>
                <w:highlight w:val="none"/>
              </w:rPr>
              <w:t>@qq.com</w:t>
            </w:r>
          </w:p>
        </w:tc>
      </w:tr>
      <w:tr w14:paraId="297A4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Align w:val="center"/>
          </w:tcPr>
          <w:p w14:paraId="23EA6B07">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3</w:t>
            </w:r>
          </w:p>
        </w:tc>
        <w:tc>
          <w:tcPr>
            <w:tcW w:w="885" w:type="dxa"/>
            <w:vAlign w:val="center"/>
          </w:tcPr>
          <w:p w14:paraId="017DFF3F">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1.1.4</w:t>
            </w:r>
          </w:p>
        </w:tc>
        <w:tc>
          <w:tcPr>
            <w:tcW w:w="1782" w:type="dxa"/>
            <w:vAlign w:val="center"/>
          </w:tcPr>
          <w:p w14:paraId="6469DA9C">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项目名称</w:t>
            </w:r>
          </w:p>
        </w:tc>
        <w:tc>
          <w:tcPr>
            <w:tcW w:w="5528" w:type="dxa"/>
            <w:vAlign w:val="center"/>
          </w:tcPr>
          <w:p w14:paraId="2D108A31">
            <w:pPr>
              <w:spacing w:line="360" w:lineRule="auto"/>
              <w:rPr>
                <w:rFonts w:hint="eastAsia" w:ascii="宋体" w:hAnsi="宋体" w:eastAsia="宋体"/>
                <w:color w:val="auto"/>
                <w:sz w:val="24"/>
                <w:szCs w:val="24"/>
                <w:highlight w:val="none"/>
                <w:lang w:eastAsia="zh-CN"/>
              </w:rPr>
            </w:pPr>
            <w:r>
              <w:rPr>
                <w:rFonts w:hint="eastAsia" w:ascii="宋体" w:hAnsi="宋体"/>
                <w:color w:val="auto"/>
                <w:sz w:val="24"/>
                <w:szCs w:val="24"/>
                <w:highlight w:val="none"/>
                <w:lang w:eastAsia="zh-CN"/>
              </w:rPr>
              <w:t>宁波市轨道交通6号线一期高桥南车辆段、市域（郊）铁路工程龙山车辆段和云龙车辆段宿舍家具采购项目</w:t>
            </w:r>
          </w:p>
        </w:tc>
      </w:tr>
      <w:tr w14:paraId="0B039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702" w:type="dxa"/>
            <w:vAlign w:val="center"/>
          </w:tcPr>
          <w:p w14:paraId="74BC72E1">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4</w:t>
            </w:r>
          </w:p>
        </w:tc>
        <w:tc>
          <w:tcPr>
            <w:tcW w:w="885" w:type="dxa"/>
            <w:vAlign w:val="center"/>
          </w:tcPr>
          <w:p w14:paraId="1692989C">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1.1.5</w:t>
            </w:r>
          </w:p>
        </w:tc>
        <w:tc>
          <w:tcPr>
            <w:tcW w:w="1782" w:type="dxa"/>
            <w:vAlign w:val="center"/>
          </w:tcPr>
          <w:p w14:paraId="7CE6C2AE">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交货地点</w:t>
            </w:r>
          </w:p>
        </w:tc>
        <w:tc>
          <w:tcPr>
            <w:tcW w:w="5528" w:type="dxa"/>
            <w:vAlign w:val="center"/>
          </w:tcPr>
          <w:p w14:paraId="3641078C">
            <w:pPr>
              <w:spacing w:line="360" w:lineRule="auto"/>
              <w:rPr>
                <w:rFonts w:ascii="宋体" w:hAnsi="宋体"/>
                <w:color w:val="auto"/>
                <w:sz w:val="24"/>
                <w:szCs w:val="24"/>
                <w:highlight w:val="none"/>
              </w:rPr>
            </w:pPr>
            <w:r>
              <w:rPr>
                <w:rFonts w:hint="eastAsia" w:ascii="宋体" w:hAnsi="宋体" w:eastAsia="宋体" w:cs="宋体"/>
                <w:color w:val="auto"/>
                <w:sz w:val="24"/>
                <w:szCs w:val="24"/>
                <w:highlight w:val="none"/>
                <w:lang w:val="en-US" w:eastAsia="zh-CN"/>
              </w:rPr>
              <w:t>见招标公告</w:t>
            </w:r>
          </w:p>
        </w:tc>
      </w:tr>
      <w:tr w14:paraId="2642E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Align w:val="center"/>
          </w:tcPr>
          <w:p w14:paraId="7D1C638C">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5</w:t>
            </w:r>
          </w:p>
        </w:tc>
        <w:tc>
          <w:tcPr>
            <w:tcW w:w="885" w:type="dxa"/>
            <w:vAlign w:val="center"/>
          </w:tcPr>
          <w:p w14:paraId="557D9D54">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1.3.1</w:t>
            </w:r>
          </w:p>
        </w:tc>
        <w:tc>
          <w:tcPr>
            <w:tcW w:w="1782" w:type="dxa"/>
            <w:vAlign w:val="center"/>
          </w:tcPr>
          <w:p w14:paraId="764C50A7">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招标范围</w:t>
            </w:r>
          </w:p>
        </w:tc>
        <w:tc>
          <w:tcPr>
            <w:tcW w:w="5528" w:type="dxa"/>
            <w:vAlign w:val="center"/>
          </w:tcPr>
          <w:p w14:paraId="51FE8DC8">
            <w:pPr>
              <w:spacing w:line="360" w:lineRule="auto"/>
              <w:rPr>
                <w:rFonts w:ascii="宋体" w:hAnsi="宋体"/>
                <w:color w:val="auto"/>
                <w:sz w:val="24"/>
                <w:szCs w:val="24"/>
                <w:highlight w:val="none"/>
              </w:rPr>
            </w:pPr>
            <w:r>
              <w:rPr>
                <w:rFonts w:hint="eastAsia" w:ascii="宋体" w:hAnsi="宋体" w:eastAsia="宋体" w:cs="宋体"/>
                <w:b w:val="0"/>
                <w:bCs/>
                <w:color w:val="auto"/>
                <w:sz w:val="24"/>
                <w:szCs w:val="24"/>
                <w:highlight w:val="none"/>
                <w:lang w:val="en-US" w:eastAsia="zh-CN"/>
              </w:rPr>
              <w:t>见招标公告</w:t>
            </w:r>
          </w:p>
        </w:tc>
      </w:tr>
      <w:tr w14:paraId="4B645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702" w:type="dxa"/>
            <w:vAlign w:val="center"/>
          </w:tcPr>
          <w:p w14:paraId="79EC76D3">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6</w:t>
            </w:r>
          </w:p>
        </w:tc>
        <w:tc>
          <w:tcPr>
            <w:tcW w:w="885" w:type="dxa"/>
            <w:vAlign w:val="center"/>
          </w:tcPr>
          <w:p w14:paraId="45CF2D07">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1.4.1</w:t>
            </w:r>
          </w:p>
        </w:tc>
        <w:tc>
          <w:tcPr>
            <w:tcW w:w="1782" w:type="dxa"/>
            <w:vAlign w:val="center"/>
          </w:tcPr>
          <w:p w14:paraId="208657C2">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投标人资质条件、能力</w:t>
            </w:r>
          </w:p>
        </w:tc>
        <w:tc>
          <w:tcPr>
            <w:tcW w:w="5528" w:type="dxa"/>
            <w:vAlign w:val="center"/>
          </w:tcPr>
          <w:p w14:paraId="4780AD9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color w:val="auto"/>
                <w:sz w:val="24"/>
                <w:szCs w:val="24"/>
                <w:highlight w:val="none"/>
              </w:rPr>
            </w:pPr>
            <w:r>
              <w:rPr>
                <w:rFonts w:hint="eastAsia" w:ascii="宋体" w:hAnsi="宋体" w:eastAsia="宋体" w:cs="宋体"/>
                <w:color w:val="auto"/>
                <w:sz w:val="24"/>
                <w:szCs w:val="24"/>
                <w:highlight w:val="none"/>
                <w:lang w:val="en-US" w:eastAsia="zh-CN"/>
              </w:rPr>
              <w:t>见招标公告</w:t>
            </w:r>
          </w:p>
        </w:tc>
      </w:tr>
      <w:tr w14:paraId="3E91E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Align w:val="center"/>
          </w:tcPr>
          <w:p w14:paraId="0AF3D2BE">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7</w:t>
            </w:r>
          </w:p>
        </w:tc>
        <w:tc>
          <w:tcPr>
            <w:tcW w:w="885" w:type="dxa"/>
            <w:vAlign w:val="center"/>
          </w:tcPr>
          <w:p w14:paraId="69905603">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1.9.1</w:t>
            </w:r>
          </w:p>
        </w:tc>
        <w:tc>
          <w:tcPr>
            <w:tcW w:w="1782" w:type="dxa"/>
            <w:vAlign w:val="center"/>
          </w:tcPr>
          <w:p w14:paraId="4D8006B8">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踏勘现场</w:t>
            </w:r>
          </w:p>
        </w:tc>
        <w:tc>
          <w:tcPr>
            <w:tcW w:w="5528" w:type="dxa"/>
            <w:vAlign w:val="center"/>
          </w:tcPr>
          <w:p w14:paraId="494D165E">
            <w:pPr>
              <w:spacing w:line="360" w:lineRule="auto"/>
              <w:rPr>
                <w:rFonts w:ascii="宋体" w:hAnsi="宋体"/>
                <w:color w:val="auto"/>
                <w:sz w:val="24"/>
                <w:szCs w:val="24"/>
                <w:highlight w:val="none"/>
              </w:rPr>
            </w:pPr>
            <w:r>
              <w:rPr>
                <w:rFonts w:hint="eastAsia" w:ascii="宋体" w:hAnsi="宋体"/>
                <w:color w:val="auto"/>
                <w:sz w:val="24"/>
                <w:szCs w:val="24"/>
                <w:highlight w:val="none"/>
              </w:rPr>
              <w:t>■不组织</w:t>
            </w:r>
          </w:p>
          <w:p w14:paraId="17D2D3C2">
            <w:pPr>
              <w:spacing w:line="360" w:lineRule="auto"/>
              <w:rPr>
                <w:rFonts w:ascii="宋体" w:hAnsi="宋体"/>
                <w:color w:val="auto"/>
                <w:sz w:val="24"/>
                <w:szCs w:val="24"/>
                <w:highlight w:val="none"/>
              </w:rPr>
            </w:pPr>
            <w:r>
              <w:rPr>
                <w:rFonts w:hint="eastAsia" w:ascii="宋体" w:hAnsi="宋体"/>
                <w:color w:val="auto"/>
                <w:sz w:val="24"/>
                <w:szCs w:val="24"/>
                <w:highlight w:val="none"/>
              </w:rPr>
              <w:t>□组织，踏勘时间：</w:t>
            </w:r>
          </w:p>
          <w:p w14:paraId="486F9032">
            <w:pPr>
              <w:spacing w:line="360" w:lineRule="auto"/>
              <w:ind w:firstLine="960" w:firstLineChars="400"/>
              <w:rPr>
                <w:rFonts w:ascii="宋体" w:hAnsi="宋体"/>
                <w:color w:val="auto"/>
                <w:sz w:val="24"/>
                <w:szCs w:val="24"/>
                <w:highlight w:val="none"/>
              </w:rPr>
            </w:pPr>
            <w:r>
              <w:rPr>
                <w:rFonts w:hint="eastAsia" w:ascii="宋体" w:hAnsi="宋体"/>
                <w:color w:val="auto"/>
                <w:sz w:val="24"/>
                <w:szCs w:val="24"/>
                <w:highlight w:val="none"/>
              </w:rPr>
              <w:t>踏勘集中地点：</w:t>
            </w:r>
          </w:p>
        </w:tc>
      </w:tr>
      <w:tr w14:paraId="4A8EB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Align w:val="center"/>
          </w:tcPr>
          <w:p w14:paraId="23A5EBF5">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8</w:t>
            </w:r>
          </w:p>
        </w:tc>
        <w:tc>
          <w:tcPr>
            <w:tcW w:w="885" w:type="dxa"/>
            <w:vAlign w:val="center"/>
          </w:tcPr>
          <w:p w14:paraId="66490F8F">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1.10.1</w:t>
            </w:r>
          </w:p>
        </w:tc>
        <w:tc>
          <w:tcPr>
            <w:tcW w:w="1782" w:type="dxa"/>
            <w:vAlign w:val="center"/>
          </w:tcPr>
          <w:p w14:paraId="5CC7F954">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投标预备会</w:t>
            </w:r>
          </w:p>
        </w:tc>
        <w:tc>
          <w:tcPr>
            <w:tcW w:w="5528" w:type="dxa"/>
            <w:vAlign w:val="center"/>
          </w:tcPr>
          <w:p w14:paraId="0045EA54">
            <w:pPr>
              <w:pStyle w:val="27"/>
              <w:topLinePunct/>
              <w:spacing w:line="360" w:lineRule="auto"/>
              <w:rPr>
                <w:rFonts w:hAnsi="宋体"/>
                <w:color w:val="auto"/>
                <w:szCs w:val="24"/>
                <w:highlight w:val="none"/>
              </w:rPr>
            </w:pPr>
            <w:r>
              <w:rPr>
                <w:rFonts w:hint="eastAsia" w:hAnsi="宋体"/>
                <w:color w:val="auto"/>
                <w:szCs w:val="24"/>
                <w:highlight w:val="none"/>
              </w:rPr>
              <w:t>■不召开</w:t>
            </w:r>
          </w:p>
          <w:p w14:paraId="5E5FE927">
            <w:pPr>
              <w:spacing w:line="360" w:lineRule="auto"/>
              <w:rPr>
                <w:rFonts w:ascii="宋体" w:hAnsi="宋体"/>
                <w:color w:val="auto"/>
                <w:sz w:val="24"/>
                <w:szCs w:val="24"/>
                <w:highlight w:val="none"/>
              </w:rPr>
            </w:pPr>
            <w:r>
              <w:rPr>
                <w:rFonts w:hint="eastAsia" w:ascii="宋体" w:hAnsi="宋体"/>
                <w:color w:val="auto"/>
                <w:sz w:val="24"/>
                <w:szCs w:val="24"/>
                <w:highlight w:val="none"/>
              </w:rPr>
              <w:t>□召开，召开时间：</w:t>
            </w:r>
          </w:p>
          <w:p w14:paraId="70D70221">
            <w:pPr>
              <w:spacing w:line="360" w:lineRule="auto"/>
              <w:ind w:firstLine="960" w:firstLineChars="400"/>
              <w:rPr>
                <w:rFonts w:ascii="宋体" w:hAnsi="宋体"/>
                <w:color w:val="auto"/>
                <w:sz w:val="24"/>
                <w:szCs w:val="24"/>
                <w:highlight w:val="none"/>
              </w:rPr>
            </w:pPr>
            <w:r>
              <w:rPr>
                <w:rFonts w:hint="eastAsia" w:ascii="宋体" w:hAnsi="宋体"/>
                <w:color w:val="auto"/>
                <w:sz w:val="24"/>
                <w:szCs w:val="24"/>
                <w:highlight w:val="none"/>
              </w:rPr>
              <w:t>召开地点：</w:t>
            </w:r>
          </w:p>
        </w:tc>
      </w:tr>
      <w:tr w14:paraId="75671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Align w:val="center"/>
          </w:tcPr>
          <w:p w14:paraId="4E42245E">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9</w:t>
            </w:r>
          </w:p>
        </w:tc>
        <w:tc>
          <w:tcPr>
            <w:tcW w:w="885" w:type="dxa"/>
            <w:vAlign w:val="center"/>
          </w:tcPr>
          <w:p w14:paraId="6EBA865D">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1.11</w:t>
            </w:r>
          </w:p>
        </w:tc>
        <w:tc>
          <w:tcPr>
            <w:tcW w:w="1782" w:type="dxa"/>
            <w:vAlign w:val="center"/>
          </w:tcPr>
          <w:p w14:paraId="306F0DED">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分包</w:t>
            </w:r>
          </w:p>
        </w:tc>
        <w:tc>
          <w:tcPr>
            <w:tcW w:w="5528" w:type="dxa"/>
            <w:vAlign w:val="center"/>
          </w:tcPr>
          <w:p w14:paraId="3C70ECB9">
            <w:pPr>
              <w:pStyle w:val="27"/>
              <w:topLinePunct/>
              <w:spacing w:line="360" w:lineRule="auto"/>
              <w:rPr>
                <w:rFonts w:hAnsi="宋体"/>
                <w:color w:val="auto"/>
                <w:szCs w:val="24"/>
                <w:highlight w:val="none"/>
              </w:rPr>
            </w:pPr>
            <w:r>
              <w:rPr>
                <w:rFonts w:hint="eastAsia" w:hAnsi="宋体"/>
                <w:color w:val="auto"/>
                <w:szCs w:val="24"/>
                <w:highlight w:val="none"/>
              </w:rPr>
              <w:t>■不允许</w:t>
            </w:r>
          </w:p>
          <w:p w14:paraId="6D0DF4DF">
            <w:pPr>
              <w:spacing w:line="360" w:lineRule="auto"/>
              <w:rPr>
                <w:rFonts w:ascii="宋体" w:hAnsi="宋体"/>
                <w:color w:val="auto"/>
                <w:sz w:val="24"/>
                <w:szCs w:val="24"/>
                <w:highlight w:val="none"/>
              </w:rPr>
            </w:pPr>
            <w:r>
              <w:rPr>
                <w:rFonts w:hint="eastAsia" w:ascii="宋体" w:hAnsi="宋体"/>
                <w:color w:val="auto"/>
                <w:sz w:val="24"/>
                <w:szCs w:val="24"/>
                <w:highlight w:val="none"/>
              </w:rPr>
              <w:t>□允许</w:t>
            </w:r>
          </w:p>
        </w:tc>
      </w:tr>
      <w:tr w14:paraId="5BA22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Align w:val="center"/>
          </w:tcPr>
          <w:p w14:paraId="39351869">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10</w:t>
            </w:r>
          </w:p>
        </w:tc>
        <w:tc>
          <w:tcPr>
            <w:tcW w:w="885" w:type="dxa"/>
            <w:vAlign w:val="center"/>
          </w:tcPr>
          <w:p w14:paraId="189E65A4">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2.2.1</w:t>
            </w:r>
          </w:p>
        </w:tc>
        <w:tc>
          <w:tcPr>
            <w:tcW w:w="1782" w:type="dxa"/>
            <w:vAlign w:val="center"/>
          </w:tcPr>
          <w:p w14:paraId="75F3CEDF">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投标人要求澄清招标文件的截止时间</w:t>
            </w:r>
          </w:p>
        </w:tc>
        <w:tc>
          <w:tcPr>
            <w:tcW w:w="5528" w:type="dxa"/>
            <w:vAlign w:val="center"/>
          </w:tcPr>
          <w:p w14:paraId="40331B5B">
            <w:pPr>
              <w:spacing w:line="360" w:lineRule="auto"/>
              <w:rPr>
                <w:rFonts w:ascii="宋体" w:hAnsi="宋体"/>
                <w:color w:val="auto"/>
                <w:sz w:val="24"/>
                <w:szCs w:val="24"/>
                <w:highlight w:val="none"/>
              </w:rPr>
            </w:pPr>
            <w:r>
              <w:rPr>
                <w:rFonts w:hint="eastAsia" w:ascii="宋体" w:hAnsi="宋体" w:eastAsia="宋体" w:cs="宋体"/>
                <w:color w:val="auto"/>
                <w:sz w:val="24"/>
                <w:szCs w:val="24"/>
                <w:highlight w:val="none"/>
                <w:lang w:eastAsia="zh-CN"/>
              </w:rPr>
              <w:t>截止时间</w:t>
            </w:r>
            <w:r>
              <w:rPr>
                <w:rFonts w:hint="eastAsia" w:ascii="宋体" w:hAnsi="宋体" w:eastAsia="宋体" w:cs="宋体"/>
                <w:color w:val="auto"/>
                <w:sz w:val="24"/>
                <w:szCs w:val="24"/>
                <w:highlight w:val="none"/>
                <w:lang w:val="en-US" w:eastAsia="zh-CN"/>
              </w:rPr>
              <w:t>详见招标公告</w:t>
            </w:r>
            <w:r>
              <w:rPr>
                <w:rFonts w:hint="eastAsia" w:ascii="宋体" w:hAnsi="宋体" w:eastAsia="宋体" w:cs="宋体"/>
                <w:color w:val="auto"/>
                <w:sz w:val="24"/>
                <w:szCs w:val="24"/>
                <w:highlight w:val="none"/>
              </w:rPr>
              <w:t>，</w:t>
            </w:r>
            <w:r>
              <w:rPr>
                <w:rFonts w:hint="eastAsia" w:ascii="宋体" w:hAnsi="宋体"/>
                <w:color w:val="auto"/>
                <w:sz w:val="24"/>
                <w:szCs w:val="24"/>
                <w:highlight w:val="none"/>
              </w:rPr>
              <w:t>请将要求澄清内容加盖单位章后将扫描件、WORD电子版发到</w:t>
            </w:r>
            <w:r>
              <w:rPr>
                <w:rFonts w:hint="eastAsia" w:ascii="宋体" w:hAnsi="宋体"/>
                <w:color w:val="auto"/>
                <w:sz w:val="24"/>
                <w:szCs w:val="24"/>
                <w:highlight w:val="none"/>
                <w:lang w:val="en-US" w:eastAsia="zh-CN"/>
              </w:rPr>
              <w:t>1027773110@qq.com</w:t>
            </w:r>
            <w:r>
              <w:rPr>
                <w:rFonts w:hint="eastAsia" w:ascii="宋体" w:hAnsi="宋体"/>
                <w:color w:val="auto"/>
                <w:sz w:val="24"/>
                <w:szCs w:val="24"/>
                <w:highlight w:val="none"/>
              </w:rPr>
              <w:t>。</w:t>
            </w:r>
          </w:p>
        </w:tc>
      </w:tr>
      <w:tr w14:paraId="09C4E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Align w:val="center"/>
          </w:tcPr>
          <w:p w14:paraId="08E885DF">
            <w:pPr>
              <w:tabs>
                <w:tab w:val="left" w:pos="220"/>
              </w:tabs>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11</w:t>
            </w:r>
          </w:p>
        </w:tc>
        <w:tc>
          <w:tcPr>
            <w:tcW w:w="885" w:type="dxa"/>
            <w:vAlign w:val="center"/>
          </w:tcPr>
          <w:p w14:paraId="7DB643EA">
            <w:pPr>
              <w:tabs>
                <w:tab w:val="left" w:pos="220"/>
              </w:tabs>
              <w:spacing w:line="360" w:lineRule="auto"/>
              <w:jc w:val="left"/>
              <w:rPr>
                <w:rFonts w:ascii="宋体" w:hAnsi="宋体"/>
                <w:color w:val="auto"/>
                <w:sz w:val="24"/>
                <w:szCs w:val="24"/>
                <w:highlight w:val="none"/>
              </w:rPr>
            </w:pPr>
            <w:r>
              <w:rPr>
                <w:rFonts w:hint="eastAsia" w:ascii="宋体" w:hAnsi="宋体"/>
                <w:color w:val="auto"/>
                <w:sz w:val="24"/>
                <w:szCs w:val="24"/>
                <w:highlight w:val="none"/>
              </w:rPr>
              <w:t>3.2.</w:t>
            </w:r>
            <w:r>
              <w:rPr>
                <w:rFonts w:hint="eastAsia" w:ascii="宋体" w:hAnsi="宋体"/>
                <w:color w:val="auto"/>
                <w:sz w:val="24"/>
                <w:szCs w:val="24"/>
                <w:highlight w:val="none"/>
                <w:lang w:val="en-US" w:eastAsia="zh-CN"/>
              </w:rPr>
              <w:t>6</w:t>
            </w:r>
          </w:p>
        </w:tc>
        <w:tc>
          <w:tcPr>
            <w:tcW w:w="1782" w:type="dxa"/>
            <w:vAlign w:val="center"/>
          </w:tcPr>
          <w:p w14:paraId="76DD5882">
            <w:pPr>
              <w:spacing w:line="360" w:lineRule="auto"/>
              <w:rPr>
                <w:rFonts w:ascii="宋体" w:hAnsi="宋体"/>
                <w:bCs/>
                <w:color w:val="auto"/>
                <w:sz w:val="24"/>
                <w:szCs w:val="24"/>
                <w:highlight w:val="none"/>
              </w:rPr>
            </w:pPr>
            <w:r>
              <w:rPr>
                <w:rFonts w:hint="eastAsia" w:ascii="宋体" w:hAnsi="宋体"/>
                <w:bCs/>
                <w:color w:val="auto"/>
                <w:sz w:val="24"/>
                <w:szCs w:val="24"/>
                <w:highlight w:val="none"/>
              </w:rPr>
              <w:t>最高投标限价</w:t>
            </w:r>
          </w:p>
        </w:tc>
        <w:tc>
          <w:tcPr>
            <w:tcW w:w="5528" w:type="dxa"/>
            <w:vAlign w:val="center"/>
          </w:tcPr>
          <w:p w14:paraId="7256767F">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bCs/>
                <w:color w:val="auto"/>
                <w:sz w:val="24"/>
                <w:szCs w:val="24"/>
                <w:highlight w:val="none"/>
              </w:rPr>
            </w:pPr>
            <w:r>
              <w:rPr>
                <w:rFonts w:hint="eastAsia" w:ascii="宋体" w:hAnsi="宋体"/>
                <w:bCs/>
                <w:color w:val="auto"/>
                <w:sz w:val="24"/>
                <w:szCs w:val="24"/>
                <w:highlight w:val="none"/>
              </w:rPr>
              <w:t>□不设置</w:t>
            </w:r>
          </w:p>
          <w:p w14:paraId="7FF3A7A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olor w:val="auto"/>
                <w:sz w:val="24"/>
                <w:szCs w:val="24"/>
                <w:highlight w:val="none"/>
                <w:lang w:eastAsia="zh-CN"/>
              </w:rPr>
            </w:pPr>
            <w:r>
              <w:rPr>
                <w:rFonts w:hint="eastAsia" w:ascii="宋体" w:hAnsi="宋体"/>
                <w:bCs/>
                <w:color w:val="auto"/>
                <w:sz w:val="24"/>
                <w:szCs w:val="24"/>
                <w:highlight w:val="none"/>
              </w:rPr>
              <w:t>■设置，</w:t>
            </w:r>
            <w:r>
              <w:rPr>
                <w:rFonts w:hint="eastAsia" w:ascii="宋体" w:hAnsi="宋体" w:eastAsia="宋体" w:cs="宋体"/>
                <w:bCs/>
                <w:color w:val="auto"/>
                <w:sz w:val="24"/>
                <w:szCs w:val="24"/>
                <w:highlight w:val="none"/>
              </w:rPr>
              <w:t>Ⅰ</w:t>
            </w:r>
            <w:r>
              <w:rPr>
                <w:rFonts w:hint="eastAsia" w:ascii="宋体" w:hAnsi="宋体"/>
                <w:bCs/>
                <w:color w:val="auto"/>
                <w:sz w:val="24"/>
                <w:szCs w:val="24"/>
                <w:highlight w:val="none"/>
                <w:lang w:val="en-US" w:eastAsia="zh-CN"/>
              </w:rPr>
              <w:t>标段</w:t>
            </w:r>
            <w:r>
              <w:rPr>
                <w:rFonts w:hint="eastAsia" w:ascii="宋体" w:hAnsi="宋体"/>
                <w:bCs/>
                <w:color w:val="auto"/>
                <w:sz w:val="24"/>
                <w:szCs w:val="24"/>
                <w:highlight w:val="none"/>
              </w:rPr>
              <w:t>最高投标限价为人民币</w:t>
            </w:r>
            <w:r>
              <w:rPr>
                <w:rFonts w:hint="eastAsia" w:ascii="宋体" w:hAnsi="宋体"/>
                <w:bCs/>
                <w:color w:val="auto"/>
                <w:sz w:val="24"/>
                <w:szCs w:val="24"/>
                <w:highlight w:val="none"/>
                <w:u w:val="single"/>
                <w:lang w:val="en-US" w:eastAsia="zh-CN"/>
              </w:rPr>
              <w:t xml:space="preserve">     </w:t>
            </w:r>
            <w:r>
              <w:rPr>
                <w:rFonts w:hint="eastAsia" w:ascii="宋体" w:hAnsi="宋体"/>
                <w:bCs/>
                <w:color w:val="auto"/>
                <w:sz w:val="24"/>
                <w:szCs w:val="24"/>
                <w:highlight w:val="none"/>
              </w:rPr>
              <w:t>万元</w:t>
            </w:r>
            <w:r>
              <w:rPr>
                <w:rFonts w:hint="eastAsia" w:ascii="宋体" w:hAnsi="宋体"/>
                <w:bCs/>
                <w:color w:val="auto"/>
                <w:sz w:val="24"/>
                <w:szCs w:val="24"/>
                <w:highlight w:val="none"/>
                <w:lang w:eastAsia="zh-CN"/>
              </w:rPr>
              <w:t>；</w:t>
            </w:r>
            <w:r>
              <w:rPr>
                <w:rFonts w:hint="eastAsia" w:ascii="宋体" w:hAnsi="宋体" w:eastAsia="宋体" w:cs="宋体"/>
                <w:bCs/>
                <w:color w:val="auto"/>
                <w:sz w:val="24"/>
                <w:szCs w:val="24"/>
                <w:highlight w:val="none"/>
              </w:rPr>
              <w:t>Ⅱ</w:t>
            </w:r>
            <w:r>
              <w:rPr>
                <w:rFonts w:hint="eastAsia" w:ascii="宋体" w:hAnsi="宋体"/>
                <w:bCs/>
                <w:color w:val="auto"/>
                <w:sz w:val="24"/>
                <w:szCs w:val="24"/>
                <w:highlight w:val="none"/>
                <w:lang w:val="en-US" w:eastAsia="zh-CN"/>
              </w:rPr>
              <w:t>标段</w:t>
            </w:r>
            <w:r>
              <w:rPr>
                <w:rFonts w:hint="eastAsia" w:ascii="宋体" w:hAnsi="宋体"/>
                <w:bCs/>
                <w:color w:val="auto"/>
                <w:sz w:val="24"/>
                <w:szCs w:val="24"/>
                <w:highlight w:val="none"/>
              </w:rPr>
              <w:t>最高投标限价为人民币</w:t>
            </w:r>
            <w:r>
              <w:rPr>
                <w:rFonts w:hint="eastAsia" w:ascii="宋体" w:hAnsi="宋体"/>
                <w:bCs/>
                <w:color w:val="auto"/>
                <w:sz w:val="24"/>
                <w:szCs w:val="24"/>
                <w:highlight w:val="none"/>
                <w:u w:val="single"/>
                <w:lang w:val="en-US" w:eastAsia="zh-CN"/>
              </w:rPr>
              <w:t xml:space="preserve">     </w:t>
            </w:r>
            <w:r>
              <w:rPr>
                <w:rFonts w:hint="eastAsia" w:ascii="宋体" w:hAnsi="宋体"/>
                <w:bCs/>
                <w:color w:val="auto"/>
                <w:sz w:val="24"/>
                <w:szCs w:val="24"/>
                <w:highlight w:val="none"/>
              </w:rPr>
              <w:t>万元</w:t>
            </w:r>
            <w:r>
              <w:rPr>
                <w:rFonts w:hint="eastAsia" w:ascii="宋体" w:hAnsi="宋体"/>
                <w:bCs/>
                <w:color w:val="auto"/>
                <w:sz w:val="24"/>
                <w:szCs w:val="24"/>
                <w:highlight w:val="none"/>
                <w:lang w:eastAsia="zh-CN"/>
              </w:rPr>
              <w:t>。</w:t>
            </w:r>
          </w:p>
          <w:p w14:paraId="57D5E294">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bCs/>
                <w:color w:val="auto"/>
                <w:sz w:val="24"/>
                <w:szCs w:val="24"/>
                <w:highlight w:val="none"/>
              </w:rPr>
            </w:pPr>
            <w:r>
              <w:rPr>
                <w:rFonts w:hint="eastAsia" w:ascii="宋体" w:hAnsi="宋体"/>
                <w:b/>
                <w:bCs/>
                <w:color w:val="auto"/>
                <w:sz w:val="24"/>
                <w:szCs w:val="24"/>
                <w:highlight w:val="none"/>
              </w:rPr>
              <w:t>投标报价高于最高投标限价</w:t>
            </w:r>
            <w:r>
              <w:rPr>
                <w:rFonts w:hint="eastAsia" w:ascii="宋体" w:hAnsi="宋体"/>
                <w:b/>
                <w:bCs/>
                <w:color w:val="auto"/>
                <w:sz w:val="24"/>
                <w:szCs w:val="24"/>
                <w:highlight w:val="none"/>
                <w:lang w:eastAsia="zh-CN"/>
              </w:rPr>
              <w:t>的</w:t>
            </w:r>
            <w:r>
              <w:rPr>
                <w:rFonts w:hint="eastAsia" w:ascii="宋体" w:hAnsi="宋体"/>
                <w:b/>
                <w:bCs/>
                <w:color w:val="auto"/>
                <w:sz w:val="24"/>
                <w:szCs w:val="24"/>
                <w:highlight w:val="none"/>
              </w:rPr>
              <w:t>作否决投标处理。</w:t>
            </w:r>
          </w:p>
        </w:tc>
      </w:tr>
      <w:tr w14:paraId="0C8CF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2" w:type="dxa"/>
            <w:vAlign w:val="center"/>
          </w:tcPr>
          <w:p w14:paraId="6B52B73B">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12</w:t>
            </w:r>
          </w:p>
        </w:tc>
        <w:tc>
          <w:tcPr>
            <w:tcW w:w="885" w:type="dxa"/>
            <w:vAlign w:val="center"/>
          </w:tcPr>
          <w:p w14:paraId="0ACB2E59">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3.3.1</w:t>
            </w:r>
          </w:p>
        </w:tc>
        <w:tc>
          <w:tcPr>
            <w:tcW w:w="1782" w:type="dxa"/>
            <w:vAlign w:val="center"/>
          </w:tcPr>
          <w:p w14:paraId="059F7967">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投标有效期</w:t>
            </w:r>
          </w:p>
        </w:tc>
        <w:tc>
          <w:tcPr>
            <w:tcW w:w="5528" w:type="dxa"/>
            <w:vAlign w:val="center"/>
          </w:tcPr>
          <w:p w14:paraId="25FD6B60">
            <w:pPr>
              <w:spacing w:line="360" w:lineRule="auto"/>
              <w:rPr>
                <w:rFonts w:ascii="宋体" w:hAnsi="宋体"/>
                <w:color w:val="auto"/>
                <w:sz w:val="24"/>
                <w:szCs w:val="24"/>
                <w:highlight w:val="none"/>
              </w:rPr>
            </w:pPr>
            <w:r>
              <w:rPr>
                <w:rFonts w:hint="eastAsia" w:ascii="宋体" w:hAnsi="宋体"/>
                <w:color w:val="auto"/>
                <w:sz w:val="24"/>
                <w:szCs w:val="24"/>
                <w:highlight w:val="none"/>
              </w:rPr>
              <w:t>120日</w:t>
            </w:r>
          </w:p>
          <w:p w14:paraId="0E6DDE26">
            <w:pPr>
              <w:spacing w:line="360" w:lineRule="auto"/>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投标有效期从递交投标文件的截止之日起算</w:t>
            </w:r>
            <w:r>
              <w:rPr>
                <w:rFonts w:hint="eastAsia" w:ascii="宋体" w:hAnsi="宋体"/>
                <w:color w:val="auto"/>
                <w:sz w:val="24"/>
                <w:szCs w:val="24"/>
                <w:highlight w:val="none"/>
                <w:lang w:eastAsia="zh-CN"/>
              </w:rPr>
              <w:t>。</w:t>
            </w:r>
          </w:p>
        </w:tc>
      </w:tr>
      <w:tr w14:paraId="21858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Align w:val="center"/>
          </w:tcPr>
          <w:p w14:paraId="17FA0BF1">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13</w:t>
            </w:r>
          </w:p>
        </w:tc>
        <w:tc>
          <w:tcPr>
            <w:tcW w:w="885" w:type="dxa"/>
            <w:vAlign w:val="center"/>
          </w:tcPr>
          <w:p w14:paraId="385FD616">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3.4.2</w:t>
            </w:r>
          </w:p>
        </w:tc>
        <w:tc>
          <w:tcPr>
            <w:tcW w:w="1782" w:type="dxa"/>
            <w:vAlign w:val="center"/>
          </w:tcPr>
          <w:p w14:paraId="6FCC90E7">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投标保证金</w:t>
            </w:r>
          </w:p>
        </w:tc>
        <w:tc>
          <w:tcPr>
            <w:tcW w:w="5528" w:type="dxa"/>
            <w:vAlign w:val="center"/>
          </w:tcPr>
          <w:p w14:paraId="2F4A432A">
            <w:pPr>
              <w:keepNext w:val="0"/>
              <w:keepLines w:val="0"/>
              <w:suppressLineNumbers w:val="0"/>
              <w:spacing w:before="0" w:beforeAutospacing="0" w:after="0" w:afterAutospacing="0" w:line="360" w:lineRule="auto"/>
              <w:ind w:left="0" w:right="0"/>
              <w:rPr>
                <w:rFonts w:hint="default" w:ascii="宋体" w:hAnsi="宋体"/>
                <w:color w:val="auto"/>
                <w:sz w:val="24"/>
                <w:szCs w:val="24"/>
                <w:highlight w:val="none"/>
              </w:rPr>
            </w:pPr>
            <w:r>
              <w:rPr>
                <w:rFonts w:hint="eastAsia" w:ascii="宋体" w:hAnsi="宋体"/>
                <w:color w:val="auto"/>
                <w:sz w:val="24"/>
                <w:szCs w:val="24"/>
                <w:highlight w:val="none"/>
              </w:rPr>
              <w:t>是否要求投标人递交投标保证金：</w:t>
            </w:r>
          </w:p>
          <w:p w14:paraId="15AC4773">
            <w:pPr>
              <w:keepNext w:val="0"/>
              <w:keepLines w:val="0"/>
              <w:suppressLineNumbers w:val="0"/>
              <w:spacing w:before="0" w:beforeAutospacing="0" w:after="0" w:afterAutospacing="0" w:line="360" w:lineRule="auto"/>
              <w:ind w:left="0" w:right="0"/>
              <w:rPr>
                <w:rFonts w:hint="default" w:ascii="宋体" w:hAnsi="宋体"/>
                <w:color w:val="auto"/>
                <w:sz w:val="24"/>
                <w:szCs w:val="24"/>
                <w:highlight w:val="none"/>
              </w:rPr>
            </w:pPr>
            <w:r>
              <w:rPr>
                <w:rFonts w:hint="eastAsia" w:ascii="宋体" w:hAnsi="宋体"/>
                <w:color w:val="auto"/>
                <w:sz w:val="24"/>
                <w:szCs w:val="24"/>
                <w:highlight w:val="none"/>
              </w:rPr>
              <w:t>□不要求</w:t>
            </w:r>
          </w:p>
          <w:p w14:paraId="756CEB61">
            <w:pPr>
              <w:keepNext w:val="0"/>
              <w:keepLines w:val="0"/>
              <w:suppressLineNumbers w:val="0"/>
              <w:spacing w:before="0" w:beforeAutospacing="0" w:after="0" w:afterAutospacing="0" w:line="360" w:lineRule="auto"/>
              <w:ind w:left="0" w:leftChars="0" w:right="0" w:rightChars="0"/>
              <w:rPr>
                <w:b/>
                <w:color w:val="auto"/>
                <w:highlight w:val="none"/>
              </w:rPr>
            </w:pPr>
            <w:r>
              <w:rPr>
                <w:rFonts w:hint="eastAsia" w:ascii="宋体" w:hAnsi="宋体"/>
                <w:color w:val="auto"/>
                <w:sz w:val="24"/>
                <w:szCs w:val="24"/>
                <w:highlight w:val="none"/>
              </w:rPr>
              <w:t>■要求：</w:t>
            </w:r>
            <w:r>
              <w:rPr>
                <w:rFonts w:hint="eastAsia" w:ascii="宋体" w:hAnsi="宋体" w:eastAsia="宋体" w:cs="宋体"/>
                <w:color w:val="auto"/>
                <w:sz w:val="24"/>
                <w:szCs w:val="24"/>
                <w:highlight w:val="none"/>
                <w:lang w:val="en-US" w:eastAsia="zh-CN"/>
              </w:rPr>
              <w:t>详见招标公告</w:t>
            </w:r>
          </w:p>
        </w:tc>
      </w:tr>
      <w:tr w14:paraId="764D5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02" w:type="dxa"/>
            <w:vAlign w:val="center"/>
          </w:tcPr>
          <w:p w14:paraId="4E0D9AE4">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14</w:t>
            </w:r>
          </w:p>
        </w:tc>
        <w:tc>
          <w:tcPr>
            <w:tcW w:w="885" w:type="dxa"/>
            <w:vAlign w:val="center"/>
          </w:tcPr>
          <w:p w14:paraId="14BE985F">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3.6</w:t>
            </w:r>
          </w:p>
        </w:tc>
        <w:tc>
          <w:tcPr>
            <w:tcW w:w="1782" w:type="dxa"/>
            <w:vAlign w:val="center"/>
          </w:tcPr>
          <w:p w14:paraId="5BA571F2">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是否允许递交备选投标方案</w:t>
            </w:r>
          </w:p>
        </w:tc>
        <w:tc>
          <w:tcPr>
            <w:tcW w:w="5528" w:type="dxa"/>
            <w:vAlign w:val="center"/>
          </w:tcPr>
          <w:p w14:paraId="1E066B81">
            <w:pPr>
              <w:pStyle w:val="27"/>
              <w:topLinePunct/>
              <w:spacing w:line="360" w:lineRule="auto"/>
              <w:rPr>
                <w:rFonts w:hAnsi="宋体"/>
                <w:color w:val="auto"/>
                <w:szCs w:val="24"/>
                <w:highlight w:val="none"/>
              </w:rPr>
            </w:pPr>
            <w:r>
              <w:rPr>
                <w:rFonts w:hint="eastAsia" w:hAnsi="宋体"/>
                <w:color w:val="auto"/>
                <w:szCs w:val="24"/>
                <w:highlight w:val="none"/>
              </w:rPr>
              <w:t>■不允许</w:t>
            </w:r>
          </w:p>
          <w:p w14:paraId="6768924E">
            <w:pPr>
              <w:spacing w:line="360" w:lineRule="auto"/>
              <w:rPr>
                <w:rFonts w:ascii="宋体" w:hAnsi="宋体"/>
                <w:color w:val="auto"/>
                <w:sz w:val="24"/>
                <w:szCs w:val="24"/>
                <w:highlight w:val="none"/>
              </w:rPr>
            </w:pPr>
            <w:r>
              <w:rPr>
                <w:rFonts w:hint="eastAsia" w:ascii="宋体" w:hAnsi="宋体"/>
                <w:color w:val="auto"/>
                <w:sz w:val="24"/>
                <w:szCs w:val="24"/>
                <w:highlight w:val="none"/>
              </w:rPr>
              <w:t>□允许</w:t>
            </w:r>
          </w:p>
        </w:tc>
      </w:tr>
      <w:tr w14:paraId="7A5F8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702" w:type="dxa"/>
            <w:vAlign w:val="center"/>
          </w:tcPr>
          <w:p w14:paraId="1733DF1B">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15</w:t>
            </w:r>
          </w:p>
        </w:tc>
        <w:tc>
          <w:tcPr>
            <w:tcW w:w="885" w:type="dxa"/>
            <w:vAlign w:val="center"/>
          </w:tcPr>
          <w:p w14:paraId="3BFB89A0">
            <w:pPr>
              <w:keepNext w:val="0"/>
              <w:keepLines w:val="0"/>
              <w:suppressLineNumbers w:val="0"/>
              <w:spacing w:before="0" w:beforeAutospacing="0" w:after="0" w:afterAutospacing="0" w:line="360" w:lineRule="auto"/>
              <w:ind w:left="0" w:leftChars="0" w:right="0" w:rightChars="0"/>
              <w:jc w:val="center"/>
              <w:rPr>
                <w:rFonts w:ascii="宋体" w:hAnsi="宋体"/>
                <w:color w:val="auto"/>
                <w:sz w:val="24"/>
                <w:szCs w:val="24"/>
                <w:highlight w:val="none"/>
              </w:rPr>
            </w:pPr>
            <w:r>
              <w:rPr>
                <w:rFonts w:hint="eastAsia" w:ascii="宋体" w:hAnsi="宋体" w:eastAsia="宋体" w:cs="宋体"/>
                <w:color w:val="auto"/>
                <w:sz w:val="24"/>
                <w:szCs w:val="24"/>
                <w:highlight w:val="none"/>
              </w:rPr>
              <w:t>3.7.3</w:t>
            </w:r>
          </w:p>
        </w:tc>
        <w:tc>
          <w:tcPr>
            <w:tcW w:w="1782" w:type="dxa"/>
            <w:vAlign w:val="center"/>
          </w:tcPr>
          <w:p w14:paraId="133E8EED">
            <w:pPr>
              <w:keepNext w:val="0"/>
              <w:keepLines w:val="0"/>
              <w:suppressLineNumbers w:val="0"/>
              <w:spacing w:before="0" w:beforeAutospacing="0" w:after="0" w:afterAutospacing="0" w:line="360" w:lineRule="auto"/>
              <w:ind w:left="0" w:leftChars="0" w:right="0" w:rightChars="0"/>
              <w:jc w:val="center"/>
              <w:rPr>
                <w:rFonts w:ascii="宋体" w:hAnsi="宋体"/>
                <w:color w:val="auto"/>
                <w:sz w:val="24"/>
                <w:szCs w:val="24"/>
                <w:highlight w:val="none"/>
              </w:rPr>
            </w:pPr>
            <w:r>
              <w:rPr>
                <w:rFonts w:hint="eastAsia" w:ascii="宋体" w:hAnsi="宋体" w:eastAsia="宋体" w:cs="宋体"/>
                <w:b w:val="0"/>
                <w:bCs w:val="0"/>
                <w:color w:val="auto"/>
                <w:sz w:val="24"/>
                <w:szCs w:val="24"/>
                <w:highlight w:val="none"/>
              </w:rPr>
              <w:t>投标文件签字或盖章</w:t>
            </w:r>
            <w:r>
              <w:rPr>
                <w:rFonts w:hint="eastAsia" w:ascii="宋体" w:hAnsi="宋体" w:eastAsia="宋体" w:cs="宋体"/>
                <w:b w:val="0"/>
                <w:bCs w:val="0"/>
                <w:color w:val="auto"/>
                <w:sz w:val="24"/>
                <w:szCs w:val="24"/>
                <w:highlight w:val="none"/>
                <w:lang w:val="en-US" w:eastAsia="zh-CN"/>
              </w:rPr>
              <w:t>的其他</w:t>
            </w:r>
            <w:r>
              <w:rPr>
                <w:rFonts w:hint="eastAsia" w:ascii="宋体" w:hAnsi="宋体" w:eastAsia="宋体" w:cs="宋体"/>
                <w:b w:val="0"/>
                <w:bCs w:val="0"/>
                <w:color w:val="auto"/>
                <w:sz w:val="24"/>
                <w:szCs w:val="24"/>
                <w:highlight w:val="none"/>
              </w:rPr>
              <w:t>要求</w:t>
            </w:r>
          </w:p>
        </w:tc>
        <w:tc>
          <w:tcPr>
            <w:tcW w:w="5528" w:type="dxa"/>
            <w:vAlign w:val="center"/>
          </w:tcPr>
          <w:p w14:paraId="2AAFBBF0">
            <w:pPr>
              <w:keepNext w:val="0"/>
              <w:keepLines w:val="0"/>
              <w:suppressLineNumbers w:val="0"/>
              <w:spacing w:before="0" w:beforeAutospacing="0" w:after="0" w:afterAutospacing="0" w:line="360" w:lineRule="auto"/>
              <w:ind w:left="0" w:leftChars="0" w:right="0" w:rightChars="0"/>
              <w:rPr>
                <w:rFonts w:ascii="宋体" w:hAnsi="宋体"/>
                <w:color w:val="auto"/>
                <w:sz w:val="24"/>
                <w:szCs w:val="24"/>
                <w:highlight w:val="none"/>
              </w:rPr>
            </w:pPr>
            <w:r>
              <w:rPr>
                <w:rFonts w:hint="eastAsia" w:ascii="宋体" w:hAnsi="宋体" w:eastAsia="宋体" w:cs="宋体"/>
                <w:b w:val="0"/>
                <w:bCs w:val="0"/>
                <w:color w:val="auto"/>
                <w:sz w:val="24"/>
                <w:szCs w:val="24"/>
                <w:highlight w:val="none"/>
                <w:lang w:val="en-US" w:eastAsia="zh-CN"/>
              </w:rPr>
              <w:t>电子标书：投标文件格式文件要求投标人盖章、法定代表人印章的地方，投标人均应使用CA数字证书加盖投标人的单位电子印章、法定代表人个人电子印章。</w:t>
            </w:r>
          </w:p>
        </w:tc>
      </w:tr>
      <w:tr w14:paraId="6941A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702" w:type="dxa"/>
            <w:vAlign w:val="center"/>
          </w:tcPr>
          <w:p w14:paraId="0C4497DA">
            <w:pPr>
              <w:spacing w:line="360" w:lineRule="auto"/>
              <w:jc w:val="center"/>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16</w:t>
            </w:r>
          </w:p>
        </w:tc>
        <w:tc>
          <w:tcPr>
            <w:tcW w:w="885" w:type="dxa"/>
            <w:vAlign w:val="center"/>
          </w:tcPr>
          <w:p w14:paraId="4BBA4FA5">
            <w:pPr>
              <w:keepNext w:val="0"/>
              <w:keepLines w:val="0"/>
              <w:suppressLineNumbers w:val="0"/>
              <w:spacing w:before="0" w:beforeAutospacing="0" w:after="0" w:afterAutospacing="0" w:line="360" w:lineRule="auto"/>
              <w:ind w:left="0" w:leftChars="0" w:right="0" w:rightChars="0"/>
              <w:jc w:val="center"/>
              <w:rPr>
                <w:rFonts w:hint="eastAsia" w:ascii="宋体" w:hAnsi="宋体"/>
                <w:color w:val="auto"/>
                <w:sz w:val="24"/>
                <w:szCs w:val="24"/>
                <w:highlight w:val="none"/>
              </w:rPr>
            </w:pPr>
            <w:r>
              <w:rPr>
                <w:rFonts w:hint="eastAsia" w:ascii="宋体" w:hAnsi="宋体" w:eastAsia="宋体" w:cs="宋体"/>
                <w:color w:val="auto"/>
                <w:sz w:val="24"/>
                <w:szCs w:val="24"/>
                <w:highlight w:val="none"/>
              </w:rPr>
              <w:t>4.1</w:t>
            </w:r>
          </w:p>
        </w:tc>
        <w:tc>
          <w:tcPr>
            <w:tcW w:w="1782" w:type="dxa"/>
            <w:vAlign w:val="center"/>
          </w:tcPr>
          <w:p w14:paraId="6DA4AB19">
            <w:pPr>
              <w:keepNext w:val="0"/>
              <w:keepLines w:val="0"/>
              <w:suppressLineNumbers w:val="0"/>
              <w:spacing w:before="0" w:beforeAutospacing="0" w:after="0" w:afterAutospacing="0" w:line="360" w:lineRule="auto"/>
              <w:ind w:left="0" w:leftChars="0" w:right="0" w:rightChars="0"/>
              <w:jc w:val="center"/>
              <w:rPr>
                <w:rFonts w:hint="eastAsia" w:ascii="宋体" w:hAnsi="宋体"/>
                <w:color w:val="auto"/>
                <w:sz w:val="24"/>
                <w:szCs w:val="24"/>
                <w:highlight w:val="none"/>
              </w:rPr>
            </w:pPr>
            <w:r>
              <w:rPr>
                <w:rFonts w:hint="eastAsia" w:ascii="宋体" w:hAnsi="宋体" w:eastAsia="宋体" w:cs="宋体"/>
                <w:b w:val="0"/>
                <w:bCs w:val="0"/>
                <w:color w:val="auto"/>
                <w:sz w:val="24"/>
                <w:szCs w:val="24"/>
                <w:highlight w:val="none"/>
              </w:rPr>
              <w:t>投标文件加密</w:t>
            </w:r>
            <w:r>
              <w:rPr>
                <w:rFonts w:hint="eastAsia" w:ascii="宋体" w:hAnsi="宋体" w:eastAsia="宋体" w:cs="宋体"/>
                <w:b w:val="0"/>
                <w:bCs w:val="0"/>
                <w:color w:val="auto"/>
                <w:sz w:val="24"/>
                <w:szCs w:val="24"/>
                <w:highlight w:val="none"/>
                <w:lang w:val="en-US" w:eastAsia="zh-CN"/>
              </w:rPr>
              <w:t>要求</w:t>
            </w:r>
          </w:p>
        </w:tc>
        <w:tc>
          <w:tcPr>
            <w:tcW w:w="5528" w:type="dxa"/>
            <w:vAlign w:val="center"/>
          </w:tcPr>
          <w:p w14:paraId="0A6CCB90">
            <w:pPr>
              <w:keepNext w:val="0"/>
              <w:keepLines w:val="0"/>
              <w:suppressLineNumbers w:val="0"/>
              <w:spacing w:before="0" w:beforeAutospacing="0" w:after="0" w:afterAutospacing="0" w:line="360" w:lineRule="auto"/>
              <w:ind w:left="0" w:leftChars="0" w:right="0" w:rightChars="0"/>
              <w:rPr>
                <w:rFonts w:hint="eastAsia" w:ascii="宋体" w:hAnsi="宋体"/>
                <w:b/>
                <w:bCs/>
                <w:color w:val="auto"/>
                <w:sz w:val="24"/>
                <w:szCs w:val="24"/>
                <w:highlight w:val="none"/>
              </w:rPr>
            </w:pPr>
            <w:r>
              <w:rPr>
                <w:rFonts w:hint="eastAsia" w:ascii="宋体" w:hAnsi="宋体" w:eastAsia="宋体" w:cs="宋体"/>
                <w:b w:val="0"/>
                <w:bCs w:val="0"/>
                <w:color w:val="auto"/>
                <w:sz w:val="24"/>
                <w:szCs w:val="24"/>
                <w:highlight w:val="none"/>
                <w:lang w:val="en-US" w:eastAsia="zh-CN"/>
              </w:rPr>
              <w:t>电子标书：应当使用“电子投标文件制作工具”制作生成后缀名为“.tdxe”的电子投标文件。</w:t>
            </w:r>
          </w:p>
        </w:tc>
      </w:tr>
      <w:tr w14:paraId="03E34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02" w:type="dxa"/>
            <w:vAlign w:val="center"/>
          </w:tcPr>
          <w:p w14:paraId="73C80450">
            <w:pPr>
              <w:spacing w:line="360" w:lineRule="auto"/>
              <w:jc w:val="center"/>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17</w:t>
            </w:r>
          </w:p>
        </w:tc>
        <w:tc>
          <w:tcPr>
            <w:tcW w:w="885" w:type="dxa"/>
            <w:vAlign w:val="center"/>
          </w:tcPr>
          <w:p w14:paraId="6342CA9E">
            <w:pPr>
              <w:keepNext w:val="0"/>
              <w:keepLines w:val="0"/>
              <w:pageBreakBefore w:val="0"/>
              <w:suppressLineNumbers w:val="0"/>
              <w:kinsoku/>
              <w:wordWrap/>
              <w:overflowPunct/>
              <w:autoSpaceDE/>
              <w:autoSpaceDN/>
              <w:bidi w:val="0"/>
              <w:adjustRightInd/>
              <w:snapToGrid/>
              <w:spacing w:before="0" w:beforeAutospacing="0" w:after="0" w:afterAutospacing="0" w:line="460" w:lineRule="exact"/>
              <w:ind w:left="0" w:leftChars="0" w:right="0" w:rightChars="0"/>
              <w:jc w:val="center"/>
              <w:textAlignment w:val="auto"/>
              <w:rPr>
                <w:rFonts w:ascii="宋体" w:hAnsi="宋体"/>
                <w:color w:val="auto"/>
                <w:sz w:val="24"/>
                <w:szCs w:val="24"/>
                <w:highlight w:val="none"/>
              </w:rPr>
            </w:pPr>
            <w:r>
              <w:rPr>
                <w:rFonts w:hint="eastAsia" w:ascii="宋体" w:hAnsi="宋体" w:eastAsia="宋体" w:cs="宋体"/>
                <w:color w:val="auto"/>
                <w:sz w:val="24"/>
                <w:szCs w:val="24"/>
                <w:highlight w:val="none"/>
              </w:rPr>
              <w:t>4.2.1</w:t>
            </w:r>
          </w:p>
        </w:tc>
        <w:tc>
          <w:tcPr>
            <w:tcW w:w="1782" w:type="dxa"/>
            <w:vAlign w:val="center"/>
          </w:tcPr>
          <w:p w14:paraId="49A98A40">
            <w:pPr>
              <w:keepNext w:val="0"/>
              <w:keepLines w:val="0"/>
              <w:pageBreakBefore w:val="0"/>
              <w:suppressLineNumbers w:val="0"/>
              <w:kinsoku/>
              <w:wordWrap/>
              <w:overflowPunct/>
              <w:autoSpaceDE/>
              <w:autoSpaceDN/>
              <w:bidi w:val="0"/>
              <w:adjustRightInd/>
              <w:snapToGrid/>
              <w:spacing w:before="0" w:beforeAutospacing="0" w:after="0" w:afterAutospacing="0" w:line="460" w:lineRule="exact"/>
              <w:ind w:left="0" w:leftChars="0" w:right="0" w:rightChars="0"/>
              <w:jc w:val="center"/>
              <w:textAlignment w:val="auto"/>
              <w:rPr>
                <w:rFonts w:ascii="宋体" w:hAnsi="宋体"/>
                <w:color w:val="auto"/>
                <w:sz w:val="24"/>
                <w:szCs w:val="24"/>
                <w:highlight w:val="none"/>
              </w:rPr>
            </w:pPr>
            <w:r>
              <w:rPr>
                <w:rFonts w:hint="eastAsia" w:ascii="宋体" w:hAnsi="宋体" w:eastAsia="宋体" w:cs="宋体"/>
                <w:color w:val="auto"/>
                <w:sz w:val="24"/>
                <w:szCs w:val="24"/>
                <w:highlight w:val="none"/>
              </w:rPr>
              <w:t>递交投标文件的截止时间</w:t>
            </w:r>
            <w:r>
              <w:rPr>
                <w:rFonts w:hint="eastAsia" w:ascii="宋体" w:hAnsi="宋体" w:eastAsia="宋体" w:cs="宋体"/>
                <w:color w:val="auto"/>
                <w:sz w:val="24"/>
                <w:szCs w:val="24"/>
                <w:highlight w:val="none"/>
                <w:lang w:eastAsia="zh-CN"/>
              </w:rPr>
              <w:t>、地点及方式</w:t>
            </w:r>
          </w:p>
        </w:tc>
        <w:tc>
          <w:tcPr>
            <w:tcW w:w="5528" w:type="dxa"/>
            <w:vAlign w:val="center"/>
          </w:tcPr>
          <w:p w14:paraId="6DDEE699">
            <w:pPr>
              <w:keepNext w:val="0"/>
              <w:keepLines w:val="0"/>
              <w:pageBreakBefore w:val="0"/>
              <w:suppressLineNumbers w:val="0"/>
              <w:kinsoku/>
              <w:wordWrap/>
              <w:overflowPunct/>
              <w:autoSpaceDE/>
              <w:autoSpaceDN/>
              <w:bidi w:val="0"/>
              <w:adjustRightInd/>
              <w:snapToGrid/>
              <w:spacing w:before="0" w:beforeAutospacing="0" w:after="0" w:afterAutospacing="0" w:line="460" w:lineRule="exact"/>
              <w:ind w:left="0" w:leftChars="0" w:right="0" w:rightChars="0"/>
              <w:textAlignment w:val="auto"/>
              <w:rPr>
                <w:rFonts w:hAnsi="宋体"/>
                <w:b/>
                <w:bCs/>
                <w:color w:val="auto"/>
                <w:szCs w:val="24"/>
                <w:highlight w:val="none"/>
              </w:rPr>
            </w:pPr>
            <w:r>
              <w:rPr>
                <w:rFonts w:hint="eastAsia" w:ascii="宋体" w:hAnsi="宋体" w:eastAsia="宋体" w:cs="宋体"/>
                <w:color w:val="auto"/>
                <w:sz w:val="24"/>
                <w:szCs w:val="24"/>
                <w:highlight w:val="none"/>
              </w:rPr>
              <w:t>详见宁波市阳光采购服务平台招标公告</w:t>
            </w:r>
          </w:p>
        </w:tc>
      </w:tr>
      <w:tr w14:paraId="388EF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702" w:type="dxa"/>
            <w:vAlign w:val="center"/>
          </w:tcPr>
          <w:p w14:paraId="4E715941">
            <w:pPr>
              <w:spacing w:line="360" w:lineRule="auto"/>
              <w:jc w:val="center"/>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18</w:t>
            </w:r>
          </w:p>
        </w:tc>
        <w:tc>
          <w:tcPr>
            <w:tcW w:w="885" w:type="dxa"/>
            <w:vAlign w:val="center"/>
          </w:tcPr>
          <w:p w14:paraId="15B16EDB">
            <w:pPr>
              <w:keepNext w:val="0"/>
              <w:keepLines w:val="0"/>
              <w:suppressLineNumbers w:val="0"/>
              <w:spacing w:before="0" w:beforeAutospacing="0" w:after="0" w:afterAutospacing="0" w:line="360" w:lineRule="auto"/>
              <w:ind w:left="0" w:leftChars="0" w:right="0" w:rightChars="0"/>
              <w:jc w:val="center"/>
              <w:rPr>
                <w:rFonts w:ascii="宋体" w:hAnsi="宋体"/>
                <w:color w:val="auto"/>
                <w:sz w:val="24"/>
                <w:szCs w:val="24"/>
                <w:highlight w:val="none"/>
              </w:rPr>
            </w:pPr>
            <w:r>
              <w:rPr>
                <w:rFonts w:hint="eastAsia" w:ascii="宋体" w:hAnsi="宋体" w:eastAsia="宋体" w:cs="宋体"/>
                <w:color w:val="auto"/>
                <w:sz w:val="24"/>
                <w:szCs w:val="24"/>
                <w:highlight w:val="none"/>
                <w:lang w:val="en-US" w:eastAsia="zh-CN"/>
              </w:rPr>
              <w:t>4.2.2</w:t>
            </w:r>
          </w:p>
        </w:tc>
        <w:tc>
          <w:tcPr>
            <w:tcW w:w="1782" w:type="dxa"/>
            <w:vAlign w:val="center"/>
          </w:tcPr>
          <w:p w14:paraId="4A29937B">
            <w:pPr>
              <w:keepNext w:val="0"/>
              <w:keepLines w:val="0"/>
              <w:suppressLineNumbers w:val="0"/>
              <w:spacing w:before="0" w:beforeAutospacing="0" w:after="0" w:afterAutospacing="0" w:line="360" w:lineRule="auto"/>
              <w:ind w:left="0" w:leftChars="0" w:right="0" w:rightChars="0"/>
              <w:jc w:val="center"/>
              <w:rPr>
                <w:rFonts w:ascii="宋体" w:hAnsi="宋体"/>
                <w:color w:val="auto"/>
                <w:sz w:val="24"/>
                <w:szCs w:val="24"/>
                <w:highlight w:val="none"/>
              </w:rPr>
            </w:pPr>
            <w:r>
              <w:rPr>
                <w:rFonts w:hint="eastAsia" w:ascii="宋体" w:hAnsi="宋体" w:eastAsia="宋体" w:cs="宋体"/>
                <w:color w:val="auto"/>
                <w:sz w:val="24"/>
                <w:szCs w:val="24"/>
                <w:highlight w:val="none"/>
                <w:lang w:val="en-US" w:eastAsia="zh-CN"/>
              </w:rPr>
              <w:t>投标文件的拒收情形</w:t>
            </w:r>
          </w:p>
        </w:tc>
        <w:tc>
          <w:tcPr>
            <w:tcW w:w="5528" w:type="dxa"/>
            <w:vAlign w:val="center"/>
          </w:tcPr>
          <w:p w14:paraId="2B8F8DDB">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存在下列</w:t>
            </w:r>
            <w:r>
              <w:rPr>
                <w:rFonts w:hint="eastAsia" w:ascii="宋体" w:hAnsi="宋体" w:eastAsia="宋体" w:cs="宋体"/>
                <w:color w:val="auto"/>
                <w:sz w:val="24"/>
                <w:szCs w:val="24"/>
                <w:highlight w:val="none"/>
                <w:lang w:val="en-US" w:eastAsia="zh-CN"/>
              </w:rPr>
              <w:t>情形</w:t>
            </w:r>
            <w:r>
              <w:rPr>
                <w:rFonts w:hint="eastAsia" w:ascii="宋体" w:hAnsi="宋体" w:eastAsia="宋体" w:cs="宋体"/>
                <w:color w:val="auto"/>
                <w:sz w:val="24"/>
                <w:szCs w:val="24"/>
                <w:highlight w:val="none"/>
              </w:rPr>
              <w:t>之一的</w:t>
            </w:r>
            <w:r>
              <w:rPr>
                <w:rFonts w:hint="eastAsia" w:ascii="宋体" w:hAnsi="宋体" w:eastAsia="宋体" w:cs="宋体"/>
                <w:color w:val="auto"/>
                <w:sz w:val="24"/>
                <w:szCs w:val="24"/>
                <w:highlight w:val="none"/>
                <w:lang w:eastAsia="zh-CN"/>
              </w:rPr>
              <w:t>（因招标人（或招标代理人）或系统原因导致的</w:t>
            </w:r>
            <w:r>
              <w:rPr>
                <w:rFonts w:hint="eastAsia" w:ascii="宋体" w:hAnsi="宋体" w:eastAsia="宋体" w:cs="宋体"/>
                <w:color w:val="auto"/>
                <w:sz w:val="24"/>
                <w:szCs w:val="24"/>
                <w:highlight w:val="none"/>
                <w:lang w:val="en-US" w:eastAsia="zh-CN"/>
              </w:rPr>
              <w:t>除外</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，视为拒收：</w:t>
            </w:r>
          </w:p>
          <w:p w14:paraId="21241304">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a．</w:t>
            </w:r>
            <w:r>
              <w:rPr>
                <w:rFonts w:hint="eastAsia" w:ascii="宋体" w:hAnsi="宋体" w:eastAsia="宋体" w:cs="宋体"/>
                <w:color w:val="auto"/>
                <w:sz w:val="24"/>
                <w:szCs w:val="24"/>
                <w:highlight w:val="none"/>
              </w:rPr>
              <w:t>投标文件无法解密的；</w:t>
            </w:r>
          </w:p>
          <w:p w14:paraId="5EAE0C01">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b．</w:t>
            </w:r>
            <w:r>
              <w:rPr>
                <w:rFonts w:hint="eastAsia" w:ascii="宋体" w:hAnsi="宋体" w:eastAsia="宋体" w:cs="宋体"/>
                <w:color w:val="auto"/>
                <w:sz w:val="24"/>
                <w:szCs w:val="24"/>
                <w:highlight w:val="none"/>
              </w:rPr>
              <w:t>投标文件解密后无法正确读取的；</w:t>
            </w:r>
          </w:p>
          <w:p w14:paraId="135317F8">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c．</w:t>
            </w:r>
            <w:r>
              <w:rPr>
                <w:rFonts w:hint="eastAsia" w:ascii="宋体" w:hAnsi="宋体" w:eastAsia="宋体" w:cs="宋体"/>
                <w:color w:val="auto"/>
                <w:sz w:val="24"/>
                <w:szCs w:val="24"/>
                <w:highlight w:val="none"/>
              </w:rPr>
              <w:t>投标文件无法导入成功的；</w:t>
            </w:r>
          </w:p>
          <w:p w14:paraId="12BC2E1D">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未被邀请的</w:t>
            </w:r>
            <w:r>
              <w:rPr>
                <w:rFonts w:hint="eastAsia" w:ascii="宋体" w:hAnsi="宋体" w:eastAsia="宋体" w:cs="宋体"/>
                <w:color w:val="auto"/>
                <w:sz w:val="24"/>
                <w:szCs w:val="24"/>
                <w:highlight w:val="none"/>
                <w:lang w:eastAsia="zh-CN"/>
              </w:rPr>
              <w:t>投标</w:t>
            </w:r>
            <w:r>
              <w:rPr>
                <w:rFonts w:hint="eastAsia" w:ascii="宋体" w:hAnsi="宋体" w:eastAsia="宋体" w:cs="宋体"/>
                <w:color w:val="auto"/>
                <w:sz w:val="24"/>
                <w:szCs w:val="24"/>
                <w:highlight w:val="none"/>
              </w:rPr>
              <w:t>人提交的投标文件</w:t>
            </w:r>
            <w:r>
              <w:rPr>
                <w:rFonts w:hint="eastAsia" w:ascii="宋体" w:hAnsi="宋体" w:eastAsia="宋体" w:cs="宋体"/>
                <w:color w:val="auto"/>
                <w:sz w:val="24"/>
                <w:szCs w:val="24"/>
                <w:highlight w:val="none"/>
                <w:lang w:eastAsia="zh-CN"/>
              </w:rPr>
              <w:t>（适用于邀请招标或已进行资格预审的）；</w:t>
            </w:r>
          </w:p>
          <w:p w14:paraId="7416F442">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（3）未下载招标文件的投标人提交的投标文件。</w:t>
            </w:r>
          </w:p>
          <w:p w14:paraId="319C88B8">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（4）市属企业阳光采购服务平台操作手册约定的其他情况；</w:t>
            </w:r>
          </w:p>
          <w:p w14:paraId="73ECEA53">
            <w:pPr>
              <w:keepNext w:val="0"/>
              <w:keepLines w:val="0"/>
              <w:suppressLineNumbers w:val="0"/>
              <w:spacing w:before="0" w:beforeAutospacing="0" w:after="0" w:afterAutospacing="0" w:line="360" w:lineRule="auto"/>
              <w:ind w:left="0" w:leftChars="0" w:right="0" w:rightChars="0"/>
              <w:rPr>
                <w:rFonts w:ascii="宋体" w:hAnsi="宋体"/>
                <w:color w:val="auto"/>
                <w:sz w:val="24"/>
                <w:szCs w:val="24"/>
                <w:highlight w:val="none"/>
              </w:rPr>
            </w:pPr>
            <w:r>
              <w:rPr>
                <w:rFonts w:hint="eastAsia" w:ascii="宋体" w:hAnsi="宋体" w:eastAsia="宋体" w:cs="宋体"/>
                <w:color w:val="auto"/>
                <w:sz w:val="24"/>
                <w:szCs w:val="24"/>
                <w:highlight w:val="none"/>
                <w:lang w:val="en-US" w:eastAsia="zh-CN"/>
              </w:rPr>
              <w:t>（5）其他：/</w:t>
            </w:r>
          </w:p>
        </w:tc>
      </w:tr>
      <w:tr w14:paraId="31FEB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Align w:val="center"/>
          </w:tcPr>
          <w:p w14:paraId="76733FF7">
            <w:pPr>
              <w:spacing w:line="360" w:lineRule="auto"/>
              <w:jc w:val="center"/>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19</w:t>
            </w:r>
          </w:p>
        </w:tc>
        <w:tc>
          <w:tcPr>
            <w:tcW w:w="885" w:type="dxa"/>
            <w:vAlign w:val="center"/>
          </w:tcPr>
          <w:p w14:paraId="10F3F86B">
            <w:pPr>
              <w:keepNext w:val="0"/>
              <w:keepLines w:val="0"/>
              <w:pageBreakBefore w:val="0"/>
              <w:suppressLineNumbers w:val="0"/>
              <w:kinsoku/>
              <w:overflowPunct/>
              <w:autoSpaceDE/>
              <w:autoSpaceDN/>
              <w:bidi w:val="0"/>
              <w:adjustRightInd/>
              <w:spacing w:before="0" w:beforeAutospacing="0" w:after="0" w:afterAutospacing="0" w:line="460" w:lineRule="exact"/>
              <w:ind w:left="0" w:leftChars="0" w:right="0" w:rightChars="0"/>
              <w:jc w:val="center"/>
              <w:rPr>
                <w:rFonts w:ascii="宋体" w:hAnsi="宋体"/>
                <w:color w:val="auto"/>
                <w:sz w:val="24"/>
                <w:szCs w:val="24"/>
                <w:highlight w:val="none"/>
              </w:rPr>
            </w:pPr>
            <w:r>
              <w:rPr>
                <w:rFonts w:hint="eastAsia" w:ascii="宋体" w:hAnsi="宋体" w:eastAsia="宋体" w:cs="宋体"/>
                <w:color w:val="auto"/>
                <w:sz w:val="24"/>
                <w:szCs w:val="24"/>
                <w:highlight w:val="none"/>
              </w:rPr>
              <w:t>5.1</w:t>
            </w:r>
          </w:p>
        </w:tc>
        <w:tc>
          <w:tcPr>
            <w:tcW w:w="1782" w:type="dxa"/>
            <w:vAlign w:val="center"/>
          </w:tcPr>
          <w:p w14:paraId="3B37B847">
            <w:pPr>
              <w:keepNext w:val="0"/>
              <w:keepLines w:val="0"/>
              <w:pageBreakBefore w:val="0"/>
              <w:suppressLineNumbers w:val="0"/>
              <w:kinsoku/>
              <w:wordWrap/>
              <w:overflowPunct/>
              <w:autoSpaceDE/>
              <w:autoSpaceDN/>
              <w:bidi w:val="0"/>
              <w:adjustRightInd/>
              <w:snapToGrid/>
              <w:spacing w:before="0" w:beforeAutospacing="0" w:after="0" w:afterAutospacing="0" w:line="460" w:lineRule="exact"/>
              <w:ind w:left="0" w:leftChars="0" w:right="0" w:rightChars="0"/>
              <w:jc w:val="center"/>
              <w:textAlignment w:val="auto"/>
              <w:rPr>
                <w:rFonts w:ascii="宋体" w:hAnsi="宋体"/>
                <w:color w:val="auto"/>
                <w:sz w:val="24"/>
                <w:szCs w:val="24"/>
                <w:highlight w:val="none"/>
              </w:rPr>
            </w:pPr>
            <w:r>
              <w:rPr>
                <w:rFonts w:hint="eastAsia" w:ascii="宋体" w:hAnsi="宋体" w:eastAsia="宋体" w:cs="宋体"/>
                <w:color w:val="auto"/>
                <w:sz w:val="24"/>
                <w:szCs w:val="24"/>
                <w:highlight w:val="none"/>
              </w:rPr>
              <w:t>开标时间和地点</w:t>
            </w:r>
          </w:p>
        </w:tc>
        <w:tc>
          <w:tcPr>
            <w:tcW w:w="5528" w:type="dxa"/>
            <w:vAlign w:val="center"/>
          </w:tcPr>
          <w:p w14:paraId="29062814">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技术标开标时间：同投标截止时间；</w:t>
            </w:r>
          </w:p>
          <w:p w14:paraId="3BDEA13B">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商务标开标时间：技术标评审结束后。</w:t>
            </w:r>
          </w:p>
          <w:p w14:paraId="08A0F489">
            <w:pPr>
              <w:keepNext w:val="0"/>
              <w:keepLines w:val="0"/>
              <w:pageBreakBefore w:val="0"/>
              <w:suppressLineNumbers w:val="0"/>
              <w:kinsoku/>
              <w:wordWrap/>
              <w:overflowPunct/>
              <w:autoSpaceDE/>
              <w:autoSpaceDN/>
              <w:bidi w:val="0"/>
              <w:adjustRightInd/>
              <w:snapToGrid/>
              <w:spacing w:before="0" w:beforeAutospacing="0" w:after="0" w:afterAutospacing="0" w:line="460" w:lineRule="exact"/>
              <w:ind w:left="0" w:leftChars="0" w:right="0" w:rightChars="0"/>
              <w:textAlignment w:val="auto"/>
              <w:rPr>
                <w:rFonts w:ascii="宋体" w:hAnsi="宋体"/>
                <w:color w:val="auto"/>
                <w:sz w:val="24"/>
                <w:szCs w:val="24"/>
                <w:highlight w:val="none"/>
              </w:rPr>
            </w:pPr>
            <w:r>
              <w:rPr>
                <w:rFonts w:hint="eastAsia" w:ascii="宋体" w:hAnsi="宋体" w:eastAsia="宋体" w:cs="宋体"/>
                <w:color w:val="auto"/>
                <w:sz w:val="24"/>
                <w:szCs w:val="24"/>
                <w:highlight w:val="none"/>
              </w:rPr>
              <w:t>开标地点：</w:t>
            </w:r>
            <w:r>
              <w:rPr>
                <w:rFonts w:hint="eastAsia" w:ascii="宋体" w:hAnsi="宋体" w:eastAsia="宋体" w:cs="宋体"/>
                <w:color w:val="auto"/>
                <w:sz w:val="24"/>
                <w:szCs w:val="24"/>
                <w:highlight w:val="none"/>
                <w:lang w:val="en-US" w:eastAsia="zh-CN"/>
              </w:rPr>
              <w:t>宁波市阳光采购服务平台不见面开标直播系统</w:t>
            </w:r>
            <w:r>
              <w:rPr>
                <w:rFonts w:hint="default" w:ascii="宋体" w:hAnsi="宋体" w:eastAsia="宋体" w:cs="宋体"/>
                <w:color w:val="auto"/>
                <w:sz w:val="24"/>
                <w:szCs w:val="24"/>
                <w:highlight w:val="none"/>
              </w:rPr>
              <w:t>（http://ygcg.nbcqjy.org:8062/）</w:t>
            </w:r>
          </w:p>
        </w:tc>
      </w:tr>
      <w:tr w14:paraId="0CEAF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02" w:type="dxa"/>
            <w:vAlign w:val="center"/>
          </w:tcPr>
          <w:p w14:paraId="1E5B1AB9">
            <w:pPr>
              <w:spacing w:line="360" w:lineRule="auto"/>
              <w:jc w:val="center"/>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20</w:t>
            </w:r>
          </w:p>
        </w:tc>
        <w:tc>
          <w:tcPr>
            <w:tcW w:w="885" w:type="dxa"/>
            <w:vAlign w:val="center"/>
          </w:tcPr>
          <w:p w14:paraId="3EAC4E83">
            <w:pPr>
              <w:keepNext w:val="0"/>
              <w:keepLines w:val="0"/>
              <w:suppressLineNumbers w:val="0"/>
              <w:spacing w:before="0" w:beforeAutospacing="0" w:after="0" w:afterAutospacing="0" w:line="360" w:lineRule="auto"/>
              <w:ind w:left="0" w:leftChars="0" w:right="0" w:rightChars="0"/>
              <w:jc w:val="center"/>
              <w:rPr>
                <w:rFonts w:ascii="宋体" w:hAnsi="宋体"/>
                <w:color w:val="auto"/>
                <w:sz w:val="24"/>
                <w:szCs w:val="24"/>
                <w:highlight w:val="none"/>
              </w:rPr>
            </w:pPr>
            <w:r>
              <w:rPr>
                <w:rFonts w:hint="eastAsia" w:ascii="宋体" w:hAnsi="宋体" w:eastAsia="宋体" w:cs="宋体"/>
                <w:color w:val="auto"/>
                <w:sz w:val="24"/>
                <w:szCs w:val="24"/>
                <w:highlight w:val="none"/>
                <w:lang w:val="en-US" w:eastAsia="zh-CN"/>
              </w:rPr>
              <w:t>5.3</w:t>
            </w:r>
          </w:p>
        </w:tc>
        <w:tc>
          <w:tcPr>
            <w:tcW w:w="1782" w:type="dxa"/>
            <w:vAlign w:val="center"/>
          </w:tcPr>
          <w:p w14:paraId="6BC6E050">
            <w:pPr>
              <w:keepNext w:val="0"/>
              <w:keepLines w:val="0"/>
              <w:suppressLineNumbers w:val="0"/>
              <w:spacing w:before="0" w:beforeAutospacing="0" w:after="0" w:afterAutospacing="0" w:line="360" w:lineRule="auto"/>
              <w:ind w:left="0" w:leftChars="0" w:right="0" w:rightChars="0"/>
              <w:jc w:val="center"/>
              <w:rPr>
                <w:rFonts w:ascii="宋体" w:hAnsi="宋体"/>
                <w:color w:val="auto"/>
                <w:sz w:val="24"/>
                <w:szCs w:val="24"/>
                <w:highlight w:val="none"/>
              </w:rPr>
            </w:pPr>
            <w:r>
              <w:rPr>
                <w:rFonts w:hint="eastAsia" w:ascii="宋体" w:hAnsi="宋体" w:eastAsia="宋体" w:cs="宋体"/>
                <w:color w:val="auto"/>
                <w:sz w:val="24"/>
                <w:szCs w:val="24"/>
                <w:highlight w:val="none"/>
                <w:lang w:val="en-US" w:eastAsia="zh-CN"/>
              </w:rPr>
              <w:t>特殊情况处置</w:t>
            </w:r>
          </w:p>
        </w:tc>
        <w:tc>
          <w:tcPr>
            <w:tcW w:w="5528" w:type="dxa"/>
            <w:vAlign w:val="center"/>
          </w:tcPr>
          <w:p w14:paraId="75EEAFEE">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1.因网络、系统、电力等不可抗力因素延期开标的，需更新制作投标文件并按招标文件要求重新递交；</w:t>
            </w:r>
          </w:p>
          <w:p w14:paraId="7E1C90A6">
            <w:pPr>
              <w:keepNext w:val="0"/>
              <w:keepLines w:val="0"/>
              <w:suppressLineNumbers w:val="0"/>
              <w:spacing w:before="0" w:beforeAutospacing="0" w:after="0" w:afterAutospacing="0" w:line="360" w:lineRule="auto"/>
              <w:ind w:left="0" w:leftChars="0" w:right="0" w:rightChars="0"/>
              <w:rPr>
                <w:rFonts w:ascii="宋体" w:hAnsi="宋体"/>
                <w:color w:val="auto"/>
                <w:sz w:val="24"/>
                <w:szCs w:val="24"/>
                <w:highlight w:val="none"/>
              </w:rPr>
            </w:pPr>
            <w:r>
              <w:rPr>
                <w:rFonts w:hint="eastAsia" w:ascii="宋体" w:hAnsi="宋体" w:eastAsia="宋体" w:cs="宋体"/>
                <w:color w:val="auto"/>
                <w:sz w:val="24"/>
                <w:szCs w:val="24"/>
                <w:highlight w:val="none"/>
                <w:lang w:val="en-US" w:eastAsia="zh-CN"/>
              </w:rPr>
              <w:t xml:space="preserve">2.其他：/ </w:t>
            </w:r>
          </w:p>
        </w:tc>
      </w:tr>
      <w:tr w14:paraId="096E4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702" w:type="dxa"/>
            <w:vAlign w:val="center"/>
          </w:tcPr>
          <w:p w14:paraId="10EBE9CA">
            <w:pPr>
              <w:spacing w:line="360" w:lineRule="auto"/>
              <w:jc w:val="center"/>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21</w:t>
            </w:r>
          </w:p>
        </w:tc>
        <w:tc>
          <w:tcPr>
            <w:tcW w:w="885" w:type="dxa"/>
            <w:vAlign w:val="center"/>
          </w:tcPr>
          <w:p w14:paraId="2480739A">
            <w:pPr>
              <w:keepNext w:val="0"/>
              <w:keepLines w:val="0"/>
              <w:suppressLineNumbers w:val="0"/>
              <w:spacing w:before="0" w:beforeAutospacing="0" w:after="0" w:afterAutospacing="0" w:line="360" w:lineRule="auto"/>
              <w:ind w:left="0" w:leftChars="0" w:right="0" w:rightChars="0"/>
              <w:jc w:val="center"/>
              <w:rPr>
                <w:rFonts w:ascii="宋体" w:hAnsi="宋体"/>
                <w:color w:val="auto"/>
                <w:sz w:val="24"/>
                <w:szCs w:val="24"/>
                <w:highlight w:val="none"/>
              </w:rPr>
            </w:pPr>
            <w:r>
              <w:rPr>
                <w:rFonts w:hint="eastAsia" w:ascii="宋体" w:hAnsi="宋体"/>
                <w:color w:val="auto"/>
                <w:sz w:val="24"/>
                <w:szCs w:val="24"/>
                <w:highlight w:val="none"/>
              </w:rPr>
              <w:t>6.1.1</w:t>
            </w:r>
          </w:p>
        </w:tc>
        <w:tc>
          <w:tcPr>
            <w:tcW w:w="1782" w:type="dxa"/>
            <w:vAlign w:val="center"/>
          </w:tcPr>
          <w:p w14:paraId="1389BC16">
            <w:pPr>
              <w:keepNext w:val="0"/>
              <w:keepLines w:val="0"/>
              <w:suppressLineNumbers w:val="0"/>
              <w:spacing w:before="0" w:beforeAutospacing="0" w:after="0" w:afterAutospacing="0" w:line="360" w:lineRule="auto"/>
              <w:ind w:left="0" w:leftChars="0" w:right="0" w:rightChars="0"/>
              <w:jc w:val="center"/>
              <w:rPr>
                <w:rFonts w:ascii="宋体" w:hAnsi="宋体"/>
                <w:color w:val="auto"/>
                <w:sz w:val="24"/>
                <w:szCs w:val="24"/>
                <w:highlight w:val="none"/>
              </w:rPr>
            </w:pPr>
            <w:r>
              <w:rPr>
                <w:rFonts w:hint="eastAsia" w:ascii="宋体" w:hAnsi="宋体"/>
                <w:color w:val="auto"/>
                <w:sz w:val="24"/>
                <w:szCs w:val="24"/>
                <w:highlight w:val="none"/>
              </w:rPr>
              <w:t>评标委员会的组建</w:t>
            </w:r>
          </w:p>
        </w:tc>
        <w:tc>
          <w:tcPr>
            <w:tcW w:w="5528" w:type="dxa"/>
            <w:vAlign w:val="center"/>
          </w:tcPr>
          <w:p w14:paraId="7EEF6720">
            <w:pPr>
              <w:keepNext w:val="0"/>
              <w:keepLines w:val="0"/>
              <w:suppressLineNumbers w:val="0"/>
              <w:spacing w:before="0" w:beforeAutospacing="0" w:after="0" w:afterAutospacing="0" w:line="360" w:lineRule="auto"/>
              <w:ind w:left="0" w:leftChars="0" w:right="0" w:rightChars="0"/>
              <w:rPr>
                <w:rFonts w:ascii="宋体" w:hAnsi="宋体"/>
                <w:color w:val="auto"/>
                <w:sz w:val="24"/>
                <w:szCs w:val="24"/>
                <w:highlight w:val="none"/>
              </w:rPr>
            </w:pPr>
            <w:r>
              <w:rPr>
                <w:rFonts w:hint="eastAsia" w:ascii="宋体" w:hAnsi="宋体" w:cs="宋体"/>
                <w:color w:val="auto"/>
                <w:sz w:val="24"/>
                <w:szCs w:val="24"/>
                <w:highlight w:val="none"/>
              </w:rPr>
              <w:t>评标委员会构成：依法组建</w:t>
            </w:r>
          </w:p>
        </w:tc>
      </w:tr>
      <w:tr w14:paraId="10BFD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2" w:type="dxa"/>
            <w:vAlign w:val="center"/>
          </w:tcPr>
          <w:p w14:paraId="6B48566B">
            <w:pPr>
              <w:spacing w:line="360" w:lineRule="auto"/>
              <w:jc w:val="center"/>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22</w:t>
            </w:r>
          </w:p>
        </w:tc>
        <w:tc>
          <w:tcPr>
            <w:tcW w:w="885" w:type="dxa"/>
            <w:vAlign w:val="center"/>
          </w:tcPr>
          <w:p w14:paraId="18B19099">
            <w:pPr>
              <w:keepNext w:val="0"/>
              <w:keepLines w:val="0"/>
              <w:suppressLineNumbers w:val="0"/>
              <w:spacing w:before="0" w:beforeAutospacing="0" w:after="0" w:afterAutospacing="0" w:line="360" w:lineRule="auto"/>
              <w:ind w:left="0" w:leftChars="0" w:right="0" w:rightChars="0"/>
              <w:jc w:val="center"/>
              <w:rPr>
                <w:rFonts w:ascii="宋体" w:hAnsi="宋体"/>
                <w:color w:val="auto"/>
                <w:sz w:val="24"/>
                <w:szCs w:val="24"/>
                <w:highlight w:val="none"/>
              </w:rPr>
            </w:pPr>
            <w:r>
              <w:rPr>
                <w:rFonts w:hint="eastAsia" w:ascii="宋体" w:hAnsi="宋体"/>
                <w:color w:val="auto"/>
                <w:sz w:val="24"/>
                <w:szCs w:val="24"/>
                <w:highlight w:val="none"/>
              </w:rPr>
              <w:t>7.1</w:t>
            </w:r>
          </w:p>
        </w:tc>
        <w:tc>
          <w:tcPr>
            <w:tcW w:w="1782" w:type="dxa"/>
            <w:vAlign w:val="center"/>
          </w:tcPr>
          <w:p w14:paraId="356840C8">
            <w:pPr>
              <w:keepNext w:val="0"/>
              <w:keepLines w:val="0"/>
              <w:suppressLineNumbers w:val="0"/>
              <w:spacing w:before="0" w:beforeAutospacing="0" w:after="0" w:afterAutospacing="0" w:line="360" w:lineRule="auto"/>
              <w:ind w:left="0" w:leftChars="0" w:right="0" w:rightChars="0"/>
              <w:jc w:val="center"/>
              <w:rPr>
                <w:rFonts w:ascii="宋体" w:hAnsi="宋体"/>
                <w:color w:val="auto"/>
                <w:sz w:val="24"/>
                <w:szCs w:val="24"/>
                <w:highlight w:val="none"/>
              </w:rPr>
            </w:pPr>
            <w:r>
              <w:rPr>
                <w:rFonts w:hint="eastAsia" w:ascii="宋体" w:hAnsi="宋体"/>
                <w:color w:val="auto"/>
                <w:sz w:val="24"/>
                <w:szCs w:val="24"/>
                <w:highlight w:val="none"/>
              </w:rPr>
              <w:t>是否授权评标委员会确定中标人</w:t>
            </w:r>
          </w:p>
        </w:tc>
        <w:tc>
          <w:tcPr>
            <w:tcW w:w="5528" w:type="dxa"/>
            <w:vAlign w:val="center"/>
          </w:tcPr>
          <w:p w14:paraId="27B11FE7">
            <w:pPr>
              <w:keepNext w:val="0"/>
              <w:keepLines w:val="0"/>
              <w:suppressLineNumbers w:val="0"/>
              <w:spacing w:before="0" w:beforeAutospacing="0" w:after="0" w:afterAutospacing="0" w:line="360" w:lineRule="auto"/>
              <w:ind w:left="0" w:right="0"/>
              <w:rPr>
                <w:rFonts w:hint="default" w:ascii="宋体" w:hAnsi="宋体"/>
                <w:color w:val="auto"/>
                <w:sz w:val="24"/>
                <w:szCs w:val="24"/>
                <w:highlight w:val="none"/>
              </w:rPr>
            </w:pPr>
            <w:r>
              <w:rPr>
                <w:rFonts w:hint="eastAsia" w:ascii="宋体" w:hAnsi="宋体"/>
                <w:color w:val="auto"/>
                <w:sz w:val="24"/>
                <w:szCs w:val="24"/>
                <w:highlight w:val="none"/>
              </w:rPr>
              <w:t>□是</w:t>
            </w:r>
          </w:p>
          <w:p w14:paraId="6AD870C1">
            <w:pPr>
              <w:keepNext w:val="0"/>
              <w:keepLines w:val="0"/>
              <w:suppressLineNumbers w:val="0"/>
              <w:spacing w:before="0" w:beforeAutospacing="0" w:after="0" w:afterAutospacing="0" w:line="360" w:lineRule="auto"/>
              <w:ind w:left="0" w:leftChars="0" w:right="0" w:rightChars="0"/>
              <w:rPr>
                <w:rFonts w:ascii="宋体" w:hAnsi="宋体"/>
                <w:color w:val="auto"/>
                <w:sz w:val="24"/>
                <w:szCs w:val="24"/>
                <w:highlight w:val="none"/>
              </w:rPr>
            </w:pPr>
            <w:r>
              <w:rPr>
                <w:rFonts w:hint="eastAsia" w:ascii="宋体" w:hAnsi="宋体"/>
                <w:color w:val="auto"/>
                <w:sz w:val="24"/>
                <w:szCs w:val="24"/>
                <w:highlight w:val="none"/>
              </w:rPr>
              <w:t>■否，</w:t>
            </w:r>
            <w:r>
              <w:rPr>
                <w:rFonts w:hint="eastAsia" w:ascii="宋体" w:hAnsi="宋体"/>
                <w:color w:val="auto"/>
                <w:sz w:val="24"/>
                <w:szCs w:val="24"/>
                <w:highlight w:val="none"/>
                <w:lang w:val="en-US" w:eastAsia="zh-CN"/>
              </w:rPr>
              <w:t>每个标段</w:t>
            </w:r>
            <w:r>
              <w:rPr>
                <w:rFonts w:hint="eastAsia" w:ascii="宋体" w:hAnsi="宋体"/>
                <w:color w:val="auto"/>
                <w:sz w:val="24"/>
                <w:szCs w:val="24"/>
                <w:highlight w:val="none"/>
              </w:rPr>
              <w:t>推荐的中标候选人数：1名</w:t>
            </w:r>
          </w:p>
        </w:tc>
      </w:tr>
      <w:tr w14:paraId="5B412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Align w:val="center"/>
          </w:tcPr>
          <w:p w14:paraId="2B6806E9">
            <w:pPr>
              <w:keepNext w:val="0"/>
              <w:keepLines w:val="0"/>
              <w:suppressLineNumbers w:val="0"/>
              <w:spacing w:before="0" w:beforeAutospacing="0" w:after="0" w:afterAutospacing="0" w:line="360" w:lineRule="auto"/>
              <w:ind w:left="0" w:leftChars="0" w:right="0" w:rightChars="0"/>
              <w:jc w:val="center"/>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rPr>
              <w:t>2</w:t>
            </w:r>
            <w:r>
              <w:rPr>
                <w:rFonts w:hint="eastAsia" w:ascii="宋体" w:hAnsi="宋体"/>
                <w:color w:val="auto"/>
                <w:sz w:val="24"/>
                <w:szCs w:val="24"/>
                <w:highlight w:val="none"/>
                <w:lang w:val="en-US" w:eastAsia="zh-CN"/>
              </w:rPr>
              <w:t>3</w:t>
            </w:r>
          </w:p>
        </w:tc>
        <w:tc>
          <w:tcPr>
            <w:tcW w:w="885" w:type="dxa"/>
            <w:vAlign w:val="center"/>
          </w:tcPr>
          <w:p w14:paraId="2937CA44">
            <w:pPr>
              <w:keepNext w:val="0"/>
              <w:keepLines w:val="0"/>
              <w:suppressLineNumbers w:val="0"/>
              <w:spacing w:before="0" w:beforeAutospacing="0" w:after="0" w:afterAutospacing="0" w:line="360" w:lineRule="auto"/>
              <w:ind w:left="0" w:leftChars="0" w:right="0" w:rightChars="0"/>
              <w:jc w:val="center"/>
              <w:rPr>
                <w:rFonts w:ascii="宋体" w:hAnsi="宋体"/>
                <w:color w:val="auto"/>
                <w:sz w:val="24"/>
                <w:szCs w:val="24"/>
                <w:highlight w:val="none"/>
              </w:rPr>
            </w:pPr>
            <w:r>
              <w:rPr>
                <w:rFonts w:hint="eastAsia" w:ascii="宋体" w:hAnsi="宋体"/>
                <w:color w:val="auto"/>
                <w:sz w:val="24"/>
                <w:szCs w:val="24"/>
                <w:highlight w:val="none"/>
              </w:rPr>
              <w:t>7.5.1</w:t>
            </w:r>
          </w:p>
        </w:tc>
        <w:tc>
          <w:tcPr>
            <w:tcW w:w="1782" w:type="dxa"/>
            <w:vAlign w:val="center"/>
          </w:tcPr>
          <w:p w14:paraId="32CB7C5C">
            <w:pPr>
              <w:keepNext w:val="0"/>
              <w:keepLines w:val="0"/>
              <w:suppressLineNumbers w:val="0"/>
              <w:spacing w:before="0" w:beforeAutospacing="0" w:after="0" w:afterAutospacing="0" w:line="360" w:lineRule="auto"/>
              <w:ind w:left="0" w:leftChars="0" w:right="0" w:rightChars="0"/>
              <w:jc w:val="center"/>
              <w:rPr>
                <w:rFonts w:ascii="宋体" w:hAnsi="宋体"/>
                <w:color w:val="auto"/>
                <w:sz w:val="24"/>
                <w:szCs w:val="24"/>
                <w:highlight w:val="none"/>
              </w:rPr>
            </w:pPr>
            <w:r>
              <w:rPr>
                <w:rFonts w:hint="eastAsia" w:ascii="宋体" w:hAnsi="宋体"/>
                <w:color w:val="auto"/>
                <w:sz w:val="24"/>
                <w:szCs w:val="24"/>
                <w:highlight w:val="none"/>
              </w:rPr>
              <w:t>履约担保</w:t>
            </w:r>
          </w:p>
        </w:tc>
        <w:tc>
          <w:tcPr>
            <w:tcW w:w="5528" w:type="dxa"/>
            <w:vAlign w:val="center"/>
          </w:tcPr>
          <w:p w14:paraId="0C27FB11">
            <w:pPr>
              <w:spacing w:line="360" w:lineRule="auto"/>
              <w:rPr>
                <w:rFonts w:hint="eastAsia" w:ascii="宋体" w:hAnsi="宋体"/>
                <w:strike/>
                <w:color w:val="auto"/>
                <w:sz w:val="24"/>
                <w:szCs w:val="24"/>
                <w:highlight w:val="none"/>
              </w:rPr>
            </w:pPr>
            <w:r>
              <w:rPr>
                <w:rFonts w:hint="eastAsia" w:ascii="宋体" w:hAnsi="宋体"/>
                <w:color w:val="auto"/>
                <w:sz w:val="24"/>
                <w:szCs w:val="24"/>
                <w:highlight w:val="none"/>
              </w:rPr>
              <w:t>履约担保的形式：①银行保函；②电汇或网银</w:t>
            </w:r>
            <w:r>
              <w:rPr>
                <w:rFonts w:hint="eastAsia" w:ascii="宋体" w:hAnsi="宋体"/>
                <w:color w:val="auto"/>
                <w:sz w:val="24"/>
                <w:szCs w:val="24"/>
                <w:highlight w:val="none"/>
                <w:lang w:eastAsia="zh-CN"/>
              </w:rPr>
              <w:t>；</w:t>
            </w:r>
            <w:r>
              <w:rPr>
                <w:rFonts w:hint="eastAsia" w:ascii="宋体" w:hAnsi="宋体"/>
                <w:color w:val="auto"/>
                <w:sz w:val="24"/>
                <w:szCs w:val="24"/>
                <w:highlight w:val="none"/>
              </w:rPr>
              <w:t>③履约保证保险</w:t>
            </w:r>
          </w:p>
          <w:p w14:paraId="671DD115">
            <w:pPr>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color w:val="auto"/>
                <w:sz w:val="24"/>
                <w:szCs w:val="24"/>
                <w:highlight w:val="none"/>
              </w:rPr>
              <w:t>履约担保的金额：签约合同价的</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%(精确到元，小数点后四舍五入)。币种：人民币。</w:t>
            </w:r>
          </w:p>
        </w:tc>
      </w:tr>
      <w:tr w14:paraId="6ACBD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shd w:val="clear" w:color="auto" w:fill="auto"/>
            <w:vAlign w:val="center"/>
          </w:tcPr>
          <w:p w14:paraId="0E5981BE">
            <w:pPr>
              <w:keepNext w:val="0"/>
              <w:keepLines w:val="0"/>
              <w:pageBreakBefore w:val="0"/>
              <w:suppressLineNumbers w:val="0"/>
              <w:kinsoku/>
              <w:wordWrap/>
              <w:overflowPunct/>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24</w:t>
            </w:r>
          </w:p>
        </w:tc>
        <w:tc>
          <w:tcPr>
            <w:tcW w:w="885" w:type="dxa"/>
            <w:shd w:val="clear" w:color="auto" w:fill="auto"/>
            <w:vAlign w:val="center"/>
          </w:tcPr>
          <w:p w14:paraId="3F77CE9A">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8</w:t>
            </w:r>
          </w:p>
        </w:tc>
        <w:tc>
          <w:tcPr>
            <w:tcW w:w="1782" w:type="dxa"/>
            <w:shd w:val="clear" w:color="auto" w:fill="auto"/>
            <w:vAlign w:val="center"/>
          </w:tcPr>
          <w:p w14:paraId="0E93F6FE">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重新招标</w:t>
            </w:r>
          </w:p>
        </w:tc>
        <w:tc>
          <w:tcPr>
            <w:tcW w:w="5528" w:type="dxa"/>
            <w:shd w:val="clear" w:color="auto" w:fill="auto"/>
            <w:vAlign w:val="center"/>
          </w:tcPr>
          <w:p w14:paraId="5EA62D1B">
            <w:pPr>
              <w:keepNext w:val="0"/>
              <w:keepLines w:val="0"/>
              <w:suppressLineNumbers w:val="0"/>
              <w:spacing w:before="0" w:beforeAutospacing="0" w:after="0" w:afterAutospacing="0" w:line="360" w:lineRule="auto"/>
              <w:ind w:left="0" w:leftChars="0" w:right="0" w:rightChars="0"/>
              <w:rPr>
                <w:rFonts w:hint="eastAsia" w:ascii="宋体" w:hAnsi="宋体" w:eastAsia="宋体" w:cs="宋体"/>
                <w:color w:val="auto"/>
                <w:sz w:val="24"/>
                <w:szCs w:val="22"/>
                <w:highlight w:val="none"/>
                <w:lang w:eastAsia="zh-CN"/>
              </w:rPr>
            </w:pPr>
            <w:r>
              <w:rPr>
                <w:rFonts w:hint="eastAsia" w:ascii="宋体" w:hAnsi="宋体" w:eastAsia="宋体" w:cs="宋体"/>
                <w:color w:val="auto"/>
                <w:sz w:val="24"/>
                <w:szCs w:val="22"/>
                <w:highlight w:val="none"/>
                <w:lang w:eastAsia="zh-CN"/>
              </w:rPr>
              <w:t>有下列情形之一的，招标人将重新招标:</w:t>
            </w:r>
          </w:p>
          <w:p w14:paraId="17786410">
            <w:pPr>
              <w:keepNext w:val="0"/>
              <w:keepLines w:val="0"/>
              <w:suppressLineNumbers w:val="0"/>
              <w:spacing w:before="0" w:beforeAutospacing="0" w:after="0" w:afterAutospacing="0" w:line="360" w:lineRule="auto"/>
              <w:ind w:left="0" w:leftChars="0" w:right="0" w:rightChars="0"/>
              <w:rPr>
                <w:rFonts w:hint="eastAsia" w:ascii="宋体" w:hAnsi="宋体" w:eastAsia="宋体" w:cs="宋体"/>
                <w:color w:val="auto"/>
                <w:sz w:val="24"/>
                <w:szCs w:val="22"/>
                <w:highlight w:val="none"/>
                <w:lang w:eastAsia="zh-CN"/>
              </w:rPr>
            </w:pPr>
            <w:r>
              <w:rPr>
                <w:rFonts w:hint="eastAsia" w:ascii="宋体" w:hAnsi="宋体" w:eastAsia="宋体" w:cs="宋体"/>
                <w:color w:val="auto"/>
                <w:sz w:val="24"/>
                <w:szCs w:val="22"/>
                <w:highlight w:val="none"/>
                <w:lang w:eastAsia="zh-CN"/>
              </w:rPr>
              <w:t>(1)投标截止时间止，Ⅰ标段投标人少于3个的(即成功解密的投标人少于3个)；Ⅱ标段投标人少于3个的(即成功解密的投标人少于3个)。</w:t>
            </w:r>
          </w:p>
          <w:p w14:paraId="00C66BB9">
            <w:pPr>
              <w:keepNext w:val="0"/>
              <w:keepLines w:val="0"/>
              <w:suppressLineNumbers w:val="0"/>
              <w:spacing w:before="0" w:beforeAutospacing="0" w:after="0" w:afterAutospacing="0" w:line="360" w:lineRule="auto"/>
              <w:ind w:left="0" w:leftChars="0" w:right="0" w:rightChars="0"/>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sz w:val="24"/>
                <w:szCs w:val="22"/>
                <w:highlight w:val="none"/>
                <w:lang w:eastAsia="zh-CN"/>
              </w:rPr>
              <w:t>(2)评标委员会对所有投标作否决投标处理的或者评标委员会对一部分投标作否决投标处理后，Ⅰ标段其他有效投标不足三个使得投标明显缺乏竞争，决定否决全部投标的；Ⅱ标段其他有效投标不足三个使得投标明显缺乏竞争，决定否决全部投标的。</w:t>
            </w:r>
          </w:p>
        </w:tc>
      </w:tr>
      <w:tr w14:paraId="150E8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Align w:val="center"/>
          </w:tcPr>
          <w:p w14:paraId="77E3A22A">
            <w:pPr>
              <w:keepNext w:val="0"/>
              <w:keepLines w:val="0"/>
              <w:pageBreakBefore w:val="0"/>
              <w:suppressLineNumbers w:val="0"/>
              <w:kinsoku/>
              <w:wordWrap/>
              <w:overflowPunct/>
              <w:autoSpaceDE/>
              <w:autoSpaceDN/>
              <w:bidi w:val="0"/>
              <w:adjustRightInd/>
              <w:snapToGrid/>
              <w:spacing w:before="0" w:beforeAutospacing="0" w:after="0" w:afterAutospacing="0" w:line="460" w:lineRule="exact"/>
              <w:ind w:left="0" w:leftChars="0" w:right="0" w:rightChars="0"/>
              <w:jc w:val="center"/>
              <w:textAlignment w:val="auto"/>
              <w:rPr>
                <w:rFonts w:hint="eastAsia" w:ascii="宋体" w:hAnsi="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5</w:t>
            </w:r>
          </w:p>
        </w:tc>
        <w:tc>
          <w:tcPr>
            <w:tcW w:w="885" w:type="dxa"/>
            <w:vAlign w:val="center"/>
          </w:tcPr>
          <w:p w14:paraId="01C4B950">
            <w:pPr>
              <w:keepNext w:val="0"/>
              <w:keepLines w:val="0"/>
              <w:suppressLineNumbers w:val="0"/>
              <w:spacing w:before="0" w:beforeAutospacing="0" w:after="0" w:afterAutospacing="0" w:line="360" w:lineRule="auto"/>
              <w:ind w:left="0" w:leftChars="0" w:right="0" w:rightChars="0"/>
              <w:jc w:val="center"/>
              <w:rPr>
                <w:rFonts w:ascii="宋体" w:hAnsi="宋体"/>
                <w:color w:val="auto"/>
                <w:sz w:val="24"/>
                <w:szCs w:val="24"/>
                <w:highlight w:val="none"/>
              </w:rPr>
            </w:pPr>
            <w:r>
              <w:rPr>
                <w:rFonts w:hint="eastAsia" w:ascii="宋体" w:hAnsi="宋体" w:eastAsia="宋体" w:cs="宋体"/>
                <w:color w:val="auto"/>
                <w:sz w:val="24"/>
                <w:szCs w:val="24"/>
                <w:highlight w:val="none"/>
                <w:lang w:val="en-US" w:eastAsia="zh-CN"/>
              </w:rPr>
              <w:t>10</w:t>
            </w:r>
          </w:p>
        </w:tc>
        <w:tc>
          <w:tcPr>
            <w:tcW w:w="1782" w:type="dxa"/>
            <w:vAlign w:val="center"/>
          </w:tcPr>
          <w:p w14:paraId="2713A9C8">
            <w:pPr>
              <w:keepNext w:val="0"/>
              <w:keepLines w:val="0"/>
              <w:suppressLineNumbers w:val="0"/>
              <w:spacing w:before="0" w:beforeAutospacing="0" w:after="0" w:afterAutospacing="0" w:line="360" w:lineRule="auto"/>
              <w:ind w:left="0" w:leftChars="0" w:right="0" w:rightChars="0"/>
              <w:jc w:val="center"/>
              <w:rPr>
                <w:rFonts w:ascii="宋体" w:hAnsi="宋体"/>
                <w:color w:val="auto"/>
                <w:sz w:val="24"/>
                <w:szCs w:val="24"/>
                <w:highlight w:val="none"/>
              </w:rPr>
            </w:pPr>
            <w:r>
              <w:rPr>
                <w:rFonts w:hint="eastAsia" w:ascii="宋体" w:hAnsi="宋体" w:eastAsia="宋体" w:cs="宋体"/>
                <w:color w:val="auto"/>
                <w:sz w:val="24"/>
                <w:szCs w:val="24"/>
                <w:highlight w:val="none"/>
              </w:rPr>
              <w:t>是否采用</w:t>
            </w:r>
            <w:r>
              <w:rPr>
                <w:rFonts w:hint="eastAsia" w:ascii="宋体" w:hAnsi="宋体" w:eastAsia="宋体" w:cs="宋体"/>
                <w:color w:val="auto"/>
                <w:sz w:val="24"/>
                <w:szCs w:val="24"/>
                <w:highlight w:val="none"/>
                <w:lang w:val="en-US" w:eastAsia="zh-CN"/>
              </w:rPr>
              <w:t>远程不见面开标</w:t>
            </w:r>
          </w:p>
        </w:tc>
        <w:tc>
          <w:tcPr>
            <w:tcW w:w="5528" w:type="dxa"/>
            <w:vAlign w:val="center"/>
          </w:tcPr>
          <w:p w14:paraId="79D7113F">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rPr>
              <w:t>□</w:t>
            </w:r>
            <w:r>
              <w:rPr>
                <w:rFonts w:hint="eastAsia" w:ascii="宋体" w:hAnsi="宋体" w:eastAsia="宋体" w:cs="宋体"/>
                <w:color w:val="auto"/>
                <w:sz w:val="24"/>
                <w:szCs w:val="22"/>
                <w:highlight w:val="none"/>
                <w:lang w:val="en-US" w:eastAsia="zh-CN"/>
              </w:rPr>
              <w:t>否</w:t>
            </w:r>
          </w:p>
          <w:p w14:paraId="13FD7AFC">
            <w:pPr>
              <w:keepNext w:val="0"/>
              <w:keepLines w:val="0"/>
              <w:suppressLineNumbers w:val="0"/>
              <w:spacing w:before="0" w:beforeAutospacing="0" w:after="0" w:afterAutospacing="0" w:line="360" w:lineRule="auto"/>
              <w:ind w:left="0" w:leftChars="0" w:right="0" w:rightChars="0"/>
              <w:rPr>
                <w:rFonts w:ascii="宋体" w:hAnsi="宋体"/>
                <w:color w:val="auto"/>
                <w:sz w:val="24"/>
                <w:szCs w:val="24"/>
                <w:highlight w:val="none"/>
              </w:rPr>
            </w:pPr>
            <w:r>
              <w:rPr>
                <w:rFonts w:hint="eastAsia" w:ascii="宋体" w:hAnsi="宋体" w:eastAsia="宋体" w:cs="宋体"/>
                <w:color w:val="auto"/>
                <w:sz w:val="24"/>
                <w:szCs w:val="22"/>
                <w:highlight w:val="none"/>
                <w:lang w:eastAsia="zh-CN"/>
              </w:rPr>
              <w:t>■</w:t>
            </w:r>
            <w:r>
              <w:rPr>
                <w:rFonts w:hint="eastAsia" w:ascii="宋体" w:hAnsi="宋体" w:eastAsia="宋体" w:cs="宋体"/>
                <w:color w:val="auto"/>
                <w:sz w:val="24"/>
                <w:szCs w:val="22"/>
                <w:highlight w:val="none"/>
                <w:lang w:val="en-US" w:eastAsia="zh-CN"/>
              </w:rPr>
              <w:t>是</w:t>
            </w:r>
            <w:r>
              <w:rPr>
                <w:rFonts w:hint="eastAsia" w:ascii="宋体" w:hAnsi="宋体" w:eastAsia="宋体" w:cs="宋体"/>
                <w:color w:val="auto"/>
                <w:sz w:val="24"/>
                <w:szCs w:val="22"/>
                <w:highlight w:val="none"/>
                <w:lang w:eastAsia="zh-CN"/>
              </w:rPr>
              <w:t>，</w:t>
            </w:r>
            <w:r>
              <w:rPr>
                <w:rFonts w:hint="eastAsia" w:ascii="宋体" w:hAnsi="宋体" w:eastAsia="宋体" w:cs="宋体"/>
                <w:color w:val="auto"/>
                <w:sz w:val="24"/>
                <w:szCs w:val="22"/>
                <w:highlight w:val="none"/>
              </w:rPr>
              <w:t>具体要求：</w:t>
            </w:r>
            <w:r>
              <w:rPr>
                <w:rFonts w:hint="eastAsia" w:ascii="宋体" w:hAnsi="宋体" w:eastAsia="宋体" w:cs="宋体"/>
                <w:color w:val="auto"/>
                <w:sz w:val="24"/>
                <w:szCs w:val="22"/>
                <w:highlight w:val="none"/>
                <w:lang w:val="en-US" w:eastAsia="zh-CN"/>
              </w:rPr>
              <w:t>详见《网上开评标系统操作手册》。</w:t>
            </w:r>
          </w:p>
        </w:tc>
      </w:tr>
      <w:tr w14:paraId="454AB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Align w:val="center"/>
          </w:tcPr>
          <w:p w14:paraId="5044A097">
            <w:pPr>
              <w:keepNext w:val="0"/>
              <w:keepLines w:val="0"/>
              <w:pageBreakBefore w:val="0"/>
              <w:suppressLineNumbers w:val="0"/>
              <w:kinsoku/>
              <w:wordWrap/>
              <w:overflowPunct/>
              <w:autoSpaceDE/>
              <w:autoSpaceDN/>
              <w:bidi w:val="0"/>
              <w:adjustRightInd/>
              <w:snapToGrid/>
              <w:spacing w:before="0" w:beforeAutospacing="0" w:after="0" w:afterAutospacing="0" w:line="460" w:lineRule="exact"/>
              <w:ind w:left="0" w:leftChars="0" w:right="0" w:rightChars="0"/>
              <w:jc w:val="center"/>
              <w:textAlignment w:val="auto"/>
              <w:rPr>
                <w:rFonts w:hint="eastAsia" w:ascii="宋体" w:hAnsi="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6</w:t>
            </w:r>
          </w:p>
        </w:tc>
        <w:tc>
          <w:tcPr>
            <w:tcW w:w="885" w:type="dxa"/>
            <w:vAlign w:val="center"/>
          </w:tcPr>
          <w:p w14:paraId="778EA8EF">
            <w:pPr>
              <w:keepNext w:val="0"/>
              <w:keepLines w:val="0"/>
              <w:suppressLineNumbers w:val="0"/>
              <w:spacing w:before="0" w:beforeAutospacing="0" w:after="0" w:afterAutospacing="0" w:line="360" w:lineRule="auto"/>
              <w:ind w:left="0" w:leftChars="0" w:right="0" w:rightChars="0"/>
              <w:jc w:val="center"/>
              <w:rPr>
                <w:rFonts w:ascii="宋体" w:hAnsi="宋体"/>
                <w:color w:val="auto"/>
                <w:sz w:val="24"/>
                <w:szCs w:val="24"/>
                <w:highlight w:val="none"/>
              </w:rPr>
            </w:pPr>
            <w:r>
              <w:rPr>
                <w:rFonts w:hint="eastAsia" w:ascii="宋体" w:hAnsi="宋体" w:eastAsia="宋体" w:cs="宋体"/>
                <w:color w:val="auto"/>
                <w:sz w:val="24"/>
                <w:szCs w:val="24"/>
                <w:highlight w:val="none"/>
                <w:lang w:val="en-US" w:eastAsia="zh-CN"/>
              </w:rPr>
              <w:t>12.1</w:t>
            </w:r>
          </w:p>
        </w:tc>
        <w:tc>
          <w:tcPr>
            <w:tcW w:w="1782" w:type="dxa"/>
            <w:vAlign w:val="center"/>
          </w:tcPr>
          <w:p w14:paraId="7A9559EF">
            <w:pPr>
              <w:keepNext w:val="0"/>
              <w:keepLines w:val="0"/>
              <w:suppressLineNumbers w:val="0"/>
              <w:spacing w:before="0" w:beforeAutospacing="0" w:after="0" w:afterAutospacing="0" w:line="360" w:lineRule="auto"/>
              <w:ind w:left="0" w:leftChars="0" w:right="0" w:rightChars="0"/>
              <w:jc w:val="center"/>
              <w:rPr>
                <w:rFonts w:ascii="宋体" w:hAnsi="宋体"/>
                <w:color w:val="auto"/>
                <w:sz w:val="24"/>
                <w:szCs w:val="24"/>
                <w:highlight w:val="none"/>
              </w:rPr>
            </w:pPr>
            <w:r>
              <w:rPr>
                <w:rFonts w:hint="eastAsia" w:ascii="宋体" w:hAnsi="宋体" w:eastAsia="宋体" w:cs="宋体"/>
                <w:color w:val="auto"/>
                <w:sz w:val="24"/>
                <w:szCs w:val="24"/>
                <w:highlight w:val="none"/>
              </w:rPr>
              <w:t>投标文件的澄清、质询</w:t>
            </w:r>
          </w:p>
        </w:tc>
        <w:tc>
          <w:tcPr>
            <w:tcW w:w="5528" w:type="dxa"/>
            <w:vAlign w:val="center"/>
          </w:tcPr>
          <w:p w14:paraId="5B84DBB5">
            <w:pPr>
              <w:keepNext w:val="0"/>
              <w:keepLines w:val="0"/>
              <w:numPr>
                <w:ilvl w:val="0"/>
                <w:numId w:val="0"/>
              </w:numPr>
              <w:suppressLineNumbers w:val="0"/>
              <w:spacing w:before="0" w:beforeAutospacing="0" w:after="0" w:afterAutospacing="0" w:line="360" w:lineRule="auto"/>
              <w:ind w:right="0" w:rightChars="0"/>
              <w:rPr>
                <w:rFonts w:hint="eastAsia" w:ascii="宋体" w:hAnsi="宋体" w:eastAsia="宋体" w:cs="宋体"/>
                <w:color w:val="auto"/>
                <w:sz w:val="24"/>
                <w:szCs w:val="22"/>
                <w:highlight w:val="none"/>
                <w:lang w:eastAsia="zh-CN"/>
              </w:rPr>
            </w:pPr>
            <w:r>
              <w:rPr>
                <w:rFonts w:hint="eastAsia" w:ascii="宋体" w:hAnsi="宋体" w:eastAsia="宋体" w:cs="宋体"/>
                <w:color w:val="auto"/>
                <w:sz w:val="24"/>
                <w:szCs w:val="22"/>
                <w:highlight w:val="none"/>
                <w:lang w:val="en-US" w:eastAsia="zh-CN"/>
              </w:rPr>
              <w:t>1.</w:t>
            </w:r>
            <w:r>
              <w:rPr>
                <w:rFonts w:hint="eastAsia" w:ascii="宋体" w:hAnsi="宋体" w:eastAsia="宋体" w:cs="宋体"/>
                <w:color w:val="auto"/>
                <w:sz w:val="24"/>
                <w:szCs w:val="22"/>
                <w:highlight w:val="none"/>
                <w:lang w:eastAsia="zh-CN"/>
              </w:rPr>
              <w:t>澄清回复时间不得超过在发出</w:t>
            </w:r>
            <w:r>
              <w:rPr>
                <w:rFonts w:hint="eastAsia" w:ascii="宋体" w:hAnsi="宋体" w:eastAsia="宋体" w:cs="宋体"/>
                <w:color w:val="auto"/>
                <w:sz w:val="24"/>
                <w:szCs w:val="22"/>
                <w:highlight w:val="none"/>
                <w:lang w:val="en-US" w:eastAsia="zh-CN"/>
              </w:rPr>
              <w:t>询标</w:t>
            </w:r>
            <w:r>
              <w:rPr>
                <w:rFonts w:hint="eastAsia" w:ascii="宋体" w:hAnsi="宋体" w:eastAsia="宋体" w:cs="宋体"/>
                <w:color w:val="auto"/>
                <w:sz w:val="24"/>
                <w:szCs w:val="22"/>
                <w:highlight w:val="none"/>
                <w:lang w:eastAsia="zh-CN"/>
              </w:rPr>
              <w:t>后</w:t>
            </w:r>
            <w:r>
              <w:rPr>
                <w:rFonts w:hint="eastAsia" w:ascii="宋体" w:hAnsi="宋体" w:cs="宋体"/>
                <w:color w:val="auto"/>
                <w:sz w:val="24"/>
                <w:szCs w:val="22"/>
                <w:highlight w:val="none"/>
                <w:lang w:val="en-US" w:eastAsia="zh-CN"/>
              </w:rPr>
              <w:t>30</w:t>
            </w:r>
            <w:r>
              <w:rPr>
                <w:rFonts w:hint="eastAsia" w:ascii="宋体" w:hAnsi="宋体" w:eastAsia="宋体" w:cs="宋体"/>
                <w:color w:val="auto"/>
                <w:sz w:val="24"/>
                <w:szCs w:val="22"/>
                <w:highlight w:val="none"/>
                <w:lang w:eastAsia="zh-CN"/>
              </w:rPr>
              <w:t>分钟，投标人逾期或未按要求澄清回复的，将视为不予回复或确认，评标委员会有权否决其投标。</w:t>
            </w:r>
          </w:p>
          <w:p w14:paraId="255CB5BA">
            <w:pPr>
              <w:keepNext w:val="0"/>
              <w:keepLines w:val="0"/>
              <w:numPr>
                <w:ilvl w:val="0"/>
                <w:numId w:val="0"/>
              </w:numPr>
              <w:suppressLineNumbers w:val="0"/>
              <w:spacing w:before="0" w:beforeAutospacing="0" w:after="0" w:afterAutospacing="0" w:line="360" w:lineRule="auto"/>
              <w:ind w:left="0" w:right="0"/>
              <w:rPr>
                <w:rFonts w:hint="eastAsia" w:ascii="宋体" w:hAnsi="宋体" w:eastAsia="宋体" w:cs="宋体"/>
                <w:color w:val="auto"/>
                <w:sz w:val="24"/>
                <w:szCs w:val="22"/>
                <w:highlight w:val="none"/>
                <w:lang w:eastAsia="zh-CN"/>
              </w:rPr>
            </w:pPr>
            <w:r>
              <w:rPr>
                <w:rFonts w:hint="eastAsia" w:ascii="宋体" w:hAnsi="宋体" w:eastAsia="宋体" w:cs="宋体"/>
                <w:color w:val="auto"/>
                <w:sz w:val="24"/>
                <w:szCs w:val="22"/>
                <w:highlight w:val="none"/>
                <w:lang w:eastAsia="zh-CN"/>
              </w:rPr>
              <w:t>2.评标委员会对投标人提交的澄清、说明或补正有疑问的，可以要求投标人进一步澄清、说明或补正，直至满足评标委员会的要求。</w:t>
            </w:r>
          </w:p>
          <w:p w14:paraId="5E5A664D">
            <w:pPr>
              <w:keepNext w:val="0"/>
              <w:keepLines w:val="0"/>
              <w:suppressLineNumbers w:val="0"/>
              <w:spacing w:before="0" w:beforeAutospacing="0" w:after="0" w:afterAutospacing="0" w:line="360" w:lineRule="auto"/>
              <w:ind w:left="0" w:leftChars="0" w:right="0" w:rightChars="0"/>
              <w:rPr>
                <w:rFonts w:ascii="宋体" w:hAnsi="宋体"/>
                <w:color w:val="auto"/>
                <w:sz w:val="24"/>
                <w:szCs w:val="24"/>
                <w:highlight w:val="none"/>
              </w:rPr>
            </w:pPr>
            <w:r>
              <w:rPr>
                <w:rFonts w:hint="eastAsia" w:ascii="宋体" w:hAnsi="宋体" w:eastAsia="宋体" w:cs="宋体"/>
                <w:color w:val="auto"/>
                <w:sz w:val="24"/>
                <w:szCs w:val="22"/>
                <w:highlight w:val="none"/>
                <w:lang w:eastAsia="zh-CN"/>
              </w:rPr>
              <w:t>3.投标人拒不按照要求对投标文件进行澄清、说明或者补正的，评标委员会可以否决其投标。</w:t>
            </w:r>
          </w:p>
        </w:tc>
      </w:tr>
      <w:tr w14:paraId="2F6D5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9" w:hRule="atLeast"/>
        </w:trPr>
        <w:tc>
          <w:tcPr>
            <w:tcW w:w="702" w:type="dxa"/>
            <w:vAlign w:val="center"/>
          </w:tcPr>
          <w:p w14:paraId="26500ADA">
            <w:pPr>
              <w:keepNext w:val="0"/>
              <w:keepLines w:val="0"/>
              <w:pageBreakBefore w:val="0"/>
              <w:suppressLineNumbers w:val="0"/>
              <w:kinsoku/>
              <w:overflowPunct/>
              <w:autoSpaceDE/>
              <w:autoSpaceDN/>
              <w:bidi w:val="0"/>
              <w:adjustRightInd/>
              <w:spacing w:before="0" w:beforeAutospacing="0" w:after="0" w:afterAutospacing="0" w:line="460" w:lineRule="exact"/>
              <w:ind w:left="0" w:leftChars="0" w:right="0" w:rightChars="0"/>
              <w:jc w:val="center"/>
              <w:rPr>
                <w:rFonts w:hint="default" w:ascii="宋体" w:hAnsi="宋体"/>
                <w:color w:val="auto"/>
                <w:sz w:val="24"/>
                <w:szCs w:val="24"/>
                <w:highlight w:val="none"/>
                <w:lang w:val="en-US" w:eastAsia="zh-CN"/>
              </w:rPr>
            </w:pPr>
            <w:r>
              <w:rPr>
                <w:rFonts w:hint="eastAsia" w:ascii="宋体" w:hAnsi="宋体" w:cs="宋体"/>
                <w:color w:val="auto"/>
                <w:sz w:val="24"/>
                <w:szCs w:val="24"/>
                <w:highlight w:val="none"/>
                <w:lang w:val="en-US" w:eastAsia="zh-CN"/>
              </w:rPr>
              <w:t>27</w:t>
            </w:r>
          </w:p>
        </w:tc>
        <w:tc>
          <w:tcPr>
            <w:tcW w:w="885" w:type="dxa"/>
            <w:vAlign w:val="center"/>
          </w:tcPr>
          <w:p w14:paraId="19ED3C83">
            <w:pPr>
              <w:keepNext w:val="0"/>
              <w:keepLines w:val="0"/>
              <w:pageBreakBefore w:val="0"/>
              <w:suppressLineNumbers w:val="0"/>
              <w:kinsoku/>
              <w:overflowPunct/>
              <w:autoSpaceDE/>
              <w:autoSpaceDN/>
              <w:bidi w:val="0"/>
              <w:adjustRightInd/>
              <w:spacing w:before="0" w:beforeAutospacing="0" w:after="0" w:afterAutospacing="0" w:line="460" w:lineRule="exact"/>
              <w:ind w:left="0" w:leftChars="0" w:right="0" w:rightChars="0"/>
              <w:jc w:val="center"/>
              <w:rPr>
                <w:rFonts w:ascii="宋体" w:hAnsi="宋体"/>
                <w:color w:val="auto"/>
                <w:sz w:val="24"/>
                <w:szCs w:val="24"/>
                <w:highlight w:val="none"/>
              </w:rPr>
            </w:pPr>
            <w:r>
              <w:rPr>
                <w:rFonts w:hint="eastAsia" w:ascii="宋体" w:hAnsi="宋体" w:eastAsia="宋体" w:cs="宋体"/>
                <w:color w:val="auto"/>
                <w:sz w:val="24"/>
                <w:szCs w:val="24"/>
                <w:highlight w:val="none"/>
                <w:lang w:val="en-US" w:eastAsia="zh-CN"/>
              </w:rPr>
              <w:t>12</w:t>
            </w:r>
            <w:r>
              <w:rPr>
                <w:rFonts w:hint="eastAsia" w:ascii="宋体" w:hAnsi="宋体" w:cs="宋体"/>
                <w:color w:val="auto"/>
                <w:sz w:val="24"/>
                <w:szCs w:val="24"/>
                <w:highlight w:val="none"/>
                <w:lang w:val="en-US" w:eastAsia="zh-CN"/>
              </w:rPr>
              <w:t>.2</w:t>
            </w:r>
          </w:p>
        </w:tc>
        <w:tc>
          <w:tcPr>
            <w:tcW w:w="1782" w:type="dxa"/>
            <w:vAlign w:val="center"/>
          </w:tcPr>
          <w:p w14:paraId="3679D4AC">
            <w:pPr>
              <w:spacing w:line="360" w:lineRule="auto"/>
              <w:jc w:val="center"/>
              <w:rPr>
                <w:rFonts w:ascii="宋体" w:hAnsi="宋体"/>
                <w:color w:val="auto"/>
                <w:sz w:val="24"/>
                <w:szCs w:val="24"/>
                <w:highlight w:val="none"/>
              </w:rPr>
            </w:pPr>
            <w:r>
              <w:rPr>
                <w:rFonts w:hint="eastAsia" w:ascii="宋体" w:hAnsi="宋体" w:eastAsia="宋体" w:cs="宋体"/>
                <w:b/>
                <w:bCs/>
                <w:color w:val="auto"/>
                <w:sz w:val="24"/>
                <w:szCs w:val="24"/>
                <w:highlight w:val="none"/>
              </w:rPr>
              <w:t>中标候选人及其法定代表人查询</w:t>
            </w:r>
          </w:p>
        </w:tc>
        <w:tc>
          <w:tcPr>
            <w:tcW w:w="5528" w:type="dxa"/>
            <w:vAlign w:val="center"/>
          </w:tcPr>
          <w:p w14:paraId="2DE49F6C">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在中标候选人公示前，招标人对中标候选人及其法定代表人进行查询，查询结果需满足以下要求：</w:t>
            </w:r>
          </w:p>
          <w:p w14:paraId="5CB25326">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1.中标候选人及其法定代表人近三年无违法行为记录（违法行为记录界定的范围为：被国家、浙江省、宁波市相关行政主管部门通报停止投标活动且处在被停止投标期间内）；</w:t>
            </w:r>
          </w:p>
          <w:p w14:paraId="4E306A91">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2.中标候选人未被“中国政府采购网”（http://www.ccgp.gov.cn/）列入政府采购严重违法失信行为记录名单；</w:t>
            </w:r>
          </w:p>
          <w:p w14:paraId="2932C698">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3.中标候选人及其法定代表人在“信用中国”网站（www.creditchina.gov.cn）中未被列入失信被执行人名单、重大税收违法失信主体；</w:t>
            </w:r>
          </w:p>
          <w:p w14:paraId="3D5B08AF">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4.中标候选人在国家企业信用信息公示系统（www.gsxt.gov.cn）中未被列入严重违法失信企业名单；</w:t>
            </w:r>
          </w:p>
          <w:p w14:paraId="612A95A0">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5.中标候选人及其法定代表人近三年（202</w:t>
            </w:r>
            <w:r>
              <w:rPr>
                <w:rFonts w:hint="eastAsia" w:ascii="宋体" w:hAnsi="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年</w:t>
            </w:r>
            <w:r>
              <w:rPr>
                <w:rFonts w:hint="eastAsia" w:ascii="宋体" w:hAnsi="宋体" w:cs="宋体"/>
                <w:b/>
                <w:bCs/>
                <w:color w:val="auto"/>
                <w:sz w:val="24"/>
                <w:szCs w:val="24"/>
                <w:highlight w:val="none"/>
                <w:lang w:val="en-US" w:eastAsia="zh-CN"/>
              </w:rPr>
              <w:t>1</w:t>
            </w:r>
            <w:r>
              <w:rPr>
                <w:rFonts w:hint="eastAsia" w:ascii="宋体" w:hAnsi="宋体" w:eastAsia="宋体" w:cs="宋体"/>
                <w:b/>
                <w:bCs/>
                <w:color w:val="auto"/>
                <w:sz w:val="24"/>
                <w:szCs w:val="24"/>
                <w:highlight w:val="none"/>
                <w:lang w:eastAsia="zh-CN"/>
              </w:rPr>
              <w:t>月1日</w:t>
            </w:r>
            <w:r>
              <w:rPr>
                <w:rFonts w:hint="eastAsia" w:ascii="宋体" w:hAnsi="宋体" w:eastAsia="宋体" w:cs="宋体"/>
                <w:b/>
                <w:bCs/>
                <w:color w:val="auto"/>
                <w:sz w:val="24"/>
                <w:szCs w:val="24"/>
                <w:highlight w:val="none"/>
              </w:rPr>
              <w:t>以来）在中国裁判文书网（https://wenshu.court.gov.cn/）无行贿犯罪行为记录；</w:t>
            </w:r>
          </w:p>
          <w:p w14:paraId="0754EAB6">
            <w:pPr>
              <w:spacing w:line="360" w:lineRule="auto"/>
              <w:ind w:firstLine="482" w:firstLineChars="200"/>
              <w:rPr>
                <w:rFonts w:ascii="宋体" w:hAnsi="宋体"/>
                <w:color w:val="auto"/>
                <w:sz w:val="24"/>
                <w:szCs w:val="24"/>
                <w:highlight w:val="none"/>
              </w:rPr>
            </w:pPr>
            <w:r>
              <w:rPr>
                <w:rFonts w:hint="eastAsia" w:ascii="宋体" w:hAnsi="宋体" w:eastAsia="宋体" w:cs="宋体"/>
                <w:b/>
                <w:bCs/>
                <w:color w:val="auto"/>
                <w:sz w:val="24"/>
                <w:szCs w:val="24"/>
                <w:highlight w:val="none"/>
              </w:rPr>
              <w:t>如查询结果不满足以上任一要求的，取消中标候选人资格。如取消中标候选人资格后中标候选人不足一家时，则重新组织招标。</w:t>
            </w:r>
          </w:p>
        </w:tc>
      </w:tr>
      <w:tr w14:paraId="37088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3" w:hRule="atLeast"/>
        </w:trPr>
        <w:tc>
          <w:tcPr>
            <w:tcW w:w="702" w:type="dxa"/>
            <w:vAlign w:val="center"/>
          </w:tcPr>
          <w:p w14:paraId="58F34511">
            <w:pPr>
              <w:keepNext w:val="0"/>
              <w:keepLines w:val="0"/>
              <w:pageBreakBefore w:val="0"/>
              <w:suppressLineNumbers w:val="0"/>
              <w:kinsoku/>
              <w:wordWrap/>
              <w:overflowPunct/>
              <w:autoSpaceDE/>
              <w:autoSpaceDN/>
              <w:bidi w:val="0"/>
              <w:adjustRightInd/>
              <w:snapToGrid/>
              <w:spacing w:before="0" w:beforeAutospacing="0" w:after="0" w:afterAutospacing="0" w:line="460" w:lineRule="exact"/>
              <w:ind w:left="0" w:leftChars="0" w:right="0" w:rightChars="0"/>
              <w:jc w:val="center"/>
              <w:textAlignment w:val="auto"/>
              <w:rPr>
                <w:rFonts w:hint="default" w:ascii="宋体" w:hAnsi="宋体"/>
                <w:color w:val="auto"/>
                <w:sz w:val="24"/>
                <w:szCs w:val="24"/>
                <w:highlight w:val="none"/>
                <w:lang w:val="en-US" w:eastAsia="zh-CN"/>
              </w:rPr>
            </w:pPr>
            <w:r>
              <w:rPr>
                <w:rFonts w:hint="eastAsia" w:ascii="宋体" w:hAnsi="宋体" w:cs="宋体"/>
                <w:color w:val="auto"/>
                <w:sz w:val="24"/>
                <w:szCs w:val="24"/>
                <w:highlight w:val="none"/>
                <w:lang w:val="en-US" w:eastAsia="zh-CN"/>
              </w:rPr>
              <w:t>28</w:t>
            </w:r>
          </w:p>
        </w:tc>
        <w:tc>
          <w:tcPr>
            <w:tcW w:w="885" w:type="dxa"/>
            <w:vAlign w:val="center"/>
          </w:tcPr>
          <w:p w14:paraId="60EABC6D">
            <w:pPr>
              <w:keepNext w:val="0"/>
              <w:keepLines w:val="0"/>
              <w:pageBreakBefore w:val="0"/>
              <w:suppressLineNumbers w:val="0"/>
              <w:kinsoku/>
              <w:wordWrap/>
              <w:overflowPunct/>
              <w:autoSpaceDE/>
              <w:autoSpaceDN/>
              <w:bidi w:val="0"/>
              <w:adjustRightInd/>
              <w:snapToGrid/>
              <w:spacing w:before="0" w:beforeAutospacing="0" w:after="0" w:afterAutospacing="0" w:line="460" w:lineRule="exact"/>
              <w:ind w:left="0" w:leftChars="0" w:right="0" w:rightChars="0"/>
              <w:jc w:val="center"/>
              <w:textAlignment w:val="auto"/>
              <w:rPr>
                <w:rFonts w:ascii="宋体" w:hAnsi="宋体"/>
                <w:color w:val="auto"/>
                <w:sz w:val="24"/>
                <w:szCs w:val="24"/>
                <w:highlight w:val="none"/>
              </w:rPr>
            </w:pPr>
            <w:r>
              <w:rPr>
                <w:rFonts w:hint="eastAsia" w:ascii="宋体" w:hAnsi="宋体" w:eastAsia="宋体" w:cs="宋体"/>
                <w:color w:val="auto"/>
                <w:sz w:val="24"/>
                <w:szCs w:val="24"/>
                <w:highlight w:val="none"/>
                <w:lang w:val="en-US" w:eastAsia="zh-CN"/>
              </w:rPr>
              <w:t>12.3</w:t>
            </w:r>
          </w:p>
        </w:tc>
        <w:tc>
          <w:tcPr>
            <w:tcW w:w="1782" w:type="dxa"/>
            <w:vAlign w:val="center"/>
          </w:tcPr>
          <w:p w14:paraId="09920856">
            <w:pPr>
              <w:keepNext w:val="0"/>
              <w:keepLines w:val="0"/>
              <w:suppressLineNumbers w:val="0"/>
              <w:spacing w:before="0" w:beforeAutospacing="0" w:after="0" w:afterAutospacing="0" w:line="360" w:lineRule="auto"/>
              <w:ind w:left="0" w:leftChars="0" w:right="0" w:rightChars="0"/>
              <w:jc w:val="center"/>
              <w:rPr>
                <w:rFonts w:ascii="宋体" w:hAnsi="宋体"/>
                <w:color w:val="auto"/>
                <w:sz w:val="24"/>
                <w:szCs w:val="24"/>
                <w:highlight w:val="none"/>
              </w:rPr>
            </w:pPr>
            <w:r>
              <w:rPr>
                <w:rFonts w:hint="eastAsia" w:ascii="宋体" w:hAnsi="宋体" w:eastAsia="宋体" w:cs="宋体"/>
                <w:b w:val="0"/>
                <w:bCs w:val="0"/>
                <w:color w:val="auto"/>
                <w:sz w:val="24"/>
                <w:szCs w:val="24"/>
                <w:highlight w:val="none"/>
              </w:rPr>
              <w:t>中标后须提交的</w:t>
            </w:r>
            <w:r>
              <w:rPr>
                <w:rFonts w:hint="eastAsia" w:ascii="宋体" w:hAnsi="宋体" w:eastAsia="宋体" w:cs="宋体"/>
                <w:b w:val="0"/>
                <w:bCs w:val="0"/>
                <w:color w:val="auto"/>
                <w:sz w:val="24"/>
                <w:szCs w:val="24"/>
                <w:highlight w:val="none"/>
                <w:lang w:val="en-US" w:eastAsia="zh-CN"/>
              </w:rPr>
              <w:t>纸质</w:t>
            </w:r>
            <w:r>
              <w:rPr>
                <w:rFonts w:hint="eastAsia" w:ascii="宋体" w:hAnsi="宋体" w:eastAsia="宋体" w:cs="宋体"/>
                <w:b w:val="0"/>
                <w:bCs w:val="0"/>
                <w:color w:val="auto"/>
                <w:sz w:val="24"/>
                <w:szCs w:val="24"/>
                <w:highlight w:val="none"/>
              </w:rPr>
              <w:t>投标文件份数</w:t>
            </w:r>
          </w:p>
        </w:tc>
        <w:tc>
          <w:tcPr>
            <w:tcW w:w="5528" w:type="dxa"/>
            <w:vAlign w:val="center"/>
          </w:tcPr>
          <w:p w14:paraId="645AA813">
            <w:pPr>
              <w:keepNext w:val="0"/>
              <w:keepLines w:val="0"/>
              <w:suppressLineNumbers w:val="0"/>
              <w:spacing w:before="0" w:beforeAutospacing="0" w:after="0" w:afterAutospacing="0" w:line="360" w:lineRule="auto"/>
              <w:ind w:left="0" w:right="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不要求</w:t>
            </w:r>
            <w:r>
              <w:rPr>
                <w:rFonts w:hint="eastAsia" w:ascii="宋体" w:hAnsi="宋体" w:eastAsia="宋体" w:cs="宋体"/>
                <w:b w:val="0"/>
                <w:bCs w:val="0"/>
                <w:color w:val="auto"/>
                <w:sz w:val="24"/>
                <w:szCs w:val="24"/>
                <w:highlight w:val="none"/>
              </w:rPr>
              <w:t>提</w:t>
            </w:r>
            <w:r>
              <w:rPr>
                <w:rFonts w:hint="eastAsia" w:ascii="宋体" w:hAnsi="宋体" w:eastAsia="宋体" w:cs="宋体"/>
                <w:b w:val="0"/>
                <w:bCs w:val="0"/>
                <w:color w:val="auto"/>
                <w:sz w:val="24"/>
                <w:szCs w:val="24"/>
                <w:highlight w:val="none"/>
                <w:lang w:val="en-US" w:eastAsia="zh-CN"/>
              </w:rPr>
              <w:t>交</w:t>
            </w:r>
          </w:p>
          <w:p w14:paraId="09698ED2">
            <w:pPr>
              <w:keepNext w:val="0"/>
              <w:keepLines w:val="0"/>
              <w:suppressLineNumbers w:val="0"/>
              <w:spacing w:before="0" w:beforeAutospacing="0" w:after="0" w:afterAutospacing="0" w:line="360" w:lineRule="auto"/>
              <w:ind w:left="0" w:leftChars="0" w:right="0" w:rightChars="0"/>
              <w:rPr>
                <w:rFonts w:ascii="宋体" w:hAnsi="宋体"/>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要求</w:t>
            </w:r>
            <w:r>
              <w:rPr>
                <w:rFonts w:hint="eastAsia" w:ascii="宋体" w:hAnsi="宋体" w:eastAsia="宋体" w:cs="宋体"/>
                <w:b w:val="0"/>
                <w:bCs w:val="0"/>
                <w:color w:val="auto"/>
                <w:sz w:val="24"/>
                <w:szCs w:val="24"/>
                <w:highlight w:val="none"/>
              </w:rPr>
              <w:t>提</w:t>
            </w:r>
            <w:r>
              <w:rPr>
                <w:rFonts w:hint="eastAsia" w:ascii="宋体" w:hAnsi="宋体" w:eastAsia="宋体" w:cs="宋体"/>
                <w:b w:val="0"/>
                <w:bCs w:val="0"/>
                <w:color w:val="auto"/>
                <w:sz w:val="24"/>
                <w:szCs w:val="24"/>
                <w:highlight w:val="none"/>
                <w:lang w:val="en-US" w:eastAsia="zh-CN"/>
              </w:rPr>
              <w:t>交</w:t>
            </w:r>
            <w:r>
              <w:rPr>
                <w:rFonts w:hint="eastAsia" w:ascii="宋体" w:hAnsi="宋体" w:eastAsia="宋体" w:cs="宋体"/>
                <w:b w:val="0"/>
                <w:bCs w:val="0"/>
                <w:color w:val="auto"/>
                <w:sz w:val="24"/>
                <w:szCs w:val="24"/>
                <w:highlight w:val="none"/>
                <w:lang w:eastAsia="zh-CN"/>
              </w:rPr>
              <w:t>：份数</w:t>
            </w:r>
            <w:r>
              <w:rPr>
                <w:rFonts w:hint="eastAsia" w:ascii="宋体" w:hAnsi="宋体" w:eastAsia="宋体" w:cs="宋体"/>
                <w:b w:val="0"/>
                <w:bCs w:val="0"/>
                <w:color w:val="auto"/>
                <w:sz w:val="24"/>
                <w:szCs w:val="24"/>
                <w:highlight w:val="none"/>
                <w:lang w:val="en-US" w:eastAsia="zh-CN"/>
              </w:rPr>
              <w:t>按招标人要求提供；装订要求：按A4印刷装订成册，并编制目录，逐页标注连续页码，封面提倡使用软封面，一本投标文件厚度超过5CM需分册装订。</w:t>
            </w:r>
          </w:p>
        </w:tc>
      </w:tr>
      <w:tr w14:paraId="08DFB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Align w:val="center"/>
          </w:tcPr>
          <w:p w14:paraId="555339C7">
            <w:pPr>
              <w:keepNext w:val="0"/>
              <w:keepLines w:val="0"/>
              <w:pageBreakBefore w:val="0"/>
              <w:suppressLineNumbers w:val="0"/>
              <w:kinsoku/>
              <w:wordWrap/>
              <w:overflowPunct/>
              <w:autoSpaceDE/>
              <w:autoSpaceDN/>
              <w:bidi w:val="0"/>
              <w:adjustRightInd/>
              <w:snapToGrid/>
              <w:spacing w:before="0" w:beforeAutospacing="0" w:after="0" w:afterAutospacing="0" w:line="460" w:lineRule="exact"/>
              <w:ind w:left="0" w:leftChars="0" w:right="0" w:rightChars="0"/>
              <w:jc w:val="center"/>
              <w:textAlignment w:val="auto"/>
              <w:rPr>
                <w:rFonts w:hint="eastAsia" w:ascii="宋体" w:hAnsi="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9</w:t>
            </w:r>
          </w:p>
        </w:tc>
        <w:tc>
          <w:tcPr>
            <w:tcW w:w="885" w:type="dxa"/>
            <w:vAlign w:val="center"/>
          </w:tcPr>
          <w:p w14:paraId="1713C58E">
            <w:pPr>
              <w:keepNext w:val="0"/>
              <w:keepLines w:val="0"/>
              <w:pageBreakBefore w:val="0"/>
              <w:suppressLineNumbers w:val="0"/>
              <w:kinsoku/>
              <w:wordWrap/>
              <w:overflowPunct/>
              <w:autoSpaceDE/>
              <w:autoSpaceDN/>
              <w:bidi w:val="0"/>
              <w:adjustRightInd/>
              <w:snapToGrid/>
              <w:spacing w:before="0" w:beforeAutospacing="0" w:after="0" w:afterAutospacing="0" w:line="460" w:lineRule="exact"/>
              <w:ind w:left="0" w:leftChars="0" w:right="0" w:rightChars="0"/>
              <w:jc w:val="center"/>
              <w:textAlignment w:val="auto"/>
              <w:rPr>
                <w:rFonts w:ascii="宋体" w:hAnsi="宋体"/>
                <w:color w:val="auto"/>
                <w:sz w:val="24"/>
                <w:szCs w:val="24"/>
                <w:highlight w:val="none"/>
              </w:rPr>
            </w:pPr>
            <w:r>
              <w:rPr>
                <w:rFonts w:hint="eastAsia" w:ascii="宋体" w:hAnsi="宋体" w:eastAsia="宋体" w:cs="宋体"/>
                <w:color w:val="auto"/>
                <w:sz w:val="24"/>
                <w:szCs w:val="24"/>
                <w:highlight w:val="none"/>
                <w:lang w:val="en-US" w:eastAsia="zh-CN"/>
              </w:rPr>
              <w:t>12.4</w:t>
            </w:r>
          </w:p>
        </w:tc>
        <w:tc>
          <w:tcPr>
            <w:tcW w:w="1782" w:type="dxa"/>
            <w:vAlign w:val="center"/>
          </w:tcPr>
          <w:p w14:paraId="63429CBF">
            <w:pPr>
              <w:pStyle w:val="824"/>
              <w:keepNext w:val="0"/>
              <w:keepLines w:val="0"/>
              <w:pageBreakBefore w:val="0"/>
              <w:suppressLineNumbers w:val="0"/>
              <w:kinsoku/>
              <w:overflowPunct/>
              <w:topLinePunct w:val="0"/>
              <w:autoSpaceDE/>
              <w:autoSpaceDN/>
              <w:bidi w:val="0"/>
              <w:snapToGrid w:val="0"/>
              <w:spacing w:before="0" w:beforeAutospacing="0" w:after="0" w:afterAutospacing="0" w:line="400" w:lineRule="exact"/>
              <w:ind w:left="0" w:leftChars="0" w:right="0" w:rightChars="0" w:firstLine="0" w:firstLineChars="0"/>
              <w:jc w:val="center"/>
              <w:rPr>
                <w:rFonts w:ascii="宋体" w:hAnsi="宋体"/>
                <w:color w:val="auto"/>
                <w:sz w:val="24"/>
                <w:szCs w:val="24"/>
                <w:highlight w:val="none"/>
              </w:rPr>
            </w:pPr>
            <w:r>
              <w:rPr>
                <w:rFonts w:hint="eastAsia" w:ascii="宋体" w:hAnsi="宋体" w:eastAsia="宋体" w:cs="宋体"/>
                <w:color w:val="auto"/>
                <w:sz w:val="24"/>
                <w:szCs w:val="24"/>
                <w:highlight w:val="none"/>
              </w:rPr>
              <w:t>电子招标投标</w:t>
            </w:r>
          </w:p>
        </w:tc>
        <w:tc>
          <w:tcPr>
            <w:tcW w:w="5528" w:type="dxa"/>
            <w:vAlign w:val="center"/>
          </w:tcPr>
          <w:p w14:paraId="195F35B9">
            <w:pPr>
              <w:pStyle w:val="824"/>
              <w:keepNext w:val="0"/>
              <w:keepLines w:val="0"/>
              <w:pageBreakBefore w:val="0"/>
              <w:suppressLineNumbers w:val="0"/>
              <w:kinsoku/>
              <w:overflowPunct/>
              <w:topLinePunct w:val="0"/>
              <w:autoSpaceDE/>
              <w:autoSpaceDN/>
              <w:bidi w:val="0"/>
              <w:snapToGrid w:val="0"/>
              <w:spacing w:before="0" w:beforeAutospacing="0" w:after="0" w:afterAutospacing="0" w:line="400" w:lineRule="exact"/>
              <w:ind w:left="0" w:right="0" w:firstLine="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（1）CA锁办理：宁波市阳光采购服务平台→用户指引→业务操作指引→全</w:t>
            </w:r>
            <w:r>
              <w:rPr>
                <w:rFonts w:hint="default" w:ascii="宋体" w:hAnsi="宋体" w:eastAsia="宋体" w:cs="宋体"/>
                <w:color w:val="auto"/>
                <w:sz w:val="24"/>
                <w:szCs w:val="24"/>
                <w:highlight w:val="none"/>
                <w:lang w:val="en-US" w:eastAsia="zh-CN"/>
              </w:rPr>
              <w:t>流程电子化交易（网上开评标）系统操作手册</w:t>
            </w:r>
            <w:r>
              <w:rPr>
                <w:rFonts w:hint="eastAsia" w:ascii="宋体" w:hAnsi="宋体" w:eastAsia="宋体" w:cs="宋体"/>
                <w:color w:val="auto"/>
                <w:sz w:val="24"/>
                <w:szCs w:val="24"/>
                <w:highlight w:val="none"/>
                <w:lang w:val="en-US" w:eastAsia="zh-CN"/>
              </w:rPr>
              <w:t>；</w:t>
            </w:r>
          </w:p>
          <w:p w14:paraId="333BF822">
            <w:pPr>
              <w:pStyle w:val="824"/>
              <w:keepNext w:val="0"/>
              <w:keepLines w:val="0"/>
              <w:pageBreakBefore w:val="0"/>
              <w:suppressLineNumbers w:val="0"/>
              <w:kinsoku/>
              <w:overflowPunct/>
              <w:topLinePunct w:val="0"/>
              <w:autoSpaceDE/>
              <w:autoSpaceDN/>
              <w:bidi w:val="0"/>
              <w:snapToGrid w:val="0"/>
              <w:spacing w:before="0" w:beforeAutospacing="0" w:after="0" w:afterAutospacing="0" w:line="400" w:lineRule="exact"/>
              <w:ind w:left="0" w:right="0" w:firstLine="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（2）投标工具：宁波市阳光采购服务平台→用户指引→工具下载；</w:t>
            </w:r>
          </w:p>
          <w:p w14:paraId="314C0FCD">
            <w:pPr>
              <w:pStyle w:val="824"/>
              <w:keepNext w:val="0"/>
              <w:keepLines w:val="0"/>
              <w:pageBreakBefore w:val="0"/>
              <w:suppressLineNumbers w:val="0"/>
              <w:kinsoku/>
              <w:overflowPunct/>
              <w:topLinePunct w:val="0"/>
              <w:autoSpaceDE/>
              <w:autoSpaceDN/>
              <w:bidi w:val="0"/>
              <w:snapToGrid w:val="0"/>
              <w:spacing w:before="0" w:beforeAutospacing="0" w:after="0" w:afterAutospacing="0" w:line="400" w:lineRule="exact"/>
              <w:ind w:left="0" w:right="0" w:firstLine="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（3）特别说明事项：</w:t>
            </w:r>
          </w:p>
          <w:p w14:paraId="525CE4FE">
            <w:pPr>
              <w:pStyle w:val="824"/>
              <w:keepNext w:val="0"/>
              <w:keepLines w:val="0"/>
              <w:pageBreakBefore w:val="0"/>
              <w:suppressLineNumbers w:val="0"/>
              <w:kinsoku/>
              <w:overflowPunct/>
              <w:topLinePunct w:val="0"/>
              <w:autoSpaceDE/>
              <w:autoSpaceDN/>
              <w:bidi w:val="0"/>
              <w:snapToGrid w:val="0"/>
              <w:spacing w:before="0" w:beforeAutospacing="0" w:after="0" w:afterAutospacing="0" w:line="400" w:lineRule="exact"/>
              <w:ind w:left="0" w:right="0" w:firstLine="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①投标人应仔细阅读《全</w:t>
            </w:r>
            <w:r>
              <w:rPr>
                <w:rFonts w:hint="default" w:ascii="宋体" w:hAnsi="宋体" w:eastAsia="宋体" w:cs="宋体"/>
                <w:color w:val="auto"/>
                <w:sz w:val="24"/>
                <w:szCs w:val="24"/>
                <w:highlight w:val="none"/>
                <w:lang w:val="en-US" w:eastAsia="zh-CN"/>
              </w:rPr>
              <w:t>流程电子化交易（网上开评标）系统操作手册</w:t>
            </w:r>
            <w:r>
              <w:rPr>
                <w:rFonts w:hint="eastAsia" w:ascii="宋体" w:hAnsi="宋体" w:eastAsia="宋体" w:cs="宋体"/>
                <w:color w:val="auto"/>
                <w:sz w:val="24"/>
                <w:szCs w:val="24"/>
                <w:highlight w:val="none"/>
                <w:lang w:val="en-US" w:eastAsia="zh-CN"/>
              </w:rPr>
              <w:t>-网上开评标系统投标人身份使用手册》，提前准备好相关软硬件设施，因投标人自身软硬件设施不匹配导致投标文件制作、上传、解密、导入失败或其他后果的，责任由投标人自行承担。</w:t>
            </w:r>
          </w:p>
          <w:p w14:paraId="20FFB5A1">
            <w:pPr>
              <w:pStyle w:val="824"/>
              <w:keepNext w:val="0"/>
              <w:keepLines w:val="0"/>
              <w:pageBreakBefore w:val="0"/>
              <w:suppressLineNumbers w:val="0"/>
              <w:kinsoku/>
              <w:overflowPunct/>
              <w:topLinePunct w:val="0"/>
              <w:autoSpaceDE/>
              <w:autoSpaceDN/>
              <w:bidi w:val="0"/>
              <w:snapToGrid w:val="0"/>
              <w:spacing w:before="0" w:beforeAutospacing="0" w:after="0" w:afterAutospacing="0" w:line="400" w:lineRule="exact"/>
              <w:ind w:left="0" w:leftChars="0" w:right="0" w:rightChars="0" w:firstLine="0" w:firstLineChars="0"/>
              <w:jc w:val="left"/>
              <w:rPr>
                <w:rFonts w:ascii="宋体" w:hAnsi="宋体"/>
                <w:color w:val="auto"/>
                <w:sz w:val="24"/>
                <w:szCs w:val="24"/>
                <w:highlight w:val="none"/>
              </w:rPr>
            </w:pPr>
            <w:r>
              <w:rPr>
                <w:rFonts w:hint="eastAsia" w:ascii="宋体" w:hAnsi="宋体" w:eastAsia="宋体" w:cs="宋体"/>
                <w:color w:val="auto"/>
                <w:sz w:val="24"/>
                <w:szCs w:val="24"/>
                <w:highlight w:val="none"/>
                <w:lang w:val="en-US" w:eastAsia="zh-CN"/>
              </w:rPr>
              <w:t>②招标人或其委托的招标代理机构、投标人等交易主体应使用数字证书（CA）登录系统，并进行相关操作，所有操作均被视为交易主体的行为，并自行承担相应的法律责任，不得以不承认交互人员的资格或身份等为借口推脱。</w:t>
            </w:r>
          </w:p>
        </w:tc>
      </w:tr>
      <w:tr w14:paraId="60787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Align w:val="center"/>
          </w:tcPr>
          <w:p w14:paraId="4F8656BE">
            <w:pPr>
              <w:keepNext w:val="0"/>
              <w:keepLines w:val="0"/>
              <w:pageBreakBefore w:val="0"/>
              <w:suppressLineNumbers w:val="0"/>
              <w:kinsoku/>
              <w:wordWrap/>
              <w:overflowPunct/>
              <w:autoSpaceDE/>
              <w:autoSpaceDN/>
              <w:bidi w:val="0"/>
              <w:adjustRightInd/>
              <w:snapToGrid/>
              <w:spacing w:before="0" w:beforeAutospacing="0" w:after="0" w:afterAutospacing="0" w:line="460" w:lineRule="exact"/>
              <w:ind w:left="0" w:leftChars="0" w:right="0" w:right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30</w:t>
            </w:r>
          </w:p>
        </w:tc>
        <w:tc>
          <w:tcPr>
            <w:tcW w:w="885" w:type="dxa"/>
            <w:vAlign w:val="center"/>
          </w:tcPr>
          <w:p w14:paraId="6581B801">
            <w:pPr>
              <w:keepNext w:val="0"/>
              <w:keepLines w:val="0"/>
              <w:pageBreakBefore w:val="0"/>
              <w:suppressLineNumbers w:val="0"/>
              <w:kinsoku/>
              <w:wordWrap/>
              <w:overflowPunct/>
              <w:autoSpaceDE/>
              <w:autoSpaceDN/>
              <w:bidi w:val="0"/>
              <w:adjustRightInd/>
              <w:snapToGrid/>
              <w:spacing w:before="0" w:beforeAutospacing="0" w:after="0" w:afterAutospacing="0" w:line="460" w:lineRule="exact"/>
              <w:ind w:left="0" w:leftChars="0" w:right="0" w:rightChars="0"/>
              <w:jc w:val="center"/>
              <w:textAlignment w:val="auto"/>
              <w:rPr>
                <w:rFonts w:hint="eastAsia" w:ascii="宋体" w:hAnsi="宋体" w:eastAsia="宋体" w:cs="宋体"/>
                <w:color w:val="auto"/>
                <w:sz w:val="24"/>
                <w:szCs w:val="24"/>
                <w:highlight w:val="none"/>
                <w:lang w:val="en-US" w:eastAsia="zh-CN"/>
              </w:rPr>
            </w:pPr>
          </w:p>
        </w:tc>
        <w:tc>
          <w:tcPr>
            <w:tcW w:w="1782" w:type="dxa"/>
            <w:vAlign w:val="center"/>
          </w:tcPr>
          <w:p w14:paraId="301F3D0C">
            <w:pPr>
              <w:pStyle w:val="824"/>
              <w:keepNext w:val="0"/>
              <w:keepLines w:val="0"/>
              <w:pageBreakBefore w:val="0"/>
              <w:suppressLineNumbers w:val="0"/>
              <w:kinsoku/>
              <w:overflowPunct/>
              <w:topLinePunct w:val="0"/>
              <w:autoSpaceDE/>
              <w:autoSpaceDN/>
              <w:bidi w:val="0"/>
              <w:snapToGrid w:val="0"/>
              <w:spacing w:before="0" w:beforeAutospacing="0" w:after="0" w:afterAutospacing="0" w:line="400" w:lineRule="exact"/>
              <w:ind w:left="0" w:leftChars="0" w:right="0" w:rightChars="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特别说明</w:t>
            </w:r>
          </w:p>
        </w:tc>
        <w:tc>
          <w:tcPr>
            <w:tcW w:w="5528" w:type="dxa"/>
            <w:vAlign w:val="center"/>
          </w:tcPr>
          <w:p w14:paraId="13D94230">
            <w:pPr>
              <w:pStyle w:val="824"/>
              <w:keepNext w:val="0"/>
              <w:keepLines w:val="0"/>
              <w:pageBreakBefore w:val="0"/>
              <w:suppressLineNumbers w:val="0"/>
              <w:kinsoku/>
              <w:overflowPunct/>
              <w:topLinePunct w:val="0"/>
              <w:autoSpaceDE/>
              <w:autoSpaceDN/>
              <w:bidi w:val="0"/>
              <w:snapToGrid w:val="0"/>
              <w:spacing w:before="0" w:beforeAutospacing="0" w:after="0" w:afterAutospacing="0" w:line="400" w:lineRule="exact"/>
              <w:ind w:left="0" w:leftChars="0" w:right="0" w:rightChars="0" w:firstLine="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本项目为集采项目，Ⅰ标段：与宁波市轨道交通集团有限公司签订合同；Ⅱ标段：与宁波市十号线市域铁路发展有限公司、宁波市十二号线市域铁路发展有限公司签订合同。</w:t>
            </w:r>
          </w:p>
        </w:tc>
      </w:tr>
      <w:tr w14:paraId="5C421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7" w:type="dxa"/>
            <w:gridSpan w:val="4"/>
            <w:vAlign w:val="center"/>
          </w:tcPr>
          <w:p w14:paraId="2EE05756">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本项目招标文件、招标文件澄清或招标文件修改的由招标人负责解释</w:t>
            </w:r>
          </w:p>
        </w:tc>
      </w:tr>
    </w:tbl>
    <w:p w14:paraId="4499EE54">
      <w:pPr>
        <w:pStyle w:val="576"/>
        <w:spacing w:line="360" w:lineRule="auto"/>
        <w:rPr>
          <w:rFonts w:ascii="宋体" w:hAnsi="宋体" w:eastAsia="宋体"/>
          <w:b/>
          <w:bCs/>
          <w:color w:val="auto"/>
          <w:highlight w:val="none"/>
        </w:rPr>
      </w:pPr>
      <w:r>
        <w:rPr>
          <w:rFonts w:ascii="宋体" w:hAnsi="宋体" w:eastAsia="宋体"/>
          <w:color w:val="auto"/>
          <w:sz w:val="24"/>
          <w:szCs w:val="24"/>
          <w:highlight w:val="none"/>
        </w:rPr>
        <w:br w:type="page"/>
      </w:r>
      <w:bookmarkStart w:id="289" w:name="_Toc23171"/>
      <w:bookmarkStart w:id="290" w:name="_Toc32423"/>
      <w:bookmarkStart w:id="291" w:name="_Toc22071"/>
      <w:bookmarkStart w:id="292" w:name="_Toc13456"/>
      <w:bookmarkStart w:id="293" w:name="_Toc24359"/>
      <w:bookmarkStart w:id="294" w:name="_Toc20544"/>
      <w:bookmarkStart w:id="295" w:name="_Toc205"/>
      <w:bookmarkStart w:id="296" w:name="_Toc25384"/>
      <w:bookmarkStart w:id="297" w:name="_Toc12576"/>
      <w:bookmarkStart w:id="298" w:name="_Toc91"/>
      <w:bookmarkStart w:id="299" w:name="_Toc27181"/>
      <w:bookmarkStart w:id="300" w:name="_Toc4247"/>
      <w:bookmarkStart w:id="301" w:name="_Toc6309"/>
      <w:bookmarkStart w:id="302" w:name="_Toc15196"/>
      <w:bookmarkStart w:id="303" w:name="_Toc30542"/>
      <w:bookmarkStart w:id="304" w:name="_Toc28860"/>
      <w:bookmarkStart w:id="305" w:name="_Toc24180"/>
      <w:r>
        <w:rPr>
          <w:rFonts w:hint="eastAsia" w:ascii="宋体" w:hAnsi="宋体" w:eastAsia="宋体"/>
          <w:b/>
          <w:bCs/>
          <w:color w:val="auto"/>
          <w:highlight w:val="none"/>
        </w:rPr>
        <w:t>1.总则</w:t>
      </w:r>
      <w:bookmarkEnd w:id="289"/>
      <w:bookmarkEnd w:id="290"/>
      <w:bookmarkEnd w:id="291"/>
      <w:bookmarkEnd w:id="292"/>
      <w:bookmarkEnd w:id="293"/>
      <w:bookmarkEnd w:id="294"/>
      <w:bookmarkEnd w:id="295"/>
      <w:bookmarkEnd w:id="296"/>
      <w:bookmarkEnd w:id="297"/>
    </w:p>
    <w:p w14:paraId="2C298758">
      <w:pPr>
        <w:pStyle w:val="430"/>
        <w:spacing w:line="360" w:lineRule="auto"/>
        <w:rPr>
          <w:rFonts w:ascii="宋体" w:hAnsi="宋体" w:eastAsia="宋体"/>
          <w:b/>
          <w:bCs/>
          <w:color w:val="auto"/>
          <w:szCs w:val="24"/>
          <w:highlight w:val="none"/>
        </w:rPr>
      </w:pPr>
      <w:bookmarkStart w:id="306" w:name="_Toc24500"/>
      <w:bookmarkStart w:id="307" w:name="_Toc22355"/>
      <w:bookmarkStart w:id="308" w:name="_Toc30344"/>
      <w:bookmarkStart w:id="309" w:name="_Toc5305"/>
      <w:bookmarkStart w:id="310" w:name="_Toc28311"/>
      <w:bookmarkStart w:id="311" w:name="_Toc3593"/>
      <w:bookmarkStart w:id="312" w:name="_Toc22044"/>
      <w:bookmarkStart w:id="313" w:name="_Toc19500"/>
      <w:bookmarkStart w:id="314" w:name="_Toc1436"/>
      <w:r>
        <w:rPr>
          <w:rFonts w:hint="eastAsia" w:ascii="宋体" w:hAnsi="宋体" w:eastAsia="宋体"/>
          <w:b/>
          <w:bCs/>
          <w:color w:val="auto"/>
          <w:szCs w:val="24"/>
          <w:highlight w:val="none"/>
        </w:rPr>
        <w:t>1.1项目概况</w:t>
      </w:r>
      <w:bookmarkEnd w:id="306"/>
      <w:bookmarkEnd w:id="307"/>
      <w:bookmarkEnd w:id="308"/>
      <w:bookmarkEnd w:id="309"/>
      <w:bookmarkEnd w:id="310"/>
      <w:bookmarkEnd w:id="311"/>
      <w:bookmarkEnd w:id="312"/>
      <w:bookmarkEnd w:id="313"/>
      <w:bookmarkEnd w:id="314"/>
    </w:p>
    <w:p w14:paraId="03797849">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1.1.1根据《中华人民共和国招标投标法》等有关法律、法规和规章的规定，本招标项目已具备招标条件，现对本项目进行招标。</w:t>
      </w:r>
    </w:p>
    <w:p w14:paraId="42323427">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1.1.2本项目招标人：见</w:t>
      </w:r>
      <w:r>
        <w:rPr>
          <w:rFonts w:hint="eastAsia" w:ascii="宋体" w:hAnsi="宋体"/>
          <w:b/>
          <w:bCs/>
          <w:color w:val="auto"/>
          <w:sz w:val="24"/>
          <w:szCs w:val="24"/>
          <w:highlight w:val="none"/>
        </w:rPr>
        <w:t>《投标人须知前附表》</w:t>
      </w:r>
      <w:r>
        <w:rPr>
          <w:rFonts w:hint="eastAsia" w:ascii="宋体" w:hAnsi="宋体"/>
          <w:color w:val="auto"/>
          <w:sz w:val="24"/>
          <w:szCs w:val="24"/>
          <w:highlight w:val="none"/>
        </w:rPr>
        <w:t>。</w:t>
      </w:r>
    </w:p>
    <w:p w14:paraId="118E0DD7">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1.1.3本项目招标代理机构：见</w:t>
      </w:r>
      <w:r>
        <w:rPr>
          <w:rFonts w:hint="eastAsia" w:ascii="宋体" w:hAnsi="宋体"/>
          <w:b/>
          <w:bCs/>
          <w:color w:val="auto"/>
          <w:sz w:val="24"/>
          <w:szCs w:val="24"/>
          <w:highlight w:val="none"/>
        </w:rPr>
        <w:t>《投标人须知前附表》</w:t>
      </w:r>
      <w:r>
        <w:rPr>
          <w:rFonts w:hint="eastAsia" w:ascii="宋体" w:hAnsi="宋体"/>
          <w:color w:val="auto"/>
          <w:sz w:val="24"/>
          <w:szCs w:val="24"/>
          <w:highlight w:val="none"/>
        </w:rPr>
        <w:t>。</w:t>
      </w:r>
    </w:p>
    <w:p w14:paraId="53C00B93">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1.1.4招标项目名称：见</w:t>
      </w:r>
      <w:r>
        <w:rPr>
          <w:rFonts w:hint="eastAsia" w:ascii="宋体" w:hAnsi="宋体"/>
          <w:b/>
          <w:bCs/>
          <w:color w:val="auto"/>
          <w:sz w:val="24"/>
          <w:szCs w:val="24"/>
          <w:highlight w:val="none"/>
        </w:rPr>
        <w:t>《投标人须知前附表》</w:t>
      </w:r>
      <w:r>
        <w:rPr>
          <w:rFonts w:hint="eastAsia" w:ascii="宋体" w:hAnsi="宋体"/>
          <w:color w:val="auto"/>
          <w:sz w:val="24"/>
          <w:szCs w:val="24"/>
          <w:highlight w:val="none"/>
        </w:rPr>
        <w:t>。</w:t>
      </w:r>
    </w:p>
    <w:p w14:paraId="65562778">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1.1.5</w:t>
      </w:r>
      <w:r>
        <w:rPr>
          <w:rFonts w:hint="eastAsia" w:ascii="宋体" w:hAnsi="宋体"/>
          <w:color w:val="auto"/>
          <w:sz w:val="24"/>
          <w:highlight w:val="none"/>
        </w:rPr>
        <w:t>交货地点</w:t>
      </w:r>
      <w:r>
        <w:rPr>
          <w:rFonts w:hint="eastAsia" w:ascii="宋体" w:hAnsi="宋体"/>
          <w:color w:val="auto"/>
          <w:sz w:val="24"/>
          <w:szCs w:val="24"/>
          <w:highlight w:val="none"/>
        </w:rPr>
        <w:t>：见</w:t>
      </w:r>
      <w:r>
        <w:rPr>
          <w:rFonts w:hint="eastAsia" w:ascii="宋体" w:hAnsi="宋体"/>
          <w:b/>
          <w:bCs/>
          <w:color w:val="auto"/>
          <w:sz w:val="24"/>
          <w:szCs w:val="24"/>
          <w:highlight w:val="none"/>
        </w:rPr>
        <w:t>《投标人须知前附表》</w:t>
      </w:r>
      <w:r>
        <w:rPr>
          <w:rFonts w:hint="eastAsia" w:ascii="宋体" w:hAnsi="宋体"/>
          <w:color w:val="auto"/>
          <w:sz w:val="24"/>
          <w:szCs w:val="24"/>
          <w:highlight w:val="none"/>
        </w:rPr>
        <w:t>。</w:t>
      </w:r>
    </w:p>
    <w:p w14:paraId="52187DD7">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1.1.6本项目所述“我国境内”指我国关境内，不含香港、澳门及台湾地区。</w:t>
      </w:r>
    </w:p>
    <w:p w14:paraId="16910D2B">
      <w:pPr>
        <w:pStyle w:val="430"/>
        <w:spacing w:line="360" w:lineRule="auto"/>
        <w:rPr>
          <w:rFonts w:ascii="宋体" w:hAnsi="宋体" w:eastAsia="宋体"/>
          <w:b/>
          <w:bCs/>
          <w:color w:val="auto"/>
          <w:szCs w:val="24"/>
          <w:highlight w:val="none"/>
        </w:rPr>
      </w:pPr>
      <w:bookmarkStart w:id="315" w:name="_Toc27426"/>
      <w:bookmarkStart w:id="316" w:name="_Toc4935"/>
      <w:bookmarkStart w:id="317" w:name="_Toc28407"/>
      <w:bookmarkStart w:id="318" w:name="_Toc32064"/>
      <w:bookmarkStart w:id="319" w:name="_Toc15103"/>
      <w:bookmarkStart w:id="320" w:name="_Toc26283"/>
      <w:bookmarkStart w:id="321" w:name="_Toc15959"/>
      <w:bookmarkStart w:id="322" w:name="_Toc19668"/>
      <w:bookmarkStart w:id="323" w:name="_Toc17993"/>
      <w:r>
        <w:rPr>
          <w:rFonts w:hint="eastAsia" w:ascii="宋体" w:hAnsi="宋体" w:eastAsia="宋体"/>
          <w:b/>
          <w:bCs/>
          <w:color w:val="auto"/>
          <w:szCs w:val="24"/>
          <w:highlight w:val="none"/>
        </w:rPr>
        <w:t>1.2资金来源和落实情况</w:t>
      </w:r>
      <w:bookmarkEnd w:id="315"/>
      <w:bookmarkEnd w:id="316"/>
      <w:bookmarkEnd w:id="317"/>
      <w:bookmarkEnd w:id="318"/>
      <w:bookmarkEnd w:id="319"/>
      <w:bookmarkEnd w:id="320"/>
      <w:bookmarkEnd w:id="321"/>
      <w:bookmarkEnd w:id="322"/>
      <w:bookmarkEnd w:id="323"/>
    </w:p>
    <w:p w14:paraId="293C3492">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资金来源：招标人自筹。</w:t>
      </w:r>
    </w:p>
    <w:p w14:paraId="6A0BE569">
      <w:pPr>
        <w:pStyle w:val="430"/>
        <w:spacing w:line="360" w:lineRule="auto"/>
        <w:rPr>
          <w:rFonts w:ascii="宋体" w:hAnsi="宋体" w:eastAsia="宋体"/>
          <w:b/>
          <w:bCs/>
          <w:color w:val="auto"/>
          <w:szCs w:val="24"/>
          <w:highlight w:val="none"/>
        </w:rPr>
      </w:pPr>
      <w:bookmarkStart w:id="324" w:name="_Toc20707"/>
      <w:bookmarkStart w:id="325" w:name="_Toc2100"/>
      <w:bookmarkStart w:id="326" w:name="_Toc32145"/>
      <w:bookmarkStart w:id="327" w:name="_Toc22328"/>
      <w:bookmarkStart w:id="328" w:name="_Toc3230"/>
      <w:bookmarkStart w:id="329" w:name="_Toc12049"/>
      <w:bookmarkStart w:id="330" w:name="_Toc23527"/>
      <w:bookmarkStart w:id="331" w:name="_Toc10161"/>
      <w:bookmarkStart w:id="332" w:name="_Toc29991"/>
      <w:r>
        <w:rPr>
          <w:rFonts w:hint="eastAsia" w:ascii="宋体" w:hAnsi="宋体" w:eastAsia="宋体"/>
          <w:b/>
          <w:bCs/>
          <w:color w:val="auto"/>
          <w:szCs w:val="24"/>
          <w:highlight w:val="none"/>
        </w:rPr>
        <w:t>1.3招标范围、交货时间和要求</w:t>
      </w:r>
      <w:bookmarkEnd w:id="324"/>
      <w:bookmarkEnd w:id="325"/>
      <w:bookmarkEnd w:id="326"/>
      <w:bookmarkEnd w:id="327"/>
      <w:bookmarkEnd w:id="328"/>
      <w:bookmarkEnd w:id="329"/>
      <w:bookmarkEnd w:id="330"/>
      <w:bookmarkEnd w:id="331"/>
      <w:bookmarkEnd w:id="332"/>
    </w:p>
    <w:p w14:paraId="02AEE035">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1.3.1招标范围：见</w:t>
      </w:r>
      <w:r>
        <w:rPr>
          <w:rFonts w:hint="eastAsia" w:ascii="宋体" w:hAnsi="宋体"/>
          <w:b/>
          <w:bCs/>
          <w:color w:val="auto"/>
          <w:sz w:val="24"/>
          <w:szCs w:val="24"/>
          <w:highlight w:val="none"/>
        </w:rPr>
        <w:t>《投标人须知前附表》</w:t>
      </w:r>
      <w:r>
        <w:rPr>
          <w:rFonts w:hint="eastAsia" w:ascii="宋体" w:hAnsi="宋体"/>
          <w:color w:val="auto"/>
          <w:sz w:val="24"/>
          <w:szCs w:val="24"/>
          <w:highlight w:val="none"/>
        </w:rPr>
        <w:t>。</w:t>
      </w:r>
    </w:p>
    <w:p w14:paraId="137CDFAD">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1.3.2交货时间：符合本次招标</w:t>
      </w:r>
      <w:r>
        <w:rPr>
          <w:rFonts w:hint="eastAsia" w:ascii="宋体" w:hAnsi="宋体"/>
          <w:color w:val="auto"/>
          <w:sz w:val="24"/>
          <w:szCs w:val="24"/>
          <w:highlight w:val="none"/>
          <w:lang w:eastAsia="zh-CN"/>
        </w:rPr>
        <w:t>供货要求</w:t>
      </w:r>
      <w:r>
        <w:rPr>
          <w:rFonts w:hint="eastAsia" w:ascii="宋体" w:hAnsi="宋体"/>
          <w:color w:val="auto"/>
          <w:sz w:val="24"/>
          <w:szCs w:val="24"/>
          <w:highlight w:val="none"/>
        </w:rPr>
        <w:t>。</w:t>
      </w:r>
    </w:p>
    <w:p w14:paraId="13615843">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1.3.3质量要求：符合国家规范、标准及本次招标</w:t>
      </w:r>
      <w:r>
        <w:rPr>
          <w:rFonts w:hint="eastAsia" w:ascii="宋体" w:hAnsi="宋体"/>
          <w:color w:val="auto"/>
          <w:sz w:val="24"/>
          <w:szCs w:val="24"/>
          <w:highlight w:val="none"/>
          <w:lang w:eastAsia="zh-CN"/>
        </w:rPr>
        <w:t>供货要求</w:t>
      </w:r>
      <w:r>
        <w:rPr>
          <w:rFonts w:hint="eastAsia" w:ascii="宋体" w:hAnsi="宋体"/>
          <w:color w:val="auto"/>
          <w:sz w:val="24"/>
          <w:szCs w:val="24"/>
          <w:highlight w:val="none"/>
        </w:rPr>
        <w:t>。</w:t>
      </w:r>
    </w:p>
    <w:p w14:paraId="3927F935">
      <w:pPr>
        <w:pStyle w:val="430"/>
        <w:spacing w:line="360" w:lineRule="auto"/>
        <w:rPr>
          <w:rFonts w:ascii="宋体" w:hAnsi="宋体" w:eastAsia="宋体"/>
          <w:b/>
          <w:bCs/>
          <w:color w:val="auto"/>
          <w:szCs w:val="24"/>
          <w:highlight w:val="none"/>
        </w:rPr>
      </w:pPr>
      <w:bookmarkStart w:id="333" w:name="_Toc1659"/>
      <w:bookmarkStart w:id="334" w:name="_Toc27354"/>
      <w:bookmarkStart w:id="335" w:name="_Toc6834"/>
      <w:bookmarkStart w:id="336" w:name="_Toc3280"/>
      <w:bookmarkStart w:id="337" w:name="_Toc7555"/>
      <w:bookmarkStart w:id="338" w:name="_Toc14369"/>
      <w:bookmarkStart w:id="339" w:name="_Toc4611"/>
      <w:bookmarkStart w:id="340" w:name="_Toc6629"/>
      <w:bookmarkStart w:id="341" w:name="_Toc22417"/>
      <w:r>
        <w:rPr>
          <w:rFonts w:hint="eastAsia" w:ascii="宋体" w:hAnsi="宋体" w:eastAsia="宋体"/>
          <w:b/>
          <w:bCs/>
          <w:color w:val="auto"/>
          <w:szCs w:val="24"/>
          <w:highlight w:val="none"/>
        </w:rPr>
        <w:t>1.4投标人资格要求</w:t>
      </w:r>
      <w:bookmarkEnd w:id="333"/>
      <w:bookmarkEnd w:id="334"/>
      <w:bookmarkEnd w:id="335"/>
      <w:bookmarkEnd w:id="336"/>
      <w:bookmarkEnd w:id="337"/>
      <w:bookmarkEnd w:id="338"/>
      <w:bookmarkEnd w:id="339"/>
      <w:bookmarkEnd w:id="340"/>
      <w:bookmarkEnd w:id="341"/>
    </w:p>
    <w:p w14:paraId="13E29063">
      <w:pPr>
        <w:spacing w:line="360" w:lineRule="auto"/>
        <w:ind w:firstLine="435"/>
        <w:rPr>
          <w:rFonts w:ascii="宋体" w:hAnsi="宋体"/>
          <w:color w:val="auto"/>
          <w:sz w:val="24"/>
          <w:szCs w:val="24"/>
          <w:highlight w:val="none"/>
        </w:rPr>
      </w:pPr>
      <w:r>
        <w:rPr>
          <w:rFonts w:hint="eastAsia" w:ascii="宋体" w:hAnsi="宋体"/>
          <w:color w:val="auto"/>
          <w:sz w:val="24"/>
          <w:szCs w:val="24"/>
          <w:highlight w:val="none"/>
        </w:rPr>
        <w:t>1.4.1投标人应具备承担本项目的资质条件、能力。具体要求见</w:t>
      </w:r>
      <w:r>
        <w:rPr>
          <w:rFonts w:hint="eastAsia" w:ascii="宋体" w:hAnsi="宋体"/>
          <w:b/>
          <w:bCs/>
          <w:color w:val="auto"/>
          <w:sz w:val="24"/>
          <w:szCs w:val="24"/>
          <w:highlight w:val="none"/>
        </w:rPr>
        <w:t>《投标人须知前附表》</w:t>
      </w:r>
      <w:r>
        <w:rPr>
          <w:rFonts w:hint="eastAsia" w:ascii="宋体" w:hAnsi="宋体"/>
          <w:color w:val="auto"/>
          <w:sz w:val="24"/>
          <w:szCs w:val="24"/>
          <w:highlight w:val="none"/>
        </w:rPr>
        <w:t>。</w:t>
      </w:r>
    </w:p>
    <w:p w14:paraId="5E0F0148">
      <w:pPr>
        <w:spacing w:line="360" w:lineRule="auto"/>
        <w:ind w:firstLine="435"/>
        <w:rPr>
          <w:rFonts w:ascii="宋体" w:hAnsi="宋体"/>
          <w:color w:val="auto"/>
          <w:sz w:val="24"/>
          <w:szCs w:val="24"/>
          <w:highlight w:val="none"/>
        </w:rPr>
      </w:pPr>
      <w:r>
        <w:rPr>
          <w:rFonts w:hint="eastAsia" w:ascii="宋体" w:hAnsi="宋体"/>
          <w:color w:val="auto"/>
          <w:sz w:val="24"/>
          <w:szCs w:val="24"/>
          <w:highlight w:val="none"/>
        </w:rPr>
        <w:t>1.4.2投标人须知前附表规定接受联合体投标的，联合体除应符合本章第1.4.1项和投标人须知前附表的要求外，还应遵守以下规定：</w:t>
      </w:r>
    </w:p>
    <w:p w14:paraId="58D3FF54">
      <w:pPr>
        <w:spacing w:line="360" w:lineRule="auto"/>
        <w:ind w:firstLine="435"/>
        <w:rPr>
          <w:rFonts w:ascii="宋体" w:hAnsi="宋体"/>
          <w:color w:val="auto"/>
          <w:sz w:val="24"/>
          <w:szCs w:val="24"/>
          <w:highlight w:val="none"/>
        </w:rPr>
      </w:pPr>
      <w:r>
        <w:rPr>
          <w:rFonts w:hint="eastAsia" w:ascii="宋体" w:hAnsi="宋体"/>
          <w:color w:val="auto"/>
          <w:sz w:val="24"/>
          <w:szCs w:val="24"/>
          <w:highlight w:val="none"/>
        </w:rPr>
        <w:t>（1）联合体各方应按招标文件提供的格式签订联合体协议书，明确联合体牵头人和各方权利义务，并承诺就中标项目向招标人承担连带责任；</w:t>
      </w:r>
    </w:p>
    <w:p w14:paraId="0A8139E3">
      <w:pPr>
        <w:spacing w:line="360" w:lineRule="auto"/>
        <w:ind w:firstLine="435"/>
        <w:rPr>
          <w:rFonts w:ascii="宋体" w:hAnsi="宋体"/>
          <w:color w:val="auto"/>
          <w:sz w:val="24"/>
          <w:szCs w:val="24"/>
          <w:highlight w:val="none"/>
        </w:rPr>
      </w:pPr>
      <w:r>
        <w:rPr>
          <w:rFonts w:hint="eastAsia" w:ascii="宋体" w:hAnsi="宋体"/>
          <w:color w:val="auto"/>
          <w:sz w:val="24"/>
          <w:szCs w:val="24"/>
          <w:highlight w:val="none"/>
        </w:rPr>
        <w:t>（2）由同一专业的单位组成的联合体，按照资质等级较低的单位确定资质等级；</w:t>
      </w:r>
    </w:p>
    <w:p w14:paraId="245E4E53">
      <w:pPr>
        <w:spacing w:line="360" w:lineRule="auto"/>
        <w:ind w:firstLine="435"/>
        <w:rPr>
          <w:rFonts w:hint="eastAsia" w:ascii="宋体" w:hAnsi="宋体"/>
          <w:color w:val="auto"/>
          <w:sz w:val="24"/>
          <w:szCs w:val="24"/>
          <w:highlight w:val="none"/>
        </w:rPr>
      </w:pPr>
      <w:r>
        <w:rPr>
          <w:rFonts w:hint="eastAsia" w:ascii="宋体" w:hAnsi="宋体"/>
          <w:color w:val="auto"/>
          <w:sz w:val="24"/>
          <w:szCs w:val="24"/>
          <w:highlight w:val="none"/>
        </w:rPr>
        <w:t>（3）联合体各方不得再以自己名义单独或参加其他联合体在本招标项目中投标，否则各相关投标均</w:t>
      </w:r>
      <w:r>
        <w:rPr>
          <w:rFonts w:hint="eastAsia" w:ascii="宋体" w:hAnsi="宋体" w:eastAsia="宋体" w:cs="宋体"/>
          <w:color w:val="auto"/>
          <w:sz w:val="24"/>
          <w:szCs w:val="24"/>
          <w:highlight w:val="none"/>
        </w:rPr>
        <w:t>被否决</w:t>
      </w:r>
      <w:r>
        <w:rPr>
          <w:rFonts w:hint="eastAsia" w:ascii="宋体" w:hAnsi="宋体"/>
          <w:color w:val="auto"/>
          <w:sz w:val="24"/>
          <w:szCs w:val="24"/>
          <w:highlight w:val="none"/>
        </w:rPr>
        <w:t>。</w:t>
      </w:r>
    </w:p>
    <w:p w14:paraId="19DC5A38">
      <w:pPr>
        <w:spacing w:line="360" w:lineRule="auto"/>
        <w:ind w:firstLine="435"/>
        <w:outlineLvl w:val="3"/>
        <w:rPr>
          <w:rFonts w:ascii="宋体" w:hAnsi="宋体"/>
          <w:color w:val="auto"/>
          <w:sz w:val="24"/>
          <w:szCs w:val="24"/>
          <w:highlight w:val="none"/>
        </w:rPr>
      </w:pPr>
      <w:r>
        <w:rPr>
          <w:rFonts w:hint="eastAsia" w:ascii="宋体" w:hAnsi="宋体"/>
          <w:color w:val="auto"/>
          <w:sz w:val="24"/>
          <w:szCs w:val="24"/>
          <w:highlight w:val="none"/>
        </w:rPr>
        <w:t>1.4.3投标人不得存在下列情形之一：</w:t>
      </w:r>
    </w:p>
    <w:p w14:paraId="73945DD1">
      <w:pPr>
        <w:spacing w:line="360" w:lineRule="auto"/>
        <w:ind w:firstLine="435"/>
        <w:outlineLvl w:val="4"/>
        <w:rPr>
          <w:rFonts w:hint="eastAsia" w:ascii="宋体" w:hAnsi="宋体"/>
          <w:color w:val="auto"/>
          <w:sz w:val="24"/>
          <w:szCs w:val="24"/>
          <w:highlight w:val="none"/>
        </w:rPr>
      </w:pP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1</w:t>
      </w:r>
      <w:r>
        <w:rPr>
          <w:rFonts w:hint="eastAsia" w:ascii="宋体" w:hAnsi="宋体"/>
          <w:color w:val="auto"/>
          <w:sz w:val="24"/>
          <w:szCs w:val="24"/>
          <w:highlight w:val="none"/>
          <w:lang w:eastAsia="zh-CN"/>
        </w:rPr>
        <w:t>）</w:t>
      </w:r>
      <w:r>
        <w:rPr>
          <w:rFonts w:hint="eastAsia" w:ascii="宋体" w:hAnsi="宋体"/>
          <w:color w:val="auto"/>
          <w:sz w:val="24"/>
          <w:szCs w:val="24"/>
          <w:highlight w:val="none"/>
        </w:rPr>
        <w:t>与招标人存在利害关系且可能影响招标公正性；</w:t>
      </w:r>
    </w:p>
    <w:p w14:paraId="144E4248">
      <w:pPr>
        <w:spacing w:line="360" w:lineRule="auto"/>
        <w:ind w:firstLine="435"/>
        <w:outlineLvl w:val="4"/>
        <w:rPr>
          <w:rFonts w:hint="eastAsia" w:ascii="宋体" w:hAnsi="宋体"/>
          <w:color w:val="auto"/>
          <w:sz w:val="24"/>
          <w:szCs w:val="24"/>
          <w:highlight w:val="none"/>
        </w:rPr>
      </w:pP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lang w:eastAsia="zh-CN"/>
        </w:rPr>
        <w:t>）</w:t>
      </w:r>
      <w:r>
        <w:rPr>
          <w:rFonts w:hint="eastAsia" w:ascii="宋体" w:hAnsi="宋体"/>
          <w:color w:val="auto"/>
          <w:sz w:val="24"/>
          <w:szCs w:val="24"/>
          <w:highlight w:val="none"/>
        </w:rPr>
        <w:t>与本</w:t>
      </w:r>
      <w:r>
        <w:rPr>
          <w:rFonts w:hint="eastAsia" w:ascii="宋体" w:hAnsi="宋体"/>
          <w:color w:val="auto"/>
          <w:sz w:val="24"/>
          <w:szCs w:val="24"/>
          <w:highlight w:val="none"/>
          <w:lang w:val="en-US" w:eastAsia="zh-CN"/>
        </w:rPr>
        <w:t>项目</w:t>
      </w:r>
      <w:r>
        <w:rPr>
          <w:rFonts w:hint="eastAsia" w:ascii="宋体" w:hAnsi="宋体"/>
          <w:color w:val="auto"/>
          <w:sz w:val="24"/>
          <w:szCs w:val="24"/>
          <w:highlight w:val="none"/>
        </w:rPr>
        <w:t>的其他投标人为同一个单位负责人；</w:t>
      </w:r>
    </w:p>
    <w:p w14:paraId="6375AA18">
      <w:pPr>
        <w:spacing w:line="360" w:lineRule="auto"/>
        <w:ind w:firstLine="435"/>
        <w:outlineLvl w:val="4"/>
        <w:rPr>
          <w:rFonts w:hint="eastAsia" w:ascii="宋体" w:hAnsi="宋体"/>
          <w:color w:val="auto"/>
          <w:sz w:val="24"/>
          <w:szCs w:val="24"/>
          <w:highlight w:val="none"/>
        </w:rPr>
      </w:pP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lang w:eastAsia="zh-CN"/>
        </w:rPr>
        <w:t>）</w:t>
      </w:r>
      <w:r>
        <w:rPr>
          <w:rFonts w:hint="eastAsia" w:ascii="宋体" w:hAnsi="宋体"/>
          <w:color w:val="auto"/>
          <w:sz w:val="24"/>
          <w:szCs w:val="24"/>
          <w:highlight w:val="none"/>
        </w:rPr>
        <w:t>与本</w:t>
      </w:r>
      <w:r>
        <w:rPr>
          <w:rFonts w:hint="eastAsia" w:ascii="宋体" w:hAnsi="宋体"/>
          <w:color w:val="auto"/>
          <w:sz w:val="24"/>
          <w:szCs w:val="24"/>
          <w:highlight w:val="none"/>
          <w:lang w:val="en-US" w:eastAsia="zh-CN"/>
        </w:rPr>
        <w:t>项目</w:t>
      </w:r>
      <w:r>
        <w:rPr>
          <w:rFonts w:hint="eastAsia" w:ascii="宋体" w:hAnsi="宋体"/>
          <w:color w:val="auto"/>
          <w:sz w:val="24"/>
          <w:szCs w:val="24"/>
          <w:highlight w:val="none"/>
        </w:rPr>
        <w:t>的其他投标人存在控股、管理关系；</w:t>
      </w:r>
    </w:p>
    <w:p w14:paraId="4DD82A83">
      <w:pPr>
        <w:spacing w:line="360" w:lineRule="auto"/>
        <w:ind w:firstLine="435"/>
        <w:outlineLvl w:val="4"/>
        <w:rPr>
          <w:rFonts w:hint="eastAsia" w:ascii="宋体" w:hAnsi="宋体"/>
          <w:color w:val="auto"/>
          <w:sz w:val="24"/>
          <w:szCs w:val="24"/>
          <w:highlight w:val="none"/>
        </w:rPr>
      </w:pP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4</w:t>
      </w:r>
      <w:r>
        <w:rPr>
          <w:rFonts w:hint="eastAsia" w:ascii="宋体" w:hAnsi="宋体"/>
          <w:color w:val="auto"/>
          <w:sz w:val="24"/>
          <w:szCs w:val="24"/>
          <w:highlight w:val="none"/>
          <w:lang w:eastAsia="zh-CN"/>
        </w:rPr>
        <w:t>）</w:t>
      </w:r>
      <w:r>
        <w:rPr>
          <w:rFonts w:hint="eastAsia" w:ascii="宋体" w:hAnsi="宋体"/>
          <w:color w:val="auto"/>
          <w:sz w:val="24"/>
          <w:szCs w:val="24"/>
          <w:highlight w:val="none"/>
        </w:rPr>
        <w:t>为本</w:t>
      </w:r>
      <w:r>
        <w:rPr>
          <w:rFonts w:hint="eastAsia" w:ascii="宋体" w:hAnsi="宋体"/>
          <w:color w:val="auto"/>
          <w:sz w:val="24"/>
          <w:szCs w:val="24"/>
          <w:highlight w:val="none"/>
          <w:lang w:val="en-US" w:eastAsia="zh-CN"/>
        </w:rPr>
        <w:t>项目</w:t>
      </w:r>
      <w:r>
        <w:rPr>
          <w:rFonts w:hint="eastAsia" w:ascii="宋体" w:hAnsi="宋体"/>
          <w:color w:val="auto"/>
          <w:sz w:val="24"/>
          <w:szCs w:val="24"/>
          <w:highlight w:val="none"/>
        </w:rPr>
        <w:t>的招标代理机构；</w:t>
      </w:r>
    </w:p>
    <w:p w14:paraId="1AB92BED">
      <w:pPr>
        <w:spacing w:line="360" w:lineRule="auto"/>
        <w:ind w:firstLine="435"/>
        <w:outlineLvl w:val="4"/>
        <w:rPr>
          <w:rFonts w:hint="eastAsia" w:ascii="宋体" w:hAnsi="宋体"/>
          <w:color w:val="auto"/>
          <w:sz w:val="24"/>
          <w:szCs w:val="24"/>
          <w:highlight w:val="none"/>
        </w:rPr>
      </w:pP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lang w:eastAsia="zh-CN"/>
        </w:rPr>
        <w:t>）</w:t>
      </w:r>
      <w:r>
        <w:rPr>
          <w:rFonts w:hint="eastAsia" w:ascii="宋体" w:hAnsi="宋体"/>
          <w:color w:val="auto"/>
          <w:sz w:val="24"/>
          <w:szCs w:val="24"/>
          <w:highlight w:val="none"/>
        </w:rPr>
        <w:t>与本</w:t>
      </w:r>
      <w:r>
        <w:rPr>
          <w:rFonts w:hint="eastAsia" w:ascii="宋体" w:hAnsi="宋体"/>
          <w:color w:val="auto"/>
          <w:sz w:val="24"/>
          <w:szCs w:val="24"/>
          <w:highlight w:val="none"/>
          <w:lang w:val="en-US" w:eastAsia="zh-CN"/>
        </w:rPr>
        <w:t>项目</w:t>
      </w:r>
      <w:r>
        <w:rPr>
          <w:rFonts w:hint="eastAsia" w:ascii="宋体" w:hAnsi="宋体"/>
          <w:color w:val="auto"/>
          <w:sz w:val="24"/>
          <w:szCs w:val="24"/>
          <w:highlight w:val="none"/>
        </w:rPr>
        <w:t>招标代理机构同为一个法定代表人；</w:t>
      </w:r>
    </w:p>
    <w:p w14:paraId="110085A0">
      <w:pPr>
        <w:spacing w:line="360" w:lineRule="auto"/>
        <w:ind w:firstLine="435"/>
        <w:outlineLvl w:val="4"/>
        <w:rPr>
          <w:rFonts w:hint="eastAsia" w:ascii="宋体" w:hAnsi="宋体"/>
          <w:color w:val="auto"/>
          <w:sz w:val="24"/>
          <w:szCs w:val="24"/>
          <w:highlight w:val="none"/>
        </w:rPr>
      </w:pP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lang w:eastAsia="zh-CN"/>
        </w:rPr>
        <w:t>）</w:t>
      </w:r>
      <w:r>
        <w:rPr>
          <w:rFonts w:hint="eastAsia" w:ascii="宋体" w:hAnsi="宋体"/>
          <w:color w:val="auto"/>
          <w:sz w:val="24"/>
          <w:szCs w:val="24"/>
          <w:highlight w:val="none"/>
        </w:rPr>
        <w:t>与本</w:t>
      </w:r>
      <w:r>
        <w:rPr>
          <w:rFonts w:hint="eastAsia" w:ascii="宋体" w:hAnsi="宋体"/>
          <w:color w:val="auto"/>
          <w:sz w:val="24"/>
          <w:szCs w:val="24"/>
          <w:highlight w:val="none"/>
          <w:lang w:val="en-US" w:eastAsia="zh-CN"/>
        </w:rPr>
        <w:t>项目</w:t>
      </w:r>
      <w:r>
        <w:rPr>
          <w:rFonts w:hint="eastAsia" w:ascii="宋体" w:hAnsi="宋体"/>
          <w:color w:val="auto"/>
          <w:sz w:val="24"/>
          <w:szCs w:val="24"/>
          <w:highlight w:val="none"/>
        </w:rPr>
        <w:t>招标代理机构存在控股或参股关系；</w:t>
      </w:r>
    </w:p>
    <w:p w14:paraId="78D8CBBA">
      <w:pPr>
        <w:spacing w:line="360" w:lineRule="auto"/>
        <w:ind w:firstLine="435"/>
        <w:outlineLvl w:val="4"/>
        <w:rPr>
          <w:rFonts w:hint="eastAsia" w:ascii="宋体" w:hAnsi="宋体"/>
          <w:color w:val="auto"/>
          <w:sz w:val="24"/>
          <w:szCs w:val="24"/>
          <w:highlight w:val="none"/>
        </w:rPr>
      </w:pP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7</w:t>
      </w:r>
      <w:r>
        <w:rPr>
          <w:rFonts w:hint="eastAsia" w:ascii="宋体" w:hAnsi="宋体"/>
          <w:color w:val="auto"/>
          <w:sz w:val="24"/>
          <w:szCs w:val="24"/>
          <w:highlight w:val="none"/>
          <w:lang w:eastAsia="zh-CN"/>
        </w:rPr>
        <w:t>）</w:t>
      </w:r>
      <w:r>
        <w:rPr>
          <w:rFonts w:hint="eastAsia" w:ascii="宋体" w:hAnsi="宋体"/>
          <w:color w:val="auto"/>
          <w:sz w:val="24"/>
          <w:szCs w:val="24"/>
          <w:highlight w:val="none"/>
        </w:rPr>
        <w:t>被依法暂停或者取消投标资格（以相关行政主管部门的行政处罚决定或司法机关出具的有关法律文书为准）；</w:t>
      </w:r>
    </w:p>
    <w:p w14:paraId="4FFFF9DA">
      <w:pPr>
        <w:spacing w:line="360" w:lineRule="auto"/>
        <w:ind w:firstLine="435"/>
        <w:outlineLvl w:val="4"/>
        <w:rPr>
          <w:rFonts w:hint="eastAsia" w:ascii="宋体" w:hAnsi="宋体"/>
          <w:color w:val="auto"/>
          <w:sz w:val="24"/>
          <w:szCs w:val="24"/>
          <w:highlight w:val="none"/>
        </w:rPr>
      </w:pP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8</w:t>
      </w:r>
      <w:r>
        <w:rPr>
          <w:rFonts w:hint="eastAsia" w:ascii="宋体" w:hAnsi="宋体"/>
          <w:color w:val="auto"/>
          <w:sz w:val="24"/>
          <w:szCs w:val="24"/>
          <w:highlight w:val="none"/>
          <w:lang w:eastAsia="zh-CN"/>
        </w:rPr>
        <w:t>）</w:t>
      </w:r>
      <w:r>
        <w:rPr>
          <w:rFonts w:hint="eastAsia" w:ascii="宋体" w:hAnsi="宋体"/>
          <w:color w:val="auto"/>
          <w:sz w:val="24"/>
          <w:szCs w:val="24"/>
          <w:highlight w:val="none"/>
        </w:rPr>
        <w:t>被责令停产停业、暂扣或者吊销许可证、暂扣或者吊销执照（以相关行政主管部门的行政处罚决定或司法机关出具的有关法律文书为准）；</w:t>
      </w:r>
    </w:p>
    <w:p w14:paraId="344B708F">
      <w:pPr>
        <w:spacing w:line="360" w:lineRule="auto"/>
        <w:ind w:firstLine="435"/>
        <w:outlineLvl w:val="4"/>
        <w:rPr>
          <w:rFonts w:hint="eastAsia" w:ascii="宋体" w:hAnsi="宋体"/>
          <w:color w:val="auto"/>
          <w:sz w:val="24"/>
          <w:szCs w:val="24"/>
          <w:highlight w:val="none"/>
        </w:rPr>
      </w:pP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9</w:t>
      </w:r>
      <w:r>
        <w:rPr>
          <w:rFonts w:hint="eastAsia" w:ascii="宋体" w:hAnsi="宋体"/>
          <w:color w:val="auto"/>
          <w:sz w:val="24"/>
          <w:szCs w:val="24"/>
          <w:highlight w:val="none"/>
          <w:lang w:eastAsia="zh-CN"/>
        </w:rPr>
        <w:t>）</w:t>
      </w:r>
      <w:r>
        <w:rPr>
          <w:rFonts w:hint="eastAsia" w:ascii="宋体" w:hAnsi="宋体"/>
          <w:color w:val="auto"/>
          <w:sz w:val="24"/>
          <w:szCs w:val="24"/>
          <w:highlight w:val="none"/>
        </w:rPr>
        <w:t>进入清算程序，或被宣告破产，或其他丧失履约能力的情形（以相关行政主管部门的行政处罚决定或司法机关出具的有关法律文书为准）；</w:t>
      </w:r>
    </w:p>
    <w:p w14:paraId="612F81EA">
      <w:pPr>
        <w:spacing w:line="360" w:lineRule="auto"/>
        <w:ind w:firstLine="435"/>
        <w:outlineLvl w:val="4"/>
        <w:rPr>
          <w:rFonts w:ascii="宋体" w:hAnsi="宋体"/>
          <w:color w:val="auto"/>
          <w:sz w:val="24"/>
          <w:szCs w:val="24"/>
          <w:highlight w:val="none"/>
        </w:rPr>
      </w:pPr>
      <w:r>
        <w:rPr>
          <w:rFonts w:hint="eastAsia" w:ascii="宋体" w:hAnsi="宋体"/>
          <w:color w:val="auto"/>
          <w:sz w:val="24"/>
          <w:szCs w:val="24"/>
          <w:highlight w:val="none"/>
        </w:rPr>
        <w:t>（10）法律法规或《投标人须知前附表》规定的其他情形。</w:t>
      </w:r>
    </w:p>
    <w:p w14:paraId="24C59058">
      <w:pPr>
        <w:pStyle w:val="430"/>
        <w:spacing w:line="360" w:lineRule="auto"/>
        <w:rPr>
          <w:rFonts w:ascii="宋体" w:hAnsi="宋体" w:eastAsia="宋体"/>
          <w:b/>
          <w:bCs/>
          <w:color w:val="auto"/>
          <w:szCs w:val="24"/>
          <w:highlight w:val="none"/>
        </w:rPr>
      </w:pPr>
      <w:bookmarkStart w:id="342" w:name="_Toc16706"/>
      <w:bookmarkStart w:id="343" w:name="_Toc30120"/>
      <w:bookmarkStart w:id="344" w:name="_Toc12979"/>
      <w:bookmarkStart w:id="345" w:name="_Toc27207"/>
      <w:bookmarkStart w:id="346" w:name="_Toc10802"/>
      <w:bookmarkStart w:id="347" w:name="_Toc9397"/>
      <w:bookmarkStart w:id="348" w:name="_Toc2149"/>
      <w:bookmarkStart w:id="349" w:name="_Toc13706"/>
      <w:bookmarkStart w:id="350" w:name="_Toc22538"/>
      <w:r>
        <w:rPr>
          <w:rFonts w:hint="eastAsia" w:ascii="宋体" w:hAnsi="宋体" w:eastAsia="宋体"/>
          <w:b/>
          <w:bCs/>
          <w:color w:val="auto"/>
          <w:szCs w:val="24"/>
          <w:highlight w:val="none"/>
        </w:rPr>
        <w:t>1.5费用承担</w:t>
      </w:r>
      <w:bookmarkEnd w:id="342"/>
      <w:bookmarkEnd w:id="343"/>
      <w:bookmarkEnd w:id="344"/>
      <w:bookmarkEnd w:id="345"/>
      <w:bookmarkEnd w:id="346"/>
      <w:bookmarkEnd w:id="347"/>
      <w:bookmarkEnd w:id="348"/>
      <w:bookmarkEnd w:id="349"/>
      <w:bookmarkEnd w:id="350"/>
    </w:p>
    <w:p w14:paraId="52EC9053">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1.5.1投标人准备和参加投标活动发生的费用自理。</w:t>
      </w:r>
    </w:p>
    <w:p w14:paraId="217C5C00">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1.5.2中标服务费</w:t>
      </w:r>
    </w:p>
    <w:p w14:paraId="63CFDAF5">
      <w:pPr>
        <w:spacing w:line="360" w:lineRule="auto"/>
        <w:ind w:firstLine="480" w:firstLineChars="200"/>
        <w:outlineLvl w:val="3"/>
        <w:rPr>
          <w:rFonts w:ascii="宋体" w:hAnsi="宋体"/>
          <w:color w:val="auto"/>
          <w:sz w:val="24"/>
          <w:highlight w:val="none"/>
        </w:rPr>
      </w:pPr>
      <w:r>
        <w:rPr>
          <w:rFonts w:hint="eastAsia" w:ascii="宋体" w:hAnsi="宋体"/>
          <w:color w:val="auto"/>
          <w:sz w:val="24"/>
          <w:highlight w:val="none"/>
        </w:rPr>
        <w:t>（1）以“中标通知书”中确定的中标价作为收费的计算基数；</w:t>
      </w:r>
    </w:p>
    <w:p w14:paraId="112430EC">
      <w:pPr>
        <w:spacing w:line="360" w:lineRule="auto"/>
        <w:ind w:firstLine="480" w:firstLineChars="200"/>
        <w:rPr>
          <w:rFonts w:ascii="宋体" w:hAnsi="宋体"/>
          <w:color w:val="auto"/>
          <w:sz w:val="24"/>
          <w:szCs w:val="24"/>
          <w:highlight w:val="none"/>
        </w:rPr>
      </w:pPr>
      <w:r>
        <w:rPr>
          <w:rFonts w:hint="eastAsia" w:ascii="宋体" w:hAnsi="宋体"/>
          <w:color w:val="auto"/>
          <w:sz w:val="24"/>
          <w:highlight w:val="none"/>
        </w:rPr>
        <w:t>（2）中标服务费：中标人应向招标代理机构支付“中标服务费”。中标服务费按以下收费标准</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货物招标</w:t>
      </w:r>
      <w:r>
        <w:rPr>
          <w:rFonts w:hint="eastAsia" w:ascii="宋体" w:hAnsi="宋体" w:eastAsia="宋体" w:cs="宋体"/>
          <w:color w:val="auto"/>
          <w:sz w:val="24"/>
          <w:highlight w:val="none"/>
          <w:lang w:eastAsia="zh-CN"/>
        </w:rPr>
        <w:t>）</w:t>
      </w:r>
      <w:r>
        <w:rPr>
          <w:rFonts w:hint="eastAsia" w:ascii="宋体" w:hAnsi="宋体"/>
          <w:color w:val="auto"/>
          <w:sz w:val="24"/>
          <w:highlight w:val="none"/>
        </w:rPr>
        <w:t>的差额定率累进法及30%的下浮比例计算。</w:t>
      </w:r>
    </w:p>
    <w:p w14:paraId="5598A9CE">
      <w:pPr>
        <w:jc w:val="center"/>
        <w:outlineLvl w:val="4"/>
        <w:rPr>
          <w:rFonts w:ascii="宋体" w:hAnsi="宋体"/>
          <w:b/>
          <w:color w:val="auto"/>
          <w:sz w:val="24"/>
          <w:highlight w:val="none"/>
        </w:rPr>
      </w:pPr>
      <w:r>
        <w:rPr>
          <w:rFonts w:hint="eastAsia" w:ascii="宋体" w:hAnsi="宋体"/>
          <w:b/>
          <w:color w:val="auto"/>
          <w:sz w:val="24"/>
          <w:highlight w:val="none"/>
        </w:rPr>
        <w:t>招标代理服务收费标准</w:t>
      </w:r>
    </w:p>
    <w:tbl>
      <w:tblPr>
        <w:tblStyle w:val="75"/>
        <w:tblW w:w="863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4"/>
        <w:gridCol w:w="1980"/>
        <w:gridCol w:w="1980"/>
        <w:gridCol w:w="1980"/>
      </w:tblGrid>
      <w:tr w14:paraId="5F6F8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2694" w:type="dxa"/>
          </w:tcPr>
          <w:p w14:paraId="1A43951C">
            <w:pPr>
              <w:keepNext w:val="0"/>
              <w:keepLines w:val="0"/>
              <w:suppressLineNumbers w:val="0"/>
              <w:spacing w:before="0" w:beforeAutospacing="0" w:after="0" w:afterAutospacing="0"/>
              <w:ind w:left="0" w:right="0" w:firstLine="1275"/>
              <w:rPr>
                <w:rFonts w:hint="default" w:ascii="宋体" w:hAnsi="宋体"/>
                <w:b/>
                <w:bCs/>
                <w:color w:val="auto"/>
                <w:highlight w:val="none"/>
              </w:rPr>
            </w:pPr>
            <w:r>
              <w:rPr>
                <w:rFonts w:hint="default" w:ascii="宋体" w:hAnsi="宋体"/>
                <w:b/>
                <w:bCs/>
                <w:color w:val="auto"/>
                <w:sz w:val="20"/>
                <w:highlight w:val="none"/>
              </w:rPr>
              <mc:AlternateContent>
                <mc:Choice Requires="wps">
                  <w:drawing>
                    <wp:anchor distT="0" distB="0" distL="114300" distR="114300" simplePos="0" relativeHeight="251664384" behindDoc="0" locked="0" layoutInCell="1" allowOverlap="1">
                      <wp:simplePos x="0" y="0"/>
                      <wp:positionH relativeFrom="column">
                        <wp:posOffset>-38100</wp:posOffset>
                      </wp:positionH>
                      <wp:positionV relativeFrom="paragraph">
                        <wp:posOffset>8890</wp:posOffset>
                      </wp:positionV>
                      <wp:extent cx="1659255" cy="812165"/>
                      <wp:effectExtent l="1905" t="4445" r="15240" b="6350"/>
                      <wp:wrapNone/>
                      <wp:docPr id="19" name="直接连接符 19"/>
                      <wp:cNvGraphicFramePr/>
                      <a:graphic xmlns:a="http://schemas.openxmlformats.org/drawingml/2006/main">
                        <a:graphicData uri="http://schemas.microsoft.com/office/word/2010/wordprocessingShape">
                          <wps:wsp>
                            <wps:cNvCnPr>
                              <a:cxnSpLocks noChangeShapeType="1"/>
                            </wps:cNvCnPr>
                            <wps:spPr bwMode="auto">
                              <a:xfrm flipH="1" flipV="1">
                                <a:off x="0" y="0"/>
                                <a:ext cx="1659255" cy="812165"/>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flip:x y;margin-left:-3pt;margin-top:0.7pt;height:63.95pt;width:130.65pt;z-index:251664384;mso-width-relative:page;mso-height-relative:page;" filled="f" stroked="t" coordsize="21600,21600" o:gfxdata="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2P9Js1AAAAAgBAAAPAAAAAAAAAAEAIAAAACIAAABkcnMvZG93bnJldi54bWxQSwEC&#10;FAAUAAAACACHTuJAehIA8fgBAADTAwAADgAAAAAAAAABACAAAAAjAQAAZHJzL2Uyb0RvYy54bWxQ&#10;SwUGAAAAAAYABgBZAQAAjQUAAAAA&#10;">
                      <v:fill on="f" focussize="0,0"/>
                      <v:stroke color="#000000" joinstyle="round"/>
                      <v:imagedata o:title=""/>
                      <o:lock v:ext="edit" aspectratio="f"/>
                    </v:line>
                  </w:pict>
                </mc:Fallback>
              </mc:AlternateContent>
            </w:r>
            <w:r>
              <w:rPr>
                <w:rFonts w:hint="default" w:ascii="宋体" w:hAnsi="宋体"/>
                <w:b/>
                <w:bCs/>
                <w:color w:val="auto"/>
                <w:sz w:val="20"/>
                <w:highlight w:val="none"/>
              </w:rPr>
              <mc:AlternateContent>
                <mc:Choice Requires="wps">
                  <w:drawing>
                    <wp:anchor distT="0" distB="0" distL="114300" distR="114300" simplePos="0" relativeHeight="251663360" behindDoc="0" locked="0" layoutInCell="1" allowOverlap="1">
                      <wp:simplePos x="0" y="0"/>
                      <wp:positionH relativeFrom="column">
                        <wp:posOffset>-114300</wp:posOffset>
                      </wp:positionH>
                      <wp:positionV relativeFrom="paragraph">
                        <wp:posOffset>-6350</wp:posOffset>
                      </wp:positionV>
                      <wp:extent cx="635" cy="0"/>
                      <wp:effectExtent l="0" t="4445" r="0" b="5080"/>
                      <wp:wrapNone/>
                      <wp:docPr id="25" name="直接连接符 25"/>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9pt;margin-top:-0.5pt;height:0pt;width:0.05pt;z-index:251663360;mso-width-relative:page;mso-height-relative:page;" filled="f" stroked="t" coordsize="21600,21600" o:gfxdata="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a5HTftUAAAAJAQAA&#10;DwAAAAAAAAABACAAAAAiAAAAZHJzL2Rvd25yZXYueG1sUEsBAhQAFAAAAAgAh07iQH2aPzHjAQAA&#10;tgMAAA4AAAAAAAAAAQAgAAAAJAEAAGRycy9lMm9Eb2MueG1sUEsFBgAAAAAGAAYAWQEAAHkFAAAA&#10;AA==&#10;">
                      <v:fill on="f" focussize="0,0"/>
                      <v:stroke color="#000000" joinstyle="round"/>
                      <v:imagedata o:title=""/>
                      <o:lock v:ext="edit" aspectratio="f"/>
                    </v:line>
                  </w:pict>
                </mc:Fallback>
              </mc:AlternateContent>
            </w:r>
            <w:r>
              <w:rPr>
                <w:rFonts w:hint="eastAsia" w:ascii="宋体" w:hAnsi="宋体"/>
                <w:b/>
                <w:bCs/>
                <w:color w:val="auto"/>
                <w:highlight w:val="none"/>
              </w:rPr>
              <w:t xml:space="preserve"> 服</w:t>
            </w:r>
          </w:p>
          <w:p w14:paraId="067FA21D">
            <w:pPr>
              <w:keepNext w:val="0"/>
              <w:keepLines w:val="0"/>
              <w:suppressLineNumbers w:val="0"/>
              <w:spacing w:before="0" w:beforeAutospacing="0" w:after="0" w:afterAutospacing="0"/>
              <w:ind w:left="0" w:right="0" w:firstLine="211" w:firstLineChars="100"/>
              <w:rPr>
                <w:rFonts w:hint="default" w:ascii="宋体" w:hAnsi="宋体"/>
                <w:b/>
                <w:bCs/>
                <w:color w:val="auto"/>
                <w:highlight w:val="none"/>
              </w:rPr>
            </w:pPr>
            <w:r>
              <w:rPr>
                <w:rFonts w:hint="eastAsia" w:ascii="宋体" w:hAnsi="宋体"/>
                <w:b/>
                <w:bCs/>
                <w:color w:val="auto"/>
                <w:highlight w:val="none"/>
              </w:rPr>
              <w:t>费　　　　 　 务</w:t>
            </w:r>
          </w:p>
          <w:p w14:paraId="4BF199F6">
            <w:pPr>
              <w:keepNext w:val="0"/>
              <w:keepLines w:val="0"/>
              <w:suppressLineNumbers w:val="0"/>
              <w:spacing w:before="0" w:beforeAutospacing="0" w:after="0" w:afterAutospacing="0"/>
              <w:ind w:left="0" w:right="0" w:firstLine="1004" w:firstLineChars="500"/>
              <w:rPr>
                <w:rFonts w:hint="default" w:ascii="宋体" w:hAnsi="宋体"/>
                <w:b/>
                <w:bCs/>
                <w:color w:val="auto"/>
                <w:highlight w:val="none"/>
              </w:rPr>
            </w:pPr>
            <w:r>
              <w:rPr>
                <w:rFonts w:hint="default" w:ascii="宋体" w:hAnsi="宋体"/>
                <w:b/>
                <w:bCs/>
                <w:color w:val="auto"/>
                <w:sz w:val="20"/>
                <w:highlight w:val="none"/>
              </w:rPr>
              <mc:AlternateContent>
                <mc:Choice Requires="wps">
                  <w:drawing>
                    <wp:anchor distT="0" distB="0" distL="114300" distR="114300" simplePos="0" relativeHeight="251665408" behindDoc="0" locked="0" layoutInCell="1" allowOverlap="1">
                      <wp:simplePos x="0" y="0"/>
                      <wp:positionH relativeFrom="column">
                        <wp:posOffset>-31115</wp:posOffset>
                      </wp:positionH>
                      <wp:positionV relativeFrom="paragraph">
                        <wp:posOffset>106045</wp:posOffset>
                      </wp:positionV>
                      <wp:extent cx="1682750" cy="400050"/>
                      <wp:effectExtent l="1270" t="4445" r="7620" b="6985"/>
                      <wp:wrapNone/>
                      <wp:docPr id="26" name="直接连接符 26"/>
                      <wp:cNvGraphicFramePr/>
                      <a:graphic xmlns:a="http://schemas.openxmlformats.org/drawingml/2006/main">
                        <a:graphicData uri="http://schemas.microsoft.com/office/word/2010/wordprocessingShape">
                          <wps:wsp>
                            <wps:cNvCnPr>
                              <a:cxnSpLocks noChangeShapeType="1"/>
                            </wps:cNvCnPr>
                            <wps:spPr bwMode="auto">
                              <a:xfrm flipH="1" flipV="1">
                                <a:off x="0" y="0"/>
                                <a:ext cx="1682750" cy="40005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flip:x y;margin-left:-2.45pt;margin-top:8.35pt;height:31.5pt;width:132.5pt;z-index:251665408;mso-width-relative:page;mso-height-relative:page;" filled="f" stroked="t" coordsize="21600,21600" o:gfxdata="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PAZERXUAAAACAEAAA8AAAAAAAAAAQAgAAAAIgAAAGRycy9kb3ducmV2LnhtbFBL&#10;AQIUABQAAAAIAIdO4kAuA4T3+gEAANMDAAAOAAAAAAAAAAEAIAAAACMBAABkcnMvZTJvRG9jLnht&#10;bFBLBQYAAAAABgAGAFkBAACPBQAAAAA=&#10;">
                      <v:fill on="f" focussize="0,0"/>
                      <v:stroke color="#000000" joinstyle="round"/>
                      <v:imagedata o:title=""/>
                      <o:lock v:ext="edit" aspectratio="f"/>
                    </v:line>
                  </w:pict>
                </mc:Fallback>
              </mc:AlternateContent>
            </w:r>
            <w:r>
              <w:rPr>
                <w:rFonts w:hint="eastAsia" w:ascii="宋体" w:hAnsi="宋体"/>
                <w:b/>
                <w:bCs/>
                <w:color w:val="auto"/>
                <w:highlight w:val="none"/>
              </w:rPr>
              <w:t>　　　   类</w:t>
            </w:r>
          </w:p>
          <w:p w14:paraId="5038CF8E">
            <w:pPr>
              <w:keepNext w:val="0"/>
              <w:keepLines w:val="0"/>
              <w:suppressLineNumbers w:val="0"/>
              <w:spacing w:before="0" w:beforeAutospacing="0" w:after="0" w:afterAutospacing="0"/>
              <w:ind w:left="0" w:right="0" w:firstLine="1054" w:firstLineChars="500"/>
              <w:rPr>
                <w:rFonts w:hint="default" w:ascii="宋体" w:hAnsi="宋体"/>
                <w:b/>
                <w:bCs/>
                <w:color w:val="auto"/>
                <w:highlight w:val="none"/>
              </w:rPr>
            </w:pPr>
            <w:r>
              <w:rPr>
                <w:rFonts w:hint="eastAsia" w:ascii="宋体" w:hAnsi="宋体"/>
                <w:b/>
                <w:bCs/>
                <w:color w:val="auto"/>
                <w:highlight w:val="none"/>
              </w:rPr>
              <w:t xml:space="preserve"> 率　　　  型</w:t>
            </w:r>
          </w:p>
          <w:p w14:paraId="1AB02077">
            <w:pPr>
              <w:keepNext w:val="0"/>
              <w:keepLines w:val="0"/>
              <w:suppressLineNumbers w:val="0"/>
              <w:spacing w:before="0" w:beforeAutospacing="0" w:after="0" w:afterAutospacing="0"/>
              <w:ind w:left="0" w:right="0"/>
              <w:rPr>
                <w:rFonts w:hint="default" w:ascii="宋体" w:hAnsi="宋体"/>
                <w:b/>
                <w:bCs/>
                <w:color w:val="auto"/>
                <w:highlight w:val="none"/>
              </w:rPr>
            </w:pPr>
            <w:r>
              <w:rPr>
                <w:rFonts w:hint="eastAsia" w:ascii="宋体" w:hAnsi="宋体"/>
                <w:b/>
                <w:bCs/>
                <w:color w:val="auto"/>
                <w:highlight w:val="none"/>
              </w:rPr>
              <w:t>中标金额（万元）</w:t>
            </w:r>
          </w:p>
        </w:tc>
        <w:tc>
          <w:tcPr>
            <w:tcW w:w="1980" w:type="dxa"/>
            <w:vAlign w:val="center"/>
          </w:tcPr>
          <w:p w14:paraId="1C9F2352">
            <w:pPr>
              <w:keepNext w:val="0"/>
              <w:keepLines w:val="0"/>
              <w:suppressLineNumbers w:val="0"/>
              <w:spacing w:before="0" w:beforeAutospacing="0" w:after="0" w:afterAutospacing="0"/>
              <w:ind w:left="0" w:right="0"/>
              <w:jc w:val="center"/>
              <w:rPr>
                <w:rFonts w:hint="default" w:ascii="宋体" w:hAnsi="宋体"/>
                <w:b/>
                <w:bCs/>
                <w:color w:val="auto"/>
                <w:highlight w:val="none"/>
              </w:rPr>
            </w:pPr>
            <w:r>
              <w:rPr>
                <w:rFonts w:hint="eastAsia" w:ascii="宋体" w:hAnsi="宋体"/>
                <w:b/>
                <w:bCs/>
                <w:color w:val="auto"/>
                <w:highlight w:val="none"/>
              </w:rPr>
              <w:t>货物招标</w:t>
            </w:r>
          </w:p>
        </w:tc>
        <w:tc>
          <w:tcPr>
            <w:tcW w:w="1980" w:type="dxa"/>
            <w:vAlign w:val="center"/>
          </w:tcPr>
          <w:p w14:paraId="09A04B2B">
            <w:pPr>
              <w:keepNext w:val="0"/>
              <w:keepLines w:val="0"/>
              <w:suppressLineNumbers w:val="0"/>
              <w:spacing w:before="0" w:beforeAutospacing="0" w:after="0" w:afterAutospacing="0"/>
              <w:ind w:left="0" w:right="0"/>
              <w:jc w:val="center"/>
              <w:rPr>
                <w:rFonts w:hint="default" w:ascii="宋体" w:hAnsi="宋体"/>
                <w:b/>
                <w:bCs/>
                <w:color w:val="auto"/>
                <w:highlight w:val="none"/>
              </w:rPr>
            </w:pPr>
            <w:r>
              <w:rPr>
                <w:rFonts w:hint="eastAsia" w:ascii="宋体" w:hAnsi="宋体"/>
                <w:b/>
                <w:bCs/>
                <w:color w:val="auto"/>
                <w:highlight w:val="none"/>
              </w:rPr>
              <w:t>服务招标</w:t>
            </w:r>
          </w:p>
        </w:tc>
        <w:tc>
          <w:tcPr>
            <w:tcW w:w="1980" w:type="dxa"/>
            <w:vAlign w:val="center"/>
          </w:tcPr>
          <w:p w14:paraId="4C824130">
            <w:pPr>
              <w:keepNext w:val="0"/>
              <w:keepLines w:val="0"/>
              <w:suppressLineNumbers w:val="0"/>
              <w:spacing w:before="0" w:beforeAutospacing="0" w:after="0" w:afterAutospacing="0"/>
              <w:ind w:left="0" w:right="0"/>
              <w:jc w:val="center"/>
              <w:rPr>
                <w:rFonts w:hint="default" w:ascii="宋体" w:hAnsi="宋体"/>
                <w:b/>
                <w:bCs/>
                <w:color w:val="auto"/>
                <w:highlight w:val="none"/>
              </w:rPr>
            </w:pPr>
            <w:r>
              <w:rPr>
                <w:rFonts w:hint="eastAsia" w:ascii="宋体" w:hAnsi="宋体"/>
                <w:b/>
                <w:bCs/>
                <w:color w:val="auto"/>
                <w:highlight w:val="none"/>
              </w:rPr>
              <w:t>工程招标</w:t>
            </w:r>
          </w:p>
        </w:tc>
      </w:tr>
      <w:tr w14:paraId="125C3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2694" w:type="dxa"/>
            <w:vAlign w:val="center"/>
          </w:tcPr>
          <w:p w14:paraId="3FB060A0">
            <w:pPr>
              <w:keepNext w:val="0"/>
              <w:keepLines w:val="0"/>
              <w:suppressLineNumbers w:val="0"/>
              <w:spacing w:before="0" w:beforeAutospacing="0" w:after="0" w:afterAutospacing="0"/>
              <w:ind w:left="0" w:right="0"/>
              <w:jc w:val="center"/>
              <w:rPr>
                <w:rFonts w:hint="default" w:ascii="宋体" w:hAnsi="宋体"/>
                <w:color w:val="auto"/>
                <w:highlight w:val="none"/>
              </w:rPr>
            </w:pPr>
            <w:r>
              <w:rPr>
                <w:rFonts w:hint="eastAsia" w:ascii="宋体" w:hAnsi="宋体"/>
                <w:color w:val="auto"/>
                <w:highlight w:val="none"/>
              </w:rPr>
              <w:t>100以下</w:t>
            </w:r>
          </w:p>
        </w:tc>
        <w:tc>
          <w:tcPr>
            <w:tcW w:w="1980" w:type="dxa"/>
            <w:vAlign w:val="center"/>
          </w:tcPr>
          <w:p w14:paraId="6ABCB154">
            <w:pPr>
              <w:keepNext w:val="0"/>
              <w:keepLines w:val="0"/>
              <w:suppressLineNumbers w:val="0"/>
              <w:spacing w:before="0" w:beforeAutospacing="0" w:after="0" w:afterAutospacing="0"/>
              <w:ind w:left="0" w:right="0"/>
              <w:jc w:val="center"/>
              <w:rPr>
                <w:rFonts w:hint="default" w:ascii="宋体" w:hAnsi="宋体"/>
                <w:color w:val="auto"/>
                <w:highlight w:val="none"/>
              </w:rPr>
            </w:pPr>
            <w:r>
              <w:rPr>
                <w:rFonts w:hint="eastAsia" w:ascii="宋体" w:hAnsi="宋体"/>
                <w:color w:val="auto"/>
                <w:highlight w:val="none"/>
              </w:rPr>
              <w:t>1.5%</w:t>
            </w:r>
          </w:p>
        </w:tc>
        <w:tc>
          <w:tcPr>
            <w:tcW w:w="1980" w:type="dxa"/>
            <w:vAlign w:val="center"/>
          </w:tcPr>
          <w:p w14:paraId="43E92B13">
            <w:pPr>
              <w:keepNext w:val="0"/>
              <w:keepLines w:val="0"/>
              <w:suppressLineNumbers w:val="0"/>
              <w:spacing w:before="0" w:beforeAutospacing="0" w:after="0" w:afterAutospacing="0"/>
              <w:ind w:left="0" w:right="0"/>
              <w:jc w:val="center"/>
              <w:rPr>
                <w:rFonts w:hint="default" w:ascii="宋体" w:hAnsi="宋体"/>
                <w:color w:val="auto"/>
                <w:highlight w:val="none"/>
              </w:rPr>
            </w:pPr>
            <w:r>
              <w:rPr>
                <w:rFonts w:hint="eastAsia" w:ascii="宋体" w:hAnsi="宋体"/>
                <w:color w:val="auto"/>
                <w:highlight w:val="none"/>
              </w:rPr>
              <w:t>1.5%</w:t>
            </w:r>
          </w:p>
        </w:tc>
        <w:tc>
          <w:tcPr>
            <w:tcW w:w="1980" w:type="dxa"/>
            <w:vAlign w:val="center"/>
          </w:tcPr>
          <w:p w14:paraId="0467DB2B">
            <w:pPr>
              <w:keepNext w:val="0"/>
              <w:keepLines w:val="0"/>
              <w:suppressLineNumbers w:val="0"/>
              <w:spacing w:before="0" w:beforeAutospacing="0" w:after="0" w:afterAutospacing="0"/>
              <w:ind w:left="0" w:right="0"/>
              <w:jc w:val="center"/>
              <w:rPr>
                <w:rFonts w:hint="default" w:ascii="宋体" w:hAnsi="宋体"/>
                <w:color w:val="auto"/>
                <w:highlight w:val="none"/>
              </w:rPr>
            </w:pPr>
            <w:r>
              <w:rPr>
                <w:rFonts w:hint="eastAsia" w:ascii="宋体" w:hAnsi="宋体"/>
                <w:color w:val="auto"/>
                <w:highlight w:val="none"/>
              </w:rPr>
              <w:t>1.0%</w:t>
            </w:r>
          </w:p>
        </w:tc>
      </w:tr>
      <w:tr w14:paraId="206F2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2694" w:type="dxa"/>
            <w:vAlign w:val="center"/>
          </w:tcPr>
          <w:p w14:paraId="78C51B8C">
            <w:pPr>
              <w:keepNext w:val="0"/>
              <w:keepLines w:val="0"/>
              <w:suppressLineNumbers w:val="0"/>
              <w:spacing w:before="0" w:beforeAutospacing="0" w:after="0" w:afterAutospacing="0"/>
              <w:ind w:left="0" w:right="0"/>
              <w:jc w:val="center"/>
              <w:rPr>
                <w:rFonts w:hint="default" w:ascii="宋体" w:hAnsi="宋体"/>
                <w:color w:val="auto"/>
                <w:highlight w:val="none"/>
              </w:rPr>
            </w:pPr>
            <w:r>
              <w:rPr>
                <w:rFonts w:hint="eastAsia" w:ascii="宋体" w:hAnsi="宋体"/>
                <w:color w:val="auto"/>
                <w:highlight w:val="none"/>
              </w:rPr>
              <w:t>100-500</w:t>
            </w:r>
          </w:p>
        </w:tc>
        <w:tc>
          <w:tcPr>
            <w:tcW w:w="1980" w:type="dxa"/>
            <w:vAlign w:val="center"/>
          </w:tcPr>
          <w:p w14:paraId="0B23CA0F">
            <w:pPr>
              <w:keepNext w:val="0"/>
              <w:keepLines w:val="0"/>
              <w:suppressLineNumbers w:val="0"/>
              <w:spacing w:before="0" w:beforeAutospacing="0" w:after="0" w:afterAutospacing="0"/>
              <w:ind w:left="0" w:right="0"/>
              <w:jc w:val="center"/>
              <w:rPr>
                <w:rFonts w:hint="default" w:ascii="宋体" w:hAnsi="宋体"/>
                <w:color w:val="auto"/>
                <w:highlight w:val="none"/>
              </w:rPr>
            </w:pPr>
            <w:r>
              <w:rPr>
                <w:rFonts w:hint="eastAsia" w:ascii="宋体" w:hAnsi="宋体"/>
                <w:color w:val="auto"/>
                <w:highlight w:val="none"/>
              </w:rPr>
              <w:t>1.1%</w:t>
            </w:r>
          </w:p>
        </w:tc>
        <w:tc>
          <w:tcPr>
            <w:tcW w:w="1980" w:type="dxa"/>
            <w:vAlign w:val="center"/>
          </w:tcPr>
          <w:p w14:paraId="757FE398">
            <w:pPr>
              <w:keepNext w:val="0"/>
              <w:keepLines w:val="0"/>
              <w:suppressLineNumbers w:val="0"/>
              <w:spacing w:before="0" w:beforeAutospacing="0" w:after="0" w:afterAutospacing="0"/>
              <w:ind w:left="0" w:right="0"/>
              <w:jc w:val="center"/>
              <w:rPr>
                <w:rFonts w:hint="default" w:ascii="宋体" w:hAnsi="宋体"/>
                <w:color w:val="auto"/>
                <w:highlight w:val="none"/>
              </w:rPr>
            </w:pPr>
            <w:r>
              <w:rPr>
                <w:rFonts w:hint="eastAsia" w:ascii="宋体" w:hAnsi="宋体"/>
                <w:color w:val="auto"/>
                <w:highlight w:val="none"/>
              </w:rPr>
              <w:t>0.8%</w:t>
            </w:r>
          </w:p>
        </w:tc>
        <w:tc>
          <w:tcPr>
            <w:tcW w:w="1980" w:type="dxa"/>
            <w:vAlign w:val="center"/>
          </w:tcPr>
          <w:p w14:paraId="70838EAF">
            <w:pPr>
              <w:keepNext w:val="0"/>
              <w:keepLines w:val="0"/>
              <w:suppressLineNumbers w:val="0"/>
              <w:spacing w:before="0" w:beforeAutospacing="0" w:after="0" w:afterAutospacing="0"/>
              <w:ind w:left="0" w:right="0"/>
              <w:jc w:val="center"/>
              <w:rPr>
                <w:rFonts w:hint="default" w:ascii="宋体" w:hAnsi="宋体"/>
                <w:color w:val="auto"/>
                <w:highlight w:val="none"/>
              </w:rPr>
            </w:pPr>
            <w:r>
              <w:rPr>
                <w:rFonts w:hint="eastAsia" w:ascii="宋体" w:hAnsi="宋体"/>
                <w:color w:val="auto"/>
                <w:highlight w:val="none"/>
              </w:rPr>
              <w:t>0.7%</w:t>
            </w:r>
          </w:p>
        </w:tc>
      </w:tr>
      <w:tr w14:paraId="6CD68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2694" w:type="dxa"/>
            <w:vAlign w:val="center"/>
          </w:tcPr>
          <w:p w14:paraId="18A2445E">
            <w:pPr>
              <w:keepNext w:val="0"/>
              <w:keepLines w:val="0"/>
              <w:suppressLineNumbers w:val="0"/>
              <w:spacing w:before="0" w:beforeAutospacing="0" w:after="0" w:afterAutospacing="0"/>
              <w:ind w:left="0" w:right="0"/>
              <w:jc w:val="center"/>
              <w:rPr>
                <w:rFonts w:hint="default" w:ascii="宋体" w:hAnsi="宋体"/>
                <w:color w:val="auto"/>
                <w:highlight w:val="none"/>
              </w:rPr>
            </w:pPr>
            <w:r>
              <w:rPr>
                <w:rFonts w:hint="eastAsia" w:ascii="宋体" w:hAnsi="宋体"/>
                <w:color w:val="auto"/>
                <w:highlight w:val="none"/>
              </w:rPr>
              <w:t>500-1000</w:t>
            </w:r>
          </w:p>
        </w:tc>
        <w:tc>
          <w:tcPr>
            <w:tcW w:w="1980" w:type="dxa"/>
            <w:vAlign w:val="center"/>
          </w:tcPr>
          <w:p w14:paraId="4AF206B4">
            <w:pPr>
              <w:keepNext w:val="0"/>
              <w:keepLines w:val="0"/>
              <w:suppressLineNumbers w:val="0"/>
              <w:spacing w:before="0" w:beforeAutospacing="0" w:after="0" w:afterAutospacing="0"/>
              <w:ind w:left="0" w:right="0"/>
              <w:jc w:val="center"/>
              <w:rPr>
                <w:rFonts w:hint="default" w:ascii="宋体" w:hAnsi="宋体"/>
                <w:color w:val="auto"/>
                <w:highlight w:val="none"/>
              </w:rPr>
            </w:pPr>
            <w:r>
              <w:rPr>
                <w:rFonts w:hint="eastAsia" w:ascii="宋体" w:hAnsi="宋体"/>
                <w:color w:val="auto"/>
                <w:highlight w:val="none"/>
              </w:rPr>
              <w:t>0.8%</w:t>
            </w:r>
          </w:p>
        </w:tc>
        <w:tc>
          <w:tcPr>
            <w:tcW w:w="1980" w:type="dxa"/>
            <w:vAlign w:val="center"/>
          </w:tcPr>
          <w:p w14:paraId="09B5479D">
            <w:pPr>
              <w:keepNext w:val="0"/>
              <w:keepLines w:val="0"/>
              <w:suppressLineNumbers w:val="0"/>
              <w:spacing w:before="0" w:beforeAutospacing="0" w:after="0" w:afterAutospacing="0"/>
              <w:ind w:left="0" w:right="0"/>
              <w:jc w:val="center"/>
              <w:rPr>
                <w:rFonts w:hint="default" w:ascii="宋体" w:hAnsi="宋体"/>
                <w:color w:val="auto"/>
                <w:highlight w:val="none"/>
              </w:rPr>
            </w:pPr>
            <w:r>
              <w:rPr>
                <w:rFonts w:hint="eastAsia" w:ascii="宋体" w:hAnsi="宋体"/>
                <w:color w:val="auto"/>
                <w:highlight w:val="none"/>
              </w:rPr>
              <w:t>0.45%</w:t>
            </w:r>
          </w:p>
        </w:tc>
        <w:tc>
          <w:tcPr>
            <w:tcW w:w="1980" w:type="dxa"/>
            <w:vAlign w:val="center"/>
          </w:tcPr>
          <w:p w14:paraId="6BD33F19">
            <w:pPr>
              <w:keepNext w:val="0"/>
              <w:keepLines w:val="0"/>
              <w:suppressLineNumbers w:val="0"/>
              <w:spacing w:before="0" w:beforeAutospacing="0" w:after="0" w:afterAutospacing="0"/>
              <w:ind w:left="0" w:right="0"/>
              <w:jc w:val="center"/>
              <w:rPr>
                <w:rFonts w:hint="default" w:ascii="宋体" w:hAnsi="宋体"/>
                <w:color w:val="auto"/>
                <w:highlight w:val="none"/>
              </w:rPr>
            </w:pPr>
            <w:r>
              <w:rPr>
                <w:rFonts w:hint="eastAsia" w:ascii="宋体" w:hAnsi="宋体"/>
                <w:color w:val="auto"/>
                <w:highlight w:val="none"/>
              </w:rPr>
              <w:t>0.55%</w:t>
            </w:r>
          </w:p>
        </w:tc>
      </w:tr>
      <w:tr w14:paraId="0E9DA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2694" w:type="dxa"/>
            <w:vAlign w:val="center"/>
          </w:tcPr>
          <w:p w14:paraId="71652146">
            <w:pPr>
              <w:keepNext w:val="0"/>
              <w:keepLines w:val="0"/>
              <w:suppressLineNumbers w:val="0"/>
              <w:spacing w:before="0" w:beforeAutospacing="0" w:after="0" w:afterAutospacing="0"/>
              <w:ind w:left="0" w:right="0"/>
              <w:jc w:val="center"/>
              <w:rPr>
                <w:rFonts w:hint="default" w:ascii="宋体" w:hAnsi="宋体"/>
                <w:color w:val="auto"/>
                <w:highlight w:val="none"/>
              </w:rPr>
            </w:pPr>
            <w:r>
              <w:rPr>
                <w:rFonts w:hint="eastAsia" w:ascii="宋体" w:hAnsi="宋体"/>
                <w:color w:val="auto"/>
                <w:highlight w:val="none"/>
              </w:rPr>
              <w:t>1000-5000</w:t>
            </w:r>
          </w:p>
        </w:tc>
        <w:tc>
          <w:tcPr>
            <w:tcW w:w="1980" w:type="dxa"/>
            <w:vAlign w:val="center"/>
          </w:tcPr>
          <w:p w14:paraId="17C3184A">
            <w:pPr>
              <w:keepNext w:val="0"/>
              <w:keepLines w:val="0"/>
              <w:suppressLineNumbers w:val="0"/>
              <w:spacing w:before="0" w:beforeAutospacing="0" w:after="0" w:afterAutospacing="0"/>
              <w:ind w:left="0" w:right="0"/>
              <w:jc w:val="center"/>
              <w:rPr>
                <w:rFonts w:hint="default" w:ascii="宋体" w:hAnsi="宋体"/>
                <w:color w:val="auto"/>
                <w:highlight w:val="none"/>
              </w:rPr>
            </w:pPr>
            <w:r>
              <w:rPr>
                <w:rFonts w:hint="eastAsia" w:ascii="宋体" w:hAnsi="宋体"/>
                <w:color w:val="auto"/>
                <w:highlight w:val="none"/>
              </w:rPr>
              <w:t>0.5%</w:t>
            </w:r>
          </w:p>
        </w:tc>
        <w:tc>
          <w:tcPr>
            <w:tcW w:w="1980" w:type="dxa"/>
            <w:vAlign w:val="center"/>
          </w:tcPr>
          <w:p w14:paraId="060402BE">
            <w:pPr>
              <w:keepNext w:val="0"/>
              <w:keepLines w:val="0"/>
              <w:suppressLineNumbers w:val="0"/>
              <w:spacing w:before="0" w:beforeAutospacing="0" w:after="0" w:afterAutospacing="0"/>
              <w:ind w:left="0" w:right="0"/>
              <w:jc w:val="center"/>
              <w:rPr>
                <w:rFonts w:hint="default" w:ascii="宋体" w:hAnsi="宋体"/>
                <w:color w:val="auto"/>
                <w:highlight w:val="none"/>
              </w:rPr>
            </w:pPr>
            <w:r>
              <w:rPr>
                <w:rFonts w:hint="eastAsia" w:ascii="宋体" w:hAnsi="宋体"/>
                <w:color w:val="auto"/>
                <w:highlight w:val="none"/>
              </w:rPr>
              <w:t>0.25%</w:t>
            </w:r>
          </w:p>
        </w:tc>
        <w:tc>
          <w:tcPr>
            <w:tcW w:w="1980" w:type="dxa"/>
            <w:vAlign w:val="center"/>
          </w:tcPr>
          <w:p w14:paraId="0D3A03F9">
            <w:pPr>
              <w:keepNext w:val="0"/>
              <w:keepLines w:val="0"/>
              <w:suppressLineNumbers w:val="0"/>
              <w:spacing w:before="0" w:beforeAutospacing="0" w:after="0" w:afterAutospacing="0"/>
              <w:ind w:left="0" w:right="0"/>
              <w:jc w:val="center"/>
              <w:rPr>
                <w:rFonts w:hint="default" w:ascii="宋体" w:hAnsi="宋体"/>
                <w:color w:val="auto"/>
                <w:highlight w:val="none"/>
              </w:rPr>
            </w:pPr>
            <w:r>
              <w:rPr>
                <w:rFonts w:hint="eastAsia" w:ascii="宋体" w:hAnsi="宋体"/>
                <w:color w:val="auto"/>
                <w:highlight w:val="none"/>
              </w:rPr>
              <w:t>0.35%</w:t>
            </w:r>
          </w:p>
        </w:tc>
      </w:tr>
      <w:tr w14:paraId="39487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2694" w:type="dxa"/>
            <w:vAlign w:val="center"/>
          </w:tcPr>
          <w:p w14:paraId="501C2FF5">
            <w:pPr>
              <w:keepNext w:val="0"/>
              <w:keepLines w:val="0"/>
              <w:suppressLineNumbers w:val="0"/>
              <w:spacing w:before="0" w:beforeAutospacing="0" w:after="0" w:afterAutospacing="0"/>
              <w:ind w:left="0" w:right="0"/>
              <w:jc w:val="center"/>
              <w:rPr>
                <w:rFonts w:hint="default" w:ascii="宋体" w:hAnsi="宋体"/>
                <w:color w:val="auto"/>
                <w:highlight w:val="none"/>
              </w:rPr>
            </w:pPr>
            <w:r>
              <w:rPr>
                <w:rFonts w:hint="eastAsia" w:ascii="宋体" w:hAnsi="宋体"/>
                <w:color w:val="auto"/>
                <w:highlight w:val="none"/>
              </w:rPr>
              <w:t>5000-10000</w:t>
            </w:r>
          </w:p>
        </w:tc>
        <w:tc>
          <w:tcPr>
            <w:tcW w:w="1980" w:type="dxa"/>
            <w:vAlign w:val="center"/>
          </w:tcPr>
          <w:p w14:paraId="6649CA67">
            <w:pPr>
              <w:keepNext w:val="0"/>
              <w:keepLines w:val="0"/>
              <w:suppressLineNumbers w:val="0"/>
              <w:spacing w:before="0" w:beforeAutospacing="0" w:after="0" w:afterAutospacing="0"/>
              <w:ind w:left="0" w:right="0"/>
              <w:jc w:val="center"/>
              <w:rPr>
                <w:rFonts w:hint="default" w:ascii="宋体" w:hAnsi="宋体"/>
                <w:color w:val="auto"/>
                <w:highlight w:val="none"/>
              </w:rPr>
            </w:pPr>
            <w:r>
              <w:rPr>
                <w:rFonts w:hint="eastAsia" w:ascii="宋体" w:hAnsi="宋体"/>
                <w:color w:val="auto"/>
                <w:highlight w:val="none"/>
              </w:rPr>
              <w:t>0.25%</w:t>
            </w:r>
          </w:p>
        </w:tc>
        <w:tc>
          <w:tcPr>
            <w:tcW w:w="1980" w:type="dxa"/>
            <w:vAlign w:val="center"/>
          </w:tcPr>
          <w:p w14:paraId="7BA6804D">
            <w:pPr>
              <w:keepNext w:val="0"/>
              <w:keepLines w:val="0"/>
              <w:suppressLineNumbers w:val="0"/>
              <w:spacing w:before="0" w:beforeAutospacing="0" w:after="0" w:afterAutospacing="0"/>
              <w:ind w:left="0" w:right="0"/>
              <w:jc w:val="center"/>
              <w:rPr>
                <w:rFonts w:hint="default" w:ascii="宋体" w:hAnsi="宋体"/>
                <w:color w:val="auto"/>
                <w:highlight w:val="none"/>
              </w:rPr>
            </w:pPr>
            <w:r>
              <w:rPr>
                <w:rFonts w:hint="eastAsia" w:ascii="宋体" w:hAnsi="宋体"/>
                <w:color w:val="auto"/>
                <w:highlight w:val="none"/>
              </w:rPr>
              <w:t>0.1%</w:t>
            </w:r>
          </w:p>
        </w:tc>
        <w:tc>
          <w:tcPr>
            <w:tcW w:w="1980" w:type="dxa"/>
            <w:vAlign w:val="center"/>
          </w:tcPr>
          <w:p w14:paraId="16C5B1E0">
            <w:pPr>
              <w:keepNext w:val="0"/>
              <w:keepLines w:val="0"/>
              <w:suppressLineNumbers w:val="0"/>
              <w:spacing w:before="0" w:beforeAutospacing="0" w:after="0" w:afterAutospacing="0"/>
              <w:ind w:left="0" w:right="0"/>
              <w:jc w:val="center"/>
              <w:rPr>
                <w:rFonts w:hint="default" w:ascii="宋体" w:hAnsi="宋体"/>
                <w:color w:val="auto"/>
                <w:highlight w:val="none"/>
              </w:rPr>
            </w:pPr>
            <w:r>
              <w:rPr>
                <w:rFonts w:hint="eastAsia" w:ascii="宋体" w:hAnsi="宋体"/>
                <w:color w:val="auto"/>
                <w:highlight w:val="none"/>
              </w:rPr>
              <w:t>0.2%</w:t>
            </w:r>
          </w:p>
        </w:tc>
      </w:tr>
      <w:tr w14:paraId="04247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2694" w:type="dxa"/>
            <w:vAlign w:val="center"/>
          </w:tcPr>
          <w:p w14:paraId="44E407CB">
            <w:pPr>
              <w:keepNext w:val="0"/>
              <w:keepLines w:val="0"/>
              <w:suppressLineNumbers w:val="0"/>
              <w:spacing w:before="0" w:beforeAutospacing="0" w:after="0" w:afterAutospacing="0"/>
              <w:ind w:left="0" w:right="0"/>
              <w:jc w:val="center"/>
              <w:rPr>
                <w:rFonts w:hint="default" w:ascii="宋体" w:hAnsi="宋体"/>
                <w:color w:val="auto"/>
                <w:highlight w:val="none"/>
              </w:rPr>
            </w:pPr>
            <w:r>
              <w:rPr>
                <w:rFonts w:hint="eastAsia" w:ascii="宋体" w:hAnsi="宋体"/>
                <w:color w:val="auto"/>
                <w:highlight w:val="none"/>
              </w:rPr>
              <w:t>10000-50000</w:t>
            </w:r>
          </w:p>
        </w:tc>
        <w:tc>
          <w:tcPr>
            <w:tcW w:w="1980" w:type="dxa"/>
            <w:vAlign w:val="center"/>
          </w:tcPr>
          <w:p w14:paraId="49DF970A">
            <w:pPr>
              <w:keepNext w:val="0"/>
              <w:keepLines w:val="0"/>
              <w:suppressLineNumbers w:val="0"/>
              <w:spacing w:before="0" w:beforeAutospacing="0" w:after="0" w:afterAutospacing="0"/>
              <w:ind w:left="0" w:right="0"/>
              <w:jc w:val="center"/>
              <w:rPr>
                <w:rFonts w:hint="default" w:ascii="宋体" w:hAnsi="宋体"/>
                <w:color w:val="auto"/>
                <w:highlight w:val="none"/>
              </w:rPr>
            </w:pPr>
            <w:r>
              <w:rPr>
                <w:rFonts w:hint="eastAsia" w:ascii="宋体" w:hAnsi="宋体"/>
                <w:color w:val="auto"/>
                <w:highlight w:val="none"/>
              </w:rPr>
              <w:t>0.05%</w:t>
            </w:r>
          </w:p>
        </w:tc>
        <w:tc>
          <w:tcPr>
            <w:tcW w:w="1980" w:type="dxa"/>
            <w:vAlign w:val="center"/>
          </w:tcPr>
          <w:p w14:paraId="061112A3">
            <w:pPr>
              <w:keepNext w:val="0"/>
              <w:keepLines w:val="0"/>
              <w:suppressLineNumbers w:val="0"/>
              <w:spacing w:before="0" w:beforeAutospacing="0" w:after="0" w:afterAutospacing="0"/>
              <w:ind w:left="0" w:right="0"/>
              <w:jc w:val="center"/>
              <w:rPr>
                <w:rFonts w:hint="default" w:ascii="宋体" w:hAnsi="宋体"/>
                <w:color w:val="auto"/>
                <w:highlight w:val="none"/>
              </w:rPr>
            </w:pPr>
            <w:r>
              <w:rPr>
                <w:rFonts w:hint="eastAsia" w:ascii="宋体" w:hAnsi="宋体"/>
                <w:color w:val="auto"/>
                <w:highlight w:val="none"/>
              </w:rPr>
              <w:t>0.05%</w:t>
            </w:r>
          </w:p>
        </w:tc>
        <w:tc>
          <w:tcPr>
            <w:tcW w:w="1980" w:type="dxa"/>
            <w:vAlign w:val="center"/>
          </w:tcPr>
          <w:p w14:paraId="7F2CD938">
            <w:pPr>
              <w:keepNext w:val="0"/>
              <w:keepLines w:val="0"/>
              <w:suppressLineNumbers w:val="0"/>
              <w:spacing w:before="0" w:beforeAutospacing="0" w:after="0" w:afterAutospacing="0"/>
              <w:ind w:left="0" w:right="0"/>
              <w:jc w:val="center"/>
              <w:rPr>
                <w:rFonts w:hint="default" w:ascii="宋体" w:hAnsi="宋体"/>
                <w:color w:val="auto"/>
                <w:highlight w:val="none"/>
              </w:rPr>
            </w:pPr>
            <w:r>
              <w:rPr>
                <w:rFonts w:hint="eastAsia" w:ascii="宋体" w:hAnsi="宋体"/>
                <w:color w:val="auto"/>
                <w:highlight w:val="none"/>
              </w:rPr>
              <w:t>0.05%</w:t>
            </w:r>
          </w:p>
        </w:tc>
      </w:tr>
      <w:tr w14:paraId="76C7F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2694" w:type="dxa"/>
            <w:vAlign w:val="center"/>
          </w:tcPr>
          <w:p w14:paraId="5D0FDE20">
            <w:pPr>
              <w:keepNext w:val="0"/>
              <w:keepLines w:val="0"/>
              <w:suppressLineNumbers w:val="0"/>
              <w:spacing w:before="0" w:beforeAutospacing="0" w:after="0" w:afterAutospacing="0"/>
              <w:ind w:left="0" w:right="0"/>
              <w:jc w:val="center"/>
              <w:rPr>
                <w:rFonts w:hint="default" w:ascii="宋体" w:hAnsi="宋体"/>
                <w:color w:val="auto"/>
                <w:highlight w:val="none"/>
              </w:rPr>
            </w:pPr>
            <w:r>
              <w:rPr>
                <w:rFonts w:hint="eastAsia" w:ascii="宋体" w:hAnsi="宋体"/>
                <w:color w:val="auto"/>
                <w:highlight w:val="none"/>
              </w:rPr>
              <w:t>50000-100000</w:t>
            </w:r>
          </w:p>
        </w:tc>
        <w:tc>
          <w:tcPr>
            <w:tcW w:w="1980" w:type="dxa"/>
            <w:vAlign w:val="center"/>
          </w:tcPr>
          <w:p w14:paraId="4D0136AB">
            <w:pPr>
              <w:keepNext w:val="0"/>
              <w:keepLines w:val="0"/>
              <w:suppressLineNumbers w:val="0"/>
              <w:spacing w:before="0" w:beforeAutospacing="0" w:after="0" w:afterAutospacing="0"/>
              <w:ind w:left="0" w:right="0"/>
              <w:jc w:val="center"/>
              <w:rPr>
                <w:rFonts w:hint="default" w:ascii="宋体" w:hAnsi="宋体"/>
                <w:color w:val="auto"/>
                <w:highlight w:val="none"/>
              </w:rPr>
            </w:pPr>
            <w:r>
              <w:rPr>
                <w:rFonts w:hint="eastAsia" w:ascii="宋体" w:hAnsi="宋体"/>
                <w:color w:val="auto"/>
                <w:highlight w:val="none"/>
              </w:rPr>
              <w:t>0.035%</w:t>
            </w:r>
          </w:p>
        </w:tc>
        <w:tc>
          <w:tcPr>
            <w:tcW w:w="1980" w:type="dxa"/>
            <w:vAlign w:val="center"/>
          </w:tcPr>
          <w:p w14:paraId="6D98D283">
            <w:pPr>
              <w:keepNext w:val="0"/>
              <w:keepLines w:val="0"/>
              <w:suppressLineNumbers w:val="0"/>
              <w:spacing w:before="0" w:beforeAutospacing="0" w:after="0" w:afterAutospacing="0"/>
              <w:ind w:left="0" w:right="0"/>
              <w:jc w:val="center"/>
              <w:rPr>
                <w:rFonts w:hint="default" w:ascii="宋体" w:hAnsi="宋体"/>
                <w:color w:val="auto"/>
                <w:highlight w:val="none"/>
              </w:rPr>
            </w:pPr>
            <w:r>
              <w:rPr>
                <w:rFonts w:hint="eastAsia" w:ascii="宋体" w:hAnsi="宋体"/>
                <w:color w:val="auto"/>
                <w:highlight w:val="none"/>
              </w:rPr>
              <w:t>0.035%</w:t>
            </w:r>
          </w:p>
        </w:tc>
        <w:tc>
          <w:tcPr>
            <w:tcW w:w="1980" w:type="dxa"/>
            <w:vAlign w:val="center"/>
          </w:tcPr>
          <w:p w14:paraId="46F21A86">
            <w:pPr>
              <w:keepNext w:val="0"/>
              <w:keepLines w:val="0"/>
              <w:suppressLineNumbers w:val="0"/>
              <w:spacing w:before="0" w:beforeAutospacing="0" w:after="0" w:afterAutospacing="0"/>
              <w:ind w:left="0" w:right="0"/>
              <w:jc w:val="center"/>
              <w:rPr>
                <w:rFonts w:hint="default" w:ascii="宋体" w:hAnsi="宋体"/>
                <w:color w:val="auto"/>
                <w:highlight w:val="none"/>
              </w:rPr>
            </w:pPr>
            <w:r>
              <w:rPr>
                <w:rFonts w:hint="eastAsia" w:ascii="宋体" w:hAnsi="宋体"/>
                <w:color w:val="auto"/>
                <w:highlight w:val="none"/>
              </w:rPr>
              <w:t>0.035%</w:t>
            </w:r>
          </w:p>
        </w:tc>
      </w:tr>
      <w:tr w14:paraId="53596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2694" w:type="dxa"/>
            <w:vAlign w:val="center"/>
          </w:tcPr>
          <w:p w14:paraId="14C0DE54">
            <w:pPr>
              <w:keepNext w:val="0"/>
              <w:keepLines w:val="0"/>
              <w:suppressLineNumbers w:val="0"/>
              <w:spacing w:before="0" w:beforeAutospacing="0" w:after="0" w:afterAutospacing="0"/>
              <w:ind w:left="0" w:right="0"/>
              <w:jc w:val="center"/>
              <w:rPr>
                <w:rFonts w:hint="default" w:ascii="宋体" w:hAnsi="宋体"/>
                <w:color w:val="auto"/>
                <w:highlight w:val="none"/>
              </w:rPr>
            </w:pPr>
            <w:r>
              <w:rPr>
                <w:rFonts w:hint="eastAsia" w:ascii="宋体" w:hAnsi="宋体"/>
                <w:color w:val="auto"/>
                <w:highlight w:val="none"/>
              </w:rPr>
              <w:t>100000-500000</w:t>
            </w:r>
          </w:p>
        </w:tc>
        <w:tc>
          <w:tcPr>
            <w:tcW w:w="1980" w:type="dxa"/>
            <w:vAlign w:val="center"/>
          </w:tcPr>
          <w:p w14:paraId="4B378577">
            <w:pPr>
              <w:keepNext w:val="0"/>
              <w:keepLines w:val="0"/>
              <w:suppressLineNumbers w:val="0"/>
              <w:spacing w:before="0" w:beforeAutospacing="0" w:after="0" w:afterAutospacing="0"/>
              <w:ind w:left="0" w:right="0"/>
              <w:jc w:val="center"/>
              <w:rPr>
                <w:rFonts w:hint="default" w:ascii="宋体" w:hAnsi="宋体"/>
                <w:color w:val="auto"/>
                <w:highlight w:val="none"/>
              </w:rPr>
            </w:pPr>
            <w:r>
              <w:rPr>
                <w:rFonts w:hint="eastAsia" w:ascii="宋体" w:hAnsi="宋体"/>
                <w:color w:val="auto"/>
                <w:highlight w:val="none"/>
              </w:rPr>
              <w:t>0.008%</w:t>
            </w:r>
          </w:p>
        </w:tc>
        <w:tc>
          <w:tcPr>
            <w:tcW w:w="1980" w:type="dxa"/>
            <w:vAlign w:val="center"/>
          </w:tcPr>
          <w:p w14:paraId="3463D247">
            <w:pPr>
              <w:keepNext w:val="0"/>
              <w:keepLines w:val="0"/>
              <w:suppressLineNumbers w:val="0"/>
              <w:spacing w:before="0" w:beforeAutospacing="0" w:after="0" w:afterAutospacing="0"/>
              <w:ind w:left="0" w:right="0"/>
              <w:jc w:val="center"/>
              <w:rPr>
                <w:rFonts w:hint="default" w:ascii="宋体" w:hAnsi="宋体"/>
                <w:color w:val="auto"/>
                <w:highlight w:val="none"/>
              </w:rPr>
            </w:pPr>
            <w:r>
              <w:rPr>
                <w:rFonts w:hint="eastAsia" w:ascii="宋体" w:hAnsi="宋体"/>
                <w:color w:val="auto"/>
                <w:highlight w:val="none"/>
              </w:rPr>
              <w:t>0.008%</w:t>
            </w:r>
          </w:p>
        </w:tc>
        <w:tc>
          <w:tcPr>
            <w:tcW w:w="1980" w:type="dxa"/>
            <w:vAlign w:val="center"/>
          </w:tcPr>
          <w:p w14:paraId="3FDC4541">
            <w:pPr>
              <w:keepNext w:val="0"/>
              <w:keepLines w:val="0"/>
              <w:suppressLineNumbers w:val="0"/>
              <w:spacing w:before="0" w:beforeAutospacing="0" w:after="0" w:afterAutospacing="0"/>
              <w:ind w:left="0" w:right="0"/>
              <w:jc w:val="center"/>
              <w:rPr>
                <w:rFonts w:hint="default" w:ascii="宋体" w:hAnsi="宋体"/>
                <w:color w:val="auto"/>
                <w:highlight w:val="none"/>
              </w:rPr>
            </w:pPr>
            <w:r>
              <w:rPr>
                <w:rFonts w:hint="eastAsia" w:ascii="宋体" w:hAnsi="宋体"/>
                <w:color w:val="auto"/>
                <w:highlight w:val="none"/>
              </w:rPr>
              <w:t>0.008%</w:t>
            </w:r>
          </w:p>
        </w:tc>
      </w:tr>
      <w:tr w14:paraId="2429C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2694" w:type="dxa"/>
            <w:vAlign w:val="center"/>
          </w:tcPr>
          <w:p w14:paraId="43B13943">
            <w:pPr>
              <w:keepNext w:val="0"/>
              <w:keepLines w:val="0"/>
              <w:suppressLineNumbers w:val="0"/>
              <w:spacing w:before="0" w:beforeAutospacing="0" w:after="0" w:afterAutospacing="0"/>
              <w:ind w:left="0" w:right="0"/>
              <w:jc w:val="center"/>
              <w:rPr>
                <w:rFonts w:hint="default" w:ascii="宋体" w:hAnsi="宋体"/>
                <w:color w:val="auto"/>
                <w:highlight w:val="none"/>
              </w:rPr>
            </w:pPr>
            <w:r>
              <w:rPr>
                <w:rFonts w:hint="eastAsia" w:ascii="宋体" w:hAnsi="宋体"/>
                <w:color w:val="auto"/>
                <w:highlight w:val="none"/>
              </w:rPr>
              <w:t>500000-1000000</w:t>
            </w:r>
          </w:p>
        </w:tc>
        <w:tc>
          <w:tcPr>
            <w:tcW w:w="1980" w:type="dxa"/>
            <w:vAlign w:val="center"/>
          </w:tcPr>
          <w:p w14:paraId="13D28457">
            <w:pPr>
              <w:keepNext w:val="0"/>
              <w:keepLines w:val="0"/>
              <w:suppressLineNumbers w:val="0"/>
              <w:spacing w:before="0" w:beforeAutospacing="0" w:after="0" w:afterAutospacing="0"/>
              <w:ind w:left="0" w:right="0"/>
              <w:jc w:val="center"/>
              <w:rPr>
                <w:rFonts w:hint="default" w:ascii="宋体" w:hAnsi="宋体"/>
                <w:color w:val="auto"/>
                <w:highlight w:val="none"/>
              </w:rPr>
            </w:pPr>
            <w:r>
              <w:rPr>
                <w:rFonts w:hint="eastAsia" w:ascii="宋体" w:hAnsi="宋体"/>
                <w:color w:val="auto"/>
                <w:highlight w:val="none"/>
              </w:rPr>
              <w:t>0.006%</w:t>
            </w:r>
          </w:p>
        </w:tc>
        <w:tc>
          <w:tcPr>
            <w:tcW w:w="1980" w:type="dxa"/>
            <w:vAlign w:val="center"/>
          </w:tcPr>
          <w:p w14:paraId="2436A498">
            <w:pPr>
              <w:keepNext w:val="0"/>
              <w:keepLines w:val="0"/>
              <w:suppressLineNumbers w:val="0"/>
              <w:spacing w:before="0" w:beforeAutospacing="0" w:after="0" w:afterAutospacing="0"/>
              <w:ind w:left="0" w:right="0"/>
              <w:jc w:val="center"/>
              <w:rPr>
                <w:rFonts w:hint="default" w:ascii="宋体" w:hAnsi="宋体"/>
                <w:color w:val="auto"/>
                <w:highlight w:val="none"/>
              </w:rPr>
            </w:pPr>
            <w:r>
              <w:rPr>
                <w:rFonts w:hint="eastAsia" w:ascii="宋体" w:hAnsi="宋体"/>
                <w:color w:val="auto"/>
                <w:highlight w:val="none"/>
              </w:rPr>
              <w:t>0.006%</w:t>
            </w:r>
          </w:p>
        </w:tc>
        <w:tc>
          <w:tcPr>
            <w:tcW w:w="1980" w:type="dxa"/>
            <w:vAlign w:val="center"/>
          </w:tcPr>
          <w:p w14:paraId="49BCF54C">
            <w:pPr>
              <w:keepNext w:val="0"/>
              <w:keepLines w:val="0"/>
              <w:suppressLineNumbers w:val="0"/>
              <w:spacing w:before="0" w:beforeAutospacing="0" w:after="0" w:afterAutospacing="0"/>
              <w:ind w:left="0" w:right="0"/>
              <w:jc w:val="center"/>
              <w:rPr>
                <w:rFonts w:hint="default" w:ascii="宋体" w:hAnsi="宋体"/>
                <w:color w:val="auto"/>
                <w:highlight w:val="none"/>
              </w:rPr>
            </w:pPr>
            <w:r>
              <w:rPr>
                <w:rFonts w:hint="eastAsia" w:ascii="宋体" w:hAnsi="宋体"/>
                <w:color w:val="auto"/>
                <w:highlight w:val="none"/>
              </w:rPr>
              <w:t>0.006%</w:t>
            </w:r>
          </w:p>
        </w:tc>
      </w:tr>
      <w:tr w14:paraId="19E56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2694" w:type="dxa"/>
            <w:vAlign w:val="center"/>
          </w:tcPr>
          <w:p w14:paraId="62966B5D">
            <w:pPr>
              <w:keepNext w:val="0"/>
              <w:keepLines w:val="0"/>
              <w:suppressLineNumbers w:val="0"/>
              <w:spacing w:before="0" w:beforeAutospacing="0" w:after="0" w:afterAutospacing="0"/>
              <w:ind w:left="0" w:right="0"/>
              <w:jc w:val="center"/>
              <w:rPr>
                <w:rFonts w:hint="default" w:ascii="宋体" w:hAnsi="宋体"/>
                <w:color w:val="auto"/>
                <w:highlight w:val="none"/>
              </w:rPr>
            </w:pPr>
            <w:r>
              <w:rPr>
                <w:rFonts w:hint="eastAsia" w:ascii="宋体" w:hAnsi="宋体"/>
                <w:color w:val="auto"/>
                <w:highlight w:val="none"/>
              </w:rPr>
              <w:t>1000000以上</w:t>
            </w:r>
          </w:p>
        </w:tc>
        <w:tc>
          <w:tcPr>
            <w:tcW w:w="1980" w:type="dxa"/>
            <w:vAlign w:val="center"/>
          </w:tcPr>
          <w:p w14:paraId="73004309">
            <w:pPr>
              <w:keepNext w:val="0"/>
              <w:keepLines w:val="0"/>
              <w:suppressLineNumbers w:val="0"/>
              <w:spacing w:before="0" w:beforeAutospacing="0" w:after="0" w:afterAutospacing="0"/>
              <w:ind w:left="0" w:right="0"/>
              <w:jc w:val="center"/>
              <w:rPr>
                <w:rFonts w:hint="default" w:ascii="宋体" w:hAnsi="宋体"/>
                <w:color w:val="auto"/>
                <w:highlight w:val="none"/>
              </w:rPr>
            </w:pPr>
            <w:r>
              <w:rPr>
                <w:rFonts w:hint="eastAsia" w:ascii="宋体" w:hAnsi="宋体"/>
                <w:color w:val="auto"/>
                <w:highlight w:val="none"/>
              </w:rPr>
              <w:t>0.004%</w:t>
            </w:r>
          </w:p>
        </w:tc>
        <w:tc>
          <w:tcPr>
            <w:tcW w:w="1980" w:type="dxa"/>
            <w:vAlign w:val="center"/>
          </w:tcPr>
          <w:p w14:paraId="70E27777">
            <w:pPr>
              <w:keepNext w:val="0"/>
              <w:keepLines w:val="0"/>
              <w:suppressLineNumbers w:val="0"/>
              <w:spacing w:before="0" w:beforeAutospacing="0" w:after="0" w:afterAutospacing="0"/>
              <w:ind w:left="0" w:right="0"/>
              <w:jc w:val="center"/>
              <w:rPr>
                <w:rFonts w:hint="default" w:ascii="宋体" w:hAnsi="宋体"/>
                <w:color w:val="auto"/>
                <w:highlight w:val="none"/>
              </w:rPr>
            </w:pPr>
            <w:r>
              <w:rPr>
                <w:rFonts w:hint="eastAsia" w:ascii="宋体" w:hAnsi="宋体"/>
                <w:color w:val="auto"/>
                <w:highlight w:val="none"/>
              </w:rPr>
              <w:t>0.004%</w:t>
            </w:r>
          </w:p>
        </w:tc>
        <w:tc>
          <w:tcPr>
            <w:tcW w:w="1980" w:type="dxa"/>
            <w:vAlign w:val="center"/>
          </w:tcPr>
          <w:p w14:paraId="0A71CA9E">
            <w:pPr>
              <w:keepNext w:val="0"/>
              <w:keepLines w:val="0"/>
              <w:suppressLineNumbers w:val="0"/>
              <w:spacing w:before="0" w:beforeAutospacing="0" w:after="0" w:afterAutospacing="0"/>
              <w:ind w:left="0" w:right="0"/>
              <w:jc w:val="center"/>
              <w:rPr>
                <w:rFonts w:hint="default" w:ascii="宋体" w:hAnsi="宋体"/>
                <w:color w:val="auto"/>
                <w:highlight w:val="none"/>
              </w:rPr>
            </w:pPr>
            <w:r>
              <w:rPr>
                <w:rFonts w:hint="eastAsia" w:ascii="宋体" w:hAnsi="宋体"/>
                <w:color w:val="auto"/>
                <w:highlight w:val="none"/>
              </w:rPr>
              <w:t>0.004%</w:t>
            </w:r>
          </w:p>
        </w:tc>
      </w:tr>
    </w:tbl>
    <w:p w14:paraId="4748642A">
      <w:pPr>
        <w:spacing w:line="360" w:lineRule="auto"/>
        <w:ind w:firstLine="480" w:firstLineChars="200"/>
        <w:outlineLvl w:val="4"/>
        <w:rPr>
          <w:rFonts w:ascii="宋体" w:hAnsi="宋体"/>
          <w:color w:val="auto"/>
          <w:sz w:val="24"/>
          <w:szCs w:val="24"/>
          <w:highlight w:val="none"/>
        </w:rPr>
      </w:pPr>
      <w:r>
        <w:rPr>
          <w:rFonts w:hint="eastAsia" w:ascii="宋体" w:hAnsi="宋体"/>
          <w:color w:val="auto"/>
          <w:sz w:val="24"/>
          <w:szCs w:val="24"/>
          <w:highlight w:val="none"/>
        </w:rPr>
        <w:t>1.5.3系统使用费</w:t>
      </w:r>
    </w:p>
    <w:p w14:paraId="6A89932A">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中标人需向宁波市阳光采购服务平台缴纳系统使用费，系统使用费收取按照宁波市阳光采购服务平台（http://ygcg.nbcqjy.org/）平台的收费标准执行。上述费用须在中标公示结束后三天内、中标通知书发出前一次性付清。</w:t>
      </w:r>
    </w:p>
    <w:p w14:paraId="04FA92CC">
      <w:pPr>
        <w:pStyle w:val="430"/>
        <w:spacing w:line="360" w:lineRule="auto"/>
        <w:rPr>
          <w:rFonts w:ascii="宋体" w:hAnsi="宋体" w:eastAsia="宋体"/>
          <w:b/>
          <w:bCs/>
          <w:color w:val="auto"/>
          <w:szCs w:val="24"/>
          <w:highlight w:val="none"/>
        </w:rPr>
      </w:pPr>
      <w:bookmarkStart w:id="351" w:name="_Toc3743"/>
      <w:bookmarkStart w:id="352" w:name="_Toc13624"/>
      <w:bookmarkStart w:id="353" w:name="_Toc10945"/>
      <w:bookmarkStart w:id="354" w:name="_Toc6195"/>
      <w:bookmarkStart w:id="355" w:name="_Toc18711"/>
      <w:bookmarkStart w:id="356" w:name="_Toc17389"/>
      <w:bookmarkStart w:id="357" w:name="_Toc6127"/>
      <w:bookmarkStart w:id="358" w:name="_Toc12253"/>
      <w:bookmarkStart w:id="359" w:name="_Toc5748"/>
      <w:r>
        <w:rPr>
          <w:rFonts w:hint="eastAsia" w:ascii="宋体" w:hAnsi="宋体" w:eastAsia="宋体"/>
          <w:b/>
          <w:bCs/>
          <w:color w:val="auto"/>
          <w:szCs w:val="24"/>
          <w:highlight w:val="none"/>
        </w:rPr>
        <w:t>1.6保密</w:t>
      </w:r>
      <w:bookmarkEnd w:id="351"/>
      <w:bookmarkEnd w:id="352"/>
      <w:bookmarkEnd w:id="353"/>
      <w:bookmarkEnd w:id="354"/>
      <w:bookmarkEnd w:id="355"/>
      <w:bookmarkEnd w:id="356"/>
      <w:bookmarkEnd w:id="357"/>
      <w:bookmarkEnd w:id="358"/>
      <w:bookmarkEnd w:id="359"/>
    </w:p>
    <w:p w14:paraId="30C39365">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参与招标投标活动的各方应对招标文件和投标文件中的商业和技术等秘密保密，违者应对由此造成的后果承担法律责任。</w:t>
      </w:r>
    </w:p>
    <w:p w14:paraId="48CE36CD">
      <w:pPr>
        <w:pStyle w:val="430"/>
        <w:spacing w:line="360" w:lineRule="auto"/>
        <w:rPr>
          <w:rFonts w:ascii="宋体" w:hAnsi="宋体" w:eastAsia="宋体"/>
          <w:b/>
          <w:bCs/>
          <w:color w:val="auto"/>
          <w:szCs w:val="24"/>
          <w:highlight w:val="none"/>
        </w:rPr>
      </w:pPr>
      <w:bookmarkStart w:id="360" w:name="_Toc29135"/>
      <w:bookmarkStart w:id="361" w:name="_Toc443"/>
      <w:bookmarkStart w:id="362" w:name="_Toc18217"/>
      <w:bookmarkStart w:id="363" w:name="_Toc31476"/>
      <w:bookmarkStart w:id="364" w:name="_Toc19201"/>
      <w:bookmarkStart w:id="365" w:name="_Toc29334"/>
      <w:bookmarkStart w:id="366" w:name="_Toc6111"/>
      <w:bookmarkStart w:id="367" w:name="_Toc429"/>
      <w:bookmarkStart w:id="368" w:name="_Toc2023"/>
      <w:r>
        <w:rPr>
          <w:rFonts w:hint="eastAsia" w:ascii="宋体" w:hAnsi="宋体" w:eastAsia="宋体"/>
          <w:b/>
          <w:bCs/>
          <w:color w:val="auto"/>
          <w:szCs w:val="24"/>
          <w:highlight w:val="none"/>
        </w:rPr>
        <w:t>1.7语言文字</w:t>
      </w:r>
      <w:bookmarkEnd w:id="360"/>
      <w:bookmarkEnd w:id="361"/>
      <w:bookmarkEnd w:id="362"/>
      <w:bookmarkEnd w:id="363"/>
      <w:bookmarkEnd w:id="364"/>
      <w:bookmarkEnd w:id="365"/>
      <w:bookmarkEnd w:id="366"/>
      <w:bookmarkEnd w:id="367"/>
      <w:bookmarkEnd w:id="368"/>
    </w:p>
    <w:p w14:paraId="3091A9CF">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除专用术语外，与招标投标有关的语言均使用中文。必要时专用术语应附有中文注释。</w:t>
      </w:r>
    </w:p>
    <w:p w14:paraId="610867A5">
      <w:pPr>
        <w:pStyle w:val="430"/>
        <w:spacing w:line="360" w:lineRule="auto"/>
        <w:rPr>
          <w:rFonts w:ascii="宋体" w:hAnsi="宋体" w:eastAsia="宋体"/>
          <w:b/>
          <w:bCs/>
          <w:color w:val="auto"/>
          <w:szCs w:val="24"/>
          <w:highlight w:val="none"/>
        </w:rPr>
      </w:pPr>
      <w:bookmarkStart w:id="369" w:name="_Toc4363"/>
      <w:bookmarkStart w:id="370" w:name="_Toc24473"/>
      <w:bookmarkStart w:id="371" w:name="_Toc26603"/>
      <w:bookmarkStart w:id="372" w:name="_Toc5878"/>
      <w:bookmarkStart w:id="373" w:name="_Toc14695"/>
      <w:bookmarkStart w:id="374" w:name="_Toc20538"/>
      <w:bookmarkStart w:id="375" w:name="_Toc15852"/>
      <w:bookmarkStart w:id="376" w:name="_Toc14175"/>
      <w:bookmarkStart w:id="377" w:name="_Toc11204"/>
      <w:r>
        <w:rPr>
          <w:rFonts w:hint="eastAsia" w:ascii="宋体" w:hAnsi="宋体" w:eastAsia="宋体"/>
          <w:b/>
          <w:bCs/>
          <w:color w:val="auto"/>
          <w:szCs w:val="24"/>
          <w:highlight w:val="none"/>
        </w:rPr>
        <w:t>1.8计量单位</w:t>
      </w:r>
      <w:bookmarkEnd w:id="369"/>
      <w:bookmarkEnd w:id="370"/>
      <w:bookmarkEnd w:id="371"/>
      <w:bookmarkEnd w:id="372"/>
      <w:bookmarkEnd w:id="373"/>
      <w:bookmarkEnd w:id="374"/>
      <w:bookmarkEnd w:id="375"/>
      <w:bookmarkEnd w:id="376"/>
      <w:bookmarkEnd w:id="377"/>
    </w:p>
    <w:p w14:paraId="100A68E0">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所有计量均采用中华人民共和国法定计量单位。</w:t>
      </w:r>
    </w:p>
    <w:p w14:paraId="0A916798">
      <w:pPr>
        <w:pStyle w:val="430"/>
        <w:spacing w:line="360" w:lineRule="auto"/>
        <w:rPr>
          <w:rFonts w:ascii="宋体" w:hAnsi="宋体" w:eastAsia="宋体"/>
          <w:b/>
          <w:bCs/>
          <w:color w:val="auto"/>
          <w:szCs w:val="24"/>
          <w:highlight w:val="none"/>
        </w:rPr>
      </w:pPr>
      <w:bookmarkStart w:id="378" w:name="_Toc14851"/>
      <w:bookmarkStart w:id="379" w:name="_Toc8109"/>
      <w:bookmarkStart w:id="380" w:name="_Toc325"/>
      <w:bookmarkStart w:id="381" w:name="_Toc25161"/>
      <w:bookmarkStart w:id="382" w:name="_Toc30805"/>
      <w:bookmarkStart w:id="383" w:name="_Toc21247"/>
      <w:bookmarkStart w:id="384" w:name="_Toc10302"/>
      <w:bookmarkStart w:id="385" w:name="_Toc16675"/>
      <w:bookmarkStart w:id="386" w:name="_Toc12811"/>
      <w:r>
        <w:rPr>
          <w:rFonts w:hint="eastAsia" w:ascii="宋体" w:hAnsi="宋体" w:eastAsia="宋体"/>
          <w:b/>
          <w:bCs/>
          <w:color w:val="auto"/>
          <w:szCs w:val="24"/>
          <w:highlight w:val="none"/>
        </w:rPr>
        <w:t>1.9踏勘现场</w:t>
      </w:r>
      <w:bookmarkEnd w:id="378"/>
      <w:bookmarkEnd w:id="379"/>
      <w:bookmarkEnd w:id="380"/>
      <w:bookmarkEnd w:id="381"/>
      <w:bookmarkEnd w:id="382"/>
      <w:bookmarkEnd w:id="383"/>
      <w:bookmarkEnd w:id="384"/>
      <w:bookmarkEnd w:id="385"/>
      <w:bookmarkEnd w:id="386"/>
    </w:p>
    <w:p w14:paraId="0E23F1CE">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1.9.1</w:t>
      </w:r>
      <w:r>
        <w:rPr>
          <w:rFonts w:hint="eastAsia" w:ascii="宋体" w:hAnsi="宋体"/>
          <w:b/>
          <w:bCs/>
          <w:color w:val="auto"/>
          <w:sz w:val="24"/>
          <w:szCs w:val="24"/>
          <w:highlight w:val="none"/>
        </w:rPr>
        <w:t>《投标人须知前附表》</w:t>
      </w:r>
      <w:r>
        <w:rPr>
          <w:rFonts w:hint="eastAsia" w:ascii="宋体" w:hAnsi="宋体"/>
          <w:color w:val="auto"/>
          <w:sz w:val="24"/>
          <w:szCs w:val="24"/>
          <w:highlight w:val="none"/>
        </w:rPr>
        <w:t>规定组织踏勘现场的，招标人按</w:t>
      </w:r>
      <w:r>
        <w:rPr>
          <w:rFonts w:hint="eastAsia" w:ascii="宋体" w:hAnsi="宋体"/>
          <w:b/>
          <w:bCs/>
          <w:color w:val="auto"/>
          <w:sz w:val="24"/>
          <w:szCs w:val="24"/>
          <w:highlight w:val="none"/>
        </w:rPr>
        <w:t>《投标人须知前附表》</w:t>
      </w:r>
      <w:r>
        <w:rPr>
          <w:rFonts w:hint="eastAsia" w:ascii="宋体" w:hAnsi="宋体"/>
          <w:color w:val="auto"/>
          <w:sz w:val="24"/>
          <w:szCs w:val="24"/>
          <w:highlight w:val="none"/>
        </w:rPr>
        <w:t>规定的时间、地点组织投标人踏勘项目现场。</w:t>
      </w:r>
    </w:p>
    <w:p w14:paraId="0011BA80">
      <w:pPr>
        <w:spacing w:line="360" w:lineRule="auto"/>
        <w:ind w:firstLine="480" w:firstLineChars="200"/>
        <w:outlineLvl w:val="3"/>
        <w:rPr>
          <w:rFonts w:ascii="宋体" w:hAnsi="宋体"/>
          <w:color w:val="auto"/>
          <w:sz w:val="24"/>
          <w:szCs w:val="24"/>
          <w:highlight w:val="none"/>
        </w:rPr>
      </w:pPr>
      <w:r>
        <w:rPr>
          <w:rFonts w:hint="eastAsia" w:ascii="宋体" w:hAnsi="宋体"/>
          <w:color w:val="auto"/>
          <w:sz w:val="24"/>
          <w:szCs w:val="24"/>
          <w:highlight w:val="none"/>
        </w:rPr>
        <w:t>1.9.2投标人踏勘现场发生的费用自理。</w:t>
      </w:r>
    </w:p>
    <w:p w14:paraId="74BA5F13">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1.9.3除招标人的原因外，投标人自行负责在踏勘现场中所发生的人员伤亡和财产损失。</w:t>
      </w:r>
    </w:p>
    <w:p w14:paraId="3391B3EE">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1.9.4招标人在踏勘现场中介绍的工程场地和相关的周边环境情况，供投标人在编制投标文件时参考，招标人不对投标人据此作出的判断和决策负责。</w:t>
      </w:r>
    </w:p>
    <w:p w14:paraId="265C41E8">
      <w:pPr>
        <w:pStyle w:val="430"/>
        <w:spacing w:line="360" w:lineRule="auto"/>
        <w:rPr>
          <w:rFonts w:ascii="宋体" w:hAnsi="宋体" w:eastAsia="宋体"/>
          <w:b/>
          <w:bCs/>
          <w:color w:val="auto"/>
          <w:szCs w:val="24"/>
          <w:highlight w:val="none"/>
        </w:rPr>
      </w:pPr>
      <w:bookmarkStart w:id="387" w:name="_Toc20102"/>
      <w:bookmarkStart w:id="388" w:name="_Toc23353"/>
      <w:bookmarkStart w:id="389" w:name="_Toc16541"/>
      <w:bookmarkStart w:id="390" w:name="_Toc15573"/>
      <w:bookmarkStart w:id="391" w:name="_Toc11315"/>
      <w:bookmarkStart w:id="392" w:name="_Toc12287"/>
      <w:bookmarkStart w:id="393" w:name="_Toc8200"/>
      <w:bookmarkStart w:id="394" w:name="_Toc7248"/>
      <w:r>
        <w:rPr>
          <w:rFonts w:hint="eastAsia" w:ascii="宋体" w:hAnsi="宋体" w:eastAsia="宋体"/>
          <w:b/>
          <w:bCs/>
          <w:color w:val="auto"/>
          <w:szCs w:val="24"/>
          <w:highlight w:val="none"/>
        </w:rPr>
        <w:t>1.10投标预备会</w:t>
      </w:r>
      <w:bookmarkEnd w:id="387"/>
      <w:bookmarkEnd w:id="388"/>
      <w:bookmarkEnd w:id="389"/>
      <w:bookmarkEnd w:id="390"/>
      <w:bookmarkEnd w:id="391"/>
      <w:bookmarkEnd w:id="392"/>
      <w:bookmarkEnd w:id="393"/>
      <w:bookmarkEnd w:id="394"/>
    </w:p>
    <w:p w14:paraId="1B1A7077">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1.10.1</w:t>
      </w:r>
      <w:r>
        <w:rPr>
          <w:rFonts w:hint="eastAsia" w:ascii="宋体" w:hAnsi="宋体"/>
          <w:b/>
          <w:bCs/>
          <w:color w:val="auto"/>
          <w:sz w:val="24"/>
          <w:szCs w:val="24"/>
          <w:highlight w:val="none"/>
        </w:rPr>
        <w:t>《投标人须知前附表》</w:t>
      </w:r>
      <w:r>
        <w:rPr>
          <w:rFonts w:hint="eastAsia" w:ascii="宋体" w:hAnsi="宋体"/>
          <w:color w:val="auto"/>
          <w:sz w:val="24"/>
          <w:szCs w:val="24"/>
          <w:highlight w:val="none"/>
        </w:rPr>
        <w:t>规定召开投标预备会的，招标人按</w:t>
      </w:r>
      <w:r>
        <w:rPr>
          <w:rFonts w:hint="eastAsia" w:ascii="宋体" w:hAnsi="宋体"/>
          <w:b/>
          <w:bCs/>
          <w:color w:val="auto"/>
          <w:sz w:val="24"/>
          <w:szCs w:val="24"/>
          <w:highlight w:val="none"/>
        </w:rPr>
        <w:t>《投标人须知前附表》</w:t>
      </w:r>
      <w:r>
        <w:rPr>
          <w:rFonts w:hint="eastAsia" w:ascii="宋体" w:hAnsi="宋体"/>
          <w:color w:val="auto"/>
          <w:sz w:val="24"/>
          <w:szCs w:val="24"/>
          <w:highlight w:val="none"/>
        </w:rPr>
        <w:t>规定的时间和地点召开投标预备会，澄清投标人提出的问题。</w:t>
      </w:r>
    </w:p>
    <w:p w14:paraId="018C3DEB">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1.10.2投标人应在</w:t>
      </w:r>
      <w:r>
        <w:rPr>
          <w:rFonts w:hint="eastAsia" w:ascii="宋体" w:hAnsi="宋体"/>
          <w:b/>
          <w:bCs/>
          <w:color w:val="auto"/>
          <w:sz w:val="24"/>
          <w:szCs w:val="24"/>
          <w:highlight w:val="none"/>
        </w:rPr>
        <w:t>《投标人须知前附表》</w:t>
      </w:r>
      <w:r>
        <w:rPr>
          <w:rFonts w:hint="eastAsia" w:ascii="宋体" w:hAnsi="宋体"/>
          <w:color w:val="auto"/>
          <w:sz w:val="24"/>
          <w:szCs w:val="24"/>
          <w:highlight w:val="none"/>
        </w:rPr>
        <w:t>规定的时间前，以书面形式将提出的问题送达招标人，以便招标人在会议期间澄清。</w:t>
      </w:r>
    </w:p>
    <w:p w14:paraId="34A68BD7">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1.10.3投标预备会后，招标人在</w:t>
      </w:r>
      <w:r>
        <w:rPr>
          <w:rFonts w:hint="eastAsia" w:ascii="宋体" w:hAnsi="宋体"/>
          <w:b/>
          <w:bCs/>
          <w:color w:val="auto"/>
          <w:sz w:val="24"/>
          <w:szCs w:val="24"/>
          <w:highlight w:val="none"/>
        </w:rPr>
        <w:t>《投标人须知前附表》</w:t>
      </w:r>
      <w:r>
        <w:rPr>
          <w:rFonts w:hint="eastAsia" w:ascii="宋体" w:hAnsi="宋体"/>
          <w:color w:val="auto"/>
          <w:sz w:val="24"/>
          <w:szCs w:val="24"/>
          <w:highlight w:val="none"/>
        </w:rPr>
        <w:t>规定的时间内，将对投标人所提问题的澄清，以书面方式通知所有购买招标文件的投标人。该澄清内容为招标文件的组成部分。</w:t>
      </w:r>
    </w:p>
    <w:p w14:paraId="4F62EEAE">
      <w:pPr>
        <w:pStyle w:val="430"/>
        <w:spacing w:line="360" w:lineRule="auto"/>
        <w:rPr>
          <w:rFonts w:ascii="宋体" w:hAnsi="宋体" w:eastAsia="宋体"/>
          <w:b/>
          <w:bCs/>
          <w:color w:val="auto"/>
          <w:szCs w:val="24"/>
          <w:highlight w:val="none"/>
        </w:rPr>
      </w:pPr>
      <w:bookmarkStart w:id="395" w:name="_Toc19364"/>
      <w:bookmarkStart w:id="396" w:name="_Toc11753"/>
      <w:bookmarkStart w:id="397" w:name="_Toc27687"/>
      <w:bookmarkStart w:id="398" w:name="_Toc13078"/>
      <w:bookmarkStart w:id="399" w:name="_Toc22424"/>
      <w:bookmarkStart w:id="400" w:name="_Toc13441"/>
      <w:bookmarkStart w:id="401" w:name="_Toc11119"/>
      <w:bookmarkStart w:id="402" w:name="_Toc2512"/>
      <w:bookmarkStart w:id="403" w:name="_Toc25149"/>
      <w:r>
        <w:rPr>
          <w:rFonts w:hint="eastAsia" w:ascii="宋体" w:hAnsi="宋体" w:eastAsia="宋体"/>
          <w:b/>
          <w:bCs/>
          <w:color w:val="auto"/>
          <w:szCs w:val="24"/>
          <w:highlight w:val="none"/>
        </w:rPr>
        <w:t>1.11分包</w:t>
      </w:r>
      <w:bookmarkEnd w:id="395"/>
      <w:bookmarkEnd w:id="396"/>
      <w:bookmarkEnd w:id="397"/>
      <w:bookmarkEnd w:id="398"/>
      <w:bookmarkEnd w:id="399"/>
      <w:bookmarkEnd w:id="400"/>
      <w:bookmarkEnd w:id="401"/>
      <w:bookmarkEnd w:id="402"/>
      <w:bookmarkEnd w:id="403"/>
    </w:p>
    <w:p w14:paraId="268ECD10">
      <w:pPr>
        <w:spacing w:line="360" w:lineRule="auto"/>
        <w:ind w:firstLine="648" w:firstLineChars="270"/>
        <w:rPr>
          <w:rFonts w:ascii="宋体" w:hAnsi="宋体"/>
          <w:color w:val="auto"/>
          <w:sz w:val="24"/>
          <w:szCs w:val="24"/>
          <w:highlight w:val="none"/>
        </w:rPr>
      </w:pPr>
      <w:r>
        <w:rPr>
          <w:rFonts w:hint="eastAsia" w:ascii="宋体" w:hAnsi="宋体"/>
          <w:color w:val="auto"/>
          <w:sz w:val="24"/>
          <w:szCs w:val="24"/>
          <w:highlight w:val="none"/>
        </w:rPr>
        <w:t>见</w:t>
      </w:r>
      <w:r>
        <w:rPr>
          <w:rFonts w:hint="eastAsia" w:ascii="宋体" w:hAnsi="宋体"/>
          <w:b/>
          <w:bCs/>
          <w:color w:val="auto"/>
          <w:sz w:val="24"/>
          <w:szCs w:val="24"/>
          <w:highlight w:val="none"/>
        </w:rPr>
        <w:t>《投标人须知前附表》</w:t>
      </w:r>
      <w:r>
        <w:rPr>
          <w:rFonts w:hint="eastAsia" w:ascii="宋体" w:hAnsi="宋体"/>
          <w:color w:val="auto"/>
          <w:sz w:val="24"/>
          <w:szCs w:val="24"/>
          <w:highlight w:val="none"/>
        </w:rPr>
        <w:t>。</w:t>
      </w:r>
    </w:p>
    <w:p w14:paraId="034CF3EF">
      <w:pPr>
        <w:pStyle w:val="576"/>
        <w:spacing w:line="360" w:lineRule="auto"/>
        <w:rPr>
          <w:rFonts w:ascii="宋体" w:hAnsi="宋体" w:eastAsia="宋体"/>
          <w:b/>
          <w:bCs/>
          <w:color w:val="auto"/>
          <w:highlight w:val="none"/>
        </w:rPr>
      </w:pPr>
      <w:bookmarkStart w:id="404" w:name="_Toc17508"/>
      <w:bookmarkStart w:id="405" w:name="_Toc25534"/>
      <w:bookmarkStart w:id="406" w:name="_Toc19444"/>
      <w:bookmarkStart w:id="407" w:name="_Toc3793"/>
      <w:bookmarkStart w:id="408" w:name="_Toc32456"/>
      <w:bookmarkStart w:id="409" w:name="_Toc13146"/>
      <w:bookmarkStart w:id="410" w:name="_Toc32740"/>
      <w:bookmarkStart w:id="411" w:name="_Toc12421"/>
      <w:bookmarkStart w:id="412" w:name="_Toc29926"/>
      <w:r>
        <w:rPr>
          <w:rFonts w:hint="eastAsia" w:ascii="宋体" w:hAnsi="宋体" w:eastAsia="宋体"/>
          <w:b/>
          <w:bCs/>
          <w:color w:val="auto"/>
          <w:highlight w:val="none"/>
        </w:rPr>
        <w:t>2.招标文件</w:t>
      </w:r>
      <w:bookmarkEnd w:id="404"/>
      <w:bookmarkEnd w:id="405"/>
      <w:bookmarkEnd w:id="406"/>
      <w:bookmarkEnd w:id="407"/>
      <w:bookmarkEnd w:id="408"/>
      <w:bookmarkEnd w:id="409"/>
      <w:bookmarkEnd w:id="410"/>
      <w:bookmarkEnd w:id="411"/>
      <w:bookmarkEnd w:id="412"/>
    </w:p>
    <w:p w14:paraId="1DC02A76">
      <w:pPr>
        <w:pStyle w:val="430"/>
        <w:spacing w:line="360" w:lineRule="auto"/>
        <w:rPr>
          <w:rFonts w:ascii="宋体" w:hAnsi="宋体" w:eastAsia="宋体"/>
          <w:b/>
          <w:bCs/>
          <w:color w:val="auto"/>
          <w:szCs w:val="24"/>
          <w:highlight w:val="none"/>
        </w:rPr>
      </w:pPr>
      <w:bookmarkStart w:id="413" w:name="_Toc9799"/>
      <w:bookmarkStart w:id="414" w:name="_Toc25833"/>
      <w:bookmarkStart w:id="415" w:name="_Toc12884"/>
      <w:bookmarkStart w:id="416" w:name="_Toc3238"/>
      <w:bookmarkStart w:id="417" w:name="_Toc16181"/>
      <w:bookmarkStart w:id="418" w:name="_Toc31816"/>
      <w:bookmarkStart w:id="419" w:name="_Toc17179"/>
      <w:bookmarkStart w:id="420" w:name="_Toc19537"/>
      <w:bookmarkStart w:id="421" w:name="_Toc25920"/>
      <w:r>
        <w:rPr>
          <w:rFonts w:hint="eastAsia" w:ascii="宋体" w:hAnsi="宋体" w:eastAsia="宋体"/>
          <w:b/>
          <w:bCs/>
          <w:color w:val="auto"/>
          <w:szCs w:val="24"/>
          <w:highlight w:val="none"/>
        </w:rPr>
        <w:t>2.1招标文件的组成</w:t>
      </w:r>
      <w:bookmarkEnd w:id="413"/>
      <w:bookmarkEnd w:id="414"/>
      <w:bookmarkEnd w:id="415"/>
      <w:bookmarkEnd w:id="416"/>
      <w:bookmarkEnd w:id="417"/>
      <w:bookmarkEnd w:id="418"/>
      <w:bookmarkEnd w:id="419"/>
      <w:bookmarkEnd w:id="420"/>
      <w:bookmarkEnd w:id="421"/>
    </w:p>
    <w:p w14:paraId="55DAA35C">
      <w:pPr>
        <w:spacing w:line="360" w:lineRule="auto"/>
        <w:ind w:firstLine="410" w:firstLineChars="171"/>
        <w:rPr>
          <w:rFonts w:ascii="宋体" w:hAnsi="宋体"/>
          <w:color w:val="auto"/>
          <w:sz w:val="24"/>
          <w:szCs w:val="24"/>
          <w:highlight w:val="none"/>
        </w:rPr>
      </w:pPr>
      <w:r>
        <w:rPr>
          <w:rFonts w:hint="eastAsia" w:ascii="宋体" w:hAnsi="宋体"/>
          <w:color w:val="auto"/>
          <w:sz w:val="24"/>
          <w:szCs w:val="24"/>
          <w:highlight w:val="none"/>
        </w:rPr>
        <w:t>本招标文件包括：</w:t>
      </w:r>
    </w:p>
    <w:p w14:paraId="4E4FF8CD">
      <w:pPr>
        <w:spacing w:line="360" w:lineRule="auto"/>
        <w:ind w:firstLine="410" w:firstLineChars="171"/>
        <w:rPr>
          <w:rFonts w:ascii="宋体" w:hAnsi="宋体"/>
          <w:color w:val="auto"/>
          <w:sz w:val="24"/>
          <w:szCs w:val="24"/>
          <w:highlight w:val="none"/>
        </w:rPr>
      </w:pPr>
      <w:r>
        <w:rPr>
          <w:rFonts w:hint="eastAsia" w:ascii="宋体" w:hAnsi="宋体"/>
          <w:color w:val="auto"/>
          <w:sz w:val="24"/>
          <w:szCs w:val="24"/>
          <w:highlight w:val="none"/>
        </w:rPr>
        <w:t>第一章  招标公告</w:t>
      </w:r>
    </w:p>
    <w:p w14:paraId="47377633">
      <w:pPr>
        <w:spacing w:line="360" w:lineRule="auto"/>
        <w:ind w:firstLine="410" w:firstLineChars="171"/>
        <w:rPr>
          <w:rFonts w:hint="eastAsia" w:ascii="宋体" w:hAnsi="宋体"/>
          <w:color w:val="auto"/>
          <w:sz w:val="24"/>
          <w:szCs w:val="24"/>
          <w:highlight w:val="none"/>
        </w:rPr>
      </w:pPr>
      <w:r>
        <w:rPr>
          <w:rFonts w:hint="eastAsia" w:ascii="宋体" w:hAnsi="宋体"/>
          <w:color w:val="auto"/>
          <w:sz w:val="24"/>
          <w:szCs w:val="24"/>
          <w:highlight w:val="none"/>
        </w:rPr>
        <w:t>第二章  投标人须知</w:t>
      </w:r>
    </w:p>
    <w:p w14:paraId="01209B5C">
      <w:pPr>
        <w:spacing w:line="360" w:lineRule="auto"/>
        <w:ind w:firstLine="410" w:firstLineChars="171"/>
        <w:rPr>
          <w:rFonts w:hint="eastAsia" w:ascii="宋体" w:hAnsi="宋体"/>
          <w:color w:val="auto"/>
          <w:sz w:val="24"/>
          <w:szCs w:val="24"/>
          <w:highlight w:val="none"/>
        </w:rPr>
      </w:pPr>
      <w:r>
        <w:rPr>
          <w:rFonts w:hint="eastAsia" w:ascii="宋体" w:hAnsi="宋体"/>
          <w:color w:val="auto"/>
          <w:sz w:val="24"/>
          <w:szCs w:val="24"/>
          <w:highlight w:val="none"/>
        </w:rPr>
        <w:t>第三章  评标办法</w:t>
      </w:r>
    </w:p>
    <w:p w14:paraId="42954B28">
      <w:pPr>
        <w:spacing w:line="360" w:lineRule="auto"/>
        <w:ind w:firstLine="410" w:firstLineChars="171"/>
        <w:rPr>
          <w:rFonts w:hint="eastAsia" w:ascii="宋体" w:hAnsi="宋体"/>
          <w:color w:val="auto"/>
          <w:sz w:val="24"/>
          <w:szCs w:val="24"/>
          <w:highlight w:val="none"/>
        </w:rPr>
      </w:pPr>
      <w:r>
        <w:rPr>
          <w:rFonts w:hint="eastAsia" w:ascii="宋体" w:hAnsi="宋体"/>
          <w:color w:val="auto"/>
          <w:sz w:val="24"/>
          <w:szCs w:val="24"/>
          <w:highlight w:val="none"/>
        </w:rPr>
        <w:t>第四章  合同条款及格式</w:t>
      </w:r>
    </w:p>
    <w:p w14:paraId="4784CC61">
      <w:pPr>
        <w:spacing w:line="360" w:lineRule="auto"/>
        <w:ind w:firstLine="410" w:firstLineChars="171"/>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 xml:space="preserve">第五章  </w:t>
      </w:r>
      <w:r>
        <w:rPr>
          <w:rFonts w:hint="eastAsia" w:ascii="宋体" w:hAnsi="宋体"/>
          <w:color w:val="auto"/>
          <w:sz w:val="24"/>
          <w:szCs w:val="24"/>
          <w:highlight w:val="none"/>
          <w:lang w:eastAsia="zh-CN"/>
        </w:rPr>
        <w:t>供货要求</w:t>
      </w:r>
    </w:p>
    <w:p w14:paraId="528E0BE2">
      <w:pPr>
        <w:spacing w:line="360" w:lineRule="auto"/>
        <w:ind w:firstLine="410" w:firstLineChars="171"/>
        <w:rPr>
          <w:rFonts w:hint="eastAsia" w:ascii="宋体" w:hAnsi="宋体"/>
          <w:color w:val="auto"/>
          <w:sz w:val="24"/>
          <w:szCs w:val="24"/>
          <w:highlight w:val="none"/>
        </w:rPr>
      </w:pPr>
      <w:r>
        <w:rPr>
          <w:rFonts w:hint="eastAsia" w:ascii="宋体" w:hAnsi="宋体"/>
          <w:color w:val="auto"/>
          <w:sz w:val="24"/>
          <w:szCs w:val="24"/>
          <w:highlight w:val="none"/>
        </w:rPr>
        <w:t>第六章  投标文件格式</w:t>
      </w:r>
    </w:p>
    <w:p w14:paraId="532388AC">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根据本章第1.10款、第2.2款和第2.3款对招标文件所作的澄清、修改，构成招标文件的组成部分。</w:t>
      </w:r>
    </w:p>
    <w:p w14:paraId="4E38CB85">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除上述所列内容外，招标人和招标代理机构的任何工作人员对投标人所作的任何口头解释、介绍、答复，只能供投标人参考，对招标人、招标代理机构和投标人无任何约束力。</w:t>
      </w:r>
    </w:p>
    <w:p w14:paraId="10DA4EEF">
      <w:pPr>
        <w:pStyle w:val="430"/>
        <w:spacing w:line="360" w:lineRule="auto"/>
        <w:rPr>
          <w:rFonts w:ascii="宋体" w:hAnsi="宋体" w:eastAsia="宋体"/>
          <w:b/>
          <w:bCs/>
          <w:color w:val="auto"/>
          <w:szCs w:val="24"/>
          <w:highlight w:val="none"/>
        </w:rPr>
      </w:pPr>
      <w:bookmarkStart w:id="422" w:name="_Toc21346"/>
      <w:bookmarkStart w:id="423" w:name="_Toc32078"/>
      <w:bookmarkStart w:id="424" w:name="_Toc627"/>
      <w:bookmarkStart w:id="425" w:name="_Toc3634"/>
      <w:bookmarkStart w:id="426" w:name="_Toc28649"/>
      <w:bookmarkStart w:id="427" w:name="_Toc3162"/>
      <w:bookmarkStart w:id="428" w:name="_Toc17585"/>
      <w:bookmarkStart w:id="429" w:name="_Toc27965"/>
      <w:bookmarkStart w:id="430" w:name="_Toc22244"/>
      <w:r>
        <w:rPr>
          <w:rFonts w:hint="eastAsia" w:ascii="宋体" w:hAnsi="宋体" w:eastAsia="宋体"/>
          <w:b/>
          <w:bCs/>
          <w:color w:val="auto"/>
          <w:szCs w:val="24"/>
          <w:highlight w:val="none"/>
        </w:rPr>
        <w:t>2.2招标文件的澄清</w:t>
      </w:r>
      <w:bookmarkEnd w:id="422"/>
      <w:bookmarkEnd w:id="423"/>
      <w:bookmarkEnd w:id="424"/>
      <w:bookmarkEnd w:id="425"/>
      <w:bookmarkEnd w:id="426"/>
      <w:bookmarkEnd w:id="427"/>
      <w:bookmarkEnd w:id="428"/>
      <w:bookmarkEnd w:id="429"/>
      <w:bookmarkEnd w:id="430"/>
    </w:p>
    <w:p w14:paraId="40A8DC82">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2.2.1投标人应仔细阅读和检查招标文件的全部内容。如发现缺页或附件不全，应及时向招标人提出，以便补齐。如有疑问，应在</w:t>
      </w:r>
      <w:r>
        <w:rPr>
          <w:rFonts w:hint="eastAsia" w:ascii="宋体" w:hAnsi="宋体"/>
          <w:b/>
          <w:bCs/>
          <w:color w:val="auto"/>
          <w:sz w:val="24"/>
          <w:szCs w:val="24"/>
          <w:highlight w:val="none"/>
        </w:rPr>
        <w:t>《投标人须知前附表》</w:t>
      </w:r>
      <w:r>
        <w:rPr>
          <w:rFonts w:hint="eastAsia" w:ascii="宋体" w:hAnsi="宋体"/>
          <w:color w:val="auto"/>
          <w:sz w:val="24"/>
          <w:szCs w:val="24"/>
          <w:highlight w:val="none"/>
        </w:rPr>
        <w:t>规定的时间前以书面形式（包括信函、传真等可以有形地表现所载内容的形式，下同），要求招标人对招标文件予以澄清。</w:t>
      </w:r>
    </w:p>
    <w:p w14:paraId="76FC7AAC">
      <w:pPr>
        <w:spacing w:line="360" w:lineRule="auto"/>
        <w:ind w:firstLine="480" w:firstLineChars="200"/>
        <w:rPr>
          <w:rFonts w:ascii="宋体" w:hAnsi="宋体"/>
          <w:color w:val="auto"/>
          <w:sz w:val="24"/>
          <w:highlight w:val="none"/>
        </w:rPr>
      </w:pPr>
      <w:r>
        <w:rPr>
          <w:rFonts w:hint="eastAsia" w:ascii="宋体" w:hAnsi="宋体"/>
          <w:color w:val="auto"/>
          <w:sz w:val="24"/>
          <w:szCs w:val="24"/>
          <w:highlight w:val="none"/>
        </w:rPr>
        <w:t>2.2.2招标文件的澄清将在</w:t>
      </w:r>
      <w:r>
        <w:rPr>
          <w:rFonts w:hint="eastAsia" w:ascii="宋体" w:hAnsi="宋体"/>
          <w:b/>
          <w:bCs/>
          <w:color w:val="auto"/>
          <w:sz w:val="24"/>
          <w:szCs w:val="24"/>
          <w:highlight w:val="none"/>
        </w:rPr>
        <w:t>《投标人须知前附表》</w:t>
      </w:r>
      <w:r>
        <w:rPr>
          <w:rFonts w:hint="eastAsia" w:ascii="宋体" w:hAnsi="宋体"/>
          <w:color w:val="auto"/>
          <w:sz w:val="24"/>
          <w:szCs w:val="24"/>
          <w:highlight w:val="none"/>
        </w:rPr>
        <w:t>规定的投标截止时间15天前在宁波市阳光采购服务平台（http://ygcg.nbcqjy.org/）</w:t>
      </w:r>
      <w:r>
        <w:rPr>
          <w:rFonts w:hint="eastAsia" w:ascii="宋体" w:hAnsi="宋体"/>
          <w:color w:val="auto"/>
          <w:sz w:val="24"/>
          <w:highlight w:val="none"/>
        </w:rPr>
        <w:t>上发布，但不指明澄清问题的来源。如果澄清发生的时间距投标截止时间不足15天，相应延长投标截止时间。</w:t>
      </w:r>
    </w:p>
    <w:p w14:paraId="2C10137D">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2.2.3在投标截止时间前，投标人应及时关注浏览宁波市阳光采购服务平台（http://ygcg.nbcqjy.org/）并及时下载招标文件的澄清文件内容，未及时浏览、下载的，责任自负。</w:t>
      </w:r>
    </w:p>
    <w:p w14:paraId="4CEA9E25">
      <w:pPr>
        <w:pStyle w:val="430"/>
        <w:spacing w:line="360" w:lineRule="auto"/>
        <w:rPr>
          <w:rFonts w:ascii="宋体" w:hAnsi="宋体" w:eastAsia="宋体"/>
          <w:b/>
          <w:bCs/>
          <w:color w:val="auto"/>
          <w:szCs w:val="24"/>
          <w:highlight w:val="none"/>
        </w:rPr>
      </w:pPr>
      <w:bookmarkStart w:id="431" w:name="_Toc10267"/>
      <w:bookmarkStart w:id="432" w:name="_Toc9207"/>
      <w:bookmarkStart w:id="433" w:name="_Toc6500"/>
      <w:bookmarkStart w:id="434" w:name="_Toc25975"/>
      <w:bookmarkStart w:id="435" w:name="_Toc20852"/>
      <w:bookmarkStart w:id="436" w:name="_Toc7186"/>
      <w:bookmarkStart w:id="437" w:name="_Toc31181"/>
      <w:bookmarkStart w:id="438" w:name="_Toc17957"/>
      <w:bookmarkStart w:id="439" w:name="_Toc23215"/>
      <w:r>
        <w:rPr>
          <w:rFonts w:hint="eastAsia" w:ascii="宋体" w:hAnsi="宋体" w:eastAsia="宋体"/>
          <w:b/>
          <w:bCs/>
          <w:color w:val="auto"/>
          <w:szCs w:val="24"/>
          <w:highlight w:val="none"/>
        </w:rPr>
        <w:t>2.3招标文件的修改</w:t>
      </w:r>
      <w:bookmarkEnd w:id="431"/>
      <w:bookmarkEnd w:id="432"/>
      <w:bookmarkEnd w:id="433"/>
      <w:bookmarkEnd w:id="434"/>
      <w:bookmarkEnd w:id="435"/>
      <w:bookmarkEnd w:id="436"/>
      <w:bookmarkEnd w:id="437"/>
      <w:bookmarkEnd w:id="438"/>
      <w:bookmarkEnd w:id="439"/>
    </w:p>
    <w:p w14:paraId="5246FE8A">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2.3.1在投标截止时间15天前，招标人可以修改招标文件，</w:t>
      </w:r>
      <w:r>
        <w:rPr>
          <w:rFonts w:hint="eastAsia" w:ascii="宋体" w:hAnsi="宋体"/>
          <w:color w:val="auto"/>
          <w:sz w:val="24"/>
          <w:highlight w:val="none"/>
        </w:rPr>
        <w:t>并在宁波市阳光采购服务平台（http://ygcg.nbcqjy.org/）上发布。如果修改招标文件的时间距投标截止时间不足15天，相应延长投标截止时间。</w:t>
      </w:r>
    </w:p>
    <w:p w14:paraId="5D7C461E">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2.3.2在投标截止时间前，投标人应及时关注浏览</w:t>
      </w:r>
      <w:r>
        <w:rPr>
          <w:rFonts w:hint="eastAsia" w:ascii="宋体" w:hAnsi="宋体"/>
          <w:color w:val="auto"/>
          <w:sz w:val="24"/>
          <w:szCs w:val="24"/>
          <w:highlight w:val="none"/>
        </w:rPr>
        <w:t>宁波市阳光采购服务平台</w:t>
      </w:r>
      <w:r>
        <w:rPr>
          <w:rFonts w:hint="eastAsia" w:ascii="宋体" w:hAnsi="宋体"/>
          <w:color w:val="auto"/>
          <w:sz w:val="24"/>
          <w:highlight w:val="none"/>
        </w:rPr>
        <w:t>（http://ygcg.nbcqjy.org/）并及时下载招标文件的修改文件内容，</w:t>
      </w:r>
      <w:r>
        <w:rPr>
          <w:rFonts w:hint="eastAsia" w:ascii="宋体" w:hAnsi="宋体"/>
          <w:color w:val="auto"/>
          <w:kern w:val="0"/>
          <w:sz w:val="24"/>
          <w:highlight w:val="none"/>
        </w:rPr>
        <w:t>因未及时浏览、下载而造成的后果，责任自</w:t>
      </w:r>
      <w:r>
        <w:rPr>
          <w:rFonts w:hint="eastAsia" w:ascii="宋体" w:hAnsi="宋体"/>
          <w:color w:val="auto"/>
          <w:sz w:val="24"/>
          <w:highlight w:val="none"/>
        </w:rPr>
        <w:t>负。</w:t>
      </w:r>
    </w:p>
    <w:p w14:paraId="1BE5717A">
      <w:pPr>
        <w:pStyle w:val="576"/>
        <w:spacing w:line="360" w:lineRule="auto"/>
        <w:outlineLvl w:val="0"/>
        <w:rPr>
          <w:rFonts w:ascii="宋体" w:hAnsi="宋体" w:eastAsia="宋体"/>
          <w:b/>
          <w:bCs/>
          <w:color w:val="auto"/>
          <w:highlight w:val="none"/>
        </w:rPr>
      </w:pPr>
      <w:bookmarkStart w:id="440" w:name="_Toc5860"/>
      <w:bookmarkStart w:id="441" w:name="_Toc2893"/>
      <w:bookmarkStart w:id="442" w:name="_Toc27322"/>
      <w:bookmarkStart w:id="443" w:name="_Toc10577"/>
      <w:bookmarkStart w:id="444" w:name="_Toc22064"/>
      <w:bookmarkStart w:id="445" w:name="_Toc25919"/>
      <w:bookmarkStart w:id="446" w:name="_Toc32245"/>
      <w:bookmarkStart w:id="447" w:name="_Toc18541"/>
      <w:bookmarkStart w:id="448" w:name="_Toc11027"/>
      <w:r>
        <w:rPr>
          <w:rFonts w:hint="eastAsia" w:ascii="宋体" w:hAnsi="宋体" w:eastAsia="宋体"/>
          <w:b/>
          <w:bCs/>
          <w:color w:val="auto"/>
          <w:highlight w:val="none"/>
        </w:rPr>
        <w:t>3.投标文件</w:t>
      </w:r>
      <w:bookmarkEnd w:id="440"/>
      <w:bookmarkEnd w:id="441"/>
      <w:bookmarkEnd w:id="442"/>
      <w:bookmarkEnd w:id="443"/>
      <w:bookmarkEnd w:id="444"/>
      <w:bookmarkEnd w:id="445"/>
      <w:bookmarkEnd w:id="446"/>
      <w:bookmarkEnd w:id="447"/>
      <w:bookmarkEnd w:id="448"/>
    </w:p>
    <w:p w14:paraId="540F66C1">
      <w:pPr>
        <w:pStyle w:val="430"/>
        <w:spacing w:line="360" w:lineRule="auto"/>
        <w:outlineLvl w:val="0"/>
        <w:rPr>
          <w:rFonts w:ascii="宋体" w:hAnsi="宋体" w:eastAsia="宋体"/>
          <w:b/>
          <w:bCs/>
          <w:color w:val="auto"/>
          <w:szCs w:val="24"/>
          <w:highlight w:val="none"/>
        </w:rPr>
      </w:pPr>
      <w:bookmarkStart w:id="449" w:name="_Toc6827"/>
      <w:bookmarkStart w:id="450" w:name="_Toc6912"/>
      <w:bookmarkStart w:id="451" w:name="_Toc8901"/>
      <w:bookmarkStart w:id="452" w:name="_Toc8538"/>
      <w:bookmarkStart w:id="453" w:name="_Toc10905"/>
      <w:bookmarkStart w:id="454" w:name="_Toc17431"/>
      <w:bookmarkStart w:id="455" w:name="_Toc30652"/>
      <w:bookmarkStart w:id="456" w:name="_Toc14406"/>
      <w:bookmarkStart w:id="457" w:name="_Toc8817"/>
      <w:r>
        <w:rPr>
          <w:rFonts w:hint="eastAsia" w:ascii="宋体" w:hAnsi="宋体" w:eastAsia="宋体"/>
          <w:b/>
          <w:bCs/>
          <w:color w:val="auto"/>
          <w:szCs w:val="24"/>
          <w:highlight w:val="none"/>
        </w:rPr>
        <w:t>3.1投标文件的组成</w:t>
      </w:r>
      <w:bookmarkEnd w:id="449"/>
      <w:bookmarkEnd w:id="450"/>
      <w:bookmarkEnd w:id="451"/>
      <w:bookmarkEnd w:id="452"/>
      <w:bookmarkEnd w:id="453"/>
      <w:bookmarkEnd w:id="454"/>
      <w:bookmarkEnd w:id="455"/>
      <w:bookmarkEnd w:id="456"/>
      <w:bookmarkEnd w:id="457"/>
    </w:p>
    <w:p w14:paraId="341AD51F">
      <w:pPr>
        <w:spacing w:line="360" w:lineRule="auto"/>
        <w:ind w:firstLine="482" w:firstLineChars="200"/>
        <w:rPr>
          <w:rFonts w:ascii="宋体" w:hAnsi="宋体"/>
          <w:b/>
          <w:color w:val="auto"/>
          <w:sz w:val="24"/>
          <w:szCs w:val="24"/>
          <w:highlight w:val="none"/>
        </w:rPr>
      </w:pPr>
      <w:r>
        <w:rPr>
          <w:rFonts w:hint="eastAsia" w:ascii="宋体" w:hAnsi="宋体"/>
          <w:b/>
          <w:color w:val="auto"/>
          <w:sz w:val="24"/>
          <w:szCs w:val="24"/>
          <w:highlight w:val="none"/>
        </w:rPr>
        <w:t>3.1.1第一册：技术标，包括但不限于：</w:t>
      </w:r>
    </w:p>
    <w:p w14:paraId="322FD942">
      <w:pPr>
        <w:spacing w:line="360" w:lineRule="auto"/>
        <w:ind w:firstLine="480" w:firstLineChars="200"/>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1）A1投标函；</w:t>
      </w:r>
    </w:p>
    <w:p w14:paraId="5E1A40A2">
      <w:pPr>
        <w:spacing w:line="360" w:lineRule="auto"/>
        <w:ind w:firstLine="480" w:firstLineChars="200"/>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2）A2投标函附录；</w:t>
      </w:r>
    </w:p>
    <w:p w14:paraId="5718A4D1">
      <w:pPr>
        <w:spacing w:line="360" w:lineRule="auto"/>
        <w:ind w:firstLine="480" w:firstLineChars="200"/>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3）A3资格证明文件；</w:t>
      </w:r>
    </w:p>
    <w:p w14:paraId="5B1C8B90">
      <w:pPr>
        <w:spacing w:line="360" w:lineRule="auto"/>
        <w:ind w:firstLine="480" w:firstLineChars="200"/>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4）A3-1资格后审强制性标准表；</w:t>
      </w:r>
    </w:p>
    <w:p w14:paraId="76738A86">
      <w:pPr>
        <w:spacing w:line="360" w:lineRule="auto"/>
        <w:ind w:firstLine="480" w:firstLineChars="200"/>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5）A3-2法定代表人身份证明；</w:t>
      </w:r>
    </w:p>
    <w:p w14:paraId="4B9BD919">
      <w:pPr>
        <w:spacing w:line="360" w:lineRule="auto"/>
        <w:ind w:firstLine="480" w:firstLineChars="200"/>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6）A3-3法定代表人授权书；</w:t>
      </w:r>
    </w:p>
    <w:p w14:paraId="714122A7">
      <w:pPr>
        <w:spacing w:line="360" w:lineRule="auto"/>
        <w:ind w:firstLine="480" w:firstLineChars="200"/>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7）A3-4投标人承诺书；</w:t>
      </w:r>
    </w:p>
    <w:p w14:paraId="6E7BA0E6">
      <w:pPr>
        <w:spacing w:line="360" w:lineRule="auto"/>
        <w:ind w:firstLine="480" w:firstLineChars="200"/>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8）A3-5投标人具有合法有效的企业营业执照复印件；</w:t>
      </w:r>
    </w:p>
    <w:p w14:paraId="7B8856D9">
      <w:pPr>
        <w:spacing w:line="360" w:lineRule="auto"/>
        <w:ind w:firstLine="480" w:firstLineChars="200"/>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9）A3-6投标保证金缴纳证明材料；</w:t>
      </w:r>
    </w:p>
    <w:p w14:paraId="35E506B1">
      <w:pPr>
        <w:spacing w:line="360" w:lineRule="auto"/>
        <w:ind w:firstLine="480" w:firstLineChars="200"/>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10）A4商务和技术偏差表（如有）；</w:t>
      </w:r>
    </w:p>
    <w:p w14:paraId="66F9988F">
      <w:pPr>
        <w:spacing w:line="360" w:lineRule="auto"/>
        <w:ind w:firstLine="480" w:firstLineChars="200"/>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11）A5投标人基本情况表；</w:t>
      </w:r>
    </w:p>
    <w:p w14:paraId="665640DA">
      <w:pPr>
        <w:spacing w:line="360" w:lineRule="auto"/>
        <w:ind w:firstLine="480" w:firstLineChars="200"/>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12）A6投标</w:t>
      </w:r>
      <w:r>
        <w:rPr>
          <w:rFonts w:hint="eastAsia" w:ascii="宋体" w:hAnsi="宋体" w:cs="宋体"/>
          <w:color w:val="auto"/>
          <w:kern w:val="2"/>
          <w:sz w:val="24"/>
          <w:szCs w:val="24"/>
          <w:highlight w:val="none"/>
          <w:lang w:val="en-US" w:eastAsia="zh-CN" w:bidi="ar-SA"/>
        </w:rPr>
        <w:t>货物</w:t>
      </w:r>
      <w:r>
        <w:rPr>
          <w:rFonts w:hint="eastAsia" w:ascii="宋体" w:hAnsi="宋体" w:eastAsia="宋体" w:cs="宋体"/>
          <w:color w:val="auto"/>
          <w:kern w:val="2"/>
          <w:sz w:val="24"/>
          <w:szCs w:val="24"/>
          <w:highlight w:val="none"/>
          <w:lang w:val="en-US" w:eastAsia="zh-CN" w:bidi="ar-SA"/>
        </w:rPr>
        <w:t>技术性能指标的详细描述；</w:t>
      </w:r>
    </w:p>
    <w:p w14:paraId="048EC239">
      <w:pPr>
        <w:spacing w:line="360" w:lineRule="auto"/>
        <w:ind w:firstLine="480" w:firstLineChars="200"/>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13）A7技术支持资料；</w:t>
      </w:r>
    </w:p>
    <w:p w14:paraId="67305707">
      <w:pPr>
        <w:spacing w:line="360" w:lineRule="auto"/>
        <w:ind w:firstLine="480" w:firstLineChars="200"/>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14）A8技术服务和质保期服务计划；</w:t>
      </w:r>
    </w:p>
    <w:p w14:paraId="0904D0B5">
      <w:pPr>
        <w:spacing w:line="360" w:lineRule="auto"/>
        <w:ind w:firstLine="480" w:firstLineChars="200"/>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15）A9投标人优势及其他服务措施和后续服务承诺；</w:t>
      </w:r>
    </w:p>
    <w:p w14:paraId="7E522C73">
      <w:pPr>
        <w:spacing w:line="360" w:lineRule="auto"/>
        <w:ind w:firstLine="480" w:firstLineChars="200"/>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16）A10第三章《评标办法》之“附表三”中要求提供的其他资料（如有需提供）；</w:t>
      </w:r>
    </w:p>
    <w:p w14:paraId="6C99FF3D">
      <w:pPr>
        <w:spacing w:line="360" w:lineRule="auto"/>
        <w:ind w:firstLine="480" w:firstLineChars="200"/>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17）A11产品认证资料（如有）；</w:t>
      </w:r>
    </w:p>
    <w:p w14:paraId="51083B37">
      <w:pPr>
        <w:spacing w:line="360" w:lineRule="auto"/>
        <w:ind w:firstLine="480" w:firstLineChars="200"/>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18）A12投标人认为需加以说明的其他内容。</w:t>
      </w:r>
    </w:p>
    <w:p w14:paraId="03089B09">
      <w:pPr>
        <w:spacing w:line="360" w:lineRule="auto"/>
        <w:ind w:firstLine="482" w:firstLineChars="200"/>
        <w:rPr>
          <w:rFonts w:ascii="宋体" w:hAnsi="宋体"/>
          <w:b/>
          <w:color w:val="auto"/>
          <w:sz w:val="24"/>
          <w:szCs w:val="24"/>
          <w:highlight w:val="none"/>
        </w:rPr>
      </w:pPr>
      <w:r>
        <w:rPr>
          <w:rFonts w:hint="eastAsia" w:ascii="宋体" w:hAnsi="宋体"/>
          <w:b/>
          <w:color w:val="auto"/>
          <w:sz w:val="24"/>
          <w:szCs w:val="24"/>
          <w:highlight w:val="none"/>
        </w:rPr>
        <w:t>3.1.2第二册：商务标，包括但不限于：</w:t>
      </w:r>
    </w:p>
    <w:p w14:paraId="3F214BA6">
      <w:pPr>
        <w:numPr>
          <w:ilvl w:val="0"/>
          <w:numId w:val="5"/>
        </w:num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B1投标函；</w:t>
      </w:r>
    </w:p>
    <w:p w14:paraId="65E5417D">
      <w:pPr>
        <w:numPr>
          <w:ilvl w:val="0"/>
          <w:numId w:val="5"/>
        </w:num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B2</w:t>
      </w:r>
      <w:r>
        <w:rPr>
          <w:rFonts w:hint="eastAsia" w:ascii="宋体" w:hAnsi="宋体" w:cs="宋体"/>
          <w:color w:val="auto"/>
          <w:sz w:val="24"/>
          <w:szCs w:val="24"/>
          <w:highlight w:val="none"/>
          <w:lang w:val="en-US" w:eastAsia="zh-CN"/>
        </w:rPr>
        <w:t>投标</w:t>
      </w:r>
      <w:r>
        <w:rPr>
          <w:rFonts w:hint="eastAsia" w:ascii="宋体" w:hAnsi="宋体" w:eastAsia="宋体" w:cs="宋体"/>
          <w:color w:val="auto"/>
          <w:sz w:val="24"/>
          <w:szCs w:val="24"/>
          <w:highlight w:val="none"/>
          <w:lang w:eastAsia="zh-CN"/>
        </w:rPr>
        <w:t>报价表</w:t>
      </w:r>
      <w:r>
        <w:rPr>
          <w:rFonts w:hint="eastAsia" w:ascii="宋体" w:hAnsi="宋体" w:eastAsia="宋体" w:cs="宋体"/>
          <w:color w:val="auto"/>
          <w:sz w:val="24"/>
          <w:szCs w:val="24"/>
          <w:highlight w:val="none"/>
        </w:rPr>
        <w:t>；</w:t>
      </w:r>
    </w:p>
    <w:p w14:paraId="39B64C48">
      <w:pPr>
        <w:numPr>
          <w:ilvl w:val="0"/>
          <w:numId w:val="5"/>
        </w:num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投标报价分析表</w:t>
      </w:r>
      <w:r>
        <w:rPr>
          <w:rFonts w:hint="eastAsia" w:ascii="宋体" w:hAnsi="宋体" w:cs="宋体"/>
          <w:color w:val="auto"/>
          <w:sz w:val="24"/>
          <w:szCs w:val="24"/>
          <w:highlight w:val="none"/>
          <w:lang w:eastAsia="zh-CN"/>
        </w:rPr>
        <w:t>；</w:t>
      </w:r>
    </w:p>
    <w:p w14:paraId="289AF569">
      <w:pPr>
        <w:spacing w:line="360" w:lineRule="auto"/>
        <w:ind w:firstLine="480" w:firstLineChars="200"/>
        <w:outlineLvl w:val="9"/>
        <w:rPr>
          <w:rFonts w:hint="eastAsia"/>
          <w:color w:val="auto"/>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）B</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投标人认为需加以说明的其他内容。</w:t>
      </w:r>
    </w:p>
    <w:p w14:paraId="34638305">
      <w:pPr>
        <w:pStyle w:val="430"/>
        <w:spacing w:line="360" w:lineRule="auto"/>
        <w:outlineLvl w:val="0"/>
        <w:rPr>
          <w:rFonts w:ascii="宋体" w:hAnsi="宋体" w:eastAsia="宋体"/>
          <w:b/>
          <w:bCs/>
          <w:color w:val="auto"/>
          <w:szCs w:val="24"/>
          <w:highlight w:val="none"/>
        </w:rPr>
      </w:pPr>
      <w:bookmarkStart w:id="458" w:name="_Toc3398"/>
      <w:bookmarkStart w:id="459" w:name="_Toc14285"/>
      <w:bookmarkStart w:id="460" w:name="_Toc6103"/>
      <w:bookmarkStart w:id="461" w:name="_Toc28373"/>
      <w:bookmarkStart w:id="462" w:name="_Toc32734"/>
      <w:bookmarkStart w:id="463" w:name="_Toc28168"/>
      <w:bookmarkStart w:id="464" w:name="_Toc21225"/>
      <w:bookmarkStart w:id="465" w:name="_Toc26984"/>
      <w:bookmarkStart w:id="466" w:name="_Toc22757"/>
      <w:r>
        <w:rPr>
          <w:rFonts w:hint="eastAsia" w:ascii="宋体" w:hAnsi="宋体" w:eastAsia="宋体"/>
          <w:b/>
          <w:bCs/>
          <w:color w:val="auto"/>
          <w:szCs w:val="24"/>
          <w:highlight w:val="none"/>
        </w:rPr>
        <w:t>3.2 投标报价</w:t>
      </w:r>
      <w:bookmarkEnd w:id="458"/>
      <w:bookmarkEnd w:id="459"/>
      <w:bookmarkEnd w:id="460"/>
      <w:bookmarkEnd w:id="461"/>
      <w:bookmarkEnd w:id="462"/>
      <w:bookmarkEnd w:id="463"/>
      <w:bookmarkEnd w:id="464"/>
      <w:bookmarkEnd w:id="465"/>
      <w:bookmarkEnd w:id="466"/>
    </w:p>
    <w:p w14:paraId="67FC21A6">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3.2.1投标人依据市场行情和自身情况自由竞价。</w:t>
      </w:r>
    </w:p>
    <w:p w14:paraId="0A38C342">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3.2.2投标人应按第六章《投标文件格式》之《</w:t>
      </w:r>
      <w:r>
        <w:rPr>
          <w:rFonts w:hint="eastAsia" w:ascii="宋体" w:hAnsi="宋体" w:eastAsia="宋体" w:cs="宋体"/>
          <w:color w:val="auto"/>
          <w:sz w:val="24"/>
          <w:szCs w:val="24"/>
          <w:highlight w:val="none"/>
          <w:lang w:eastAsia="zh-CN"/>
        </w:rPr>
        <w:t>分项报价表</w:t>
      </w:r>
      <w:r>
        <w:rPr>
          <w:rFonts w:hint="eastAsia" w:ascii="宋体" w:hAnsi="宋体" w:eastAsia="宋体" w:cs="宋体"/>
          <w:color w:val="auto"/>
          <w:sz w:val="24"/>
          <w:szCs w:val="24"/>
          <w:highlight w:val="none"/>
        </w:rPr>
        <w:t>》的要求填写相应报价。投标报价应包括国家规定的增值税税金，除</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投标人须知前附表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另有规定外，增值税税金按一般计税方法计算。</w:t>
      </w:r>
    </w:p>
    <w:p w14:paraId="0A35D38B">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3.2.3招标人设有最高投标限价的，投标人的投标报价不得超过最高投标限价，最高投标限价在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投标人须知前附表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中载明</w:t>
      </w:r>
      <w:r>
        <w:rPr>
          <w:rFonts w:hint="eastAsia" w:ascii="宋体" w:hAnsi="宋体" w:eastAsia="宋体" w:cs="宋体"/>
          <w:color w:val="auto"/>
          <w:sz w:val="24"/>
          <w:szCs w:val="24"/>
          <w:highlight w:val="none"/>
          <w:lang w:val="en-US" w:eastAsia="zh-CN"/>
        </w:rPr>
        <w:t>。</w:t>
      </w:r>
    </w:p>
    <w:p w14:paraId="52F42E79">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3.2.4招标人不接受任何形式的调价函。</w:t>
      </w:r>
    </w:p>
    <w:p w14:paraId="3F056554">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3.2.5投标人应负责办理为执行本招标文件规定义务而投入的工伤事故的保险、机具设备和运输工具的财产保险、人身意外伤害险、材料运输险，保险费由投标人自行支付，并已包含在投标报价中，招标人将不再另行支付。</w:t>
      </w:r>
    </w:p>
    <w:p w14:paraId="4562C5BB">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3.2.6根据国家和浙江省的有关规定，凡要求投标人办理的一切手续（包括投标和中标后的各种手续）均由投标人自行调查办理，该费用包含在投标报价中。</w:t>
      </w:r>
    </w:p>
    <w:p w14:paraId="13D95AE3">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3.2.7投标报价只允许一个报价，招标人不接受任何有选择性的投标报价。</w:t>
      </w:r>
    </w:p>
    <w:p w14:paraId="7AF5CBC2">
      <w:pPr>
        <w:widowControl/>
        <w:spacing w:line="360" w:lineRule="auto"/>
        <w:ind w:firstLine="480" w:firstLineChars="200"/>
        <w:jc w:val="left"/>
        <w:rPr>
          <w:rFonts w:ascii="宋体" w:hAnsi="宋体"/>
          <w:color w:val="auto"/>
          <w:sz w:val="24"/>
          <w:szCs w:val="24"/>
          <w:highlight w:val="none"/>
        </w:rPr>
      </w:pPr>
      <w:r>
        <w:rPr>
          <w:rFonts w:hint="eastAsia" w:ascii="宋体" w:hAnsi="宋体" w:eastAsia="宋体" w:cs="宋体"/>
          <w:color w:val="auto"/>
          <w:sz w:val="24"/>
          <w:szCs w:val="24"/>
          <w:highlight w:val="none"/>
        </w:rPr>
        <w:t>3.2.8投标报价和中标后的合同价款均以人民币结算和支付</w:t>
      </w:r>
    </w:p>
    <w:p w14:paraId="150C23B6">
      <w:pPr>
        <w:pStyle w:val="430"/>
        <w:spacing w:line="360" w:lineRule="auto"/>
        <w:rPr>
          <w:rFonts w:ascii="宋体" w:hAnsi="宋体" w:eastAsia="宋体"/>
          <w:b/>
          <w:bCs/>
          <w:color w:val="auto"/>
          <w:szCs w:val="24"/>
          <w:highlight w:val="none"/>
        </w:rPr>
      </w:pPr>
      <w:bookmarkStart w:id="467" w:name="_Toc1787"/>
      <w:bookmarkStart w:id="468" w:name="_Toc12395"/>
      <w:bookmarkStart w:id="469" w:name="_Toc17230"/>
      <w:bookmarkStart w:id="470" w:name="_Toc2705"/>
      <w:bookmarkStart w:id="471" w:name="_Toc11176"/>
      <w:bookmarkStart w:id="472" w:name="_Toc16603"/>
      <w:bookmarkStart w:id="473" w:name="_Toc21540"/>
      <w:bookmarkStart w:id="474" w:name="_Toc15639"/>
      <w:bookmarkStart w:id="475" w:name="_Toc15756"/>
      <w:r>
        <w:rPr>
          <w:rFonts w:hint="eastAsia" w:ascii="宋体" w:hAnsi="宋体" w:eastAsia="宋体"/>
          <w:b/>
          <w:bCs/>
          <w:color w:val="auto"/>
          <w:szCs w:val="24"/>
          <w:highlight w:val="none"/>
        </w:rPr>
        <w:t>3.3投标有效期</w:t>
      </w:r>
      <w:bookmarkEnd w:id="467"/>
      <w:bookmarkEnd w:id="468"/>
      <w:bookmarkEnd w:id="469"/>
      <w:bookmarkEnd w:id="470"/>
      <w:bookmarkEnd w:id="471"/>
      <w:bookmarkEnd w:id="472"/>
      <w:bookmarkEnd w:id="473"/>
      <w:bookmarkEnd w:id="474"/>
      <w:bookmarkEnd w:id="475"/>
    </w:p>
    <w:p w14:paraId="33BE261B">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3.3.1在</w:t>
      </w:r>
      <w:r>
        <w:rPr>
          <w:rFonts w:hint="eastAsia" w:ascii="宋体" w:hAnsi="宋体"/>
          <w:b/>
          <w:bCs/>
          <w:color w:val="auto"/>
          <w:sz w:val="24"/>
          <w:szCs w:val="24"/>
          <w:highlight w:val="none"/>
        </w:rPr>
        <w:t>《投标人须知前附表》</w:t>
      </w:r>
      <w:r>
        <w:rPr>
          <w:rFonts w:hint="eastAsia" w:ascii="宋体" w:hAnsi="宋体"/>
          <w:color w:val="auto"/>
          <w:sz w:val="24"/>
          <w:szCs w:val="24"/>
          <w:highlight w:val="none"/>
        </w:rPr>
        <w:t>规定的投标有效期内，投标人不得要求撤销或修改其投标文件。</w:t>
      </w:r>
    </w:p>
    <w:p w14:paraId="11073962">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3.3.2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6157D50F">
      <w:pPr>
        <w:pStyle w:val="430"/>
        <w:spacing w:line="360" w:lineRule="auto"/>
        <w:rPr>
          <w:rFonts w:ascii="宋体" w:hAnsi="宋体" w:eastAsia="宋体"/>
          <w:b/>
          <w:bCs/>
          <w:color w:val="auto"/>
          <w:szCs w:val="24"/>
          <w:highlight w:val="none"/>
        </w:rPr>
      </w:pPr>
      <w:bookmarkStart w:id="476" w:name="_Toc15268"/>
      <w:bookmarkStart w:id="477" w:name="_Toc1219"/>
      <w:bookmarkStart w:id="478" w:name="_Toc2704"/>
      <w:bookmarkStart w:id="479" w:name="_Toc4561"/>
      <w:bookmarkStart w:id="480" w:name="_Toc3188"/>
      <w:bookmarkStart w:id="481" w:name="_Toc13859"/>
      <w:bookmarkStart w:id="482" w:name="_Toc6437"/>
      <w:bookmarkStart w:id="483" w:name="_Toc15214"/>
      <w:bookmarkStart w:id="484" w:name="_Toc517"/>
      <w:r>
        <w:rPr>
          <w:rFonts w:hint="eastAsia" w:ascii="宋体" w:hAnsi="宋体" w:eastAsia="宋体"/>
          <w:b/>
          <w:bCs/>
          <w:color w:val="auto"/>
          <w:szCs w:val="24"/>
          <w:highlight w:val="none"/>
        </w:rPr>
        <w:t>3.4投标保证金</w:t>
      </w:r>
      <w:bookmarkEnd w:id="476"/>
      <w:bookmarkEnd w:id="477"/>
      <w:bookmarkEnd w:id="478"/>
      <w:bookmarkEnd w:id="479"/>
      <w:bookmarkEnd w:id="480"/>
      <w:bookmarkEnd w:id="481"/>
      <w:bookmarkEnd w:id="482"/>
      <w:bookmarkEnd w:id="483"/>
      <w:bookmarkEnd w:id="484"/>
    </w:p>
    <w:p w14:paraId="04CC0932">
      <w:pPr>
        <w:spacing w:line="360" w:lineRule="auto"/>
        <w:ind w:firstLine="480" w:firstLineChars="200"/>
        <w:outlineLvl w:val="9"/>
        <w:rPr>
          <w:rFonts w:hint="eastAsia" w:ascii="宋体" w:hAnsi="宋体" w:eastAsia="宋体" w:cs="宋体"/>
          <w:color w:val="auto"/>
          <w:kern w:val="0"/>
          <w:sz w:val="24"/>
          <w:szCs w:val="24"/>
          <w:highlight w:val="none"/>
        </w:rPr>
      </w:pPr>
      <w:r>
        <w:rPr>
          <w:rFonts w:hint="eastAsia" w:ascii="宋体" w:hAnsi="宋体"/>
          <w:color w:val="auto"/>
          <w:kern w:val="0"/>
          <w:sz w:val="24"/>
          <w:szCs w:val="24"/>
          <w:highlight w:val="none"/>
        </w:rPr>
        <w:t>3.4.1投标人在递交投标文件的同时，应按投标人须知前附表规定的金额、形式和第六章“投标文件格式”规定的投标保证金格式递交投标保证金，并作为其投标文件的组成部分。境内投标人以现金或者支票形式提交的投标保证金，应当从其基本账户转出并在投标文件中附上基本账户开户证明。</w:t>
      </w:r>
      <w:r>
        <w:rPr>
          <w:rFonts w:hint="eastAsia" w:ascii="宋体" w:hAnsi="宋体" w:eastAsia="宋体" w:cs="宋体"/>
          <w:color w:val="auto"/>
          <w:kern w:val="0"/>
          <w:sz w:val="24"/>
          <w:szCs w:val="24"/>
          <w:highlight w:val="none"/>
        </w:rPr>
        <w:t>联合体投标的，其投标保证金可以由牵头人递交，并应符合投标人须知前附表的规定。</w:t>
      </w:r>
    </w:p>
    <w:p w14:paraId="538847A7">
      <w:pPr>
        <w:spacing w:line="360" w:lineRule="auto"/>
        <w:ind w:firstLine="480" w:firstLineChars="200"/>
        <w:rPr>
          <w:rFonts w:ascii="宋体" w:hAnsi="宋体"/>
          <w:color w:val="auto"/>
          <w:kern w:val="0"/>
          <w:sz w:val="24"/>
          <w:szCs w:val="24"/>
          <w:highlight w:val="none"/>
        </w:rPr>
      </w:pPr>
      <w:r>
        <w:rPr>
          <w:rFonts w:hint="eastAsia" w:ascii="宋体" w:hAnsi="宋体"/>
          <w:color w:val="auto"/>
          <w:kern w:val="0"/>
          <w:sz w:val="24"/>
          <w:szCs w:val="24"/>
          <w:highlight w:val="none"/>
        </w:rPr>
        <w:t>3.4.2投标保证金金额及形式、开户银行及账号见</w:t>
      </w:r>
      <w:r>
        <w:rPr>
          <w:rFonts w:hint="eastAsia" w:ascii="宋体" w:hAnsi="宋体"/>
          <w:b/>
          <w:color w:val="auto"/>
          <w:kern w:val="0"/>
          <w:sz w:val="24"/>
          <w:szCs w:val="24"/>
          <w:highlight w:val="none"/>
        </w:rPr>
        <w:t>《投标人须知前附表》</w:t>
      </w:r>
      <w:r>
        <w:rPr>
          <w:rFonts w:hint="eastAsia" w:ascii="宋体" w:hAnsi="宋体"/>
          <w:color w:val="auto"/>
          <w:kern w:val="0"/>
          <w:sz w:val="24"/>
          <w:szCs w:val="24"/>
          <w:highlight w:val="none"/>
        </w:rPr>
        <w:t>。该保证金的有效期与投标有效期一致。</w:t>
      </w:r>
    </w:p>
    <w:p w14:paraId="0103987D">
      <w:pPr>
        <w:spacing w:line="360" w:lineRule="auto"/>
        <w:ind w:firstLine="482" w:firstLineChars="200"/>
        <w:rPr>
          <w:rFonts w:ascii="宋体" w:hAnsi="宋体"/>
          <w:b/>
          <w:bCs/>
          <w:color w:val="auto"/>
          <w:kern w:val="0"/>
          <w:sz w:val="24"/>
          <w:szCs w:val="24"/>
          <w:highlight w:val="none"/>
        </w:rPr>
      </w:pPr>
      <w:r>
        <w:rPr>
          <w:rFonts w:hint="eastAsia" w:ascii="宋体" w:hAnsi="宋体"/>
          <w:b/>
          <w:bCs/>
          <w:color w:val="auto"/>
          <w:kern w:val="0"/>
          <w:sz w:val="24"/>
          <w:szCs w:val="24"/>
          <w:highlight w:val="none"/>
        </w:rPr>
        <w:t>3.4.3投标人不按本章第3.4.1项和第3.4.2项要求提交投标保证金的，其投标文件作否决投标处理。</w:t>
      </w:r>
    </w:p>
    <w:p w14:paraId="5C887763">
      <w:pPr>
        <w:spacing w:line="360" w:lineRule="auto"/>
        <w:ind w:firstLine="480" w:firstLineChars="200"/>
        <w:rPr>
          <w:rFonts w:ascii="宋体" w:hAnsi="宋体"/>
          <w:color w:val="auto"/>
          <w:kern w:val="0"/>
          <w:sz w:val="24"/>
          <w:szCs w:val="24"/>
          <w:highlight w:val="none"/>
        </w:rPr>
      </w:pPr>
      <w:r>
        <w:rPr>
          <w:rFonts w:hint="eastAsia" w:ascii="宋体" w:hAnsi="宋体"/>
          <w:color w:val="auto"/>
          <w:kern w:val="0"/>
          <w:sz w:val="24"/>
          <w:szCs w:val="24"/>
          <w:highlight w:val="none"/>
        </w:rPr>
        <w:t>3.4.4汇（转）款时，不要采用“宁波同城实时清算系统”转账方式。</w:t>
      </w:r>
    </w:p>
    <w:p w14:paraId="7EAC6B3C">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3.4.5未中标人的投标保证金在中标公示无异议完成后五个工作日内退还。</w:t>
      </w:r>
    </w:p>
    <w:p w14:paraId="6132F9AB">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3.4.6中标人的投标保证金，在中标人按《投标人须知》第7.6条规定签订合同并按《投标人须知》第7.5条规定交纳了要求的履约担保和支付了第1.5条所述的中标服务费和系统使用费以及在平台采购合同签订上传后五个工作日内予以退还。如中标人拒绝缴纳第1.5条所规定的费用，招标人有权在其投标保证金中扣除相应费用。</w:t>
      </w:r>
    </w:p>
    <w:p w14:paraId="48ECF47B">
      <w:pPr>
        <w:spacing w:line="360" w:lineRule="auto"/>
        <w:ind w:firstLine="480" w:firstLineChars="200"/>
        <w:outlineLvl w:val="3"/>
        <w:rPr>
          <w:rFonts w:ascii="宋体" w:hAnsi="宋体"/>
          <w:color w:val="auto"/>
          <w:kern w:val="0"/>
          <w:sz w:val="24"/>
          <w:szCs w:val="24"/>
          <w:highlight w:val="none"/>
        </w:rPr>
      </w:pPr>
      <w:r>
        <w:rPr>
          <w:rFonts w:hint="eastAsia" w:ascii="宋体" w:hAnsi="宋体"/>
          <w:color w:val="auto"/>
          <w:kern w:val="0"/>
          <w:sz w:val="24"/>
          <w:szCs w:val="24"/>
          <w:highlight w:val="none"/>
        </w:rPr>
        <w:t>3.4.7投标人如有下列情形之一的，投标保证金将不予退还：</w:t>
      </w:r>
    </w:p>
    <w:p w14:paraId="2B73BE77">
      <w:pPr>
        <w:spacing w:line="360" w:lineRule="auto"/>
        <w:ind w:firstLine="480" w:firstLineChars="200"/>
        <w:outlineLvl w:val="4"/>
        <w:rPr>
          <w:rFonts w:ascii="宋体" w:hAnsi="宋体"/>
          <w:color w:val="auto"/>
          <w:kern w:val="0"/>
          <w:sz w:val="24"/>
          <w:szCs w:val="24"/>
          <w:highlight w:val="none"/>
        </w:rPr>
      </w:pPr>
      <w:r>
        <w:rPr>
          <w:rFonts w:hint="eastAsia" w:ascii="宋体" w:hAnsi="宋体"/>
          <w:color w:val="auto"/>
          <w:kern w:val="0"/>
          <w:sz w:val="24"/>
          <w:szCs w:val="24"/>
          <w:highlight w:val="none"/>
        </w:rPr>
        <w:t>（1）投标人在规定的投标有效期内撤销或修改其投标文件；</w:t>
      </w:r>
    </w:p>
    <w:p w14:paraId="36A9D0BF">
      <w:pPr>
        <w:spacing w:line="360" w:lineRule="auto"/>
        <w:ind w:firstLine="480" w:firstLineChars="200"/>
        <w:rPr>
          <w:rFonts w:ascii="宋体" w:hAnsi="宋体"/>
          <w:color w:val="auto"/>
          <w:sz w:val="24"/>
          <w:szCs w:val="24"/>
          <w:highlight w:val="none"/>
        </w:rPr>
      </w:pPr>
      <w:r>
        <w:rPr>
          <w:rFonts w:hint="eastAsia" w:ascii="宋体" w:hAnsi="宋体"/>
          <w:color w:val="auto"/>
          <w:kern w:val="0"/>
          <w:sz w:val="24"/>
          <w:szCs w:val="24"/>
          <w:highlight w:val="none"/>
        </w:rPr>
        <w:t>（2）中标人在收到中标通知书后，</w:t>
      </w:r>
      <w:r>
        <w:rPr>
          <w:rFonts w:hint="eastAsia" w:ascii="宋体" w:hAnsi="宋体"/>
          <w:color w:val="auto"/>
          <w:sz w:val="24"/>
          <w:szCs w:val="24"/>
          <w:highlight w:val="none"/>
        </w:rPr>
        <w:t>无正当理由拒签合同协议书或未按招标文件规定提交履约担保；</w:t>
      </w:r>
    </w:p>
    <w:p w14:paraId="56EF04ED">
      <w:pPr>
        <w:spacing w:line="360" w:lineRule="auto"/>
        <w:ind w:firstLine="480" w:firstLineChars="200"/>
        <w:rPr>
          <w:rFonts w:ascii="宋体" w:hAnsi="宋体"/>
          <w:color w:val="auto"/>
          <w:sz w:val="24"/>
          <w:szCs w:val="24"/>
          <w:highlight w:val="none"/>
        </w:rPr>
      </w:pPr>
      <w:r>
        <w:rPr>
          <w:rFonts w:hint="eastAsia" w:ascii="宋体" w:hAnsi="宋体"/>
          <w:color w:val="auto"/>
          <w:kern w:val="0"/>
          <w:sz w:val="24"/>
          <w:szCs w:val="24"/>
          <w:highlight w:val="none"/>
        </w:rPr>
        <w:t>（3）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14:paraId="08673836">
      <w:pPr>
        <w:pStyle w:val="430"/>
        <w:spacing w:line="360" w:lineRule="auto"/>
        <w:rPr>
          <w:rFonts w:ascii="宋体" w:hAnsi="宋体" w:eastAsia="宋体"/>
          <w:b/>
          <w:bCs/>
          <w:color w:val="auto"/>
          <w:szCs w:val="24"/>
          <w:highlight w:val="none"/>
        </w:rPr>
      </w:pPr>
      <w:bookmarkStart w:id="485" w:name="_Toc30039"/>
      <w:bookmarkStart w:id="486" w:name="_Toc18443"/>
      <w:bookmarkStart w:id="487" w:name="_Toc21656"/>
      <w:bookmarkStart w:id="488" w:name="_Toc22080"/>
      <w:bookmarkStart w:id="489" w:name="_Toc10179"/>
      <w:bookmarkStart w:id="490" w:name="_Toc28457"/>
      <w:bookmarkStart w:id="491" w:name="_Toc2224"/>
      <w:bookmarkStart w:id="492" w:name="_Toc30278"/>
      <w:bookmarkStart w:id="493" w:name="_Toc15231"/>
      <w:r>
        <w:rPr>
          <w:rFonts w:hint="eastAsia" w:ascii="宋体" w:hAnsi="宋体" w:eastAsia="宋体"/>
          <w:b/>
          <w:bCs/>
          <w:color w:val="auto"/>
          <w:szCs w:val="24"/>
          <w:highlight w:val="none"/>
        </w:rPr>
        <w:t>3.5证明投标人及其</w:t>
      </w:r>
      <w:r>
        <w:rPr>
          <w:rFonts w:hint="eastAsia" w:ascii="宋体" w:hAnsi="宋体" w:eastAsia="宋体"/>
          <w:b/>
          <w:bCs/>
          <w:color w:val="auto"/>
          <w:szCs w:val="24"/>
          <w:highlight w:val="none"/>
          <w:lang w:val="en-US" w:eastAsia="zh-CN"/>
        </w:rPr>
        <w:t>货物</w:t>
      </w:r>
      <w:r>
        <w:rPr>
          <w:rFonts w:hint="eastAsia" w:ascii="宋体" w:hAnsi="宋体" w:eastAsia="宋体"/>
          <w:b/>
          <w:bCs/>
          <w:color w:val="auto"/>
          <w:szCs w:val="24"/>
          <w:highlight w:val="none"/>
        </w:rPr>
        <w:t>、服务的合格性和符合招标文件规定的文件</w:t>
      </w:r>
      <w:bookmarkEnd w:id="485"/>
      <w:bookmarkEnd w:id="486"/>
      <w:bookmarkEnd w:id="487"/>
      <w:bookmarkEnd w:id="488"/>
      <w:bookmarkEnd w:id="489"/>
      <w:bookmarkEnd w:id="490"/>
      <w:bookmarkEnd w:id="491"/>
      <w:bookmarkEnd w:id="492"/>
      <w:bookmarkEnd w:id="493"/>
    </w:p>
    <w:p w14:paraId="200F75DB">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3.5.1投标人应按</w:t>
      </w:r>
      <w:r>
        <w:rPr>
          <w:rStyle w:val="332"/>
          <w:rFonts w:hint="eastAsia" w:ascii="宋体" w:hAnsi="宋体"/>
          <w:b w:val="0"/>
          <w:color w:val="auto"/>
          <w:sz w:val="24"/>
          <w:szCs w:val="24"/>
          <w:highlight w:val="none"/>
          <w:u w:val="none"/>
        </w:rPr>
        <w:t>《投标人须知》第3.1</w:t>
      </w:r>
      <w:r>
        <w:rPr>
          <w:rFonts w:hint="eastAsia" w:ascii="宋体" w:hAnsi="宋体"/>
          <w:color w:val="auto"/>
          <w:sz w:val="24"/>
          <w:szCs w:val="24"/>
          <w:highlight w:val="none"/>
        </w:rPr>
        <w:t>的要求提供相应的资格证明文件和技术响应文件，以证明其符合投标人资格、其提供的</w:t>
      </w:r>
      <w:r>
        <w:rPr>
          <w:rFonts w:hint="eastAsia" w:ascii="宋体" w:hAnsi="宋体"/>
          <w:color w:val="auto"/>
          <w:sz w:val="24"/>
          <w:szCs w:val="24"/>
          <w:highlight w:val="none"/>
          <w:lang w:val="en-US" w:eastAsia="zh-CN"/>
        </w:rPr>
        <w:t>货物</w:t>
      </w:r>
      <w:r>
        <w:rPr>
          <w:rFonts w:hint="eastAsia" w:ascii="宋体" w:hAnsi="宋体"/>
          <w:color w:val="auto"/>
          <w:sz w:val="24"/>
          <w:szCs w:val="24"/>
          <w:highlight w:val="none"/>
        </w:rPr>
        <w:t>、服务符合招标文件要求。</w:t>
      </w:r>
    </w:p>
    <w:p w14:paraId="25356A58">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3.5.2投标人应按照第六章《投标文件格式》的规定提交证明其拟供的合同项下的</w:t>
      </w:r>
      <w:r>
        <w:rPr>
          <w:rFonts w:hint="eastAsia" w:ascii="宋体" w:hAnsi="宋体"/>
          <w:color w:val="auto"/>
          <w:sz w:val="24"/>
          <w:szCs w:val="24"/>
          <w:highlight w:val="none"/>
          <w:lang w:val="en-US" w:eastAsia="zh-CN"/>
        </w:rPr>
        <w:t>货物</w:t>
      </w:r>
      <w:r>
        <w:rPr>
          <w:rFonts w:hint="eastAsia" w:ascii="宋体" w:hAnsi="宋体"/>
          <w:color w:val="auto"/>
          <w:sz w:val="24"/>
          <w:szCs w:val="24"/>
          <w:highlight w:val="none"/>
        </w:rPr>
        <w:t>和服务的合格性符合招标文件规定的文件，并作为其投标文件的一部分。</w:t>
      </w:r>
    </w:p>
    <w:p w14:paraId="5EEBAA92">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3.5.3投标人应逐条对招标文件第五章《</w:t>
      </w:r>
      <w:r>
        <w:rPr>
          <w:rFonts w:hint="eastAsia" w:ascii="宋体" w:hAnsi="宋体"/>
          <w:color w:val="auto"/>
          <w:sz w:val="24"/>
          <w:szCs w:val="24"/>
          <w:highlight w:val="none"/>
          <w:lang w:eastAsia="zh-CN"/>
        </w:rPr>
        <w:t>供货要求</w:t>
      </w:r>
      <w:r>
        <w:rPr>
          <w:rFonts w:hint="eastAsia" w:ascii="宋体" w:hAnsi="宋体"/>
          <w:color w:val="auto"/>
          <w:sz w:val="24"/>
          <w:szCs w:val="24"/>
          <w:highlight w:val="none"/>
        </w:rPr>
        <w:t>》进行响应，说明所提供</w:t>
      </w:r>
      <w:r>
        <w:rPr>
          <w:rFonts w:hint="eastAsia" w:ascii="宋体" w:hAnsi="宋体"/>
          <w:color w:val="auto"/>
          <w:sz w:val="24"/>
          <w:szCs w:val="24"/>
          <w:highlight w:val="none"/>
          <w:lang w:val="en-US" w:eastAsia="zh-CN"/>
        </w:rPr>
        <w:t>货物</w:t>
      </w:r>
      <w:r>
        <w:rPr>
          <w:rFonts w:hint="eastAsia" w:ascii="宋体" w:hAnsi="宋体"/>
          <w:color w:val="auto"/>
          <w:sz w:val="24"/>
          <w:szCs w:val="24"/>
          <w:highlight w:val="none"/>
        </w:rPr>
        <w:t>和服务已对招标人的</w:t>
      </w:r>
      <w:r>
        <w:rPr>
          <w:rFonts w:hint="eastAsia" w:ascii="宋体" w:hAnsi="宋体"/>
          <w:color w:val="auto"/>
          <w:sz w:val="24"/>
          <w:szCs w:val="24"/>
          <w:highlight w:val="none"/>
          <w:lang w:eastAsia="zh-CN"/>
        </w:rPr>
        <w:t>供货要求</w:t>
      </w:r>
      <w:r>
        <w:rPr>
          <w:rFonts w:hint="eastAsia" w:ascii="宋体" w:hAnsi="宋体"/>
          <w:color w:val="auto"/>
          <w:sz w:val="24"/>
          <w:szCs w:val="24"/>
          <w:highlight w:val="none"/>
        </w:rPr>
        <w:t>做出了实质性的响应，或说明与</w:t>
      </w:r>
      <w:r>
        <w:rPr>
          <w:rFonts w:hint="eastAsia" w:ascii="宋体" w:hAnsi="宋体"/>
          <w:color w:val="auto"/>
          <w:sz w:val="24"/>
          <w:szCs w:val="24"/>
          <w:highlight w:val="none"/>
          <w:lang w:eastAsia="zh-CN"/>
        </w:rPr>
        <w:t>供货要求</w:t>
      </w:r>
      <w:r>
        <w:rPr>
          <w:rFonts w:hint="eastAsia" w:ascii="宋体" w:hAnsi="宋体"/>
          <w:color w:val="auto"/>
          <w:sz w:val="24"/>
          <w:szCs w:val="24"/>
          <w:highlight w:val="none"/>
        </w:rPr>
        <w:t>条文的偏差和例外。</w:t>
      </w:r>
    </w:p>
    <w:p w14:paraId="364FC9E3">
      <w:pPr>
        <w:pStyle w:val="430"/>
        <w:spacing w:line="360" w:lineRule="auto"/>
        <w:rPr>
          <w:rFonts w:ascii="宋体" w:hAnsi="宋体" w:eastAsia="宋体"/>
          <w:b/>
          <w:bCs/>
          <w:color w:val="auto"/>
          <w:szCs w:val="24"/>
          <w:highlight w:val="none"/>
        </w:rPr>
      </w:pPr>
      <w:bookmarkStart w:id="494" w:name="_Toc17194"/>
      <w:bookmarkStart w:id="495" w:name="_Toc13092"/>
      <w:bookmarkStart w:id="496" w:name="_Toc21481"/>
      <w:bookmarkStart w:id="497" w:name="_Toc30548"/>
      <w:bookmarkStart w:id="498" w:name="_Toc30776"/>
      <w:bookmarkStart w:id="499" w:name="_Toc3515"/>
      <w:bookmarkStart w:id="500" w:name="_Toc3046"/>
      <w:bookmarkStart w:id="501" w:name="_Toc22728"/>
      <w:bookmarkStart w:id="502" w:name="_Toc8585"/>
      <w:r>
        <w:rPr>
          <w:rFonts w:hint="eastAsia" w:ascii="宋体" w:hAnsi="宋体" w:eastAsia="宋体"/>
          <w:b/>
          <w:bCs/>
          <w:color w:val="auto"/>
          <w:szCs w:val="24"/>
          <w:highlight w:val="none"/>
        </w:rPr>
        <w:t>3.6备选投标方案</w:t>
      </w:r>
      <w:bookmarkEnd w:id="494"/>
      <w:bookmarkEnd w:id="495"/>
      <w:bookmarkEnd w:id="496"/>
      <w:bookmarkEnd w:id="497"/>
      <w:bookmarkEnd w:id="498"/>
      <w:bookmarkEnd w:id="499"/>
      <w:bookmarkEnd w:id="500"/>
      <w:bookmarkEnd w:id="501"/>
      <w:bookmarkEnd w:id="502"/>
    </w:p>
    <w:p w14:paraId="3DABEA4F">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除</w:t>
      </w:r>
      <w:r>
        <w:rPr>
          <w:rFonts w:hint="eastAsia" w:ascii="宋体" w:hAnsi="宋体"/>
          <w:b/>
          <w:bCs/>
          <w:color w:val="auto"/>
          <w:sz w:val="24"/>
          <w:szCs w:val="24"/>
          <w:highlight w:val="none"/>
        </w:rPr>
        <w:t>《投标人须知前附表》</w:t>
      </w:r>
      <w:r>
        <w:rPr>
          <w:rFonts w:hint="eastAsia" w:ascii="宋体" w:hAnsi="宋体"/>
          <w:color w:val="auto"/>
          <w:sz w:val="24"/>
          <w:szCs w:val="24"/>
          <w:highlight w:val="none"/>
        </w:rPr>
        <w:t>另有规定外，投标人不得递交备选投标方案。允许投标人递交备选投标方案的，只有中标人所递交的备选投标方案方可予以考虑。评标委员会认为中标人的备选投标方案优于其按照招标文件要求编制的投标方案的，招标人可以接受该备选投标方案。</w:t>
      </w:r>
    </w:p>
    <w:p w14:paraId="30F1167F">
      <w:pPr>
        <w:pStyle w:val="430"/>
        <w:spacing w:line="360" w:lineRule="auto"/>
        <w:rPr>
          <w:rFonts w:ascii="宋体" w:hAnsi="宋体" w:eastAsia="宋体"/>
          <w:b/>
          <w:bCs/>
          <w:color w:val="auto"/>
          <w:szCs w:val="24"/>
          <w:highlight w:val="none"/>
        </w:rPr>
      </w:pPr>
      <w:bookmarkStart w:id="503" w:name="_Toc5562"/>
      <w:bookmarkStart w:id="504" w:name="_Toc332"/>
      <w:bookmarkStart w:id="505" w:name="_Toc24190"/>
      <w:bookmarkStart w:id="506" w:name="_Toc1086"/>
      <w:bookmarkStart w:id="507" w:name="_Toc24843"/>
      <w:bookmarkStart w:id="508" w:name="_Toc8608"/>
      <w:bookmarkStart w:id="509" w:name="_Toc15932"/>
      <w:bookmarkStart w:id="510" w:name="_Toc5097"/>
      <w:bookmarkStart w:id="511" w:name="_Toc20253"/>
      <w:r>
        <w:rPr>
          <w:rFonts w:hint="eastAsia" w:ascii="宋体" w:hAnsi="宋体" w:eastAsia="宋体"/>
          <w:b/>
          <w:bCs/>
          <w:color w:val="auto"/>
          <w:szCs w:val="24"/>
          <w:highlight w:val="none"/>
        </w:rPr>
        <w:t>3.7投标文件的编制</w:t>
      </w:r>
      <w:bookmarkEnd w:id="503"/>
      <w:bookmarkEnd w:id="504"/>
      <w:bookmarkEnd w:id="505"/>
      <w:bookmarkEnd w:id="506"/>
      <w:bookmarkEnd w:id="507"/>
      <w:bookmarkEnd w:id="508"/>
      <w:bookmarkEnd w:id="509"/>
      <w:bookmarkEnd w:id="510"/>
      <w:bookmarkEnd w:id="511"/>
    </w:p>
    <w:p w14:paraId="237A92C7">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3.7.1投标文件应按本须知第3.1条规定的内容和</w:t>
      </w:r>
      <w:r>
        <w:rPr>
          <w:rStyle w:val="332"/>
          <w:rFonts w:hint="eastAsia" w:ascii="宋体" w:hAnsi="宋体"/>
          <w:b w:val="0"/>
          <w:color w:val="auto"/>
          <w:sz w:val="24"/>
          <w:szCs w:val="24"/>
          <w:highlight w:val="none"/>
          <w:u w:val="none"/>
        </w:rPr>
        <w:t>第六章《投标文件格式》</w:t>
      </w:r>
      <w:r>
        <w:rPr>
          <w:rFonts w:hint="eastAsia" w:ascii="宋体" w:hAnsi="宋体"/>
          <w:color w:val="auto"/>
          <w:sz w:val="24"/>
          <w:szCs w:val="24"/>
          <w:highlight w:val="none"/>
        </w:rPr>
        <w:t>进行编写，如有必要，可以增加附页，作为投标文件的组成部分，</w:t>
      </w:r>
      <w:r>
        <w:rPr>
          <w:rFonts w:hint="eastAsia" w:ascii="宋体" w:hAnsi="宋体"/>
          <w:color w:val="auto"/>
          <w:sz w:val="24"/>
          <w:highlight w:val="none"/>
        </w:rPr>
        <w:t>“投标文件格式”中没有规定的可自行编制格式。</w:t>
      </w:r>
    </w:p>
    <w:p w14:paraId="58AD87EB">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3.7.2投标文件应当对招标文件有关投标有效期、质量要求、</w:t>
      </w:r>
      <w:r>
        <w:rPr>
          <w:rFonts w:hint="eastAsia" w:ascii="宋体" w:hAnsi="宋体"/>
          <w:color w:val="auto"/>
          <w:sz w:val="24"/>
          <w:szCs w:val="24"/>
          <w:highlight w:val="none"/>
          <w:lang w:eastAsia="zh-CN"/>
        </w:rPr>
        <w:t>供货要求</w:t>
      </w:r>
      <w:r>
        <w:rPr>
          <w:rFonts w:hint="eastAsia" w:ascii="宋体" w:hAnsi="宋体"/>
          <w:color w:val="auto"/>
          <w:sz w:val="24"/>
          <w:szCs w:val="24"/>
          <w:highlight w:val="none"/>
        </w:rPr>
        <w:t>、招标范围等实质性内容作出响应。</w:t>
      </w:r>
    </w:p>
    <w:p w14:paraId="05F3AD79">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3.7.3</w:t>
      </w:r>
      <w:r>
        <w:rPr>
          <w:rFonts w:hint="eastAsia" w:ascii="宋体" w:hAnsi="宋体" w:eastAsia="宋体" w:cs="宋体"/>
          <w:color w:val="auto"/>
          <w:sz w:val="24"/>
          <w:szCs w:val="24"/>
          <w:highlight w:val="none"/>
          <w:lang w:val="en-US" w:eastAsia="zh-CN"/>
        </w:rPr>
        <w:t>网上开评标系统电子</w:t>
      </w:r>
      <w:r>
        <w:rPr>
          <w:rFonts w:hint="eastAsia" w:ascii="宋体" w:hAnsi="宋体" w:eastAsia="宋体" w:cs="宋体"/>
          <w:color w:val="auto"/>
          <w:sz w:val="24"/>
          <w:szCs w:val="24"/>
          <w:highlight w:val="none"/>
        </w:rPr>
        <w:t>投标文件的制作应满足以下规定：</w:t>
      </w:r>
    </w:p>
    <w:p w14:paraId="77A02ECD">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（1）投标文件由投标人使用“</w:t>
      </w:r>
      <w:r>
        <w:rPr>
          <w:rFonts w:hint="eastAsia" w:ascii="宋体" w:hAnsi="宋体" w:eastAsia="宋体" w:cs="宋体"/>
          <w:color w:val="auto"/>
          <w:sz w:val="24"/>
          <w:szCs w:val="24"/>
          <w:highlight w:val="none"/>
          <w:lang w:val="en-US" w:eastAsia="zh-CN"/>
        </w:rPr>
        <w:t>电子投标文件制作</w:t>
      </w:r>
      <w:r>
        <w:rPr>
          <w:rFonts w:hint="eastAsia" w:ascii="宋体" w:hAnsi="宋体" w:eastAsia="宋体" w:cs="宋体"/>
          <w:color w:val="auto"/>
          <w:sz w:val="24"/>
          <w:szCs w:val="24"/>
          <w:highlight w:val="none"/>
          <w:lang w:eastAsia="zh-CN"/>
        </w:rPr>
        <w:t>工具</w:t>
      </w:r>
      <w:r>
        <w:rPr>
          <w:rFonts w:hint="eastAsia" w:ascii="宋体" w:hAnsi="宋体" w:eastAsia="宋体" w:cs="宋体"/>
          <w:color w:val="auto"/>
          <w:sz w:val="24"/>
          <w:szCs w:val="24"/>
          <w:highlight w:val="none"/>
        </w:rPr>
        <w:t>”制作生成。</w:t>
      </w:r>
    </w:p>
    <w:p w14:paraId="74388FC6">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）投标文件中证明资料的“复印件”均为“原件的扫描件”。</w:t>
      </w:r>
    </w:p>
    <w:p w14:paraId="0A42B5A2">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）第六章《投标文件格式》中要求盖单位章和（或）签字</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或盖章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的地方，投标人均应使用 CA 数字证书加盖投标人的单位电子印章和（或）法定代表人的个人电子印章或电子签名章。</w:t>
      </w:r>
    </w:p>
    <w:p w14:paraId="7F70F313">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签字或盖章的其他要求见</w:t>
      </w:r>
      <w:r>
        <w:rPr>
          <w:rFonts w:hint="eastAsia" w:ascii="宋体" w:hAnsi="宋体" w:eastAsia="宋体" w:cs="宋体"/>
          <w:b/>
          <w:bCs/>
          <w:color w:val="auto"/>
          <w:sz w:val="24"/>
          <w:szCs w:val="24"/>
          <w:highlight w:val="none"/>
        </w:rPr>
        <w:t>《投标人须知前附表》</w:t>
      </w:r>
      <w:r>
        <w:rPr>
          <w:rFonts w:hint="eastAsia" w:ascii="宋体" w:hAnsi="宋体" w:eastAsia="宋体" w:cs="宋体"/>
          <w:color w:val="auto"/>
          <w:sz w:val="24"/>
          <w:szCs w:val="24"/>
          <w:highlight w:val="none"/>
        </w:rPr>
        <w:t>。</w:t>
      </w:r>
    </w:p>
    <w:p w14:paraId="6FC25284">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）投标文件制作完成后，投标人应使用 CA 数字证书对投标文件进行文件加密，形成加密的投标文件。</w:t>
      </w:r>
    </w:p>
    <w:p w14:paraId="1F95E1F0">
      <w:pPr>
        <w:pStyle w:val="576"/>
        <w:spacing w:line="360" w:lineRule="auto"/>
        <w:rPr>
          <w:rFonts w:ascii="宋体" w:hAnsi="宋体" w:eastAsia="宋体"/>
          <w:b/>
          <w:bCs/>
          <w:color w:val="auto"/>
          <w:highlight w:val="none"/>
        </w:rPr>
      </w:pPr>
      <w:bookmarkStart w:id="512" w:name="_Toc29479"/>
      <w:bookmarkStart w:id="513" w:name="_Toc4291"/>
      <w:bookmarkStart w:id="514" w:name="_Toc24745"/>
      <w:bookmarkStart w:id="515" w:name="_Toc29576"/>
      <w:bookmarkStart w:id="516" w:name="_Toc16416"/>
      <w:bookmarkStart w:id="517" w:name="_Toc24565"/>
      <w:bookmarkStart w:id="518" w:name="_Toc21389"/>
      <w:bookmarkStart w:id="519" w:name="_Toc7630"/>
      <w:bookmarkStart w:id="520" w:name="_Toc1249"/>
      <w:r>
        <w:rPr>
          <w:rFonts w:hint="eastAsia" w:ascii="宋体" w:hAnsi="宋体" w:eastAsia="宋体"/>
          <w:b/>
          <w:bCs/>
          <w:color w:val="auto"/>
          <w:highlight w:val="none"/>
        </w:rPr>
        <w:t>4.投标</w:t>
      </w:r>
      <w:bookmarkEnd w:id="512"/>
      <w:bookmarkEnd w:id="513"/>
      <w:bookmarkEnd w:id="514"/>
      <w:bookmarkEnd w:id="515"/>
      <w:bookmarkEnd w:id="516"/>
      <w:bookmarkEnd w:id="517"/>
      <w:bookmarkEnd w:id="518"/>
      <w:bookmarkEnd w:id="519"/>
      <w:bookmarkEnd w:id="520"/>
    </w:p>
    <w:p w14:paraId="65068B99">
      <w:pPr>
        <w:pStyle w:val="430"/>
        <w:spacing w:line="360" w:lineRule="auto"/>
        <w:outlineLvl w:val="9"/>
        <w:rPr>
          <w:rFonts w:hint="eastAsia" w:ascii="宋体" w:hAnsi="宋体" w:eastAsia="宋体" w:cs="宋体"/>
          <w:b/>
          <w:bCs/>
          <w:color w:val="auto"/>
          <w:szCs w:val="22"/>
          <w:highlight w:val="none"/>
        </w:rPr>
      </w:pPr>
      <w:r>
        <w:rPr>
          <w:rFonts w:hint="eastAsia" w:ascii="宋体" w:hAnsi="宋体" w:eastAsia="宋体" w:cs="宋体"/>
          <w:b/>
          <w:bCs/>
          <w:color w:val="auto"/>
          <w:szCs w:val="22"/>
          <w:highlight w:val="none"/>
        </w:rPr>
        <w:t>4.1 投标文件的加密</w:t>
      </w:r>
    </w:p>
    <w:p w14:paraId="61BC4B28">
      <w:pPr>
        <w:pStyle w:val="430"/>
        <w:spacing w:line="360" w:lineRule="auto"/>
        <w:ind w:firstLine="480" w:firstLineChars="200"/>
        <w:outlineLvl w:val="9"/>
        <w:rPr>
          <w:rFonts w:hint="eastAsia" w:ascii="宋体" w:hAnsi="宋体" w:eastAsia="宋体" w:cs="宋体"/>
          <w:b/>
          <w:bCs/>
          <w:color w:val="auto"/>
          <w:szCs w:val="22"/>
          <w:highlight w:val="none"/>
        </w:rPr>
      </w:pPr>
      <w:r>
        <w:rPr>
          <w:rFonts w:hint="eastAsia" w:ascii="宋体" w:hAnsi="宋体" w:eastAsia="宋体" w:cs="宋体"/>
          <w:color w:val="auto"/>
          <w:sz w:val="24"/>
          <w:szCs w:val="24"/>
          <w:highlight w:val="none"/>
        </w:rPr>
        <w:t>电子投标加密要求见</w:t>
      </w:r>
      <w:r>
        <w:rPr>
          <w:rFonts w:hint="eastAsia" w:ascii="宋体" w:hAnsi="宋体" w:eastAsia="宋体" w:cs="宋体"/>
          <w:b/>
          <w:bCs/>
          <w:color w:val="auto"/>
          <w:sz w:val="24"/>
          <w:szCs w:val="24"/>
          <w:highlight w:val="none"/>
        </w:rPr>
        <w:t>《投标人须知前附表》</w:t>
      </w:r>
      <w:r>
        <w:rPr>
          <w:rFonts w:hint="eastAsia" w:ascii="宋体" w:hAnsi="宋体" w:eastAsia="宋体" w:cs="宋体"/>
          <w:color w:val="auto"/>
          <w:sz w:val="24"/>
          <w:szCs w:val="24"/>
          <w:highlight w:val="none"/>
          <w:lang w:eastAsia="zh-CN"/>
        </w:rPr>
        <w:t>。</w:t>
      </w:r>
    </w:p>
    <w:p w14:paraId="7C098679">
      <w:pPr>
        <w:pStyle w:val="430"/>
        <w:spacing w:line="360" w:lineRule="auto"/>
        <w:outlineLvl w:val="9"/>
        <w:rPr>
          <w:rFonts w:hint="eastAsia" w:ascii="宋体" w:hAnsi="宋体" w:eastAsia="宋体" w:cs="宋体"/>
          <w:b/>
          <w:bCs/>
          <w:color w:val="auto"/>
          <w:szCs w:val="22"/>
          <w:highlight w:val="none"/>
        </w:rPr>
      </w:pPr>
      <w:r>
        <w:rPr>
          <w:rFonts w:hint="eastAsia" w:ascii="宋体" w:hAnsi="宋体" w:eastAsia="宋体" w:cs="宋体"/>
          <w:b/>
          <w:bCs/>
          <w:color w:val="auto"/>
          <w:szCs w:val="22"/>
          <w:highlight w:val="none"/>
        </w:rPr>
        <w:t>4.2 投标文件的递交</w:t>
      </w:r>
    </w:p>
    <w:p w14:paraId="78A85B6F">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4.2.1投标人通过</w:t>
      </w:r>
      <w:r>
        <w:rPr>
          <w:rFonts w:hint="eastAsia" w:ascii="宋体" w:hAnsi="宋体" w:eastAsia="宋体" w:cs="宋体"/>
          <w:b/>
          <w:bCs/>
          <w:color w:val="auto"/>
          <w:sz w:val="24"/>
          <w:szCs w:val="24"/>
          <w:highlight w:val="none"/>
        </w:rPr>
        <w:t>《投标人须知前附表》</w:t>
      </w:r>
      <w:r>
        <w:rPr>
          <w:rFonts w:hint="eastAsia" w:ascii="宋体" w:hAnsi="宋体" w:eastAsia="宋体" w:cs="宋体"/>
          <w:color w:val="auto"/>
          <w:sz w:val="24"/>
          <w:szCs w:val="24"/>
          <w:highlight w:val="none"/>
        </w:rPr>
        <w:t>规定</w:t>
      </w:r>
      <w:r>
        <w:rPr>
          <w:rFonts w:hint="eastAsia" w:ascii="宋体" w:hAnsi="宋体" w:eastAsia="宋体" w:cs="宋体"/>
          <w:color w:val="auto"/>
          <w:sz w:val="24"/>
          <w:szCs w:val="24"/>
          <w:highlight w:val="none"/>
          <w:lang w:val="en-US" w:eastAsia="zh-CN"/>
        </w:rPr>
        <w:t>的方式递交</w:t>
      </w:r>
      <w:r>
        <w:rPr>
          <w:rFonts w:hint="eastAsia" w:ascii="宋体" w:hAnsi="宋体" w:eastAsia="宋体" w:cs="宋体"/>
          <w:color w:val="auto"/>
          <w:sz w:val="24"/>
          <w:szCs w:val="24"/>
          <w:highlight w:val="none"/>
        </w:rPr>
        <w:t>投标文件。</w:t>
      </w:r>
    </w:p>
    <w:p w14:paraId="76972C89">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电子投标文件的拒收情形：见</w:t>
      </w:r>
      <w:r>
        <w:rPr>
          <w:rFonts w:hint="eastAsia" w:ascii="宋体" w:hAnsi="宋体" w:eastAsia="宋体" w:cs="宋体"/>
          <w:b/>
          <w:bCs/>
          <w:color w:val="auto"/>
          <w:sz w:val="24"/>
          <w:szCs w:val="24"/>
          <w:highlight w:val="none"/>
        </w:rPr>
        <w:t>《投标人须知前附表》</w:t>
      </w:r>
      <w:r>
        <w:rPr>
          <w:rFonts w:hint="eastAsia" w:ascii="宋体" w:hAnsi="宋体" w:eastAsia="宋体" w:cs="宋体"/>
          <w:color w:val="auto"/>
          <w:sz w:val="24"/>
          <w:szCs w:val="24"/>
          <w:highlight w:val="none"/>
        </w:rPr>
        <w:t>。</w:t>
      </w:r>
    </w:p>
    <w:p w14:paraId="77BC32DF">
      <w:pPr>
        <w:pStyle w:val="430"/>
        <w:spacing w:line="360" w:lineRule="auto"/>
        <w:outlineLvl w:val="9"/>
        <w:rPr>
          <w:rFonts w:hint="eastAsia" w:ascii="宋体" w:hAnsi="宋体" w:eastAsia="宋体" w:cs="宋体"/>
          <w:b/>
          <w:bCs/>
          <w:color w:val="auto"/>
          <w:szCs w:val="22"/>
          <w:highlight w:val="none"/>
        </w:rPr>
      </w:pPr>
      <w:r>
        <w:rPr>
          <w:rFonts w:hint="eastAsia" w:ascii="宋体" w:hAnsi="宋体" w:eastAsia="宋体" w:cs="宋体"/>
          <w:b/>
          <w:bCs/>
          <w:color w:val="auto"/>
          <w:szCs w:val="22"/>
          <w:highlight w:val="none"/>
        </w:rPr>
        <w:t>4.3 投标文件的修改与撤回</w:t>
      </w:r>
    </w:p>
    <w:p w14:paraId="5BA47C15">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4.3.1在本章第4.2.1项规定的投标截止时间前，投标人可以修改或撤回已递交的投标文件。投标人对加密的投标文件进行撤回的，应在“宁波市</w:t>
      </w:r>
      <w:r>
        <w:rPr>
          <w:rFonts w:hint="eastAsia" w:ascii="宋体" w:hAnsi="宋体" w:eastAsia="宋体" w:cs="宋体"/>
          <w:color w:val="auto"/>
          <w:sz w:val="24"/>
          <w:szCs w:val="24"/>
          <w:highlight w:val="none"/>
          <w:lang w:val="en-US" w:eastAsia="zh-CN"/>
        </w:rPr>
        <w:t>阳光采购平台</w:t>
      </w:r>
      <w:r>
        <w:rPr>
          <w:rFonts w:hint="eastAsia" w:ascii="宋体" w:hAnsi="宋体" w:eastAsia="宋体" w:cs="宋体"/>
          <w:color w:val="auto"/>
          <w:sz w:val="24"/>
          <w:szCs w:val="24"/>
          <w:highlight w:val="none"/>
        </w:rPr>
        <w:t>网上交易系统”直接进行撤回操作；投标人对加密的投标文件进行修改的，应在投标截止时间前完成上传。</w:t>
      </w:r>
    </w:p>
    <w:p w14:paraId="7C3E02A6">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4.3.2投标人修改投标文件的，应使用“</w:t>
      </w:r>
      <w:r>
        <w:rPr>
          <w:rFonts w:hint="eastAsia" w:ascii="宋体" w:hAnsi="宋体" w:eastAsia="宋体" w:cs="宋体"/>
          <w:color w:val="auto"/>
          <w:sz w:val="24"/>
          <w:szCs w:val="24"/>
          <w:highlight w:val="none"/>
          <w:lang w:val="en-US" w:eastAsia="zh-CN"/>
        </w:rPr>
        <w:t>电子投标文件制作工具</w:t>
      </w:r>
      <w:r>
        <w:rPr>
          <w:rFonts w:hint="eastAsia" w:ascii="宋体" w:hAnsi="宋体" w:eastAsia="宋体" w:cs="宋体"/>
          <w:color w:val="auto"/>
          <w:sz w:val="24"/>
          <w:szCs w:val="24"/>
          <w:highlight w:val="none"/>
        </w:rPr>
        <w:t>”制作成完整的投标文件，并按照本章第3条、第4条规定进行编制、加密和递交。对采用网上递交的加密的投标文件，以投标截止时间前最后完成上传的文件为准。</w:t>
      </w:r>
    </w:p>
    <w:p w14:paraId="2014C90E">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4.3.3投标人撤回投标文件的，</w:t>
      </w:r>
      <w:r>
        <w:rPr>
          <w:rFonts w:hint="eastAsia" w:ascii="宋体" w:hAnsi="宋体" w:eastAsia="宋体" w:cs="宋体"/>
          <w:color w:val="auto"/>
          <w:sz w:val="24"/>
          <w:szCs w:val="24"/>
          <w:highlight w:val="none"/>
          <w:lang w:eastAsia="zh-CN"/>
        </w:rPr>
        <w:t>招标人（或招标代理人）</w:t>
      </w:r>
      <w:r>
        <w:rPr>
          <w:rFonts w:hint="eastAsia" w:ascii="宋体" w:hAnsi="宋体" w:eastAsia="宋体" w:cs="宋体"/>
          <w:color w:val="auto"/>
          <w:sz w:val="24"/>
          <w:szCs w:val="24"/>
          <w:highlight w:val="none"/>
        </w:rPr>
        <w:t>自收到投标人书面撤回通知之日起5日内退还已收取的投标保证金。</w:t>
      </w:r>
    </w:p>
    <w:p w14:paraId="381E3685">
      <w:pPr>
        <w:pStyle w:val="576"/>
        <w:spacing w:line="360" w:lineRule="auto"/>
        <w:rPr>
          <w:rFonts w:ascii="宋体" w:hAnsi="宋体" w:eastAsia="宋体"/>
          <w:b/>
          <w:bCs/>
          <w:color w:val="auto"/>
          <w:highlight w:val="none"/>
        </w:rPr>
      </w:pPr>
      <w:bookmarkStart w:id="521" w:name="_Toc23830"/>
      <w:bookmarkStart w:id="522" w:name="_Toc24728"/>
      <w:bookmarkStart w:id="523" w:name="_Toc23696"/>
      <w:bookmarkStart w:id="524" w:name="_Toc32112"/>
      <w:bookmarkStart w:id="525" w:name="_Toc19279"/>
      <w:bookmarkStart w:id="526" w:name="_Toc25180"/>
      <w:bookmarkStart w:id="527" w:name="_Toc8163"/>
      <w:bookmarkStart w:id="528" w:name="_Toc3304"/>
      <w:bookmarkStart w:id="529" w:name="_Toc12564"/>
      <w:r>
        <w:rPr>
          <w:rFonts w:hint="eastAsia" w:ascii="宋体" w:hAnsi="宋体" w:eastAsia="宋体"/>
          <w:b/>
          <w:bCs/>
          <w:color w:val="auto"/>
          <w:highlight w:val="none"/>
        </w:rPr>
        <w:t>5.开标</w:t>
      </w:r>
      <w:bookmarkEnd w:id="521"/>
      <w:bookmarkEnd w:id="522"/>
      <w:bookmarkEnd w:id="523"/>
      <w:bookmarkEnd w:id="524"/>
      <w:bookmarkEnd w:id="525"/>
      <w:bookmarkEnd w:id="526"/>
      <w:bookmarkEnd w:id="527"/>
      <w:bookmarkEnd w:id="528"/>
      <w:bookmarkEnd w:id="529"/>
    </w:p>
    <w:p w14:paraId="32A9C7C7">
      <w:pPr>
        <w:pStyle w:val="430"/>
        <w:spacing w:line="360" w:lineRule="auto"/>
        <w:rPr>
          <w:rFonts w:ascii="宋体" w:hAnsi="宋体" w:eastAsia="宋体"/>
          <w:b/>
          <w:bCs/>
          <w:color w:val="auto"/>
          <w:szCs w:val="24"/>
          <w:highlight w:val="none"/>
        </w:rPr>
      </w:pPr>
      <w:bookmarkStart w:id="530" w:name="_Toc81"/>
      <w:bookmarkStart w:id="531" w:name="_Toc22055"/>
      <w:bookmarkStart w:id="532" w:name="_Toc8950"/>
      <w:bookmarkStart w:id="533" w:name="_Toc1304"/>
      <w:bookmarkStart w:id="534" w:name="_Toc9016"/>
      <w:bookmarkStart w:id="535" w:name="_Toc29010"/>
      <w:bookmarkStart w:id="536" w:name="_Toc9046"/>
      <w:bookmarkStart w:id="537" w:name="_Toc12140"/>
      <w:bookmarkStart w:id="538" w:name="_Toc12082"/>
      <w:r>
        <w:rPr>
          <w:rFonts w:hint="eastAsia" w:ascii="宋体" w:hAnsi="宋体" w:eastAsia="宋体"/>
          <w:b/>
          <w:bCs/>
          <w:color w:val="auto"/>
          <w:szCs w:val="24"/>
          <w:highlight w:val="none"/>
        </w:rPr>
        <w:t>5.1开标时间和地点</w:t>
      </w:r>
      <w:bookmarkEnd w:id="530"/>
      <w:bookmarkEnd w:id="531"/>
      <w:bookmarkEnd w:id="532"/>
      <w:bookmarkEnd w:id="533"/>
      <w:bookmarkEnd w:id="534"/>
      <w:bookmarkEnd w:id="535"/>
      <w:bookmarkEnd w:id="536"/>
      <w:bookmarkEnd w:id="537"/>
      <w:bookmarkEnd w:id="538"/>
    </w:p>
    <w:p w14:paraId="4CD21904">
      <w:pPr>
        <w:pStyle w:val="430"/>
        <w:spacing w:line="360" w:lineRule="auto"/>
        <w:ind w:firstLine="480" w:firstLineChars="200"/>
        <w:outlineLvl w:val="9"/>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val="en-US" w:eastAsia="zh-CN"/>
        </w:rPr>
        <w:t>见</w:t>
      </w:r>
      <w:r>
        <w:rPr>
          <w:rFonts w:hint="eastAsia" w:ascii="宋体" w:hAnsi="宋体" w:eastAsia="宋体" w:cs="宋体"/>
          <w:color w:val="auto"/>
          <w:sz w:val="24"/>
          <w:szCs w:val="24"/>
          <w:highlight w:val="none"/>
        </w:rPr>
        <w:t>《投标人须知前附表》</w:t>
      </w:r>
      <w:r>
        <w:rPr>
          <w:rFonts w:hint="eastAsia" w:ascii="宋体" w:hAnsi="宋体" w:eastAsia="宋体" w:cs="宋体"/>
          <w:color w:val="auto"/>
          <w:sz w:val="24"/>
          <w:szCs w:val="24"/>
          <w:highlight w:val="none"/>
          <w:lang w:eastAsia="zh-CN"/>
        </w:rPr>
        <w:t>。</w:t>
      </w:r>
    </w:p>
    <w:p w14:paraId="297EFEAA">
      <w:pPr>
        <w:pStyle w:val="430"/>
        <w:spacing w:before="120" w:after="120" w:line="360" w:lineRule="auto"/>
        <w:outlineLvl w:val="0"/>
        <w:rPr>
          <w:rFonts w:hint="eastAsia" w:ascii="宋体" w:hAnsi="宋体" w:eastAsia="宋体" w:cs="宋体"/>
          <w:b/>
          <w:bCs/>
          <w:color w:val="auto"/>
          <w:szCs w:val="24"/>
          <w:highlight w:val="none"/>
        </w:rPr>
      </w:pPr>
      <w:bookmarkStart w:id="539" w:name="_Toc29153"/>
      <w:bookmarkStart w:id="540" w:name="_Toc23783"/>
      <w:bookmarkStart w:id="541" w:name="_Toc26561"/>
      <w:bookmarkStart w:id="542" w:name="_Toc7603"/>
      <w:bookmarkStart w:id="543" w:name="_Toc32513"/>
      <w:bookmarkStart w:id="544" w:name="_Toc9594"/>
      <w:bookmarkStart w:id="545" w:name="_Toc19942"/>
      <w:bookmarkStart w:id="546" w:name="_Toc15715"/>
      <w:bookmarkStart w:id="547" w:name="_Toc29776"/>
      <w:r>
        <w:rPr>
          <w:rFonts w:hint="eastAsia" w:ascii="宋体" w:hAnsi="宋体" w:eastAsia="宋体" w:cs="宋体"/>
          <w:b/>
          <w:bCs/>
          <w:color w:val="auto"/>
          <w:szCs w:val="24"/>
          <w:highlight w:val="none"/>
        </w:rPr>
        <w:t>5.2 开标程序</w:t>
      </w:r>
      <w:bookmarkEnd w:id="539"/>
      <w:bookmarkEnd w:id="540"/>
      <w:bookmarkEnd w:id="541"/>
      <w:bookmarkEnd w:id="542"/>
      <w:bookmarkEnd w:id="543"/>
      <w:bookmarkEnd w:id="544"/>
      <w:bookmarkEnd w:id="545"/>
      <w:bookmarkEnd w:id="546"/>
      <w:bookmarkEnd w:id="547"/>
    </w:p>
    <w:p w14:paraId="66B0DEA5">
      <w:pPr>
        <w:spacing w:line="360" w:lineRule="auto"/>
        <w:ind w:firstLine="360" w:firstLineChars="150"/>
        <w:rPr>
          <w:rFonts w:hint="eastAsia" w:ascii="宋体" w:hAnsi="宋体" w:eastAsia="宋体" w:cs="宋体"/>
          <w:color w:val="auto"/>
          <w:szCs w:val="24"/>
          <w:highlight w:val="none"/>
        </w:rPr>
      </w:pPr>
      <w:r>
        <w:rPr>
          <w:rFonts w:hint="eastAsia" w:ascii="宋体" w:hAnsi="宋体" w:eastAsia="宋体" w:cs="宋体"/>
          <w:color w:val="auto"/>
          <w:sz w:val="24"/>
          <w:szCs w:val="24"/>
          <w:highlight w:val="none"/>
        </w:rPr>
        <w:t>开标分两阶段进行。</w:t>
      </w:r>
    </w:p>
    <w:p w14:paraId="44D35146">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5.2.1第一阶段开标：</w:t>
      </w:r>
    </w:p>
    <w:p w14:paraId="60A216D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宣布开标纪律；</w:t>
      </w:r>
    </w:p>
    <w:p w14:paraId="786A7C4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公布在投标截止时间前递交投标文件的投标人数量；</w:t>
      </w:r>
    </w:p>
    <w:p w14:paraId="6E2FC27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宣布</w:t>
      </w:r>
      <w:r>
        <w:rPr>
          <w:rFonts w:hint="eastAsia" w:ascii="宋体" w:hAnsi="宋体" w:eastAsia="宋体" w:cs="宋体"/>
          <w:color w:val="auto"/>
          <w:sz w:val="24"/>
          <w:szCs w:val="24"/>
          <w:highlight w:val="none"/>
          <w:lang w:val="en-US" w:eastAsia="zh-CN"/>
        </w:rPr>
        <w:t>招标人代表</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监标</w:t>
      </w:r>
      <w:r>
        <w:rPr>
          <w:rFonts w:hint="eastAsia" w:ascii="宋体" w:hAnsi="宋体" w:eastAsia="宋体" w:cs="宋体"/>
          <w:color w:val="auto"/>
          <w:sz w:val="24"/>
          <w:szCs w:val="24"/>
          <w:highlight w:val="none"/>
        </w:rPr>
        <w:t>人等有关人员姓名；</w:t>
      </w:r>
    </w:p>
    <w:p w14:paraId="429701EA">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投标人代表解密加密的投标文件</w:t>
      </w:r>
      <w:r>
        <w:rPr>
          <w:rFonts w:hint="eastAsia" w:ascii="宋体" w:hAnsi="宋体" w:eastAsia="宋体" w:cs="宋体"/>
          <w:color w:val="auto"/>
          <w:sz w:val="24"/>
          <w:szCs w:val="24"/>
          <w:highlight w:val="none"/>
          <w:lang w:eastAsia="zh-CN"/>
        </w:rPr>
        <w:t>；</w:t>
      </w:r>
    </w:p>
    <w:p w14:paraId="5415E474">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导入并读取所有解密成功的投标文件</w:t>
      </w:r>
      <w:r>
        <w:rPr>
          <w:rFonts w:hint="eastAsia" w:ascii="宋体" w:hAnsi="宋体" w:eastAsia="宋体" w:cs="宋体"/>
          <w:color w:val="auto"/>
          <w:sz w:val="24"/>
          <w:szCs w:val="24"/>
          <w:highlight w:val="none"/>
          <w:lang w:val="en-US" w:eastAsia="zh-CN"/>
        </w:rPr>
        <w:t>技术标</w:t>
      </w:r>
      <w:r>
        <w:rPr>
          <w:rFonts w:hint="eastAsia" w:ascii="宋体" w:hAnsi="宋体" w:eastAsia="宋体" w:cs="宋体"/>
          <w:color w:val="auto"/>
          <w:sz w:val="24"/>
          <w:szCs w:val="24"/>
          <w:highlight w:val="none"/>
        </w:rPr>
        <w:t>的内容</w:t>
      </w:r>
      <w:r>
        <w:rPr>
          <w:rFonts w:hint="eastAsia" w:ascii="宋体" w:hAnsi="宋体" w:eastAsia="宋体" w:cs="宋体"/>
          <w:color w:val="auto"/>
          <w:sz w:val="24"/>
          <w:szCs w:val="24"/>
          <w:highlight w:val="none"/>
          <w:lang w:eastAsia="zh-CN"/>
        </w:rPr>
        <w:t>；</w:t>
      </w:r>
    </w:p>
    <w:p w14:paraId="7175226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）公布招标项目名称、投标人名称及其他内容，并记录在案；</w:t>
      </w:r>
    </w:p>
    <w:p w14:paraId="3B8561E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）投标人代表、招标人代表等有关人员确认开标记录；</w:t>
      </w:r>
    </w:p>
    <w:p w14:paraId="6270A1C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）第一阶段开标结束。</w:t>
      </w:r>
    </w:p>
    <w:p w14:paraId="7E937D18">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5.2.2 投标文件</w:t>
      </w:r>
      <w:r>
        <w:rPr>
          <w:rFonts w:hint="eastAsia" w:ascii="宋体" w:hAnsi="宋体" w:eastAsia="宋体" w:cs="宋体"/>
          <w:b/>
          <w:bCs/>
          <w:color w:val="auto"/>
          <w:sz w:val="24"/>
          <w:szCs w:val="24"/>
          <w:highlight w:val="none"/>
          <w:lang w:val="en-US" w:eastAsia="zh-CN"/>
        </w:rPr>
        <w:t>商务标</w:t>
      </w:r>
      <w:r>
        <w:rPr>
          <w:rFonts w:hint="eastAsia" w:ascii="宋体" w:hAnsi="宋体" w:eastAsia="宋体" w:cs="宋体"/>
          <w:b/>
          <w:bCs/>
          <w:color w:val="auto"/>
          <w:sz w:val="24"/>
          <w:szCs w:val="24"/>
          <w:highlight w:val="none"/>
        </w:rPr>
        <w:t>在投标文件</w:t>
      </w:r>
      <w:r>
        <w:rPr>
          <w:rFonts w:hint="eastAsia" w:ascii="宋体" w:hAnsi="宋体" w:eastAsia="宋体" w:cs="宋体"/>
          <w:b/>
          <w:bCs/>
          <w:color w:val="auto"/>
          <w:sz w:val="24"/>
          <w:szCs w:val="24"/>
          <w:highlight w:val="none"/>
          <w:lang w:val="en-US" w:eastAsia="zh-CN"/>
        </w:rPr>
        <w:t>技术标</w:t>
      </w:r>
      <w:r>
        <w:rPr>
          <w:rFonts w:hint="eastAsia" w:ascii="宋体" w:hAnsi="宋体" w:eastAsia="宋体" w:cs="宋体"/>
          <w:b/>
          <w:bCs/>
          <w:color w:val="auto"/>
          <w:sz w:val="24"/>
          <w:szCs w:val="24"/>
          <w:highlight w:val="none"/>
        </w:rPr>
        <w:t>完成评审前，将不进行</w:t>
      </w:r>
      <w:r>
        <w:rPr>
          <w:rFonts w:hint="eastAsia" w:ascii="宋体" w:hAnsi="宋体" w:eastAsia="宋体" w:cs="宋体"/>
          <w:b/>
          <w:bCs/>
          <w:color w:val="auto"/>
          <w:sz w:val="24"/>
          <w:szCs w:val="24"/>
          <w:highlight w:val="none"/>
          <w:lang w:val="en-US" w:eastAsia="zh-CN"/>
        </w:rPr>
        <w:t>导入和</w:t>
      </w:r>
      <w:r>
        <w:rPr>
          <w:rFonts w:hint="eastAsia" w:ascii="宋体" w:hAnsi="宋体" w:eastAsia="宋体" w:cs="宋体"/>
          <w:b/>
          <w:bCs/>
          <w:color w:val="auto"/>
          <w:sz w:val="24"/>
          <w:szCs w:val="24"/>
          <w:highlight w:val="none"/>
        </w:rPr>
        <w:t>读取。</w:t>
      </w:r>
    </w:p>
    <w:p w14:paraId="3C73FD96">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5.2.3 招标人将按照本章第5.1款规定的时间和地点对投标文件</w:t>
      </w:r>
      <w:r>
        <w:rPr>
          <w:rFonts w:hint="eastAsia" w:ascii="宋体" w:hAnsi="宋体" w:eastAsia="宋体" w:cs="宋体"/>
          <w:b/>
          <w:bCs/>
          <w:color w:val="auto"/>
          <w:sz w:val="24"/>
          <w:szCs w:val="24"/>
          <w:highlight w:val="none"/>
          <w:lang w:val="en-US" w:eastAsia="zh-CN"/>
        </w:rPr>
        <w:t>商务标</w:t>
      </w:r>
      <w:r>
        <w:rPr>
          <w:rFonts w:hint="eastAsia" w:ascii="宋体" w:hAnsi="宋体" w:eastAsia="宋体" w:cs="宋体"/>
          <w:b/>
          <w:bCs/>
          <w:color w:val="auto"/>
          <w:sz w:val="24"/>
          <w:szCs w:val="24"/>
          <w:highlight w:val="none"/>
        </w:rPr>
        <w:t>进行开标。</w:t>
      </w:r>
      <w:r>
        <w:rPr>
          <w:rFonts w:hint="eastAsia" w:ascii="宋体" w:hAnsi="宋体" w:eastAsia="宋体" w:cs="宋体"/>
          <w:b/>
          <w:bCs/>
          <w:color w:val="auto"/>
          <w:sz w:val="24"/>
          <w:szCs w:val="24"/>
          <w:highlight w:val="none"/>
          <w:lang w:val="en-US" w:eastAsia="zh-CN"/>
        </w:rPr>
        <w:t>招标</w:t>
      </w:r>
      <w:r>
        <w:rPr>
          <w:rFonts w:hint="eastAsia" w:ascii="宋体" w:hAnsi="宋体" w:eastAsia="宋体" w:cs="宋体"/>
          <w:b/>
          <w:bCs/>
          <w:color w:val="auto"/>
          <w:sz w:val="24"/>
          <w:szCs w:val="24"/>
          <w:highlight w:val="none"/>
        </w:rPr>
        <w:t>人按下列程序进行第二阶段开标：</w:t>
      </w:r>
    </w:p>
    <w:p w14:paraId="2BDEF4A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（1）宣布开标纪律；</w:t>
      </w:r>
    </w:p>
    <w:p w14:paraId="67A4E69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公布第一阶段评审结果（含否决投标原因和技术得分、资信得分），第一阶段中被否决的投标人的投标文件商务标不予开启</w:t>
      </w:r>
      <w:r>
        <w:rPr>
          <w:rFonts w:hint="eastAsia" w:ascii="宋体" w:hAnsi="宋体" w:eastAsia="宋体" w:cs="宋体"/>
          <w:color w:val="auto"/>
          <w:sz w:val="24"/>
          <w:szCs w:val="24"/>
          <w:highlight w:val="none"/>
        </w:rPr>
        <w:t>；</w:t>
      </w:r>
    </w:p>
    <w:p w14:paraId="43133A9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（3）宣布</w:t>
      </w:r>
      <w:r>
        <w:rPr>
          <w:rFonts w:hint="eastAsia" w:ascii="宋体" w:hAnsi="宋体" w:eastAsia="宋体" w:cs="宋体"/>
          <w:color w:val="auto"/>
          <w:sz w:val="24"/>
          <w:szCs w:val="24"/>
          <w:highlight w:val="none"/>
          <w:lang w:val="en-US" w:eastAsia="zh-CN"/>
        </w:rPr>
        <w:t>招标人代表</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监标</w:t>
      </w:r>
      <w:r>
        <w:rPr>
          <w:rFonts w:hint="eastAsia" w:ascii="宋体" w:hAnsi="宋体" w:eastAsia="宋体" w:cs="宋体"/>
          <w:color w:val="auto"/>
          <w:sz w:val="24"/>
          <w:szCs w:val="24"/>
          <w:highlight w:val="none"/>
        </w:rPr>
        <w:t>人等有关人员姓名；</w:t>
      </w:r>
    </w:p>
    <w:p w14:paraId="4F234E8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）导入</w:t>
      </w:r>
      <w:r>
        <w:rPr>
          <w:rFonts w:hint="eastAsia" w:ascii="宋体" w:hAnsi="宋体" w:eastAsia="宋体" w:cs="宋体"/>
          <w:color w:val="auto"/>
          <w:sz w:val="24"/>
          <w:szCs w:val="24"/>
          <w:highlight w:val="none"/>
          <w:lang w:val="en-US" w:eastAsia="zh-CN"/>
        </w:rPr>
        <w:t>并读取所有</w:t>
      </w:r>
      <w:r>
        <w:rPr>
          <w:rFonts w:hint="eastAsia" w:ascii="宋体" w:hAnsi="宋体" w:eastAsia="宋体" w:cs="宋体"/>
          <w:color w:val="auto"/>
          <w:sz w:val="24"/>
          <w:szCs w:val="24"/>
          <w:highlight w:val="none"/>
        </w:rPr>
        <w:t>通过投标文件</w:t>
      </w:r>
      <w:r>
        <w:rPr>
          <w:rFonts w:hint="eastAsia" w:ascii="宋体" w:hAnsi="宋体" w:eastAsia="宋体" w:cs="宋体"/>
          <w:color w:val="auto"/>
          <w:sz w:val="24"/>
          <w:szCs w:val="24"/>
          <w:highlight w:val="none"/>
          <w:lang w:val="en-US" w:eastAsia="zh-CN"/>
        </w:rPr>
        <w:t>技术标</w:t>
      </w:r>
      <w:r>
        <w:rPr>
          <w:rFonts w:hint="eastAsia" w:ascii="宋体" w:hAnsi="宋体" w:eastAsia="宋体" w:cs="宋体"/>
          <w:color w:val="auto"/>
          <w:sz w:val="24"/>
          <w:szCs w:val="24"/>
          <w:highlight w:val="none"/>
        </w:rPr>
        <w:t>评审的投标人的</w:t>
      </w:r>
      <w:r>
        <w:rPr>
          <w:rFonts w:hint="eastAsia" w:ascii="宋体" w:hAnsi="宋体" w:eastAsia="宋体" w:cs="宋体"/>
          <w:color w:val="auto"/>
          <w:sz w:val="24"/>
          <w:szCs w:val="24"/>
          <w:highlight w:val="none"/>
          <w:lang w:val="en-US" w:eastAsia="zh-CN"/>
        </w:rPr>
        <w:t>商务标</w:t>
      </w:r>
      <w:r>
        <w:rPr>
          <w:rFonts w:hint="eastAsia" w:ascii="宋体" w:hAnsi="宋体" w:eastAsia="宋体" w:cs="宋体"/>
          <w:color w:val="auto"/>
          <w:sz w:val="24"/>
          <w:szCs w:val="24"/>
          <w:highlight w:val="none"/>
        </w:rPr>
        <w:t>的内容；</w:t>
      </w:r>
    </w:p>
    <w:p w14:paraId="2F24879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）公布招标项目名称、投标人名称、投标报价及其他内容，并记录在案；</w:t>
      </w:r>
    </w:p>
    <w:p w14:paraId="6EA56BA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）投标人代表、招标人代表等有关人员确认开标记录；</w:t>
      </w:r>
    </w:p>
    <w:p w14:paraId="4D5EB6B4">
      <w:pPr>
        <w:spacing w:line="360" w:lineRule="auto"/>
        <w:ind w:firstLine="480" w:firstLineChars="200"/>
        <w:rPr>
          <w:rFonts w:hint="default" w:ascii="宋体" w:hAnsi="宋体"/>
          <w:color w:val="auto"/>
          <w:sz w:val="24"/>
          <w:szCs w:val="24"/>
          <w:highlight w:val="none"/>
        </w:rPr>
      </w:pPr>
      <w:r>
        <w:rPr>
          <w:rFonts w:hint="default" w:ascii="宋体" w:hAnsi="宋体" w:cs="宋体"/>
          <w:color w:val="auto"/>
          <w:sz w:val="24"/>
          <w:szCs w:val="24"/>
          <w:highlight w:val="none"/>
          <w:lang w:eastAsia="zh-CN"/>
        </w:rPr>
        <w:t>（</w:t>
      </w:r>
      <w:r>
        <w:rPr>
          <w:rFonts w:hint="default" w:ascii="宋体" w:hAnsi="宋体" w:cs="宋体"/>
          <w:color w:val="auto"/>
          <w:sz w:val="24"/>
          <w:szCs w:val="24"/>
          <w:highlight w:val="none"/>
          <w:lang w:val="en-US" w:eastAsia="zh-CN"/>
        </w:rPr>
        <w:t>7</w:t>
      </w:r>
      <w:r>
        <w:rPr>
          <w:rFonts w:hint="default" w:ascii="宋体" w:hAnsi="宋体" w:cs="宋体"/>
          <w:color w:val="auto"/>
          <w:sz w:val="24"/>
          <w:szCs w:val="24"/>
          <w:highlight w:val="none"/>
          <w:lang w:eastAsia="zh-CN"/>
        </w:rPr>
        <w:t>）</w:t>
      </w:r>
      <w:r>
        <w:rPr>
          <w:rFonts w:hint="default" w:ascii="宋体" w:hAnsi="宋体" w:eastAsia="宋体" w:cs="宋体"/>
          <w:color w:val="auto"/>
          <w:sz w:val="24"/>
          <w:szCs w:val="24"/>
          <w:highlight w:val="none"/>
        </w:rPr>
        <w:t>第二阶段开标结束</w:t>
      </w:r>
    </w:p>
    <w:p w14:paraId="4F65B51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）评标委员会对商务标进行评审；</w:t>
      </w:r>
    </w:p>
    <w:p w14:paraId="6096EC2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）公布商务标评审结果（含否决投标原因</w:t>
      </w:r>
      <w:r>
        <w:rPr>
          <w:rFonts w:hint="eastAsia" w:ascii="宋体" w:hAnsi="宋体" w:eastAsia="宋体" w:cs="宋体"/>
          <w:color w:val="auto"/>
          <w:sz w:val="24"/>
          <w:szCs w:val="24"/>
          <w:highlight w:val="none"/>
          <w:lang w:val="en-US" w:eastAsia="zh-CN"/>
        </w:rPr>
        <w:t>、通过商务标评审的投标人以及进入评标价比较阶段的投标人</w:t>
      </w:r>
      <w:r>
        <w:rPr>
          <w:rFonts w:hint="eastAsia" w:ascii="宋体" w:hAnsi="宋体" w:eastAsia="宋体" w:cs="宋体"/>
          <w:color w:val="auto"/>
          <w:sz w:val="24"/>
          <w:szCs w:val="24"/>
          <w:highlight w:val="none"/>
        </w:rPr>
        <w:t>）；</w:t>
      </w:r>
    </w:p>
    <w:p w14:paraId="18AF57B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）抽取浮动率（由招标人代表承办）；</w:t>
      </w:r>
    </w:p>
    <w:p w14:paraId="306AA76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）公布中标候选人；</w:t>
      </w:r>
    </w:p>
    <w:p w14:paraId="1EF0735F">
      <w:pPr>
        <w:pStyle w:val="430"/>
        <w:spacing w:line="360" w:lineRule="auto"/>
        <w:outlineLvl w:val="9"/>
        <w:rPr>
          <w:rFonts w:hint="eastAsia" w:ascii="宋体" w:hAnsi="宋体" w:eastAsia="宋体" w:cs="宋体"/>
          <w:b/>
          <w:bCs/>
          <w:color w:val="auto"/>
          <w:sz w:val="24"/>
          <w:szCs w:val="22"/>
          <w:highlight w:val="none"/>
          <w:lang w:val="en-US" w:eastAsia="zh-CN"/>
        </w:rPr>
      </w:pPr>
      <w:r>
        <w:rPr>
          <w:rFonts w:hint="eastAsia" w:ascii="宋体" w:hAnsi="宋体" w:eastAsia="宋体" w:cs="宋体"/>
          <w:b/>
          <w:bCs/>
          <w:color w:val="auto"/>
          <w:sz w:val="24"/>
          <w:szCs w:val="22"/>
          <w:highlight w:val="none"/>
          <w:lang w:val="en-US" w:eastAsia="zh-CN"/>
        </w:rPr>
        <w:t>5.3 特殊情况处置</w:t>
      </w:r>
    </w:p>
    <w:p w14:paraId="6F11D2AD">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见</w:t>
      </w:r>
      <w:r>
        <w:rPr>
          <w:rFonts w:hint="eastAsia" w:ascii="宋体" w:hAnsi="宋体" w:eastAsia="宋体" w:cs="宋体"/>
          <w:b/>
          <w:bCs/>
          <w:color w:val="auto"/>
          <w:sz w:val="24"/>
          <w:szCs w:val="24"/>
          <w:highlight w:val="none"/>
          <w:lang w:val="en-US" w:eastAsia="zh-CN"/>
        </w:rPr>
        <w:t>《投标人须知前附表》</w:t>
      </w:r>
      <w:r>
        <w:rPr>
          <w:rFonts w:hint="eastAsia" w:ascii="宋体" w:hAnsi="宋体" w:eastAsia="宋体" w:cs="宋体"/>
          <w:color w:val="auto"/>
          <w:sz w:val="24"/>
          <w:szCs w:val="24"/>
          <w:highlight w:val="none"/>
          <w:lang w:val="en-US" w:eastAsia="zh-CN"/>
        </w:rPr>
        <w:t>。</w:t>
      </w:r>
    </w:p>
    <w:p w14:paraId="22048646">
      <w:pPr>
        <w:pStyle w:val="430"/>
        <w:spacing w:line="360" w:lineRule="auto"/>
        <w:outlineLvl w:val="9"/>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5.</w:t>
      </w:r>
      <w:r>
        <w:rPr>
          <w:rFonts w:hint="eastAsia" w:ascii="宋体" w:hAnsi="宋体" w:eastAsia="宋体" w:cs="宋体"/>
          <w:b/>
          <w:bCs/>
          <w:color w:val="auto"/>
          <w:sz w:val="24"/>
          <w:szCs w:val="22"/>
          <w:highlight w:val="none"/>
          <w:lang w:val="en-US" w:eastAsia="zh-CN"/>
        </w:rPr>
        <w:t>4</w:t>
      </w:r>
      <w:r>
        <w:rPr>
          <w:rFonts w:hint="eastAsia" w:ascii="宋体" w:hAnsi="宋体" w:eastAsia="宋体" w:cs="宋体"/>
          <w:b/>
          <w:bCs/>
          <w:color w:val="auto"/>
          <w:sz w:val="24"/>
          <w:szCs w:val="22"/>
          <w:highlight w:val="none"/>
        </w:rPr>
        <w:t xml:space="preserve"> 开标异议</w:t>
      </w:r>
    </w:p>
    <w:p w14:paraId="60E47E34">
      <w:pPr>
        <w:spacing w:line="360" w:lineRule="auto"/>
        <w:ind w:firstLine="480" w:firstLineChars="200"/>
        <w:rPr>
          <w:rFonts w:ascii="宋体" w:hAnsi="宋体"/>
          <w:color w:val="auto"/>
          <w:sz w:val="24"/>
          <w:szCs w:val="24"/>
          <w:highlight w:val="none"/>
        </w:rPr>
      </w:pPr>
      <w:r>
        <w:rPr>
          <w:rFonts w:hint="eastAsia" w:ascii="宋体" w:hAnsi="宋体" w:eastAsia="宋体" w:cs="宋体"/>
          <w:color w:val="auto"/>
          <w:sz w:val="24"/>
          <w:szCs w:val="24"/>
          <w:highlight w:val="none"/>
        </w:rPr>
        <w:t>投标人对开标有异议的，应当</w:t>
      </w:r>
      <w:r>
        <w:rPr>
          <w:rFonts w:hint="eastAsia" w:ascii="宋体" w:hAnsi="宋体" w:eastAsia="宋体" w:cs="宋体"/>
          <w:color w:val="auto"/>
          <w:sz w:val="24"/>
          <w:szCs w:val="24"/>
          <w:highlight w:val="none"/>
          <w:lang w:val="en-US" w:eastAsia="zh-CN"/>
        </w:rPr>
        <w:t>在各阶段开标结束之后5分钟内</w:t>
      </w: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lang w:val="en-US" w:eastAsia="zh-CN"/>
        </w:rPr>
        <w:t>不见面开标直播系统</w:t>
      </w:r>
      <w:r>
        <w:rPr>
          <w:rFonts w:hint="eastAsia" w:ascii="宋体" w:hAnsi="宋体" w:eastAsia="宋体" w:cs="宋体"/>
          <w:color w:val="auto"/>
          <w:sz w:val="24"/>
          <w:szCs w:val="24"/>
          <w:highlight w:val="none"/>
        </w:rPr>
        <w:t>提出。</w:t>
      </w:r>
    </w:p>
    <w:p w14:paraId="746296D6">
      <w:pPr>
        <w:pStyle w:val="576"/>
        <w:spacing w:line="360" w:lineRule="auto"/>
        <w:rPr>
          <w:rFonts w:ascii="宋体" w:hAnsi="宋体" w:eastAsia="宋体"/>
          <w:b/>
          <w:bCs/>
          <w:color w:val="auto"/>
          <w:highlight w:val="none"/>
        </w:rPr>
      </w:pPr>
      <w:bookmarkStart w:id="548" w:name="_Toc23056"/>
      <w:bookmarkStart w:id="549" w:name="_Toc1117"/>
      <w:bookmarkStart w:id="550" w:name="_Toc26726"/>
      <w:bookmarkStart w:id="551" w:name="_Toc2128"/>
      <w:bookmarkStart w:id="552" w:name="_Toc2165"/>
      <w:bookmarkStart w:id="553" w:name="_Toc5455"/>
      <w:bookmarkStart w:id="554" w:name="_Toc5452"/>
      <w:bookmarkStart w:id="555" w:name="_Toc17071"/>
      <w:bookmarkStart w:id="556" w:name="_Toc10043"/>
      <w:r>
        <w:rPr>
          <w:rFonts w:hint="eastAsia" w:ascii="宋体" w:hAnsi="宋体" w:eastAsia="宋体"/>
          <w:b/>
          <w:bCs/>
          <w:color w:val="auto"/>
          <w:highlight w:val="none"/>
        </w:rPr>
        <w:t>6.评标</w:t>
      </w:r>
      <w:bookmarkEnd w:id="548"/>
      <w:bookmarkEnd w:id="549"/>
      <w:bookmarkEnd w:id="550"/>
      <w:bookmarkEnd w:id="551"/>
      <w:bookmarkEnd w:id="552"/>
      <w:bookmarkEnd w:id="553"/>
      <w:bookmarkEnd w:id="554"/>
      <w:bookmarkEnd w:id="555"/>
      <w:bookmarkEnd w:id="556"/>
    </w:p>
    <w:p w14:paraId="4F5C2911">
      <w:pPr>
        <w:pStyle w:val="430"/>
        <w:spacing w:line="360" w:lineRule="auto"/>
        <w:rPr>
          <w:rFonts w:ascii="宋体" w:hAnsi="宋体" w:eastAsia="宋体"/>
          <w:b/>
          <w:bCs/>
          <w:color w:val="auto"/>
          <w:szCs w:val="24"/>
          <w:highlight w:val="none"/>
        </w:rPr>
      </w:pPr>
      <w:bookmarkStart w:id="557" w:name="_Toc17086"/>
      <w:bookmarkStart w:id="558" w:name="_Toc7689"/>
      <w:bookmarkStart w:id="559" w:name="_Toc27238"/>
      <w:bookmarkStart w:id="560" w:name="_Toc1834"/>
      <w:bookmarkStart w:id="561" w:name="_Toc12118"/>
      <w:bookmarkStart w:id="562" w:name="_Toc16126"/>
      <w:bookmarkStart w:id="563" w:name="_Toc17526"/>
      <w:bookmarkStart w:id="564" w:name="_Toc5220"/>
      <w:bookmarkStart w:id="565" w:name="_Toc18899"/>
      <w:r>
        <w:rPr>
          <w:rFonts w:hint="eastAsia" w:ascii="宋体" w:hAnsi="宋体" w:eastAsia="宋体"/>
          <w:b/>
          <w:bCs/>
          <w:color w:val="auto"/>
          <w:szCs w:val="24"/>
          <w:highlight w:val="none"/>
        </w:rPr>
        <w:t>6.1评标委员会</w:t>
      </w:r>
      <w:bookmarkEnd w:id="557"/>
      <w:bookmarkEnd w:id="558"/>
      <w:bookmarkEnd w:id="559"/>
      <w:bookmarkEnd w:id="560"/>
      <w:bookmarkEnd w:id="561"/>
      <w:bookmarkEnd w:id="562"/>
      <w:bookmarkEnd w:id="563"/>
      <w:bookmarkEnd w:id="564"/>
      <w:bookmarkEnd w:id="565"/>
    </w:p>
    <w:p w14:paraId="63E08C70">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6.1.1评标由招标人依法组建的评标委员会负责。评标委员会成员人数以及确定方式见</w:t>
      </w:r>
      <w:r>
        <w:rPr>
          <w:rFonts w:hint="eastAsia" w:ascii="宋体" w:hAnsi="宋体"/>
          <w:b/>
          <w:bCs/>
          <w:color w:val="auto"/>
          <w:sz w:val="24"/>
          <w:szCs w:val="24"/>
          <w:highlight w:val="none"/>
        </w:rPr>
        <w:t>《投标人须知前附表》</w:t>
      </w:r>
      <w:r>
        <w:rPr>
          <w:rFonts w:hint="eastAsia" w:ascii="宋体" w:hAnsi="宋体"/>
          <w:color w:val="auto"/>
          <w:sz w:val="24"/>
          <w:szCs w:val="24"/>
          <w:highlight w:val="none"/>
        </w:rPr>
        <w:t>。</w:t>
      </w:r>
    </w:p>
    <w:p w14:paraId="1821377D">
      <w:pPr>
        <w:spacing w:line="360" w:lineRule="auto"/>
        <w:ind w:firstLine="480" w:firstLineChars="200"/>
        <w:outlineLvl w:val="3"/>
        <w:rPr>
          <w:rFonts w:ascii="宋体" w:hAnsi="宋体"/>
          <w:color w:val="auto"/>
          <w:sz w:val="24"/>
          <w:szCs w:val="24"/>
          <w:highlight w:val="none"/>
        </w:rPr>
      </w:pPr>
      <w:r>
        <w:rPr>
          <w:rFonts w:hint="eastAsia" w:ascii="宋体" w:hAnsi="宋体"/>
          <w:color w:val="auto"/>
          <w:sz w:val="24"/>
          <w:szCs w:val="24"/>
          <w:highlight w:val="none"/>
        </w:rPr>
        <w:t>6.1.2评标委员会成员有下列情形之一的，应当回避：</w:t>
      </w:r>
    </w:p>
    <w:p w14:paraId="00641F6E">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（1）投标人或投标人的主要负责人的近亲属；</w:t>
      </w:r>
    </w:p>
    <w:p w14:paraId="12FBE6C4">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（2）项目主管部门或者监管部门的人员；</w:t>
      </w:r>
    </w:p>
    <w:p w14:paraId="6560306F">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（3）与投标人有经济利益关系，可能影响对投标公正评审的；</w:t>
      </w:r>
    </w:p>
    <w:p w14:paraId="4AAE2B93">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（4）曾因在招标、评标以及其他与招标投标有关活动中从事违法行为而受过行政处罚或刑事处罚的。</w:t>
      </w:r>
    </w:p>
    <w:p w14:paraId="3DCAC3AC">
      <w:pPr>
        <w:pStyle w:val="430"/>
        <w:spacing w:line="360" w:lineRule="auto"/>
        <w:rPr>
          <w:rFonts w:ascii="宋体" w:hAnsi="宋体" w:eastAsia="宋体"/>
          <w:b/>
          <w:bCs/>
          <w:color w:val="auto"/>
          <w:szCs w:val="24"/>
          <w:highlight w:val="none"/>
        </w:rPr>
      </w:pPr>
      <w:bookmarkStart w:id="566" w:name="_Toc8374"/>
      <w:bookmarkStart w:id="567" w:name="_Toc7530"/>
      <w:bookmarkStart w:id="568" w:name="_Toc17314"/>
      <w:bookmarkStart w:id="569" w:name="_Toc26898"/>
      <w:bookmarkStart w:id="570" w:name="_Toc26163"/>
      <w:bookmarkStart w:id="571" w:name="_Toc11506"/>
      <w:bookmarkStart w:id="572" w:name="_Toc5905"/>
      <w:bookmarkStart w:id="573" w:name="_Toc374"/>
      <w:bookmarkStart w:id="574" w:name="_Toc27881"/>
      <w:r>
        <w:rPr>
          <w:rFonts w:hint="eastAsia" w:ascii="宋体" w:hAnsi="宋体" w:eastAsia="宋体"/>
          <w:b/>
          <w:bCs/>
          <w:color w:val="auto"/>
          <w:szCs w:val="24"/>
          <w:highlight w:val="none"/>
        </w:rPr>
        <w:t>6.2评标原则</w:t>
      </w:r>
      <w:bookmarkEnd w:id="566"/>
      <w:bookmarkEnd w:id="567"/>
      <w:bookmarkEnd w:id="568"/>
      <w:bookmarkEnd w:id="569"/>
      <w:bookmarkEnd w:id="570"/>
      <w:bookmarkEnd w:id="571"/>
      <w:bookmarkEnd w:id="572"/>
      <w:bookmarkEnd w:id="573"/>
      <w:bookmarkEnd w:id="574"/>
    </w:p>
    <w:p w14:paraId="78734706">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评标活动遵循公平、公正、科学和择优的原则。</w:t>
      </w:r>
    </w:p>
    <w:p w14:paraId="2B40040C">
      <w:pPr>
        <w:pStyle w:val="430"/>
        <w:spacing w:line="360" w:lineRule="auto"/>
        <w:rPr>
          <w:rFonts w:ascii="宋体" w:hAnsi="宋体" w:eastAsia="宋体"/>
          <w:b/>
          <w:bCs/>
          <w:color w:val="auto"/>
          <w:szCs w:val="24"/>
          <w:highlight w:val="none"/>
        </w:rPr>
      </w:pPr>
      <w:bookmarkStart w:id="575" w:name="_Toc6248"/>
      <w:bookmarkStart w:id="576" w:name="_Toc25377"/>
      <w:bookmarkStart w:id="577" w:name="_Toc10362"/>
      <w:bookmarkStart w:id="578" w:name="_Toc7546"/>
      <w:bookmarkStart w:id="579" w:name="_Toc8714"/>
      <w:bookmarkStart w:id="580" w:name="_Toc27983"/>
      <w:bookmarkStart w:id="581" w:name="_Toc9684"/>
      <w:bookmarkStart w:id="582" w:name="_Toc31293"/>
      <w:bookmarkStart w:id="583" w:name="_Toc26610"/>
      <w:r>
        <w:rPr>
          <w:rFonts w:hint="eastAsia" w:ascii="宋体" w:hAnsi="宋体" w:eastAsia="宋体"/>
          <w:b/>
          <w:bCs/>
          <w:color w:val="auto"/>
          <w:szCs w:val="24"/>
          <w:highlight w:val="none"/>
        </w:rPr>
        <w:t>6.3评标</w:t>
      </w:r>
      <w:bookmarkEnd w:id="575"/>
      <w:bookmarkEnd w:id="576"/>
      <w:bookmarkEnd w:id="577"/>
      <w:bookmarkEnd w:id="578"/>
      <w:bookmarkEnd w:id="579"/>
      <w:bookmarkEnd w:id="580"/>
      <w:bookmarkEnd w:id="581"/>
      <w:bookmarkEnd w:id="582"/>
      <w:bookmarkEnd w:id="583"/>
    </w:p>
    <w:p w14:paraId="5F99B500">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评标委员会按照第三章</w:t>
      </w:r>
      <w:r>
        <w:rPr>
          <w:rFonts w:hint="eastAsia" w:ascii="宋体" w:hAnsi="宋体"/>
          <w:b/>
          <w:color w:val="auto"/>
          <w:sz w:val="24"/>
          <w:szCs w:val="24"/>
          <w:highlight w:val="none"/>
        </w:rPr>
        <w:t>《评标办法》</w:t>
      </w:r>
      <w:r>
        <w:rPr>
          <w:rFonts w:hint="eastAsia" w:ascii="宋体" w:hAnsi="宋体"/>
          <w:color w:val="auto"/>
          <w:sz w:val="24"/>
          <w:szCs w:val="24"/>
          <w:highlight w:val="none"/>
        </w:rPr>
        <w:t>规定的方法、评审因素、标准和程序对投标文件进行评审。第三章</w:t>
      </w:r>
      <w:r>
        <w:rPr>
          <w:rFonts w:hint="eastAsia" w:ascii="宋体" w:hAnsi="宋体"/>
          <w:b/>
          <w:color w:val="auto"/>
          <w:sz w:val="24"/>
          <w:szCs w:val="24"/>
          <w:highlight w:val="none"/>
        </w:rPr>
        <w:t>《评标办法》</w:t>
      </w:r>
      <w:r>
        <w:rPr>
          <w:rFonts w:hint="eastAsia" w:ascii="宋体" w:hAnsi="宋体"/>
          <w:color w:val="auto"/>
          <w:sz w:val="24"/>
          <w:szCs w:val="24"/>
          <w:highlight w:val="none"/>
        </w:rPr>
        <w:t>没有规定的方法、评审因素和标准，不作为评标依据。</w:t>
      </w:r>
    </w:p>
    <w:p w14:paraId="389B2872">
      <w:pPr>
        <w:pStyle w:val="576"/>
        <w:spacing w:line="360" w:lineRule="auto"/>
        <w:rPr>
          <w:rFonts w:ascii="宋体" w:hAnsi="宋体" w:eastAsia="宋体"/>
          <w:b/>
          <w:bCs/>
          <w:color w:val="auto"/>
          <w:highlight w:val="none"/>
        </w:rPr>
      </w:pPr>
      <w:bookmarkStart w:id="584" w:name="_Toc27570"/>
      <w:bookmarkStart w:id="585" w:name="_Toc8172"/>
      <w:bookmarkStart w:id="586" w:name="_Toc1806"/>
      <w:bookmarkStart w:id="587" w:name="_Toc11327"/>
      <w:bookmarkStart w:id="588" w:name="_Toc21188"/>
      <w:bookmarkStart w:id="589" w:name="_Toc15366"/>
      <w:bookmarkStart w:id="590" w:name="_Toc3369"/>
      <w:bookmarkStart w:id="591" w:name="_Toc9041"/>
      <w:bookmarkStart w:id="592" w:name="_Toc16102"/>
      <w:r>
        <w:rPr>
          <w:rFonts w:hint="eastAsia" w:ascii="宋体" w:hAnsi="宋体" w:eastAsia="宋体"/>
          <w:b/>
          <w:bCs/>
          <w:color w:val="auto"/>
          <w:highlight w:val="none"/>
        </w:rPr>
        <w:t>7.合同授予</w:t>
      </w:r>
      <w:bookmarkEnd w:id="584"/>
      <w:bookmarkEnd w:id="585"/>
      <w:bookmarkEnd w:id="586"/>
      <w:bookmarkEnd w:id="587"/>
      <w:bookmarkEnd w:id="588"/>
      <w:bookmarkEnd w:id="589"/>
      <w:bookmarkEnd w:id="590"/>
      <w:bookmarkEnd w:id="591"/>
      <w:bookmarkEnd w:id="592"/>
    </w:p>
    <w:p w14:paraId="40474C83">
      <w:pPr>
        <w:pStyle w:val="430"/>
        <w:spacing w:line="360" w:lineRule="auto"/>
        <w:rPr>
          <w:rFonts w:ascii="宋体" w:hAnsi="宋体" w:eastAsia="宋体"/>
          <w:b/>
          <w:bCs/>
          <w:color w:val="auto"/>
          <w:szCs w:val="24"/>
          <w:highlight w:val="none"/>
        </w:rPr>
      </w:pPr>
      <w:bookmarkStart w:id="593" w:name="_Toc22709"/>
      <w:bookmarkStart w:id="594" w:name="_Toc21319"/>
      <w:bookmarkStart w:id="595" w:name="_Toc10094"/>
      <w:bookmarkStart w:id="596" w:name="_Toc19952"/>
      <w:bookmarkStart w:id="597" w:name="_Toc2564"/>
      <w:bookmarkStart w:id="598" w:name="_Toc13749"/>
      <w:bookmarkStart w:id="599" w:name="_Toc14666"/>
      <w:bookmarkStart w:id="600" w:name="_Toc26973"/>
      <w:bookmarkStart w:id="601" w:name="_Toc2502"/>
      <w:r>
        <w:rPr>
          <w:rFonts w:hint="eastAsia" w:ascii="宋体" w:hAnsi="宋体" w:eastAsia="宋体"/>
          <w:b/>
          <w:bCs/>
          <w:color w:val="auto"/>
          <w:szCs w:val="24"/>
          <w:highlight w:val="none"/>
        </w:rPr>
        <w:t>7.1定标方式</w:t>
      </w:r>
      <w:bookmarkEnd w:id="593"/>
      <w:bookmarkEnd w:id="594"/>
      <w:bookmarkEnd w:id="595"/>
      <w:bookmarkEnd w:id="596"/>
      <w:bookmarkEnd w:id="597"/>
      <w:bookmarkEnd w:id="598"/>
      <w:bookmarkEnd w:id="599"/>
      <w:bookmarkEnd w:id="600"/>
      <w:bookmarkEnd w:id="601"/>
    </w:p>
    <w:p w14:paraId="16F49FCB">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除</w:t>
      </w:r>
      <w:r>
        <w:rPr>
          <w:rFonts w:hint="eastAsia" w:ascii="宋体" w:hAnsi="宋体"/>
          <w:b/>
          <w:bCs/>
          <w:color w:val="auto"/>
          <w:sz w:val="24"/>
          <w:szCs w:val="24"/>
          <w:highlight w:val="none"/>
        </w:rPr>
        <w:t>《投标人须知前附表》</w:t>
      </w:r>
      <w:r>
        <w:rPr>
          <w:rFonts w:hint="eastAsia" w:ascii="宋体" w:hAnsi="宋体"/>
          <w:color w:val="auto"/>
          <w:sz w:val="24"/>
          <w:szCs w:val="24"/>
          <w:highlight w:val="none"/>
        </w:rPr>
        <w:t>规定评标委员会直接确定中标人外，招标人依据评标委员会推荐的中标候选人确定中标人，评标委员会推荐中标候选人的人数见</w:t>
      </w:r>
      <w:r>
        <w:rPr>
          <w:rFonts w:hint="eastAsia" w:ascii="宋体" w:hAnsi="宋体"/>
          <w:b/>
          <w:bCs/>
          <w:color w:val="auto"/>
          <w:sz w:val="24"/>
          <w:szCs w:val="24"/>
          <w:highlight w:val="none"/>
        </w:rPr>
        <w:t>《投标人须知前附表》</w:t>
      </w:r>
      <w:r>
        <w:rPr>
          <w:rFonts w:hint="eastAsia" w:ascii="宋体" w:hAnsi="宋体"/>
          <w:color w:val="auto"/>
          <w:sz w:val="24"/>
          <w:szCs w:val="24"/>
          <w:highlight w:val="none"/>
        </w:rPr>
        <w:t>。</w:t>
      </w:r>
    </w:p>
    <w:p w14:paraId="6D91A00A">
      <w:pPr>
        <w:pStyle w:val="430"/>
        <w:spacing w:line="360" w:lineRule="auto"/>
        <w:rPr>
          <w:rFonts w:ascii="宋体" w:hAnsi="宋体" w:eastAsia="宋体"/>
          <w:b/>
          <w:bCs/>
          <w:color w:val="auto"/>
          <w:szCs w:val="24"/>
          <w:highlight w:val="none"/>
        </w:rPr>
      </w:pPr>
      <w:bookmarkStart w:id="602" w:name="_Toc12599"/>
      <w:bookmarkStart w:id="603" w:name="_Toc18136"/>
      <w:bookmarkStart w:id="604" w:name="_Toc18084"/>
      <w:bookmarkStart w:id="605" w:name="_Toc10343"/>
      <w:bookmarkStart w:id="606" w:name="_Toc3794"/>
      <w:bookmarkStart w:id="607" w:name="_Toc10819"/>
      <w:bookmarkStart w:id="608" w:name="_Toc24346"/>
      <w:bookmarkStart w:id="609" w:name="_Toc15081"/>
      <w:bookmarkStart w:id="610" w:name="_Toc4069"/>
      <w:r>
        <w:rPr>
          <w:rFonts w:hint="eastAsia" w:ascii="宋体" w:hAnsi="宋体" w:eastAsia="宋体"/>
          <w:b/>
          <w:bCs/>
          <w:color w:val="auto"/>
          <w:szCs w:val="24"/>
          <w:highlight w:val="none"/>
        </w:rPr>
        <w:t>7.2评标结果公示</w:t>
      </w:r>
      <w:bookmarkEnd w:id="602"/>
      <w:bookmarkEnd w:id="603"/>
      <w:bookmarkEnd w:id="604"/>
      <w:bookmarkEnd w:id="605"/>
      <w:bookmarkEnd w:id="606"/>
      <w:bookmarkEnd w:id="607"/>
      <w:bookmarkEnd w:id="608"/>
      <w:bookmarkEnd w:id="609"/>
      <w:bookmarkEnd w:id="610"/>
    </w:p>
    <w:p w14:paraId="2C1F257A">
      <w:pPr>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招标人将在</w:t>
      </w:r>
      <w:r>
        <w:rPr>
          <w:rFonts w:hint="eastAsia" w:ascii="宋体" w:hAnsi="宋体" w:eastAsia="宋体" w:cs="宋体"/>
          <w:color w:val="auto"/>
          <w:sz w:val="24"/>
          <w:highlight w:val="none"/>
          <w:u w:val="single"/>
          <w:lang w:val="en-US" w:eastAsia="zh-CN"/>
        </w:rPr>
        <w:t>宁波市阳光采购服务平台（https://ygcg.nbcqjy.org/）、宁波市人民政府国有资产监督管理委员会(http://gzw.ningbo.gov.cn/）、</w:t>
      </w:r>
      <w:r>
        <w:rPr>
          <w:rFonts w:hint="eastAsia" w:ascii="宋体" w:hAnsi="宋体"/>
          <w:color w:val="auto"/>
          <w:sz w:val="24"/>
          <w:szCs w:val="24"/>
          <w:highlight w:val="none"/>
          <w:lang w:eastAsia="zh-CN"/>
        </w:rPr>
        <w:t>宁波市公共资源交易电子服务系统（甬易阳光）（</w:t>
      </w:r>
      <w:r>
        <w:rPr>
          <w:rFonts w:hint="eastAsia" w:ascii="宋体" w:hAnsi="宋体" w:eastAsia="宋体" w:cs="宋体"/>
          <w:color w:val="auto"/>
          <w:sz w:val="24"/>
          <w:szCs w:val="24"/>
          <w:highlight w:val="none"/>
          <w:lang w:val="en-US" w:eastAsia="zh-CN"/>
        </w:rPr>
        <w:t>https://jyxt.zwb.ningbo.gov.cn:4011/website/home</w:t>
      </w:r>
      <w:r>
        <w:rPr>
          <w:rFonts w:hint="eastAsia" w:ascii="宋体" w:hAnsi="宋体"/>
          <w:color w:val="auto"/>
          <w:sz w:val="24"/>
          <w:szCs w:val="24"/>
          <w:highlight w:val="none"/>
        </w:rPr>
        <w:t>)</w:t>
      </w:r>
      <w:r>
        <w:rPr>
          <w:rFonts w:hint="eastAsia" w:ascii="宋体" w:hAnsi="宋体" w:eastAsia="宋体" w:cs="宋体"/>
          <w:color w:val="auto"/>
          <w:sz w:val="24"/>
          <w:highlight w:val="none"/>
          <w:u w:val="single"/>
          <w:lang w:val="en-US" w:eastAsia="zh-CN"/>
        </w:rPr>
        <w:t>、宁波轨道交通官方网（http://www.nbmetro.com/）</w:t>
      </w:r>
      <w:r>
        <w:rPr>
          <w:rFonts w:hint="eastAsia" w:ascii="宋体" w:hAnsi="宋体" w:eastAsia="宋体" w:cs="宋体"/>
          <w:color w:val="auto"/>
          <w:sz w:val="24"/>
          <w:szCs w:val="24"/>
          <w:highlight w:val="none"/>
        </w:rPr>
        <w:t>上公示中标候选人，公示期为不少于3日。</w:t>
      </w:r>
    </w:p>
    <w:p w14:paraId="10A7C7D3">
      <w:pPr>
        <w:pStyle w:val="430"/>
        <w:spacing w:line="360" w:lineRule="auto"/>
        <w:rPr>
          <w:rFonts w:ascii="宋体" w:hAnsi="宋体" w:eastAsia="宋体"/>
          <w:b/>
          <w:bCs/>
          <w:color w:val="auto"/>
          <w:szCs w:val="24"/>
          <w:highlight w:val="none"/>
        </w:rPr>
      </w:pPr>
      <w:bookmarkStart w:id="611" w:name="_Toc28315"/>
      <w:bookmarkStart w:id="612" w:name="_Toc13720"/>
      <w:bookmarkStart w:id="613" w:name="_Toc24166"/>
      <w:bookmarkStart w:id="614" w:name="_Toc5389"/>
      <w:bookmarkStart w:id="615" w:name="_Toc16232"/>
      <w:bookmarkStart w:id="616" w:name="_Toc4384"/>
      <w:bookmarkStart w:id="617" w:name="_Toc22347"/>
      <w:bookmarkStart w:id="618" w:name="_Toc15711"/>
      <w:bookmarkStart w:id="619" w:name="_Toc27071"/>
      <w:r>
        <w:rPr>
          <w:rFonts w:hint="eastAsia" w:ascii="宋体" w:hAnsi="宋体" w:eastAsia="宋体"/>
          <w:b/>
          <w:bCs/>
          <w:color w:val="auto"/>
          <w:szCs w:val="24"/>
          <w:highlight w:val="none"/>
        </w:rPr>
        <w:t>7.3履约能力审查</w:t>
      </w:r>
      <w:bookmarkEnd w:id="611"/>
      <w:bookmarkEnd w:id="612"/>
      <w:bookmarkEnd w:id="613"/>
      <w:bookmarkEnd w:id="614"/>
      <w:bookmarkEnd w:id="615"/>
      <w:bookmarkEnd w:id="616"/>
      <w:bookmarkEnd w:id="617"/>
      <w:bookmarkEnd w:id="618"/>
      <w:bookmarkEnd w:id="619"/>
    </w:p>
    <w:p w14:paraId="25CCAC34">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必要时，招标人可以对中标候选人进行履约能力审查。中标候选人的经营、财务状况发生较大变化或者存在违法行为，招标人认为可能影响其履约能力的，可在发出中标通知书前由原评标委员会按照招标文件规定的标准和方法审查确认。</w:t>
      </w:r>
    </w:p>
    <w:p w14:paraId="22664FF6">
      <w:pPr>
        <w:pStyle w:val="430"/>
        <w:spacing w:line="360" w:lineRule="auto"/>
        <w:rPr>
          <w:rFonts w:ascii="宋体" w:hAnsi="宋体" w:eastAsia="宋体"/>
          <w:b/>
          <w:bCs/>
          <w:color w:val="auto"/>
          <w:szCs w:val="24"/>
          <w:highlight w:val="none"/>
        </w:rPr>
      </w:pPr>
      <w:bookmarkStart w:id="620" w:name="_Toc23518"/>
      <w:bookmarkStart w:id="621" w:name="_Toc31922"/>
      <w:bookmarkStart w:id="622" w:name="_Toc11893"/>
      <w:bookmarkStart w:id="623" w:name="_Toc23732"/>
      <w:bookmarkStart w:id="624" w:name="_Toc27550"/>
      <w:bookmarkStart w:id="625" w:name="_Toc17074"/>
      <w:bookmarkStart w:id="626" w:name="_Toc10828"/>
      <w:bookmarkStart w:id="627" w:name="_Toc8184"/>
      <w:bookmarkStart w:id="628" w:name="_Toc27526"/>
      <w:r>
        <w:rPr>
          <w:rFonts w:hint="eastAsia" w:ascii="宋体" w:hAnsi="宋体" w:eastAsia="宋体"/>
          <w:b/>
          <w:bCs/>
          <w:color w:val="auto"/>
          <w:szCs w:val="24"/>
          <w:highlight w:val="none"/>
        </w:rPr>
        <w:t>7.4中标通知</w:t>
      </w:r>
      <w:bookmarkEnd w:id="620"/>
      <w:bookmarkEnd w:id="621"/>
      <w:bookmarkEnd w:id="622"/>
      <w:bookmarkEnd w:id="623"/>
      <w:bookmarkEnd w:id="624"/>
      <w:bookmarkEnd w:id="625"/>
      <w:bookmarkEnd w:id="626"/>
      <w:bookmarkEnd w:id="627"/>
      <w:bookmarkEnd w:id="628"/>
    </w:p>
    <w:p w14:paraId="3FC32160">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在本章第3.3款规定的投标有效期内，招标人以书面形式向中标人发出中标通知书，同时将中标结果通知未中标的投标人。</w:t>
      </w:r>
    </w:p>
    <w:p w14:paraId="3C45135A">
      <w:pPr>
        <w:pStyle w:val="430"/>
        <w:spacing w:line="360" w:lineRule="auto"/>
        <w:rPr>
          <w:rFonts w:hint="default" w:ascii="宋体" w:hAnsi="宋体" w:eastAsia="宋体"/>
          <w:b/>
          <w:bCs/>
          <w:color w:val="auto"/>
          <w:szCs w:val="24"/>
          <w:highlight w:val="none"/>
          <w:lang w:val="en-US" w:eastAsia="zh-CN"/>
        </w:rPr>
      </w:pPr>
      <w:bookmarkStart w:id="629" w:name="_Toc6277"/>
      <w:bookmarkStart w:id="630" w:name="_Toc21857"/>
      <w:bookmarkStart w:id="631" w:name="_Toc812"/>
      <w:bookmarkStart w:id="632" w:name="_Toc1996"/>
      <w:bookmarkStart w:id="633" w:name="_Toc19099"/>
      <w:bookmarkStart w:id="634" w:name="_Toc18003"/>
      <w:bookmarkStart w:id="635" w:name="_Toc16171"/>
      <w:bookmarkStart w:id="636" w:name="_Toc11843"/>
      <w:bookmarkStart w:id="637" w:name="_Toc30940"/>
      <w:r>
        <w:rPr>
          <w:rFonts w:hint="eastAsia" w:ascii="宋体" w:hAnsi="宋体" w:eastAsia="宋体"/>
          <w:b/>
          <w:bCs/>
          <w:color w:val="auto"/>
          <w:szCs w:val="24"/>
          <w:highlight w:val="none"/>
        </w:rPr>
        <w:t>7.5履约担保</w:t>
      </w:r>
      <w:bookmarkEnd w:id="629"/>
      <w:bookmarkEnd w:id="630"/>
      <w:bookmarkEnd w:id="631"/>
      <w:bookmarkEnd w:id="632"/>
      <w:bookmarkEnd w:id="633"/>
      <w:bookmarkEnd w:id="634"/>
      <w:bookmarkEnd w:id="635"/>
      <w:bookmarkEnd w:id="636"/>
      <w:bookmarkEnd w:id="637"/>
    </w:p>
    <w:p w14:paraId="5335935C">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7.5.1在签订合同前，中标人应按</w:t>
      </w:r>
      <w:r>
        <w:rPr>
          <w:rFonts w:hint="eastAsia" w:ascii="宋体" w:hAnsi="宋体"/>
          <w:b/>
          <w:bCs/>
          <w:color w:val="auto"/>
          <w:sz w:val="24"/>
          <w:szCs w:val="24"/>
          <w:highlight w:val="none"/>
        </w:rPr>
        <w:t>《投标人须知前附表》</w:t>
      </w:r>
      <w:r>
        <w:rPr>
          <w:rFonts w:hint="eastAsia" w:ascii="宋体" w:hAnsi="宋体"/>
          <w:color w:val="auto"/>
          <w:sz w:val="24"/>
          <w:szCs w:val="24"/>
          <w:highlight w:val="none"/>
        </w:rPr>
        <w:t>规定的金额、担保形式和招标文件</w:t>
      </w:r>
      <w:r>
        <w:rPr>
          <w:rFonts w:hint="eastAsia" w:ascii="宋体" w:hAnsi="宋体"/>
          <w:b/>
          <w:color w:val="auto"/>
          <w:sz w:val="24"/>
          <w:szCs w:val="24"/>
          <w:highlight w:val="none"/>
        </w:rPr>
        <w:t>第四章</w:t>
      </w:r>
      <w:r>
        <w:rPr>
          <w:rFonts w:hint="eastAsia" w:ascii="宋体" w:hAnsi="宋体"/>
          <w:b/>
          <w:color w:val="auto"/>
          <w:sz w:val="24"/>
          <w:szCs w:val="24"/>
          <w:highlight w:val="none"/>
          <w:lang w:eastAsia="zh-CN"/>
        </w:rPr>
        <w:t>《合同条款及格式》</w:t>
      </w:r>
      <w:r>
        <w:rPr>
          <w:rFonts w:hint="eastAsia" w:ascii="宋体" w:hAnsi="宋体"/>
          <w:color w:val="auto"/>
          <w:sz w:val="24"/>
          <w:szCs w:val="24"/>
          <w:highlight w:val="none"/>
        </w:rPr>
        <w:t>规定的履约保函格式向招标人提交履约担保。联合体中标的，其履约担保由牵头人递交，并应符合</w:t>
      </w:r>
      <w:r>
        <w:rPr>
          <w:rFonts w:hint="eastAsia" w:ascii="宋体" w:hAnsi="宋体"/>
          <w:b/>
          <w:bCs/>
          <w:color w:val="auto"/>
          <w:sz w:val="24"/>
          <w:szCs w:val="24"/>
          <w:highlight w:val="none"/>
        </w:rPr>
        <w:t>《投标人须知前附表》</w:t>
      </w:r>
      <w:r>
        <w:rPr>
          <w:rFonts w:hint="eastAsia" w:ascii="宋体" w:hAnsi="宋体"/>
          <w:color w:val="auto"/>
          <w:sz w:val="24"/>
          <w:szCs w:val="24"/>
          <w:highlight w:val="none"/>
        </w:rPr>
        <w:t>规定的金额、担保形式和招标文件</w:t>
      </w:r>
      <w:r>
        <w:rPr>
          <w:rFonts w:hint="eastAsia" w:ascii="宋体" w:hAnsi="宋体"/>
          <w:b/>
          <w:color w:val="auto"/>
          <w:sz w:val="24"/>
          <w:szCs w:val="24"/>
          <w:highlight w:val="none"/>
        </w:rPr>
        <w:t>第四章</w:t>
      </w:r>
      <w:r>
        <w:rPr>
          <w:rFonts w:hint="eastAsia" w:ascii="宋体" w:hAnsi="宋体"/>
          <w:b/>
          <w:bCs/>
          <w:color w:val="auto"/>
          <w:sz w:val="24"/>
          <w:szCs w:val="24"/>
          <w:highlight w:val="none"/>
          <w:lang w:eastAsia="zh-CN"/>
        </w:rPr>
        <w:t>《合同条款及格式》</w:t>
      </w:r>
      <w:r>
        <w:rPr>
          <w:rFonts w:hint="eastAsia" w:ascii="宋体" w:hAnsi="宋体"/>
          <w:color w:val="auto"/>
          <w:sz w:val="24"/>
          <w:szCs w:val="24"/>
          <w:highlight w:val="none"/>
        </w:rPr>
        <w:t>规定的履约保函格式要求。</w:t>
      </w:r>
    </w:p>
    <w:p w14:paraId="52B8327A">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7.5.2中标人不能按本章第7.5.1项要求提交履约担保的，视为放弃中标，其投标保证金不予退还，给招标人造成的损失超过投标保证金数额的，中标人还应当对超过部分予以赔偿。</w:t>
      </w:r>
    </w:p>
    <w:p w14:paraId="6F3BEFA9">
      <w:pPr>
        <w:pStyle w:val="430"/>
        <w:spacing w:line="360" w:lineRule="auto"/>
        <w:rPr>
          <w:rFonts w:ascii="宋体" w:hAnsi="宋体" w:eastAsia="宋体"/>
          <w:b/>
          <w:bCs/>
          <w:color w:val="auto"/>
          <w:szCs w:val="24"/>
          <w:highlight w:val="none"/>
        </w:rPr>
      </w:pPr>
      <w:bookmarkStart w:id="638" w:name="_Toc4697"/>
      <w:bookmarkStart w:id="639" w:name="_Toc10994"/>
      <w:bookmarkStart w:id="640" w:name="_Toc1359"/>
      <w:bookmarkStart w:id="641" w:name="_Toc29198"/>
      <w:bookmarkStart w:id="642" w:name="_Toc10003"/>
      <w:bookmarkStart w:id="643" w:name="_Toc10597"/>
      <w:bookmarkStart w:id="644" w:name="_Toc6775"/>
      <w:bookmarkStart w:id="645" w:name="_Toc5668"/>
      <w:bookmarkStart w:id="646" w:name="_Toc25555"/>
      <w:r>
        <w:rPr>
          <w:rFonts w:hint="eastAsia" w:ascii="宋体" w:hAnsi="宋体" w:eastAsia="宋体"/>
          <w:b/>
          <w:bCs/>
          <w:color w:val="auto"/>
          <w:szCs w:val="24"/>
          <w:highlight w:val="none"/>
        </w:rPr>
        <w:t>7.6签订合同</w:t>
      </w:r>
      <w:bookmarkEnd w:id="638"/>
      <w:bookmarkEnd w:id="639"/>
      <w:bookmarkEnd w:id="640"/>
      <w:bookmarkEnd w:id="641"/>
      <w:bookmarkEnd w:id="642"/>
      <w:bookmarkEnd w:id="643"/>
      <w:bookmarkEnd w:id="644"/>
      <w:bookmarkEnd w:id="645"/>
      <w:bookmarkEnd w:id="646"/>
    </w:p>
    <w:p w14:paraId="6165F5C4">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7.6.1招标人和中标人应当自中标通知书发出之日起30日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14:paraId="1770F971">
      <w:pPr>
        <w:spacing w:line="360" w:lineRule="auto"/>
        <w:ind w:firstLine="480" w:firstLineChars="200"/>
        <w:outlineLvl w:val="3"/>
        <w:rPr>
          <w:rFonts w:ascii="宋体" w:hAnsi="宋体"/>
          <w:color w:val="auto"/>
          <w:sz w:val="24"/>
          <w:szCs w:val="24"/>
          <w:highlight w:val="none"/>
        </w:rPr>
      </w:pPr>
      <w:r>
        <w:rPr>
          <w:rFonts w:hint="eastAsia" w:ascii="宋体" w:hAnsi="宋体"/>
          <w:color w:val="auto"/>
          <w:sz w:val="24"/>
          <w:szCs w:val="24"/>
          <w:highlight w:val="none"/>
        </w:rPr>
        <w:t>7.6.2签约合同价的确定原则如下：</w:t>
      </w:r>
    </w:p>
    <w:p w14:paraId="2B499E41">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（1）按照评标办法规定对投标报价进行修正后，若修正后的最终投标报价小于开标时的投标函大写金额报价，则签订合同时以修正后的最终投标报价为准；</w:t>
      </w:r>
    </w:p>
    <w:p w14:paraId="4EBD55A5">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（2）按照评标办法规定对投标报价进行修正后，若修正后的最终投标报价大于开标时的投标函大写金额报价，则签订合同时以开标时的投标函大写金额报价为准，同时按比例修正相应分项报价。</w:t>
      </w:r>
    </w:p>
    <w:p w14:paraId="4926BE72">
      <w:pPr>
        <w:pStyle w:val="576"/>
        <w:spacing w:line="360" w:lineRule="auto"/>
        <w:rPr>
          <w:rFonts w:ascii="宋体" w:hAnsi="宋体" w:eastAsia="宋体"/>
          <w:b/>
          <w:bCs/>
          <w:color w:val="auto"/>
          <w:highlight w:val="none"/>
        </w:rPr>
      </w:pPr>
      <w:bookmarkStart w:id="647" w:name="_Toc6199"/>
      <w:bookmarkStart w:id="648" w:name="_Toc12530"/>
      <w:bookmarkStart w:id="649" w:name="_Toc11715"/>
      <w:bookmarkStart w:id="650" w:name="_Toc19032"/>
      <w:bookmarkStart w:id="651" w:name="_Toc21754"/>
      <w:bookmarkStart w:id="652" w:name="_Toc30007"/>
      <w:bookmarkStart w:id="653" w:name="_Toc25915"/>
      <w:bookmarkStart w:id="654" w:name="_Toc11594"/>
      <w:bookmarkStart w:id="655" w:name="_Toc8640"/>
      <w:r>
        <w:rPr>
          <w:rFonts w:hint="eastAsia" w:ascii="宋体" w:hAnsi="宋体" w:eastAsia="宋体"/>
          <w:b/>
          <w:bCs/>
          <w:color w:val="auto"/>
          <w:highlight w:val="none"/>
        </w:rPr>
        <w:t>8.重新招标</w:t>
      </w:r>
      <w:bookmarkEnd w:id="647"/>
      <w:bookmarkEnd w:id="648"/>
      <w:bookmarkEnd w:id="649"/>
      <w:bookmarkEnd w:id="650"/>
      <w:bookmarkEnd w:id="651"/>
      <w:bookmarkEnd w:id="652"/>
      <w:bookmarkEnd w:id="653"/>
      <w:bookmarkEnd w:id="654"/>
      <w:bookmarkEnd w:id="655"/>
    </w:p>
    <w:p w14:paraId="7010066C">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有下列情形之一的，招标人将重新招标：</w:t>
      </w:r>
    </w:p>
    <w:p w14:paraId="643E1FF2">
      <w:pPr>
        <w:spacing w:line="360" w:lineRule="auto"/>
        <w:ind w:firstLine="410" w:firstLineChars="171"/>
        <w:outlineLvl w:val="2"/>
        <w:rPr>
          <w:rFonts w:ascii="宋体" w:hAnsi="宋体"/>
          <w:color w:val="auto"/>
          <w:sz w:val="24"/>
          <w:szCs w:val="24"/>
          <w:highlight w:val="none"/>
        </w:rPr>
      </w:pPr>
      <w:bookmarkStart w:id="656" w:name="_Toc5353"/>
      <w:bookmarkStart w:id="657" w:name="_Toc25857"/>
      <w:bookmarkStart w:id="658" w:name="_Toc11470"/>
      <w:bookmarkStart w:id="659" w:name="_Toc2368"/>
      <w:bookmarkStart w:id="660" w:name="_Toc17980"/>
      <w:bookmarkStart w:id="661" w:name="_Toc4232"/>
      <w:bookmarkStart w:id="662" w:name="_Toc20649"/>
      <w:bookmarkStart w:id="663" w:name="_Toc12091"/>
      <w:bookmarkStart w:id="664" w:name="_Toc28531"/>
      <w:r>
        <w:rPr>
          <w:rFonts w:hint="eastAsia" w:ascii="宋体" w:hAnsi="宋体"/>
          <w:color w:val="auto"/>
          <w:sz w:val="24"/>
          <w:szCs w:val="24"/>
          <w:highlight w:val="none"/>
        </w:rPr>
        <w:t>（1）投标截止时间止，投标人少于3个的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即成功解密的投标人少于3个</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bookmarkEnd w:id="656"/>
      <w:bookmarkEnd w:id="657"/>
      <w:bookmarkEnd w:id="658"/>
      <w:bookmarkEnd w:id="659"/>
      <w:bookmarkEnd w:id="660"/>
      <w:bookmarkEnd w:id="661"/>
      <w:bookmarkEnd w:id="662"/>
      <w:bookmarkEnd w:id="663"/>
      <w:bookmarkEnd w:id="664"/>
    </w:p>
    <w:p w14:paraId="3611CEF7">
      <w:pPr>
        <w:spacing w:line="360" w:lineRule="auto"/>
        <w:ind w:firstLine="410" w:firstLineChars="171"/>
        <w:rPr>
          <w:rFonts w:ascii="宋体" w:hAnsi="宋体"/>
          <w:color w:val="auto"/>
          <w:sz w:val="24"/>
          <w:szCs w:val="24"/>
          <w:highlight w:val="none"/>
        </w:rPr>
      </w:pPr>
      <w:r>
        <w:rPr>
          <w:rFonts w:hint="eastAsia" w:ascii="宋体" w:hAnsi="宋体"/>
          <w:color w:val="auto"/>
          <w:sz w:val="24"/>
          <w:szCs w:val="24"/>
          <w:highlight w:val="none"/>
        </w:rPr>
        <w:t>（2）评标委员会对所有投标作否决投标处理的，或者评标委员会对一部分投标作否决投标处理后其他有效投标不足三个使得投标明显缺乏竞争，决定否决全部投标的。</w:t>
      </w:r>
    </w:p>
    <w:p w14:paraId="6A3A2909">
      <w:pPr>
        <w:pStyle w:val="576"/>
        <w:spacing w:line="360" w:lineRule="auto"/>
        <w:rPr>
          <w:rFonts w:ascii="宋体" w:hAnsi="宋体" w:eastAsia="宋体"/>
          <w:b/>
          <w:bCs/>
          <w:color w:val="auto"/>
          <w:highlight w:val="none"/>
        </w:rPr>
      </w:pPr>
      <w:bookmarkStart w:id="665" w:name="_Toc24295"/>
      <w:bookmarkStart w:id="666" w:name="_Toc20780"/>
      <w:bookmarkStart w:id="667" w:name="_Toc18867"/>
      <w:bookmarkStart w:id="668" w:name="_Toc24192"/>
      <w:bookmarkStart w:id="669" w:name="_Toc32177"/>
      <w:bookmarkStart w:id="670" w:name="_Toc26159"/>
      <w:bookmarkStart w:id="671" w:name="_Toc1571"/>
      <w:bookmarkStart w:id="672" w:name="_Toc11621"/>
      <w:bookmarkStart w:id="673" w:name="_Toc14679"/>
      <w:r>
        <w:rPr>
          <w:rFonts w:hint="eastAsia" w:ascii="宋体" w:hAnsi="宋体" w:eastAsia="宋体"/>
          <w:b/>
          <w:bCs/>
          <w:color w:val="auto"/>
          <w:highlight w:val="none"/>
        </w:rPr>
        <w:t>9.纪律和监督</w:t>
      </w:r>
      <w:bookmarkEnd w:id="665"/>
      <w:bookmarkEnd w:id="666"/>
      <w:bookmarkEnd w:id="667"/>
      <w:bookmarkEnd w:id="668"/>
      <w:bookmarkEnd w:id="669"/>
      <w:bookmarkEnd w:id="670"/>
      <w:bookmarkEnd w:id="671"/>
      <w:bookmarkEnd w:id="672"/>
      <w:bookmarkEnd w:id="673"/>
    </w:p>
    <w:p w14:paraId="525647D7">
      <w:pPr>
        <w:pStyle w:val="430"/>
        <w:spacing w:line="360" w:lineRule="auto"/>
        <w:rPr>
          <w:rFonts w:ascii="宋体" w:hAnsi="宋体" w:eastAsia="宋体"/>
          <w:b/>
          <w:bCs/>
          <w:color w:val="auto"/>
          <w:szCs w:val="24"/>
          <w:highlight w:val="none"/>
        </w:rPr>
      </w:pPr>
      <w:bookmarkStart w:id="674" w:name="_Toc24537"/>
      <w:bookmarkStart w:id="675" w:name="_Toc19198"/>
      <w:bookmarkStart w:id="676" w:name="_Toc6479"/>
      <w:bookmarkStart w:id="677" w:name="_Toc338"/>
      <w:bookmarkStart w:id="678" w:name="_Toc29955"/>
      <w:bookmarkStart w:id="679" w:name="_Toc16284"/>
      <w:bookmarkStart w:id="680" w:name="_Toc14424"/>
      <w:bookmarkStart w:id="681" w:name="_Toc9297"/>
      <w:bookmarkStart w:id="682" w:name="_Toc11679"/>
      <w:r>
        <w:rPr>
          <w:rFonts w:hint="eastAsia" w:ascii="宋体" w:hAnsi="宋体" w:eastAsia="宋体"/>
          <w:b/>
          <w:bCs/>
          <w:color w:val="auto"/>
          <w:szCs w:val="24"/>
          <w:highlight w:val="none"/>
        </w:rPr>
        <w:t>9.1对招标人的纪律要求</w:t>
      </w:r>
      <w:bookmarkEnd w:id="674"/>
      <w:bookmarkEnd w:id="675"/>
      <w:bookmarkEnd w:id="676"/>
      <w:bookmarkEnd w:id="677"/>
      <w:bookmarkEnd w:id="678"/>
      <w:bookmarkEnd w:id="679"/>
      <w:bookmarkEnd w:id="680"/>
      <w:bookmarkEnd w:id="681"/>
      <w:bookmarkEnd w:id="682"/>
    </w:p>
    <w:p w14:paraId="0438219A">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招标人需按照法律规定组建评标委员会，不得泄露招标投标活动中应当保密的情况和资料，不得与投标人串通损害国家利益、社会公共利益或者他人合法权益。</w:t>
      </w:r>
    </w:p>
    <w:p w14:paraId="23C386B4">
      <w:pPr>
        <w:pStyle w:val="430"/>
        <w:spacing w:line="360" w:lineRule="auto"/>
        <w:rPr>
          <w:rFonts w:ascii="宋体" w:hAnsi="宋体" w:eastAsia="宋体"/>
          <w:b/>
          <w:bCs/>
          <w:color w:val="auto"/>
          <w:szCs w:val="24"/>
          <w:highlight w:val="none"/>
        </w:rPr>
      </w:pPr>
      <w:bookmarkStart w:id="683" w:name="_Toc22041"/>
      <w:bookmarkStart w:id="684" w:name="_Toc26540"/>
      <w:bookmarkStart w:id="685" w:name="_Toc8615"/>
      <w:bookmarkStart w:id="686" w:name="_Toc22902"/>
      <w:bookmarkStart w:id="687" w:name="_Toc31899"/>
      <w:bookmarkStart w:id="688" w:name="_Toc18551"/>
      <w:bookmarkStart w:id="689" w:name="_Toc18305"/>
      <w:bookmarkStart w:id="690" w:name="_Toc13505"/>
      <w:r>
        <w:rPr>
          <w:rFonts w:hint="eastAsia" w:ascii="宋体" w:hAnsi="宋体" w:eastAsia="宋体"/>
          <w:b/>
          <w:bCs/>
          <w:color w:val="auto"/>
          <w:szCs w:val="24"/>
          <w:highlight w:val="none"/>
        </w:rPr>
        <w:t>9.2对投标人的纪律要求</w:t>
      </w:r>
      <w:bookmarkEnd w:id="683"/>
      <w:bookmarkEnd w:id="684"/>
      <w:bookmarkEnd w:id="685"/>
      <w:bookmarkEnd w:id="686"/>
      <w:bookmarkEnd w:id="687"/>
      <w:bookmarkEnd w:id="688"/>
      <w:bookmarkEnd w:id="689"/>
      <w:bookmarkEnd w:id="690"/>
    </w:p>
    <w:p w14:paraId="0EFDD449">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9.2.1投标人相互串通投标或者与招标人串通投标的，投标人向招标人或者评标委员会成员行贿谋取中标的，中标无效，并需承担相应的法律责任；</w:t>
      </w:r>
    </w:p>
    <w:p w14:paraId="24D60E33">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9.2.2.投标人以他人名义投标或者以其他方式弄虚作假骗取中标的，中标无效，并需承担相应的法律责任；</w:t>
      </w:r>
    </w:p>
    <w:p w14:paraId="5E66FD78">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9.2.3投标人出让或者出租资格、资质证书供他人投标的，需承担相应的法律责任。</w:t>
      </w:r>
    </w:p>
    <w:p w14:paraId="12F948E7">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9.2.4投标人存在撤销投标文件和无正当理由放弃中标、不与招标人签订书面合同等情形或被行政部门查实存在违法违规行为，招标人重新招标的，招标人可以拒绝投标人再次投标该项目。</w:t>
      </w:r>
    </w:p>
    <w:p w14:paraId="6BB57F27">
      <w:pPr>
        <w:pStyle w:val="430"/>
        <w:spacing w:line="360" w:lineRule="auto"/>
        <w:rPr>
          <w:rFonts w:ascii="宋体" w:hAnsi="宋体" w:eastAsia="宋体"/>
          <w:b/>
          <w:bCs/>
          <w:color w:val="auto"/>
          <w:szCs w:val="24"/>
          <w:highlight w:val="none"/>
        </w:rPr>
      </w:pPr>
      <w:bookmarkStart w:id="691" w:name="_Toc19789"/>
      <w:bookmarkStart w:id="692" w:name="_Toc19890"/>
      <w:bookmarkStart w:id="693" w:name="_Toc31494"/>
      <w:bookmarkStart w:id="694" w:name="_Toc8039"/>
      <w:bookmarkStart w:id="695" w:name="_Toc9525"/>
      <w:bookmarkStart w:id="696" w:name="_Toc19929"/>
      <w:bookmarkStart w:id="697" w:name="_Toc857"/>
      <w:bookmarkStart w:id="698" w:name="_Toc113"/>
      <w:r>
        <w:rPr>
          <w:rFonts w:hint="eastAsia" w:ascii="宋体" w:hAnsi="宋体" w:eastAsia="宋体"/>
          <w:b/>
          <w:bCs/>
          <w:color w:val="auto"/>
          <w:szCs w:val="24"/>
          <w:highlight w:val="none"/>
        </w:rPr>
        <w:t>9.3对评标委员会成员的纪律要求</w:t>
      </w:r>
      <w:bookmarkEnd w:id="691"/>
      <w:bookmarkEnd w:id="692"/>
      <w:bookmarkEnd w:id="693"/>
      <w:bookmarkEnd w:id="694"/>
      <w:bookmarkEnd w:id="695"/>
      <w:bookmarkEnd w:id="696"/>
      <w:bookmarkEnd w:id="697"/>
      <w:bookmarkEnd w:id="698"/>
    </w:p>
    <w:p w14:paraId="3A52774E">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w:t>
      </w:r>
      <w:r>
        <w:rPr>
          <w:rFonts w:hint="eastAsia" w:ascii="宋体" w:hAnsi="宋体"/>
          <w:b/>
          <w:bCs/>
          <w:color w:val="auto"/>
          <w:sz w:val="24"/>
          <w:szCs w:val="24"/>
          <w:highlight w:val="none"/>
        </w:rPr>
        <w:t>第三章</w:t>
      </w:r>
      <w:r>
        <w:rPr>
          <w:rFonts w:hint="eastAsia" w:ascii="宋体" w:hAnsi="宋体"/>
          <w:b/>
          <w:color w:val="auto"/>
          <w:sz w:val="24"/>
          <w:szCs w:val="24"/>
          <w:highlight w:val="none"/>
        </w:rPr>
        <w:t>《评标办法》</w:t>
      </w:r>
      <w:r>
        <w:rPr>
          <w:rFonts w:hint="eastAsia" w:ascii="宋体" w:hAnsi="宋体"/>
          <w:color w:val="auto"/>
          <w:sz w:val="24"/>
          <w:szCs w:val="24"/>
          <w:highlight w:val="none"/>
        </w:rPr>
        <w:t>没有规定的评审因素和标准进行评标。</w:t>
      </w:r>
    </w:p>
    <w:p w14:paraId="16EA45C7">
      <w:pPr>
        <w:pStyle w:val="430"/>
        <w:spacing w:line="360" w:lineRule="auto"/>
        <w:rPr>
          <w:rFonts w:ascii="宋体" w:hAnsi="宋体" w:eastAsia="宋体"/>
          <w:b/>
          <w:bCs/>
          <w:color w:val="auto"/>
          <w:szCs w:val="24"/>
          <w:highlight w:val="none"/>
        </w:rPr>
      </w:pPr>
      <w:bookmarkStart w:id="699" w:name="_Toc9843"/>
      <w:bookmarkStart w:id="700" w:name="_Toc15461"/>
      <w:bookmarkStart w:id="701" w:name="_Toc11826"/>
      <w:bookmarkStart w:id="702" w:name="_Toc24550"/>
      <w:bookmarkStart w:id="703" w:name="_Toc20760"/>
      <w:bookmarkStart w:id="704" w:name="_Toc11724"/>
      <w:bookmarkStart w:id="705" w:name="_Toc16487"/>
      <w:bookmarkStart w:id="706" w:name="_Toc1460"/>
      <w:bookmarkStart w:id="707" w:name="_Toc7909"/>
      <w:r>
        <w:rPr>
          <w:rFonts w:hint="eastAsia" w:ascii="宋体" w:hAnsi="宋体" w:eastAsia="宋体"/>
          <w:b/>
          <w:bCs/>
          <w:color w:val="auto"/>
          <w:szCs w:val="24"/>
          <w:highlight w:val="none"/>
        </w:rPr>
        <w:t>9.4对与评标活动有关的工作人员的纪律要求</w:t>
      </w:r>
      <w:bookmarkEnd w:id="699"/>
      <w:bookmarkEnd w:id="700"/>
      <w:bookmarkEnd w:id="701"/>
      <w:bookmarkEnd w:id="702"/>
      <w:bookmarkEnd w:id="703"/>
      <w:bookmarkEnd w:id="704"/>
      <w:bookmarkEnd w:id="705"/>
      <w:bookmarkEnd w:id="706"/>
      <w:bookmarkEnd w:id="707"/>
    </w:p>
    <w:p w14:paraId="472C56D0">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45F10759">
      <w:pPr>
        <w:pStyle w:val="430"/>
        <w:spacing w:line="360" w:lineRule="auto"/>
        <w:rPr>
          <w:rFonts w:ascii="宋体" w:hAnsi="宋体" w:eastAsia="宋体"/>
          <w:b/>
          <w:bCs/>
          <w:color w:val="auto"/>
          <w:szCs w:val="24"/>
          <w:highlight w:val="none"/>
        </w:rPr>
      </w:pPr>
      <w:bookmarkStart w:id="708" w:name="_Toc1220"/>
      <w:bookmarkStart w:id="709" w:name="_Toc25247"/>
      <w:bookmarkStart w:id="710" w:name="_Toc25903"/>
      <w:bookmarkStart w:id="711" w:name="_Toc17989"/>
      <w:bookmarkStart w:id="712" w:name="_Toc1339"/>
      <w:bookmarkStart w:id="713" w:name="_Toc23494"/>
      <w:bookmarkStart w:id="714" w:name="_Toc21019"/>
      <w:bookmarkStart w:id="715" w:name="_Toc14562"/>
      <w:bookmarkStart w:id="716" w:name="_Toc9049"/>
      <w:r>
        <w:rPr>
          <w:rFonts w:hint="eastAsia" w:ascii="宋体" w:hAnsi="宋体" w:eastAsia="宋体"/>
          <w:b/>
          <w:bCs/>
          <w:color w:val="auto"/>
          <w:szCs w:val="24"/>
          <w:highlight w:val="none"/>
        </w:rPr>
        <w:t>9.5异议和投诉</w:t>
      </w:r>
      <w:bookmarkEnd w:id="708"/>
      <w:bookmarkEnd w:id="709"/>
      <w:bookmarkEnd w:id="710"/>
      <w:bookmarkEnd w:id="711"/>
      <w:bookmarkEnd w:id="712"/>
      <w:bookmarkEnd w:id="713"/>
      <w:bookmarkEnd w:id="714"/>
      <w:bookmarkEnd w:id="715"/>
      <w:bookmarkEnd w:id="716"/>
    </w:p>
    <w:p w14:paraId="358012C9">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9.5.1在招标投标过程中，投标人有权提出异议。对招标文件有异议的，应当在投标截止时间10日前提出；对开标有异议的，应当在不见面开标直播系统提出；对评标结果有异议的，应当在中标候选人公示期间提出。超过以上期限提出的异议，招标人不予受理。</w:t>
      </w:r>
    </w:p>
    <w:p w14:paraId="76911BC4">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9.5.2招标工作将公开接受社会监督。投标人或者其他利害关系人认为本次招标活动违反法律、法规和规章规定的，有权向有关监管（监督）部门投诉。</w:t>
      </w:r>
    </w:p>
    <w:p w14:paraId="258FD83D">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监管（监督）部门：宁波市轨道交通集团有限公司合约管理部</w:t>
      </w:r>
    </w:p>
    <w:p w14:paraId="2DC57B3F">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电话：0574</w:t>
      </w:r>
      <w:r>
        <w:rPr>
          <w:rFonts w:hint="eastAsia" w:ascii="宋体" w:hAnsi="宋体" w:eastAsia="宋体" w:cs="宋体"/>
          <w:b w:val="0"/>
          <w:bCs w:val="0"/>
          <w:color w:val="auto"/>
          <w:sz w:val="24"/>
          <w:szCs w:val="24"/>
          <w:highlight w:val="none"/>
          <w:lang w:val="en-US" w:eastAsia="zh-CN"/>
        </w:rPr>
        <w:t xml:space="preserve">-83888625 </w:t>
      </w:r>
      <w:r>
        <w:rPr>
          <w:rFonts w:hint="eastAsia" w:ascii="宋体" w:hAnsi="宋体"/>
          <w:color w:val="auto"/>
          <w:sz w:val="24"/>
          <w:szCs w:val="24"/>
          <w:highlight w:val="none"/>
        </w:rPr>
        <w:t xml:space="preserve">    邮编：315010</w:t>
      </w:r>
    </w:p>
    <w:p w14:paraId="741B8D09">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投标人或者其他利害关系人认为招投标活动不符合法律、行政法规规定的，可以自知道或者应当知道之日起10日内向有关监管部门投诉，投诉需提供明确的请求和必要的证明材料。但是，投标人或者其他利害关系人认为招标文件、开标过程和评标结果不符合法律、行政法规规定的，应按照9.5.1条款的规定，先向招标人提出异议。</w:t>
      </w:r>
    </w:p>
    <w:p w14:paraId="73B990CF">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9.5.3提出异议和投诉的投标人或者其他利害关系人须保证其提出的异议、投诉内容及相应证明材料的真实性及来源的合法性，并承担相应的法律责任。投标人或者其他利害关系人捏造事实、伪造材料或者以非法手段取得证明材料进行投诉，给他人造成损失的，依法承担赔偿责任。</w:t>
      </w:r>
    </w:p>
    <w:p w14:paraId="5FE785FF">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9.5.4经核实，异议、投诉内容和相应证明材料与事实不符的，将被视为不良异议、投诉行为，且将有可能被限制参加后续项目的投标。</w:t>
      </w:r>
    </w:p>
    <w:p w14:paraId="38D486CA">
      <w:pPr>
        <w:pStyle w:val="576"/>
        <w:numPr>
          <w:ilvl w:val="0"/>
          <w:numId w:val="6"/>
        </w:numPr>
        <w:spacing w:line="360" w:lineRule="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 xml:space="preserve"> </w:t>
      </w:r>
      <w:bookmarkStart w:id="717" w:name="_Toc26305"/>
      <w:bookmarkStart w:id="718" w:name="_Toc3425"/>
      <w:bookmarkStart w:id="719" w:name="_Toc21045"/>
      <w:bookmarkStart w:id="720" w:name="_Toc27832"/>
      <w:bookmarkStart w:id="721" w:name="_Toc4913"/>
      <w:bookmarkStart w:id="722" w:name="_Toc24355"/>
      <w:bookmarkStart w:id="723" w:name="_Toc26822"/>
      <w:bookmarkStart w:id="724" w:name="_Toc4643"/>
      <w:bookmarkStart w:id="725" w:name="_Toc27476"/>
      <w:r>
        <w:rPr>
          <w:rFonts w:hint="eastAsia" w:ascii="宋体" w:hAnsi="宋体" w:eastAsia="宋体" w:cs="宋体"/>
          <w:b/>
          <w:bCs/>
          <w:color w:val="auto"/>
          <w:highlight w:val="none"/>
          <w:lang w:val="en-US" w:eastAsia="zh-CN"/>
        </w:rPr>
        <w:t>是否采用远程不见面开标</w:t>
      </w:r>
      <w:bookmarkEnd w:id="717"/>
      <w:bookmarkEnd w:id="718"/>
      <w:bookmarkEnd w:id="719"/>
      <w:bookmarkEnd w:id="720"/>
      <w:bookmarkEnd w:id="721"/>
      <w:bookmarkEnd w:id="722"/>
      <w:bookmarkEnd w:id="723"/>
      <w:bookmarkEnd w:id="724"/>
      <w:bookmarkEnd w:id="725"/>
    </w:p>
    <w:p w14:paraId="6F08ABB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见《投标人须知前附表》。</w:t>
      </w:r>
    </w:p>
    <w:p w14:paraId="1B8B2305">
      <w:pPr>
        <w:pStyle w:val="576"/>
        <w:numPr>
          <w:ilvl w:val="0"/>
          <w:numId w:val="6"/>
        </w:numPr>
        <w:spacing w:line="360" w:lineRule="auto"/>
        <w:rPr>
          <w:rFonts w:ascii="宋体" w:hAnsi="宋体" w:eastAsia="宋体"/>
          <w:b/>
          <w:bCs/>
          <w:color w:val="auto"/>
          <w:highlight w:val="none"/>
        </w:rPr>
      </w:pPr>
      <w:bookmarkStart w:id="726" w:name="_Toc68"/>
      <w:bookmarkStart w:id="727" w:name="_Toc18020"/>
      <w:bookmarkStart w:id="728" w:name="_Toc1279"/>
      <w:bookmarkStart w:id="729" w:name="_Toc14065"/>
      <w:bookmarkStart w:id="730" w:name="_Toc4784"/>
      <w:bookmarkStart w:id="731" w:name="_Toc18049"/>
      <w:bookmarkStart w:id="732" w:name="_Toc10405"/>
      <w:bookmarkStart w:id="733" w:name="_Toc29660"/>
      <w:bookmarkStart w:id="734" w:name="_Toc23665"/>
      <w:r>
        <w:rPr>
          <w:rFonts w:hint="eastAsia" w:ascii="宋体" w:hAnsi="宋体" w:eastAsia="宋体"/>
          <w:b/>
          <w:bCs/>
          <w:color w:val="auto"/>
          <w:highlight w:val="none"/>
        </w:rPr>
        <w:t>知识产权和专利权</w:t>
      </w:r>
      <w:bookmarkEnd w:id="726"/>
      <w:bookmarkEnd w:id="727"/>
      <w:bookmarkEnd w:id="728"/>
      <w:bookmarkEnd w:id="729"/>
      <w:bookmarkEnd w:id="730"/>
      <w:bookmarkEnd w:id="731"/>
      <w:bookmarkEnd w:id="732"/>
      <w:bookmarkEnd w:id="733"/>
      <w:bookmarkEnd w:id="734"/>
    </w:p>
    <w:p w14:paraId="5D0915FC">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w:t>
      </w:r>
      <w:r>
        <w:rPr>
          <w:rFonts w:hint="eastAsia" w:ascii="宋体" w:hAnsi="宋体"/>
          <w:color w:val="auto"/>
          <w:sz w:val="24"/>
          <w:szCs w:val="24"/>
          <w:highlight w:val="none"/>
          <w:lang w:val="en-US" w:eastAsia="zh-CN"/>
        </w:rPr>
        <w:t>1</w:t>
      </w:r>
      <w:r>
        <w:rPr>
          <w:rFonts w:hint="eastAsia" w:ascii="宋体" w:hAnsi="宋体"/>
          <w:color w:val="auto"/>
          <w:sz w:val="24"/>
          <w:szCs w:val="24"/>
          <w:highlight w:val="none"/>
        </w:rPr>
        <w:t>.1投标人应保证招标人使用</w:t>
      </w:r>
      <w:r>
        <w:rPr>
          <w:rFonts w:hint="eastAsia" w:ascii="宋体" w:hAnsi="宋体"/>
          <w:color w:val="auto"/>
          <w:sz w:val="24"/>
          <w:szCs w:val="24"/>
          <w:highlight w:val="none"/>
          <w:lang w:val="en-US" w:eastAsia="zh-CN"/>
        </w:rPr>
        <w:t>货物</w:t>
      </w:r>
      <w:r>
        <w:rPr>
          <w:rFonts w:hint="eastAsia" w:ascii="宋体" w:hAnsi="宋体"/>
          <w:color w:val="auto"/>
          <w:sz w:val="24"/>
          <w:szCs w:val="24"/>
          <w:highlight w:val="none"/>
        </w:rPr>
        <w:t>及服务或其任何一部分时，免受第三方提出侵犯其任何知识产权（但不限于专利、注册的设计、版权、商标或商品名称、工业设计权等）的起诉及索赔。若招标人受到此类索赔或起诉，则责任由投标人承担。</w:t>
      </w:r>
    </w:p>
    <w:p w14:paraId="683F926A">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w:t>
      </w:r>
      <w:r>
        <w:rPr>
          <w:rFonts w:hint="eastAsia" w:ascii="宋体" w:hAnsi="宋体"/>
          <w:color w:val="auto"/>
          <w:sz w:val="24"/>
          <w:szCs w:val="24"/>
          <w:highlight w:val="none"/>
          <w:lang w:val="en-US" w:eastAsia="zh-CN"/>
        </w:rPr>
        <w:t>1</w:t>
      </w:r>
      <w:r>
        <w:rPr>
          <w:rFonts w:hint="eastAsia" w:ascii="宋体" w:hAnsi="宋体"/>
          <w:color w:val="auto"/>
          <w:sz w:val="24"/>
          <w:szCs w:val="24"/>
          <w:highlight w:val="none"/>
        </w:rPr>
        <w:t>.2投标报价已包括为履行合同，完成合同约定的责任和义务所有应支付的，对专利权和版权、设计或其他知识产权而需要向其他方支付的版税或使用许可费用等税费。</w:t>
      </w:r>
    </w:p>
    <w:p w14:paraId="0AA5277D">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w:t>
      </w:r>
      <w:r>
        <w:rPr>
          <w:rFonts w:hint="eastAsia" w:ascii="宋体" w:hAnsi="宋体"/>
          <w:color w:val="auto"/>
          <w:sz w:val="24"/>
          <w:szCs w:val="24"/>
          <w:highlight w:val="none"/>
          <w:lang w:val="en-US" w:eastAsia="zh-CN"/>
        </w:rPr>
        <w:t>1</w:t>
      </w:r>
      <w:r>
        <w:rPr>
          <w:rFonts w:hint="eastAsia" w:ascii="宋体" w:hAnsi="宋体"/>
          <w:color w:val="auto"/>
          <w:sz w:val="24"/>
          <w:szCs w:val="24"/>
          <w:highlight w:val="none"/>
        </w:rPr>
        <w:t>.3如招标人向投标人提供图纸、详细资料、样品、模型、模件和所有其他资料，这些均被视为保密资料，除非得到招标人的同意，不能向任何第三方透露。</w:t>
      </w:r>
    </w:p>
    <w:p w14:paraId="23598CD3">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w:t>
      </w:r>
      <w:r>
        <w:rPr>
          <w:rFonts w:hint="eastAsia" w:ascii="宋体" w:hAnsi="宋体"/>
          <w:color w:val="auto"/>
          <w:sz w:val="24"/>
          <w:szCs w:val="24"/>
          <w:highlight w:val="none"/>
          <w:lang w:val="en-US" w:eastAsia="zh-CN"/>
        </w:rPr>
        <w:t>1</w:t>
      </w:r>
      <w:r>
        <w:rPr>
          <w:rFonts w:hint="eastAsia" w:ascii="宋体" w:hAnsi="宋体"/>
          <w:color w:val="auto"/>
          <w:sz w:val="24"/>
          <w:szCs w:val="24"/>
          <w:highlight w:val="none"/>
        </w:rPr>
        <w:t>.4在开标后，按招标人要求，投标人应及时归还所有从招标人获得的保密资料。</w:t>
      </w:r>
    </w:p>
    <w:p w14:paraId="482D3457">
      <w:pPr>
        <w:pStyle w:val="576"/>
        <w:numPr>
          <w:ilvl w:val="0"/>
          <w:numId w:val="6"/>
        </w:numPr>
        <w:spacing w:line="360" w:lineRule="auto"/>
        <w:rPr>
          <w:rFonts w:hint="eastAsia" w:ascii="宋体" w:hAnsi="宋体" w:eastAsia="宋体" w:cs="宋体"/>
          <w:b/>
          <w:bCs/>
          <w:color w:val="auto"/>
          <w:highlight w:val="none"/>
          <w:lang w:eastAsia="zh-CN"/>
        </w:rPr>
      </w:pPr>
      <w:bookmarkStart w:id="735" w:name="_Toc14741"/>
      <w:bookmarkStart w:id="736" w:name="_Toc23336"/>
      <w:bookmarkStart w:id="737" w:name="_Toc29819"/>
      <w:bookmarkStart w:id="738" w:name="_Toc32524"/>
      <w:bookmarkStart w:id="739" w:name="_Toc32365"/>
      <w:bookmarkStart w:id="740" w:name="_Toc21746"/>
      <w:bookmarkStart w:id="741" w:name="_Toc21334"/>
      <w:bookmarkStart w:id="742" w:name="_Toc14907"/>
      <w:bookmarkStart w:id="743" w:name="_Toc8283"/>
      <w:r>
        <w:rPr>
          <w:rFonts w:hint="eastAsia" w:ascii="宋体" w:hAnsi="宋体" w:eastAsia="宋体" w:cs="宋体"/>
          <w:b/>
          <w:bCs/>
          <w:color w:val="auto"/>
          <w:highlight w:val="none"/>
          <w:lang w:eastAsia="zh-CN"/>
        </w:rPr>
        <w:t>需要补充的其他内容</w:t>
      </w:r>
      <w:bookmarkEnd w:id="735"/>
      <w:bookmarkEnd w:id="736"/>
      <w:bookmarkEnd w:id="737"/>
      <w:bookmarkEnd w:id="738"/>
      <w:bookmarkEnd w:id="739"/>
      <w:bookmarkEnd w:id="740"/>
      <w:bookmarkEnd w:id="741"/>
      <w:bookmarkEnd w:id="742"/>
      <w:bookmarkEnd w:id="743"/>
    </w:p>
    <w:p w14:paraId="14DC9159">
      <w:pPr>
        <w:spacing w:line="360" w:lineRule="auto"/>
        <w:ind w:firstLine="480" w:firstLineChars="200"/>
        <w:rPr>
          <w:color w:val="auto"/>
          <w:highlight w:val="none"/>
        </w:rPr>
      </w:pPr>
      <w:r>
        <w:rPr>
          <w:rFonts w:hint="eastAsia" w:ascii="宋体" w:hAnsi="宋体" w:eastAsia="宋体" w:cs="宋体"/>
          <w:color w:val="auto"/>
          <w:sz w:val="24"/>
          <w:szCs w:val="24"/>
          <w:highlight w:val="none"/>
          <w:lang w:eastAsia="zh-CN"/>
        </w:rPr>
        <w:t>需要补充的其他内容：见投标人须知前附表。</w:t>
      </w:r>
    </w:p>
    <w:bookmarkEnd w:id="298"/>
    <w:bookmarkEnd w:id="299"/>
    <w:bookmarkEnd w:id="300"/>
    <w:bookmarkEnd w:id="301"/>
    <w:bookmarkEnd w:id="302"/>
    <w:bookmarkEnd w:id="303"/>
    <w:bookmarkEnd w:id="304"/>
    <w:bookmarkEnd w:id="305"/>
    <w:p w14:paraId="4F60053E">
      <w:pPr>
        <w:spacing w:line="360" w:lineRule="auto"/>
        <w:ind w:firstLine="420" w:firstLineChars="200"/>
        <w:rPr>
          <w:color w:val="auto"/>
          <w:highlight w:val="none"/>
        </w:rPr>
      </w:pPr>
    </w:p>
    <w:p w14:paraId="1154F57D">
      <w:pPr>
        <w:spacing w:line="360" w:lineRule="auto"/>
        <w:ind w:firstLine="420" w:firstLineChars="200"/>
        <w:jc w:val="center"/>
        <w:outlineLvl w:val="0"/>
        <w:rPr>
          <w:rFonts w:ascii="宋体" w:hAnsi="宋体"/>
          <w:b/>
          <w:color w:val="auto"/>
          <w:sz w:val="32"/>
          <w:highlight w:val="none"/>
        </w:rPr>
      </w:pPr>
      <w:r>
        <w:rPr>
          <w:rFonts w:ascii="宋体" w:hAnsi="宋体"/>
          <w:color w:val="auto"/>
          <w:highlight w:val="none"/>
        </w:rPr>
        <w:br w:type="page"/>
      </w:r>
      <w:bookmarkEnd w:id="276"/>
      <w:bookmarkEnd w:id="277"/>
      <w:bookmarkEnd w:id="278"/>
      <w:bookmarkEnd w:id="279"/>
      <w:bookmarkEnd w:id="280"/>
      <w:bookmarkEnd w:id="281"/>
      <w:bookmarkEnd w:id="282"/>
      <w:bookmarkEnd w:id="283"/>
      <w:bookmarkEnd w:id="284"/>
      <w:bookmarkEnd w:id="285"/>
      <w:bookmarkEnd w:id="286"/>
      <w:bookmarkEnd w:id="287"/>
      <w:bookmarkEnd w:id="288"/>
      <w:bookmarkStart w:id="744" w:name="_Toc30510"/>
      <w:bookmarkStart w:id="745" w:name="_Toc333320543"/>
      <w:bookmarkStart w:id="746" w:name="_Toc28470"/>
      <w:bookmarkStart w:id="747" w:name="_Toc13740"/>
      <w:bookmarkStart w:id="748" w:name="_Toc295289806"/>
      <w:bookmarkStart w:id="749" w:name="_Toc31524"/>
      <w:bookmarkStart w:id="750" w:name="_Toc19031"/>
      <w:bookmarkStart w:id="751" w:name="_Toc324320344"/>
      <w:bookmarkStart w:id="752" w:name="_Toc24575"/>
      <w:bookmarkStart w:id="753" w:name="_Toc23731"/>
      <w:bookmarkStart w:id="754" w:name="_Toc103184604"/>
      <w:bookmarkStart w:id="755" w:name="_Toc29475"/>
      <w:bookmarkStart w:id="756" w:name="_Toc24629"/>
      <w:bookmarkStart w:id="757" w:name="_Toc364175093"/>
      <w:bookmarkStart w:id="758" w:name="_Toc25143"/>
      <w:bookmarkStart w:id="759" w:name="_Toc15187"/>
      <w:r>
        <w:rPr>
          <w:rFonts w:hint="eastAsia" w:ascii="宋体" w:hAnsi="宋体"/>
          <w:b/>
          <w:bCs/>
          <w:color w:val="auto"/>
          <w:sz w:val="32"/>
          <w:highlight w:val="none"/>
        </w:rPr>
        <w:t>第三章  评标办法</w:t>
      </w:r>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p>
    <w:p w14:paraId="72AD7A2B">
      <w:pPr>
        <w:keepNext/>
        <w:keepLines/>
        <w:widowControl w:val="0"/>
        <w:spacing w:before="100" w:after="240" w:afterLines="100" w:line="400" w:lineRule="exact"/>
        <w:jc w:val="both"/>
        <w:outlineLvl w:val="0"/>
        <w:rPr>
          <w:rFonts w:hint="eastAsia" w:ascii="宋体" w:hAnsi="宋体" w:eastAsia="宋体" w:cs="宋体"/>
          <w:b/>
          <w:bCs/>
          <w:color w:val="auto"/>
          <w:kern w:val="2"/>
          <w:sz w:val="28"/>
          <w:szCs w:val="28"/>
          <w:highlight w:val="none"/>
          <w:lang w:val="en-US" w:eastAsia="zh-CN" w:bidi="ar-SA"/>
        </w:rPr>
      </w:pPr>
      <w:bookmarkStart w:id="760" w:name="_Toc27785"/>
      <w:bookmarkStart w:id="761" w:name="_Toc4715"/>
      <w:bookmarkStart w:id="762" w:name="_Toc9090"/>
      <w:bookmarkStart w:id="763" w:name="_Toc19248"/>
      <w:bookmarkStart w:id="764" w:name="_Toc6358"/>
      <w:bookmarkStart w:id="765" w:name="_Toc25789"/>
      <w:bookmarkStart w:id="766" w:name="_Toc21235"/>
      <w:bookmarkStart w:id="767" w:name="_Toc119"/>
      <w:bookmarkStart w:id="768" w:name="_Toc31486"/>
      <w:bookmarkStart w:id="769" w:name="_Toc16721"/>
      <w:bookmarkStart w:id="770" w:name="_Toc30402"/>
      <w:bookmarkStart w:id="771" w:name="_Toc8872"/>
      <w:bookmarkStart w:id="772" w:name="_Toc25673"/>
      <w:bookmarkStart w:id="773" w:name="_Toc13057"/>
      <w:bookmarkStart w:id="774" w:name="_Toc433647190"/>
      <w:bookmarkStart w:id="775" w:name="_Toc24868"/>
      <w:bookmarkStart w:id="776" w:name="_Toc4517"/>
      <w:bookmarkStart w:id="777" w:name="_Toc5217"/>
      <w:bookmarkStart w:id="778" w:name="_Toc13874"/>
      <w:bookmarkStart w:id="779" w:name="_Toc3559"/>
      <w:bookmarkStart w:id="780" w:name="_Toc29060"/>
      <w:bookmarkStart w:id="781" w:name="_Toc324320345"/>
      <w:bookmarkStart w:id="782" w:name="_Toc28900"/>
      <w:bookmarkStart w:id="783" w:name="_Toc444778198"/>
      <w:bookmarkStart w:id="784" w:name="_Toc19003"/>
      <w:bookmarkStart w:id="785" w:name="_Toc364175094"/>
      <w:bookmarkStart w:id="786" w:name="_Toc7179"/>
      <w:bookmarkStart w:id="787" w:name="_Toc269123549"/>
      <w:bookmarkStart w:id="788" w:name="_Toc331171874"/>
      <w:bookmarkStart w:id="789" w:name="_Toc334174969"/>
      <w:bookmarkStart w:id="790" w:name="_Toc460241639"/>
      <w:bookmarkStart w:id="791" w:name="_Toc8879"/>
      <w:bookmarkStart w:id="792" w:name="_Toc262633778"/>
      <w:bookmarkStart w:id="793" w:name="_Toc103184609"/>
      <w:bookmarkStart w:id="794" w:name="_Toc25571746"/>
      <w:bookmarkStart w:id="795" w:name="_Toc4310"/>
      <w:bookmarkStart w:id="796" w:name="_Toc10747"/>
      <w:bookmarkStart w:id="797" w:name="_Toc73261075"/>
      <w:bookmarkStart w:id="798" w:name="_Toc8309"/>
      <w:bookmarkStart w:id="799" w:name="_Toc11671"/>
      <w:bookmarkStart w:id="800" w:name="_Toc27919"/>
      <w:bookmarkStart w:id="801" w:name="_Toc17505"/>
      <w:bookmarkStart w:id="802" w:name="_Toc18813"/>
      <w:bookmarkStart w:id="803" w:name="_Toc32095"/>
      <w:bookmarkStart w:id="804" w:name="_Toc30446"/>
      <w:bookmarkStart w:id="805" w:name="_Toc8154"/>
      <w:bookmarkStart w:id="806" w:name="_Toc15106"/>
      <w:bookmarkStart w:id="807" w:name="_Toc26477"/>
      <w:bookmarkStart w:id="808" w:name="_Toc25571724"/>
      <w:bookmarkStart w:id="809" w:name="_Toc2830"/>
      <w:bookmarkStart w:id="810" w:name="_Toc364175098"/>
      <w:bookmarkStart w:id="811" w:name="_Toc20773"/>
      <w:bookmarkStart w:id="812" w:name="_Toc12745"/>
      <w:bookmarkStart w:id="813" w:name="_Toc30842"/>
      <w:bookmarkStart w:id="814" w:name="_Toc535720629"/>
      <w:r>
        <w:rPr>
          <w:rFonts w:hint="eastAsia" w:ascii="宋体" w:hAnsi="宋体" w:eastAsia="宋体" w:cs="宋体"/>
          <w:b/>
          <w:bCs/>
          <w:color w:val="auto"/>
          <w:kern w:val="2"/>
          <w:sz w:val="28"/>
          <w:szCs w:val="28"/>
          <w:highlight w:val="none"/>
          <w:lang w:val="en-US" w:eastAsia="zh-CN" w:bidi="ar-SA"/>
        </w:rPr>
        <w:t>1. 评标办法</w:t>
      </w:r>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p>
    <w:p w14:paraId="16F74EA1">
      <w:pPr>
        <w:snapToGrid w:val="0"/>
        <w:spacing w:line="360" w:lineRule="auto"/>
        <w:ind w:firstLine="436" w:firstLineChars="1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本项目评标办法采用技术标打分制的合理低价法，两阶段开标和两阶段评标。对投标人的技术、资信进行评审打分，其中技术分满分100</w:t>
      </w:r>
      <w:r>
        <w:rPr>
          <w:rFonts w:hint="eastAsia" w:ascii="宋体" w:hAnsi="宋体" w:eastAsia="宋体" w:cs="宋体"/>
          <w:color w:val="auto"/>
          <w:sz w:val="24"/>
          <w:szCs w:val="24"/>
          <w:highlight w:val="none"/>
          <w:lang w:eastAsia="zh-CN"/>
        </w:rPr>
        <w:t>分</w:t>
      </w:r>
      <w:r>
        <w:rPr>
          <w:rFonts w:hint="eastAsia" w:ascii="宋体" w:hAnsi="宋体" w:eastAsia="宋体" w:cs="宋体"/>
          <w:color w:val="auto"/>
          <w:sz w:val="24"/>
          <w:szCs w:val="24"/>
          <w:highlight w:val="none"/>
        </w:rPr>
        <w:t>，权重为</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0%；资信分满分为</w:t>
      </w:r>
      <w:r>
        <w:rPr>
          <w:rFonts w:hint="eastAsia" w:ascii="宋体" w:hAnsi="宋体" w:eastAsia="宋体" w:cs="宋体"/>
          <w:color w:val="auto"/>
          <w:sz w:val="24"/>
          <w:szCs w:val="24"/>
          <w:highlight w:val="none"/>
          <w:lang w:val="en-US" w:eastAsia="zh-CN"/>
        </w:rPr>
        <w:t>100</w:t>
      </w:r>
      <w:r>
        <w:rPr>
          <w:rFonts w:hint="eastAsia" w:ascii="宋体" w:hAnsi="宋体" w:eastAsia="宋体" w:cs="宋体"/>
          <w:color w:val="auto"/>
          <w:sz w:val="24"/>
          <w:szCs w:val="24"/>
          <w:highlight w:val="none"/>
        </w:rPr>
        <w:t>分，权重为</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0%。</w:t>
      </w:r>
    </w:p>
    <w:p w14:paraId="56664971">
      <w:pPr>
        <w:keepNext/>
        <w:keepLines/>
        <w:widowControl w:val="0"/>
        <w:spacing w:before="100" w:after="240" w:afterLines="100" w:line="400" w:lineRule="exact"/>
        <w:jc w:val="both"/>
        <w:outlineLvl w:val="0"/>
        <w:rPr>
          <w:rFonts w:hint="eastAsia" w:ascii="宋体" w:hAnsi="宋体" w:eastAsia="宋体" w:cs="宋体"/>
          <w:b/>
          <w:bCs/>
          <w:color w:val="auto"/>
          <w:kern w:val="2"/>
          <w:sz w:val="28"/>
          <w:szCs w:val="28"/>
          <w:highlight w:val="none"/>
          <w:lang w:val="en-US" w:eastAsia="zh-CN" w:bidi="ar-SA"/>
        </w:rPr>
      </w:pPr>
      <w:bookmarkStart w:id="815" w:name="_Toc4509"/>
      <w:bookmarkStart w:id="816" w:name="_Toc433647191"/>
      <w:bookmarkStart w:id="817" w:name="_Toc28063"/>
      <w:bookmarkStart w:id="818" w:name="_Toc28987"/>
      <w:bookmarkStart w:id="819" w:name="_Toc1986"/>
      <w:bookmarkStart w:id="820" w:name="_Toc3273"/>
      <w:bookmarkStart w:id="821" w:name="_Toc20956"/>
      <w:bookmarkStart w:id="822" w:name="_Toc28177"/>
      <w:bookmarkStart w:id="823" w:name="_Toc6461"/>
      <w:bookmarkStart w:id="824" w:name="_Toc20559"/>
      <w:bookmarkStart w:id="825" w:name="_Toc18548"/>
      <w:bookmarkStart w:id="826" w:name="_Toc31120"/>
      <w:bookmarkStart w:id="827" w:name="_Toc22850"/>
      <w:bookmarkStart w:id="828" w:name="_Toc23862"/>
      <w:bookmarkStart w:id="829" w:name="_Toc29218"/>
      <w:bookmarkStart w:id="830" w:name="_Toc7552"/>
      <w:bookmarkStart w:id="831" w:name="_Toc19813"/>
      <w:bookmarkStart w:id="832" w:name="_Toc2019"/>
      <w:bookmarkStart w:id="833" w:name="_Toc6357"/>
      <w:r>
        <w:rPr>
          <w:rFonts w:hint="eastAsia" w:ascii="宋体" w:hAnsi="宋体" w:eastAsia="宋体" w:cs="宋体"/>
          <w:b/>
          <w:bCs/>
          <w:color w:val="auto"/>
          <w:kern w:val="2"/>
          <w:sz w:val="28"/>
          <w:szCs w:val="28"/>
          <w:highlight w:val="none"/>
          <w:lang w:val="en-US" w:eastAsia="zh-CN" w:bidi="ar-SA"/>
        </w:rPr>
        <w:t>2. 评标依据</w:t>
      </w:r>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p>
    <w:p w14:paraId="7414D852">
      <w:pPr>
        <w:snapToGrid w:val="0"/>
        <w:spacing w:line="360" w:lineRule="auto"/>
        <w:ind w:firstLine="436" w:firstLineChars="182"/>
        <w:rPr>
          <w:rFonts w:hint="eastAsia" w:ascii="宋体" w:hAnsi="宋体" w:eastAsia="宋体" w:cs="宋体"/>
          <w:color w:val="auto"/>
          <w:sz w:val="24"/>
          <w:szCs w:val="24"/>
          <w:highlight w:val="none"/>
        </w:rPr>
      </w:pPr>
      <w:bookmarkStart w:id="834" w:name="_Toc433647192"/>
      <w:r>
        <w:rPr>
          <w:rFonts w:hint="eastAsia" w:ascii="宋体" w:hAnsi="宋体" w:eastAsia="宋体" w:cs="宋体"/>
          <w:color w:val="auto"/>
          <w:sz w:val="24"/>
          <w:szCs w:val="24"/>
          <w:highlight w:val="none"/>
        </w:rPr>
        <w:t>评标工作应严格执行国家有关法律法规规定，评标依据是：招标文件、招标文件澄清、招标文件修改、投标文件和评标期间澄清文件。</w:t>
      </w:r>
    </w:p>
    <w:p w14:paraId="3D71A239">
      <w:pPr>
        <w:keepNext/>
        <w:keepLines/>
        <w:widowControl w:val="0"/>
        <w:spacing w:before="100" w:after="240" w:afterLines="100" w:line="400" w:lineRule="exact"/>
        <w:jc w:val="both"/>
        <w:outlineLvl w:val="0"/>
        <w:rPr>
          <w:rFonts w:hint="eastAsia" w:ascii="宋体" w:hAnsi="宋体" w:eastAsia="宋体" w:cs="宋体"/>
          <w:b/>
          <w:bCs/>
          <w:color w:val="auto"/>
          <w:kern w:val="2"/>
          <w:sz w:val="28"/>
          <w:szCs w:val="28"/>
          <w:highlight w:val="none"/>
          <w:lang w:val="en-US" w:eastAsia="zh-CN" w:bidi="ar-SA"/>
        </w:rPr>
      </w:pPr>
      <w:bookmarkStart w:id="835" w:name="_Toc21640"/>
      <w:bookmarkStart w:id="836" w:name="_Toc2700"/>
      <w:bookmarkStart w:id="837" w:name="_Toc25757"/>
      <w:bookmarkStart w:id="838" w:name="_Toc19162"/>
      <w:bookmarkStart w:id="839" w:name="_Toc7325"/>
      <w:bookmarkStart w:id="840" w:name="_Toc18352"/>
      <w:bookmarkStart w:id="841" w:name="_Toc12888"/>
      <w:bookmarkStart w:id="842" w:name="_Toc19421"/>
      <w:bookmarkStart w:id="843" w:name="_Toc11658"/>
      <w:bookmarkStart w:id="844" w:name="_Toc17227"/>
      <w:bookmarkStart w:id="845" w:name="_Toc5710"/>
      <w:bookmarkStart w:id="846" w:name="_Toc10771"/>
      <w:bookmarkStart w:id="847" w:name="_Toc297"/>
      <w:bookmarkStart w:id="848" w:name="_Toc2438"/>
      <w:bookmarkStart w:id="849" w:name="_Toc31990"/>
      <w:bookmarkStart w:id="850" w:name="_Toc16078"/>
      <w:bookmarkStart w:id="851" w:name="_Toc11588"/>
      <w:bookmarkStart w:id="852" w:name="_Toc3869"/>
      <w:r>
        <w:rPr>
          <w:rFonts w:hint="eastAsia" w:ascii="宋体" w:hAnsi="宋体" w:eastAsia="宋体" w:cs="宋体"/>
          <w:b/>
          <w:bCs/>
          <w:color w:val="auto"/>
          <w:kern w:val="2"/>
          <w:sz w:val="28"/>
          <w:szCs w:val="28"/>
          <w:highlight w:val="none"/>
          <w:lang w:val="en-US" w:eastAsia="zh-CN" w:bidi="ar-SA"/>
        </w:rPr>
        <w:t>3. 评标委员会</w:t>
      </w:r>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p>
    <w:p w14:paraId="58525FB9">
      <w:pPr>
        <w:snapToGrid w:val="0"/>
        <w:spacing w:line="360" w:lineRule="auto"/>
        <w:ind w:firstLine="436" w:firstLineChars="1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评标委员会由招标人依法组建。评标委员会完成评标后，向招标人提交书面评标报告，</w:t>
      </w:r>
      <w:r>
        <w:rPr>
          <w:rFonts w:hint="eastAsia" w:ascii="宋体" w:hAnsi="宋体" w:cs="宋体"/>
          <w:color w:val="auto"/>
          <w:sz w:val="24"/>
          <w:szCs w:val="24"/>
          <w:highlight w:val="none"/>
          <w:lang w:val="en-US" w:eastAsia="zh-CN"/>
        </w:rPr>
        <w:t>每个标段</w:t>
      </w:r>
      <w:r>
        <w:rPr>
          <w:rFonts w:hint="eastAsia" w:ascii="宋体" w:hAnsi="宋体" w:eastAsia="宋体" w:cs="宋体"/>
          <w:color w:val="auto"/>
          <w:sz w:val="24"/>
          <w:szCs w:val="24"/>
          <w:highlight w:val="none"/>
          <w:lang w:eastAsia="zh-CN"/>
        </w:rPr>
        <w:t>推荐1名中标候选人，每家投标人最多只能中一个标段</w:t>
      </w:r>
      <w:r>
        <w:rPr>
          <w:rFonts w:hint="eastAsia" w:ascii="宋体" w:hAnsi="宋体" w:eastAsia="宋体" w:cs="宋体"/>
          <w:color w:val="auto"/>
          <w:sz w:val="24"/>
          <w:szCs w:val="24"/>
          <w:highlight w:val="none"/>
        </w:rPr>
        <w:t>。</w:t>
      </w:r>
    </w:p>
    <w:p w14:paraId="06C45D3D">
      <w:pPr>
        <w:snapToGrid w:val="0"/>
        <w:spacing w:line="360" w:lineRule="auto"/>
        <w:ind w:firstLine="436" w:firstLineChars="182"/>
        <w:rPr>
          <w:rFonts w:hint="eastAsia" w:ascii="宋体" w:hAnsi="宋体" w:eastAsia="宋体" w:cs="宋体"/>
          <w:color w:val="auto"/>
          <w:sz w:val="24"/>
          <w:szCs w:val="24"/>
          <w:highlight w:val="none"/>
        </w:rPr>
      </w:pPr>
      <w:bookmarkStart w:id="853" w:name="_Toc433647193"/>
      <w:r>
        <w:rPr>
          <w:rFonts w:hint="eastAsia" w:ascii="宋体" w:hAnsi="宋体" w:eastAsia="宋体" w:cs="宋体"/>
          <w:color w:val="auto"/>
          <w:sz w:val="24"/>
          <w:szCs w:val="24"/>
          <w:highlight w:val="none"/>
        </w:rPr>
        <w:t>评标委员会如果在评审过程中对投标人资格、业绩、技术及其它符合性评审产生意见分歧时，采用记名表决方式，按照少数服从多数原则为准。</w:t>
      </w:r>
    </w:p>
    <w:p w14:paraId="1804691C">
      <w:pPr>
        <w:keepNext/>
        <w:keepLines/>
        <w:widowControl w:val="0"/>
        <w:spacing w:before="100" w:after="240" w:afterLines="100" w:line="400" w:lineRule="exact"/>
        <w:jc w:val="both"/>
        <w:outlineLvl w:val="0"/>
        <w:rPr>
          <w:rFonts w:hint="eastAsia" w:ascii="宋体" w:hAnsi="宋体" w:eastAsia="宋体" w:cs="宋体"/>
          <w:b/>
          <w:bCs/>
          <w:color w:val="auto"/>
          <w:kern w:val="2"/>
          <w:sz w:val="28"/>
          <w:szCs w:val="28"/>
          <w:highlight w:val="none"/>
          <w:lang w:val="en-US" w:eastAsia="zh-CN" w:bidi="ar-SA"/>
        </w:rPr>
      </w:pPr>
      <w:bookmarkStart w:id="854" w:name="_Toc2956"/>
      <w:bookmarkStart w:id="855" w:name="_Toc6623"/>
      <w:bookmarkStart w:id="856" w:name="_Toc1044"/>
      <w:bookmarkStart w:id="857" w:name="_Toc26587"/>
      <w:bookmarkStart w:id="858" w:name="_Toc10398"/>
      <w:bookmarkStart w:id="859" w:name="_Toc29625"/>
      <w:bookmarkStart w:id="860" w:name="_Toc1208"/>
      <w:bookmarkStart w:id="861" w:name="_Toc20252"/>
      <w:bookmarkStart w:id="862" w:name="_Toc15891"/>
      <w:bookmarkStart w:id="863" w:name="_Toc30755"/>
      <w:bookmarkStart w:id="864" w:name="_Toc2214"/>
      <w:bookmarkStart w:id="865" w:name="_Toc29844"/>
      <w:bookmarkStart w:id="866" w:name="_Toc16166"/>
      <w:bookmarkStart w:id="867" w:name="_Toc12613"/>
      <w:bookmarkStart w:id="868" w:name="_Toc32101"/>
      <w:bookmarkStart w:id="869" w:name="_Toc17805"/>
      <w:bookmarkStart w:id="870" w:name="_Toc17973"/>
      <w:bookmarkStart w:id="871" w:name="_Toc19587"/>
      <w:r>
        <w:rPr>
          <w:rFonts w:hint="eastAsia" w:ascii="宋体" w:hAnsi="宋体" w:eastAsia="宋体" w:cs="宋体"/>
          <w:b/>
          <w:bCs/>
          <w:color w:val="auto"/>
          <w:kern w:val="2"/>
          <w:sz w:val="28"/>
          <w:szCs w:val="28"/>
          <w:highlight w:val="none"/>
          <w:lang w:val="en-US" w:eastAsia="zh-CN" w:bidi="ar-SA"/>
        </w:rPr>
        <w:t>4. 评标程序</w:t>
      </w:r>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p>
    <w:p w14:paraId="50532CAD">
      <w:pPr>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4.1 评标程序如下：</w:t>
      </w:r>
    </w:p>
    <w:p w14:paraId="5B45285D">
      <w:pPr>
        <w:snapToGrid w:val="0"/>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4.1.1第一阶段评审</w:t>
      </w:r>
    </w:p>
    <w:p w14:paraId="7FD0D3AC">
      <w:pPr>
        <w:snapToGrid w:val="0"/>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第一阶段对技术标进行评审，评审内容如下：</w:t>
      </w:r>
    </w:p>
    <w:p w14:paraId="45D600AA">
      <w:pPr>
        <w:snapToGrid w:val="0"/>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（1）形式评审；</w:t>
      </w:r>
    </w:p>
    <w:p w14:paraId="0F278772">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（2）资格评审；</w:t>
      </w:r>
    </w:p>
    <w:p w14:paraId="23025EC6">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（3）响应性评审；</w:t>
      </w:r>
    </w:p>
    <w:p w14:paraId="28B10C99">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（4）技术标详细评审；</w:t>
      </w:r>
    </w:p>
    <w:p w14:paraId="5C4B8EB5">
      <w:pPr>
        <w:snapToGrid w:val="0"/>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4.1.2第二阶段评审</w:t>
      </w:r>
    </w:p>
    <w:p w14:paraId="3BF68C20">
      <w:pPr>
        <w:snapToGrid w:val="0"/>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第二阶段对商务标进行评审，评审内容如下：</w:t>
      </w:r>
    </w:p>
    <w:p w14:paraId="432F443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（5）商务标初步评审；</w:t>
      </w:r>
    </w:p>
    <w:p w14:paraId="6B4A169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（6）商务标详细评审；</w:t>
      </w:r>
    </w:p>
    <w:p w14:paraId="7BD835E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（7）中标候选人推荐。</w:t>
      </w:r>
    </w:p>
    <w:p w14:paraId="4D2E89BD">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4.2</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color w:val="auto"/>
          <w:sz w:val="24"/>
          <w:szCs w:val="24"/>
          <w:highlight w:val="none"/>
        </w:rPr>
        <w:t>在评标期间，评标委员会对投标文件进行审核、评估和对比过程中，对含义不明确、同类的表述不一致或者有明显文字和计算错误的，评标委员会有权要求投标人对投标文件进行必要的澄清、说明或者补正。有关澄清的要求和答复应以书面形式提交。</w:t>
      </w:r>
    </w:p>
    <w:bookmarkEnd w:id="780"/>
    <w:bookmarkEnd w:id="781"/>
    <w:bookmarkEnd w:id="782"/>
    <w:bookmarkEnd w:id="783"/>
    <w:bookmarkEnd w:id="784"/>
    <w:bookmarkEnd w:id="785"/>
    <w:bookmarkEnd w:id="786"/>
    <w:bookmarkEnd w:id="787"/>
    <w:bookmarkEnd w:id="788"/>
    <w:bookmarkEnd w:id="789"/>
    <w:bookmarkEnd w:id="790"/>
    <w:bookmarkEnd w:id="791"/>
    <w:bookmarkEnd w:id="792"/>
    <w:p w14:paraId="0F432CAC">
      <w:pPr>
        <w:snapToGrid w:val="0"/>
        <w:spacing w:line="360" w:lineRule="auto"/>
        <w:rPr>
          <w:rFonts w:hint="eastAsia" w:ascii="宋体" w:hAnsi="宋体" w:eastAsia="宋体" w:cs="宋体"/>
          <w:color w:val="auto"/>
          <w:sz w:val="24"/>
          <w:szCs w:val="24"/>
          <w:highlight w:val="none"/>
        </w:rPr>
      </w:pPr>
      <w:bookmarkStart w:id="872" w:name="_Toc5634"/>
      <w:bookmarkStart w:id="873" w:name="_Toc5228"/>
      <w:bookmarkStart w:id="874" w:name="_Toc9115"/>
      <w:bookmarkStart w:id="875" w:name="_Toc31352"/>
      <w:bookmarkStart w:id="876" w:name="_Toc22800"/>
      <w:bookmarkStart w:id="877" w:name="_Toc733"/>
      <w:r>
        <w:rPr>
          <w:rFonts w:hint="eastAsia" w:ascii="宋体" w:hAnsi="宋体" w:eastAsia="宋体" w:cs="宋体"/>
          <w:b/>
          <w:bCs w:val="0"/>
          <w:color w:val="auto"/>
          <w:sz w:val="24"/>
          <w:szCs w:val="24"/>
          <w:highlight w:val="none"/>
        </w:rPr>
        <w:t>4.3</w:t>
      </w:r>
      <w:r>
        <w:rPr>
          <w:rFonts w:hint="eastAsia" w:ascii="宋体" w:hAnsi="宋体" w:eastAsia="宋体" w:cs="宋体"/>
          <w:color w:val="auto"/>
          <w:sz w:val="24"/>
          <w:szCs w:val="24"/>
          <w:highlight w:val="none"/>
        </w:rPr>
        <w:t>按</w:t>
      </w:r>
      <w:r>
        <w:rPr>
          <w:rFonts w:hint="eastAsia" w:ascii="宋体" w:hAnsi="宋体" w:eastAsia="宋体" w:cs="宋体"/>
          <w:color w:val="auto"/>
          <w:sz w:val="24"/>
          <w:szCs w:val="24"/>
          <w:highlight w:val="none"/>
          <w:lang w:val="en-US" w:eastAsia="zh-CN"/>
        </w:rPr>
        <w:t>最高投标限价由高到低的顺序</w:t>
      </w:r>
      <w:r>
        <w:rPr>
          <w:rFonts w:hint="eastAsia" w:ascii="宋体" w:hAnsi="宋体" w:eastAsia="宋体" w:cs="宋体"/>
          <w:color w:val="auto"/>
          <w:sz w:val="24"/>
          <w:szCs w:val="24"/>
          <w:highlight w:val="none"/>
        </w:rPr>
        <w:t>依次开评审</w:t>
      </w:r>
      <w:r>
        <w:rPr>
          <w:rFonts w:hint="eastAsia" w:ascii="宋体" w:hAnsi="宋体" w:eastAsia="宋体" w:cs="宋体"/>
          <w:color w:val="auto"/>
          <w:sz w:val="24"/>
          <w:szCs w:val="24"/>
          <w:highlight w:val="none"/>
          <w:lang w:val="en-US" w:eastAsia="zh-CN"/>
        </w:rPr>
        <w:t>各标段的</w:t>
      </w:r>
      <w:r>
        <w:rPr>
          <w:rFonts w:hint="eastAsia" w:ascii="宋体" w:hAnsi="宋体" w:eastAsia="宋体" w:cs="宋体"/>
          <w:color w:val="auto"/>
          <w:sz w:val="24"/>
          <w:szCs w:val="24"/>
          <w:highlight w:val="none"/>
        </w:rPr>
        <w:t>商务标。若投标人一旦被推荐为某个标段的中标候选人，自动放弃后续标段的商务标开评审。</w:t>
      </w:r>
    </w:p>
    <w:p w14:paraId="15E7418E">
      <w:pPr>
        <w:snapToGrid w:val="0"/>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4.4</w:t>
      </w:r>
      <w:r>
        <w:rPr>
          <w:rFonts w:hint="eastAsia" w:ascii="宋体" w:hAnsi="宋体" w:eastAsia="宋体" w:cs="宋体"/>
          <w:color w:val="auto"/>
          <w:sz w:val="24"/>
          <w:szCs w:val="24"/>
          <w:highlight w:val="none"/>
        </w:rPr>
        <w:t>开评审商务标。如存在以下情形之一的，应由评标委员会确认是否具有竞争性，如有竞争性，则评标继续进行；否则，作否决投标处理。</w:t>
      </w:r>
    </w:p>
    <w:p w14:paraId="6B547FDD">
      <w:pPr>
        <w:snapToGrid w:val="0"/>
        <w:spacing w:line="360" w:lineRule="auto"/>
        <w:ind w:firstLine="436" w:firstLineChars="1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①商务标开启前，如进入第二阶段评审的投标人只有两家的；</w:t>
      </w:r>
    </w:p>
    <w:p w14:paraId="193359FA">
      <w:pPr>
        <w:snapToGrid w:val="0"/>
        <w:spacing w:line="360" w:lineRule="auto"/>
        <w:ind w:firstLine="436" w:firstLineChars="1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②商务标开启后，如通过商务标初步评审的投标人只有两家的。</w:t>
      </w:r>
    </w:p>
    <w:p w14:paraId="121CE64D">
      <w:pPr>
        <w:snapToGrid w:val="0"/>
        <w:spacing w:line="360" w:lineRule="auto"/>
        <w:ind w:firstLine="436" w:firstLineChars="1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通过商务评审的投标人只有一家时，招标人将依法重新招标。</w:t>
      </w:r>
    </w:p>
    <w:p w14:paraId="106950AC">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4.4</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第一阶段评审</w:t>
      </w:r>
    </w:p>
    <w:p w14:paraId="1FF46F1E">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4.4.1初步评审</w:t>
      </w:r>
    </w:p>
    <w:p w14:paraId="1F6145DE">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4.4.1.1评标委员会按照《技术标初步评审内容一览表》（见附表一）所列评审标准对投标人进行形式评审、资格评审和响应性评审，有一项评审结论不合格的，其投标文件作否决投标处理。</w:t>
      </w:r>
    </w:p>
    <w:p w14:paraId="2DFF9A9A">
      <w:pPr>
        <w:tabs>
          <w:tab w:val="left" w:pos="42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4.4.1.2如果投标文件没有实质上响应招标文件的要求，其投标文件作否决投标处理。</w:t>
      </w:r>
    </w:p>
    <w:p w14:paraId="3FDAA012">
      <w:pPr>
        <w:tabs>
          <w:tab w:val="left" w:pos="42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投标文件中技术参数、功能或其它内容相当或优于</w:t>
      </w:r>
      <w:r>
        <w:rPr>
          <w:rFonts w:hint="eastAsia" w:ascii="宋体" w:hAnsi="宋体" w:eastAsia="宋体" w:cs="宋体"/>
          <w:color w:val="auto"/>
          <w:sz w:val="24"/>
          <w:szCs w:val="24"/>
          <w:highlight w:val="none"/>
          <w:lang w:val="en-US" w:eastAsia="zh-CN"/>
        </w:rPr>
        <w:t>供货要求的</w:t>
      </w:r>
      <w:r>
        <w:rPr>
          <w:rFonts w:hint="eastAsia" w:ascii="宋体" w:hAnsi="宋体" w:eastAsia="宋体" w:cs="宋体"/>
          <w:color w:val="auto"/>
          <w:sz w:val="24"/>
          <w:szCs w:val="24"/>
          <w:highlight w:val="none"/>
        </w:rPr>
        <w:t>，并提供有关技术参数对照资料的不视作偏离，不构成否决投标。</w:t>
      </w:r>
    </w:p>
    <w:p w14:paraId="28B619D6">
      <w:pPr>
        <w:tabs>
          <w:tab w:val="left" w:pos="420"/>
        </w:tabs>
        <w:snapToGrid w:val="0"/>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所谓实质性响应是指：招标文件第三章“评标办法”中所列任一否决投标情形，均于实质性要求和条件。其他:招标文件第四章“合同条款及格式”中的合同条款。</w:t>
      </w:r>
    </w:p>
    <w:p w14:paraId="78F6C9FE">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4.4.1.3投标文件的细微偏差不影响投标文件的有效性。细微偏差是指投标文件在实质上响应了招标文件的要求，但在个别处存在漏项或者提供了不完整的技术信息和数据等情况，并且补正这些遗漏或者不完整不会对其他投标人造成不公平的结果。</w:t>
      </w:r>
    </w:p>
    <w:p w14:paraId="125A3E05">
      <w:pPr>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4.4.2技术标详细评审</w:t>
      </w:r>
    </w:p>
    <w:p w14:paraId="79F6750F">
      <w:pPr>
        <w:snapToGrid w:val="0"/>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4.4.2.1评标委员会对通过初步评审的投标文件进行详细评审。详细评审的内容包括技术、资信评审。</w:t>
      </w:r>
    </w:p>
    <w:p w14:paraId="2D02443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4.4.2.2技术评审</w:t>
      </w:r>
    </w:p>
    <w:p w14:paraId="192653E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成员按照《技术评审标准》（见附表二），对投标文件的应答进行比较并采用记名方式各自评分，评标委员会成员一般在85分～100分范围内各自有记名打分，各分项分值小数点后保留一位。若出现技术打分项分值超出打分区间的，应经三分之二及以上评委确认，并以书面形式陈述理由，记入评标报告；对于缺项或该项内容不符合招标文件要求的，评委可以对该项作零分处理，但须作出书面说明。</w:t>
      </w:r>
    </w:p>
    <w:p w14:paraId="7612CFEA">
      <w:pPr>
        <w:snapToGrid w:val="0"/>
        <w:spacing w:line="360" w:lineRule="auto"/>
        <w:ind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在统计技术分得分时遵循以下原则：①当评委为五名时，技术分得分为所有评委评分的算术平均值；②当评委为七名及以上时，技术分得分为所有评委评分去掉一个最高分和一个最低分后的算术平均值。（计算结果按四舍五入原则小数点后保留两位）</w:t>
      </w:r>
      <w:r>
        <w:rPr>
          <w:rFonts w:hint="eastAsia" w:ascii="宋体" w:hAnsi="宋体" w:eastAsia="宋体" w:cs="宋体"/>
          <w:color w:val="auto"/>
          <w:sz w:val="24"/>
          <w:szCs w:val="24"/>
          <w:highlight w:val="none"/>
          <w:lang w:eastAsia="zh-CN"/>
        </w:rPr>
        <w:t>。</w:t>
      </w:r>
    </w:p>
    <w:p w14:paraId="3779AE0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4.4.2.3资信评审</w:t>
      </w:r>
    </w:p>
    <w:p w14:paraId="70B2EC6F">
      <w:pPr>
        <w:snapToGrid w:val="0"/>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评标委员会按照《资信评审标准》（见附表三）确定的评审标准，对投标文件的应答进行统一评分，分项分值小数点后保留一位，各分项分值合计计算出资信分得分。</w:t>
      </w:r>
    </w:p>
    <w:p w14:paraId="70EA8A83">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4.5 第二阶段评审</w:t>
      </w:r>
    </w:p>
    <w:p w14:paraId="10FC7A9E">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4.5.1商务标初步评审</w:t>
      </w:r>
    </w:p>
    <w:p w14:paraId="0C24F48C">
      <w:pPr>
        <w:spacing w:line="360" w:lineRule="auto"/>
        <w:ind w:firstLine="456"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在技术标详细评审结束并宣布评审结果后，对通过第一阶段评审的投标人进行商务标开标，开标后由评标委员会按照《商务标初步评审内容一览表》（见附表四）所列评审标准对商务标进行初步评审。有一项不符合评审要求，其投标文件作否决投标处理。</w:t>
      </w:r>
    </w:p>
    <w:p w14:paraId="0439F18B">
      <w:pPr>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在投标报价中如有算术错误的，评标委员会按以下原则对投标报价进行修正，修正的价格经投标人书面确认后具有约束力。投标人不接受修正价格的或接受后的修正价格超过最高投标限价的，其商务标投标文件不进入后续评审，也不得推荐为中标候选人，修正原则如下：</w:t>
      </w:r>
    </w:p>
    <w:p w14:paraId="6879B99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①商务标中的大写金额与小写金额不一致的，以大写金额为准；</w:t>
      </w:r>
    </w:p>
    <w:p w14:paraId="71B0A93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②总价金额与依据单价计算的结果不一致的，以单价金额为准修正总价，但单价金额小数点明显错误的除外。</w:t>
      </w:r>
    </w:p>
    <w:p w14:paraId="21009452">
      <w:pPr>
        <w:spacing w:line="360" w:lineRule="auto"/>
        <w:ind w:firstLine="48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③修正后的最终投标报价仅作为签订合同的一个依据，不参与评标价偏差值的计算。</w:t>
      </w:r>
    </w:p>
    <w:p w14:paraId="03A31B2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）中标价确定原则</w:t>
      </w:r>
    </w:p>
    <w:p w14:paraId="3F8E7D8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经第4.5.1（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）条原则进行修正后，按以下原则确定中标价。</w:t>
      </w:r>
      <w:r>
        <w:rPr>
          <w:rFonts w:hint="eastAsia" w:ascii="宋体" w:hAnsi="宋体" w:eastAsia="宋体" w:cs="宋体"/>
          <w:b/>
          <w:color w:val="auto"/>
          <w:sz w:val="24"/>
          <w:szCs w:val="24"/>
          <w:highlight w:val="none"/>
        </w:rPr>
        <w:t>如投标人不接受按以下原则确定</w:t>
      </w:r>
      <w:r>
        <w:rPr>
          <w:rFonts w:hint="eastAsia" w:ascii="宋体" w:hAnsi="宋体" w:eastAsia="宋体" w:cs="宋体"/>
          <w:b/>
          <w:color w:val="auto"/>
          <w:sz w:val="24"/>
          <w:szCs w:val="24"/>
          <w:highlight w:val="none"/>
          <w:lang w:val="en-US" w:eastAsia="zh-CN"/>
        </w:rPr>
        <w:t>的</w:t>
      </w:r>
      <w:r>
        <w:rPr>
          <w:rFonts w:hint="eastAsia" w:ascii="宋体" w:hAnsi="宋体" w:eastAsia="宋体" w:cs="宋体"/>
          <w:b/>
          <w:color w:val="auto"/>
          <w:sz w:val="24"/>
          <w:szCs w:val="24"/>
          <w:highlight w:val="none"/>
        </w:rPr>
        <w:t>中标价，其商务标投标文件不进入后续评审，也不得推荐为中标候选人。</w:t>
      </w:r>
    </w:p>
    <w:p w14:paraId="2741A6E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①若修正后的价格高于投标报价，则中标价以投标报价为准。</w:t>
      </w:r>
    </w:p>
    <w:p w14:paraId="0E88A1D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②若修正后的价格低于投标报价，则中标价以修正后的价格为准。</w:t>
      </w:r>
    </w:p>
    <w:p w14:paraId="1E319238">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（3）出现下列情况的将不通过商务标初步评审：</w:t>
      </w:r>
    </w:p>
    <w:p w14:paraId="1B0CC49E">
      <w:pPr>
        <w:spacing w:line="360" w:lineRule="auto"/>
        <w:ind w:firstLine="480" w:firstLineChars="200"/>
        <w:rPr>
          <w:rFonts w:hint="eastAsia" w:ascii="宋体" w:hAnsi="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①任一标段投标报价高于</w:t>
      </w:r>
      <w:r>
        <w:rPr>
          <w:rFonts w:hint="eastAsia" w:ascii="宋体" w:hAnsi="宋体" w:cs="宋体"/>
          <w:color w:val="auto"/>
          <w:kern w:val="2"/>
          <w:sz w:val="24"/>
          <w:szCs w:val="24"/>
          <w:highlight w:val="none"/>
          <w:lang w:val="en-US" w:eastAsia="zh-CN" w:bidi="ar-SA"/>
        </w:rPr>
        <w:t>对应标段</w:t>
      </w:r>
      <w:r>
        <w:rPr>
          <w:rFonts w:hint="eastAsia" w:ascii="宋体" w:hAnsi="宋体" w:eastAsia="宋体" w:cs="宋体"/>
          <w:color w:val="auto"/>
          <w:kern w:val="2"/>
          <w:sz w:val="24"/>
          <w:szCs w:val="24"/>
          <w:highlight w:val="none"/>
          <w:lang w:val="en-US" w:eastAsia="zh-CN" w:bidi="ar-SA"/>
        </w:rPr>
        <w:t>最高投标限价</w:t>
      </w:r>
      <w:r>
        <w:rPr>
          <w:rFonts w:hint="eastAsia" w:ascii="宋体" w:hAnsi="宋体" w:cs="宋体"/>
          <w:color w:val="auto"/>
          <w:kern w:val="2"/>
          <w:sz w:val="24"/>
          <w:szCs w:val="24"/>
          <w:highlight w:val="none"/>
          <w:lang w:val="en-US" w:eastAsia="zh-CN" w:bidi="ar-SA"/>
        </w:rPr>
        <w:t>；</w:t>
      </w:r>
    </w:p>
    <w:p w14:paraId="43DF0C24">
      <w:pPr>
        <w:spacing w:line="360" w:lineRule="auto"/>
        <w:ind w:firstLine="480" w:firstLineChars="200"/>
        <w:rPr>
          <w:rFonts w:hint="default"/>
          <w:highlight w:val="none"/>
          <w:lang w:val="en-US" w:eastAsia="zh-CN"/>
        </w:rPr>
      </w:pPr>
      <w:r>
        <w:rPr>
          <w:rFonts w:hint="eastAsia" w:ascii="宋体" w:hAnsi="宋体" w:eastAsia="宋体" w:cs="宋体"/>
          <w:color w:val="auto"/>
          <w:kern w:val="2"/>
          <w:sz w:val="24"/>
          <w:szCs w:val="24"/>
          <w:highlight w:val="none"/>
          <w:lang w:val="en-US" w:eastAsia="zh-CN" w:bidi="ar-SA"/>
        </w:rPr>
        <w:t>②</w:t>
      </w:r>
      <w:r>
        <w:rPr>
          <w:rFonts w:hint="eastAsia" w:ascii="宋体" w:hAnsi="宋体" w:cs="宋体"/>
          <w:color w:val="auto"/>
          <w:kern w:val="2"/>
          <w:sz w:val="24"/>
          <w:szCs w:val="24"/>
          <w:highlight w:val="none"/>
          <w:lang w:val="en-US" w:eastAsia="zh-CN" w:bidi="ar-SA"/>
        </w:rPr>
        <w:t>任一分项</w:t>
      </w:r>
      <w:r>
        <w:rPr>
          <w:rFonts w:hint="eastAsia" w:ascii="宋体" w:hAnsi="宋体" w:eastAsia="宋体" w:cs="宋体"/>
          <w:color w:val="auto"/>
          <w:kern w:val="2"/>
          <w:sz w:val="24"/>
          <w:szCs w:val="24"/>
          <w:highlight w:val="none"/>
          <w:lang w:val="en-US" w:eastAsia="zh-CN" w:bidi="ar-SA"/>
        </w:rPr>
        <w:t>投标报价高于</w:t>
      </w:r>
      <w:r>
        <w:rPr>
          <w:rFonts w:hint="eastAsia" w:ascii="宋体" w:hAnsi="宋体" w:cs="宋体"/>
          <w:color w:val="auto"/>
          <w:kern w:val="2"/>
          <w:sz w:val="24"/>
          <w:szCs w:val="24"/>
          <w:highlight w:val="none"/>
          <w:lang w:val="en-US" w:eastAsia="zh-CN" w:bidi="ar-SA"/>
        </w:rPr>
        <w:t>对应分项</w:t>
      </w:r>
      <w:r>
        <w:rPr>
          <w:rFonts w:hint="eastAsia" w:ascii="宋体" w:hAnsi="宋体" w:eastAsia="宋体" w:cs="宋体"/>
          <w:color w:val="auto"/>
          <w:kern w:val="2"/>
          <w:sz w:val="24"/>
          <w:szCs w:val="24"/>
          <w:highlight w:val="none"/>
          <w:lang w:val="en-US" w:eastAsia="zh-CN" w:bidi="ar-SA"/>
        </w:rPr>
        <w:t>最高投标限价的</w:t>
      </w:r>
      <w:r>
        <w:rPr>
          <w:rFonts w:hint="eastAsia" w:ascii="宋体" w:hAnsi="宋体" w:cs="宋体"/>
          <w:color w:val="auto"/>
          <w:kern w:val="2"/>
          <w:sz w:val="24"/>
          <w:szCs w:val="24"/>
          <w:highlight w:val="none"/>
          <w:lang w:val="en-US" w:eastAsia="zh-CN" w:bidi="ar-SA"/>
        </w:rPr>
        <w:t>。</w:t>
      </w:r>
    </w:p>
    <w:p w14:paraId="123A329C">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4.5.2商务标详细评审</w:t>
      </w:r>
    </w:p>
    <w:p w14:paraId="7669A92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评标委员会对通过商务标初步评审的投标文件进行详细评审。</w:t>
      </w:r>
    </w:p>
    <w:p w14:paraId="76773F2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评标价的确定：</w:t>
      </w:r>
    </w:p>
    <w:p w14:paraId="1B65D44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投标报价=投标函文字报价</w:t>
      </w:r>
    </w:p>
    <w:p w14:paraId="7C715C9C">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b w:val="0"/>
          <w:color w:val="auto"/>
          <w:kern w:val="2"/>
          <w:sz w:val="24"/>
          <w:szCs w:val="24"/>
          <w:highlight w:val="none"/>
          <w:lang w:val="en-US" w:eastAsia="zh-CN" w:bidi="ar-SA"/>
        </w:rPr>
        <w:t>评标价=投标报价</w:t>
      </w:r>
    </w:p>
    <w:p w14:paraId="150C68C7">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（2）开启所有通过技术标初步评审的投标人的商务标（技术标没有通过的不予开启）;进入第二阶段评审的合格投标人的评标价低于风险控制价的，不进入评标基准价组合。</w:t>
      </w:r>
    </w:p>
    <w:p w14:paraId="0AD5D055">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风险控制价的确定：</w:t>
      </w:r>
    </w:p>
    <w:p w14:paraId="42D2AC19">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N≤7家时，风险控制价R=通过商务标初步评审的各投标人评标价的算数平均值×85%；</w:t>
      </w:r>
    </w:p>
    <w:p w14:paraId="704BF586">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N＞7家时，风险控制价R=通过商务标初步评审的各投标人评标价去掉Nl个最高价、N2个最低价后的算数平均值×85%；</w:t>
      </w:r>
    </w:p>
    <w:p w14:paraId="4FCFE85E">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其中，N为通过商务标初步评审的投标人数量；N1=O.lN+l，向上进位取整数；N2=0.lN，向上进位取整数。</w:t>
      </w:r>
    </w:p>
    <w:p w14:paraId="1465BA78">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风险控制价计算结果以“元”为单位，四舍五入保留到个位数，中间计算过程不予保留。</w:t>
      </w:r>
    </w:p>
    <w:p w14:paraId="4FF18602">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对通过商务标初步评审的有效投标人按评审得分由高至低进行排序（如评审得分出现并列情况，则并列单位通过摇号确定其排序），取评审得分排序前3名且投标人评标价介于风险控制价和最高投标限价（含范围上下限本数）的有效投标人进入评标价比较阶段，其投标人评标价进入评标基准价组合，其余未进入排序前3名的投标人不再进入评标比较阶段，其投标人评标价不进入评标基准价组合，且不得被推荐为中标候选人。</w:t>
      </w:r>
    </w:p>
    <w:p w14:paraId="243DFBC4">
      <w:pPr>
        <w:spacing w:line="360" w:lineRule="auto"/>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评审得分=技术分得分×70%＋资信分得分×30%</w:t>
      </w:r>
    </w:p>
    <w:p w14:paraId="3458BABB">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计算结果保留小数点后两位，小数点后第三位“四舍五入”，中间计算过程不保留。</w:t>
      </w:r>
    </w:p>
    <w:p w14:paraId="7EFE8860">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）评标基准价的确定</w:t>
      </w:r>
    </w:p>
    <w:p w14:paraId="4ED7F7D3">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①评标基准价A=进入评标基准价组合的投标人评标价的算术平均值×（1+浮动率C），此公式计算结果以“元”为单位，四舍五入保留到个位数，中间计算过程不予保留。</w:t>
      </w:r>
    </w:p>
    <w:p w14:paraId="458A90CC">
      <w:pPr>
        <w:spacing w:line="360"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②浮动率C：分0%、-0.4%、-0.8%、-1.2%、-1.6%共5档，在公布投标人排序后，由招标人代表随机抽取，作为商务标的浮动率。</w:t>
      </w:r>
    </w:p>
    <w:p w14:paraId="53816474">
      <w:pPr>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4.5.3推荐中标候选人</w:t>
      </w:r>
    </w:p>
    <w:p w14:paraId="11852E0B">
      <w:pPr>
        <w:pStyle w:val="721"/>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4.5.3.1进入评标价比较阶段的投标人评标价与评标基准价进行比较，确定偏差值，偏差值=进入评标价比较阶段的投标人评标价－评标基准价A，按以下原则确定中标候选人：</w:t>
      </w:r>
    </w:p>
    <w:p w14:paraId="1D4B6172">
      <w:pPr>
        <w:pStyle w:val="721"/>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（1）两者偏差的绝对值由小到大进行排序，取偏差值中绝对值最小的为中标候选人；</w:t>
      </w:r>
    </w:p>
    <w:p w14:paraId="11F1D2E0">
      <w:pPr>
        <w:pStyle w:val="721"/>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（2）若绝对值相同的，则评标价低者排列在前；若评标价也相同，则技术分高者排列在前；若技术分也相同，则抽签决定排序。排序第一名即推荐为中标候选人。</w:t>
      </w:r>
    </w:p>
    <w:p w14:paraId="00C92A1C">
      <w:pPr>
        <w:snapToGrid w:val="0"/>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rPr>
        <w:t>4.5.3.2评标委员会向招标人推荐每个标段各1名中标候选人，并提交招投标情况书面报告。评标过程中如有异常，由评标委员会集体讨论决定，遵循少数服从多数进行表决。</w:t>
      </w:r>
    </w:p>
    <w:p w14:paraId="7E187786">
      <w:pPr>
        <w:snapToGrid w:val="0"/>
        <w:spacing w:line="360" w:lineRule="auto"/>
        <w:outlineLvl w:val="1"/>
        <w:rPr>
          <w:rFonts w:hint="eastAsia" w:ascii="宋体" w:hAnsi="宋体" w:eastAsia="宋体" w:cs="宋体"/>
          <w:b/>
          <w:color w:val="auto"/>
          <w:sz w:val="28"/>
          <w:szCs w:val="28"/>
          <w:highlight w:val="none"/>
        </w:rPr>
        <w:sectPr>
          <w:footerReference r:id="rId10" w:type="default"/>
          <w:pgSz w:w="11906" w:h="16838"/>
          <w:pgMar w:top="1440" w:right="1287" w:bottom="1440" w:left="1797" w:header="851" w:footer="992" w:gutter="0"/>
          <w:pgBorders>
            <w:top w:val="none" w:sz="0" w:space="0"/>
            <w:left w:val="none" w:sz="0" w:space="0"/>
            <w:bottom w:val="none" w:sz="0" w:space="0"/>
            <w:right w:val="none" w:sz="0" w:space="0"/>
          </w:pgBorders>
          <w:pgNumType w:fmt="decimal" w:start="1"/>
          <w:cols w:space="720" w:num="1"/>
          <w:docGrid w:linePitch="312" w:charSpace="0"/>
        </w:sectPr>
      </w:pPr>
    </w:p>
    <w:p w14:paraId="52A649D2">
      <w:pPr>
        <w:spacing w:line="360" w:lineRule="auto"/>
        <w:outlineLvl w:val="1"/>
        <w:rPr>
          <w:rFonts w:ascii="宋体" w:hAnsi="宋体"/>
          <w:b/>
          <w:bCs/>
          <w:color w:val="auto"/>
          <w:sz w:val="28"/>
          <w:szCs w:val="28"/>
          <w:highlight w:val="none"/>
        </w:rPr>
      </w:pPr>
      <w:r>
        <w:rPr>
          <w:rFonts w:hint="eastAsia" w:ascii="宋体" w:hAnsi="宋体"/>
          <w:b/>
          <w:bCs/>
          <w:color w:val="auto"/>
          <w:sz w:val="28"/>
          <w:szCs w:val="28"/>
          <w:highlight w:val="none"/>
        </w:rPr>
        <w:t>附表</w:t>
      </w:r>
      <w:bookmarkStart w:id="878" w:name="_Toc324320349"/>
      <w:bookmarkStart w:id="879" w:name="_Toc22006"/>
      <w:bookmarkStart w:id="880" w:name="_Toc281481235"/>
      <w:r>
        <w:rPr>
          <w:rFonts w:hint="eastAsia" w:ascii="宋体" w:hAnsi="宋体"/>
          <w:b/>
          <w:bCs/>
          <w:color w:val="auto"/>
          <w:sz w:val="28"/>
          <w:szCs w:val="28"/>
          <w:highlight w:val="none"/>
        </w:rPr>
        <w:t>一：技术标初步评审内容一览表</w:t>
      </w:r>
      <w:bookmarkEnd w:id="872"/>
      <w:bookmarkEnd w:id="873"/>
      <w:bookmarkEnd w:id="874"/>
      <w:bookmarkEnd w:id="875"/>
      <w:bookmarkEnd w:id="876"/>
      <w:bookmarkEnd w:id="877"/>
      <w:bookmarkEnd w:id="878"/>
      <w:bookmarkEnd w:id="879"/>
      <w:bookmarkEnd w:id="880"/>
    </w:p>
    <w:p w14:paraId="634EEC7F">
      <w:pPr>
        <w:spacing w:line="400" w:lineRule="exact"/>
        <w:jc w:val="center"/>
        <w:rPr>
          <w:rFonts w:ascii="宋体" w:hAnsi="宋体"/>
          <w:color w:val="auto"/>
          <w:spacing w:val="10"/>
          <w:sz w:val="28"/>
          <w:szCs w:val="28"/>
          <w:highlight w:val="none"/>
        </w:rPr>
      </w:pPr>
      <w:r>
        <w:rPr>
          <w:rFonts w:hint="eastAsia" w:ascii="宋体" w:hAnsi="宋体"/>
          <w:b/>
          <w:color w:val="auto"/>
          <w:sz w:val="28"/>
          <w:szCs w:val="28"/>
          <w:highlight w:val="none"/>
        </w:rPr>
        <w:t>形式评审表</w:t>
      </w:r>
    </w:p>
    <w:tbl>
      <w:tblPr>
        <w:tblStyle w:val="75"/>
        <w:tblW w:w="9000" w:type="dxa"/>
        <w:tblInd w:w="3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720"/>
        <w:gridCol w:w="2160"/>
        <w:gridCol w:w="6120"/>
      </w:tblGrid>
      <w:tr w14:paraId="0AA626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422" w:hRule="atLeast"/>
        </w:trPr>
        <w:tc>
          <w:tcPr>
            <w:tcW w:w="720" w:type="dxa"/>
            <w:vAlign w:val="center"/>
          </w:tcPr>
          <w:p w14:paraId="08DF4E58">
            <w:pPr>
              <w:autoSpaceDE w:val="0"/>
              <w:autoSpaceDN w:val="0"/>
              <w:adjustRightInd w:val="0"/>
              <w:spacing w:line="400" w:lineRule="exact"/>
              <w:jc w:val="center"/>
              <w:rPr>
                <w:rFonts w:ascii="宋体" w:hAnsi="宋体"/>
                <w:b/>
                <w:color w:val="auto"/>
                <w:sz w:val="24"/>
                <w:szCs w:val="24"/>
                <w:highlight w:val="none"/>
              </w:rPr>
            </w:pPr>
            <w:r>
              <w:rPr>
                <w:rFonts w:hint="eastAsia" w:ascii="宋体" w:hAnsi="宋体"/>
                <w:b/>
                <w:color w:val="auto"/>
                <w:sz w:val="24"/>
                <w:szCs w:val="24"/>
                <w:highlight w:val="none"/>
              </w:rPr>
              <w:t>序号</w:t>
            </w:r>
          </w:p>
        </w:tc>
        <w:tc>
          <w:tcPr>
            <w:tcW w:w="2160" w:type="dxa"/>
            <w:vAlign w:val="center"/>
          </w:tcPr>
          <w:p w14:paraId="6374BC4C">
            <w:pPr>
              <w:autoSpaceDE w:val="0"/>
              <w:autoSpaceDN w:val="0"/>
              <w:adjustRightInd w:val="0"/>
              <w:spacing w:line="400" w:lineRule="exact"/>
              <w:jc w:val="center"/>
              <w:rPr>
                <w:rFonts w:ascii="宋体" w:hAnsi="宋体"/>
                <w:b/>
                <w:color w:val="auto"/>
                <w:sz w:val="24"/>
                <w:szCs w:val="24"/>
                <w:highlight w:val="none"/>
              </w:rPr>
            </w:pPr>
            <w:r>
              <w:rPr>
                <w:rFonts w:hint="eastAsia" w:ascii="宋体" w:hAnsi="宋体"/>
                <w:b/>
                <w:color w:val="auto"/>
                <w:sz w:val="24"/>
                <w:szCs w:val="24"/>
                <w:highlight w:val="none"/>
              </w:rPr>
              <w:t>审查项目</w:t>
            </w:r>
          </w:p>
        </w:tc>
        <w:tc>
          <w:tcPr>
            <w:tcW w:w="6120" w:type="dxa"/>
            <w:vAlign w:val="center"/>
          </w:tcPr>
          <w:p w14:paraId="4B97416B">
            <w:pPr>
              <w:autoSpaceDE w:val="0"/>
              <w:autoSpaceDN w:val="0"/>
              <w:adjustRightInd w:val="0"/>
              <w:spacing w:line="400" w:lineRule="exact"/>
              <w:ind w:left="412" w:hanging="410" w:hangingChars="171"/>
              <w:jc w:val="center"/>
              <w:rPr>
                <w:rFonts w:ascii="宋体" w:hAnsi="宋体"/>
                <w:b/>
                <w:color w:val="auto"/>
                <w:sz w:val="24"/>
                <w:szCs w:val="24"/>
                <w:highlight w:val="none"/>
              </w:rPr>
            </w:pPr>
            <w:r>
              <w:rPr>
                <w:rFonts w:hint="eastAsia" w:ascii="宋体" w:hAnsi="宋体"/>
                <w:b/>
                <w:color w:val="auto"/>
                <w:sz w:val="24"/>
                <w:szCs w:val="24"/>
                <w:highlight w:val="none"/>
              </w:rPr>
              <w:t>要求</w:t>
            </w:r>
          </w:p>
        </w:tc>
      </w:tr>
      <w:tr w14:paraId="596E25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514" w:hRule="atLeast"/>
        </w:trPr>
        <w:tc>
          <w:tcPr>
            <w:tcW w:w="720" w:type="dxa"/>
            <w:vAlign w:val="center"/>
          </w:tcPr>
          <w:p w14:paraId="7DAA3356">
            <w:pPr>
              <w:autoSpaceDE w:val="0"/>
              <w:autoSpaceDN w:val="0"/>
              <w:adjustRightInd w:val="0"/>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1</w:t>
            </w:r>
          </w:p>
        </w:tc>
        <w:tc>
          <w:tcPr>
            <w:tcW w:w="2160" w:type="dxa"/>
            <w:vAlign w:val="center"/>
          </w:tcPr>
          <w:p w14:paraId="5D249744">
            <w:pPr>
              <w:autoSpaceDE w:val="0"/>
              <w:autoSpaceDN w:val="0"/>
              <w:adjustRightInd w:val="0"/>
              <w:spacing w:line="360" w:lineRule="auto"/>
              <w:rPr>
                <w:rFonts w:ascii="宋体" w:hAnsi="宋体"/>
                <w:color w:val="auto"/>
                <w:sz w:val="24"/>
                <w:szCs w:val="24"/>
                <w:highlight w:val="none"/>
              </w:rPr>
            </w:pPr>
            <w:r>
              <w:rPr>
                <w:rFonts w:hint="eastAsia" w:ascii="宋体" w:hAnsi="宋体"/>
                <w:color w:val="auto"/>
                <w:sz w:val="24"/>
                <w:szCs w:val="24"/>
                <w:highlight w:val="none"/>
              </w:rPr>
              <w:t>投标人名称</w:t>
            </w:r>
          </w:p>
        </w:tc>
        <w:tc>
          <w:tcPr>
            <w:tcW w:w="6120" w:type="dxa"/>
            <w:vAlign w:val="center"/>
          </w:tcPr>
          <w:p w14:paraId="47980C93">
            <w:pPr>
              <w:autoSpaceDE w:val="0"/>
              <w:autoSpaceDN w:val="0"/>
              <w:adjustRightInd w:val="0"/>
              <w:spacing w:line="360" w:lineRule="auto"/>
              <w:rPr>
                <w:rFonts w:ascii="宋体" w:hAnsi="宋体"/>
                <w:color w:val="auto"/>
                <w:sz w:val="24"/>
                <w:szCs w:val="24"/>
                <w:highlight w:val="none"/>
              </w:rPr>
            </w:pPr>
            <w:r>
              <w:rPr>
                <w:rFonts w:hint="eastAsia" w:ascii="宋体" w:hAnsi="宋体"/>
                <w:color w:val="auto"/>
                <w:sz w:val="24"/>
                <w:szCs w:val="24"/>
                <w:highlight w:val="none"/>
              </w:rPr>
              <w:t>与</w:t>
            </w:r>
            <w:r>
              <w:rPr>
                <w:rFonts w:hint="eastAsia" w:ascii="宋体" w:hAnsi="宋体"/>
                <w:color w:val="auto"/>
                <w:sz w:val="24"/>
                <w:szCs w:val="24"/>
                <w:highlight w:val="none"/>
                <w:lang w:eastAsia="zh-CN"/>
              </w:rPr>
              <w:t>企业营业执照</w:t>
            </w:r>
            <w:r>
              <w:rPr>
                <w:rFonts w:hint="eastAsia" w:ascii="宋体" w:hAnsi="宋体"/>
                <w:color w:val="auto"/>
                <w:sz w:val="24"/>
                <w:szCs w:val="24"/>
                <w:highlight w:val="none"/>
              </w:rPr>
              <w:t>一致</w:t>
            </w:r>
          </w:p>
        </w:tc>
      </w:tr>
      <w:tr w14:paraId="300776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565" w:hRule="atLeast"/>
        </w:trPr>
        <w:tc>
          <w:tcPr>
            <w:tcW w:w="720" w:type="dxa"/>
            <w:vAlign w:val="center"/>
          </w:tcPr>
          <w:p w14:paraId="588F3CE7">
            <w:pPr>
              <w:autoSpaceDE w:val="0"/>
              <w:autoSpaceDN w:val="0"/>
              <w:adjustRightInd w:val="0"/>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2</w:t>
            </w:r>
          </w:p>
        </w:tc>
        <w:tc>
          <w:tcPr>
            <w:tcW w:w="2160" w:type="dxa"/>
            <w:vAlign w:val="center"/>
          </w:tcPr>
          <w:p w14:paraId="5A0BC239">
            <w:pPr>
              <w:spacing w:line="360" w:lineRule="auto"/>
              <w:rPr>
                <w:rFonts w:ascii="宋体" w:hAnsi="宋体"/>
                <w:color w:val="auto"/>
                <w:sz w:val="24"/>
                <w:szCs w:val="24"/>
                <w:highlight w:val="none"/>
              </w:rPr>
            </w:pPr>
            <w:r>
              <w:rPr>
                <w:rFonts w:hint="eastAsia" w:ascii="宋体" w:hAnsi="宋体"/>
                <w:color w:val="auto"/>
                <w:sz w:val="24"/>
                <w:szCs w:val="24"/>
                <w:highlight w:val="none"/>
              </w:rPr>
              <w:t>法定代表人身份证明和法定代表人授权书</w:t>
            </w:r>
          </w:p>
        </w:tc>
        <w:tc>
          <w:tcPr>
            <w:tcW w:w="6120" w:type="dxa"/>
            <w:vAlign w:val="center"/>
          </w:tcPr>
          <w:p w14:paraId="73EC3599">
            <w:pPr>
              <w:spacing w:line="360" w:lineRule="auto"/>
              <w:rPr>
                <w:rFonts w:ascii="宋体" w:hAnsi="宋体"/>
                <w:color w:val="auto"/>
                <w:sz w:val="24"/>
                <w:szCs w:val="24"/>
                <w:highlight w:val="none"/>
              </w:rPr>
            </w:pPr>
            <w:r>
              <w:rPr>
                <w:rFonts w:hint="eastAsia" w:ascii="宋体" w:hAnsi="宋体"/>
                <w:color w:val="auto"/>
                <w:sz w:val="24"/>
                <w:szCs w:val="24"/>
                <w:highlight w:val="none"/>
              </w:rPr>
              <w:t>投标文件由法定代表人签字的应附有法定代表人身份证明；</w:t>
            </w:r>
          </w:p>
          <w:p w14:paraId="13C7394C">
            <w:pPr>
              <w:spacing w:line="360" w:lineRule="auto"/>
              <w:rPr>
                <w:rFonts w:ascii="宋体" w:hAnsi="宋体"/>
                <w:color w:val="auto"/>
                <w:sz w:val="24"/>
                <w:szCs w:val="24"/>
                <w:highlight w:val="none"/>
              </w:rPr>
            </w:pPr>
            <w:r>
              <w:rPr>
                <w:rFonts w:hint="eastAsia" w:ascii="宋体" w:hAnsi="宋体"/>
                <w:color w:val="auto"/>
                <w:sz w:val="24"/>
                <w:szCs w:val="24"/>
                <w:highlight w:val="none"/>
              </w:rPr>
              <w:t>投标文件由委托代理人签字的应附有法定代表人身份证明和法定代表人授权书。</w:t>
            </w:r>
          </w:p>
        </w:tc>
      </w:tr>
      <w:tr w14:paraId="160DC1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565" w:hRule="atLeast"/>
        </w:trPr>
        <w:tc>
          <w:tcPr>
            <w:tcW w:w="720" w:type="dxa"/>
            <w:vAlign w:val="center"/>
          </w:tcPr>
          <w:p w14:paraId="65C42ECD">
            <w:pPr>
              <w:autoSpaceDE w:val="0"/>
              <w:autoSpaceDN w:val="0"/>
              <w:adjustRightInd w:val="0"/>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3</w:t>
            </w:r>
          </w:p>
        </w:tc>
        <w:tc>
          <w:tcPr>
            <w:tcW w:w="2160" w:type="dxa"/>
            <w:vAlign w:val="center"/>
          </w:tcPr>
          <w:p w14:paraId="1743C82D">
            <w:pPr>
              <w:spacing w:line="360" w:lineRule="auto"/>
              <w:rPr>
                <w:rFonts w:ascii="宋体" w:hAnsi="宋体"/>
                <w:color w:val="auto"/>
                <w:sz w:val="24"/>
                <w:szCs w:val="24"/>
                <w:highlight w:val="none"/>
              </w:rPr>
            </w:pPr>
            <w:r>
              <w:rPr>
                <w:rFonts w:hint="eastAsia" w:ascii="宋体" w:hAnsi="宋体"/>
                <w:color w:val="auto"/>
                <w:sz w:val="24"/>
                <w:szCs w:val="24"/>
                <w:highlight w:val="none"/>
              </w:rPr>
              <w:t>投标文件签字盖章</w:t>
            </w:r>
          </w:p>
        </w:tc>
        <w:tc>
          <w:tcPr>
            <w:tcW w:w="6120" w:type="dxa"/>
            <w:vAlign w:val="center"/>
          </w:tcPr>
          <w:p w14:paraId="67DA3B24">
            <w:pPr>
              <w:spacing w:line="360" w:lineRule="auto"/>
              <w:rPr>
                <w:rFonts w:ascii="宋体" w:hAnsi="宋体"/>
                <w:color w:val="auto"/>
                <w:sz w:val="24"/>
                <w:szCs w:val="24"/>
                <w:highlight w:val="none"/>
              </w:rPr>
            </w:pPr>
            <w:r>
              <w:rPr>
                <w:rFonts w:hint="eastAsia" w:ascii="宋体" w:hAnsi="宋体"/>
                <w:color w:val="auto"/>
                <w:sz w:val="24"/>
                <w:szCs w:val="24"/>
                <w:highlight w:val="none"/>
              </w:rPr>
              <w:t>符合第二章中《投标人须知》第3.7.3项的要求。</w:t>
            </w:r>
          </w:p>
        </w:tc>
      </w:tr>
      <w:tr w14:paraId="3A873C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585" w:hRule="atLeast"/>
        </w:trPr>
        <w:tc>
          <w:tcPr>
            <w:tcW w:w="720" w:type="dxa"/>
            <w:vAlign w:val="center"/>
          </w:tcPr>
          <w:p w14:paraId="3B266BAD">
            <w:pPr>
              <w:autoSpaceDE w:val="0"/>
              <w:autoSpaceDN w:val="0"/>
              <w:adjustRightInd w:val="0"/>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4</w:t>
            </w:r>
          </w:p>
        </w:tc>
        <w:tc>
          <w:tcPr>
            <w:tcW w:w="2160" w:type="dxa"/>
            <w:vAlign w:val="center"/>
          </w:tcPr>
          <w:p w14:paraId="2DA18267">
            <w:pPr>
              <w:spacing w:line="360" w:lineRule="auto"/>
              <w:rPr>
                <w:rFonts w:ascii="宋体" w:hAnsi="宋体"/>
                <w:color w:val="auto"/>
                <w:sz w:val="24"/>
                <w:szCs w:val="24"/>
                <w:highlight w:val="none"/>
              </w:rPr>
            </w:pPr>
            <w:r>
              <w:rPr>
                <w:rFonts w:hint="eastAsia" w:ascii="宋体" w:hAnsi="宋体"/>
                <w:color w:val="auto"/>
                <w:sz w:val="24"/>
                <w:szCs w:val="24"/>
                <w:highlight w:val="none"/>
              </w:rPr>
              <w:t>投标文件格式</w:t>
            </w:r>
          </w:p>
        </w:tc>
        <w:tc>
          <w:tcPr>
            <w:tcW w:w="6120" w:type="dxa"/>
            <w:vAlign w:val="center"/>
          </w:tcPr>
          <w:p w14:paraId="35AEA0DC">
            <w:pPr>
              <w:spacing w:line="360" w:lineRule="auto"/>
              <w:rPr>
                <w:rFonts w:ascii="宋体" w:hAnsi="宋体"/>
                <w:color w:val="auto"/>
                <w:sz w:val="24"/>
                <w:szCs w:val="24"/>
                <w:highlight w:val="none"/>
              </w:rPr>
            </w:pPr>
            <w:r>
              <w:rPr>
                <w:rFonts w:hint="eastAsia" w:ascii="宋体" w:hAnsi="宋体"/>
                <w:color w:val="auto"/>
                <w:sz w:val="24"/>
                <w:szCs w:val="24"/>
                <w:highlight w:val="none"/>
              </w:rPr>
              <w:t>符合第六章《投标文件格式》的要求或格式略有改变但不影响评审的。</w:t>
            </w:r>
          </w:p>
        </w:tc>
      </w:tr>
      <w:tr w14:paraId="19632F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585" w:hRule="atLeast"/>
        </w:trPr>
        <w:tc>
          <w:tcPr>
            <w:tcW w:w="720" w:type="dxa"/>
            <w:vAlign w:val="center"/>
          </w:tcPr>
          <w:p w14:paraId="39015106">
            <w:pPr>
              <w:autoSpaceDE w:val="0"/>
              <w:autoSpaceDN w:val="0"/>
              <w:adjustRightInd w:val="0"/>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5</w:t>
            </w:r>
          </w:p>
        </w:tc>
        <w:tc>
          <w:tcPr>
            <w:tcW w:w="2160" w:type="dxa"/>
            <w:vAlign w:val="center"/>
          </w:tcPr>
          <w:p w14:paraId="16C10E41">
            <w:pPr>
              <w:spacing w:line="360" w:lineRule="auto"/>
              <w:rPr>
                <w:rFonts w:ascii="宋体" w:hAnsi="宋体"/>
                <w:color w:val="auto"/>
                <w:sz w:val="24"/>
                <w:szCs w:val="24"/>
                <w:highlight w:val="none"/>
              </w:rPr>
            </w:pPr>
            <w:r>
              <w:rPr>
                <w:rFonts w:hint="eastAsia" w:ascii="宋体" w:hAnsi="宋体"/>
                <w:color w:val="auto"/>
                <w:sz w:val="24"/>
                <w:szCs w:val="24"/>
                <w:highlight w:val="none"/>
              </w:rPr>
              <w:t>投标文件的编制</w:t>
            </w:r>
          </w:p>
        </w:tc>
        <w:tc>
          <w:tcPr>
            <w:tcW w:w="6120" w:type="dxa"/>
            <w:vAlign w:val="center"/>
          </w:tcPr>
          <w:p w14:paraId="0CBA5061">
            <w:pPr>
              <w:spacing w:line="360" w:lineRule="auto"/>
              <w:rPr>
                <w:rFonts w:ascii="宋体" w:hAnsi="宋体"/>
                <w:color w:val="auto"/>
                <w:sz w:val="24"/>
                <w:szCs w:val="24"/>
                <w:highlight w:val="none"/>
              </w:rPr>
            </w:pPr>
            <w:r>
              <w:rPr>
                <w:rFonts w:hint="eastAsia" w:ascii="宋体" w:hAnsi="宋体"/>
                <w:color w:val="auto"/>
                <w:sz w:val="24"/>
                <w:szCs w:val="24"/>
                <w:highlight w:val="none"/>
              </w:rPr>
              <w:t>符合第二章中《投标人须知》第3.7项的要求</w:t>
            </w:r>
          </w:p>
        </w:tc>
      </w:tr>
      <w:tr w14:paraId="5D045D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521" w:hRule="atLeast"/>
        </w:trPr>
        <w:tc>
          <w:tcPr>
            <w:tcW w:w="2880" w:type="dxa"/>
            <w:gridSpan w:val="2"/>
            <w:vAlign w:val="center"/>
          </w:tcPr>
          <w:p w14:paraId="7E77A2F4">
            <w:pPr>
              <w:autoSpaceDE w:val="0"/>
              <w:autoSpaceDN w:val="0"/>
              <w:spacing w:line="360" w:lineRule="auto"/>
              <w:ind w:left="10"/>
              <w:jc w:val="center"/>
              <w:rPr>
                <w:rFonts w:ascii="宋体" w:hAnsi="宋体"/>
                <w:b/>
                <w:color w:val="auto"/>
                <w:sz w:val="24"/>
                <w:szCs w:val="24"/>
                <w:highlight w:val="none"/>
              </w:rPr>
            </w:pPr>
            <w:r>
              <w:rPr>
                <w:rFonts w:hint="eastAsia" w:ascii="宋体" w:hAnsi="宋体"/>
                <w:b/>
                <w:color w:val="auto"/>
                <w:sz w:val="24"/>
                <w:szCs w:val="24"/>
                <w:highlight w:val="none"/>
              </w:rPr>
              <w:t>形式评审结论</w:t>
            </w:r>
          </w:p>
        </w:tc>
        <w:tc>
          <w:tcPr>
            <w:tcW w:w="6120" w:type="dxa"/>
            <w:vAlign w:val="center"/>
          </w:tcPr>
          <w:p w14:paraId="62662D34">
            <w:pPr>
              <w:pStyle w:val="38"/>
              <w:spacing w:line="360" w:lineRule="auto"/>
              <w:jc w:val="center"/>
              <w:rPr>
                <w:rFonts w:hAnsi="宋体"/>
                <w:color w:val="auto"/>
                <w:sz w:val="24"/>
                <w:szCs w:val="24"/>
                <w:highlight w:val="none"/>
              </w:rPr>
            </w:pPr>
          </w:p>
        </w:tc>
      </w:tr>
    </w:tbl>
    <w:p w14:paraId="356B6D23">
      <w:pPr>
        <w:spacing w:line="400" w:lineRule="exact"/>
        <w:rPr>
          <w:rFonts w:ascii="宋体" w:hAnsi="宋体"/>
          <w:b/>
          <w:color w:val="auto"/>
          <w:sz w:val="24"/>
          <w:szCs w:val="24"/>
          <w:highlight w:val="none"/>
        </w:rPr>
      </w:pPr>
      <w:r>
        <w:rPr>
          <w:rFonts w:hint="eastAsia" w:ascii="宋体" w:hAnsi="宋体"/>
          <w:b/>
          <w:color w:val="auto"/>
          <w:sz w:val="24"/>
          <w:szCs w:val="24"/>
          <w:highlight w:val="none"/>
        </w:rPr>
        <w:t>注：上述审查项目中，任意一项不符合的，作形式评审不合格处理。</w:t>
      </w:r>
    </w:p>
    <w:p w14:paraId="61CE6570">
      <w:pPr>
        <w:spacing w:line="400" w:lineRule="exact"/>
        <w:jc w:val="center"/>
        <w:rPr>
          <w:rFonts w:ascii="宋体" w:hAnsi="宋体"/>
          <w:b/>
          <w:color w:val="auto"/>
          <w:sz w:val="28"/>
          <w:szCs w:val="28"/>
          <w:highlight w:val="none"/>
        </w:rPr>
      </w:pPr>
      <w:r>
        <w:rPr>
          <w:rFonts w:hint="eastAsia" w:ascii="宋体" w:hAnsi="宋体"/>
          <w:b/>
          <w:color w:val="auto"/>
          <w:sz w:val="24"/>
          <w:szCs w:val="24"/>
          <w:highlight w:val="none"/>
        </w:rPr>
        <w:br w:type="page"/>
      </w:r>
      <w:r>
        <w:rPr>
          <w:rFonts w:hint="eastAsia" w:ascii="宋体" w:hAnsi="宋体"/>
          <w:b/>
          <w:color w:val="auto"/>
          <w:sz w:val="28"/>
          <w:szCs w:val="28"/>
          <w:highlight w:val="none"/>
        </w:rPr>
        <w:t>资格评审表</w:t>
      </w:r>
    </w:p>
    <w:tbl>
      <w:tblPr>
        <w:tblStyle w:val="75"/>
        <w:tblW w:w="88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
      <w:tblGrid>
        <w:gridCol w:w="750"/>
        <w:gridCol w:w="3891"/>
        <w:gridCol w:w="4249"/>
      </w:tblGrid>
      <w:tr w14:paraId="1C8D2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atLeast"/>
          <w:tblHeader/>
          <w:jc w:val="center"/>
        </w:trPr>
        <w:tc>
          <w:tcPr>
            <w:tcW w:w="750" w:type="dxa"/>
            <w:vAlign w:val="center"/>
          </w:tcPr>
          <w:p w14:paraId="73740F6B">
            <w:pPr>
              <w:pStyle w:val="809"/>
              <w:spacing w:line="400" w:lineRule="exact"/>
              <w:rPr>
                <w:rFonts w:ascii="宋体" w:hAnsi="宋体" w:eastAsia="宋体"/>
                <w:color w:val="auto"/>
                <w:sz w:val="24"/>
                <w:szCs w:val="24"/>
                <w:highlight w:val="none"/>
              </w:rPr>
            </w:pPr>
            <w:r>
              <w:rPr>
                <w:rFonts w:hint="eastAsia" w:ascii="宋体" w:hAnsi="宋体" w:eastAsia="宋体"/>
                <w:color w:val="auto"/>
                <w:sz w:val="24"/>
                <w:szCs w:val="24"/>
                <w:highlight w:val="none"/>
              </w:rPr>
              <w:t>序号</w:t>
            </w:r>
          </w:p>
        </w:tc>
        <w:tc>
          <w:tcPr>
            <w:tcW w:w="3891" w:type="dxa"/>
            <w:vAlign w:val="center"/>
          </w:tcPr>
          <w:p w14:paraId="12DCE67F">
            <w:pPr>
              <w:pStyle w:val="809"/>
              <w:spacing w:line="400" w:lineRule="exact"/>
              <w:rPr>
                <w:rFonts w:ascii="宋体" w:hAnsi="宋体" w:eastAsia="宋体"/>
                <w:color w:val="auto"/>
                <w:sz w:val="24"/>
                <w:szCs w:val="24"/>
                <w:highlight w:val="none"/>
              </w:rPr>
            </w:pPr>
            <w:r>
              <w:rPr>
                <w:rFonts w:hint="eastAsia" w:ascii="宋体" w:hAnsi="宋体" w:eastAsia="宋体"/>
                <w:color w:val="auto"/>
                <w:sz w:val="24"/>
                <w:szCs w:val="24"/>
                <w:highlight w:val="none"/>
              </w:rPr>
              <w:t>审查项目</w:t>
            </w:r>
          </w:p>
        </w:tc>
        <w:tc>
          <w:tcPr>
            <w:tcW w:w="4249" w:type="dxa"/>
            <w:vAlign w:val="center"/>
          </w:tcPr>
          <w:p w14:paraId="62CEA740">
            <w:pPr>
              <w:pStyle w:val="809"/>
              <w:spacing w:line="400" w:lineRule="exact"/>
              <w:rPr>
                <w:rFonts w:ascii="宋体" w:hAnsi="宋体" w:eastAsia="宋体"/>
                <w:color w:val="auto"/>
                <w:sz w:val="24"/>
                <w:szCs w:val="24"/>
                <w:highlight w:val="none"/>
              </w:rPr>
            </w:pPr>
            <w:r>
              <w:rPr>
                <w:rFonts w:hint="eastAsia" w:ascii="宋体" w:hAnsi="宋体" w:eastAsia="宋体"/>
                <w:color w:val="auto"/>
                <w:sz w:val="24"/>
                <w:szCs w:val="24"/>
                <w:highlight w:val="none"/>
              </w:rPr>
              <w:t>要求</w:t>
            </w:r>
          </w:p>
        </w:tc>
      </w:tr>
      <w:tr w14:paraId="58C65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850" w:hRule="atLeast"/>
          <w:jc w:val="center"/>
        </w:trPr>
        <w:tc>
          <w:tcPr>
            <w:tcW w:w="750" w:type="dxa"/>
            <w:vAlign w:val="center"/>
          </w:tcPr>
          <w:p w14:paraId="41028D34">
            <w:pPr>
              <w:pStyle w:val="801"/>
              <w:spacing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1</w:t>
            </w:r>
          </w:p>
        </w:tc>
        <w:tc>
          <w:tcPr>
            <w:tcW w:w="3891" w:type="dxa"/>
            <w:vAlign w:val="center"/>
          </w:tcPr>
          <w:p w14:paraId="1563162D">
            <w:pPr>
              <w:spacing w:line="360" w:lineRule="auto"/>
              <w:rPr>
                <w:rFonts w:ascii="宋体" w:hAnsi="宋体"/>
                <w:color w:val="auto"/>
                <w:sz w:val="24"/>
                <w:szCs w:val="24"/>
                <w:highlight w:val="none"/>
              </w:rPr>
            </w:pPr>
            <w:r>
              <w:rPr>
                <w:rFonts w:hint="eastAsia" w:ascii="宋体" w:hAnsi="宋体"/>
                <w:color w:val="auto"/>
                <w:sz w:val="24"/>
                <w:szCs w:val="24"/>
                <w:highlight w:val="none"/>
              </w:rPr>
              <w:t>投标人有效的</w:t>
            </w:r>
            <w:r>
              <w:rPr>
                <w:rFonts w:hint="eastAsia" w:ascii="宋体" w:hAnsi="宋体"/>
                <w:color w:val="auto"/>
                <w:sz w:val="24"/>
                <w:szCs w:val="24"/>
                <w:highlight w:val="none"/>
                <w:lang w:eastAsia="zh-CN"/>
              </w:rPr>
              <w:t>企业营业执照</w:t>
            </w:r>
            <w:r>
              <w:rPr>
                <w:rFonts w:hint="eastAsia" w:ascii="宋体" w:hAnsi="宋体"/>
                <w:color w:val="auto"/>
                <w:sz w:val="24"/>
                <w:szCs w:val="24"/>
                <w:highlight w:val="none"/>
              </w:rPr>
              <w:t>复印件。</w:t>
            </w:r>
          </w:p>
        </w:tc>
        <w:tc>
          <w:tcPr>
            <w:tcW w:w="4249" w:type="dxa"/>
            <w:vAlign w:val="center"/>
          </w:tcPr>
          <w:p w14:paraId="02CD868B">
            <w:pPr>
              <w:spacing w:line="360" w:lineRule="auto"/>
              <w:rPr>
                <w:rFonts w:ascii="宋体" w:hAnsi="宋体"/>
                <w:color w:val="auto"/>
                <w:sz w:val="24"/>
                <w:szCs w:val="24"/>
                <w:highlight w:val="none"/>
              </w:rPr>
            </w:pPr>
            <w:r>
              <w:rPr>
                <w:rFonts w:hint="eastAsia" w:ascii="宋体" w:hAnsi="宋体"/>
                <w:color w:val="auto"/>
                <w:sz w:val="24"/>
                <w:szCs w:val="24"/>
                <w:highlight w:val="none"/>
              </w:rPr>
              <w:t>投标人须具有合法有效的</w:t>
            </w:r>
            <w:r>
              <w:rPr>
                <w:rFonts w:hint="eastAsia" w:ascii="宋体" w:hAnsi="宋体"/>
                <w:color w:val="auto"/>
                <w:sz w:val="24"/>
                <w:szCs w:val="24"/>
                <w:highlight w:val="none"/>
                <w:lang w:eastAsia="zh-CN"/>
              </w:rPr>
              <w:t>企业营业执照</w:t>
            </w:r>
            <w:r>
              <w:rPr>
                <w:rFonts w:hint="eastAsia" w:ascii="宋体" w:hAnsi="宋体"/>
                <w:color w:val="auto"/>
                <w:sz w:val="24"/>
                <w:szCs w:val="24"/>
                <w:highlight w:val="none"/>
              </w:rPr>
              <w:t>。</w:t>
            </w:r>
          </w:p>
        </w:tc>
      </w:tr>
      <w:tr w14:paraId="0F31E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850" w:hRule="atLeast"/>
          <w:jc w:val="center"/>
        </w:trPr>
        <w:tc>
          <w:tcPr>
            <w:tcW w:w="750" w:type="dxa"/>
            <w:vAlign w:val="center"/>
          </w:tcPr>
          <w:p w14:paraId="11985651">
            <w:pPr>
              <w:pStyle w:val="801"/>
              <w:spacing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2</w:t>
            </w:r>
          </w:p>
        </w:tc>
        <w:tc>
          <w:tcPr>
            <w:tcW w:w="3891" w:type="dxa"/>
            <w:vAlign w:val="center"/>
          </w:tcPr>
          <w:p w14:paraId="703CB705">
            <w:pPr>
              <w:keepNext w:val="0"/>
              <w:keepLines w:val="0"/>
              <w:suppressLineNumbers w:val="0"/>
              <w:spacing w:before="0" w:beforeAutospacing="0" w:after="0" w:afterAutospacing="0" w:line="400" w:lineRule="exact"/>
              <w:ind w:left="0" w:leftChars="0" w:right="0" w:rightChars="0"/>
              <w:rPr>
                <w:rFonts w:ascii="宋体" w:hAnsi="宋体"/>
                <w:color w:val="auto"/>
                <w:sz w:val="24"/>
                <w:szCs w:val="24"/>
                <w:highlight w:val="none"/>
              </w:rPr>
            </w:pPr>
            <w:r>
              <w:rPr>
                <w:rFonts w:hint="eastAsia" w:ascii="宋体" w:hAnsi="宋体"/>
                <w:color w:val="auto"/>
                <w:sz w:val="24"/>
                <w:szCs w:val="24"/>
                <w:highlight w:val="none"/>
              </w:rPr>
              <w:t>投标人承诺书。</w:t>
            </w:r>
          </w:p>
        </w:tc>
        <w:tc>
          <w:tcPr>
            <w:tcW w:w="4249" w:type="dxa"/>
            <w:vAlign w:val="center"/>
          </w:tcPr>
          <w:p w14:paraId="366C2853">
            <w:pPr>
              <w:keepNext w:val="0"/>
              <w:keepLines w:val="0"/>
              <w:suppressLineNumbers w:val="0"/>
              <w:spacing w:before="0" w:beforeAutospacing="0" w:after="0" w:afterAutospacing="0" w:line="400" w:lineRule="exact"/>
              <w:ind w:left="0" w:leftChars="0" w:right="0" w:rightChars="0"/>
              <w:rPr>
                <w:rFonts w:ascii="宋体" w:hAnsi="宋体"/>
                <w:color w:val="auto"/>
                <w:sz w:val="24"/>
                <w:szCs w:val="24"/>
                <w:highlight w:val="none"/>
              </w:rPr>
            </w:pPr>
            <w:r>
              <w:rPr>
                <w:rFonts w:hint="eastAsia" w:ascii="宋体" w:hAnsi="宋体"/>
                <w:color w:val="auto"/>
                <w:sz w:val="24"/>
                <w:szCs w:val="24"/>
                <w:highlight w:val="none"/>
              </w:rPr>
              <w:t>不存在第二章“投标人须知”第 1.4.3 项规定的任何一种情形且满足“投标人须知前附表”第</w:t>
            </w:r>
            <w:r>
              <w:rPr>
                <w:rFonts w:hint="eastAsia" w:ascii="宋体" w:hAnsi="宋体"/>
                <w:color w:val="auto"/>
                <w:sz w:val="24"/>
                <w:szCs w:val="24"/>
                <w:highlight w:val="none"/>
                <w:lang w:val="en-US" w:eastAsia="zh-CN"/>
              </w:rPr>
              <w:t>12.2</w:t>
            </w:r>
            <w:r>
              <w:rPr>
                <w:rFonts w:hint="eastAsia" w:ascii="宋体" w:hAnsi="宋体"/>
                <w:color w:val="auto"/>
                <w:sz w:val="24"/>
                <w:szCs w:val="24"/>
                <w:highlight w:val="none"/>
              </w:rPr>
              <w:t>款规定要求。</w:t>
            </w:r>
          </w:p>
        </w:tc>
      </w:tr>
      <w:tr w14:paraId="4F67E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573" w:hRule="atLeast"/>
          <w:jc w:val="center"/>
        </w:trPr>
        <w:tc>
          <w:tcPr>
            <w:tcW w:w="750" w:type="dxa"/>
            <w:vAlign w:val="center"/>
          </w:tcPr>
          <w:p w14:paraId="21D0251A">
            <w:pPr>
              <w:pStyle w:val="801"/>
              <w:spacing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3</w:t>
            </w:r>
          </w:p>
        </w:tc>
        <w:tc>
          <w:tcPr>
            <w:tcW w:w="3891" w:type="dxa"/>
            <w:vAlign w:val="center"/>
          </w:tcPr>
          <w:p w14:paraId="73147DEB">
            <w:pPr>
              <w:spacing w:line="360" w:lineRule="auto"/>
              <w:rPr>
                <w:rFonts w:ascii="宋体" w:hAnsi="宋体"/>
                <w:color w:val="auto"/>
                <w:kern w:val="0"/>
                <w:sz w:val="24"/>
                <w:szCs w:val="24"/>
                <w:highlight w:val="none"/>
              </w:rPr>
            </w:pPr>
            <w:r>
              <w:rPr>
                <w:rFonts w:hint="eastAsia" w:ascii="宋体" w:hAnsi="宋体"/>
                <w:color w:val="auto"/>
                <w:sz w:val="24"/>
                <w:szCs w:val="24"/>
                <w:highlight w:val="none"/>
              </w:rPr>
              <w:t>投标人是否为联合体。</w:t>
            </w:r>
          </w:p>
        </w:tc>
        <w:tc>
          <w:tcPr>
            <w:tcW w:w="4249" w:type="dxa"/>
            <w:vAlign w:val="center"/>
          </w:tcPr>
          <w:p w14:paraId="57D5FECD">
            <w:pPr>
              <w:spacing w:line="360" w:lineRule="auto"/>
              <w:rPr>
                <w:rFonts w:ascii="宋体" w:hAnsi="宋体"/>
                <w:color w:val="auto"/>
                <w:kern w:val="0"/>
                <w:sz w:val="24"/>
                <w:szCs w:val="24"/>
                <w:highlight w:val="none"/>
              </w:rPr>
            </w:pPr>
            <w:r>
              <w:rPr>
                <w:rFonts w:hint="eastAsia" w:ascii="宋体" w:hAnsi="宋体"/>
                <w:color w:val="auto"/>
                <w:sz w:val="24"/>
                <w:szCs w:val="24"/>
                <w:highlight w:val="none"/>
              </w:rPr>
              <w:t>本次招标不接受联合体投标。</w:t>
            </w:r>
          </w:p>
        </w:tc>
      </w:tr>
      <w:tr w14:paraId="7AD86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506" w:hRule="atLeast"/>
          <w:jc w:val="center"/>
        </w:trPr>
        <w:tc>
          <w:tcPr>
            <w:tcW w:w="4641" w:type="dxa"/>
            <w:gridSpan w:val="2"/>
            <w:vAlign w:val="center"/>
          </w:tcPr>
          <w:p w14:paraId="3032B61D">
            <w:pPr>
              <w:pStyle w:val="405"/>
              <w:spacing w:line="360" w:lineRule="auto"/>
              <w:jc w:val="center"/>
              <w:rPr>
                <w:rFonts w:ascii="宋体" w:hAnsi="宋体" w:eastAsia="宋体"/>
                <w:color w:val="auto"/>
                <w:sz w:val="24"/>
                <w:szCs w:val="24"/>
                <w:highlight w:val="none"/>
              </w:rPr>
            </w:pPr>
            <w:r>
              <w:rPr>
                <w:rFonts w:hint="eastAsia" w:ascii="宋体" w:hAnsi="宋体" w:eastAsia="宋体"/>
                <w:b/>
                <w:color w:val="auto"/>
                <w:sz w:val="24"/>
                <w:szCs w:val="24"/>
                <w:highlight w:val="none"/>
              </w:rPr>
              <w:t>资格评审结论</w:t>
            </w:r>
          </w:p>
        </w:tc>
        <w:tc>
          <w:tcPr>
            <w:tcW w:w="4249" w:type="dxa"/>
            <w:vAlign w:val="center"/>
          </w:tcPr>
          <w:p w14:paraId="6CFB6EB7">
            <w:pPr>
              <w:pStyle w:val="405"/>
              <w:spacing w:line="360" w:lineRule="auto"/>
              <w:jc w:val="center"/>
              <w:rPr>
                <w:rFonts w:ascii="宋体" w:hAnsi="宋体" w:eastAsia="宋体"/>
                <w:color w:val="auto"/>
                <w:sz w:val="24"/>
                <w:szCs w:val="24"/>
                <w:highlight w:val="none"/>
              </w:rPr>
            </w:pPr>
          </w:p>
        </w:tc>
      </w:tr>
    </w:tbl>
    <w:p w14:paraId="3EDC42E8">
      <w:pPr>
        <w:spacing w:line="360" w:lineRule="auto"/>
        <w:rPr>
          <w:rFonts w:ascii="宋体" w:hAnsi="宋体"/>
          <w:b/>
          <w:color w:val="auto"/>
          <w:sz w:val="24"/>
          <w:szCs w:val="24"/>
          <w:highlight w:val="none"/>
        </w:rPr>
      </w:pPr>
      <w:r>
        <w:rPr>
          <w:rFonts w:hint="eastAsia" w:ascii="宋体" w:hAnsi="宋体"/>
          <w:b/>
          <w:color w:val="auto"/>
          <w:sz w:val="24"/>
          <w:szCs w:val="24"/>
          <w:highlight w:val="none"/>
        </w:rPr>
        <w:t>注：上述审查项目中，任意一项不符合的，作资格评审不合格处理。</w:t>
      </w:r>
      <w:bookmarkStart w:id="881" w:name="OLE_LINK1"/>
    </w:p>
    <w:bookmarkEnd w:id="881"/>
    <w:p w14:paraId="3EB99D89">
      <w:pPr>
        <w:jc w:val="center"/>
        <w:rPr>
          <w:rFonts w:ascii="宋体" w:hAnsi="宋体"/>
          <w:b/>
          <w:color w:val="auto"/>
          <w:sz w:val="24"/>
          <w:szCs w:val="24"/>
          <w:highlight w:val="none"/>
        </w:rPr>
      </w:pPr>
      <w:r>
        <w:rPr>
          <w:rFonts w:hint="eastAsia" w:ascii="宋体" w:hAnsi="宋体"/>
          <w:b/>
          <w:color w:val="auto"/>
          <w:sz w:val="28"/>
          <w:szCs w:val="28"/>
          <w:highlight w:val="none"/>
        </w:rPr>
        <w:br w:type="page"/>
      </w:r>
      <w:r>
        <w:rPr>
          <w:rFonts w:hint="eastAsia" w:ascii="宋体" w:hAnsi="宋体"/>
          <w:b/>
          <w:color w:val="auto"/>
          <w:sz w:val="28"/>
          <w:szCs w:val="28"/>
          <w:highlight w:val="none"/>
        </w:rPr>
        <w:t>响应性评审表</w:t>
      </w:r>
    </w:p>
    <w:tbl>
      <w:tblPr>
        <w:tblStyle w:val="75"/>
        <w:tblW w:w="8460" w:type="dxa"/>
        <w:tblInd w:w="21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720"/>
        <w:gridCol w:w="2700"/>
        <w:gridCol w:w="5040"/>
      </w:tblGrid>
      <w:tr w14:paraId="48D17D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616" w:hRule="atLeast"/>
        </w:trPr>
        <w:tc>
          <w:tcPr>
            <w:tcW w:w="720" w:type="dxa"/>
            <w:vAlign w:val="center"/>
          </w:tcPr>
          <w:p w14:paraId="7B28456C">
            <w:pPr>
              <w:pStyle w:val="809"/>
              <w:spacing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序号</w:t>
            </w:r>
          </w:p>
        </w:tc>
        <w:tc>
          <w:tcPr>
            <w:tcW w:w="2700" w:type="dxa"/>
            <w:vAlign w:val="center"/>
          </w:tcPr>
          <w:p w14:paraId="65E90A26">
            <w:pPr>
              <w:pStyle w:val="809"/>
              <w:spacing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审查项目</w:t>
            </w:r>
          </w:p>
        </w:tc>
        <w:tc>
          <w:tcPr>
            <w:tcW w:w="5040" w:type="dxa"/>
            <w:vAlign w:val="center"/>
          </w:tcPr>
          <w:p w14:paraId="09DDCF4E">
            <w:pPr>
              <w:pStyle w:val="809"/>
              <w:spacing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要求</w:t>
            </w:r>
          </w:p>
        </w:tc>
      </w:tr>
      <w:tr w14:paraId="774D4A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632" w:hRule="atLeast"/>
        </w:trPr>
        <w:tc>
          <w:tcPr>
            <w:tcW w:w="720" w:type="dxa"/>
            <w:vAlign w:val="center"/>
          </w:tcPr>
          <w:p w14:paraId="1659B82C">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1</w:t>
            </w:r>
          </w:p>
        </w:tc>
        <w:tc>
          <w:tcPr>
            <w:tcW w:w="2700" w:type="dxa"/>
            <w:vAlign w:val="center"/>
          </w:tcPr>
          <w:p w14:paraId="571418AE">
            <w:pPr>
              <w:spacing w:line="360" w:lineRule="auto"/>
              <w:rPr>
                <w:rFonts w:ascii="宋体" w:hAnsi="宋体"/>
                <w:color w:val="auto"/>
                <w:sz w:val="24"/>
                <w:szCs w:val="24"/>
                <w:highlight w:val="none"/>
              </w:rPr>
            </w:pPr>
            <w:r>
              <w:rPr>
                <w:rFonts w:hint="eastAsia" w:ascii="宋体" w:hAnsi="宋体"/>
                <w:color w:val="auto"/>
                <w:sz w:val="24"/>
                <w:szCs w:val="24"/>
                <w:highlight w:val="none"/>
              </w:rPr>
              <w:t>投标内容</w:t>
            </w:r>
          </w:p>
        </w:tc>
        <w:tc>
          <w:tcPr>
            <w:tcW w:w="5040" w:type="dxa"/>
            <w:vAlign w:val="center"/>
          </w:tcPr>
          <w:p w14:paraId="7796257A">
            <w:pPr>
              <w:spacing w:line="360" w:lineRule="auto"/>
              <w:rPr>
                <w:rFonts w:ascii="宋体" w:hAnsi="宋体"/>
                <w:color w:val="auto"/>
                <w:sz w:val="24"/>
                <w:szCs w:val="24"/>
                <w:highlight w:val="none"/>
              </w:rPr>
            </w:pPr>
            <w:r>
              <w:rPr>
                <w:rFonts w:hint="eastAsia" w:ascii="宋体" w:hAnsi="宋体"/>
                <w:color w:val="auto"/>
                <w:sz w:val="24"/>
                <w:szCs w:val="24"/>
                <w:highlight w:val="none"/>
              </w:rPr>
              <w:t>符合第二章《投标人须知》第1.3.1项规定</w:t>
            </w:r>
          </w:p>
        </w:tc>
      </w:tr>
      <w:tr w14:paraId="5EDCBC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663" w:hRule="atLeast"/>
        </w:trPr>
        <w:tc>
          <w:tcPr>
            <w:tcW w:w="720" w:type="dxa"/>
            <w:vAlign w:val="center"/>
          </w:tcPr>
          <w:p w14:paraId="2CAFB0DB">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2</w:t>
            </w:r>
          </w:p>
        </w:tc>
        <w:tc>
          <w:tcPr>
            <w:tcW w:w="2700" w:type="dxa"/>
            <w:vAlign w:val="center"/>
          </w:tcPr>
          <w:p w14:paraId="14D5E3EC">
            <w:pPr>
              <w:spacing w:line="360" w:lineRule="auto"/>
              <w:rPr>
                <w:rFonts w:ascii="宋体" w:hAnsi="宋体"/>
                <w:color w:val="auto"/>
                <w:sz w:val="24"/>
                <w:szCs w:val="24"/>
                <w:highlight w:val="none"/>
              </w:rPr>
            </w:pPr>
            <w:r>
              <w:rPr>
                <w:rFonts w:hint="eastAsia" w:ascii="宋体" w:hAnsi="宋体"/>
                <w:color w:val="auto"/>
                <w:sz w:val="24"/>
                <w:szCs w:val="24"/>
                <w:highlight w:val="none"/>
              </w:rPr>
              <w:t>交货时间</w:t>
            </w:r>
          </w:p>
        </w:tc>
        <w:tc>
          <w:tcPr>
            <w:tcW w:w="5040" w:type="dxa"/>
            <w:vAlign w:val="center"/>
          </w:tcPr>
          <w:p w14:paraId="747ADE14">
            <w:pPr>
              <w:spacing w:line="360" w:lineRule="auto"/>
              <w:rPr>
                <w:rFonts w:ascii="宋体" w:hAnsi="宋体"/>
                <w:color w:val="auto"/>
                <w:sz w:val="24"/>
                <w:szCs w:val="24"/>
                <w:highlight w:val="none"/>
              </w:rPr>
            </w:pPr>
            <w:r>
              <w:rPr>
                <w:rFonts w:hint="eastAsia" w:ascii="宋体" w:hAnsi="宋体"/>
                <w:color w:val="auto"/>
                <w:sz w:val="24"/>
                <w:szCs w:val="24"/>
                <w:highlight w:val="none"/>
              </w:rPr>
              <w:t>符合第二章《投标人须知》第1.3.2项规定</w:t>
            </w:r>
          </w:p>
        </w:tc>
      </w:tr>
      <w:tr w14:paraId="3FDAEB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663" w:hRule="atLeast"/>
        </w:trPr>
        <w:tc>
          <w:tcPr>
            <w:tcW w:w="720" w:type="dxa"/>
            <w:vAlign w:val="center"/>
          </w:tcPr>
          <w:p w14:paraId="65B6433D">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3</w:t>
            </w:r>
          </w:p>
        </w:tc>
        <w:tc>
          <w:tcPr>
            <w:tcW w:w="2700" w:type="dxa"/>
            <w:vAlign w:val="center"/>
          </w:tcPr>
          <w:p w14:paraId="419523FD">
            <w:pPr>
              <w:spacing w:line="360" w:lineRule="auto"/>
              <w:rPr>
                <w:rFonts w:ascii="宋体" w:hAnsi="宋体"/>
                <w:color w:val="auto"/>
                <w:sz w:val="24"/>
                <w:szCs w:val="24"/>
                <w:highlight w:val="none"/>
              </w:rPr>
            </w:pPr>
            <w:r>
              <w:rPr>
                <w:rFonts w:hint="eastAsia" w:ascii="宋体" w:hAnsi="宋体"/>
                <w:color w:val="auto"/>
                <w:sz w:val="24"/>
                <w:szCs w:val="24"/>
                <w:highlight w:val="none"/>
              </w:rPr>
              <w:t>质量要求</w:t>
            </w:r>
          </w:p>
        </w:tc>
        <w:tc>
          <w:tcPr>
            <w:tcW w:w="5040" w:type="dxa"/>
            <w:vAlign w:val="center"/>
          </w:tcPr>
          <w:p w14:paraId="27216305">
            <w:pPr>
              <w:spacing w:line="360" w:lineRule="auto"/>
              <w:rPr>
                <w:rFonts w:ascii="宋体" w:hAnsi="宋体"/>
                <w:color w:val="auto"/>
                <w:sz w:val="24"/>
                <w:szCs w:val="24"/>
                <w:highlight w:val="none"/>
              </w:rPr>
            </w:pPr>
            <w:r>
              <w:rPr>
                <w:rFonts w:hint="eastAsia" w:ascii="宋体" w:hAnsi="宋体"/>
                <w:color w:val="auto"/>
                <w:sz w:val="24"/>
                <w:szCs w:val="24"/>
                <w:highlight w:val="none"/>
              </w:rPr>
              <w:t>符合第二章《投标人须知》第1.3.3项规定</w:t>
            </w:r>
          </w:p>
        </w:tc>
      </w:tr>
      <w:tr w14:paraId="77A773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663" w:hRule="atLeast"/>
        </w:trPr>
        <w:tc>
          <w:tcPr>
            <w:tcW w:w="720" w:type="dxa"/>
            <w:vAlign w:val="center"/>
          </w:tcPr>
          <w:p w14:paraId="545D985F">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4</w:t>
            </w:r>
          </w:p>
        </w:tc>
        <w:tc>
          <w:tcPr>
            <w:tcW w:w="2700" w:type="dxa"/>
            <w:vAlign w:val="center"/>
          </w:tcPr>
          <w:p w14:paraId="333501DA">
            <w:pPr>
              <w:spacing w:line="360" w:lineRule="auto"/>
              <w:rPr>
                <w:rFonts w:ascii="宋体" w:hAnsi="宋体"/>
                <w:color w:val="auto"/>
                <w:sz w:val="24"/>
                <w:szCs w:val="24"/>
                <w:highlight w:val="none"/>
              </w:rPr>
            </w:pPr>
            <w:r>
              <w:rPr>
                <w:rFonts w:hint="eastAsia" w:ascii="宋体" w:hAnsi="宋体"/>
                <w:color w:val="auto"/>
                <w:sz w:val="24"/>
                <w:szCs w:val="24"/>
                <w:highlight w:val="none"/>
              </w:rPr>
              <w:t>质量保证期</w:t>
            </w:r>
          </w:p>
        </w:tc>
        <w:tc>
          <w:tcPr>
            <w:tcW w:w="5040" w:type="dxa"/>
            <w:vAlign w:val="center"/>
          </w:tcPr>
          <w:p w14:paraId="436004F2">
            <w:pPr>
              <w:spacing w:line="360" w:lineRule="auto"/>
              <w:rPr>
                <w:rFonts w:ascii="宋体" w:hAnsi="宋体"/>
                <w:color w:val="auto"/>
                <w:sz w:val="24"/>
                <w:szCs w:val="24"/>
                <w:highlight w:val="none"/>
              </w:rPr>
            </w:pPr>
            <w:r>
              <w:rPr>
                <w:rFonts w:hint="eastAsia" w:ascii="宋体" w:hAnsi="宋体"/>
                <w:color w:val="auto"/>
                <w:sz w:val="24"/>
                <w:szCs w:val="24"/>
                <w:highlight w:val="none"/>
              </w:rPr>
              <w:t>满足第五章《</w:t>
            </w:r>
            <w:r>
              <w:rPr>
                <w:rFonts w:hint="eastAsia" w:ascii="宋体" w:hAnsi="宋体"/>
                <w:color w:val="auto"/>
                <w:sz w:val="24"/>
                <w:szCs w:val="24"/>
                <w:highlight w:val="none"/>
                <w:lang w:eastAsia="zh-CN"/>
              </w:rPr>
              <w:t>供货要求</w:t>
            </w:r>
            <w:r>
              <w:rPr>
                <w:rFonts w:hint="eastAsia" w:ascii="宋体" w:hAnsi="宋体"/>
                <w:color w:val="auto"/>
                <w:sz w:val="24"/>
                <w:szCs w:val="24"/>
                <w:highlight w:val="none"/>
              </w:rPr>
              <w:t>》质量保证期要求</w:t>
            </w:r>
          </w:p>
        </w:tc>
      </w:tr>
      <w:tr w14:paraId="422A40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663" w:hRule="atLeast"/>
        </w:trPr>
        <w:tc>
          <w:tcPr>
            <w:tcW w:w="720" w:type="dxa"/>
            <w:vAlign w:val="center"/>
          </w:tcPr>
          <w:p w14:paraId="5698EE00">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5</w:t>
            </w:r>
          </w:p>
        </w:tc>
        <w:tc>
          <w:tcPr>
            <w:tcW w:w="2700" w:type="dxa"/>
            <w:vAlign w:val="center"/>
          </w:tcPr>
          <w:p w14:paraId="2AC22983">
            <w:pPr>
              <w:spacing w:line="360" w:lineRule="auto"/>
              <w:rPr>
                <w:rFonts w:ascii="宋体" w:hAnsi="宋体"/>
                <w:color w:val="auto"/>
                <w:sz w:val="24"/>
                <w:szCs w:val="24"/>
                <w:highlight w:val="none"/>
              </w:rPr>
            </w:pPr>
            <w:r>
              <w:rPr>
                <w:rFonts w:hint="eastAsia" w:ascii="宋体" w:hAnsi="宋体"/>
                <w:color w:val="auto"/>
                <w:sz w:val="24"/>
                <w:szCs w:val="24"/>
                <w:highlight w:val="none"/>
              </w:rPr>
              <w:t>投标有效期</w:t>
            </w:r>
          </w:p>
        </w:tc>
        <w:tc>
          <w:tcPr>
            <w:tcW w:w="5040" w:type="dxa"/>
            <w:vAlign w:val="center"/>
          </w:tcPr>
          <w:p w14:paraId="0D48CFE9">
            <w:pPr>
              <w:spacing w:line="360" w:lineRule="auto"/>
              <w:rPr>
                <w:rFonts w:ascii="宋体" w:hAnsi="宋体"/>
                <w:color w:val="auto"/>
                <w:sz w:val="24"/>
                <w:szCs w:val="24"/>
                <w:highlight w:val="none"/>
              </w:rPr>
            </w:pPr>
            <w:r>
              <w:rPr>
                <w:rFonts w:hint="eastAsia" w:ascii="宋体" w:hAnsi="宋体"/>
                <w:color w:val="auto"/>
                <w:sz w:val="24"/>
                <w:szCs w:val="24"/>
                <w:highlight w:val="none"/>
              </w:rPr>
              <w:t>120日</w:t>
            </w:r>
          </w:p>
        </w:tc>
      </w:tr>
      <w:tr w14:paraId="709F77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663" w:hRule="atLeast"/>
        </w:trPr>
        <w:tc>
          <w:tcPr>
            <w:tcW w:w="720" w:type="dxa"/>
            <w:vAlign w:val="center"/>
          </w:tcPr>
          <w:p w14:paraId="53F343E6">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6</w:t>
            </w:r>
          </w:p>
        </w:tc>
        <w:tc>
          <w:tcPr>
            <w:tcW w:w="2700" w:type="dxa"/>
            <w:vAlign w:val="center"/>
          </w:tcPr>
          <w:p w14:paraId="5FD8F110">
            <w:pPr>
              <w:spacing w:line="360" w:lineRule="auto"/>
              <w:rPr>
                <w:rFonts w:ascii="宋体" w:hAnsi="宋体"/>
                <w:color w:val="auto"/>
                <w:sz w:val="24"/>
                <w:szCs w:val="24"/>
                <w:highlight w:val="none"/>
              </w:rPr>
            </w:pPr>
            <w:r>
              <w:rPr>
                <w:rFonts w:hint="eastAsia" w:ascii="宋体" w:hAnsi="宋体"/>
                <w:color w:val="auto"/>
                <w:sz w:val="24"/>
                <w:szCs w:val="24"/>
                <w:highlight w:val="none"/>
              </w:rPr>
              <w:t>投标保证金</w:t>
            </w:r>
          </w:p>
        </w:tc>
        <w:tc>
          <w:tcPr>
            <w:tcW w:w="5040" w:type="dxa"/>
            <w:vAlign w:val="center"/>
          </w:tcPr>
          <w:p w14:paraId="6AA0B729">
            <w:pPr>
              <w:spacing w:line="360" w:lineRule="auto"/>
              <w:rPr>
                <w:rFonts w:ascii="宋体" w:hAnsi="宋体"/>
                <w:color w:val="auto"/>
                <w:sz w:val="24"/>
                <w:szCs w:val="24"/>
                <w:highlight w:val="none"/>
              </w:rPr>
            </w:pPr>
            <w:r>
              <w:rPr>
                <w:rFonts w:hint="eastAsia" w:ascii="宋体" w:hAnsi="宋体"/>
                <w:color w:val="auto"/>
                <w:sz w:val="24"/>
                <w:szCs w:val="24"/>
                <w:highlight w:val="none"/>
              </w:rPr>
              <w:t>符合第二章《投标人须知》第3.4.3项规定</w:t>
            </w:r>
          </w:p>
        </w:tc>
      </w:tr>
      <w:tr w14:paraId="0CBEEF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663" w:hRule="atLeast"/>
        </w:trPr>
        <w:tc>
          <w:tcPr>
            <w:tcW w:w="720" w:type="dxa"/>
            <w:vAlign w:val="center"/>
          </w:tcPr>
          <w:p w14:paraId="579F6F9D">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7</w:t>
            </w:r>
          </w:p>
        </w:tc>
        <w:tc>
          <w:tcPr>
            <w:tcW w:w="2700" w:type="dxa"/>
            <w:vAlign w:val="center"/>
          </w:tcPr>
          <w:p w14:paraId="66EA4BB5">
            <w:pPr>
              <w:spacing w:line="360" w:lineRule="auto"/>
              <w:rPr>
                <w:rFonts w:ascii="宋体" w:hAnsi="宋体"/>
                <w:color w:val="auto"/>
                <w:sz w:val="24"/>
                <w:szCs w:val="24"/>
                <w:highlight w:val="none"/>
              </w:rPr>
            </w:pPr>
            <w:r>
              <w:rPr>
                <w:rFonts w:hint="eastAsia" w:ascii="宋体" w:hAnsi="宋体"/>
                <w:color w:val="auto"/>
                <w:sz w:val="24"/>
                <w:szCs w:val="24"/>
                <w:highlight w:val="none"/>
              </w:rPr>
              <w:t>投标函附录</w:t>
            </w:r>
          </w:p>
        </w:tc>
        <w:tc>
          <w:tcPr>
            <w:tcW w:w="5040" w:type="dxa"/>
            <w:vAlign w:val="center"/>
          </w:tcPr>
          <w:p w14:paraId="4EBDE3E6">
            <w:pPr>
              <w:spacing w:line="360" w:lineRule="auto"/>
              <w:rPr>
                <w:rFonts w:ascii="宋体" w:hAnsi="宋体"/>
                <w:color w:val="auto"/>
                <w:sz w:val="24"/>
                <w:szCs w:val="24"/>
                <w:highlight w:val="none"/>
              </w:rPr>
            </w:pPr>
            <w:r>
              <w:rPr>
                <w:rFonts w:hint="eastAsia" w:ascii="宋体" w:hAnsi="宋体"/>
                <w:color w:val="auto"/>
                <w:sz w:val="24"/>
                <w:szCs w:val="24"/>
                <w:highlight w:val="none"/>
              </w:rPr>
              <w:t>提供投标函附录（格式见第六章）</w:t>
            </w:r>
          </w:p>
        </w:tc>
      </w:tr>
      <w:tr w14:paraId="03B218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663" w:hRule="atLeast"/>
        </w:trPr>
        <w:tc>
          <w:tcPr>
            <w:tcW w:w="3420" w:type="dxa"/>
            <w:gridSpan w:val="2"/>
            <w:vAlign w:val="center"/>
          </w:tcPr>
          <w:p w14:paraId="01C52506">
            <w:pPr>
              <w:pStyle w:val="405"/>
              <w:spacing w:line="360" w:lineRule="auto"/>
              <w:jc w:val="center"/>
              <w:rPr>
                <w:rFonts w:ascii="宋体" w:hAnsi="宋体" w:eastAsia="宋体"/>
                <w:b/>
                <w:color w:val="auto"/>
                <w:sz w:val="24"/>
                <w:szCs w:val="24"/>
                <w:highlight w:val="none"/>
              </w:rPr>
            </w:pPr>
            <w:r>
              <w:rPr>
                <w:rFonts w:hint="eastAsia" w:ascii="宋体" w:hAnsi="宋体" w:eastAsia="宋体"/>
                <w:b/>
                <w:color w:val="auto"/>
                <w:sz w:val="24"/>
                <w:szCs w:val="24"/>
                <w:highlight w:val="none"/>
              </w:rPr>
              <w:t>响应性评审结论</w:t>
            </w:r>
          </w:p>
        </w:tc>
        <w:tc>
          <w:tcPr>
            <w:tcW w:w="5040" w:type="dxa"/>
            <w:vAlign w:val="center"/>
          </w:tcPr>
          <w:p w14:paraId="33DD8AC9">
            <w:pPr>
              <w:autoSpaceDE w:val="0"/>
              <w:autoSpaceDN w:val="0"/>
              <w:adjustRightInd w:val="0"/>
              <w:spacing w:line="360" w:lineRule="auto"/>
              <w:jc w:val="center"/>
              <w:rPr>
                <w:rFonts w:ascii="宋体" w:hAnsi="宋体"/>
                <w:color w:val="auto"/>
                <w:sz w:val="24"/>
                <w:szCs w:val="24"/>
                <w:highlight w:val="none"/>
              </w:rPr>
            </w:pPr>
          </w:p>
        </w:tc>
      </w:tr>
    </w:tbl>
    <w:p w14:paraId="324BBB8F">
      <w:pPr>
        <w:spacing w:line="360" w:lineRule="auto"/>
        <w:rPr>
          <w:rFonts w:ascii="宋体" w:hAnsi="宋体"/>
          <w:color w:val="auto"/>
          <w:spacing w:val="10"/>
          <w:sz w:val="24"/>
          <w:szCs w:val="24"/>
          <w:highlight w:val="none"/>
        </w:rPr>
      </w:pPr>
      <w:r>
        <w:rPr>
          <w:rFonts w:hint="eastAsia" w:ascii="宋体" w:hAnsi="宋体"/>
          <w:b/>
          <w:color w:val="auto"/>
          <w:sz w:val="24"/>
          <w:szCs w:val="24"/>
          <w:highlight w:val="none"/>
        </w:rPr>
        <w:t>注：上述审查项目中，任意一项不符合的，作响应性评审不合格处理。</w:t>
      </w:r>
    </w:p>
    <w:p w14:paraId="06A5866F">
      <w:pPr>
        <w:spacing w:line="360" w:lineRule="auto"/>
        <w:outlineLvl w:val="1"/>
        <w:rPr>
          <w:rFonts w:ascii="宋体" w:hAnsi="宋体"/>
          <w:b/>
          <w:bCs/>
          <w:color w:val="auto"/>
          <w:sz w:val="28"/>
          <w:szCs w:val="28"/>
          <w:highlight w:val="none"/>
        </w:rPr>
      </w:pPr>
      <w:r>
        <w:rPr>
          <w:rFonts w:hint="eastAsia" w:ascii="宋体" w:hAnsi="宋体"/>
          <w:b/>
          <w:color w:val="auto"/>
          <w:sz w:val="24"/>
          <w:szCs w:val="24"/>
          <w:highlight w:val="none"/>
        </w:rPr>
        <w:br w:type="page"/>
      </w:r>
      <w:bookmarkStart w:id="882" w:name="_Toc399858929"/>
      <w:bookmarkStart w:id="883" w:name="_Toc399844900"/>
      <w:bookmarkStart w:id="884" w:name="_Toc397423646"/>
      <w:bookmarkStart w:id="885" w:name="_Toc398192962"/>
      <w:bookmarkStart w:id="886" w:name="_Toc399844767"/>
      <w:bookmarkStart w:id="887" w:name="_Toc398389811"/>
      <w:bookmarkStart w:id="888" w:name="_Toc419117767"/>
      <w:bookmarkStart w:id="889" w:name="_Toc400812031"/>
      <w:bookmarkStart w:id="890" w:name="_Toc399844626"/>
      <w:bookmarkStart w:id="891" w:name="_Toc27326"/>
      <w:bookmarkStart w:id="892" w:name="_Toc14654"/>
      <w:bookmarkStart w:id="893" w:name="_Toc14447"/>
      <w:bookmarkStart w:id="894" w:name="_Toc103184610"/>
      <w:bookmarkStart w:id="895" w:name="_Toc10618"/>
      <w:bookmarkStart w:id="896" w:name="_Toc2708"/>
      <w:bookmarkStart w:id="897" w:name="_Toc16142"/>
      <w:bookmarkStart w:id="898" w:name="_Toc21013"/>
      <w:r>
        <w:rPr>
          <w:rFonts w:hint="eastAsia" w:ascii="宋体" w:hAnsi="宋体"/>
          <w:b/>
          <w:bCs/>
          <w:color w:val="auto"/>
          <w:sz w:val="28"/>
          <w:szCs w:val="28"/>
          <w:highlight w:val="none"/>
        </w:rPr>
        <w:t>附表二：</w:t>
      </w:r>
      <w:bookmarkEnd w:id="882"/>
      <w:bookmarkEnd w:id="883"/>
      <w:bookmarkEnd w:id="884"/>
      <w:bookmarkEnd w:id="885"/>
      <w:bookmarkEnd w:id="886"/>
      <w:bookmarkEnd w:id="887"/>
      <w:bookmarkEnd w:id="888"/>
      <w:bookmarkEnd w:id="889"/>
      <w:bookmarkEnd w:id="890"/>
      <w:r>
        <w:rPr>
          <w:rFonts w:hint="eastAsia" w:ascii="宋体" w:hAnsi="宋体"/>
          <w:b/>
          <w:bCs/>
          <w:color w:val="auto"/>
          <w:sz w:val="28"/>
          <w:szCs w:val="28"/>
          <w:highlight w:val="none"/>
        </w:rPr>
        <w:t>技术评审标准</w:t>
      </w:r>
      <w:bookmarkEnd w:id="891"/>
      <w:bookmarkEnd w:id="892"/>
      <w:bookmarkEnd w:id="893"/>
      <w:bookmarkEnd w:id="894"/>
      <w:bookmarkEnd w:id="895"/>
      <w:bookmarkEnd w:id="896"/>
      <w:bookmarkEnd w:id="897"/>
      <w:bookmarkEnd w:id="898"/>
    </w:p>
    <w:tbl>
      <w:tblPr>
        <w:tblStyle w:val="75"/>
        <w:tblW w:w="102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416"/>
        <w:gridCol w:w="6677"/>
        <w:gridCol w:w="740"/>
        <w:gridCol w:w="676"/>
      </w:tblGrid>
      <w:tr w14:paraId="40EAB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0" w:type="dxa"/>
            <w:tcBorders>
              <w:top w:val="single" w:color="auto" w:sz="4" w:space="0"/>
              <w:left w:val="single" w:color="auto" w:sz="4" w:space="0"/>
              <w:bottom w:val="single" w:color="auto" w:sz="4" w:space="0"/>
              <w:right w:val="single" w:color="auto" w:sz="4" w:space="0"/>
            </w:tcBorders>
            <w:vAlign w:val="center"/>
          </w:tcPr>
          <w:p w14:paraId="6506D339">
            <w:pPr>
              <w:spacing w:line="400" w:lineRule="exact"/>
              <w:jc w:val="center"/>
              <w:rPr>
                <w:rFonts w:ascii="宋体" w:hAnsi="宋体"/>
                <w:color w:val="auto"/>
                <w:sz w:val="24"/>
                <w:szCs w:val="24"/>
                <w:highlight w:val="none"/>
              </w:rPr>
            </w:pPr>
            <w:r>
              <w:rPr>
                <w:rFonts w:hint="eastAsia" w:ascii="宋体" w:hAnsi="宋体"/>
                <w:color w:val="auto"/>
                <w:sz w:val="24"/>
                <w:szCs w:val="24"/>
                <w:highlight w:val="none"/>
              </w:rPr>
              <w:t>序号</w:t>
            </w:r>
          </w:p>
        </w:tc>
        <w:tc>
          <w:tcPr>
            <w:tcW w:w="1416" w:type="dxa"/>
            <w:tcBorders>
              <w:top w:val="single" w:color="auto" w:sz="4" w:space="0"/>
              <w:left w:val="single" w:color="auto" w:sz="4" w:space="0"/>
              <w:bottom w:val="single" w:color="auto" w:sz="4" w:space="0"/>
              <w:right w:val="single" w:color="auto" w:sz="4" w:space="0"/>
            </w:tcBorders>
            <w:vAlign w:val="center"/>
          </w:tcPr>
          <w:p w14:paraId="28437DE0">
            <w:pPr>
              <w:spacing w:line="400" w:lineRule="exact"/>
              <w:jc w:val="center"/>
              <w:rPr>
                <w:rFonts w:hint="eastAsia" w:ascii="宋体" w:hAnsi="宋体"/>
                <w:color w:val="auto"/>
                <w:sz w:val="24"/>
                <w:szCs w:val="24"/>
                <w:highlight w:val="none"/>
              </w:rPr>
            </w:pPr>
            <w:r>
              <w:rPr>
                <w:rFonts w:hint="eastAsia" w:ascii="宋体" w:hAnsi="宋体"/>
                <w:color w:val="auto"/>
                <w:sz w:val="24"/>
                <w:szCs w:val="24"/>
                <w:highlight w:val="none"/>
              </w:rPr>
              <w:t>评分标准</w:t>
            </w:r>
          </w:p>
        </w:tc>
        <w:tc>
          <w:tcPr>
            <w:tcW w:w="6677" w:type="dxa"/>
            <w:tcBorders>
              <w:top w:val="single" w:color="auto" w:sz="4" w:space="0"/>
              <w:left w:val="single" w:color="auto" w:sz="4" w:space="0"/>
              <w:bottom w:val="single" w:color="auto" w:sz="4" w:space="0"/>
              <w:right w:val="single" w:color="auto" w:sz="4" w:space="0"/>
            </w:tcBorders>
            <w:vAlign w:val="center"/>
          </w:tcPr>
          <w:p w14:paraId="23AE9CFD">
            <w:pPr>
              <w:spacing w:line="400" w:lineRule="exact"/>
              <w:jc w:val="center"/>
              <w:rPr>
                <w:rFonts w:hint="eastAsia" w:ascii="宋体" w:hAnsi="宋体"/>
                <w:color w:val="auto"/>
                <w:sz w:val="24"/>
                <w:szCs w:val="24"/>
                <w:highlight w:val="none"/>
              </w:rPr>
            </w:pPr>
          </w:p>
        </w:tc>
        <w:tc>
          <w:tcPr>
            <w:tcW w:w="1416" w:type="dxa"/>
            <w:gridSpan w:val="2"/>
            <w:tcBorders>
              <w:top w:val="single" w:color="auto" w:sz="4" w:space="0"/>
              <w:left w:val="single" w:color="auto" w:sz="4" w:space="0"/>
              <w:bottom w:val="single" w:color="auto" w:sz="4" w:space="0"/>
              <w:right w:val="single" w:color="auto" w:sz="4" w:space="0"/>
            </w:tcBorders>
            <w:vAlign w:val="center"/>
          </w:tcPr>
          <w:p w14:paraId="27D372AF">
            <w:pPr>
              <w:spacing w:line="400" w:lineRule="exact"/>
              <w:jc w:val="center"/>
              <w:rPr>
                <w:rFonts w:ascii="宋体" w:hAnsi="宋体"/>
                <w:color w:val="auto"/>
                <w:sz w:val="24"/>
                <w:szCs w:val="24"/>
                <w:highlight w:val="none"/>
              </w:rPr>
            </w:pPr>
            <w:r>
              <w:rPr>
                <w:rFonts w:hint="eastAsia" w:ascii="宋体" w:hAnsi="宋体"/>
                <w:color w:val="auto"/>
                <w:sz w:val="24"/>
                <w:szCs w:val="24"/>
                <w:highlight w:val="none"/>
              </w:rPr>
              <w:t>一般得分</w:t>
            </w:r>
          </w:p>
        </w:tc>
      </w:tr>
      <w:tr w14:paraId="62123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0" w:type="dxa"/>
            <w:tcBorders>
              <w:top w:val="single" w:color="auto" w:sz="4" w:space="0"/>
              <w:left w:val="single" w:color="auto" w:sz="4" w:space="0"/>
              <w:right w:val="single" w:color="auto" w:sz="4" w:space="0"/>
            </w:tcBorders>
            <w:vAlign w:val="center"/>
          </w:tcPr>
          <w:p w14:paraId="489FCE89">
            <w:pPr>
              <w:spacing w:line="400" w:lineRule="exact"/>
              <w:jc w:val="center"/>
              <w:rPr>
                <w:rFonts w:ascii="宋体" w:hAnsi="宋体"/>
                <w:color w:val="auto"/>
                <w:sz w:val="24"/>
                <w:szCs w:val="24"/>
                <w:highlight w:val="none"/>
              </w:rPr>
            </w:pPr>
            <w:r>
              <w:rPr>
                <w:rFonts w:hint="eastAsia" w:ascii="宋体" w:hAnsi="宋体"/>
                <w:color w:val="auto"/>
                <w:sz w:val="24"/>
                <w:szCs w:val="24"/>
                <w:highlight w:val="none"/>
              </w:rPr>
              <w:t>1</w:t>
            </w:r>
          </w:p>
        </w:tc>
        <w:tc>
          <w:tcPr>
            <w:tcW w:w="1416" w:type="dxa"/>
            <w:tcBorders>
              <w:top w:val="single" w:color="auto" w:sz="4" w:space="0"/>
              <w:left w:val="single" w:color="auto" w:sz="4" w:space="0"/>
              <w:right w:val="single" w:color="auto" w:sz="4" w:space="0"/>
            </w:tcBorders>
            <w:vAlign w:val="center"/>
          </w:tcPr>
          <w:p w14:paraId="6A3669AF">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生产组织</w:t>
            </w:r>
          </w:p>
        </w:tc>
        <w:tc>
          <w:tcPr>
            <w:tcW w:w="6677" w:type="dxa"/>
            <w:tcBorders>
              <w:top w:val="single" w:color="auto" w:sz="4" w:space="0"/>
              <w:left w:val="single" w:color="auto" w:sz="4" w:space="0"/>
              <w:bottom w:val="single" w:color="auto" w:sz="4" w:space="0"/>
              <w:right w:val="single" w:color="auto" w:sz="4" w:space="0"/>
            </w:tcBorders>
            <w:vAlign w:val="center"/>
          </w:tcPr>
          <w:p w14:paraId="56CC202F">
            <w:pPr>
              <w:spacing w:line="40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生产工艺、生产</w:t>
            </w:r>
            <w:r>
              <w:rPr>
                <w:rFonts w:hint="eastAsia" w:ascii="宋体" w:hAnsi="宋体" w:eastAsia="宋体" w:cs="宋体"/>
                <w:color w:val="auto"/>
                <w:sz w:val="21"/>
                <w:szCs w:val="21"/>
                <w:highlight w:val="none"/>
                <w:lang w:val="en-US" w:eastAsia="zh-CN"/>
              </w:rPr>
              <w:t>设备</w:t>
            </w:r>
            <w:r>
              <w:rPr>
                <w:rFonts w:hint="eastAsia" w:ascii="宋体" w:hAnsi="宋体" w:eastAsia="宋体" w:cs="宋体"/>
                <w:b w:val="0"/>
                <w:bCs w:val="0"/>
                <w:color w:val="auto"/>
                <w:sz w:val="21"/>
                <w:szCs w:val="21"/>
                <w:highlight w:val="none"/>
                <w:lang w:val="en-US" w:eastAsia="zh-CN"/>
              </w:rPr>
              <w:t>、生产场所、技术措施及生产组织管理、加工制作等各个环节的具体落实。</w:t>
            </w:r>
          </w:p>
        </w:tc>
        <w:tc>
          <w:tcPr>
            <w:tcW w:w="740" w:type="dxa"/>
            <w:tcBorders>
              <w:top w:val="single" w:color="auto" w:sz="4" w:space="0"/>
              <w:left w:val="single" w:color="auto" w:sz="4" w:space="0"/>
              <w:bottom w:val="single" w:color="auto" w:sz="4" w:space="0"/>
              <w:right w:val="single" w:color="auto" w:sz="4" w:space="0"/>
            </w:tcBorders>
            <w:vAlign w:val="center"/>
          </w:tcPr>
          <w:p w14:paraId="2E055DFE">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rPr>
              <w:t>30</w:t>
            </w:r>
          </w:p>
        </w:tc>
        <w:tc>
          <w:tcPr>
            <w:tcW w:w="676" w:type="dxa"/>
            <w:tcBorders>
              <w:top w:val="single" w:color="auto" w:sz="4" w:space="0"/>
              <w:left w:val="single" w:color="auto" w:sz="4" w:space="0"/>
              <w:bottom w:val="single" w:color="auto" w:sz="4" w:space="0"/>
              <w:right w:val="single" w:color="auto" w:sz="4" w:space="0"/>
            </w:tcBorders>
            <w:vAlign w:val="center"/>
          </w:tcPr>
          <w:p w14:paraId="3024A960">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6</w:t>
            </w:r>
          </w:p>
        </w:tc>
      </w:tr>
      <w:tr w14:paraId="49DB4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1" w:hRule="atLeast"/>
          <w:jc w:val="center"/>
        </w:trPr>
        <w:tc>
          <w:tcPr>
            <w:tcW w:w="750" w:type="dxa"/>
            <w:vMerge w:val="restart"/>
            <w:tcBorders>
              <w:top w:val="single" w:color="auto" w:sz="4" w:space="0"/>
              <w:left w:val="single" w:color="auto" w:sz="4" w:space="0"/>
              <w:right w:val="single" w:color="auto" w:sz="4" w:space="0"/>
            </w:tcBorders>
            <w:vAlign w:val="center"/>
          </w:tcPr>
          <w:p w14:paraId="2D7DF473">
            <w:pPr>
              <w:spacing w:line="400" w:lineRule="exact"/>
              <w:jc w:val="center"/>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2</w:t>
            </w:r>
          </w:p>
        </w:tc>
        <w:tc>
          <w:tcPr>
            <w:tcW w:w="1416" w:type="dxa"/>
            <w:vMerge w:val="restart"/>
            <w:tcBorders>
              <w:top w:val="single" w:color="auto" w:sz="4" w:space="0"/>
              <w:left w:val="single" w:color="auto" w:sz="4" w:space="0"/>
              <w:bottom w:val="single" w:color="auto" w:sz="4" w:space="0"/>
              <w:right w:val="single" w:color="auto" w:sz="4" w:space="0"/>
            </w:tcBorders>
            <w:vAlign w:val="center"/>
          </w:tcPr>
          <w:p w14:paraId="0E53FC0A">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质量与技术</w:t>
            </w:r>
          </w:p>
        </w:tc>
        <w:tc>
          <w:tcPr>
            <w:tcW w:w="6677" w:type="dxa"/>
            <w:tcBorders>
              <w:top w:val="single" w:color="auto" w:sz="4" w:space="0"/>
              <w:left w:val="single" w:color="auto" w:sz="4" w:space="0"/>
              <w:bottom w:val="single" w:color="auto" w:sz="4" w:space="0"/>
              <w:right w:val="single" w:color="auto" w:sz="4" w:space="0"/>
            </w:tcBorders>
            <w:vAlign w:val="center"/>
          </w:tcPr>
          <w:p w14:paraId="13C7A579">
            <w:pPr>
              <w:spacing w:line="40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w:t>
            </w:r>
            <w:r>
              <w:rPr>
                <w:rFonts w:hint="eastAsia" w:ascii="宋体" w:hAnsi="宋体" w:eastAsia="宋体" w:cs="宋体"/>
                <w:color w:val="auto"/>
                <w:sz w:val="21"/>
                <w:szCs w:val="21"/>
                <w:highlight w:val="none"/>
              </w:rPr>
              <w:t>产品生产质量保证措施</w:t>
            </w:r>
            <w:r>
              <w:rPr>
                <w:rFonts w:hint="eastAsia" w:ascii="宋体" w:hAnsi="宋体" w:eastAsia="宋体" w:cs="宋体"/>
                <w:color w:val="auto"/>
                <w:sz w:val="21"/>
                <w:szCs w:val="21"/>
                <w:highlight w:val="none"/>
                <w:lang w:eastAsia="zh-CN"/>
              </w:rPr>
              <w:t>；</w:t>
            </w:r>
          </w:p>
          <w:p w14:paraId="7699E2F5">
            <w:pPr>
              <w:spacing w:line="400" w:lineRule="exact"/>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②</w:t>
            </w:r>
            <w:r>
              <w:rPr>
                <w:rFonts w:hint="eastAsia" w:ascii="宋体" w:hAnsi="宋体" w:eastAsia="宋体" w:cs="宋体"/>
                <w:color w:val="auto"/>
                <w:sz w:val="21"/>
                <w:szCs w:val="21"/>
                <w:highlight w:val="none"/>
              </w:rPr>
              <w:t>产品</w:t>
            </w:r>
            <w:r>
              <w:rPr>
                <w:rFonts w:hint="eastAsia" w:ascii="宋体" w:hAnsi="宋体" w:eastAsia="宋体" w:cs="宋体"/>
                <w:color w:val="auto"/>
                <w:sz w:val="21"/>
                <w:szCs w:val="21"/>
                <w:highlight w:val="none"/>
                <w:lang w:eastAsia="zh-CN"/>
              </w:rPr>
              <w:t>认证：</w:t>
            </w:r>
            <w:r>
              <w:rPr>
                <w:rFonts w:hint="eastAsia" w:ascii="宋体" w:hAnsi="宋体" w:eastAsia="宋体" w:cs="宋体"/>
                <w:color w:val="auto"/>
                <w:sz w:val="21"/>
                <w:szCs w:val="21"/>
                <w:highlight w:val="none"/>
              </w:rPr>
              <w:t>根据企业获得的中国环保产品认证（即CQC）</w:t>
            </w:r>
            <w:r>
              <w:rPr>
                <w:rFonts w:hint="eastAsia" w:ascii="宋体" w:hAnsi="宋体" w:cs="宋体"/>
                <w:color w:val="auto"/>
                <w:sz w:val="21"/>
                <w:szCs w:val="21"/>
                <w:highlight w:val="none"/>
                <w:lang w:val="en-US" w:eastAsia="zh-CN"/>
              </w:rPr>
              <w:t>或</w:t>
            </w:r>
            <w:r>
              <w:rPr>
                <w:rFonts w:hint="eastAsia" w:ascii="宋体" w:hAnsi="宋体" w:eastAsia="宋体" w:cs="宋体"/>
                <w:color w:val="auto"/>
                <w:sz w:val="21"/>
                <w:szCs w:val="21"/>
                <w:highlight w:val="none"/>
              </w:rPr>
              <w:t>中国环境标志产品认证（即十环认证）等情况进行</w:t>
            </w:r>
            <w:r>
              <w:rPr>
                <w:rFonts w:hint="eastAsia" w:ascii="宋体" w:hAnsi="宋体" w:eastAsia="宋体" w:cs="宋体"/>
                <w:color w:val="auto"/>
                <w:sz w:val="21"/>
                <w:szCs w:val="21"/>
                <w:highlight w:val="none"/>
                <w:lang w:eastAsia="zh-CN"/>
              </w:rPr>
              <w:t>综合评议</w:t>
            </w:r>
            <w:r>
              <w:rPr>
                <w:rFonts w:hint="eastAsia" w:ascii="宋体" w:hAnsi="宋体" w:eastAsia="宋体" w:cs="宋体"/>
                <w:color w:val="auto"/>
                <w:sz w:val="21"/>
                <w:szCs w:val="21"/>
                <w:highlight w:val="none"/>
              </w:rPr>
              <w:t>，投标人须提供有效的认证证书复印件（国际认证无相应中文翻译内容，不予确认）</w:t>
            </w:r>
            <w:r>
              <w:rPr>
                <w:rFonts w:hint="eastAsia" w:ascii="宋体" w:hAnsi="宋体" w:eastAsia="宋体" w:cs="宋体"/>
                <w:color w:val="auto"/>
                <w:sz w:val="21"/>
                <w:szCs w:val="21"/>
                <w:highlight w:val="none"/>
                <w:lang w:eastAsia="zh-CN"/>
              </w:rPr>
              <w:t>；</w:t>
            </w:r>
          </w:p>
          <w:p w14:paraId="70A67A5C">
            <w:pPr>
              <w:spacing w:line="400" w:lineRule="exact"/>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③</w:t>
            </w:r>
            <w:r>
              <w:rPr>
                <w:rFonts w:hint="eastAsia" w:ascii="宋体" w:hAnsi="宋体" w:eastAsia="宋体" w:cs="宋体"/>
                <w:color w:val="auto"/>
                <w:sz w:val="21"/>
                <w:szCs w:val="21"/>
                <w:highlight w:val="none"/>
              </w:rPr>
              <w:t>产品性能指标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对用户需求书</w:t>
            </w:r>
            <w:r>
              <w:rPr>
                <w:rFonts w:hint="eastAsia" w:ascii="宋体" w:hAnsi="宋体" w:eastAsia="宋体" w:cs="宋体"/>
                <w:color w:val="auto"/>
                <w:sz w:val="21"/>
                <w:szCs w:val="21"/>
                <w:highlight w:val="none"/>
              </w:rPr>
              <w:t>中</w:t>
            </w:r>
            <w:r>
              <w:rPr>
                <w:rFonts w:hint="eastAsia" w:ascii="宋体" w:hAnsi="宋体" w:eastAsia="宋体" w:cs="宋体"/>
                <w:color w:val="auto"/>
                <w:sz w:val="21"/>
                <w:szCs w:val="21"/>
                <w:highlight w:val="none"/>
                <w:lang w:eastAsia="zh-CN"/>
              </w:rPr>
              <w:t>技术</w:t>
            </w:r>
            <w:r>
              <w:rPr>
                <w:rFonts w:hint="eastAsia" w:ascii="宋体" w:hAnsi="宋体" w:eastAsia="宋体" w:cs="宋体"/>
                <w:color w:val="auto"/>
                <w:sz w:val="21"/>
                <w:szCs w:val="21"/>
                <w:highlight w:val="none"/>
              </w:rPr>
              <w:t>参数要求、技术性能等指标响应情况进行综合评议</w:t>
            </w:r>
            <w:r>
              <w:rPr>
                <w:rFonts w:hint="eastAsia" w:ascii="宋体" w:hAnsi="宋体" w:eastAsia="宋体" w:cs="宋体"/>
                <w:color w:val="auto"/>
                <w:sz w:val="21"/>
                <w:szCs w:val="21"/>
                <w:highlight w:val="none"/>
                <w:lang w:eastAsia="zh-CN"/>
              </w:rPr>
              <w:t>；</w:t>
            </w:r>
          </w:p>
          <w:p w14:paraId="55F1913C">
            <w:pPr>
              <w:spacing w:line="40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④</w:t>
            </w:r>
            <w:r>
              <w:rPr>
                <w:rFonts w:hint="eastAsia" w:ascii="宋体" w:hAnsi="宋体" w:eastAsia="宋体" w:cs="宋体"/>
                <w:color w:val="auto"/>
                <w:sz w:val="21"/>
                <w:szCs w:val="21"/>
                <w:highlight w:val="none"/>
              </w:rPr>
              <w:t>采用标准</w:t>
            </w:r>
            <w:r>
              <w:rPr>
                <w:rFonts w:hint="eastAsia" w:ascii="宋体" w:hAnsi="宋体" w:eastAsia="宋体" w:cs="宋体"/>
                <w:color w:val="auto"/>
                <w:sz w:val="21"/>
                <w:szCs w:val="21"/>
                <w:highlight w:val="none"/>
                <w:lang w:eastAsia="zh-CN"/>
              </w:rPr>
              <w:t>：投标产品制造、检验、验收等采用的技术标准响应情况</w:t>
            </w:r>
            <w:r>
              <w:rPr>
                <w:rFonts w:hint="eastAsia" w:ascii="宋体" w:hAnsi="宋体" w:eastAsia="宋体" w:cs="宋体"/>
                <w:color w:val="auto"/>
                <w:sz w:val="21"/>
                <w:szCs w:val="21"/>
                <w:highlight w:val="none"/>
              </w:rPr>
              <w:t>进行综合评议</w:t>
            </w:r>
            <w:r>
              <w:rPr>
                <w:rFonts w:hint="eastAsia" w:ascii="宋体" w:hAnsi="宋体" w:eastAsia="宋体" w:cs="宋体"/>
                <w:color w:val="auto"/>
                <w:sz w:val="21"/>
                <w:szCs w:val="21"/>
                <w:highlight w:val="none"/>
                <w:lang w:eastAsia="zh-CN"/>
              </w:rPr>
              <w:t>；</w:t>
            </w:r>
          </w:p>
          <w:p w14:paraId="4BC19127">
            <w:pPr>
              <w:spacing w:line="40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⑤</w:t>
            </w:r>
            <w:r>
              <w:rPr>
                <w:rFonts w:hint="eastAsia" w:ascii="宋体" w:hAnsi="宋体" w:eastAsia="宋体" w:cs="宋体"/>
                <w:color w:val="auto"/>
                <w:sz w:val="21"/>
                <w:szCs w:val="21"/>
                <w:highlight w:val="none"/>
              </w:rPr>
              <w:t>投标人检测设备情况、第三方质量检测机构出具的产品检验检测报告、原材料检验检测报告等情况进行综合评议。</w:t>
            </w:r>
          </w:p>
        </w:tc>
        <w:tc>
          <w:tcPr>
            <w:tcW w:w="740" w:type="dxa"/>
            <w:vMerge w:val="restart"/>
            <w:tcBorders>
              <w:top w:val="single" w:color="auto" w:sz="4" w:space="0"/>
              <w:left w:val="single" w:color="auto" w:sz="4" w:space="0"/>
              <w:bottom w:val="single" w:color="auto" w:sz="4" w:space="0"/>
              <w:right w:val="single" w:color="auto" w:sz="4" w:space="0"/>
            </w:tcBorders>
            <w:vAlign w:val="center"/>
          </w:tcPr>
          <w:p w14:paraId="42150239">
            <w:pPr>
              <w:spacing w:line="40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1"/>
                <w:szCs w:val="21"/>
                <w:highlight w:val="none"/>
              </w:rPr>
              <w:t>4</w:t>
            </w:r>
            <w:r>
              <w:rPr>
                <w:rFonts w:hint="eastAsia" w:ascii="宋体" w:hAnsi="宋体" w:cs="宋体"/>
                <w:color w:val="auto"/>
                <w:sz w:val="21"/>
                <w:szCs w:val="21"/>
                <w:highlight w:val="none"/>
                <w:lang w:val="en-US" w:eastAsia="zh-CN"/>
              </w:rPr>
              <w:t>5</w:t>
            </w:r>
          </w:p>
        </w:tc>
        <w:tc>
          <w:tcPr>
            <w:tcW w:w="676" w:type="dxa"/>
            <w:vMerge w:val="restart"/>
            <w:tcBorders>
              <w:top w:val="single" w:color="auto" w:sz="4" w:space="0"/>
              <w:left w:val="single" w:color="auto" w:sz="4" w:space="0"/>
              <w:bottom w:val="single" w:color="auto" w:sz="4" w:space="0"/>
              <w:right w:val="single" w:color="auto" w:sz="4" w:space="0"/>
            </w:tcBorders>
            <w:vAlign w:val="center"/>
          </w:tcPr>
          <w:p w14:paraId="330CB5F7">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8</w:t>
            </w:r>
          </w:p>
        </w:tc>
      </w:tr>
      <w:tr w14:paraId="245E0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1" w:hRule="atLeast"/>
          <w:jc w:val="center"/>
        </w:trPr>
        <w:tc>
          <w:tcPr>
            <w:tcW w:w="750" w:type="dxa"/>
            <w:tcBorders>
              <w:top w:val="single" w:color="auto" w:sz="4" w:space="0"/>
              <w:left w:val="single" w:color="auto" w:sz="4" w:space="0"/>
              <w:right w:val="single" w:color="auto" w:sz="4" w:space="0"/>
            </w:tcBorders>
            <w:vAlign w:val="center"/>
          </w:tcPr>
          <w:p w14:paraId="544A8AED">
            <w:pPr>
              <w:spacing w:line="400" w:lineRule="exact"/>
              <w:jc w:val="center"/>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3</w:t>
            </w:r>
          </w:p>
        </w:tc>
        <w:tc>
          <w:tcPr>
            <w:tcW w:w="1416" w:type="dxa"/>
            <w:tcBorders>
              <w:top w:val="single" w:color="auto" w:sz="4" w:space="0"/>
              <w:left w:val="single" w:color="auto" w:sz="4" w:space="0"/>
              <w:right w:val="single" w:color="auto" w:sz="4" w:space="0"/>
            </w:tcBorders>
            <w:vAlign w:val="center"/>
          </w:tcPr>
          <w:p w14:paraId="64D1ED49">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供应及服务</w:t>
            </w:r>
          </w:p>
        </w:tc>
        <w:tc>
          <w:tcPr>
            <w:tcW w:w="6677" w:type="dxa"/>
            <w:tcBorders>
              <w:top w:val="single" w:color="auto" w:sz="4" w:space="0"/>
              <w:left w:val="single" w:color="auto" w:sz="4" w:space="0"/>
              <w:bottom w:val="single" w:color="auto" w:sz="4" w:space="0"/>
              <w:right w:val="single" w:color="auto" w:sz="4" w:space="0"/>
            </w:tcBorders>
            <w:vAlign w:val="center"/>
          </w:tcPr>
          <w:p w14:paraId="27497FA2">
            <w:pPr>
              <w:spacing w:line="400" w:lineRule="exact"/>
              <w:jc w:val="left"/>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①</w:t>
            </w:r>
            <w:r>
              <w:rPr>
                <w:rFonts w:hint="eastAsia" w:ascii="宋体" w:hAnsi="宋体" w:eastAsia="宋体" w:cs="宋体"/>
                <w:color w:val="auto"/>
                <w:sz w:val="21"/>
                <w:szCs w:val="21"/>
                <w:highlight w:val="none"/>
              </w:rPr>
              <w:t>组织供应、运输、装卸方案及应急预案</w:t>
            </w:r>
            <w:r>
              <w:rPr>
                <w:rFonts w:hint="eastAsia" w:ascii="宋体" w:hAnsi="宋体" w:cs="宋体"/>
                <w:color w:val="auto"/>
                <w:sz w:val="21"/>
                <w:szCs w:val="21"/>
                <w:highlight w:val="none"/>
                <w:lang w:eastAsia="zh-CN"/>
              </w:rPr>
              <w:t>；</w:t>
            </w:r>
          </w:p>
          <w:p w14:paraId="17BB4579">
            <w:pPr>
              <w:spacing w:line="400" w:lineRule="exact"/>
              <w:jc w:val="left"/>
              <w:rPr>
                <w:rFonts w:hint="eastAsia" w:ascii="宋体" w:hAnsi="宋体"/>
                <w:color w:val="auto"/>
                <w:sz w:val="21"/>
                <w:szCs w:val="21"/>
                <w:highlight w:val="none"/>
                <w:lang w:eastAsia="zh-CN"/>
              </w:rPr>
            </w:pPr>
            <w:r>
              <w:rPr>
                <w:rFonts w:hint="eastAsia" w:ascii="宋体" w:hAnsi="宋体" w:cs="宋体"/>
                <w:color w:val="auto"/>
                <w:sz w:val="21"/>
                <w:szCs w:val="21"/>
                <w:highlight w:val="none"/>
                <w:lang w:val="en-US" w:eastAsia="zh-CN"/>
              </w:rPr>
              <w:t>②</w:t>
            </w:r>
            <w:r>
              <w:rPr>
                <w:rFonts w:hint="eastAsia" w:ascii="宋体" w:hAnsi="宋体"/>
                <w:color w:val="auto"/>
                <w:sz w:val="21"/>
                <w:szCs w:val="21"/>
                <w:highlight w:val="none"/>
              </w:rPr>
              <w:t>售后服务</w:t>
            </w:r>
            <w:r>
              <w:rPr>
                <w:rFonts w:hint="eastAsia" w:ascii="宋体" w:hAnsi="宋体"/>
                <w:color w:val="auto"/>
                <w:sz w:val="21"/>
                <w:szCs w:val="21"/>
                <w:highlight w:val="none"/>
                <w:lang w:eastAsia="zh-CN"/>
              </w:rPr>
              <w:t>措施及方案、包括服务措施、人员配备、备品备件、应急响应等；</w:t>
            </w:r>
          </w:p>
          <w:p w14:paraId="0F0A2341">
            <w:pPr>
              <w:spacing w:line="400" w:lineRule="exact"/>
              <w:jc w:val="left"/>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eastAsia="zh-CN"/>
              </w:rPr>
              <w:t>③</w:t>
            </w:r>
            <w:r>
              <w:rPr>
                <w:rFonts w:hint="eastAsia" w:ascii="宋体" w:hAnsi="宋体" w:eastAsia="宋体" w:cs="宋体"/>
                <w:color w:val="auto"/>
                <w:sz w:val="21"/>
                <w:szCs w:val="21"/>
                <w:highlight w:val="none"/>
              </w:rPr>
              <w:t>与招标人的配合意向及措施</w:t>
            </w:r>
            <w:r>
              <w:rPr>
                <w:rFonts w:hint="eastAsia" w:ascii="宋体" w:hAnsi="宋体" w:cs="宋体"/>
                <w:color w:val="auto"/>
                <w:sz w:val="21"/>
                <w:szCs w:val="21"/>
                <w:highlight w:val="none"/>
                <w:lang w:eastAsia="zh-CN"/>
              </w:rPr>
              <w:t>；</w:t>
            </w:r>
          </w:p>
          <w:p w14:paraId="1C96871B">
            <w:pPr>
              <w:spacing w:line="400" w:lineRule="exact"/>
              <w:jc w:val="left"/>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④</w:t>
            </w:r>
            <w:r>
              <w:rPr>
                <w:rFonts w:hint="eastAsia" w:ascii="宋体" w:hAnsi="宋体" w:eastAsia="宋体" w:cs="宋体"/>
                <w:color w:val="auto"/>
                <w:sz w:val="21"/>
                <w:szCs w:val="21"/>
                <w:highlight w:val="none"/>
              </w:rPr>
              <w:t>质保期及其他优惠措施</w:t>
            </w:r>
            <w:r>
              <w:rPr>
                <w:rFonts w:hint="eastAsia" w:ascii="宋体" w:hAnsi="宋体" w:cs="宋体"/>
                <w:color w:val="auto"/>
                <w:sz w:val="21"/>
                <w:szCs w:val="21"/>
                <w:highlight w:val="none"/>
                <w:lang w:eastAsia="zh-CN"/>
              </w:rPr>
              <w:t>。</w:t>
            </w:r>
          </w:p>
        </w:tc>
        <w:tc>
          <w:tcPr>
            <w:tcW w:w="740" w:type="dxa"/>
            <w:tcBorders>
              <w:top w:val="single" w:color="auto" w:sz="4" w:space="0"/>
              <w:left w:val="single" w:color="auto" w:sz="4" w:space="0"/>
              <w:bottom w:val="single" w:color="auto" w:sz="4" w:space="0"/>
              <w:right w:val="single" w:color="auto" w:sz="4" w:space="0"/>
            </w:tcBorders>
            <w:vAlign w:val="center"/>
          </w:tcPr>
          <w:p w14:paraId="191CCB58">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p>
        </w:tc>
        <w:tc>
          <w:tcPr>
            <w:tcW w:w="676" w:type="dxa"/>
            <w:tcBorders>
              <w:top w:val="single" w:color="auto" w:sz="4" w:space="0"/>
              <w:left w:val="single" w:color="auto" w:sz="4" w:space="0"/>
              <w:bottom w:val="single" w:color="auto" w:sz="4" w:space="0"/>
              <w:right w:val="single" w:color="auto" w:sz="4" w:space="0"/>
            </w:tcBorders>
            <w:vAlign w:val="center"/>
          </w:tcPr>
          <w:p w14:paraId="617BE864">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1</w:t>
            </w:r>
          </w:p>
        </w:tc>
      </w:tr>
      <w:tr w14:paraId="18B29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66" w:type="dxa"/>
            <w:gridSpan w:val="2"/>
            <w:tcBorders>
              <w:top w:val="single" w:color="auto" w:sz="4" w:space="0"/>
              <w:left w:val="single" w:color="auto" w:sz="4" w:space="0"/>
              <w:bottom w:val="single" w:color="auto" w:sz="4" w:space="0"/>
              <w:right w:val="single" w:color="auto" w:sz="4" w:space="0"/>
            </w:tcBorders>
            <w:vAlign w:val="center"/>
          </w:tcPr>
          <w:p w14:paraId="0FD05970">
            <w:pPr>
              <w:spacing w:line="400" w:lineRule="exact"/>
              <w:jc w:val="center"/>
              <w:rPr>
                <w:rFonts w:ascii="宋体" w:hAnsi="宋体"/>
                <w:color w:val="auto"/>
                <w:sz w:val="24"/>
                <w:szCs w:val="24"/>
                <w:highlight w:val="none"/>
              </w:rPr>
            </w:pPr>
            <w:r>
              <w:rPr>
                <w:rFonts w:hint="eastAsia" w:ascii="宋体" w:hAnsi="宋体"/>
                <w:color w:val="auto"/>
                <w:sz w:val="24"/>
                <w:szCs w:val="24"/>
                <w:highlight w:val="none"/>
              </w:rPr>
              <w:t>合计</w:t>
            </w:r>
          </w:p>
        </w:tc>
        <w:tc>
          <w:tcPr>
            <w:tcW w:w="6677" w:type="dxa"/>
            <w:tcBorders>
              <w:top w:val="single" w:color="auto" w:sz="4" w:space="0"/>
              <w:left w:val="single" w:color="auto" w:sz="4" w:space="0"/>
              <w:bottom w:val="single" w:color="auto" w:sz="4" w:space="0"/>
              <w:right w:val="single" w:color="auto" w:sz="4" w:space="0"/>
            </w:tcBorders>
            <w:vAlign w:val="center"/>
          </w:tcPr>
          <w:p w14:paraId="6C035ED9">
            <w:pPr>
              <w:spacing w:line="400" w:lineRule="exact"/>
              <w:jc w:val="center"/>
              <w:rPr>
                <w:rFonts w:hint="eastAsia" w:ascii="宋体" w:hAnsi="宋体"/>
                <w:color w:val="auto"/>
                <w:sz w:val="24"/>
                <w:szCs w:val="24"/>
                <w:highlight w:val="none"/>
              </w:rPr>
            </w:pPr>
          </w:p>
        </w:tc>
        <w:tc>
          <w:tcPr>
            <w:tcW w:w="740" w:type="dxa"/>
            <w:tcBorders>
              <w:top w:val="single" w:color="auto" w:sz="4" w:space="0"/>
              <w:left w:val="single" w:color="auto" w:sz="4" w:space="0"/>
              <w:bottom w:val="single" w:color="auto" w:sz="4" w:space="0"/>
              <w:right w:val="single" w:color="auto" w:sz="4" w:space="0"/>
            </w:tcBorders>
            <w:vAlign w:val="center"/>
          </w:tcPr>
          <w:p w14:paraId="518B9635">
            <w:pPr>
              <w:spacing w:line="400" w:lineRule="exact"/>
              <w:jc w:val="center"/>
              <w:rPr>
                <w:rFonts w:ascii="宋体" w:hAnsi="宋体"/>
                <w:color w:val="auto"/>
                <w:sz w:val="24"/>
                <w:szCs w:val="24"/>
                <w:highlight w:val="none"/>
              </w:rPr>
            </w:pPr>
            <w:r>
              <w:rPr>
                <w:rFonts w:hint="eastAsia" w:ascii="宋体" w:hAnsi="宋体"/>
                <w:color w:val="auto"/>
                <w:sz w:val="24"/>
                <w:szCs w:val="24"/>
                <w:highlight w:val="none"/>
              </w:rPr>
              <w:fldChar w:fldCharType="begin"/>
            </w:r>
            <w:r>
              <w:rPr>
                <w:rFonts w:hint="eastAsia" w:ascii="宋体" w:hAnsi="宋体"/>
                <w:color w:val="auto"/>
                <w:sz w:val="24"/>
                <w:szCs w:val="24"/>
                <w:highlight w:val="none"/>
              </w:rPr>
              <w:instrText xml:space="preserve"> =SUM(ABOVE) \* MERGEFORMAT </w:instrText>
            </w:r>
            <w:r>
              <w:rPr>
                <w:rFonts w:hint="eastAsia" w:ascii="宋体" w:hAnsi="宋体"/>
                <w:color w:val="auto"/>
                <w:sz w:val="24"/>
                <w:szCs w:val="24"/>
                <w:highlight w:val="none"/>
              </w:rPr>
              <w:fldChar w:fldCharType="separate"/>
            </w:r>
            <w:r>
              <w:rPr>
                <w:rFonts w:hint="eastAsia" w:ascii="宋体" w:hAnsi="宋体"/>
                <w:color w:val="auto"/>
                <w:sz w:val="24"/>
                <w:szCs w:val="24"/>
                <w:highlight w:val="none"/>
              </w:rPr>
              <w:t>100</w:t>
            </w:r>
            <w:r>
              <w:rPr>
                <w:rFonts w:hint="eastAsia" w:ascii="宋体" w:hAnsi="宋体"/>
                <w:color w:val="auto"/>
                <w:sz w:val="24"/>
                <w:szCs w:val="24"/>
                <w:highlight w:val="none"/>
              </w:rPr>
              <w:fldChar w:fldCharType="end"/>
            </w:r>
          </w:p>
        </w:tc>
        <w:tc>
          <w:tcPr>
            <w:tcW w:w="676" w:type="dxa"/>
            <w:tcBorders>
              <w:top w:val="single" w:color="auto" w:sz="4" w:space="0"/>
              <w:left w:val="single" w:color="auto" w:sz="4" w:space="0"/>
              <w:bottom w:val="single" w:color="auto" w:sz="4" w:space="0"/>
              <w:right w:val="single" w:color="auto" w:sz="4" w:space="0"/>
            </w:tcBorders>
            <w:vAlign w:val="center"/>
          </w:tcPr>
          <w:p w14:paraId="25040578">
            <w:pPr>
              <w:spacing w:line="400" w:lineRule="exact"/>
              <w:jc w:val="center"/>
              <w:rPr>
                <w:rFonts w:ascii="宋体" w:hAnsi="宋体"/>
                <w:color w:val="auto"/>
                <w:sz w:val="24"/>
                <w:szCs w:val="24"/>
                <w:highlight w:val="none"/>
              </w:rPr>
            </w:pPr>
            <w:r>
              <w:rPr>
                <w:rFonts w:hint="eastAsia" w:ascii="宋体" w:hAnsi="宋体"/>
                <w:color w:val="auto"/>
                <w:sz w:val="24"/>
                <w:szCs w:val="24"/>
                <w:highlight w:val="none"/>
              </w:rPr>
              <w:t>85</w:t>
            </w:r>
          </w:p>
        </w:tc>
      </w:tr>
    </w:tbl>
    <w:p w14:paraId="5EC5354A">
      <w:pPr>
        <w:spacing w:line="360" w:lineRule="exact"/>
        <w:ind w:left="914" w:leftChars="-85" w:right="-178" w:rightChars="-85" w:hanging="1092" w:hangingChars="455"/>
        <w:rPr>
          <w:rFonts w:hint="eastAsia" w:ascii="宋体" w:hAnsi="宋体" w:eastAsia="宋体" w:cs="宋体"/>
          <w:color w:val="auto"/>
          <w:sz w:val="24"/>
          <w:szCs w:val="24"/>
          <w:highlight w:val="none"/>
        </w:rPr>
      </w:pPr>
      <w:r>
        <w:rPr>
          <w:rFonts w:hint="eastAsia" w:ascii="宋体" w:hAnsi="宋体"/>
          <w:color w:val="auto"/>
          <w:sz w:val="24"/>
          <w:szCs w:val="24"/>
          <w:highlight w:val="none"/>
        </w:rPr>
        <w:t>备注</w:t>
      </w:r>
      <w:r>
        <w:rPr>
          <w:rFonts w:hint="eastAsia" w:ascii="宋体" w:hAnsi="宋体" w:eastAsia="宋体" w:cs="宋体"/>
          <w:color w:val="auto"/>
          <w:sz w:val="24"/>
          <w:szCs w:val="24"/>
          <w:highlight w:val="none"/>
        </w:rPr>
        <w:t>：1、评委一般在规定的范围内（100.0分—85.0分）进行有记名打分，各分项分值保留1位小数。</w:t>
      </w:r>
    </w:p>
    <w:p w14:paraId="3EF825AE">
      <w:pPr>
        <w:numPr>
          <w:ilvl w:val="0"/>
          <w:numId w:val="7"/>
        </w:numPr>
        <w:adjustRightInd w:val="0"/>
        <w:snapToGrid w:val="0"/>
        <w:spacing w:line="360" w:lineRule="exact"/>
        <w:ind w:left="972" w:leftChars="286" w:right="-178" w:rightChars="-85" w:hanging="372" w:hangingChars="15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低于85.0分的，应经三分之二以及上评委确认，并以书面形式陈述理由，计入评标报告。</w:t>
      </w:r>
    </w:p>
    <w:p w14:paraId="7F892882">
      <w:pPr>
        <w:wordWrap w:val="0"/>
        <w:snapToGrid w:val="0"/>
        <w:spacing w:line="360" w:lineRule="exact"/>
        <w:rPr>
          <w:rFonts w:hint="eastAsia" w:ascii="宋体" w:hAnsi="宋体" w:eastAsia="宋体" w:cs="宋体"/>
          <w:color w:val="auto"/>
          <w:sz w:val="24"/>
          <w:szCs w:val="24"/>
          <w:highlight w:val="none"/>
        </w:rPr>
      </w:pPr>
    </w:p>
    <w:p w14:paraId="7A79FABE">
      <w:pPr>
        <w:pStyle w:val="38"/>
        <w:rPr>
          <w:rFonts w:hint="eastAsia"/>
          <w:color w:val="auto"/>
          <w:highlight w:val="none"/>
        </w:rPr>
      </w:pPr>
    </w:p>
    <w:p w14:paraId="491771A4">
      <w:pPr>
        <w:rPr>
          <w:rFonts w:hint="eastAsia" w:ascii="宋体" w:hAnsi="宋体" w:eastAsia="宋体"/>
          <w:color w:val="auto"/>
          <w:szCs w:val="28"/>
          <w:highlight w:val="none"/>
        </w:rPr>
      </w:pPr>
      <w:bookmarkStart w:id="899" w:name="_Toc22640"/>
      <w:bookmarkStart w:id="900" w:name="_Toc29826"/>
      <w:bookmarkStart w:id="901" w:name="_Toc103184611"/>
      <w:bookmarkStart w:id="902" w:name="_Toc27782"/>
      <w:bookmarkStart w:id="903" w:name="_Toc24687"/>
      <w:bookmarkStart w:id="904" w:name="_Toc339"/>
      <w:bookmarkStart w:id="905" w:name="_Toc17614"/>
      <w:bookmarkStart w:id="906" w:name="_Toc1962"/>
      <w:r>
        <w:rPr>
          <w:rFonts w:hint="eastAsia" w:ascii="宋体" w:hAnsi="宋体" w:eastAsia="宋体"/>
          <w:color w:val="auto"/>
          <w:szCs w:val="28"/>
          <w:highlight w:val="none"/>
        </w:rPr>
        <w:br w:type="page"/>
      </w:r>
    </w:p>
    <w:p w14:paraId="1912B6AF">
      <w:pPr>
        <w:pStyle w:val="576"/>
        <w:rPr>
          <w:rFonts w:ascii="黑体" w:hAnsi="黑体"/>
          <w:color w:val="auto"/>
          <w:szCs w:val="28"/>
          <w:highlight w:val="none"/>
        </w:rPr>
      </w:pPr>
      <w:bookmarkStart w:id="907" w:name="_Toc20681"/>
      <w:r>
        <w:rPr>
          <w:rFonts w:hint="eastAsia" w:ascii="黑体" w:hAnsi="黑体"/>
          <w:color w:val="auto"/>
          <w:szCs w:val="28"/>
          <w:highlight w:val="none"/>
        </w:rPr>
        <w:t>附表三：资信评审标准</w:t>
      </w:r>
      <w:bookmarkEnd w:id="899"/>
      <w:bookmarkEnd w:id="900"/>
      <w:bookmarkEnd w:id="901"/>
      <w:bookmarkEnd w:id="902"/>
      <w:bookmarkEnd w:id="903"/>
      <w:bookmarkEnd w:id="904"/>
      <w:bookmarkEnd w:id="905"/>
      <w:bookmarkEnd w:id="906"/>
      <w:bookmarkEnd w:id="907"/>
    </w:p>
    <w:tbl>
      <w:tblPr>
        <w:tblStyle w:val="75"/>
        <w:tblW w:w="92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1476"/>
        <w:gridCol w:w="6129"/>
        <w:gridCol w:w="873"/>
      </w:tblGrid>
      <w:tr w14:paraId="4BD1E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820" w:type="dxa"/>
            <w:vAlign w:val="center"/>
          </w:tcPr>
          <w:p w14:paraId="62F67B8C">
            <w:pPr>
              <w:spacing w:line="400" w:lineRule="exact"/>
              <w:jc w:val="center"/>
              <w:rPr>
                <w:rFonts w:ascii="宋体" w:hAnsi="宋体"/>
                <w:color w:val="auto"/>
                <w:sz w:val="24"/>
                <w:highlight w:val="none"/>
              </w:rPr>
            </w:pPr>
            <w:r>
              <w:rPr>
                <w:rFonts w:hint="eastAsia" w:ascii="宋体" w:hAnsi="宋体"/>
                <w:color w:val="auto"/>
                <w:sz w:val="24"/>
                <w:highlight w:val="none"/>
              </w:rPr>
              <w:t>序号</w:t>
            </w:r>
          </w:p>
        </w:tc>
        <w:tc>
          <w:tcPr>
            <w:tcW w:w="1476" w:type="dxa"/>
            <w:vAlign w:val="center"/>
          </w:tcPr>
          <w:p w14:paraId="49B389D6">
            <w:pPr>
              <w:spacing w:line="400" w:lineRule="exact"/>
              <w:jc w:val="center"/>
              <w:rPr>
                <w:rFonts w:ascii="宋体" w:hAnsi="宋体"/>
                <w:color w:val="auto"/>
                <w:sz w:val="24"/>
                <w:highlight w:val="none"/>
              </w:rPr>
            </w:pPr>
            <w:r>
              <w:rPr>
                <w:rFonts w:hint="eastAsia" w:ascii="宋体" w:hAnsi="宋体"/>
                <w:color w:val="auto"/>
                <w:sz w:val="24"/>
                <w:highlight w:val="none"/>
              </w:rPr>
              <w:t>评分因素</w:t>
            </w:r>
          </w:p>
        </w:tc>
        <w:tc>
          <w:tcPr>
            <w:tcW w:w="6129" w:type="dxa"/>
            <w:vAlign w:val="center"/>
          </w:tcPr>
          <w:p w14:paraId="13BD860F">
            <w:pPr>
              <w:spacing w:line="400" w:lineRule="exact"/>
              <w:jc w:val="center"/>
              <w:rPr>
                <w:rFonts w:ascii="宋体" w:hAnsi="宋体"/>
                <w:color w:val="auto"/>
                <w:sz w:val="24"/>
                <w:highlight w:val="none"/>
              </w:rPr>
            </w:pPr>
            <w:r>
              <w:rPr>
                <w:rFonts w:hint="eastAsia" w:ascii="宋体" w:hAnsi="宋体"/>
                <w:color w:val="auto"/>
                <w:sz w:val="24"/>
                <w:highlight w:val="none"/>
              </w:rPr>
              <w:t>评分标准</w:t>
            </w:r>
          </w:p>
        </w:tc>
        <w:tc>
          <w:tcPr>
            <w:tcW w:w="873" w:type="dxa"/>
            <w:vAlign w:val="center"/>
          </w:tcPr>
          <w:p w14:paraId="1C6EFBAB">
            <w:pPr>
              <w:spacing w:line="400" w:lineRule="exact"/>
              <w:jc w:val="center"/>
              <w:rPr>
                <w:rFonts w:ascii="宋体" w:hAnsi="宋体"/>
                <w:color w:val="auto"/>
                <w:sz w:val="24"/>
                <w:highlight w:val="none"/>
              </w:rPr>
            </w:pPr>
            <w:r>
              <w:rPr>
                <w:rFonts w:hint="eastAsia" w:ascii="宋体" w:hAnsi="宋体"/>
                <w:color w:val="auto"/>
                <w:sz w:val="24"/>
                <w:highlight w:val="none"/>
              </w:rPr>
              <w:t>分值</w:t>
            </w:r>
          </w:p>
        </w:tc>
      </w:tr>
      <w:tr w14:paraId="575FE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820" w:type="dxa"/>
            <w:vAlign w:val="center"/>
          </w:tcPr>
          <w:p w14:paraId="4BCCCFDB">
            <w:pPr>
              <w:spacing w:line="400" w:lineRule="exact"/>
              <w:jc w:val="center"/>
              <w:rPr>
                <w:rFonts w:hint="eastAsia" w:ascii="宋体" w:hAnsi="宋体" w:eastAsia="宋体" w:cs="宋体"/>
                <w:color w:val="auto"/>
                <w:spacing w:val="0"/>
                <w:sz w:val="21"/>
                <w:highlight w:val="none"/>
                <w:u w:val="none"/>
              </w:rPr>
            </w:pPr>
            <w:r>
              <w:rPr>
                <w:rFonts w:hint="eastAsia" w:ascii="宋体" w:hAnsi="宋体" w:eastAsia="宋体" w:cs="宋体"/>
                <w:color w:val="auto"/>
                <w:spacing w:val="0"/>
                <w:sz w:val="21"/>
                <w:highlight w:val="none"/>
                <w:u w:val="none"/>
              </w:rPr>
              <w:t>1</w:t>
            </w:r>
          </w:p>
        </w:tc>
        <w:tc>
          <w:tcPr>
            <w:tcW w:w="7605" w:type="dxa"/>
            <w:gridSpan w:val="2"/>
            <w:vAlign w:val="center"/>
          </w:tcPr>
          <w:p w14:paraId="6E67DA48">
            <w:pPr>
              <w:spacing w:line="400" w:lineRule="exact"/>
              <w:jc w:val="left"/>
              <w:rPr>
                <w:rFonts w:hint="eastAsia" w:ascii="宋体" w:hAnsi="宋体" w:eastAsia="宋体" w:cs="宋体"/>
                <w:color w:val="auto"/>
                <w:sz w:val="21"/>
                <w:highlight w:val="none"/>
                <w:u w:val="none"/>
                <w:lang w:eastAsia="zh-CN"/>
              </w:rPr>
            </w:pPr>
            <w:r>
              <w:rPr>
                <w:rFonts w:hint="eastAsia" w:ascii="宋体" w:hAnsi="宋体" w:eastAsia="宋体" w:cs="宋体"/>
                <w:color w:val="auto"/>
                <w:spacing w:val="0"/>
                <w:sz w:val="21"/>
                <w:szCs w:val="21"/>
                <w:highlight w:val="none"/>
                <w:u w:val="none"/>
              </w:rPr>
              <w:t>基本得分</w:t>
            </w:r>
            <w:r>
              <w:rPr>
                <w:rFonts w:hint="eastAsia" w:ascii="宋体" w:hAnsi="宋体" w:eastAsia="宋体" w:cs="宋体"/>
                <w:color w:val="auto"/>
                <w:spacing w:val="0"/>
                <w:sz w:val="21"/>
                <w:szCs w:val="21"/>
                <w:highlight w:val="none"/>
                <w:u w:val="none"/>
                <w:lang w:eastAsia="zh-CN"/>
              </w:rPr>
              <w:t>（</w:t>
            </w:r>
            <w:r>
              <w:rPr>
                <w:rFonts w:hint="eastAsia" w:ascii="宋体" w:hAnsi="宋体" w:eastAsia="宋体" w:cs="宋体"/>
                <w:color w:val="auto"/>
                <w:spacing w:val="0"/>
                <w:sz w:val="21"/>
                <w:szCs w:val="21"/>
                <w:highlight w:val="none"/>
                <w:u w:val="none"/>
                <w:lang w:val="en-US" w:eastAsia="zh-CN"/>
              </w:rPr>
              <w:t>85</w:t>
            </w:r>
            <w:r>
              <w:rPr>
                <w:rFonts w:hint="eastAsia" w:ascii="宋体" w:hAnsi="宋体" w:eastAsia="宋体" w:cs="宋体"/>
                <w:color w:val="auto"/>
                <w:spacing w:val="0"/>
                <w:sz w:val="21"/>
                <w:szCs w:val="21"/>
                <w:highlight w:val="none"/>
                <w:u w:val="none"/>
                <w:lang w:eastAsia="zh-CN"/>
              </w:rPr>
              <w:t>）</w:t>
            </w:r>
          </w:p>
        </w:tc>
        <w:tc>
          <w:tcPr>
            <w:tcW w:w="873" w:type="dxa"/>
            <w:vAlign w:val="center"/>
          </w:tcPr>
          <w:p w14:paraId="7A15A078">
            <w:pPr>
              <w:spacing w:line="400" w:lineRule="exact"/>
              <w:jc w:val="center"/>
              <w:rPr>
                <w:rFonts w:hint="eastAsia" w:ascii="宋体" w:hAnsi="宋体" w:eastAsia="宋体" w:cs="宋体"/>
                <w:color w:val="auto"/>
                <w:spacing w:val="0"/>
                <w:sz w:val="21"/>
                <w:szCs w:val="21"/>
                <w:highlight w:val="none"/>
                <w:u w:val="none"/>
                <w:lang w:val="en-US"/>
              </w:rPr>
            </w:pPr>
            <w:r>
              <w:rPr>
                <w:rFonts w:hint="eastAsia" w:ascii="宋体" w:hAnsi="宋体" w:eastAsia="宋体" w:cs="宋体"/>
                <w:color w:val="auto"/>
                <w:spacing w:val="0"/>
                <w:sz w:val="21"/>
                <w:szCs w:val="21"/>
                <w:highlight w:val="none"/>
                <w:u w:val="none"/>
                <w:lang w:val="en-US" w:eastAsia="zh-CN"/>
              </w:rPr>
              <w:t>85</w:t>
            </w:r>
          </w:p>
        </w:tc>
      </w:tr>
      <w:tr w14:paraId="12B87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820" w:type="dxa"/>
            <w:vAlign w:val="center"/>
          </w:tcPr>
          <w:p w14:paraId="5C19C178">
            <w:pPr>
              <w:spacing w:line="400" w:lineRule="exact"/>
              <w:jc w:val="center"/>
              <w:rPr>
                <w:rFonts w:hint="eastAsia" w:ascii="宋体" w:hAnsi="宋体" w:eastAsia="宋体" w:cs="宋体"/>
                <w:color w:val="auto"/>
                <w:spacing w:val="0"/>
                <w:sz w:val="21"/>
                <w:highlight w:val="none"/>
                <w:u w:val="none"/>
                <w:lang w:val="en-US" w:eastAsia="zh-CN"/>
              </w:rPr>
            </w:pPr>
            <w:r>
              <w:rPr>
                <w:rFonts w:hint="eastAsia" w:ascii="宋体" w:hAnsi="宋体" w:eastAsia="宋体" w:cs="宋体"/>
                <w:color w:val="auto"/>
                <w:spacing w:val="0"/>
                <w:sz w:val="21"/>
                <w:highlight w:val="none"/>
                <w:u w:val="none"/>
                <w:lang w:val="en-US" w:eastAsia="zh-CN"/>
              </w:rPr>
              <w:t>2</w:t>
            </w:r>
          </w:p>
        </w:tc>
        <w:tc>
          <w:tcPr>
            <w:tcW w:w="7605" w:type="dxa"/>
            <w:gridSpan w:val="2"/>
            <w:vAlign w:val="center"/>
          </w:tcPr>
          <w:p w14:paraId="26850567">
            <w:pPr>
              <w:keepNext w:val="0"/>
              <w:keepLines w:val="0"/>
              <w:pageBreakBefore w:val="0"/>
              <w:widowControl/>
              <w:suppressAutoHyphens/>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质量管理体系（5分）</w:t>
            </w:r>
          </w:p>
          <w:p w14:paraId="12E16CE2">
            <w:pPr>
              <w:spacing w:line="400" w:lineRule="exact"/>
              <w:jc w:val="left"/>
              <w:rPr>
                <w:rFonts w:hint="eastAsia" w:ascii="宋体" w:hAnsi="宋体" w:eastAsia="宋体" w:cs="宋体"/>
                <w:color w:val="auto"/>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投标人具有ISO9001质量管理体系认证证书的得5分。【提供有效的证书复印件，未按要求提供上述资料的不得分】</w:t>
            </w:r>
          </w:p>
        </w:tc>
        <w:tc>
          <w:tcPr>
            <w:tcW w:w="873" w:type="dxa"/>
            <w:vAlign w:val="center"/>
          </w:tcPr>
          <w:p w14:paraId="5C9B35B3">
            <w:pPr>
              <w:keepNext w:val="0"/>
              <w:keepLines w:val="0"/>
              <w:pageBreakBefore w:val="0"/>
              <w:widowControl/>
              <w:suppressAutoHyphens/>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val="0"/>
                <w:bCs w:val="0"/>
                <w:color w:val="auto"/>
                <w:kern w:val="2"/>
                <w:sz w:val="21"/>
                <w:szCs w:val="21"/>
                <w:highlight w:val="none"/>
                <w:u w:val="none"/>
                <w:lang w:val="en-US" w:eastAsia="zh-CN" w:bidi="ar-SA"/>
              </w:rPr>
            </w:pPr>
            <w:r>
              <w:rPr>
                <w:rFonts w:hint="eastAsia" w:ascii="宋体" w:hAnsi="宋体" w:eastAsia="宋体" w:cs="宋体"/>
                <w:b w:val="0"/>
                <w:bCs w:val="0"/>
                <w:color w:val="auto"/>
                <w:sz w:val="21"/>
                <w:szCs w:val="21"/>
                <w:highlight w:val="none"/>
                <w:u w:val="none"/>
                <w:lang w:val="en-US" w:eastAsia="zh-CN"/>
              </w:rPr>
              <w:t>5</w:t>
            </w:r>
          </w:p>
        </w:tc>
      </w:tr>
      <w:tr w14:paraId="06D7A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820" w:type="dxa"/>
            <w:vAlign w:val="center"/>
          </w:tcPr>
          <w:p w14:paraId="6F070ADA">
            <w:pPr>
              <w:spacing w:line="400" w:lineRule="exact"/>
              <w:jc w:val="center"/>
              <w:rPr>
                <w:rFonts w:hint="eastAsia" w:ascii="宋体" w:hAnsi="宋体" w:eastAsia="宋体" w:cs="宋体"/>
                <w:color w:val="auto"/>
                <w:spacing w:val="0"/>
                <w:sz w:val="21"/>
                <w:highlight w:val="none"/>
                <w:u w:val="none"/>
                <w:lang w:val="en-US" w:eastAsia="zh-CN"/>
              </w:rPr>
            </w:pPr>
            <w:r>
              <w:rPr>
                <w:rFonts w:hint="eastAsia" w:ascii="宋体" w:hAnsi="宋体" w:eastAsia="宋体" w:cs="宋体"/>
                <w:color w:val="auto"/>
                <w:spacing w:val="0"/>
                <w:sz w:val="21"/>
                <w:highlight w:val="none"/>
                <w:u w:val="none"/>
                <w:lang w:val="en-US" w:eastAsia="zh-CN"/>
              </w:rPr>
              <w:t>3</w:t>
            </w:r>
          </w:p>
        </w:tc>
        <w:tc>
          <w:tcPr>
            <w:tcW w:w="7605" w:type="dxa"/>
            <w:gridSpan w:val="2"/>
            <w:vAlign w:val="center"/>
          </w:tcPr>
          <w:p w14:paraId="431D948E">
            <w:pPr>
              <w:spacing w:line="400" w:lineRule="exact"/>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近五年同类产品类似业绩</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10分</w:t>
            </w:r>
            <w:r>
              <w:rPr>
                <w:rFonts w:hint="eastAsia" w:ascii="宋体" w:hAnsi="宋体" w:eastAsia="宋体" w:cs="宋体"/>
                <w:color w:val="auto"/>
                <w:sz w:val="21"/>
                <w:szCs w:val="21"/>
                <w:highlight w:val="none"/>
                <w:lang w:eastAsia="zh-CN"/>
              </w:rPr>
              <w:t>）</w:t>
            </w:r>
          </w:p>
          <w:p w14:paraId="2B09C1C4">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none"/>
              </w:rPr>
              <w:t>202</w:t>
            </w:r>
            <w:r>
              <w:rPr>
                <w:rFonts w:hint="eastAsia" w:ascii="宋体" w:hAnsi="宋体" w:cs="宋体"/>
                <w:color w:val="auto"/>
                <w:sz w:val="21"/>
                <w:szCs w:val="21"/>
                <w:highlight w:val="none"/>
                <w:u w:val="none"/>
                <w:lang w:val="en-US" w:eastAsia="zh-CN"/>
              </w:rPr>
              <w:t>1</w:t>
            </w:r>
            <w:r>
              <w:rPr>
                <w:rFonts w:hint="eastAsia" w:ascii="宋体" w:hAnsi="宋体" w:eastAsia="宋体" w:cs="宋体"/>
                <w:color w:val="auto"/>
                <w:sz w:val="21"/>
                <w:szCs w:val="21"/>
                <w:highlight w:val="none"/>
                <w:u w:val="none"/>
              </w:rPr>
              <w:t>年</w:t>
            </w:r>
            <w:r>
              <w:rPr>
                <w:rFonts w:hint="eastAsia" w:ascii="宋体" w:hAnsi="宋体" w:cs="宋体"/>
                <w:color w:val="auto"/>
                <w:sz w:val="21"/>
                <w:szCs w:val="21"/>
                <w:highlight w:val="none"/>
                <w:u w:val="none"/>
                <w:lang w:val="en-US" w:eastAsia="zh-CN"/>
              </w:rPr>
              <w:t>1</w:t>
            </w:r>
            <w:r>
              <w:rPr>
                <w:rFonts w:hint="eastAsia" w:ascii="宋体" w:hAnsi="宋体" w:eastAsia="宋体" w:cs="宋体"/>
                <w:color w:val="auto"/>
                <w:sz w:val="21"/>
                <w:szCs w:val="21"/>
                <w:highlight w:val="none"/>
                <w:u w:val="none"/>
              </w:rPr>
              <w:t>月1日以来投标人在我国境内(不含香港、澳门及台湾地区)具有</w:t>
            </w:r>
            <w:r>
              <w:rPr>
                <w:rFonts w:hint="eastAsia" w:ascii="宋体" w:hAnsi="宋体" w:eastAsia="宋体" w:cs="宋体"/>
                <w:color w:val="auto"/>
                <w:sz w:val="21"/>
                <w:szCs w:val="21"/>
                <w:highlight w:val="none"/>
                <w:u w:val="single"/>
              </w:rPr>
              <w:t xml:space="preserve"> 单个合同金额</w:t>
            </w:r>
            <w:r>
              <w:rPr>
                <w:rFonts w:hint="eastAsia" w:ascii="宋体" w:hAnsi="宋体" w:eastAsia="宋体" w:cs="宋体"/>
                <w:color w:val="auto"/>
                <w:sz w:val="21"/>
                <w:szCs w:val="21"/>
                <w:highlight w:val="none"/>
                <w:u w:val="single"/>
                <w:lang w:val="en-US" w:eastAsia="zh-CN"/>
              </w:rPr>
              <w:t>100</w:t>
            </w:r>
            <w:r>
              <w:rPr>
                <w:rFonts w:hint="eastAsia" w:ascii="宋体" w:hAnsi="宋体" w:eastAsia="宋体" w:cs="宋体"/>
                <w:color w:val="auto"/>
                <w:sz w:val="21"/>
                <w:szCs w:val="21"/>
                <w:highlight w:val="none"/>
                <w:u w:val="single"/>
              </w:rPr>
              <w:t>万元</w:t>
            </w:r>
            <w:r>
              <w:rPr>
                <w:rFonts w:hint="eastAsia" w:ascii="宋体" w:hAnsi="宋体" w:eastAsia="宋体" w:cs="宋体"/>
                <w:color w:val="auto"/>
                <w:sz w:val="21"/>
                <w:szCs w:val="21"/>
                <w:highlight w:val="none"/>
                <w:u w:val="single"/>
                <w:lang w:eastAsia="zh-CN"/>
              </w:rPr>
              <w:t>（含）以上</w:t>
            </w:r>
            <w:r>
              <w:rPr>
                <w:rFonts w:hint="eastAsia" w:ascii="宋体" w:hAnsi="宋体" w:eastAsia="宋体" w:cs="宋体"/>
                <w:color w:val="auto"/>
                <w:sz w:val="21"/>
                <w:szCs w:val="21"/>
                <w:highlight w:val="none"/>
                <w:u w:val="single"/>
              </w:rPr>
              <w:t xml:space="preserve">家具 </w:t>
            </w:r>
            <w:r>
              <w:rPr>
                <w:rFonts w:hint="eastAsia" w:ascii="宋体" w:hAnsi="宋体" w:eastAsia="宋体" w:cs="宋体"/>
                <w:color w:val="auto"/>
                <w:sz w:val="21"/>
                <w:szCs w:val="21"/>
                <w:highlight w:val="none"/>
                <w:u w:val="none"/>
              </w:rPr>
              <w:t>的供货业绩，1个合同得</w:t>
            </w:r>
            <w:r>
              <w:rPr>
                <w:rFonts w:hint="eastAsia" w:ascii="宋体" w:hAnsi="宋体" w:eastAsia="宋体" w:cs="宋体"/>
                <w:color w:val="auto"/>
                <w:sz w:val="21"/>
                <w:szCs w:val="21"/>
                <w:highlight w:val="none"/>
                <w:u w:val="none"/>
                <w:lang w:val="en-US" w:eastAsia="zh-CN"/>
              </w:rPr>
              <w:t>5</w:t>
            </w:r>
            <w:r>
              <w:rPr>
                <w:rFonts w:hint="eastAsia" w:ascii="宋体" w:hAnsi="宋体" w:eastAsia="宋体" w:cs="宋体"/>
                <w:color w:val="auto"/>
                <w:sz w:val="21"/>
                <w:szCs w:val="21"/>
                <w:highlight w:val="none"/>
                <w:u w:val="none"/>
              </w:rPr>
              <w:t>分，每增加1个加</w:t>
            </w:r>
            <w:r>
              <w:rPr>
                <w:rFonts w:hint="eastAsia" w:ascii="宋体" w:hAnsi="宋体" w:eastAsia="宋体" w:cs="宋体"/>
                <w:color w:val="auto"/>
                <w:sz w:val="21"/>
                <w:szCs w:val="21"/>
                <w:highlight w:val="none"/>
                <w:u w:val="none"/>
                <w:lang w:val="en-US" w:eastAsia="zh-CN"/>
              </w:rPr>
              <w:t>2.5</w:t>
            </w:r>
            <w:r>
              <w:rPr>
                <w:rFonts w:hint="eastAsia" w:ascii="宋体" w:hAnsi="宋体" w:eastAsia="宋体" w:cs="宋体"/>
                <w:color w:val="auto"/>
                <w:sz w:val="21"/>
                <w:szCs w:val="21"/>
                <w:highlight w:val="none"/>
                <w:u w:val="none"/>
              </w:rPr>
              <w:t>分，直至满分</w:t>
            </w:r>
            <w:r>
              <w:rPr>
                <w:rFonts w:hint="eastAsia" w:ascii="宋体" w:hAnsi="宋体" w:eastAsia="宋体" w:cs="宋体"/>
                <w:color w:val="auto"/>
                <w:sz w:val="21"/>
                <w:szCs w:val="21"/>
                <w:highlight w:val="none"/>
                <w:u w:val="none"/>
                <w:lang w:val="en-US" w:eastAsia="zh-CN"/>
              </w:rPr>
              <w:t>1</w:t>
            </w:r>
            <w:r>
              <w:rPr>
                <w:rFonts w:hint="eastAsia" w:ascii="宋体" w:hAnsi="宋体" w:eastAsia="宋体" w:cs="宋体"/>
                <w:color w:val="auto"/>
                <w:sz w:val="21"/>
                <w:szCs w:val="21"/>
                <w:highlight w:val="none"/>
                <w:u w:val="none"/>
              </w:rPr>
              <w:t>0分。</w:t>
            </w:r>
          </w:p>
          <w:p w14:paraId="5EB14603">
            <w:pPr>
              <w:spacing w:line="400" w:lineRule="exact"/>
              <w:jc w:val="left"/>
              <w:rPr>
                <w:rFonts w:hint="eastAsia" w:ascii="宋体" w:hAnsi="宋体" w:eastAsia="宋体" w:cs="宋体"/>
                <w:color w:val="auto"/>
                <w:spacing w:val="-2"/>
                <w:sz w:val="21"/>
                <w:szCs w:val="21"/>
                <w:highlight w:val="none"/>
              </w:rPr>
            </w:pPr>
            <w:r>
              <w:rPr>
                <w:rFonts w:hint="eastAsia" w:ascii="宋体" w:hAnsi="宋体" w:eastAsia="宋体" w:cs="宋体"/>
                <w:b/>
                <w:bCs/>
                <w:color w:val="auto"/>
                <w:sz w:val="21"/>
                <w:szCs w:val="21"/>
                <w:highlight w:val="none"/>
              </w:rPr>
              <w:t>提供业绩合同复印件，合同中至少包括合同首页、合同范围、合同盖章页、合同签订时间，业绩认定日期以合同签订时间为准。如未提供或提供的业绩证明材料中的信息无法体现供货内容，则该业绩不予认定。</w:t>
            </w:r>
          </w:p>
        </w:tc>
        <w:tc>
          <w:tcPr>
            <w:tcW w:w="873" w:type="dxa"/>
            <w:vAlign w:val="center"/>
          </w:tcPr>
          <w:p w14:paraId="3E83ED6C">
            <w:pPr>
              <w:spacing w:line="400" w:lineRule="exact"/>
              <w:jc w:val="center"/>
              <w:rPr>
                <w:rFonts w:hint="eastAsia" w:ascii="宋体" w:hAnsi="宋体" w:eastAsia="宋体" w:cs="宋体"/>
                <w:color w:val="auto"/>
                <w:spacing w:val="0"/>
                <w:sz w:val="21"/>
                <w:szCs w:val="21"/>
                <w:highlight w:val="none"/>
                <w:u w:val="none"/>
                <w:lang w:val="en-US" w:eastAsia="zh-CN"/>
              </w:rPr>
            </w:pPr>
            <w:r>
              <w:rPr>
                <w:rFonts w:hint="eastAsia" w:ascii="宋体" w:hAnsi="宋体" w:eastAsia="宋体" w:cs="宋体"/>
                <w:color w:val="auto"/>
                <w:spacing w:val="0"/>
                <w:sz w:val="21"/>
                <w:szCs w:val="21"/>
                <w:highlight w:val="none"/>
                <w:u w:val="none"/>
                <w:lang w:val="en-US" w:eastAsia="zh-CN"/>
              </w:rPr>
              <w:t>10</w:t>
            </w:r>
          </w:p>
        </w:tc>
      </w:tr>
      <w:tr w14:paraId="1097A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8425" w:type="dxa"/>
            <w:gridSpan w:val="3"/>
            <w:vAlign w:val="center"/>
          </w:tcPr>
          <w:p w14:paraId="47609F1F">
            <w:pPr>
              <w:pStyle w:val="38"/>
              <w:spacing w:line="400" w:lineRule="exact"/>
              <w:ind w:left="1320" w:hanging="480"/>
              <w:jc w:val="center"/>
              <w:rPr>
                <w:rFonts w:hAnsi="宋体"/>
                <w:color w:val="auto"/>
                <w:sz w:val="24"/>
                <w:szCs w:val="24"/>
                <w:highlight w:val="none"/>
              </w:rPr>
            </w:pPr>
            <w:r>
              <w:rPr>
                <w:rFonts w:hint="eastAsia" w:hAnsi="宋体"/>
                <w:color w:val="auto"/>
                <w:sz w:val="24"/>
                <w:szCs w:val="24"/>
                <w:highlight w:val="none"/>
              </w:rPr>
              <w:t>合计</w:t>
            </w:r>
          </w:p>
        </w:tc>
        <w:tc>
          <w:tcPr>
            <w:tcW w:w="873" w:type="dxa"/>
            <w:vAlign w:val="center"/>
          </w:tcPr>
          <w:p w14:paraId="5B18B252">
            <w:pPr>
              <w:spacing w:line="400" w:lineRule="exact"/>
              <w:jc w:val="center"/>
              <w:rPr>
                <w:rFonts w:ascii="宋体" w:hAnsi="宋体"/>
                <w:color w:val="auto"/>
                <w:spacing w:val="-2"/>
                <w:sz w:val="24"/>
                <w:szCs w:val="24"/>
                <w:highlight w:val="none"/>
              </w:rPr>
            </w:pPr>
            <w:r>
              <w:rPr>
                <w:rFonts w:hint="eastAsia" w:ascii="宋体" w:hAnsi="宋体"/>
                <w:color w:val="auto"/>
                <w:spacing w:val="-2"/>
                <w:sz w:val="24"/>
                <w:szCs w:val="24"/>
                <w:highlight w:val="none"/>
              </w:rPr>
              <w:t>100</w:t>
            </w:r>
          </w:p>
        </w:tc>
      </w:tr>
    </w:tbl>
    <w:p w14:paraId="36AEED36">
      <w:pPr>
        <w:pStyle w:val="38"/>
        <w:jc w:val="center"/>
        <w:rPr>
          <w:rFonts w:hAnsi="宋体"/>
          <w:b/>
          <w:bCs/>
          <w:color w:val="auto"/>
          <w:szCs w:val="28"/>
          <w:highlight w:val="none"/>
        </w:rPr>
      </w:pPr>
      <w:r>
        <w:rPr>
          <w:rFonts w:hint="eastAsia" w:hAnsi="宋体"/>
          <w:color w:val="auto"/>
          <w:szCs w:val="28"/>
          <w:highlight w:val="none"/>
        </w:rPr>
        <w:br w:type="page"/>
      </w:r>
    </w:p>
    <w:p w14:paraId="6FF9832D">
      <w:pPr>
        <w:pStyle w:val="576"/>
        <w:spacing w:line="360" w:lineRule="auto"/>
        <w:rPr>
          <w:rFonts w:ascii="宋体" w:hAnsi="宋体" w:eastAsia="宋体"/>
          <w:b/>
          <w:bCs/>
          <w:color w:val="auto"/>
          <w:szCs w:val="28"/>
          <w:highlight w:val="none"/>
        </w:rPr>
      </w:pPr>
      <w:bookmarkStart w:id="908" w:name="_Toc18600"/>
      <w:bookmarkStart w:id="909" w:name="_Toc15482"/>
      <w:bookmarkStart w:id="910" w:name="_Toc28780"/>
      <w:bookmarkStart w:id="911" w:name="_Toc9294"/>
      <w:bookmarkStart w:id="912" w:name="_Toc103184612"/>
      <w:bookmarkStart w:id="913" w:name="_Toc31880"/>
      <w:bookmarkStart w:id="914" w:name="_Toc17203"/>
      <w:bookmarkStart w:id="915" w:name="_Toc14709"/>
      <w:bookmarkStart w:id="916" w:name="_Toc18310"/>
      <w:r>
        <w:rPr>
          <w:rFonts w:hint="eastAsia" w:ascii="宋体" w:hAnsi="宋体" w:eastAsia="宋体"/>
          <w:b/>
          <w:bCs/>
          <w:color w:val="auto"/>
          <w:szCs w:val="28"/>
          <w:highlight w:val="none"/>
        </w:rPr>
        <w:t>附表四：商务标初步评审内容一览表</w:t>
      </w:r>
      <w:bookmarkEnd w:id="908"/>
      <w:bookmarkEnd w:id="909"/>
      <w:bookmarkEnd w:id="910"/>
      <w:bookmarkEnd w:id="911"/>
      <w:bookmarkEnd w:id="912"/>
      <w:bookmarkEnd w:id="913"/>
      <w:bookmarkEnd w:id="914"/>
      <w:bookmarkEnd w:id="915"/>
      <w:bookmarkEnd w:id="916"/>
    </w:p>
    <w:tbl>
      <w:tblPr>
        <w:tblStyle w:val="75"/>
        <w:tblW w:w="9000" w:type="dxa"/>
        <w:jc w:val="center"/>
        <w:tblLayout w:type="fixed"/>
        <w:tblCellMar>
          <w:top w:w="0" w:type="dxa"/>
          <w:left w:w="30" w:type="dxa"/>
          <w:bottom w:w="0" w:type="dxa"/>
          <w:right w:w="30" w:type="dxa"/>
        </w:tblCellMar>
      </w:tblPr>
      <w:tblGrid>
        <w:gridCol w:w="720"/>
        <w:gridCol w:w="2687"/>
        <w:gridCol w:w="5593"/>
      </w:tblGrid>
      <w:tr w14:paraId="2B1D46D6">
        <w:tblPrEx>
          <w:tblCellMar>
            <w:top w:w="0" w:type="dxa"/>
            <w:left w:w="30" w:type="dxa"/>
            <w:bottom w:w="0" w:type="dxa"/>
            <w:right w:w="30" w:type="dxa"/>
          </w:tblCellMar>
        </w:tblPrEx>
        <w:trPr>
          <w:trHeight w:val="422"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14:paraId="19BA6A1B">
            <w:pPr>
              <w:spacing w:line="360" w:lineRule="auto"/>
              <w:jc w:val="center"/>
              <w:rPr>
                <w:rFonts w:ascii="宋体" w:hAnsi="宋体"/>
                <w:b/>
                <w:color w:val="auto"/>
                <w:sz w:val="24"/>
                <w:szCs w:val="24"/>
                <w:highlight w:val="none"/>
              </w:rPr>
            </w:pPr>
            <w:r>
              <w:rPr>
                <w:rFonts w:hint="eastAsia" w:ascii="宋体" w:hAnsi="宋体"/>
                <w:b/>
                <w:color w:val="auto"/>
                <w:sz w:val="24"/>
                <w:szCs w:val="24"/>
                <w:highlight w:val="none"/>
              </w:rPr>
              <w:t>序号</w:t>
            </w:r>
          </w:p>
        </w:tc>
        <w:tc>
          <w:tcPr>
            <w:tcW w:w="2687" w:type="dxa"/>
            <w:tcBorders>
              <w:top w:val="single" w:color="auto" w:sz="4" w:space="0"/>
              <w:left w:val="single" w:color="auto" w:sz="4" w:space="0"/>
              <w:bottom w:val="single" w:color="auto" w:sz="4" w:space="0"/>
              <w:right w:val="single" w:color="auto" w:sz="4" w:space="0"/>
            </w:tcBorders>
            <w:vAlign w:val="center"/>
          </w:tcPr>
          <w:p w14:paraId="654C1C29">
            <w:pPr>
              <w:spacing w:line="360" w:lineRule="auto"/>
              <w:jc w:val="center"/>
              <w:rPr>
                <w:rFonts w:ascii="宋体" w:hAnsi="宋体"/>
                <w:b/>
                <w:color w:val="auto"/>
                <w:sz w:val="24"/>
                <w:szCs w:val="24"/>
                <w:highlight w:val="none"/>
              </w:rPr>
            </w:pPr>
            <w:r>
              <w:rPr>
                <w:rFonts w:hint="eastAsia" w:ascii="宋体" w:hAnsi="宋体"/>
                <w:b/>
                <w:color w:val="auto"/>
                <w:sz w:val="24"/>
                <w:szCs w:val="24"/>
                <w:highlight w:val="none"/>
              </w:rPr>
              <w:t>审查项目</w:t>
            </w:r>
          </w:p>
        </w:tc>
        <w:tc>
          <w:tcPr>
            <w:tcW w:w="5593" w:type="dxa"/>
            <w:tcBorders>
              <w:top w:val="single" w:color="auto" w:sz="4" w:space="0"/>
              <w:left w:val="single" w:color="auto" w:sz="4" w:space="0"/>
              <w:bottom w:val="single" w:color="auto" w:sz="4" w:space="0"/>
              <w:right w:val="single" w:color="auto" w:sz="4" w:space="0"/>
            </w:tcBorders>
            <w:vAlign w:val="center"/>
          </w:tcPr>
          <w:p w14:paraId="3EC66CC3">
            <w:pPr>
              <w:spacing w:line="360" w:lineRule="auto"/>
              <w:jc w:val="center"/>
              <w:rPr>
                <w:rFonts w:ascii="宋体" w:hAnsi="宋体"/>
                <w:b/>
                <w:color w:val="auto"/>
                <w:sz w:val="24"/>
                <w:szCs w:val="24"/>
                <w:highlight w:val="none"/>
              </w:rPr>
            </w:pPr>
            <w:r>
              <w:rPr>
                <w:rFonts w:hint="eastAsia" w:ascii="宋体" w:hAnsi="宋体"/>
                <w:b/>
                <w:color w:val="auto"/>
                <w:sz w:val="24"/>
                <w:szCs w:val="24"/>
                <w:highlight w:val="none"/>
              </w:rPr>
              <w:t>要求</w:t>
            </w:r>
          </w:p>
        </w:tc>
      </w:tr>
      <w:tr w14:paraId="561E7C0C">
        <w:tblPrEx>
          <w:tblCellMar>
            <w:top w:w="0" w:type="dxa"/>
            <w:left w:w="30" w:type="dxa"/>
            <w:bottom w:w="0" w:type="dxa"/>
            <w:right w:w="30" w:type="dxa"/>
          </w:tblCellMar>
        </w:tblPrEx>
        <w:trPr>
          <w:trHeight w:val="565"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14:paraId="7C352E25">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1</w:t>
            </w:r>
          </w:p>
        </w:tc>
        <w:tc>
          <w:tcPr>
            <w:tcW w:w="2687" w:type="dxa"/>
            <w:tcBorders>
              <w:top w:val="single" w:color="auto" w:sz="4" w:space="0"/>
              <w:left w:val="single" w:color="auto" w:sz="4" w:space="0"/>
              <w:bottom w:val="single" w:color="auto" w:sz="4" w:space="0"/>
              <w:right w:val="single" w:color="auto" w:sz="4" w:space="0"/>
            </w:tcBorders>
            <w:vAlign w:val="center"/>
          </w:tcPr>
          <w:p w14:paraId="7B0DCFCF">
            <w:pPr>
              <w:spacing w:line="360" w:lineRule="auto"/>
              <w:rPr>
                <w:rFonts w:ascii="宋体" w:hAnsi="宋体"/>
                <w:color w:val="auto"/>
                <w:sz w:val="24"/>
                <w:szCs w:val="24"/>
                <w:highlight w:val="none"/>
              </w:rPr>
            </w:pPr>
            <w:r>
              <w:rPr>
                <w:rFonts w:hint="eastAsia" w:ascii="宋体" w:hAnsi="宋体"/>
                <w:color w:val="auto"/>
                <w:sz w:val="24"/>
                <w:szCs w:val="24"/>
                <w:highlight w:val="none"/>
              </w:rPr>
              <w:t>投标文件签字盖章</w:t>
            </w:r>
          </w:p>
        </w:tc>
        <w:tc>
          <w:tcPr>
            <w:tcW w:w="5593" w:type="dxa"/>
            <w:tcBorders>
              <w:top w:val="single" w:color="auto" w:sz="4" w:space="0"/>
              <w:left w:val="single" w:color="auto" w:sz="4" w:space="0"/>
              <w:bottom w:val="single" w:color="auto" w:sz="4" w:space="0"/>
              <w:right w:val="single" w:color="auto" w:sz="4" w:space="0"/>
            </w:tcBorders>
            <w:vAlign w:val="center"/>
          </w:tcPr>
          <w:p w14:paraId="5E4F0A99">
            <w:pPr>
              <w:spacing w:line="360" w:lineRule="auto"/>
              <w:rPr>
                <w:rFonts w:ascii="宋体" w:hAnsi="宋体"/>
                <w:color w:val="auto"/>
                <w:sz w:val="24"/>
                <w:szCs w:val="24"/>
                <w:highlight w:val="none"/>
              </w:rPr>
            </w:pPr>
            <w:r>
              <w:rPr>
                <w:rFonts w:hint="eastAsia" w:ascii="宋体" w:hAnsi="宋体"/>
                <w:color w:val="auto"/>
                <w:sz w:val="24"/>
                <w:szCs w:val="24"/>
                <w:highlight w:val="none"/>
              </w:rPr>
              <w:t>符合第二章中《投标人须知》第3.7.3项的要求。</w:t>
            </w:r>
          </w:p>
        </w:tc>
      </w:tr>
      <w:tr w14:paraId="4A91067E">
        <w:tblPrEx>
          <w:tblCellMar>
            <w:top w:w="0" w:type="dxa"/>
            <w:left w:w="30" w:type="dxa"/>
            <w:bottom w:w="0" w:type="dxa"/>
            <w:right w:w="30" w:type="dxa"/>
          </w:tblCellMar>
        </w:tblPrEx>
        <w:trPr>
          <w:trHeight w:val="565"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14:paraId="5959FFC0">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2</w:t>
            </w:r>
          </w:p>
        </w:tc>
        <w:tc>
          <w:tcPr>
            <w:tcW w:w="2687" w:type="dxa"/>
            <w:tcBorders>
              <w:top w:val="single" w:color="auto" w:sz="4" w:space="0"/>
              <w:left w:val="single" w:color="auto" w:sz="4" w:space="0"/>
              <w:bottom w:val="single" w:color="auto" w:sz="4" w:space="0"/>
              <w:right w:val="single" w:color="auto" w:sz="4" w:space="0"/>
            </w:tcBorders>
            <w:vAlign w:val="center"/>
          </w:tcPr>
          <w:p w14:paraId="1050ADF2">
            <w:pPr>
              <w:spacing w:line="360" w:lineRule="auto"/>
              <w:rPr>
                <w:rFonts w:ascii="宋体" w:hAnsi="宋体"/>
                <w:color w:val="auto"/>
                <w:sz w:val="24"/>
                <w:szCs w:val="24"/>
                <w:highlight w:val="none"/>
              </w:rPr>
            </w:pPr>
            <w:r>
              <w:rPr>
                <w:rFonts w:hint="eastAsia" w:ascii="宋体" w:hAnsi="宋体"/>
                <w:color w:val="auto"/>
                <w:sz w:val="24"/>
                <w:szCs w:val="24"/>
                <w:highlight w:val="none"/>
              </w:rPr>
              <w:t>投标文件编制</w:t>
            </w:r>
          </w:p>
        </w:tc>
        <w:tc>
          <w:tcPr>
            <w:tcW w:w="5593" w:type="dxa"/>
            <w:tcBorders>
              <w:top w:val="single" w:color="auto" w:sz="4" w:space="0"/>
              <w:left w:val="single" w:color="auto" w:sz="4" w:space="0"/>
              <w:bottom w:val="single" w:color="auto" w:sz="4" w:space="0"/>
              <w:right w:val="single" w:color="auto" w:sz="4" w:space="0"/>
            </w:tcBorders>
            <w:vAlign w:val="center"/>
          </w:tcPr>
          <w:p w14:paraId="20C2039F">
            <w:pPr>
              <w:spacing w:line="360" w:lineRule="auto"/>
              <w:rPr>
                <w:rFonts w:ascii="宋体" w:hAnsi="宋体"/>
                <w:color w:val="auto"/>
                <w:sz w:val="24"/>
                <w:szCs w:val="24"/>
                <w:highlight w:val="none"/>
              </w:rPr>
            </w:pPr>
            <w:r>
              <w:rPr>
                <w:rFonts w:hint="eastAsia" w:ascii="宋体" w:hAnsi="宋体"/>
                <w:color w:val="auto"/>
                <w:sz w:val="24"/>
                <w:szCs w:val="24"/>
                <w:highlight w:val="none"/>
              </w:rPr>
              <w:t>符合第二章《投标人须知》第3.7项的要求</w:t>
            </w:r>
          </w:p>
        </w:tc>
      </w:tr>
      <w:tr w14:paraId="00449B45">
        <w:tblPrEx>
          <w:tblCellMar>
            <w:top w:w="0" w:type="dxa"/>
            <w:left w:w="30" w:type="dxa"/>
            <w:bottom w:w="0" w:type="dxa"/>
            <w:right w:w="30" w:type="dxa"/>
          </w:tblCellMar>
        </w:tblPrEx>
        <w:trPr>
          <w:trHeight w:val="565"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14:paraId="38CCF969">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3</w:t>
            </w:r>
          </w:p>
        </w:tc>
        <w:tc>
          <w:tcPr>
            <w:tcW w:w="2687" w:type="dxa"/>
            <w:tcBorders>
              <w:top w:val="single" w:color="auto" w:sz="4" w:space="0"/>
              <w:left w:val="single" w:color="auto" w:sz="4" w:space="0"/>
              <w:bottom w:val="single" w:color="auto" w:sz="4" w:space="0"/>
              <w:right w:val="single" w:color="auto" w:sz="4" w:space="0"/>
            </w:tcBorders>
            <w:vAlign w:val="center"/>
          </w:tcPr>
          <w:p w14:paraId="4D899383">
            <w:pPr>
              <w:spacing w:line="360" w:lineRule="auto"/>
              <w:rPr>
                <w:rFonts w:ascii="宋体" w:hAnsi="宋体"/>
                <w:color w:val="auto"/>
                <w:sz w:val="24"/>
                <w:szCs w:val="24"/>
                <w:highlight w:val="none"/>
              </w:rPr>
            </w:pPr>
            <w:r>
              <w:rPr>
                <w:rFonts w:hint="eastAsia" w:ascii="宋体" w:hAnsi="宋体"/>
                <w:color w:val="auto"/>
                <w:sz w:val="24"/>
                <w:szCs w:val="24"/>
                <w:highlight w:val="none"/>
              </w:rPr>
              <w:t>投标文件格式</w:t>
            </w:r>
          </w:p>
        </w:tc>
        <w:tc>
          <w:tcPr>
            <w:tcW w:w="5593" w:type="dxa"/>
            <w:tcBorders>
              <w:top w:val="single" w:color="auto" w:sz="4" w:space="0"/>
              <w:left w:val="single" w:color="auto" w:sz="4" w:space="0"/>
              <w:bottom w:val="single" w:color="auto" w:sz="4" w:space="0"/>
              <w:right w:val="single" w:color="auto" w:sz="4" w:space="0"/>
            </w:tcBorders>
            <w:vAlign w:val="center"/>
          </w:tcPr>
          <w:p w14:paraId="7D798776">
            <w:pPr>
              <w:spacing w:line="360" w:lineRule="auto"/>
              <w:rPr>
                <w:rFonts w:ascii="宋体" w:hAnsi="宋体"/>
                <w:color w:val="auto"/>
                <w:sz w:val="24"/>
                <w:szCs w:val="24"/>
                <w:highlight w:val="none"/>
              </w:rPr>
            </w:pPr>
            <w:r>
              <w:rPr>
                <w:rFonts w:hint="eastAsia" w:ascii="宋体" w:hAnsi="宋体"/>
                <w:color w:val="auto"/>
                <w:sz w:val="24"/>
                <w:szCs w:val="24"/>
                <w:highlight w:val="none"/>
              </w:rPr>
              <w:t>符合第六章《投标文件格式》的要求或格式略有改变但不影响评审的。</w:t>
            </w:r>
          </w:p>
        </w:tc>
      </w:tr>
      <w:tr w14:paraId="5E720956">
        <w:tblPrEx>
          <w:tblCellMar>
            <w:top w:w="0" w:type="dxa"/>
            <w:left w:w="30" w:type="dxa"/>
            <w:bottom w:w="0" w:type="dxa"/>
            <w:right w:w="30" w:type="dxa"/>
          </w:tblCellMar>
        </w:tblPrEx>
        <w:trPr>
          <w:trHeight w:val="565"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14:paraId="41DBCC32">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4</w:t>
            </w:r>
          </w:p>
        </w:tc>
        <w:tc>
          <w:tcPr>
            <w:tcW w:w="2687" w:type="dxa"/>
            <w:tcBorders>
              <w:top w:val="single" w:color="auto" w:sz="4" w:space="0"/>
              <w:left w:val="single" w:color="auto" w:sz="4" w:space="0"/>
              <w:bottom w:val="single" w:color="auto" w:sz="4" w:space="0"/>
              <w:right w:val="single" w:color="auto" w:sz="4" w:space="0"/>
            </w:tcBorders>
            <w:vAlign w:val="center"/>
          </w:tcPr>
          <w:p w14:paraId="38E6E927">
            <w:pPr>
              <w:spacing w:line="360" w:lineRule="auto"/>
              <w:rPr>
                <w:rFonts w:ascii="宋体" w:hAnsi="宋体"/>
                <w:color w:val="auto"/>
                <w:sz w:val="24"/>
                <w:szCs w:val="24"/>
                <w:highlight w:val="none"/>
              </w:rPr>
            </w:pPr>
            <w:r>
              <w:rPr>
                <w:rFonts w:hint="eastAsia" w:ascii="宋体" w:hAnsi="宋体"/>
                <w:color w:val="auto"/>
                <w:sz w:val="24"/>
                <w:szCs w:val="24"/>
                <w:highlight w:val="none"/>
              </w:rPr>
              <w:t>报价唯一性</w:t>
            </w:r>
          </w:p>
        </w:tc>
        <w:tc>
          <w:tcPr>
            <w:tcW w:w="5593" w:type="dxa"/>
            <w:tcBorders>
              <w:top w:val="single" w:color="auto" w:sz="4" w:space="0"/>
              <w:left w:val="single" w:color="auto" w:sz="4" w:space="0"/>
              <w:bottom w:val="single" w:color="auto" w:sz="4" w:space="0"/>
              <w:right w:val="single" w:color="auto" w:sz="4" w:space="0"/>
            </w:tcBorders>
            <w:vAlign w:val="center"/>
          </w:tcPr>
          <w:p w14:paraId="77CD1A69">
            <w:pPr>
              <w:spacing w:line="360" w:lineRule="auto"/>
              <w:rPr>
                <w:rFonts w:ascii="宋体" w:hAnsi="宋体"/>
                <w:color w:val="auto"/>
                <w:sz w:val="24"/>
                <w:szCs w:val="24"/>
                <w:highlight w:val="none"/>
              </w:rPr>
            </w:pPr>
            <w:r>
              <w:rPr>
                <w:rFonts w:hint="eastAsia" w:ascii="宋体" w:hAnsi="宋体"/>
                <w:color w:val="auto"/>
                <w:sz w:val="24"/>
                <w:szCs w:val="24"/>
                <w:highlight w:val="none"/>
              </w:rPr>
              <w:t>投标报价只允许一个报价，不接受任何有选择性的投标报价。</w:t>
            </w:r>
          </w:p>
        </w:tc>
      </w:tr>
      <w:tr w14:paraId="5A45B9A8">
        <w:tblPrEx>
          <w:tblCellMar>
            <w:top w:w="0" w:type="dxa"/>
            <w:left w:w="30" w:type="dxa"/>
            <w:bottom w:w="0" w:type="dxa"/>
            <w:right w:w="30" w:type="dxa"/>
          </w:tblCellMar>
        </w:tblPrEx>
        <w:trPr>
          <w:trHeight w:val="681"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14:paraId="541AE97B">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5</w:t>
            </w:r>
          </w:p>
        </w:tc>
        <w:tc>
          <w:tcPr>
            <w:tcW w:w="2687" w:type="dxa"/>
            <w:tcBorders>
              <w:top w:val="single" w:color="auto" w:sz="4" w:space="0"/>
              <w:left w:val="single" w:color="auto" w:sz="4" w:space="0"/>
              <w:bottom w:val="single" w:color="auto" w:sz="4" w:space="0"/>
              <w:right w:val="single" w:color="auto" w:sz="4" w:space="0"/>
            </w:tcBorders>
            <w:vAlign w:val="center"/>
          </w:tcPr>
          <w:p w14:paraId="55612046">
            <w:pPr>
              <w:spacing w:line="360" w:lineRule="auto"/>
              <w:rPr>
                <w:rFonts w:ascii="宋体" w:hAnsi="宋体"/>
                <w:color w:val="auto"/>
                <w:sz w:val="24"/>
                <w:szCs w:val="24"/>
                <w:highlight w:val="none"/>
              </w:rPr>
            </w:pPr>
            <w:r>
              <w:rPr>
                <w:rFonts w:hint="eastAsia" w:ascii="宋体" w:hAnsi="宋体"/>
                <w:color w:val="auto"/>
                <w:sz w:val="24"/>
                <w:szCs w:val="24"/>
                <w:highlight w:val="none"/>
              </w:rPr>
              <w:t>投标报价</w:t>
            </w:r>
          </w:p>
        </w:tc>
        <w:tc>
          <w:tcPr>
            <w:tcW w:w="5593" w:type="dxa"/>
            <w:tcBorders>
              <w:top w:val="single" w:color="auto" w:sz="4" w:space="0"/>
              <w:left w:val="single" w:color="auto" w:sz="4" w:space="0"/>
              <w:bottom w:val="single" w:color="auto" w:sz="4" w:space="0"/>
              <w:right w:val="single" w:color="auto" w:sz="4" w:space="0"/>
            </w:tcBorders>
            <w:vAlign w:val="center"/>
          </w:tcPr>
          <w:p w14:paraId="6CE72A21">
            <w:pPr>
              <w:spacing w:line="360" w:lineRule="auto"/>
              <w:rPr>
                <w:rFonts w:ascii="宋体" w:hAnsi="宋体"/>
                <w:color w:val="auto"/>
                <w:sz w:val="24"/>
                <w:szCs w:val="24"/>
                <w:highlight w:val="none"/>
              </w:rPr>
            </w:pPr>
            <w:r>
              <w:rPr>
                <w:rFonts w:hint="eastAsia" w:ascii="宋体" w:hAnsi="宋体" w:eastAsia="宋体" w:cs="宋体"/>
                <w:b/>
                <w:color w:val="auto"/>
                <w:sz w:val="24"/>
                <w:szCs w:val="24"/>
                <w:highlight w:val="none"/>
                <w:lang w:eastAsia="zh-CN"/>
              </w:rPr>
              <w:t>投标报价</w:t>
            </w:r>
            <w:r>
              <w:rPr>
                <w:rFonts w:hint="eastAsia" w:ascii="宋体" w:hAnsi="宋体" w:cs="宋体"/>
                <w:b/>
                <w:color w:val="auto"/>
                <w:sz w:val="24"/>
                <w:szCs w:val="24"/>
                <w:highlight w:val="none"/>
                <w:lang w:val="en-US" w:eastAsia="zh-CN"/>
              </w:rPr>
              <w:t>未</w:t>
            </w:r>
            <w:r>
              <w:rPr>
                <w:rFonts w:hint="eastAsia" w:ascii="宋体" w:hAnsi="宋体" w:eastAsia="宋体" w:cs="宋体"/>
                <w:b/>
                <w:color w:val="auto"/>
                <w:sz w:val="24"/>
                <w:szCs w:val="24"/>
                <w:highlight w:val="none"/>
                <w:lang w:eastAsia="zh-CN"/>
              </w:rPr>
              <w:t>高于最高投标限价的</w:t>
            </w:r>
            <w:r>
              <w:rPr>
                <w:rFonts w:hint="eastAsia" w:ascii="宋体" w:hAnsi="宋体" w:cs="宋体"/>
                <w:b/>
                <w:color w:val="auto"/>
                <w:sz w:val="24"/>
                <w:szCs w:val="24"/>
                <w:highlight w:val="none"/>
                <w:lang w:eastAsia="zh-CN"/>
              </w:rPr>
              <w:t>，</w:t>
            </w:r>
            <w:r>
              <w:rPr>
                <w:rFonts w:hint="eastAsia" w:ascii="宋体" w:hAnsi="宋体"/>
                <w:b/>
                <w:color w:val="auto"/>
                <w:sz w:val="24"/>
                <w:szCs w:val="24"/>
                <w:highlight w:val="none"/>
              </w:rPr>
              <w:t>最高投标限价的设定详见《投标人须知前</w:t>
            </w:r>
            <w:r>
              <w:rPr>
                <w:rFonts w:hint="eastAsia" w:ascii="宋体" w:hAnsi="宋体" w:eastAsia="宋体" w:cs="宋体"/>
                <w:b/>
                <w:color w:val="auto"/>
                <w:sz w:val="24"/>
                <w:szCs w:val="24"/>
                <w:highlight w:val="none"/>
              </w:rPr>
              <w:t>附表》</w:t>
            </w:r>
            <w:r>
              <w:rPr>
                <w:rFonts w:hint="eastAsia" w:ascii="宋体" w:hAnsi="宋体" w:eastAsia="宋体" w:cs="宋体"/>
                <w:b/>
                <w:color w:val="auto"/>
                <w:sz w:val="24"/>
                <w:szCs w:val="24"/>
                <w:highlight w:val="none"/>
                <w:lang w:eastAsia="zh-CN"/>
              </w:rPr>
              <w:t>。</w:t>
            </w:r>
          </w:p>
        </w:tc>
      </w:tr>
      <w:tr w14:paraId="0F4C964F">
        <w:tblPrEx>
          <w:tblCellMar>
            <w:top w:w="0" w:type="dxa"/>
            <w:left w:w="30" w:type="dxa"/>
            <w:bottom w:w="0" w:type="dxa"/>
            <w:right w:w="30" w:type="dxa"/>
          </w:tblCellMar>
        </w:tblPrEx>
        <w:trPr>
          <w:trHeight w:val="597" w:hRule="atLeast"/>
          <w:jc w:val="center"/>
        </w:trPr>
        <w:tc>
          <w:tcPr>
            <w:tcW w:w="3407" w:type="dxa"/>
            <w:gridSpan w:val="2"/>
            <w:tcBorders>
              <w:top w:val="single" w:color="auto" w:sz="4" w:space="0"/>
              <w:left w:val="single" w:color="auto" w:sz="4" w:space="0"/>
              <w:bottom w:val="single" w:color="auto" w:sz="4" w:space="0"/>
              <w:right w:val="single" w:color="auto" w:sz="4" w:space="0"/>
            </w:tcBorders>
            <w:vAlign w:val="center"/>
          </w:tcPr>
          <w:p w14:paraId="3737B7AA">
            <w:pPr>
              <w:spacing w:line="360" w:lineRule="auto"/>
              <w:jc w:val="center"/>
              <w:rPr>
                <w:rFonts w:ascii="宋体" w:hAnsi="宋体"/>
                <w:b/>
                <w:color w:val="auto"/>
                <w:sz w:val="24"/>
                <w:szCs w:val="24"/>
                <w:highlight w:val="none"/>
              </w:rPr>
            </w:pPr>
            <w:r>
              <w:rPr>
                <w:rFonts w:hint="eastAsia" w:ascii="宋体" w:hAnsi="宋体"/>
                <w:b/>
                <w:color w:val="auto"/>
                <w:sz w:val="24"/>
                <w:szCs w:val="24"/>
                <w:highlight w:val="none"/>
              </w:rPr>
              <w:t>商务标初步评审结论</w:t>
            </w:r>
          </w:p>
        </w:tc>
        <w:tc>
          <w:tcPr>
            <w:tcW w:w="5593" w:type="dxa"/>
            <w:tcBorders>
              <w:top w:val="single" w:color="auto" w:sz="4" w:space="0"/>
              <w:left w:val="single" w:color="auto" w:sz="4" w:space="0"/>
              <w:bottom w:val="single" w:color="auto" w:sz="4" w:space="0"/>
              <w:right w:val="single" w:color="auto" w:sz="4" w:space="0"/>
            </w:tcBorders>
            <w:vAlign w:val="center"/>
          </w:tcPr>
          <w:p w14:paraId="78B4ACE6">
            <w:pPr>
              <w:spacing w:line="360" w:lineRule="auto"/>
              <w:jc w:val="center"/>
              <w:rPr>
                <w:rFonts w:ascii="宋体" w:hAnsi="宋体"/>
                <w:color w:val="auto"/>
                <w:sz w:val="24"/>
                <w:szCs w:val="24"/>
                <w:highlight w:val="none"/>
              </w:rPr>
            </w:pPr>
          </w:p>
        </w:tc>
      </w:tr>
    </w:tbl>
    <w:p w14:paraId="6F9A0B8C">
      <w:pPr>
        <w:spacing w:line="360" w:lineRule="auto"/>
        <w:rPr>
          <w:rFonts w:ascii="宋体" w:hAnsi="宋体"/>
          <w:b/>
          <w:color w:val="auto"/>
          <w:sz w:val="24"/>
          <w:szCs w:val="24"/>
          <w:highlight w:val="none"/>
        </w:rPr>
      </w:pPr>
      <w:r>
        <w:rPr>
          <w:rFonts w:hint="eastAsia" w:ascii="宋体" w:hAnsi="宋体"/>
          <w:b/>
          <w:color w:val="auto"/>
          <w:sz w:val="24"/>
          <w:szCs w:val="24"/>
          <w:highlight w:val="none"/>
        </w:rPr>
        <w:t>注：上述审查项目中，任意一项不符合的，作商务标初步评审不合格处理。</w:t>
      </w:r>
    </w:p>
    <w:p w14:paraId="1A9861C7">
      <w:pPr>
        <w:spacing w:line="400" w:lineRule="exact"/>
        <w:rPr>
          <w:rFonts w:ascii="宋体" w:hAnsi="宋体"/>
          <w:b/>
          <w:color w:val="auto"/>
          <w:highlight w:val="none"/>
        </w:rPr>
      </w:pPr>
    </w:p>
    <w:p w14:paraId="2E34FB8B">
      <w:pPr>
        <w:spacing w:line="360" w:lineRule="auto"/>
        <w:outlineLvl w:val="1"/>
        <w:rPr>
          <w:rFonts w:ascii="宋体" w:hAnsi="宋体"/>
          <w:b/>
          <w:color w:val="auto"/>
          <w:sz w:val="24"/>
          <w:highlight w:val="none"/>
        </w:rPr>
      </w:pPr>
    </w:p>
    <w:p w14:paraId="5408A890">
      <w:pPr>
        <w:spacing w:line="360" w:lineRule="auto"/>
        <w:outlineLvl w:val="1"/>
        <w:rPr>
          <w:rFonts w:ascii="宋体" w:hAnsi="宋体"/>
          <w:b/>
          <w:color w:val="auto"/>
          <w:sz w:val="24"/>
          <w:highlight w:val="none"/>
        </w:rPr>
      </w:pPr>
    </w:p>
    <w:p w14:paraId="6FABC094">
      <w:pPr>
        <w:spacing w:line="360" w:lineRule="auto"/>
        <w:outlineLvl w:val="1"/>
        <w:rPr>
          <w:rFonts w:ascii="宋体" w:hAnsi="宋体"/>
          <w:b/>
          <w:color w:val="auto"/>
          <w:sz w:val="24"/>
          <w:highlight w:val="none"/>
        </w:rPr>
      </w:pPr>
    </w:p>
    <w:p w14:paraId="0F536603">
      <w:pPr>
        <w:spacing w:line="360" w:lineRule="auto"/>
        <w:outlineLvl w:val="1"/>
        <w:rPr>
          <w:rFonts w:ascii="宋体" w:hAnsi="宋体"/>
          <w:b/>
          <w:color w:val="auto"/>
          <w:sz w:val="24"/>
          <w:highlight w:val="none"/>
        </w:rPr>
      </w:pPr>
    </w:p>
    <w:p w14:paraId="0C99B755">
      <w:pPr>
        <w:spacing w:line="360" w:lineRule="auto"/>
        <w:outlineLvl w:val="1"/>
        <w:rPr>
          <w:rFonts w:ascii="宋体" w:hAnsi="宋体"/>
          <w:b/>
          <w:color w:val="auto"/>
          <w:sz w:val="24"/>
          <w:highlight w:val="none"/>
        </w:rPr>
      </w:pPr>
    </w:p>
    <w:p w14:paraId="6F320845">
      <w:pPr>
        <w:spacing w:line="360" w:lineRule="auto"/>
        <w:outlineLvl w:val="1"/>
        <w:rPr>
          <w:rFonts w:ascii="宋体" w:hAnsi="宋体"/>
          <w:b/>
          <w:color w:val="auto"/>
          <w:sz w:val="24"/>
          <w:highlight w:val="none"/>
        </w:rPr>
      </w:pPr>
    </w:p>
    <w:p w14:paraId="6736B0D5">
      <w:pPr>
        <w:spacing w:line="360" w:lineRule="auto"/>
        <w:outlineLvl w:val="1"/>
        <w:rPr>
          <w:rFonts w:ascii="宋体" w:hAnsi="宋体"/>
          <w:b/>
          <w:color w:val="auto"/>
          <w:sz w:val="24"/>
          <w:highlight w:val="none"/>
        </w:rPr>
      </w:pPr>
    </w:p>
    <w:p w14:paraId="77B852F8">
      <w:pPr>
        <w:spacing w:line="360" w:lineRule="auto"/>
        <w:outlineLvl w:val="1"/>
        <w:rPr>
          <w:rFonts w:ascii="宋体" w:hAnsi="宋体"/>
          <w:b/>
          <w:color w:val="auto"/>
          <w:sz w:val="24"/>
          <w:highlight w:val="none"/>
        </w:rPr>
      </w:pPr>
    </w:p>
    <w:p w14:paraId="4E45CC15">
      <w:pPr>
        <w:spacing w:line="360" w:lineRule="auto"/>
        <w:outlineLvl w:val="1"/>
        <w:rPr>
          <w:rFonts w:ascii="宋体" w:hAnsi="宋体"/>
          <w:b/>
          <w:color w:val="auto"/>
          <w:sz w:val="24"/>
          <w:highlight w:val="none"/>
        </w:rPr>
        <w:sectPr>
          <w:footerReference r:id="rId11" w:type="default"/>
          <w:footnotePr>
            <w:numFmt w:val="decimalEnclosedCircleChinese"/>
            <w:numRestart w:val="eachPage"/>
          </w:footnotePr>
          <w:pgSz w:w="11906" w:h="16838"/>
          <w:pgMar w:top="1418" w:right="1531" w:bottom="1418" w:left="1554" w:header="851" w:footer="992" w:gutter="0"/>
          <w:cols w:space="720" w:num="1"/>
          <w:titlePg/>
          <w:docGrid w:type="linesAndChars" w:linePitch="312" w:charSpace="0"/>
        </w:sectPr>
      </w:pPr>
    </w:p>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p w14:paraId="7E83D968">
      <w:pPr>
        <w:pStyle w:val="4"/>
        <w:numPr>
          <w:ilvl w:val="0"/>
          <w:numId w:val="8"/>
        </w:numPr>
        <w:spacing w:line="360" w:lineRule="auto"/>
        <w:jc w:val="center"/>
        <w:rPr>
          <w:rFonts w:hint="eastAsia" w:ascii="宋体" w:hAnsi="宋体" w:eastAsia="宋体" w:cs="宋体"/>
          <w:b/>
          <w:bCs/>
          <w:color w:val="auto"/>
          <w:kern w:val="2"/>
          <w:sz w:val="32"/>
          <w:szCs w:val="21"/>
          <w:highlight w:val="none"/>
          <w:lang w:val="en-US" w:eastAsia="zh-CN" w:bidi="ar-SA"/>
        </w:rPr>
      </w:pPr>
      <w:bookmarkStart w:id="917" w:name="_Toc24568"/>
      <w:bookmarkStart w:id="918" w:name="_Toc30770"/>
      <w:bookmarkStart w:id="919" w:name="_Toc31648"/>
      <w:bookmarkStart w:id="920" w:name="_Toc288228647"/>
      <w:bookmarkStart w:id="921" w:name="_Toc364175102"/>
      <w:bookmarkStart w:id="922" w:name="_Toc324320353"/>
      <w:bookmarkStart w:id="923" w:name="_Toc333"/>
      <w:bookmarkStart w:id="924" w:name="_Toc10409"/>
      <w:bookmarkStart w:id="925" w:name="_Toc333320553"/>
      <w:r>
        <w:rPr>
          <w:rFonts w:hint="eastAsia" w:ascii="宋体" w:hAnsi="宋体" w:eastAsia="宋体" w:cs="宋体"/>
          <w:b/>
          <w:bCs/>
          <w:color w:val="auto"/>
          <w:kern w:val="2"/>
          <w:sz w:val="32"/>
          <w:szCs w:val="21"/>
          <w:highlight w:val="none"/>
          <w:lang w:val="en-US" w:eastAsia="zh-CN" w:bidi="ar-SA"/>
        </w:rPr>
        <w:t xml:space="preserve"> </w:t>
      </w:r>
      <w:bookmarkStart w:id="926" w:name="_Toc12330"/>
      <w:bookmarkStart w:id="927" w:name="_Toc23041"/>
      <w:bookmarkStart w:id="928" w:name="_Toc26145"/>
      <w:bookmarkStart w:id="929" w:name="_Toc15889"/>
      <w:bookmarkStart w:id="930" w:name="_Toc27122"/>
      <w:r>
        <w:rPr>
          <w:rFonts w:hint="eastAsia" w:ascii="宋体" w:hAnsi="宋体" w:eastAsia="宋体" w:cs="宋体"/>
          <w:b/>
          <w:bCs/>
          <w:color w:val="auto"/>
          <w:kern w:val="2"/>
          <w:sz w:val="32"/>
          <w:szCs w:val="21"/>
          <w:highlight w:val="none"/>
          <w:lang w:val="en-US" w:eastAsia="zh-CN" w:bidi="ar-SA"/>
        </w:rPr>
        <w:t>合同条款及格式</w:t>
      </w:r>
      <w:bookmarkEnd w:id="926"/>
      <w:bookmarkEnd w:id="927"/>
      <w:bookmarkEnd w:id="928"/>
      <w:bookmarkEnd w:id="929"/>
      <w:bookmarkEnd w:id="930"/>
    </w:p>
    <w:p w14:paraId="44EAB7E3">
      <w:pPr>
        <w:widowControl w:val="0"/>
        <w:numPr>
          <w:ilvl w:val="0"/>
          <w:numId w:val="0"/>
        </w:numPr>
        <w:spacing w:line="360" w:lineRule="auto"/>
        <w:jc w:val="both"/>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rPr>
        <w:t>甲方（全称）</w:t>
      </w:r>
      <w:r>
        <w:rPr>
          <w:rFonts w:hint="eastAsia" w:ascii="宋体" w:hAnsi="宋体" w:eastAsia="宋体" w:cs="宋体"/>
          <w:color w:val="auto"/>
          <w:kern w:val="2"/>
          <w:sz w:val="21"/>
          <w:szCs w:val="21"/>
          <w:highlight w:val="none"/>
          <w:lang w:eastAsia="zh-CN"/>
        </w:rPr>
        <w:t>：</w:t>
      </w:r>
    </w:p>
    <w:p w14:paraId="35C0EBB2">
      <w:pPr>
        <w:widowControl w:val="0"/>
        <w:tabs>
          <w:tab w:val="left" w:pos="630"/>
        </w:tabs>
        <w:adjustRightInd w:val="0"/>
        <w:snapToGrid w:val="0"/>
        <w:spacing w:line="360" w:lineRule="auto"/>
        <w:jc w:val="both"/>
        <w:rPr>
          <w:rFonts w:hint="eastAsia" w:ascii="宋体" w:hAnsi="宋体" w:eastAsia="宋体" w:cs="宋体"/>
          <w:b/>
          <w:color w:val="auto"/>
          <w:kern w:val="2"/>
          <w:sz w:val="21"/>
          <w:szCs w:val="21"/>
          <w:highlight w:val="none"/>
          <w:lang w:eastAsia="zh-CN"/>
        </w:rPr>
      </w:pPr>
      <w:r>
        <w:rPr>
          <w:rFonts w:hint="eastAsia" w:ascii="宋体" w:hAnsi="宋体" w:eastAsia="宋体" w:cs="宋体"/>
          <w:color w:val="auto"/>
          <w:kern w:val="2"/>
          <w:sz w:val="21"/>
          <w:szCs w:val="21"/>
          <w:highlight w:val="none"/>
        </w:rPr>
        <w:t>乙方（全称）</w:t>
      </w:r>
      <w:r>
        <w:rPr>
          <w:rFonts w:hint="eastAsia" w:ascii="宋体" w:hAnsi="宋体" w:eastAsia="宋体" w:cs="宋体"/>
          <w:color w:val="auto"/>
          <w:kern w:val="2"/>
          <w:sz w:val="21"/>
          <w:szCs w:val="21"/>
          <w:highlight w:val="none"/>
          <w:lang w:eastAsia="zh-CN"/>
        </w:rPr>
        <w:t>：</w:t>
      </w:r>
    </w:p>
    <w:p w14:paraId="63A1B9A5">
      <w:pPr>
        <w:widowControl w:val="0"/>
        <w:tabs>
          <w:tab w:val="left" w:pos="630"/>
        </w:tabs>
        <w:adjustRightInd w:val="0"/>
        <w:snapToGrid w:val="0"/>
        <w:spacing w:line="360" w:lineRule="auto"/>
        <w:ind w:firstLine="420" w:firstLineChars="200"/>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根据《中华人民共和国民法典》及相关法律法规的规定，为明确双方的权利和义务，经协商一致，签订本合同，共同信守。</w:t>
      </w:r>
    </w:p>
    <w:p w14:paraId="13BAF368">
      <w:pPr>
        <w:keepNext/>
        <w:keepLines/>
        <w:spacing w:before="120" w:beforeLines="0" w:after="120" w:afterLines="0" w:line="360" w:lineRule="auto"/>
        <w:ind w:left="432"/>
        <w:outlineLvl w:val="0"/>
        <w:rPr>
          <w:rFonts w:hint="eastAsia" w:ascii="宋体" w:hAnsi="宋体" w:eastAsia="宋体" w:cs="Times New Roman"/>
          <w:b/>
          <w:color w:val="auto"/>
          <w:kern w:val="44"/>
          <w:sz w:val="21"/>
          <w:szCs w:val="21"/>
          <w:highlight w:val="none"/>
        </w:rPr>
      </w:pPr>
      <w:bookmarkStart w:id="931" w:name="_Toc12186"/>
      <w:bookmarkStart w:id="932" w:name="_Toc162"/>
      <w:bookmarkStart w:id="933" w:name="_Toc13779"/>
      <w:bookmarkStart w:id="934" w:name="_Toc29542"/>
      <w:bookmarkStart w:id="935" w:name="_Toc9326"/>
      <w:bookmarkStart w:id="936" w:name="_Toc16765"/>
      <w:bookmarkStart w:id="937" w:name="_Toc1282"/>
      <w:bookmarkStart w:id="938" w:name="_Toc912"/>
      <w:bookmarkStart w:id="939" w:name="_Toc21391"/>
      <w:r>
        <w:rPr>
          <w:rFonts w:hint="eastAsia" w:ascii="宋体" w:hAnsi="宋体" w:eastAsia="宋体" w:cs="Times New Roman"/>
          <w:b/>
          <w:color w:val="auto"/>
          <w:kern w:val="44"/>
          <w:sz w:val="21"/>
          <w:szCs w:val="21"/>
          <w:highlight w:val="none"/>
        </w:rPr>
        <w:t>一、定义和法律</w:t>
      </w:r>
      <w:bookmarkEnd w:id="931"/>
      <w:bookmarkEnd w:id="932"/>
      <w:bookmarkEnd w:id="933"/>
      <w:bookmarkEnd w:id="934"/>
      <w:bookmarkEnd w:id="935"/>
      <w:bookmarkEnd w:id="936"/>
      <w:bookmarkEnd w:id="937"/>
      <w:bookmarkEnd w:id="938"/>
      <w:bookmarkEnd w:id="939"/>
    </w:p>
    <w:p w14:paraId="1CF27147">
      <w:pPr>
        <w:spacing w:beforeLines="0" w:afterLines="0"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1.1“合同”系指甲方和乙方已签署的协议，即由双方签订的合同格式中的文件，包括所有的附件、附录和组成合同部分的所有其它文件。</w:t>
      </w:r>
    </w:p>
    <w:p w14:paraId="38E80298">
      <w:pPr>
        <w:spacing w:beforeLines="0" w:afterLines="0"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1.2“货物”系指乙方按合同要求，须向甲方提供的一切设备、机械、器具、耗材、备品备件、工具、手册及其它技术资料和其它材料等。</w:t>
      </w:r>
    </w:p>
    <w:p w14:paraId="02D5978B">
      <w:pPr>
        <w:spacing w:beforeLines="0" w:afterLines="0"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1.3“服务”系指合同规定乙方须承担与货物相关的服务，包括但不限于安装或安装指导、调试、技术协助、校准、培训以及其它乙方应承担的义务。</w:t>
      </w:r>
    </w:p>
    <w:p w14:paraId="2C027FF2">
      <w:pPr>
        <w:spacing w:beforeLines="0" w:afterLines="0"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1.4“现场”系指合同项下货物仓储、存放、安装或安装指导、调试、运行的现场。</w:t>
      </w:r>
    </w:p>
    <w:p w14:paraId="1B4413DE">
      <w:pPr>
        <w:spacing w:beforeLines="0" w:afterLines="0"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1.5“验收”系指甲方依据</w:t>
      </w:r>
      <w:r>
        <w:rPr>
          <w:rFonts w:hint="eastAsia" w:ascii="宋体" w:hAnsi="宋体" w:eastAsia="宋体" w:cs="Times New Roman"/>
          <w:color w:val="auto"/>
          <w:sz w:val="21"/>
          <w:szCs w:val="21"/>
          <w:highlight w:val="none"/>
          <w:lang w:eastAsia="zh-CN"/>
        </w:rPr>
        <w:t>供货要求</w:t>
      </w:r>
      <w:r>
        <w:rPr>
          <w:rFonts w:hint="eastAsia" w:ascii="宋体" w:hAnsi="宋体" w:eastAsia="宋体" w:cs="Times New Roman"/>
          <w:color w:val="auto"/>
          <w:sz w:val="21"/>
          <w:szCs w:val="21"/>
          <w:highlight w:val="none"/>
        </w:rPr>
        <w:t>规定接受合同货物所依据的程序和条件。</w:t>
      </w:r>
    </w:p>
    <w:p w14:paraId="650721FA">
      <w:pPr>
        <w:spacing w:beforeLines="0" w:afterLines="0"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1.6“固定总价”系指合同的价格计算是以规格、型号及规定、规范为基础，采购任务和内容明确，甲方的要求和条件清楚，签约合同价一次包死，固定不变。</w:t>
      </w:r>
    </w:p>
    <w:p w14:paraId="66E11B48">
      <w:pPr>
        <w:spacing w:beforeLines="0" w:afterLines="0"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1.7“固定综合单价”系指双方在合同中约定的综合单价在约定的风险范围内不再调整。</w:t>
      </w:r>
    </w:p>
    <w:p w14:paraId="35905FB3">
      <w:pPr>
        <w:keepNext/>
        <w:keepLines/>
        <w:spacing w:before="120" w:beforeLines="0" w:after="120" w:afterLines="0" w:line="360" w:lineRule="auto"/>
        <w:ind w:left="432"/>
        <w:outlineLvl w:val="0"/>
        <w:rPr>
          <w:rFonts w:hint="eastAsia" w:ascii="宋体" w:hAnsi="宋体" w:eastAsia="宋体" w:cs="Times New Roman"/>
          <w:b/>
          <w:color w:val="auto"/>
          <w:kern w:val="44"/>
          <w:sz w:val="21"/>
          <w:szCs w:val="21"/>
          <w:highlight w:val="none"/>
        </w:rPr>
      </w:pPr>
      <w:bookmarkStart w:id="940" w:name="_Toc14086"/>
      <w:bookmarkStart w:id="941" w:name="_Toc27084"/>
      <w:bookmarkStart w:id="942" w:name="_Toc19621"/>
      <w:bookmarkStart w:id="943" w:name="_Toc1641"/>
      <w:bookmarkStart w:id="944" w:name="_Toc1177"/>
      <w:bookmarkStart w:id="945" w:name="_Toc6882"/>
      <w:bookmarkStart w:id="946" w:name="_Toc15854"/>
      <w:bookmarkStart w:id="947" w:name="_Toc9302"/>
      <w:r>
        <w:rPr>
          <w:rFonts w:hint="eastAsia" w:ascii="宋体" w:hAnsi="宋体" w:eastAsia="宋体" w:cs="Times New Roman"/>
          <w:b/>
          <w:color w:val="auto"/>
          <w:kern w:val="44"/>
          <w:sz w:val="21"/>
          <w:szCs w:val="21"/>
          <w:highlight w:val="none"/>
        </w:rPr>
        <w:t>二、合同标的</w:t>
      </w:r>
      <w:bookmarkEnd w:id="940"/>
      <w:bookmarkEnd w:id="941"/>
      <w:bookmarkEnd w:id="942"/>
      <w:bookmarkEnd w:id="943"/>
      <w:bookmarkEnd w:id="944"/>
      <w:bookmarkEnd w:id="945"/>
      <w:bookmarkEnd w:id="946"/>
      <w:bookmarkEnd w:id="947"/>
    </w:p>
    <w:p w14:paraId="0689E651">
      <w:pPr>
        <w:spacing w:beforeLines="0" w:afterLines="0"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2.1合同生效后，甲方同意采购、乙方同意提供本合同项下的所有货物及服务。本次合同的标的为：</w:t>
      </w:r>
      <w:r>
        <w:rPr>
          <w:rFonts w:hint="eastAsia" w:ascii="宋体" w:hAnsi="宋体" w:cs="Times New Roman"/>
          <w:color w:val="auto"/>
          <w:sz w:val="21"/>
          <w:szCs w:val="21"/>
          <w:highlight w:val="none"/>
          <w:lang w:eastAsia="zh-CN"/>
        </w:rPr>
        <w:t>宁波市轨道交通6号线一期高桥南车辆段、市域（郊）铁路工程龙山车辆段和云龙车辆段宿舍家具采购项目</w:t>
      </w:r>
      <w:r>
        <w:rPr>
          <w:rFonts w:hint="eastAsia" w:ascii="宋体" w:hAnsi="宋体" w:eastAsia="宋体" w:cs="Times New Roman"/>
          <w:color w:val="auto"/>
          <w:sz w:val="21"/>
          <w:szCs w:val="21"/>
          <w:highlight w:val="none"/>
          <w:lang w:val="en-US" w:eastAsia="zh-CN"/>
        </w:rPr>
        <w:t>,</w:t>
      </w:r>
      <w:r>
        <w:rPr>
          <w:rFonts w:hint="eastAsia" w:ascii="宋体" w:hAnsi="宋体" w:eastAsia="宋体" w:cs="Times New Roman"/>
          <w:color w:val="auto"/>
          <w:sz w:val="21"/>
          <w:szCs w:val="21"/>
          <w:highlight w:val="none"/>
        </w:rPr>
        <w:t>具体内容及要求详见</w:t>
      </w:r>
      <w:r>
        <w:rPr>
          <w:rFonts w:hint="eastAsia" w:ascii="宋体" w:hAnsi="宋体" w:eastAsia="宋体" w:cs="Times New Roman"/>
          <w:color w:val="auto"/>
          <w:sz w:val="21"/>
          <w:szCs w:val="21"/>
          <w:highlight w:val="none"/>
          <w:lang w:eastAsia="zh-CN"/>
        </w:rPr>
        <w:t>供货要求</w:t>
      </w:r>
      <w:r>
        <w:rPr>
          <w:rFonts w:hint="eastAsia" w:ascii="宋体" w:hAnsi="宋体" w:eastAsia="宋体" w:cs="Times New Roman"/>
          <w:color w:val="auto"/>
          <w:sz w:val="21"/>
          <w:szCs w:val="21"/>
          <w:highlight w:val="none"/>
        </w:rPr>
        <w:t>。</w:t>
      </w:r>
    </w:p>
    <w:p w14:paraId="5532139D">
      <w:pPr>
        <w:spacing w:beforeLines="0" w:afterLines="0"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2.2乙方提供的所有货物及服务内容必须完全满足合同及附件的要求。</w:t>
      </w:r>
    </w:p>
    <w:p w14:paraId="1F563178">
      <w:pPr>
        <w:keepNext/>
        <w:keepLines/>
        <w:spacing w:before="120" w:beforeLines="0" w:after="120" w:afterLines="0" w:line="360" w:lineRule="auto"/>
        <w:ind w:left="432"/>
        <w:outlineLvl w:val="0"/>
        <w:rPr>
          <w:rFonts w:hint="eastAsia" w:ascii="宋体" w:hAnsi="宋体" w:eastAsia="宋体" w:cs="Times New Roman"/>
          <w:b/>
          <w:color w:val="auto"/>
          <w:kern w:val="44"/>
          <w:sz w:val="21"/>
          <w:szCs w:val="21"/>
          <w:highlight w:val="none"/>
        </w:rPr>
      </w:pPr>
      <w:bookmarkStart w:id="948" w:name="_Toc6644"/>
      <w:bookmarkStart w:id="949" w:name="_Toc22373"/>
      <w:bookmarkStart w:id="950" w:name="_Toc9445"/>
      <w:bookmarkStart w:id="951" w:name="_Toc21176"/>
      <w:bookmarkStart w:id="952" w:name="_Toc9879"/>
      <w:bookmarkStart w:id="953" w:name="_Toc9414"/>
      <w:bookmarkStart w:id="954" w:name="_Toc32535"/>
      <w:bookmarkStart w:id="955" w:name="_Toc11640"/>
      <w:bookmarkStart w:id="956" w:name="_Toc30845"/>
      <w:r>
        <w:rPr>
          <w:rFonts w:hint="eastAsia" w:ascii="宋体" w:hAnsi="宋体" w:eastAsia="宋体" w:cs="Times New Roman"/>
          <w:b/>
          <w:color w:val="auto"/>
          <w:kern w:val="44"/>
          <w:sz w:val="21"/>
          <w:szCs w:val="21"/>
          <w:highlight w:val="none"/>
        </w:rPr>
        <w:t>三、合同价格</w:t>
      </w:r>
      <w:bookmarkEnd w:id="948"/>
      <w:bookmarkEnd w:id="949"/>
      <w:bookmarkEnd w:id="950"/>
      <w:bookmarkEnd w:id="951"/>
      <w:bookmarkEnd w:id="952"/>
      <w:bookmarkEnd w:id="953"/>
      <w:bookmarkEnd w:id="954"/>
      <w:bookmarkEnd w:id="955"/>
      <w:bookmarkEnd w:id="956"/>
    </w:p>
    <w:p w14:paraId="2AB2D446">
      <w:pPr>
        <w:ind w:firstLine="420" w:firstLineChars="200"/>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rPr>
        <w:t>3.1采用固定单价的框架合同的形式</w:t>
      </w:r>
      <w:r>
        <w:rPr>
          <w:rFonts w:hint="eastAsia" w:ascii="宋体" w:hAnsi="宋体" w:eastAsia="宋体" w:cs="Times New Roman"/>
          <w:color w:val="auto"/>
          <w:sz w:val="21"/>
          <w:szCs w:val="21"/>
          <w:highlight w:val="none"/>
          <w:lang w:val="en-US" w:eastAsia="zh-CN"/>
        </w:rPr>
        <w:t>。</w:t>
      </w:r>
    </w:p>
    <w:p w14:paraId="7C268735">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color w:val="auto"/>
          <w:sz w:val="21"/>
          <w:szCs w:val="21"/>
          <w:highlight w:val="none"/>
          <w:lang w:eastAsia="zh-CN"/>
        </w:rPr>
      </w:pPr>
      <w:r>
        <w:rPr>
          <w:rFonts w:hint="eastAsia" w:ascii="宋体" w:hAnsi="宋体" w:eastAsia="宋体" w:cs="宋体"/>
          <w:color w:val="auto"/>
          <w:sz w:val="21"/>
          <w:szCs w:val="21"/>
          <w:highlight w:val="none"/>
        </w:rPr>
        <w:t>Ⅰ</w:t>
      </w:r>
      <w:r>
        <w:rPr>
          <w:rFonts w:hint="eastAsia" w:ascii="宋体" w:hAnsi="宋体" w:cs="Times New Roman"/>
          <w:color w:val="auto"/>
          <w:sz w:val="21"/>
          <w:szCs w:val="21"/>
          <w:highlight w:val="none"/>
          <w:lang w:val="en-US" w:eastAsia="zh-CN"/>
        </w:rPr>
        <w:t>标段：</w:t>
      </w:r>
      <w:r>
        <w:rPr>
          <w:rFonts w:hint="eastAsia" w:ascii="宋体" w:hAnsi="宋体" w:eastAsia="宋体" w:cs="Times New Roman"/>
          <w:color w:val="auto"/>
          <w:sz w:val="21"/>
          <w:szCs w:val="21"/>
          <w:highlight w:val="none"/>
        </w:rPr>
        <w:t>签约合同价为</w:t>
      </w:r>
      <w:r>
        <w:rPr>
          <w:rFonts w:hint="eastAsia" w:ascii="宋体" w:hAnsi="宋体" w:eastAsia="宋体" w:cs="Times New Roman"/>
          <w:color w:val="auto"/>
          <w:sz w:val="21"/>
          <w:szCs w:val="21"/>
          <w:highlight w:val="none"/>
          <w:lang w:val="en-US" w:eastAsia="zh-CN"/>
        </w:rPr>
        <w:t>人民币</w:t>
      </w:r>
      <w:r>
        <w:rPr>
          <w:rFonts w:hint="eastAsia" w:ascii="宋体" w:hAnsi="宋体" w:eastAsia="宋体" w:cs="Times New Roman"/>
          <w:color w:val="auto"/>
          <w:sz w:val="21"/>
          <w:szCs w:val="21"/>
          <w:highlight w:val="none"/>
        </w:rPr>
        <w:t>（大写）</w:t>
      </w:r>
      <w:r>
        <w:rPr>
          <w:rFonts w:hint="eastAsia" w:ascii="宋体" w:hAnsi="宋体" w:eastAsia="宋体" w:cs="Times New Roman"/>
          <w:color w:val="auto"/>
          <w:sz w:val="21"/>
          <w:szCs w:val="21"/>
          <w:highlight w:val="none"/>
          <w:u w:val="single"/>
          <w:lang w:val="en-US" w:eastAsia="zh-CN"/>
        </w:rPr>
        <w:t xml:space="preserve">     </w:t>
      </w:r>
      <w:r>
        <w:rPr>
          <w:rFonts w:hint="eastAsia" w:ascii="宋体" w:hAnsi="宋体" w:cs="Times New Roman"/>
          <w:color w:val="auto"/>
          <w:sz w:val="21"/>
          <w:szCs w:val="21"/>
          <w:highlight w:val="none"/>
          <w:u w:val="single"/>
          <w:lang w:val="en-US" w:eastAsia="zh-CN"/>
        </w:rPr>
        <w:t xml:space="preserve">   </w:t>
      </w:r>
      <w:r>
        <w:rPr>
          <w:rFonts w:hint="eastAsia" w:ascii="宋体" w:hAnsi="宋体" w:eastAsia="宋体" w:cs="Times New Roman"/>
          <w:color w:val="auto"/>
          <w:sz w:val="21"/>
          <w:szCs w:val="21"/>
          <w:highlight w:val="none"/>
          <w:u w:val="single"/>
          <w:lang w:val="en-US" w:eastAsia="zh-CN"/>
        </w:rPr>
        <w:t xml:space="preserve">  </w:t>
      </w:r>
      <w:r>
        <w:rPr>
          <w:rFonts w:hint="eastAsia" w:ascii="宋体" w:hAnsi="宋体" w:eastAsia="宋体" w:cs="Times New Roman"/>
          <w:color w:val="auto"/>
          <w:sz w:val="21"/>
          <w:szCs w:val="21"/>
          <w:highlight w:val="none"/>
        </w:rPr>
        <w:t>元整（</w:t>
      </w:r>
      <w:r>
        <w:rPr>
          <w:rFonts w:hint="eastAsia" w:ascii="宋体" w:hAnsi="宋体" w:eastAsia="宋体" w:cs="Times New Roman"/>
          <w:color w:val="auto"/>
          <w:sz w:val="21"/>
          <w:szCs w:val="21"/>
          <w:highlight w:val="none"/>
          <w:lang w:eastAsia="zh-CN"/>
        </w:rPr>
        <w:t>¥</w:t>
      </w:r>
      <w:r>
        <w:rPr>
          <w:rFonts w:hint="eastAsia" w:ascii="宋体" w:hAnsi="宋体" w:cs="Times New Roman"/>
          <w:color w:val="auto"/>
          <w:sz w:val="21"/>
          <w:szCs w:val="21"/>
          <w:highlight w:val="none"/>
          <w:u w:val="single"/>
          <w:lang w:val="en-US" w:eastAsia="zh-CN"/>
        </w:rPr>
        <w:t xml:space="preserve">         </w:t>
      </w:r>
      <w:r>
        <w:rPr>
          <w:rFonts w:hint="eastAsia" w:ascii="宋体" w:hAnsi="宋体" w:eastAsia="宋体" w:cs="Times New Roman"/>
          <w:color w:val="auto"/>
          <w:sz w:val="21"/>
          <w:szCs w:val="21"/>
          <w:highlight w:val="none"/>
        </w:rPr>
        <w:t>），其中不含税金额为</w:t>
      </w:r>
      <w:r>
        <w:rPr>
          <w:rFonts w:hint="eastAsia" w:ascii="宋体" w:hAnsi="宋体" w:eastAsia="宋体" w:cs="Times New Roman"/>
          <w:color w:val="auto"/>
          <w:sz w:val="21"/>
          <w:szCs w:val="21"/>
          <w:highlight w:val="none"/>
          <w:lang w:val="en-US" w:eastAsia="zh-CN"/>
        </w:rPr>
        <w:t>人民币</w:t>
      </w:r>
      <w:r>
        <w:rPr>
          <w:rFonts w:hint="eastAsia" w:ascii="宋体" w:hAnsi="宋体" w:eastAsia="宋体" w:cs="Times New Roman"/>
          <w:color w:val="auto"/>
          <w:sz w:val="21"/>
          <w:szCs w:val="21"/>
          <w:highlight w:val="none"/>
        </w:rPr>
        <w:t>（大写）</w:t>
      </w:r>
      <w:r>
        <w:rPr>
          <w:rFonts w:hint="eastAsia" w:ascii="宋体" w:hAnsi="宋体" w:cs="Times New Roman"/>
          <w:color w:val="auto"/>
          <w:sz w:val="21"/>
          <w:szCs w:val="21"/>
          <w:highlight w:val="none"/>
          <w:u w:val="single"/>
          <w:lang w:val="en-US" w:eastAsia="zh-CN"/>
        </w:rPr>
        <w:t xml:space="preserve">       </w:t>
      </w:r>
      <w:r>
        <w:rPr>
          <w:rFonts w:hint="eastAsia" w:ascii="宋体" w:hAnsi="宋体" w:eastAsia="宋体" w:cs="Times New Roman"/>
          <w:color w:val="auto"/>
          <w:sz w:val="21"/>
          <w:szCs w:val="21"/>
          <w:highlight w:val="none"/>
        </w:rPr>
        <w:t>元整（</w:t>
      </w:r>
      <w:r>
        <w:rPr>
          <w:rFonts w:hint="eastAsia" w:ascii="宋体" w:hAnsi="宋体" w:eastAsia="宋体" w:cs="Times New Roman"/>
          <w:color w:val="auto"/>
          <w:sz w:val="21"/>
          <w:szCs w:val="21"/>
          <w:highlight w:val="none"/>
          <w:lang w:eastAsia="zh-CN"/>
        </w:rPr>
        <w:t>¥</w:t>
      </w:r>
      <w:r>
        <w:rPr>
          <w:rFonts w:hint="eastAsia" w:ascii="宋体" w:hAnsi="宋体" w:cs="Times New Roman"/>
          <w:color w:val="auto"/>
          <w:sz w:val="21"/>
          <w:szCs w:val="21"/>
          <w:highlight w:val="none"/>
          <w:u w:val="single"/>
          <w:lang w:val="en-US" w:eastAsia="zh-CN"/>
        </w:rPr>
        <w:t xml:space="preserve">        </w:t>
      </w:r>
      <w:r>
        <w:rPr>
          <w:rFonts w:hint="eastAsia" w:ascii="宋体" w:hAnsi="宋体" w:eastAsia="宋体" w:cs="Times New Roman"/>
          <w:color w:val="auto"/>
          <w:sz w:val="21"/>
          <w:szCs w:val="21"/>
          <w:highlight w:val="none"/>
        </w:rPr>
        <w:t>），增值税税率为13%，税额为</w:t>
      </w:r>
      <w:r>
        <w:rPr>
          <w:rFonts w:hint="eastAsia" w:ascii="宋体" w:hAnsi="宋体" w:eastAsia="宋体" w:cs="Times New Roman"/>
          <w:color w:val="auto"/>
          <w:sz w:val="21"/>
          <w:szCs w:val="21"/>
          <w:highlight w:val="none"/>
          <w:lang w:val="en-US" w:eastAsia="zh-CN"/>
        </w:rPr>
        <w:t>人民币</w:t>
      </w:r>
      <w:r>
        <w:rPr>
          <w:rFonts w:hint="eastAsia" w:ascii="宋体" w:hAnsi="宋体" w:eastAsia="宋体" w:cs="Times New Roman"/>
          <w:color w:val="auto"/>
          <w:sz w:val="21"/>
          <w:szCs w:val="21"/>
          <w:highlight w:val="none"/>
        </w:rPr>
        <w:t>（大写）</w:t>
      </w:r>
      <w:r>
        <w:rPr>
          <w:rFonts w:hint="eastAsia" w:ascii="宋体" w:hAnsi="宋体" w:cs="Times New Roman"/>
          <w:color w:val="auto"/>
          <w:sz w:val="21"/>
          <w:szCs w:val="21"/>
          <w:highlight w:val="none"/>
          <w:u w:val="single"/>
          <w:lang w:val="en-US" w:eastAsia="zh-CN"/>
        </w:rPr>
        <w:t xml:space="preserve">       </w:t>
      </w:r>
      <w:r>
        <w:rPr>
          <w:rFonts w:hint="eastAsia" w:ascii="宋体" w:hAnsi="宋体" w:cs="Times New Roman"/>
          <w:color w:val="auto"/>
          <w:sz w:val="21"/>
          <w:szCs w:val="21"/>
          <w:highlight w:val="none"/>
          <w:lang w:val="en-US" w:eastAsia="zh-CN"/>
        </w:rPr>
        <w:t xml:space="preserve"> </w:t>
      </w:r>
      <w:r>
        <w:rPr>
          <w:rFonts w:hint="eastAsia" w:ascii="宋体" w:hAnsi="宋体" w:eastAsia="宋体" w:cs="Times New Roman"/>
          <w:color w:val="auto"/>
          <w:sz w:val="21"/>
          <w:szCs w:val="21"/>
          <w:highlight w:val="none"/>
        </w:rPr>
        <w:t>元整（</w:t>
      </w:r>
      <w:r>
        <w:rPr>
          <w:rFonts w:hint="eastAsia" w:ascii="宋体" w:hAnsi="宋体" w:eastAsia="宋体" w:cs="Times New Roman"/>
          <w:color w:val="auto"/>
          <w:sz w:val="21"/>
          <w:szCs w:val="21"/>
          <w:highlight w:val="none"/>
          <w:lang w:eastAsia="zh-CN"/>
        </w:rPr>
        <w:t>¥</w:t>
      </w:r>
      <w:r>
        <w:rPr>
          <w:rFonts w:hint="eastAsia" w:ascii="宋体" w:hAnsi="宋体" w:cs="Times New Roman"/>
          <w:color w:val="auto"/>
          <w:sz w:val="21"/>
          <w:szCs w:val="21"/>
          <w:highlight w:val="none"/>
          <w:u w:val="single"/>
          <w:lang w:val="en-US" w:eastAsia="zh-CN"/>
        </w:rPr>
        <w:t xml:space="preserve">           </w:t>
      </w:r>
      <w:r>
        <w:rPr>
          <w:rFonts w:hint="eastAsia" w:ascii="宋体" w:hAnsi="宋体" w:cs="Times New Roman"/>
          <w:color w:val="auto"/>
          <w:sz w:val="21"/>
          <w:szCs w:val="21"/>
          <w:highlight w:val="none"/>
          <w:lang w:val="en-US" w:eastAsia="zh-CN"/>
        </w:rPr>
        <w:t xml:space="preserve">  </w:t>
      </w:r>
      <w:r>
        <w:rPr>
          <w:rFonts w:hint="eastAsia" w:ascii="宋体" w:hAnsi="宋体" w:eastAsia="宋体" w:cs="Times New Roman"/>
          <w:color w:val="auto"/>
          <w:sz w:val="21"/>
          <w:szCs w:val="21"/>
          <w:highlight w:val="none"/>
        </w:rPr>
        <w:t>）</w:t>
      </w:r>
      <w:r>
        <w:rPr>
          <w:rFonts w:hint="eastAsia" w:ascii="宋体" w:hAnsi="宋体" w:eastAsia="宋体" w:cs="Times New Roman"/>
          <w:color w:val="auto"/>
          <w:sz w:val="21"/>
          <w:szCs w:val="21"/>
          <w:highlight w:val="none"/>
          <w:lang w:eastAsia="zh-CN"/>
        </w:rPr>
        <w:t>；</w:t>
      </w:r>
    </w:p>
    <w:p w14:paraId="352D35C0">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cs="Times New Roman"/>
          <w:color w:val="auto"/>
          <w:sz w:val="21"/>
          <w:szCs w:val="21"/>
          <w:highlight w:val="none"/>
          <w:lang w:val="en-US" w:eastAsia="zh-CN"/>
        </w:rPr>
      </w:pPr>
      <w:r>
        <w:rPr>
          <w:rFonts w:hint="eastAsia" w:ascii="宋体" w:hAnsi="宋体" w:eastAsia="宋体" w:cs="宋体"/>
          <w:color w:val="auto"/>
          <w:sz w:val="21"/>
          <w:szCs w:val="21"/>
          <w:highlight w:val="none"/>
        </w:rPr>
        <w:t>Ⅱ</w:t>
      </w:r>
      <w:r>
        <w:rPr>
          <w:rFonts w:hint="eastAsia" w:ascii="宋体" w:hAnsi="宋体" w:cs="Times New Roman"/>
          <w:color w:val="auto"/>
          <w:sz w:val="21"/>
          <w:szCs w:val="21"/>
          <w:highlight w:val="none"/>
          <w:lang w:val="en-US" w:eastAsia="zh-CN"/>
        </w:rPr>
        <w:t>标段：</w:t>
      </w:r>
      <w:r>
        <w:rPr>
          <w:rFonts w:hint="eastAsia" w:ascii="宋体" w:hAnsi="宋体" w:eastAsia="宋体" w:cs="Times New Roman"/>
          <w:color w:val="auto"/>
          <w:sz w:val="21"/>
          <w:szCs w:val="21"/>
          <w:highlight w:val="none"/>
        </w:rPr>
        <w:t>签约合同价为</w:t>
      </w:r>
      <w:r>
        <w:rPr>
          <w:rFonts w:hint="eastAsia" w:ascii="宋体" w:hAnsi="宋体" w:eastAsia="宋体" w:cs="Times New Roman"/>
          <w:color w:val="auto"/>
          <w:sz w:val="21"/>
          <w:szCs w:val="21"/>
          <w:highlight w:val="none"/>
          <w:lang w:val="en-US" w:eastAsia="zh-CN"/>
        </w:rPr>
        <w:t>人民币</w:t>
      </w:r>
      <w:r>
        <w:rPr>
          <w:rFonts w:hint="eastAsia" w:ascii="宋体" w:hAnsi="宋体" w:eastAsia="宋体" w:cs="Times New Roman"/>
          <w:color w:val="auto"/>
          <w:sz w:val="21"/>
          <w:szCs w:val="21"/>
          <w:highlight w:val="none"/>
        </w:rPr>
        <w:t>（大写）</w:t>
      </w:r>
      <w:r>
        <w:rPr>
          <w:rFonts w:hint="eastAsia" w:ascii="宋体" w:hAnsi="宋体" w:eastAsia="宋体" w:cs="Times New Roman"/>
          <w:color w:val="auto"/>
          <w:sz w:val="21"/>
          <w:szCs w:val="21"/>
          <w:highlight w:val="none"/>
          <w:u w:val="single"/>
          <w:lang w:val="en-US" w:eastAsia="zh-CN"/>
        </w:rPr>
        <w:t xml:space="preserve">     </w:t>
      </w:r>
      <w:r>
        <w:rPr>
          <w:rFonts w:hint="eastAsia" w:ascii="宋体" w:hAnsi="宋体" w:cs="Times New Roman"/>
          <w:color w:val="auto"/>
          <w:sz w:val="21"/>
          <w:szCs w:val="21"/>
          <w:highlight w:val="none"/>
          <w:u w:val="single"/>
          <w:lang w:val="en-US" w:eastAsia="zh-CN"/>
        </w:rPr>
        <w:t xml:space="preserve">   </w:t>
      </w:r>
      <w:r>
        <w:rPr>
          <w:rFonts w:hint="eastAsia" w:ascii="宋体" w:hAnsi="宋体" w:eastAsia="宋体" w:cs="Times New Roman"/>
          <w:color w:val="auto"/>
          <w:sz w:val="21"/>
          <w:szCs w:val="21"/>
          <w:highlight w:val="none"/>
          <w:u w:val="single"/>
          <w:lang w:val="en-US" w:eastAsia="zh-CN"/>
        </w:rPr>
        <w:t xml:space="preserve">  </w:t>
      </w:r>
      <w:r>
        <w:rPr>
          <w:rFonts w:hint="eastAsia" w:ascii="宋体" w:hAnsi="宋体" w:eastAsia="宋体" w:cs="Times New Roman"/>
          <w:color w:val="auto"/>
          <w:sz w:val="21"/>
          <w:szCs w:val="21"/>
          <w:highlight w:val="none"/>
        </w:rPr>
        <w:t>元整（</w:t>
      </w:r>
      <w:r>
        <w:rPr>
          <w:rFonts w:hint="eastAsia" w:ascii="宋体" w:hAnsi="宋体" w:eastAsia="宋体" w:cs="Times New Roman"/>
          <w:color w:val="auto"/>
          <w:sz w:val="21"/>
          <w:szCs w:val="21"/>
          <w:highlight w:val="none"/>
          <w:lang w:eastAsia="zh-CN"/>
        </w:rPr>
        <w:t>¥</w:t>
      </w:r>
      <w:r>
        <w:rPr>
          <w:rFonts w:hint="eastAsia" w:ascii="宋体" w:hAnsi="宋体" w:cs="Times New Roman"/>
          <w:color w:val="auto"/>
          <w:sz w:val="21"/>
          <w:szCs w:val="21"/>
          <w:highlight w:val="none"/>
          <w:u w:val="single"/>
          <w:lang w:val="en-US" w:eastAsia="zh-CN"/>
        </w:rPr>
        <w:t xml:space="preserve">         </w:t>
      </w:r>
      <w:r>
        <w:rPr>
          <w:rFonts w:hint="eastAsia" w:ascii="宋体" w:hAnsi="宋体" w:eastAsia="宋体" w:cs="Times New Roman"/>
          <w:color w:val="auto"/>
          <w:sz w:val="21"/>
          <w:szCs w:val="21"/>
          <w:highlight w:val="none"/>
        </w:rPr>
        <w:t>），其中不含税金额为</w:t>
      </w:r>
      <w:r>
        <w:rPr>
          <w:rFonts w:hint="eastAsia" w:ascii="宋体" w:hAnsi="宋体" w:eastAsia="宋体" w:cs="Times New Roman"/>
          <w:color w:val="auto"/>
          <w:sz w:val="21"/>
          <w:szCs w:val="21"/>
          <w:highlight w:val="none"/>
          <w:lang w:val="en-US" w:eastAsia="zh-CN"/>
        </w:rPr>
        <w:t>人民币</w:t>
      </w:r>
      <w:r>
        <w:rPr>
          <w:rFonts w:hint="eastAsia" w:ascii="宋体" w:hAnsi="宋体" w:eastAsia="宋体" w:cs="Times New Roman"/>
          <w:color w:val="auto"/>
          <w:sz w:val="21"/>
          <w:szCs w:val="21"/>
          <w:highlight w:val="none"/>
        </w:rPr>
        <w:t>（大写）</w:t>
      </w:r>
      <w:r>
        <w:rPr>
          <w:rFonts w:hint="eastAsia" w:ascii="宋体" w:hAnsi="宋体" w:cs="Times New Roman"/>
          <w:color w:val="auto"/>
          <w:sz w:val="21"/>
          <w:szCs w:val="21"/>
          <w:highlight w:val="none"/>
          <w:u w:val="single"/>
          <w:lang w:val="en-US" w:eastAsia="zh-CN"/>
        </w:rPr>
        <w:t xml:space="preserve">       </w:t>
      </w:r>
      <w:r>
        <w:rPr>
          <w:rFonts w:hint="eastAsia" w:ascii="宋体" w:hAnsi="宋体" w:eastAsia="宋体" w:cs="Times New Roman"/>
          <w:color w:val="auto"/>
          <w:sz w:val="21"/>
          <w:szCs w:val="21"/>
          <w:highlight w:val="none"/>
        </w:rPr>
        <w:t>元整（</w:t>
      </w:r>
      <w:r>
        <w:rPr>
          <w:rFonts w:hint="eastAsia" w:ascii="宋体" w:hAnsi="宋体" w:eastAsia="宋体" w:cs="Times New Roman"/>
          <w:color w:val="auto"/>
          <w:sz w:val="21"/>
          <w:szCs w:val="21"/>
          <w:highlight w:val="none"/>
          <w:lang w:eastAsia="zh-CN"/>
        </w:rPr>
        <w:t>¥</w:t>
      </w:r>
      <w:r>
        <w:rPr>
          <w:rFonts w:hint="eastAsia" w:ascii="宋体" w:hAnsi="宋体" w:cs="Times New Roman"/>
          <w:color w:val="auto"/>
          <w:sz w:val="21"/>
          <w:szCs w:val="21"/>
          <w:highlight w:val="none"/>
          <w:u w:val="single"/>
          <w:lang w:val="en-US" w:eastAsia="zh-CN"/>
        </w:rPr>
        <w:t xml:space="preserve">        </w:t>
      </w:r>
      <w:r>
        <w:rPr>
          <w:rFonts w:hint="eastAsia" w:ascii="宋体" w:hAnsi="宋体" w:eastAsia="宋体" w:cs="Times New Roman"/>
          <w:color w:val="auto"/>
          <w:sz w:val="21"/>
          <w:szCs w:val="21"/>
          <w:highlight w:val="none"/>
        </w:rPr>
        <w:t>），增值税税率为13%，税额为</w:t>
      </w:r>
      <w:r>
        <w:rPr>
          <w:rFonts w:hint="eastAsia" w:ascii="宋体" w:hAnsi="宋体" w:eastAsia="宋体" w:cs="Times New Roman"/>
          <w:color w:val="auto"/>
          <w:sz w:val="21"/>
          <w:szCs w:val="21"/>
          <w:highlight w:val="none"/>
          <w:lang w:val="en-US" w:eastAsia="zh-CN"/>
        </w:rPr>
        <w:t>人民币</w:t>
      </w:r>
      <w:r>
        <w:rPr>
          <w:rFonts w:hint="eastAsia" w:ascii="宋体" w:hAnsi="宋体" w:eastAsia="宋体" w:cs="Times New Roman"/>
          <w:color w:val="auto"/>
          <w:sz w:val="21"/>
          <w:szCs w:val="21"/>
          <w:highlight w:val="none"/>
        </w:rPr>
        <w:t>（大写）</w:t>
      </w:r>
      <w:r>
        <w:rPr>
          <w:rFonts w:hint="eastAsia" w:ascii="宋体" w:hAnsi="宋体" w:cs="Times New Roman"/>
          <w:color w:val="auto"/>
          <w:sz w:val="21"/>
          <w:szCs w:val="21"/>
          <w:highlight w:val="none"/>
          <w:u w:val="single"/>
          <w:lang w:val="en-US" w:eastAsia="zh-CN"/>
        </w:rPr>
        <w:t xml:space="preserve">       </w:t>
      </w:r>
      <w:r>
        <w:rPr>
          <w:rFonts w:hint="eastAsia" w:ascii="宋体" w:hAnsi="宋体" w:cs="Times New Roman"/>
          <w:color w:val="auto"/>
          <w:sz w:val="21"/>
          <w:szCs w:val="21"/>
          <w:highlight w:val="none"/>
          <w:lang w:val="en-US" w:eastAsia="zh-CN"/>
        </w:rPr>
        <w:t xml:space="preserve"> </w:t>
      </w:r>
      <w:r>
        <w:rPr>
          <w:rFonts w:hint="eastAsia" w:ascii="宋体" w:hAnsi="宋体" w:eastAsia="宋体" w:cs="Times New Roman"/>
          <w:color w:val="auto"/>
          <w:sz w:val="21"/>
          <w:szCs w:val="21"/>
          <w:highlight w:val="none"/>
        </w:rPr>
        <w:t>元整（</w:t>
      </w:r>
      <w:r>
        <w:rPr>
          <w:rFonts w:hint="eastAsia" w:ascii="宋体" w:hAnsi="宋体" w:eastAsia="宋体" w:cs="Times New Roman"/>
          <w:color w:val="auto"/>
          <w:sz w:val="21"/>
          <w:szCs w:val="21"/>
          <w:highlight w:val="none"/>
          <w:lang w:eastAsia="zh-CN"/>
        </w:rPr>
        <w:t>¥</w:t>
      </w:r>
      <w:r>
        <w:rPr>
          <w:rFonts w:hint="eastAsia" w:ascii="宋体" w:hAnsi="宋体" w:cs="Times New Roman"/>
          <w:color w:val="auto"/>
          <w:sz w:val="21"/>
          <w:szCs w:val="21"/>
          <w:highlight w:val="none"/>
          <w:u w:val="single"/>
          <w:lang w:val="en-US" w:eastAsia="zh-CN"/>
        </w:rPr>
        <w:t xml:space="preserve">           </w:t>
      </w:r>
      <w:r>
        <w:rPr>
          <w:rFonts w:hint="eastAsia" w:ascii="宋体" w:hAnsi="宋体" w:cs="Times New Roman"/>
          <w:color w:val="auto"/>
          <w:sz w:val="21"/>
          <w:szCs w:val="21"/>
          <w:highlight w:val="none"/>
          <w:lang w:val="en-US" w:eastAsia="zh-CN"/>
        </w:rPr>
        <w:t xml:space="preserve">  </w:t>
      </w:r>
      <w:r>
        <w:rPr>
          <w:rFonts w:hint="eastAsia" w:ascii="宋体" w:hAnsi="宋体" w:eastAsia="宋体" w:cs="Times New Roman"/>
          <w:color w:val="auto"/>
          <w:sz w:val="21"/>
          <w:szCs w:val="21"/>
          <w:highlight w:val="none"/>
        </w:rPr>
        <w:t>）</w:t>
      </w:r>
      <w:r>
        <w:rPr>
          <w:rFonts w:hint="eastAsia" w:ascii="宋体" w:hAnsi="宋体" w:cs="Times New Roman"/>
          <w:color w:val="auto"/>
          <w:sz w:val="21"/>
          <w:szCs w:val="21"/>
          <w:highlight w:val="none"/>
          <w:lang w:eastAsia="zh-CN"/>
        </w:rPr>
        <w:t>；</w:t>
      </w:r>
    </w:p>
    <w:p w14:paraId="730629DE">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cs="Times New Roman"/>
          <w:color w:val="auto"/>
          <w:sz w:val="21"/>
          <w:szCs w:val="21"/>
          <w:highlight w:val="none"/>
          <w:lang w:eastAsia="zh-CN"/>
        </w:rPr>
      </w:pPr>
      <w:r>
        <w:rPr>
          <w:rFonts w:hint="eastAsia" w:ascii="宋体" w:hAnsi="宋体" w:cs="Times New Roman"/>
          <w:color w:val="auto"/>
          <w:sz w:val="21"/>
          <w:szCs w:val="21"/>
          <w:highlight w:val="none"/>
          <w:lang w:val="en-US" w:eastAsia="zh-CN"/>
        </w:rPr>
        <w:t>其中：宁波至慈溪市域（郊）铁路工程</w:t>
      </w:r>
      <w:r>
        <w:rPr>
          <w:rFonts w:hint="eastAsia" w:ascii="宋体" w:hAnsi="宋体" w:eastAsia="宋体" w:cs="Times New Roman"/>
          <w:color w:val="auto"/>
          <w:sz w:val="21"/>
          <w:szCs w:val="21"/>
          <w:highlight w:val="none"/>
        </w:rPr>
        <w:t>签约合同价为</w:t>
      </w:r>
      <w:r>
        <w:rPr>
          <w:rFonts w:hint="eastAsia" w:ascii="宋体" w:hAnsi="宋体" w:eastAsia="宋体" w:cs="Times New Roman"/>
          <w:color w:val="auto"/>
          <w:sz w:val="21"/>
          <w:szCs w:val="21"/>
          <w:highlight w:val="none"/>
          <w:lang w:val="en-US" w:eastAsia="zh-CN"/>
        </w:rPr>
        <w:t>人民币</w:t>
      </w:r>
      <w:r>
        <w:rPr>
          <w:rFonts w:hint="eastAsia" w:ascii="宋体" w:hAnsi="宋体" w:eastAsia="宋体" w:cs="Times New Roman"/>
          <w:color w:val="auto"/>
          <w:sz w:val="21"/>
          <w:szCs w:val="21"/>
          <w:highlight w:val="none"/>
        </w:rPr>
        <w:t>（大写）</w:t>
      </w:r>
      <w:r>
        <w:rPr>
          <w:rFonts w:hint="eastAsia" w:ascii="宋体" w:hAnsi="宋体" w:eastAsia="宋体" w:cs="Times New Roman"/>
          <w:color w:val="auto"/>
          <w:sz w:val="21"/>
          <w:szCs w:val="21"/>
          <w:highlight w:val="none"/>
          <w:u w:val="single"/>
          <w:lang w:val="en-US" w:eastAsia="zh-CN"/>
        </w:rPr>
        <w:t xml:space="preserve">     </w:t>
      </w:r>
      <w:r>
        <w:rPr>
          <w:rFonts w:hint="eastAsia" w:ascii="宋体" w:hAnsi="宋体" w:cs="Times New Roman"/>
          <w:color w:val="auto"/>
          <w:sz w:val="21"/>
          <w:szCs w:val="21"/>
          <w:highlight w:val="none"/>
          <w:u w:val="single"/>
          <w:lang w:val="en-US" w:eastAsia="zh-CN"/>
        </w:rPr>
        <w:t xml:space="preserve">   </w:t>
      </w:r>
      <w:r>
        <w:rPr>
          <w:rFonts w:hint="eastAsia" w:ascii="宋体" w:hAnsi="宋体" w:eastAsia="宋体" w:cs="Times New Roman"/>
          <w:color w:val="auto"/>
          <w:sz w:val="21"/>
          <w:szCs w:val="21"/>
          <w:highlight w:val="none"/>
          <w:u w:val="single"/>
          <w:lang w:val="en-US" w:eastAsia="zh-CN"/>
        </w:rPr>
        <w:t xml:space="preserve">  </w:t>
      </w:r>
      <w:r>
        <w:rPr>
          <w:rFonts w:hint="eastAsia" w:ascii="宋体" w:hAnsi="宋体" w:eastAsia="宋体" w:cs="Times New Roman"/>
          <w:color w:val="auto"/>
          <w:sz w:val="21"/>
          <w:szCs w:val="21"/>
          <w:highlight w:val="none"/>
        </w:rPr>
        <w:t>元整（</w:t>
      </w:r>
      <w:r>
        <w:rPr>
          <w:rFonts w:hint="eastAsia" w:ascii="宋体" w:hAnsi="宋体" w:eastAsia="宋体" w:cs="Times New Roman"/>
          <w:color w:val="auto"/>
          <w:sz w:val="21"/>
          <w:szCs w:val="21"/>
          <w:highlight w:val="none"/>
          <w:lang w:eastAsia="zh-CN"/>
        </w:rPr>
        <w:t>¥</w:t>
      </w:r>
      <w:r>
        <w:rPr>
          <w:rFonts w:hint="eastAsia" w:ascii="宋体" w:hAnsi="宋体" w:cs="Times New Roman"/>
          <w:color w:val="auto"/>
          <w:sz w:val="21"/>
          <w:szCs w:val="21"/>
          <w:highlight w:val="none"/>
          <w:u w:val="single"/>
          <w:lang w:val="en-US" w:eastAsia="zh-CN"/>
        </w:rPr>
        <w:t xml:space="preserve">         </w:t>
      </w:r>
      <w:r>
        <w:rPr>
          <w:rFonts w:hint="eastAsia" w:ascii="宋体" w:hAnsi="宋体" w:eastAsia="宋体" w:cs="Times New Roman"/>
          <w:color w:val="auto"/>
          <w:sz w:val="21"/>
          <w:szCs w:val="21"/>
          <w:highlight w:val="none"/>
        </w:rPr>
        <w:t>），其中不含税金额为</w:t>
      </w:r>
      <w:r>
        <w:rPr>
          <w:rFonts w:hint="eastAsia" w:ascii="宋体" w:hAnsi="宋体" w:eastAsia="宋体" w:cs="Times New Roman"/>
          <w:color w:val="auto"/>
          <w:sz w:val="21"/>
          <w:szCs w:val="21"/>
          <w:highlight w:val="none"/>
          <w:lang w:val="en-US" w:eastAsia="zh-CN"/>
        </w:rPr>
        <w:t>人民币</w:t>
      </w:r>
      <w:r>
        <w:rPr>
          <w:rFonts w:hint="eastAsia" w:ascii="宋体" w:hAnsi="宋体" w:eastAsia="宋体" w:cs="Times New Roman"/>
          <w:color w:val="auto"/>
          <w:sz w:val="21"/>
          <w:szCs w:val="21"/>
          <w:highlight w:val="none"/>
        </w:rPr>
        <w:t>（大写）</w:t>
      </w:r>
      <w:r>
        <w:rPr>
          <w:rFonts w:hint="eastAsia" w:ascii="宋体" w:hAnsi="宋体" w:cs="Times New Roman"/>
          <w:color w:val="auto"/>
          <w:sz w:val="21"/>
          <w:szCs w:val="21"/>
          <w:highlight w:val="none"/>
          <w:u w:val="single"/>
          <w:lang w:val="en-US" w:eastAsia="zh-CN"/>
        </w:rPr>
        <w:t xml:space="preserve">       </w:t>
      </w:r>
      <w:r>
        <w:rPr>
          <w:rFonts w:hint="eastAsia" w:ascii="宋体" w:hAnsi="宋体" w:eastAsia="宋体" w:cs="Times New Roman"/>
          <w:color w:val="auto"/>
          <w:sz w:val="21"/>
          <w:szCs w:val="21"/>
          <w:highlight w:val="none"/>
        </w:rPr>
        <w:t>元整（</w:t>
      </w:r>
      <w:r>
        <w:rPr>
          <w:rFonts w:hint="eastAsia" w:ascii="宋体" w:hAnsi="宋体" w:eastAsia="宋体" w:cs="Times New Roman"/>
          <w:color w:val="auto"/>
          <w:sz w:val="21"/>
          <w:szCs w:val="21"/>
          <w:highlight w:val="none"/>
          <w:lang w:eastAsia="zh-CN"/>
        </w:rPr>
        <w:t>¥</w:t>
      </w:r>
      <w:r>
        <w:rPr>
          <w:rFonts w:hint="eastAsia" w:ascii="宋体" w:hAnsi="宋体" w:cs="Times New Roman"/>
          <w:color w:val="auto"/>
          <w:sz w:val="21"/>
          <w:szCs w:val="21"/>
          <w:highlight w:val="none"/>
          <w:u w:val="single"/>
          <w:lang w:val="en-US" w:eastAsia="zh-CN"/>
        </w:rPr>
        <w:t xml:space="preserve">        </w:t>
      </w:r>
      <w:r>
        <w:rPr>
          <w:rFonts w:hint="eastAsia" w:ascii="宋体" w:hAnsi="宋体" w:eastAsia="宋体" w:cs="Times New Roman"/>
          <w:color w:val="auto"/>
          <w:sz w:val="21"/>
          <w:szCs w:val="21"/>
          <w:highlight w:val="none"/>
        </w:rPr>
        <w:t>），增值税税率为13%，税额为</w:t>
      </w:r>
      <w:r>
        <w:rPr>
          <w:rFonts w:hint="eastAsia" w:ascii="宋体" w:hAnsi="宋体" w:eastAsia="宋体" w:cs="Times New Roman"/>
          <w:color w:val="auto"/>
          <w:sz w:val="21"/>
          <w:szCs w:val="21"/>
          <w:highlight w:val="none"/>
          <w:lang w:val="en-US" w:eastAsia="zh-CN"/>
        </w:rPr>
        <w:t>人民币</w:t>
      </w:r>
      <w:r>
        <w:rPr>
          <w:rFonts w:hint="eastAsia" w:ascii="宋体" w:hAnsi="宋体" w:eastAsia="宋体" w:cs="Times New Roman"/>
          <w:color w:val="auto"/>
          <w:sz w:val="21"/>
          <w:szCs w:val="21"/>
          <w:highlight w:val="none"/>
        </w:rPr>
        <w:t>（大写）</w:t>
      </w:r>
      <w:r>
        <w:rPr>
          <w:rFonts w:hint="eastAsia" w:ascii="宋体" w:hAnsi="宋体" w:cs="Times New Roman"/>
          <w:color w:val="auto"/>
          <w:sz w:val="21"/>
          <w:szCs w:val="21"/>
          <w:highlight w:val="none"/>
          <w:u w:val="single"/>
          <w:lang w:val="en-US" w:eastAsia="zh-CN"/>
        </w:rPr>
        <w:t xml:space="preserve">       </w:t>
      </w:r>
      <w:r>
        <w:rPr>
          <w:rFonts w:hint="eastAsia" w:ascii="宋体" w:hAnsi="宋体" w:cs="Times New Roman"/>
          <w:color w:val="auto"/>
          <w:sz w:val="21"/>
          <w:szCs w:val="21"/>
          <w:highlight w:val="none"/>
          <w:lang w:val="en-US" w:eastAsia="zh-CN"/>
        </w:rPr>
        <w:t xml:space="preserve"> </w:t>
      </w:r>
      <w:r>
        <w:rPr>
          <w:rFonts w:hint="eastAsia" w:ascii="宋体" w:hAnsi="宋体" w:eastAsia="宋体" w:cs="Times New Roman"/>
          <w:color w:val="auto"/>
          <w:sz w:val="21"/>
          <w:szCs w:val="21"/>
          <w:highlight w:val="none"/>
        </w:rPr>
        <w:t>元整（</w:t>
      </w:r>
      <w:r>
        <w:rPr>
          <w:rFonts w:hint="eastAsia" w:ascii="宋体" w:hAnsi="宋体" w:eastAsia="宋体" w:cs="Times New Roman"/>
          <w:color w:val="auto"/>
          <w:sz w:val="21"/>
          <w:szCs w:val="21"/>
          <w:highlight w:val="none"/>
          <w:lang w:eastAsia="zh-CN"/>
        </w:rPr>
        <w:t>¥</w:t>
      </w:r>
      <w:r>
        <w:rPr>
          <w:rFonts w:hint="eastAsia" w:ascii="宋体" w:hAnsi="宋体" w:cs="Times New Roman"/>
          <w:color w:val="auto"/>
          <w:sz w:val="21"/>
          <w:szCs w:val="21"/>
          <w:highlight w:val="none"/>
          <w:u w:val="single"/>
          <w:lang w:val="en-US" w:eastAsia="zh-CN"/>
        </w:rPr>
        <w:t xml:space="preserve">           </w:t>
      </w:r>
      <w:r>
        <w:rPr>
          <w:rFonts w:hint="eastAsia" w:ascii="宋体" w:hAnsi="宋体" w:cs="Times New Roman"/>
          <w:color w:val="auto"/>
          <w:sz w:val="21"/>
          <w:szCs w:val="21"/>
          <w:highlight w:val="none"/>
          <w:lang w:val="en-US" w:eastAsia="zh-CN"/>
        </w:rPr>
        <w:t xml:space="preserve">  </w:t>
      </w:r>
      <w:r>
        <w:rPr>
          <w:rFonts w:hint="eastAsia" w:ascii="宋体" w:hAnsi="宋体" w:eastAsia="宋体" w:cs="Times New Roman"/>
          <w:color w:val="auto"/>
          <w:sz w:val="21"/>
          <w:szCs w:val="21"/>
          <w:highlight w:val="none"/>
        </w:rPr>
        <w:t>）</w:t>
      </w:r>
      <w:r>
        <w:rPr>
          <w:rFonts w:hint="eastAsia" w:ascii="宋体" w:hAnsi="宋体" w:cs="Times New Roman"/>
          <w:color w:val="auto"/>
          <w:sz w:val="21"/>
          <w:szCs w:val="21"/>
          <w:highlight w:val="none"/>
          <w:lang w:eastAsia="zh-CN"/>
        </w:rPr>
        <w:t>；</w:t>
      </w:r>
    </w:p>
    <w:p w14:paraId="4DF8E755">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color w:val="auto"/>
          <w:sz w:val="21"/>
          <w:szCs w:val="21"/>
          <w:highlight w:val="none"/>
          <w:lang w:val="en-US" w:eastAsia="zh-CN"/>
        </w:rPr>
      </w:pPr>
      <w:r>
        <w:rPr>
          <w:rFonts w:hint="eastAsia" w:ascii="宋体" w:hAnsi="宋体" w:cs="Times New Roman"/>
          <w:color w:val="auto"/>
          <w:sz w:val="21"/>
          <w:szCs w:val="21"/>
          <w:highlight w:val="none"/>
          <w:lang w:val="en-US" w:eastAsia="zh-CN"/>
        </w:rPr>
        <w:t>宁波至象山市域（郊）铁路工程</w:t>
      </w:r>
      <w:r>
        <w:rPr>
          <w:rFonts w:hint="eastAsia" w:ascii="宋体" w:hAnsi="宋体" w:eastAsia="宋体" w:cs="Times New Roman"/>
          <w:color w:val="auto"/>
          <w:sz w:val="21"/>
          <w:szCs w:val="21"/>
          <w:highlight w:val="none"/>
        </w:rPr>
        <w:t>签约合同价为</w:t>
      </w:r>
      <w:r>
        <w:rPr>
          <w:rFonts w:hint="eastAsia" w:ascii="宋体" w:hAnsi="宋体" w:eastAsia="宋体" w:cs="Times New Roman"/>
          <w:color w:val="auto"/>
          <w:sz w:val="21"/>
          <w:szCs w:val="21"/>
          <w:highlight w:val="none"/>
          <w:lang w:val="en-US" w:eastAsia="zh-CN"/>
        </w:rPr>
        <w:t>人民币</w:t>
      </w:r>
      <w:r>
        <w:rPr>
          <w:rFonts w:hint="eastAsia" w:ascii="宋体" w:hAnsi="宋体" w:eastAsia="宋体" w:cs="Times New Roman"/>
          <w:color w:val="auto"/>
          <w:sz w:val="21"/>
          <w:szCs w:val="21"/>
          <w:highlight w:val="none"/>
        </w:rPr>
        <w:t>（大写）</w:t>
      </w:r>
      <w:r>
        <w:rPr>
          <w:rFonts w:hint="eastAsia" w:ascii="宋体" w:hAnsi="宋体" w:eastAsia="宋体" w:cs="Times New Roman"/>
          <w:color w:val="auto"/>
          <w:sz w:val="21"/>
          <w:szCs w:val="21"/>
          <w:highlight w:val="none"/>
          <w:u w:val="single"/>
          <w:lang w:val="en-US" w:eastAsia="zh-CN"/>
        </w:rPr>
        <w:t xml:space="preserve">     </w:t>
      </w:r>
      <w:r>
        <w:rPr>
          <w:rFonts w:hint="eastAsia" w:ascii="宋体" w:hAnsi="宋体" w:cs="Times New Roman"/>
          <w:color w:val="auto"/>
          <w:sz w:val="21"/>
          <w:szCs w:val="21"/>
          <w:highlight w:val="none"/>
          <w:u w:val="single"/>
          <w:lang w:val="en-US" w:eastAsia="zh-CN"/>
        </w:rPr>
        <w:t xml:space="preserve">   </w:t>
      </w:r>
      <w:r>
        <w:rPr>
          <w:rFonts w:hint="eastAsia" w:ascii="宋体" w:hAnsi="宋体" w:eastAsia="宋体" w:cs="Times New Roman"/>
          <w:color w:val="auto"/>
          <w:sz w:val="21"/>
          <w:szCs w:val="21"/>
          <w:highlight w:val="none"/>
          <w:u w:val="single"/>
          <w:lang w:val="en-US" w:eastAsia="zh-CN"/>
        </w:rPr>
        <w:t xml:space="preserve">  </w:t>
      </w:r>
      <w:r>
        <w:rPr>
          <w:rFonts w:hint="eastAsia" w:ascii="宋体" w:hAnsi="宋体" w:eastAsia="宋体" w:cs="Times New Roman"/>
          <w:color w:val="auto"/>
          <w:sz w:val="21"/>
          <w:szCs w:val="21"/>
          <w:highlight w:val="none"/>
        </w:rPr>
        <w:t>元整（</w:t>
      </w:r>
      <w:r>
        <w:rPr>
          <w:rFonts w:hint="eastAsia" w:ascii="宋体" w:hAnsi="宋体" w:eastAsia="宋体" w:cs="Times New Roman"/>
          <w:color w:val="auto"/>
          <w:sz w:val="21"/>
          <w:szCs w:val="21"/>
          <w:highlight w:val="none"/>
          <w:lang w:eastAsia="zh-CN"/>
        </w:rPr>
        <w:t>¥</w:t>
      </w:r>
      <w:r>
        <w:rPr>
          <w:rFonts w:hint="eastAsia" w:ascii="宋体" w:hAnsi="宋体" w:cs="Times New Roman"/>
          <w:color w:val="auto"/>
          <w:sz w:val="21"/>
          <w:szCs w:val="21"/>
          <w:highlight w:val="none"/>
          <w:u w:val="single"/>
          <w:lang w:val="en-US" w:eastAsia="zh-CN"/>
        </w:rPr>
        <w:t xml:space="preserve">         </w:t>
      </w:r>
      <w:r>
        <w:rPr>
          <w:rFonts w:hint="eastAsia" w:ascii="宋体" w:hAnsi="宋体" w:eastAsia="宋体" w:cs="Times New Roman"/>
          <w:color w:val="auto"/>
          <w:sz w:val="21"/>
          <w:szCs w:val="21"/>
          <w:highlight w:val="none"/>
        </w:rPr>
        <w:t>），其中不含税金额为</w:t>
      </w:r>
      <w:r>
        <w:rPr>
          <w:rFonts w:hint="eastAsia" w:ascii="宋体" w:hAnsi="宋体" w:eastAsia="宋体" w:cs="Times New Roman"/>
          <w:color w:val="auto"/>
          <w:sz w:val="21"/>
          <w:szCs w:val="21"/>
          <w:highlight w:val="none"/>
          <w:lang w:val="en-US" w:eastAsia="zh-CN"/>
        </w:rPr>
        <w:t>人民币</w:t>
      </w:r>
      <w:r>
        <w:rPr>
          <w:rFonts w:hint="eastAsia" w:ascii="宋体" w:hAnsi="宋体" w:eastAsia="宋体" w:cs="Times New Roman"/>
          <w:color w:val="auto"/>
          <w:sz w:val="21"/>
          <w:szCs w:val="21"/>
          <w:highlight w:val="none"/>
        </w:rPr>
        <w:t>（大写）</w:t>
      </w:r>
      <w:r>
        <w:rPr>
          <w:rFonts w:hint="eastAsia" w:ascii="宋体" w:hAnsi="宋体" w:cs="Times New Roman"/>
          <w:color w:val="auto"/>
          <w:sz w:val="21"/>
          <w:szCs w:val="21"/>
          <w:highlight w:val="none"/>
          <w:u w:val="single"/>
          <w:lang w:val="en-US" w:eastAsia="zh-CN"/>
        </w:rPr>
        <w:t xml:space="preserve">       </w:t>
      </w:r>
      <w:r>
        <w:rPr>
          <w:rFonts w:hint="eastAsia" w:ascii="宋体" w:hAnsi="宋体" w:eastAsia="宋体" w:cs="Times New Roman"/>
          <w:color w:val="auto"/>
          <w:sz w:val="21"/>
          <w:szCs w:val="21"/>
          <w:highlight w:val="none"/>
        </w:rPr>
        <w:t>元整（</w:t>
      </w:r>
      <w:r>
        <w:rPr>
          <w:rFonts w:hint="eastAsia" w:ascii="宋体" w:hAnsi="宋体" w:eastAsia="宋体" w:cs="Times New Roman"/>
          <w:color w:val="auto"/>
          <w:sz w:val="21"/>
          <w:szCs w:val="21"/>
          <w:highlight w:val="none"/>
          <w:lang w:eastAsia="zh-CN"/>
        </w:rPr>
        <w:t>¥</w:t>
      </w:r>
      <w:r>
        <w:rPr>
          <w:rFonts w:hint="eastAsia" w:ascii="宋体" w:hAnsi="宋体" w:cs="Times New Roman"/>
          <w:color w:val="auto"/>
          <w:sz w:val="21"/>
          <w:szCs w:val="21"/>
          <w:highlight w:val="none"/>
          <w:u w:val="single"/>
          <w:lang w:val="en-US" w:eastAsia="zh-CN"/>
        </w:rPr>
        <w:t xml:space="preserve">        </w:t>
      </w:r>
      <w:r>
        <w:rPr>
          <w:rFonts w:hint="eastAsia" w:ascii="宋体" w:hAnsi="宋体" w:eastAsia="宋体" w:cs="Times New Roman"/>
          <w:color w:val="auto"/>
          <w:sz w:val="21"/>
          <w:szCs w:val="21"/>
          <w:highlight w:val="none"/>
        </w:rPr>
        <w:t>），增值税税率为13%，税额为</w:t>
      </w:r>
      <w:r>
        <w:rPr>
          <w:rFonts w:hint="eastAsia" w:ascii="宋体" w:hAnsi="宋体" w:eastAsia="宋体" w:cs="Times New Roman"/>
          <w:color w:val="auto"/>
          <w:sz w:val="21"/>
          <w:szCs w:val="21"/>
          <w:highlight w:val="none"/>
          <w:lang w:val="en-US" w:eastAsia="zh-CN"/>
        </w:rPr>
        <w:t>人民币</w:t>
      </w:r>
      <w:r>
        <w:rPr>
          <w:rFonts w:hint="eastAsia" w:ascii="宋体" w:hAnsi="宋体" w:eastAsia="宋体" w:cs="Times New Roman"/>
          <w:color w:val="auto"/>
          <w:sz w:val="21"/>
          <w:szCs w:val="21"/>
          <w:highlight w:val="none"/>
        </w:rPr>
        <w:t>（大写）</w:t>
      </w:r>
      <w:r>
        <w:rPr>
          <w:rFonts w:hint="eastAsia" w:ascii="宋体" w:hAnsi="宋体" w:cs="Times New Roman"/>
          <w:color w:val="auto"/>
          <w:sz w:val="21"/>
          <w:szCs w:val="21"/>
          <w:highlight w:val="none"/>
          <w:u w:val="single"/>
          <w:lang w:val="en-US" w:eastAsia="zh-CN"/>
        </w:rPr>
        <w:t xml:space="preserve">       </w:t>
      </w:r>
      <w:r>
        <w:rPr>
          <w:rFonts w:hint="eastAsia" w:ascii="宋体" w:hAnsi="宋体" w:cs="Times New Roman"/>
          <w:color w:val="auto"/>
          <w:sz w:val="21"/>
          <w:szCs w:val="21"/>
          <w:highlight w:val="none"/>
          <w:lang w:val="en-US" w:eastAsia="zh-CN"/>
        </w:rPr>
        <w:t xml:space="preserve"> </w:t>
      </w:r>
      <w:r>
        <w:rPr>
          <w:rFonts w:hint="eastAsia" w:ascii="宋体" w:hAnsi="宋体" w:eastAsia="宋体" w:cs="Times New Roman"/>
          <w:color w:val="auto"/>
          <w:sz w:val="21"/>
          <w:szCs w:val="21"/>
          <w:highlight w:val="none"/>
        </w:rPr>
        <w:t>元整（</w:t>
      </w:r>
      <w:r>
        <w:rPr>
          <w:rFonts w:hint="eastAsia" w:ascii="宋体" w:hAnsi="宋体" w:eastAsia="宋体" w:cs="Times New Roman"/>
          <w:color w:val="auto"/>
          <w:sz w:val="21"/>
          <w:szCs w:val="21"/>
          <w:highlight w:val="none"/>
          <w:lang w:eastAsia="zh-CN"/>
        </w:rPr>
        <w:t>¥</w:t>
      </w:r>
      <w:r>
        <w:rPr>
          <w:rFonts w:hint="eastAsia" w:ascii="宋体" w:hAnsi="宋体" w:cs="Times New Roman"/>
          <w:color w:val="auto"/>
          <w:sz w:val="21"/>
          <w:szCs w:val="21"/>
          <w:highlight w:val="none"/>
          <w:u w:val="single"/>
          <w:lang w:val="en-US" w:eastAsia="zh-CN"/>
        </w:rPr>
        <w:t xml:space="preserve">           </w:t>
      </w:r>
      <w:r>
        <w:rPr>
          <w:rFonts w:hint="eastAsia" w:ascii="宋体" w:hAnsi="宋体" w:cs="Times New Roman"/>
          <w:color w:val="auto"/>
          <w:sz w:val="21"/>
          <w:szCs w:val="21"/>
          <w:highlight w:val="none"/>
          <w:lang w:val="en-US" w:eastAsia="zh-CN"/>
        </w:rPr>
        <w:t xml:space="preserve">  </w:t>
      </w:r>
      <w:r>
        <w:rPr>
          <w:rFonts w:hint="eastAsia" w:ascii="宋体" w:hAnsi="宋体" w:eastAsia="宋体" w:cs="Times New Roman"/>
          <w:color w:val="auto"/>
          <w:sz w:val="21"/>
          <w:szCs w:val="21"/>
          <w:highlight w:val="none"/>
        </w:rPr>
        <w:t>）</w:t>
      </w:r>
      <w:r>
        <w:rPr>
          <w:rFonts w:hint="eastAsia" w:ascii="宋体" w:hAnsi="宋体" w:eastAsia="宋体" w:cs="Times New Roman"/>
          <w:color w:val="auto"/>
          <w:sz w:val="21"/>
          <w:szCs w:val="21"/>
          <w:highlight w:val="none"/>
          <w:lang w:eastAsia="zh-CN"/>
        </w:rPr>
        <w:t>。</w:t>
      </w:r>
    </w:p>
    <w:p w14:paraId="6151C3B5">
      <w:pPr>
        <w:spacing w:beforeLines="0" w:afterLines="0"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详细分项报价见投标报价表。合同中所列的数量为本次预计采购数量，不论实际数量大于或小于合同预计数量，在合同履行期间均按照本合同约定的货物单价执行。</w:t>
      </w:r>
    </w:p>
    <w:p w14:paraId="3B079D0F">
      <w:pPr>
        <w:spacing w:beforeLines="0" w:afterLines="0"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3.2本合同约定的货物单价为固定价格，除合同另有约定外，在合同执行期间不受政策、法规变化以及汇率浮动、物价指数浮动等影响。</w:t>
      </w:r>
    </w:p>
    <w:p w14:paraId="098136BE">
      <w:pPr>
        <w:tabs>
          <w:tab w:val="left" w:pos="360"/>
          <w:tab w:val="left" w:pos="540"/>
        </w:tabs>
        <w:adjustRightInd w:val="0"/>
        <w:spacing w:beforeLines="0" w:afterLines="0"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3.3本合同总金额包含货到现场价（含货物出厂价、设计、包装、运输、保险、装卸、安装调试费、第三方检测费、验收、利润及质保期维护等履行合同过程中产生的所有成本和费用以及乙方应承担的一切税费）。</w:t>
      </w:r>
    </w:p>
    <w:p w14:paraId="19E49892">
      <w:pPr>
        <w:tabs>
          <w:tab w:val="left" w:pos="360"/>
          <w:tab w:val="left" w:pos="540"/>
        </w:tabs>
        <w:adjustRightInd w:val="0"/>
        <w:spacing w:beforeLines="0" w:afterLines="0"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3.4乙方在报价文件中同一货物（规格型号相同），综合单价不一致时，以该项货物最低综合单价为结算综合单价。</w:t>
      </w:r>
    </w:p>
    <w:p w14:paraId="66AE4E6F">
      <w:pPr>
        <w:keepNext/>
        <w:keepLines/>
        <w:spacing w:before="120" w:beforeLines="0" w:after="120" w:afterLines="0" w:line="360" w:lineRule="auto"/>
        <w:ind w:left="432"/>
        <w:outlineLvl w:val="0"/>
        <w:rPr>
          <w:rFonts w:hint="eastAsia" w:ascii="宋体" w:hAnsi="宋体" w:eastAsia="宋体" w:cs="Times New Roman"/>
          <w:b/>
          <w:color w:val="auto"/>
          <w:kern w:val="44"/>
          <w:sz w:val="21"/>
          <w:szCs w:val="21"/>
          <w:highlight w:val="none"/>
        </w:rPr>
      </w:pPr>
      <w:bookmarkStart w:id="957" w:name="_Toc22828"/>
      <w:bookmarkStart w:id="958" w:name="_Toc11975"/>
      <w:bookmarkStart w:id="959" w:name="_Toc29377"/>
      <w:bookmarkStart w:id="960" w:name="_Toc16121"/>
      <w:bookmarkStart w:id="961" w:name="_Toc27219"/>
      <w:bookmarkStart w:id="962" w:name="_Toc30182"/>
      <w:bookmarkStart w:id="963" w:name="_Toc22197"/>
      <w:bookmarkStart w:id="964" w:name="_Toc20291"/>
      <w:bookmarkStart w:id="965" w:name="_Toc12792"/>
      <w:r>
        <w:rPr>
          <w:rFonts w:hint="eastAsia" w:ascii="宋体" w:hAnsi="宋体" w:eastAsia="宋体" w:cs="Times New Roman"/>
          <w:b/>
          <w:color w:val="auto"/>
          <w:kern w:val="44"/>
          <w:sz w:val="21"/>
          <w:szCs w:val="21"/>
          <w:highlight w:val="none"/>
        </w:rPr>
        <w:t>四、交货</w:t>
      </w:r>
      <w:bookmarkEnd w:id="957"/>
      <w:bookmarkEnd w:id="958"/>
      <w:bookmarkEnd w:id="959"/>
      <w:bookmarkEnd w:id="960"/>
      <w:bookmarkEnd w:id="961"/>
      <w:bookmarkEnd w:id="962"/>
      <w:bookmarkEnd w:id="963"/>
      <w:bookmarkEnd w:id="964"/>
      <w:bookmarkEnd w:id="965"/>
    </w:p>
    <w:p w14:paraId="497E8038">
      <w:pPr>
        <w:widowControl/>
        <w:spacing w:beforeLines="0" w:afterLines="0" w:line="360" w:lineRule="auto"/>
        <w:ind w:firstLine="420" w:firstLineChars="200"/>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4.1交货时间：</w:t>
      </w:r>
    </w:p>
    <w:p w14:paraId="41AD3B60">
      <w:pPr>
        <w:widowControl/>
        <w:spacing w:beforeLines="0" w:afterLines="0"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送货根据招标人送货通知单上显示时间为准。根据实际需求下单后60天内完成供货并安装。4.2交货地点：</w:t>
      </w:r>
      <w:r>
        <w:rPr>
          <w:rFonts w:hint="eastAsia" w:ascii="宋体" w:hAnsi="宋体" w:eastAsia="宋体" w:cs="Times New Roman"/>
          <w:b w:val="0"/>
          <w:color w:val="auto"/>
          <w:kern w:val="2"/>
          <w:sz w:val="21"/>
          <w:highlight w:val="none"/>
          <w:u w:val="none"/>
          <w:lang w:val="en-US" w:eastAsia="zh-CN"/>
        </w:rPr>
        <w:t>甲</w:t>
      </w:r>
      <w:r>
        <w:rPr>
          <w:rFonts w:hint="eastAsia" w:ascii="宋体" w:hAnsi="宋体" w:eastAsia="宋体" w:cs="Times New Roman"/>
          <w:b w:val="0"/>
          <w:color w:val="auto"/>
          <w:kern w:val="2"/>
          <w:sz w:val="21"/>
          <w:highlight w:val="none"/>
          <w:u w:val="none"/>
        </w:rPr>
        <w:t>方指定的地点</w:t>
      </w:r>
      <w:r>
        <w:rPr>
          <w:rFonts w:hint="eastAsia" w:ascii="宋体" w:hAnsi="宋体" w:eastAsia="宋体" w:cs="Times New Roman"/>
          <w:color w:val="auto"/>
          <w:sz w:val="21"/>
          <w:szCs w:val="21"/>
          <w:highlight w:val="none"/>
        </w:rPr>
        <w:t>。</w:t>
      </w:r>
    </w:p>
    <w:p w14:paraId="1475D5E1">
      <w:pPr>
        <w:widowControl/>
        <w:spacing w:beforeLines="0" w:afterLines="0" w:line="360" w:lineRule="auto"/>
        <w:ind w:firstLine="420" w:firstLineChars="200"/>
        <w:rPr>
          <w:rFonts w:hint="eastAsia" w:ascii="宋体" w:hAnsi="宋体" w:eastAsia="宋体" w:cs="Times New Roman"/>
          <w:color w:val="auto"/>
          <w:sz w:val="21"/>
          <w:szCs w:val="21"/>
          <w:highlight w:val="none"/>
          <w:u w:val="none"/>
        </w:rPr>
      </w:pPr>
      <w:r>
        <w:rPr>
          <w:rFonts w:hint="eastAsia" w:ascii="宋体" w:hAnsi="宋体" w:eastAsia="宋体" w:cs="Times New Roman"/>
          <w:color w:val="auto"/>
          <w:sz w:val="21"/>
          <w:szCs w:val="21"/>
          <w:highlight w:val="none"/>
        </w:rPr>
        <w:t>4.3安装地点</w:t>
      </w:r>
      <w:r>
        <w:rPr>
          <w:rFonts w:hint="eastAsia" w:ascii="宋体" w:hAnsi="宋体" w:eastAsia="宋体" w:cs="Times New Roman"/>
          <w:color w:val="auto"/>
          <w:sz w:val="21"/>
          <w:szCs w:val="21"/>
          <w:highlight w:val="none"/>
          <w:u w:val="none"/>
        </w:rPr>
        <w:t>：</w:t>
      </w:r>
      <w:r>
        <w:rPr>
          <w:rFonts w:hint="eastAsia" w:ascii="宋体" w:hAnsi="宋体" w:eastAsia="宋体" w:cs="Times New Roman"/>
          <w:b w:val="0"/>
          <w:color w:val="auto"/>
          <w:kern w:val="2"/>
          <w:sz w:val="21"/>
          <w:highlight w:val="none"/>
          <w:u w:val="none"/>
          <w:lang w:val="en-US" w:eastAsia="zh-CN"/>
        </w:rPr>
        <w:t>甲</w:t>
      </w:r>
      <w:r>
        <w:rPr>
          <w:rFonts w:hint="eastAsia" w:ascii="宋体" w:hAnsi="宋体" w:eastAsia="宋体" w:cs="Times New Roman"/>
          <w:b w:val="0"/>
          <w:color w:val="auto"/>
          <w:kern w:val="2"/>
          <w:sz w:val="21"/>
          <w:highlight w:val="none"/>
          <w:u w:val="none"/>
        </w:rPr>
        <w:t>方指定的地点</w:t>
      </w:r>
      <w:r>
        <w:rPr>
          <w:rFonts w:hint="eastAsia" w:ascii="宋体" w:hAnsi="宋体" w:eastAsia="宋体" w:cs="Times New Roman"/>
          <w:color w:val="auto"/>
          <w:sz w:val="21"/>
          <w:szCs w:val="21"/>
          <w:highlight w:val="none"/>
          <w:u w:val="none"/>
        </w:rPr>
        <w:t>。</w:t>
      </w:r>
    </w:p>
    <w:p w14:paraId="6C05A9F7">
      <w:pPr>
        <w:keepNext/>
        <w:keepLines/>
        <w:widowControl w:val="0"/>
        <w:spacing w:before="220" w:after="220" w:line="360" w:lineRule="auto"/>
        <w:ind w:firstLine="420" w:firstLineChars="200"/>
        <w:jc w:val="both"/>
        <w:outlineLvl w:val="0"/>
        <w:rPr>
          <w:rFonts w:hint="eastAsia" w:ascii="宋体" w:hAnsi="宋体" w:eastAsia="宋体" w:cs="宋体"/>
          <w:b/>
          <w:bCs/>
          <w:color w:val="auto"/>
          <w:kern w:val="2"/>
          <w:sz w:val="21"/>
          <w:szCs w:val="21"/>
          <w:highlight w:val="none"/>
          <w:lang w:val="en-US" w:eastAsia="zh-CN" w:bidi="ar-SA"/>
        </w:rPr>
      </w:pPr>
      <w:bookmarkStart w:id="966" w:name="_Toc10840"/>
      <w:bookmarkStart w:id="967" w:name="_Toc25609"/>
      <w:bookmarkStart w:id="968" w:name="_Toc29295"/>
      <w:bookmarkStart w:id="969" w:name="_Toc31945"/>
      <w:bookmarkStart w:id="970" w:name="_Toc19459"/>
      <w:bookmarkStart w:id="971" w:name="_Toc30797"/>
      <w:bookmarkStart w:id="972" w:name="_Toc29016"/>
      <w:bookmarkStart w:id="973" w:name="_Toc7042"/>
      <w:bookmarkStart w:id="974" w:name="_Toc8943"/>
      <w:r>
        <w:rPr>
          <w:rFonts w:hint="eastAsia" w:ascii="宋体" w:hAnsi="宋体" w:eastAsia="宋体" w:cs="宋体"/>
          <w:b/>
          <w:bCs/>
          <w:color w:val="auto"/>
          <w:kern w:val="2"/>
          <w:sz w:val="21"/>
          <w:szCs w:val="21"/>
          <w:highlight w:val="none"/>
          <w:lang w:val="en-US" w:eastAsia="zh-CN" w:bidi="ar-SA"/>
        </w:rPr>
        <w:t>五、履约保证金</w:t>
      </w:r>
      <w:bookmarkEnd w:id="966"/>
      <w:bookmarkEnd w:id="967"/>
      <w:bookmarkEnd w:id="968"/>
      <w:bookmarkEnd w:id="969"/>
      <w:bookmarkEnd w:id="970"/>
      <w:bookmarkEnd w:id="971"/>
      <w:bookmarkEnd w:id="972"/>
      <w:bookmarkEnd w:id="973"/>
      <w:bookmarkEnd w:id="974"/>
    </w:p>
    <w:p w14:paraId="47D50AC3">
      <w:pPr>
        <w:keepLines w:val="0"/>
        <w:pageBreakBefore w:val="0"/>
        <w:widowControl/>
        <w:kinsoku/>
        <w:wordWrap/>
        <w:overflowPunct/>
        <w:topLinePunct w:val="0"/>
        <w:autoSpaceDE/>
        <w:autoSpaceDN/>
        <w:bidi w:val="0"/>
        <w:adjustRightInd w:val="0"/>
        <w:snapToGrid w:val="0"/>
        <w:spacing w:line="360" w:lineRule="auto"/>
        <w:ind w:firstLine="420" w:firstLineChars="200"/>
        <w:jc w:val="left"/>
        <w:textAlignment w:val="auto"/>
        <w:rPr>
          <w:rFonts w:ascii="宋体" w:hAnsi="宋体" w:eastAsia="宋体" w:cs="Times New Roman"/>
          <w:i w:val="0"/>
          <w:iCs w:val="0"/>
          <w:color w:val="auto"/>
          <w:sz w:val="21"/>
          <w:szCs w:val="21"/>
          <w:highlight w:val="none"/>
        </w:rPr>
      </w:pPr>
      <w:r>
        <w:rPr>
          <w:rFonts w:hint="eastAsia" w:ascii="宋体" w:hAnsi="宋体" w:eastAsia="宋体" w:cs="Times New Roman"/>
          <w:i w:val="0"/>
          <w:iCs w:val="0"/>
          <w:color w:val="auto"/>
          <w:sz w:val="21"/>
          <w:szCs w:val="21"/>
          <w:highlight w:val="none"/>
          <w:lang w:val="en-US" w:eastAsia="zh-CN"/>
        </w:rPr>
        <w:t>5</w:t>
      </w:r>
      <w:r>
        <w:rPr>
          <w:rFonts w:hint="eastAsia" w:ascii="宋体" w:hAnsi="宋体" w:eastAsia="宋体" w:cs="Times New Roman"/>
          <w:i w:val="0"/>
          <w:iCs w:val="0"/>
          <w:color w:val="auto"/>
          <w:sz w:val="21"/>
          <w:szCs w:val="21"/>
          <w:highlight w:val="none"/>
        </w:rPr>
        <w:t>.1 履约保证金形式：</w:t>
      </w:r>
    </w:p>
    <w:p w14:paraId="40F2B23C">
      <w:pPr>
        <w:keepLines w:val="0"/>
        <w:pageBreakBefore w:val="0"/>
        <w:widowControl/>
        <w:kinsoku/>
        <w:wordWrap/>
        <w:overflowPunct/>
        <w:topLinePunct w:val="0"/>
        <w:autoSpaceDE/>
        <w:autoSpaceDN/>
        <w:bidi w:val="0"/>
        <w:adjustRightInd w:val="0"/>
        <w:snapToGrid w:val="0"/>
        <w:spacing w:line="360" w:lineRule="auto"/>
        <w:ind w:firstLine="420" w:firstLineChars="200"/>
        <w:jc w:val="left"/>
        <w:textAlignment w:val="auto"/>
        <w:rPr>
          <w:rFonts w:ascii="宋体" w:hAnsi="宋体" w:eastAsia="宋体" w:cs="Times New Roman"/>
          <w:i w:val="0"/>
          <w:iCs w:val="0"/>
          <w:color w:val="auto"/>
          <w:sz w:val="21"/>
          <w:szCs w:val="21"/>
          <w:highlight w:val="none"/>
        </w:rPr>
      </w:pPr>
      <w:r>
        <w:rPr>
          <w:rFonts w:hint="eastAsia" w:ascii="宋体" w:hAnsi="宋体" w:eastAsia="宋体" w:cs="Times New Roman"/>
          <w:i w:val="0"/>
          <w:iCs w:val="0"/>
          <w:color w:val="auto"/>
          <w:sz w:val="21"/>
          <w:szCs w:val="21"/>
          <w:highlight w:val="none"/>
        </w:rPr>
        <w:t>（1）银行保函；</w:t>
      </w:r>
    </w:p>
    <w:p w14:paraId="37CDC763">
      <w:pPr>
        <w:keepLines w:val="0"/>
        <w:pageBreakBefore w:val="0"/>
        <w:widowControl/>
        <w:kinsoku/>
        <w:wordWrap/>
        <w:overflowPunct/>
        <w:topLinePunct w:val="0"/>
        <w:autoSpaceDE/>
        <w:autoSpaceDN/>
        <w:bidi w:val="0"/>
        <w:adjustRightInd w:val="0"/>
        <w:snapToGrid w:val="0"/>
        <w:spacing w:line="360" w:lineRule="auto"/>
        <w:ind w:firstLine="420" w:firstLineChars="200"/>
        <w:jc w:val="left"/>
        <w:textAlignment w:val="auto"/>
        <w:rPr>
          <w:rFonts w:ascii="宋体" w:hAnsi="宋体" w:eastAsia="宋体" w:cs="Times New Roman"/>
          <w:i w:val="0"/>
          <w:iCs w:val="0"/>
          <w:color w:val="auto"/>
          <w:sz w:val="21"/>
          <w:szCs w:val="21"/>
          <w:highlight w:val="none"/>
        </w:rPr>
      </w:pPr>
      <w:r>
        <w:rPr>
          <w:rFonts w:hint="eastAsia" w:ascii="宋体" w:hAnsi="宋体" w:eastAsia="宋体" w:cs="Times New Roman"/>
          <w:i w:val="0"/>
          <w:iCs w:val="0"/>
          <w:color w:val="auto"/>
          <w:sz w:val="21"/>
          <w:szCs w:val="21"/>
          <w:highlight w:val="none"/>
        </w:rPr>
        <w:t>（2）电汇或网银；</w:t>
      </w:r>
    </w:p>
    <w:p w14:paraId="5EEC9B30">
      <w:pPr>
        <w:keepLines w:val="0"/>
        <w:pageBreakBefore w:val="0"/>
        <w:widowControl/>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Times New Roman"/>
          <w:i w:val="0"/>
          <w:iCs w:val="0"/>
          <w:color w:val="auto"/>
          <w:sz w:val="21"/>
          <w:szCs w:val="21"/>
          <w:highlight w:val="none"/>
          <w:lang w:val="en-US" w:eastAsia="zh-CN"/>
        </w:rPr>
      </w:pPr>
      <w:r>
        <w:rPr>
          <w:rFonts w:hint="eastAsia" w:ascii="宋体" w:hAnsi="宋体" w:eastAsia="宋体" w:cs="Times New Roman"/>
          <w:i w:val="0"/>
          <w:iCs w:val="0"/>
          <w:color w:val="auto"/>
          <w:sz w:val="21"/>
          <w:szCs w:val="21"/>
          <w:highlight w:val="none"/>
          <w:lang w:val="en-US" w:eastAsia="zh-CN"/>
        </w:rPr>
        <w:t>宁波市轨道交通6号线一期：</w:t>
      </w:r>
    </w:p>
    <w:p w14:paraId="637EC343">
      <w:pPr>
        <w:adjustRightInd w:val="0"/>
        <w:snapToGrid w:val="0"/>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户名：宁波市轨道交通集团有限公司综合物业服务分公司</w:t>
      </w:r>
    </w:p>
    <w:p w14:paraId="47C38FA7">
      <w:pPr>
        <w:adjustRightInd w:val="0"/>
        <w:snapToGrid w:val="0"/>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开户行：中国农业银行股份有限公司宁波江东支行</w:t>
      </w:r>
    </w:p>
    <w:p w14:paraId="4BF77086">
      <w:pPr>
        <w:adjustRightInd w:val="0"/>
        <w:snapToGrid w:val="0"/>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银行账号：39152001040016192</w:t>
      </w:r>
    </w:p>
    <w:p w14:paraId="1923A8C4">
      <w:pPr>
        <w:pStyle w:val="2"/>
        <w:numPr>
          <w:ilvl w:val="0"/>
          <w:numId w:val="0"/>
        </w:numPr>
        <w:spacing w:beforeLines="0" w:after="0" w:afterLines="0" w:line="360" w:lineRule="auto"/>
        <w:ind w:left="0" w:firstLine="420" w:firstLineChars="200"/>
        <w:rPr>
          <w:rFonts w:hint="eastAsia" w:ascii="宋体" w:hAnsi="宋体" w:cs="等线"/>
          <w:color w:val="auto"/>
          <w:szCs w:val="21"/>
          <w:highlight w:val="none"/>
          <w:lang w:eastAsia="zh-CN"/>
        </w:rPr>
      </w:pPr>
      <w:r>
        <w:rPr>
          <w:rFonts w:hint="eastAsia" w:ascii="宋体" w:hAnsi="宋体" w:cs="等线"/>
          <w:color w:val="auto"/>
          <w:szCs w:val="21"/>
          <w:highlight w:val="none"/>
        </w:rPr>
        <w:t>宁波至慈溪市域（郊）铁路工程</w:t>
      </w:r>
      <w:r>
        <w:rPr>
          <w:rFonts w:hint="eastAsia" w:ascii="宋体" w:hAnsi="宋体" w:cs="等线"/>
          <w:color w:val="auto"/>
          <w:szCs w:val="21"/>
          <w:highlight w:val="none"/>
          <w:lang w:eastAsia="zh-CN"/>
        </w:rPr>
        <w:t>：</w:t>
      </w:r>
    </w:p>
    <w:p w14:paraId="6F3BBA52">
      <w:pPr>
        <w:pStyle w:val="2"/>
        <w:numPr>
          <w:ilvl w:val="0"/>
          <w:numId w:val="0"/>
        </w:numPr>
        <w:spacing w:beforeLines="0" w:after="0" w:afterLines="0" w:line="360" w:lineRule="auto"/>
        <w:ind w:left="0" w:firstLine="420" w:firstLineChars="200"/>
        <w:rPr>
          <w:rFonts w:hint="eastAsia" w:ascii="宋体" w:hAnsi="宋体" w:cs="等线"/>
          <w:color w:val="auto"/>
          <w:szCs w:val="21"/>
          <w:highlight w:val="none"/>
        </w:rPr>
      </w:pPr>
      <w:r>
        <w:rPr>
          <w:rFonts w:hint="eastAsia" w:ascii="宋体" w:hAnsi="宋体" w:cs="等线"/>
          <w:color w:val="auto"/>
          <w:szCs w:val="21"/>
          <w:highlight w:val="none"/>
        </w:rPr>
        <w:t>户  名：宁波市十号线市域铁路发展有限公司</w:t>
      </w:r>
    </w:p>
    <w:p w14:paraId="16E62003">
      <w:pPr>
        <w:pStyle w:val="2"/>
        <w:numPr>
          <w:ilvl w:val="0"/>
          <w:numId w:val="0"/>
        </w:numPr>
        <w:spacing w:beforeLines="0" w:after="0" w:afterLines="0" w:line="360" w:lineRule="auto"/>
        <w:ind w:left="0" w:firstLine="420" w:firstLineChars="200"/>
        <w:rPr>
          <w:rFonts w:hint="eastAsia" w:ascii="宋体" w:hAnsi="宋体" w:cs="等线"/>
          <w:color w:val="auto"/>
          <w:szCs w:val="21"/>
          <w:highlight w:val="none"/>
        </w:rPr>
      </w:pPr>
      <w:r>
        <w:rPr>
          <w:rFonts w:hint="eastAsia" w:ascii="宋体" w:hAnsi="宋体" w:cs="等线"/>
          <w:color w:val="auto"/>
          <w:szCs w:val="21"/>
          <w:highlight w:val="none"/>
        </w:rPr>
        <w:t>开户行：中国农业银行宁波江东支行</w:t>
      </w:r>
    </w:p>
    <w:p w14:paraId="69444AA0">
      <w:pPr>
        <w:pStyle w:val="2"/>
        <w:numPr>
          <w:ilvl w:val="0"/>
          <w:numId w:val="0"/>
        </w:numPr>
        <w:spacing w:beforeLines="0" w:after="0" w:afterLines="0" w:line="360" w:lineRule="auto"/>
        <w:ind w:left="0" w:firstLine="420" w:firstLineChars="200"/>
        <w:rPr>
          <w:rFonts w:hint="eastAsia" w:ascii="宋体" w:hAnsi="宋体" w:cs="等线"/>
          <w:color w:val="auto"/>
          <w:szCs w:val="21"/>
          <w:highlight w:val="none"/>
        </w:rPr>
      </w:pPr>
      <w:r>
        <w:rPr>
          <w:rFonts w:hint="eastAsia" w:ascii="宋体" w:hAnsi="宋体" w:cs="等线"/>
          <w:color w:val="auto"/>
          <w:szCs w:val="21"/>
          <w:highlight w:val="none"/>
        </w:rPr>
        <w:t>账  号： 39152001040017273</w:t>
      </w:r>
    </w:p>
    <w:p w14:paraId="6B30EE0F">
      <w:pPr>
        <w:pStyle w:val="2"/>
        <w:numPr>
          <w:ilvl w:val="0"/>
          <w:numId w:val="0"/>
        </w:numPr>
        <w:spacing w:beforeLines="0" w:after="0" w:afterLines="0" w:line="360" w:lineRule="auto"/>
        <w:ind w:left="0" w:firstLine="420" w:firstLineChars="200"/>
        <w:rPr>
          <w:rFonts w:hint="eastAsia" w:ascii="宋体" w:hAnsi="宋体" w:cs="等线"/>
          <w:color w:val="auto"/>
          <w:szCs w:val="21"/>
          <w:highlight w:val="none"/>
          <w:lang w:eastAsia="zh-CN"/>
        </w:rPr>
      </w:pPr>
      <w:r>
        <w:rPr>
          <w:rFonts w:hint="eastAsia" w:ascii="宋体" w:hAnsi="宋体" w:cs="等线"/>
          <w:color w:val="auto"/>
          <w:szCs w:val="21"/>
          <w:highlight w:val="none"/>
        </w:rPr>
        <w:t>宁波至象山市域（郊）铁路工程</w:t>
      </w:r>
      <w:r>
        <w:rPr>
          <w:rFonts w:hint="eastAsia" w:ascii="宋体" w:hAnsi="宋体" w:cs="等线"/>
          <w:color w:val="auto"/>
          <w:szCs w:val="21"/>
          <w:highlight w:val="none"/>
          <w:lang w:eastAsia="zh-CN"/>
        </w:rPr>
        <w:t>：</w:t>
      </w:r>
    </w:p>
    <w:p w14:paraId="5341AD95">
      <w:pPr>
        <w:pStyle w:val="2"/>
        <w:numPr>
          <w:ilvl w:val="0"/>
          <w:numId w:val="0"/>
        </w:numPr>
        <w:spacing w:beforeLines="0" w:after="0" w:afterLines="0" w:line="360" w:lineRule="auto"/>
        <w:ind w:left="0" w:firstLine="420" w:firstLineChars="200"/>
        <w:rPr>
          <w:rFonts w:hint="eastAsia" w:ascii="宋体" w:hAnsi="宋体" w:cs="等线"/>
          <w:color w:val="auto"/>
          <w:szCs w:val="21"/>
          <w:highlight w:val="none"/>
        </w:rPr>
      </w:pPr>
      <w:r>
        <w:rPr>
          <w:rFonts w:hint="eastAsia" w:ascii="宋体" w:hAnsi="宋体" w:cs="等线"/>
          <w:color w:val="auto"/>
          <w:szCs w:val="21"/>
          <w:highlight w:val="none"/>
        </w:rPr>
        <w:t>户  名：宁波市十二号线市域铁路发展有限公司</w:t>
      </w:r>
    </w:p>
    <w:p w14:paraId="57181E13">
      <w:pPr>
        <w:pStyle w:val="2"/>
        <w:numPr>
          <w:ilvl w:val="0"/>
          <w:numId w:val="0"/>
        </w:numPr>
        <w:spacing w:beforeLines="0" w:after="0" w:afterLines="0" w:line="360" w:lineRule="auto"/>
        <w:ind w:left="0" w:firstLine="420" w:firstLineChars="200"/>
        <w:rPr>
          <w:rFonts w:hint="eastAsia" w:ascii="宋体" w:hAnsi="宋体" w:cs="等线"/>
          <w:color w:val="auto"/>
          <w:szCs w:val="21"/>
          <w:highlight w:val="none"/>
        </w:rPr>
      </w:pPr>
      <w:r>
        <w:rPr>
          <w:rFonts w:hint="eastAsia" w:ascii="宋体" w:hAnsi="宋体" w:cs="等线"/>
          <w:color w:val="auto"/>
          <w:szCs w:val="21"/>
          <w:highlight w:val="none"/>
        </w:rPr>
        <w:t>开户行：中国建设银行宁波市分行</w:t>
      </w:r>
    </w:p>
    <w:p w14:paraId="4DB4F133">
      <w:pPr>
        <w:adjustRightInd w:val="0"/>
        <w:snapToGrid w:val="0"/>
        <w:spacing w:beforeLines="0" w:afterLines="0" w:line="360" w:lineRule="auto"/>
        <w:ind w:left="0" w:firstLine="420" w:firstLineChars="200"/>
        <w:jc w:val="left"/>
        <w:rPr>
          <w:rFonts w:hint="eastAsia" w:ascii="宋体" w:hAnsi="宋体" w:cs="等线"/>
          <w:color w:val="auto"/>
          <w:szCs w:val="21"/>
          <w:highlight w:val="none"/>
        </w:rPr>
      </w:pPr>
      <w:r>
        <w:rPr>
          <w:rFonts w:hint="eastAsia" w:ascii="宋体" w:hAnsi="宋体" w:cs="等线"/>
          <w:color w:val="auto"/>
          <w:szCs w:val="21"/>
          <w:highlight w:val="none"/>
        </w:rPr>
        <w:t>账  号：33150198367900007481</w:t>
      </w:r>
    </w:p>
    <w:p w14:paraId="62E7E5DE">
      <w:pPr>
        <w:keepLines w:val="0"/>
        <w:pageBreakBefore w:val="0"/>
        <w:widowControl/>
        <w:kinsoku/>
        <w:wordWrap/>
        <w:overflowPunct/>
        <w:topLinePunct w:val="0"/>
        <w:autoSpaceDE/>
        <w:autoSpaceDN/>
        <w:bidi w:val="0"/>
        <w:adjustRightInd w:val="0"/>
        <w:snapToGrid w:val="0"/>
        <w:spacing w:line="360" w:lineRule="auto"/>
        <w:ind w:firstLine="420" w:firstLineChars="200"/>
        <w:jc w:val="left"/>
        <w:textAlignment w:val="auto"/>
        <w:rPr>
          <w:rFonts w:ascii="宋体" w:hAnsi="宋体" w:eastAsia="宋体" w:cs="Times New Roman"/>
          <w:i w:val="0"/>
          <w:iCs w:val="0"/>
          <w:color w:val="auto"/>
          <w:sz w:val="21"/>
          <w:szCs w:val="21"/>
          <w:highlight w:val="none"/>
        </w:rPr>
      </w:pPr>
      <w:r>
        <w:rPr>
          <w:rFonts w:hint="eastAsia" w:ascii="宋体" w:hAnsi="宋体" w:eastAsia="宋体" w:cs="Times New Roman"/>
          <w:i w:val="0"/>
          <w:iCs w:val="0"/>
          <w:color w:val="auto"/>
          <w:sz w:val="21"/>
          <w:szCs w:val="21"/>
          <w:highlight w:val="none"/>
        </w:rPr>
        <w:t>（3）建设合同履约保证保险。</w:t>
      </w:r>
    </w:p>
    <w:p w14:paraId="77BC66E5">
      <w:pPr>
        <w:keepLines w:val="0"/>
        <w:pageBreakBefore w:val="0"/>
        <w:widowControl/>
        <w:kinsoku/>
        <w:wordWrap/>
        <w:overflowPunct/>
        <w:topLinePunct w:val="0"/>
        <w:autoSpaceDE/>
        <w:autoSpaceDN/>
        <w:bidi w:val="0"/>
        <w:adjustRightInd w:val="0"/>
        <w:snapToGrid w:val="0"/>
        <w:spacing w:line="360" w:lineRule="auto"/>
        <w:ind w:firstLine="420" w:firstLineChars="200"/>
        <w:jc w:val="left"/>
        <w:textAlignment w:val="auto"/>
        <w:rPr>
          <w:rFonts w:ascii="宋体" w:hAnsi="宋体" w:eastAsia="宋体" w:cs="Times New Roman"/>
          <w:i w:val="0"/>
          <w:iCs w:val="0"/>
          <w:color w:val="auto"/>
          <w:sz w:val="21"/>
          <w:szCs w:val="21"/>
          <w:highlight w:val="none"/>
        </w:rPr>
      </w:pPr>
      <w:r>
        <w:rPr>
          <w:rFonts w:hint="eastAsia" w:ascii="宋体" w:hAnsi="宋体" w:eastAsia="宋体" w:cs="Times New Roman"/>
          <w:i w:val="0"/>
          <w:iCs w:val="0"/>
          <w:color w:val="auto"/>
          <w:sz w:val="21"/>
          <w:szCs w:val="21"/>
          <w:highlight w:val="none"/>
          <w:lang w:val="en-US" w:eastAsia="zh-CN"/>
        </w:rPr>
        <w:t>5</w:t>
      </w:r>
      <w:r>
        <w:rPr>
          <w:rFonts w:hint="eastAsia" w:ascii="宋体" w:hAnsi="宋体" w:eastAsia="宋体" w:cs="Times New Roman"/>
          <w:i w:val="0"/>
          <w:iCs w:val="0"/>
          <w:color w:val="auto"/>
          <w:sz w:val="21"/>
          <w:szCs w:val="21"/>
          <w:highlight w:val="none"/>
        </w:rPr>
        <w:t>.2 履约保证金金额：签约合同价的</w:t>
      </w:r>
      <w:r>
        <w:rPr>
          <w:rFonts w:hint="eastAsia" w:ascii="宋体" w:hAnsi="宋体" w:eastAsia="宋体" w:cs="Times New Roman"/>
          <w:b/>
          <w:i w:val="0"/>
          <w:iCs w:val="0"/>
          <w:color w:val="auto"/>
          <w:sz w:val="21"/>
          <w:szCs w:val="21"/>
          <w:highlight w:val="none"/>
          <w:u w:val="single"/>
        </w:rPr>
        <w:t xml:space="preserve"> 2% </w:t>
      </w:r>
      <w:r>
        <w:rPr>
          <w:rFonts w:hint="eastAsia" w:ascii="宋体" w:hAnsi="宋体" w:eastAsia="宋体" w:cs="Times New Roman"/>
          <w:i w:val="0"/>
          <w:iCs w:val="0"/>
          <w:color w:val="auto"/>
          <w:sz w:val="21"/>
          <w:szCs w:val="21"/>
          <w:highlight w:val="none"/>
        </w:rPr>
        <w:t>（四舍五入，精确到元）。</w:t>
      </w:r>
    </w:p>
    <w:p w14:paraId="08335F5D">
      <w:pPr>
        <w:keepLines w:val="0"/>
        <w:pageBreakBefore w:val="0"/>
        <w:widowControl/>
        <w:kinsoku/>
        <w:wordWrap/>
        <w:overflowPunct/>
        <w:topLinePunct w:val="0"/>
        <w:autoSpaceDE/>
        <w:autoSpaceDN/>
        <w:bidi w:val="0"/>
        <w:adjustRightInd w:val="0"/>
        <w:snapToGrid w:val="0"/>
        <w:spacing w:line="360" w:lineRule="auto"/>
        <w:ind w:firstLine="420" w:firstLineChars="200"/>
        <w:jc w:val="left"/>
        <w:textAlignment w:val="auto"/>
        <w:rPr>
          <w:rFonts w:ascii="宋体" w:hAnsi="宋体" w:eastAsia="宋体" w:cs="Times New Roman"/>
          <w:i w:val="0"/>
          <w:iCs w:val="0"/>
          <w:color w:val="auto"/>
          <w:sz w:val="21"/>
          <w:szCs w:val="21"/>
          <w:highlight w:val="none"/>
        </w:rPr>
      </w:pPr>
      <w:r>
        <w:rPr>
          <w:rFonts w:hint="eastAsia" w:ascii="宋体" w:hAnsi="宋体" w:eastAsia="宋体" w:cs="Times New Roman"/>
          <w:i w:val="0"/>
          <w:iCs w:val="0"/>
          <w:color w:val="auto"/>
          <w:sz w:val="21"/>
          <w:szCs w:val="21"/>
          <w:highlight w:val="none"/>
          <w:lang w:val="en-US" w:eastAsia="zh-CN"/>
        </w:rPr>
        <w:t>5</w:t>
      </w:r>
      <w:r>
        <w:rPr>
          <w:rFonts w:hint="eastAsia" w:ascii="宋体" w:hAnsi="宋体" w:eastAsia="宋体" w:cs="Times New Roman"/>
          <w:i w:val="0"/>
          <w:iCs w:val="0"/>
          <w:color w:val="auto"/>
          <w:sz w:val="21"/>
          <w:szCs w:val="21"/>
          <w:highlight w:val="none"/>
        </w:rPr>
        <w:t>.3 履约保证金有效期：自合同生效之日起至</w:t>
      </w:r>
      <w:r>
        <w:rPr>
          <w:rFonts w:ascii="宋体" w:hAnsi="宋体" w:eastAsia="宋体" w:cs="宋体"/>
          <w:b/>
          <w:i w:val="0"/>
          <w:iCs w:val="0"/>
          <w:color w:val="auto"/>
          <w:sz w:val="21"/>
          <w:szCs w:val="21"/>
          <w:highlight w:val="none"/>
          <w:u w:val="single"/>
        </w:rPr>
        <w:t>20</w:t>
      </w:r>
      <w:r>
        <w:rPr>
          <w:rFonts w:hint="eastAsia" w:ascii="宋体" w:hAnsi="宋体" w:eastAsia="宋体" w:cs="宋体"/>
          <w:b/>
          <w:i w:val="0"/>
          <w:iCs w:val="0"/>
          <w:color w:val="auto"/>
          <w:sz w:val="21"/>
          <w:szCs w:val="21"/>
          <w:highlight w:val="none"/>
          <w:u w:val="single"/>
        </w:rPr>
        <w:t>2</w:t>
      </w:r>
      <w:r>
        <w:rPr>
          <w:rFonts w:hint="eastAsia" w:ascii="宋体" w:hAnsi="宋体" w:cs="宋体"/>
          <w:b/>
          <w:i w:val="0"/>
          <w:iCs w:val="0"/>
          <w:color w:val="auto"/>
          <w:sz w:val="21"/>
          <w:szCs w:val="21"/>
          <w:highlight w:val="none"/>
          <w:u w:val="single"/>
          <w:lang w:val="en-US" w:eastAsia="zh-CN"/>
        </w:rPr>
        <w:t>7</w:t>
      </w:r>
      <w:r>
        <w:rPr>
          <w:rFonts w:hint="eastAsia" w:ascii="宋体" w:hAnsi="宋体" w:eastAsia="宋体" w:cs="Times New Roman"/>
          <w:i w:val="0"/>
          <w:iCs w:val="0"/>
          <w:color w:val="auto"/>
          <w:sz w:val="21"/>
          <w:szCs w:val="21"/>
          <w:highlight w:val="none"/>
        </w:rPr>
        <w:t>年</w:t>
      </w:r>
      <w:r>
        <w:rPr>
          <w:rFonts w:hint="eastAsia" w:ascii="宋体" w:hAnsi="宋体" w:cs="宋体"/>
          <w:b/>
          <w:i w:val="0"/>
          <w:iCs w:val="0"/>
          <w:color w:val="auto"/>
          <w:sz w:val="21"/>
          <w:szCs w:val="21"/>
          <w:highlight w:val="none"/>
          <w:u w:val="single"/>
          <w:lang w:val="en-US" w:eastAsia="zh-CN"/>
        </w:rPr>
        <w:t>6</w:t>
      </w:r>
      <w:r>
        <w:rPr>
          <w:rFonts w:hint="eastAsia" w:ascii="宋体" w:hAnsi="宋体" w:eastAsia="宋体" w:cs="Times New Roman"/>
          <w:i w:val="0"/>
          <w:iCs w:val="0"/>
          <w:color w:val="auto"/>
          <w:sz w:val="21"/>
          <w:szCs w:val="21"/>
          <w:highlight w:val="none"/>
        </w:rPr>
        <w:t>月</w:t>
      </w:r>
      <w:r>
        <w:rPr>
          <w:rFonts w:hint="eastAsia" w:ascii="宋体" w:hAnsi="宋体" w:eastAsia="宋体" w:cs="Times New Roman"/>
          <w:b/>
          <w:i w:val="0"/>
          <w:iCs w:val="0"/>
          <w:color w:val="auto"/>
          <w:sz w:val="21"/>
          <w:szCs w:val="21"/>
          <w:highlight w:val="none"/>
          <w:u w:val="single"/>
        </w:rPr>
        <w:t xml:space="preserve"> </w:t>
      </w:r>
      <w:r>
        <w:rPr>
          <w:rFonts w:hint="eastAsia" w:ascii="宋体" w:hAnsi="宋体" w:eastAsia="宋体" w:cs="宋体"/>
          <w:b/>
          <w:i w:val="0"/>
          <w:iCs w:val="0"/>
          <w:color w:val="auto"/>
          <w:sz w:val="21"/>
          <w:szCs w:val="21"/>
          <w:highlight w:val="none"/>
          <w:u w:val="single"/>
        </w:rPr>
        <w:t>3</w:t>
      </w:r>
      <w:r>
        <w:rPr>
          <w:rFonts w:hint="eastAsia" w:ascii="宋体" w:hAnsi="宋体" w:cs="宋体"/>
          <w:b/>
          <w:i w:val="0"/>
          <w:iCs w:val="0"/>
          <w:color w:val="auto"/>
          <w:sz w:val="21"/>
          <w:szCs w:val="21"/>
          <w:highlight w:val="none"/>
          <w:u w:val="single"/>
          <w:lang w:val="en-US" w:eastAsia="zh-CN"/>
        </w:rPr>
        <w:t>0</w:t>
      </w:r>
      <w:r>
        <w:rPr>
          <w:rFonts w:hint="eastAsia" w:ascii="宋体" w:hAnsi="宋体" w:eastAsia="宋体" w:cs="Times New Roman"/>
          <w:i w:val="0"/>
          <w:iCs w:val="0"/>
          <w:color w:val="auto"/>
          <w:sz w:val="21"/>
          <w:szCs w:val="21"/>
          <w:highlight w:val="none"/>
        </w:rPr>
        <w:t>日止。如果到</w:t>
      </w:r>
      <w:r>
        <w:rPr>
          <w:rFonts w:ascii="宋体" w:hAnsi="宋体" w:eastAsia="宋体" w:cs="宋体"/>
          <w:b/>
          <w:i w:val="0"/>
          <w:iCs w:val="0"/>
          <w:color w:val="auto"/>
          <w:sz w:val="21"/>
          <w:szCs w:val="21"/>
          <w:highlight w:val="none"/>
          <w:u w:val="single"/>
        </w:rPr>
        <w:t>20</w:t>
      </w:r>
      <w:r>
        <w:rPr>
          <w:rFonts w:hint="eastAsia" w:ascii="宋体" w:hAnsi="宋体" w:eastAsia="宋体" w:cs="宋体"/>
          <w:b/>
          <w:i w:val="0"/>
          <w:iCs w:val="0"/>
          <w:color w:val="auto"/>
          <w:sz w:val="21"/>
          <w:szCs w:val="21"/>
          <w:highlight w:val="none"/>
          <w:u w:val="single"/>
        </w:rPr>
        <w:t>2</w:t>
      </w:r>
      <w:r>
        <w:rPr>
          <w:rFonts w:hint="eastAsia" w:ascii="宋体" w:hAnsi="宋体" w:cs="宋体"/>
          <w:b/>
          <w:i w:val="0"/>
          <w:iCs w:val="0"/>
          <w:color w:val="auto"/>
          <w:sz w:val="21"/>
          <w:szCs w:val="21"/>
          <w:highlight w:val="none"/>
          <w:u w:val="single"/>
          <w:lang w:val="en-US" w:eastAsia="zh-CN"/>
        </w:rPr>
        <w:t>7</w:t>
      </w:r>
      <w:r>
        <w:rPr>
          <w:rFonts w:hint="eastAsia" w:ascii="宋体" w:hAnsi="宋体" w:eastAsia="宋体" w:cs="Times New Roman"/>
          <w:i w:val="0"/>
          <w:iCs w:val="0"/>
          <w:color w:val="auto"/>
          <w:sz w:val="21"/>
          <w:szCs w:val="21"/>
          <w:highlight w:val="none"/>
        </w:rPr>
        <w:t>年</w:t>
      </w:r>
      <w:r>
        <w:rPr>
          <w:rFonts w:hint="eastAsia" w:ascii="宋体" w:hAnsi="宋体" w:eastAsia="宋体" w:cs="Times New Roman"/>
          <w:b/>
          <w:i w:val="0"/>
          <w:iCs w:val="0"/>
          <w:color w:val="auto"/>
          <w:sz w:val="21"/>
          <w:szCs w:val="21"/>
          <w:highlight w:val="none"/>
          <w:u w:val="single"/>
        </w:rPr>
        <w:t xml:space="preserve"> </w:t>
      </w:r>
      <w:r>
        <w:rPr>
          <w:rFonts w:hint="eastAsia" w:ascii="宋体" w:hAnsi="宋体" w:cs="宋体"/>
          <w:b/>
          <w:i w:val="0"/>
          <w:iCs w:val="0"/>
          <w:color w:val="auto"/>
          <w:sz w:val="21"/>
          <w:szCs w:val="21"/>
          <w:highlight w:val="none"/>
          <w:u w:val="single"/>
          <w:lang w:val="en-US" w:eastAsia="zh-CN"/>
        </w:rPr>
        <w:t>6</w:t>
      </w:r>
      <w:r>
        <w:rPr>
          <w:rFonts w:hint="eastAsia" w:ascii="宋体" w:hAnsi="宋体" w:eastAsia="宋体" w:cs="Times New Roman"/>
          <w:b/>
          <w:i w:val="0"/>
          <w:iCs w:val="0"/>
          <w:color w:val="auto"/>
          <w:sz w:val="21"/>
          <w:szCs w:val="21"/>
          <w:highlight w:val="none"/>
          <w:u w:val="single"/>
        </w:rPr>
        <w:t xml:space="preserve"> </w:t>
      </w:r>
      <w:r>
        <w:rPr>
          <w:rFonts w:hint="eastAsia" w:ascii="宋体" w:hAnsi="宋体" w:eastAsia="宋体" w:cs="Times New Roman"/>
          <w:i w:val="0"/>
          <w:iCs w:val="0"/>
          <w:color w:val="auto"/>
          <w:sz w:val="21"/>
          <w:szCs w:val="21"/>
          <w:highlight w:val="none"/>
        </w:rPr>
        <w:t>月</w:t>
      </w:r>
      <w:r>
        <w:rPr>
          <w:rFonts w:hint="eastAsia" w:ascii="宋体" w:hAnsi="宋体" w:eastAsia="宋体" w:cs="宋体"/>
          <w:b/>
          <w:i w:val="0"/>
          <w:iCs w:val="0"/>
          <w:color w:val="auto"/>
          <w:sz w:val="21"/>
          <w:szCs w:val="21"/>
          <w:highlight w:val="none"/>
          <w:u w:val="single"/>
        </w:rPr>
        <w:t>3</w:t>
      </w:r>
      <w:r>
        <w:rPr>
          <w:rFonts w:hint="eastAsia" w:ascii="宋体" w:hAnsi="宋体" w:cs="宋体"/>
          <w:b/>
          <w:i w:val="0"/>
          <w:iCs w:val="0"/>
          <w:color w:val="auto"/>
          <w:sz w:val="21"/>
          <w:szCs w:val="21"/>
          <w:highlight w:val="none"/>
          <w:u w:val="single"/>
          <w:lang w:val="en-US" w:eastAsia="zh-CN"/>
        </w:rPr>
        <w:t>0</w:t>
      </w:r>
      <w:r>
        <w:rPr>
          <w:rFonts w:hint="eastAsia" w:ascii="宋体" w:hAnsi="宋体" w:eastAsia="宋体" w:cs="Times New Roman"/>
          <w:i w:val="0"/>
          <w:iCs w:val="0"/>
          <w:color w:val="auto"/>
          <w:sz w:val="21"/>
          <w:szCs w:val="21"/>
          <w:highlight w:val="none"/>
        </w:rPr>
        <w:t>日，</w:t>
      </w:r>
      <w:r>
        <w:rPr>
          <w:rFonts w:hint="eastAsia" w:ascii="宋体" w:hAnsi="宋体" w:eastAsia="宋体" w:cs="宋体"/>
          <w:i w:val="0"/>
          <w:iCs w:val="0"/>
          <w:color w:val="auto"/>
          <w:sz w:val="21"/>
          <w:szCs w:val="21"/>
          <w:highlight w:val="none"/>
        </w:rPr>
        <w:t>合同</w:t>
      </w:r>
      <w:r>
        <w:rPr>
          <w:rFonts w:hint="eastAsia" w:ascii="宋体" w:hAnsi="宋体" w:eastAsia="宋体" w:cs="宋体"/>
          <w:i w:val="0"/>
          <w:iCs w:val="0"/>
          <w:color w:val="auto"/>
          <w:sz w:val="21"/>
          <w:szCs w:val="21"/>
          <w:highlight w:val="none"/>
          <w:lang w:val="en-US" w:eastAsia="zh-CN"/>
        </w:rPr>
        <w:t>货物</w:t>
      </w:r>
      <w:r>
        <w:rPr>
          <w:rFonts w:hint="eastAsia" w:ascii="宋体" w:hAnsi="宋体" w:eastAsia="宋体" w:cs="宋体"/>
          <w:i w:val="0"/>
          <w:iCs w:val="0"/>
          <w:color w:val="auto"/>
          <w:sz w:val="21"/>
          <w:szCs w:val="21"/>
          <w:highlight w:val="none"/>
        </w:rPr>
        <w:t>尚未通过验收，</w:t>
      </w:r>
      <w:r>
        <w:rPr>
          <w:rFonts w:hint="eastAsia" w:ascii="宋体" w:hAnsi="宋体" w:eastAsia="宋体" w:cs="宋体"/>
          <w:i w:val="0"/>
          <w:iCs w:val="0"/>
          <w:color w:val="auto"/>
          <w:sz w:val="21"/>
          <w:szCs w:val="21"/>
          <w:highlight w:val="none"/>
          <w:lang w:val="en-US" w:eastAsia="zh-CN"/>
        </w:rPr>
        <w:t>乙方</w:t>
      </w:r>
      <w:r>
        <w:rPr>
          <w:rFonts w:hint="eastAsia" w:ascii="宋体" w:hAnsi="宋体" w:eastAsia="宋体" w:cs="宋体"/>
          <w:i w:val="0"/>
          <w:iCs w:val="0"/>
          <w:color w:val="auto"/>
          <w:sz w:val="21"/>
          <w:szCs w:val="21"/>
          <w:highlight w:val="none"/>
        </w:rPr>
        <w:t>须无偿延长履约保证金有效期，具体延长时间由双方根据工程进展情况另行商定。如果</w:t>
      </w:r>
      <w:r>
        <w:rPr>
          <w:rFonts w:hint="eastAsia" w:ascii="宋体" w:hAnsi="宋体" w:eastAsia="宋体" w:cs="宋体"/>
          <w:i w:val="0"/>
          <w:iCs w:val="0"/>
          <w:color w:val="auto"/>
          <w:sz w:val="21"/>
          <w:szCs w:val="21"/>
          <w:highlight w:val="none"/>
          <w:lang w:val="en-US" w:eastAsia="zh-CN"/>
        </w:rPr>
        <w:t>乙方</w:t>
      </w:r>
      <w:r>
        <w:rPr>
          <w:rFonts w:hint="eastAsia" w:ascii="宋体" w:hAnsi="宋体" w:eastAsia="宋体" w:cs="宋体"/>
          <w:i w:val="0"/>
          <w:iCs w:val="0"/>
          <w:color w:val="auto"/>
          <w:sz w:val="21"/>
          <w:szCs w:val="21"/>
          <w:highlight w:val="none"/>
        </w:rPr>
        <w:t>出具的履约保证金有效期早于</w:t>
      </w:r>
      <w:r>
        <w:rPr>
          <w:rFonts w:ascii="宋体" w:hAnsi="宋体" w:eastAsia="宋体" w:cs="宋体"/>
          <w:b/>
          <w:i w:val="0"/>
          <w:iCs w:val="0"/>
          <w:color w:val="auto"/>
          <w:sz w:val="21"/>
          <w:szCs w:val="21"/>
          <w:highlight w:val="none"/>
          <w:u w:val="single"/>
        </w:rPr>
        <w:t>20</w:t>
      </w:r>
      <w:r>
        <w:rPr>
          <w:rFonts w:hint="eastAsia" w:ascii="宋体" w:hAnsi="宋体" w:eastAsia="宋体" w:cs="宋体"/>
          <w:b/>
          <w:i w:val="0"/>
          <w:iCs w:val="0"/>
          <w:color w:val="auto"/>
          <w:sz w:val="21"/>
          <w:szCs w:val="21"/>
          <w:highlight w:val="none"/>
          <w:u w:val="single"/>
        </w:rPr>
        <w:t>2</w:t>
      </w:r>
      <w:r>
        <w:rPr>
          <w:rFonts w:hint="eastAsia" w:ascii="宋体" w:hAnsi="宋体" w:cs="宋体"/>
          <w:b/>
          <w:i w:val="0"/>
          <w:iCs w:val="0"/>
          <w:color w:val="auto"/>
          <w:sz w:val="21"/>
          <w:szCs w:val="21"/>
          <w:highlight w:val="none"/>
          <w:u w:val="single"/>
          <w:lang w:val="en-US" w:eastAsia="zh-CN"/>
        </w:rPr>
        <w:t>7</w:t>
      </w:r>
      <w:r>
        <w:rPr>
          <w:rFonts w:hint="eastAsia" w:ascii="宋体" w:hAnsi="宋体" w:eastAsia="宋体" w:cs="Times New Roman"/>
          <w:i w:val="0"/>
          <w:iCs w:val="0"/>
          <w:color w:val="auto"/>
          <w:sz w:val="21"/>
          <w:szCs w:val="21"/>
          <w:highlight w:val="none"/>
        </w:rPr>
        <w:t>年</w:t>
      </w:r>
      <w:r>
        <w:rPr>
          <w:rFonts w:hint="eastAsia" w:ascii="宋体" w:hAnsi="宋体" w:cs="宋体"/>
          <w:b/>
          <w:i w:val="0"/>
          <w:iCs w:val="0"/>
          <w:color w:val="auto"/>
          <w:sz w:val="21"/>
          <w:szCs w:val="21"/>
          <w:highlight w:val="none"/>
          <w:u w:val="single"/>
          <w:lang w:val="en-US" w:eastAsia="zh-CN"/>
        </w:rPr>
        <w:t>6</w:t>
      </w:r>
      <w:r>
        <w:rPr>
          <w:rFonts w:hint="eastAsia" w:ascii="宋体" w:hAnsi="宋体" w:eastAsia="宋体" w:cs="Times New Roman"/>
          <w:i w:val="0"/>
          <w:iCs w:val="0"/>
          <w:color w:val="auto"/>
          <w:sz w:val="21"/>
          <w:szCs w:val="21"/>
          <w:highlight w:val="none"/>
        </w:rPr>
        <w:t>月</w:t>
      </w:r>
      <w:r>
        <w:rPr>
          <w:rFonts w:hint="eastAsia" w:ascii="宋体" w:hAnsi="宋体" w:eastAsia="宋体" w:cs="Times New Roman"/>
          <w:b/>
          <w:i w:val="0"/>
          <w:iCs w:val="0"/>
          <w:color w:val="auto"/>
          <w:sz w:val="21"/>
          <w:szCs w:val="21"/>
          <w:highlight w:val="none"/>
          <w:u w:val="single"/>
        </w:rPr>
        <w:t xml:space="preserve"> </w:t>
      </w:r>
      <w:r>
        <w:rPr>
          <w:rFonts w:hint="eastAsia" w:ascii="宋体" w:hAnsi="宋体" w:eastAsia="宋体" w:cs="宋体"/>
          <w:b/>
          <w:i w:val="0"/>
          <w:iCs w:val="0"/>
          <w:color w:val="auto"/>
          <w:sz w:val="21"/>
          <w:szCs w:val="21"/>
          <w:highlight w:val="none"/>
          <w:u w:val="single"/>
        </w:rPr>
        <w:t>3</w:t>
      </w:r>
      <w:r>
        <w:rPr>
          <w:rFonts w:hint="eastAsia" w:ascii="宋体" w:hAnsi="宋体" w:cs="宋体"/>
          <w:b/>
          <w:i w:val="0"/>
          <w:iCs w:val="0"/>
          <w:color w:val="auto"/>
          <w:sz w:val="21"/>
          <w:szCs w:val="21"/>
          <w:highlight w:val="none"/>
          <w:u w:val="single"/>
          <w:lang w:val="en-US" w:eastAsia="zh-CN"/>
        </w:rPr>
        <w:t>0</w:t>
      </w:r>
      <w:r>
        <w:rPr>
          <w:rFonts w:hint="eastAsia" w:ascii="宋体" w:hAnsi="宋体" w:eastAsia="宋体" w:cs="Times New Roman"/>
          <w:i w:val="0"/>
          <w:iCs w:val="0"/>
          <w:color w:val="auto"/>
          <w:sz w:val="21"/>
          <w:szCs w:val="21"/>
          <w:highlight w:val="none"/>
        </w:rPr>
        <w:t>日</w:t>
      </w:r>
      <w:r>
        <w:rPr>
          <w:rFonts w:hint="eastAsia" w:ascii="宋体" w:hAnsi="宋体" w:eastAsia="宋体" w:cs="宋体"/>
          <w:i w:val="0"/>
          <w:iCs w:val="0"/>
          <w:color w:val="auto"/>
          <w:sz w:val="21"/>
          <w:szCs w:val="21"/>
          <w:highlight w:val="none"/>
        </w:rPr>
        <w:t>，</w:t>
      </w:r>
      <w:r>
        <w:rPr>
          <w:rFonts w:hint="eastAsia" w:ascii="宋体" w:hAnsi="宋体" w:eastAsia="宋体" w:cs="宋体"/>
          <w:i w:val="0"/>
          <w:iCs w:val="0"/>
          <w:color w:val="auto"/>
          <w:sz w:val="21"/>
          <w:szCs w:val="21"/>
          <w:highlight w:val="none"/>
          <w:lang w:val="en-US" w:eastAsia="zh-CN"/>
        </w:rPr>
        <w:t>乙方</w:t>
      </w:r>
      <w:r>
        <w:rPr>
          <w:rFonts w:hint="eastAsia" w:ascii="宋体" w:hAnsi="宋体" w:eastAsia="宋体" w:cs="宋体"/>
          <w:i w:val="0"/>
          <w:iCs w:val="0"/>
          <w:color w:val="auto"/>
          <w:sz w:val="21"/>
          <w:szCs w:val="21"/>
          <w:highlight w:val="none"/>
        </w:rPr>
        <w:t>应在期满前一个月内延长履约保证金有效期，否则</w:t>
      </w:r>
      <w:r>
        <w:rPr>
          <w:rFonts w:hint="eastAsia" w:ascii="宋体" w:hAnsi="宋体" w:eastAsia="宋体" w:cs="宋体"/>
          <w:i w:val="0"/>
          <w:iCs w:val="0"/>
          <w:color w:val="auto"/>
          <w:sz w:val="21"/>
          <w:szCs w:val="21"/>
          <w:highlight w:val="none"/>
          <w:lang w:val="en-US" w:eastAsia="zh-CN"/>
        </w:rPr>
        <w:t>甲方</w:t>
      </w:r>
      <w:r>
        <w:rPr>
          <w:rFonts w:hint="eastAsia" w:ascii="宋体" w:hAnsi="宋体" w:eastAsia="宋体" w:cs="宋体"/>
          <w:i w:val="0"/>
          <w:iCs w:val="0"/>
          <w:color w:val="auto"/>
          <w:sz w:val="21"/>
          <w:szCs w:val="21"/>
          <w:highlight w:val="none"/>
        </w:rPr>
        <w:t>有权延期支付合同价款。</w:t>
      </w:r>
    </w:p>
    <w:p w14:paraId="7713E8B4">
      <w:pPr>
        <w:keepLines w:val="0"/>
        <w:pageBreakBefore w:val="0"/>
        <w:widowControl/>
        <w:kinsoku/>
        <w:wordWrap/>
        <w:overflowPunct/>
        <w:topLinePunct w:val="0"/>
        <w:autoSpaceDE/>
        <w:autoSpaceDN/>
        <w:bidi w:val="0"/>
        <w:adjustRightInd w:val="0"/>
        <w:snapToGrid w:val="0"/>
        <w:spacing w:line="360" w:lineRule="auto"/>
        <w:ind w:firstLine="420" w:firstLineChars="200"/>
        <w:jc w:val="left"/>
        <w:textAlignment w:val="auto"/>
        <w:rPr>
          <w:rFonts w:ascii="宋体" w:hAnsi="宋体" w:eastAsia="宋体" w:cs="Times New Roman"/>
          <w:i w:val="0"/>
          <w:iCs w:val="0"/>
          <w:color w:val="auto"/>
          <w:sz w:val="21"/>
          <w:szCs w:val="21"/>
          <w:highlight w:val="none"/>
        </w:rPr>
      </w:pPr>
      <w:r>
        <w:rPr>
          <w:rFonts w:hint="eastAsia" w:ascii="宋体" w:hAnsi="宋体" w:eastAsia="宋体" w:cs="Times New Roman"/>
          <w:i w:val="0"/>
          <w:iCs w:val="0"/>
          <w:color w:val="auto"/>
          <w:sz w:val="21"/>
          <w:szCs w:val="21"/>
          <w:highlight w:val="none"/>
          <w:lang w:val="en-US" w:eastAsia="zh-CN"/>
        </w:rPr>
        <w:t>5</w:t>
      </w:r>
      <w:r>
        <w:rPr>
          <w:rFonts w:hint="eastAsia" w:ascii="宋体" w:hAnsi="宋体" w:eastAsia="宋体" w:cs="Times New Roman"/>
          <w:i w:val="0"/>
          <w:iCs w:val="0"/>
          <w:color w:val="auto"/>
          <w:sz w:val="21"/>
          <w:szCs w:val="21"/>
          <w:highlight w:val="none"/>
        </w:rPr>
        <w:t>.</w:t>
      </w:r>
      <w:r>
        <w:rPr>
          <w:rFonts w:ascii="宋体" w:hAnsi="宋体" w:eastAsia="宋体" w:cs="Times New Roman"/>
          <w:i w:val="0"/>
          <w:iCs w:val="0"/>
          <w:color w:val="auto"/>
          <w:sz w:val="21"/>
          <w:szCs w:val="21"/>
          <w:highlight w:val="none"/>
        </w:rPr>
        <w:t>4</w:t>
      </w:r>
      <w:r>
        <w:rPr>
          <w:rFonts w:hint="eastAsia" w:ascii="宋体" w:hAnsi="宋体" w:eastAsia="宋体" w:cs="宋体"/>
          <w:i w:val="0"/>
          <w:iCs w:val="0"/>
          <w:color w:val="auto"/>
          <w:sz w:val="21"/>
          <w:szCs w:val="21"/>
          <w:highlight w:val="none"/>
        </w:rPr>
        <w:t>如果</w:t>
      </w:r>
      <w:r>
        <w:rPr>
          <w:rFonts w:hint="eastAsia" w:ascii="宋体" w:hAnsi="宋体" w:eastAsia="宋体" w:cs="宋体"/>
          <w:i w:val="0"/>
          <w:iCs w:val="0"/>
          <w:color w:val="auto"/>
          <w:sz w:val="21"/>
          <w:szCs w:val="21"/>
          <w:highlight w:val="none"/>
          <w:lang w:val="en-US" w:eastAsia="zh-CN"/>
        </w:rPr>
        <w:t>乙方</w:t>
      </w:r>
      <w:r>
        <w:rPr>
          <w:rFonts w:hint="eastAsia" w:ascii="宋体" w:hAnsi="宋体" w:eastAsia="宋体" w:cs="宋体"/>
          <w:i w:val="0"/>
          <w:iCs w:val="0"/>
          <w:color w:val="auto"/>
          <w:sz w:val="21"/>
          <w:szCs w:val="21"/>
          <w:highlight w:val="none"/>
        </w:rPr>
        <w:t>不履行合同约定的义务或其履行不符合合同的约定，</w:t>
      </w:r>
      <w:r>
        <w:rPr>
          <w:rFonts w:hint="eastAsia" w:ascii="宋体" w:hAnsi="宋体" w:eastAsia="宋体" w:cs="宋体"/>
          <w:i w:val="0"/>
          <w:iCs w:val="0"/>
          <w:color w:val="auto"/>
          <w:sz w:val="21"/>
          <w:szCs w:val="21"/>
          <w:highlight w:val="none"/>
          <w:lang w:val="en-US" w:eastAsia="zh-CN"/>
        </w:rPr>
        <w:t>甲方</w:t>
      </w:r>
      <w:r>
        <w:rPr>
          <w:rFonts w:hint="eastAsia" w:ascii="宋体" w:hAnsi="宋体" w:eastAsia="宋体" w:cs="宋体"/>
          <w:i w:val="0"/>
          <w:iCs w:val="0"/>
          <w:color w:val="auto"/>
          <w:sz w:val="21"/>
          <w:szCs w:val="21"/>
          <w:highlight w:val="none"/>
        </w:rPr>
        <w:t>有权扣划相应金额的履约保证金。履约保证金扣划后，</w:t>
      </w:r>
      <w:r>
        <w:rPr>
          <w:rFonts w:hint="eastAsia" w:ascii="宋体" w:hAnsi="宋体" w:eastAsia="宋体" w:cs="宋体"/>
          <w:i w:val="0"/>
          <w:iCs w:val="0"/>
          <w:color w:val="auto"/>
          <w:sz w:val="21"/>
          <w:szCs w:val="21"/>
          <w:highlight w:val="none"/>
          <w:lang w:val="en-US" w:eastAsia="zh-CN"/>
        </w:rPr>
        <w:t>乙方</w:t>
      </w:r>
      <w:r>
        <w:rPr>
          <w:rFonts w:hint="eastAsia" w:ascii="宋体" w:hAnsi="宋体" w:eastAsia="宋体" w:cs="宋体"/>
          <w:i w:val="0"/>
          <w:iCs w:val="0"/>
          <w:color w:val="auto"/>
          <w:sz w:val="21"/>
          <w:szCs w:val="21"/>
          <w:highlight w:val="none"/>
        </w:rPr>
        <w:t>应在7日内补足金额，否则</w:t>
      </w:r>
      <w:r>
        <w:rPr>
          <w:rFonts w:hint="eastAsia" w:ascii="宋体" w:hAnsi="宋体" w:eastAsia="宋体" w:cs="宋体"/>
          <w:i w:val="0"/>
          <w:iCs w:val="0"/>
          <w:color w:val="auto"/>
          <w:sz w:val="21"/>
          <w:szCs w:val="21"/>
          <w:highlight w:val="none"/>
          <w:lang w:val="en-US" w:eastAsia="zh-CN"/>
        </w:rPr>
        <w:t>甲方</w:t>
      </w:r>
      <w:r>
        <w:rPr>
          <w:rFonts w:hint="eastAsia" w:ascii="宋体" w:hAnsi="宋体" w:eastAsia="宋体" w:cs="宋体"/>
          <w:i w:val="0"/>
          <w:iCs w:val="0"/>
          <w:color w:val="auto"/>
          <w:sz w:val="21"/>
          <w:szCs w:val="21"/>
          <w:highlight w:val="none"/>
        </w:rPr>
        <w:t>有权延期支付合同价款。</w:t>
      </w:r>
    </w:p>
    <w:p w14:paraId="1A055FEE">
      <w:pPr>
        <w:keepLines w:val="0"/>
        <w:pageBreakBefore w:val="0"/>
        <w:widowControl/>
        <w:kinsoku/>
        <w:wordWrap/>
        <w:overflowPunct/>
        <w:topLinePunct w:val="0"/>
        <w:autoSpaceDE/>
        <w:autoSpaceDN/>
        <w:bidi w:val="0"/>
        <w:adjustRightInd w:val="0"/>
        <w:snapToGrid w:val="0"/>
        <w:spacing w:line="360" w:lineRule="auto"/>
        <w:ind w:firstLine="420" w:firstLineChars="200"/>
        <w:jc w:val="left"/>
        <w:textAlignment w:val="auto"/>
        <w:rPr>
          <w:rFonts w:ascii="宋体" w:hAnsi="宋体" w:eastAsia="宋体" w:cs="Times New Roman"/>
          <w:i w:val="0"/>
          <w:iCs w:val="0"/>
          <w:color w:val="auto"/>
          <w:sz w:val="21"/>
          <w:szCs w:val="21"/>
          <w:highlight w:val="none"/>
        </w:rPr>
      </w:pPr>
      <w:r>
        <w:rPr>
          <w:rFonts w:hint="eastAsia" w:ascii="宋体" w:hAnsi="宋体" w:eastAsia="宋体" w:cs="Times New Roman"/>
          <w:i w:val="0"/>
          <w:iCs w:val="0"/>
          <w:color w:val="auto"/>
          <w:sz w:val="21"/>
          <w:szCs w:val="21"/>
          <w:highlight w:val="none"/>
          <w:lang w:val="en-US" w:eastAsia="zh-CN"/>
        </w:rPr>
        <w:t>5</w:t>
      </w:r>
      <w:r>
        <w:rPr>
          <w:rFonts w:hint="eastAsia" w:ascii="宋体" w:hAnsi="宋体" w:eastAsia="宋体" w:cs="Times New Roman"/>
          <w:i w:val="0"/>
          <w:iCs w:val="0"/>
          <w:color w:val="auto"/>
          <w:sz w:val="21"/>
          <w:szCs w:val="21"/>
          <w:highlight w:val="none"/>
        </w:rPr>
        <w:t>.</w:t>
      </w:r>
      <w:r>
        <w:rPr>
          <w:rFonts w:ascii="宋体" w:hAnsi="宋体" w:eastAsia="宋体" w:cs="Times New Roman"/>
          <w:i w:val="0"/>
          <w:iCs w:val="0"/>
          <w:color w:val="auto"/>
          <w:sz w:val="21"/>
          <w:szCs w:val="21"/>
          <w:highlight w:val="none"/>
        </w:rPr>
        <w:t>5</w:t>
      </w:r>
      <w:r>
        <w:rPr>
          <w:rFonts w:hint="eastAsia" w:ascii="宋体" w:hAnsi="宋体" w:eastAsia="宋体" w:cs="Times New Roman"/>
          <w:i w:val="0"/>
          <w:iCs w:val="0"/>
          <w:color w:val="auto"/>
          <w:sz w:val="21"/>
          <w:szCs w:val="21"/>
          <w:highlight w:val="none"/>
          <w:lang w:val="en-US" w:eastAsia="zh-CN"/>
        </w:rPr>
        <w:t>甲方</w:t>
      </w:r>
      <w:r>
        <w:rPr>
          <w:rFonts w:hint="eastAsia" w:ascii="宋体" w:hAnsi="宋体" w:eastAsia="宋体" w:cs="Times New Roman"/>
          <w:i w:val="0"/>
          <w:iCs w:val="0"/>
          <w:color w:val="auto"/>
          <w:sz w:val="21"/>
          <w:szCs w:val="21"/>
          <w:highlight w:val="none"/>
        </w:rPr>
        <w:t>应在合同</w:t>
      </w:r>
      <w:r>
        <w:rPr>
          <w:rFonts w:hint="eastAsia" w:ascii="宋体" w:hAnsi="宋体" w:eastAsia="宋体" w:cs="Times New Roman"/>
          <w:i w:val="0"/>
          <w:iCs w:val="0"/>
          <w:color w:val="auto"/>
          <w:sz w:val="21"/>
          <w:szCs w:val="21"/>
          <w:highlight w:val="none"/>
          <w:lang w:val="en-US" w:eastAsia="zh-CN"/>
        </w:rPr>
        <w:t>货物</w:t>
      </w:r>
      <w:r>
        <w:rPr>
          <w:rFonts w:hint="eastAsia" w:ascii="宋体" w:hAnsi="宋体" w:eastAsia="宋体" w:cs="Times New Roman"/>
          <w:i w:val="0"/>
          <w:iCs w:val="0"/>
          <w:color w:val="auto"/>
          <w:sz w:val="21"/>
          <w:szCs w:val="21"/>
          <w:highlight w:val="none"/>
        </w:rPr>
        <w:t>验收通过并在批准</w:t>
      </w:r>
      <w:r>
        <w:rPr>
          <w:rFonts w:hint="eastAsia" w:ascii="宋体" w:hAnsi="宋体" w:eastAsia="宋体" w:cs="Times New Roman"/>
          <w:i w:val="0"/>
          <w:iCs w:val="0"/>
          <w:color w:val="auto"/>
          <w:sz w:val="21"/>
          <w:szCs w:val="21"/>
          <w:highlight w:val="none"/>
          <w:lang w:val="en-US" w:eastAsia="zh-CN"/>
        </w:rPr>
        <w:t>乙方</w:t>
      </w:r>
      <w:r>
        <w:rPr>
          <w:rFonts w:hint="eastAsia" w:ascii="宋体" w:hAnsi="宋体" w:eastAsia="宋体" w:cs="Times New Roman"/>
          <w:i w:val="0"/>
          <w:iCs w:val="0"/>
          <w:color w:val="auto"/>
          <w:sz w:val="21"/>
          <w:szCs w:val="21"/>
          <w:highlight w:val="none"/>
        </w:rPr>
        <w:t>的履约保证金退还申请后10日内将履约保证金退还</w:t>
      </w:r>
      <w:r>
        <w:rPr>
          <w:rFonts w:hint="eastAsia" w:ascii="宋体" w:hAnsi="宋体" w:eastAsia="宋体" w:cs="Times New Roman"/>
          <w:i w:val="0"/>
          <w:iCs w:val="0"/>
          <w:color w:val="auto"/>
          <w:sz w:val="21"/>
          <w:szCs w:val="21"/>
          <w:highlight w:val="none"/>
          <w:lang w:val="en-US" w:eastAsia="zh-CN"/>
        </w:rPr>
        <w:t>乙方</w:t>
      </w:r>
      <w:r>
        <w:rPr>
          <w:rFonts w:hint="eastAsia" w:ascii="宋体" w:hAnsi="宋体" w:eastAsia="宋体" w:cs="Times New Roman"/>
          <w:i w:val="0"/>
          <w:iCs w:val="0"/>
          <w:color w:val="auto"/>
          <w:sz w:val="21"/>
          <w:szCs w:val="21"/>
          <w:highlight w:val="none"/>
        </w:rPr>
        <w:t>。</w:t>
      </w:r>
    </w:p>
    <w:p w14:paraId="24E629D3">
      <w:pPr>
        <w:keepNext/>
        <w:keepLines/>
        <w:spacing w:before="120" w:beforeLines="0" w:after="120" w:afterLines="0" w:line="360" w:lineRule="auto"/>
        <w:ind w:left="432"/>
        <w:outlineLvl w:val="0"/>
        <w:rPr>
          <w:rFonts w:hint="eastAsia" w:ascii="宋体" w:hAnsi="宋体" w:eastAsia="宋体" w:cs="Times New Roman"/>
          <w:b/>
          <w:color w:val="auto"/>
          <w:kern w:val="44"/>
          <w:sz w:val="21"/>
          <w:szCs w:val="21"/>
          <w:highlight w:val="none"/>
        </w:rPr>
      </w:pPr>
      <w:bookmarkStart w:id="975" w:name="_Toc7473"/>
      <w:bookmarkStart w:id="976" w:name="_Toc29752"/>
      <w:bookmarkStart w:id="977" w:name="_Toc6488"/>
      <w:bookmarkStart w:id="978" w:name="_Toc596"/>
      <w:bookmarkStart w:id="979" w:name="_Toc30696"/>
      <w:bookmarkStart w:id="980" w:name="_Toc11113"/>
      <w:bookmarkStart w:id="981" w:name="_Toc5011"/>
      <w:bookmarkStart w:id="982" w:name="_Toc19798"/>
      <w:bookmarkStart w:id="983" w:name="_Toc9040"/>
      <w:r>
        <w:rPr>
          <w:rFonts w:hint="eastAsia" w:ascii="宋体" w:hAnsi="宋体" w:eastAsia="宋体" w:cs="Times New Roman"/>
          <w:b/>
          <w:color w:val="auto"/>
          <w:kern w:val="44"/>
          <w:sz w:val="21"/>
          <w:szCs w:val="21"/>
          <w:highlight w:val="none"/>
          <w:lang w:val="en-US" w:eastAsia="zh-CN"/>
        </w:rPr>
        <w:t>六</w:t>
      </w:r>
      <w:r>
        <w:rPr>
          <w:rFonts w:hint="eastAsia" w:ascii="宋体" w:hAnsi="宋体" w:eastAsia="宋体" w:cs="Times New Roman"/>
          <w:b/>
          <w:color w:val="auto"/>
          <w:kern w:val="44"/>
          <w:sz w:val="21"/>
          <w:szCs w:val="21"/>
          <w:highlight w:val="none"/>
        </w:rPr>
        <w:t>、保密</w:t>
      </w:r>
      <w:bookmarkEnd w:id="975"/>
      <w:bookmarkEnd w:id="976"/>
      <w:bookmarkEnd w:id="977"/>
      <w:bookmarkEnd w:id="978"/>
      <w:bookmarkEnd w:id="979"/>
      <w:bookmarkEnd w:id="980"/>
      <w:bookmarkEnd w:id="981"/>
      <w:bookmarkEnd w:id="982"/>
      <w:bookmarkEnd w:id="983"/>
    </w:p>
    <w:p w14:paraId="7984A208">
      <w:pPr>
        <w:spacing w:beforeLines="0" w:afterLines="0"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乙方应对所有参与该项目的人员加强保密性教育，对在工作过程中接触到的甲方的任何资料，负有为甲方保密的责任，未经甲方书面同意不得外传甲方任何文件及规章制度。乙方必须严格保密甲方的生产信息，坚决杜绝无事生非，造谣生事现象的出现。由于乙方原因给甲方造成的损失由乙方赔偿，同时追究乙方相应责任。本保密义务在本</w:t>
      </w:r>
      <w:r>
        <w:rPr>
          <w:rFonts w:hint="eastAsia" w:ascii="宋体" w:hAnsi="宋体" w:eastAsia="宋体" w:cs="Times New Roman"/>
          <w:color w:val="auto"/>
          <w:sz w:val="21"/>
          <w:szCs w:val="21"/>
          <w:highlight w:val="none"/>
          <w:lang w:val="en-US" w:eastAsia="zh-CN"/>
        </w:rPr>
        <w:t>合同</w:t>
      </w:r>
      <w:r>
        <w:rPr>
          <w:rFonts w:hint="eastAsia" w:ascii="宋体" w:hAnsi="宋体" w:eastAsia="宋体" w:cs="Times New Roman"/>
          <w:color w:val="auto"/>
          <w:sz w:val="21"/>
          <w:szCs w:val="21"/>
          <w:highlight w:val="none"/>
        </w:rPr>
        <w:t>期满、解除或终止后仍然有效。</w:t>
      </w:r>
    </w:p>
    <w:p w14:paraId="628F2C66">
      <w:pPr>
        <w:keepNext/>
        <w:keepLines/>
        <w:spacing w:before="120" w:beforeLines="0" w:after="120" w:afterLines="0" w:line="360" w:lineRule="auto"/>
        <w:ind w:left="432"/>
        <w:outlineLvl w:val="0"/>
        <w:rPr>
          <w:rFonts w:hint="eastAsia" w:ascii="宋体" w:hAnsi="宋体" w:eastAsia="宋体" w:cs="Times New Roman"/>
          <w:b/>
          <w:color w:val="auto"/>
          <w:kern w:val="44"/>
          <w:sz w:val="21"/>
          <w:szCs w:val="21"/>
          <w:highlight w:val="none"/>
        </w:rPr>
      </w:pPr>
      <w:bookmarkStart w:id="984" w:name="_Toc11869"/>
      <w:bookmarkStart w:id="985" w:name="_Toc23529"/>
      <w:bookmarkStart w:id="986" w:name="_Toc4764"/>
      <w:bookmarkStart w:id="987" w:name="_Toc7193"/>
      <w:bookmarkStart w:id="988" w:name="_Toc32394"/>
      <w:bookmarkStart w:id="989" w:name="_Toc23081"/>
      <w:bookmarkStart w:id="990" w:name="_Toc4794"/>
      <w:bookmarkStart w:id="991" w:name="_Toc25014"/>
      <w:r>
        <w:rPr>
          <w:rFonts w:hint="eastAsia" w:ascii="宋体" w:hAnsi="宋体" w:eastAsia="宋体" w:cs="Times New Roman"/>
          <w:b/>
          <w:color w:val="auto"/>
          <w:kern w:val="44"/>
          <w:sz w:val="21"/>
          <w:szCs w:val="21"/>
          <w:highlight w:val="none"/>
          <w:lang w:val="en-US" w:eastAsia="zh-CN"/>
        </w:rPr>
        <w:t>七</w:t>
      </w:r>
      <w:r>
        <w:rPr>
          <w:rFonts w:hint="eastAsia" w:ascii="宋体" w:hAnsi="宋体" w:eastAsia="宋体" w:cs="Times New Roman"/>
          <w:b/>
          <w:color w:val="auto"/>
          <w:kern w:val="44"/>
          <w:sz w:val="21"/>
          <w:szCs w:val="21"/>
          <w:highlight w:val="none"/>
        </w:rPr>
        <w:t>、知识产权</w:t>
      </w:r>
      <w:bookmarkEnd w:id="984"/>
      <w:bookmarkEnd w:id="985"/>
      <w:bookmarkEnd w:id="986"/>
      <w:bookmarkEnd w:id="987"/>
      <w:bookmarkEnd w:id="988"/>
      <w:bookmarkEnd w:id="989"/>
      <w:bookmarkEnd w:id="990"/>
      <w:bookmarkEnd w:id="991"/>
    </w:p>
    <w:p w14:paraId="5D081066">
      <w:pPr>
        <w:spacing w:beforeLines="0" w:afterLines="0"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7</w:t>
      </w:r>
      <w:r>
        <w:rPr>
          <w:rFonts w:hint="eastAsia" w:ascii="宋体" w:hAnsi="宋体" w:eastAsia="宋体" w:cs="Times New Roman"/>
          <w:color w:val="auto"/>
          <w:sz w:val="21"/>
          <w:szCs w:val="21"/>
          <w:highlight w:val="none"/>
        </w:rPr>
        <w:t>.1乙方应保证，甲方在中华人民共和国境内使用该货物或货物的任何一部分时，免受第三方提出的侵犯其专利权、商标权、著作权或其它知识产权的起诉；若甲方受到此类侵权指控（包括收到第三方的律师函、索赔函等文书）或起诉，乙方须与第三方交涉并承担由此引起的一切法律责任和费用（包括但不限于法院诉讼费、保全费、律师费、保全担保费及侵权赔偿款等为处理相关事宜支出的所有费用）。如甲方仍需继续使用该货物，由此扩大损失部分也由乙方承担，但甲方需提前发函告知乙方。</w:t>
      </w:r>
    </w:p>
    <w:p w14:paraId="24C4A687">
      <w:pPr>
        <w:spacing w:beforeLines="0" w:afterLines="0"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7</w:t>
      </w:r>
      <w:r>
        <w:rPr>
          <w:rFonts w:hint="eastAsia" w:ascii="宋体" w:hAnsi="宋体" w:eastAsia="宋体" w:cs="Times New Roman"/>
          <w:color w:val="auto"/>
          <w:sz w:val="21"/>
          <w:szCs w:val="21"/>
          <w:highlight w:val="none"/>
        </w:rPr>
        <w:t>.2甲方永久享有乙方为本合同项下提供的产品、软件、技术资料的使用权，并无需承担任何费用。</w:t>
      </w:r>
    </w:p>
    <w:p w14:paraId="26D9073D">
      <w:pPr>
        <w:keepNext/>
        <w:keepLines/>
        <w:spacing w:before="120" w:beforeLines="0" w:after="120" w:afterLines="0" w:line="360" w:lineRule="auto"/>
        <w:ind w:left="432"/>
        <w:outlineLvl w:val="0"/>
        <w:rPr>
          <w:rFonts w:hint="eastAsia" w:ascii="宋体" w:hAnsi="宋体" w:eastAsia="宋体" w:cs="Times New Roman"/>
          <w:b/>
          <w:color w:val="auto"/>
          <w:kern w:val="44"/>
          <w:sz w:val="21"/>
          <w:szCs w:val="21"/>
          <w:highlight w:val="none"/>
        </w:rPr>
      </w:pPr>
      <w:bookmarkStart w:id="992" w:name="_Toc23235"/>
      <w:bookmarkStart w:id="993" w:name="_Toc24167"/>
      <w:bookmarkStart w:id="994" w:name="_Toc432"/>
      <w:bookmarkStart w:id="995" w:name="_Toc14852"/>
      <w:bookmarkStart w:id="996" w:name="_Toc28067"/>
      <w:bookmarkStart w:id="997" w:name="_Toc21559"/>
      <w:bookmarkStart w:id="998" w:name="_Toc19920"/>
      <w:bookmarkStart w:id="999" w:name="_Toc14919"/>
      <w:r>
        <w:rPr>
          <w:rFonts w:hint="eastAsia" w:ascii="宋体" w:hAnsi="宋体" w:eastAsia="宋体" w:cs="Times New Roman"/>
          <w:b/>
          <w:color w:val="auto"/>
          <w:kern w:val="44"/>
          <w:sz w:val="21"/>
          <w:szCs w:val="21"/>
          <w:highlight w:val="none"/>
          <w:lang w:val="en-US" w:eastAsia="zh-CN"/>
        </w:rPr>
        <w:t>八</w:t>
      </w:r>
      <w:r>
        <w:rPr>
          <w:rFonts w:hint="eastAsia" w:ascii="宋体" w:hAnsi="宋体" w:eastAsia="宋体" w:cs="Times New Roman"/>
          <w:b/>
          <w:color w:val="auto"/>
          <w:kern w:val="44"/>
          <w:sz w:val="21"/>
          <w:szCs w:val="21"/>
          <w:highlight w:val="none"/>
        </w:rPr>
        <w:t>、包装</w:t>
      </w:r>
      <w:bookmarkEnd w:id="992"/>
      <w:bookmarkEnd w:id="993"/>
      <w:bookmarkEnd w:id="994"/>
      <w:bookmarkEnd w:id="995"/>
      <w:bookmarkEnd w:id="996"/>
      <w:bookmarkEnd w:id="997"/>
      <w:bookmarkEnd w:id="998"/>
      <w:bookmarkEnd w:id="999"/>
    </w:p>
    <w:p w14:paraId="5785EF38">
      <w:pPr>
        <w:spacing w:beforeLines="0" w:afterLines="0"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8</w:t>
      </w:r>
      <w:r>
        <w:rPr>
          <w:rFonts w:hint="eastAsia" w:ascii="宋体" w:hAnsi="宋体" w:eastAsia="宋体" w:cs="Times New Roman"/>
          <w:color w:val="auto"/>
          <w:sz w:val="21"/>
          <w:szCs w:val="21"/>
          <w:highlight w:val="none"/>
        </w:rPr>
        <w:t>.1除非本合同另有规定，提供的全部货物须采用相应标准的保护措施进行包装。这种包装应适于内陆运输，并有良好的防潮、防震、防锈和防野蛮装卸等保护措施,以确保货物安全运抵现场。乙方应承担由于其包装或其防护措施不妥而引起货物锈蚀、损坏和丢失的任何损失的责任或费用。</w:t>
      </w:r>
    </w:p>
    <w:p w14:paraId="421FE89A">
      <w:pPr>
        <w:spacing w:beforeLines="0" w:afterLines="0"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8</w:t>
      </w:r>
      <w:r>
        <w:rPr>
          <w:rFonts w:hint="eastAsia" w:ascii="宋体" w:hAnsi="宋体" w:eastAsia="宋体" w:cs="Times New Roman"/>
          <w:color w:val="auto"/>
          <w:sz w:val="21"/>
          <w:szCs w:val="21"/>
          <w:highlight w:val="none"/>
        </w:rPr>
        <w:t>.2每件包装应附有详细装箱单及相关资料。</w:t>
      </w:r>
    </w:p>
    <w:p w14:paraId="6D2C44C4">
      <w:pPr>
        <w:keepNext/>
        <w:keepLines/>
        <w:spacing w:before="120" w:beforeLines="0" w:after="120" w:afterLines="0" w:line="360" w:lineRule="auto"/>
        <w:ind w:left="432"/>
        <w:outlineLvl w:val="0"/>
        <w:rPr>
          <w:rFonts w:hint="eastAsia" w:ascii="宋体" w:hAnsi="宋体" w:eastAsia="宋体" w:cs="Times New Roman"/>
          <w:b/>
          <w:color w:val="auto"/>
          <w:kern w:val="44"/>
          <w:sz w:val="21"/>
          <w:szCs w:val="21"/>
          <w:highlight w:val="none"/>
        </w:rPr>
      </w:pPr>
      <w:bookmarkStart w:id="1000" w:name="_Toc5427"/>
      <w:bookmarkStart w:id="1001" w:name="_Toc3625"/>
      <w:bookmarkStart w:id="1002" w:name="_Toc8975"/>
      <w:bookmarkStart w:id="1003" w:name="_Toc8368"/>
      <w:bookmarkStart w:id="1004" w:name="_Toc5381"/>
      <w:bookmarkStart w:id="1005" w:name="_Toc31212"/>
      <w:bookmarkStart w:id="1006" w:name="_Toc29446"/>
      <w:bookmarkStart w:id="1007" w:name="_Toc31155"/>
      <w:bookmarkStart w:id="1008" w:name="_Toc1474"/>
      <w:r>
        <w:rPr>
          <w:rFonts w:hint="eastAsia" w:ascii="宋体" w:hAnsi="宋体" w:eastAsia="宋体" w:cs="Times New Roman"/>
          <w:b/>
          <w:color w:val="auto"/>
          <w:kern w:val="44"/>
          <w:sz w:val="21"/>
          <w:szCs w:val="21"/>
          <w:highlight w:val="none"/>
          <w:lang w:val="en-US" w:eastAsia="zh-CN"/>
        </w:rPr>
        <w:t>九</w:t>
      </w:r>
      <w:r>
        <w:rPr>
          <w:rFonts w:hint="eastAsia" w:ascii="宋体" w:hAnsi="宋体" w:eastAsia="宋体" w:cs="Times New Roman"/>
          <w:b/>
          <w:color w:val="auto"/>
          <w:kern w:val="44"/>
          <w:sz w:val="21"/>
          <w:szCs w:val="21"/>
          <w:highlight w:val="none"/>
        </w:rPr>
        <w:t>、验收</w:t>
      </w:r>
      <w:bookmarkEnd w:id="1000"/>
      <w:bookmarkEnd w:id="1001"/>
      <w:bookmarkEnd w:id="1002"/>
      <w:bookmarkEnd w:id="1003"/>
      <w:bookmarkEnd w:id="1004"/>
      <w:bookmarkEnd w:id="1005"/>
      <w:bookmarkEnd w:id="1006"/>
      <w:bookmarkEnd w:id="1007"/>
      <w:bookmarkEnd w:id="1008"/>
    </w:p>
    <w:p w14:paraId="24D34D59">
      <w:pPr>
        <w:tabs>
          <w:tab w:val="left" w:pos="720"/>
          <w:tab w:val="left" w:pos="900"/>
        </w:tabs>
        <w:spacing w:beforeLines="0" w:afterLines="0"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9</w:t>
      </w:r>
      <w:r>
        <w:rPr>
          <w:rFonts w:hint="eastAsia" w:ascii="宋体" w:hAnsi="宋体" w:eastAsia="宋体" w:cs="Times New Roman"/>
          <w:color w:val="auto"/>
          <w:sz w:val="21"/>
          <w:szCs w:val="21"/>
          <w:highlight w:val="none"/>
        </w:rPr>
        <w:t>.1乙方应于发货前3个工作日书面通知甲方，根据双方协定时间地点进行交货并验收，验收合格之日起计算质保期。</w:t>
      </w:r>
    </w:p>
    <w:p w14:paraId="276A7925">
      <w:pPr>
        <w:spacing w:beforeLines="0" w:afterLines="0"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9</w:t>
      </w:r>
      <w:r>
        <w:rPr>
          <w:rFonts w:hint="eastAsia" w:ascii="宋体" w:hAnsi="宋体" w:eastAsia="宋体" w:cs="Times New Roman"/>
          <w:color w:val="auto"/>
          <w:sz w:val="21"/>
          <w:szCs w:val="21"/>
          <w:highlight w:val="none"/>
        </w:rPr>
        <w:t>.2货物验收时须同时满足以下各项标准及要求方为合格：该批次货物招标文件及本合同附件所涉及的质量、技术、服务、双方最终确定的设计稿及验收的相关内容。</w:t>
      </w:r>
    </w:p>
    <w:p w14:paraId="3116A3AC">
      <w:pPr>
        <w:keepNext/>
        <w:keepLines/>
        <w:spacing w:before="120" w:beforeLines="0" w:after="120" w:afterLines="0" w:line="360" w:lineRule="auto"/>
        <w:ind w:left="432"/>
        <w:outlineLvl w:val="0"/>
        <w:rPr>
          <w:rFonts w:hint="eastAsia" w:ascii="宋体" w:hAnsi="宋体" w:eastAsia="宋体" w:cs="Times New Roman"/>
          <w:b/>
          <w:color w:val="auto"/>
          <w:kern w:val="44"/>
          <w:sz w:val="21"/>
          <w:szCs w:val="21"/>
          <w:highlight w:val="none"/>
        </w:rPr>
      </w:pPr>
      <w:bookmarkStart w:id="1009" w:name="_Toc18970"/>
      <w:bookmarkStart w:id="1010" w:name="_Toc30435"/>
      <w:bookmarkStart w:id="1011" w:name="_Toc5169"/>
      <w:bookmarkStart w:id="1012" w:name="_Toc19218"/>
      <w:bookmarkStart w:id="1013" w:name="_Toc11434"/>
      <w:bookmarkStart w:id="1014" w:name="_Toc4770"/>
      <w:bookmarkStart w:id="1015" w:name="_Toc28846"/>
      <w:bookmarkStart w:id="1016" w:name="_Toc11033"/>
      <w:bookmarkStart w:id="1017" w:name="_Toc7353"/>
      <w:r>
        <w:rPr>
          <w:rFonts w:hint="eastAsia" w:ascii="宋体" w:hAnsi="宋体" w:eastAsia="宋体" w:cs="Times New Roman"/>
          <w:b/>
          <w:color w:val="auto"/>
          <w:kern w:val="44"/>
          <w:sz w:val="21"/>
          <w:szCs w:val="21"/>
          <w:highlight w:val="none"/>
          <w:lang w:val="en-US" w:eastAsia="zh-CN"/>
        </w:rPr>
        <w:t>十</w:t>
      </w:r>
      <w:r>
        <w:rPr>
          <w:rFonts w:hint="eastAsia" w:ascii="宋体" w:hAnsi="宋体" w:eastAsia="宋体" w:cs="Times New Roman"/>
          <w:b/>
          <w:color w:val="auto"/>
          <w:kern w:val="44"/>
          <w:sz w:val="21"/>
          <w:szCs w:val="21"/>
          <w:highlight w:val="none"/>
        </w:rPr>
        <w:t>、质量标准、质量保证期和质保服务</w:t>
      </w:r>
      <w:bookmarkEnd w:id="1009"/>
      <w:bookmarkEnd w:id="1010"/>
      <w:bookmarkEnd w:id="1011"/>
      <w:bookmarkEnd w:id="1012"/>
      <w:bookmarkEnd w:id="1013"/>
      <w:bookmarkEnd w:id="1014"/>
      <w:bookmarkEnd w:id="1015"/>
      <w:bookmarkEnd w:id="1016"/>
      <w:bookmarkEnd w:id="1017"/>
    </w:p>
    <w:p w14:paraId="5B1BE5AA">
      <w:pPr>
        <w:spacing w:beforeLines="0" w:afterLines="0"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10</w:t>
      </w:r>
      <w:r>
        <w:rPr>
          <w:rFonts w:hint="eastAsia" w:ascii="宋体" w:hAnsi="宋体" w:eastAsia="宋体" w:cs="Times New Roman"/>
          <w:color w:val="auto"/>
          <w:sz w:val="21"/>
          <w:szCs w:val="21"/>
          <w:highlight w:val="none"/>
        </w:rPr>
        <w:t>.1乙方交付的货物应符合采购文件所述的标准。如没有提及适用标准，则应符合国家标准或行业标准。这些标准必须是有关机构发布的最新有效版本的标准。</w:t>
      </w:r>
    </w:p>
    <w:p w14:paraId="15237CD5">
      <w:pPr>
        <w:spacing w:beforeLines="0" w:afterLines="0"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10</w:t>
      </w:r>
      <w:r>
        <w:rPr>
          <w:rFonts w:hint="eastAsia" w:ascii="宋体" w:hAnsi="宋体" w:eastAsia="宋体" w:cs="Times New Roman"/>
          <w:color w:val="auto"/>
          <w:sz w:val="21"/>
          <w:szCs w:val="21"/>
          <w:highlight w:val="none"/>
        </w:rPr>
        <w:t>.2本合同项下的货物质保期24个月，自验收合格之日起计算；质量保证期内被免费更换的部件的质保期24个月，自更换之日起计算。</w:t>
      </w:r>
    </w:p>
    <w:p w14:paraId="40C9A1D3">
      <w:pPr>
        <w:spacing w:beforeLines="0" w:afterLines="0"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10</w:t>
      </w:r>
      <w:r>
        <w:rPr>
          <w:rFonts w:hint="eastAsia" w:ascii="宋体" w:hAnsi="宋体" w:eastAsia="宋体" w:cs="Times New Roman"/>
          <w:color w:val="auto"/>
          <w:sz w:val="21"/>
          <w:szCs w:val="21"/>
          <w:highlight w:val="none"/>
        </w:rPr>
        <w:t>.3乙方提供的货物必须是全新原装正品，质保期内非因甲方的人为原因而出现质量问题的，乙方需在7个日历天内负责包修、包换或者包退，并承担调换或退货所产生的费用。乙方不能修理和不能调换的，按不能交货处理。</w:t>
      </w:r>
    </w:p>
    <w:p w14:paraId="353B4ADB">
      <w:pPr>
        <w:spacing w:beforeLines="0" w:afterLines="0"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10</w:t>
      </w:r>
      <w:r>
        <w:rPr>
          <w:rFonts w:hint="eastAsia" w:ascii="宋体" w:hAnsi="宋体" w:eastAsia="宋体" w:cs="Times New Roman"/>
          <w:color w:val="auto"/>
          <w:sz w:val="21"/>
          <w:szCs w:val="21"/>
          <w:highlight w:val="none"/>
        </w:rPr>
        <w:t>.4乙方在本合同履行期间，应遵守《中华人民共和国环境保护法》及相关法律法规的规定。</w:t>
      </w:r>
    </w:p>
    <w:p w14:paraId="6B251CF7">
      <w:pPr>
        <w:widowControl w:val="0"/>
        <w:ind w:firstLine="420" w:firstLineChars="200"/>
        <w:jc w:val="both"/>
        <w:rPr>
          <w:rFonts w:hint="default" w:ascii="Times New Roman" w:hAnsi="Courier New" w:eastAsia="宋体" w:cs="Times New Roman"/>
          <w:sz w:val="20"/>
          <w:szCs w:val="21"/>
          <w:highlight w:val="none"/>
          <w:lang w:val="en-US" w:eastAsia="zh-CN" w:bidi="ar-SA"/>
        </w:rPr>
      </w:pPr>
      <w:r>
        <w:rPr>
          <w:rFonts w:hint="eastAsia" w:ascii="宋体" w:hAnsi="宋体" w:eastAsia="宋体" w:cs="Times New Roman"/>
          <w:color w:val="auto"/>
          <w:sz w:val="21"/>
          <w:szCs w:val="21"/>
          <w:highlight w:val="none"/>
          <w:lang w:val="en-US" w:eastAsia="zh-CN" w:bidi="ar-SA"/>
        </w:rPr>
        <w:t>10.5乙方对已验收合格货物的质保责任及服务，在本合同期满、解除或终止后仍然有效。</w:t>
      </w:r>
    </w:p>
    <w:p w14:paraId="0BB166E5">
      <w:pPr>
        <w:keepNext/>
        <w:keepLines/>
        <w:spacing w:before="120" w:beforeLines="0" w:after="120" w:afterLines="0" w:line="360" w:lineRule="auto"/>
        <w:ind w:left="432"/>
        <w:outlineLvl w:val="0"/>
        <w:rPr>
          <w:rFonts w:hint="eastAsia" w:ascii="宋体" w:hAnsi="宋体" w:eastAsia="宋体" w:cs="Times New Roman"/>
          <w:b/>
          <w:color w:val="auto"/>
          <w:kern w:val="44"/>
          <w:sz w:val="21"/>
          <w:szCs w:val="21"/>
          <w:highlight w:val="none"/>
        </w:rPr>
      </w:pPr>
      <w:bookmarkStart w:id="1018" w:name="_Toc17765"/>
      <w:bookmarkStart w:id="1019" w:name="_Toc25325"/>
      <w:bookmarkStart w:id="1020" w:name="_Toc19196"/>
      <w:bookmarkStart w:id="1021" w:name="_Toc22586"/>
      <w:bookmarkStart w:id="1022" w:name="_Toc15850"/>
      <w:bookmarkStart w:id="1023" w:name="_Toc1153"/>
      <w:bookmarkStart w:id="1024" w:name="_Toc10018"/>
      <w:r>
        <w:rPr>
          <w:rFonts w:hint="eastAsia" w:ascii="宋体" w:hAnsi="宋体" w:eastAsia="宋体" w:cs="Times New Roman"/>
          <w:b/>
          <w:color w:val="auto"/>
          <w:kern w:val="44"/>
          <w:sz w:val="21"/>
          <w:szCs w:val="21"/>
          <w:highlight w:val="none"/>
        </w:rPr>
        <w:t>十</w:t>
      </w:r>
      <w:r>
        <w:rPr>
          <w:rFonts w:hint="eastAsia" w:ascii="宋体" w:hAnsi="宋体" w:eastAsia="宋体" w:cs="Times New Roman"/>
          <w:b/>
          <w:color w:val="auto"/>
          <w:kern w:val="44"/>
          <w:sz w:val="21"/>
          <w:szCs w:val="21"/>
          <w:highlight w:val="none"/>
          <w:lang w:val="en-US" w:eastAsia="zh-CN"/>
        </w:rPr>
        <w:t>一</w:t>
      </w:r>
      <w:r>
        <w:rPr>
          <w:rFonts w:hint="eastAsia" w:ascii="宋体" w:hAnsi="宋体" w:eastAsia="宋体" w:cs="Times New Roman"/>
          <w:b/>
          <w:color w:val="auto"/>
          <w:kern w:val="44"/>
          <w:sz w:val="21"/>
          <w:szCs w:val="21"/>
          <w:highlight w:val="none"/>
        </w:rPr>
        <w:t>、所有权与风险转移</w:t>
      </w:r>
      <w:bookmarkEnd w:id="1018"/>
      <w:bookmarkEnd w:id="1019"/>
      <w:bookmarkEnd w:id="1020"/>
      <w:bookmarkEnd w:id="1021"/>
      <w:bookmarkEnd w:id="1022"/>
      <w:bookmarkEnd w:id="1023"/>
      <w:bookmarkEnd w:id="1024"/>
    </w:p>
    <w:p w14:paraId="047D93A0">
      <w:pPr>
        <w:spacing w:beforeLines="0" w:afterLines="0"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1</w:t>
      </w:r>
      <w:r>
        <w:rPr>
          <w:rFonts w:hint="eastAsia" w:ascii="宋体" w:hAnsi="宋体" w:eastAsia="宋体" w:cs="Times New Roman"/>
          <w:color w:val="auto"/>
          <w:sz w:val="21"/>
          <w:szCs w:val="21"/>
          <w:highlight w:val="none"/>
          <w:lang w:val="en-US" w:eastAsia="zh-CN"/>
        </w:rPr>
        <w:t>1</w:t>
      </w:r>
      <w:r>
        <w:rPr>
          <w:rFonts w:hint="eastAsia" w:ascii="宋体" w:hAnsi="宋体" w:eastAsia="宋体" w:cs="Times New Roman"/>
          <w:color w:val="auto"/>
          <w:sz w:val="21"/>
          <w:szCs w:val="21"/>
          <w:highlight w:val="none"/>
        </w:rPr>
        <w:t>.1货物所有权和毁损、灭失的风险自乙方将货物运至甲方指定的交货地点并经甲方开箱清点（或经安装调试）验收合格，出具书面验收报告并办理交接手续后由乙方转移至甲方。如另有约定的从其约定。</w:t>
      </w:r>
    </w:p>
    <w:p w14:paraId="2507AEDB">
      <w:pPr>
        <w:spacing w:beforeLines="0" w:afterLines="0"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1</w:t>
      </w:r>
      <w:r>
        <w:rPr>
          <w:rFonts w:hint="eastAsia" w:ascii="宋体" w:hAnsi="宋体" w:eastAsia="宋体" w:cs="Times New Roman"/>
          <w:color w:val="auto"/>
          <w:sz w:val="21"/>
          <w:szCs w:val="21"/>
          <w:highlight w:val="none"/>
          <w:lang w:val="en-US" w:eastAsia="zh-CN"/>
        </w:rPr>
        <w:t>1</w:t>
      </w:r>
      <w:r>
        <w:rPr>
          <w:rFonts w:hint="eastAsia" w:ascii="宋体" w:hAnsi="宋体" w:eastAsia="宋体" w:cs="Times New Roman"/>
          <w:color w:val="auto"/>
          <w:sz w:val="21"/>
          <w:szCs w:val="21"/>
          <w:highlight w:val="none"/>
        </w:rPr>
        <w:t>.2所有权和风险的转移，不得减轻或免除乙方的产品质量责任；不影响因乙方履行义务不符合合同约定，甲方要求其承担违约责任的权利。</w:t>
      </w:r>
    </w:p>
    <w:p w14:paraId="68A335DC">
      <w:pPr>
        <w:keepNext/>
        <w:keepLines/>
        <w:spacing w:before="120" w:beforeLines="0" w:after="120" w:afterLines="0" w:line="360" w:lineRule="auto"/>
        <w:ind w:left="432"/>
        <w:outlineLvl w:val="0"/>
        <w:rPr>
          <w:rFonts w:hint="eastAsia" w:ascii="宋体" w:hAnsi="宋体" w:eastAsia="宋体" w:cs="Times New Roman"/>
          <w:b/>
          <w:color w:val="auto"/>
          <w:kern w:val="44"/>
          <w:sz w:val="21"/>
          <w:szCs w:val="21"/>
          <w:highlight w:val="none"/>
        </w:rPr>
      </w:pPr>
      <w:bookmarkStart w:id="1025" w:name="_Toc8597"/>
      <w:bookmarkStart w:id="1026" w:name="_Toc10507"/>
      <w:bookmarkStart w:id="1027" w:name="_Toc18688"/>
      <w:bookmarkStart w:id="1028" w:name="_Toc16375"/>
      <w:bookmarkStart w:id="1029" w:name="_Toc1363"/>
      <w:bookmarkStart w:id="1030" w:name="_Toc28787"/>
      <w:bookmarkStart w:id="1031" w:name="_Toc21930"/>
      <w:bookmarkStart w:id="1032" w:name="_Toc1042"/>
      <w:r>
        <w:rPr>
          <w:rFonts w:hint="eastAsia" w:ascii="宋体" w:hAnsi="宋体" w:eastAsia="宋体" w:cs="Times New Roman"/>
          <w:b/>
          <w:color w:val="auto"/>
          <w:kern w:val="44"/>
          <w:sz w:val="21"/>
          <w:szCs w:val="21"/>
          <w:highlight w:val="none"/>
        </w:rPr>
        <w:t>十</w:t>
      </w:r>
      <w:r>
        <w:rPr>
          <w:rFonts w:hint="eastAsia" w:ascii="宋体" w:hAnsi="宋体" w:eastAsia="宋体" w:cs="Times New Roman"/>
          <w:b/>
          <w:color w:val="auto"/>
          <w:kern w:val="44"/>
          <w:sz w:val="21"/>
          <w:szCs w:val="21"/>
          <w:highlight w:val="none"/>
          <w:lang w:val="en-US" w:eastAsia="zh-CN"/>
        </w:rPr>
        <w:t>二</w:t>
      </w:r>
      <w:r>
        <w:rPr>
          <w:rFonts w:hint="eastAsia" w:ascii="宋体" w:hAnsi="宋体" w:eastAsia="宋体" w:cs="Times New Roman"/>
          <w:b/>
          <w:color w:val="auto"/>
          <w:kern w:val="44"/>
          <w:sz w:val="21"/>
          <w:szCs w:val="21"/>
          <w:highlight w:val="none"/>
        </w:rPr>
        <w:t>、付款</w:t>
      </w:r>
      <w:bookmarkEnd w:id="1025"/>
      <w:bookmarkEnd w:id="1026"/>
      <w:bookmarkEnd w:id="1027"/>
      <w:bookmarkEnd w:id="1028"/>
      <w:bookmarkEnd w:id="1029"/>
      <w:bookmarkEnd w:id="1030"/>
      <w:bookmarkEnd w:id="1031"/>
      <w:bookmarkEnd w:id="1032"/>
    </w:p>
    <w:p w14:paraId="5E52D6D0">
      <w:pPr>
        <w:keepNext w:val="0"/>
        <w:keepLines w:val="0"/>
        <w:pageBreakBefore w:val="0"/>
        <w:widowControl w:val="0"/>
        <w:kinsoku/>
        <w:wordWrap/>
        <w:overflowPunct/>
        <w:topLinePunct w:val="0"/>
        <w:autoSpaceDE/>
        <w:autoSpaceDN/>
        <w:bidi w:val="0"/>
        <w:adjustRightInd/>
        <w:spacing w:beforeLines="0" w:afterLines="0" w:line="400" w:lineRule="exact"/>
        <w:ind w:firstLine="420" w:firstLineChars="200"/>
        <w:textAlignment w:val="auto"/>
        <w:rPr>
          <w:rFonts w:hint="eastAsia" w:ascii="宋体" w:hAnsi="宋体" w:eastAsia="宋体" w:cs="Times New Roman"/>
          <w:b w:val="0"/>
          <w:bCs w:val="0"/>
          <w:color w:val="auto"/>
          <w:sz w:val="21"/>
          <w:szCs w:val="21"/>
          <w:highlight w:val="none"/>
        </w:rPr>
      </w:pPr>
      <w:r>
        <w:rPr>
          <w:rFonts w:hint="eastAsia" w:ascii="宋体" w:hAnsi="宋体" w:eastAsia="宋体" w:cs="Times New Roman"/>
          <w:b w:val="0"/>
          <w:bCs w:val="0"/>
          <w:color w:val="auto"/>
          <w:sz w:val="21"/>
          <w:szCs w:val="21"/>
          <w:highlight w:val="none"/>
        </w:rPr>
        <w:t>1</w:t>
      </w:r>
      <w:r>
        <w:rPr>
          <w:rFonts w:hint="eastAsia" w:ascii="宋体" w:hAnsi="宋体" w:eastAsia="宋体" w:cs="Times New Roman"/>
          <w:b w:val="0"/>
          <w:bCs w:val="0"/>
          <w:color w:val="auto"/>
          <w:sz w:val="21"/>
          <w:szCs w:val="21"/>
          <w:highlight w:val="none"/>
          <w:lang w:val="en-US" w:eastAsia="zh-CN"/>
        </w:rPr>
        <w:t>2</w:t>
      </w:r>
      <w:r>
        <w:rPr>
          <w:rFonts w:hint="eastAsia" w:ascii="宋体" w:hAnsi="宋体" w:eastAsia="宋体" w:cs="Times New Roman"/>
          <w:b w:val="0"/>
          <w:bCs w:val="0"/>
          <w:color w:val="auto"/>
          <w:sz w:val="21"/>
          <w:szCs w:val="21"/>
          <w:highlight w:val="none"/>
        </w:rPr>
        <w:t>.1合同价格全部以人民币支付,采用分阶段支付的方式，具体支付进度如下：</w:t>
      </w:r>
    </w:p>
    <w:p w14:paraId="12844BA4">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both"/>
        <w:textAlignment w:val="auto"/>
        <w:rPr>
          <w:rFonts w:ascii="宋体" w:hAnsi="宋体" w:cs="宋体"/>
          <w:b w:val="0"/>
          <w:bCs w:val="0"/>
          <w:color w:val="auto"/>
          <w:kern w:val="2"/>
          <w:sz w:val="21"/>
          <w:szCs w:val="21"/>
          <w:highlight w:val="none"/>
        </w:rPr>
      </w:pPr>
      <w:r>
        <w:rPr>
          <w:rFonts w:hint="eastAsia" w:ascii="宋体" w:hAnsi="宋体" w:cs="宋体"/>
          <w:b w:val="0"/>
          <w:bCs w:val="0"/>
          <w:color w:val="auto"/>
          <w:kern w:val="2"/>
          <w:sz w:val="21"/>
          <w:szCs w:val="21"/>
          <w:highlight w:val="none"/>
          <w:lang w:val="en-US" w:eastAsia="zh-CN"/>
        </w:rPr>
        <w:t>12</w:t>
      </w:r>
      <w:r>
        <w:rPr>
          <w:rFonts w:hint="eastAsia" w:ascii="宋体" w:hAnsi="宋体" w:cs="宋体"/>
          <w:b w:val="0"/>
          <w:bCs w:val="0"/>
          <w:color w:val="auto"/>
          <w:kern w:val="2"/>
          <w:sz w:val="21"/>
          <w:szCs w:val="21"/>
          <w:highlight w:val="none"/>
        </w:rPr>
        <w:t>.</w:t>
      </w:r>
      <w:r>
        <w:rPr>
          <w:rFonts w:hint="eastAsia" w:ascii="宋体" w:hAnsi="宋体" w:cs="宋体"/>
          <w:b w:val="0"/>
          <w:bCs w:val="0"/>
          <w:color w:val="auto"/>
          <w:kern w:val="2"/>
          <w:sz w:val="21"/>
          <w:szCs w:val="21"/>
          <w:highlight w:val="none"/>
          <w:lang w:val="en-US" w:eastAsia="zh-CN"/>
        </w:rPr>
        <w:t>1</w:t>
      </w:r>
      <w:r>
        <w:rPr>
          <w:rFonts w:hint="eastAsia" w:ascii="宋体" w:hAnsi="宋体" w:cs="宋体"/>
          <w:b w:val="0"/>
          <w:bCs w:val="0"/>
          <w:color w:val="auto"/>
          <w:kern w:val="2"/>
          <w:sz w:val="21"/>
          <w:szCs w:val="21"/>
          <w:highlight w:val="none"/>
        </w:rPr>
        <w:t>.1 预付款</w:t>
      </w:r>
    </w:p>
    <w:p w14:paraId="1543E659">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both"/>
        <w:textAlignment w:val="auto"/>
        <w:rPr>
          <w:rFonts w:hint="eastAsia" w:ascii="宋体" w:hAnsi="宋体" w:cs="宋体"/>
          <w:b w:val="0"/>
          <w:bCs w:val="0"/>
          <w:color w:val="auto"/>
          <w:kern w:val="2"/>
          <w:sz w:val="21"/>
          <w:szCs w:val="21"/>
          <w:highlight w:val="none"/>
        </w:rPr>
      </w:pPr>
      <w:r>
        <w:rPr>
          <w:rFonts w:hint="eastAsia" w:ascii="宋体" w:hAnsi="宋体" w:cs="宋体"/>
          <w:b w:val="0"/>
          <w:bCs w:val="0"/>
          <w:color w:val="auto"/>
          <w:kern w:val="2"/>
          <w:sz w:val="21"/>
          <w:szCs w:val="21"/>
          <w:highlight w:val="none"/>
        </w:rPr>
        <w:t>合同生效后，</w:t>
      </w:r>
      <w:r>
        <w:rPr>
          <w:rFonts w:hint="eastAsia" w:ascii="宋体" w:hAnsi="宋体" w:cs="宋体"/>
          <w:b w:val="0"/>
          <w:bCs w:val="0"/>
          <w:color w:val="auto"/>
          <w:kern w:val="2"/>
          <w:sz w:val="21"/>
          <w:szCs w:val="21"/>
          <w:highlight w:val="none"/>
          <w:lang w:eastAsia="zh-CN"/>
        </w:rPr>
        <w:t>甲方</w:t>
      </w:r>
      <w:r>
        <w:rPr>
          <w:rFonts w:hint="eastAsia" w:ascii="宋体" w:hAnsi="宋体" w:cs="宋体"/>
          <w:b w:val="0"/>
          <w:bCs w:val="0"/>
          <w:color w:val="auto"/>
          <w:kern w:val="2"/>
          <w:sz w:val="21"/>
          <w:szCs w:val="21"/>
          <w:highlight w:val="none"/>
        </w:rPr>
        <w:t>在收到</w:t>
      </w:r>
      <w:r>
        <w:rPr>
          <w:rFonts w:hint="eastAsia" w:ascii="宋体" w:hAnsi="宋体" w:cs="宋体"/>
          <w:b w:val="0"/>
          <w:bCs w:val="0"/>
          <w:color w:val="auto"/>
          <w:kern w:val="2"/>
          <w:sz w:val="21"/>
          <w:szCs w:val="21"/>
          <w:highlight w:val="none"/>
          <w:lang w:eastAsia="zh-CN"/>
        </w:rPr>
        <w:t>乙方</w:t>
      </w:r>
      <w:r>
        <w:rPr>
          <w:rFonts w:hint="eastAsia" w:ascii="宋体" w:hAnsi="宋体" w:cs="宋体"/>
          <w:b w:val="0"/>
          <w:bCs w:val="0"/>
          <w:color w:val="auto"/>
          <w:kern w:val="2"/>
          <w:sz w:val="21"/>
          <w:szCs w:val="21"/>
          <w:highlight w:val="none"/>
        </w:rPr>
        <w:t>开具的注明应付预付款金额的财务收据正本一份并在批准</w:t>
      </w:r>
      <w:r>
        <w:rPr>
          <w:rFonts w:hint="eastAsia" w:ascii="宋体" w:hAnsi="宋体" w:cs="宋体"/>
          <w:b w:val="0"/>
          <w:bCs w:val="0"/>
          <w:color w:val="auto"/>
          <w:kern w:val="2"/>
          <w:sz w:val="21"/>
          <w:szCs w:val="21"/>
          <w:highlight w:val="none"/>
          <w:lang w:eastAsia="zh-CN"/>
        </w:rPr>
        <w:t>乙方</w:t>
      </w:r>
      <w:r>
        <w:rPr>
          <w:rFonts w:hint="eastAsia" w:ascii="宋体" w:hAnsi="宋体" w:cs="宋体"/>
          <w:b w:val="0"/>
          <w:bCs w:val="0"/>
          <w:color w:val="auto"/>
          <w:kern w:val="2"/>
          <w:sz w:val="21"/>
          <w:szCs w:val="21"/>
          <w:highlight w:val="none"/>
        </w:rPr>
        <w:t>的预付款支付申请后28日内，向</w:t>
      </w:r>
      <w:r>
        <w:rPr>
          <w:rFonts w:hint="eastAsia" w:ascii="宋体" w:hAnsi="宋体" w:cs="宋体"/>
          <w:b w:val="0"/>
          <w:bCs w:val="0"/>
          <w:color w:val="auto"/>
          <w:kern w:val="2"/>
          <w:sz w:val="21"/>
          <w:szCs w:val="21"/>
          <w:highlight w:val="none"/>
          <w:lang w:eastAsia="zh-CN"/>
        </w:rPr>
        <w:t>乙方</w:t>
      </w:r>
      <w:r>
        <w:rPr>
          <w:rFonts w:hint="eastAsia" w:ascii="宋体" w:hAnsi="宋体" w:cs="宋体"/>
          <w:b w:val="0"/>
          <w:bCs w:val="0"/>
          <w:color w:val="auto"/>
          <w:kern w:val="2"/>
          <w:sz w:val="21"/>
          <w:szCs w:val="21"/>
          <w:highlight w:val="none"/>
        </w:rPr>
        <w:t>支付签约合同价的</w:t>
      </w:r>
      <w:r>
        <w:rPr>
          <w:rFonts w:hint="eastAsia" w:ascii="宋体" w:hAnsi="宋体" w:cs="宋体"/>
          <w:b w:val="0"/>
          <w:bCs w:val="0"/>
          <w:color w:val="auto"/>
          <w:kern w:val="2"/>
          <w:sz w:val="21"/>
          <w:szCs w:val="21"/>
          <w:highlight w:val="none"/>
          <w:u w:val="single"/>
        </w:rPr>
        <w:t xml:space="preserve"> 10 </w:t>
      </w:r>
      <w:r>
        <w:rPr>
          <w:rFonts w:hint="eastAsia" w:ascii="宋体" w:hAnsi="宋体" w:cs="宋体"/>
          <w:b w:val="0"/>
          <w:bCs w:val="0"/>
          <w:color w:val="auto"/>
          <w:kern w:val="2"/>
          <w:sz w:val="21"/>
          <w:szCs w:val="21"/>
          <w:highlight w:val="none"/>
        </w:rPr>
        <w:t>%作为预付款。</w:t>
      </w:r>
    </w:p>
    <w:p w14:paraId="5E1F7A1F">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both"/>
        <w:textAlignment w:val="auto"/>
        <w:rPr>
          <w:rFonts w:hint="eastAsia" w:ascii="宋体" w:hAnsi="宋体" w:cs="宋体"/>
          <w:b w:val="0"/>
          <w:bCs w:val="0"/>
          <w:color w:val="auto"/>
          <w:kern w:val="2"/>
          <w:sz w:val="21"/>
          <w:szCs w:val="21"/>
          <w:highlight w:val="none"/>
        </w:rPr>
      </w:pPr>
      <w:r>
        <w:rPr>
          <w:rFonts w:hint="eastAsia" w:ascii="宋体" w:hAnsi="宋体" w:cs="宋体"/>
          <w:b w:val="0"/>
          <w:bCs w:val="0"/>
          <w:color w:val="auto"/>
          <w:kern w:val="2"/>
          <w:sz w:val="21"/>
          <w:szCs w:val="21"/>
          <w:highlight w:val="none"/>
          <w:lang w:eastAsia="zh-CN"/>
        </w:rPr>
        <w:t>甲方</w:t>
      </w:r>
      <w:r>
        <w:rPr>
          <w:rFonts w:hint="eastAsia" w:ascii="宋体" w:hAnsi="宋体" w:cs="宋体"/>
          <w:b w:val="0"/>
          <w:bCs w:val="0"/>
          <w:color w:val="auto"/>
          <w:kern w:val="2"/>
          <w:sz w:val="21"/>
          <w:szCs w:val="21"/>
          <w:highlight w:val="none"/>
        </w:rPr>
        <w:t>支付预付款后，如</w:t>
      </w:r>
      <w:r>
        <w:rPr>
          <w:rFonts w:hint="eastAsia" w:ascii="宋体" w:hAnsi="宋体" w:cs="宋体"/>
          <w:b w:val="0"/>
          <w:bCs w:val="0"/>
          <w:color w:val="auto"/>
          <w:kern w:val="2"/>
          <w:sz w:val="21"/>
          <w:szCs w:val="21"/>
          <w:highlight w:val="none"/>
          <w:lang w:eastAsia="zh-CN"/>
        </w:rPr>
        <w:t>乙方</w:t>
      </w:r>
      <w:r>
        <w:rPr>
          <w:rFonts w:hint="eastAsia" w:ascii="宋体" w:hAnsi="宋体" w:cs="宋体"/>
          <w:b w:val="0"/>
          <w:bCs w:val="0"/>
          <w:color w:val="auto"/>
          <w:kern w:val="2"/>
          <w:sz w:val="21"/>
          <w:szCs w:val="21"/>
          <w:highlight w:val="none"/>
        </w:rPr>
        <w:t>未履行合同义务，则</w:t>
      </w:r>
      <w:r>
        <w:rPr>
          <w:rFonts w:hint="eastAsia" w:ascii="宋体" w:hAnsi="宋体" w:cs="宋体"/>
          <w:b w:val="0"/>
          <w:bCs w:val="0"/>
          <w:color w:val="auto"/>
          <w:kern w:val="2"/>
          <w:sz w:val="21"/>
          <w:szCs w:val="21"/>
          <w:highlight w:val="none"/>
          <w:lang w:eastAsia="zh-CN"/>
        </w:rPr>
        <w:t>甲方</w:t>
      </w:r>
      <w:r>
        <w:rPr>
          <w:rFonts w:hint="eastAsia" w:ascii="宋体" w:hAnsi="宋体" w:cs="宋体"/>
          <w:b w:val="0"/>
          <w:bCs w:val="0"/>
          <w:color w:val="auto"/>
          <w:kern w:val="2"/>
          <w:sz w:val="21"/>
          <w:szCs w:val="21"/>
          <w:highlight w:val="none"/>
        </w:rPr>
        <w:t>有权收回预付款；如</w:t>
      </w:r>
      <w:r>
        <w:rPr>
          <w:rFonts w:hint="eastAsia" w:ascii="宋体" w:hAnsi="宋体" w:cs="宋体"/>
          <w:b w:val="0"/>
          <w:bCs w:val="0"/>
          <w:color w:val="auto"/>
          <w:kern w:val="2"/>
          <w:sz w:val="21"/>
          <w:szCs w:val="21"/>
          <w:highlight w:val="none"/>
          <w:lang w:eastAsia="zh-CN"/>
        </w:rPr>
        <w:t>乙方</w:t>
      </w:r>
      <w:r>
        <w:rPr>
          <w:rFonts w:hint="eastAsia" w:ascii="宋体" w:hAnsi="宋体" w:cs="宋体"/>
          <w:b w:val="0"/>
          <w:bCs w:val="0"/>
          <w:color w:val="auto"/>
          <w:kern w:val="2"/>
          <w:sz w:val="21"/>
          <w:szCs w:val="21"/>
          <w:highlight w:val="none"/>
        </w:rPr>
        <w:t>依约履行了合同义务，则预付款抵作合同价款。</w:t>
      </w:r>
    </w:p>
    <w:p w14:paraId="71D2BB9D">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both"/>
        <w:textAlignment w:val="auto"/>
        <w:rPr>
          <w:rFonts w:ascii="宋体" w:hAnsi="宋体" w:cs="宋体"/>
          <w:b w:val="0"/>
          <w:bCs w:val="0"/>
          <w:color w:val="auto"/>
          <w:kern w:val="2"/>
          <w:sz w:val="21"/>
          <w:szCs w:val="21"/>
          <w:highlight w:val="none"/>
        </w:rPr>
      </w:pPr>
      <w:r>
        <w:rPr>
          <w:rFonts w:hint="eastAsia" w:ascii="宋体" w:hAnsi="宋体" w:cs="宋体"/>
          <w:b w:val="0"/>
          <w:bCs w:val="0"/>
          <w:color w:val="auto"/>
          <w:kern w:val="2"/>
          <w:sz w:val="21"/>
          <w:szCs w:val="21"/>
          <w:highlight w:val="none"/>
          <w:lang w:val="en-US" w:eastAsia="zh-CN"/>
        </w:rPr>
        <w:t>12</w:t>
      </w:r>
      <w:r>
        <w:rPr>
          <w:rFonts w:hint="eastAsia" w:ascii="宋体" w:hAnsi="宋体" w:cs="宋体"/>
          <w:b w:val="0"/>
          <w:bCs w:val="0"/>
          <w:color w:val="auto"/>
          <w:kern w:val="2"/>
          <w:sz w:val="21"/>
          <w:szCs w:val="21"/>
          <w:highlight w:val="none"/>
        </w:rPr>
        <w:t>.</w:t>
      </w:r>
      <w:r>
        <w:rPr>
          <w:rFonts w:hint="eastAsia" w:ascii="宋体" w:hAnsi="宋体" w:cs="宋体"/>
          <w:b w:val="0"/>
          <w:bCs w:val="0"/>
          <w:color w:val="auto"/>
          <w:kern w:val="2"/>
          <w:sz w:val="21"/>
          <w:szCs w:val="21"/>
          <w:highlight w:val="none"/>
          <w:lang w:val="en-US" w:eastAsia="zh-CN"/>
        </w:rPr>
        <w:t>1</w:t>
      </w:r>
      <w:r>
        <w:rPr>
          <w:rFonts w:hint="eastAsia" w:ascii="宋体" w:hAnsi="宋体" w:cs="宋体"/>
          <w:b w:val="0"/>
          <w:bCs w:val="0"/>
          <w:color w:val="auto"/>
          <w:kern w:val="2"/>
          <w:sz w:val="21"/>
          <w:szCs w:val="21"/>
          <w:highlight w:val="none"/>
        </w:rPr>
        <w:t>.2 进度款</w:t>
      </w:r>
    </w:p>
    <w:p w14:paraId="1840DF5E">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both"/>
        <w:textAlignment w:val="auto"/>
        <w:rPr>
          <w:rFonts w:hint="eastAsia" w:ascii="宋体" w:hAnsi="宋体" w:cs="宋体"/>
          <w:b w:val="0"/>
          <w:bCs w:val="0"/>
          <w:color w:val="auto"/>
          <w:kern w:val="2"/>
          <w:sz w:val="21"/>
          <w:szCs w:val="21"/>
          <w:highlight w:val="none"/>
        </w:rPr>
      </w:pPr>
      <w:r>
        <w:rPr>
          <w:rFonts w:hint="eastAsia" w:ascii="宋体" w:hAnsi="宋体" w:cs="宋体"/>
          <w:b w:val="0"/>
          <w:bCs w:val="0"/>
          <w:color w:val="auto"/>
          <w:kern w:val="2"/>
          <w:sz w:val="21"/>
          <w:szCs w:val="21"/>
          <w:highlight w:val="none"/>
          <w:lang w:eastAsia="zh-CN"/>
        </w:rPr>
        <w:t>乙方</w:t>
      </w:r>
      <w:r>
        <w:rPr>
          <w:rFonts w:hint="eastAsia" w:ascii="宋体" w:hAnsi="宋体" w:cs="宋体"/>
          <w:b w:val="0"/>
          <w:bCs w:val="0"/>
          <w:color w:val="auto"/>
          <w:kern w:val="2"/>
          <w:sz w:val="21"/>
          <w:szCs w:val="21"/>
          <w:highlight w:val="none"/>
        </w:rPr>
        <w:t>按照合同约定的进度交付合同</w:t>
      </w:r>
      <w:r>
        <w:rPr>
          <w:rFonts w:hint="eastAsia" w:ascii="宋体" w:hAnsi="宋体" w:cs="宋体"/>
          <w:b w:val="0"/>
          <w:bCs w:val="0"/>
          <w:color w:val="auto"/>
          <w:kern w:val="2"/>
          <w:sz w:val="21"/>
          <w:szCs w:val="21"/>
          <w:highlight w:val="none"/>
          <w:lang w:eastAsia="zh-CN"/>
        </w:rPr>
        <w:t>货物</w:t>
      </w:r>
      <w:r>
        <w:rPr>
          <w:rFonts w:hint="eastAsia" w:ascii="宋体" w:hAnsi="宋体" w:cs="宋体"/>
          <w:b w:val="0"/>
          <w:bCs w:val="0"/>
          <w:color w:val="auto"/>
          <w:kern w:val="2"/>
          <w:sz w:val="21"/>
          <w:szCs w:val="21"/>
          <w:highlight w:val="none"/>
        </w:rPr>
        <w:t>后，</w:t>
      </w:r>
      <w:r>
        <w:rPr>
          <w:rFonts w:hint="eastAsia" w:ascii="宋体" w:hAnsi="宋体" w:cs="宋体"/>
          <w:b w:val="0"/>
          <w:bCs w:val="0"/>
          <w:color w:val="auto"/>
          <w:kern w:val="2"/>
          <w:sz w:val="21"/>
          <w:szCs w:val="21"/>
          <w:highlight w:val="none"/>
          <w:lang w:eastAsia="zh-CN"/>
        </w:rPr>
        <w:t>甲方</w:t>
      </w:r>
      <w:r>
        <w:rPr>
          <w:rFonts w:hint="eastAsia" w:ascii="宋体" w:hAnsi="宋体" w:cs="宋体"/>
          <w:b w:val="0"/>
          <w:bCs w:val="0"/>
          <w:color w:val="auto"/>
          <w:kern w:val="2"/>
          <w:sz w:val="21"/>
          <w:szCs w:val="21"/>
          <w:highlight w:val="none"/>
        </w:rPr>
        <w:t>在收到</w:t>
      </w:r>
      <w:r>
        <w:rPr>
          <w:rFonts w:hint="eastAsia" w:ascii="宋体" w:hAnsi="宋体" w:cs="宋体"/>
          <w:b w:val="0"/>
          <w:bCs w:val="0"/>
          <w:color w:val="auto"/>
          <w:kern w:val="2"/>
          <w:sz w:val="21"/>
          <w:szCs w:val="21"/>
          <w:highlight w:val="none"/>
          <w:lang w:eastAsia="zh-CN"/>
        </w:rPr>
        <w:t>乙方</w:t>
      </w:r>
      <w:r>
        <w:rPr>
          <w:rFonts w:hint="eastAsia" w:ascii="宋体" w:hAnsi="宋体" w:cs="宋体"/>
          <w:b w:val="0"/>
          <w:bCs w:val="0"/>
          <w:color w:val="auto"/>
          <w:kern w:val="2"/>
          <w:sz w:val="21"/>
          <w:szCs w:val="21"/>
          <w:highlight w:val="none"/>
        </w:rPr>
        <w:t>提交的下列全部单据并在批准</w:t>
      </w:r>
      <w:r>
        <w:rPr>
          <w:rFonts w:hint="eastAsia" w:ascii="宋体" w:hAnsi="宋体" w:cs="宋体"/>
          <w:b w:val="0"/>
          <w:bCs w:val="0"/>
          <w:color w:val="auto"/>
          <w:kern w:val="2"/>
          <w:sz w:val="21"/>
          <w:szCs w:val="21"/>
          <w:highlight w:val="none"/>
          <w:lang w:eastAsia="zh-CN"/>
        </w:rPr>
        <w:t>乙方</w:t>
      </w:r>
      <w:r>
        <w:rPr>
          <w:rFonts w:hint="eastAsia" w:ascii="宋体" w:hAnsi="宋体" w:cs="宋体"/>
          <w:b w:val="0"/>
          <w:bCs w:val="0"/>
          <w:color w:val="auto"/>
          <w:kern w:val="2"/>
          <w:sz w:val="21"/>
          <w:szCs w:val="21"/>
          <w:highlight w:val="none"/>
        </w:rPr>
        <w:t>的进度款支付申请后28日内，向</w:t>
      </w:r>
      <w:r>
        <w:rPr>
          <w:rFonts w:hint="eastAsia" w:ascii="宋体" w:hAnsi="宋体" w:cs="宋体"/>
          <w:b w:val="0"/>
          <w:bCs w:val="0"/>
          <w:color w:val="auto"/>
          <w:kern w:val="2"/>
          <w:sz w:val="21"/>
          <w:szCs w:val="21"/>
          <w:highlight w:val="none"/>
          <w:lang w:eastAsia="zh-CN"/>
        </w:rPr>
        <w:t>乙方</w:t>
      </w:r>
      <w:r>
        <w:rPr>
          <w:rFonts w:hint="eastAsia" w:ascii="宋体" w:hAnsi="宋体" w:cs="宋体"/>
          <w:b w:val="0"/>
          <w:bCs w:val="0"/>
          <w:color w:val="auto"/>
          <w:kern w:val="2"/>
          <w:sz w:val="21"/>
          <w:szCs w:val="21"/>
          <w:highlight w:val="none"/>
        </w:rPr>
        <w:t>支付进度款，进度款支付至该批次货物总价的</w:t>
      </w:r>
      <w:r>
        <w:rPr>
          <w:rFonts w:hint="eastAsia" w:ascii="宋体" w:hAnsi="宋体" w:cs="宋体"/>
          <w:b w:val="0"/>
          <w:bCs w:val="0"/>
          <w:color w:val="auto"/>
          <w:kern w:val="2"/>
          <w:sz w:val="21"/>
          <w:szCs w:val="21"/>
          <w:highlight w:val="none"/>
          <w:u w:val="single"/>
        </w:rPr>
        <w:t>80%</w:t>
      </w:r>
      <w:r>
        <w:rPr>
          <w:rFonts w:hint="eastAsia" w:ascii="宋体" w:hAnsi="宋体" w:cs="宋体"/>
          <w:b w:val="0"/>
          <w:bCs w:val="0"/>
          <w:color w:val="auto"/>
          <w:kern w:val="2"/>
          <w:sz w:val="21"/>
          <w:szCs w:val="21"/>
          <w:highlight w:val="none"/>
        </w:rPr>
        <w:t>：</w:t>
      </w:r>
    </w:p>
    <w:p w14:paraId="3BB9B57E">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both"/>
        <w:textAlignment w:val="auto"/>
        <w:rPr>
          <w:rFonts w:hint="eastAsia" w:ascii="宋体" w:hAnsi="宋体" w:cs="宋体"/>
          <w:b w:val="0"/>
          <w:bCs w:val="0"/>
          <w:color w:val="auto"/>
          <w:kern w:val="2"/>
          <w:sz w:val="21"/>
          <w:szCs w:val="21"/>
          <w:highlight w:val="none"/>
        </w:rPr>
      </w:pPr>
      <w:r>
        <w:rPr>
          <w:rFonts w:hint="eastAsia" w:ascii="宋体" w:hAnsi="宋体" w:cs="宋体"/>
          <w:b w:val="0"/>
          <w:bCs w:val="0"/>
          <w:color w:val="auto"/>
          <w:kern w:val="2"/>
          <w:sz w:val="21"/>
          <w:szCs w:val="21"/>
          <w:highlight w:val="none"/>
        </w:rPr>
        <w:t>（1）支付申请书；</w:t>
      </w:r>
    </w:p>
    <w:p w14:paraId="5D7E1B62">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both"/>
        <w:textAlignment w:val="auto"/>
        <w:rPr>
          <w:rFonts w:hint="eastAsia" w:ascii="宋体" w:hAnsi="宋体" w:cs="宋体"/>
          <w:b w:val="0"/>
          <w:bCs w:val="0"/>
          <w:color w:val="auto"/>
          <w:kern w:val="2"/>
          <w:sz w:val="21"/>
          <w:szCs w:val="21"/>
          <w:highlight w:val="none"/>
        </w:rPr>
      </w:pPr>
      <w:r>
        <w:rPr>
          <w:rFonts w:hint="eastAsia" w:ascii="宋体" w:hAnsi="宋体" w:cs="宋体"/>
          <w:b w:val="0"/>
          <w:bCs w:val="0"/>
          <w:color w:val="auto"/>
          <w:kern w:val="2"/>
          <w:sz w:val="21"/>
          <w:szCs w:val="21"/>
          <w:highlight w:val="none"/>
        </w:rPr>
        <w:t>（2）该批次货物总价100%金额的增值税专用发票；</w:t>
      </w:r>
    </w:p>
    <w:p w14:paraId="32B32435">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both"/>
        <w:textAlignment w:val="auto"/>
        <w:rPr>
          <w:rFonts w:ascii="宋体" w:hAnsi="宋体" w:cs="宋体"/>
          <w:b w:val="0"/>
          <w:bCs w:val="0"/>
          <w:color w:val="auto"/>
          <w:kern w:val="2"/>
          <w:sz w:val="21"/>
          <w:szCs w:val="21"/>
          <w:highlight w:val="none"/>
        </w:rPr>
      </w:pPr>
      <w:r>
        <w:rPr>
          <w:rFonts w:hint="eastAsia" w:ascii="宋体" w:hAnsi="宋体" w:cs="宋体"/>
          <w:b w:val="0"/>
          <w:bCs w:val="0"/>
          <w:color w:val="auto"/>
          <w:kern w:val="2"/>
          <w:sz w:val="21"/>
          <w:szCs w:val="21"/>
          <w:highlight w:val="none"/>
        </w:rPr>
        <w:t>（3）该批次合同</w:t>
      </w:r>
      <w:r>
        <w:rPr>
          <w:rFonts w:hint="eastAsia" w:ascii="宋体" w:hAnsi="宋体" w:cs="宋体"/>
          <w:b w:val="0"/>
          <w:bCs w:val="0"/>
          <w:color w:val="auto"/>
          <w:kern w:val="2"/>
          <w:sz w:val="21"/>
          <w:szCs w:val="21"/>
          <w:highlight w:val="none"/>
          <w:lang w:eastAsia="zh-CN"/>
        </w:rPr>
        <w:t>货物</w:t>
      </w:r>
      <w:r>
        <w:rPr>
          <w:rFonts w:hint="eastAsia" w:ascii="宋体" w:hAnsi="宋体" w:cs="宋体"/>
          <w:b w:val="0"/>
          <w:bCs w:val="0"/>
          <w:color w:val="auto"/>
          <w:kern w:val="2"/>
          <w:sz w:val="21"/>
          <w:szCs w:val="21"/>
          <w:highlight w:val="none"/>
        </w:rPr>
        <w:t>的收货凭证。</w:t>
      </w:r>
    </w:p>
    <w:p w14:paraId="3B8FB02E">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both"/>
        <w:textAlignment w:val="auto"/>
        <w:rPr>
          <w:rFonts w:ascii="宋体" w:hAnsi="宋体" w:cs="宋体"/>
          <w:b w:val="0"/>
          <w:bCs w:val="0"/>
          <w:color w:val="auto"/>
          <w:kern w:val="2"/>
          <w:sz w:val="21"/>
          <w:szCs w:val="21"/>
          <w:highlight w:val="none"/>
        </w:rPr>
      </w:pPr>
      <w:r>
        <w:rPr>
          <w:rFonts w:hint="eastAsia" w:ascii="宋体" w:hAnsi="宋体" w:cs="宋体"/>
          <w:b w:val="0"/>
          <w:bCs w:val="0"/>
          <w:color w:val="auto"/>
          <w:kern w:val="2"/>
          <w:sz w:val="21"/>
          <w:szCs w:val="21"/>
          <w:highlight w:val="none"/>
          <w:lang w:val="en-US" w:eastAsia="zh-CN"/>
        </w:rPr>
        <w:t>12</w:t>
      </w:r>
      <w:r>
        <w:rPr>
          <w:rFonts w:hint="eastAsia" w:ascii="宋体" w:hAnsi="宋体" w:cs="宋体"/>
          <w:b w:val="0"/>
          <w:bCs w:val="0"/>
          <w:color w:val="auto"/>
          <w:kern w:val="2"/>
          <w:sz w:val="21"/>
          <w:szCs w:val="21"/>
          <w:highlight w:val="none"/>
        </w:rPr>
        <w:t>.</w:t>
      </w:r>
      <w:r>
        <w:rPr>
          <w:rFonts w:hint="eastAsia" w:ascii="宋体" w:hAnsi="宋体" w:cs="宋体"/>
          <w:b w:val="0"/>
          <w:bCs w:val="0"/>
          <w:color w:val="auto"/>
          <w:kern w:val="2"/>
          <w:sz w:val="21"/>
          <w:szCs w:val="21"/>
          <w:highlight w:val="none"/>
          <w:lang w:val="en-US" w:eastAsia="zh-CN"/>
        </w:rPr>
        <w:t>1</w:t>
      </w:r>
      <w:r>
        <w:rPr>
          <w:rFonts w:hint="eastAsia" w:ascii="宋体" w:hAnsi="宋体" w:cs="宋体"/>
          <w:b w:val="0"/>
          <w:bCs w:val="0"/>
          <w:color w:val="auto"/>
          <w:kern w:val="2"/>
          <w:sz w:val="21"/>
          <w:szCs w:val="21"/>
          <w:highlight w:val="none"/>
        </w:rPr>
        <w:t>.3 验收款</w:t>
      </w:r>
    </w:p>
    <w:p w14:paraId="59221530">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both"/>
        <w:textAlignment w:val="auto"/>
        <w:rPr>
          <w:rFonts w:hint="eastAsia" w:ascii="宋体" w:hAnsi="宋体" w:cs="宋体"/>
          <w:b w:val="0"/>
          <w:bCs w:val="0"/>
          <w:color w:val="auto"/>
          <w:kern w:val="2"/>
          <w:sz w:val="21"/>
          <w:szCs w:val="21"/>
          <w:highlight w:val="none"/>
        </w:rPr>
      </w:pPr>
      <w:r>
        <w:rPr>
          <w:rFonts w:hint="eastAsia" w:ascii="宋体" w:hAnsi="宋体" w:cs="宋体"/>
          <w:b w:val="0"/>
          <w:bCs w:val="0"/>
          <w:color w:val="auto"/>
          <w:kern w:val="2"/>
          <w:sz w:val="21"/>
          <w:szCs w:val="21"/>
          <w:highlight w:val="none"/>
        </w:rPr>
        <w:t>合同</w:t>
      </w:r>
      <w:r>
        <w:rPr>
          <w:rFonts w:hint="eastAsia" w:ascii="宋体" w:hAnsi="宋体" w:cs="宋体"/>
          <w:b w:val="0"/>
          <w:bCs w:val="0"/>
          <w:color w:val="auto"/>
          <w:kern w:val="2"/>
          <w:sz w:val="21"/>
          <w:szCs w:val="21"/>
          <w:highlight w:val="none"/>
          <w:lang w:eastAsia="zh-CN"/>
        </w:rPr>
        <w:t>货物</w:t>
      </w:r>
      <w:r>
        <w:rPr>
          <w:rFonts w:hint="eastAsia" w:ascii="宋体" w:hAnsi="宋体" w:cs="宋体"/>
          <w:b w:val="0"/>
          <w:bCs w:val="0"/>
          <w:color w:val="auto"/>
          <w:kern w:val="2"/>
          <w:sz w:val="21"/>
          <w:szCs w:val="21"/>
          <w:highlight w:val="none"/>
        </w:rPr>
        <w:t>验收通过后，</w:t>
      </w:r>
      <w:r>
        <w:rPr>
          <w:rFonts w:hint="eastAsia" w:ascii="宋体" w:hAnsi="宋体" w:cs="宋体"/>
          <w:b w:val="0"/>
          <w:bCs w:val="0"/>
          <w:color w:val="auto"/>
          <w:kern w:val="2"/>
          <w:sz w:val="21"/>
          <w:szCs w:val="21"/>
          <w:highlight w:val="none"/>
          <w:lang w:eastAsia="zh-CN"/>
        </w:rPr>
        <w:t>甲方</w:t>
      </w:r>
      <w:r>
        <w:rPr>
          <w:rFonts w:hint="eastAsia" w:ascii="宋体" w:hAnsi="宋体" w:cs="宋体"/>
          <w:b w:val="0"/>
          <w:bCs w:val="0"/>
          <w:color w:val="auto"/>
          <w:kern w:val="2"/>
          <w:sz w:val="21"/>
          <w:szCs w:val="21"/>
          <w:highlight w:val="none"/>
        </w:rPr>
        <w:t>在收到</w:t>
      </w:r>
      <w:r>
        <w:rPr>
          <w:rFonts w:hint="eastAsia" w:ascii="宋体" w:hAnsi="宋体" w:cs="宋体"/>
          <w:b w:val="0"/>
          <w:bCs w:val="0"/>
          <w:color w:val="auto"/>
          <w:kern w:val="2"/>
          <w:sz w:val="21"/>
          <w:szCs w:val="21"/>
          <w:highlight w:val="none"/>
          <w:lang w:eastAsia="zh-CN"/>
        </w:rPr>
        <w:t>乙方</w:t>
      </w:r>
      <w:r>
        <w:rPr>
          <w:rFonts w:hint="eastAsia" w:ascii="宋体" w:hAnsi="宋体" w:cs="宋体"/>
          <w:b w:val="0"/>
          <w:bCs w:val="0"/>
          <w:color w:val="auto"/>
          <w:kern w:val="2"/>
          <w:sz w:val="21"/>
          <w:szCs w:val="21"/>
          <w:highlight w:val="none"/>
        </w:rPr>
        <w:t>提交的下列全部单据并在批准</w:t>
      </w:r>
      <w:r>
        <w:rPr>
          <w:rFonts w:hint="eastAsia" w:ascii="宋体" w:hAnsi="宋体" w:cs="宋体"/>
          <w:b w:val="0"/>
          <w:bCs w:val="0"/>
          <w:color w:val="auto"/>
          <w:kern w:val="2"/>
          <w:sz w:val="21"/>
          <w:szCs w:val="21"/>
          <w:highlight w:val="none"/>
          <w:lang w:eastAsia="zh-CN"/>
        </w:rPr>
        <w:t>乙方</w:t>
      </w:r>
      <w:r>
        <w:rPr>
          <w:rFonts w:hint="eastAsia" w:ascii="宋体" w:hAnsi="宋体" w:cs="宋体"/>
          <w:b w:val="0"/>
          <w:bCs w:val="0"/>
          <w:color w:val="auto"/>
          <w:kern w:val="2"/>
          <w:sz w:val="21"/>
          <w:szCs w:val="21"/>
          <w:highlight w:val="none"/>
        </w:rPr>
        <w:t>的验收款支付申请后28日内，向</w:t>
      </w:r>
      <w:r>
        <w:rPr>
          <w:rFonts w:hint="eastAsia" w:ascii="宋体" w:hAnsi="宋体" w:cs="宋体"/>
          <w:b w:val="0"/>
          <w:bCs w:val="0"/>
          <w:color w:val="auto"/>
          <w:kern w:val="2"/>
          <w:sz w:val="21"/>
          <w:szCs w:val="21"/>
          <w:highlight w:val="none"/>
          <w:lang w:eastAsia="zh-CN"/>
        </w:rPr>
        <w:t>乙方</w:t>
      </w:r>
      <w:r>
        <w:rPr>
          <w:rFonts w:hint="eastAsia" w:ascii="宋体" w:hAnsi="宋体" w:cs="宋体"/>
          <w:b w:val="0"/>
          <w:bCs w:val="0"/>
          <w:color w:val="auto"/>
          <w:kern w:val="2"/>
          <w:sz w:val="21"/>
          <w:szCs w:val="21"/>
          <w:highlight w:val="none"/>
        </w:rPr>
        <w:t>支付验收款，验收款支付至验收合格货物总价的</w:t>
      </w:r>
      <w:r>
        <w:rPr>
          <w:rFonts w:hint="eastAsia" w:ascii="宋体" w:hAnsi="宋体" w:cs="宋体"/>
          <w:b w:val="0"/>
          <w:bCs w:val="0"/>
          <w:color w:val="auto"/>
          <w:kern w:val="2"/>
          <w:sz w:val="21"/>
          <w:szCs w:val="21"/>
          <w:highlight w:val="none"/>
          <w:u w:val="single"/>
        </w:rPr>
        <w:t>95%</w:t>
      </w:r>
      <w:r>
        <w:rPr>
          <w:rFonts w:hint="eastAsia" w:ascii="宋体" w:hAnsi="宋体" w:cs="宋体"/>
          <w:b w:val="0"/>
          <w:bCs w:val="0"/>
          <w:color w:val="auto"/>
          <w:kern w:val="2"/>
          <w:sz w:val="21"/>
          <w:szCs w:val="21"/>
          <w:highlight w:val="none"/>
        </w:rPr>
        <w:t>；</w:t>
      </w:r>
    </w:p>
    <w:p w14:paraId="66602780">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both"/>
        <w:textAlignment w:val="auto"/>
        <w:rPr>
          <w:rFonts w:hint="eastAsia" w:ascii="宋体" w:hAnsi="宋体" w:cs="宋体"/>
          <w:b w:val="0"/>
          <w:bCs w:val="0"/>
          <w:color w:val="auto"/>
          <w:kern w:val="2"/>
          <w:sz w:val="21"/>
          <w:szCs w:val="21"/>
          <w:highlight w:val="none"/>
        </w:rPr>
      </w:pPr>
      <w:r>
        <w:rPr>
          <w:rFonts w:hint="eastAsia" w:ascii="宋体" w:hAnsi="宋体" w:cs="宋体"/>
          <w:b w:val="0"/>
          <w:bCs w:val="0"/>
          <w:color w:val="auto"/>
          <w:kern w:val="2"/>
          <w:sz w:val="21"/>
          <w:szCs w:val="21"/>
          <w:highlight w:val="none"/>
        </w:rPr>
        <w:t>（1）支付申请书；</w:t>
      </w:r>
    </w:p>
    <w:p w14:paraId="14B4CC34">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both"/>
        <w:textAlignment w:val="auto"/>
        <w:rPr>
          <w:rFonts w:hint="eastAsia" w:ascii="宋体" w:hAnsi="宋体" w:cs="宋体"/>
          <w:b w:val="0"/>
          <w:bCs w:val="0"/>
          <w:color w:val="auto"/>
          <w:kern w:val="2"/>
          <w:sz w:val="21"/>
          <w:szCs w:val="21"/>
          <w:highlight w:val="none"/>
        </w:rPr>
      </w:pPr>
      <w:r>
        <w:rPr>
          <w:rFonts w:hint="eastAsia" w:ascii="宋体" w:hAnsi="宋体" w:cs="宋体"/>
          <w:b w:val="0"/>
          <w:bCs w:val="0"/>
          <w:color w:val="auto"/>
          <w:kern w:val="2"/>
          <w:sz w:val="21"/>
          <w:szCs w:val="21"/>
          <w:highlight w:val="none"/>
        </w:rPr>
        <w:t>（</w:t>
      </w:r>
      <w:r>
        <w:rPr>
          <w:rFonts w:hint="eastAsia" w:ascii="宋体" w:hAnsi="宋体" w:cs="宋体"/>
          <w:b w:val="0"/>
          <w:bCs w:val="0"/>
          <w:color w:val="auto"/>
          <w:kern w:val="2"/>
          <w:sz w:val="21"/>
          <w:szCs w:val="21"/>
          <w:highlight w:val="none"/>
          <w:lang w:val="en-US" w:eastAsia="zh-CN"/>
        </w:rPr>
        <w:t>2</w:t>
      </w:r>
      <w:r>
        <w:rPr>
          <w:rFonts w:hint="eastAsia" w:ascii="宋体" w:hAnsi="宋体" w:cs="宋体"/>
          <w:b w:val="0"/>
          <w:bCs w:val="0"/>
          <w:color w:val="auto"/>
          <w:kern w:val="2"/>
          <w:sz w:val="21"/>
          <w:szCs w:val="21"/>
          <w:highlight w:val="none"/>
        </w:rPr>
        <w:t>）合同</w:t>
      </w:r>
      <w:r>
        <w:rPr>
          <w:rFonts w:hint="eastAsia" w:ascii="宋体" w:hAnsi="宋体" w:cs="宋体"/>
          <w:b w:val="0"/>
          <w:bCs w:val="0"/>
          <w:color w:val="auto"/>
          <w:kern w:val="2"/>
          <w:sz w:val="21"/>
          <w:szCs w:val="21"/>
          <w:highlight w:val="none"/>
          <w:lang w:eastAsia="zh-CN"/>
        </w:rPr>
        <w:t>货物</w:t>
      </w:r>
      <w:r>
        <w:rPr>
          <w:rFonts w:hint="eastAsia" w:ascii="宋体" w:hAnsi="宋体" w:cs="宋体"/>
          <w:b w:val="0"/>
          <w:bCs w:val="0"/>
          <w:color w:val="auto"/>
          <w:kern w:val="2"/>
          <w:sz w:val="21"/>
          <w:szCs w:val="21"/>
          <w:highlight w:val="none"/>
        </w:rPr>
        <w:t>的验收证书；</w:t>
      </w:r>
    </w:p>
    <w:p w14:paraId="7A778A08">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both"/>
        <w:textAlignment w:val="auto"/>
        <w:rPr>
          <w:rFonts w:ascii="宋体" w:hAnsi="宋体" w:cs="宋体"/>
          <w:b w:val="0"/>
          <w:bCs w:val="0"/>
          <w:color w:val="auto"/>
          <w:kern w:val="2"/>
          <w:sz w:val="21"/>
          <w:szCs w:val="21"/>
          <w:highlight w:val="none"/>
        </w:rPr>
      </w:pPr>
      <w:r>
        <w:rPr>
          <w:rFonts w:hint="eastAsia" w:ascii="宋体" w:hAnsi="宋体" w:cs="宋体"/>
          <w:b w:val="0"/>
          <w:bCs w:val="0"/>
          <w:color w:val="auto"/>
          <w:kern w:val="2"/>
          <w:sz w:val="21"/>
          <w:szCs w:val="21"/>
          <w:highlight w:val="none"/>
        </w:rPr>
        <w:t>（</w:t>
      </w:r>
      <w:r>
        <w:rPr>
          <w:rFonts w:hint="eastAsia" w:ascii="宋体" w:hAnsi="宋体" w:cs="宋体"/>
          <w:b w:val="0"/>
          <w:bCs w:val="0"/>
          <w:color w:val="auto"/>
          <w:kern w:val="2"/>
          <w:sz w:val="21"/>
          <w:szCs w:val="21"/>
          <w:highlight w:val="none"/>
          <w:lang w:val="en-US" w:eastAsia="zh-CN"/>
        </w:rPr>
        <w:t>3</w:t>
      </w:r>
      <w:r>
        <w:rPr>
          <w:rFonts w:hint="eastAsia" w:ascii="宋体" w:hAnsi="宋体" w:cs="宋体"/>
          <w:b w:val="0"/>
          <w:bCs w:val="0"/>
          <w:color w:val="auto"/>
          <w:kern w:val="2"/>
          <w:sz w:val="21"/>
          <w:szCs w:val="21"/>
          <w:highlight w:val="none"/>
        </w:rPr>
        <w:t>）结算资料签收回执单。</w:t>
      </w:r>
    </w:p>
    <w:p w14:paraId="573CA9BA">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both"/>
        <w:textAlignment w:val="auto"/>
        <w:rPr>
          <w:rFonts w:ascii="宋体" w:hAnsi="宋体" w:cs="宋体"/>
          <w:b w:val="0"/>
          <w:bCs w:val="0"/>
          <w:color w:val="auto"/>
          <w:kern w:val="2"/>
          <w:sz w:val="21"/>
          <w:szCs w:val="21"/>
          <w:highlight w:val="none"/>
        </w:rPr>
      </w:pPr>
      <w:r>
        <w:rPr>
          <w:rFonts w:hint="eastAsia" w:ascii="宋体" w:hAnsi="宋体" w:cs="宋体"/>
          <w:b w:val="0"/>
          <w:bCs w:val="0"/>
          <w:color w:val="auto"/>
          <w:kern w:val="2"/>
          <w:sz w:val="21"/>
          <w:szCs w:val="21"/>
          <w:highlight w:val="none"/>
          <w:lang w:val="en-US" w:eastAsia="zh-CN"/>
        </w:rPr>
        <w:t>12</w:t>
      </w:r>
      <w:r>
        <w:rPr>
          <w:rFonts w:hint="eastAsia" w:ascii="宋体" w:hAnsi="宋体" w:cs="宋体"/>
          <w:b w:val="0"/>
          <w:bCs w:val="0"/>
          <w:color w:val="auto"/>
          <w:kern w:val="2"/>
          <w:sz w:val="21"/>
          <w:szCs w:val="21"/>
          <w:highlight w:val="none"/>
        </w:rPr>
        <w:t>.</w:t>
      </w:r>
      <w:r>
        <w:rPr>
          <w:rFonts w:hint="eastAsia" w:ascii="宋体" w:hAnsi="宋体" w:cs="宋体"/>
          <w:b w:val="0"/>
          <w:bCs w:val="0"/>
          <w:color w:val="auto"/>
          <w:kern w:val="2"/>
          <w:sz w:val="21"/>
          <w:szCs w:val="21"/>
          <w:highlight w:val="none"/>
          <w:lang w:val="en-US" w:eastAsia="zh-CN"/>
        </w:rPr>
        <w:t>1</w:t>
      </w:r>
      <w:r>
        <w:rPr>
          <w:rFonts w:hint="eastAsia" w:ascii="宋体" w:hAnsi="宋体" w:cs="宋体"/>
          <w:b w:val="0"/>
          <w:bCs w:val="0"/>
          <w:color w:val="auto"/>
          <w:kern w:val="2"/>
          <w:sz w:val="21"/>
          <w:szCs w:val="21"/>
          <w:highlight w:val="none"/>
        </w:rPr>
        <w:t>.4 结清款</w:t>
      </w:r>
    </w:p>
    <w:p w14:paraId="7207F7FC">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outlineLvl w:val="9"/>
        <w:rPr>
          <w:rFonts w:hint="default" w:ascii="宋体" w:hAnsi="宋体" w:cs="宋体"/>
          <w:color w:val="auto"/>
          <w:kern w:val="2"/>
          <w:sz w:val="21"/>
          <w:szCs w:val="21"/>
          <w:highlight w:val="none"/>
        </w:rPr>
      </w:pPr>
      <w:r>
        <w:rPr>
          <w:rFonts w:hint="default" w:ascii="宋体" w:hAnsi="宋体" w:eastAsia="宋体" w:cs="宋体"/>
          <w:color w:val="auto"/>
          <w:sz w:val="21"/>
          <w:szCs w:val="21"/>
          <w:highlight w:val="none"/>
          <w:lang w:val="en-US" w:eastAsia="zh-CN"/>
        </w:rPr>
        <w:t>最后一批次</w:t>
      </w:r>
      <w:r>
        <w:rPr>
          <w:rFonts w:hint="default" w:ascii="宋体" w:hAnsi="宋体" w:eastAsia="宋体" w:cs="宋体"/>
          <w:color w:val="auto"/>
          <w:sz w:val="21"/>
          <w:szCs w:val="21"/>
          <w:highlight w:val="none"/>
        </w:rPr>
        <w:t>合同</w:t>
      </w:r>
      <w:r>
        <w:rPr>
          <w:rFonts w:hint="eastAsia" w:ascii="宋体" w:hAnsi="宋体" w:cs="宋体"/>
          <w:color w:val="auto"/>
          <w:sz w:val="21"/>
          <w:szCs w:val="21"/>
          <w:highlight w:val="none"/>
          <w:lang w:val="en-US" w:eastAsia="zh-CN"/>
        </w:rPr>
        <w:t>货物</w:t>
      </w:r>
      <w:r>
        <w:rPr>
          <w:rFonts w:hint="default" w:ascii="宋体" w:hAnsi="宋体" w:eastAsia="宋体" w:cs="宋体"/>
          <w:color w:val="auto"/>
          <w:sz w:val="21"/>
          <w:szCs w:val="21"/>
          <w:highlight w:val="none"/>
        </w:rPr>
        <w:t>质量保证期届满且结算完成后</w:t>
      </w:r>
      <w:r>
        <w:rPr>
          <w:rFonts w:hint="default" w:ascii="宋体" w:hAnsi="宋体" w:eastAsia="宋体" w:cs="宋体"/>
          <w:color w:val="auto"/>
          <w:kern w:val="2"/>
          <w:sz w:val="21"/>
          <w:szCs w:val="21"/>
          <w:highlight w:val="none"/>
        </w:rPr>
        <w:t>，</w:t>
      </w:r>
      <w:r>
        <w:rPr>
          <w:rFonts w:hint="eastAsia" w:ascii="宋体" w:hAnsi="宋体" w:cs="宋体"/>
          <w:color w:val="auto"/>
          <w:kern w:val="2"/>
          <w:sz w:val="21"/>
          <w:szCs w:val="21"/>
          <w:highlight w:val="none"/>
          <w:lang w:eastAsia="zh-CN"/>
        </w:rPr>
        <w:t>甲方</w:t>
      </w:r>
      <w:r>
        <w:rPr>
          <w:rFonts w:hint="default" w:ascii="宋体" w:hAnsi="宋体" w:eastAsia="宋体" w:cs="宋体"/>
          <w:color w:val="auto"/>
          <w:kern w:val="2"/>
          <w:sz w:val="21"/>
          <w:szCs w:val="21"/>
          <w:highlight w:val="none"/>
        </w:rPr>
        <w:t>在收到</w:t>
      </w:r>
      <w:r>
        <w:rPr>
          <w:rFonts w:hint="eastAsia" w:ascii="宋体" w:hAnsi="宋体" w:cs="宋体"/>
          <w:color w:val="auto"/>
          <w:kern w:val="2"/>
          <w:sz w:val="21"/>
          <w:szCs w:val="21"/>
          <w:highlight w:val="none"/>
          <w:lang w:eastAsia="zh-CN"/>
        </w:rPr>
        <w:t>乙方</w:t>
      </w:r>
      <w:r>
        <w:rPr>
          <w:rFonts w:hint="default" w:ascii="宋体" w:hAnsi="宋体" w:eastAsia="宋体" w:cs="宋体"/>
          <w:color w:val="auto"/>
          <w:kern w:val="2"/>
          <w:sz w:val="21"/>
          <w:szCs w:val="21"/>
          <w:highlight w:val="none"/>
        </w:rPr>
        <w:t>提交的由</w:t>
      </w:r>
      <w:r>
        <w:rPr>
          <w:rFonts w:hint="eastAsia" w:ascii="宋体" w:hAnsi="宋体" w:cs="宋体"/>
          <w:color w:val="auto"/>
          <w:kern w:val="2"/>
          <w:sz w:val="21"/>
          <w:szCs w:val="21"/>
          <w:highlight w:val="none"/>
          <w:lang w:eastAsia="zh-CN"/>
        </w:rPr>
        <w:t>甲方</w:t>
      </w:r>
      <w:r>
        <w:rPr>
          <w:rFonts w:hint="default" w:ascii="宋体" w:hAnsi="宋体" w:eastAsia="宋体" w:cs="宋体"/>
          <w:color w:val="auto"/>
          <w:kern w:val="2"/>
          <w:sz w:val="21"/>
          <w:szCs w:val="21"/>
          <w:highlight w:val="none"/>
        </w:rPr>
        <w:t>签署的质量保证期届满证书并在批准</w:t>
      </w:r>
      <w:r>
        <w:rPr>
          <w:rFonts w:hint="eastAsia" w:ascii="宋体" w:hAnsi="宋体" w:cs="宋体"/>
          <w:color w:val="auto"/>
          <w:kern w:val="2"/>
          <w:sz w:val="21"/>
          <w:szCs w:val="21"/>
          <w:highlight w:val="none"/>
          <w:lang w:eastAsia="zh-CN"/>
        </w:rPr>
        <w:t>乙方</w:t>
      </w:r>
      <w:r>
        <w:rPr>
          <w:rFonts w:hint="default" w:ascii="宋体" w:hAnsi="宋体" w:eastAsia="宋体" w:cs="宋体"/>
          <w:color w:val="auto"/>
          <w:kern w:val="2"/>
          <w:sz w:val="21"/>
          <w:szCs w:val="21"/>
          <w:highlight w:val="none"/>
        </w:rPr>
        <w:t>的结清款支付申请后28</w:t>
      </w:r>
      <w:r>
        <w:rPr>
          <w:rFonts w:hint="default" w:ascii="宋体" w:hAnsi="宋体" w:cs="宋体"/>
          <w:color w:val="auto"/>
          <w:kern w:val="2"/>
          <w:sz w:val="21"/>
          <w:szCs w:val="21"/>
          <w:highlight w:val="none"/>
        </w:rPr>
        <w:t>日内，结清余款。</w:t>
      </w:r>
    </w:p>
    <w:p w14:paraId="1397FCE3">
      <w:pPr>
        <w:keepNext w:val="0"/>
        <w:keepLines w:val="0"/>
        <w:pageBreakBefore w:val="0"/>
        <w:widowControl w:val="0"/>
        <w:kinsoku/>
        <w:wordWrap/>
        <w:overflowPunct/>
        <w:topLinePunct w:val="0"/>
        <w:autoSpaceDE/>
        <w:autoSpaceDN/>
        <w:bidi w:val="0"/>
        <w:adjustRightInd/>
        <w:spacing w:beforeLines="0" w:afterLines="0" w:line="400" w:lineRule="exact"/>
        <w:ind w:firstLine="420" w:firstLineChars="200"/>
        <w:textAlignment w:val="auto"/>
        <w:rPr>
          <w:rFonts w:hint="eastAsia" w:ascii="宋体" w:hAnsi="宋体" w:eastAsia="宋体" w:cs="Times New Roman"/>
          <w:color w:val="auto"/>
          <w:sz w:val="21"/>
          <w:szCs w:val="21"/>
          <w:highlight w:val="none"/>
        </w:rPr>
      </w:pPr>
      <w:r>
        <w:rPr>
          <w:rFonts w:hint="default" w:ascii="宋体" w:hAnsi="宋体" w:cs="宋体"/>
          <w:color w:val="auto"/>
          <w:kern w:val="2"/>
          <w:sz w:val="21"/>
          <w:szCs w:val="21"/>
          <w:highlight w:val="none"/>
        </w:rPr>
        <w:t>在</w:t>
      </w:r>
      <w:r>
        <w:rPr>
          <w:rFonts w:hint="eastAsia" w:ascii="宋体" w:hAnsi="宋体" w:cs="宋体"/>
          <w:color w:val="auto"/>
          <w:kern w:val="2"/>
          <w:sz w:val="21"/>
          <w:szCs w:val="21"/>
          <w:highlight w:val="none"/>
          <w:lang w:eastAsia="zh-CN"/>
        </w:rPr>
        <w:t>甲方</w:t>
      </w:r>
      <w:r>
        <w:rPr>
          <w:rFonts w:hint="default" w:ascii="宋体" w:hAnsi="宋体" w:cs="宋体"/>
          <w:color w:val="auto"/>
          <w:kern w:val="2"/>
          <w:sz w:val="21"/>
          <w:szCs w:val="21"/>
          <w:highlight w:val="none"/>
        </w:rPr>
        <w:t>向</w:t>
      </w:r>
      <w:r>
        <w:rPr>
          <w:rFonts w:hint="eastAsia" w:ascii="宋体" w:hAnsi="宋体" w:cs="宋体"/>
          <w:color w:val="auto"/>
          <w:kern w:val="2"/>
          <w:sz w:val="21"/>
          <w:szCs w:val="21"/>
          <w:highlight w:val="none"/>
          <w:lang w:eastAsia="zh-CN"/>
        </w:rPr>
        <w:t>乙方</w:t>
      </w:r>
      <w:r>
        <w:rPr>
          <w:rFonts w:hint="default" w:ascii="宋体" w:hAnsi="宋体" w:cs="宋体"/>
          <w:color w:val="auto"/>
          <w:kern w:val="2"/>
          <w:sz w:val="21"/>
          <w:szCs w:val="21"/>
          <w:highlight w:val="none"/>
        </w:rPr>
        <w:t>支付验收款的同时或其后的任何时间内，未经</w:t>
      </w:r>
      <w:r>
        <w:rPr>
          <w:rFonts w:hint="eastAsia" w:ascii="宋体" w:hAnsi="宋体" w:cs="宋体"/>
          <w:color w:val="auto"/>
          <w:kern w:val="2"/>
          <w:sz w:val="21"/>
          <w:szCs w:val="21"/>
          <w:highlight w:val="none"/>
          <w:lang w:eastAsia="zh-CN"/>
        </w:rPr>
        <w:t>甲方</w:t>
      </w:r>
      <w:r>
        <w:rPr>
          <w:rFonts w:hint="default" w:ascii="宋体" w:hAnsi="宋体" w:cs="宋体"/>
          <w:color w:val="auto"/>
          <w:kern w:val="2"/>
          <w:sz w:val="21"/>
          <w:szCs w:val="21"/>
          <w:highlight w:val="none"/>
        </w:rPr>
        <w:t>同意，</w:t>
      </w:r>
      <w:r>
        <w:rPr>
          <w:rFonts w:hint="eastAsia" w:ascii="宋体" w:hAnsi="宋体" w:cs="宋体"/>
          <w:color w:val="auto"/>
          <w:kern w:val="2"/>
          <w:sz w:val="21"/>
          <w:szCs w:val="21"/>
          <w:highlight w:val="none"/>
          <w:lang w:eastAsia="zh-CN"/>
        </w:rPr>
        <w:t>乙方</w:t>
      </w:r>
      <w:r>
        <w:rPr>
          <w:rFonts w:hint="default" w:ascii="宋体" w:hAnsi="宋体" w:cs="宋体"/>
          <w:color w:val="auto"/>
          <w:kern w:val="2"/>
          <w:sz w:val="21"/>
          <w:szCs w:val="21"/>
          <w:highlight w:val="none"/>
        </w:rPr>
        <w:t>不得以合同结清款保函为由，要求</w:t>
      </w:r>
      <w:r>
        <w:rPr>
          <w:rFonts w:hint="eastAsia" w:ascii="宋体" w:hAnsi="宋体" w:cs="宋体"/>
          <w:color w:val="auto"/>
          <w:kern w:val="2"/>
          <w:sz w:val="21"/>
          <w:szCs w:val="21"/>
          <w:highlight w:val="none"/>
          <w:lang w:eastAsia="zh-CN"/>
        </w:rPr>
        <w:t>甲方</w:t>
      </w:r>
      <w:r>
        <w:rPr>
          <w:rFonts w:hint="default" w:ascii="宋体" w:hAnsi="宋体" w:cs="宋体"/>
          <w:color w:val="auto"/>
          <w:kern w:val="2"/>
          <w:sz w:val="21"/>
          <w:szCs w:val="21"/>
          <w:highlight w:val="none"/>
        </w:rPr>
        <w:t>支付合同结清款。</w:t>
      </w:r>
    </w:p>
    <w:p w14:paraId="6C129D89">
      <w:pPr>
        <w:keepNext w:val="0"/>
        <w:keepLines w:val="0"/>
        <w:pageBreakBefore w:val="0"/>
        <w:widowControl w:val="0"/>
        <w:kinsoku/>
        <w:wordWrap/>
        <w:overflowPunct/>
        <w:topLinePunct w:val="0"/>
        <w:autoSpaceDE/>
        <w:autoSpaceDN/>
        <w:bidi w:val="0"/>
        <w:adjustRightInd/>
        <w:spacing w:beforeLines="0" w:afterLines="0" w:line="400" w:lineRule="exact"/>
        <w:ind w:firstLine="420" w:firstLineChars="200"/>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1</w:t>
      </w:r>
      <w:r>
        <w:rPr>
          <w:rFonts w:hint="eastAsia" w:ascii="宋体" w:hAnsi="宋体" w:eastAsia="宋体" w:cs="Times New Roman"/>
          <w:color w:val="auto"/>
          <w:sz w:val="21"/>
          <w:szCs w:val="21"/>
          <w:highlight w:val="none"/>
          <w:lang w:val="en-US" w:eastAsia="zh-CN"/>
        </w:rPr>
        <w:t>2</w:t>
      </w:r>
      <w:r>
        <w:rPr>
          <w:rFonts w:hint="eastAsia" w:ascii="宋体" w:hAnsi="宋体" w:eastAsia="宋体" w:cs="Times New Roman"/>
          <w:color w:val="auto"/>
          <w:sz w:val="21"/>
          <w:szCs w:val="21"/>
          <w:highlight w:val="none"/>
        </w:rPr>
        <w:t>.2甲方支付时扣除相应阶段乙方应支付的违约金和应承担的赔偿款。若因乙方迟延提出申请或迟延提供材料和发票或提供发票和材料不符要求，甲方有权暂缓支付合同款，由此导致甲方付款迟延而给乙方造成的损失，由乙方自行承担，不构成甲方违约。</w:t>
      </w:r>
    </w:p>
    <w:p w14:paraId="4125C025">
      <w:pPr>
        <w:keepNext w:val="0"/>
        <w:keepLines w:val="0"/>
        <w:pageBreakBefore w:val="0"/>
        <w:widowControl w:val="0"/>
        <w:kinsoku/>
        <w:wordWrap/>
        <w:overflowPunct/>
        <w:topLinePunct w:val="0"/>
        <w:autoSpaceDE/>
        <w:autoSpaceDN/>
        <w:bidi w:val="0"/>
        <w:adjustRightInd/>
        <w:spacing w:beforeLines="0" w:afterLines="0" w:line="400" w:lineRule="exact"/>
        <w:ind w:firstLine="420" w:firstLineChars="200"/>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1</w:t>
      </w:r>
      <w:r>
        <w:rPr>
          <w:rFonts w:hint="eastAsia" w:ascii="宋体" w:hAnsi="宋体" w:eastAsia="宋体" w:cs="Times New Roman"/>
          <w:color w:val="auto"/>
          <w:sz w:val="21"/>
          <w:szCs w:val="21"/>
          <w:highlight w:val="none"/>
          <w:lang w:val="en-US" w:eastAsia="zh-CN"/>
        </w:rPr>
        <w:t>2</w:t>
      </w:r>
      <w:r>
        <w:rPr>
          <w:rFonts w:hint="eastAsia" w:ascii="宋体" w:hAnsi="宋体" w:eastAsia="宋体" w:cs="Times New Roman"/>
          <w:color w:val="auto"/>
          <w:sz w:val="21"/>
          <w:szCs w:val="21"/>
          <w:highlight w:val="none"/>
        </w:rPr>
        <w:t>.3</w:t>
      </w:r>
      <w:r>
        <w:rPr>
          <w:rFonts w:hint="eastAsia" w:ascii="宋体" w:hAnsi="Courier New" w:eastAsia="宋体" w:cs="宋体"/>
          <w:kern w:val="2"/>
          <w:sz w:val="21"/>
          <w:szCs w:val="21"/>
          <w:highlight w:val="none"/>
        </w:rPr>
        <w:t>签约合同价的增值税税率为</w:t>
      </w:r>
      <w:r>
        <w:rPr>
          <w:rFonts w:hint="eastAsia" w:ascii="宋体" w:hAnsi="Courier New" w:eastAsia="宋体" w:cs="宋体"/>
          <w:b w:val="0"/>
          <w:bCs w:val="0"/>
          <w:kern w:val="2"/>
          <w:sz w:val="21"/>
          <w:szCs w:val="21"/>
          <w:highlight w:val="none"/>
          <w:u w:val="none"/>
        </w:rPr>
        <w:t>13</w:t>
      </w:r>
      <w:r>
        <w:rPr>
          <w:rFonts w:hint="eastAsia" w:ascii="宋体" w:hAnsi="Courier New" w:eastAsia="宋体" w:cs="宋体"/>
          <w:b w:val="0"/>
          <w:bCs w:val="0"/>
          <w:kern w:val="2"/>
          <w:sz w:val="21"/>
          <w:szCs w:val="21"/>
          <w:highlight w:val="none"/>
        </w:rPr>
        <w:t>%，</w:t>
      </w:r>
      <w:r>
        <w:rPr>
          <w:rFonts w:hint="eastAsia" w:ascii="宋体" w:hAnsi="Courier New" w:eastAsia="宋体" w:cs="宋体"/>
          <w:bCs w:val="0"/>
          <w:kern w:val="2"/>
          <w:sz w:val="21"/>
          <w:szCs w:val="21"/>
          <w:highlight w:val="none"/>
        </w:rPr>
        <w:t>如遇国家税收政策变化，</w:t>
      </w:r>
      <w:r>
        <w:rPr>
          <w:rFonts w:hint="eastAsia" w:ascii="宋体" w:hAnsi="Courier New" w:eastAsia="宋体" w:cs="宋体"/>
          <w:bCs w:val="0"/>
          <w:kern w:val="2"/>
          <w:sz w:val="21"/>
          <w:szCs w:val="21"/>
          <w:highlight w:val="none"/>
          <w:lang w:val="en-US" w:eastAsia="zh-CN"/>
        </w:rPr>
        <w:t>合同除税价不变，增值税</w:t>
      </w:r>
      <w:r>
        <w:rPr>
          <w:rFonts w:hint="eastAsia" w:ascii="宋体" w:hAnsi="Courier New" w:eastAsia="宋体" w:cs="宋体"/>
          <w:bCs w:val="0"/>
          <w:kern w:val="2"/>
          <w:sz w:val="21"/>
          <w:szCs w:val="21"/>
          <w:highlight w:val="none"/>
        </w:rPr>
        <w:t>按</w:t>
      </w:r>
      <w:r>
        <w:rPr>
          <w:rFonts w:hint="eastAsia" w:ascii="宋体" w:hAnsi="Courier New" w:cs="宋体"/>
          <w:bCs w:val="0"/>
          <w:kern w:val="2"/>
          <w:sz w:val="21"/>
          <w:szCs w:val="21"/>
          <w:highlight w:val="none"/>
          <w:lang w:eastAsia="zh-CN"/>
        </w:rPr>
        <w:t>乙方</w:t>
      </w:r>
      <w:r>
        <w:rPr>
          <w:rFonts w:hint="eastAsia" w:ascii="宋体" w:hAnsi="Courier New" w:eastAsia="宋体" w:cs="宋体"/>
          <w:bCs w:val="0"/>
          <w:kern w:val="2"/>
          <w:sz w:val="21"/>
          <w:szCs w:val="21"/>
          <w:highlight w:val="none"/>
        </w:rPr>
        <w:t>开具的增值税专用发票中的税率据实调整</w:t>
      </w:r>
      <w:r>
        <w:rPr>
          <w:rFonts w:hint="eastAsia" w:ascii="宋体" w:hAnsi="Courier New" w:eastAsia="宋体" w:cs="宋体"/>
          <w:kern w:val="2"/>
          <w:sz w:val="21"/>
          <w:szCs w:val="21"/>
          <w:highlight w:val="none"/>
        </w:rPr>
        <w:t>。</w:t>
      </w:r>
    </w:p>
    <w:p w14:paraId="41055F53">
      <w:pPr>
        <w:keepNext/>
        <w:keepLines/>
        <w:widowControl/>
        <w:adjustRightInd/>
        <w:snapToGrid/>
        <w:spacing w:before="120" w:beforeLines="0" w:after="120" w:afterLines="0" w:line="360" w:lineRule="auto"/>
        <w:ind w:left="432" w:firstLine="0" w:firstLineChars="0"/>
        <w:jc w:val="left"/>
        <w:outlineLvl w:val="0"/>
        <w:rPr>
          <w:rFonts w:hint="eastAsia" w:ascii="宋体" w:hAnsi="宋体" w:eastAsia="宋体" w:cs="Times New Roman"/>
          <w:b/>
          <w:color w:val="auto"/>
          <w:kern w:val="44"/>
          <w:sz w:val="21"/>
          <w:highlight w:val="none"/>
        </w:rPr>
      </w:pPr>
      <w:bookmarkStart w:id="1033" w:name="_Toc13101"/>
      <w:bookmarkStart w:id="1034" w:name="_Toc2741"/>
      <w:r>
        <w:rPr>
          <w:rFonts w:hint="eastAsia" w:ascii="宋体" w:hAnsi="宋体" w:cs="Times New Roman"/>
          <w:b/>
          <w:color w:val="auto"/>
          <w:kern w:val="44"/>
          <w:sz w:val="21"/>
          <w:highlight w:val="none"/>
          <w:lang w:val="en-US" w:eastAsia="zh-CN"/>
        </w:rPr>
        <w:t>十三、</w:t>
      </w:r>
      <w:r>
        <w:rPr>
          <w:rFonts w:hint="eastAsia" w:ascii="宋体" w:hAnsi="宋体" w:eastAsia="宋体" w:cs="Times New Roman"/>
          <w:b/>
          <w:color w:val="auto"/>
          <w:kern w:val="44"/>
          <w:sz w:val="21"/>
          <w:highlight w:val="none"/>
        </w:rPr>
        <w:t>合同变更</w:t>
      </w:r>
      <w:bookmarkEnd w:id="1033"/>
      <w:bookmarkEnd w:id="1034"/>
    </w:p>
    <w:p w14:paraId="159628CB">
      <w:pPr>
        <w:widowControl w:val="0"/>
        <w:adjustRightInd w:val="0"/>
        <w:snapToGrid w:val="0"/>
        <w:spacing w:line="400" w:lineRule="exact"/>
        <w:ind w:firstLine="420" w:firstLineChars="200"/>
        <w:rPr>
          <w:rFonts w:hint="eastAsia" w:ascii="宋体" w:hAnsi="宋体"/>
          <w:kern w:val="2"/>
          <w:sz w:val="21"/>
          <w:highlight w:val="none"/>
        </w:rPr>
      </w:pPr>
      <w:r>
        <w:rPr>
          <w:rFonts w:hint="eastAsia" w:ascii="宋体" w:hAnsi="宋体"/>
          <w:kern w:val="2"/>
          <w:sz w:val="21"/>
          <w:highlight w:val="none"/>
          <w:lang w:val="en-US" w:eastAsia="zh-CN"/>
        </w:rPr>
        <w:t>13</w:t>
      </w:r>
      <w:r>
        <w:rPr>
          <w:rFonts w:hint="eastAsia" w:ascii="宋体" w:hAnsi="宋体"/>
          <w:kern w:val="2"/>
          <w:sz w:val="21"/>
          <w:highlight w:val="none"/>
        </w:rPr>
        <w:t>.1 合同履行中发生下述情形时，合同一方均可向对方提出变更请求，经双方协商一致后进行变更：</w:t>
      </w:r>
    </w:p>
    <w:p w14:paraId="21880F63">
      <w:pPr>
        <w:widowControl w:val="0"/>
        <w:adjustRightInd w:val="0"/>
        <w:snapToGrid w:val="0"/>
        <w:spacing w:line="400" w:lineRule="exact"/>
        <w:ind w:firstLine="420" w:firstLineChars="200"/>
        <w:rPr>
          <w:rFonts w:hint="eastAsia" w:ascii="宋体" w:hAnsi="宋体"/>
          <w:kern w:val="2"/>
          <w:sz w:val="21"/>
          <w:highlight w:val="none"/>
        </w:rPr>
      </w:pPr>
      <w:r>
        <w:rPr>
          <w:rFonts w:hint="eastAsia" w:ascii="宋体" w:hAnsi="宋体"/>
          <w:kern w:val="2"/>
          <w:sz w:val="21"/>
          <w:highlight w:val="none"/>
        </w:rPr>
        <w:t>（1）增加或减少合同中</w:t>
      </w:r>
      <w:r>
        <w:rPr>
          <w:rFonts w:hint="eastAsia" w:ascii="宋体" w:hAnsi="宋体"/>
          <w:kern w:val="2"/>
          <w:sz w:val="21"/>
          <w:highlight w:val="none"/>
          <w:lang w:val="en-US" w:eastAsia="zh-CN"/>
        </w:rPr>
        <w:t>货物</w:t>
      </w:r>
      <w:r>
        <w:rPr>
          <w:rFonts w:hint="eastAsia" w:ascii="宋体" w:hAnsi="宋体"/>
          <w:kern w:val="2"/>
          <w:sz w:val="21"/>
          <w:highlight w:val="none"/>
        </w:rPr>
        <w:t>数量；</w:t>
      </w:r>
    </w:p>
    <w:p w14:paraId="0C937B68">
      <w:pPr>
        <w:widowControl w:val="0"/>
        <w:adjustRightInd w:val="0"/>
        <w:snapToGrid w:val="0"/>
        <w:spacing w:line="400" w:lineRule="exact"/>
        <w:ind w:firstLine="420" w:firstLineChars="200"/>
        <w:rPr>
          <w:rFonts w:hint="eastAsia" w:ascii="宋体" w:hAnsi="宋体"/>
          <w:kern w:val="2"/>
          <w:sz w:val="21"/>
          <w:highlight w:val="none"/>
        </w:rPr>
      </w:pPr>
      <w:r>
        <w:rPr>
          <w:rFonts w:hint="eastAsia" w:ascii="宋体" w:hAnsi="宋体"/>
          <w:kern w:val="2"/>
          <w:sz w:val="21"/>
          <w:highlight w:val="none"/>
        </w:rPr>
        <w:t>（2）改变合同中</w:t>
      </w:r>
      <w:r>
        <w:rPr>
          <w:rFonts w:hint="eastAsia" w:ascii="宋体" w:hAnsi="宋体"/>
          <w:kern w:val="2"/>
          <w:sz w:val="21"/>
          <w:highlight w:val="none"/>
          <w:lang w:val="en-US" w:eastAsia="zh-CN"/>
        </w:rPr>
        <w:t>货物</w:t>
      </w:r>
      <w:r>
        <w:rPr>
          <w:rFonts w:hint="eastAsia" w:ascii="宋体" w:hAnsi="宋体"/>
          <w:kern w:val="2"/>
          <w:sz w:val="21"/>
          <w:highlight w:val="none"/>
        </w:rPr>
        <w:t>的规格、型号和技术参数；</w:t>
      </w:r>
    </w:p>
    <w:p w14:paraId="646DFB23">
      <w:pPr>
        <w:widowControl w:val="0"/>
        <w:adjustRightInd w:val="0"/>
        <w:snapToGrid w:val="0"/>
        <w:spacing w:line="400" w:lineRule="exact"/>
        <w:ind w:firstLine="420" w:firstLineChars="200"/>
        <w:rPr>
          <w:rFonts w:hint="eastAsia" w:ascii="宋体" w:hAnsi="宋体"/>
          <w:kern w:val="2"/>
          <w:sz w:val="21"/>
          <w:highlight w:val="none"/>
        </w:rPr>
      </w:pPr>
      <w:r>
        <w:rPr>
          <w:rFonts w:hint="eastAsia" w:ascii="宋体" w:hAnsi="宋体"/>
          <w:kern w:val="2"/>
          <w:sz w:val="21"/>
          <w:highlight w:val="none"/>
        </w:rPr>
        <w:t>（3）增加或减少合同约定的技术服务工作。</w:t>
      </w:r>
    </w:p>
    <w:p w14:paraId="5318C542">
      <w:pPr>
        <w:widowControl w:val="0"/>
        <w:adjustRightInd w:val="0"/>
        <w:snapToGrid w:val="0"/>
        <w:spacing w:line="400" w:lineRule="exact"/>
        <w:ind w:firstLine="420" w:firstLineChars="200"/>
        <w:rPr>
          <w:rFonts w:hint="eastAsia" w:ascii="宋体" w:hAnsi="宋体"/>
          <w:kern w:val="2"/>
          <w:sz w:val="21"/>
          <w:highlight w:val="none"/>
        </w:rPr>
      </w:pPr>
      <w:r>
        <w:rPr>
          <w:rFonts w:hint="eastAsia" w:ascii="宋体" w:hAnsi="宋体"/>
          <w:kern w:val="2"/>
          <w:sz w:val="21"/>
          <w:highlight w:val="none"/>
          <w:lang w:val="en-US" w:eastAsia="zh-CN"/>
        </w:rPr>
        <w:t>13</w:t>
      </w:r>
      <w:r>
        <w:rPr>
          <w:rFonts w:hint="eastAsia" w:ascii="宋体" w:hAnsi="宋体"/>
          <w:kern w:val="2"/>
          <w:sz w:val="21"/>
          <w:highlight w:val="none"/>
        </w:rPr>
        <w:t>.2 变更估价</w:t>
      </w:r>
    </w:p>
    <w:p w14:paraId="7E2AF421">
      <w:pPr>
        <w:widowControl w:val="0"/>
        <w:adjustRightInd w:val="0"/>
        <w:snapToGrid w:val="0"/>
        <w:spacing w:line="400" w:lineRule="exact"/>
        <w:ind w:firstLine="420" w:firstLineChars="200"/>
        <w:rPr>
          <w:rFonts w:hint="eastAsia" w:ascii="宋体" w:hAnsi="宋体"/>
          <w:kern w:val="2"/>
          <w:sz w:val="21"/>
          <w:highlight w:val="none"/>
        </w:rPr>
      </w:pPr>
      <w:r>
        <w:rPr>
          <w:rFonts w:hint="eastAsia" w:ascii="宋体" w:hAnsi="宋体"/>
          <w:kern w:val="2"/>
          <w:sz w:val="21"/>
          <w:highlight w:val="none"/>
          <w:lang w:val="en-US" w:eastAsia="zh-CN"/>
        </w:rPr>
        <w:t>13</w:t>
      </w:r>
      <w:r>
        <w:rPr>
          <w:rFonts w:hint="eastAsia" w:ascii="宋体" w:hAnsi="宋体"/>
          <w:kern w:val="2"/>
          <w:sz w:val="21"/>
          <w:highlight w:val="none"/>
        </w:rPr>
        <w:t>.2.1 分项报价表中有适用单价的，按分项报价表列明的单价计算。如同一子目在分项报价表中有不同单价的，数量增加时，按最低单价计算；数量减少时，按最高单价计算，直至该子目所涉及的工程单项合同价格全部被扣除为止。</w:t>
      </w:r>
    </w:p>
    <w:p w14:paraId="58D5C19A">
      <w:pPr>
        <w:widowControl w:val="0"/>
        <w:adjustRightInd w:val="0"/>
        <w:snapToGrid w:val="0"/>
        <w:spacing w:line="400" w:lineRule="exact"/>
        <w:ind w:firstLine="420" w:firstLineChars="200"/>
        <w:rPr>
          <w:rFonts w:hint="eastAsia" w:ascii="宋体" w:hAnsi="宋体"/>
          <w:kern w:val="2"/>
          <w:sz w:val="21"/>
          <w:highlight w:val="none"/>
        </w:rPr>
      </w:pPr>
      <w:r>
        <w:rPr>
          <w:rFonts w:hint="eastAsia" w:ascii="宋体" w:hAnsi="宋体"/>
          <w:kern w:val="2"/>
          <w:sz w:val="21"/>
          <w:highlight w:val="none"/>
          <w:lang w:val="en-US" w:eastAsia="zh-CN"/>
        </w:rPr>
        <w:t>13</w:t>
      </w:r>
      <w:r>
        <w:rPr>
          <w:rFonts w:hint="eastAsia" w:ascii="宋体" w:hAnsi="宋体"/>
          <w:kern w:val="2"/>
          <w:sz w:val="21"/>
          <w:highlight w:val="none"/>
        </w:rPr>
        <w:t>.2.2 分项报价表中没有适用单价，但已明确并有定价的选项及替代方案的，按分项报价表列明的相应单价计算。</w:t>
      </w:r>
    </w:p>
    <w:p w14:paraId="7EBE72F6">
      <w:pPr>
        <w:widowControl w:val="0"/>
        <w:adjustRightInd w:val="0"/>
        <w:snapToGrid w:val="0"/>
        <w:spacing w:line="400" w:lineRule="exact"/>
        <w:ind w:firstLine="420" w:firstLineChars="200"/>
        <w:rPr>
          <w:rFonts w:hint="eastAsia" w:ascii="宋体" w:hAnsi="宋体"/>
          <w:kern w:val="2"/>
          <w:sz w:val="21"/>
          <w:highlight w:val="none"/>
        </w:rPr>
      </w:pPr>
      <w:r>
        <w:rPr>
          <w:rFonts w:hint="eastAsia" w:ascii="宋体" w:hAnsi="宋体"/>
          <w:kern w:val="2"/>
          <w:sz w:val="21"/>
          <w:highlight w:val="none"/>
          <w:lang w:val="en-US" w:eastAsia="zh-CN"/>
        </w:rPr>
        <w:t>13</w:t>
      </w:r>
      <w:r>
        <w:rPr>
          <w:rFonts w:hint="eastAsia" w:ascii="宋体" w:hAnsi="宋体"/>
          <w:kern w:val="2"/>
          <w:sz w:val="21"/>
          <w:highlight w:val="none"/>
        </w:rPr>
        <w:t>.2.3 分项报价表中没有适用单价，也没有明确和定价的选项及替代方案的，由双方按以下一种或多种方法协商确定：</w:t>
      </w:r>
    </w:p>
    <w:p w14:paraId="33A33ACB">
      <w:pPr>
        <w:widowControl w:val="0"/>
        <w:adjustRightInd w:val="0"/>
        <w:snapToGrid w:val="0"/>
        <w:spacing w:line="400" w:lineRule="exact"/>
        <w:ind w:firstLine="420" w:firstLineChars="200"/>
        <w:rPr>
          <w:rFonts w:hint="eastAsia" w:ascii="宋体" w:hAnsi="宋体"/>
          <w:kern w:val="2"/>
          <w:sz w:val="21"/>
          <w:highlight w:val="none"/>
        </w:rPr>
      </w:pPr>
      <w:r>
        <w:rPr>
          <w:rFonts w:hint="eastAsia" w:ascii="宋体" w:hAnsi="宋体"/>
          <w:kern w:val="2"/>
          <w:sz w:val="21"/>
          <w:highlight w:val="none"/>
        </w:rPr>
        <w:t>（1）根据分项报价表中类似单价和（或）单位费率计算，如有多个类似单价和（或）单位费率的，按最低单价和（或）单位费率计算；</w:t>
      </w:r>
    </w:p>
    <w:p w14:paraId="7EBCA23B">
      <w:pPr>
        <w:widowControl w:val="0"/>
        <w:adjustRightInd w:val="0"/>
        <w:snapToGrid w:val="0"/>
        <w:spacing w:line="400" w:lineRule="exact"/>
        <w:ind w:firstLine="420" w:firstLineChars="200"/>
        <w:rPr>
          <w:rFonts w:hint="eastAsia" w:ascii="宋体" w:hAnsi="宋体"/>
          <w:kern w:val="2"/>
          <w:sz w:val="21"/>
          <w:highlight w:val="none"/>
        </w:rPr>
      </w:pPr>
      <w:r>
        <w:rPr>
          <w:rFonts w:hint="eastAsia" w:ascii="宋体" w:hAnsi="宋体"/>
          <w:kern w:val="2"/>
          <w:sz w:val="21"/>
          <w:highlight w:val="none"/>
        </w:rPr>
        <w:t>（2）根据分项报价表列明的相应单价类推和（或）按比例计算；</w:t>
      </w:r>
    </w:p>
    <w:p w14:paraId="59A7F305">
      <w:pPr>
        <w:widowControl w:val="0"/>
        <w:adjustRightInd w:val="0"/>
        <w:snapToGrid w:val="0"/>
        <w:spacing w:line="400" w:lineRule="exact"/>
        <w:ind w:firstLine="420" w:firstLineChars="200"/>
        <w:rPr>
          <w:rFonts w:hint="eastAsia" w:ascii="宋体" w:hAnsi="宋体"/>
          <w:kern w:val="2"/>
          <w:sz w:val="21"/>
          <w:highlight w:val="none"/>
        </w:rPr>
      </w:pPr>
      <w:r>
        <w:rPr>
          <w:rFonts w:hint="eastAsia" w:ascii="宋体" w:hAnsi="宋体"/>
          <w:kern w:val="2"/>
          <w:sz w:val="21"/>
          <w:highlight w:val="none"/>
        </w:rPr>
        <w:t>（3）根据市场调研确定。</w:t>
      </w:r>
    </w:p>
    <w:p w14:paraId="3397B0B8">
      <w:pPr>
        <w:widowControl w:val="0"/>
        <w:adjustRightInd w:val="0"/>
        <w:snapToGrid w:val="0"/>
        <w:spacing w:line="400" w:lineRule="exact"/>
        <w:ind w:firstLine="420" w:firstLineChars="200"/>
        <w:rPr>
          <w:rFonts w:hint="eastAsia" w:ascii="宋体" w:hAnsi="宋体"/>
          <w:kern w:val="2"/>
          <w:sz w:val="21"/>
          <w:highlight w:val="none"/>
        </w:rPr>
      </w:pPr>
      <w:r>
        <w:rPr>
          <w:rFonts w:hint="eastAsia" w:ascii="宋体" w:hAnsi="宋体"/>
          <w:kern w:val="2"/>
          <w:sz w:val="21"/>
          <w:highlight w:val="none"/>
          <w:lang w:val="en-US" w:eastAsia="zh-CN"/>
        </w:rPr>
        <w:t>13</w:t>
      </w:r>
      <w:r>
        <w:rPr>
          <w:rFonts w:hint="eastAsia" w:ascii="宋体" w:hAnsi="宋体"/>
          <w:kern w:val="2"/>
          <w:sz w:val="21"/>
          <w:highlight w:val="none"/>
        </w:rPr>
        <w:t>.2.4 因合同</w:t>
      </w:r>
      <w:r>
        <w:rPr>
          <w:rFonts w:hint="eastAsia" w:ascii="宋体" w:hAnsi="宋体"/>
          <w:kern w:val="2"/>
          <w:sz w:val="21"/>
          <w:highlight w:val="none"/>
          <w:lang w:val="en-US" w:eastAsia="zh-CN"/>
        </w:rPr>
        <w:t>货物</w:t>
      </w:r>
      <w:r>
        <w:rPr>
          <w:rFonts w:hint="eastAsia" w:ascii="宋体" w:hAnsi="宋体"/>
          <w:kern w:val="2"/>
          <w:sz w:val="21"/>
          <w:highlight w:val="none"/>
        </w:rPr>
        <w:t>型号升级或厂家停产等原因，造成</w:t>
      </w:r>
      <w:r>
        <w:rPr>
          <w:rFonts w:hint="eastAsia" w:ascii="宋体" w:hAnsi="宋体"/>
          <w:kern w:val="2"/>
          <w:sz w:val="21"/>
          <w:highlight w:val="none"/>
          <w:lang w:eastAsia="zh-CN"/>
        </w:rPr>
        <w:t>甲方</w:t>
      </w:r>
      <w:r>
        <w:rPr>
          <w:rFonts w:hint="eastAsia" w:ascii="宋体" w:hAnsi="宋体"/>
          <w:kern w:val="2"/>
          <w:sz w:val="21"/>
          <w:highlight w:val="none"/>
        </w:rPr>
        <w:t>无法采购到分项报价表中已有</w:t>
      </w:r>
      <w:r>
        <w:rPr>
          <w:rFonts w:hint="eastAsia" w:ascii="宋体" w:hAnsi="宋体"/>
          <w:kern w:val="2"/>
          <w:sz w:val="21"/>
          <w:highlight w:val="none"/>
          <w:lang w:val="en-US" w:eastAsia="zh-CN"/>
        </w:rPr>
        <w:t>货物</w:t>
      </w:r>
      <w:r>
        <w:rPr>
          <w:rFonts w:hint="eastAsia" w:ascii="宋体" w:hAnsi="宋体"/>
          <w:kern w:val="2"/>
          <w:sz w:val="21"/>
          <w:highlight w:val="none"/>
        </w:rPr>
        <w:t>时，</w:t>
      </w:r>
      <w:r>
        <w:rPr>
          <w:rFonts w:hint="eastAsia" w:ascii="宋体" w:hAnsi="宋体"/>
          <w:kern w:val="2"/>
          <w:sz w:val="21"/>
          <w:highlight w:val="none"/>
          <w:lang w:eastAsia="zh-CN"/>
        </w:rPr>
        <w:t>乙方</w:t>
      </w:r>
      <w:r>
        <w:rPr>
          <w:rFonts w:hint="eastAsia" w:ascii="宋体" w:hAnsi="宋体"/>
          <w:kern w:val="2"/>
          <w:sz w:val="21"/>
          <w:highlight w:val="none"/>
        </w:rPr>
        <w:t>应提供满足</w:t>
      </w:r>
      <w:r>
        <w:rPr>
          <w:rFonts w:hint="eastAsia" w:ascii="宋体" w:hAnsi="宋体"/>
          <w:kern w:val="2"/>
          <w:sz w:val="21"/>
          <w:highlight w:val="none"/>
          <w:lang w:eastAsia="zh-CN"/>
        </w:rPr>
        <w:t>甲方</w:t>
      </w:r>
      <w:r>
        <w:rPr>
          <w:rFonts w:hint="eastAsia" w:ascii="宋体" w:hAnsi="宋体"/>
          <w:kern w:val="2"/>
          <w:sz w:val="21"/>
          <w:highlight w:val="none"/>
        </w:rPr>
        <w:t>要求且品牌、性能不低于合同要求的新型号</w:t>
      </w:r>
      <w:r>
        <w:rPr>
          <w:rFonts w:hint="eastAsia" w:ascii="宋体" w:hAnsi="宋体"/>
          <w:kern w:val="2"/>
          <w:sz w:val="21"/>
          <w:highlight w:val="none"/>
          <w:lang w:val="en-US" w:eastAsia="zh-CN"/>
        </w:rPr>
        <w:t>货物</w:t>
      </w:r>
      <w:r>
        <w:rPr>
          <w:rFonts w:hint="eastAsia" w:ascii="宋体" w:hAnsi="宋体"/>
          <w:kern w:val="2"/>
          <w:sz w:val="21"/>
          <w:highlight w:val="none"/>
        </w:rPr>
        <w:t>，新型号</w:t>
      </w:r>
      <w:r>
        <w:rPr>
          <w:rFonts w:hint="eastAsia" w:ascii="宋体" w:hAnsi="宋体"/>
          <w:kern w:val="2"/>
          <w:sz w:val="21"/>
          <w:highlight w:val="none"/>
          <w:lang w:val="en-US" w:eastAsia="zh-CN"/>
        </w:rPr>
        <w:t>货物</w:t>
      </w:r>
      <w:r>
        <w:rPr>
          <w:rFonts w:hint="eastAsia" w:ascii="宋体" w:hAnsi="宋体"/>
          <w:kern w:val="2"/>
          <w:sz w:val="21"/>
          <w:highlight w:val="none"/>
        </w:rPr>
        <w:t>单价按分项报价表已列明的原型号</w:t>
      </w:r>
      <w:r>
        <w:rPr>
          <w:rFonts w:hint="eastAsia" w:ascii="宋体" w:hAnsi="宋体"/>
          <w:kern w:val="2"/>
          <w:sz w:val="21"/>
          <w:highlight w:val="none"/>
          <w:lang w:val="en-US" w:eastAsia="zh-CN"/>
        </w:rPr>
        <w:t>货物</w:t>
      </w:r>
      <w:r>
        <w:rPr>
          <w:rFonts w:hint="eastAsia" w:ascii="宋体" w:hAnsi="宋体"/>
          <w:kern w:val="2"/>
          <w:sz w:val="21"/>
          <w:highlight w:val="none"/>
        </w:rPr>
        <w:t>单价计算。</w:t>
      </w:r>
    </w:p>
    <w:p w14:paraId="64FBA200">
      <w:pPr>
        <w:widowControl w:val="0"/>
        <w:adjustRightInd w:val="0"/>
        <w:snapToGrid w:val="0"/>
        <w:spacing w:line="400" w:lineRule="exact"/>
        <w:ind w:firstLine="420" w:firstLineChars="200"/>
        <w:rPr>
          <w:rFonts w:ascii="宋体" w:hAnsi="宋体" w:cs="宋体"/>
          <w:kern w:val="2"/>
          <w:sz w:val="21"/>
          <w:szCs w:val="21"/>
          <w:highlight w:val="none"/>
        </w:rPr>
      </w:pPr>
      <w:r>
        <w:rPr>
          <w:rFonts w:hint="eastAsia" w:ascii="宋体" w:hAnsi="宋体"/>
          <w:kern w:val="2"/>
          <w:sz w:val="21"/>
          <w:highlight w:val="none"/>
          <w:lang w:val="en-US" w:eastAsia="zh-CN"/>
        </w:rPr>
        <w:t>13</w:t>
      </w:r>
      <w:r>
        <w:rPr>
          <w:rFonts w:hint="eastAsia" w:ascii="宋体" w:hAnsi="宋体"/>
          <w:kern w:val="2"/>
          <w:sz w:val="21"/>
          <w:highlight w:val="none"/>
        </w:rPr>
        <w:t>.3 如果</w:t>
      </w:r>
      <w:r>
        <w:rPr>
          <w:rFonts w:hint="eastAsia" w:ascii="宋体" w:hAnsi="宋体"/>
          <w:kern w:val="2"/>
          <w:sz w:val="21"/>
          <w:highlight w:val="none"/>
          <w:lang w:eastAsia="zh-CN"/>
        </w:rPr>
        <w:t>乙方</w:t>
      </w:r>
      <w:r>
        <w:rPr>
          <w:rFonts w:hint="eastAsia" w:ascii="宋体" w:hAnsi="宋体"/>
          <w:kern w:val="2"/>
          <w:sz w:val="21"/>
          <w:highlight w:val="none"/>
        </w:rPr>
        <w:t>认为，任何变更可能阻碍或不利于合同履行的，</w:t>
      </w:r>
      <w:r>
        <w:rPr>
          <w:rFonts w:hint="eastAsia" w:ascii="宋体" w:hAnsi="宋体"/>
          <w:kern w:val="2"/>
          <w:sz w:val="21"/>
          <w:highlight w:val="none"/>
          <w:lang w:eastAsia="zh-CN"/>
        </w:rPr>
        <w:t>乙方</w:t>
      </w:r>
      <w:r>
        <w:rPr>
          <w:rFonts w:hint="eastAsia" w:ascii="宋体" w:hAnsi="宋体"/>
          <w:kern w:val="2"/>
          <w:sz w:val="21"/>
          <w:highlight w:val="none"/>
        </w:rPr>
        <w:t>应立即以书面形式向</w:t>
      </w:r>
      <w:r>
        <w:rPr>
          <w:rFonts w:hint="eastAsia" w:ascii="宋体" w:hAnsi="宋体"/>
          <w:kern w:val="2"/>
          <w:sz w:val="21"/>
          <w:highlight w:val="none"/>
          <w:lang w:eastAsia="zh-CN"/>
        </w:rPr>
        <w:t>甲方</w:t>
      </w:r>
      <w:r>
        <w:rPr>
          <w:rFonts w:hint="eastAsia" w:ascii="宋体" w:hAnsi="宋体"/>
          <w:kern w:val="2"/>
          <w:sz w:val="21"/>
          <w:highlight w:val="none"/>
        </w:rPr>
        <w:t>提出不能执行的理由。</w:t>
      </w:r>
    </w:p>
    <w:p w14:paraId="04B0F053">
      <w:pPr>
        <w:keepNext/>
        <w:keepLines/>
        <w:spacing w:before="120" w:beforeLines="0" w:after="120" w:afterLines="0" w:line="360" w:lineRule="auto"/>
        <w:ind w:left="432"/>
        <w:outlineLvl w:val="0"/>
        <w:rPr>
          <w:rFonts w:hint="eastAsia" w:ascii="宋体" w:hAnsi="宋体" w:eastAsia="宋体" w:cs="Times New Roman"/>
          <w:b/>
          <w:color w:val="auto"/>
          <w:kern w:val="44"/>
          <w:sz w:val="21"/>
          <w:szCs w:val="21"/>
          <w:highlight w:val="none"/>
        </w:rPr>
      </w:pPr>
      <w:bookmarkStart w:id="1035" w:name="_Toc4992"/>
      <w:bookmarkStart w:id="1036" w:name="_Toc30390"/>
      <w:bookmarkStart w:id="1037" w:name="_Toc27040"/>
      <w:bookmarkStart w:id="1038" w:name="_Toc19785"/>
      <w:bookmarkStart w:id="1039" w:name="_Toc27283"/>
      <w:bookmarkStart w:id="1040" w:name="_Toc12179"/>
      <w:bookmarkStart w:id="1041" w:name="_Toc10288"/>
      <w:bookmarkStart w:id="1042" w:name="_Toc29677"/>
      <w:bookmarkStart w:id="1043" w:name="_Toc31357"/>
      <w:r>
        <w:rPr>
          <w:rFonts w:hint="eastAsia" w:ascii="宋体" w:hAnsi="宋体" w:eastAsia="宋体" w:cs="Times New Roman"/>
          <w:b/>
          <w:color w:val="auto"/>
          <w:kern w:val="44"/>
          <w:sz w:val="21"/>
          <w:szCs w:val="21"/>
          <w:highlight w:val="none"/>
        </w:rPr>
        <w:t>十</w:t>
      </w:r>
      <w:r>
        <w:rPr>
          <w:rFonts w:hint="eastAsia" w:ascii="宋体" w:hAnsi="宋体" w:cs="Times New Roman"/>
          <w:b/>
          <w:color w:val="auto"/>
          <w:kern w:val="44"/>
          <w:sz w:val="21"/>
          <w:szCs w:val="21"/>
          <w:highlight w:val="none"/>
          <w:lang w:val="en-US" w:eastAsia="zh-CN"/>
        </w:rPr>
        <w:t>四</w:t>
      </w:r>
      <w:r>
        <w:rPr>
          <w:rFonts w:hint="eastAsia" w:ascii="宋体" w:hAnsi="宋体" w:eastAsia="宋体" w:cs="Times New Roman"/>
          <w:b/>
          <w:color w:val="auto"/>
          <w:kern w:val="44"/>
          <w:sz w:val="21"/>
          <w:szCs w:val="21"/>
          <w:highlight w:val="none"/>
        </w:rPr>
        <w:t>、违约责任</w:t>
      </w:r>
      <w:bookmarkEnd w:id="1035"/>
      <w:bookmarkEnd w:id="1036"/>
      <w:bookmarkEnd w:id="1037"/>
      <w:bookmarkEnd w:id="1038"/>
      <w:bookmarkEnd w:id="1039"/>
      <w:bookmarkEnd w:id="1040"/>
      <w:bookmarkEnd w:id="1041"/>
      <w:bookmarkEnd w:id="1042"/>
      <w:bookmarkEnd w:id="1043"/>
    </w:p>
    <w:p w14:paraId="4AFE60C9">
      <w:pPr>
        <w:spacing w:beforeLines="0" w:afterLines="0"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1</w:t>
      </w:r>
      <w:r>
        <w:rPr>
          <w:rFonts w:hint="eastAsia" w:ascii="宋体" w:hAnsi="宋体" w:cs="Times New Roman"/>
          <w:color w:val="auto"/>
          <w:sz w:val="21"/>
          <w:szCs w:val="21"/>
          <w:highlight w:val="none"/>
          <w:lang w:val="en-US" w:eastAsia="zh-CN"/>
        </w:rPr>
        <w:t>4</w:t>
      </w:r>
      <w:r>
        <w:rPr>
          <w:rFonts w:hint="eastAsia" w:ascii="宋体" w:hAnsi="宋体" w:eastAsia="宋体" w:cs="Times New Roman"/>
          <w:color w:val="auto"/>
          <w:sz w:val="21"/>
          <w:szCs w:val="21"/>
          <w:highlight w:val="none"/>
        </w:rPr>
        <w:t>.1甲方应按本合同规定向乙方支付合同款，若甲方</w:t>
      </w:r>
      <w:r>
        <w:rPr>
          <w:rFonts w:hint="eastAsia" w:ascii="宋体" w:hAnsi="宋体" w:cs="Times New Roman"/>
          <w:color w:val="auto"/>
          <w:sz w:val="21"/>
          <w:szCs w:val="21"/>
          <w:highlight w:val="none"/>
          <w:lang w:val="en-US" w:eastAsia="zh-CN"/>
        </w:rPr>
        <w:t>经乙方书面催告后仍</w:t>
      </w:r>
      <w:r>
        <w:rPr>
          <w:rFonts w:hint="eastAsia" w:ascii="宋体" w:hAnsi="宋体" w:eastAsia="宋体" w:cs="Times New Roman"/>
          <w:color w:val="auto"/>
          <w:sz w:val="21"/>
          <w:szCs w:val="21"/>
          <w:highlight w:val="none"/>
        </w:rPr>
        <w:t>逾期付款的，则应向乙方支付违约金。违约金自甲方应付款之日的次日起，以甲方应付未付款项为基数，按中国人民银行同期活期存款利率（不计复利）计算逾期付款的利息损失。</w:t>
      </w:r>
    </w:p>
    <w:p w14:paraId="0A3E3373">
      <w:pPr>
        <w:spacing w:beforeLines="0" w:afterLines="0"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1</w:t>
      </w:r>
      <w:r>
        <w:rPr>
          <w:rFonts w:hint="eastAsia" w:ascii="宋体" w:hAnsi="宋体" w:cs="Times New Roman"/>
          <w:color w:val="auto"/>
          <w:sz w:val="21"/>
          <w:szCs w:val="21"/>
          <w:highlight w:val="none"/>
          <w:lang w:val="en-US" w:eastAsia="zh-CN"/>
        </w:rPr>
        <w:t>4</w:t>
      </w:r>
      <w:r>
        <w:rPr>
          <w:rFonts w:hint="eastAsia" w:ascii="宋体" w:hAnsi="宋体" w:eastAsia="宋体" w:cs="Times New Roman"/>
          <w:color w:val="auto"/>
          <w:sz w:val="21"/>
          <w:szCs w:val="21"/>
          <w:highlight w:val="none"/>
        </w:rPr>
        <w:t>.2乙方逾期交货，每逾期一日,每日甲方可扣除未交付货物金额1%作为违约金，但该违约金累计不超过签约合同价的20％；逾期超过20日仍不能交货的，甲方有权单方解除合同。</w:t>
      </w:r>
    </w:p>
    <w:p w14:paraId="5A212353">
      <w:pPr>
        <w:spacing w:beforeLines="0" w:afterLines="0"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1</w:t>
      </w:r>
      <w:r>
        <w:rPr>
          <w:rFonts w:hint="eastAsia" w:ascii="宋体" w:hAnsi="宋体" w:cs="Times New Roman"/>
          <w:color w:val="auto"/>
          <w:sz w:val="21"/>
          <w:szCs w:val="21"/>
          <w:highlight w:val="none"/>
          <w:lang w:val="en-US" w:eastAsia="zh-CN"/>
        </w:rPr>
        <w:t>4</w:t>
      </w:r>
      <w:r>
        <w:rPr>
          <w:rFonts w:hint="eastAsia" w:ascii="宋体" w:hAnsi="宋体" w:eastAsia="宋体" w:cs="Times New Roman"/>
          <w:color w:val="auto"/>
          <w:sz w:val="21"/>
          <w:szCs w:val="21"/>
          <w:highlight w:val="none"/>
        </w:rPr>
        <w:t>.3乙方提供货物或服务不符合合同规定及采购文件标准的，甲方有权拒收该货物，如乙方拒绝更换或乙方重新提供符合要求的货物但逾期交货的，按条款</w:t>
      </w:r>
      <w:r>
        <w:rPr>
          <w:rFonts w:hint="eastAsia" w:ascii="宋体" w:hAnsi="宋体" w:eastAsia="宋体" w:cs="Times New Roman"/>
          <w:color w:val="auto"/>
          <w:sz w:val="21"/>
          <w:szCs w:val="21"/>
          <w:highlight w:val="none"/>
          <w:lang w:val="en-US" w:eastAsia="zh-CN"/>
        </w:rPr>
        <w:t>13</w:t>
      </w:r>
      <w:r>
        <w:rPr>
          <w:rFonts w:hint="eastAsia" w:ascii="宋体" w:hAnsi="宋体" w:eastAsia="宋体" w:cs="Times New Roman"/>
          <w:color w:val="auto"/>
          <w:sz w:val="21"/>
          <w:szCs w:val="21"/>
          <w:highlight w:val="none"/>
        </w:rPr>
        <w:t>.2处理。造成甲方损失的，还应按实际损失情况承担赔偿责任。</w:t>
      </w:r>
    </w:p>
    <w:p w14:paraId="01A56549">
      <w:pPr>
        <w:spacing w:beforeLines="0" w:afterLines="0"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如甲方同意乙方更换货物品牌及型号的，需经甲方认可的第三方造价单位重新询价，市场询价价格如低于原合同约定的，视为变更的货物差于原合同，按市场询价价格结算，同时甲方有权扣除本项物资变更前金额总额5%作为违约金；如市场询价价格高于原合同约定的，视为变更的货物优于原合同，按原合同价格核算。</w:t>
      </w:r>
    </w:p>
    <w:p w14:paraId="6879C951">
      <w:pPr>
        <w:spacing w:beforeLines="0" w:afterLines="0"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如因甲方原因导致上述变更的，无需扣除违约金。</w:t>
      </w:r>
    </w:p>
    <w:p w14:paraId="6F0F3C6F">
      <w:pPr>
        <w:spacing w:beforeLines="0" w:afterLines="0"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1</w:t>
      </w:r>
      <w:r>
        <w:rPr>
          <w:rFonts w:hint="eastAsia" w:ascii="宋体" w:hAnsi="宋体" w:cs="Times New Roman"/>
          <w:color w:val="auto"/>
          <w:sz w:val="21"/>
          <w:szCs w:val="21"/>
          <w:highlight w:val="none"/>
          <w:lang w:val="en-US" w:eastAsia="zh-CN"/>
        </w:rPr>
        <w:t>4</w:t>
      </w:r>
      <w:r>
        <w:rPr>
          <w:rFonts w:hint="eastAsia" w:ascii="宋体" w:hAnsi="宋体" w:eastAsia="宋体" w:cs="Times New Roman"/>
          <w:color w:val="auto"/>
          <w:sz w:val="21"/>
          <w:szCs w:val="21"/>
          <w:highlight w:val="none"/>
        </w:rPr>
        <w:t>.4乙方在质保期内不履行保修义务或拖延履行保修义务的，甲方有权扣除</w:t>
      </w:r>
      <w:r>
        <w:rPr>
          <w:rFonts w:hint="eastAsia" w:ascii="宋体" w:hAnsi="宋体" w:eastAsia="宋体" w:cs="Times New Roman"/>
          <w:color w:val="auto"/>
          <w:sz w:val="21"/>
          <w:szCs w:val="21"/>
          <w:highlight w:val="none"/>
          <w:lang w:eastAsia="zh-CN"/>
        </w:rPr>
        <w:t>尾款</w:t>
      </w:r>
      <w:r>
        <w:rPr>
          <w:rFonts w:hint="eastAsia" w:ascii="宋体" w:hAnsi="宋体" w:eastAsia="宋体" w:cs="Times New Roman"/>
          <w:color w:val="auto"/>
          <w:sz w:val="21"/>
          <w:szCs w:val="21"/>
          <w:highlight w:val="none"/>
        </w:rPr>
        <w:t>，或甲方扣除签约合同价5%作为违约金。</w:t>
      </w:r>
    </w:p>
    <w:p w14:paraId="6B753D89">
      <w:pPr>
        <w:spacing w:beforeLines="0" w:afterLines="0"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1</w:t>
      </w:r>
      <w:r>
        <w:rPr>
          <w:rFonts w:hint="eastAsia" w:ascii="宋体" w:hAnsi="宋体" w:cs="Times New Roman"/>
          <w:color w:val="auto"/>
          <w:sz w:val="21"/>
          <w:szCs w:val="21"/>
          <w:highlight w:val="none"/>
          <w:lang w:val="en-US" w:eastAsia="zh-CN"/>
        </w:rPr>
        <w:t>4</w:t>
      </w:r>
      <w:r>
        <w:rPr>
          <w:rFonts w:hint="eastAsia" w:ascii="宋体" w:hAnsi="宋体" w:eastAsia="宋体" w:cs="Times New Roman"/>
          <w:color w:val="auto"/>
          <w:sz w:val="21"/>
          <w:szCs w:val="21"/>
          <w:highlight w:val="none"/>
        </w:rPr>
        <w:t>.5由于乙方所提供的产品质量不合格给甲方或第三方造成人身财产损失的，乙方应承担全部赔偿责任。</w:t>
      </w:r>
    </w:p>
    <w:p w14:paraId="11CCEB71">
      <w:pPr>
        <w:spacing w:beforeLines="0" w:afterLines="0"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1</w:t>
      </w:r>
      <w:r>
        <w:rPr>
          <w:rFonts w:hint="eastAsia" w:ascii="宋体" w:hAnsi="宋体" w:cs="Times New Roman"/>
          <w:color w:val="auto"/>
          <w:sz w:val="21"/>
          <w:szCs w:val="21"/>
          <w:highlight w:val="none"/>
          <w:lang w:val="en-US" w:eastAsia="zh-CN"/>
        </w:rPr>
        <w:t>4</w:t>
      </w:r>
      <w:r>
        <w:rPr>
          <w:rFonts w:hint="eastAsia" w:ascii="宋体" w:hAnsi="宋体" w:eastAsia="宋体" w:cs="Times New Roman"/>
          <w:color w:val="auto"/>
          <w:sz w:val="21"/>
          <w:szCs w:val="21"/>
          <w:highlight w:val="none"/>
        </w:rPr>
        <w:t>.6乙方提供的货物为假冒伪劣产品的，甲方有权扣除签约合同价的10%作为违约金，同时甲方有权单方解除合同，造成甲方损失的，乙方还应按实际损失情况承担赔偿责任。</w:t>
      </w:r>
    </w:p>
    <w:p w14:paraId="365CB773">
      <w:pPr>
        <w:spacing w:beforeLines="0" w:afterLines="0"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1</w:t>
      </w:r>
      <w:r>
        <w:rPr>
          <w:rFonts w:hint="eastAsia" w:ascii="宋体" w:hAnsi="宋体" w:cs="Times New Roman"/>
          <w:color w:val="auto"/>
          <w:sz w:val="21"/>
          <w:szCs w:val="21"/>
          <w:highlight w:val="none"/>
          <w:lang w:val="en-US" w:eastAsia="zh-CN"/>
        </w:rPr>
        <w:t>4</w:t>
      </w:r>
      <w:r>
        <w:rPr>
          <w:rFonts w:hint="eastAsia" w:ascii="宋体" w:hAnsi="宋体" w:eastAsia="宋体" w:cs="Times New Roman"/>
          <w:color w:val="auto"/>
          <w:sz w:val="21"/>
          <w:szCs w:val="21"/>
          <w:highlight w:val="none"/>
        </w:rPr>
        <w:t>.7乙方明确表示不履行或实质上已停止履行合同其他义务的，应按签约合同价的20%向甲方支付违约金，同时甲方有权单方解除合同，造成甲方损失的，乙方还应按实际损失情况承担赔偿责任。</w:t>
      </w:r>
    </w:p>
    <w:p w14:paraId="111D8F49">
      <w:pPr>
        <w:spacing w:beforeLines="0" w:afterLines="0"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1</w:t>
      </w:r>
      <w:r>
        <w:rPr>
          <w:rFonts w:hint="eastAsia" w:ascii="宋体" w:hAnsi="宋体" w:cs="Times New Roman"/>
          <w:color w:val="auto"/>
          <w:sz w:val="21"/>
          <w:szCs w:val="21"/>
          <w:highlight w:val="none"/>
          <w:lang w:val="en-US" w:eastAsia="zh-CN"/>
        </w:rPr>
        <w:t>4</w:t>
      </w:r>
      <w:r>
        <w:rPr>
          <w:rFonts w:hint="eastAsia" w:ascii="宋体" w:hAnsi="宋体" w:eastAsia="宋体" w:cs="Times New Roman"/>
          <w:color w:val="auto"/>
          <w:sz w:val="21"/>
          <w:szCs w:val="21"/>
          <w:highlight w:val="none"/>
        </w:rPr>
        <w:t>.8乙方因破产、清算、资不抵债、成为失信被执行人等可能丧失合同履约能力的，应按未交付货物金额的10%向甲方支付违约金，同时甲方有权单方解除合同，造成甲方损失的，乙方还应按实际损失情况承担赔偿责任。</w:t>
      </w:r>
    </w:p>
    <w:p w14:paraId="6FFB0DBA">
      <w:pPr>
        <w:spacing w:beforeLines="0" w:afterLines="0"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1</w:t>
      </w:r>
      <w:r>
        <w:rPr>
          <w:rFonts w:hint="eastAsia" w:ascii="宋体" w:hAnsi="宋体" w:cs="Times New Roman"/>
          <w:color w:val="auto"/>
          <w:sz w:val="21"/>
          <w:szCs w:val="21"/>
          <w:highlight w:val="none"/>
          <w:lang w:val="en-US" w:eastAsia="zh-CN"/>
        </w:rPr>
        <w:t>4</w:t>
      </w:r>
      <w:r>
        <w:rPr>
          <w:rFonts w:hint="eastAsia" w:ascii="宋体" w:hAnsi="宋体" w:eastAsia="宋体" w:cs="Times New Roman"/>
          <w:color w:val="auto"/>
          <w:sz w:val="21"/>
          <w:szCs w:val="21"/>
          <w:highlight w:val="none"/>
        </w:rPr>
        <w:t>.9乙方违反合同第</w:t>
      </w:r>
      <w:r>
        <w:rPr>
          <w:rFonts w:hint="eastAsia" w:ascii="宋体" w:hAnsi="宋体" w:eastAsia="宋体" w:cs="Times New Roman"/>
          <w:color w:val="auto"/>
          <w:sz w:val="21"/>
          <w:szCs w:val="21"/>
          <w:highlight w:val="none"/>
          <w:lang w:val="en-US" w:eastAsia="zh-CN"/>
        </w:rPr>
        <w:t>六</w:t>
      </w:r>
      <w:r>
        <w:rPr>
          <w:rFonts w:hint="eastAsia" w:ascii="宋体" w:hAnsi="宋体" w:eastAsia="宋体" w:cs="Times New Roman"/>
          <w:color w:val="auto"/>
          <w:sz w:val="21"/>
          <w:szCs w:val="21"/>
          <w:highlight w:val="none"/>
        </w:rPr>
        <w:t>条的，甲方扣除签约合同价的20%作为违约金,如造成甲方损失超过违约金的，超出部分由乙方承担赔偿责任。</w:t>
      </w:r>
    </w:p>
    <w:p w14:paraId="207DCC0C">
      <w:pPr>
        <w:spacing w:beforeLines="0" w:afterLines="0"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1</w:t>
      </w:r>
      <w:r>
        <w:rPr>
          <w:rFonts w:hint="eastAsia" w:ascii="宋体" w:hAnsi="宋体" w:cs="Times New Roman"/>
          <w:color w:val="auto"/>
          <w:sz w:val="21"/>
          <w:szCs w:val="21"/>
          <w:highlight w:val="none"/>
          <w:lang w:val="en-US" w:eastAsia="zh-CN"/>
        </w:rPr>
        <w:t>4</w:t>
      </w:r>
      <w:r>
        <w:rPr>
          <w:rFonts w:hint="eastAsia" w:ascii="宋体" w:hAnsi="宋体" w:eastAsia="宋体" w:cs="Times New Roman"/>
          <w:color w:val="auto"/>
          <w:sz w:val="21"/>
          <w:szCs w:val="21"/>
          <w:highlight w:val="none"/>
        </w:rPr>
        <w:t>.10乙方不履行合同义务或不按合同约定履行义务的其他情况，甲方有权扣除签约合同价的10%作为违约金（已特别约定违约金的除外）。</w:t>
      </w:r>
    </w:p>
    <w:p w14:paraId="2174ABB9">
      <w:pPr>
        <w:spacing w:beforeLines="0" w:afterLines="0"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1</w:t>
      </w:r>
      <w:r>
        <w:rPr>
          <w:rFonts w:hint="eastAsia" w:ascii="宋体" w:hAnsi="宋体" w:cs="Times New Roman"/>
          <w:color w:val="auto"/>
          <w:sz w:val="21"/>
          <w:szCs w:val="21"/>
          <w:highlight w:val="none"/>
          <w:lang w:val="en-US" w:eastAsia="zh-CN"/>
        </w:rPr>
        <w:t>4</w:t>
      </w:r>
      <w:r>
        <w:rPr>
          <w:rFonts w:hint="eastAsia" w:ascii="宋体" w:hAnsi="宋体" w:eastAsia="宋体" w:cs="Times New Roman"/>
          <w:color w:val="auto"/>
          <w:sz w:val="21"/>
          <w:szCs w:val="21"/>
          <w:highlight w:val="none"/>
        </w:rPr>
        <w:t>.11对于合同中所列的违约金和赔偿款，甲方有权从履约担保（如有）或货款或</w:t>
      </w:r>
      <w:r>
        <w:rPr>
          <w:rFonts w:hint="eastAsia" w:ascii="宋体" w:hAnsi="宋体" w:eastAsia="宋体" w:cs="Times New Roman"/>
          <w:color w:val="auto"/>
          <w:sz w:val="21"/>
          <w:szCs w:val="21"/>
          <w:highlight w:val="none"/>
          <w:lang w:eastAsia="zh-CN"/>
        </w:rPr>
        <w:t>尾款</w:t>
      </w:r>
      <w:r>
        <w:rPr>
          <w:rFonts w:hint="eastAsia" w:ascii="宋体" w:hAnsi="宋体" w:eastAsia="宋体" w:cs="Times New Roman"/>
          <w:color w:val="auto"/>
          <w:sz w:val="21"/>
          <w:szCs w:val="21"/>
          <w:highlight w:val="none"/>
        </w:rPr>
        <w:t>中扣除。所有违约金和赔偿款的支付，不免除乙方继续履行合同义务，也不减轻乙方合同项下的其他责任和义务。各个条款的违约金等违约责任，甲方有权并列适用。如违约金不能弥补乙方对甲方造成的损失，乙方还需另行承担相应的赔偿。</w:t>
      </w:r>
    </w:p>
    <w:p w14:paraId="4D01EBA4">
      <w:pPr>
        <w:keepNext/>
        <w:keepLines/>
        <w:spacing w:before="120" w:beforeLines="0" w:after="120" w:afterLines="0" w:line="360" w:lineRule="auto"/>
        <w:ind w:left="432"/>
        <w:outlineLvl w:val="0"/>
        <w:rPr>
          <w:rFonts w:hint="eastAsia" w:ascii="宋体" w:hAnsi="宋体" w:eastAsia="宋体" w:cs="Times New Roman"/>
          <w:b/>
          <w:color w:val="auto"/>
          <w:sz w:val="21"/>
          <w:szCs w:val="21"/>
          <w:highlight w:val="none"/>
        </w:rPr>
      </w:pPr>
      <w:bookmarkStart w:id="1044" w:name="_Toc8996"/>
      <w:bookmarkStart w:id="1045" w:name="_Toc30433"/>
      <w:bookmarkStart w:id="1046" w:name="_Toc17785"/>
      <w:bookmarkStart w:id="1047" w:name="_Toc1532"/>
      <w:bookmarkStart w:id="1048" w:name="_Toc31546"/>
      <w:bookmarkStart w:id="1049" w:name="_Toc3731"/>
      <w:bookmarkStart w:id="1050" w:name="_Toc12190"/>
      <w:bookmarkStart w:id="1051" w:name="_Toc13222"/>
      <w:bookmarkStart w:id="1052" w:name="_Toc29564"/>
      <w:r>
        <w:rPr>
          <w:rFonts w:hint="eastAsia" w:ascii="宋体" w:hAnsi="宋体" w:eastAsia="宋体" w:cs="Times New Roman"/>
          <w:b/>
          <w:color w:val="auto"/>
          <w:sz w:val="21"/>
          <w:szCs w:val="21"/>
          <w:highlight w:val="none"/>
        </w:rPr>
        <w:t>十</w:t>
      </w:r>
      <w:r>
        <w:rPr>
          <w:rFonts w:hint="eastAsia" w:ascii="宋体" w:hAnsi="宋体" w:cs="Times New Roman"/>
          <w:b/>
          <w:color w:val="auto"/>
          <w:sz w:val="21"/>
          <w:szCs w:val="21"/>
          <w:highlight w:val="none"/>
          <w:lang w:val="en-US" w:eastAsia="zh-CN"/>
        </w:rPr>
        <w:t>五</w:t>
      </w:r>
      <w:r>
        <w:rPr>
          <w:rFonts w:hint="eastAsia" w:ascii="宋体" w:hAnsi="宋体" w:eastAsia="宋体" w:cs="Times New Roman"/>
          <w:b/>
          <w:color w:val="auto"/>
          <w:sz w:val="21"/>
          <w:szCs w:val="21"/>
          <w:highlight w:val="none"/>
        </w:rPr>
        <w:t>、合同的解除及终止</w:t>
      </w:r>
      <w:bookmarkEnd w:id="1044"/>
      <w:bookmarkEnd w:id="1045"/>
      <w:bookmarkEnd w:id="1046"/>
      <w:bookmarkEnd w:id="1047"/>
      <w:bookmarkEnd w:id="1048"/>
      <w:bookmarkEnd w:id="1049"/>
      <w:bookmarkEnd w:id="1050"/>
      <w:bookmarkEnd w:id="1051"/>
      <w:bookmarkEnd w:id="1052"/>
    </w:p>
    <w:p w14:paraId="024B828C">
      <w:pPr>
        <w:spacing w:beforeLines="0" w:afterLines="0" w:line="360" w:lineRule="auto"/>
        <w:ind w:firstLine="420" w:firstLineChars="200"/>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rPr>
        <w:t>1</w:t>
      </w:r>
      <w:r>
        <w:rPr>
          <w:rFonts w:hint="eastAsia" w:ascii="宋体" w:hAnsi="宋体" w:cs="Times New Roman"/>
          <w:color w:val="auto"/>
          <w:sz w:val="21"/>
          <w:szCs w:val="21"/>
          <w:highlight w:val="none"/>
          <w:lang w:val="en-US" w:eastAsia="zh-CN"/>
        </w:rPr>
        <w:t>5</w:t>
      </w:r>
      <w:r>
        <w:rPr>
          <w:rFonts w:hint="eastAsia" w:ascii="宋体" w:hAnsi="宋体" w:eastAsia="宋体" w:cs="Times New Roman"/>
          <w:color w:val="auto"/>
          <w:sz w:val="21"/>
          <w:szCs w:val="21"/>
          <w:highlight w:val="none"/>
        </w:rPr>
        <w:t>.1满足下述情形之一的，本合同自然终止。</w:t>
      </w:r>
    </w:p>
    <w:p w14:paraId="466C9AC6">
      <w:pPr>
        <w:spacing w:beforeLines="0" w:afterLines="0"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（1）合同项下订单总额累计达到签约合同价</w:t>
      </w:r>
      <w:r>
        <w:rPr>
          <w:rFonts w:hint="eastAsia" w:ascii="宋体" w:hAnsi="宋体" w:eastAsia="宋体" w:cs="Times New Roman"/>
          <w:color w:val="auto"/>
          <w:sz w:val="21"/>
          <w:szCs w:val="21"/>
          <w:highlight w:val="none"/>
          <w:u w:val="single"/>
          <w:lang w:val="en-US" w:eastAsia="zh-CN"/>
        </w:rPr>
        <w:t xml:space="preserve">       </w:t>
      </w:r>
      <w:r>
        <w:rPr>
          <w:rFonts w:hint="eastAsia" w:ascii="宋体" w:hAnsi="宋体" w:eastAsia="宋体" w:cs="Times New Roman"/>
          <w:color w:val="auto"/>
          <w:sz w:val="21"/>
          <w:szCs w:val="21"/>
          <w:highlight w:val="none"/>
        </w:rPr>
        <w:t>元，本合同自然终止；</w:t>
      </w:r>
    </w:p>
    <w:p w14:paraId="4948F803">
      <w:pPr>
        <w:spacing w:beforeLines="0" w:afterLines="0"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（2）本合同履行期限为合同签订之日起至</w:t>
      </w:r>
      <w:r>
        <w:rPr>
          <w:rFonts w:hint="eastAsia" w:ascii="宋体" w:hAnsi="宋体" w:eastAsia="宋体" w:cs="Times New Roman"/>
          <w:color w:val="auto"/>
          <w:sz w:val="21"/>
          <w:szCs w:val="21"/>
          <w:highlight w:val="none"/>
          <w:u w:val="single"/>
          <w:lang w:val="en-US" w:eastAsia="zh-CN"/>
        </w:rPr>
        <w:t>202</w:t>
      </w:r>
      <w:r>
        <w:rPr>
          <w:rFonts w:hint="eastAsia" w:ascii="宋体" w:hAnsi="宋体" w:cs="Times New Roman"/>
          <w:color w:val="auto"/>
          <w:sz w:val="21"/>
          <w:szCs w:val="21"/>
          <w:highlight w:val="none"/>
          <w:u w:val="single"/>
          <w:lang w:val="en-US" w:eastAsia="zh-CN"/>
        </w:rPr>
        <w:t>7</w:t>
      </w:r>
      <w:r>
        <w:rPr>
          <w:rFonts w:hint="eastAsia" w:ascii="宋体" w:hAnsi="宋体" w:eastAsia="宋体" w:cs="Times New Roman"/>
          <w:color w:val="auto"/>
          <w:sz w:val="21"/>
          <w:szCs w:val="21"/>
          <w:highlight w:val="none"/>
          <w:u w:val="single"/>
        </w:rPr>
        <w:t>年</w:t>
      </w:r>
      <w:r>
        <w:rPr>
          <w:rFonts w:hint="eastAsia" w:ascii="宋体" w:hAnsi="宋体" w:cs="Times New Roman"/>
          <w:color w:val="auto"/>
          <w:sz w:val="21"/>
          <w:szCs w:val="21"/>
          <w:highlight w:val="none"/>
          <w:u w:val="single"/>
          <w:lang w:val="en-US" w:eastAsia="zh-CN"/>
        </w:rPr>
        <w:t>6</w:t>
      </w:r>
      <w:r>
        <w:rPr>
          <w:rFonts w:hint="eastAsia" w:ascii="宋体" w:hAnsi="宋体" w:eastAsia="宋体" w:cs="Times New Roman"/>
          <w:color w:val="auto"/>
          <w:sz w:val="21"/>
          <w:szCs w:val="21"/>
          <w:highlight w:val="none"/>
          <w:u w:val="single"/>
        </w:rPr>
        <w:t>月</w:t>
      </w:r>
      <w:r>
        <w:rPr>
          <w:rFonts w:hint="eastAsia" w:ascii="宋体" w:hAnsi="宋体" w:eastAsia="宋体" w:cs="Times New Roman"/>
          <w:color w:val="auto"/>
          <w:sz w:val="21"/>
          <w:szCs w:val="21"/>
          <w:highlight w:val="none"/>
          <w:u w:val="single"/>
          <w:lang w:val="en-US" w:eastAsia="zh-CN"/>
        </w:rPr>
        <w:t>3</w:t>
      </w:r>
      <w:r>
        <w:rPr>
          <w:rFonts w:hint="eastAsia" w:ascii="宋体" w:hAnsi="宋体" w:cs="Times New Roman"/>
          <w:color w:val="auto"/>
          <w:sz w:val="21"/>
          <w:szCs w:val="21"/>
          <w:highlight w:val="none"/>
          <w:u w:val="single"/>
          <w:lang w:val="en-US" w:eastAsia="zh-CN"/>
        </w:rPr>
        <w:t>0</w:t>
      </w:r>
      <w:r>
        <w:rPr>
          <w:rFonts w:hint="eastAsia" w:ascii="宋体" w:hAnsi="宋体" w:eastAsia="宋体" w:cs="Times New Roman"/>
          <w:color w:val="auto"/>
          <w:sz w:val="21"/>
          <w:szCs w:val="21"/>
          <w:highlight w:val="none"/>
          <w:u w:val="single"/>
        </w:rPr>
        <w:t>日</w:t>
      </w:r>
      <w:r>
        <w:rPr>
          <w:rFonts w:hint="eastAsia" w:ascii="宋体" w:hAnsi="宋体" w:eastAsia="宋体" w:cs="Times New Roman"/>
          <w:color w:val="auto"/>
          <w:sz w:val="21"/>
          <w:szCs w:val="21"/>
          <w:highlight w:val="none"/>
        </w:rPr>
        <w:t>（以甲方提交的订单日期为准）止，本合同自然终止。至终止生效之日，实际验收合格货物总金额如低于签约合同价的，乙方不得有任何异议。</w:t>
      </w:r>
    </w:p>
    <w:p w14:paraId="76D18A3F">
      <w:pPr>
        <w:spacing w:beforeLines="0" w:afterLines="0"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1</w:t>
      </w:r>
      <w:r>
        <w:rPr>
          <w:rFonts w:hint="eastAsia" w:ascii="宋体" w:hAnsi="宋体" w:cs="Times New Roman"/>
          <w:color w:val="auto"/>
          <w:sz w:val="21"/>
          <w:szCs w:val="21"/>
          <w:highlight w:val="none"/>
          <w:lang w:val="en-US" w:eastAsia="zh-CN"/>
        </w:rPr>
        <w:t>5</w:t>
      </w:r>
      <w:r>
        <w:rPr>
          <w:rFonts w:hint="eastAsia" w:ascii="宋体" w:hAnsi="宋体" w:eastAsia="宋体" w:cs="Times New Roman"/>
          <w:color w:val="auto"/>
          <w:sz w:val="21"/>
          <w:szCs w:val="21"/>
          <w:highlight w:val="none"/>
        </w:rPr>
        <w:t>.2有下述情形之一，甲方可发出书面通知全部或部分地解除合同，合同自通知到达乙方时全部或部分地解除：</w:t>
      </w:r>
    </w:p>
    <w:p w14:paraId="737A852E">
      <w:pPr>
        <w:spacing w:beforeLines="0" w:afterLines="0"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（1）合同一方当事人无法继续履行或明确表示不履行或实质上已停止履行合同；</w:t>
      </w:r>
    </w:p>
    <w:p w14:paraId="0CB78E89">
      <w:pPr>
        <w:spacing w:beforeLines="0" w:afterLines="0"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（2）货物未能达到质量标准，或在合同约定了最低质量标准时，不能达到最低质量标准；</w:t>
      </w:r>
    </w:p>
    <w:p w14:paraId="01F65176">
      <w:pPr>
        <w:spacing w:beforeLines="0" w:afterLines="0"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（3）合同一方当事人出现破产、清算、资不抵债、成为失信被执行人等可能丧失履约能力的情形，且未能提供令对方满意的履约保证金；</w:t>
      </w:r>
    </w:p>
    <w:p w14:paraId="203061FF">
      <w:pPr>
        <w:spacing w:beforeLines="0" w:afterLines="0"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（4）因不可抗力不能实现合同目的；</w:t>
      </w:r>
    </w:p>
    <w:p w14:paraId="288FDF78">
      <w:pPr>
        <w:spacing w:beforeLines="0" w:afterLines="0"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w:t>
      </w:r>
      <w:r>
        <w:rPr>
          <w:rFonts w:hint="default" w:ascii="宋体" w:hAnsi="宋体" w:eastAsia="宋体" w:cs="Times New Roman"/>
          <w:color w:val="auto"/>
          <w:sz w:val="21"/>
          <w:szCs w:val="21"/>
          <w:highlight w:val="none"/>
          <w:lang w:val="en-US"/>
        </w:rPr>
        <w:t>5</w:t>
      </w:r>
      <w:r>
        <w:rPr>
          <w:rFonts w:hint="eastAsia" w:ascii="宋体" w:hAnsi="宋体" w:eastAsia="宋体" w:cs="Times New Roman"/>
          <w:color w:val="auto"/>
          <w:sz w:val="21"/>
          <w:szCs w:val="21"/>
          <w:highlight w:val="none"/>
        </w:rPr>
        <w:t>）合同中约定甲方可解除合同的其他情形等。</w:t>
      </w:r>
    </w:p>
    <w:p w14:paraId="5BA20F0F">
      <w:pPr>
        <w:spacing w:beforeLines="0" w:afterLines="0" w:line="360" w:lineRule="auto"/>
        <w:ind w:firstLine="420" w:firstLineChars="200"/>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1</w:t>
      </w:r>
      <w:r>
        <w:rPr>
          <w:rFonts w:hint="eastAsia" w:ascii="宋体" w:hAnsi="宋体" w:cs="Times New Roman"/>
          <w:color w:val="auto"/>
          <w:sz w:val="21"/>
          <w:szCs w:val="21"/>
          <w:highlight w:val="none"/>
          <w:lang w:val="en-US" w:eastAsia="zh-CN"/>
        </w:rPr>
        <w:t>5</w:t>
      </w:r>
      <w:r>
        <w:rPr>
          <w:rFonts w:hint="eastAsia" w:ascii="宋体" w:hAnsi="宋体" w:eastAsia="宋体" w:cs="Times New Roman"/>
          <w:color w:val="auto"/>
          <w:sz w:val="21"/>
          <w:szCs w:val="21"/>
          <w:highlight w:val="none"/>
          <w:lang w:val="en-US" w:eastAsia="zh-CN"/>
        </w:rPr>
        <w:t>.3 根据政府决定、上级要求或基于甲方便利，甲方可单方解除本合同，</w:t>
      </w:r>
      <w:r>
        <w:rPr>
          <w:rFonts w:hint="eastAsia" w:ascii="宋体" w:hAnsi="宋体" w:eastAsia="宋体" w:cs="Times New Roman"/>
          <w:color w:val="auto"/>
          <w:sz w:val="21"/>
          <w:szCs w:val="21"/>
          <w:highlight w:val="none"/>
        </w:rPr>
        <w:t>合同自</w:t>
      </w:r>
      <w:r>
        <w:rPr>
          <w:rFonts w:hint="eastAsia" w:ascii="宋体" w:hAnsi="宋体" w:eastAsia="宋体" w:cs="Times New Roman"/>
          <w:color w:val="auto"/>
          <w:sz w:val="21"/>
          <w:szCs w:val="21"/>
          <w:highlight w:val="none"/>
          <w:lang w:val="en-US" w:eastAsia="zh-CN"/>
        </w:rPr>
        <w:t>甲方</w:t>
      </w:r>
      <w:r>
        <w:rPr>
          <w:rFonts w:hint="eastAsia" w:ascii="宋体" w:hAnsi="宋体" w:eastAsia="宋体" w:cs="Times New Roman"/>
          <w:color w:val="auto"/>
          <w:sz w:val="21"/>
          <w:szCs w:val="21"/>
          <w:highlight w:val="none"/>
        </w:rPr>
        <w:t>通知到达乙方时解除</w:t>
      </w:r>
      <w:r>
        <w:rPr>
          <w:rFonts w:hint="eastAsia" w:ascii="宋体" w:hAnsi="宋体" w:eastAsia="宋体" w:cs="Times New Roman"/>
          <w:color w:val="auto"/>
          <w:sz w:val="21"/>
          <w:szCs w:val="21"/>
          <w:highlight w:val="none"/>
          <w:lang w:eastAsia="zh-CN"/>
        </w:rPr>
        <w:t>。</w:t>
      </w:r>
      <w:r>
        <w:rPr>
          <w:rFonts w:hint="eastAsia" w:ascii="宋体" w:hAnsi="宋体" w:eastAsia="宋体" w:cs="Times New Roman"/>
          <w:color w:val="auto"/>
          <w:sz w:val="21"/>
          <w:szCs w:val="21"/>
          <w:highlight w:val="none"/>
          <w:lang w:val="en-US" w:eastAsia="zh-CN"/>
        </w:rPr>
        <w:t>该种情况下不视为甲方违约，甲方无需承担任何责任。但甲方应根据实际已验收合格货物数量，向乙方结算相应款项。</w:t>
      </w:r>
    </w:p>
    <w:p w14:paraId="2C7A933A">
      <w:pPr>
        <w:keepNext/>
        <w:keepLines/>
        <w:spacing w:before="120" w:beforeLines="0" w:after="120" w:afterLines="0" w:line="360" w:lineRule="auto"/>
        <w:ind w:left="432"/>
        <w:outlineLvl w:val="0"/>
        <w:rPr>
          <w:rFonts w:hint="eastAsia" w:ascii="宋体" w:hAnsi="宋体" w:eastAsia="宋体" w:cs="Times New Roman"/>
          <w:b/>
          <w:color w:val="auto"/>
          <w:sz w:val="21"/>
          <w:szCs w:val="21"/>
          <w:highlight w:val="none"/>
        </w:rPr>
      </w:pPr>
      <w:bookmarkStart w:id="1053" w:name="_Toc25502"/>
      <w:bookmarkStart w:id="1054" w:name="_Toc32539"/>
      <w:bookmarkStart w:id="1055" w:name="_Toc6992"/>
      <w:bookmarkStart w:id="1056" w:name="_Toc31452"/>
      <w:bookmarkStart w:id="1057" w:name="_Toc1329"/>
      <w:bookmarkStart w:id="1058" w:name="_Toc942"/>
      <w:bookmarkStart w:id="1059" w:name="_Toc31828"/>
      <w:bookmarkStart w:id="1060" w:name="_Toc26747"/>
      <w:bookmarkStart w:id="1061" w:name="_Toc1707"/>
      <w:r>
        <w:rPr>
          <w:rFonts w:hint="eastAsia" w:ascii="宋体" w:hAnsi="宋体" w:eastAsia="宋体" w:cs="Times New Roman"/>
          <w:b/>
          <w:color w:val="auto"/>
          <w:sz w:val="21"/>
          <w:szCs w:val="21"/>
          <w:highlight w:val="none"/>
        </w:rPr>
        <w:t>十</w:t>
      </w:r>
      <w:r>
        <w:rPr>
          <w:rFonts w:hint="eastAsia" w:ascii="宋体" w:hAnsi="宋体" w:cs="Times New Roman"/>
          <w:b/>
          <w:color w:val="auto"/>
          <w:sz w:val="21"/>
          <w:szCs w:val="21"/>
          <w:highlight w:val="none"/>
          <w:lang w:val="en-US" w:eastAsia="zh-CN"/>
        </w:rPr>
        <w:t>六</w:t>
      </w:r>
      <w:r>
        <w:rPr>
          <w:rFonts w:hint="eastAsia" w:ascii="宋体" w:hAnsi="宋体" w:eastAsia="宋体" w:cs="Times New Roman"/>
          <w:b/>
          <w:color w:val="auto"/>
          <w:sz w:val="21"/>
          <w:szCs w:val="21"/>
          <w:highlight w:val="none"/>
        </w:rPr>
        <w:t>、不可抗力</w:t>
      </w:r>
      <w:bookmarkEnd w:id="1053"/>
      <w:bookmarkEnd w:id="1054"/>
      <w:bookmarkEnd w:id="1055"/>
      <w:bookmarkEnd w:id="1056"/>
      <w:bookmarkEnd w:id="1057"/>
      <w:bookmarkEnd w:id="1058"/>
      <w:bookmarkEnd w:id="1059"/>
      <w:bookmarkEnd w:id="1060"/>
      <w:bookmarkEnd w:id="1061"/>
    </w:p>
    <w:p w14:paraId="5FF182FA">
      <w:pPr>
        <w:spacing w:beforeLines="0" w:afterLines="0" w:line="360" w:lineRule="auto"/>
        <w:ind w:firstLine="420" w:firstLineChars="200"/>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遇有不可抗力事件的一方因发生不可抗力事件而影响合同执行时，应在不可抗力事件发生后3天内以书面形式通知对方，并应在不可抗力事件发生后15天内，提供事件详情及合同不能履行、或者部分不能履行、或者需要延期履行的理由的有效证明文件。按照事件对履行合同的影响程度，由双方协商解决是否解除合同。</w:t>
      </w:r>
    </w:p>
    <w:p w14:paraId="265F4831">
      <w:pPr>
        <w:keepNext/>
        <w:keepLines/>
        <w:spacing w:before="120" w:beforeLines="0" w:after="120" w:afterLines="0" w:line="360" w:lineRule="auto"/>
        <w:ind w:left="432"/>
        <w:outlineLvl w:val="0"/>
        <w:rPr>
          <w:rFonts w:hint="eastAsia" w:ascii="宋体" w:hAnsi="宋体" w:eastAsia="宋体" w:cs="Times New Roman"/>
          <w:b/>
          <w:color w:val="auto"/>
          <w:kern w:val="44"/>
          <w:sz w:val="21"/>
          <w:szCs w:val="21"/>
          <w:highlight w:val="none"/>
        </w:rPr>
      </w:pPr>
      <w:bookmarkStart w:id="1062" w:name="_Toc13985"/>
      <w:bookmarkStart w:id="1063" w:name="_Toc19445"/>
      <w:bookmarkStart w:id="1064" w:name="_Toc23581"/>
      <w:bookmarkStart w:id="1065" w:name="_Toc14968"/>
      <w:bookmarkStart w:id="1066" w:name="_Toc9754"/>
      <w:bookmarkStart w:id="1067" w:name="_Toc59"/>
      <w:bookmarkStart w:id="1068" w:name="_Toc28515"/>
      <w:bookmarkStart w:id="1069" w:name="_Toc17159"/>
      <w:bookmarkStart w:id="1070" w:name="_Toc28342"/>
      <w:r>
        <w:rPr>
          <w:rFonts w:hint="eastAsia" w:ascii="宋体" w:hAnsi="宋体" w:eastAsia="宋体" w:cs="Times New Roman"/>
          <w:b/>
          <w:color w:val="auto"/>
          <w:kern w:val="44"/>
          <w:sz w:val="21"/>
          <w:szCs w:val="21"/>
          <w:highlight w:val="none"/>
        </w:rPr>
        <w:t>十</w:t>
      </w:r>
      <w:r>
        <w:rPr>
          <w:rFonts w:hint="eastAsia" w:ascii="宋体" w:hAnsi="宋体" w:cs="Times New Roman"/>
          <w:b/>
          <w:color w:val="auto"/>
          <w:kern w:val="44"/>
          <w:sz w:val="21"/>
          <w:szCs w:val="21"/>
          <w:highlight w:val="none"/>
          <w:lang w:val="en-US" w:eastAsia="zh-CN"/>
        </w:rPr>
        <w:t>七</w:t>
      </w:r>
      <w:r>
        <w:rPr>
          <w:rFonts w:hint="eastAsia" w:ascii="宋体" w:hAnsi="宋体" w:eastAsia="宋体" w:cs="Times New Roman"/>
          <w:b/>
          <w:color w:val="auto"/>
          <w:kern w:val="44"/>
          <w:sz w:val="21"/>
          <w:szCs w:val="21"/>
          <w:highlight w:val="none"/>
        </w:rPr>
        <w:t>、税费</w:t>
      </w:r>
      <w:bookmarkEnd w:id="1062"/>
      <w:bookmarkEnd w:id="1063"/>
      <w:bookmarkEnd w:id="1064"/>
      <w:bookmarkEnd w:id="1065"/>
      <w:bookmarkEnd w:id="1066"/>
      <w:bookmarkEnd w:id="1067"/>
      <w:bookmarkEnd w:id="1068"/>
      <w:bookmarkEnd w:id="1069"/>
      <w:bookmarkEnd w:id="1070"/>
    </w:p>
    <w:p w14:paraId="68EBD5D2">
      <w:pPr>
        <w:spacing w:beforeLines="0" w:afterLines="0"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1</w:t>
      </w:r>
      <w:r>
        <w:rPr>
          <w:rFonts w:hint="eastAsia" w:ascii="宋体" w:hAnsi="宋体" w:cs="Times New Roman"/>
          <w:color w:val="auto"/>
          <w:sz w:val="21"/>
          <w:szCs w:val="21"/>
          <w:highlight w:val="none"/>
          <w:lang w:val="en-US" w:eastAsia="zh-CN"/>
        </w:rPr>
        <w:t>7</w:t>
      </w:r>
      <w:r>
        <w:rPr>
          <w:rFonts w:hint="eastAsia" w:ascii="宋体" w:hAnsi="宋体" w:eastAsia="宋体" w:cs="Times New Roman"/>
          <w:color w:val="auto"/>
          <w:sz w:val="21"/>
          <w:szCs w:val="21"/>
          <w:highlight w:val="none"/>
        </w:rPr>
        <w:t>.1中国政府根据现行税法向乙方征收的与履行本合同有关的一切税费由乙方支付。</w:t>
      </w:r>
    </w:p>
    <w:p w14:paraId="2426B06C">
      <w:pPr>
        <w:spacing w:beforeLines="0" w:afterLines="0"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1</w:t>
      </w:r>
      <w:r>
        <w:rPr>
          <w:rFonts w:hint="eastAsia" w:ascii="宋体" w:hAnsi="宋体" w:cs="Times New Roman"/>
          <w:color w:val="auto"/>
          <w:sz w:val="21"/>
          <w:szCs w:val="21"/>
          <w:highlight w:val="none"/>
          <w:lang w:val="en-US" w:eastAsia="zh-CN"/>
        </w:rPr>
        <w:t>7</w:t>
      </w:r>
      <w:r>
        <w:rPr>
          <w:rFonts w:hint="eastAsia" w:ascii="宋体" w:hAnsi="宋体" w:eastAsia="宋体" w:cs="Times New Roman"/>
          <w:color w:val="auto"/>
          <w:sz w:val="21"/>
          <w:szCs w:val="21"/>
          <w:highlight w:val="none"/>
        </w:rPr>
        <w:t>.2发生在中国境外的，与履行本合同有关的一切税费，应由乙方承担。</w:t>
      </w:r>
    </w:p>
    <w:p w14:paraId="7C6D1EE1">
      <w:pPr>
        <w:keepNext/>
        <w:keepLines/>
        <w:spacing w:before="120" w:beforeLines="0" w:after="120" w:afterLines="0" w:line="360" w:lineRule="auto"/>
        <w:ind w:left="432"/>
        <w:outlineLvl w:val="0"/>
        <w:rPr>
          <w:rFonts w:hint="eastAsia" w:ascii="宋体" w:hAnsi="宋体" w:eastAsia="宋体" w:cs="Times New Roman"/>
          <w:b/>
          <w:color w:val="auto"/>
          <w:kern w:val="44"/>
          <w:sz w:val="21"/>
          <w:szCs w:val="21"/>
          <w:highlight w:val="none"/>
        </w:rPr>
      </w:pPr>
      <w:bookmarkStart w:id="1071" w:name="_Toc28440"/>
      <w:bookmarkStart w:id="1072" w:name="_Toc16608"/>
      <w:bookmarkStart w:id="1073" w:name="_Toc31047"/>
      <w:bookmarkStart w:id="1074" w:name="_Toc16436"/>
      <w:bookmarkStart w:id="1075" w:name="_Toc11246"/>
      <w:bookmarkStart w:id="1076" w:name="_Toc347"/>
      <w:bookmarkStart w:id="1077" w:name="_Toc27522"/>
      <w:bookmarkStart w:id="1078" w:name="_Toc18464"/>
      <w:bookmarkStart w:id="1079" w:name="_Toc16493"/>
      <w:r>
        <w:rPr>
          <w:rFonts w:hint="eastAsia" w:ascii="宋体" w:hAnsi="宋体" w:eastAsia="宋体" w:cs="Times New Roman"/>
          <w:b/>
          <w:color w:val="auto"/>
          <w:kern w:val="44"/>
          <w:sz w:val="21"/>
          <w:szCs w:val="21"/>
          <w:highlight w:val="none"/>
        </w:rPr>
        <w:t>十</w:t>
      </w:r>
      <w:r>
        <w:rPr>
          <w:rFonts w:hint="eastAsia" w:ascii="宋体" w:hAnsi="宋体" w:cs="Times New Roman"/>
          <w:b/>
          <w:color w:val="auto"/>
          <w:kern w:val="44"/>
          <w:sz w:val="21"/>
          <w:szCs w:val="21"/>
          <w:highlight w:val="none"/>
          <w:lang w:val="en-US" w:eastAsia="zh-CN"/>
        </w:rPr>
        <w:t>八</w:t>
      </w:r>
      <w:r>
        <w:rPr>
          <w:rFonts w:hint="eastAsia" w:ascii="宋体" w:hAnsi="宋体" w:eastAsia="宋体" w:cs="Times New Roman"/>
          <w:b/>
          <w:color w:val="auto"/>
          <w:kern w:val="44"/>
          <w:sz w:val="21"/>
          <w:szCs w:val="21"/>
          <w:highlight w:val="none"/>
        </w:rPr>
        <w:t>、变更指示</w:t>
      </w:r>
      <w:bookmarkEnd w:id="1071"/>
      <w:bookmarkEnd w:id="1072"/>
      <w:bookmarkEnd w:id="1073"/>
      <w:bookmarkEnd w:id="1074"/>
      <w:bookmarkEnd w:id="1075"/>
      <w:bookmarkEnd w:id="1076"/>
      <w:bookmarkEnd w:id="1077"/>
      <w:bookmarkEnd w:id="1078"/>
      <w:bookmarkEnd w:id="1079"/>
    </w:p>
    <w:p w14:paraId="07340FD3">
      <w:pPr>
        <w:spacing w:beforeLines="0" w:afterLines="0"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在合同履行过程中，如需对合同进行变更，按宁波市轨道交通集团有限公司的变更管理相关规定执行。</w:t>
      </w:r>
    </w:p>
    <w:p w14:paraId="1C2D4CE7">
      <w:pPr>
        <w:keepNext/>
        <w:keepLines/>
        <w:spacing w:before="120" w:beforeLines="0" w:after="120" w:afterLines="0" w:line="336" w:lineRule="auto"/>
        <w:ind w:left="432"/>
        <w:outlineLvl w:val="0"/>
        <w:rPr>
          <w:rFonts w:hint="eastAsia" w:ascii="宋体" w:hAnsi="宋体" w:eastAsia="宋体" w:cs="Times New Roman"/>
          <w:b/>
          <w:color w:val="auto"/>
          <w:kern w:val="44"/>
          <w:sz w:val="21"/>
          <w:szCs w:val="21"/>
          <w:highlight w:val="none"/>
        </w:rPr>
      </w:pPr>
      <w:bookmarkStart w:id="1080" w:name="_Toc4972"/>
      <w:bookmarkStart w:id="1081" w:name="_Toc5758"/>
      <w:bookmarkStart w:id="1082" w:name="_Toc22222"/>
      <w:bookmarkStart w:id="1083" w:name="_Toc4055"/>
      <w:bookmarkStart w:id="1084" w:name="_Toc15665"/>
      <w:bookmarkStart w:id="1085" w:name="_Toc19188"/>
      <w:bookmarkStart w:id="1086" w:name="_Toc31529"/>
      <w:bookmarkStart w:id="1087" w:name="_Toc29589"/>
      <w:bookmarkStart w:id="1088" w:name="_Toc2633"/>
      <w:r>
        <w:rPr>
          <w:rFonts w:hint="eastAsia" w:ascii="宋体" w:hAnsi="宋体" w:eastAsia="宋体" w:cs="Times New Roman"/>
          <w:b/>
          <w:color w:val="auto"/>
          <w:kern w:val="44"/>
          <w:sz w:val="21"/>
          <w:szCs w:val="21"/>
          <w:highlight w:val="none"/>
        </w:rPr>
        <w:t>十</w:t>
      </w:r>
      <w:r>
        <w:rPr>
          <w:rFonts w:hint="eastAsia" w:ascii="宋体" w:hAnsi="宋体" w:cs="Times New Roman"/>
          <w:b/>
          <w:color w:val="auto"/>
          <w:kern w:val="44"/>
          <w:sz w:val="21"/>
          <w:szCs w:val="21"/>
          <w:highlight w:val="none"/>
          <w:lang w:val="en-US" w:eastAsia="zh-CN"/>
        </w:rPr>
        <w:t>九</w:t>
      </w:r>
      <w:r>
        <w:rPr>
          <w:rFonts w:hint="eastAsia" w:ascii="宋体" w:hAnsi="宋体" w:eastAsia="宋体" w:cs="Times New Roman"/>
          <w:b/>
          <w:color w:val="auto"/>
          <w:kern w:val="44"/>
          <w:sz w:val="21"/>
          <w:szCs w:val="21"/>
          <w:highlight w:val="none"/>
        </w:rPr>
        <w:t>、转让和分包</w:t>
      </w:r>
      <w:bookmarkEnd w:id="1080"/>
      <w:bookmarkEnd w:id="1081"/>
      <w:bookmarkEnd w:id="1082"/>
      <w:bookmarkEnd w:id="1083"/>
      <w:bookmarkEnd w:id="1084"/>
      <w:bookmarkEnd w:id="1085"/>
      <w:bookmarkEnd w:id="1086"/>
      <w:bookmarkEnd w:id="1087"/>
      <w:bookmarkEnd w:id="1088"/>
    </w:p>
    <w:p w14:paraId="2B73198C">
      <w:pPr>
        <w:spacing w:beforeLines="0" w:afterLines="0" w:line="336"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除甲方事先书面同意外，乙方不得将其合同权利、责任和义务部分转让或全部转让或转移给第三方。</w:t>
      </w:r>
    </w:p>
    <w:p w14:paraId="157FCE3B">
      <w:pPr>
        <w:keepNext/>
        <w:keepLines/>
        <w:spacing w:before="120" w:beforeLines="0" w:after="120" w:afterLines="0" w:line="336" w:lineRule="auto"/>
        <w:ind w:left="432"/>
        <w:outlineLvl w:val="0"/>
        <w:rPr>
          <w:rFonts w:hint="eastAsia" w:ascii="宋体" w:hAnsi="宋体" w:eastAsia="宋体" w:cs="Times New Roman"/>
          <w:b/>
          <w:color w:val="auto"/>
          <w:kern w:val="44"/>
          <w:sz w:val="21"/>
          <w:szCs w:val="21"/>
          <w:highlight w:val="none"/>
        </w:rPr>
      </w:pPr>
      <w:bookmarkStart w:id="1089" w:name="_Toc10537"/>
      <w:bookmarkStart w:id="1090" w:name="_Toc15000"/>
      <w:bookmarkStart w:id="1091" w:name="_Toc16677"/>
      <w:bookmarkStart w:id="1092" w:name="_Toc18507"/>
      <w:bookmarkStart w:id="1093" w:name="_Toc31475"/>
      <w:bookmarkStart w:id="1094" w:name="_Toc3704"/>
      <w:bookmarkStart w:id="1095" w:name="_Toc30963"/>
      <w:bookmarkStart w:id="1096" w:name="_Toc323"/>
      <w:r>
        <w:rPr>
          <w:rFonts w:hint="eastAsia" w:ascii="宋体" w:hAnsi="宋体" w:cs="Times New Roman"/>
          <w:b/>
          <w:color w:val="auto"/>
          <w:kern w:val="44"/>
          <w:sz w:val="21"/>
          <w:szCs w:val="21"/>
          <w:highlight w:val="none"/>
          <w:lang w:val="en-US" w:eastAsia="zh-CN"/>
        </w:rPr>
        <w:t>二十</w:t>
      </w:r>
      <w:r>
        <w:rPr>
          <w:rFonts w:hint="eastAsia" w:ascii="宋体" w:hAnsi="宋体" w:eastAsia="宋体" w:cs="Times New Roman"/>
          <w:b/>
          <w:color w:val="auto"/>
          <w:kern w:val="44"/>
          <w:sz w:val="21"/>
          <w:szCs w:val="21"/>
          <w:highlight w:val="none"/>
        </w:rPr>
        <w:t>、争端处理</w:t>
      </w:r>
      <w:bookmarkEnd w:id="1089"/>
      <w:bookmarkEnd w:id="1090"/>
      <w:bookmarkEnd w:id="1091"/>
      <w:bookmarkEnd w:id="1092"/>
      <w:bookmarkEnd w:id="1093"/>
      <w:bookmarkEnd w:id="1094"/>
      <w:bookmarkEnd w:id="1095"/>
      <w:bookmarkEnd w:id="1096"/>
    </w:p>
    <w:p w14:paraId="7EDF9212">
      <w:pPr>
        <w:spacing w:beforeLines="0" w:afterLines="0" w:line="336" w:lineRule="auto"/>
        <w:ind w:firstLine="420" w:firstLineChars="200"/>
        <w:rPr>
          <w:rFonts w:hint="eastAsia" w:ascii="宋体" w:hAnsi="宋体" w:eastAsia="宋体" w:cs="Times New Roman"/>
          <w:b/>
          <w:color w:val="auto"/>
          <w:sz w:val="21"/>
          <w:szCs w:val="21"/>
          <w:highlight w:val="none"/>
        </w:rPr>
      </w:pPr>
      <w:r>
        <w:rPr>
          <w:rFonts w:hint="eastAsia" w:ascii="宋体" w:hAnsi="宋体" w:cs="Times New Roman"/>
          <w:b/>
          <w:color w:val="auto"/>
          <w:sz w:val="21"/>
          <w:szCs w:val="21"/>
          <w:highlight w:val="none"/>
          <w:lang w:val="en-US" w:eastAsia="zh-CN"/>
        </w:rPr>
        <w:t>20</w:t>
      </w:r>
      <w:r>
        <w:rPr>
          <w:rFonts w:hint="eastAsia" w:ascii="宋体" w:hAnsi="宋体" w:eastAsia="宋体" w:cs="Times New Roman"/>
          <w:b/>
          <w:color w:val="auto"/>
          <w:sz w:val="21"/>
          <w:szCs w:val="21"/>
          <w:highlight w:val="none"/>
        </w:rPr>
        <w:t>.1合同当事人在履行过程中发生争议的，应友好协商解决。协商不成的，由</w:t>
      </w:r>
      <w:r>
        <w:rPr>
          <w:rFonts w:hint="eastAsia" w:ascii="宋体" w:hAnsi="宋体" w:cs="Times New Roman"/>
          <w:b/>
          <w:color w:val="auto"/>
          <w:sz w:val="21"/>
          <w:szCs w:val="21"/>
          <w:highlight w:val="none"/>
          <w:lang w:val="en-US" w:eastAsia="zh-CN"/>
        </w:rPr>
        <w:t>甲</w:t>
      </w:r>
      <w:r>
        <w:rPr>
          <w:rFonts w:hint="eastAsia" w:ascii="宋体" w:hAnsi="宋体" w:eastAsia="宋体" w:cs="Times New Roman"/>
          <w:b/>
          <w:color w:val="auto"/>
          <w:sz w:val="21"/>
          <w:szCs w:val="21"/>
          <w:highlight w:val="none"/>
        </w:rPr>
        <w:t>方住所地人民法院管辖诉讼解决。</w:t>
      </w:r>
    </w:p>
    <w:p w14:paraId="2B12F535">
      <w:pPr>
        <w:keepNext/>
        <w:keepLines/>
        <w:widowControl/>
        <w:spacing w:before="120" w:beforeLines="0" w:after="120" w:afterLines="0" w:line="336" w:lineRule="auto"/>
        <w:ind w:left="432"/>
        <w:jc w:val="left"/>
        <w:outlineLvl w:val="0"/>
        <w:rPr>
          <w:rFonts w:hint="eastAsia" w:ascii="宋体" w:hAnsi="宋体" w:eastAsia="宋体" w:cs="Times New Roman"/>
          <w:b/>
          <w:color w:val="auto"/>
          <w:kern w:val="0"/>
          <w:sz w:val="21"/>
          <w:szCs w:val="21"/>
          <w:highlight w:val="none"/>
        </w:rPr>
      </w:pPr>
      <w:bookmarkStart w:id="1097" w:name="_Toc18406"/>
      <w:bookmarkStart w:id="1098" w:name="_Toc5180"/>
      <w:bookmarkStart w:id="1099" w:name="_Toc16614"/>
      <w:r>
        <w:rPr>
          <w:rFonts w:hint="eastAsia" w:ascii="宋体" w:hAnsi="宋体" w:cs="Times New Roman"/>
          <w:b/>
          <w:color w:val="auto"/>
          <w:sz w:val="21"/>
          <w:szCs w:val="21"/>
          <w:highlight w:val="none"/>
          <w:lang w:val="en-US" w:eastAsia="zh-CN"/>
        </w:rPr>
        <w:t>20</w:t>
      </w:r>
      <w:r>
        <w:rPr>
          <w:rFonts w:hint="eastAsia" w:ascii="宋体" w:hAnsi="宋体" w:eastAsia="宋体" w:cs="Times New Roman"/>
          <w:b/>
          <w:color w:val="auto"/>
          <w:sz w:val="21"/>
          <w:szCs w:val="21"/>
          <w:highlight w:val="none"/>
        </w:rPr>
        <w:t>.2</w:t>
      </w:r>
      <w:r>
        <w:rPr>
          <w:rFonts w:hint="eastAsia" w:ascii="宋体" w:hAnsi="宋体" w:eastAsia="宋体" w:cs="Times New Roman"/>
          <w:b/>
          <w:color w:val="auto"/>
          <w:kern w:val="0"/>
          <w:sz w:val="21"/>
          <w:szCs w:val="21"/>
          <w:highlight w:val="none"/>
        </w:rPr>
        <w:t>诉讼发生的费用（包括法院案件受理费、律师费、保全费、保全担保费等所有费用）均由违约方承担。</w:t>
      </w:r>
      <w:bookmarkEnd w:id="1097"/>
      <w:bookmarkEnd w:id="1098"/>
      <w:bookmarkEnd w:id="1099"/>
      <w:bookmarkStart w:id="1100" w:name="_Toc14258"/>
      <w:bookmarkStart w:id="1101" w:name="_Toc4038"/>
      <w:bookmarkStart w:id="1102" w:name="_Toc22076"/>
      <w:bookmarkStart w:id="1103" w:name="_Toc13678"/>
      <w:bookmarkStart w:id="1104" w:name="_Toc90296046"/>
    </w:p>
    <w:bookmarkEnd w:id="1100"/>
    <w:bookmarkEnd w:id="1101"/>
    <w:bookmarkEnd w:id="1102"/>
    <w:bookmarkEnd w:id="1103"/>
    <w:bookmarkEnd w:id="1104"/>
    <w:p w14:paraId="159B8C15">
      <w:pPr>
        <w:keepNext/>
        <w:keepLines/>
        <w:spacing w:before="120" w:beforeLines="0" w:after="120" w:afterLines="0" w:line="360" w:lineRule="auto"/>
        <w:ind w:left="431"/>
        <w:outlineLvl w:val="1"/>
        <w:rPr>
          <w:rFonts w:hint="eastAsia" w:ascii="宋体" w:hAnsi="宋体" w:eastAsia="宋体" w:cs="Times New Roman"/>
          <w:b/>
          <w:color w:val="auto"/>
          <w:kern w:val="44"/>
          <w:sz w:val="21"/>
          <w:szCs w:val="21"/>
          <w:highlight w:val="none"/>
        </w:rPr>
      </w:pPr>
      <w:bookmarkStart w:id="1105" w:name="_Toc12544"/>
      <w:bookmarkStart w:id="1106" w:name="_Toc25602"/>
      <w:bookmarkStart w:id="1107" w:name="_Toc25256"/>
      <w:bookmarkStart w:id="1108" w:name="_Toc24832"/>
      <w:bookmarkStart w:id="1109" w:name="_Toc23867"/>
      <w:bookmarkStart w:id="1110" w:name="_Toc31932"/>
      <w:bookmarkStart w:id="1111" w:name="_Toc5194"/>
      <w:bookmarkStart w:id="1112" w:name="_Toc6725"/>
      <w:bookmarkStart w:id="1113" w:name="_Toc7154"/>
      <w:r>
        <w:rPr>
          <w:rFonts w:hint="eastAsia" w:ascii="宋体" w:hAnsi="宋体" w:eastAsia="宋体" w:cs="Times New Roman"/>
          <w:b/>
          <w:color w:val="auto"/>
          <w:kern w:val="44"/>
          <w:sz w:val="21"/>
          <w:szCs w:val="21"/>
          <w:highlight w:val="none"/>
          <w:lang w:val="en-US" w:eastAsia="zh-CN"/>
        </w:rPr>
        <w:t>二十</w:t>
      </w:r>
      <w:r>
        <w:rPr>
          <w:rFonts w:hint="eastAsia" w:ascii="宋体" w:hAnsi="宋体" w:cs="Times New Roman"/>
          <w:b/>
          <w:color w:val="auto"/>
          <w:kern w:val="44"/>
          <w:sz w:val="21"/>
          <w:szCs w:val="21"/>
          <w:highlight w:val="none"/>
          <w:lang w:val="en-US" w:eastAsia="zh-CN"/>
        </w:rPr>
        <w:t>一</w:t>
      </w:r>
      <w:r>
        <w:rPr>
          <w:rFonts w:hint="eastAsia" w:ascii="宋体" w:hAnsi="宋体" w:eastAsia="宋体" w:cs="Times New Roman"/>
          <w:b/>
          <w:color w:val="auto"/>
          <w:kern w:val="44"/>
          <w:sz w:val="21"/>
          <w:szCs w:val="21"/>
          <w:highlight w:val="none"/>
        </w:rPr>
        <w:t>、合同生效及其它</w:t>
      </w:r>
      <w:bookmarkEnd w:id="1105"/>
      <w:bookmarkEnd w:id="1106"/>
      <w:bookmarkEnd w:id="1107"/>
      <w:bookmarkEnd w:id="1108"/>
      <w:bookmarkEnd w:id="1109"/>
      <w:bookmarkEnd w:id="1110"/>
      <w:bookmarkEnd w:id="1111"/>
      <w:bookmarkEnd w:id="1112"/>
      <w:bookmarkEnd w:id="1113"/>
    </w:p>
    <w:p w14:paraId="15A586E1">
      <w:pPr>
        <w:spacing w:beforeLines="0" w:afterLines="0"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2</w:t>
      </w:r>
      <w:r>
        <w:rPr>
          <w:rFonts w:hint="eastAsia" w:ascii="宋体" w:hAnsi="宋体" w:cs="Times New Roman"/>
          <w:color w:val="auto"/>
          <w:sz w:val="21"/>
          <w:szCs w:val="21"/>
          <w:highlight w:val="none"/>
          <w:lang w:val="en-US" w:eastAsia="zh-CN"/>
        </w:rPr>
        <w:t>1</w:t>
      </w:r>
      <w:r>
        <w:rPr>
          <w:rFonts w:hint="eastAsia" w:ascii="宋体" w:hAnsi="宋体" w:eastAsia="宋体" w:cs="Times New Roman"/>
          <w:color w:val="auto"/>
          <w:sz w:val="21"/>
          <w:szCs w:val="21"/>
          <w:highlight w:val="none"/>
        </w:rPr>
        <w:t>.1本合同在甲乙双方签字盖章后生效。</w:t>
      </w:r>
    </w:p>
    <w:p w14:paraId="12ECF027">
      <w:pPr>
        <w:spacing w:beforeLines="0" w:afterLines="0"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2</w:t>
      </w:r>
      <w:r>
        <w:rPr>
          <w:rFonts w:hint="eastAsia" w:ascii="宋体" w:hAnsi="宋体" w:cs="Times New Roman"/>
          <w:color w:val="auto"/>
          <w:sz w:val="21"/>
          <w:szCs w:val="21"/>
          <w:highlight w:val="none"/>
          <w:lang w:val="en-US" w:eastAsia="zh-CN"/>
        </w:rPr>
        <w:t>12</w:t>
      </w:r>
      <w:r>
        <w:rPr>
          <w:rFonts w:hint="eastAsia" w:ascii="宋体" w:hAnsi="宋体" w:eastAsia="宋体" w:cs="Times New Roman"/>
          <w:color w:val="auto"/>
          <w:sz w:val="21"/>
          <w:szCs w:val="21"/>
          <w:highlight w:val="none"/>
        </w:rPr>
        <w:t>.2下列文件是本合同不可分割的组成部分，本合同未尽事宜从其规定，相互解释，互为说明。除合同另有规定外，其优先顺序如下：</w:t>
      </w:r>
    </w:p>
    <w:p w14:paraId="296D6736">
      <w:pPr>
        <w:spacing w:beforeLines="0" w:afterLines="0"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1）合同协议书（含评标期间和合同谈判过程中的澄清文件、会议纪要、合同附件）；</w:t>
      </w:r>
    </w:p>
    <w:p w14:paraId="3E1E8BDD">
      <w:pPr>
        <w:spacing w:beforeLines="0" w:afterLines="0"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2）中标通知书；</w:t>
      </w:r>
    </w:p>
    <w:p w14:paraId="13B2491D">
      <w:pPr>
        <w:spacing w:beforeLines="0" w:afterLines="0"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3）投标文件及修改、补充文件；</w:t>
      </w:r>
    </w:p>
    <w:p w14:paraId="1D465449">
      <w:pPr>
        <w:spacing w:beforeLines="0" w:afterLines="0"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4）招标文件（含招标补充文件与此有关的部分）；</w:t>
      </w:r>
    </w:p>
    <w:p w14:paraId="313C47EE">
      <w:pPr>
        <w:spacing w:beforeLines="0" w:afterLines="0"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5）其他协议文件（包括但不限于甲方的相关管理办法和规定）。</w:t>
      </w:r>
    </w:p>
    <w:p w14:paraId="680ABDC9">
      <w:pPr>
        <w:spacing w:beforeLines="0" w:afterLines="0"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2</w:t>
      </w:r>
      <w:r>
        <w:rPr>
          <w:rFonts w:hint="eastAsia" w:ascii="宋体" w:hAnsi="宋体" w:cs="Times New Roman"/>
          <w:color w:val="auto"/>
          <w:sz w:val="21"/>
          <w:szCs w:val="21"/>
          <w:highlight w:val="none"/>
          <w:lang w:val="en-US" w:eastAsia="zh-CN"/>
        </w:rPr>
        <w:t>1</w:t>
      </w:r>
      <w:r>
        <w:rPr>
          <w:rFonts w:hint="eastAsia" w:ascii="宋体" w:hAnsi="宋体" w:eastAsia="宋体" w:cs="Times New Roman"/>
          <w:color w:val="auto"/>
          <w:sz w:val="21"/>
          <w:szCs w:val="21"/>
          <w:highlight w:val="none"/>
        </w:rPr>
        <w:t>.3甲方根据乙方签订合同时指定的通讯地址、手机号码等联络信息为其提供服务，对账单、催收单以及相关法律文书、诉讼文件的送达地均以此为准。乙方联络信息如有变更，应及时致电甲方通知甲方办理资料变更手续，否则甲方按乙方指定的通讯地址、手机号码等联络信息送达的文件均为有效送达，由于乙方未及时通知甲方联络信息变更而产生的一切风险和损失由乙方自行承担。</w:t>
      </w:r>
    </w:p>
    <w:p w14:paraId="6107D202">
      <w:pPr>
        <w:spacing w:beforeLines="0" w:afterLines="0"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2</w:t>
      </w:r>
      <w:r>
        <w:rPr>
          <w:rFonts w:hint="eastAsia" w:ascii="宋体" w:hAnsi="宋体" w:cs="Times New Roman"/>
          <w:color w:val="auto"/>
          <w:sz w:val="21"/>
          <w:szCs w:val="21"/>
          <w:highlight w:val="none"/>
          <w:lang w:val="en-US" w:eastAsia="zh-CN"/>
        </w:rPr>
        <w:t>1</w:t>
      </w:r>
      <w:r>
        <w:rPr>
          <w:rFonts w:hint="eastAsia" w:ascii="宋体" w:hAnsi="宋体" w:eastAsia="宋体" w:cs="Times New Roman"/>
          <w:color w:val="auto"/>
          <w:sz w:val="21"/>
          <w:szCs w:val="21"/>
          <w:highlight w:val="none"/>
        </w:rPr>
        <w:t>.4本合同正本</w:t>
      </w:r>
      <w:r>
        <w:rPr>
          <w:rFonts w:hint="default" w:ascii="宋体" w:hAnsi="宋体" w:eastAsia="宋体" w:cs="Times New Roman"/>
          <w:color w:val="auto"/>
          <w:sz w:val="21"/>
          <w:szCs w:val="21"/>
          <w:highlight w:val="none"/>
          <w:lang w:val="en-US"/>
        </w:rPr>
        <w:t>2</w:t>
      </w:r>
      <w:r>
        <w:rPr>
          <w:rFonts w:hint="eastAsia" w:ascii="宋体" w:hAnsi="宋体" w:eastAsia="宋体" w:cs="Times New Roman"/>
          <w:color w:val="auto"/>
          <w:sz w:val="21"/>
          <w:szCs w:val="21"/>
          <w:highlight w:val="none"/>
        </w:rPr>
        <w:t>份，甲、乙双方各</w:t>
      </w:r>
      <w:r>
        <w:rPr>
          <w:rFonts w:hint="eastAsia" w:ascii="宋体" w:hAnsi="宋体" w:eastAsia="宋体" w:cs="Times New Roman"/>
          <w:color w:val="auto"/>
          <w:sz w:val="21"/>
          <w:szCs w:val="21"/>
          <w:highlight w:val="none"/>
          <w:lang w:val="en-US" w:eastAsia="zh-CN"/>
        </w:rPr>
        <w:t>一</w:t>
      </w:r>
      <w:r>
        <w:rPr>
          <w:rFonts w:hint="eastAsia" w:ascii="宋体" w:hAnsi="宋体" w:eastAsia="宋体" w:cs="Times New Roman"/>
          <w:color w:val="auto"/>
          <w:sz w:val="21"/>
          <w:szCs w:val="21"/>
          <w:highlight w:val="none"/>
        </w:rPr>
        <w:t>份；副本</w:t>
      </w:r>
      <w:r>
        <w:rPr>
          <w:rFonts w:hint="eastAsia" w:ascii="宋体" w:hAnsi="宋体" w:eastAsia="宋体" w:cs="Times New Roman"/>
          <w:color w:val="auto"/>
          <w:sz w:val="21"/>
          <w:szCs w:val="21"/>
          <w:highlight w:val="none"/>
          <w:lang w:val="en-US" w:eastAsia="zh-CN"/>
        </w:rPr>
        <w:t>十二</w:t>
      </w:r>
      <w:r>
        <w:rPr>
          <w:rFonts w:hint="eastAsia" w:ascii="宋体" w:hAnsi="宋体" w:eastAsia="宋体" w:cs="Times New Roman"/>
          <w:color w:val="auto"/>
          <w:sz w:val="21"/>
          <w:szCs w:val="21"/>
          <w:highlight w:val="none"/>
        </w:rPr>
        <w:t>份，甲方</w:t>
      </w:r>
      <w:r>
        <w:rPr>
          <w:rFonts w:hint="eastAsia" w:ascii="宋体" w:hAnsi="宋体" w:eastAsia="宋体" w:cs="Times New Roman"/>
          <w:color w:val="auto"/>
          <w:sz w:val="21"/>
          <w:szCs w:val="21"/>
          <w:highlight w:val="none"/>
          <w:lang w:val="en-US" w:eastAsia="zh-CN"/>
        </w:rPr>
        <w:t>九</w:t>
      </w:r>
      <w:r>
        <w:rPr>
          <w:rFonts w:hint="eastAsia" w:ascii="宋体" w:hAnsi="宋体" w:eastAsia="宋体" w:cs="Times New Roman"/>
          <w:color w:val="auto"/>
          <w:sz w:val="21"/>
          <w:szCs w:val="21"/>
          <w:highlight w:val="none"/>
        </w:rPr>
        <w:t>份，乙方</w:t>
      </w:r>
      <w:r>
        <w:rPr>
          <w:rFonts w:hint="eastAsia" w:ascii="宋体" w:hAnsi="宋体" w:eastAsia="宋体" w:cs="Times New Roman"/>
          <w:color w:val="auto"/>
          <w:sz w:val="21"/>
          <w:szCs w:val="21"/>
          <w:highlight w:val="none"/>
          <w:lang w:val="en-US" w:eastAsia="zh-CN"/>
        </w:rPr>
        <w:t>三</w:t>
      </w:r>
      <w:r>
        <w:rPr>
          <w:rFonts w:hint="eastAsia" w:ascii="宋体" w:hAnsi="宋体" w:eastAsia="宋体" w:cs="Times New Roman"/>
          <w:color w:val="auto"/>
          <w:sz w:val="21"/>
          <w:szCs w:val="21"/>
          <w:highlight w:val="none"/>
        </w:rPr>
        <w:t>份。均具有同等的法律效力。当正本与副本内容有偏离时，以正本为准。</w:t>
      </w:r>
    </w:p>
    <w:p w14:paraId="2A5B1465">
      <w:pPr>
        <w:adjustRightInd w:val="0"/>
        <w:snapToGrid w:val="0"/>
        <w:spacing w:beforeLines="0" w:afterLines="0" w:line="460" w:lineRule="exact"/>
        <w:rPr>
          <w:rFonts w:hint="eastAsia" w:ascii="宋体" w:hAnsi="宋体" w:eastAsia="宋体" w:cs="Times New Roman"/>
          <w:color w:val="auto"/>
          <w:sz w:val="21"/>
          <w:szCs w:val="21"/>
          <w:highlight w:val="none"/>
          <w:u w:val="single"/>
        </w:rPr>
      </w:pPr>
      <w:r>
        <w:rPr>
          <w:rFonts w:hint="eastAsia" w:ascii="宋体" w:hAnsi="宋体" w:eastAsia="宋体" w:cs="Times New Roman"/>
          <w:color w:val="auto"/>
          <w:sz w:val="21"/>
          <w:szCs w:val="21"/>
          <w:highlight w:val="none"/>
        </w:rPr>
        <w:t>甲方：</w:t>
      </w:r>
      <w:r>
        <w:rPr>
          <w:rFonts w:hint="eastAsia" w:ascii="宋体" w:hAnsi="宋体" w:eastAsia="宋体" w:cs="Times New Roman"/>
          <w:color w:val="auto"/>
          <w:sz w:val="21"/>
          <w:szCs w:val="21"/>
          <w:highlight w:val="none"/>
          <w:u w:val="single"/>
        </w:rPr>
        <w:t xml:space="preserve">     </w:t>
      </w:r>
      <w:r>
        <w:rPr>
          <w:rFonts w:hint="eastAsia" w:ascii="宋体" w:hAnsi="宋体" w:eastAsia="宋体" w:cs="Times New Roman"/>
          <w:color w:val="auto"/>
          <w:sz w:val="21"/>
          <w:szCs w:val="21"/>
          <w:highlight w:val="none"/>
          <w:u w:val="single"/>
          <w:lang w:val="en-US" w:eastAsia="zh-CN"/>
        </w:rPr>
        <w:t xml:space="preserve">                    </w:t>
      </w:r>
      <w:r>
        <w:rPr>
          <w:rFonts w:hint="eastAsia" w:ascii="宋体" w:hAnsi="宋体" w:eastAsia="宋体" w:cs="Times New Roman"/>
          <w:color w:val="auto"/>
          <w:sz w:val="21"/>
          <w:szCs w:val="21"/>
          <w:highlight w:val="none"/>
          <w:lang w:val="en-US" w:eastAsia="zh-CN"/>
        </w:rPr>
        <w:t xml:space="preserve">      </w:t>
      </w:r>
      <w:r>
        <w:rPr>
          <w:rFonts w:hint="eastAsia" w:ascii="宋体" w:hAnsi="宋体" w:eastAsia="宋体" w:cs="Times New Roman"/>
          <w:color w:val="auto"/>
          <w:sz w:val="21"/>
          <w:szCs w:val="21"/>
          <w:highlight w:val="none"/>
        </w:rPr>
        <w:t>乙方：</w:t>
      </w:r>
      <w:r>
        <w:rPr>
          <w:rFonts w:hint="eastAsia" w:ascii="宋体" w:hAnsi="宋体" w:eastAsia="宋体" w:cs="Times New Roman"/>
          <w:color w:val="auto"/>
          <w:sz w:val="21"/>
          <w:szCs w:val="21"/>
          <w:highlight w:val="none"/>
          <w:u w:val="single"/>
        </w:rPr>
        <w:t xml:space="preserve">                           </w:t>
      </w:r>
    </w:p>
    <w:p w14:paraId="2C50BA37">
      <w:pPr>
        <w:adjustRightInd w:val="0"/>
        <w:snapToGrid w:val="0"/>
        <w:spacing w:beforeLines="0" w:afterLines="0" w:line="460" w:lineRule="exact"/>
        <w:rPr>
          <w:rFonts w:hint="default" w:ascii="宋体" w:hAnsi="宋体" w:eastAsia="宋体" w:cs="Times New Roman"/>
          <w:color w:val="auto"/>
          <w:sz w:val="21"/>
          <w:szCs w:val="21"/>
          <w:highlight w:val="none"/>
          <w:u w:val="single"/>
          <w:lang w:val="en-US" w:eastAsia="zh-CN"/>
        </w:rPr>
      </w:pPr>
      <w:r>
        <w:rPr>
          <w:rFonts w:hint="eastAsia" w:ascii="宋体" w:hAnsi="宋体" w:eastAsia="宋体" w:cs="Times New Roman"/>
          <w:color w:val="auto"/>
          <w:sz w:val="21"/>
          <w:szCs w:val="21"/>
          <w:highlight w:val="none"/>
          <w:u w:val="single"/>
        </w:rPr>
        <w:t xml:space="preserve">（盖单位章）           </w:t>
      </w:r>
      <w:r>
        <w:rPr>
          <w:rFonts w:hint="eastAsia" w:ascii="宋体" w:hAnsi="宋体" w:eastAsia="宋体" w:cs="Times New Roman"/>
          <w:color w:val="auto"/>
          <w:sz w:val="21"/>
          <w:szCs w:val="21"/>
          <w:highlight w:val="none"/>
          <w:u w:val="single"/>
          <w:lang w:val="en-US" w:eastAsia="zh-CN"/>
        </w:rPr>
        <w:t xml:space="preserve">        </w:t>
      </w:r>
      <w:r>
        <w:rPr>
          <w:rFonts w:hint="eastAsia" w:ascii="宋体" w:hAnsi="宋体" w:eastAsia="宋体" w:cs="Times New Roman"/>
          <w:color w:val="auto"/>
          <w:sz w:val="21"/>
          <w:szCs w:val="21"/>
          <w:highlight w:val="none"/>
          <w:lang w:val="en-US" w:eastAsia="zh-CN"/>
        </w:rPr>
        <w:t xml:space="preserve">      </w:t>
      </w:r>
      <w:r>
        <w:rPr>
          <w:rFonts w:hint="eastAsia" w:ascii="宋体" w:hAnsi="宋体" w:eastAsia="宋体" w:cs="Times New Roman"/>
          <w:color w:val="auto"/>
          <w:sz w:val="21"/>
          <w:szCs w:val="21"/>
          <w:highlight w:val="none"/>
          <w:u w:val="single"/>
        </w:rPr>
        <w:t xml:space="preserve">（盖单位章）           </w:t>
      </w:r>
      <w:r>
        <w:rPr>
          <w:rFonts w:hint="eastAsia" w:ascii="宋体" w:hAnsi="宋体" w:eastAsia="宋体" w:cs="Times New Roman"/>
          <w:color w:val="auto"/>
          <w:sz w:val="21"/>
          <w:szCs w:val="21"/>
          <w:highlight w:val="none"/>
          <w:u w:val="single"/>
          <w:lang w:val="en-US" w:eastAsia="zh-CN"/>
        </w:rPr>
        <w:t xml:space="preserve">          </w:t>
      </w:r>
    </w:p>
    <w:p w14:paraId="4115E714">
      <w:pPr>
        <w:adjustRightInd w:val="0"/>
        <w:snapToGrid w:val="0"/>
        <w:spacing w:beforeLines="0" w:afterLines="0" w:line="460" w:lineRule="exac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法定代表人或                         法定代表人或</w:t>
      </w:r>
    </w:p>
    <w:p w14:paraId="0F9FC00C">
      <w:pPr>
        <w:adjustRightInd w:val="0"/>
        <w:snapToGrid w:val="0"/>
        <w:spacing w:beforeLines="0" w:afterLines="0" w:line="460" w:lineRule="exact"/>
        <w:rPr>
          <w:rFonts w:hint="default" w:ascii="宋体" w:hAnsi="宋体" w:eastAsia="宋体" w:cs="Times New Roman"/>
          <w:color w:val="auto"/>
          <w:sz w:val="21"/>
          <w:szCs w:val="21"/>
          <w:highlight w:val="none"/>
          <w:u w:val="single"/>
          <w:lang w:val="en-US" w:eastAsia="zh-CN"/>
        </w:rPr>
      </w:pPr>
      <w:r>
        <w:rPr>
          <w:rFonts w:hint="eastAsia" w:ascii="宋体" w:hAnsi="宋体" w:eastAsia="宋体" w:cs="Times New Roman"/>
          <w:color w:val="auto"/>
          <w:sz w:val="21"/>
          <w:szCs w:val="21"/>
          <w:highlight w:val="none"/>
        </w:rPr>
        <w:t>其委托代理人：</w:t>
      </w:r>
      <w:r>
        <w:rPr>
          <w:rFonts w:hint="eastAsia" w:ascii="宋体" w:hAnsi="宋体" w:eastAsia="宋体" w:cs="Times New Roman"/>
          <w:color w:val="auto"/>
          <w:sz w:val="21"/>
          <w:szCs w:val="21"/>
          <w:highlight w:val="none"/>
          <w:u w:val="single"/>
        </w:rPr>
        <w:t xml:space="preserve">（签字或盖章）   </w:t>
      </w:r>
      <w:r>
        <w:rPr>
          <w:rFonts w:hint="eastAsia" w:ascii="宋体" w:hAnsi="宋体" w:eastAsia="宋体" w:cs="Times New Roman"/>
          <w:color w:val="auto"/>
          <w:sz w:val="21"/>
          <w:szCs w:val="21"/>
          <w:highlight w:val="none"/>
        </w:rPr>
        <w:t xml:space="preserve">      其委托代理人：</w:t>
      </w:r>
      <w:r>
        <w:rPr>
          <w:rFonts w:hint="eastAsia" w:ascii="宋体" w:hAnsi="宋体" w:eastAsia="宋体" w:cs="Times New Roman"/>
          <w:color w:val="auto"/>
          <w:sz w:val="21"/>
          <w:szCs w:val="21"/>
          <w:highlight w:val="none"/>
          <w:u w:val="single"/>
        </w:rPr>
        <w:t>（签字或盖章）</w:t>
      </w:r>
      <w:r>
        <w:rPr>
          <w:rFonts w:hint="eastAsia" w:ascii="宋体" w:hAnsi="宋体" w:eastAsia="宋体" w:cs="Times New Roman"/>
          <w:color w:val="auto"/>
          <w:sz w:val="21"/>
          <w:szCs w:val="21"/>
          <w:highlight w:val="none"/>
          <w:u w:val="single"/>
          <w:lang w:val="en-US" w:eastAsia="zh-CN"/>
        </w:rPr>
        <w:t xml:space="preserve">     </w:t>
      </w:r>
    </w:p>
    <w:p w14:paraId="1432CAC9">
      <w:pPr>
        <w:adjustRightInd w:val="0"/>
        <w:snapToGrid w:val="0"/>
        <w:spacing w:beforeLines="0" w:afterLines="0" w:line="460" w:lineRule="exact"/>
        <w:rPr>
          <w:rFonts w:hint="default" w:ascii="宋体" w:hAnsi="宋体" w:eastAsia="宋体" w:cs="Times New Roman"/>
          <w:color w:val="auto"/>
          <w:sz w:val="21"/>
          <w:szCs w:val="21"/>
          <w:highlight w:val="none"/>
          <w:u w:val="single"/>
          <w:lang w:val="en-US" w:eastAsia="zh-CN"/>
        </w:rPr>
      </w:pPr>
      <w:r>
        <w:rPr>
          <w:rFonts w:hint="eastAsia" w:ascii="宋体" w:hAnsi="宋体" w:eastAsia="宋体" w:cs="Times New Roman"/>
          <w:color w:val="auto"/>
          <w:sz w:val="21"/>
          <w:szCs w:val="21"/>
          <w:highlight w:val="none"/>
        </w:rPr>
        <w:t>地址：</w:t>
      </w:r>
      <w:r>
        <w:rPr>
          <w:rFonts w:hint="eastAsia" w:ascii="宋体" w:hAnsi="宋体" w:eastAsia="宋体" w:cs="Times New Roman"/>
          <w:color w:val="auto"/>
          <w:sz w:val="21"/>
          <w:szCs w:val="21"/>
          <w:highlight w:val="none"/>
          <w:u w:val="single"/>
        </w:rPr>
        <w:t>宁波市鄞州区青莲路528号</w:t>
      </w:r>
      <w:r>
        <w:rPr>
          <w:rFonts w:hint="eastAsia" w:ascii="宋体" w:hAnsi="宋体" w:eastAsia="宋体" w:cs="Times New Roman"/>
          <w:color w:val="auto"/>
          <w:sz w:val="21"/>
          <w:szCs w:val="21"/>
          <w:highlight w:val="none"/>
          <w:u w:val="single"/>
          <w:lang w:val="en-US" w:eastAsia="zh-CN"/>
        </w:rPr>
        <w:t xml:space="preserve"> </w:t>
      </w:r>
      <w:r>
        <w:rPr>
          <w:rFonts w:hint="eastAsia" w:ascii="宋体" w:hAnsi="宋体" w:eastAsia="宋体" w:cs="Times New Roman"/>
          <w:color w:val="auto"/>
          <w:sz w:val="21"/>
          <w:szCs w:val="21"/>
          <w:highlight w:val="none"/>
          <w:lang w:val="en-US" w:eastAsia="zh-CN"/>
        </w:rPr>
        <w:t xml:space="preserve">      </w:t>
      </w:r>
      <w:r>
        <w:rPr>
          <w:rFonts w:hint="eastAsia" w:ascii="宋体" w:hAnsi="宋体" w:eastAsia="宋体" w:cs="Times New Roman"/>
          <w:color w:val="auto"/>
          <w:sz w:val="21"/>
          <w:szCs w:val="21"/>
          <w:highlight w:val="none"/>
        </w:rPr>
        <w:t>地址：</w:t>
      </w:r>
      <w:r>
        <w:rPr>
          <w:rFonts w:hint="eastAsia" w:ascii="宋体" w:hAnsi="宋体" w:eastAsia="宋体" w:cs="Times New Roman"/>
          <w:color w:val="auto"/>
          <w:sz w:val="21"/>
          <w:szCs w:val="21"/>
          <w:highlight w:val="none"/>
          <w:u w:val="single"/>
          <w:lang w:val="en-US" w:eastAsia="zh-CN"/>
        </w:rPr>
        <w:t xml:space="preserve">                           </w:t>
      </w:r>
    </w:p>
    <w:p w14:paraId="5C18F34E">
      <w:pPr>
        <w:adjustRightInd w:val="0"/>
        <w:snapToGrid w:val="0"/>
        <w:spacing w:beforeLines="0" w:afterLines="0" w:line="460" w:lineRule="exact"/>
        <w:rPr>
          <w:rFonts w:hint="default" w:ascii="宋体" w:hAnsi="宋体" w:eastAsia="宋体" w:cs="Times New Roman"/>
          <w:color w:val="auto"/>
          <w:sz w:val="21"/>
          <w:szCs w:val="21"/>
          <w:highlight w:val="none"/>
          <w:u w:val="single"/>
          <w:lang w:val="en-US" w:eastAsia="zh-CN"/>
        </w:rPr>
      </w:pPr>
      <w:r>
        <w:rPr>
          <w:rFonts w:hint="eastAsia" w:ascii="宋体" w:hAnsi="宋体" w:eastAsia="宋体" w:cs="Times New Roman"/>
          <w:color w:val="auto"/>
          <w:sz w:val="21"/>
          <w:szCs w:val="21"/>
          <w:highlight w:val="none"/>
          <w:u w:val="single"/>
        </w:rPr>
        <w:t xml:space="preserve">（原宁穿路3399号）            </w:t>
      </w:r>
      <w:r>
        <w:rPr>
          <w:rFonts w:hint="eastAsia" w:ascii="宋体" w:hAnsi="宋体" w:eastAsia="宋体" w:cs="Times New Roman"/>
          <w:color w:val="auto"/>
          <w:sz w:val="21"/>
          <w:szCs w:val="21"/>
          <w:highlight w:val="none"/>
        </w:rPr>
        <w:t xml:space="preserve">      </w:t>
      </w:r>
      <w:r>
        <w:rPr>
          <w:rFonts w:hint="eastAsia" w:ascii="宋体" w:hAnsi="宋体" w:eastAsia="宋体" w:cs="Times New Roman"/>
          <w:color w:val="auto"/>
          <w:sz w:val="21"/>
          <w:szCs w:val="21"/>
          <w:highlight w:val="none"/>
          <w:u w:val="single"/>
        </w:rPr>
        <w:t xml:space="preserve">                   </w:t>
      </w:r>
      <w:r>
        <w:rPr>
          <w:rFonts w:hint="eastAsia" w:ascii="宋体" w:hAnsi="宋体" w:eastAsia="宋体" w:cs="Times New Roman"/>
          <w:color w:val="auto"/>
          <w:sz w:val="21"/>
          <w:szCs w:val="21"/>
          <w:highlight w:val="none"/>
          <w:u w:val="single"/>
          <w:lang w:val="en-US" w:eastAsia="zh-CN"/>
        </w:rPr>
        <w:t xml:space="preserve">              </w:t>
      </w:r>
    </w:p>
    <w:p w14:paraId="55DB8911">
      <w:pPr>
        <w:adjustRightInd w:val="0"/>
        <w:snapToGrid w:val="0"/>
        <w:spacing w:beforeLines="0" w:afterLines="0" w:line="460" w:lineRule="exac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邮政编码：</w:t>
      </w:r>
      <w:r>
        <w:rPr>
          <w:rFonts w:hint="eastAsia" w:ascii="宋体" w:hAnsi="宋体" w:eastAsia="宋体" w:cs="Times New Roman"/>
          <w:color w:val="auto"/>
          <w:sz w:val="21"/>
          <w:szCs w:val="21"/>
          <w:highlight w:val="none"/>
          <w:u w:val="single"/>
        </w:rPr>
        <w:t xml:space="preserve">315101               </w:t>
      </w:r>
      <w:r>
        <w:rPr>
          <w:rFonts w:hint="eastAsia" w:ascii="宋体" w:hAnsi="宋体" w:eastAsia="宋体" w:cs="Times New Roman"/>
          <w:color w:val="auto"/>
          <w:sz w:val="21"/>
          <w:szCs w:val="21"/>
          <w:highlight w:val="none"/>
        </w:rPr>
        <w:t xml:space="preserve">      邮政编码：</w:t>
      </w:r>
      <w:r>
        <w:rPr>
          <w:rFonts w:hint="eastAsia" w:ascii="宋体" w:hAnsi="宋体" w:eastAsia="宋体" w:cs="Times New Roman"/>
          <w:color w:val="auto"/>
          <w:sz w:val="21"/>
          <w:szCs w:val="21"/>
          <w:highlight w:val="none"/>
          <w:u w:val="single"/>
        </w:rPr>
        <w:t xml:space="preserve">                       </w:t>
      </w:r>
      <w:r>
        <w:rPr>
          <w:rFonts w:hint="eastAsia" w:ascii="宋体" w:hAnsi="宋体" w:eastAsia="宋体" w:cs="Times New Roman"/>
          <w:color w:val="auto"/>
          <w:sz w:val="21"/>
          <w:szCs w:val="21"/>
          <w:highlight w:val="none"/>
        </w:rPr>
        <w:t xml:space="preserve">                </w:t>
      </w:r>
    </w:p>
    <w:p w14:paraId="633D81EB">
      <w:pPr>
        <w:adjustRightInd w:val="0"/>
        <w:snapToGrid w:val="0"/>
        <w:spacing w:beforeLines="0" w:afterLines="0" w:line="460" w:lineRule="exac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电    话：</w:t>
      </w:r>
      <w:r>
        <w:rPr>
          <w:rFonts w:hint="eastAsia" w:ascii="宋体" w:hAnsi="宋体" w:cs="Times New Roman"/>
          <w:color w:val="auto"/>
          <w:sz w:val="21"/>
          <w:szCs w:val="21"/>
          <w:highlight w:val="none"/>
          <w:u w:val="single"/>
          <w:lang w:val="en-US" w:eastAsia="zh-CN"/>
        </w:rPr>
        <w:t xml:space="preserve">              </w:t>
      </w:r>
      <w:r>
        <w:rPr>
          <w:rFonts w:hint="eastAsia" w:ascii="宋体" w:hAnsi="宋体" w:eastAsia="宋体" w:cs="Times New Roman"/>
          <w:color w:val="auto"/>
          <w:sz w:val="21"/>
          <w:szCs w:val="21"/>
          <w:highlight w:val="none"/>
          <w:u w:val="single"/>
        </w:rPr>
        <w:t xml:space="preserve">       </w:t>
      </w:r>
      <w:r>
        <w:rPr>
          <w:rFonts w:hint="eastAsia" w:ascii="宋体" w:hAnsi="宋体" w:eastAsia="宋体" w:cs="Times New Roman"/>
          <w:color w:val="auto"/>
          <w:sz w:val="21"/>
          <w:szCs w:val="21"/>
          <w:highlight w:val="none"/>
        </w:rPr>
        <w:t xml:space="preserve">      电    话：</w:t>
      </w:r>
      <w:r>
        <w:rPr>
          <w:rFonts w:hint="eastAsia" w:ascii="宋体" w:hAnsi="宋体" w:eastAsia="宋体" w:cs="Times New Roman"/>
          <w:color w:val="auto"/>
          <w:sz w:val="21"/>
          <w:szCs w:val="21"/>
          <w:highlight w:val="none"/>
          <w:u w:val="single"/>
        </w:rPr>
        <w:t xml:space="preserve">                       </w:t>
      </w:r>
      <w:r>
        <w:rPr>
          <w:rFonts w:hint="eastAsia" w:ascii="宋体" w:hAnsi="宋体" w:eastAsia="宋体" w:cs="Times New Roman"/>
          <w:color w:val="auto"/>
          <w:sz w:val="21"/>
          <w:szCs w:val="21"/>
          <w:highlight w:val="none"/>
        </w:rPr>
        <w:t xml:space="preserve">         </w:t>
      </w:r>
    </w:p>
    <w:p w14:paraId="135B1859">
      <w:pPr>
        <w:adjustRightInd w:val="0"/>
        <w:snapToGrid w:val="0"/>
        <w:spacing w:beforeLines="0" w:afterLines="0" w:line="460" w:lineRule="exac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传    真：</w:t>
      </w:r>
      <w:r>
        <w:rPr>
          <w:rFonts w:hint="eastAsia" w:ascii="宋体" w:hAnsi="宋体" w:cs="Times New Roman"/>
          <w:color w:val="auto"/>
          <w:sz w:val="21"/>
          <w:szCs w:val="21"/>
          <w:highlight w:val="none"/>
          <w:u w:val="single"/>
          <w:lang w:val="en-US" w:eastAsia="zh-CN"/>
        </w:rPr>
        <w:t xml:space="preserve">             </w:t>
      </w:r>
      <w:r>
        <w:rPr>
          <w:rFonts w:hint="eastAsia" w:ascii="宋体" w:hAnsi="宋体" w:eastAsia="宋体" w:cs="Times New Roman"/>
          <w:color w:val="auto"/>
          <w:sz w:val="21"/>
          <w:szCs w:val="21"/>
          <w:highlight w:val="none"/>
          <w:u w:val="single"/>
        </w:rPr>
        <w:t xml:space="preserve">        </w:t>
      </w:r>
      <w:r>
        <w:rPr>
          <w:rFonts w:hint="eastAsia" w:ascii="宋体" w:hAnsi="宋体" w:eastAsia="宋体" w:cs="Times New Roman"/>
          <w:color w:val="auto"/>
          <w:sz w:val="21"/>
          <w:szCs w:val="21"/>
          <w:highlight w:val="none"/>
        </w:rPr>
        <w:t xml:space="preserve">      传    真：</w:t>
      </w:r>
      <w:r>
        <w:rPr>
          <w:rFonts w:hint="eastAsia" w:ascii="宋体" w:hAnsi="宋体" w:eastAsia="宋体" w:cs="Times New Roman"/>
          <w:color w:val="auto"/>
          <w:sz w:val="21"/>
          <w:szCs w:val="21"/>
          <w:highlight w:val="none"/>
          <w:u w:val="single"/>
        </w:rPr>
        <w:t xml:space="preserve">                       </w:t>
      </w:r>
      <w:r>
        <w:rPr>
          <w:rFonts w:hint="eastAsia" w:ascii="宋体" w:hAnsi="宋体" w:eastAsia="宋体" w:cs="Times New Roman"/>
          <w:color w:val="auto"/>
          <w:sz w:val="21"/>
          <w:szCs w:val="21"/>
          <w:highlight w:val="none"/>
        </w:rPr>
        <w:t xml:space="preserve">       </w:t>
      </w:r>
    </w:p>
    <w:p w14:paraId="6F2A5B77">
      <w:pPr>
        <w:adjustRightInd w:val="0"/>
        <w:snapToGrid w:val="0"/>
        <w:spacing w:beforeLines="0" w:afterLines="0" w:line="460" w:lineRule="exact"/>
        <w:jc w:val="right"/>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签订时间：</w:t>
      </w:r>
      <w:r>
        <w:rPr>
          <w:rFonts w:hint="eastAsia" w:ascii="宋体" w:hAnsi="宋体" w:eastAsia="宋体" w:cs="Times New Roman"/>
          <w:color w:val="auto"/>
          <w:sz w:val="21"/>
          <w:szCs w:val="21"/>
          <w:highlight w:val="none"/>
          <w:u w:val="single"/>
          <w:lang w:val="en-US" w:eastAsia="zh-CN"/>
        </w:rPr>
        <w:t xml:space="preserve">    </w:t>
      </w:r>
      <w:r>
        <w:rPr>
          <w:rFonts w:hint="eastAsia" w:ascii="宋体" w:hAnsi="宋体" w:eastAsia="宋体" w:cs="Times New Roman"/>
          <w:color w:val="auto"/>
          <w:sz w:val="21"/>
          <w:szCs w:val="21"/>
          <w:highlight w:val="none"/>
          <w:lang w:val="en-US" w:eastAsia="zh-CN"/>
        </w:rPr>
        <w:t>年</w:t>
      </w:r>
      <w:r>
        <w:rPr>
          <w:rFonts w:hint="eastAsia" w:ascii="宋体" w:hAnsi="宋体" w:eastAsia="宋体" w:cs="Times New Roman"/>
          <w:color w:val="auto"/>
          <w:sz w:val="21"/>
          <w:szCs w:val="21"/>
          <w:highlight w:val="none"/>
          <w:u w:val="single"/>
          <w:lang w:val="en-US" w:eastAsia="zh-CN"/>
        </w:rPr>
        <w:t xml:space="preserve">    </w:t>
      </w:r>
      <w:r>
        <w:rPr>
          <w:rFonts w:hint="eastAsia" w:ascii="宋体" w:hAnsi="宋体" w:eastAsia="宋体" w:cs="Times New Roman"/>
          <w:color w:val="auto"/>
          <w:sz w:val="21"/>
          <w:szCs w:val="21"/>
          <w:highlight w:val="none"/>
          <w:lang w:val="en-US" w:eastAsia="zh-CN"/>
        </w:rPr>
        <w:t>月</w:t>
      </w:r>
      <w:r>
        <w:rPr>
          <w:rFonts w:hint="eastAsia" w:ascii="宋体" w:hAnsi="宋体" w:eastAsia="宋体" w:cs="Times New Roman"/>
          <w:color w:val="auto"/>
          <w:sz w:val="21"/>
          <w:szCs w:val="21"/>
          <w:highlight w:val="none"/>
          <w:u w:val="single"/>
          <w:lang w:val="en-US" w:eastAsia="zh-CN"/>
        </w:rPr>
        <w:t xml:space="preserve">   </w:t>
      </w:r>
      <w:r>
        <w:rPr>
          <w:rFonts w:hint="eastAsia" w:ascii="宋体" w:hAnsi="宋体" w:eastAsia="宋体" w:cs="Times New Roman"/>
          <w:color w:val="auto"/>
          <w:sz w:val="21"/>
          <w:szCs w:val="21"/>
          <w:highlight w:val="none"/>
          <w:lang w:val="en-US" w:eastAsia="zh-CN"/>
        </w:rPr>
        <w:t>日</w:t>
      </w:r>
    </w:p>
    <w:p w14:paraId="7E9D1AED">
      <w:pPr>
        <w:adjustRightInd w:val="0"/>
        <w:snapToGrid w:val="0"/>
        <w:spacing w:beforeLines="0" w:afterLines="0" w:line="460" w:lineRule="exact"/>
        <w:jc w:val="righ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合同签订地点：宁波市鄞州区</w:t>
      </w:r>
    </w:p>
    <w:p w14:paraId="5E4D660C">
      <w:pPr>
        <w:spacing w:line="360" w:lineRule="auto"/>
        <w:outlineLvl w:val="2"/>
        <w:rPr>
          <w:rFonts w:hint="eastAsia" w:ascii="宋体" w:hAnsi="宋体" w:eastAsia="宋体" w:cs="宋体"/>
          <w:i w:val="0"/>
          <w:iCs w:val="0"/>
          <w:color w:val="auto"/>
          <w:sz w:val="21"/>
          <w:szCs w:val="21"/>
          <w:highlight w:val="none"/>
        </w:rPr>
      </w:pPr>
      <w:r>
        <w:rPr>
          <w:rFonts w:hint="eastAsia" w:ascii="宋体" w:hAnsi="宋体" w:eastAsia="宋体" w:cs="Times New Roman"/>
          <w:color w:val="auto"/>
          <w:sz w:val="21"/>
          <w:szCs w:val="21"/>
          <w:highlight w:val="none"/>
          <w:u w:val="single"/>
        </w:rPr>
        <w:br w:type="page"/>
      </w:r>
      <w:bookmarkStart w:id="1114" w:name="_Toc31995"/>
      <w:bookmarkStart w:id="1115" w:name="_Toc19337"/>
      <w:bookmarkStart w:id="1116" w:name="_Toc26428"/>
      <w:bookmarkStart w:id="1117" w:name="_Toc31248"/>
      <w:bookmarkStart w:id="1118" w:name="_Toc24344"/>
      <w:bookmarkStart w:id="1119" w:name="_Toc18181"/>
      <w:bookmarkStart w:id="1120" w:name="_Toc24780"/>
      <w:bookmarkStart w:id="1121" w:name="_Toc17680"/>
      <w:bookmarkStart w:id="1122" w:name="_Toc16145"/>
      <w:r>
        <w:rPr>
          <w:rFonts w:hint="eastAsia" w:ascii="宋体" w:hAnsi="宋体" w:eastAsia="宋体" w:cs="宋体"/>
          <w:i w:val="0"/>
          <w:iCs w:val="0"/>
          <w:color w:val="auto"/>
          <w:sz w:val="21"/>
          <w:szCs w:val="21"/>
          <w:highlight w:val="none"/>
        </w:rPr>
        <w:t>附件</w:t>
      </w:r>
      <w:r>
        <w:rPr>
          <w:rFonts w:hint="eastAsia" w:ascii="宋体" w:hAnsi="宋体" w:eastAsia="宋体" w:cs="宋体"/>
          <w:i w:val="0"/>
          <w:iCs w:val="0"/>
          <w:color w:val="auto"/>
          <w:sz w:val="21"/>
          <w:szCs w:val="21"/>
          <w:highlight w:val="none"/>
          <w:lang w:val="en-US" w:eastAsia="zh-CN"/>
        </w:rPr>
        <w:t>一</w:t>
      </w:r>
      <w:r>
        <w:rPr>
          <w:rFonts w:hint="eastAsia" w:ascii="宋体" w:hAnsi="宋体" w:eastAsia="宋体" w:cs="宋体"/>
          <w:i w:val="0"/>
          <w:iCs w:val="0"/>
          <w:color w:val="auto"/>
          <w:sz w:val="21"/>
          <w:szCs w:val="21"/>
          <w:highlight w:val="none"/>
        </w:rPr>
        <w:t xml:space="preserve"> 履约保证金格式</w:t>
      </w:r>
      <w:bookmarkEnd w:id="1114"/>
      <w:bookmarkEnd w:id="1115"/>
      <w:bookmarkEnd w:id="1116"/>
      <w:bookmarkEnd w:id="1117"/>
      <w:bookmarkEnd w:id="1118"/>
      <w:bookmarkEnd w:id="1119"/>
      <w:bookmarkEnd w:id="1120"/>
      <w:bookmarkEnd w:id="1121"/>
      <w:bookmarkEnd w:id="1122"/>
    </w:p>
    <w:p w14:paraId="76A95E21">
      <w:pPr>
        <w:pStyle w:val="96"/>
        <w:spacing w:line="360" w:lineRule="auto"/>
        <w:ind w:left="0"/>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如采用银行保函，格式如下。</w:t>
      </w:r>
    </w:p>
    <w:p w14:paraId="676834D5">
      <w:pPr>
        <w:keepNext/>
        <w:keepLines/>
        <w:spacing w:line="360" w:lineRule="auto"/>
        <w:jc w:val="center"/>
        <w:rPr>
          <w:rFonts w:hint="eastAsia" w:ascii="宋体" w:hAnsi="宋体" w:eastAsia="宋体" w:cs="宋体"/>
          <w:b/>
          <w:bCs/>
          <w:i w:val="0"/>
          <w:iCs w:val="0"/>
          <w:color w:val="auto"/>
          <w:sz w:val="21"/>
          <w:szCs w:val="21"/>
          <w:highlight w:val="none"/>
        </w:rPr>
      </w:pPr>
      <w:r>
        <w:rPr>
          <w:rFonts w:hint="eastAsia" w:ascii="宋体" w:hAnsi="宋体" w:eastAsia="宋体" w:cs="宋体"/>
          <w:b/>
          <w:bCs/>
          <w:i w:val="0"/>
          <w:iCs w:val="0"/>
          <w:color w:val="auto"/>
          <w:sz w:val="21"/>
          <w:szCs w:val="21"/>
          <w:highlight w:val="none"/>
        </w:rPr>
        <w:t>履约保证金</w:t>
      </w:r>
    </w:p>
    <w:p w14:paraId="2A3BD1EC">
      <w:pPr>
        <w:pStyle w:val="96"/>
        <w:adjustRightInd w:val="0"/>
        <w:snapToGrid w:val="0"/>
        <w:spacing w:line="360" w:lineRule="auto"/>
        <w:ind w:left="0"/>
        <w:jc w:val="both"/>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u w:val="single"/>
        </w:rPr>
        <w:t xml:space="preserve">              </w:t>
      </w:r>
      <w:r>
        <w:rPr>
          <w:rFonts w:hint="eastAsia" w:ascii="宋体" w:hAnsi="宋体" w:eastAsia="宋体" w:cs="宋体"/>
          <w:i w:val="0"/>
          <w:iCs w:val="0"/>
          <w:color w:val="auto"/>
          <w:sz w:val="21"/>
          <w:szCs w:val="21"/>
          <w:highlight w:val="none"/>
        </w:rPr>
        <w:t>（</w:t>
      </w:r>
      <w:r>
        <w:rPr>
          <w:rFonts w:hint="eastAsia" w:ascii="宋体" w:hAnsi="宋体" w:cs="宋体"/>
          <w:i w:val="0"/>
          <w:iCs w:val="0"/>
          <w:color w:val="auto"/>
          <w:sz w:val="21"/>
          <w:szCs w:val="21"/>
          <w:highlight w:val="none"/>
          <w:lang w:eastAsia="zh-CN"/>
        </w:rPr>
        <w:t>甲方</w:t>
      </w:r>
      <w:r>
        <w:rPr>
          <w:rFonts w:hint="eastAsia" w:ascii="宋体" w:hAnsi="宋体" w:eastAsia="宋体" w:cs="宋体"/>
          <w:i w:val="0"/>
          <w:iCs w:val="0"/>
          <w:color w:val="auto"/>
          <w:sz w:val="21"/>
          <w:szCs w:val="21"/>
          <w:highlight w:val="none"/>
        </w:rPr>
        <w:t>名称）：</w:t>
      </w:r>
    </w:p>
    <w:p w14:paraId="07C91D0A">
      <w:pPr>
        <w:pStyle w:val="96"/>
        <w:adjustRightInd w:val="0"/>
        <w:snapToGrid w:val="0"/>
        <w:spacing w:line="360" w:lineRule="auto"/>
        <w:ind w:left="0" w:firstLine="420" w:firstLineChars="200"/>
        <w:jc w:val="both"/>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鉴于</w:t>
      </w:r>
      <w:r>
        <w:rPr>
          <w:rFonts w:hint="eastAsia" w:ascii="宋体" w:hAnsi="宋体" w:eastAsia="宋体" w:cs="宋体"/>
          <w:i w:val="0"/>
          <w:iCs w:val="0"/>
          <w:color w:val="auto"/>
          <w:sz w:val="21"/>
          <w:szCs w:val="21"/>
          <w:highlight w:val="none"/>
          <w:u w:val="single"/>
        </w:rPr>
        <w:t xml:space="preserve">              </w:t>
      </w:r>
      <w:r>
        <w:rPr>
          <w:rFonts w:hint="eastAsia" w:ascii="宋体" w:hAnsi="宋体" w:eastAsia="宋体" w:cs="宋体"/>
          <w:i w:val="0"/>
          <w:iCs w:val="0"/>
          <w:color w:val="auto"/>
          <w:sz w:val="21"/>
          <w:szCs w:val="21"/>
          <w:highlight w:val="none"/>
        </w:rPr>
        <w:t>（</w:t>
      </w:r>
      <w:r>
        <w:rPr>
          <w:rFonts w:hint="eastAsia" w:ascii="宋体" w:hAnsi="宋体" w:cs="宋体"/>
          <w:i w:val="0"/>
          <w:iCs w:val="0"/>
          <w:color w:val="auto"/>
          <w:sz w:val="21"/>
          <w:szCs w:val="21"/>
          <w:highlight w:val="none"/>
          <w:lang w:eastAsia="zh-CN"/>
        </w:rPr>
        <w:t>甲方</w:t>
      </w:r>
      <w:r>
        <w:rPr>
          <w:rFonts w:hint="eastAsia" w:ascii="宋体" w:hAnsi="宋体" w:eastAsia="宋体" w:cs="宋体"/>
          <w:i w:val="0"/>
          <w:iCs w:val="0"/>
          <w:color w:val="auto"/>
          <w:sz w:val="21"/>
          <w:szCs w:val="21"/>
          <w:highlight w:val="none"/>
        </w:rPr>
        <w:t>名称，以下简称“</w:t>
      </w:r>
      <w:r>
        <w:rPr>
          <w:rFonts w:hint="eastAsia" w:ascii="宋体" w:hAnsi="宋体" w:cs="宋体"/>
          <w:i w:val="0"/>
          <w:iCs w:val="0"/>
          <w:color w:val="auto"/>
          <w:sz w:val="21"/>
          <w:szCs w:val="21"/>
          <w:highlight w:val="none"/>
          <w:lang w:eastAsia="zh-CN"/>
        </w:rPr>
        <w:t>甲方</w:t>
      </w:r>
      <w:r>
        <w:rPr>
          <w:rFonts w:hint="eastAsia" w:ascii="宋体" w:hAnsi="宋体" w:eastAsia="宋体" w:cs="宋体"/>
          <w:i w:val="0"/>
          <w:iCs w:val="0"/>
          <w:color w:val="auto"/>
          <w:sz w:val="21"/>
          <w:szCs w:val="21"/>
          <w:highlight w:val="none"/>
        </w:rPr>
        <w:t>”）接受</w:t>
      </w:r>
      <w:r>
        <w:rPr>
          <w:rFonts w:hint="eastAsia" w:ascii="宋体" w:hAnsi="宋体" w:eastAsia="宋体" w:cs="宋体"/>
          <w:i w:val="0"/>
          <w:iCs w:val="0"/>
          <w:color w:val="auto"/>
          <w:sz w:val="21"/>
          <w:szCs w:val="21"/>
          <w:highlight w:val="none"/>
          <w:u w:val="single"/>
        </w:rPr>
        <w:t xml:space="preserve">              </w:t>
      </w:r>
      <w:r>
        <w:rPr>
          <w:rFonts w:hint="eastAsia" w:ascii="宋体" w:hAnsi="宋体" w:eastAsia="宋体" w:cs="宋体"/>
          <w:i w:val="0"/>
          <w:iCs w:val="0"/>
          <w:color w:val="auto"/>
          <w:sz w:val="21"/>
          <w:szCs w:val="21"/>
          <w:highlight w:val="none"/>
        </w:rPr>
        <w:t>（</w:t>
      </w:r>
      <w:r>
        <w:rPr>
          <w:rFonts w:hint="eastAsia" w:ascii="宋体" w:hAnsi="宋体" w:cs="宋体"/>
          <w:i w:val="0"/>
          <w:iCs w:val="0"/>
          <w:color w:val="auto"/>
          <w:sz w:val="21"/>
          <w:szCs w:val="21"/>
          <w:highlight w:val="none"/>
          <w:lang w:eastAsia="zh-CN"/>
        </w:rPr>
        <w:t>乙方</w:t>
      </w:r>
      <w:r>
        <w:rPr>
          <w:rFonts w:hint="eastAsia" w:ascii="宋体" w:hAnsi="宋体" w:eastAsia="宋体" w:cs="宋体"/>
          <w:i w:val="0"/>
          <w:iCs w:val="0"/>
          <w:color w:val="auto"/>
          <w:sz w:val="21"/>
          <w:szCs w:val="21"/>
          <w:highlight w:val="none"/>
        </w:rPr>
        <w:t>名称，以下称“</w:t>
      </w:r>
      <w:r>
        <w:rPr>
          <w:rFonts w:hint="eastAsia" w:ascii="宋体" w:hAnsi="宋体" w:cs="宋体"/>
          <w:i w:val="0"/>
          <w:iCs w:val="0"/>
          <w:color w:val="auto"/>
          <w:sz w:val="21"/>
          <w:szCs w:val="21"/>
          <w:highlight w:val="none"/>
          <w:lang w:eastAsia="zh-CN"/>
        </w:rPr>
        <w:t>乙方</w:t>
      </w:r>
      <w:r>
        <w:rPr>
          <w:rFonts w:hint="eastAsia" w:ascii="宋体" w:hAnsi="宋体" w:eastAsia="宋体" w:cs="宋体"/>
          <w:i w:val="0"/>
          <w:iCs w:val="0"/>
          <w:color w:val="auto"/>
          <w:sz w:val="21"/>
          <w:szCs w:val="21"/>
          <w:highlight w:val="none"/>
        </w:rPr>
        <w:t>”）于</w:t>
      </w:r>
      <w:r>
        <w:rPr>
          <w:rFonts w:hint="eastAsia" w:ascii="宋体" w:hAnsi="宋体" w:eastAsia="宋体" w:cs="宋体"/>
          <w:i w:val="0"/>
          <w:iCs w:val="0"/>
          <w:color w:val="auto"/>
          <w:sz w:val="21"/>
          <w:szCs w:val="21"/>
          <w:highlight w:val="none"/>
          <w:u w:val="single"/>
        </w:rPr>
        <w:t xml:space="preserve">      </w:t>
      </w:r>
      <w:r>
        <w:rPr>
          <w:rFonts w:hint="eastAsia" w:ascii="宋体" w:hAnsi="宋体" w:eastAsia="宋体" w:cs="宋体"/>
          <w:i w:val="0"/>
          <w:iCs w:val="0"/>
          <w:color w:val="auto"/>
          <w:sz w:val="21"/>
          <w:szCs w:val="21"/>
          <w:highlight w:val="none"/>
        </w:rPr>
        <w:t>年</w:t>
      </w:r>
      <w:r>
        <w:rPr>
          <w:rFonts w:hint="eastAsia" w:ascii="宋体" w:hAnsi="宋体" w:eastAsia="宋体" w:cs="宋体"/>
          <w:i w:val="0"/>
          <w:iCs w:val="0"/>
          <w:color w:val="auto"/>
          <w:sz w:val="21"/>
          <w:szCs w:val="21"/>
          <w:highlight w:val="none"/>
          <w:u w:val="single"/>
        </w:rPr>
        <w:t xml:space="preserve">    </w:t>
      </w:r>
      <w:r>
        <w:rPr>
          <w:rFonts w:hint="eastAsia" w:ascii="宋体" w:hAnsi="宋体" w:eastAsia="宋体" w:cs="宋体"/>
          <w:i w:val="0"/>
          <w:iCs w:val="0"/>
          <w:color w:val="auto"/>
          <w:sz w:val="21"/>
          <w:szCs w:val="21"/>
          <w:highlight w:val="none"/>
        </w:rPr>
        <w:t>月</w:t>
      </w:r>
      <w:r>
        <w:rPr>
          <w:rFonts w:hint="eastAsia" w:ascii="宋体" w:hAnsi="宋体" w:eastAsia="宋体" w:cs="宋体"/>
          <w:i w:val="0"/>
          <w:iCs w:val="0"/>
          <w:color w:val="auto"/>
          <w:sz w:val="21"/>
          <w:szCs w:val="21"/>
          <w:highlight w:val="none"/>
          <w:u w:val="single"/>
        </w:rPr>
        <w:t xml:space="preserve">    </w:t>
      </w:r>
      <w:r>
        <w:rPr>
          <w:rFonts w:hint="eastAsia" w:ascii="宋体" w:hAnsi="宋体" w:eastAsia="宋体" w:cs="宋体"/>
          <w:i w:val="0"/>
          <w:iCs w:val="0"/>
          <w:color w:val="auto"/>
          <w:sz w:val="21"/>
          <w:szCs w:val="21"/>
          <w:highlight w:val="none"/>
        </w:rPr>
        <w:t>日参加</w:t>
      </w:r>
      <w:r>
        <w:rPr>
          <w:rFonts w:hint="eastAsia" w:ascii="宋体" w:hAnsi="宋体" w:eastAsia="宋体" w:cs="宋体"/>
          <w:i w:val="0"/>
          <w:iCs w:val="0"/>
          <w:color w:val="auto"/>
          <w:sz w:val="21"/>
          <w:szCs w:val="21"/>
          <w:highlight w:val="none"/>
          <w:u w:val="single"/>
          <w:lang w:val="en-US" w:eastAsia="zh-CN"/>
        </w:rPr>
        <w:t xml:space="preserve">          </w:t>
      </w:r>
      <w:r>
        <w:rPr>
          <w:rFonts w:hint="eastAsia" w:ascii="宋体" w:hAnsi="宋体" w:eastAsia="宋体" w:cs="宋体"/>
          <w:i w:val="0"/>
          <w:iCs w:val="0"/>
          <w:color w:val="auto"/>
          <w:sz w:val="21"/>
          <w:szCs w:val="21"/>
          <w:highlight w:val="none"/>
        </w:rPr>
        <w:t>招标项目的投标。我方愿意无条件地、不可撤销地就</w:t>
      </w:r>
      <w:r>
        <w:rPr>
          <w:rFonts w:hint="eastAsia" w:ascii="宋体" w:hAnsi="宋体" w:cs="宋体"/>
          <w:i w:val="0"/>
          <w:iCs w:val="0"/>
          <w:color w:val="auto"/>
          <w:sz w:val="21"/>
          <w:szCs w:val="21"/>
          <w:highlight w:val="none"/>
          <w:lang w:eastAsia="zh-CN"/>
        </w:rPr>
        <w:t>乙方</w:t>
      </w:r>
      <w:r>
        <w:rPr>
          <w:rFonts w:hint="eastAsia" w:ascii="宋体" w:hAnsi="宋体" w:eastAsia="宋体" w:cs="宋体"/>
          <w:i w:val="0"/>
          <w:iCs w:val="0"/>
          <w:color w:val="auto"/>
          <w:sz w:val="21"/>
          <w:szCs w:val="21"/>
          <w:highlight w:val="none"/>
        </w:rPr>
        <w:t>履行与你方订立的合同，向你方提供担保。</w:t>
      </w:r>
    </w:p>
    <w:p w14:paraId="0B946CFB">
      <w:pPr>
        <w:pStyle w:val="96"/>
        <w:adjustRightInd w:val="0"/>
        <w:snapToGrid w:val="0"/>
        <w:spacing w:line="360" w:lineRule="auto"/>
        <w:ind w:left="0" w:firstLine="420" w:firstLineChars="200"/>
        <w:jc w:val="both"/>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1. 担保金额人民币（大写）</w:t>
      </w:r>
      <w:r>
        <w:rPr>
          <w:rFonts w:hint="eastAsia" w:ascii="宋体" w:hAnsi="宋体" w:eastAsia="宋体" w:cs="宋体"/>
          <w:i w:val="0"/>
          <w:iCs w:val="0"/>
          <w:color w:val="auto"/>
          <w:sz w:val="21"/>
          <w:szCs w:val="21"/>
          <w:highlight w:val="none"/>
          <w:u w:val="single"/>
        </w:rPr>
        <w:t xml:space="preserve">          </w:t>
      </w:r>
      <w:r>
        <w:rPr>
          <w:rFonts w:hint="eastAsia" w:ascii="宋体" w:hAnsi="宋体" w:eastAsia="宋体" w:cs="宋体"/>
          <w:i w:val="0"/>
          <w:iCs w:val="0"/>
          <w:color w:val="auto"/>
          <w:sz w:val="21"/>
          <w:szCs w:val="21"/>
          <w:highlight w:val="none"/>
        </w:rPr>
        <w:t>（¥</w:t>
      </w:r>
      <w:r>
        <w:rPr>
          <w:rFonts w:hint="eastAsia" w:ascii="宋体" w:hAnsi="宋体" w:eastAsia="宋体" w:cs="宋体"/>
          <w:i w:val="0"/>
          <w:iCs w:val="0"/>
          <w:color w:val="auto"/>
          <w:sz w:val="21"/>
          <w:szCs w:val="21"/>
          <w:highlight w:val="none"/>
          <w:u w:val="single"/>
        </w:rPr>
        <w:t xml:space="preserve">          </w:t>
      </w:r>
      <w:r>
        <w:rPr>
          <w:rFonts w:hint="eastAsia" w:ascii="宋体" w:hAnsi="宋体" w:eastAsia="宋体" w:cs="宋体"/>
          <w:i w:val="0"/>
          <w:iCs w:val="0"/>
          <w:color w:val="auto"/>
          <w:sz w:val="21"/>
          <w:szCs w:val="21"/>
          <w:highlight w:val="none"/>
        </w:rPr>
        <w:t>）。</w:t>
      </w:r>
    </w:p>
    <w:p w14:paraId="507135D0">
      <w:pPr>
        <w:pStyle w:val="96"/>
        <w:adjustRightInd w:val="0"/>
        <w:snapToGrid w:val="0"/>
        <w:spacing w:line="360" w:lineRule="auto"/>
        <w:ind w:left="0" w:firstLine="420" w:firstLineChars="200"/>
        <w:jc w:val="both"/>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2. 担保有效期自</w:t>
      </w:r>
      <w:r>
        <w:rPr>
          <w:rFonts w:hint="eastAsia" w:ascii="宋体" w:hAnsi="宋体" w:cs="宋体"/>
          <w:i w:val="0"/>
          <w:iCs w:val="0"/>
          <w:color w:val="auto"/>
          <w:sz w:val="21"/>
          <w:szCs w:val="21"/>
          <w:highlight w:val="none"/>
          <w:lang w:eastAsia="zh-CN"/>
        </w:rPr>
        <w:t>甲方</w:t>
      </w:r>
      <w:r>
        <w:rPr>
          <w:rFonts w:hint="eastAsia" w:ascii="宋体" w:hAnsi="宋体" w:eastAsia="宋体" w:cs="宋体"/>
          <w:i w:val="0"/>
          <w:iCs w:val="0"/>
          <w:color w:val="auto"/>
          <w:sz w:val="21"/>
          <w:szCs w:val="21"/>
          <w:highlight w:val="none"/>
        </w:rPr>
        <w:t>与</w:t>
      </w:r>
      <w:r>
        <w:rPr>
          <w:rFonts w:hint="eastAsia" w:ascii="宋体" w:hAnsi="宋体" w:cs="宋体"/>
          <w:i w:val="0"/>
          <w:iCs w:val="0"/>
          <w:color w:val="auto"/>
          <w:sz w:val="21"/>
          <w:szCs w:val="21"/>
          <w:highlight w:val="none"/>
          <w:lang w:eastAsia="zh-CN"/>
        </w:rPr>
        <w:t>乙方</w:t>
      </w:r>
      <w:r>
        <w:rPr>
          <w:rFonts w:hint="eastAsia" w:ascii="宋体" w:hAnsi="宋体" w:eastAsia="宋体" w:cs="宋体"/>
          <w:i w:val="0"/>
          <w:iCs w:val="0"/>
          <w:color w:val="auto"/>
          <w:sz w:val="21"/>
          <w:szCs w:val="21"/>
          <w:highlight w:val="none"/>
        </w:rPr>
        <w:t>签订的合同生效之日起至202</w:t>
      </w:r>
      <w:r>
        <w:rPr>
          <w:rFonts w:hint="eastAsia" w:ascii="宋体" w:hAnsi="宋体" w:cs="宋体"/>
          <w:i w:val="0"/>
          <w:iCs w:val="0"/>
          <w:color w:val="auto"/>
          <w:sz w:val="21"/>
          <w:szCs w:val="21"/>
          <w:highlight w:val="none"/>
          <w:lang w:val="en-US" w:eastAsia="zh-CN"/>
        </w:rPr>
        <w:t>7</w:t>
      </w:r>
      <w:r>
        <w:rPr>
          <w:rFonts w:hint="eastAsia" w:ascii="宋体" w:hAnsi="宋体" w:eastAsia="宋体" w:cs="宋体"/>
          <w:i w:val="0"/>
          <w:iCs w:val="0"/>
          <w:color w:val="auto"/>
          <w:sz w:val="21"/>
          <w:szCs w:val="21"/>
          <w:highlight w:val="none"/>
        </w:rPr>
        <w:t>年</w:t>
      </w:r>
      <w:r>
        <w:rPr>
          <w:rFonts w:hint="eastAsia" w:ascii="宋体" w:hAnsi="宋体" w:cs="宋体"/>
          <w:i w:val="0"/>
          <w:iCs w:val="0"/>
          <w:color w:val="auto"/>
          <w:sz w:val="21"/>
          <w:szCs w:val="21"/>
          <w:highlight w:val="none"/>
          <w:lang w:val="en-US" w:eastAsia="zh-CN"/>
        </w:rPr>
        <w:t>6</w:t>
      </w:r>
      <w:r>
        <w:rPr>
          <w:rFonts w:hint="eastAsia" w:ascii="宋体" w:hAnsi="宋体" w:eastAsia="宋体" w:cs="宋体"/>
          <w:i w:val="0"/>
          <w:iCs w:val="0"/>
          <w:color w:val="auto"/>
          <w:sz w:val="21"/>
          <w:szCs w:val="21"/>
          <w:highlight w:val="none"/>
        </w:rPr>
        <w:t>月</w:t>
      </w:r>
      <w:r>
        <w:rPr>
          <w:rFonts w:hint="eastAsia" w:ascii="宋体" w:hAnsi="宋体" w:eastAsia="宋体" w:cs="宋体"/>
          <w:i w:val="0"/>
          <w:iCs w:val="0"/>
          <w:color w:val="auto"/>
          <w:sz w:val="21"/>
          <w:szCs w:val="21"/>
          <w:highlight w:val="none"/>
          <w:lang w:val="en-US" w:eastAsia="zh-CN"/>
        </w:rPr>
        <w:t>3</w:t>
      </w:r>
      <w:r>
        <w:rPr>
          <w:rFonts w:hint="eastAsia" w:ascii="宋体" w:hAnsi="宋体" w:cs="宋体"/>
          <w:i w:val="0"/>
          <w:iCs w:val="0"/>
          <w:color w:val="auto"/>
          <w:sz w:val="21"/>
          <w:szCs w:val="21"/>
          <w:highlight w:val="none"/>
          <w:lang w:val="en-US" w:eastAsia="zh-CN"/>
        </w:rPr>
        <w:t>0</w:t>
      </w:r>
      <w:r>
        <w:rPr>
          <w:rFonts w:hint="eastAsia" w:ascii="宋体" w:hAnsi="宋体" w:eastAsia="宋体" w:cs="宋体"/>
          <w:i w:val="0"/>
          <w:iCs w:val="0"/>
          <w:color w:val="auto"/>
          <w:sz w:val="21"/>
          <w:szCs w:val="21"/>
          <w:highlight w:val="none"/>
        </w:rPr>
        <w:t>日止。</w:t>
      </w:r>
    </w:p>
    <w:p w14:paraId="3E312116">
      <w:pPr>
        <w:pStyle w:val="96"/>
        <w:adjustRightInd w:val="0"/>
        <w:snapToGrid w:val="0"/>
        <w:spacing w:line="360" w:lineRule="auto"/>
        <w:ind w:left="0" w:firstLine="420" w:firstLineChars="200"/>
        <w:jc w:val="both"/>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3. 在本担保有效期内，如果</w:t>
      </w:r>
      <w:r>
        <w:rPr>
          <w:rFonts w:hint="eastAsia" w:ascii="宋体" w:hAnsi="宋体" w:cs="宋体"/>
          <w:i w:val="0"/>
          <w:iCs w:val="0"/>
          <w:color w:val="auto"/>
          <w:sz w:val="21"/>
          <w:szCs w:val="21"/>
          <w:highlight w:val="none"/>
          <w:lang w:eastAsia="zh-CN"/>
        </w:rPr>
        <w:t>乙方</w:t>
      </w:r>
      <w:r>
        <w:rPr>
          <w:rFonts w:hint="eastAsia" w:ascii="宋体" w:hAnsi="宋体" w:eastAsia="宋体" w:cs="宋体"/>
          <w:i w:val="0"/>
          <w:iCs w:val="0"/>
          <w:color w:val="auto"/>
          <w:sz w:val="21"/>
          <w:szCs w:val="21"/>
          <w:highlight w:val="none"/>
        </w:rPr>
        <w:t>不履行合同约定的义务或其履行不符合合同的约定，我方在收到你方以书面形式提出的在担保金额内的赔偿要求后，在7日内无条件支付。</w:t>
      </w:r>
    </w:p>
    <w:p w14:paraId="00ADF5EE">
      <w:pPr>
        <w:pStyle w:val="96"/>
        <w:adjustRightInd w:val="0"/>
        <w:snapToGrid w:val="0"/>
        <w:spacing w:line="360" w:lineRule="auto"/>
        <w:ind w:left="0" w:firstLine="420" w:firstLineChars="200"/>
        <w:jc w:val="both"/>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 xml:space="preserve">4. </w:t>
      </w:r>
      <w:r>
        <w:rPr>
          <w:rFonts w:hint="eastAsia" w:ascii="宋体" w:hAnsi="宋体" w:cs="宋体"/>
          <w:i w:val="0"/>
          <w:iCs w:val="0"/>
          <w:color w:val="auto"/>
          <w:sz w:val="21"/>
          <w:szCs w:val="21"/>
          <w:highlight w:val="none"/>
          <w:lang w:eastAsia="zh-CN"/>
        </w:rPr>
        <w:t>甲方</w:t>
      </w:r>
      <w:r>
        <w:rPr>
          <w:rFonts w:hint="eastAsia" w:ascii="宋体" w:hAnsi="宋体" w:eastAsia="宋体" w:cs="宋体"/>
          <w:i w:val="0"/>
          <w:iCs w:val="0"/>
          <w:color w:val="auto"/>
          <w:sz w:val="21"/>
          <w:szCs w:val="21"/>
          <w:highlight w:val="none"/>
        </w:rPr>
        <w:t>和</w:t>
      </w:r>
      <w:r>
        <w:rPr>
          <w:rFonts w:hint="eastAsia" w:ascii="宋体" w:hAnsi="宋体" w:cs="宋体"/>
          <w:i w:val="0"/>
          <w:iCs w:val="0"/>
          <w:color w:val="auto"/>
          <w:sz w:val="21"/>
          <w:szCs w:val="21"/>
          <w:highlight w:val="none"/>
          <w:lang w:eastAsia="zh-CN"/>
        </w:rPr>
        <w:t>乙方</w:t>
      </w:r>
      <w:r>
        <w:rPr>
          <w:rFonts w:hint="eastAsia" w:ascii="宋体" w:hAnsi="宋体" w:eastAsia="宋体" w:cs="宋体"/>
          <w:i w:val="0"/>
          <w:iCs w:val="0"/>
          <w:color w:val="auto"/>
          <w:sz w:val="21"/>
          <w:szCs w:val="21"/>
          <w:highlight w:val="none"/>
        </w:rPr>
        <w:t>变更合同时，无论我方是否收到该变更，我方承担本担保规定的义务不变。</w:t>
      </w:r>
    </w:p>
    <w:p w14:paraId="1A1C7E2A">
      <w:pPr>
        <w:pStyle w:val="96"/>
        <w:adjustRightInd w:val="0"/>
        <w:snapToGrid w:val="0"/>
        <w:spacing w:line="360" w:lineRule="auto"/>
        <w:ind w:left="0" w:firstLine="420" w:firstLineChars="200"/>
        <w:jc w:val="both"/>
        <w:rPr>
          <w:rFonts w:hint="eastAsia" w:ascii="宋体" w:hAnsi="宋体" w:eastAsia="宋体" w:cs="宋体"/>
          <w:i w:val="0"/>
          <w:iCs w:val="0"/>
          <w:color w:val="auto"/>
          <w:sz w:val="21"/>
          <w:szCs w:val="21"/>
          <w:highlight w:val="none"/>
        </w:rPr>
      </w:pPr>
    </w:p>
    <w:p w14:paraId="4E1DB88F">
      <w:pPr>
        <w:widowControl w:val="0"/>
        <w:tabs>
          <w:tab w:val="left" w:pos="2790"/>
        </w:tabs>
        <w:adjustRightInd w:val="0"/>
        <w:snapToGrid w:val="0"/>
        <w:spacing w:line="360" w:lineRule="auto"/>
        <w:ind w:firstLine="3570" w:firstLineChars="1700"/>
        <w:jc w:val="both"/>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担保人名称 ：</w:t>
      </w:r>
      <w:r>
        <w:rPr>
          <w:rFonts w:hint="eastAsia" w:ascii="宋体" w:hAnsi="宋体" w:eastAsia="宋体" w:cs="宋体"/>
          <w:i w:val="0"/>
          <w:iCs w:val="0"/>
          <w:color w:val="auto"/>
          <w:kern w:val="2"/>
          <w:sz w:val="21"/>
          <w:szCs w:val="21"/>
          <w:highlight w:val="none"/>
          <w:u w:val="single"/>
        </w:rPr>
        <w:t xml:space="preserve">                 </w:t>
      </w:r>
      <w:r>
        <w:rPr>
          <w:rFonts w:hint="eastAsia" w:ascii="宋体" w:hAnsi="宋体" w:eastAsia="宋体" w:cs="宋体"/>
          <w:i w:val="0"/>
          <w:iCs w:val="0"/>
          <w:color w:val="auto"/>
          <w:kern w:val="2"/>
          <w:sz w:val="21"/>
          <w:szCs w:val="21"/>
          <w:highlight w:val="none"/>
        </w:rPr>
        <w:t>（盖单位章）</w:t>
      </w:r>
    </w:p>
    <w:p w14:paraId="5A4352E5">
      <w:pPr>
        <w:widowControl w:val="0"/>
        <w:tabs>
          <w:tab w:val="left" w:pos="2790"/>
        </w:tabs>
        <w:adjustRightInd w:val="0"/>
        <w:snapToGrid w:val="0"/>
        <w:spacing w:line="360" w:lineRule="auto"/>
        <w:ind w:firstLine="3570" w:firstLineChars="1700"/>
        <w:jc w:val="both"/>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法定代表人或其委托代理人：</w:t>
      </w:r>
      <w:r>
        <w:rPr>
          <w:rFonts w:hint="eastAsia" w:ascii="宋体" w:hAnsi="宋体" w:eastAsia="宋体" w:cs="宋体"/>
          <w:i w:val="0"/>
          <w:iCs w:val="0"/>
          <w:color w:val="auto"/>
          <w:kern w:val="2"/>
          <w:sz w:val="21"/>
          <w:szCs w:val="21"/>
          <w:highlight w:val="none"/>
          <w:u w:val="single"/>
        </w:rPr>
        <w:t xml:space="preserve">        </w:t>
      </w:r>
      <w:r>
        <w:rPr>
          <w:rFonts w:hint="eastAsia" w:ascii="宋体" w:hAnsi="宋体" w:eastAsia="宋体" w:cs="宋体"/>
          <w:i w:val="0"/>
          <w:iCs w:val="0"/>
          <w:color w:val="auto"/>
          <w:kern w:val="2"/>
          <w:sz w:val="21"/>
          <w:szCs w:val="21"/>
          <w:highlight w:val="none"/>
        </w:rPr>
        <w:t>（签字）</w:t>
      </w:r>
    </w:p>
    <w:p w14:paraId="1F553364">
      <w:pPr>
        <w:widowControl w:val="0"/>
        <w:tabs>
          <w:tab w:val="left" w:pos="2790"/>
        </w:tabs>
        <w:adjustRightInd w:val="0"/>
        <w:snapToGrid w:val="0"/>
        <w:spacing w:line="360" w:lineRule="auto"/>
        <w:ind w:firstLine="3570" w:firstLineChars="1700"/>
        <w:jc w:val="both"/>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地址：</w:t>
      </w:r>
      <w:r>
        <w:rPr>
          <w:rFonts w:hint="eastAsia" w:ascii="宋体" w:hAnsi="宋体" w:eastAsia="宋体" w:cs="宋体"/>
          <w:i w:val="0"/>
          <w:iCs w:val="0"/>
          <w:color w:val="auto"/>
          <w:kern w:val="2"/>
          <w:sz w:val="21"/>
          <w:szCs w:val="21"/>
          <w:highlight w:val="none"/>
          <w:u w:val="single"/>
        </w:rPr>
        <w:t xml:space="preserve">                                   </w:t>
      </w:r>
    </w:p>
    <w:p w14:paraId="524C86D8">
      <w:pPr>
        <w:widowControl w:val="0"/>
        <w:tabs>
          <w:tab w:val="left" w:pos="2790"/>
        </w:tabs>
        <w:adjustRightInd w:val="0"/>
        <w:snapToGrid w:val="0"/>
        <w:spacing w:line="360" w:lineRule="auto"/>
        <w:ind w:firstLine="3570" w:firstLineChars="1700"/>
        <w:jc w:val="both"/>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邮政编码：</w:t>
      </w:r>
      <w:r>
        <w:rPr>
          <w:rFonts w:hint="eastAsia" w:ascii="宋体" w:hAnsi="宋体" w:eastAsia="宋体" w:cs="宋体"/>
          <w:i w:val="0"/>
          <w:iCs w:val="0"/>
          <w:color w:val="auto"/>
          <w:kern w:val="2"/>
          <w:sz w:val="21"/>
          <w:szCs w:val="21"/>
          <w:highlight w:val="none"/>
          <w:u w:val="single"/>
        </w:rPr>
        <w:t xml:space="preserve">                               </w:t>
      </w:r>
    </w:p>
    <w:p w14:paraId="3A691F17">
      <w:pPr>
        <w:widowControl w:val="0"/>
        <w:tabs>
          <w:tab w:val="left" w:pos="2790"/>
        </w:tabs>
        <w:adjustRightInd w:val="0"/>
        <w:snapToGrid w:val="0"/>
        <w:spacing w:line="360" w:lineRule="auto"/>
        <w:ind w:firstLine="3570" w:firstLineChars="1700"/>
        <w:jc w:val="both"/>
        <w:rPr>
          <w:rFonts w:hint="eastAsia" w:ascii="宋体" w:hAnsi="宋体" w:eastAsia="宋体" w:cs="宋体"/>
          <w:i w:val="0"/>
          <w:iCs w:val="0"/>
          <w:color w:val="auto"/>
          <w:kern w:val="2"/>
          <w:sz w:val="21"/>
          <w:szCs w:val="21"/>
          <w:highlight w:val="none"/>
          <w:u w:val="single"/>
        </w:rPr>
      </w:pPr>
      <w:r>
        <w:rPr>
          <w:rFonts w:hint="eastAsia" w:ascii="宋体" w:hAnsi="宋体" w:eastAsia="宋体" w:cs="宋体"/>
          <w:i w:val="0"/>
          <w:iCs w:val="0"/>
          <w:color w:val="auto"/>
          <w:kern w:val="2"/>
          <w:sz w:val="21"/>
          <w:szCs w:val="21"/>
          <w:highlight w:val="none"/>
        </w:rPr>
        <w:t>电话：</w:t>
      </w:r>
      <w:r>
        <w:rPr>
          <w:rFonts w:hint="eastAsia" w:ascii="宋体" w:hAnsi="宋体" w:eastAsia="宋体" w:cs="宋体"/>
          <w:i w:val="0"/>
          <w:iCs w:val="0"/>
          <w:color w:val="auto"/>
          <w:kern w:val="2"/>
          <w:sz w:val="21"/>
          <w:szCs w:val="21"/>
          <w:highlight w:val="none"/>
          <w:u w:val="single"/>
        </w:rPr>
        <w:t xml:space="preserve">                                   </w:t>
      </w:r>
    </w:p>
    <w:p w14:paraId="35841D54">
      <w:pPr>
        <w:widowControl w:val="0"/>
        <w:tabs>
          <w:tab w:val="left" w:pos="2790"/>
        </w:tabs>
        <w:adjustRightInd w:val="0"/>
        <w:snapToGrid w:val="0"/>
        <w:spacing w:line="360" w:lineRule="auto"/>
        <w:ind w:firstLine="5250" w:firstLineChars="2500"/>
        <w:jc w:val="both"/>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1"/>
          <w:highlight w:val="none"/>
          <w:u w:val="single"/>
        </w:rPr>
        <w:t xml:space="preserve">       </w:t>
      </w:r>
      <w:r>
        <w:rPr>
          <w:rFonts w:hint="eastAsia" w:ascii="宋体" w:hAnsi="宋体" w:eastAsia="宋体" w:cs="宋体"/>
          <w:i w:val="0"/>
          <w:iCs w:val="0"/>
          <w:color w:val="auto"/>
          <w:kern w:val="2"/>
          <w:sz w:val="21"/>
          <w:szCs w:val="21"/>
          <w:highlight w:val="none"/>
        </w:rPr>
        <w:t>年</w:t>
      </w:r>
      <w:r>
        <w:rPr>
          <w:rFonts w:hint="eastAsia" w:ascii="宋体" w:hAnsi="宋体" w:eastAsia="宋体" w:cs="宋体"/>
          <w:i w:val="0"/>
          <w:iCs w:val="0"/>
          <w:color w:val="auto"/>
          <w:kern w:val="2"/>
          <w:sz w:val="21"/>
          <w:szCs w:val="21"/>
          <w:highlight w:val="none"/>
          <w:u w:val="single"/>
        </w:rPr>
        <w:t xml:space="preserve">    </w:t>
      </w:r>
      <w:r>
        <w:rPr>
          <w:rFonts w:hint="eastAsia" w:ascii="宋体" w:hAnsi="宋体" w:eastAsia="宋体" w:cs="宋体"/>
          <w:i w:val="0"/>
          <w:iCs w:val="0"/>
          <w:color w:val="auto"/>
          <w:kern w:val="2"/>
          <w:sz w:val="21"/>
          <w:szCs w:val="21"/>
          <w:highlight w:val="none"/>
        </w:rPr>
        <w:t>月</w:t>
      </w:r>
      <w:r>
        <w:rPr>
          <w:rFonts w:hint="eastAsia" w:ascii="宋体" w:hAnsi="宋体" w:eastAsia="宋体" w:cs="宋体"/>
          <w:i w:val="0"/>
          <w:iCs w:val="0"/>
          <w:color w:val="auto"/>
          <w:kern w:val="2"/>
          <w:sz w:val="21"/>
          <w:szCs w:val="21"/>
          <w:highlight w:val="none"/>
          <w:u w:val="single"/>
        </w:rPr>
        <w:t xml:space="preserve">    </w:t>
      </w:r>
      <w:r>
        <w:rPr>
          <w:rFonts w:hint="eastAsia" w:ascii="宋体" w:hAnsi="宋体" w:eastAsia="宋体" w:cs="宋体"/>
          <w:i w:val="0"/>
          <w:iCs w:val="0"/>
          <w:color w:val="auto"/>
          <w:kern w:val="2"/>
          <w:sz w:val="21"/>
          <w:szCs w:val="21"/>
          <w:highlight w:val="none"/>
        </w:rPr>
        <w:t>日</w:t>
      </w:r>
    </w:p>
    <w:p w14:paraId="64F0A4E5">
      <w:pPr>
        <w:pStyle w:val="96"/>
        <w:ind w:left="0"/>
        <w:jc w:val="both"/>
        <w:rPr>
          <w:rFonts w:hint="eastAsia" w:ascii="宋体" w:hAnsi="宋体" w:cs="宋体"/>
          <w:i w:val="0"/>
          <w:iCs w:val="0"/>
          <w:color w:val="auto"/>
          <w:sz w:val="21"/>
          <w:szCs w:val="21"/>
          <w:highlight w:val="none"/>
        </w:rPr>
        <w:sectPr>
          <w:footnotePr>
            <w:numFmt w:val="decimalEnclosedCircleChinese"/>
            <w:numRestart w:val="eachPage"/>
          </w:footnotePr>
          <w:pgSz w:w="11906" w:h="16838"/>
          <w:pgMar w:top="1418" w:right="1531" w:bottom="1418" w:left="1554" w:header="851" w:footer="992" w:gutter="0"/>
          <w:cols w:space="720" w:num="1"/>
          <w:titlePg/>
          <w:docGrid w:type="linesAndChars" w:linePitch="312" w:charSpace="0"/>
        </w:sectPr>
      </w:pPr>
    </w:p>
    <w:p w14:paraId="7264FB69">
      <w:pPr>
        <w:outlineLvl w:val="2"/>
        <w:rPr>
          <w:rFonts w:hint="eastAsia" w:ascii="宋体" w:hAnsi="宋体" w:eastAsia="宋体" w:cs="宋体"/>
          <w:i w:val="0"/>
          <w:iCs w:val="0"/>
          <w:color w:val="auto"/>
          <w:sz w:val="21"/>
          <w:szCs w:val="21"/>
          <w:highlight w:val="none"/>
          <w:lang w:eastAsia="zh-CN"/>
        </w:rPr>
      </w:pPr>
      <w:bookmarkStart w:id="1123" w:name="_Toc2844"/>
      <w:bookmarkStart w:id="1124" w:name="_Toc20340"/>
      <w:bookmarkStart w:id="1125" w:name="_Toc4299"/>
      <w:bookmarkStart w:id="1126" w:name="_Toc2748"/>
      <w:bookmarkStart w:id="1127" w:name="_Toc17040"/>
      <w:bookmarkStart w:id="1128" w:name="_Toc30384"/>
      <w:bookmarkStart w:id="1129" w:name="_Toc7479"/>
      <w:bookmarkStart w:id="1130" w:name="_Toc385"/>
      <w:bookmarkStart w:id="1131" w:name="_Toc15924"/>
      <w:r>
        <w:rPr>
          <w:rFonts w:hint="eastAsia" w:ascii="宋体" w:hAnsi="宋体" w:eastAsia="宋体" w:cs="宋体"/>
          <w:i w:val="0"/>
          <w:iCs w:val="0"/>
          <w:color w:val="auto"/>
          <w:sz w:val="21"/>
          <w:szCs w:val="21"/>
          <w:highlight w:val="none"/>
        </w:rPr>
        <w:t>附件</w:t>
      </w:r>
      <w:r>
        <w:rPr>
          <w:rFonts w:hint="eastAsia" w:ascii="宋体" w:hAnsi="宋体" w:eastAsia="宋体" w:cs="宋体"/>
          <w:i w:val="0"/>
          <w:iCs w:val="0"/>
          <w:color w:val="auto"/>
          <w:sz w:val="21"/>
          <w:szCs w:val="21"/>
          <w:highlight w:val="none"/>
          <w:lang w:val="en-US" w:eastAsia="zh-CN"/>
        </w:rPr>
        <w:t>二</w:t>
      </w:r>
      <w:r>
        <w:rPr>
          <w:rFonts w:hint="eastAsia" w:ascii="宋体" w:hAnsi="宋体" w:eastAsia="宋体" w:cs="宋体"/>
          <w:i w:val="0"/>
          <w:iCs w:val="0"/>
          <w:color w:val="auto"/>
          <w:sz w:val="21"/>
          <w:szCs w:val="21"/>
          <w:highlight w:val="none"/>
        </w:rPr>
        <w:t xml:space="preserve"> 廉政合同</w:t>
      </w:r>
      <w:r>
        <w:rPr>
          <w:rFonts w:hint="eastAsia" w:ascii="宋体" w:hAnsi="宋体" w:eastAsia="宋体" w:cs="宋体"/>
          <w:i w:val="0"/>
          <w:iCs w:val="0"/>
          <w:color w:val="auto"/>
          <w:sz w:val="21"/>
          <w:szCs w:val="21"/>
          <w:highlight w:val="none"/>
          <w:lang w:eastAsia="zh-CN"/>
        </w:rPr>
        <w:t>（</w:t>
      </w:r>
      <w:r>
        <w:rPr>
          <w:rFonts w:hint="eastAsia" w:ascii="宋体" w:hAnsi="宋体" w:eastAsia="宋体" w:cs="宋体"/>
          <w:i w:val="0"/>
          <w:iCs w:val="0"/>
          <w:color w:val="auto"/>
          <w:sz w:val="21"/>
          <w:szCs w:val="21"/>
          <w:highlight w:val="none"/>
          <w:lang w:val="en-US" w:eastAsia="zh-CN"/>
        </w:rPr>
        <w:t>格式</w:t>
      </w:r>
      <w:r>
        <w:rPr>
          <w:rFonts w:hint="eastAsia" w:ascii="宋体" w:hAnsi="宋体" w:eastAsia="宋体" w:cs="宋体"/>
          <w:i w:val="0"/>
          <w:iCs w:val="0"/>
          <w:color w:val="auto"/>
          <w:sz w:val="21"/>
          <w:szCs w:val="21"/>
          <w:highlight w:val="none"/>
          <w:lang w:eastAsia="zh-CN"/>
        </w:rPr>
        <w:t>）</w:t>
      </w:r>
      <w:bookmarkEnd w:id="1123"/>
      <w:bookmarkEnd w:id="1124"/>
      <w:bookmarkEnd w:id="1125"/>
      <w:bookmarkEnd w:id="1126"/>
      <w:bookmarkEnd w:id="1127"/>
      <w:bookmarkEnd w:id="1128"/>
      <w:bookmarkEnd w:id="1129"/>
      <w:bookmarkEnd w:id="1130"/>
      <w:bookmarkEnd w:id="1131"/>
    </w:p>
    <w:p w14:paraId="6B2A0CAE">
      <w:pPr>
        <w:widowControl w:val="0"/>
        <w:snapToGrid w:val="0"/>
        <w:spacing w:line="360" w:lineRule="auto"/>
        <w:jc w:val="center"/>
        <w:rPr>
          <w:rFonts w:hint="eastAsia" w:ascii="宋体" w:hAnsi="宋体" w:eastAsia="宋体" w:cs="Times New Roman"/>
          <w:b/>
          <w:color w:val="auto"/>
          <w:kern w:val="2"/>
          <w:sz w:val="32"/>
          <w:highlight w:val="none"/>
        </w:rPr>
      </w:pPr>
      <w:r>
        <w:rPr>
          <w:rFonts w:hint="eastAsia" w:ascii="宋体" w:hAnsi="宋体" w:eastAsia="宋体" w:cs="Times New Roman"/>
          <w:b/>
          <w:color w:val="auto"/>
          <w:kern w:val="2"/>
          <w:sz w:val="32"/>
          <w:highlight w:val="none"/>
        </w:rPr>
        <w:t>廉政合同</w:t>
      </w:r>
    </w:p>
    <w:p w14:paraId="12D7C0FE">
      <w:pPr>
        <w:widowControl w:val="0"/>
        <w:tabs>
          <w:tab w:val="left" w:pos="2790"/>
        </w:tabs>
        <w:wordWrap w:val="0"/>
        <w:adjustRightInd w:val="0"/>
        <w:snapToGrid w:val="0"/>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为做好工程建设中的党风廉政建设工作，保证工程建设高效优质廉洁，保证建设资金的安全和有效使用以及投资效益，</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（项目名称）的</w:t>
      </w:r>
      <w:r>
        <w:rPr>
          <w:rFonts w:hint="eastAsia" w:ascii="宋体" w:hAnsi="宋体" w:cs="宋体"/>
          <w:color w:val="auto"/>
          <w:kern w:val="2"/>
          <w:sz w:val="21"/>
          <w:szCs w:val="21"/>
          <w:highlight w:val="none"/>
          <w:lang w:eastAsia="zh-CN"/>
        </w:rPr>
        <w:t>甲方</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r>
        <w:rPr>
          <w:rFonts w:hint="eastAsia" w:ascii="宋体" w:hAnsi="宋体" w:cs="宋体"/>
          <w:color w:val="auto"/>
          <w:sz w:val="21"/>
          <w:szCs w:val="21"/>
          <w:highlight w:val="none"/>
          <w:lang w:eastAsia="zh-CN"/>
        </w:rPr>
        <w:t>甲方</w:t>
      </w:r>
      <w:r>
        <w:rPr>
          <w:rFonts w:hint="eastAsia" w:ascii="宋体" w:hAnsi="宋体" w:eastAsia="宋体" w:cs="宋体"/>
          <w:color w:val="auto"/>
          <w:sz w:val="21"/>
          <w:szCs w:val="21"/>
          <w:highlight w:val="none"/>
        </w:rPr>
        <w:t>名称，以下简称“</w:t>
      </w:r>
      <w:r>
        <w:rPr>
          <w:rFonts w:hint="eastAsia" w:ascii="宋体" w:hAnsi="宋体" w:cs="宋体"/>
          <w:color w:val="auto"/>
          <w:sz w:val="21"/>
          <w:szCs w:val="21"/>
          <w:highlight w:val="none"/>
          <w:lang w:eastAsia="zh-CN"/>
        </w:rPr>
        <w:t>甲方</w:t>
      </w:r>
      <w:r>
        <w:rPr>
          <w:rFonts w:hint="eastAsia" w:ascii="宋体" w:hAnsi="宋体" w:eastAsia="宋体" w:cs="宋体"/>
          <w:color w:val="auto"/>
          <w:sz w:val="21"/>
          <w:szCs w:val="21"/>
          <w:highlight w:val="none"/>
        </w:rPr>
        <w:t>”</w:t>
      </w:r>
      <w:r>
        <w:rPr>
          <w:rFonts w:hint="eastAsia" w:ascii="宋体" w:hAnsi="宋体" w:eastAsia="宋体" w:cs="宋体"/>
          <w:color w:val="auto"/>
          <w:kern w:val="2"/>
          <w:sz w:val="21"/>
          <w:szCs w:val="21"/>
          <w:highlight w:val="none"/>
        </w:rPr>
        <w:t>）与</w:t>
      </w:r>
      <w:r>
        <w:rPr>
          <w:rFonts w:hint="eastAsia" w:ascii="宋体" w:hAnsi="宋体" w:cs="宋体"/>
          <w:color w:val="auto"/>
          <w:sz w:val="21"/>
          <w:szCs w:val="21"/>
          <w:highlight w:val="none"/>
          <w:lang w:eastAsia="zh-CN"/>
        </w:rPr>
        <w:t>乙方</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r>
        <w:rPr>
          <w:rFonts w:hint="eastAsia" w:ascii="宋体" w:hAnsi="宋体" w:cs="宋体"/>
          <w:color w:val="auto"/>
          <w:sz w:val="21"/>
          <w:szCs w:val="21"/>
          <w:highlight w:val="none"/>
          <w:lang w:eastAsia="zh-CN"/>
        </w:rPr>
        <w:t>乙方</w:t>
      </w:r>
      <w:r>
        <w:rPr>
          <w:rFonts w:hint="eastAsia" w:ascii="宋体" w:hAnsi="宋体" w:eastAsia="宋体" w:cs="宋体"/>
          <w:color w:val="auto"/>
          <w:sz w:val="21"/>
          <w:szCs w:val="21"/>
          <w:highlight w:val="none"/>
        </w:rPr>
        <w:t>名称，以下称“</w:t>
      </w:r>
      <w:r>
        <w:rPr>
          <w:rFonts w:hint="eastAsia" w:ascii="宋体" w:hAnsi="宋体" w:cs="宋体"/>
          <w:color w:val="auto"/>
          <w:sz w:val="21"/>
          <w:szCs w:val="21"/>
          <w:highlight w:val="none"/>
          <w:lang w:eastAsia="zh-CN"/>
        </w:rPr>
        <w:t>乙方</w:t>
      </w:r>
      <w:r>
        <w:rPr>
          <w:rFonts w:hint="eastAsia" w:ascii="宋体" w:hAnsi="宋体" w:eastAsia="宋体" w:cs="宋体"/>
          <w:color w:val="auto"/>
          <w:sz w:val="21"/>
          <w:szCs w:val="21"/>
          <w:highlight w:val="none"/>
        </w:rPr>
        <w:t>”</w:t>
      </w:r>
      <w:r>
        <w:rPr>
          <w:rFonts w:hint="eastAsia" w:ascii="宋体" w:hAnsi="宋体" w:eastAsia="宋体" w:cs="宋体"/>
          <w:color w:val="auto"/>
          <w:kern w:val="2"/>
          <w:sz w:val="21"/>
          <w:szCs w:val="21"/>
          <w:highlight w:val="none"/>
        </w:rPr>
        <w:t>），特订立如下合同。</w:t>
      </w:r>
    </w:p>
    <w:p w14:paraId="5E62E961">
      <w:pPr>
        <w:widowControl w:val="0"/>
        <w:tabs>
          <w:tab w:val="left" w:pos="2790"/>
        </w:tabs>
        <w:adjustRightInd w:val="0"/>
        <w:snapToGrid w:val="0"/>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1. </w:t>
      </w:r>
      <w:r>
        <w:rPr>
          <w:rFonts w:hint="eastAsia" w:ascii="宋体" w:hAnsi="宋体" w:cs="宋体"/>
          <w:color w:val="auto"/>
          <w:kern w:val="2"/>
          <w:sz w:val="21"/>
          <w:szCs w:val="21"/>
          <w:highlight w:val="none"/>
          <w:lang w:eastAsia="zh-CN"/>
        </w:rPr>
        <w:t>甲方</w:t>
      </w:r>
      <w:r>
        <w:rPr>
          <w:rFonts w:hint="eastAsia" w:ascii="宋体" w:hAnsi="宋体" w:eastAsia="宋体" w:cs="宋体"/>
          <w:color w:val="auto"/>
          <w:kern w:val="2"/>
          <w:sz w:val="21"/>
          <w:szCs w:val="21"/>
          <w:highlight w:val="none"/>
        </w:rPr>
        <w:t>和</w:t>
      </w:r>
      <w:r>
        <w:rPr>
          <w:rFonts w:hint="eastAsia" w:ascii="宋体" w:hAnsi="宋体" w:cs="宋体"/>
          <w:color w:val="auto"/>
          <w:kern w:val="2"/>
          <w:sz w:val="21"/>
          <w:szCs w:val="21"/>
          <w:highlight w:val="none"/>
          <w:lang w:eastAsia="zh-CN"/>
        </w:rPr>
        <w:t>乙方</w:t>
      </w:r>
      <w:r>
        <w:rPr>
          <w:rFonts w:hint="eastAsia" w:ascii="宋体" w:hAnsi="宋体" w:eastAsia="宋体" w:cs="宋体"/>
          <w:color w:val="auto"/>
          <w:kern w:val="2"/>
          <w:sz w:val="21"/>
          <w:szCs w:val="21"/>
          <w:highlight w:val="none"/>
        </w:rPr>
        <w:t>双方的权利和义务</w:t>
      </w:r>
    </w:p>
    <w:p w14:paraId="3B8BE58A">
      <w:pPr>
        <w:widowControl w:val="0"/>
        <w:tabs>
          <w:tab w:val="left" w:pos="2790"/>
        </w:tabs>
        <w:adjustRightInd w:val="0"/>
        <w:snapToGrid w:val="0"/>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（1）严格遵守党的方针政策和国家有关法律法规及主管部门的有关规定。</w:t>
      </w:r>
    </w:p>
    <w:p w14:paraId="357C26E4">
      <w:pPr>
        <w:widowControl w:val="0"/>
        <w:tabs>
          <w:tab w:val="left" w:pos="2790"/>
        </w:tabs>
        <w:adjustRightInd w:val="0"/>
        <w:snapToGrid w:val="0"/>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（2）严格执行</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（项目名称）</w:t>
      </w:r>
      <w:r>
        <w:rPr>
          <w:rFonts w:hint="eastAsia" w:ascii="宋体" w:hAnsi="宋体" w:eastAsia="宋体" w:cs="宋体"/>
          <w:color w:val="auto"/>
          <w:kern w:val="2"/>
          <w:sz w:val="21"/>
          <w:szCs w:val="21"/>
          <w:highlight w:val="none"/>
          <w:lang w:eastAsia="zh-CN"/>
        </w:rPr>
        <w:t>采购</w:t>
      </w:r>
      <w:r>
        <w:rPr>
          <w:rFonts w:hint="eastAsia" w:ascii="宋体" w:hAnsi="宋体" w:eastAsia="宋体" w:cs="宋体"/>
          <w:color w:val="auto"/>
          <w:kern w:val="2"/>
          <w:sz w:val="21"/>
          <w:szCs w:val="21"/>
          <w:highlight w:val="none"/>
        </w:rPr>
        <w:t>合同文件，自觉按合同办事。</w:t>
      </w:r>
    </w:p>
    <w:p w14:paraId="1CAC7808">
      <w:pPr>
        <w:widowControl w:val="0"/>
        <w:tabs>
          <w:tab w:val="left" w:pos="2790"/>
        </w:tabs>
        <w:adjustRightInd w:val="0"/>
        <w:snapToGrid w:val="0"/>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（3）双方的业务活动坚持公开、公正、诚信、透明的原则（法律认定的商业秘密和合同文件另有规定除外），不得损害国家和集体利益，不得违反工程建设管理规章制度。</w:t>
      </w:r>
    </w:p>
    <w:p w14:paraId="436ECC3C">
      <w:pPr>
        <w:widowControl w:val="0"/>
        <w:tabs>
          <w:tab w:val="left" w:pos="2790"/>
        </w:tabs>
        <w:adjustRightInd w:val="0"/>
        <w:snapToGrid w:val="0"/>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（4）建立健全廉政制度，开展廉政教育，设立廉政告示牌，公布举报电话，对合同履约过程进行监督，严格依规依纪依法对违纪违法行为进行查处。</w:t>
      </w:r>
    </w:p>
    <w:p w14:paraId="118DBBB4">
      <w:pPr>
        <w:widowControl w:val="0"/>
        <w:tabs>
          <w:tab w:val="left" w:pos="2790"/>
        </w:tabs>
        <w:adjustRightInd w:val="0"/>
        <w:snapToGrid w:val="0"/>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（5）发现对方在业务活动中有违反廉政规定的行为，有及时提醒对方纠正的权利和义务。</w:t>
      </w:r>
    </w:p>
    <w:p w14:paraId="4AFB723E">
      <w:pPr>
        <w:widowControl w:val="0"/>
        <w:tabs>
          <w:tab w:val="left" w:pos="2790"/>
        </w:tabs>
        <w:adjustRightInd w:val="0"/>
        <w:snapToGrid w:val="0"/>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（6）发现对方严重违反本合同义务条款的行为，有向其上级有关部门举报、建议给予处理并要求告知处理结果的权利。</w:t>
      </w:r>
    </w:p>
    <w:p w14:paraId="5287469E">
      <w:pPr>
        <w:widowControl w:val="0"/>
        <w:tabs>
          <w:tab w:val="left" w:pos="2790"/>
        </w:tabs>
        <w:adjustRightInd w:val="0"/>
        <w:snapToGrid w:val="0"/>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2. </w:t>
      </w:r>
      <w:r>
        <w:rPr>
          <w:rFonts w:hint="eastAsia" w:ascii="宋体" w:hAnsi="宋体" w:cs="宋体"/>
          <w:color w:val="auto"/>
          <w:kern w:val="2"/>
          <w:sz w:val="21"/>
          <w:szCs w:val="21"/>
          <w:highlight w:val="none"/>
          <w:lang w:eastAsia="zh-CN"/>
        </w:rPr>
        <w:t>甲方</w:t>
      </w:r>
      <w:r>
        <w:rPr>
          <w:rFonts w:hint="eastAsia" w:ascii="宋体" w:hAnsi="宋体" w:eastAsia="宋体" w:cs="宋体"/>
          <w:color w:val="auto"/>
          <w:kern w:val="2"/>
          <w:sz w:val="21"/>
          <w:szCs w:val="21"/>
          <w:highlight w:val="none"/>
        </w:rPr>
        <w:t>的义务</w:t>
      </w:r>
    </w:p>
    <w:p w14:paraId="3A356667">
      <w:pPr>
        <w:widowControl w:val="0"/>
        <w:tabs>
          <w:tab w:val="left" w:pos="2790"/>
        </w:tabs>
        <w:adjustRightInd w:val="0"/>
        <w:snapToGrid w:val="0"/>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w:t>
      </w:r>
      <w:r>
        <w:rPr>
          <w:rFonts w:hint="eastAsia" w:ascii="宋体" w:hAnsi="宋体" w:cs="宋体"/>
          <w:color w:val="auto"/>
          <w:kern w:val="2"/>
          <w:sz w:val="21"/>
          <w:szCs w:val="21"/>
          <w:highlight w:val="none"/>
          <w:lang w:eastAsia="zh-CN"/>
        </w:rPr>
        <w:t>甲方</w:t>
      </w:r>
      <w:r>
        <w:rPr>
          <w:rFonts w:hint="eastAsia" w:ascii="宋体" w:hAnsi="宋体" w:eastAsia="宋体" w:cs="宋体"/>
          <w:color w:val="auto"/>
          <w:kern w:val="2"/>
          <w:sz w:val="21"/>
          <w:szCs w:val="21"/>
          <w:highlight w:val="none"/>
        </w:rPr>
        <w:t>及其工作人员不得接受或索要</w:t>
      </w:r>
      <w:r>
        <w:rPr>
          <w:rFonts w:hint="eastAsia" w:ascii="宋体" w:hAnsi="宋体" w:cs="宋体"/>
          <w:color w:val="auto"/>
          <w:kern w:val="2"/>
          <w:sz w:val="21"/>
          <w:szCs w:val="21"/>
          <w:highlight w:val="none"/>
          <w:lang w:eastAsia="zh-CN"/>
        </w:rPr>
        <w:t>乙方</w:t>
      </w:r>
      <w:r>
        <w:rPr>
          <w:rFonts w:hint="eastAsia" w:ascii="宋体" w:hAnsi="宋体" w:eastAsia="宋体" w:cs="宋体"/>
          <w:color w:val="auto"/>
          <w:kern w:val="2"/>
          <w:sz w:val="21"/>
          <w:szCs w:val="21"/>
          <w:highlight w:val="none"/>
        </w:rPr>
        <w:t>及其工作人员赠送的礼品礼金礼卡，不得要求</w:t>
      </w:r>
      <w:r>
        <w:rPr>
          <w:rFonts w:hint="eastAsia" w:ascii="宋体" w:hAnsi="宋体" w:cs="宋体"/>
          <w:color w:val="auto"/>
          <w:kern w:val="2"/>
          <w:sz w:val="21"/>
          <w:szCs w:val="21"/>
          <w:highlight w:val="none"/>
          <w:lang w:eastAsia="zh-CN"/>
        </w:rPr>
        <w:t>乙方</w:t>
      </w:r>
      <w:r>
        <w:rPr>
          <w:rFonts w:hint="eastAsia" w:ascii="宋体" w:hAnsi="宋体" w:eastAsia="宋体" w:cs="宋体"/>
          <w:color w:val="auto"/>
          <w:kern w:val="2"/>
          <w:sz w:val="21"/>
          <w:szCs w:val="21"/>
          <w:highlight w:val="none"/>
        </w:rPr>
        <w:t>支付应由</w:t>
      </w:r>
      <w:r>
        <w:rPr>
          <w:rFonts w:hint="eastAsia" w:ascii="宋体" w:hAnsi="宋体" w:cs="宋体"/>
          <w:color w:val="auto"/>
          <w:kern w:val="2"/>
          <w:sz w:val="21"/>
          <w:szCs w:val="21"/>
          <w:highlight w:val="none"/>
          <w:lang w:eastAsia="zh-CN"/>
        </w:rPr>
        <w:t>甲方</w:t>
      </w:r>
      <w:r>
        <w:rPr>
          <w:rFonts w:hint="eastAsia" w:ascii="宋体" w:hAnsi="宋体" w:eastAsia="宋体" w:cs="宋体"/>
          <w:color w:val="auto"/>
          <w:kern w:val="2"/>
          <w:sz w:val="21"/>
          <w:szCs w:val="21"/>
          <w:highlight w:val="none"/>
        </w:rPr>
        <w:t>或</w:t>
      </w:r>
      <w:r>
        <w:rPr>
          <w:rFonts w:hint="eastAsia" w:ascii="宋体" w:hAnsi="宋体" w:cs="宋体"/>
          <w:color w:val="auto"/>
          <w:kern w:val="2"/>
          <w:sz w:val="21"/>
          <w:szCs w:val="21"/>
          <w:highlight w:val="none"/>
          <w:lang w:eastAsia="zh-CN"/>
        </w:rPr>
        <w:t>甲方</w:t>
      </w:r>
      <w:r>
        <w:rPr>
          <w:rFonts w:hint="eastAsia" w:ascii="宋体" w:hAnsi="宋体" w:eastAsia="宋体" w:cs="宋体"/>
          <w:color w:val="auto"/>
          <w:kern w:val="2"/>
          <w:sz w:val="21"/>
          <w:szCs w:val="21"/>
          <w:highlight w:val="none"/>
        </w:rPr>
        <w:t>工作人员个人支付的费用等。</w:t>
      </w:r>
    </w:p>
    <w:p w14:paraId="303FD8E7">
      <w:pPr>
        <w:widowControl w:val="0"/>
        <w:tabs>
          <w:tab w:val="left" w:pos="2790"/>
        </w:tabs>
        <w:adjustRightInd w:val="0"/>
        <w:snapToGrid w:val="0"/>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w:t>
      </w:r>
      <w:r>
        <w:rPr>
          <w:rFonts w:hint="eastAsia" w:ascii="宋体" w:hAnsi="宋体" w:cs="宋体"/>
          <w:color w:val="auto"/>
          <w:kern w:val="2"/>
          <w:sz w:val="21"/>
          <w:szCs w:val="21"/>
          <w:highlight w:val="none"/>
          <w:lang w:eastAsia="zh-CN"/>
        </w:rPr>
        <w:t>甲方</w:t>
      </w:r>
      <w:r>
        <w:rPr>
          <w:rFonts w:hint="eastAsia" w:ascii="宋体" w:hAnsi="宋体" w:eastAsia="宋体" w:cs="宋体"/>
          <w:color w:val="auto"/>
          <w:kern w:val="2"/>
          <w:sz w:val="21"/>
          <w:szCs w:val="21"/>
          <w:highlight w:val="none"/>
        </w:rPr>
        <w:t>工作人员不得接受</w:t>
      </w:r>
      <w:r>
        <w:rPr>
          <w:rFonts w:hint="eastAsia" w:ascii="宋体" w:hAnsi="宋体" w:cs="宋体"/>
          <w:color w:val="auto"/>
          <w:kern w:val="2"/>
          <w:sz w:val="21"/>
          <w:szCs w:val="21"/>
          <w:highlight w:val="none"/>
          <w:lang w:eastAsia="zh-CN"/>
        </w:rPr>
        <w:t>乙方</w:t>
      </w:r>
      <w:r>
        <w:rPr>
          <w:rFonts w:hint="eastAsia" w:ascii="宋体" w:hAnsi="宋体" w:eastAsia="宋体" w:cs="宋体"/>
          <w:color w:val="auto"/>
          <w:kern w:val="2"/>
          <w:sz w:val="21"/>
          <w:szCs w:val="21"/>
          <w:highlight w:val="none"/>
        </w:rPr>
        <w:t>安排的宴请和娱乐活动；不得借用</w:t>
      </w:r>
      <w:r>
        <w:rPr>
          <w:rFonts w:hint="eastAsia" w:ascii="宋体" w:hAnsi="宋体" w:cs="宋体"/>
          <w:color w:val="auto"/>
          <w:kern w:val="2"/>
          <w:sz w:val="21"/>
          <w:szCs w:val="21"/>
          <w:highlight w:val="none"/>
          <w:lang w:eastAsia="zh-CN"/>
        </w:rPr>
        <w:t>乙方</w:t>
      </w:r>
      <w:r>
        <w:rPr>
          <w:rFonts w:hint="eastAsia" w:ascii="宋体" w:hAnsi="宋体" w:eastAsia="宋体" w:cs="宋体"/>
          <w:color w:val="auto"/>
          <w:kern w:val="2"/>
          <w:sz w:val="21"/>
          <w:szCs w:val="21"/>
          <w:highlight w:val="none"/>
        </w:rPr>
        <w:t>提供的通信工具、交通工具和高档办公用品等。</w:t>
      </w:r>
    </w:p>
    <w:p w14:paraId="04361BD9">
      <w:pPr>
        <w:widowControl w:val="0"/>
        <w:tabs>
          <w:tab w:val="left" w:pos="2790"/>
        </w:tabs>
        <w:adjustRightInd w:val="0"/>
        <w:snapToGrid w:val="0"/>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w:t>
      </w:r>
      <w:r>
        <w:rPr>
          <w:rFonts w:hint="eastAsia" w:ascii="宋体" w:hAnsi="宋体" w:cs="宋体"/>
          <w:color w:val="auto"/>
          <w:kern w:val="2"/>
          <w:sz w:val="21"/>
          <w:szCs w:val="21"/>
          <w:highlight w:val="none"/>
          <w:lang w:eastAsia="zh-CN"/>
        </w:rPr>
        <w:t>甲方</w:t>
      </w:r>
      <w:r>
        <w:rPr>
          <w:rFonts w:hint="eastAsia" w:ascii="宋体" w:hAnsi="宋体" w:eastAsia="宋体" w:cs="宋体"/>
          <w:color w:val="auto"/>
          <w:kern w:val="2"/>
          <w:sz w:val="21"/>
          <w:szCs w:val="21"/>
          <w:highlight w:val="none"/>
        </w:rPr>
        <w:t>及其工作人员不得要求或者接受</w:t>
      </w:r>
      <w:r>
        <w:rPr>
          <w:rFonts w:hint="eastAsia" w:ascii="宋体" w:hAnsi="宋体" w:cs="宋体"/>
          <w:color w:val="auto"/>
          <w:kern w:val="2"/>
          <w:sz w:val="21"/>
          <w:szCs w:val="21"/>
          <w:highlight w:val="none"/>
          <w:lang w:eastAsia="zh-CN"/>
        </w:rPr>
        <w:t>乙方</w:t>
      </w:r>
      <w:r>
        <w:rPr>
          <w:rFonts w:hint="eastAsia" w:ascii="宋体" w:hAnsi="宋体" w:eastAsia="宋体" w:cs="宋体"/>
          <w:color w:val="auto"/>
          <w:kern w:val="2"/>
          <w:sz w:val="21"/>
          <w:szCs w:val="21"/>
          <w:highlight w:val="none"/>
        </w:rPr>
        <w:t>为其住房装修、婚丧嫁娶活动、配偶子女的工作安排以及出国（境）、旅游等个人事宜提供便利等。</w:t>
      </w:r>
    </w:p>
    <w:p w14:paraId="4E1C82F7">
      <w:pPr>
        <w:widowControl w:val="0"/>
        <w:tabs>
          <w:tab w:val="left" w:pos="2790"/>
        </w:tabs>
        <w:adjustRightInd w:val="0"/>
        <w:snapToGrid w:val="0"/>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w:t>
      </w:r>
      <w:r>
        <w:rPr>
          <w:rFonts w:hint="eastAsia" w:ascii="宋体" w:hAnsi="宋体" w:cs="宋体"/>
          <w:color w:val="auto"/>
          <w:kern w:val="2"/>
          <w:sz w:val="21"/>
          <w:szCs w:val="21"/>
          <w:highlight w:val="none"/>
          <w:lang w:eastAsia="zh-CN"/>
        </w:rPr>
        <w:t>甲方</w:t>
      </w:r>
      <w:r>
        <w:rPr>
          <w:rFonts w:hint="eastAsia" w:ascii="宋体" w:hAnsi="宋体" w:eastAsia="宋体" w:cs="宋体"/>
          <w:color w:val="auto"/>
          <w:kern w:val="2"/>
          <w:sz w:val="21"/>
          <w:szCs w:val="21"/>
          <w:highlight w:val="none"/>
        </w:rPr>
        <w:t>工作人员及其配偶、子女、亲属不得从事与本合同有关的业务活动。</w:t>
      </w:r>
    </w:p>
    <w:p w14:paraId="4BE1371A">
      <w:pPr>
        <w:widowControl w:val="0"/>
        <w:tabs>
          <w:tab w:val="left" w:pos="2790"/>
        </w:tabs>
        <w:adjustRightInd w:val="0"/>
        <w:snapToGrid w:val="0"/>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w:t>
      </w:r>
      <w:r>
        <w:rPr>
          <w:rFonts w:hint="eastAsia" w:ascii="宋体" w:hAnsi="宋体" w:cs="宋体"/>
          <w:color w:val="auto"/>
          <w:kern w:val="2"/>
          <w:sz w:val="21"/>
          <w:szCs w:val="21"/>
          <w:highlight w:val="none"/>
          <w:lang w:eastAsia="zh-CN"/>
        </w:rPr>
        <w:t>甲方</w:t>
      </w:r>
      <w:r>
        <w:rPr>
          <w:rFonts w:hint="eastAsia" w:ascii="宋体" w:hAnsi="宋体" w:eastAsia="宋体" w:cs="宋体"/>
          <w:color w:val="auto"/>
          <w:kern w:val="2"/>
          <w:sz w:val="21"/>
          <w:szCs w:val="21"/>
          <w:highlight w:val="none"/>
        </w:rPr>
        <w:t>及其工作人员不得以任何理由向</w:t>
      </w:r>
      <w:r>
        <w:rPr>
          <w:rFonts w:hint="eastAsia" w:ascii="宋体" w:hAnsi="宋体" w:cs="宋体"/>
          <w:color w:val="auto"/>
          <w:kern w:val="2"/>
          <w:sz w:val="21"/>
          <w:szCs w:val="21"/>
          <w:highlight w:val="none"/>
          <w:lang w:eastAsia="zh-CN"/>
        </w:rPr>
        <w:t>乙方</w:t>
      </w:r>
      <w:r>
        <w:rPr>
          <w:rFonts w:hint="eastAsia" w:ascii="宋体" w:hAnsi="宋体" w:eastAsia="宋体" w:cs="宋体"/>
          <w:color w:val="auto"/>
          <w:kern w:val="2"/>
          <w:sz w:val="21"/>
          <w:szCs w:val="21"/>
          <w:highlight w:val="none"/>
        </w:rPr>
        <w:t>推荐分包单位或推销</w:t>
      </w:r>
      <w:r>
        <w:rPr>
          <w:rFonts w:hint="eastAsia" w:ascii="宋体" w:hAnsi="宋体" w:cs="宋体"/>
          <w:color w:val="auto"/>
          <w:kern w:val="2"/>
          <w:sz w:val="21"/>
          <w:szCs w:val="21"/>
          <w:highlight w:val="none"/>
          <w:lang w:val="en-US" w:eastAsia="zh-CN"/>
        </w:rPr>
        <w:t>货物</w:t>
      </w:r>
      <w:r>
        <w:rPr>
          <w:rFonts w:hint="eastAsia" w:ascii="宋体" w:hAnsi="宋体" w:eastAsia="宋体" w:cs="宋体"/>
          <w:color w:val="auto"/>
          <w:kern w:val="2"/>
          <w:sz w:val="21"/>
          <w:szCs w:val="21"/>
          <w:highlight w:val="none"/>
        </w:rPr>
        <w:t>。</w:t>
      </w:r>
    </w:p>
    <w:p w14:paraId="70EFE64D">
      <w:pPr>
        <w:widowControl w:val="0"/>
        <w:tabs>
          <w:tab w:val="left" w:pos="2790"/>
        </w:tabs>
        <w:adjustRightInd w:val="0"/>
        <w:snapToGrid w:val="0"/>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（6）</w:t>
      </w:r>
      <w:r>
        <w:rPr>
          <w:rFonts w:hint="eastAsia" w:ascii="宋体" w:hAnsi="宋体" w:cs="宋体"/>
          <w:color w:val="auto"/>
          <w:kern w:val="2"/>
          <w:sz w:val="21"/>
          <w:szCs w:val="21"/>
          <w:highlight w:val="none"/>
          <w:lang w:eastAsia="zh-CN"/>
        </w:rPr>
        <w:t>甲方</w:t>
      </w:r>
      <w:r>
        <w:rPr>
          <w:rFonts w:hint="eastAsia" w:ascii="宋体" w:hAnsi="宋体" w:eastAsia="宋体" w:cs="宋体"/>
          <w:color w:val="auto"/>
          <w:kern w:val="2"/>
          <w:sz w:val="21"/>
          <w:szCs w:val="21"/>
          <w:highlight w:val="none"/>
        </w:rPr>
        <w:t>工作人员应秉公办事，不准营私舞弊，不准利用职权从事各种个人有偿中介活动。</w:t>
      </w:r>
    </w:p>
    <w:p w14:paraId="7A33D42F">
      <w:pPr>
        <w:widowControl w:val="0"/>
        <w:tabs>
          <w:tab w:val="left" w:pos="2790"/>
        </w:tabs>
        <w:adjustRightInd w:val="0"/>
        <w:snapToGrid w:val="0"/>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3. </w:t>
      </w:r>
      <w:r>
        <w:rPr>
          <w:rFonts w:hint="eastAsia" w:ascii="宋体" w:hAnsi="宋体" w:cs="宋体"/>
          <w:color w:val="auto"/>
          <w:kern w:val="2"/>
          <w:sz w:val="21"/>
          <w:szCs w:val="21"/>
          <w:highlight w:val="none"/>
          <w:lang w:eastAsia="zh-CN"/>
        </w:rPr>
        <w:t>乙方</w:t>
      </w:r>
      <w:r>
        <w:rPr>
          <w:rFonts w:hint="eastAsia" w:ascii="宋体" w:hAnsi="宋体" w:eastAsia="宋体" w:cs="宋体"/>
          <w:color w:val="auto"/>
          <w:kern w:val="2"/>
          <w:sz w:val="21"/>
          <w:szCs w:val="21"/>
          <w:highlight w:val="none"/>
        </w:rPr>
        <w:t>的义务</w:t>
      </w:r>
    </w:p>
    <w:p w14:paraId="4A9E59E2">
      <w:pPr>
        <w:widowControl w:val="0"/>
        <w:tabs>
          <w:tab w:val="left" w:pos="2790"/>
        </w:tabs>
        <w:adjustRightInd w:val="0"/>
        <w:snapToGrid w:val="0"/>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w:t>
      </w:r>
      <w:r>
        <w:rPr>
          <w:rFonts w:hint="eastAsia" w:ascii="宋体" w:hAnsi="宋体" w:cs="宋体"/>
          <w:color w:val="auto"/>
          <w:kern w:val="2"/>
          <w:sz w:val="21"/>
          <w:szCs w:val="21"/>
          <w:highlight w:val="none"/>
          <w:lang w:eastAsia="zh-CN"/>
        </w:rPr>
        <w:t>乙方</w:t>
      </w:r>
      <w:r>
        <w:rPr>
          <w:rFonts w:hint="eastAsia" w:ascii="宋体" w:hAnsi="宋体" w:eastAsia="宋体" w:cs="宋体"/>
          <w:color w:val="auto"/>
          <w:kern w:val="2"/>
          <w:sz w:val="21"/>
          <w:szCs w:val="21"/>
          <w:highlight w:val="none"/>
        </w:rPr>
        <w:t>不得以任何理由向</w:t>
      </w:r>
      <w:r>
        <w:rPr>
          <w:rFonts w:hint="eastAsia" w:ascii="宋体" w:hAnsi="宋体" w:cs="宋体"/>
          <w:color w:val="auto"/>
          <w:kern w:val="2"/>
          <w:sz w:val="21"/>
          <w:szCs w:val="21"/>
          <w:highlight w:val="none"/>
          <w:lang w:eastAsia="zh-CN"/>
        </w:rPr>
        <w:t>甲方</w:t>
      </w:r>
      <w:r>
        <w:rPr>
          <w:rFonts w:hint="eastAsia" w:ascii="宋体" w:hAnsi="宋体" w:eastAsia="宋体" w:cs="宋体"/>
          <w:color w:val="auto"/>
          <w:kern w:val="2"/>
          <w:sz w:val="21"/>
          <w:szCs w:val="21"/>
          <w:highlight w:val="none"/>
        </w:rPr>
        <w:t>及其工作人员赠送礼品礼金礼卡。</w:t>
      </w:r>
    </w:p>
    <w:p w14:paraId="2EC80F56">
      <w:pPr>
        <w:widowControl w:val="0"/>
        <w:tabs>
          <w:tab w:val="left" w:pos="2790"/>
        </w:tabs>
        <w:adjustRightInd w:val="0"/>
        <w:snapToGrid w:val="0"/>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w:t>
      </w:r>
      <w:r>
        <w:rPr>
          <w:rFonts w:hint="eastAsia" w:ascii="宋体" w:hAnsi="宋体" w:cs="宋体"/>
          <w:color w:val="auto"/>
          <w:kern w:val="2"/>
          <w:sz w:val="21"/>
          <w:szCs w:val="21"/>
          <w:highlight w:val="none"/>
          <w:lang w:eastAsia="zh-CN"/>
        </w:rPr>
        <w:t>乙方</w:t>
      </w:r>
      <w:r>
        <w:rPr>
          <w:rFonts w:hint="eastAsia" w:ascii="宋体" w:hAnsi="宋体" w:eastAsia="宋体" w:cs="宋体"/>
          <w:color w:val="auto"/>
          <w:kern w:val="2"/>
          <w:sz w:val="21"/>
          <w:szCs w:val="21"/>
          <w:highlight w:val="none"/>
        </w:rPr>
        <w:t>不得以任何名义为</w:t>
      </w:r>
      <w:r>
        <w:rPr>
          <w:rFonts w:hint="eastAsia" w:ascii="宋体" w:hAnsi="宋体" w:cs="宋体"/>
          <w:color w:val="auto"/>
          <w:kern w:val="2"/>
          <w:sz w:val="21"/>
          <w:szCs w:val="21"/>
          <w:highlight w:val="none"/>
          <w:lang w:eastAsia="zh-CN"/>
        </w:rPr>
        <w:t>甲方</w:t>
      </w:r>
      <w:r>
        <w:rPr>
          <w:rFonts w:hint="eastAsia" w:ascii="宋体" w:hAnsi="宋体" w:eastAsia="宋体" w:cs="宋体"/>
          <w:color w:val="auto"/>
          <w:kern w:val="2"/>
          <w:sz w:val="21"/>
          <w:szCs w:val="21"/>
          <w:highlight w:val="none"/>
        </w:rPr>
        <w:t>及其工作人员支付应由</w:t>
      </w:r>
      <w:r>
        <w:rPr>
          <w:rFonts w:hint="eastAsia" w:ascii="宋体" w:hAnsi="宋体" w:cs="宋体"/>
          <w:color w:val="auto"/>
          <w:kern w:val="2"/>
          <w:sz w:val="21"/>
          <w:szCs w:val="21"/>
          <w:highlight w:val="none"/>
          <w:lang w:eastAsia="zh-CN"/>
        </w:rPr>
        <w:t>甲方</w:t>
      </w:r>
      <w:r>
        <w:rPr>
          <w:rFonts w:hint="eastAsia" w:ascii="宋体" w:hAnsi="宋体" w:eastAsia="宋体" w:cs="宋体"/>
          <w:color w:val="auto"/>
          <w:kern w:val="2"/>
          <w:sz w:val="21"/>
          <w:szCs w:val="21"/>
          <w:highlight w:val="none"/>
        </w:rPr>
        <w:t>单位或个人支付的任何费用。</w:t>
      </w:r>
    </w:p>
    <w:p w14:paraId="04FFB073">
      <w:pPr>
        <w:widowControl w:val="0"/>
        <w:tabs>
          <w:tab w:val="left" w:pos="2790"/>
        </w:tabs>
        <w:adjustRightInd w:val="0"/>
        <w:snapToGrid w:val="0"/>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w:t>
      </w:r>
      <w:r>
        <w:rPr>
          <w:rFonts w:hint="eastAsia" w:ascii="宋体" w:hAnsi="宋体" w:cs="宋体"/>
          <w:color w:val="auto"/>
          <w:kern w:val="2"/>
          <w:sz w:val="21"/>
          <w:szCs w:val="21"/>
          <w:highlight w:val="none"/>
          <w:lang w:eastAsia="zh-CN"/>
        </w:rPr>
        <w:t>乙方</w:t>
      </w:r>
      <w:r>
        <w:rPr>
          <w:rFonts w:hint="eastAsia" w:ascii="宋体" w:hAnsi="宋体" w:eastAsia="宋体" w:cs="宋体"/>
          <w:color w:val="auto"/>
          <w:kern w:val="2"/>
          <w:sz w:val="21"/>
          <w:szCs w:val="21"/>
          <w:highlight w:val="none"/>
        </w:rPr>
        <w:t>不得以任何理由为</w:t>
      </w:r>
      <w:r>
        <w:rPr>
          <w:rFonts w:hint="eastAsia" w:ascii="宋体" w:hAnsi="宋体" w:cs="宋体"/>
          <w:color w:val="auto"/>
          <w:kern w:val="2"/>
          <w:sz w:val="21"/>
          <w:szCs w:val="21"/>
          <w:highlight w:val="none"/>
          <w:lang w:eastAsia="zh-CN"/>
        </w:rPr>
        <w:t>甲方</w:t>
      </w:r>
      <w:r>
        <w:rPr>
          <w:rFonts w:hint="eastAsia" w:ascii="宋体" w:hAnsi="宋体" w:eastAsia="宋体" w:cs="宋体"/>
          <w:color w:val="auto"/>
          <w:kern w:val="2"/>
          <w:sz w:val="21"/>
          <w:szCs w:val="21"/>
          <w:highlight w:val="none"/>
        </w:rPr>
        <w:t>工作人员安排宴请及娱乐活动。</w:t>
      </w:r>
    </w:p>
    <w:p w14:paraId="20828768">
      <w:pPr>
        <w:widowControl w:val="0"/>
        <w:tabs>
          <w:tab w:val="left" w:pos="2790"/>
        </w:tabs>
        <w:adjustRightInd w:val="0"/>
        <w:snapToGrid w:val="0"/>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（4）</w:t>
      </w:r>
      <w:r>
        <w:rPr>
          <w:rFonts w:hint="eastAsia" w:ascii="宋体" w:hAnsi="宋体" w:cs="宋体"/>
          <w:color w:val="auto"/>
          <w:kern w:val="2"/>
          <w:sz w:val="21"/>
          <w:szCs w:val="21"/>
          <w:highlight w:val="none"/>
          <w:lang w:eastAsia="zh-CN"/>
        </w:rPr>
        <w:t>乙方</w:t>
      </w:r>
      <w:r>
        <w:rPr>
          <w:rFonts w:hint="eastAsia" w:ascii="宋体" w:hAnsi="宋体" w:eastAsia="宋体" w:cs="宋体"/>
          <w:color w:val="auto"/>
          <w:kern w:val="2"/>
          <w:sz w:val="21"/>
          <w:szCs w:val="21"/>
          <w:highlight w:val="none"/>
        </w:rPr>
        <w:t>不得为</w:t>
      </w:r>
      <w:r>
        <w:rPr>
          <w:rFonts w:hint="eastAsia" w:ascii="宋体" w:hAnsi="宋体" w:cs="宋体"/>
          <w:color w:val="auto"/>
          <w:kern w:val="2"/>
          <w:sz w:val="21"/>
          <w:szCs w:val="21"/>
          <w:highlight w:val="none"/>
          <w:lang w:eastAsia="zh-CN"/>
        </w:rPr>
        <w:t>甲方</w:t>
      </w:r>
      <w:r>
        <w:rPr>
          <w:rFonts w:hint="eastAsia" w:ascii="宋体" w:hAnsi="宋体" w:eastAsia="宋体" w:cs="宋体"/>
          <w:color w:val="auto"/>
          <w:kern w:val="2"/>
          <w:sz w:val="21"/>
          <w:szCs w:val="21"/>
          <w:highlight w:val="none"/>
        </w:rPr>
        <w:t>单位和个人购置或提供通信工具、交通工具和高档办公用品等。</w:t>
      </w:r>
    </w:p>
    <w:p w14:paraId="0E368A9C">
      <w:pPr>
        <w:widowControl w:val="0"/>
        <w:tabs>
          <w:tab w:val="left" w:pos="2790"/>
        </w:tabs>
        <w:adjustRightInd w:val="0"/>
        <w:snapToGrid w:val="0"/>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 违约责任</w:t>
      </w:r>
    </w:p>
    <w:p w14:paraId="23EAC104">
      <w:pPr>
        <w:widowControl w:val="0"/>
        <w:tabs>
          <w:tab w:val="left" w:pos="2790"/>
        </w:tabs>
        <w:adjustRightInd w:val="0"/>
        <w:snapToGrid w:val="0"/>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w:t>
      </w:r>
      <w:r>
        <w:rPr>
          <w:rFonts w:hint="eastAsia" w:ascii="宋体" w:hAnsi="宋体" w:cs="宋体"/>
          <w:color w:val="auto"/>
          <w:kern w:val="2"/>
          <w:sz w:val="21"/>
          <w:szCs w:val="21"/>
          <w:highlight w:val="none"/>
          <w:lang w:eastAsia="zh-CN"/>
        </w:rPr>
        <w:t>甲方</w:t>
      </w:r>
      <w:r>
        <w:rPr>
          <w:rFonts w:hint="eastAsia" w:ascii="宋体" w:hAnsi="宋体" w:eastAsia="宋体" w:cs="宋体"/>
          <w:color w:val="auto"/>
          <w:kern w:val="2"/>
          <w:sz w:val="21"/>
          <w:szCs w:val="21"/>
          <w:highlight w:val="none"/>
        </w:rPr>
        <w:t>及其工作人员违反本合同第 1、2 条，按管理权限，依据有关规定给予组织处理或党纪政务处分；涉嫌犯罪的，移交司法机关追究刑事责任；给</w:t>
      </w:r>
      <w:r>
        <w:rPr>
          <w:rFonts w:hint="eastAsia" w:ascii="宋体" w:hAnsi="宋体" w:cs="宋体"/>
          <w:color w:val="auto"/>
          <w:kern w:val="2"/>
          <w:sz w:val="21"/>
          <w:szCs w:val="21"/>
          <w:highlight w:val="none"/>
          <w:lang w:eastAsia="zh-CN"/>
        </w:rPr>
        <w:t>乙方</w:t>
      </w:r>
      <w:r>
        <w:rPr>
          <w:rFonts w:hint="eastAsia" w:ascii="宋体" w:hAnsi="宋体" w:eastAsia="宋体" w:cs="宋体"/>
          <w:color w:val="auto"/>
          <w:kern w:val="2"/>
          <w:sz w:val="21"/>
          <w:szCs w:val="21"/>
          <w:highlight w:val="none"/>
        </w:rPr>
        <w:t>单位造成经济损失的，应予以赔偿。</w:t>
      </w:r>
    </w:p>
    <w:p w14:paraId="3BD05659">
      <w:pPr>
        <w:widowControl w:val="0"/>
        <w:tabs>
          <w:tab w:val="left" w:pos="2790"/>
        </w:tabs>
        <w:adjustRightInd w:val="0"/>
        <w:snapToGrid w:val="0"/>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（2）</w:t>
      </w:r>
      <w:r>
        <w:rPr>
          <w:rFonts w:hint="eastAsia" w:ascii="宋体" w:hAnsi="宋体" w:cs="宋体"/>
          <w:color w:val="auto"/>
          <w:kern w:val="2"/>
          <w:sz w:val="21"/>
          <w:szCs w:val="21"/>
          <w:highlight w:val="none"/>
          <w:lang w:eastAsia="zh-CN"/>
        </w:rPr>
        <w:t>乙方</w:t>
      </w:r>
      <w:r>
        <w:rPr>
          <w:rFonts w:hint="eastAsia" w:ascii="宋体" w:hAnsi="宋体" w:eastAsia="宋体" w:cs="宋体"/>
          <w:color w:val="auto"/>
          <w:kern w:val="2"/>
          <w:sz w:val="21"/>
          <w:szCs w:val="21"/>
          <w:highlight w:val="none"/>
        </w:rPr>
        <w:t>及其工作人员违反本合同第 1、3 条，按管理权限，依据有关规定给予组织处理或党纪政务处分；给</w:t>
      </w:r>
      <w:r>
        <w:rPr>
          <w:rFonts w:hint="eastAsia" w:ascii="宋体" w:hAnsi="宋体" w:cs="宋体"/>
          <w:color w:val="auto"/>
          <w:kern w:val="2"/>
          <w:sz w:val="21"/>
          <w:szCs w:val="21"/>
          <w:highlight w:val="none"/>
          <w:lang w:eastAsia="zh-CN"/>
        </w:rPr>
        <w:t>甲方</w:t>
      </w:r>
      <w:r>
        <w:rPr>
          <w:rFonts w:hint="eastAsia" w:ascii="宋体" w:hAnsi="宋体" w:eastAsia="宋体" w:cs="宋体"/>
          <w:color w:val="auto"/>
          <w:kern w:val="2"/>
          <w:sz w:val="21"/>
          <w:szCs w:val="21"/>
          <w:highlight w:val="none"/>
        </w:rPr>
        <w:t>单位造成经济损失的，应予以赔偿；情节严重的，</w:t>
      </w:r>
      <w:r>
        <w:rPr>
          <w:rFonts w:hint="eastAsia" w:ascii="宋体" w:hAnsi="宋体" w:cs="宋体"/>
          <w:color w:val="auto"/>
          <w:kern w:val="2"/>
          <w:sz w:val="21"/>
          <w:szCs w:val="21"/>
          <w:highlight w:val="none"/>
          <w:lang w:eastAsia="zh-CN"/>
        </w:rPr>
        <w:t>甲方</w:t>
      </w:r>
      <w:r>
        <w:rPr>
          <w:rFonts w:hint="eastAsia" w:ascii="宋体" w:hAnsi="宋体" w:eastAsia="宋体" w:cs="宋体"/>
          <w:color w:val="auto"/>
          <w:kern w:val="2"/>
          <w:sz w:val="21"/>
          <w:szCs w:val="21"/>
          <w:highlight w:val="none"/>
        </w:rPr>
        <w:t>建议有关主管部门给予</w:t>
      </w:r>
      <w:r>
        <w:rPr>
          <w:rFonts w:hint="eastAsia" w:ascii="宋体" w:hAnsi="宋体" w:cs="宋体"/>
          <w:color w:val="auto"/>
          <w:kern w:val="2"/>
          <w:sz w:val="21"/>
          <w:szCs w:val="21"/>
          <w:highlight w:val="none"/>
          <w:lang w:eastAsia="zh-CN"/>
        </w:rPr>
        <w:t>乙方</w:t>
      </w:r>
      <w:r>
        <w:rPr>
          <w:rFonts w:hint="eastAsia" w:ascii="宋体" w:hAnsi="宋体" w:eastAsia="宋体" w:cs="宋体"/>
          <w:color w:val="auto"/>
          <w:kern w:val="2"/>
          <w:sz w:val="21"/>
          <w:szCs w:val="21"/>
          <w:highlight w:val="none"/>
        </w:rPr>
        <w:t>一至三年内不得进入其主管的工程建设市场的处罚。</w:t>
      </w:r>
    </w:p>
    <w:p w14:paraId="3A418D54">
      <w:pPr>
        <w:widowControl w:val="0"/>
        <w:tabs>
          <w:tab w:val="left" w:pos="2790"/>
        </w:tabs>
        <w:adjustRightInd w:val="0"/>
        <w:snapToGrid w:val="0"/>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 本合同有效期为</w:t>
      </w:r>
      <w:r>
        <w:rPr>
          <w:rFonts w:hint="eastAsia" w:ascii="宋体" w:hAnsi="宋体" w:cs="宋体"/>
          <w:color w:val="auto"/>
          <w:kern w:val="2"/>
          <w:sz w:val="21"/>
          <w:szCs w:val="21"/>
          <w:highlight w:val="none"/>
          <w:lang w:eastAsia="zh-CN"/>
        </w:rPr>
        <w:t>甲方</w:t>
      </w:r>
      <w:r>
        <w:rPr>
          <w:rFonts w:hint="eastAsia" w:ascii="宋体" w:hAnsi="宋体" w:eastAsia="宋体" w:cs="宋体"/>
          <w:color w:val="auto"/>
          <w:kern w:val="2"/>
          <w:sz w:val="21"/>
          <w:szCs w:val="21"/>
          <w:highlight w:val="none"/>
        </w:rPr>
        <w:t>和</w:t>
      </w:r>
      <w:r>
        <w:rPr>
          <w:rFonts w:hint="eastAsia" w:ascii="宋体" w:hAnsi="宋体" w:cs="宋体"/>
          <w:color w:val="auto"/>
          <w:kern w:val="2"/>
          <w:sz w:val="21"/>
          <w:szCs w:val="21"/>
          <w:highlight w:val="none"/>
          <w:lang w:eastAsia="zh-CN"/>
        </w:rPr>
        <w:t>乙方</w:t>
      </w:r>
      <w:r>
        <w:rPr>
          <w:rFonts w:hint="eastAsia" w:ascii="宋体" w:hAnsi="宋体" w:eastAsia="宋体" w:cs="宋体"/>
          <w:color w:val="auto"/>
          <w:kern w:val="2"/>
          <w:sz w:val="21"/>
          <w:szCs w:val="21"/>
          <w:highlight w:val="none"/>
        </w:rPr>
        <w:t>签署之日起至</w:t>
      </w:r>
      <w:r>
        <w:rPr>
          <w:rFonts w:hint="eastAsia" w:ascii="宋体" w:hAnsi="宋体" w:eastAsia="宋体" w:cs="宋体"/>
          <w:color w:val="auto"/>
          <w:kern w:val="2"/>
          <w:sz w:val="21"/>
          <w:szCs w:val="21"/>
          <w:highlight w:val="none"/>
          <w:lang w:eastAsia="zh-CN"/>
        </w:rPr>
        <w:t>采购</w:t>
      </w:r>
      <w:r>
        <w:rPr>
          <w:rFonts w:hint="eastAsia" w:ascii="宋体" w:hAnsi="宋体" w:eastAsia="宋体" w:cs="宋体"/>
          <w:color w:val="auto"/>
          <w:kern w:val="2"/>
          <w:sz w:val="21"/>
          <w:szCs w:val="21"/>
          <w:highlight w:val="none"/>
        </w:rPr>
        <w:t>合同失效日止。</w:t>
      </w:r>
    </w:p>
    <w:p w14:paraId="408C9A38">
      <w:pPr>
        <w:widowControl w:val="0"/>
        <w:tabs>
          <w:tab w:val="left" w:pos="2790"/>
        </w:tabs>
        <w:adjustRightInd w:val="0"/>
        <w:snapToGrid w:val="0"/>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6. 本合同作为</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（项目名称）</w:t>
      </w:r>
      <w:r>
        <w:rPr>
          <w:rFonts w:hint="eastAsia" w:ascii="宋体" w:hAnsi="宋体" w:eastAsia="宋体" w:cs="宋体"/>
          <w:color w:val="auto"/>
          <w:kern w:val="2"/>
          <w:sz w:val="21"/>
          <w:szCs w:val="21"/>
          <w:highlight w:val="none"/>
          <w:lang w:eastAsia="zh-CN"/>
        </w:rPr>
        <w:t>采购</w:t>
      </w:r>
      <w:r>
        <w:rPr>
          <w:rFonts w:hint="eastAsia" w:ascii="宋体" w:hAnsi="宋体" w:eastAsia="宋体" w:cs="宋体"/>
          <w:color w:val="auto"/>
          <w:kern w:val="2"/>
          <w:sz w:val="21"/>
          <w:szCs w:val="21"/>
          <w:highlight w:val="none"/>
        </w:rPr>
        <w:t>合同的附件，与</w:t>
      </w:r>
      <w:r>
        <w:rPr>
          <w:rFonts w:hint="eastAsia" w:ascii="宋体" w:hAnsi="宋体" w:eastAsia="宋体" w:cs="宋体"/>
          <w:color w:val="auto"/>
          <w:kern w:val="2"/>
          <w:sz w:val="21"/>
          <w:szCs w:val="21"/>
          <w:highlight w:val="none"/>
          <w:lang w:eastAsia="zh-CN"/>
        </w:rPr>
        <w:t>采购</w:t>
      </w:r>
      <w:r>
        <w:rPr>
          <w:rFonts w:hint="eastAsia" w:ascii="宋体" w:hAnsi="宋体" w:eastAsia="宋体" w:cs="宋体"/>
          <w:color w:val="auto"/>
          <w:kern w:val="2"/>
          <w:sz w:val="21"/>
          <w:szCs w:val="21"/>
          <w:highlight w:val="none"/>
        </w:rPr>
        <w:t>合同具有同等的法律效力，经合同双方签署后立即生效。</w:t>
      </w:r>
    </w:p>
    <w:p w14:paraId="7DC0FECB">
      <w:pPr>
        <w:widowControl w:val="0"/>
        <w:adjustRightInd w:val="0"/>
        <w:snapToGrid w:val="0"/>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 xml:space="preserve">    7. 本合同份数同</w:t>
      </w:r>
      <w:r>
        <w:rPr>
          <w:rFonts w:hint="eastAsia" w:ascii="宋体" w:hAnsi="宋体" w:eastAsia="宋体" w:cs="宋体"/>
          <w:color w:val="auto"/>
          <w:kern w:val="2"/>
          <w:sz w:val="21"/>
          <w:szCs w:val="21"/>
          <w:highlight w:val="none"/>
          <w:lang w:eastAsia="zh-CN"/>
        </w:rPr>
        <w:t>采购</w:t>
      </w:r>
      <w:r>
        <w:rPr>
          <w:rFonts w:hint="eastAsia" w:ascii="宋体" w:hAnsi="宋体" w:eastAsia="宋体" w:cs="宋体"/>
          <w:color w:val="auto"/>
          <w:kern w:val="2"/>
          <w:sz w:val="21"/>
          <w:szCs w:val="21"/>
          <w:highlight w:val="none"/>
        </w:rPr>
        <w:t>合同</w:t>
      </w:r>
      <w:r>
        <w:rPr>
          <w:rFonts w:hint="eastAsia" w:ascii="宋体" w:hAnsi="宋体" w:eastAsia="宋体" w:cs="宋体"/>
          <w:color w:val="auto"/>
          <w:sz w:val="21"/>
          <w:szCs w:val="21"/>
          <w:highlight w:val="none"/>
        </w:rPr>
        <w:t>。</w:t>
      </w:r>
    </w:p>
    <w:p w14:paraId="5C1EF99B">
      <w:pPr>
        <w:widowControl w:val="0"/>
        <w:spacing w:line="360" w:lineRule="auto"/>
        <w:rPr>
          <w:rFonts w:hint="eastAsia" w:ascii="宋体" w:hAnsi="宋体" w:eastAsia="宋体" w:cs="宋体"/>
          <w:color w:val="auto"/>
          <w:sz w:val="21"/>
          <w:szCs w:val="21"/>
          <w:highlight w:val="none"/>
        </w:rPr>
      </w:pPr>
    </w:p>
    <w:p w14:paraId="3D3F3E33">
      <w:pPr>
        <w:widowControl w:val="0"/>
        <w:tabs>
          <w:tab w:val="left" w:pos="4140"/>
          <w:tab w:val="left" w:pos="4680"/>
          <w:tab w:val="left" w:pos="8400"/>
        </w:tabs>
        <w:adjustRightInd w:val="0"/>
        <w:snapToGrid w:val="0"/>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买    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卖    方：</w:t>
      </w:r>
      <w:r>
        <w:rPr>
          <w:rFonts w:hint="eastAsia" w:ascii="宋体" w:hAnsi="宋体" w:eastAsia="宋体" w:cs="宋体"/>
          <w:color w:val="auto"/>
          <w:sz w:val="21"/>
          <w:szCs w:val="21"/>
          <w:highlight w:val="none"/>
          <w:u w:val="single"/>
        </w:rPr>
        <w:t xml:space="preserve">                      </w:t>
      </w:r>
    </w:p>
    <w:p w14:paraId="1D8B4C1A">
      <w:pPr>
        <w:widowControl w:val="0"/>
        <w:adjustRightInd w:val="0"/>
        <w:snapToGrid w:val="0"/>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 xml:space="preserve">         （盖单位章）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（盖单位章）          </w:t>
      </w:r>
    </w:p>
    <w:p w14:paraId="3AE727DC">
      <w:pPr>
        <w:widowControl w:val="0"/>
        <w:adjustRightInd w:val="0"/>
        <w:snapToGrid w:val="0"/>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法定代表人或                    法定代表人或</w:t>
      </w:r>
    </w:p>
    <w:p w14:paraId="70ED6862">
      <w:pPr>
        <w:widowControl w:val="0"/>
        <w:tabs>
          <w:tab w:val="left" w:pos="4140"/>
        </w:tabs>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其委托代理人：</w:t>
      </w:r>
      <w:r>
        <w:rPr>
          <w:rFonts w:hint="eastAsia" w:ascii="宋体" w:hAnsi="宋体" w:eastAsia="宋体" w:cs="宋体"/>
          <w:color w:val="auto"/>
          <w:sz w:val="21"/>
          <w:szCs w:val="21"/>
          <w:highlight w:val="none"/>
          <w:u w:val="single"/>
        </w:rPr>
        <w:t xml:space="preserve">   （签字）    </w:t>
      </w:r>
      <w:r>
        <w:rPr>
          <w:rFonts w:hint="eastAsia" w:ascii="宋体" w:hAnsi="宋体" w:eastAsia="宋体" w:cs="宋体"/>
          <w:color w:val="auto"/>
          <w:sz w:val="21"/>
          <w:szCs w:val="21"/>
          <w:highlight w:val="none"/>
        </w:rPr>
        <w:t xml:space="preserve">   其委托代理人：</w:t>
      </w:r>
      <w:r>
        <w:rPr>
          <w:rFonts w:hint="eastAsia" w:ascii="宋体" w:hAnsi="宋体" w:eastAsia="宋体" w:cs="宋体"/>
          <w:color w:val="auto"/>
          <w:sz w:val="21"/>
          <w:szCs w:val="21"/>
          <w:highlight w:val="none"/>
          <w:u w:val="single"/>
        </w:rPr>
        <w:t xml:space="preserve">   （签字）       </w:t>
      </w:r>
    </w:p>
    <w:p w14:paraId="24C0F90D">
      <w:pPr>
        <w:widowControl w:val="0"/>
        <w:tabs>
          <w:tab w:val="left" w:pos="4140"/>
          <w:tab w:val="left" w:pos="4320"/>
        </w:tabs>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0D6BDDCD">
      <w:pPr>
        <w:widowControl w:val="0"/>
        <w:tabs>
          <w:tab w:val="left" w:pos="4140"/>
          <w:tab w:val="left" w:pos="4320"/>
        </w:tabs>
        <w:adjustRightInd w:val="0"/>
        <w:snapToGrid w:val="0"/>
        <w:spacing w:line="360" w:lineRule="auto"/>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签订时间：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665D9FB2">
      <w:pPr>
        <w:widowControl w:val="0"/>
        <w:tabs>
          <w:tab w:val="left" w:pos="2790"/>
        </w:tabs>
        <w:spacing w:line="360" w:lineRule="auto"/>
        <w:ind w:firstLine="5880" w:firstLineChars="2800"/>
        <w:jc w:val="both"/>
        <w:rPr>
          <w:rFonts w:ascii="Times New Roman" w:hAnsi="Times New Roman" w:eastAsia="宋体" w:cs="Times New Roman"/>
          <w:color w:val="auto"/>
          <w:highlight w:val="none"/>
        </w:rPr>
      </w:pPr>
      <w:r>
        <w:rPr>
          <w:rFonts w:hint="eastAsia" w:ascii="宋体" w:hAnsi="宋体" w:eastAsia="宋体" w:cs="宋体"/>
          <w:color w:val="auto"/>
          <w:sz w:val="21"/>
          <w:szCs w:val="21"/>
          <w:highlight w:val="none"/>
        </w:rPr>
        <w:t>签订地点：浙江省宁波市</w:t>
      </w:r>
    </w:p>
    <w:bookmarkEnd w:id="917"/>
    <w:bookmarkEnd w:id="918"/>
    <w:p w14:paraId="5FF97C76">
      <w:pPr>
        <w:jc w:val="center"/>
        <w:rPr>
          <w:rFonts w:hint="eastAsia"/>
          <w:color w:val="auto"/>
          <w:highlight w:val="none"/>
        </w:rPr>
      </w:pPr>
      <w:r>
        <w:rPr>
          <w:rFonts w:hint="eastAsia" w:hAnsi="宋体"/>
          <w:b/>
          <w:color w:val="auto"/>
          <w:sz w:val="24"/>
          <w:szCs w:val="24"/>
          <w:highlight w:val="none"/>
        </w:rPr>
        <w:br w:type="page"/>
      </w:r>
      <w:bookmarkEnd w:id="919"/>
      <w:bookmarkEnd w:id="920"/>
      <w:bookmarkEnd w:id="921"/>
      <w:bookmarkEnd w:id="922"/>
      <w:bookmarkEnd w:id="923"/>
      <w:bookmarkEnd w:id="924"/>
      <w:bookmarkEnd w:id="925"/>
      <w:bookmarkStart w:id="1132" w:name="_Toc324320411"/>
      <w:bookmarkStart w:id="1133" w:name="_Toc333320612"/>
      <w:bookmarkStart w:id="1134" w:name="_Toc19735"/>
      <w:bookmarkStart w:id="1135" w:name="_Toc25926"/>
      <w:bookmarkStart w:id="1136" w:name="_Toc103184633"/>
      <w:bookmarkStart w:id="1137" w:name="_Toc20317"/>
      <w:bookmarkStart w:id="1138" w:name="_Toc5938"/>
      <w:bookmarkStart w:id="1139" w:name="_Toc10837"/>
      <w:bookmarkStart w:id="1140" w:name="_Toc364175161"/>
      <w:bookmarkStart w:id="1141" w:name="_Toc4096"/>
      <w:bookmarkStart w:id="1142" w:name="_Toc16926"/>
      <w:bookmarkStart w:id="1143" w:name="_Toc17441"/>
      <w:bookmarkStart w:id="1144" w:name="_Toc2294"/>
      <w:bookmarkStart w:id="1145" w:name="_Toc12081"/>
      <w:bookmarkStart w:id="1146" w:name="_Toc17822"/>
      <w:r>
        <w:rPr>
          <w:rFonts w:hint="eastAsia" w:hAnsi="宋体"/>
          <w:b/>
          <w:bCs/>
          <w:color w:val="auto"/>
          <w:sz w:val="32"/>
          <w:highlight w:val="none"/>
        </w:rPr>
        <w:t xml:space="preserve">第五章  </w:t>
      </w:r>
      <w:bookmarkEnd w:id="1132"/>
      <w:bookmarkEnd w:id="1133"/>
      <w:bookmarkEnd w:id="1134"/>
      <w:bookmarkEnd w:id="1135"/>
      <w:bookmarkEnd w:id="1136"/>
      <w:bookmarkEnd w:id="1137"/>
      <w:bookmarkEnd w:id="1138"/>
      <w:bookmarkEnd w:id="1139"/>
      <w:bookmarkEnd w:id="1140"/>
      <w:bookmarkEnd w:id="1141"/>
      <w:bookmarkEnd w:id="1142"/>
      <w:bookmarkEnd w:id="1143"/>
      <w:r>
        <w:rPr>
          <w:rFonts w:hint="eastAsia" w:hAnsi="宋体"/>
          <w:b/>
          <w:bCs/>
          <w:color w:val="auto"/>
          <w:sz w:val="32"/>
          <w:highlight w:val="none"/>
          <w:lang w:eastAsia="zh-CN"/>
        </w:rPr>
        <w:t>供货要求</w:t>
      </w:r>
      <w:bookmarkEnd w:id="1144"/>
      <w:bookmarkEnd w:id="1145"/>
      <w:bookmarkEnd w:id="1146"/>
    </w:p>
    <w:p w14:paraId="556DE6F9">
      <w:pPr>
        <w:spacing w:line="360" w:lineRule="auto"/>
        <w:jc w:val="left"/>
        <w:outlineLvl w:val="2"/>
        <w:rPr>
          <w:rFonts w:hint="eastAsia" w:asciiTheme="minorEastAsia" w:hAnsiTheme="minorEastAsia" w:eastAsiaTheme="minorEastAsia" w:cstheme="minorEastAsia"/>
          <w:color w:val="auto"/>
          <w:sz w:val="24"/>
          <w:szCs w:val="24"/>
          <w:highlight w:val="none"/>
          <w:lang w:val="en-US" w:eastAsia="zh-CN"/>
        </w:rPr>
      </w:pPr>
      <w:bookmarkStart w:id="1147" w:name="_Toc10191"/>
      <w:bookmarkStart w:id="1148" w:name="_Toc12094"/>
      <w:bookmarkStart w:id="1149" w:name="_Toc946"/>
      <w:r>
        <w:rPr>
          <w:rFonts w:hint="eastAsia" w:ascii="宋体" w:hAnsi="宋体" w:eastAsia="宋体" w:cs="宋体"/>
          <w:b/>
          <w:bCs/>
          <w:color w:val="auto"/>
          <w:sz w:val="44"/>
          <w:szCs w:val="44"/>
          <w:highlight w:val="none"/>
        </w:rPr>
        <w:t xml:space="preserve"> </w:t>
      </w:r>
      <w:bookmarkEnd w:id="1147"/>
      <w:r>
        <w:rPr>
          <w:rFonts w:hint="eastAsia" w:ascii="宋体" w:hAnsi="宋体" w:cs="宋体"/>
          <w:b/>
          <w:bCs/>
          <w:color w:val="auto"/>
          <w:sz w:val="24"/>
          <w:szCs w:val="24"/>
          <w:highlight w:val="none"/>
          <w:lang w:val="en-US" w:eastAsia="zh-CN"/>
        </w:rPr>
        <w:t>一</w:t>
      </w:r>
      <w:r>
        <w:rPr>
          <w:rFonts w:hint="eastAsia" w:ascii="宋体" w:hAnsi="宋体" w:eastAsia="宋体" w:cs="宋体"/>
          <w:b/>
          <w:bCs/>
          <w:color w:val="auto"/>
          <w:sz w:val="24"/>
          <w:szCs w:val="24"/>
          <w:highlight w:val="none"/>
          <w:lang w:val="en-US" w:eastAsia="zh-CN"/>
        </w:rPr>
        <w:t>、项目概况</w:t>
      </w:r>
    </w:p>
    <w:p w14:paraId="053A1A2F">
      <w:pPr>
        <w:spacing w:line="360" w:lineRule="auto"/>
        <w:ind w:firstLine="480" w:firstLineChars="200"/>
        <w:jc w:val="both"/>
        <w:outlineLvl w:val="2"/>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Ⅰ标段：采购范围为高桥南车辆段宿舍房间的家具、窗帘等采购及安装。其中每一层分布21个双人间和1个单人间，共6层，合计双人间126间，单人间6间，共132间宿舍。</w:t>
      </w:r>
    </w:p>
    <w:p w14:paraId="7C3172FD">
      <w:pPr>
        <w:spacing w:line="360" w:lineRule="auto"/>
        <w:ind w:firstLine="480" w:firstLineChars="200"/>
        <w:jc w:val="both"/>
        <w:outlineLvl w:val="2"/>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Ⅱ标段：采购范围为宁波至慈溪市域（郊）铁路工程龙山车辆段员工宿舍和待班室所需定制家具的供货和安装。共有宿舍124间（含1间无障碍宿舍），202张床位和15张高低床位；司机待班室107间，214张床位。宁波至象山市域（郊）铁路工程云龙车辆段员工宿舍和待班室所需定制家具的供货和安装。共有宿舍206间，367张床位和15张高低床位；司机待班室61间，122张床位。</w:t>
      </w:r>
    </w:p>
    <w:p w14:paraId="6012BDC7">
      <w:pPr>
        <w:pStyle w:val="74"/>
        <w:numPr>
          <w:ilvl w:val="0"/>
          <w:numId w:val="0"/>
        </w:numPr>
        <w:ind w:leftChars="0"/>
        <w:rPr>
          <w:rFonts w:hint="default" w:ascii="宋体" w:hAnsi="宋体" w:eastAsia="宋体" w:cs="宋体"/>
          <w:b/>
          <w:bCs/>
          <w:color w:val="auto"/>
          <w:kern w:val="2"/>
          <w:sz w:val="24"/>
          <w:szCs w:val="24"/>
          <w:highlight w:val="none"/>
          <w:lang w:val="en-US" w:eastAsia="zh-CN" w:bidi="ar-SA"/>
        </w:rPr>
      </w:pPr>
      <w:r>
        <w:rPr>
          <w:rFonts w:hint="eastAsia" w:ascii="宋体" w:hAnsi="宋体" w:cs="宋体"/>
          <w:b/>
          <w:bCs/>
          <w:color w:val="auto"/>
          <w:kern w:val="2"/>
          <w:sz w:val="24"/>
          <w:szCs w:val="24"/>
          <w:highlight w:val="none"/>
          <w:lang w:val="en-US" w:eastAsia="zh-CN" w:bidi="ar-SA"/>
        </w:rPr>
        <w:t>二</w:t>
      </w:r>
      <w:r>
        <w:rPr>
          <w:rFonts w:hint="eastAsia" w:ascii="宋体" w:hAnsi="宋体" w:eastAsia="宋体" w:cs="宋体"/>
          <w:b/>
          <w:bCs/>
          <w:color w:val="auto"/>
          <w:kern w:val="2"/>
          <w:sz w:val="24"/>
          <w:szCs w:val="24"/>
          <w:highlight w:val="none"/>
          <w:lang w:val="en-US" w:eastAsia="zh-CN" w:bidi="ar-SA"/>
        </w:rPr>
        <w:t>、质保期</w:t>
      </w:r>
    </w:p>
    <w:p w14:paraId="28BB8E2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Hans"/>
        </w:rPr>
        <w:t>质保期不少于</w:t>
      </w:r>
      <w:r>
        <w:rPr>
          <w:rFonts w:hint="eastAsia" w:ascii="宋体" w:hAnsi="宋体" w:eastAsia="宋体" w:cs="宋体"/>
          <w:color w:val="auto"/>
          <w:sz w:val="24"/>
          <w:szCs w:val="24"/>
          <w:highlight w:val="none"/>
          <w:lang w:val="en-US" w:eastAsia="zh-CN"/>
        </w:rPr>
        <w:t>24</w:t>
      </w:r>
      <w:r>
        <w:rPr>
          <w:rFonts w:hint="eastAsia" w:ascii="宋体" w:hAnsi="宋体" w:eastAsia="宋体" w:cs="宋体"/>
          <w:color w:val="auto"/>
          <w:sz w:val="24"/>
          <w:szCs w:val="24"/>
          <w:highlight w:val="none"/>
          <w:lang w:val="en-US" w:eastAsia="zh-Hans"/>
        </w:rPr>
        <w:t>个月，质保期内的工作应包括对家具的常规检查、调整、保养、维修等。</w:t>
      </w:r>
    </w:p>
    <w:p w14:paraId="67FF204E">
      <w:pPr>
        <w:spacing w:line="360" w:lineRule="auto"/>
        <w:jc w:val="left"/>
        <w:outlineLvl w:val="2"/>
        <w:rPr>
          <w:rFonts w:hint="eastAsia" w:ascii="宋体" w:hAnsi="宋体" w:eastAsia="宋体" w:cs="宋体"/>
          <w:b/>
          <w:bCs/>
          <w:color w:val="auto"/>
          <w:kern w:val="2"/>
          <w:sz w:val="24"/>
          <w:szCs w:val="24"/>
          <w:highlight w:val="none"/>
          <w:lang w:val="en-US" w:eastAsia="zh-CN" w:bidi="ar-SA"/>
        </w:rPr>
      </w:pPr>
      <w:r>
        <w:rPr>
          <w:rFonts w:hint="eastAsia" w:ascii="宋体" w:hAnsi="宋体" w:cs="宋体"/>
          <w:b/>
          <w:bCs/>
          <w:color w:val="auto"/>
          <w:kern w:val="2"/>
          <w:sz w:val="24"/>
          <w:szCs w:val="24"/>
          <w:highlight w:val="none"/>
          <w:lang w:val="en-US" w:eastAsia="zh-CN" w:bidi="ar-SA"/>
        </w:rPr>
        <w:t>三</w:t>
      </w:r>
      <w:r>
        <w:rPr>
          <w:rFonts w:hint="eastAsia" w:ascii="宋体" w:hAnsi="宋体" w:eastAsia="宋体" w:cs="宋体"/>
          <w:b/>
          <w:bCs/>
          <w:color w:val="auto"/>
          <w:kern w:val="2"/>
          <w:sz w:val="24"/>
          <w:szCs w:val="24"/>
          <w:highlight w:val="none"/>
          <w:lang w:val="en-US" w:eastAsia="zh-CN" w:bidi="ar-SA"/>
        </w:rPr>
        <w:t>、交货要求</w:t>
      </w:r>
    </w:p>
    <w:p w14:paraId="7814749C">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lang w:val="en-US" w:eastAsia="zh-CN"/>
        </w:rPr>
        <w:t>1</w:t>
      </w:r>
      <w:r>
        <w:rPr>
          <w:rFonts w:hint="eastAsia" w:ascii="宋体" w:hAnsi="宋体"/>
          <w:color w:val="auto"/>
          <w:sz w:val="24"/>
          <w:szCs w:val="24"/>
          <w:highlight w:val="none"/>
        </w:rPr>
        <w:t>.本项目所有订单、验收合格证明均以招标人书面确认为准,根据</w:t>
      </w:r>
      <w:r>
        <w:rPr>
          <w:rFonts w:ascii="宋体" w:hAnsi="宋体"/>
          <w:color w:val="auto"/>
          <w:sz w:val="24"/>
          <w:szCs w:val="24"/>
          <w:highlight w:val="none"/>
        </w:rPr>
        <w:t>实际需求供货</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家具安装需要现场测量，根据实际尺寸定制并完成安装（投标人报价时应充分考虑不同房间差异调整家具尺寸产生的费用）</w:t>
      </w:r>
      <w:r>
        <w:rPr>
          <w:rFonts w:hint="eastAsia" w:ascii="宋体" w:hAnsi="宋体"/>
          <w:color w:val="auto"/>
          <w:sz w:val="24"/>
          <w:szCs w:val="24"/>
          <w:highlight w:val="none"/>
        </w:rPr>
        <w:t>。</w:t>
      </w:r>
    </w:p>
    <w:p w14:paraId="560D5095">
      <w:pPr>
        <w:spacing w:line="360" w:lineRule="auto"/>
        <w:ind w:firstLine="480" w:firstLineChars="200"/>
        <w:rPr>
          <w:rFonts w:ascii="宋体" w:hAnsi="宋体"/>
          <w:color w:val="auto"/>
          <w:sz w:val="24"/>
          <w:highlight w:val="none"/>
        </w:rPr>
      </w:pP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.《供货要求》中的图片仅供参考，合同签订后，中标人须在供货前与招标人确定款式。所有货物</w:t>
      </w:r>
      <w:r>
        <w:rPr>
          <w:rFonts w:ascii="宋体" w:hAnsi="宋体"/>
          <w:color w:val="auto"/>
          <w:sz w:val="24"/>
          <w:szCs w:val="24"/>
          <w:highlight w:val="none"/>
        </w:rPr>
        <w:t>的规格</w:t>
      </w:r>
      <w:r>
        <w:rPr>
          <w:rFonts w:hint="eastAsia" w:ascii="宋体" w:hAnsi="宋体"/>
          <w:color w:val="auto"/>
          <w:sz w:val="24"/>
          <w:szCs w:val="24"/>
          <w:highlight w:val="none"/>
        </w:rPr>
        <w:t>尺寸、具体款式</w:t>
      </w:r>
      <w:r>
        <w:rPr>
          <w:rFonts w:ascii="宋体" w:hAnsi="宋体"/>
          <w:color w:val="auto"/>
          <w:sz w:val="24"/>
          <w:szCs w:val="24"/>
          <w:highlight w:val="none"/>
        </w:rPr>
        <w:t>、</w:t>
      </w:r>
      <w:r>
        <w:rPr>
          <w:rFonts w:hint="eastAsia" w:ascii="宋体" w:hAnsi="宋体"/>
          <w:color w:val="auto"/>
          <w:sz w:val="24"/>
          <w:szCs w:val="24"/>
          <w:highlight w:val="none"/>
          <w:lang w:eastAsia="zh-Hans"/>
        </w:rPr>
        <w:t>颜色</w:t>
      </w:r>
      <w:r>
        <w:rPr>
          <w:rFonts w:hint="eastAsia" w:ascii="宋体" w:hAnsi="宋体"/>
          <w:color w:val="auto"/>
          <w:sz w:val="24"/>
          <w:szCs w:val="24"/>
          <w:highlight w:val="none"/>
        </w:rPr>
        <w:t>以招标</w:t>
      </w:r>
      <w:r>
        <w:rPr>
          <w:rFonts w:ascii="宋体" w:hAnsi="宋体"/>
          <w:color w:val="auto"/>
          <w:sz w:val="24"/>
          <w:szCs w:val="24"/>
          <w:highlight w:val="none"/>
        </w:rPr>
        <w:t>人书面确认</w:t>
      </w:r>
      <w:r>
        <w:rPr>
          <w:rFonts w:hint="eastAsia" w:ascii="宋体" w:hAnsi="宋体"/>
          <w:color w:val="auto"/>
          <w:sz w:val="24"/>
          <w:szCs w:val="24"/>
          <w:highlight w:val="none"/>
        </w:rPr>
        <w:t>后</w:t>
      </w:r>
      <w:r>
        <w:rPr>
          <w:rFonts w:ascii="宋体" w:hAnsi="宋体"/>
          <w:color w:val="auto"/>
          <w:sz w:val="24"/>
          <w:szCs w:val="24"/>
          <w:highlight w:val="none"/>
        </w:rPr>
        <w:t>为准</w:t>
      </w:r>
      <w:r>
        <w:rPr>
          <w:rFonts w:hint="eastAsia" w:ascii="宋体" w:hAnsi="宋体"/>
          <w:color w:val="auto"/>
          <w:sz w:val="24"/>
          <w:szCs w:val="24"/>
          <w:highlight w:val="none"/>
        </w:rPr>
        <w:t>。</w:t>
      </w:r>
    </w:p>
    <w:p w14:paraId="76EEB0E0">
      <w:pPr>
        <w:spacing w:line="360" w:lineRule="auto"/>
        <w:ind w:firstLine="480" w:firstLineChars="200"/>
        <w:rPr>
          <w:rFonts w:ascii="宋体" w:hAnsi="宋体"/>
          <w:strike w:val="0"/>
          <w:dstrike w:val="0"/>
          <w:color w:val="auto"/>
          <w:sz w:val="24"/>
          <w:highlight w:val="none"/>
        </w:rPr>
      </w:pPr>
      <w:r>
        <w:rPr>
          <w:rFonts w:hint="eastAsia" w:ascii="宋体" w:hAnsi="宋体"/>
          <w:strike w:val="0"/>
          <w:dstrike w:val="0"/>
          <w:color w:val="auto"/>
          <w:sz w:val="24"/>
          <w:szCs w:val="24"/>
          <w:highlight w:val="none"/>
          <w:lang w:val="en-US" w:eastAsia="zh-CN"/>
        </w:rPr>
        <w:t>3</w:t>
      </w:r>
      <w:r>
        <w:rPr>
          <w:rFonts w:hint="eastAsia" w:ascii="宋体" w:hAnsi="宋体"/>
          <w:strike w:val="0"/>
          <w:dstrike w:val="0"/>
          <w:color w:val="auto"/>
          <w:sz w:val="24"/>
          <w:szCs w:val="24"/>
          <w:highlight w:val="none"/>
        </w:rPr>
        <w:t>.投标人中标后，须在所有家具产品上注明厂家名称及产品名称。</w:t>
      </w:r>
    </w:p>
    <w:p w14:paraId="378A8F87">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.所有货物根据要求送至</w:t>
      </w:r>
      <w:r>
        <w:rPr>
          <w:rFonts w:hint="eastAsia" w:ascii="宋体" w:hAnsi="宋体"/>
          <w:color w:val="auto"/>
          <w:sz w:val="24"/>
          <w:szCs w:val="24"/>
          <w:highlight w:val="none"/>
          <w:lang w:eastAsia="zh-CN"/>
        </w:rPr>
        <w:t>招标人指定地点</w:t>
      </w:r>
      <w:r>
        <w:rPr>
          <w:rFonts w:hint="eastAsia" w:ascii="宋体" w:hAnsi="宋体"/>
          <w:color w:val="auto"/>
          <w:sz w:val="24"/>
          <w:szCs w:val="24"/>
          <w:highlight w:val="none"/>
        </w:rPr>
        <w:t>，摆放至指定房间指定位置，</w:t>
      </w:r>
      <w:r>
        <w:rPr>
          <w:rFonts w:hint="eastAsia" w:ascii="宋体" w:hAnsi="宋体"/>
          <w:color w:val="auto"/>
          <w:sz w:val="24"/>
          <w:szCs w:val="24"/>
          <w:highlight w:val="none"/>
          <w:lang w:val="en-US" w:eastAsia="zh-CN"/>
        </w:rPr>
        <w:t>需要安装的完成调试及安装。</w:t>
      </w:r>
      <w:r>
        <w:rPr>
          <w:rFonts w:hint="eastAsia" w:ascii="宋体" w:hAnsi="宋体"/>
          <w:strike w:val="0"/>
          <w:dstrike w:val="0"/>
          <w:color w:val="auto"/>
          <w:sz w:val="24"/>
          <w:szCs w:val="24"/>
          <w:highlight w:val="none"/>
          <w:lang w:val="en-US" w:eastAsia="zh-CN"/>
        </w:rPr>
        <w:t>部分房间</w:t>
      </w:r>
      <w:r>
        <w:rPr>
          <w:rFonts w:hint="eastAsia" w:ascii="宋体" w:hAnsi="宋体"/>
          <w:strike w:val="0"/>
          <w:dstrike w:val="0"/>
          <w:color w:val="auto"/>
          <w:sz w:val="24"/>
          <w:szCs w:val="24"/>
          <w:highlight w:val="none"/>
        </w:rPr>
        <w:t>送货条件较差，无电梯等辅助设备</w:t>
      </w:r>
      <w:r>
        <w:rPr>
          <w:rFonts w:hint="eastAsia" w:ascii="宋体" w:hAnsi="宋体"/>
          <w:strike w:val="0"/>
          <w:color w:val="auto"/>
          <w:sz w:val="24"/>
          <w:szCs w:val="24"/>
          <w:highlight w:val="none"/>
        </w:rPr>
        <w:t>，投标人报价时应充分考虑每件</w:t>
      </w:r>
      <w:r>
        <w:rPr>
          <w:rFonts w:hint="eastAsia" w:ascii="宋体" w:hAnsi="宋体"/>
          <w:color w:val="auto"/>
          <w:sz w:val="24"/>
          <w:szCs w:val="24"/>
          <w:highlight w:val="none"/>
        </w:rPr>
        <w:t>货品的送货成本（包括但不限于运输费、物流费、人工费等）。</w:t>
      </w:r>
    </w:p>
    <w:p w14:paraId="33DA2ADD">
      <w:pPr>
        <w:spacing w:line="360" w:lineRule="auto"/>
        <w:ind w:firstLine="480" w:firstLineChars="200"/>
        <w:rPr>
          <w:rFonts w:hint="eastAsia" w:ascii="宋体" w:hAnsi="宋体" w:eastAsia="宋体" w:cs="宋体"/>
          <w:bCs/>
          <w:color w:val="auto"/>
          <w:sz w:val="24"/>
          <w:highlight w:val="none"/>
          <w:lang w:val="en-US" w:eastAsia="zh-Hans"/>
        </w:rPr>
      </w:pPr>
      <w:r>
        <w:rPr>
          <w:rFonts w:hint="eastAsia" w:ascii="宋体" w:hAnsi="宋体" w:eastAsia="宋体" w:cs="宋体"/>
          <w:bCs/>
          <w:color w:val="auto"/>
          <w:sz w:val="24"/>
          <w:highlight w:val="none"/>
          <w:lang w:val="en-US" w:eastAsia="zh-CN"/>
        </w:rPr>
        <w:t>5</w:t>
      </w:r>
      <w:r>
        <w:rPr>
          <w:rFonts w:hint="eastAsia" w:ascii="宋体" w:hAnsi="宋体" w:cs="宋体"/>
          <w:bCs/>
          <w:color w:val="auto"/>
          <w:sz w:val="24"/>
          <w:highlight w:val="none"/>
          <w:lang w:val="en-US" w:eastAsia="zh-CN"/>
        </w:rPr>
        <w:t>.</w:t>
      </w:r>
      <w:r>
        <w:rPr>
          <w:rFonts w:hint="eastAsia" w:ascii="宋体" w:hAnsi="宋体" w:eastAsia="宋体" w:cs="宋体"/>
          <w:bCs/>
          <w:color w:val="auto"/>
          <w:sz w:val="24"/>
          <w:highlight w:val="none"/>
          <w:lang w:val="en-US" w:eastAsia="zh-Hans"/>
        </w:rPr>
        <w:t>投标</w:t>
      </w:r>
      <w:r>
        <w:rPr>
          <w:rFonts w:hint="eastAsia" w:ascii="宋体" w:hAnsi="宋体" w:eastAsia="宋体" w:cs="宋体"/>
          <w:bCs/>
          <w:color w:val="auto"/>
          <w:sz w:val="24"/>
          <w:highlight w:val="none"/>
          <w:lang w:val="en-US" w:eastAsia="zh-CN"/>
        </w:rPr>
        <w:t>人</w:t>
      </w:r>
      <w:r>
        <w:rPr>
          <w:rFonts w:hint="eastAsia" w:ascii="宋体" w:hAnsi="宋体" w:eastAsia="宋体" w:cs="宋体"/>
          <w:bCs/>
          <w:color w:val="auto"/>
          <w:sz w:val="24"/>
          <w:highlight w:val="none"/>
          <w:lang w:val="en-US" w:eastAsia="zh-Hans"/>
        </w:rPr>
        <w:t>需按本技术要求完成所有</w:t>
      </w:r>
      <w:r>
        <w:rPr>
          <w:rFonts w:hint="eastAsia" w:ascii="宋体" w:hAnsi="宋体" w:eastAsia="宋体" w:cs="宋体"/>
          <w:bCs/>
          <w:color w:val="auto"/>
          <w:sz w:val="24"/>
          <w:highlight w:val="none"/>
          <w:lang w:val="en-US" w:eastAsia="zh-CN"/>
        </w:rPr>
        <w:t>定制</w:t>
      </w:r>
      <w:r>
        <w:rPr>
          <w:rFonts w:hint="eastAsia" w:ascii="宋体" w:hAnsi="宋体" w:eastAsia="宋体" w:cs="宋体"/>
          <w:bCs/>
          <w:color w:val="auto"/>
          <w:sz w:val="24"/>
          <w:highlight w:val="none"/>
          <w:lang w:val="en-US" w:eastAsia="zh-Hans"/>
        </w:rPr>
        <w:t>家具的优化设计、家具配送、安装、售后服务等工作。</w:t>
      </w:r>
    </w:p>
    <w:p w14:paraId="4EF747B0">
      <w:pPr>
        <w:spacing w:line="360" w:lineRule="auto"/>
        <w:ind w:firstLine="480" w:firstLineChars="200"/>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6</w:t>
      </w:r>
      <w:r>
        <w:rPr>
          <w:rFonts w:hint="eastAsia" w:ascii="宋体" w:hAnsi="宋体" w:cs="宋体"/>
          <w:bCs/>
          <w:color w:val="auto"/>
          <w:sz w:val="24"/>
          <w:highlight w:val="none"/>
          <w:lang w:val="en-US" w:eastAsia="zh-CN"/>
        </w:rPr>
        <w:t>.</w:t>
      </w:r>
      <w:r>
        <w:rPr>
          <w:rFonts w:hint="eastAsia" w:ascii="宋体" w:hAnsi="宋体" w:eastAsia="宋体" w:cs="宋体"/>
          <w:bCs/>
          <w:color w:val="auto"/>
          <w:sz w:val="24"/>
          <w:highlight w:val="none"/>
          <w:lang w:val="en-US" w:eastAsia="zh-CN"/>
        </w:rPr>
        <w:t>中标后，招标人提供1-2个工作日现场勘验时间。</w:t>
      </w:r>
    </w:p>
    <w:p w14:paraId="360C0B0B">
      <w:pPr>
        <w:spacing w:line="360" w:lineRule="auto"/>
        <w:rPr>
          <w:rFonts w:hint="eastAsia" w:ascii="宋体" w:hAnsi="宋体" w:eastAsia="宋体" w:cs="宋体"/>
          <w:b/>
          <w:bCs/>
          <w:color w:val="auto"/>
          <w:sz w:val="24"/>
          <w:szCs w:val="24"/>
          <w:highlight w:val="none"/>
          <w:lang w:val="en-US" w:eastAsia="zh-CN"/>
        </w:rPr>
      </w:pPr>
      <w:r>
        <w:rPr>
          <w:rFonts w:hint="eastAsia" w:ascii="宋体" w:hAnsi="宋体"/>
          <w:color w:val="auto"/>
          <w:sz w:val="24"/>
          <w:szCs w:val="24"/>
          <w:highlight w:val="none"/>
          <w:lang w:val="en-US" w:eastAsia="zh-CN"/>
        </w:rPr>
        <w:t>四</w:t>
      </w:r>
      <w:r>
        <w:rPr>
          <w:rFonts w:hint="eastAsia" w:ascii="宋体" w:hAnsi="宋体" w:eastAsia="宋体" w:cs="宋体"/>
          <w:b/>
          <w:bCs/>
          <w:color w:val="auto"/>
          <w:sz w:val="24"/>
          <w:szCs w:val="24"/>
          <w:highlight w:val="none"/>
          <w:lang w:val="en-US" w:eastAsia="zh-CN"/>
        </w:rPr>
        <w:t>、交货验收与质量保证</w:t>
      </w:r>
    </w:p>
    <w:p w14:paraId="41FE9AAB">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1.中标人所供应家具应清洁、无异味，正常色泽，不能有裂缝口及填装缺陷；外包装完好无污损、破坏。</w:t>
      </w:r>
    </w:p>
    <w:p w14:paraId="0568E32B">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2.配送时必须随附配送清单，清单上须标明品名、数量、单价。</w:t>
      </w:r>
    </w:p>
    <w:p w14:paraId="47121A2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.招标人可随机抽取任一批次货物，到原厂进行验收，所有发生费用包含在投标报价内。</w:t>
      </w:r>
    </w:p>
    <w:p w14:paraId="00A5CEA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.所有家具都必须根据要求安装、摆放到位，未安装的招标人可拒绝收货。</w:t>
      </w:r>
    </w:p>
    <w:p w14:paraId="2B2C039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.招标人如有需要，可对已到货家具进行抽样破坏性检测，破坏的样品由中标人补齐。若双方对抽样破坏性检测结果有异议，可请拥有资质的第三方检验机构进行检测，产生的费用由中标人支付。</w:t>
      </w:r>
    </w:p>
    <w:p w14:paraId="3E318E8F">
      <w:pPr>
        <w:spacing w:line="360" w:lineRule="auto"/>
        <w:jc w:val="left"/>
        <w:outlineLvl w:val="2"/>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五</w:t>
      </w:r>
      <w:r>
        <w:rPr>
          <w:rFonts w:hint="eastAsia" w:ascii="宋体" w:hAnsi="宋体" w:eastAsia="宋体" w:cs="宋体"/>
          <w:b/>
          <w:bCs/>
          <w:color w:val="auto"/>
          <w:sz w:val="24"/>
          <w:szCs w:val="24"/>
          <w:highlight w:val="none"/>
          <w:lang w:val="en-US" w:eastAsia="zh-CN"/>
        </w:rPr>
        <w:t>、供货时间</w:t>
      </w:r>
    </w:p>
    <w:p w14:paraId="3FEFA3B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送货根据招标人送货通知单上显示时间为准。</w:t>
      </w:r>
      <w:r>
        <w:rPr>
          <w:rFonts w:hint="eastAsia" w:ascii="宋体" w:hAnsi="宋体" w:eastAsia="宋体" w:cs="宋体"/>
          <w:color w:val="auto"/>
          <w:sz w:val="24"/>
          <w:szCs w:val="24"/>
          <w:highlight w:val="none"/>
        </w:rPr>
        <w:t>根据实际需求下</w:t>
      </w:r>
      <w:r>
        <w:rPr>
          <w:rFonts w:hint="eastAsia" w:ascii="宋体" w:hAnsi="宋体" w:eastAsia="宋体" w:cs="宋体"/>
          <w:color w:val="auto"/>
          <w:sz w:val="24"/>
          <w:szCs w:val="24"/>
          <w:highlight w:val="none"/>
          <w:lang w:val="en-US" w:eastAsia="zh-CN"/>
        </w:rPr>
        <w:t>单</w:t>
      </w:r>
      <w:r>
        <w:rPr>
          <w:rFonts w:hint="eastAsia" w:ascii="宋体" w:hAnsi="宋体" w:eastAsia="宋体" w:cs="宋体"/>
          <w:color w:val="auto"/>
          <w:sz w:val="24"/>
          <w:szCs w:val="24"/>
          <w:highlight w:val="none"/>
        </w:rPr>
        <w:t>后</w:t>
      </w:r>
      <w:r>
        <w:rPr>
          <w:rFonts w:hint="eastAsia" w:ascii="宋体" w:hAnsi="宋体" w:eastAsia="宋体" w:cs="宋体"/>
          <w:color w:val="auto"/>
          <w:sz w:val="24"/>
          <w:szCs w:val="24"/>
          <w:highlight w:val="none"/>
          <w:lang w:val="en-US" w:eastAsia="zh-CN"/>
        </w:rPr>
        <w:t>60</w:t>
      </w:r>
      <w:r>
        <w:rPr>
          <w:rFonts w:hint="eastAsia" w:ascii="宋体" w:hAnsi="宋体" w:eastAsia="宋体" w:cs="宋体"/>
          <w:color w:val="auto"/>
          <w:sz w:val="24"/>
          <w:szCs w:val="24"/>
          <w:highlight w:val="none"/>
        </w:rPr>
        <w:t>天内完成供货</w:t>
      </w:r>
      <w:r>
        <w:rPr>
          <w:rFonts w:hint="eastAsia" w:ascii="宋体" w:hAnsi="宋体" w:eastAsia="宋体" w:cs="宋体"/>
          <w:color w:val="auto"/>
          <w:sz w:val="24"/>
          <w:szCs w:val="24"/>
          <w:highlight w:val="none"/>
          <w:lang w:val="en-US" w:eastAsia="zh-CN"/>
        </w:rPr>
        <w:t>并安装</w:t>
      </w:r>
      <w:r>
        <w:rPr>
          <w:rFonts w:hint="eastAsia" w:ascii="宋体" w:hAnsi="宋体" w:eastAsia="宋体" w:cs="宋体"/>
          <w:color w:val="auto"/>
          <w:sz w:val="24"/>
          <w:szCs w:val="24"/>
          <w:highlight w:val="none"/>
        </w:rPr>
        <w:t>。</w:t>
      </w:r>
    </w:p>
    <w:p w14:paraId="0BBC7C11">
      <w:pPr>
        <w:spacing w:line="360" w:lineRule="auto"/>
        <w:jc w:val="left"/>
        <w:outlineLvl w:val="2"/>
        <w:rPr>
          <w:rFonts w:hint="default"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六、 安装、验收及售后服务</w:t>
      </w:r>
    </w:p>
    <w:p w14:paraId="25721DB8">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安装完成后，</w:t>
      </w:r>
      <w:r>
        <w:rPr>
          <w:rFonts w:hint="eastAsia" w:ascii="宋体" w:hAnsi="宋体" w:cs="宋体"/>
          <w:color w:val="auto"/>
          <w:sz w:val="24"/>
          <w:szCs w:val="24"/>
          <w:highlight w:val="none"/>
          <w:lang w:val="en-US" w:eastAsia="zh-CN"/>
        </w:rPr>
        <w:t>中标</w:t>
      </w:r>
      <w:r>
        <w:rPr>
          <w:rFonts w:hint="eastAsia" w:ascii="宋体" w:hAnsi="宋体" w:eastAsia="宋体" w:cs="宋体"/>
          <w:color w:val="auto"/>
          <w:sz w:val="24"/>
          <w:szCs w:val="24"/>
          <w:highlight w:val="none"/>
          <w:lang w:val="en-US" w:eastAsia="zh-CN"/>
        </w:rPr>
        <w:t>人应全面实行自检，自检合格后，通知招标人实施验收</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验收以单个</w:t>
      </w:r>
      <w:r>
        <w:rPr>
          <w:rFonts w:hint="eastAsia" w:ascii="宋体" w:hAnsi="宋体" w:cs="宋体"/>
          <w:color w:val="auto"/>
          <w:sz w:val="24"/>
          <w:szCs w:val="24"/>
          <w:highlight w:val="none"/>
          <w:lang w:val="en-US" w:eastAsia="zh-CN"/>
        </w:rPr>
        <w:t>区域</w:t>
      </w:r>
      <w:r>
        <w:rPr>
          <w:rFonts w:hint="eastAsia" w:ascii="宋体" w:hAnsi="宋体" w:eastAsia="宋体" w:cs="宋体"/>
          <w:color w:val="auto"/>
          <w:sz w:val="24"/>
          <w:szCs w:val="24"/>
          <w:highlight w:val="none"/>
          <w:lang w:val="en-US" w:eastAsia="zh-CN"/>
        </w:rPr>
        <w:t>为单位逐个进行，</w:t>
      </w:r>
      <w:r>
        <w:rPr>
          <w:rFonts w:hint="eastAsia" w:ascii="宋体" w:hAnsi="宋体" w:cs="宋体"/>
          <w:color w:val="auto"/>
          <w:sz w:val="24"/>
          <w:szCs w:val="24"/>
          <w:highlight w:val="none"/>
          <w:lang w:val="en-US" w:eastAsia="zh-CN"/>
        </w:rPr>
        <w:t>待</w:t>
      </w:r>
      <w:r>
        <w:rPr>
          <w:rFonts w:hint="eastAsia" w:ascii="宋体" w:hAnsi="宋体" w:eastAsia="宋体" w:cs="宋体"/>
          <w:color w:val="auto"/>
          <w:sz w:val="24"/>
          <w:szCs w:val="24"/>
          <w:highlight w:val="none"/>
          <w:lang w:val="en-US" w:eastAsia="zh-CN"/>
        </w:rPr>
        <w:t>所有</w:t>
      </w:r>
      <w:r>
        <w:rPr>
          <w:rFonts w:hint="eastAsia" w:ascii="宋体" w:hAnsi="宋体" w:cs="宋体"/>
          <w:color w:val="auto"/>
          <w:sz w:val="24"/>
          <w:szCs w:val="24"/>
          <w:highlight w:val="none"/>
          <w:lang w:val="en-US" w:eastAsia="zh-CN"/>
        </w:rPr>
        <w:t>区域都</w:t>
      </w:r>
      <w:r>
        <w:rPr>
          <w:rFonts w:hint="eastAsia" w:ascii="宋体" w:hAnsi="宋体" w:eastAsia="宋体" w:cs="宋体"/>
          <w:color w:val="auto"/>
          <w:sz w:val="24"/>
          <w:szCs w:val="24"/>
          <w:highlight w:val="none"/>
          <w:lang w:val="en-US" w:eastAsia="zh-CN"/>
        </w:rPr>
        <w:t>通过验收</w:t>
      </w:r>
      <w:r>
        <w:rPr>
          <w:rFonts w:hint="eastAsia" w:ascii="宋体" w:hAnsi="宋体" w:cs="宋体"/>
          <w:color w:val="auto"/>
          <w:sz w:val="24"/>
          <w:szCs w:val="24"/>
          <w:highlight w:val="none"/>
          <w:lang w:val="en-US" w:eastAsia="zh-CN"/>
        </w:rPr>
        <w:t>后，出具验收文件</w:t>
      </w:r>
      <w:r>
        <w:rPr>
          <w:rFonts w:hint="eastAsia" w:ascii="宋体" w:hAnsi="宋体" w:eastAsia="宋体" w:cs="宋体"/>
          <w:color w:val="auto"/>
          <w:sz w:val="24"/>
          <w:szCs w:val="24"/>
          <w:highlight w:val="none"/>
          <w:lang w:val="en-US" w:eastAsia="zh-CN"/>
        </w:rPr>
        <w:t>。</w:t>
      </w:r>
    </w:p>
    <w:p w14:paraId="6C242B87">
      <w:pPr>
        <w:spacing w:line="360" w:lineRule="auto"/>
        <w:ind w:firstLine="480" w:firstLineChars="200"/>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保修期内出现质量问题，接到招标人维修通知后，应在2小时内响应，12小时内到达现场，提供免费的人力、部件、上门维修服务。由中标供应商包修包换，并承担修理调换等费用。质保期过后，中标供应商仍需要提供优质服务，进行定期维护和修理，并仅收取成本费。</w:t>
      </w:r>
    </w:p>
    <w:p w14:paraId="50934149">
      <w:pPr>
        <w:numPr>
          <w:ilvl w:val="0"/>
          <w:numId w:val="9"/>
        </w:numPr>
        <w:spacing w:line="360" w:lineRule="auto"/>
        <w:jc w:val="left"/>
        <w:outlineLvl w:val="2"/>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kern w:val="2"/>
          <w:sz w:val="24"/>
          <w:szCs w:val="24"/>
          <w:highlight w:val="none"/>
          <w:lang w:val="en-US" w:eastAsia="zh-CN" w:bidi="ar-SA"/>
        </w:rPr>
        <w:t>相关标准及技术要求</w:t>
      </w:r>
    </w:p>
    <w:p w14:paraId="0EB7FC42">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1.本项目为交钥匙工程，中标人需按本技术要求完成所有家具的优化设计、家具配送、安装、售后服务等工作。</w:t>
      </w:r>
    </w:p>
    <w:p w14:paraId="7772ACE1">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2.投标人须对家具制作工艺及流程、项目实施安排及质量保证措施、售后服务方案及承诺进行描述。</w:t>
      </w:r>
    </w:p>
    <w:p w14:paraId="201C1756">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3.投标人所响应的材料及配件、规格、技术参数不得低于表中所列的要求。</w:t>
      </w:r>
    </w:p>
    <w:p w14:paraId="0B1249D7">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4.检测规范（包括但不限于以下规范，当国家、行业对规范有更新时，适用最新的规范要求）参见所列技术标准：</w:t>
      </w:r>
    </w:p>
    <w:p w14:paraId="0CE449AB">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GB 18583—2008《室内装饰装修材料胶粘剂中有害物质限量》</w:t>
      </w:r>
    </w:p>
    <w:p w14:paraId="70E1BCCC">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GB 18581-2020《室内装饰装修材料溶剂型木器涂料中有害物质限量》</w:t>
      </w:r>
    </w:p>
    <w:p w14:paraId="54088521">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GB 18580-2017《室内装饰装修材料人造板及其制品中甲醛释放限量》</w:t>
      </w:r>
    </w:p>
    <w:p w14:paraId="54CDA1F1">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GB 18401-2010《国家纺织产品基本安全技术规范》</w:t>
      </w:r>
    </w:p>
    <w:p w14:paraId="6A7BFE12">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GB/T 9846-2015《胶合板》</w:t>
      </w:r>
    </w:p>
    <w:p w14:paraId="40791235">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"https://www.stdmis.cn/Database/AllView.aspx?ID=UTaJ3Nn0xzY%3d&amp;p_oldID=5gNWekoNU64%3d%3E" \t "_blank"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color w:val="auto"/>
          <w:sz w:val="24"/>
          <w:szCs w:val="24"/>
          <w:highlight w:val="none"/>
          <w:lang w:val="en-US" w:eastAsia="zh-CN"/>
        </w:rPr>
        <w:t>GB/T 1927.4-2021</w:t>
      </w:r>
      <w:r>
        <w:rPr>
          <w:rFonts w:hint="eastAsia" w:ascii="宋体" w:hAnsi="宋体" w:eastAsia="宋体" w:cs="宋体"/>
          <w:color w:val="auto"/>
          <w:sz w:val="24"/>
          <w:szCs w:val="24"/>
          <w:highlight w:val="none"/>
          <w:lang w:val="en-US" w:eastAsia="zh-CN"/>
        </w:rPr>
        <w:fldChar w:fldCharType="end"/>
      </w:r>
      <w:r>
        <w:rPr>
          <w:rFonts w:hint="eastAsia" w:ascii="宋体" w:hAnsi="宋体" w:eastAsia="宋体" w:cs="宋体"/>
          <w:color w:val="auto"/>
          <w:sz w:val="24"/>
          <w:szCs w:val="24"/>
          <w:highlight w:val="none"/>
          <w:lang w:val="en-US" w:eastAsia="zh-CN"/>
        </w:rPr>
        <w:t>《无疵小试样木材物理力学性质试验方法 第4部分：含水率测定》</w:t>
      </w:r>
    </w:p>
    <w:p w14:paraId="568FD22E">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GB/T 3324-2024《木家具通用技术条件》</w:t>
      </w:r>
    </w:p>
    <w:p w14:paraId="37F69ABB">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GB/T 10357.7-2013《家具力学性能试验 第7部分:桌类稳定性》</w:t>
      </w:r>
    </w:p>
    <w:p w14:paraId="0DD8BED0">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"javascript:__doPostBack('ctl00$ctl00$ContentPlaceHolder1$ContentPlaceHolder1$rptStandard$ctl00$lbtnDetail','')" \o "点击查看标准详细信息"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color w:val="auto"/>
          <w:sz w:val="24"/>
          <w:szCs w:val="24"/>
          <w:highlight w:val="none"/>
          <w:lang w:val="en-US" w:eastAsia="zh-CN"/>
        </w:rPr>
        <w:t>GB/T 10357.1-2024</w:t>
      </w:r>
      <w:r>
        <w:rPr>
          <w:rFonts w:hint="eastAsia" w:ascii="宋体" w:hAnsi="宋体" w:eastAsia="宋体" w:cs="宋体"/>
          <w:color w:val="auto"/>
          <w:sz w:val="24"/>
          <w:szCs w:val="24"/>
          <w:highlight w:val="none"/>
          <w:lang w:val="en-US" w:eastAsia="zh-CN"/>
        </w:rPr>
        <w:fldChar w:fldCharType="end"/>
      </w:r>
      <w:r>
        <w:rPr>
          <w:rFonts w:hint="eastAsia" w:ascii="宋体" w:hAnsi="宋体" w:eastAsia="宋体" w:cs="宋体"/>
          <w:color w:val="auto"/>
          <w:sz w:val="24"/>
          <w:szCs w:val="24"/>
          <w:highlight w:val="none"/>
          <w:lang w:val="en-US" w:eastAsia="zh-CN"/>
        </w:rPr>
        <w:t>《家具力学性能试验 第1部分:桌类强度和耐久性》</w:t>
      </w:r>
    </w:p>
    <w:p w14:paraId="579E3C97">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"javascript:__doPostBack('ctl00$ctl00$ContentPlaceHolder1$ContentPlaceHolder1$rptStandard$ctl00$lbtnDetail','')" \o "点击查看标准详细信息"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color w:val="auto"/>
          <w:sz w:val="24"/>
          <w:szCs w:val="24"/>
          <w:highlight w:val="none"/>
          <w:lang w:val="en-US" w:eastAsia="zh-CN"/>
        </w:rPr>
        <w:t>GB/T 10357.2-2013</w:t>
      </w:r>
      <w:r>
        <w:rPr>
          <w:rFonts w:hint="eastAsia" w:ascii="宋体" w:hAnsi="宋体" w:eastAsia="宋体" w:cs="宋体"/>
          <w:color w:val="auto"/>
          <w:sz w:val="24"/>
          <w:szCs w:val="24"/>
          <w:highlight w:val="none"/>
          <w:lang w:val="en-US" w:eastAsia="zh-CN"/>
        </w:rPr>
        <w:fldChar w:fldCharType="end"/>
      </w:r>
      <w:r>
        <w:rPr>
          <w:rFonts w:hint="eastAsia" w:ascii="宋体" w:hAnsi="宋体" w:eastAsia="宋体" w:cs="宋体"/>
          <w:color w:val="auto"/>
          <w:sz w:val="24"/>
          <w:szCs w:val="24"/>
          <w:highlight w:val="none"/>
          <w:lang w:val="en-US" w:eastAsia="zh-CN"/>
        </w:rPr>
        <w:t>《家具力学性能试验 第2部分:椅凳类稳定性》</w:t>
      </w:r>
    </w:p>
    <w:p w14:paraId="205E1472">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"javascript:__doPostBack('ctl00$ctl00$ContentPlaceHolder1$ContentPlaceHolder1$rptStandard$ctl00$lbtnDetail','')" \o "点击查看标准详细信息"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color w:val="auto"/>
          <w:sz w:val="24"/>
          <w:szCs w:val="24"/>
          <w:highlight w:val="none"/>
          <w:lang w:val="en-US" w:eastAsia="zh-CN"/>
        </w:rPr>
        <w:t>GB/T 10357.4-2023</w:t>
      </w:r>
      <w:r>
        <w:rPr>
          <w:rFonts w:hint="eastAsia" w:ascii="宋体" w:hAnsi="宋体" w:eastAsia="宋体" w:cs="宋体"/>
          <w:color w:val="auto"/>
          <w:sz w:val="24"/>
          <w:szCs w:val="24"/>
          <w:highlight w:val="none"/>
          <w:lang w:val="en-US" w:eastAsia="zh-CN"/>
        </w:rPr>
        <w:fldChar w:fldCharType="end"/>
      </w:r>
      <w:r>
        <w:rPr>
          <w:rFonts w:hint="eastAsia" w:ascii="宋体" w:hAnsi="宋体" w:eastAsia="宋体" w:cs="宋体"/>
          <w:color w:val="auto"/>
          <w:sz w:val="24"/>
          <w:szCs w:val="24"/>
          <w:highlight w:val="none"/>
          <w:lang w:val="en-US" w:eastAsia="zh-CN"/>
        </w:rPr>
        <w:t>《家具力学性能试验 第4部分:柜类稳定性》</w:t>
      </w:r>
    </w:p>
    <w:p w14:paraId="0F63B282">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"javascript:__doPostBack('ctl00$ctl00$ContentPlaceHolder1$ContentPlaceHolder1$rptStandard$ctl00$lbtnDetail','')" \o "点击查看标准详细信息"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color w:val="auto"/>
          <w:sz w:val="24"/>
          <w:szCs w:val="24"/>
          <w:highlight w:val="none"/>
          <w:lang w:val="en-US" w:eastAsia="zh-CN"/>
        </w:rPr>
        <w:t>GB/T 10357.5-2023</w:t>
      </w:r>
      <w:r>
        <w:rPr>
          <w:rFonts w:hint="eastAsia" w:ascii="宋体" w:hAnsi="宋体" w:eastAsia="宋体" w:cs="宋体"/>
          <w:color w:val="auto"/>
          <w:sz w:val="24"/>
          <w:szCs w:val="24"/>
          <w:highlight w:val="none"/>
          <w:lang w:val="en-US" w:eastAsia="zh-CN"/>
        </w:rPr>
        <w:fldChar w:fldCharType="end"/>
      </w:r>
      <w:r>
        <w:rPr>
          <w:rFonts w:hint="eastAsia" w:ascii="宋体" w:hAnsi="宋体" w:eastAsia="宋体" w:cs="宋体"/>
          <w:color w:val="auto"/>
          <w:sz w:val="24"/>
          <w:szCs w:val="24"/>
          <w:highlight w:val="none"/>
          <w:lang w:val="en-US" w:eastAsia="zh-CN"/>
        </w:rPr>
        <w:t>《家具力学性能试验 第5部分:柜类强度和耐久性》</w:t>
      </w:r>
    </w:p>
    <w:p w14:paraId="190E8E53">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GB 18584-2024《家具中有害物质限量》</w:t>
      </w:r>
    </w:p>
    <w:p w14:paraId="6C0FCEEB">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QB/T 1951.1-2010 《木家具 质量检验及质量评定》</w:t>
      </w:r>
    </w:p>
    <w:p w14:paraId="0FEB5027">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GB/T 34722-2025《浸渍胶膜纸饰面胶合板和细木工板》</w:t>
      </w:r>
    </w:p>
    <w:p w14:paraId="4A0E7F76">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GB/T 3325-2024《金属家具通用技术条件》等。</w:t>
      </w:r>
    </w:p>
    <w:p w14:paraId="0935DE70">
      <w:pPr>
        <w:spacing w:line="360" w:lineRule="auto"/>
        <w:ind w:firstLine="480" w:firstLineChars="200"/>
        <w:rPr>
          <w:rFonts w:hint="eastAsia"/>
          <w:color w:val="auto"/>
          <w:highlight w:val="none"/>
          <w:lang w:val="en-US" w:eastAsia="zh-CN"/>
        </w:rPr>
        <w:sectPr>
          <w:footerReference r:id="rId12" w:type="default"/>
          <w:pgSz w:w="11906" w:h="16838"/>
          <w:pgMar w:top="1440" w:right="1800" w:bottom="1440" w:left="1800" w:header="851" w:footer="992" w:gutter="0"/>
          <w:pgNumType w:fmt="decimal"/>
          <w:cols w:space="720" w:num="1"/>
          <w:docGrid w:type="lines" w:linePitch="312" w:charSpace="0"/>
        </w:sectPr>
      </w:pPr>
      <w:r>
        <w:rPr>
          <w:rFonts w:hint="eastAsia" w:ascii="宋体" w:hAnsi="宋体" w:eastAsia="宋体" w:cs="宋体"/>
          <w:color w:val="auto"/>
          <w:sz w:val="24"/>
          <w:szCs w:val="24"/>
          <w:highlight w:val="none"/>
          <w:lang w:val="en-US" w:eastAsia="zh-CN"/>
        </w:rPr>
        <w:t>普遍认可的国家标准和规范</w:t>
      </w:r>
      <w:r>
        <w:rPr>
          <w:rFonts w:hint="eastAsia" w:ascii="宋体" w:hAnsi="宋体" w:cs="宋体"/>
          <w:color w:val="auto"/>
          <w:sz w:val="24"/>
          <w:szCs w:val="24"/>
          <w:highlight w:val="none"/>
          <w:lang w:val="en-US" w:eastAsia="zh-CN"/>
        </w:rPr>
        <w:t>，招标文件中提到的其他</w:t>
      </w:r>
      <w:r>
        <w:rPr>
          <w:rFonts w:hint="eastAsia" w:ascii="宋体" w:hAnsi="宋体" w:eastAsia="宋体" w:cs="宋体"/>
          <w:color w:val="auto"/>
          <w:sz w:val="24"/>
          <w:szCs w:val="24"/>
          <w:highlight w:val="none"/>
          <w:lang w:val="en-US" w:eastAsia="zh-CN"/>
        </w:rPr>
        <w:t>标准和规范</w:t>
      </w:r>
      <w:r>
        <w:rPr>
          <w:rFonts w:hint="eastAsia" w:ascii="宋体" w:hAnsi="宋体" w:cs="宋体"/>
          <w:color w:val="auto"/>
          <w:sz w:val="24"/>
          <w:szCs w:val="24"/>
          <w:highlight w:val="none"/>
          <w:lang w:val="en-US" w:eastAsia="zh-CN"/>
        </w:rPr>
        <w:t>，所有标准</w:t>
      </w:r>
      <w:r>
        <w:rPr>
          <w:rFonts w:hint="eastAsia" w:ascii="宋体" w:hAnsi="宋体" w:eastAsia="宋体" w:cs="宋体"/>
          <w:color w:val="auto"/>
          <w:sz w:val="24"/>
          <w:szCs w:val="24"/>
          <w:highlight w:val="none"/>
          <w:lang w:val="en-US" w:eastAsia="zh-CN"/>
        </w:rPr>
        <w:t>按国家规定相关最新标准执行</w:t>
      </w:r>
      <w:r>
        <w:rPr>
          <w:rFonts w:hint="eastAsia"/>
          <w:color w:val="auto"/>
          <w:highlight w:val="none"/>
          <w:lang w:val="en-US" w:eastAsia="zh-CN"/>
        </w:rPr>
        <w:t>。</w:t>
      </w:r>
    </w:p>
    <w:p w14:paraId="2E4D3779">
      <w:pPr>
        <w:numPr>
          <w:ilvl w:val="0"/>
          <w:numId w:val="9"/>
        </w:numPr>
        <w:spacing w:line="360" w:lineRule="auto"/>
        <w:jc w:val="left"/>
        <w:outlineLvl w:val="2"/>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招标人材料推荐品牌和说明</w:t>
      </w:r>
    </w:p>
    <w:tbl>
      <w:tblPr>
        <w:tblStyle w:val="76"/>
        <w:tblpPr w:leftFromText="180" w:rightFromText="180" w:vertAnchor="text" w:horzAnchor="page" w:tblpX="1493" w:tblpY="210"/>
        <w:tblOverlap w:val="never"/>
        <w:tblW w:w="141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2"/>
        <w:gridCol w:w="1398"/>
        <w:gridCol w:w="9062"/>
        <w:gridCol w:w="3089"/>
      </w:tblGrid>
      <w:tr w14:paraId="0D356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 w:type="dxa"/>
          </w:tcPr>
          <w:p w14:paraId="279BD946">
            <w:pPr>
              <w:spacing w:line="360" w:lineRule="auto"/>
              <w:jc w:val="center"/>
              <w:rPr>
                <w:rFonts w:hint="eastAsia" w:ascii="宋体" w:hAnsi="宋体" w:eastAsia="宋体"/>
                <w:color w:val="auto"/>
                <w:sz w:val="21"/>
                <w:szCs w:val="21"/>
                <w:highlight w:val="none"/>
                <w:vertAlign w:val="baseline"/>
                <w:lang w:val="en-US" w:eastAsia="zh-CN"/>
              </w:rPr>
            </w:pPr>
            <w:r>
              <w:rPr>
                <w:rFonts w:hint="eastAsia" w:ascii="宋体" w:hAnsi="宋体"/>
                <w:color w:val="auto"/>
                <w:sz w:val="21"/>
                <w:szCs w:val="21"/>
                <w:highlight w:val="none"/>
                <w:vertAlign w:val="baseline"/>
                <w:lang w:val="en-US" w:eastAsia="zh-CN"/>
              </w:rPr>
              <w:t>序号</w:t>
            </w:r>
          </w:p>
        </w:tc>
        <w:tc>
          <w:tcPr>
            <w:tcW w:w="1398" w:type="dxa"/>
          </w:tcPr>
          <w:p w14:paraId="6789E805">
            <w:pPr>
              <w:spacing w:line="360" w:lineRule="auto"/>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材料</w:t>
            </w:r>
          </w:p>
        </w:tc>
        <w:tc>
          <w:tcPr>
            <w:tcW w:w="9062" w:type="dxa"/>
          </w:tcPr>
          <w:p w14:paraId="4E3D40EC">
            <w:pPr>
              <w:spacing w:line="360" w:lineRule="auto"/>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要求</w:t>
            </w:r>
          </w:p>
        </w:tc>
        <w:tc>
          <w:tcPr>
            <w:tcW w:w="3089" w:type="dxa"/>
          </w:tcPr>
          <w:p w14:paraId="3A8BCDC2">
            <w:pPr>
              <w:spacing w:line="360" w:lineRule="auto"/>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参考及建议品牌</w:t>
            </w:r>
          </w:p>
        </w:tc>
      </w:tr>
      <w:tr w14:paraId="1DADB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 w:type="dxa"/>
          </w:tcPr>
          <w:p w14:paraId="0FDEE119">
            <w:pPr>
              <w:spacing w:line="360" w:lineRule="auto"/>
              <w:jc w:val="center"/>
              <w:rPr>
                <w:rFonts w:hint="eastAsia" w:ascii="宋体" w:hAnsi="宋体" w:eastAsia="宋体"/>
                <w:color w:val="auto"/>
                <w:sz w:val="21"/>
                <w:szCs w:val="21"/>
                <w:highlight w:val="none"/>
                <w:vertAlign w:val="baseline"/>
                <w:lang w:val="en-US" w:eastAsia="zh-CN"/>
              </w:rPr>
            </w:pPr>
            <w:r>
              <w:rPr>
                <w:rFonts w:hint="eastAsia" w:ascii="宋体" w:hAnsi="宋体"/>
                <w:color w:val="auto"/>
                <w:sz w:val="21"/>
                <w:szCs w:val="21"/>
                <w:highlight w:val="none"/>
                <w:vertAlign w:val="baseline"/>
                <w:lang w:val="en-US" w:eastAsia="zh-CN"/>
              </w:rPr>
              <w:t>1</w:t>
            </w:r>
          </w:p>
        </w:tc>
        <w:tc>
          <w:tcPr>
            <w:tcW w:w="1398" w:type="dxa"/>
          </w:tcPr>
          <w:p w14:paraId="647F5D38">
            <w:pPr>
              <w:spacing w:line="360" w:lineRule="auto"/>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钢板</w:t>
            </w:r>
          </w:p>
        </w:tc>
        <w:tc>
          <w:tcPr>
            <w:tcW w:w="9062" w:type="dxa"/>
          </w:tcPr>
          <w:p w14:paraId="2F884413">
            <w:pPr>
              <w:spacing w:line="360" w:lineRule="auto"/>
              <w:jc w:val="left"/>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 xml:space="preserve">冷轧钢依据GB/T 3325-2024《金属家具通用技术条件》，GB/T 228.1-2021《金属材料 拉伸试验 第1部分:室温试验方法》，GB/T 5213-2019《冷轧低碳钢板及钢带》，力学性能：下屈服强度≤330MPa；上屈服强度≤330MPa；抗拉强度：330-410MPa；断后伸长率≥26%，硬度≥3H，冲击强度：符合检测要求，喷涂层：涂层应无漏喷、锈蚀，涂层应光滑均匀，色泽一致，应无流挂、疙瘩、皱皮、飞漆等缺陷，具有中性盐雾、乙酸盐雾、铜加速乙酸盐雾、镀层本身的耐腐蚀等级≥10级，镀层对基体的保护等级≥10 级耐压强度大，抗冲击，不易变形，表面处理：整体结构是全焊接，用碰焊和二氧化碳气体保护焊焊接而成，焊接后采用刮、磨、抛等处理，然后在进行磷化工艺流程：预脱脂——脱脂——水洗——表面调整——磷酸盐处理——水洗——纯水洗，封闭式7工位前处理；表面采用优质环氧型聚脂粉未，静电喷塑，无磷塑粉，无毒，电喷塑处理，并具有极强防腐、防锈效果；保证整体的美观 更耐用0甲醛；                                          </w:t>
            </w:r>
          </w:p>
        </w:tc>
        <w:tc>
          <w:tcPr>
            <w:tcW w:w="3089" w:type="dxa"/>
          </w:tcPr>
          <w:p w14:paraId="24FF8D03">
            <w:pPr>
              <w:spacing w:line="360" w:lineRule="auto"/>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鞍钢，马钢，宝钢</w:t>
            </w:r>
          </w:p>
        </w:tc>
      </w:tr>
      <w:tr w14:paraId="70F2B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22" w:type="dxa"/>
          </w:tcPr>
          <w:p w14:paraId="532D69C7">
            <w:pPr>
              <w:spacing w:line="360" w:lineRule="auto"/>
              <w:rPr>
                <w:rFonts w:hint="eastAsia" w:ascii="宋体" w:hAnsi="宋体" w:eastAsia="宋体"/>
                <w:color w:val="auto"/>
                <w:sz w:val="21"/>
                <w:szCs w:val="21"/>
                <w:highlight w:val="none"/>
                <w:vertAlign w:val="baseline"/>
                <w:lang w:val="en-US" w:eastAsia="zh-CN"/>
              </w:rPr>
            </w:pPr>
            <w:r>
              <w:rPr>
                <w:rFonts w:hint="eastAsia" w:ascii="宋体" w:hAnsi="宋体"/>
                <w:color w:val="auto"/>
                <w:sz w:val="21"/>
                <w:szCs w:val="21"/>
                <w:highlight w:val="none"/>
                <w:vertAlign w:val="baseline"/>
                <w:lang w:val="en-US" w:eastAsia="zh-CN"/>
              </w:rPr>
              <w:t>2</w:t>
            </w:r>
          </w:p>
        </w:tc>
        <w:tc>
          <w:tcPr>
            <w:tcW w:w="1398" w:type="dxa"/>
          </w:tcPr>
          <w:p w14:paraId="77ED5305">
            <w:pPr>
              <w:spacing w:line="360" w:lineRule="auto"/>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多层板</w:t>
            </w:r>
          </w:p>
        </w:tc>
        <w:tc>
          <w:tcPr>
            <w:tcW w:w="9062" w:type="dxa"/>
          </w:tcPr>
          <w:p w14:paraId="62DD3FB1">
            <w:pPr>
              <w:spacing w:line="360" w:lineRule="auto"/>
              <w:jc w:val="left"/>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面贴三聚氰胺板，含水率 6.0%~10%，胶合强度≥0.80MPa， 静曲强度≥30Mpa，弹性模量≥ 6000Mpa，甲醛释放量≤0.05mg/m ³，挥发性有机化合物 (72h)≤ 10ug/ m³，符合依据 GB/T 9846-2015《普通胶合板》、HJ 571-2010《环境标志产品技术要求人造板及其制品》、 GB/T 35601-2024《绿色产品评价人造板和木质地板》、GB/T34722-2025《浸渍胶膜纸饰面胶合板和细木工板》。</w:t>
            </w:r>
          </w:p>
        </w:tc>
        <w:tc>
          <w:tcPr>
            <w:tcW w:w="3089" w:type="dxa"/>
          </w:tcPr>
          <w:p w14:paraId="449D80EB">
            <w:pPr>
              <w:spacing w:line="360" w:lineRule="auto"/>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吉林森工（露水河）、福建福人、大亚</w:t>
            </w:r>
          </w:p>
        </w:tc>
      </w:tr>
      <w:tr w14:paraId="69880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 w:type="dxa"/>
          </w:tcPr>
          <w:p w14:paraId="42404E84">
            <w:pPr>
              <w:spacing w:line="360" w:lineRule="auto"/>
              <w:rPr>
                <w:rFonts w:hint="default" w:ascii="宋体" w:hAnsi="宋体"/>
                <w:color w:val="auto"/>
                <w:sz w:val="21"/>
                <w:szCs w:val="21"/>
                <w:highlight w:val="none"/>
                <w:vertAlign w:val="baseline"/>
                <w:lang w:val="en-US" w:eastAsia="zh-CN"/>
              </w:rPr>
            </w:pPr>
            <w:r>
              <w:rPr>
                <w:rFonts w:hint="eastAsia" w:ascii="宋体" w:hAnsi="宋体"/>
                <w:color w:val="auto"/>
                <w:sz w:val="21"/>
                <w:szCs w:val="21"/>
                <w:highlight w:val="none"/>
                <w:vertAlign w:val="baseline"/>
                <w:lang w:val="en-US" w:eastAsia="zh-CN"/>
              </w:rPr>
              <w:t>3</w:t>
            </w:r>
          </w:p>
        </w:tc>
        <w:tc>
          <w:tcPr>
            <w:tcW w:w="1398" w:type="dxa"/>
          </w:tcPr>
          <w:p w14:paraId="03740B6F">
            <w:pPr>
              <w:spacing w:line="360" w:lineRule="auto"/>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五金配件（导轨）</w:t>
            </w:r>
          </w:p>
        </w:tc>
        <w:tc>
          <w:tcPr>
            <w:tcW w:w="9062" w:type="dxa"/>
          </w:tcPr>
          <w:p w14:paraId="09ECF0E7">
            <w:pPr>
              <w:spacing w:line="360" w:lineRule="auto"/>
              <w:jc w:val="left"/>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导轨依QB/T 2454-2013《家具五金 抽屉导轨》，检测内容包括：耐久性循环80000次符合要求、下沉量应≤2%、耐腐蚀符合要求。铰链依据QB/T 2189-2013《家具五金 杯状暗铰链》，检查内容包括：水平静载荷试验加载力为70N符合要求，耐久性循环80000次符合要求、下沉量应≤2%、耐腐蚀符合要求；</w:t>
            </w:r>
          </w:p>
        </w:tc>
        <w:tc>
          <w:tcPr>
            <w:tcW w:w="3089" w:type="dxa"/>
          </w:tcPr>
          <w:p w14:paraId="4CC1A68F">
            <w:pPr>
              <w:spacing w:line="360" w:lineRule="auto"/>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DTC、BMB、海福乐、Hettich</w:t>
            </w:r>
          </w:p>
        </w:tc>
      </w:tr>
      <w:tr w14:paraId="0770A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 w:type="dxa"/>
          </w:tcPr>
          <w:p w14:paraId="6CDF1324">
            <w:pPr>
              <w:spacing w:line="360" w:lineRule="auto"/>
              <w:rPr>
                <w:rFonts w:hint="default" w:ascii="宋体" w:hAnsi="宋体"/>
                <w:color w:val="auto"/>
                <w:sz w:val="21"/>
                <w:szCs w:val="21"/>
                <w:highlight w:val="none"/>
                <w:vertAlign w:val="baseline"/>
                <w:lang w:val="en-US" w:eastAsia="zh-CN"/>
              </w:rPr>
            </w:pPr>
            <w:r>
              <w:rPr>
                <w:rFonts w:hint="eastAsia" w:ascii="宋体" w:hAnsi="宋体"/>
                <w:color w:val="auto"/>
                <w:sz w:val="21"/>
                <w:szCs w:val="21"/>
                <w:highlight w:val="none"/>
                <w:vertAlign w:val="baseline"/>
                <w:lang w:val="en-US" w:eastAsia="zh-CN"/>
              </w:rPr>
              <w:t>4</w:t>
            </w:r>
          </w:p>
        </w:tc>
        <w:tc>
          <w:tcPr>
            <w:tcW w:w="1398" w:type="dxa"/>
            <w:vAlign w:val="top"/>
          </w:tcPr>
          <w:p w14:paraId="674D6AE8">
            <w:pPr>
              <w:spacing w:line="360" w:lineRule="auto"/>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五金配件（铰链）</w:t>
            </w:r>
          </w:p>
        </w:tc>
        <w:tc>
          <w:tcPr>
            <w:tcW w:w="9062" w:type="dxa"/>
            <w:vAlign w:val="top"/>
          </w:tcPr>
          <w:p w14:paraId="77DCE325">
            <w:pPr>
              <w:spacing w:line="360" w:lineRule="auto"/>
              <w:jc w:val="left"/>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铰链依据QB/T 2189-2013《家具五金 杯状暗铰链》，检查内容包括：水平静载荷试验加载力为70N符合要求，耐久性循环80000次符合要求、下沉量应≤2%、耐腐蚀符合要求；</w:t>
            </w:r>
          </w:p>
        </w:tc>
        <w:tc>
          <w:tcPr>
            <w:tcW w:w="3089" w:type="dxa"/>
            <w:vAlign w:val="top"/>
          </w:tcPr>
          <w:p w14:paraId="66CE8760">
            <w:pPr>
              <w:spacing w:line="360" w:lineRule="auto"/>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DTC、BMB、海福乐、Hettich</w:t>
            </w:r>
          </w:p>
        </w:tc>
      </w:tr>
      <w:tr w14:paraId="096FF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 w:type="dxa"/>
          </w:tcPr>
          <w:p w14:paraId="64C7B5A3">
            <w:pPr>
              <w:spacing w:line="360" w:lineRule="auto"/>
              <w:rPr>
                <w:rFonts w:hint="default" w:ascii="宋体" w:hAnsi="宋体"/>
                <w:color w:val="auto"/>
                <w:sz w:val="21"/>
                <w:szCs w:val="21"/>
                <w:highlight w:val="none"/>
                <w:vertAlign w:val="baseline"/>
                <w:lang w:val="en-US" w:eastAsia="zh-CN"/>
              </w:rPr>
            </w:pPr>
            <w:r>
              <w:rPr>
                <w:rFonts w:hint="eastAsia" w:ascii="宋体" w:hAnsi="宋体"/>
                <w:color w:val="auto"/>
                <w:sz w:val="21"/>
                <w:szCs w:val="21"/>
                <w:highlight w:val="none"/>
                <w:vertAlign w:val="baseline"/>
                <w:lang w:val="en-US" w:eastAsia="zh-CN"/>
              </w:rPr>
              <w:t>5</w:t>
            </w:r>
          </w:p>
        </w:tc>
        <w:tc>
          <w:tcPr>
            <w:tcW w:w="1398" w:type="dxa"/>
          </w:tcPr>
          <w:p w14:paraId="4760E3D2">
            <w:pPr>
              <w:spacing w:line="360" w:lineRule="auto"/>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三合一</w:t>
            </w:r>
          </w:p>
        </w:tc>
        <w:tc>
          <w:tcPr>
            <w:tcW w:w="9062" w:type="dxa"/>
          </w:tcPr>
          <w:p w14:paraId="32F3EEEF">
            <w:pPr>
              <w:spacing w:line="360" w:lineRule="auto"/>
              <w:jc w:val="left"/>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三合一连接件符合GB/T 28203-2011《家具用连接件技术要求及试验方法》偏心连接件预埋螺母抗拉强度应≥550N，三合一偏心连接件中连接螺杆螺纹与预埋螺母的抗拉强度应≥800N</w:t>
            </w:r>
          </w:p>
        </w:tc>
        <w:tc>
          <w:tcPr>
            <w:tcW w:w="3089" w:type="dxa"/>
          </w:tcPr>
          <w:p w14:paraId="16E3166F">
            <w:pPr>
              <w:spacing w:line="360" w:lineRule="auto"/>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不限</w:t>
            </w:r>
          </w:p>
        </w:tc>
      </w:tr>
      <w:tr w14:paraId="56CE4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 w:type="dxa"/>
          </w:tcPr>
          <w:p w14:paraId="309DE59E">
            <w:pPr>
              <w:spacing w:line="360" w:lineRule="auto"/>
              <w:rPr>
                <w:rFonts w:hint="default" w:ascii="宋体" w:hAnsi="宋体"/>
                <w:color w:val="auto"/>
                <w:sz w:val="21"/>
                <w:szCs w:val="21"/>
                <w:highlight w:val="none"/>
                <w:vertAlign w:val="baseline"/>
                <w:lang w:val="en-US" w:eastAsia="zh-CN"/>
              </w:rPr>
            </w:pPr>
            <w:r>
              <w:rPr>
                <w:rFonts w:hint="eastAsia" w:ascii="宋体" w:hAnsi="宋体"/>
                <w:color w:val="auto"/>
                <w:sz w:val="21"/>
                <w:szCs w:val="21"/>
                <w:highlight w:val="none"/>
                <w:vertAlign w:val="baseline"/>
                <w:lang w:val="en-US" w:eastAsia="zh-CN"/>
              </w:rPr>
              <w:t>6</w:t>
            </w:r>
          </w:p>
        </w:tc>
        <w:tc>
          <w:tcPr>
            <w:tcW w:w="1398" w:type="dxa"/>
          </w:tcPr>
          <w:p w14:paraId="743FC905">
            <w:pPr>
              <w:spacing w:line="360" w:lineRule="auto"/>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封边条</w:t>
            </w:r>
          </w:p>
        </w:tc>
        <w:tc>
          <w:tcPr>
            <w:tcW w:w="9062" w:type="dxa"/>
          </w:tcPr>
          <w:p w14:paraId="4516519B">
            <w:pPr>
              <w:spacing w:line="360" w:lineRule="auto"/>
              <w:jc w:val="left"/>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封边条应无龟裂、无鼓泡，磨30r厚应无露底现象，耐光色牢度≥4级，甲醛释放量≤0.1mg/L。符合QB/T4463-2013《家具用封边条技术要求》检测要求</w:t>
            </w:r>
          </w:p>
        </w:tc>
        <w:tc>
          <w:tcPr>
            <w:tcW w:w="3089" w:type="dxa"/>
          </w:tcPr>
          <w:p w14:paraId="40CD044E">
            <w:pPr>
              <w:spacing w:line="360" w:lineRule="auto"/>
              <w:jc w:val="center"/>
              <w:rPr>
                <w:rFonts w:hint="default" w:ascii="宋体" w:hAnsi="宋体" w:eastAsia="宋体" w:cs="宋体"/>
                <w:color w:val="auto"/>
                <w:sz w:val="21"/>
                <w:szCs w:val="21"/>
                <w:highlight w:val="none"/>
                <w:vertAlign w:val="baseline"/>
                <w:lang w:val="en-US" w:eastAsia="zh-CN"/>
              </w:rPr>
            </w:pPr>
            <w:r>
              <w:rPr>
                <w:rFonts w:hint="default" w:ascii="宋体" w:hAnsi="宋体" w:eastAsia="宋体" w:cs="宋体"/>
                <w:color w:val="auto"/>
                <w:sz w:val="21"/>
                <w:szCs w:val="21"/>
                <w:highlight w:val="none"/>
                <w:vertAlign w:val="baseline"/>
                <w:lang w:val="en-US" w:eastAsia="zh-CN"/>
              </w:rPr>
              <w:t>兄奕、瑞礼、欧德雅</w:t>
            </w:r>
          </w:p>
        </w:tc>
      </w:tr>
      <w:tr w14:paraId="02BF9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622" w:type="dxa"/>
          </w:tcPr>
          <w:p w14:paraId="521D47F6">
            <w:pPr>
              <w:spacing w:line="360" w:lineRule="auto"/>
              <w:rPr>
                <w:rFonts w:hint="default" w:ascii="宋体" w:hAnsi="宋体"/>
                <w:color w:val="auto"/>
                <w:sz w:val="21"/>
                <w:szCs w:val="21"/>
                <w:highlight w:val="none"/>
                <w:vertAlign w:val="baseline"/>
                <w:lang w:val="en-US" w:eastAsia="zh-CN"/>
              </w:rPr>
            </w:pPr>
            <w:r>
              <w:rPr>
                <w:rFonts w:hint="eastAsia" w:ascii="宋体" w:hAnsi="宋体"/>
                <w:color w:val="auto"/>
                <w:sz w:val="21"/>
                <w:szCs w:val="21"/>
                <w:highlight w:val="none"/>
                <w:vertAlign w:val="baseline"/>
                <w:lang w:val="en-US" w:eastAsia="zh-CN"/>
              </w:rPr>
              <w:t>7</w:t>
            </w:r>
          </w:p>
        </w:tc>
        <w:tc>
          <w:tcPr>
            <w:tcW w:w="1398" w:type="dxa"/>
            <w:vAlign w:val="center"/>
          </w:tcPr>
          <w:p w14:paraId="36F7A00F">
            <w:pPr>
              <w:spacing w:line="360" w:lineRule="auto"/>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钥匙锁具（通配锁）</w:t>
            </w:r>
          </w:p>
        </w:tc>
        <w:tc>
          <w:tcPr>
            <w:tcW w:w="9062" w:type="dxa"/>
            <w:vAlign w:val="center"/>
          </w:tcPr>
          <w:p w14:paraId="39CBEBDA">
            <w:pPr>
              <w:spacing w:line="360" w:lineRule="auto"/>
              <w:jc w:val="center"/>
              <w:rPr>
                <w:rFonts w:hint="eastAsia" w:ascii="宋体" w:hAnsi="宋体" w:eastAsia="宋体" w:cs="宋体"/>
                <w:color w:val="auto"/>
                <w:sz w:val="21"/>
                <w:szCs w:val="21"/>
                <w:highlight w:val="none"/>
                <w:vertAlign w:val="baseline"/>
                <w:lang w:val="en-US" w:eastAsia="zh-CN"/>
              </w:rPr>
            </w:pPr>
          </w:p>
        </w:tc>
        <w:tc>
          <w:tcPr>
            <w:tcW w:w="3089" w:type="dxa"/>
          </w:tcPr>
          <w:p w14:paraId="3DFED459">
            <w:pPr>
              <w:spacing w:line="360" w:lineRule="auto"/>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DTC、BMB、海福乐、Hettich</w:t>
            </w:r>
          </w:p>
        </w:tc>
      </w:tr>
      <w:tr w14:paraId="43D04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622" w:type="dxa"/>
          </w:tcPr>
          <w:p w14:paraId="73EE4A69">
            <w:pPr>
              <w:spacing w:line="360" w:lineRule="auto"/>
              <w:rPr>
                <w:rFonts w:hint="default" w:ascii="宋体" w:hAnsi="宋体"/>
                <w:color w:val="auto"/>
                <w:sz w:val="21"/>
                <w:szCs w:val="21"/>
                <w:highlight w:val="none"/>
                <w:vertAlign w:val="baseline"/>
                <w:lang w:val="en-US" w:eastAsia="zh-CN"/>
              </w:rPr>
            </w:pPr>
            <w:r>
              <w:rPr>
                <w:rFonts w:hint="eastAsia" w:ascii="宋体" w:hAnsi="宋体"/>
                <w:color w:val="auto"/>
                <w:sz w:val="21"/>
                <w:szCs w:val="21"/>
                <w:highlight w:val="none"/>
                <w:vertAlign w:val="baseline"/>
                <w:lang w:val="en-US" w:eastAsia="zh-CN"/>
              </w:rPr>
              <w:t>8</w:t>
            </w:r>
          </w:p>
        </w:tc>
        <w:tc>
          <w:tcPr>
            <w:tcW w:w="1398" w:type="dxa"/>
            <w:vAlign w:val="center"/>
          </w:tcPr>
          <w:p w14:paraId="171E8BBD">
            <w:pPr>
              <w:spacing w:line="360" w:lineRule="auto"/>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密码锁具</w:t>
            </w:r>
          </w:p>
        </w:tc>
        <w:tc>
          <w:tcPr>
            <w:tcW w:w="9062" w:type="dxa"/>
            <w:vAlign w:val="center"/>
          </w:tcPr>
          <w:p w14:paraId="6E5447DF">
            <w:pPr>
              <w:spacing w:line="360" w:lineRule="auto"/>
              <w:jc w:val="center"/>
              <w:rPr>
                <w:rFonts w:hint="eastAsia" w:ascii="宋体" w:hAnsi="宋体" w:eastAsia="宋体" w:cs="宋体"/>
                <w:color w:val="auto"/>
                <w:sz w:val="21"/>
                <w:szCs w:val="21"/>
                <w:highlight w:val="none"/>
                <w:vertAlign w:val="baseline"/>
                <w:lang w:val="en-US" w:eastAsia="zh-CN"/>
              </w:rPr>
            </w:pPr>
          </w:p>
        </w:tc>
        <w:tc>
          <w:tcPr>
            <w:tcW w:w="3089" w:type="dxa"/>
          </w:tcPr>
          <w:p w14:paraId="751B99EF">
            <w:pPr>
              <w:spacing w:line="360" w:lineRule="auto"/>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乐思富，望通，金泰祥</w:t>
            </w:r>
          </w:p>
        </w:tc>
      </w:tr>
      <w:tr w14:paraId="12CE0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622" w:type="dxa"/>
          </w:tcPr>
          <w:p w14:paraId="043B7FFD">
            <w:pPr>
              <w:spacing w:line="360" w:lineRule="auto"/>
              <w:rPr>
                <w:rFonts w:hint="default" w:ascii="宋体" w:hAnsi="宋体"/>
                <w:color w:val="auto"/>
                <w:sz w:val="21"/>
                <w:szCs w:val="21"/>
                <w:highlight w:val="none"/>
                <w:vertAlign w:val="baseline"/>
                <w:lang w:val="en-US" w:eastAsia="zh-CN"/>
              </w:rPr>
            </w:pPr>
            <w:r>
              <w:rPr>
                <w:rFonts w:hint="eastAsia" w:ascii="宋体" w:hAnsi="宋体"/>
                <w:color w:val="auto"/>
                <w:sz w:val="21"/>
                <w:szCs w:val="21"/>
                <w:highlight w:val="none"/>
                <w:vertAlign w:val="baseline"/>
                <w:lang w:val="en-US" w:eastAsia="zh-CN"/>
              </w:rPr>
              <w:t>9</w:t>
            </w:r>
          </w:p>
        </w:tc>
        <w:tc>
          <w:tcPr>
            <w:tcW w:w="1398" w:type="dxa"/>
            <w:vAlign w:val="center"/>
          </w:tcPr>
          <w:p w14:paraId="6798C3FB">
            <w:pPr>
              <w:spacing w:line="360" w:lineRule="auto"/>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粉末涂料</w:t>
            </w:r>
          </w:p>
        </w:tc>
        <w:tc>
          <w:tcPr>
            <w:tcW w:w="9062" w:type="dxa"/>
            <w:vAlign w:val="center"/>
          </w:tcPr>
          <w:p w14:paraId="745D8CBE">
            <w:pPr>
              <w:spacing w:line="360" w:lineRule="auto"/>
              <w:jc w:val="center"/>
              <w:rPr>
                <w:rFonts w:hint="eastAsia" w:ascii="宋体" w:hAnsi="宋体" w:eastAsia="宋体" w:cs="宋体"/>
                <w:color w:val="auto"/>
                <w:sz w:val="21"/>
                <w:szCs w:val="21"/>
                <w:highlight w:val="none"/>
                <w:vertAlign w:val="baseline"/>
                <w:lang w:val="en-US" w:eastAsia="zh-CN"/>
              </w:rPr>
            </w:pPr>
          </w:p>
        </w:tc>
        <w:tc>
          <w:tcPr>
            <w:tcW w:w="3089" w:type="dxa"/>
          </w:tcPr>
          <w:p w14:paraId="45A00ABA">
            <w:pPr>
              <w:spacing w:line="360" w:lineRule="auto"/>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阿克苏，立邦，睿智</w:t>
            </w:r>
          </w:p>
        </w:tc>
      </w:tr>
      <w:tr w14:paraId="6C454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622" w:type="dxa"/>
          </w:tcPr>
          <w:p w14:paraId="6E4E0415">
            <w:pPr>
              <w:spacing w:line="360" w:lineRule="auto"/>
              <w:rPr>
                <w:rFonts w:hint="default" w:ascii="宋体" w:hAnsi="宋体"/>
                <w:color w:val="auto"/>
                <w:sz w:val="21"/>
                <w:szCs w:val="21"/>
                <w:highlight w:val="none"/>
                <w:vertAlign w:val="baseline"/>
                <w:lang w:val="en-US" w:eastAsia="zh-CN"/>
              </w:rPr>
            </w:pPr>
            <w:r>
              <w:rPr>
                <w:rFonts w:hint="eastAsia" w:ascii="宋体" w:hAnsi="宋体"/>
                <w:color w:val="auto"/>
                <w:sz w:val="21"/>
                <w:szCs w:val="21"/>
                <w:highlight w:val="none"/>
                <w:vertAlign w:val="baseline"/>
                <w:lang w:val="en-US" w:eastAsia="zh-CN"/>
              </w:rPr>
              <w:t>10</w:t>
            </w:r>
          </w:p>
        </w:tc>
        <w:tc>
          <w:tcPr>
            <w:tcW w:w="1398" w:type="dxa"/>
            <w:vAlign w:val="center"/>
          </w:tcPr>
          <w:p w14:paraId="301238A4">
            <w:pPr>
              <w:spacing w:line="360" w:lineRule="auto"/>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饰面木皮</w:t>
            </w:r>
          </w:p>
        </w:tc>
        <w:tc>
          <w:tcPr>
            <w:tcW w:w="9062" w:type="dxa"/>
            <w:vAlign w:val="center"/>
          </w:tcPr>
          <w:p w14:paraId="442DE9AF">
            <w:pPr>
              <w:spacing w:line="360" w:lineRule="auto"/>
              <w:jc w:val="center"/>
              <w:rPr>
                <w:rFonts w:hint="eastAsia" w:ascii="宋体" w:hAnsi="宋体" w:eastAsia="宋体" w:cs="宋体"/>
                <w:color w:val="auto"/>
                <w:sz w:val="21"/>
                <w:szCs w:val="21"/>
                <w:highlight w:val="none"/>
                <w:vertAlign w:val="baseline"/>
                <w:lang w:val="en-US" w:eastAsia="zh-CN"/>
              </w:rPr>
            </w:pPr>
          </w:p>
        </w:tc>
        <w:tc>
          <w:tcPr>
            <w:tcW w:w="3089" w:type="dxa"/>
          </w:tcPr>
          <w:p w14:paraId="796D110E">
            <w:pPr>
              <w:spacing w:line="360" w:lineRule="auto"/>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大西洋、豪鼎、</w:t>
            </w:r>
            <w:r>
              <w:rPr>
                <w:rFonts w:hint="eastAsia" w:ascii="宋体" w:hAnsi="宋体" w:eastAsia="宋体" w:cs="宋体"/>
                <w:color w:val="auto"/>
                <w:sz w:val="21"/>
                <w:szCs w:val="21"/>
                <w:highlight w:val="none"/>
                <w:vertAlign w:val="baseline"/>
                <w:lang w:val="en-US" w:eastAsia="zh-CN"/>
              </w:rPr>
              <w:fldChar w:fldCharType="begin"/>
            </w:r>
            <w:r>
              <w:rPr>
                <w:rFonts w:hint="eastAsia" w:ascii="宋体" w:hAnsi="宋体" w:eastAsia="宋体" w:cs="宋体"/>
                <w:color w:val="auto"/>
                <w:sz w:val="21"/>
                <w:szCs w:val="21"/>
                <w:highlight w:val="none"/>
                <w:vertAlign w:val="baseline"/>
                <w:lang w:val="en-US" w:eastAsia="zh-CN"/>
              </w:rPr>
              <w:instrText xml:space="preserve"> HYPERLINK "http://www.so.com/s?q=%E5%87%AF%E6%BA%90&amp;ie=utf-8&amp;src=wenda_link" \t "_blank" </w:instrText>
            </w:r>
            <w:r>
              <w:rPr>
                <w:rFonts w:hint="eastAsia" w:ascii="宋体" w:hAnsi="宋体" w:eastAsia="宋体" w:cs="宋体"/>
                <w:color w:val="auto"/>
                <w:sz w:val="21"/>
                <w:szCs w:val="21"/>
                <w:highlight w:val="none"/>
                <w:vertAlign w:val="baseline"/>
                <w:lang w:val="en-US" w:eastAsia="zh-CN"/>
              </w:rPr>
              <w:fldChar w:fldCharType="separate"/>
            </w:r>
            <w:r>
              <w:rPr>
                <w:rFonts w:hint="eastAsia" w:ascii="宋体" w:hAnsi="宋体" w:eastAsia="宋体" w:cs="宋体"/>
                <w:color w:val="auto"/>
                <w:sz w:val="21"/>
                <w:szCs w:val="21"/>
                <w:highlight w:val="none"/>
                <w:vertAlign w:val="baseline"/>
                <w:lang w:val="en-US" w:eastAsia="zh-CN"/>
              </w:rPr>
              <w:t>凯源</w:t>
            </w:r>
            <w:r>
              <w:rPr>
                <w:rFonts w:hint="eastAsia" w:ascii="宋体" w:hAnsi="宋体" w:eastAsia="宋体" w:cs="宋体"/>
                <w:color w:val="auto"/>
                <w:sz w:val="21"/>
                <w:szCs w:val="21"/>
                <w:highlight w:val="none"/>
                <w:vertAlign w:val="baseline"/>
                <w:lang w:val="en-US" w:eastAsia="zh-CN"/>
              </w:rPr>
              <w:fldChar w:fldCharType="end"/>
            </w:r>
          </w:p>
        </w:tc>
      </w:tr>
      <w:tr w14:paraId="00AC5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622" w:type="dxa"/>
          </w:tcPr>
          <w:p w14:paraId="5A3BB378">
            <w:pPr>
              <w:spacing w:line="360" w:lineRule="auto"/>
              <w:rPr>
                <w:rFonts w:hint="default" w:ascii="宋体" w:hAnsi="宋体"/>
                <w:color w:val="auto"/>
                <w:sz w:val="21"/>
                <w:szCs w:val="21"/>
                <w:highlight w:val="none"/>
                <w:vertAlign w:val="baseline"/>
                <w:lang w:val="en-US" w:eastAsia="zh-CN"/>
              </w:rPr>
            </w:pPr>
            <w:r>
              <w:rPr>
                <w:rFonts w:hint="eastAsia" w:ascii="宋体" w:hAnsi="宋体"/>
                <w:color w:val="auto"/>
                <w:sz w:val="21"/>
                <w:szCs w:val="21"/>
                <w:highlight w:val="none"/>
                <w:vertAlign w:val="baseline"/>
                <w:lang w:val="en-US" w:eastAsia="zh-CN"/>
              </w:rPr>
              <w:t>11</w:t>
            </w:r>
          </w:p>
        </w:tc>
        <w:tc>
          <w:tcPr>
            <w:tcW w:w="1398" w:type="dxa"/>
            <w:vAlign w:val="center"/>
          </w:tcPr>
          <w:p w14:paraId="5D6B831D">
            <w:pPr>
              <w:spacing w:line="360" w:lineRule="auto"/>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油漆</w:t>
            </w:r>
          </w:p>
        </w:tc>
        <w:tc>
          <w:tcPr>
            <w:tcW w:w="9062" w:type="dxa"/>
            <w:vAlign w:val="center"/>
          </w:tcPr>
          <w:p w14:paraId="694E5FF8">
            <w:pPr>
              <w:spacing w:line="360" w:lineRule="auto"/>
              <w:jc w:val="center"/>
              <w:rPr>
                <w:rFonts w:hint="eastAsia" w:ascii="宋体" w:hAnsi="宋体" w:eastAsia="宋体" w:cs="宋体"/>
                <w:color w:val="auto"/>
                <w:sz w:val="21"/>
                <w:szCs w:val="21"/>
                <w:highlight w:val="none"/>
                <w:vertAlign w:val="baseline"/>
                <w:lang w:val="en-US" w:eastAsia="zh-CN"/>
              </w:rPr>
            </w:pPr>
          </w:p>
        </w:tc>
        <w:tc>
          <w:tcPr>
            <w:tcW w:w="3089" w:type="dxa"/>
          </w:tcPr>
          <w:p w14:paraId="09672F91">
            <w:pPr>
              <w:spacing w:line="360" w:lineRule="auto"/>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大宝、易涂宝、华润</w:t>
            </w:r>
          </w:p>
        </w:tc>
      </w:tr>
    </w:tbl>
    <w:p w14:paraId="435C1835">
      <w:pPr>
        <w:widowControl w:val="0"/>
        <w:numPr>
          <w:ilvl w:val="0"/>
          <w:numId w:val="0"/>
        </w:numPr>
        <w:jc w:val="both"/>
        <w:rPr>
          <w:rFonts w:hint="default"/>
          <w:color w:val="auto"/>
          <w:highlight w:val="none"/>
          <w:lang w:val="en-US" w:eastAsia="zh-CN"/>
        </w:rPr>
      </w:pPr>
    </w:p>
    <w:p w14:paraId="532D6AF1">
      <w:pPr>
        <w:tabs>
          <w:tab w:val="left" w:pos="11318"/>
        </w:tabs>
        <w:bidi w:val="0"/>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备注：家具厂家宜选用上表所列明品牌或厂家的材料；也可选用产品性能不低于上表的其他品牌或厂家，但必须提供有关技术参数对照资料。家具厂家在选用品牌时须经业主认可方可投入生产。</w:t>
      </w:r>
    </w:p>
    <w:p w14:paraId="4B1C71FF">
      <w:pPr>
        <w:pStyle w:val="2"/>
        <w:rPr>
          <w:rFonts w:hint="eastAsia" w:ascii="宋体" w:hAnsi="宋体"/>
          <w:color w:val="auto"/>
          <w:sz w:val="24"/>
          <w:szCs w:val="24"/>
          <w:highlight w:val="none"/>
        </w:rPr>
        <w:sectPr>
          <w:pgSz w:w="16838" w:h="11906" w:orient="landscape"/>
          <w:pgMar w:top="1800" w:right="1440" w:bottom="1800" w:left="1440" w:header="851" w:footer="992" w:gutter="0"/>
          <w:cols w:space="425" w:num="1"/>
          <w:docGrid w:type="lines" w:linePitch="312" w:charSpace="0"/>
        </w:sectPr>
      </w:pPr>
    </w:p>
    <w:p w14:paraId="7A3C9A6A">
      <w:pPr>
        <w:numPr>
          <w:ilvl w:val="0"/>
          <w:numId w:val="0"/>
        </w:numPr>
        <w:spacing w:line="360" w:lineRule="auto"/>
        <w:jc w:val="left"/>
        <w:outlineLvl w:val="2"/>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九、</w:t>
      </w:r>
      <w:r>
        <w:rPr>
          <w:rFonts w:hint="eastAsia" w:ascii="宋体" w:hAnsi="宋体" w:eastAsia="宋体" w:cs="宋体"/>
          <w:b/>
          <w:bCs/>
          <w:color w:val="auto"/>
          <w:sz w:val="24"/>
          <w:szCs w:val="24"/>
          <w:highlight w:val="none"/>
          <w:lang w:val="en-US" w:eastAsia="zh-CN"/>
        </w:rPr>
        <w:t>技术参数要求</w:t>
      </w:r>
    </w:p>
    <w:p w14:paraId="0DEFCF81">
      <w:pPr>
        <w:numPr>
          <w:ilvl w:val="0"/>
          <w:numId w:val="0"/>
        </w:numPr>
        <w:spacing w:line="360" w:lineRule="auto"/>
        <w:jc w:val="left"/>
        <w:outlineLvl w:val="2"/>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Ⅰ标段：宁波市轨道交通6号线一期高桥南车辆段宿舍家具及窗帘采购安装</w:t>
      </w:r>
    </w:p>
    <w:p w14:paraId="16A9CBFC">
      <w:pPr>
        <w:pStyle w:val="74"/>
        <w:ind w:left="0" w:leftChars="0" w:firstLine="0" w:firstLineChars="0"/>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1、安装示意图：双人间</w:t>
      </w:r>
    </w:p>
    <w:p w14:paraId="3AE8A8F2">
      <w:pP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drawing>
          <wp:anchor distT="0" distB="0" distL="114300" distR="114300" simplePos="0" relativeHeight="251669504" behindDoc="0" locked="0" layoutInCell="1" allowOverlap="1">
            <wp:simplePos x="0" y="0"/>
            <wp:positionH relativeFrom="column">
              <wp:posOffset>76200</wp:posOffset>
            </wp:positionH>
            <wp:positionV relativeFrom="paragraph">
              <wp:posOffset>180975</wp:posOffset>
            </wp:positionV>
            <wp:extent cx="3973195" cy="2980690"/>
            <wp:effectExtent l="0" t="0" r="1905" b="3810"/>
            <wp:wrapSquare wrapText="bothSides"/>
            <wp:docPr id="7" name="图片 7" descr="37674f4469af4240f26b882a6757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37674f4469af4240f26b882a6757155"/>
                    <pic:cNvPicPr>
                      <a:picLocks noChangeAspect="1"/>
                    </pic:cNvPicPr>
                  </pic:nvPicPr>
                  <pic:blipFill>
                    <a:blip r:embed="rId19"/>
                    <a:stretch>
                      <a:fillRect/>
                    </a:stretch>
                  </pic:blipFill>
                  <pic:spPr>
                    <a:xfrm>
                      <a:off x="0" y="0"/>
                      <a:ext cx="3973195" cy="2980690"/>
                    </a:xfrm>
                    <a:prstGeom prst="rect">
                      <a:avLst/>
                    </a:prstGeom>
                  </pic:spPr>
                </pic:pic>
              </a:graphicData>
            </a:graphic>
          </wp:anchor>
        </w:drawing>
      </w:r>
    </w:p>
    <w:p w14:paraId="68A82BBB">
      <w:pPr>
        <w:pStyle w:val="74"/>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drawing>
          <wp:anchor distT="0" distB="0" distL="114300" distR="114300" simplePos="0" relativeHeight="251668480" behindDoc="0" locked="0" layoutInCell="1" allowOverlap="1">
            <wp:simplePos x="0" y="0"/>
            <wp:positionH relativeFrom="column">
              <wp:posOffset>327660</wp:posOffset>
            </wp:positionH>
            <wp:positionV relativeFrom="paragraph">
              <wp:posOffset>-215265</wp:posOffset>
            </wp:positionV>
            <wp:extent cx="3916045" cy="2937510"/>
            <wp:effectExtent l="0" t="0" r="8255" b="8890"/>
            <wp:wrapSquare wrapText="bothSides"/>
            <wp:docPr id="8" name="图片 8" descr="4a3907d98ea125abf9605b412a2a9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4a3907d98ea125abf9605b412a2a998"/>
                    <pic:cNvPicPr>
                      <a:picLocks noChangeAspect="1"/>
                    </pic:cNvPicPr>
                  </pic:nvPicPr>
                  <pic:blipFill>
                    <a:blip r:embed="rId20"/>
                    <a:stretch>
                      <a:fillRect/>
                    </a:stretch>
                  </pic:blipFill>
                  <pic:spPr>
                    <a:xfrm>
                      <a:off x="0" y="0"/>
                      <a:ext cx="3916045" cy="2937510"/>
                    </a:xfrm>
                    <a:prstGeom prst="rect">
                      <a:avLst/>
                    </a:prstGeom>
                  </pic:spPr>
                </pic:pic>
              </a:graphicData>
            </a:graphic>
          </wp:anchor>
        </w:drawing>
      </w:r>
    </w:p>
    <w:p w14:paraId="15D9A8FE">
      <w:pPr>
        <w:pStyle w:val="23"/>
        <w:rPr>
          <w:rFonts w:hint="eastAsia" w:ascii="宋体" w:hAnsi="宋体" w:eastAsia="宋体" w:cs="宋体"/>
          <w:b/>
          <w:bCs/>
          <w:color w:val="auto"/>
          <w:sz w:val="24"/>
          <w:szCs w:val="24"/>
          <w:highlight w:val="none"/>
          <w:lang w:val="en-US" w:eastAsia="zh-CN"/>
        </w:rPr>
      </w:pPr>
    </w:p>
    <w:p w14:paraId="10139DE6">
      <w:pPr>
        <w:rPr>
          <w:rFonts w:hint="eastAsia" w:ascii="宋体" w:hAnsi="宋体" w:eastAsia="宋体" w:cs="宋体"/>
          <w:b/>
          <w:bCs/>
          <w:color w:val="auto"/>
          <w:sz w:val="24"/>
          <w:szCs w:val="24"/>
          <w:highlight w:val="none"/>
          <w:lang w:val="en-US" w:eastAsia="zh-CN"/>
        </w:rPr>
      </w:pPr>
    </w:p>
    <w:p w14:paraId="52C591C4">
      <w:pPr>
        <w:pStyle w:val="74"/>
        <w:rPr>
          <w:rFonts w:hint="eastAsia" w:ascii="宋体" w:hAnsi="宋体" w:eastAsia="宋体" w:cs="宋体"/>
          <w:b/>
          <w:bCs/>
          <w:color w:val="auto"/>
          <w:sz w:val="24"/>
          <w:szCs w:val="24"/>
          <w:highlight w:val="none"/>
          <w:lang w:val="en-US" w:eastAsia="zh-CN"/>
        </w:rPr>
      </w:pPr>
    </w:p>
    <w:p w14:paraId="3C8B81E7">
      <w:pPr>
        <w:pStyle w:val="23"/>
        <w:rPr>
          <w:rFonts w:hint="eastAsia" w:ascii="宋体" w:hAnsi="宋体" w:eastAsia="宋体" w:cs="宋体"/>
          <w:b/>
          <w:bCs/>
          <w:color w:val="auto"/>
          <w:sz w:val="24"/>
          <w:szCs w:val="24"/>
          <w:highlight w:val="none"/>
          <w:lang w:val="en-US" w:eastAsia="zh-CN"/>
        </w:rPr>
      </w:pPr>
    </w:p>
    <w:p w14:paraId="106AE8A2">
      <w:pPr>
        <w:rPr>
          <w:rFonts w:hint="eastAsia" w:ascii="宋体" w:hAnsi="宋体" w:eastAsia="宋体" w:cs="宋体"/>
          <w:b/>
          <w:bCs/>
          <w:color w:val="auto"/>
          <w:sz w:val="24"/>
          <w:szCs w:val="24"/>
          <w:highlight w:val="none"/>
          <w:lang w:val="en-US" w:eastAsia="zh-CN"/>
        </w:rPr>
      </w:pPr>
    </w:p>
    <w:p w14:paraId="44D02B41">
      <w:pPr>
        <w:pStyle w:val="23"/>
        <w:jc w:val="both"/>
        <w:rPr>
          <w:rFonts w:hint="eastAsia"/>
          <w:color w:val="auto"/>
          <w:highlight w:val="none"/>
          <w:lang w:val="en-US" w:eastAsia="zh-CN"/>
        </w:rPr>
      </w:pPr>
    </w:p>
    <w:p w14:paraId="239EFBE1">
      <w:pPr>
        <w:rPr>
          <w:rFonts w:hint="eastAsia"/>
          <w:color w:val="auto"/>
          <w:highlight w:val="none"/>
          <w:lang w:val="en-US" w:eastAsia="zh-CN"/>
        </w:rPr>
      </w:pPr>
    </w:p>
    <w:p w14:paraId="0E157321">
      <w:pPr>
        <w:pStyle w:val="2"/>
        <w:rPr>
          <w:rFonts w:hint="eastAsia"/>
          <w:color w:val="auto"/>
          <w:highlight w:val="none"/>
          <w:lang w:val="en-US" w:eastAsia="zh-CN"/>
        </w:rPr>
      </w:pPr>
    </w:p>
    <w:p w14:paraId="681E05EE">
      <w:pPr>
        <w:pStyle w:val="57"/>
        <w:ind w:left="0" w:leftChars="0" w:firstLine="0" w:firstLineChars="0"/>
        <w:rPr>
          <w:rFonts w:hint="default"/>
          <w:color w:val="auto"/>
          <w:highlight w:val="none"/>
          <w:lang w:val="en-US" w:eastAsia="zh-CN"/>
        </w:rPr>
      </w:pPr>
      <w:r>
        <w:rPr>
          <w:rFonts w:hint="eastAsia" w:ascii="宋体" w:hAnsi="宋体" w:cs="宋体"/>
          <w:b/>
          <w:bCs/>
          <w:color w:val="auto"/>
          <w:sz w:val="24"/>
          <w:szCs w:val="24"/>
          <w:highlight w:val="none"/>
          <w:lang w:val="en-US" w:eastAsia="zh-CN"/>
        </w:rPr>
        <w:t>安装示意图：单人间</w:t>
      </w:r>
    </w:p>
    <w:p w14:paraId="02E99AB4">
      <w:pPr>
        <w:rPr>
          <w:rFonts w:hint="eastAsia"/>
          <w:color w:val="auto"/>
          <w:highlight w:val="none"/>
          <w:lang w:val="en-US" w:eastAsia="zh-CN"/>
        </w:rPr>
      </w:pPr>
    </w:p>
    <w:p w14:paraId="33C38873">
      <w:pPr>
        <w:pStyle w:val="2"/>
        <w:rPr>
          <w:rFonts w:hint="eastAsia"/>
          <w:color w:val="auto"/>
          <w:highlight w:val="none"/>
          <w:lang w:val="en-US" w:eastAsia="zh-CN"/>
        </w:rPr>
      </w:pPr>
      <w:r>
        <w:rPr>
          <w:rFonts w:hint="eastAsia"/>
          <w:color w:val="auto"/>
          <w:highlight w:val="none"/>
          <w:lang w:val="en-US" w:eastAsia="zh-CN"/>
        </w:rPr>
        <w:drawing>
          <wp:anchor distT="0" distB="0" distL="114300" distR="114300" simplePos="0" relativeHeight="251671552" behindDoc="0" locked="0" layoutInCell="1" allowOverlap="1">
            <wp:simplePos x="0" y="0"/>
            <wp:positionH relativeFrom="column">
              <wp:posOffset>4320540</wp:posOffset>
            </wp:positionH>
            <wp:positionV relativeFrom="paragraph">
              <wp:posOffset>36830</wp:posOffset>
            </wp:positionV>
            <wp:extent cx="4577080" cy="3068955"/>
            <wp:effectExtent l="0" t="0" r="7620" b="4445"/>
            <wp:wrapSquare wrapText="bothSides"/>
            <wp:docPr id="12" name="图片 12" descr="83dfe33c82f9a1ac7ad96b84e3ce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83dfe33c82f9a1ac7ad96b84e3ce716"/>
                    <pic:cNvPicPr>
                      <a:picLocks noChangeAspect="1"/>
                    </pic:cNvPicPr>
                  </pic:nvPicPr>
                  <pic:blipFill>
                    <a:blip r:embed="rId21"/>
                    <a:stretch>
                      <a:fillRect/>
                    </a:stretch>
                  </pic:blipFill>
                  <pic:spPr>
                    <a:xfrm>
                      <a:off x="0" y="0"/>
                      <a:ext cx="4577080" cy="3068955"/>
                    </a:xfrm>
                    <a:prstGeom prst="rect">
                      <a:avLst/>
                    </a:prstGeom>
                  </pic:spPr>
                </pic:pic>
              </a:graphicData>
            </a:graphic>
          </wp:anchor>
        </w:drawing>
      </w:r>
      <w:r>
        <w:rPr>
          <w:rFonts w:hint="eastAsia"/>
          <w:color w:val="auto"/>
          <w:highlight w:val="none"/>
          <w:lang w:val="en-US" w:eastAsia="zh-CN"/>
        </w:rPr>
        <w:drawing>
          <wp:anchor distT="0" distB="0" distL="114300" distR="114300" simplePos="0" relativeHeight="251670528" behindDoc="0" locked="0" layoutInCell="1" allowOverlap="1">
            <wp:simplePos x="0" y="0"/>
            <wp:positionH relativeFrom="column">
              <wp:posOffset>38100</wp:posOffset>
            </wp:positionH>
            <wp:positionV relativeFrom="paragraph">
              <wp:posOffset>50800</wp:posOffset>
            </wp:positionV>
            <wp:extent cx="4034790" cy="3027680"/>
            <wp:effectExtent l="0" t="0" r="3810" b="7620"/>
            <wp:wrapSquare wrapText="bothSides"/>
            <wp:docPr id="13" name="图片 13" descr="15176d67b23d829b0a3ee9ae9134d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15176d67b23d829b0a3ee9ae9134d74"/>
                    <pic:cNvPicPr>
                      <a:picLocks noChangeAspect="1"/>
                    </pic:cNvPicPr>
                  </pic:nvPicPr>
                  <pic:blipFill>
                    <a:blip r:embed="rId22"/>
                    <a:stretch>
                      <a:fillRect/>
                    </a:stretch>
                  </pic:blipFill>
                  <pic:spPr>
                    <a:xfrm>
                      <a:off x="0" y="0"/>
                      <a:ext cx="4034790" cy="3027680"/>
                    </a:xfrm>
                    <a:prstGeom prst="rect">
                      <a:avLst/>
                    </a:prstGeom>
                  </pic:spPr>
                </pic:pic>
              </a:graphicData>
            </a:graphic>
          </wp:anchor>
        </w:drawing>
      </w:r>
    </w:p>
    <w:p w14:paraId="693CC1E1">
      <w:pPr>
        <w:pStyle w:val="57"/>
        <w:rPr>
          <w:rFonts w:hint="eastAsia"/>
          <w:color w:val="auto"/>
          <w:highlight w:val="none"/>
          <w:lang w:val="en-US" w:eastAsia="zh-CN"/>
        </w:rPr>
      </w:pPr>
    </w:p>
    <w:p w14:paraId="1B121D65">
      <w:pPr>
        <w:rPr>
          <w:rFonts w:hint="eastAsia"/>
          <w:color w:val="auto"/>
          <w:highlight w:val="none"/>
          <w:lang w:val="en-US" w:eastAsia="zh-CN"/>
        </w:rPr>
      </w:pPr>
    </w:p>
    <w:p w14:paraId="0364FB79">
      <w:pPr>
        <w:pStyle w:val="2"/>
        <w:rPr>
          <w:rFonts w:hint="eastAsia"/>
          <w:color w:val="auto"/>
          <w:highlight w:val="none"/>
          <w:lang w:val="en-US" w:eastAsia="zh-CN"/>
        </w:rPr>
      </w:pPr>
    </w:p>
    <w:p w14:paraId="1750AFB1">
      <w:pPr>
        <w:pStyle w:val="57"/>
        <w:rPr>
          <w:rFonts w:hint="eastAsia"/>
          <w:color w:val="auto"/>
          <w:highlight w:val="none"/>
          <w:lang w:val="en-US" w:eastAsia="zh-CN"/>
        </w:rPr>
      </w:pPr>
    </w:p>
    <w:p w14:paraId="65957028">
      <w:pPr>
        <w:rPr>
          <w:rFonts w:hint="eastAsia"/>
          <w:color w:val="auto"/>
          <w:highlight w:val="none"/>
          <w:lang w:val="en-US" w:eastAsia="zh-CN"/>
        </w:rPr>
      </w:pPr>
    </w:p>
    <w:p w14:paraId="6933FFE8">
      <w:pPr>
        <w:pStyle w:val="57"/>
        <w:ind w:left="0" w:leftChars="0" w:firstLine="0" w:firstLineChars="0"/>
        <w:rPr>
          <w:rFonts w:hint="eastAsia" w:ascii="宋体" w:hAnsi="宋体" w:cs="宋体"/>
          <w:b/>
          <w:bCs/>
          <w:color w:val="auto"/>
          <w:sz w:val="24"/>
          <w:szCs w:val="24"/>
          <w:highlight w:val="none"/>
          <w:lang w:val="en-US" w:eastAsia="zh-CN"/>
        </w:rPr>
        <w:sectPr>
          <w:footerReference r:id="rId13" w:type="default"/>
          <w:pgSz w:w="16838" w:h="11906" w:orient="landscape"/>
          <w:pgMar w:top="1800" w:right="1440" w:bottom="1800" w:left="1440" w:header="851" w:footer="992" w:gutter="0"/>
          <w:cols w:space="425" w:num="1"/>
          <w:docGrid w:type="lines" w:linePitch="312" w:charSpace="0"/>
        </w:sectPr>
      </w:pPr>
    </w:p>
    <w:p w14:paraId="7860AF8A">
      <w:pPr>
        <w:pStyle w:val="57"/>
        <w:ind w:left="0" w:leftChars="0" w:firstLine="0" w:firstLineChars="0"/>
        <w:rPr>
          <w:rFonts w:hint="default"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2、具体种类、规格参数和数量</w:t>
      </w:r>
    </w:p>
    <w:tbl>
      <w:tblPr>
        <w:tblStyle w:val="75"/>
        <w:tblpPr w:leftFromText="180" w:rightFromText="180" w:vertAnchor="text" w:horzAnchor="page" w:tblpX="1438" w:tblpY="358"/>
        <w:tblOverlap w:val="never"/>
        <w:tblW w:w="1413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570"/>
        <w:gridCol w:w="1522"/>
        <w:gridCol w:w="2044"/>
        <w:gridCol w:w="812"/>
        <w:gridCol w:w="4519"/>
        <w:gridCol w:w="1209"/>
        <w:gridCol w:w="3461"/>
      </w:tblGrid>
      <w:tr w14:paraId="7DA7D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2"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369EEC">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auto"/>
                <w:sz w:val="18"/>
                <w:szCs w:val="18"/>
                <w:highlight w:val="none"/>
                <w:u w:val="none"/>
              </w:rPr>
            </w:pPr>
            <w:r>
              <w:rPr>
                <w:rFonts w:hint="eastAsia" w:ascii="宋体" w:hAnsi="宋体" w:eastAsia="宋体" w:cs="宋体"/>
                <w:i w:val="0"/>
                <w:color w:val="auto"/>
                <w:kern w:val="0"/>
                <w:sz w:val="20"/>
                <w:szCs w:val="20"/>
                <w:highlight w:val="none"/>
                <w:u w:val="none"/>
                <w:lang w:val="en-US" w:eastAsia="zh-CN" w:bidi="ar"/>
              </w:rPr>
              <w:t>序号</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E5256D">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auto"/>
                <w:sz w:val="18"/>
                <w:szCs w:val="18"/>
                <w:highlight w:val="none"/>
                <w:u w:val="none"/>
              </w:rPr>
            </w:pPr>
            <w:r>
              <w:rPr>
                <w:rFonts w:hint="eastAsia" w:ascii="宋体" w:hAnsi="宋体" w:eastAsia="宋体" w:cs="宋体"/>
                <w:i w:val="0"/>
                <w:color w:val="auto"/>
                <w:kern w:val="0"/>
                <w:sz w:val="20"/>
                <w:szCs w:val="20"/>
                <w:highlight w:val="none"/>
                <w:u w:val="none"/>
                <w:lang w:val="en-US" w:eastAsia="zh-CN" w:bidi="ar"/>
              </w:rPr>
              <w:t>产品名称</w:t>
            </w:r>
          </w:p>
        </w:tc>
        <w:tc>
          <w:tcPr>
            <w:tcW w:w="2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5AD281">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auto"/>
                <w:sz w:val="18"/>
                <w:szCs w:val="18"/>
                <w:highlight w:val="none"/>
                <w:u w:val="none"/>
              </w:rPr>
            </w:pPr>
            <w:r>
              <w:rPr>
                <w:rFonts w:hint="eastAsia" w:ascii="宋体" w:hAnsi="宋体" w:eastAsia="宋体" w:cs="宋体"/>
                <w:i w:val="0"/>
                <w:color w:val="auto"/>
                <w:kern w:val="0"/>
                <w:sz w:val="20"/>
                <w:szCs w:val="20"/>
                <w:highlight w:val="none"/>
                <w:u w:val="none"/>
                <w:lang w:val="en-US" w:eastAsia="zh-CN" w:bidi="ar"/>
              </w:rPr>
              <w:t>规格（长*宽*高mm)</w:t>
            </w:r>
          </w:p>
        </w:tc>
        <w:tc>
          <w:tcPr>
            <w:tcW w:w="8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4AEFB9">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auto"/>
                <w:sz w:val="18"/>
                <w:szCs w:val="18"/>
                <w:highlight w:val="none"/>
                <w:u w:val="none"/>
              </w:rPr>
            </w:pPr>
            <w:r>
              <w:rPr>
                <w:rFonts w:hint="eastAsia" w:ascii="宋体" w:hAnsi="宋体" w:eastAsia="宋体" w:cs="宋体"/>
                <w:i w:val="0"/>
                <w:color w:val="auto"/>
                <w:kern w:val="0"/>
                <w:sz w:val="20"/>
                <w:szCs w:val="20"/>
                <w:highlight w:val="none"/>
                <w:u w:val="none"/>
                <w:lang w:val="en-US" w:eastAsia="zh-CN" w:bidi="ar"/>
              </w:rPr>
              <w:t>单位</w:t>
            </w:r>
          </w:p>
        </w:tc>
        <w:tc>
          <w:tcPr>
            <w:tcW w:w="45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E13F90">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auto"/>
                <w:sz w:val="18"/>
                <w:szCs w:val="18"/>
                <w:highlight w:val="none"/>
                <w:u w:val="none"/>
              </w:rPr>
            </w:pPr>
            <w:r>
              <w:rPr>
                <w:rFonts w:hint="eastAsia" w:ascii="宋体" w:hAnsi="宋体" w:eastAsia="宋体" w:cs="宋体"/>
                <w:i w:val="0"/>
                <w:color w:val="auto"/>
                <w:kern w:val="0"/>
                <w:sz w:val="20"/>
                <w:szCs w:val="20"/>
                <w:highlight w:val="none"/>
                <w:u w:val="none"/>
                <w:lang w:val="en-US" w:eastAsia="zh-CN" w:bidi="ar"/>
              </w:rPr>
              <w:t>材质和技术要求</w:t>
            </w: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34DF5B">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auto"/>
                <w:sz w:val="18"/>
                <w:szCs w:val="18"/>
                <w:highlight w:val="none"/>
                <w:u w:val="none"/>
              </w:rPr>
            </w:pPr>
            <w:r>
              <w:rPr>
                <w:rFonts w:hint="eastAsia" w:ascii="宋体" w:hAnsi="宋体" w:eastAsia="宋体" w:cs="宋体"/>
                <w:i w:val="0"/>
                <w:color w:val="auto"/>
                <w:kern w:val="0"/>
                <w:sz w:val="20"/>
                <w:szCs w:val="20"/>
                <w:highlight w:val="none"/>
                <w:u w:val="none"/>
                <w:lang w:val="en-US" w:eastAsia="zh-CN" w:bidi="ar"/>
              </w:rPr>
              <w:t>数量</w:t>
            </w:r>
          </w:p>
        </w:tc>
        <w:tc>
          <w:tcPr>
            <w:tcW w:w="3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DC7950">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auto"/>
                <w:sz w:val="18"/>
                <w:szCs w:val="18"/>
                <w:highlight w:val="none"/>
                <w:u w:val="none"/>
              </w:rPr>
            </w:pPr>
            <w:r>
              <w:rPr>
                <w:rFonts w:hint="eastAsia" w:ascii="宋体" w:hAnsi="宋体" w:eastAsia="宋体" w:cs="宋体"/>
                <w:i w:val="0"/>
                <w:color w:val="auto"/>
                <w:kern w:val="0"/>
                <w:sz w:val="20"/>
                <w:szCs w:val="20"/>
                <w:highlight w:val="none"/>
                <w:u w:val="none"/>
                <w:lang w:val="en-US" w:eastAsia="zh-CN" w:bidi="ar"/>
              </w:rPr>
              <w:t>附</w:t>
            </w:r>
            <w:r>
              <w:rPr>
                <w:rFonts w:hint="eastAsia" w:ascii="宋体" w:hAnsi="宋体" w:cs="宋体"/>
                <w:i w:val="0"/>
                <w:color w:val="auto"/>
                <w:kern w:val="0"/>
                <w:sz w:val="20"/>
                <w:szCs w:val="20"/>
                <w:highlight w:val="none"/>
                <w:u w:val="none"/>
                <w:lang w:val="en-US" w:eastAsia="zh-CN" w:bidi="ar"/>
              </w:rPr>
              <w:t>参考</w:t>
            </w:r>
            <w:r>
              <w:rPr>
                <w:rFonts w:hint="eastAsia" w:ascii="宋体" w:hAnsi="宋体" w:eastAsia="宋体" w:cs="宋体"/>
                <w:i w:val="0"/>
                <w:color w:val="auto"/>
                <w:kern w:val="0"/>
                <w:sz w:val="20"/>
                <w:szCs w:val="20"/>
                <w:highlight w:val="none"/>
                <w:u w:val="none"/>
                <w:lang w:val="en-US" w:eastAsia="zh-CN" w:bidi="ar"/>
              </w:rPr>
              <w:t>图</w:t>
            </w:r>
            <w:r>
              <w:rPr>
                <w:rFonts w:hint="eastAsia" w:ascii="宋体" w:hAnsi="宋体" w:cs="宋体"/>
                <w:i w:val="0"/>
                <w:color w:val="auto"/>
                <w:kern w:val="0"/>
                <w:sz w:val="20"/>
                <w:szCs w:val="20"/>
                <w:highlight w:val="none"/>
                <w:u w:val="none"/>
                <w:lang w:val="en-US" w:eastAsia="zh-CN" w:bidi="ar"/>
              </w:rPr>
              <w:t>（图片仅供样式参考，尺寸以规格尺寸为准）</w:t>
            </w:r>
          </w:p>
        </w:tc>
      </w:tr>
      <w:tr w14:paraId="62A14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CFCE09">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5299C0">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鞋柜1</w:t>
            </w:r>
          </w:p>
        </w:tc>
        <w:tc>
          <w:tcPr>
            <w:tcW w:w="2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F1DCC7">
            <w:pPr>
              <w:keepNext w:val="0"/>
              <w:keepLines w:val="0"/>
              <w:widowControl/>
              <w:suppressLineNumbers w:val="0"/>
              <w:jc w:val="center"/>
              <w:textAlignment w:val="center"/>
              <w:rPr>
                <w:rFonts w:hint="default" w:asciiTheme="minorEastAsia" w:hAnsiTheme="minorEastAsia" w:eastAsiaTheme="minorEastAsia" w:cstheme="minorEastAsia"/>
                <w:i w:val="0"/>
                <w:color w:val="auto"/>
                <w:sz w:val="21"/>
                <w:szCs w:val="21"/>
                <w:highlight w:val="none"/>
                <w:u w:val="none"/>
                <w:lang w:val="en-US"/>
              </w:rPr>
            </w:pPr>
            <w:r>
              <w:rPr>
                <w:rFonts w:hint="eastAsia" w:ascii="宋体" w:hAnsi="宋体" w:eastAsia="宋体" w:cs="宋体"/>
                <w:i w:val="0"/>
                <w:color w:val="auto"/>
                <w:kern w:val="0"/>
                <w:sz w:val="21"/>
                <w:szCs w:val="21"/>
                <w:highlight w:val="none"/>
                <w:u w:val="none"/>
                <w:lang w:val="en-US" w:eastAsia="zh-CN" w:bidi="ar"/>
              </w:rPr>
              <w:t>1220*580*850</w:t>
            </w:r>
          </w:p>
        </w:tc>
        <w:tc>
          <w:tcPr>
            <w:tcW w:w="8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9A7563">
            <w:pPr>
              <w:keepNext w:val="0"/>
              <w:keepLines w:val="0"/>
              <w:widowControl/>
              <w:suppressLineNumbers w:val="0"/>
              <w:jc w:val="center"/>
              <w:textAlignment w:val="center"/>
              <w:rPr>
                <w:rFonts w:hint="default" w:asciiTheme="minorEastAsia" w:hAnsiTheme="minorEastAsia" w:eastAsiaTheme="minorEastAsia" w:cstheme="minorEastAsia"/>
                <w:i w:val="0"/>
                <w:color w:val="auto"/>
                <w:sz w:val="21"/>
                <w:szCs w:val="21"/>
                <w:highlight w:val="none"/>
                <w:u w:val="none"/>
                <w:lang w:val="en-US"/>
              </w:rPr>
            </w:pPr>
            <w:r>
              <w:rPr>
                <w:rFonts w:hint="eastAsia" w:ascii="宋体" w:hAnsi="宋体" w:eastAsia="宋体" w:cs="宋体"/>
                <w:i w:val="0"/>
                <w:color w:val="auto"/>
                <w:kern w:val="0"/>
                <w:sz w:val="21"/>
                <w:szCs w:val="21"/>
                <w:highlight w:val="none"/>
                <w:u w:val="none"/>
                <w:lang w:val="en-US" w:eastAsia="zh-CN" w:bidi="ar"/>
              </w:rPr>
              <w:t>组</w:t>
            </w:r>
          </w:p>
        </w:tc>
        <w:tc>
          <w:tcPr>
            <w:tcW w:w="4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7EE688">
            <w:pPr>
              <w:keepNext w:val="0"/>
              <w:keepLines w:val="0"/>
              <w:widowControl/>
              <w:numPr>
                <w:ilvl w:val="0"/>
                <w:numId w:val="10"/>
              </w:numPr>
              <w:suppressLineNumbers w:val="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 xml:space="preserve">基材：采用优质冷轧钢板加工,裸板材料厚度≥0.8MM；                     </w:t>
            </w:r>
          </w:p>
          <w:p w14:paraId="263216AB">
            <w:pPr>
              <w:keepNext w:val="0"/>
              <w:keepLines w:val="0"/>
              <w:widowControl/>
              <w:suppressLineNumbers w:val="0"/>
              <w:jc w:val="left"/>
              <w:textAlignment w:val="center"/>
              <w:rPr>
                <w:rFonts w:hint="eastAsia" w:asciiTheme="minorEastAsia" w:hAnsiTheme="minorEastAsia" w:eastAsiaTheme="minorEastAsia" w:cstheme="minorEastAsia"/>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2、五金配件：优质五金配件（铰链） ；                                                    3、货物与主要材质说明：优质铝合金黑色门把手，桌面采用15mm人造大理石，三边围边，内部五块可调节层板。</w:t>
            </w: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4AE4C8">
            <w:pPr>
              <w:keepNext w:val="0"/>
              <w:keepLines w:val="0"/>
              <w:widowControl/>
              <w:suppressLineNumbers w:val="0"/>
              <w:jc w:val="center"/>
              <w:textAlignment w:val="center"/>
              <w:rPr>
                <w:rFonts w:hint="default" w:asciiTheme="minorEastAsia" w:hAnsiTheme="minorEastAsia" w:eastAsiaTheme="minorEastAsia" w:cstheme="minorEastAsia"/>
                <w:i w:val="0"/>
                <w:color w:val="auto"/>
                <w:sz w:val="21"/>
                <w:szCs w:val="21"/>
                <w:highlight w:val="none"/>
                <w:u w:val="none"/>
                <w:lang w:val="en-US"/>
              </w:rPr>
            </w:pPr>
            <w:r>
              <w:rPr>
                <w:rFonts w:hint="eastAsia" w:ascii="宋体" w:hAnsi="宋体" w:eastAsia="宋体" w:cs="宋体"/>
                <w:i w:val="0"/>
                <w:color w:val="auto"/>
                <w:kern w:val="0"/>
                <w:sz w:val="21"/>
                <w:szCs w:val="21"/>
                <w:highlight w:val="none"/>
                <w:u w:val="none"/>
                <w:lang w:val="en-US" w:eastAsia="zh-CN" w:bidi="ar"/>
              </w:rPr>
              <w:t>102</w:t>
            </w:r>
          </w:p>
        </w:tc>
        <w:tc>
          <w:tcPr>
            <w:tcW w:w="3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1E2020">
            <w:pPr>
              <w:keepNext w:val="0"/>
              <w:keepLines w:val="0"/>
              <w:widowControl/>
              <w:suppressLineNumbers w:val="0"/>
              <w:jc w:val="center"/>
              <w:textAlignment w:val="center"/>
              <w:rPr>
                <w:rFonts w:hint="default" w:asciiTheme="minorEastAsia" w:hAnsiTheme="minorEastAsia" w:eastAsiaTheme="minorEastAsia" w:cstheme="minorEastAsia"/>
                <w:i w:val="0"/>
                <w:color w:val="auto"/>
                <w:sz w:val="18"/>
                <w:szCs w:val="18"/>
                <w:highlight w:val="none"/>
                <w:u w:val="none"/>
                <w:lang w:val="en-US"/>
              </w:rPr>
            </w:pPr>
            <w:r>
              <w:rPr>
                <w:color w:val="auto"/>
                <w:highlight w:val="none"/>
              </w:rPr>
              <w:drawing>
                <wp:inline distT="0" distB="0" distL="114300" distR="114300">
                  <wp:extent cx="993775" cy="748030"/>
                  <wp:effectExtent l="0" t="0" r="9525" b="1270"/>
                  <wp:docPr id="1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
                          <pic:cNvPicPr>
                            <a:picLocks noChangeAspect="1"/>
                          </pic:cNvPicPr>
                        </pic:nvPicPr>
                        <pic:blipFill>
                          <a:blip r:embed="rId23"/>
                          <a:stretch>
                            <a:fillRect/>
                          </a:stretch>
                        </pic:blipFill>
                        <pic:spPr>
                          <a:xfrm>
                            <a:off x="0" y="0"/>
                            <a:ext cx="993775" cy="748030"/>
                          </a:xfrm>
                          <a:prstGeom prst="rect">
                            <a:avLst/>
                          </a:prstGeom>
                          <a:noFill/>
                          <a:ln w="9525">
                            <a:noFill/>
                          </a:ln>
                        </pic:spPr>
                      </pic:pic>
                    </a:graphicData>
                  </a:graphic>
                </wp:inline>
              </w:drawing>
            </w:r>
          </w:p>
        </w:tc>
      </w:tr>
      <w:tr w14:paraId="17D0D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12"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C7AD8D">
            <w:pPr>
              <w:keepNext w:val="0"/>
              <w:keepLines w:val="0"/>
              <w:widowControl/>
              <w:suppressLineNumbers w:val="0"/>
              <w:jc w:val="center"/>
              <w:textAlignment w:val="center"/>
              <w:rPr>
                <w:rFonts w:hint="default" w:asciiTheme="minorEastAsia" w:hAnsiTheme="minorEastAsia" w:eastAsiaTheme="minorEastAsia" w:cstheme="minorEastAsia"/>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2</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63E0BA">
            <w:pPr>
              <w:keepNext w:val="0"/>
              <w:keepLines w:val="0"/>
              <w:widowControl/>
              <w:suppressLineNumbers w:val="0"/>
              <w:jc w:val="center"/>
              <w:textAlignment w:val="center"/>
              <w:rPr>
                <w:color w:val="auto"/>
                <w:sz w:val="21"/>
                <w:szCs w:val="21"/>
                <w:highlight w:val="none"/>
              </w:rPr>
            </w:pPr>
            <w:r>
              <w:rPr>
                <w:rFonts w:hint="eastAsia" w:ascii="宋体" w:hAnsi="宋体" w:eastAsia="宋体" w:cs="宋体"/>
                <w:i w:val="0"/>
                <w:color w:val="auto"/>
                <w:kern w:val="0"/>
                <w:sz w:val="21"/>
                <w:szCs w:val="21"/>
                <w:highlight w:val="none"/>
                <w:u w:val="none"/>
                <w:lang w:val="en-US" w:eastAsia="zh-CN" w:bidi="ar"/>
              </w:rPr>
              <w:t>鞋柜2</w:t>
            </w:r>
          </w:p>
        </w:tc>
        <w:tc>
          <w:tcPr>
            <w:tcW w:w="2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E024BA">
            <w:pPr>
              <w:keepNext w:val="0"/>
              <w:keepLines w:val="0"/>
              <w:widowControl/>
              <w:suppressLineNumbers w:val="0"/>
              <w:jc w:val="center"/>
              <w:textAlignment w:val="center"/>
              <w:rPr>
                <w:rFonts w:hint="default" w:asciiTheme="minorEastAsia" w:hAnsiTheme="minorEastAsia" w:eastAsiaTheme="minorEastAsia" w:cstheme="minorEastAsia"/>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1790*580*850</w:t>
            </w:r>
          </w:p>
        </w:tc>
        <w:tc>
          <w:tcPr>
            <w:tcW w:w="8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05D2A6">
            <w:pPr>
              <w:keepNext w:val="0"/>
              <w:keepLines w:val="0"/>
              <w:widowControl/>
              <w:suppressLineNumbers w:val="0"/>
              <w:jc w:val="center"/>
              <w:textAlignment w:val="center"/>
              <w:rPr>
                <w:rFonts w:hint="default" w:asciiTheme="minorEastAsia" w:hAnsiTheme="minorEastAsia" w:eastAsiaTheme="minorEastAsia" w:cstheme="minorEastAsia"/>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组</w:t>
            </w:r>
          </w:p>
        </w:tc>
        <w:tc>
          <w:tcPr>
            <w:tcW w:w="4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428C42">
            <w:pPr>
              <w:jc w:val="left"/>
              <w:rPr>
                <w:rFonts w:hint="default" w:asciiTheme="minorEastAsia" w:hAnsiTheme="minorEastAsia" w:eastAsiaTheme="minorEastAsia" w:cstheme="minorEastAsia"/>
                <w:i w:val="0"/>
                <w:color w:val="auto"/>
                <w:kern w:val="0"/>
                <w:sz w:val="21"/>
                <w:szCs w:val="21"/>
                <w:highlight w:val="none"/>
                <w:u w:val="none"/>
                <w:lang w:val="en-US" w:eastAsia="zh-CN" w:bidi="ar"/>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36E018">
            <w:pPr>
              <w:keepNext w:val="0"/>
              <w:keepLines w:val="0"/>
              <w:widowControl/>
              <w:suppressLineNumbers w:val="0"/>
              <w:jc w:val="center"/>
              <w:textAlignment w:val="center"/>
              <w:rPr>
                <w:rFonts w:hint="default" w:asciiTheme="minorEastAsia" w:hAnsiTheme="minorEastAsia" w:eastAsiaTheme="minorEastAsia" w:cstheme="minorEastAsia"/>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6</w:t>
            </w:r>
          </w:p>
        </w:tc>
        <w:tc>
          <w:tcPr>
            <w:tcW w:w="3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A17ABF">
            <w:pPr>
              <w:keepNext w:val="0"/>
              <w:keepLines w:val="0"/>
              <w:widowControl/>
              <w:suppressLineNumbers w:val="0"/>
              <w:jc w:val="center"/>
              <w:textAlignment w:val="center"/>
              <w:rPr>
                <w:rFonts w:hint="default" w:asciiTheme="minorEastAsia" w:hAnsiTheme="minorEastAsia" w:eastAsiaTheme="minorEastAsia" w:cstheme="minorEastAsia"/>
                <w:i w:val="0"/>
                <w:color w:val="auto"/>
                <w:kern w:val="0"/>
                <w:sz w:val="18"/>
                <w:szCs w:val="18"/>
                <w:highlight w:val="none"/>
                <w:u w:val="none"/>
                <w:lang w:val="en-US" w:eastAsia="zh-CN" w:bidi="ar"/>
              </w:rPr>
            </w:pPr>
            <w:r>
              <w:rPr>
                <w:color w:val="auto"/>
                <w:highlight w:val="none"/>
              </w:rPr>
              <w:drawing>
                <wp:inline distT="0" distB="0" distL="114300" distR="114300">
                  <wp:extent cx="1120775" cy="626110"/>
                  <wp:effectExtent l="0" t="0" r="9525" b="8890"/>
                  <wp:docPr id="1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4"/>
                          <pic:cNvPicPr>
                            <a:picLocks noChangeAspect="1"/>
                          </pic:cNvPicPr>
                        </pic:nvPicPr>
                        <pic:blipFill>
                          <a:blip r:embed="rId24"/>
                          <a:stretch>
                            <a:fillRect/>
                          </a:stretch>
                        </pic:blipFill>
                        <pic:spPr>
                          <a:xfrm>
                            <a:off x="0" y="0"/>
                            <a:ext cx="1120775" cy="626110"/>
                          </a:xfrm>
                          <a:prstGeom prst="rect">
                            <a:avLst/>
                          </a:prstGeom>
                          <a:noFill/>
                          <a:ln w="9525">
                            <a:noFill/>
                          </a:ln>
                        </pic:spPr>
                      </pic:pic>
                    </a:graphicData>
                  </a:graphic>
                </wp:inline>
              </w:drawing>
            </w:r>
          </w:p>
        </w:tc>
      </w:tr>
      <w:tr w14:paraId="2450A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56"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76FB61">
            <w:pPr>
              <w:keepNext w:val="0"/>
              <w:keepLines w:val="0"/>
              <w:widowControl/>
              <w:suppressLineNumbers w:val="0"/>
              <w:jc w:val="center"/>
              <w:textAlignment w:val="center"/>
              <w:rPr>
                <w:rFonts w:hint="default" w:asciiTheme="minorEastAsia" w:hAnsiTheme="minorEastAsia" w:eastAsiaTheme="minorEastAsia" w:cstheme="minorEastAsia"/>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3</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683A1F">
            <w:pPr>
              <w:keepNext w:val="0"/>
              <w:keepLines w:val="0"/>
              <w:widowControl/>
              <w:suppressLineNumbers w:val="0"/>
              <w:jc w:val="center"/>
              <w:textAlignment w:val="center"/>
              <w:rPr>
                <w:color w:val="auto"/>
                <w:sz w:val="21"/>
                <w:szCs w:val="21"/>
                <w:highlight w:val="none"/>
              </w:rPr>
            </w:pPr>
            <w:r>
              <w:rPr>
                <w:rFonts w:hint="eastAsia" w:ascii="宋体" w:hAnsi="宋体" w:eastAsia="宋体" w:cs="宋体"/>
                <w:i w:val="0"/>
                <w:color w:val="auto"/>
                <w:kern w:val="0"/>
                <w:sz w:val="21"/>
                <w:szCs w:val="21"/>
                <w:highlight w:val="none"/>
                <w:u w:val="none"/>
                <w:lang w:val="en-US" w:eastAsia="zh-CN" w:bidi="ar"/>
              </w:rPr>
              <w:t>鞋柜3</w:t>
            </w:r>
          </w:p>
        </w:tc>
        <w:tc>
          <w:tcPr>
            <w:tcW w:w="2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342074">
            <w:pPr>
              <w:keepNext w:val="0"/>
              <w:keepLines w:val="0"/>
              <w:widowControl/>
              <w:suppressLineNumbers w:val="0"/>
              <w:jc w:val="center"/>
              <w:textAlignment w:val="center"/>
              <w:rPr>
                <w:rFonts w:hint="default" w:asciiTheme="minorEastAsia" w:hAnsiTheme="minorEastAsia" w:eastAsiaTheme="minorEastAsia" w:cstheme="minorEastAsia"/>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1320*580*850</w:t>
            </w:r>
          </w:p>
        </w:tc>
        <w:tc>
          <w:tcPr>
            <w:tcW w:w="8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284D69">
            <w:pPr>
              <w:keepNext w:val="0"/>
              <w:keepLines w:val="0"/>
              <w:widowControl/>
              <w:suppressLineNumbers w:val="0"/>
              <w:jc w:val="center"/>
              <w:textAlignment w:val="center"/>
              <w:rPr>
                <w:rFonts w:hint="default" w:asciiTheme="minorEastAsia" w:hAnsiTheme="minorEastAsia" w:eastAsiaTheme="minorEastAsia" w:cstheme="minorEastAsia"/>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组</w:t>
            </w:r>
          </w:p>
        </w:tc>
        <w:tc>
          <w:tcPr>
            <w:tcW w:w="4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974E08">
            <w:pPr>
              <w:jc w:val="left"/>
              <w:rPr>
                <w:rFonts w:hint="default" w:asciiTheme="minorEastAsia" w:hAnsiTheme="minorEastAsia" w:eastAsiaTheme="minorEastAsia" w:cstheme="minorEastAsia"/>
                <w:i w:val="0"/>
                <w:color w:val="auto"/>
                <w:kern w:val="0"/>
                <w:sz w:val="21"/>
                <w:szCs w:val="21"/>
                <w:highlight w:val="none"/>
                <w:u w:val="none"/>
                <w:lang w:val="en-US" w:eastAsia="zh-CN" w:bidi="ar"/>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AD33E0">
            <w:pPr>
              <w:keepNext w:val="0"/>
              <w:keepLines w:val="0"/>
              <w:widowControl/>
              <w:suppressLineNumbers w:val="0"/>
              <w:jc w:val="center"/>
              <w:textAlignment w:val="center"/>
              <w:rPr>
                <w:rFonts w:hint="default"/>
                <w:color w:val="auto"/>
                <w:sz w:val="21"/>
                <w:szCs w:val="21"/>
                <w:highlight w:val="none"/>
                <w:lang w:val="en-US" w:eastAsia="zh-CN"/>
              </w:rPr>
            </w:pPr>
            <w:r>
              <w:rPr>
                <w:rFonts w:hint="eastAsia" w:ascii="宋体" w:hAnsi="宋体" w:eastAsia="宋体" w:cs="宋体"/>
                <w:i w:val="0"/>
                <w:color w:val="auto"/>
                <w:kern w:val="0"/>
                <w:sz w:val="21"/>
                <w:szCs w:val="21"/>
                <w:highlight w:val="none"/>
                <w:u w:val="none"/>
                <w:lang w:val="en-US" w:eastAsia="zh-CN" w:bidi="ar"/>
              </w:rPr>
              <w:t>12</w:t>
            </w:r>
          </w:p>
        </w:tc>
        <w:tc>
          <w:tcPr>
            <w:tcW w:w="3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DAAC7F">
            <w:pPr>
              <w:keepNext w:val="0"/>
              <w:keepLines w:val="0"/>
              <w:widowControl/>
              <w:suppressLineNumbers w:val="0"/>
              <w:jc w:val="center"/>
              <w:textAlignment w:val="center"/>
              <w:rPr>
                <w:rFonts w:hint="default" w:asciiTheme="minorEastAsia" w:hAnsiTheme="minorEastAsia" w:eastAsiaTheme="minorEastAsia" w:cstheme="minorEastAsia"/>
                <w:i w:val="0"/>
                <w:color w:val="auto"/>
                <w:kern w:val="0"/>
                <w:sz w:val="18"/>
                <w:szCs w:val="18"/>
                <w:highlight w:val="none"/>
                <w:u w:val="none"/>
                <w:lang w:val="en-US" w:eastAsia="zh-CN" w:bidi="ar"/>
              </w:rPr>
            </w:pPr>
            <w:r>
              <w:rPr>
                <w:color w:val="auto"/>
                <w:highlight w:val="none"/>
              </w:rPr>
              <w:drawing>
                <wp:inline distT="0" distB="0" distL="114300" distR="114300">
                  <wp:extent cx="1125855" cy="790575"/>
                  <wp:effectExtent l="0" t="0" r="4445" b="9525"/>
                  <wp:docPr id="1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3"/>
                          <pic:cNvPicPr>
                            <a:picLocks noChangeAspect="1"/>
                          </pic:cNvPicPr>
                        </pic:nvPicPr>
                        <pic:blipFill>
                          <a:blip r:embed="rId25"/>
                          <a:stretch>
                            <a:fillRect/>
                          </a:stretch>
                        </pic:blipFill>
                        <pic:spPr>
                          <a:xfrm>
                            <a:off x="0" y="0"/>
                            <a:ext cx="1125855" cy="790575"/>
                          </a:xfrm>
                          <a:prstGeom prst="rect">
                            <a:avLst/>
                          </a:prstGeom>
                          <a:noFill/>
                          <a:ln w="9525">
                            <a:noFill/>
                          </a:ln>
                        </pic:spPr>
                      </pic:pic>
                    </a:graphicData>
                  </a:graphic>
                </wp:inline>
              </w:drawing>
            </w:r>
          </w:p>
        </w:tc>
      </w:tr>
      <w:tr w14:paraId="3B1DC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71"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AA3B07">
            <w:pPr>
              <w:keepNext w:val="0"/>
              <w:keepLines w:val="0"/>
              <w:widowControl/>
              <w:suppressLineNumbers w:val="0"/>
              <w:jc w:val="center"/>
              <w:textAlignment w:val="center"/>
              <w:rPr>
                <w:rFonts w:hint="default" w:asciiTheme="minorEastAsia" w:hAnsiTheme="minorEastAsia" w:eastAsiaTheme="minorEastAsia" w:cstheme="minorEastAsia"/>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4</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92F221">
            <w:pPr>
              <w:keepNext w:val="0"/>
              <w:keepLines w:val="0"/>
              <w:widowControl/>
              <w:suppressLineNumbers w:val="0"/>
              <w:jc w:val="center"/>
              <w:textAlignment w:val="center"/>
              <w:rPr>
                <w:color w:val="auto"/>
                <w:sz w:val="21"/>
                <w:szCs w:val="21"/>
                <w:highlight w:val="none"/>
              </w:rPr>
            </w:pPr>
            <w:r>
              <w:rPr>
                <w:rFonts w:hint="eastAsia" w:ascii="宋体" w:hAnsi="宋体" w:eastAsia="宋体" w:cs="宋体"/>
                <w:i w:val="0"/>
                <w:color w:val="auto"/>
                <w:kern w:val="0"/>
                <w:sz w:val="21"/>
                <w:szCs w:val="21"/>
                <w:highlight w:val="none"/>
                <w:u w:val="none"/>
                <w:lang w:val="en-US" w:eastAsia="zh-CN" w:bidi="ar"/>
              </w:rPr>
              <w:t>鞋柜4</w:t>
            </w:r>
          </w:p>
        </w:tc>
        <w:tc>
          <w:tcPr>
            <w:tcW w:w="2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FB05E3">
            <w:pPr>
              <w:keepNext w:val="0"/>
              <w:keepLines w:val="0"/>
              <w:widowControl/>
              <w:suppressLineNumbers w:val="0"/>
              <w:jc w:val="center"/>
              <w:textAlignment w:val="center"/>
              <w:rPr>
                <w:rFonts w:hint="default" w:asciiTheme="minorEastAsia" w:hAnsiTheme="minorEastAsia" w:eastAsiaTheme="minorEastAsia" w:cstheme="minorEastAsia"/>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1790*430*850</w:t>
            </w:r>
          </w:p>
        </w:tc>
        <w:tc>
          <w:tcPr>
            <w:tcW w:w="8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3B597E">
            <w:pPr>
              <w:keepNext w:val="0"/>
              <w:keepLines w:val="0"/>
              <w:widowControl/>
              <w:suppressLineNumbers w:val="0"/>
              <w:jc w:val="center"/>
              <w:textAlignment w:val="center"/>
              <w:rPr>
                <w:rFonts w:hint="default" w:asciiTheme="minorEastAsia" w:hAnsiTheme="minorEastAsia" w:eastAsiaTheme="minorEastAsia" w:cstheme="minorEastAsia"/>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组</w:t>
            </w:r>
          </w:p>
        </w:tc>
        <w:tc>
          <w:tcPr>
            <w:tcW w:w="4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F39B4B">
            <w:pPr>
              <w:jc w:val="left"/>
              <w:rPr>
                <w:rFonts w:hint="default" w:asciiTheme="minorEastAsia" w:hAnsiTheme="minorEastAsia" w:eastAsiaTheme="minorEastAsia" w:cstheme="minorEastAsia"/>
                <w:i w:val="0"/>
                <w:color w:val="auto"/>
                <w:kern w:val="0"/>
                <w:sz w:val="21"/>
                <w:szCs w:val="21"/>
                <w:highlight w:val="none"/>
                <w:u w:val="none"/>
                <w:lang w:val="en-US" w:eastAsia="zh-CN" w:bidi="ar"/>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A8D25E">
            <w:pPr>
              <w:keepNext w:val="0"/>
              <w:keepLines w:val="0"/>
              <w:widowControl/>
              <w:suppressLineNumbers w:val="0"/>
              <w:jc w:val="center"/>
              <w:textAlignment w:val="center"/>
              <w:rPr>
                <w:rFonts w:hint="default" w:asciiTheme="minorEastAsia" w:hAnsiTheme="minorEastAsia" w:eastAsiaTheme="minorEastAsia" w:cstheme="minorEastAsia"/>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6</w:t>
            </w:r>
          </w:p>
        </w:tc>
        <w:tc>
          <w:tcPr>
            <w:tcW w:w="3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D19009">
            <w:pPr>
              <w:keepNext w:val="0"/>
              <w:keepLines w:val="0"/>
              <w:widowControl/>
              <w:suppressLineNumbers w:val="0"/>
              <w:jc w:val="center"/>
              <w:textAlignment w:val="center"/>
              <w:rPr>
                <w:rFonts w:hint="default" w:asciiTheme="minorEastAsia" w:hAnsiTheme="minorEastAsia" w:eastAsiaTheme="minorEastAsia" w:cstheme="minorEastAsia"/>
                <w:i w:val="0"/>
                <w:color w:val="auto"/>
                <w:kern w:val="0"/>
                <w:sz w:val="18"/>
                <w:szCs w:val="18"/>
                <w:highlight w:val="none"/>
                <w:u w:val="none"/>
                <w:lang w:val="en-US" w:eastAsia="zh-CN" w:bidi="ar"/>
              </w:rPr>
            </w:pPr>
            <w:r>
              <w:rPr>
                <w:color w:val="auto"/>
                <w:highlight w:val="none"/>
              </w:rPr>
              <w:drawing>
                <wp:inline distT="0" distB="0" distL="114300" distR="114300">
                  <wp:extent cx="1148715" cy="619760"/>
                  <wp:effectExtent l="0" t="0" r="6985" b="2540"/>
                  <wp:docPr id="1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2"/>
                          <pic:cNvPicPr>
                            <a:picLocks noChangeAspect="1"/>
                          </pic:cNvPicPr>
                        </pic:nvPicPr>
                        <pic:blipFill>
                          <a:blip r:embed="rId26"/>
                          <a:stretch>
                            <a:fillRect/>
                          </a:stretch>
                        </pic:blipFill>
                        <pic:spPr>
                          <a:xfrm>
                            <a:off x="0" y="0"/>
                            <a:ext cx="1148715" cy="619760"/>
                          </a:xfrm>
                          <a:prstGeom prst="rect">
                            <a:avLst/>
                          </a:prstGeom>
                          <a:noFill/>
                          <a:ln w="9525">
                            <a:noFill/>
                          </a:ln>
                        </pic:spPr>
                      </pic:pic>
                    </a:graphicData>
                  </a:graphic>
                </wp:inline>
              </w:drawing>
            </w:r>
          </w:p>
        </w:tc>
      </w:tr>
      <w:tr w14:paraId="4FC49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99"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9B67DE">
            <w:pPr>
              <w:keepNext w:val="0"/>
              <w:keepLines w:val="0"/>
              <w:widowControl/>
              <w:suppressLineNumbers w:val="0"/>
              <w:jc w:val="center"/>
              <w:textAlignment w:val="center"/>
              <w:rPr>
                <w:rFonts w:hint="default" w:asciiTheme="minorEastAsia" w:hAnsiTheme="minorEastAsia" w:eastAsiaTheme="minorEastAsia" w:cstheme="minorEastAsia"/>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5</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B0BD7B">
            <w:pPr>
              <w:keepNext w:val="0"/>
              <w:keepLines w:val="0"/>
              <w:widowControl/>
              <w:suppressLineNumbers w:val="0"/>
              <w:jc w:val="center"/>
              <w:textAlignment w:val="center"/>
              <w:rPr>
                <w:color w:val="auto"/>
                <w:sz w:val="21"/>
                <w:szCs w:val="21"/>
                <w:highlight w:val="none"/>
              </w:rPr>
            </w:pPr>
            <w:r>
              <w:rPr>
                <w:rFonts w:hint="eastAsia" w:ascii="宋体" w:hAnsi="宋体" w:eastAsia="宋体" w:cs="宋体"/>
                <w:i w:val="0"/>
                <w:color w:val="auto"/>
                <w:kern w:val="0"/>
                <w:sz w:val="21"/>
                <w:szCs w:val="21"/>
                <w:highlight w:val="none"/>
                <w:u w:val="none"/>
                <w:lang w:val="en-US" w:eastAsia="zh-CN" w:bidi="ar"/>
              </w:rPr>
              <w:t>鞋柜5</w:t>
            </w:r>
          </w:p>
        </w:tc>
        <w:tc>
          <w:tcPr>
            <w:tcW w:w="2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9E0718">
            <w:pPr>
              <w:keepNext w:val="0"/>
              <w:keepLines w:val="0"/>
              <w:widowControl/>
              <w:suppressLineNumbers w:val="0"/>
              <w:jc w:val="center"/>
              <w:textAlignment w:val="center"/>
              <w:rPr>
                <w:rFonts w:hint="default" w:asciiTheme="minorEastAsia" w:hAnsiTheme="minorEastAsia" w:eastAsiaTheme="minorEastAsia" w:cstheme="minorEastAsia"/>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1200*580*850</w:t>
            </w:r>
          </w:p>
        </w:tc>
        <w:tc>
          <w:tcPr>
            <w:tcW w:w="8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BA56D3">
            <w:pPr>
              <w:keepNext w:val="0"/>
              <w:keepLines w:val="0"/>
              <w:widowControl/>
              <w:suppressLineNumbers w:val="0"/>
              <w:jc w:val="center"/>
              <w:textAlignment w:val="center"/>
              <w:rPr>
                <w:rFonts w:hint="default" w:asciiTheme="minorEastAsia" w:hAnsiTheme="minorEastAsia" w:eastAsiaTheme="minorEastAsia" w:cstheme="minorEastAsia"/>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组</w:t>
            </w:r>
          </w:p>
        </w:tc>
        <w:tc>
          <w:tcPr>
            <w:tcW w:w="4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A30473">
            <w:pPr>
              <w:jc w:val="left"/>
              <w:rPr>
                <w:rFonts w:hint="default" w:asciiTheme="minorEastAsia" w:hAnsiTheme="minorEastAsia" w:eastAsiaTheme="minorEastAsia" w:cstheme="minorEastAsia"/>
                <w:i w:val="0"/>
                <w:color w:val="auto"/>
                <w:kern w:val="0"/>
                <w:sz w:val="21"/>
                <w:szCs w:val="21"/>
                <w:highlight w:val="none"/>
                <w:u w:val="none"/>
                <w:lang w:val="en-US" w:eastAsia="zh-CN" w:bidi="ar"/>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21AF48">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6</w:t>
            </w:r>
          </w:p>
        </w:tc>
        <w:tc>
          <w:tcPr>
            <w:tcW w:w="3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624167">
            <w:pPr>
              <w:keepNext w:val="0"/>
              <w:keepLines w:val="0"/>
              <w:widowControl/>
              <w:suppressLineNumbers w:val="0"/>
              <w:jc w:val="center"/>
              <w:textAlignment w:val="center"/>
              <w:rPr>
                <w:rFonts w:hint="default" w:asciiTheme="minorEastAsia" w:hAnsiTheme="minorEastAsia" w:eastAsiaTheme="minorEastAsia" w:cstheme="minorEastAsia"/>
                <w:i w:val="0"/>
                <w:color w:val="auto"/>
                <w:kern w:val="0"/>
                <w:sz w:val="18"/>
                <w:szCs w:val="18"/>
                <w:highlight w:val="none"/>
                <w:u w:val="none"/>
                <w:lang w:val="en-US" w:eastAsia="zh-CN" w:bidi="ar"/>
              </w:rPr>
            </w:pPr>
            <w:r>
              <w:rPr>
                <w:color w:val="auto"/>
                <w:highlight w:val="none"/>
              </w:rPr>
              <w:drawing>
                <wp:inline distT="0" distB="0" distL="114300" distR="114300">
                  <wp:extent cx="993775" cy="748030"/>
                  <wp:effectExtent l="0" t="0" r="9525" b="1270"/>
                  <wp:docPr id="2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9"/>
                          <pic:cNvPicPr>
                            <a:picLocks noChangeAspect="1"/>
                          </pic:cNvPicPr>
                        </pic:nvPicPr>
                        <pic:blipFill>
                          <a:blip r:embed="rId23"/>
                          <a:stretch>
                            <a:fillRect/>
                          </a:stretch>
                        </pic:blipFill>
                        <pic:spPr>
                          <a:xfrm>
                            <a:off x="0" y="0"/>
                            <a:ext cx="993775" cy="748030"/>
                          </a:xfrm>
                          <a:prstGeom prst="rect">
                            <a:avLst/>
                          </a:prstGeom>
                          <a:noFill/>
                          <a:ln w="9525">
                            <a:noFill/>
                          </a:ln>
                        </pic:spPr>
                      </pic:pic>
                    </a:graphicData>
                  </a:graphic>
                </wp:inline>
              </w:drawing>
            </w:r>
          </w:p>
        </w:tc>
      </w:tr>
      <w:tr w14:paraId="543C4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D21696">
            <w:pPr>
              <w:keepNext w:val="0"/>
              <w:keepLines w:val="0"/>
              <w:widowControl/>
              <w:suppressLineNumbers w:val="0"/>
              <w:jc w:val="center"/>
              <w:textAlignment w:val="center"/>
              <w:rPr>
                <w:rFonts w:hint="default" w:asciiTheme="minorEastAsia" w:hAnsiTheme="minorEastAsia" w:eastAsiaTheme="minorEastAsia" w:cstheme="minorEastAsia"/>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6</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C31E1D">
            <w:pPr>
              <w:keepNext w:val="0"/>
              <w:keepLines w:val="0"/>
              <w:widowControl/>
              <w:suppressLineNumbers w:val="0"/>
              <w:jc w:val="center"/>
              <w:textAlignment w:val="center"/>
              <w:rPr>
                <w:color w:val="auto"/>
                <w:sz w:val="21"/>
                <w:szCs w:val="21"/>
                <w:highlight w:val="none"/>
              </w:rPr>
            </w:pPr>
            <w:r>
              <w:rPr>
                <w:rFonts w:hint="eastAsia" w:ascii="宋体" w:hAnsi="宋体" w:eastAsia="宋体" w:cs="宋体"/>
                <w:i w:val="0"/>
                <w:color w:val="auto"/>
                <w:kern w:val="0"/>
                <w:sz w:val="21"/>
                <w:szCs w:val="21"/>
                <w:highlight w:val="none"/>
                <w:u w:val="none"/>
                <w:lang w:val="en-US" w:eastAsia="zh-CN" w:bidi="ar"/>
              </w:rPr>
              <w:t>鞋柜上方吊柜1</w:t>
            </w:r>
          </w:p>
        </w:tc>
        <w:tc>
          <w:tcPr>
            <w:tcW w:w="2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4430C1">
            <w:pPr>
              <w:keepNext w:val="0"/>
              <w:keepLines w:val="0"/>
              <w:widowControl/>
              <w:suppressLineNumbers w:val="0"/>
              <w:jc w:val="center"/>
              <w:textAlignment w:val="center"/>
              <w:rPr>
                <w:rFonts w:hint="default" w:asciiTheme="minorEastAsia" w:hAnsiTheme="minorEastAsia" w:eastAsiaTheme="minorEastAsia" w:cstheme="minorEastAsia"/>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1220*600*610</w:t>
            </w:r>
          </w:p>
        </w:tc>
        <w:tc>
          <w:tcPr>
            <w:tcW w:w="8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A2D969">
            <w:pPr>
              <w:keepNext w:val="0"/>
              <w:keepLines w:val="0"/>
              <w:widowControl/>
              <w:suppressLineNumbers w:val="0"/>
              <w:jc w:val="center"/>
              <w:textAlignment w:val="center"/>
              <w:rPr>
                <w:rFonts w:hint="default" w:asciiTheme="minorEastAsia" w:hAnsiTheme="minorEastAsia" w:eastAsiaTheme="minorEastAsia" w:cstheme="minorEastAsia"/>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组</w:t>
            </w:r>
          </w:p>
        </w:tc>
        <w:tc>
          <w:tcPr>
            <w:tcW w:w="4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539362">
            <w:pPr>
              <w:keepNext w:val="0"/>
              <w:keepLines w:val="0"/>
              <w:widowControl/>
              <w:numPr>
                <w:ilvl w:val="0"/>
                <w:numId w:val="11"/>
              </w:numPr>
              <w:suppressLineNumbers w:val="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基材：采用优质冷轧钢板加工,裸板材料厚度≥</w:t>
            </w:r>
            <w:r>
              <w:rPr>
                <w:rFonts w:hint="eastAsia" w:ascii="宋体" w:hAnsi="宋体" w:cs="宋体"/>
                <w:i w:val="0"/>
                <w:color w:val="auto"/>
                <w:kern w:val="0"/>
                <w:sz w:val="21"/>
                <w:szCs w:val="21"/>
                <w:highlight w:val="none"/>
                <w:u w:val="none"/>
                <w:lang w:val="en-US" w:eastAsia="zh-CN" w:bidi="ar"/>
              </w:rPr>
              <w:t>0.8</w:t>
            </w:r>
            <w:r>
              <w:rPr>
                <w:rFonts w:hint="eastAsia" w:ascii="宋体" w:hAnsi="宋体" w:eastAsia="宋体" w:cs="宋体"/>
                <w:i w:val="0"/>
                <w:color w:val="auto"/>
                <w:kern w:val="0"/>
                <w:sz w:val="21"/>
                <w:szCs w:val="21"/>
                <w:highlight w:val="none"/>
                <w:u w:val="none"/>
                <w:lang w:val="en-US" w:eastAsia="zh-CN" w:bidi="ar"/>
              </w:rPr>
              <w:t xml:space="preserve">MM；                     </w:t>
            </w:r>
          </w:p>
          <w:p w14:paraId="19CB83F1">
            <w:pPr>
              <w:keepNext w:val="0"/>
              <w:keepLines w:val="0"/>
              <w:widowControl/>
              <w:numPr>
                <w:ilvl w:val="0"/>
                <w:numId w:val="0"/>
              </w:numPr>
              <w:suppressLineNumbers w:val="0"/>
              <w:jc w:val="left"/>
              <w:textAlignment w:val="center"/>
              <w:rPr>
                <w:rFonts w:hint="default" w:asciiTheme="minorEastAsia" w:hAnsiTheme="minorEastAsia" w:eastAsiaTheme="minorEastAsia" w:cstheme="minorEastAsia"/>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2、五金配件：优质五金配件（铰链）；                                                   3、货物与主要材质说明：内部结构空；</w:t>
            </w: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1E9B91">
            <w:pPr>
              <w:keepNext w:val="0"/>
              <w:keepLines w:val="0"/>
              <w:widowControl/>
              <w:suppressLineNumbers w:val="0"/>
              <w:jc w:val="center"/>
              <w:textAlignment w:val="center"/>
              <w:rPr>
                <w:rFonts w:hint="default" w:asciiTheme="minorEastAsia" w:hAnsiTheme="minorEastAsia" w:eastAsiaTheme="minorEastAsia" w:cstheme="minorEastAsia"/>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102</w:t>
            </w:r>
          </w:p>
        </w:tc>
        <w:tc>
          <w:tcPr>
            <w:tcW w:w="3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6C8A69">
            <w:pPr>
              <w:keepNext w:val="0"/>
              <w:keepLines w:val="0"/>
              <w:widowControl/>
              <w:suppressLineNumbers w:val="0"/>
              <w:jc w:val="left"/>
              <w:textAlignment w:val="center"/>
              <w:rPr>
                <w:rFonts w:hint="default" w:asciiTheme="minorEastAsia" w:hAnsiTheme="minorEastAsia" w:eastAsiaTheme="minorEastAsia" w:cstheme="minorEastAsia"/>
                <w:i w:val="0"/>
                <w:color w:val="auto"/>
                <w:kern w:val="0"/>
                <w:sz w:val="18"/>
                <w:szCs w:val="18"/>
                <w:highlight w:val="none"/>
                <w:u w:val="none"/>
                <w:lang w:val="en-US" w:eastAsia="zh-CN" w:bidi="ar"/>
              </w:rPr>
            </w:pPr>
            <w:r>
              <w:rPr>
                <w:color w:val="auto"/>
                <w:highlight w:val="none"/>
              </w:rPr>
              <w:drawing>
                <wp:anchor distT="0" distB="0" distL="114300" distR="114300" simplePos="0" relativeHeight="251676672" behindDoc="0" locked="0" layoutInCell="1" allowOverlap="1">
                  <wp:simplePos x="0" y="0"/>
                  <wp:positionH relativeFrom="column">
                    <wp:posOffset>585470</wp:posOffset>
                  </wp:positionH>
                  <wp:positionV relativeFrom="paragraph">
                    <wp:posOffset>45720</wp:posOffset>
                  </wp:positionV>
                  <wp:extent cx="1283970" cy="775335"/>
                  <wp:effectExtent l="0" t="0" r="11430" b="12065"/>
                  <wp:wrapSquare wrapText="bothSides"/>
                  <wp:docPr id="2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7"/>
                          <pic:cNvPicPr>
                            <a:picLocks noChangeAspect="1"/>
                          </pic:cNvPicPr>
                        </pic:nvPicPr>
                        <pic:blipFill>
                          <a:blip r:embed="rId27"/>
                          <a:stretch>
                            <a:fillRect/>
                          </a:stretch>
                        </pic:blipFill>
                        <pic:spPr>
                          <a:xfrm>
                            <a:off x="0" y="0"/>
                            <a:ext cx="1283970" cy="775335"/>
                          </a:xfrm>
                          <a:prstGeom prst="rect">
                            <a:avLst/>
                          </a:prstGeom>
                          <a:noFill/>
                          <a:ln w="9525">
                            <a:noFill/>
                          </a:ln>
                        </pic:spPr>
                      </pic:pic>
                    </a:graphicData>
                  </a:graphic>
                </wp:anchor>
              </w:drawing>
            </w:r>
          </w:p>
        </w:tc>
      </w:tr>
      <w:tr w14:paraId="43114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02"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B9F0B9">
            <w:pPr>
              <w:keepNext w:val="0"/>
              <w:keepLines w:val="0"/>
              <w:widowControl/>
              <w:suppressLineNumbers w:val="0"/>
              <w:jc w:val="center"/>
              <w:textAlignment w:val="center"/>
              <w:rPr>
                <w:rFonts w:hint="default" w:asciiTheme="minorEastAsia" w:hAnsiTheme="minorEastAsia" w:eastAsiaTheme="minorEastAsia" w:cstheme="minorEastAsia"/>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7</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0DAC36">
            <w:pPr>
              <w:keepNext w:val="0"/>
              <w:keepLines w:val="0"/>
              <w:widowControl/>
              <w:suppressLineNumbers w:val="0"/>
              <w:jc w:val="center"/>
              <w:textAlignment w:val="center"/>
              <w:rPr>
                <w:color w:val="auto"/>
                <w:sz w:val="21"/>
                <w:szCs w:val="21"/>
                <w:highlight w:val="none"/>
              </w:rPr>
            </w:pPr>
            <w:r>
              <w:rPr>
                <w:rFonts w:hint="eastAsia" w:ascii="宋体" w:hAnsi="宋体" w:eastAsia="宋体" w:cs="宋体"/>
                <w:i w:val="0"/>
                <w:color w:val="auto"/>
                <w:kern w:val="0"/>
                <w:sz w:val="21"/>
                <w:szCs w:val="21"/>
                <w:highlight w:val="none"/>
                <w:u w:val="none"/>
                <w:lang w:val="en-US" w:eastAsia="zh-CN" w:bidi="ar"/>
              </w:rPr>
              <w:t>鞋柜上方吊柜2</w:t>
            </w:r>
          </w:p>
        </w:tc>
        <w:tc>
          <w:tcPr>
            <w:tcW w:w="2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9AB103">
            <w:pPr>
              <w:keepNext w:val="0"/>
              <w:keepLines w:val="0"/>
              <w:widowControl/>
              <w:suppressLineNumbers w:val="0"/>
              <w:jc w:val="center"/>
              <w:textAlignment w:val="center"/>
              <w:rPr>
                <w:rFonts w:hint="default" w:asciiTheme="minorEastAsia" w:hAnsiTheme="minorEastAsia" w:eastAsiaTheme="minorEastAsia" w:cstheme="minorEastAsia"/>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1790*600*610</w:t>
            </w:r>
          </w:p>
        </w:tc>
        <w:tc>
          <w:tcPr>
            <w:tcW w:w="8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48CB02">
            <w:pPr>
              <w:keepNext w:val="0"/>
              <w:keepLines w:val="0"/>
              <w:widowControl/>
              <w:suppressLineNumbers w:val="0"/>
              <w:jc w:val="center"/>
              <w:textAlignment w:val="center"/>
              <w:rPr>
                <w:rFonts w:hint="default" w:asciiTheme="minorEastAsia" w:hAnsiTheme="minorEastAsia" w:eastAsiaTheme="minorEastAsia" w:cstheme="minorEastAsia"/>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组</w:t>
            </w:r>
          </w:p>
        </w:tc>
        <w:tc>
          <w:tcPr>
            <w:tcW w:w="4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19C454">
            <w:pPr>
              <w:jc w:val="left"/>
              <w:rPr>
                <w:rFonts w:hint="default" w:asciiTheme="minorEastAsia" w:hAnsiTheme="minorEastAsia" w:eastAsiaTheme="minorEastAsia" w:cstheme="minorEastAsia"/>
                <w:i w:val="0"/>
                <w:color w:val="auto"/>
                <w:kern w:val="0"/>
                <w:sz w:val="21"/>
                <w:szCs w:val="21"/>
                <w:highlight w:val="none"/>
                <w:u w:val="none"/>
                <w:lang w:val="en-US" w:eastAsia="zh-CN" w:bidi="ar"/>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24A74D">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6</w:t>
            </w:r>
          </w:p>
        </w:tc>
        <w:tc>
          <w:tcPr>
            <w:tcW w:w="3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D48BA9">
            <w:pPr>
              <w:keepNext w:val="0"/>
              <w:keepLines w:val="0"/>
              <w:widowControl/>
              <w:suppressLineNumbers w:val="0"/>
              <w:jc w:val="left"/>
              <w:textAlignment w:val="center"/>
              <w:rPr>
                <w:rFonts w:hint="default" w:asciiTheme="minorEastAsia" w:hAnsiTheme="minorEastAsia" w:eastAsiaTheme="minorEastAsia" w:cstheme="minorEastAsia"/>
                <w:i w:val="0"/>
                <w:color w:val="auto"/>
                <w:kern w:val="0"/>
                <w:sz w:val="18"/>
                <w:szCs w:val="18"/>
                <w:highlight w:val="none"/>
                <w:u w:val="none"/>
                <w:lang w:val="en-US" w:eastAsia="zh-CN" w:bidi="ar"/>
              </w:rPr>
            </w:pPr>
            <w:r>
              <w:rPr>
                <w:color w:val="auto"/>
                <w:highlight w:val="none"/>
              </w:rPr>
              <w:drawing>
                <wp:anchor distT="0" distB="0" distL="114300" distR="114300" simplePos="0" relativeHeight="251678720" behindDoc="0" locked="0" layoutInCell="1" allowOverlap="1">
                  <wp:simplePos x="0" y="0"/>
                  <wp:positionH relativeFrom="column">
                    <wp:posOffset>585470</wp:posOffset>
                  </wp:positionH>
                  <wp:positionV relativeFrom="paragraph">
                    <wp:posOffset>135890</wp:posOffset>
                  </wp:positionV>
                  <wp:extent cx="1361440" cy="647700"/>
                  <wp:effectExtent l="0" t="0" r="10160" b="0"/>
                  <wp:wrapSquare wrapText="bothSides"/>
                  <wp:docPr id="22"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8"/>
                          <pic:cNvPicPr>
                            <a:picLocks noChangeAspect="1"/>
                          </pic:cNvPicPr>
                        </pic:nvPicPr>
                        <pic:blipFill>
                          <a:blip r:embed="rId28"/>
                          <a:stretch>
                            <a:fillRect/>
                          </a:stretch>
                        </pic:blipFill>
                        <pic:spPr>
                          <a:xfrm>
                            <a:off x="0" y="0"/>
                            <a:ext cx="1361440" cy="647700"/>
                          </a:xfrm>
                          <a:prstGeom prst="rect">
                            <a:avLst/>
                          </a:prstGeom>
                          <a:noFill/>
                          <a:ln w="9525">
                            <a:noFill/>
                          </a:ln>
                        </pic:spPr>
                      </pic:pic>
                    </a:graphicData>
                  </a:graphic>
                </wp:anchor>
              </w:drawing>
            </w:r>
          </w:p>
        </w:tc>
      </w:tr>
      <w:tr w14:paraId="1CF84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02"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8B7875">
            <w:pPr>
              <w:keepNext w:val="0"/>
              <w:keepLines w:val="0"/>
              <w:widowControl/>
              <w:suppressLineNumbers w:val="0"/>
              <w:jc w:val="center"/>
              <w:textAlignment w:val="center"/>
              <w:rPr>
                <w:rFonts w:hint="default" w:asciiTheme="minorEastAsia" w:hAnsiTheme="minorEastAsia" w:eastAsiaTheme="minorEastAsia" w:cstheme="minorEastAsia"/>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8</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BC9354">
            <w:pPr>
              <w:keepNext w:val="0"/>
              <w:keepLines w:val="0"/>
              <w:widowControl/>
              <w:suppressLineNumbers w:val="0"/>
              <w:jc w:val="center"/>
              <w:textAlignment w:val="center"/>
              <w:rPr>
                <w:rFonts w:hint="eastAsia" w:eastAsia="宋体"/>
                <w:color w:val="auto"/>
                <w:sz w:val="21"/>
                <w:szCs w:val="21"/>
                <w:highlight w:val="none"/>
                <w:lang w:val="en-US" w:eastAsia="zh-CN"/>
              </w:rPr>
            </w:pPr>
            <w:r>
              <w:rPr>
                <w:rFonts w:hint="eastAsia" w:ascii="宋体" w:hAnsi="宋体" w:eastAsia="宋体" w:cs="宋体"/>
                <w:i w:val="0"/>
                <w:color w:val="auto"/>
                <w:kern w:val="0"/>
                <w:sz w:val="21"/>
                <w:szCs w:val="21"/>
                <w:highlight w:val="none"/>
                <w:u w:val="none"/>
                <w:lang w:val="en-US" w:eastAsia="zh-CN" w:bidi="ar"/>
              </w:rPr>
              <w:t>鞋柜上方吊柜3</w:t>
            </w:r>
          </w:p>
        </w:tc>
        <w:tc>
          <w:tcPr>
            <w:tcW w:w="2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78E874">
            <w:pPr>
              <w:keepNext w:val="0"/>
              <w:keepLines w:val="0"/>
              <w:widowControl/>
              <w:suppressLineNumbers w:val="0"/>
              <w:jc w:val="center"/>
              <w:textAlignment w:val="center"/>
              <w:rPr>
                <w:rFonts w:hint="default" w:asciiTheme="minorEastAsia" w:hAnsiTheme="minorEastAsia" w:eastAsiaTheme="minorEastAsia" w:cstheme="minorEastAsia"/>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1320*600*610</w:t>
            </w:r>
          </w:p>
        </w:tc>
        <w:tc>
          <w:tcPr>
            <w:tcW w:w="8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142A8E">
            <w:pPr>
              <w:keepNext w:val="0"/>
              <w:keepLines w:val="0"/>
              <w:widowControl/>
              <w:suppressLineNumbers w:val="0"/>
              <w:jc w:val="center"/>
              <w:textAlignment w:val="center"/>
              <w:rPr>
                <w:rFonts w:hint="default" w:asciiTheme="minorEastAsia" w:hAnsiTheme="minorEastAsia" w:eastAsiaTheme="minorEastAsia" w:cstheme="minorEastAsia"/>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组</w:t>
            </w:r>
          </w:p>
        </w:tc>
        <w:tc>
          <w:tcPr>
            <w:tcW w:w="4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AC01C3">
            <w:pPr>
              <w:jc w:val="left"/>
              <w:rPr>
                <w:rFonts w:hint="default" w:asciiTheme="minorEastAsia" w:hAnsiTheme="minorEastAsia" w:eastAsiaTheme="minorEastAsia" w:cstheme="minorEastAsia"/>
                <w:i w:val="0"/>
                <w:color w:val="auto"/>
                <w:kern w:val="0"/>
                <w:sz w:val="21"/>
                <w:szCs w:val="21"/>
                <w:highlight w:val="none"/>
                <w:u w:val="none"/>
                <w:lang w:val="en-US" w:eastAsia="zh-CN" w:bidi="ar"/>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565531">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12</w:t>
            </w:r>
          </w:p>
        </w:tc>
        <w:tc>
          <w:tcPr>
            <w:tcW w:w="3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4EF04C">
            <w:pPr>
              <w:keepNext w:val="0"/>
              <w:keepLines w:val="0"/>
              <w:widowControl/>
              <w:suppressLineNumbers w:val="0"/>
              <w:jc w:val="left"/>
              <w:textAlignment w:val="center"/>
              <w:rPr>
                <w:rFonts w:hint="default" w:asciiTheme="minorEastAsia" w:hAnsiTheme="minorEastAsia" w:eastAsiaTheme="minorEastAsia" w:cstheme="minorEastAsia"/>
                <w:i w:val="0"/>
                <w:color w:val="auto"/>
                <w:kern w:val="0"/>
                <w:sz w:val="18"/>
                <w:szCs w:val="18"/>
                <w:highlight w:val="none"/>
                <w:u w:val="none"/>
                <w:lang w:val="en-US" w:eastAsia="zh-CN" w:bidi="ar"/>
              </w:rPr>
            </w:pPr>
            <w:r>
              <w:rPr>
                <w:color w:val="auto"/>
                <w:highlight w:val="none"/>
              </w:rPr>
              <w:drawing>
                <wp:anchor distT="0" distB="0" distL="114300" distR="114300" simplePos="0" relativeHeight="251679744" behindDoc="0" locked="0" layoutInCell="1" allowOverlap="1">
                  <wp:simplePos x="0" y="0"/>
                  <wp:positionH relativeFrom="column">
                    <wp:posOffset>585470</wp:posOffset>
                  </wp:positionH>
                  <wp:positionV relativeFrom="paragraph">
                    <wp:posOffset>64135</wp:posOffset>
                  </wp:positionV>
                  <wp:extent cx="1520190" cy="874395"/>
                  <wp:effectExtent l="0" t="0" r="3810" b="1905"/>
                  <wp:wrapSquare wrapText="bothSides"/>
                  <wp:docPr id="23"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9"/>
                          <pic:cNvPicPr>
                            <a:picLocks noChangeAspect="1"/>
                          </pic:cNvPicPr>
                        </pic:nvPicPr>
                        <pic:blipFill>
                          <a:blip r:embed="rId29"/>
                          <a:stretch>
                            <a:fillRect/>
                          </a:stretch>
                        </pic:blipFill>
                        <pic:spPr>
                          <a:xfrm>
                            <a:off x="0" y="0"/>
                            <a:ext cx="1520190" cy="874395"/>
                          </a:xfrm>
                          <a:prstGeom prst="rect">
                            <a:avLst/>
                          </a:prstGeom>
                          <a:noFill/>
                          <a:ln w="9525">
                            <a:noFill/>
                          </a:ln>
                        </pic:spPr>
                      </pic:pic>
                    </a:graphicData>
                  </a:graphic>
                </wp:anchor>
              </w:drawing>
            </w:r>
          </w:p>
        </w:tc>
      </w:tr>
      <w:tr w14:paraId="74CAA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02"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19EE59">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9</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C57DDD">
            <w:pPr>
              <w:keepNext w:val="0"/>
              <w:keepLines w:val="0"/>
              <w:widowControl/>
              <w:suppressLineNumbers w:val="0"/>
              <w:jc w:val="center"/>
              <w:textAlignment w:val="center"/>
              <w:rPr>
                <w:rFonts w:ascii="Calibri" w:hAnsi="Calibri" w:eastAsia="宋体" w:cs="宋体"/>
                <w:color w:val="auto"/>
                <w:kern w:val="2"/>
                <w:sz w:val="21"/>
                <w:szCs w:val="21"/>
                <w:highlight w:val="none"/>
                <w:lang w:val="en-US" w:eastAsia="zh-CN" w:bidi="ar-SA"/>
              </w:rPr>
            </w:pPr>
            <w:r>
              <w:rPr>
                <w:rFonts w:hint="eastAsia" w:ascii="宋体" w:hAnsi="宋体" w:eastAsia="宋体" w:cs="宋体"/>
                <w:i w:val="0"/>
                <w:color w:val="auto"/>
                <w:kern w:val="0"/>
                <w:sz w:val="21"/>
                <w:szCs w:val="21"/>
                <w:highlight w:val="none"/>
                <w:u w:val="none"/>
                <w:lang w:val="en-US" w:eastAsia="zh-CN" w:bidi="ar"/>
              </w:rPr>
              <w:t>鞋柜上方吊柜4</w:t>
            </w:r>
          </w:p>
        </w:tc>
        <w:tc>
          <w:tcPr>
            <w:tcW w:w="2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ECC403">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1790*430*610</w:t>
            </w:r>
          </w:p>
        </w:tc>
        <w:tc>
          <w:tcPr>
            <w:tcW w:w="8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022CD7">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组</w:t>
            </w:r>
          </w:p>
        </w:tc>
        <w:tc>
          <w:tcPr>
            <w:tcW w:w="4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3CCD67">
            <w:pPr>
              <w:jc w:val="left"/>
              <w:rPr>
                <w:rFonts w:hint="eastAsia" w:asciiTheme="minorEastAsia" w:hAnsiTheme="minorEastAsia" w:eastAsiaTheme="minorEastAsia" w:cstheme="minorEastAsia"/>
                <w:i w:val="0"/>
                <w:color w:val="auto"/>
                <w:kern w:val="0"/>
                <w:sz w:val="21"/>
                <w:szCs w:val="21"/>
                <w:highlight w:val="none"/>
                <w:u w:val="none"/>
                <w:lang w:val="en-US" w:eastAsia="zh-CN" w:bidi="ar"/>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DE7C53">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6</w:t>
            </w:r>
          </w:p>
        </w:tc>
        <w:tc>
          <w:tcPr>
            <w:tcW w:w="3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A35288">
            <w:pPr>
              <w:keepNext w:val="0"/>
              <w:keepLines w:val="0"/>
              <w:widowControl/>
              <w:suppressLineNumbers w:val="0"/>
              <w:jc w:val="left"/>
              <w:textAlignment w:val="center"/>
              <w:rPr>
                <w:rFonts w:hint="default" w:asciiTheme="minorEastAsia" w:hAnsiTheme="minorEastAsia" w:eastAsiaTheme="minorEastAsia" w:cstheme="minorEastAsia"/>
                <w:i w:val="0"/>
                <w:color w:val="auto"/>
                <w:kern w:val="0"/>
                <w:sz w:val="18"/>
                <w:szCs w:val="18"/>
                <w:highlight w:val="none"/>
                <w:u w:val="none"/>
                <w:lang w:val="en-US" w:eastAsia="zh-CN" w:bidi="ar"/>
              </w:rPr>
            </w:pPr>
            <w:r>
              <w:rPr>
                <w:color w:val="auto"/>
                <w:highlight w:val="none"/>
              </w:rPr>
              <w:drawing>
                <wp:anchor distT="0" distB="0" distL="114300" distR="114300" simplePos="0" relativeHeight="251680768" behindDoc="0" locked="0" layoutInCell="1" allowOverlap="1">
                  <wp:simplePos x="0" y="0"/>
                  <wp:positionH relativeFrom="column">
                    <wp:posOffset>585470</wp:posOffset>
                  </wp:positionH>
                  <wp:positionV relativeFrom="paragraph">
                    <wp:posOffset>165735</wp:posOffset>
                  </wp:positionV>
                  <wp:extent cx="1337945" cy="678815"/>
                  <wp:effectExtent l="0" t="0" r="8255" b="6985"/>
                  <wp:wrapSquare wrapText="bothSides"/>
                  <wp:docPr id="24"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0"/>
                          <pic:cNvPicPr>
                            <a:picLocks noChangeAspect="1"/>
                          </pic:cNvPicPr>
                        </pic:nvPicPr>
                        <pic:blipFill>
                          <a:blip r:embed="rId30"/>
                          <a:stretch>
                            <a:fillRect/>
                          </a:stretch>
                        </pic:blipFill>
                        <pic:spPr>
                          <a:xfrm>
                            <a:off x="0" y="0"/>
                            <a:ext cx="1337945" cy="678815"/>
                          </a:xfrm>
                          <a:prstGeom prst="rect">
                            <a:avLst/>
                          </a:prstGeom>
                          <a:noFill/>
                          <a:ln w="9525">
                            <a:noFill/>
                          </a:ln>
                        </pic:spPr>
                      </pic:pic>
                    </a:graphicData>
                  </a:graphic>
                </wp:anchor>
              </w:drawing>
            </w:r>
          </w:p>
        </w:tc>
      </w:tr>
      <w:tr w14:paraId="1A891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02"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1309D7">
            <w:pPr>
              <w:keepNext w:val="0"/>
              <w:keepLines w:val="0"/>
              <w:widowControl/>
              <w:suppressLineNumbers w:val="0"/>
              <w:jc w:val="center"/>
              <w:textAlignment w:val="center"/>
              <w:rPr>
                <w:rFonts w:hint="default" w:asciiTheme="minorEastAsia" w:hAnsiTheme="minorEastAsia" w:eastAsiaTheme="minorEastAsia" w:cstheme="minorEastAsia"/>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10</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481F68">
            <w:pPr>
              <w:keepNext w:val="0"/>
              <w:keepLines w:val="0"/>
              <w:widowControl/>
              <w:suppressLineNumbers w:val="0"/>
              <w:jc w:val="center"/>
              <w:textAlignment w:val="center"/>
              <w:rPr>
                <w:rFonts w:ascii="Calibri" w:hAnsi="Calibri" w:eastAsia="宋体" w:cs="宋体"/>
                <w:color w:val="auto"/>
                <w:kern w:val="2"/>
                <w:sz w:val="21"/>
                <w:szCs w:val="21"/>
                <w:highlight w:val="none"/>
                <w:lang w:val="en-US" w:eastAsia="zh-CN" w:bidi="ar-SA"/>
              </w:rPr>
            </w:pPr>
            <w:r>
              <w:rPr>
                <w:rFonts w:hint="eastAsia" w:ascii="宋体" w:hAnsi="宋体" w:eastAsia="宋体" w:cs="宋体"/>
                <w:i w:val="0"/>
                <w:color w:val="auto"/>
                <w:kern w:val="0"/>
                <w:sz w:val="21"/>
                <w:szCs w:val="21"/>
                <w:highlight w:val="none"/>
                <w:u w:val="none"/>
                <w:lang w:val="en-US" w:eastAsia="zh-CN" w:bidi="ar"/>
              </w:rPr>
              <w:t>鞋柜上方吊柜5</w:t>
            </w:r>
          </w:p>
        </w:tc>
        <w:tc>
          <w:tcPr>
            <w:tcW w:w="2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BF09A4">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1200*600*820</w:t>
            </w:r>
          </w:p>
        </w:tc>
        <w:tc>
          <w:tcPr>
            <w:tcW w:w="8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0D315F">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组</w:t>
            </w:r>
          </w:p>
        </w:tc>
        <w:tc>
          <w:tcPr>
            <w:tcW w:w="4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D93E2E">
            <w:pPr>
              <w:jc w:val="left"/>
              <w:rPr>
                <w:rFonts w:hint="eastAsia" w:asciiTheme="minorEastAsia" w:hAnsiTheme="minorEastAsia" w:eastAsiaTheme="minorEastAsia" w:cstheme="minorEastAsia"/>
                <w:i w:val="0"/>
                <w:color w:val="auto"/>
                <w:kern w:val="0"/>
                <w:sz w:val="21"/>
                <w:szCs w:val="21"/>
                <w:highlight w:val="none"/>
                <w:u w:val="none"/>
                <w:lang w:val="en-US" w:eastAsia="zh-CN" w:bidi="ar"/>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8D19B3">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6</w:t>
            </w:r>
          </w:p>
        </w:tc>
        <w:tc>
          <w:tcPr>
            <w:tcW w:w="3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A1B63B">
            <w:pPr>
              <w:keepNext w:val="0"/>
              <w:keepLines w:val="0"/>
              <w:widowControl/>
              <w:suppressLineNumbers w:val="0"/>
              <w:jc w:val="left"/>
              <w:textAlignment w:val="center"/>
              <w:rPr>
                <w:rFonts w:hint="default" w:asciiTheme="minorEastAsia" w:hAnsiTheme="minorEastAsia" w:eastAsiaTheme="minorEastAsia" w:cstheme="minorEastAsia"/>
                <w:i w:val="0"/>
                <w:color w:val="auto"/>
                <w:kern w:val="0"/>
                <w:sz w:val="18"/>
                <w:szCs w:val="18"/>
                <w:highlight w:val="none"/>
                <w:u w:val="none"/>
                <w:lang w:val="en-US" w:eastAsia="zh-CN" w:bidi="ar"/>
              </w:rPr>
            </w:pPr>
            <w:r>
              <w:rPr>
                <w:color w:val="auto"/>
                <w:highlight w:val="none"/>
              </w:rPr>
              <w:drawing>
                <wp:anchor distT="0" distB="0" distL="114300" distR="114300" simplePos="0" relativeHeight="251677696" behindDoc="0" locked="0" layoutInCell="1" allowOverlap="1">
                  <wp:simplePos x="0" y="0"/>
                  <wp:positionH relativeFrom="column">
                    <wp:posOffset>578485</wp:posOffset>
                  </wp:positionH>
                  <wp:positionV relativeFrom="paragraph">
                    <wp:posOffset>92710</wp:posOffset>
                  </wp:positionV>
                  <wp:extent cx="1148080" cy="803275"/>
                  <wp:effectExtent l="0" t="0" r="7620" b="9525"/>
                  <wp:wrapSquare wrapText="bothSides"/>
                  <wp:docPr id="2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6"/>
                          <pic:cNvPicPr>
                            <a:picLocks noChangeAspect="1"/>
                          </pic:cNvPicPr>
                        </pic:nvPicPr>
                        <pic:blipFill>
                          <a:blip r:embed="rId31"/>
                          <a:stretch>
                            <a:fillRect/>
                          </a:stretch>
                        </pic:blipFill>
                        <pic:spPr>
                          <a:xfrm>
                            <a:off x="0" y="0"/>
                            <a:ext cx="1148080" cy="803275"/>
                          </a:xfrm>
                          <a:prstGeom prst="rect">
                            <a:avLst/>
                          </a:prstGeom>
                          <a:noFill/>
                          <a:ln w="9525">
                            <a:noFill/>
                          </a:ln>
                        </pic:spPr>
                      </pic:pic>
                    </a:graphicData>
                  </a:graphic>
                </wp:anchor>
              </w:drawing>
            </w:r>
          </w:p>
        </w:tc>
      </w:tr>
      <w:tr w14:paraId="49BD7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137"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EAC7C3">
            <w:pPr>
              <w:keepNext w:val="0"/>
              <w:keepLines w:val="0"/>
              <w:widowControl/>
              <w:suppressLineNumbers w:val="0"/>
              <w:jc w:val="center"/>
              <w:textAlignment w:val="center"/>
              <w:rPr>
                <w:rFonts w:hint="default" w:asciiTheme="minorEastAsia" w:hAnsiTheme="minorEastAsia" w:eastAsiaTheme="minorEastAsia" w:cstheme="minorEastAsia"/>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11</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5375B6">
            <w:pPr>
              <w:keepNext w:val="0"/>
              <w:keepLines w:val="0"/>
              <w:widowControl/>
              <w:suppressLineNumbers w:val="0"/>
              <w:jc w:val="center"/>
              <w:textAlignment w:val="center"/>
              <w:rPr>
                <w:rFonts w:ascii="Calibri" w:hAnsi="Calibri" w:eastAsia="宋体" w:cs="宋体"/>
                <w:color w:val="auto"/>
                <w:kern w:val="2"/>
                <w:sz w:val="21"/>
                <w:szCs w:val="21"/>
                <w:highlight w:val="none"/>
                <w:lang w:val="en-US" w:eastAsia="zh-CN" w:bidi="ar-SA"/>
              </w:rPr>
            </w:pPr>
            <w:r>
              <w:rPr>
                <w:rFonts w:hint="eastAsia" w:ascii="宋体" w:hAnsi="宋体" w:eastAsia="宋体" w:cs="宋体"/>
                <w:i w:val="0"/>
                <w:color w:val="auto"/>
                <w:kern w:val="0"/>
                <w:sz w:val="21"/>
                <w:szCs w:val="21"/>
                <w:highlight w:val="none"/>
                <w:u w:val="none"/>
                <w:lang w:val="en-US" w:eastAsia="zh-CN" w:bidi="ar"/>
              </w:rPr>
              <w:t>冰箱柜</w:t>
            </w:r>
          </w:p>
        </w:tc>
        <w:tc>
          <w:tcPr>
            <w:tcW w:w="2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AED1C7">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760*600*1750</w:t>
            </w:r>
          </w:p>
        </w:tc>
        <w:tc>
          <w:tcPr>
            <w:tcW w:w="8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EC4BB9">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台</w:t>
            </w:r>
          </w:p>
        </w:tc>
        <w:tc>
          <w:tcPr>
            <w:tcW w:w="45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35A3C5">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1、基材：选用E0级多层板；</w:t>
            </w:r>
            <w:r>
              <w:rPr>
                <w:rFonts w:hint="eastAsia" w:ascii="宋体" w:hAnsi="宋体" w:eastAsia="宋体" w:cs="宋体"/>
                <w:i w:val="0"/>
                <w:color w:val="auto"/>
                <w:kern w:val="0"/>
                <w:sz w:val="21"/>
                <w:szCs w:val="21"/>
                <w:highlight w:val="none"/>
                <w:u w:val="none"/>
                <w:lang w:val="en-US" w:eastAsia="zh-CN" w:bidi="ar"/>
              </w:rPr>
              <w:br w:type="textWrapping"/>
            </w:r>
            <w:r>
              <w:rPr>
                <w:rFonts w:hint="eastAsia" w:ascii="宋体" w:hAnsi="宋体" w:eastAsia="宋体" w:cs="宋体"/>
                <w:i w:val="0"/>
                <w:color w:val="auto"/>
                <w:kern w:val="0"/>
                <w:sz w:val="21"/>
                <w:szCs w:val="21"/>
                <w:highlight w:val="none"/>
                <w:u w:val="none"/>
                <w:lang w:val="en-US" w:eastAsia="zh-CN" w:bidi="ar"/>
              </w:rPr>
              <w:t>2、封边：优质≥ 1.5mm 厚封边条，胶水：优质环保PUR胶，环保健康；</w:t>
            </w:r>
            <w:r>
              <w:rPr>
                <w:rFonts w:hint="eastAsia" w:ascii="宋体" w:hAnsi="宋体" w:eastAsia="宋体" w:cs="宋体"/>
                <w:i w:val="0"/>
                <w:color w:val="auto"/>
                <w:kern w:val="0"/>
                <w:sz w:val="21"/>
                <w:szCs w:val="21"/>
                <w:highlight w:val="none"/>
                <w:u w:val="none"/>
                <w:lang w:val="en-US" w:eastAsia="zh-CN" w:bidi="ar"/>
              </w:rPr>
              <w:br w:type="textWrapping"/>
            </w:r>
            <w:r>
              <w:rPr>
                <w:rFonts w:hint="eastAsia" w:ascii="宋体" w:hAnsi="宋体" w:eastAsia="宋体" w:cs="宋体"/>
                <w:i w:val="0"/>
                <w:color w:val="auto"/>
                <w:kern w:val="0"/>
                <w:sz w:val="21"/>
                <w:szCs w:val="21"/>
                <w:highlight w:val="none"/>
                <w:u w:val="none"/>
                <w:lang w:val="en-US" w:eastAsia="zh-CN" w:bidi="ar"/>
              </w:rPr>
              <w:t>3、货物与主要材质说明：柜体采用≥18mm厚多层板，采用三合一连接，内部结构空。</w:t>
            </w: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98316C">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132</w:t>
            </w:r>
          </w:p>
        </w:tc>
        <w:tc>
          <w:tcPr>
            <w:tcW w:w="3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C5B222">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18"/>
                <w:szCs w:val="18"/>
                <w:highlight w:val="none"/>
                <w:u w:val="none"/>
                <w:lang w:val="en-US" w:eastAsia="zh-CN" w:bidi="ar"/>
              </w:rPr>
            </w:pPr>
            <w:r>
              <w:rPr>
                <w:color w:val="auto"/>
                <w:highlight w:val="none"/>
              </w:rPr>
              <w:drawing>
                <wp:anchor distT="0" distB="0" distL="114300" distR="114300" simplePos="0" relativeHeight="251681792" behindDoc="0" locked="0" layoutInCell="1" allowOverlap="1">
                  <wp:simplePos x="0" y="0"/>
                  <wp:positionH relativeFrom="column">
                    <wp:posOffset>490855</wp:posOffset>
                  </wp:positionH>
                  <wp:positionV relativeFrom="paragraph">
                    <wp:posOffset>7620</wp:posOffset>
                  </wp:positionV>
                  <wp:extent cx="1076960" cy="1748790"/>
                  <wp:effectExtent l="0" t="0" r="2540" b="3810"/>
                  <wp:wrapSquare wrapText="bothSides"/>
                  <wp:docPr id="37" name="图片 37" descr="960fca783757ad0b5aaed3b91b9e8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descr="960fca783757ad0b5aaed3b91b9e8e2"/>
                          <pic:cNvPicPr>
                            <a:picLocks noChangeAspect="1"/>
                          </pic:cNvPicPr>
                        </pic:nvPicPr>
                        <pic:blipFill>
                          <a:blip r:embed="rId32"/>
                          <a:stretch>
                            <a:fillRect/>
                          </a:stretch>
                        </pic:blipFill>
                        <pic:spPr>
                          <a:xfrm>
                            <a:off x="0" y="0"/>
                            <a:ext cx="1076960" cy="1748790"/>
                          </a:xfrm>
                          <a:prstGeom prst="rect">
                            <a:avLst/>
                          </a:prstGeom>
                        </pic:spPr>
                      </pic:pic>
                    </a:graphicData>
                  </a:graphic>
                </wp:anchor>
              </w:drawing>
            </w:r>
          </w:p>
        </w:tc>
      </w:tr>
      <w:tr w14:paraId="3D300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02"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8D2C50">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12</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171047">
            <w:pPr>
              <w:keepNext w:val="0"/>
              <w:keepLines w:val="0"/>
              <w:widowControl/>
              <w:suppressLineNumbers w:val="0"/>
              <w:jc w:val="center"/>
              <w:textAlignment w:val="center"/>
              <w:rPr>
                <w:rFonts w:ascii="Calibri" w:hAnsi="Calibri" w:eastAsia="宋体" w:cs="宋体"/>
                <w:color w:val="auto"/>
                <w:kern w:val="2"/>
                <w:sz w:val="21"/>
                <w:szCs w:val="21"/>
                <w:highlight w:val="none"/>
                <w:lang w:val="en-US" w:eastAsia="zh-CN" w:bidi="ar-SA"/>
              </w:rPr>
            </w:pPr>
            <w:r>
              <w:rPr>
                <w:rFonts w:hint="eastAsia" w:ascii="宋体" w:hAnsi="宋体" w:eastAsia="宋体" w:cs="宋体"/>
                <w:i w:val="0"/>
                <w:color w:val="auto"/>
                <w:kern w:val="0"/>
                <w:sz w:val="21"/>
                <w:szCs w:val="21"/>
                <w:highlight w:val="none"/>
                <w:u w:val="none"/>
                <w:lang w:val="en-US" w:eastAsia="zh-CN" w:bidi="ar"/>
              </w:rPr>
              <w:t>冰箱柜上方吊柜1</w:t>
            </w:r>
          </w:p>
        </w:tc>
        <w:tc>
          <w:tcPr>
            <w:tcW w:w="2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2D11A8">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760*600*610</w:t>
            </w:r>
          </w:p>
        </w:tc>
        <w:tc>
          <w:tcPr>
            <w:tcW w:w="8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EBB7E5">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组</w:t>
            </w:r>
          </w:p>
        </w:tc>
        <w:tc>
          <w:tcPr>
            <w:tcW w:w="4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9C62C7">
            <w:pPr>
              <w:keepNext w:val="0"/>
              <w:keepLines w:val="0"/>
              <w:widowControl/>
              <w:suppressLineNumbers w:val="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1、</w:t>
            </w:r>
            <w:r>
              <w:rPr>
                <w:rFonts w:hint="eastAsia" w:ascii="宋体" w:hAnsi="宋体" w:eastAsia="宋体" w:cs="宋体"/>
                <w:i w:val="0"/>
                <w:color w:val="auto"/>
                <w:kern w:val="0"/>
                <w:sz w:val="21"/>
                <w:szCs w:val="21"/>
                <w:highlight w:val="none"/>
                <w:u w:val="none"/>
                <w:lang w:val="en-US" w:eastAsia="zh-CN" w:bidi="ar"/>
              </w:rPr>
              <w:t xml:space="preserve">基材：采用优质冷轧钢板加工,裸板材料厚度≥0.8MM；                     </w:t>
            </w:r>
          </w:p>
          <w:p w14:paraId="2ECFD0F1">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2、五金配件：优质五金配件（铰链）；                                                   3、货物与主要材质说明：内部结构空；</w:t>
            </w: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BA24E6">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126</w:t>
            </w:r>
          </w:p>
        </w:tc>
        <w:tc>
          <w:tcPr>
            <w:tcW w:w="3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1A7ADD">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18"/>
                <w:szCs w:val="18"/>
                <w:highlight w:val="none"/>
                <w:u w:val="none"/>
                <w:lang w:val="en-US" w:eastAsia="zh-CN" w:bidi="ar"/>
              </w:rPr>
            </w:pPr>
            <w:r>
              <w:rPr>
                <w:color w:val="auto"/>
                <w:highlight w:val="none"/>
              </w:rPr>
              <w:drawing>
                <wp:inline distT="0" distB="0" distL="114300" distR="114300">
                  <wp:extent cx="953770" cy="769620"/>
                  <wp:effectExtent l="0" t="0" r="11430" b="5080"/>
                  <wp:docPr id="38"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12"/>
                          <pic:cNvPicPr>
                            <a:picLocks noChangeAspect="1"/>
                          </pic:cNvPicPr>
                        </pic:nvPicPr>
                        <pic:blipFill>
                          <a:blip r:embed="rId33"/>
                          <a:stretch>
                            <a:fillRect/>
                          </a:stretch>
                        </pic:blipFill>
                        <pic:spPr>
                          <a:xfrm>
                            <a:off x="0" y="0"/>
                            <a:ext cx="953770" cy="769620"/>
                          </a:xfrm>
                          <a:prstGeom prst="rect">
                            <a:avLst/>
                          </a:prstGeom>
                          <a:noFill/>
                          <a:ln w="9525">
                            <a:noFill/>
                          </a:ln>
                        </pic:spPr>
                      </pic:pic>
                    </a:graphicData>
                  </a:graphic>
                </wp:inline>
              </w:drawing>
            </w:r>
          </w:p>
        </w:tc>
      </w:tr>
      <w:tr w14:paraId="27942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29"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0A377A">
            <w:pPr>
              <w:keepNext w:val="0"/>
              <w:keepLines w:val="0"/>
              <w:widowControl/>
              <w:suppressLineNumbers w:val="0"/>
              <w:jc w:val="center"/>
              <w:textAlignment w:val="center"/>
              <w:rPr>
                <w:rFonts w:hint="default" w:asciiTheme="minorEastAsia" w:hAnsiTheme="minorEastAsia" w:eastAsiaTheme="minorEastAsia" w:cstheme="minorEastAsia"/>
                <w:i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13</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018148">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冰箱柜上方吊柜2</w:t>
            </w:r>
          </w:p>
        </w:tc>
        <w:tc>
          <w:tcPr>
            <w:tcW w:w="2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0F709E">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760*600*820</w:t>
            </w:r>
          </w:p>
        </w:tc>
        <w:tc>
          <w:tcPr>
            <w:tcW w:w="8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018EAA">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组</w:t>
            </w:r>
          </w:p>
        </w:tc>
        <w:tc>
          <w:tcPr>
            <w:tcW w:w="4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1CE6D4">
            <w:pPr>
              <w:jc w:val="left"/>
              <w:rPr>
                <w:rFonts w:hint="eastAsia" w:asciiTheme="minorEastAsia" w:hAnsiTheme="minorEastAsia" w:eastAsiaTheme="minorEastAsia" w:cstheme="minorEastAsia"/>
                <w:i w:val="0"/>
                <w:color w:val="auto"/>
                <w:kern w:val="2"/>
                <w:sz w:val="21"/>
                <w:szCs w:val="21"/>
                <w:highlight w:val="none"/>
                <w:u w:val="none"/>
                <w:lang w:val="en-US" w:eastAsia="zh-CN" w:bidi="ar-SA"/>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F1F252">
            <w:pPr>
              <w:keepNext w:val="0"/>
              <w:keepLines w:val="0"/>
              <w:widowControl/>
              <w:suppressLineNumbers w:val="0"/>
              <w:jc w:val="center"/>
              <w:textAlignment w:val="center"/>
              <w:rPr>
                <w:rFonts w:hint="eastAsia" w:ascii="Calibri" w:hAnsi="Calibri" w:eastAsia="宋体" w:cs="宋体"/>
                <w:color w:val="auto"/>
                <w:kern w:val="2"/>
                <w:sz w:val="21"/>
                <w:szCs w:val="21"/>
                <w:highlight w:val="none"/>
                <w:lang w:val="en-US" w:eastAsia="zh-CN" w:bidi="ar-SA"/>
              </w:rPr>
            </w:pPr>
            <w:r>
              <w:rPr>
                <w:rFonts w:hint="eastAsia" w:ascii="宋体" w:hAnsi="宋体" w:eastAsia="宋体" w:cs="宋体"/>
                <w:i w:val="0"/>
                <w:color w:val="auto"/>
                <w:kern w:val="0"/>
                <w:sz w:val="21"/>
                <w:szCs w:val="21"/>
                <w:highlight w:val="none"/>
                <w:u w:val="none"/>
                <w:lang w:val="en-US" w:eastAsia="zh-CN" w:bidi="ar"/>
              </w:rPr>
              <w:t>6</w:t>
            </w:r>
          </w:p>
        </w:tc>
        <w:tc>
          <w:tcPr>
            <w:tcW w:w="3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92718A">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2"/>
                <w:sz w:val="18"/>
                <w:szCs w:val="18"/>
                <w:highlight w:val="none"/>
                <w:u w:val="none"/>
                <w:lang w:val="en-US" w:eastAsia="zh-CN" w:bidi="ar-SA"/>
              </w:rPr>
            </w:pPr>
            <w:r>
              <w:rPr>
                <w:color w:val="auto"/>
                <w:highlight w:val="none"/>
              </w:rPr>
              <w:drawing>
                <wp:inline distT="0" distB="0" distL="114300" distR="114300">
                  <wp:extent cx="858520" cy="781685"/>
                  <wp:effectExtent l="0" t="0" r="5080" b="5715"/>
                  <wp:docPr id="41"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13"/>
                          <pic:cNvPicPr>
                            <a:picLocks noChangeAspect="1"/>
                          </pic:cNvPicPr>
                        </pic:nvPicPr>
                        <pic:blipFill>
                          <a:blip r:embed="rId34"/>
                          <a:stretch>
                            <a:fillRect/>
                          </a:stretch>
                        </pic:blipFill>
                        <pic:spPr>
                          <a:xfrm>
                            <a:off x="0" y="0"/>
                            <a:ext cx="858520" cy="781685"/>
                          </a:xfrm>
                          <a:prstGeom prst="rect">
                            <a:avLst/>
                          </a:prstGeom>
                          <a:noFill/>
                          <a:ln w="9525">
                            <a:noFill/>
                          </a:ln>
                        </pic:spPr>
                      </pic:pic>
                    </a:graphicData>
                  </a:graphic>
                </wp:inline>
              </w:drawing>
            </w:r>
          </w:p>
        </w:tc>
      </w:tr>
      <w:tr w14:paraId="76740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02"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738D13">
            <w:pPr>
              <w:keepNext w:val="0"/>
              <w:keepLines w:val="0"/>
              <w:widowControl/>
              <w:suppressLineNumbers w:val="0"/>
              <w:jc w:val="center"/>
              <w:textAlignment w:val="center"/>
              <w:rPr>
                <w:rFonts w:hint="default" w:asciiTheme="minorEastAsia" w:hAnsiTheme="minorEastAsia" w:eastAsiaTheme="minorEastAsia" w:cstheme="minorEastAsia"/>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14</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594D82">
            <w:pPr>
              <w:keepNext w:val="0"/>
              <w:keepLines w:val="0"/>
              <w:widowControl/>
              <w:suppressLineNumbers w:val="0"/>
              <w:jc w:val="center"/>
              <w:textAlignment w:val="center"/>
              <w:rPr>
                <w:rFonts w:ascii="Calibri" w:hAnsi="Calibri" w:eastAsia="宋体" w:cs="宋体"/>
                <w:color w:val="auto"/>
                <w:kern w:val="2"/>
                <w:sz w:val="21"/>
                <w:szCs w:val="21"/>
                <w:highlight w:val="none"/>
                <w:lang w:val="en-US" w:eastAsia="zh-CN" w:bidi="ar-SA"/>
              </w:rPr>
            </w:pPr>
            <w:r>
              <w:rPr>
                <w:rFonts w:hint="eastAsia" w:ascii="宋体" w:hAnsi="宋体" w:eastAsia="宋体" w:cs="宋体"/>
                <w:i w:val="0"/>
                <w:color w:val="auto"/>
                <w:kern w:val="0"/>
                <w:sz w:val="21"/>
                <w:szCs w:val="21"/>
                <w:highlight w:val="none"/>
                <w:u w:val="none"/>
                <w:lang w:val="en-US" w:eastAsia="zh-CN" w:bidi="ar"/>
              </w:rPr>
              <w:t>写字桌1</w:t>
            </w:r>
          </w:p>
        </w:tc>
        <w:tc>
          <w:tcPr>
            <w:tcW w:w="2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F7D98C">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1290*600*150</w:t>
            </w:r>
          </w:p>
        </w:tc>
        <w:tc>
          <w:tcPr>
            <w:tcW w:w="8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8E91D5">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张</w:t>
            </w:r>
          </w:p>
        </w:tc>
        <w:tc>
          <w:tcPr>
            <w:tcW w:w="4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FFBA2D">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1、基材：选用E0级多层板，桌面、柜体采用多层板，抽屉面板采用冷轧钢板，裸板厚度≥0.8mm；</w:t>
            </w:r>
            <w:r>
              <w:rPr>
                <w:rFonts w:hint="eastAsia" w:ascii="宋体" w:hAnsi="宋体" w:eastAsia="宋体" w:cs="宋体"/>
                <w:i w:val="0"/>
                <w:color w:val="auto"/>
                <w:kern w:val="0"/>
                <w:sz w:val="21"/>
                <w:szCs w:val="21"/>
                <w:highlight w:val="none"/>
                <w:u w:val="none"/>
                <w:lang w:val="en-US" w:eastAsia="zh-CN" w:bidi="ar"/>
              </w:rPr>
              <w:br w:type="textWrapping"/>
            </w:r>
            <w:r>
              <w:rPr>
                <w:rFonts w:hint="eastAsia" w:ascii="宋体" w:hAnsi="宋体" w:eastAsia="宋体" w:cs="宋体"/>
                <w:i w:val="0"/>
                <w:color w:val="auto"/>
                <w:kern w:val="0"/>
                <w:sz w:val="21"/>
                <w:szCs w:val="21"/>
                <w:highlight w:val="none"/>
                <w:u w:val="none"/>
                <w:lang w:val="en-US" w:eastAsia="zh-CN" w:bidi="ar"/>
              </w:rPr>
              <w:t>2、封边：优质 ≥1.5mm 厚封边条，胶水：优质环保PUR胶，环保健康；</w:t>
            </w:r>
            <w:r>
              <w:rPr>
                <w:rFonts w:hint="eastAsia" w:ascii="宋体" w:hAnsi="宋体" w:eastAsia="宋体" w:cs="宋体"/>
                <w:i w:val="0"/>
                <w:color w:val="auto"/>
                <w:kern w:val="0"/>
                <w:sz w:val="21"/>
                <w:szCs w:val="21"/>
                <w:highlight w:val="none"/>
                <w:u w:val="none"/>
                <w:lang w:val="en-US" w:eastAsia="zh-CN" w:bidi="ar"/>
              </w:rPr>
              <w:br w:type="textWrapping"/>
            </w:r>
            <w:r>
              <w:rPr>
                <w:rFonts w:hint="eastAsia" w:ascii="宋体" w:hAnsi="宋体" w:eastAsia="宋体" w:cs="宋体"/>
                <w:i w:val="0"/>
                <w:color w:val="auto"/>
                <w:kern w:val="0"/>
                <w:sz w:val="21"/>
                <w:szCs w:val="21"/>
                <w:highlight w:val="none"/>
                <w:u w:val="none"/>
                <w:lang w:val="en-US" w:eastAsia="zh-CN" w:bidi="ar"/>
              </w:rPr>
              <w:t>3、五金配件：优质五金配件（滑轨）；</w:t>
            </w:r>
            <w:r>
              <w:rPr>
                <w:rFonts w:hint="eastAsia" w:ascii="宋体" w:hAnsi="宋体" w:eastAsia="宋体" w:cs="宋体"/>
                <w:i w:val="0"/>
                <w:color w:val="auto"/>
                <w:kern w:val="0"/>
                <w:sz w:val="21"/>
                <w:szCs w:val="21"/>
                <w:highlight w:val="none"/>
                <w:u w:val="none"/>
                <w:lang w:val="en-US" w:eastAsia="zh-CN" w:bidi="ar"/>
              </w:rPr>
              <w:br w:type="textWrapping"/>
            </w:r>
            <w:r>
              <w:rPr>
                <w:rFonts w:hint="eastAsia" w:ascii="宋体" w:hAnsi="宋体" w:eastAsia="宋体" w:cs="宋体"/>
                <w:i w:val="0"/>
                <w:color w:val="auto"/>
                <w:kern w:val="0"/>
                <w:sz w:val="21"/>
                <w:szCs w:val="21"/>
                <w:highlight w:val="none"/>
                <w:u w:val="none"/>
                <w:lang w:val="en-US" w:eastAsia="zh-CN" w:bidi="ar"/>
              </w:rPr>
              <w:t>4、货物与主要材质说明：柜体采用≥18mm厚多层板，采用三合一连接，内部两个抽屉，采用机械密码锁。</w:t>
            </w: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8DDC10">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24</w:t>
            </w:r>
          </w:p>
        </w:tc>
        <w:tc>
          <w:tcPr>
            <w:tcW w:w="3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BF278D">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18"/>
                <w:szCs w:val="18"/>
                <w:highlight w:val="none"/>
                <w:u w:val="none"/>
                <w:lang w:val="en-US" w:eastAsia="zh-CN" w:bidi="ar"/>
              </w:rPr>
            </w:pPr>
            <w:r>
              <w:rPr>
                <w:color w:val="auto"/>
                <w:highlight w:val="none"/>
              </w:rPr>
              <w:drawing>
                <wp:inline distT="0" distB="0" distL="114300" distR="114300">
                  <wp:extent cx="1116965" cy="464185"/>
                  <wp:effectExtent l="0" t="0" r="635" b="5715"/>
                  <wp:docPr id="42"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15"/>
                          <pic:cNvPicPr>
                            <a:picLocks noChangeAspect="1"/>
                          </pic:cNvPicPr>
                        </pic:nvPicPr>
                        <pic:blipFill>
                          <a:blip r:embed="rId35"/>
                          <a:stretch>
                            <a:fillRect/>
                          </a:stretch>
                        </pic:blipFill>
                        <pic:spPr>
                          <a:xfrm>
                            <a:off x="0" y="0"/>
                            <a:ext cx="1116965" cy="464185"/>
                          </a:xfrm>
                          <a:prstGeom prst="rect">
                            <a:avLst/>
                          </a:prstGeom>
                          <a:noFill/>
                          <a:ln w="9525">
                            <a:noFill/>
                          </a:ln>
                        </pic:spPr>
                      </pic:pic>
                    </a:graphicData>
                  </a:graphic>
                </wp:inline>
              </w:drawing>
            </w:r>
          </w:p>
        </w:tc>
      </w:tr>
      <w:tr w14:paraId="61E6D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02"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B7E90B">
            <w:pPr>
              <w:keepNext w:val="0"/>
              <w:keepLines w:val="0"/>
              <w:widowControl/>
              <w:suppressLineNumbers w:val="0"/>
              <w:jc w:val="center"/>
              <w:textAlignment w:val="center"/>
              <w:rPr>
                <w:rFonts w:hint="default" w:asciiTheme="minorEastAsia" w:hAnsiTheme="minorEastAsia" w:eastAsiaTheme="minorEastAsia" w:cstheme="minorEastAsia"/>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15</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09C119">
            <w:pPr>
              <w:keepNext w:val="0"/>
              <w:keepLines w:val="0"/>
              <w:widowControl/>
              <w:suppressLineNumbers w:val="0"/>
              <w:jc w:val="center"/>
              <w:textAlignment w:val="center"/>
              <w:rPr>
                <w:rFonts w:ascii="Calibri" w:hAnsi="Calibri" w:eastAsia="宋体" w:cs="宋体"/>
                <w:color w:val="auto"/>
                <w:kern w:val="2"/>
                <w:sz w:val="21"/>
                <w:szCs w:val="21"/>
                <w:highlight w:val="none"/>
                <w:lang w:val="en-US" w:eastAsia="zh-CN" w:bidi="ar-SA"/>
              </w:rPr>
            </w:pPr>
            <w:r>
              <w:rPr>
                <w:rFonts w:hint="eastAsia" w:ascii="宋体" w:hAnsi="宋体" w:eastAsia="宋体" w:cs="宋体"/>
                <w:i w:val="0"/>
                <w:color w:val="auto"/>
                <w:kern w:val="0"/>
                <w:sz w:val="21"/>
                <w:szCs w:val="21"/>
                <w:highlight w:val="none"/>
                <w:u w:val="none"/>
                <w:lang w:val="en-US" w:eastAsia="zh-CN" w:bidi="ar"/>
              </w:rPr>
              <w:t>写字桌2</w:t>
            </w:r>
          </w:p>
        </w:tc>
        <w:tc>
          <w:tcPr>
            <w:tcW w:w="2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8C3AEB">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1040*600*150</w:t>
            </w:r>
          </w:p>
        </w:tc>
        <w:tc>
          <w:tcPr>
            <w:tcW w:w="8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341D8F">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张</w:t>
            </w:r>
          </w:p>
        </w:tc>
        <w:tc>
          <w:tcPr>
            <w:tcW w:w="4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D52F85">
            <w:pPr>
              <w:jc w:val="left"/>
              <w:rPr>
                <w:rFonts w:hint="eastAsia" w:asciiTheme="minorEastAsia" w:hAnsiTheme="minorEastAsia" w:eastAsiaTheme="minorEastAsia" w:cstheme="minorEastAsia"/>
                <w:i w:val="0"/>
                <w:color w:val="auto"/>
                <w:kern w:val="0"/>
                <w:sz w:val="21"/>
                <w:szCs w:val="21"/>
                <w:highlight w:val="none"/>
                <w:u w:val="none"/>
                <w:lang w:val="en-US" w:eastAsia="zh-CN" w:bidi="ar"/>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B9E5DA">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168</w:t>
            </w:r>
          </w:p>
        </w:tc>
        <w:tc>
          <w:tcPr>
            <w:tcW w:w="3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9F0CA9">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18"/>
                <w:szCs w:val="18"/>
                <w:highlight w:val="none"/>
                <w:u w:val="none"/>
                <w:lang w:val="en-US" w:eastAsia="zh-CN" w:bidi="ar"/>
              </w:rPr>
            </w:pPr>
            <w:r>
              <w:rPr>
                <w:color w:val="auto"/>
                <w:highlight w:val="none"/>
              </w:rPr>
              <w:drawing>
                <wp:inline distT="0" distB="0" distL="114300" distR="114300">
                  <wp:extent cx="1369695" cy="631190"/>
                  <wp:effectExtent l="0" t="0" r="1905" b="3810"/>
                  <wp:docPr id="43"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17"/>
                          <pic:cNvPicPr>
                            <a:picLocks noChangeAspect="1"/>
                          </pic:cNvPicPr>
                        </pic:nvPicPr>
                        <pic:blipFill>
                          <a:blip r:embed="rId36"/>
                          <a:stretch>
                            <a:fillRect/>
                          </a:stretch>
                        </pic:blipFill>
                        <pic:spPr>
                          <a:xfrm>
                            <a:off x="0" y="0"/>
                            <a:ext cx="1369695" cy="631190"/>
                          </a:xfrm>
                          <a:prstGeom prst="rect">
                            <a:avLst/>
                          </a:prstGeom>
                          <a:noFill/>
                          <a:ln w="9525">
                            <a:noFill/>
                          </a:ln>
                        </pic:spPr>
                      </pic:pic>
                    </a:graphicData>
                  </a:graphic>
                </wp:inline>
              </w:drawing>
            </w:r>
          </w:p>
        </w:tc>
      </w:tr>
      <w:tr w14:paraId="7C839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7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17248F">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16</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5000C1">
            <w:pPr>
              <w:keepNext w:val="0"/>
              <w:keepLines w:val="0"/>
              <w:widowControl/>
              <w:suppressLineNumbers w:val="0"/>
              <w:jc w:val="center"/>
              <w:textAlignment w:val="center"/>
              <w:rPr>
                <w:color w:val="auto"/>
                <w:sz w:val="21"/>
                <w:szCs w:val="21"/>
                <w:highlight w:val="none"/>
              </w:rPr>
            </w:pPr>
            <w:r>
              <w:rPr>
                <w:rFonts w:hint="eastAsia" w:ascii="宋体" w:hAnsi="宋体" w:eastAsia="宋体" w:cs="宋体"/>
                <w:i w:val="0"/>
                <w:color w:val="auto"/>
                <w:kern w:val="0"/>
                <w:sz w:val="21"/>
                <w:szCs w:val="21"/>
                <w:highlight w:val="none"/>
                <w:u w:val="none"/>
                <w:lang w:val="en-US" w:eastAsia="zh-CN" w:bidi="ar"/>
              </w:rPr>
              <w:t>写字桌3</w:t>
            </w:r>
          </w:p>
        </w:tc>
        <w:tc>
          <w:tcPr>
            <w:tcW w:w="2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16C159">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1150*600*150</w:t>
            </w:r>
          </w:p>
        </w:tc>
        <w:tc>
          <w:tcPr>
            <w:tcW w:w="8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BAED07">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张</w:t>
            </w:r>
          </w:p>
        </w:tc>
        <w:tc>
          <w:tcPr>
            <w:tcW w:w="4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7EA2A7">
            <w:pPr>
              <w:jc w:val="left"/>
              <w:rPr>
                <w:rFonts w:hint="eastAsia" w:asciiTheme="minorEastAsia" w:hAnsiTheme="minorEastAsia" w:eastAsiaTheme="minorEastAsia" w:cstheme="minorEastAsia"/>
                <w:i w:val="0"/>
                <w:color w:val="auto"/>
                <w:kern w:val="0"/>
                <w:sz w:val="21"/>
                <w:szCs w:val="21"/>
                <w:highlight w:val="none"/>
                <w:u w:val="none"/>
                <w:lang w:val="en-US" w:eastAsia="zh-CN" w:bidi="ar"/>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B5F7ED">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24</w:t>
            </w:r>
          </w:p>
        </w:tc>
        <w:tc>
          <w:tcPr>
            <w:tcW w:w="3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DE35EC">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18"/>
                <w:szCs w:val="18"/>
                <w:highlight w:val="none"/>
                <w:u w:val="none"/>
                <w:lang w:val="en-US" w:eastAsia="zh-CN" w:bidi="ar"/>
              </w:rPr>
            </w:pPr>
            <w:r>
              <w:rPr>
                <w:color w:val="auto"/>
                <w:highlight w:val="none"/>
              </w:rPr>
              <w:drawing>
                <wp:inline distT="0" distB="0" distL="114300" distR="114300">
                  <wp:extent cx="1202690" cy="575945"/>
                  <wp:effectExtent l="0" t="0" r="3810" b="8255"/>
                  <wp:docPr id="44"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18"/>
                          <pic:cNvPicPr>
                            <a:picLocks noChangeAspect="1"/>
                          </pic:cNvPicPr>
                        </pic:nvPicPr>
                        <pic:blipFill>
                          <a:blip r:embed="rId37"/>
                          <a:stretch>
                            <a:fillRect/>
                          </a:stretch>
                        </pic:blipFill>
                        <pic:spPr>
                          <a:xfrm>
                            <a:off x="0" y="0"/>
                            <a:ext cx="1202690" cy="575945"/>
                          </a:xfrm>
                          <a:prstGeom prst="rect">
                            <a:avLst/>
                          </a:prstGeom>
                          <a:noFill/>
                          <a:ln w="9525">
                            <a:noFill/>
                          </a:ln>
                        </pic:spPr>
                      </pic:pic>
                    </a:graphicData>
                  </a:graphic>
                </wp:inline>
              </w:drawing>
            </w:r>
          </w:p>
        </w:tc>
      </w:tr>
      <w:tr w14:paraId="5A26E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8"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3485DF">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17</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FD7491">
            <w:pPr>
              <w:keepNext w:val="0"/>
              <w:keepLines w:val="0"/>
              <w:widowControl/>
              <w:suppressLineNumbers w:val="0"/>
              <w:jc w:val="center"/>
              <w:textAlignment w:val="center"/>
              <w:rPr>
                <w:color w:val="auto"/>
                <w:sz w:val="21"/>
                <w:szCs w:val="21"/>
                <w:highlight w:val="none"/>
              </w:rPr>
            </w:pPr>
            <w:r>
              <w:rPr>
                <w:rFonts w:hint="eastAsia" w:ascii="宋体" w:hAnsi="宋体" w:eastAsia="宋体" w:cs="宋体"/>
                <w:i w:val="0"/>
                <w:color w:val="auto"/>
                <w:kern w:val="0"/>
                <w:sz w:val="21"/>
                <w:szCs w:val="21"/>
                <w:highlight w:val="none"/>
                <w:u w:val="none"/>
                <w:lang w:val="en-US" w:eastAsia="zh-CN" w:bidi="ar"/>
              </w:rPr>
              <w:t>写字桌4</w:t>
            </w:r>
          </w:p>
        </w:tc>
        <w:tc>
          <w:tcPr>
            <w:tcW w:w="2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23B330">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1090*600*150</w:t>
            </w:r>
          </w:p>
        </w:tc>
        <w:tc>
          <w:tcPr>
            <w:tcW w:w="8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B0C8A4">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张</w:t>
            </w:r>
          </w:p>
        </w:tc>
        <w:tc>
          <w:tcPr>
            <w:tcW w:w="4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996C2E">
            <w:pPr>
              <w:jc w:val="left"/>
              <w:rPr>
                <w:rFonts w:hint="eastAsia" w:asciiTheme="minorEastAsia" w:hAnsiTheme="minorEastAsia" w:eastAsiaTheme="minorEastAsia" w:cstheme="minorEastAsia"/>
                <w:i w:val="0"/>
                <w:color w:val="auto"/>
                <w:kern w:val="0"/>
                <w:sz w:val="21"/>
                <w:szCs w:val="21"/>
                <w:highlight w:val="none"/>
                <w:u w:val="none"/>
                <w:lang w:val="en-US" w:eastAsia="zh-CN" w:bidi="ar"/>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9C996E">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24</w:t>
            </w:r>
          </w:p>
        </w:tc>
        <w:tc>
          <w:tcPr>
            <w:tcW w:w="3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7AEA31">
            <w:pPr>
              <w:keepNext w:val="0"/>
              <w:keepLines w:val="0"/>
              <w:widowControl/>
              <w:suppressLineNumbers w:val="0"/>
              <w:jc w:val="center"/>
              <w:textAlignment w:val="center"/>
              <w:rPr>
                <w:rFonts w:hint="eastAsia" w:ascii="宋体" w:hAnsi="宋体" w:eastAsia="宋体" w:cs="宋体"/>
                <w:i w:val="0"/>
                <w:color w:val="auto"/>
                <w:kern w:val="2"/>
                <w:sz w:val="22"/>
                <w:szCs w:val="22"/>
                <w:highlight w:val="none"/>
                <w:u w:val="none"/>
                <w:lang w:val="en-US" w:eastAsia="zh-CN" w:bidi="ar-SA"/>
              </w:rPr>
            </w:pPr>
            <w:r>
              <w:rPr>
                <w:color w:val="auto"/>
                <w:highlight w:val="none"/>
              </w:rPr>
              <w:drawing>
                <wp:inline distT="0" distB="0" distL="114300" distR="114300">
                  <wp:extent cx="1234440" cy="539115"/>
                  <wp:effectExtent l="0" t="0" r="10160" b="6985"/>
                  <wp:docPr id="47"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16"/>
                          <pic:cNvPicPr>
                            <a:picLocks noChangeAspect="1"/>
                          </pic:cNvPicPr>
                        </pic:nvPicPr>
                        <pic:blipFill>
                          <a:blip r:embed="rId38"/>
                          <a:stretch>
                            <a:fillRect/>
                          </a:stretch>
                        </pic:blipFill>
                        <pic:spPr>
                          <a:xfrm>
                            <a:off x="0" y="0"/>
                            <a:ext cx="1234440" cy="539115"/>
                          </a:xfrm>
                          <a:prstGeom prst="rect">
                            <a:avLst/>
                          </a:prstGeom>
                          <a:noFill/>
                          <a:ln w="9525">
                            <a:noFill/>
                          </a:ln>
                        </pic:spPr>
                      </pic:pic>
                    </a:graphicData>
                  </a:graphic>
                </wp:inline>
              </w:drawing>
            </w:r>
          </w:p>
        </w:tc>
      </w:tr>
      <w:tr w14:paraId="327F2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07"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AF2CBE">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18</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CA25FD">
            <w:pPr>
              <w:keepNext w:val="0"/>
              <w:keepLines w:val="0"/>
              <w:widowControl/>
              <w:suppressLineNumbers w:val="0"/>
              <w:jc w:val="center"/>
              <w:textAlignment w:val="center"/>
              <w:rPr>
                <w:color w:val="auto"/>
                <w:sz w:val="21"/>
                <w:szCs w:val="21"/>
                <w:highlight w:val="none"/>
              </w:rPr>
            </w:pPr>
            <w:r>
              <w:rPr>
                <w:rFonts w:hint="eastAsia" w:ascii="宋体" w:hAnsi="宋体" w:eastAsia="宋体" w:cs="宋体"/>
                <w:i w:val="0"/>
                <w:color w:val="auto"/>
                <w:kern w:val="0"/>
                <w:sz w:val="21"/>
                <w:szCs w:val="21"/>
                <w:highlight w:val="none"/>
                <w:u w:val="none"/>
                <w:lang w:val="en-US" w:eastAsia="zh-CN" w:bidi="ar"/>
              </w:rPr>
              <w:t>写字桌5</w:t>
            </w:r>
          </w:p>
        </w:tc>
        <w:tc>
          <w:tcPr>
            <w:tcW w:w="2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223BF1">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1140*580*150</w:t>
            </w:r>
          </w:p>
        </w:tc>
        <w:tc>
          <w:tcPr>
            <w:tcW w:w="8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463202">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张</w:t>
            </w:r>
          </w:p>
        </w:tc>
        <w:tc>
          <w:tcPr>
            <w:tcW w:w="4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E71A9A">
            <w:pPr>
              <w:jc w:val="left"/>
              <w:rPr>
                <w:rFonts w:hint="eastAsia" w:asciiTheme="minorEastAsia" w:hAnsiTheme="minorEastAsia" w:eastAsiaTheme="minorEastAsia" w:cstheme="minorEastAsia"/>
                <w:i w:val="0"/>
                <w:color w:val="auto"/>
                <w:kern w:val="0"/>
                <w:sz w:val="21"/>
                <w:szCs w:val="21"/>
                <w:highlight w:val="none"/>
                <w:u w:val="none"/>
                <w:lang w:val="en-US" w:eastAsia="zh-CN" w:bidi="ar"/>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659577">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12</w:t>
            </w:r>
          </w:p>
        </w:tc>
        <w:tc>
          <w:tcPr>
            <w:tcW w:w="3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05D8A5">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18"/>
                <w:szCs w:val="18"/>
                <w:highlight w:val="none"/>
                <w:u w:val="none"/>
                <w:lang w:val="en-US" w:eastAsia="zh-CN" w:bidi="ar"/>
              </w:rPr>
            </w:pPr>
            <w:r>
              <w:rPr>
                <w:color w:val="auto"/>
                <w:highlight w:val="none"/>
              </w:rPr>
              <w:drawing>
                <wp:inline distT="0" distB="0" distL="114300" distR="114300">
                  <wp:extent cx="1162685" cy="537210"/>
                  <wp:effectExtent l="0" t="0" r="5715" b="8890"/>
                  <wp:docPr id="48"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14"/>
                          <pic:cNvPicPr>
                            <a:picLocks noChangeAspect="1"/>
                          </pic:cNvPicPr>
                        </pic:nvPicPr>
                        <pic:blipFill>
                          <a:blip r:embed="rId39"/>
                          <a:stretch>
                            <a:fillRect/>
                          </a:stretch>
                        </pic:blipFill>
                        <pic:spPr>
                          <a:xfrm>
                            <a:off x="0" y="0"/>
                            <a:ext cx="1162685" cy="537210"/>
                          </a:xfrm>
                          <a:prstGeom prst="rect">
                            <a:avLst/>
                          </a:prstGeom>
                          <a:noFill/>
                          <a:ln w="9525">
                            <a:noFill/>
                          </a:ln>
                        </pic:spPr>
                      </pic:pic>
                    </a:graphicData>
                  </a:graphic>
                </wp:inline>
              </w:drawing>
            </w:r>
          </w:p>
        </w:tc>
      </w:tr>
      <w:tr w14:paraId="19D58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16"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C991B3">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19</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55FBEF">
            <w:pPr>
              <w:keepNext w:val="0"/>
              <w:keepLines w:val="0"/>
              <w:widowControl/>
              <w:suppressLineNumbers w:val="0"/>
              <w:jc w:val="center"/>
              <w:textAlignment w:val="center"/>
              <w:rPr>
                <w:color w:val="auto"/>
                <w:sz w:val="21"/>
                <w:szCs w:val="21"/>
                <w:highlight w:val="none"/>
              </w:rPr>
            </w:pPr>
            <w:r>
              <w:rPr>
                <w:rFonts w:hint="eastAsia" w:ascii="宋体" w:hAnsi="宋体" w:eastAsia="宋体" w:cs="宋体"/>
                <w:i w:val="0"/>
                <w:color w:val="auto"/>
                <w:kern w:val="0"/>
                <w:sz w:val="21"/>
                <w:szCs w:val="21"/>
                <w:highlight w:val="none"/>
                <w:u w:val="none"/>
                <w:lang w:val="en-US" w:eastAsia="zh-CN" w:bidi="ar"/>
              </w:rPr>
              <w:t>写字桌6</w:t>
            </w:r>
          </w:p>
        </w:tc>
        <w:tc>
          <w:tcPr>
            <w:tcW w:w="2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3208FA">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1500*600*760</w:t>
            </w:r>
          </w:p>
        </w:tc>
        <w:tc>
          <w:tcPr>
            <w:tcW w:w="8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E4369D">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张</w:t>
            </w:r>
          </w:p>
        </w:tc>
        <w:tc>
          <w:tcPr>
            <w:tcW w:w="4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585BCF">
            <w:pPr>
              <w:jc w:val="left"/>
              <w:rPr>
                <w:rFonts w:hint="eastAsia" w:asciiTheme="minorEastAsia" w:hAnsiTheme="minorEastAsia" w:eastAsiaTheme="minorEastAsia" w:cstheme="minorEastAsia"/>
                <w:i w:val="0"/>
                <w:color w:val="auto"/>
                <w:kern w:val="0"/>
                <w:sz w:val="21"/>
                <w:szCs w:val="21"/>
                <w:highlight w:val="none"/>
                <w:u w:val="none"/>
                <w:lang w:val="en-US" w:eastAsia="zh-CN" w:bidi="ar"/>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0FFF9B">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6</w:t>
            </w:r>
          </w:p>
        </w:tc>
        <w:tc>
          <w:tcPr>
            <w:tcW w:w="3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30471C">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18"/>
                <w:szCs w:val="18"/>
                <w:highlight w:val="none"/>
                <w:u w:val="none"/>
                <w:lang w:val="en-US" w:eastAsia="zh-CN" w:bidi="ar"/>
              </w:rPr>
            </w:pPr>
            <w:r>
              <w:rPr>
                <w:color w:val="auto"/>
                <w:highlight w:val="none"/>
              </w:rPr>
              <w:drawing>
                <wp:inline distT="0" distB="0" distL="114300" distR="114300">
                  <wp:extent cx="1159510" cy="646430"/>
                  <wp:effectExtent l="0" t="0" r="8890" b="1270"/>
                  <wp:docPr id="4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19"/>
                          <pic:cNvPicPr>
                            <a:picLocks noChangeAspect="1"/>
                          </pic:cNvPicPr>
                        </pic:nvPicPr>
                        <pic:blipFill>
                          <a:blip r:embed="rId40"/>
                          <a:stretch>
                            <a:fillRect/>
                          </a:stretch>
                        </pic:blipFill>
                        <pic:spPr>
                          <a:xfrm>
                            <a:off x="0" y="0"/>
                            <a:ext cx="1159510" cy="646430"/>
                          </a:xfrm>
                          <a:prstGeom prst="rect">
                            <a:avLst/>
                          </a:prstGeom>
                          <a:noFill/>
                          <a:ln w="9525">
                            <a:noFill/>
                          </a:ln>
                        </pic:spPr>
                      </pic:pic>
                    </a:graphicData>
                  </a:graphic>
                </wp:inline>
              </w:drawing>
            </w:r>
          </w:p>
        </w:tc>
      </w:tr>
      <w:tr w14:paraId="023A6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02"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C73217">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20</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F4C52E">
            <w:pPr>
              <w:keepNext w:val="0"/>
              <w:keepLines w:val="0"/>
              <w:widowControl/>
              <w:suppressLineNumbers w:val="0"/>
              <w:jc w:val="center"/>
              <w:textAlignment w:val="center"/>
              <w:rPr>
                <w:color w:val="auto"/>
                <w:sz w:val="21"/>
                <w:szCs w:val="21"/>
                <w:highlight w:val="none"/>
              </w:rPr>
            </w:pPr>
            <w:r>
              <w:rPr>
                <w:rFonts w:hint="eastAsia" w:ascii="宋体" w:hAnsi="宋体" w:eastAsia="宋体" w:cs="宋体"/>
                <w:i w:val="0"/>
                <w:color w:val="auto"/>
                <w:kern w:val="0"/>
                <w:sz w:val="21"/>
                <w:szCs w:val="21"/>
                <w:highlight w:val="none"/>
                <w:u w:val="none"/>
                <w:lang w:val="en-US" w:eastAsia="zh-CN" w:bidi="ar"/>
              </w:rPr>
              <w:t>写字桌吊柜1</w:t>
            </w:r>
          </w:p>
        </w:tc>
        <w:tc>
          <w:tcPr>
            <w:tcW w:w="2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0E2355">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1290*600*820</w:t>
            </w:r>
          </w:p>
        </w:tc>
        <w:tc>
          <w:tcPr>
            <w:tcW w:w="8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39071A">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台</w:t>
            </w:r>
          </w:p>
        </w:tc>
        <w:tc>
          <w:tcPr>
            <w:tcW w:w="4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49B1D4">
            <w:pPr>
              <w:keepNext w:val="0"/>
              <w:keepLines w:val="0"/>
              <w:widowControl/>
              <w:numPr>
                <w:ilvl w:val="0"/>
                <w:numId w:val="12"/>
              </w:numPr>
              <w:suppressLineNumbers w:val="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基材：采用优质冷轧钢板加工,裸板材料厚度为≥0.8MM；</w:t>
            </w:r>
          </w:p>
          <w:p w14:paraId="44255632">
            <w:pPr>
              <w:keepNext w:val="0"/>
              <w:keepLines w:val="0"/>
              <w:widowControl/>
              <w:numPr>
                <w:ilvl w:val="0"/>
                <w:numId w:val="12"/>
              </w:numPr>
              <w:suppressLineNumbers w:val="0"/>
              <w:jc w:val="left"/>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五金配件：优质五金配件（滑轨）；</w:t>
            </w:r>
            <w:r>
              <w:rPr>
                <w:rFonts w:hint="eastAsia" w:ascii="宋体" w:hAnsi="宋体" w:eastAsia="宋体" w:cs="宋体"/>
                <w:i w:val="0"/>
                <w:color w:val="auto"/>
                <w:kern w:val="0"/>
                <w:sz w:val="21"/>
                <w:szCs w:val="21"/>
                <w:highlight w:val="none"/>
                <w:u w:val="none"/>
                <w:lang w:val="en-US" w:eastAsia="zh-CN" w:bidi="ar"/>
              </w:rPr>
              <w:br w:type="textWrapping"/>
            </w:r>
            <w:r>
              <w:rPr>
                <w:rFonts w:hint="eastAsia" w:ascii="宋体" w:hAnsi="宋体" w:eastAsia="宋体" w:cs="宋体"/>
                <w:i w:val="0"/>
                <w:color w:val="auto"/>
                <w:kern w:val="0"/>
                <w:sz w:val="21"/>
                <w:szCs w:val="21"/>
                <w:highlight w:val="none"/>
                <w:u w:val="none"/>
                <w:lang w:val="en-US" w:eastAsia="zh-CN" w:bidi="ar"/>
              </w:rPr>
              <w:t xml:space="preserve">3、货物与主要材质说明：内部含两块可调节层板。                                                                                                                </w:t>
            </w: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72DD29">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24</w:t>
            </w:r>
          </w:p>
        </w:tc>
        <w:tc>
          <w:tcPr>
            <w:tcW w:w="3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B5BCA5">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18"/>
                <w:szCs w:val="18"/>
                <w:highlight w:val="none"/>
                <w:u w:val="none"/>
                <w:lang w:val="en-US" w:eastAsia="zh-CN" w:bidi="ar"/>
              </w:rPr>
            </w:pPr>
            <w:r>
              <w:rPr>
                <w:color w:val="auto"/>
                <w:highlight w:val="none"/>
              </w:rPr>
              <w:drawing>
                <wp:inline distT="0" distB="0" distL="114300" distR="114300">
                  <wp:extent cx="1002665" cy="656590"/>
                  <wp:effectExtent l="0" t="0" r="635" b="3810"/>
                  <wp:docPr id="53"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22"/>
                          <pic:cNvPicPr>
                            <a:picLocks noChangeAspect="1"/>
                          </pic:cNvPicPr>
                        </pic:nvPicPr>
                        <pic:blipFill>
                          <a:blip r:embed="rId41"/>
                          <a:stretch>
                            <a:fillRect/>
                          </a:stretch>
                        </pic:blipFill>
                        <pic:spPr>
                          <a:xfrm>
                            <a:off x="0" y="0"/>
                            <a:ext cx="1002665" cy="656590"/>
                          </a:xfrm>
                          <a:prstGeom prst="rect">
                            <a:avLst/>
                          </a:prstGeom>
                          <a:noFill/>
                          <a:ln w="9525">
                            <a:noFill/>
                          </a:ln>
                        </pic:spPr>
                      </pic:pic>
                    </a:graphicData>
                  </a:graphic>
                </wp:inline>
              </w:drawing>
            </w:r>
          </w:p>
        </w:tc>
      </w:tr>
      <w:tr w14:paraId="25B84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02"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ADF4A6">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21</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4D6675">
            <w:pPr>
              <w:keepNext w:val="0"/>
              <w:keepLines w:val="0"/>
              <w:widowControl/>
              <w:suppressLineNumbers w:val="0"/>
              <w:jc w:val="center"/>
              <w:textAlignment w:val="center"/>
              <w:rPr>
                <w:color w:val="auto"/>
                <w:sz w:val="21"/>
                <w:szCs w:val="21"/>
                <w:highlight w:val="none"/>
              </w:rPr>
            </w:pPr>
            <w:r>
              <w:rPr>
                <w:rFonts w:hint="eastAsia" w:ascii="宋体" w:hAnsi="宋体" w:eastAsia="宋体" w:cs="宋体"/>
                <w:i w:val="0"/>
                <w:color w:val="auto"/>
                <w:kern w:val="0"/>
                <w:sz w:val="21"/>
                <w:szCs w:val="21"/>
                <w:highlight w:val="none"/>
                <w:u w:val="none"/>
                <w:lang w:val="en-US" w:eastAsia="zh-CN" w:bidi="ar"/>
              </w:rPr>
              <w:t>写字桌吊柜2</w:t>
            </w:r>
          </w:p>
        </w:tc>
        <w:tc>
          <w:tcPr>
            <w:tcW w:w="2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2EAE89">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1040*600*820</w:t>
            </w:r>
          </w:p>
        </w:tc>
        <w:tc>
          <w:tcPr>
            <w:tcW w:w="8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E21A9A">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台</w:t>
            </w:r>
          </w:p>
        </w:tc>
        <w:tc>
          <w:tcPr>
            <w:tcW w:w="4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15C4C9">
            <w:pPr>
              <w:jc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6A3E06">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168</w:t>
            </w:r>
          </w:p>
        </w:tc>
        <w:tc>
          <w:tcPr>
            <w:tcW w:w="3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638A87">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18"/>
                <w:szCs w:val="18"/>
                <w:highlight w:val="none"/>
                <w:u w:val="none"/>
                <w:lang w:val="en-US" w:eastAsia="zh-CN" w:bidi="ar"/>
              </w:rPr>
            </w:pPr>
            <w:r>
              <w:rPr>
                <w:color w:val="auto"/>
                <w:highlight w:val="none"/>
              </w:rPr>
              <w:drawing>
                <wp:inline distT="0" distB="0" distL="114300" distR="114300">
                  <wp:extent cx="1038860" cy="850900"/>
                  <wp:effectExtent l="0" t="0" r="2540" b="0"/>
                  <wp:docPr id="54"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20"/>
                          <pic:cNvPicPr>
                            <a:picLocks noChangeAspect="1"/>
                          </pic:cNvPicPr>
                        </pic:nvPicPr>
                        <pic:blipFill>
                          <a:blip r:embed="rId42"/>
                          <a:stretch>
                            <a:fillRect/>
                          </a:stretch>
                        </pic:blipFill>
                        <pic:spPr>
                          <a:xfrm>
                            <a:off x="0" y="0"/>
                            <a:ext cx="1038860" cy="850900"/>
                          </a:xfrm>
                          <a:prstGeom prst="rect">
                            <a:avLst/>
                          </a:prstGeom>
                          <a:noFill/>
                          <a:ln w="9525">
                            <a:noFill/>
                          </a:ln>
                        </pic:spPr>
                      </pic:pic>
                    </a:graphicData>
                  </a:graphic>
                </wp:inline>
              </w:drawing>
            </w:r>
          </w:p>
        </w:tc>
      </w:tr>
      <w:tr w14:paraId="156C0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02"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CAA9AE">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22</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219F33">
            <w:pPr>
              <w:keepNext w:val="0"/>
              <w:keepLines w:val="0"/>
              <w:widowControl/>
              <w:suppressLineNumbers w:val="0"/>
              <w:jc w:val="center"/>
              <w:textAlignment w:val="center"/>
              <w:rPr>
                <w:color w:val="auto"/>
                <w:sz w:val="21"/>
                <w:szCs w:val="21"/>
                <w:highlight w:val="none"/>
              </w:rPr>
            </w:pPr>
            <w:r>
              <w:rPr>
                <w:rFonts w:hint="eastAsia" w:ascii="宋体" w:hAnsi="宋体" w:eastAsia="宋体" w:cs="宋体"/>
                <w:i w:val="0"/>
                <w:color w:val="auto"/>
                <w:kern w:val="0"/>
                <w:sz w:val="21"/>
                <w:szCs w:val="21"/>
                <w:highlight w:val="none"/>
                <w:u w:val="none"/>
                <w:lang w:val="en-US" w:eastAsia="zh-CN" w:bidi="ar"/>
              </w:rPr>
              <w:t>写字桌吊柜3</w:t>
            </w:r>
          </w:p>
        </w:tc>
        <w:tc>
          <w:tcPr>
            <w:tcW w:w="2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2285A8">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1150*600*820</w:t>
            </w:r>
          </w:p>
        </w:tc>
        <w:tc>
          <w:tcPr>
            <w:tcW w:w="8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B56081">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台</w:t>
            </w:r>
          </w:p>
        </w:tc>
        <w:tc>
          <w:tcPr>
            <w:tcW w:w="4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206586">
            <w:pPr>
              <w:jc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2AE7D9">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24</w:t>
            </w:r>
          </w:p>
        </w:tc>
        <w:tc>
          <w:tcPr>
            <w:tcW w:w="3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C1420D">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18"/>
                <w:szCs w:val="18"/>
                <w:highlight w:val="none"/>
                <w:u w:val="none"/>
                <w:lang w:val="en-US" w:eastAsia="zh-CN" w:bidi="ar"/>
              </w:rPr>
            </w:pPr>
            <w:r>
              <w:rPr>
                <w:color w:val="auto"/>
                <w:highlight w:val="none"/>
              </w:rPr>
              <w:drawing>
                <wp:inline distT="0" distB="0" distL="114300" distR="114300">
                  <wp:extent cx="1209675" cy="889635"/>
                  <wp:effectExtent l="0" t="0" r="9525" b="12065"/>
                  <wp:docPr id="55"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21"/>
                          <pic:cNvPicPr>
                            <a:picLocks noChangeAspect="1"/>
                          </pic:cNvPicPr>
                        </pic:nvPicPr>
                        <pic:blipFill>
                          <a:blip r:embed="rId43"/>
                          <a:stretch>
                            <a:fillRect/>
                          </a:stretch>
                        </pic:blipFill>
                        <pic:spPr>
                          <a:xfrm>
                            <a:off x="0" y="0"/>
                            <a:ext cx="1209675" cy="889635"/>
                          </a:xfrm>
                          <a:prstGeom prst="rect">
                            <a:avLst/>
                          </a:prstGeom>
                          <a:noFill/>
                          <a:ln w="9525">
                            <a:noFill/>
                          </a:ln>
                        </pic:spPr>
                      </pic:pic>
                    </a:graphicData>
                  </a:graphic>
                </wp:inline>
              </w:drawing>
            </w:r>
          </w:p>
        </w:tc>
      </w:tr>
      <w:tr w14:paraId="6F409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37"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644F56">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23</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F441BD">
            <w:pPr>
              <w:keepNext w:val="0"/>
              <w:keepLines w:val="0"/>
              <w:widowControl/>
              <w:suppressLineNumbers w:val="0"/>
              <w:jc w:val="center"/>
              <w:textAlignment w:val="center"/>
              <w:rPr>
                <w:color w:val="auto"/>
                <w:sz w:val="21"/>
                <w:szCs w:val="21"/>
                <w:highlight w:val="none"/>
              </w:rPr>
            </w:pPr>
            <w:r>
              <w:rPr>
                <w:rFonts w:hint="eastAsia" w:ascii="宋体" w:hAnsi="宋体" w:eastAsia="宋体" w:cs="宋体"/>
                <w:i w:val="0"/>
                <w:color w:val="auto"/>
                <w:kern w:val="0"/>
                <w:sz w:val="21"/>
                <w:szCs w:val="21"/>
                <w:highlight w:val="none"/>
                <w:u w:val="none"/>
                <w:lang w:val="en-US" w:eastAsia="zh-CN" w:bidi="ar"/>
              </w:rPr>
              <w:t>写字桌吊柜4</w:t>
            </w:r>
          </w:p>
        </w:tc>
        <w:tc>
          <w:tcPr>
            <w:tcW w:w="2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DC3D58">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1090*600*820</w:t>
            </w:r>
          </w:p>
        </w:tc>
        <w:tc>
          <w:tcPr>
            <w:tcW w:w="8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3FB478">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台</w:t>
            </w:r>
          </w:p>
        </w:tc>
        <w:tc>
          <w:tcPr>
            <w:tcW w:w="4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81B625">
            <w:pPr>
              <w:jc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0740E0">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24</w:t>
            </w:r>
          </w:p>
        </w:tc>
        <w:tc>
          <w:tcPr>
            <w:tcW w:w="3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9F7831">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18"/>
                <w:szCs w:val="18"/>
                <w:highlight w:val="none"/>
                <w:u w:val="none"/>
                <w:lang w:val="en-US" w:eastAsia="zh-CN" w:bidi="ar"/>
              </w:rPr>
            </w:pPr>
            <w:r>
              <w:rPr>
                <w:color w:val="auto"/>
                <w:highlight w:val="none"/>
              </w:rPr>
              <w:drawing>
                <wp:inline distT="0" distB="0" distL="114300" distR="114300">
                  <wp:extent cx="1218565" cy="843915"/>
                  <wp:effectExtent l="0" t="0" r="635" b="6985"/>
                  <wp:docPr id="56"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24"/>
                          <pic:cNvPicPr>
                            <a:picLocks noChangeAspect="1"/>
                          </pic:cNvPicPr>
                        </pic:nvPicPr>
                        <pic:blipFill>
                          <a:blip r:embed="rId44"/>
                          <a:stretch>
                            <a:fillRect/>
                          </a:stretch>
                        </pic:blipFill>
                        <pic:spPr>
                          <a:xfrm>
                            <a:off x="0" y="0"/>
                            <a:ext cx="1218565" cy="843915"/>
                          </a:xfrm>
                          <a:prstGeom prst="rect">
                            <a:avLst/>
                          </a:prstGeom>
                          <a:noFill/>
                          <a:ln w="9525">
                            <a:noFill/>
                          </a:ln>
                        </pic:spPr>
                      </pic:pic>
                    </a:graphicData>
                  </a:graphic>
                </wp:inline>
              </w:drawing>
            </w:r>
          </w:p>
        </w:tc>
      </w:tr>
      <w:tr w14:paraId="392D1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1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BA608B">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24</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7F5568">
            <w:pPr>
              <w:keepNext w:val="0"/>
              <w:keepLines w:val="0"/>
              <w:widowControl/>
              <w:suppressLineNumbers w:val="0"/>
              <w:jc w:val="center"/>
              <w:textAlignment w:val="center"/>
              <w:rPr>
                <w:color w:val="auto"/>
                <w:sz w:val="21"/>
                <w:szCs w:val="21"/>
                <w:highlight w:val="none"/>
              </w:rPr>
            </w:pPr>
            <w:r>
              <w:rPr>
                <w:rFonts w:hint="eastAsia" w:ascii="宋体" w:hAnsi="宋体" w:eastAsia="宋体" w:cs="宋体"/>
                <w:i w:val="0"/>
                <w:color w:val="auto"/>
                <w:kern w:val="0"/>
                <w:sz w:val="21"/>
                <w:szCs w:val="21"/>
                <w:highlight w:val="none"/>
                <w:u w:val="none"/>
                <w:lang w:val="en-US" w:eastAsia="zh-CN" w:bidi="ar"/>
              </w:rPr>
              <w:t>写字桌吊柜5</w:t>
            </w:r>
          </w:p>
        </w:tc>
        <w:tc>
          <w:tcPr>
            <w:tcW w:w="2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8D7512">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1140*600*820</w:t>
            </w:r>
          </w:p>
        </w:tc>
        <w:tc>
          <w:tcPr>
            <w:tcW w:w="8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82A172">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台</w:t>
            </w:r>
          </w:p>
        </w:tc>
        <w:tc>
          <w:tcPr>
            <w:tcW w:w="4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270177">
            <w:pPr>
              <w:jc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008347">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12</w:t>
            </w:r>
          </w:p>
        </w:tc>
        <w:tc>
          <w:tcPr>
            <w:tcW w:w="3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D394F3">
            <w:pPr>
              <w:keepNext w:val="0"/>
              <w:keepLines w:val="0"/>
              <w:widowControl/>
              <w:suppressLineNumbers w:val="0"/>
              <w:jc w:val="center"/>
              <w:textAlignment w:val="center"/>
              <w:rPr>
                <w:rFonts w:hint="eastAsia" w:ascii="宋体" w:hAnsi="宋体" w:eastAsia="宋体" w:cs="宋体"/>
                <w:i w:val="0"/>
                <w:color w:val="auto"/>
                <w:kern w:val="2"/>
                <w:sz w:val="20"/>
                <w:szCs w:val="20"/>
                <w:highlight w:val="none"/>
                <w:u w:val="none"/>
                <w:lang w:val="en-US" w:eastAsia="zh-CN" w:bidi="ar-SA"/>
              </w:rPr>
            </w:pPr>
            <w:r>
              <w:rPr>
                <w:color w:val="auto"/>
                <w:highlight w:val="none"/>
              </w:rPr>
              <w:drawing>
                <wp:inline distT="0" distB="0" distL="114300" distR="114300">
                  <wp:extent cx="1148080" cy="831215"/>
                  <wp:effectExtent l="0" t="0" r="7620" b="6985"/>
                  <wp:docPr id="64"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32"/>
                          <pic:cNvPicPr>
                            <a:picLocks noChangeAspect="1"/>
                          </pic:cNvPicPr>
                        </pic:nvPicPr>
                        <pic:blipFill>
                          <a:blip r:embed="rId45"/>
                          <a:stretch>
                            <a:fillRect/>
                          </a:stretch>
                        </pic:blipFill>
                        <pic:spPr>
                          <a:xfrm>
                            <a:off x="0" y="0"/>
                            <a:ext cx="1148080" cy="831215"/>
                          </a:xfrm>
                          <a:prstGeom prst="rect">
                            <a:avLst/>
                          </a:prstGeom>
                          <a:noFill/>
                          <a:ln w="9525">
                            <a:noFill/>
                          </a:ln>
                        </pic:spPr>
                      </pic:pic>
                    </a:graphicData>
                  </a:graphic>
                </wp:inline>
              </w:drawing>
            </w:r>
          </w:p>
        </w:tc>
      </w:tr>
      <w:tr w14:paraId="4947B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63"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F52EB8">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25</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53683F">
            <w:pPr>
              <w:keepNext w:val="0"/>
              <w:keepLines w:val="0"/>
              <w:widowControl/>
              <w:suppressLineNumbers w:val="0"/>
              <w:jc w:val="center"/>
              <w:textAlignment w:val="center"/>
              <w:rPr>
                <w:color w:val="auto"/>
                <w:sz w:val="21"/>
                <w:szCs w:val="21"/>
                <w:highlight w:val="none"/>
              </w:rPr>
            </w:pPr>
            <w:r>
              <w:rPr>
                <w:rFonts w:hint="eastAsia" w:ascii="宋体" w:hAnsi="宋体" w:eastAsia="宋体" w:cs="宋体"/>
                <w:i w:val="0"/>
                <w:color w:val="auto"/>
                <w:kern w:val="0"/>
                <w:sz w:val="21"/>
                <w:szCs w:val="21"/>
                <w:highlight w:val="none"/>
                <w:u w:val="none"/>
                <w:lang w:val="en-US" w:eastAsia="zh-CN" w:bidi="ar"/>
              </w:rPr>
              <w:t>衣柜1</w:t>
            </w:r>
          </w:p>
        </w:tc>
        <w:tc>
          <w:tcPr>
            <w:tcW w:w="2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3EEA36">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700*600*1750</w:t>
            </w:r>
          </w:p>
        </w:tc>
        <w:tc>
          <w:tcPr>
            <w:tcW w:w="8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422B67">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台</w:t>
            </w:r>
          </w:p>
        </w:tc>
        <w:tc>
          <w:tcPr>
            <w:tcW w:w="4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3F6810">
            <w:pPr>
              <w:keepNext w:val="0"/>
              <w:keepLines w:val="0"/>
              <w:widowControl/>
              <w:suppressLineNumbers w:val="0"/>
              <w:spacing w:after="200" w:afterAutospacing="0"/>
              <w:jc w:val="left"/>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1、基材：选用E0级多层板；</w:t>
            </w:r>
            <w:r>
              <w:rPr>
                <w:rFonts w:hint="eastAsia" w:ascii="宋体" w:hAnsi="宋体" w:eastAsia="宋体" w:cs="宋体"/>
                <w:i w:val="0"/>
                <w:color w:val="auto"/>
                <w:kern w:val="0"/>
                <w:sz w:val="21"/>
                <w:szCs w:val="21"/>
                <w:highlight w:val="none"/>
                <w:u w:val="none"/>
                <w:lang w:val="en-US" w:eastAsia="zh-CN" w:bidi="ar"/>
              </w:rPr>
              <w:br w:type="textWrapping"/>
            </w:r>
            <w:r>
              <w:rPr>
                <w:rFonts w:hint="eastAsia" w:ascii="宋体" w:hAnsi="宋体" w:eastAsia="宋体" w:cs="宋体"/>
                <w:i w:val="0"/>
                <w:color w:val="auto"/>
                <w:kern w:val="0"/>
                <w:sz w:val="21"/>
                <w:szCs w:val="21"/>
                <w:highlight w:val="none"/>
                <w:u w:val="none"/>
                <w:lang w:val="en-US" w:eastAsia="zh-CN" w:bidi="ar"/>
              </w:rPr>
              <w:t>2、封边：优质≥ 1.5mm 厚封边条，胶水：优质环保PUR胶，环保健康；</w:t>
            </w:r>
            <w:r>
              <w:rPr>
                <w:rFonts w:hint="eastAsia" w:ascii="宋体" w:hAnsi="宋体" w:eastAsia="宋体" w:cs="宋体"/>
                <w:i w:val="0"/>
                <w:color w:val="auto"/>
                <w:kern w:val="0"/>
                <w:sz w:val="21"/>
                <w:szCs w:val="21"/>
                <w:highlight w:val="none"/>
                <w:u w:val="none"/>
                <w:lang w:val="en-US" w:eastAsia="zh-CN" w:bidi="ar"/>
              </w:rPr>
              <w:br w:type="textWrapping"/>
            </w:r>
            <w:r>
              <w:rPr>
                <w:rFonts w:hint="eastAsia" w:ascii="宋体" w:hAnsi="宋体" w:eastAsia="宋体" w:cs="宋体"/>
                <w:i w:val="0"/>
                <w:color w:val="auto"/>
                <w:kern w:val="0"/>
                <w:sz w:val="21"/>
                <w:szCs w:val="21"/>
                <w:highlight w:val="none"/>
                <w:u w:val="none"/>
                <w:lang w:val="en-US" w:eastAsia="zh-CN" w:bidi="ar"/>
              </w:rPr>
              <w:t>3、五金配件：优质五金配件（滑轨、铰链）；</w:t>
            </w:r>
            <w:r>
              <w:rPr>
                <w:rFonts w:hint="eastAsia" w:ascii="宋体" w:hAnsi="宋体" w:eastAsia="宋体" w:cs="宋体"/>
                <w:i w:val="0"/>
                <w:color w:val="auto"/>
                <w:kern w:val="0"/>
                <w:sz w:val="21"/>
                <w:szCs w:val="21"/>
                <w:highlight w:val="none"/>
                <w:u w:val="none"/>
                <w:lang w:val="en-US" w:eastAsia="zh-CN" w:bidi="ar"/>
              </w:rPr>
              <w:br w:type="textWrapping"/>
            </w:r>
            <w:r>
              <w:rPr>
                <w:rFonts w:hint="eastAsia" w:ascii="宋体" w:hAnsi="宋体" w:eastAsia="宋体" w:cs="宋体"/>
                <w:i w:val="0"/>
                <w:color w:val="auto"/>
                <w:kern w:val="0"/>
                <w:sz w:val="21"/>
                <w:szCs w:val="21"/>
                <w:highlight w:val="none"/>
                <w:u w:val="none"/>
                <w:lang w:val="en-US" w:eastAsia="zh-CN" w:bidi="ar"/>
              </w:rPr>
              <w:t>4、货物与主要材质说明：柜体采用≥18mm厚多层板，采用三合一连接。内部一根铝合金挂衣杆，一块可调节层板，门上采用机械密码锁，优质铝合金黑色门把手。</w:t>
            </w: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EF4A3B">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252</w:t>
            </w:r>
          </w:p>
        </w:tc>
        <w:tc>
          <w:tcPr>
            <w:tcW w:w="3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9CDAF1">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18"/>
                <w:szCs w:val="18"/>
                <w:highlight w:val="none"/>
                <w:u w:val="none"/>
                <w:lang w:val="en-US" w:eastAsia="zh-CN" w:bidi="ar"/>
              </w:rPr>
            </w:pPr>
            <w:r>
              <w:rPr>
                <w:color w:val="auto"/>
                <w:highlight w:val="none"/>
              </w:rPr>
              <w:drawing>
                <wp:inline distT="0" distB="0" distL="114300" distR="114300">
                  <wp:extent cx="637540" cy="889000"/>
                  <wp:effectExtent l="0" t="0" r="10160" b="0"/>
                  <wp:docPr id="67"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25"/>
                          <pic:cNvPicPr>
                            <a:picLocks noChangeAspect="1"/>
                          </pic:cNvPicPr>
                        </pic:nvPicPr>
                        <pic:blipFill>
                          <a:blip r:embed="rId46"/>
                          <a:stretch>
                            <a:fillRect/>
                          </a:stretch>
                        </pic:blipFill>
                        <pic:spPr>
                          <a:xfrm>
                            <a:off x="0" y="0"/>
                            <a:ext cx="637540" cy="889000"/>
                          </a:xfrm>
                          <a:prstGeom prst="rect">
                            <a:avLst/>
                          </a:prstGeom>
                          <a:noFill/>
                          <a:ln w="9525">
                            <a:noFill/>
                          </a:ln>
                        </pic:spPr>
                      </pic:pic>
                    </a:graphicData>
                  </a:graphic>
                </wp:inline>
              </w:drawing>
            </w:r>
          </w:p>
        </w:tc>
      </w:tr>
      <w:tr w14:paraId="2A7E0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29"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9A2D0D">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26</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766AAB">
            <w:pPr>
              <w:keepNext w:val="0"/>
              <w:keepLines w:val="0"/>
              <w:widowControl/>
              <w:suppressLineNumbers w:val="0"/>
              <w:jc w:val="center"/>
              <w:textAlignment w:val="center"/>
              <w:rPr>
                <w:color w:val="auto"/>
                <w:sz w:val="21"/>
                <w:szCs w:val="21"/>
                <w:highlight w:val="none"/>
              </w:rPr>
            </w:pPr>
            <w:r>
              <w:rPr>
                <w:rFonts w:hint="eastAsia" w:ascii="宋体" w:hAnsi="宋体" w:eastAsia="宋体" w:cs="宋体"/>
                <w:i w:val="0"/>
                <w:color w:val="auto"/>
                <w:kern w:val="0"/>
                <w:sz w:val="21"/>
                <w:szCs w:val="21"/>
                <w:highlight w:val="none"/>
                <w:u w:val="none"/>
                <w:lang w:val="en-US" w:eastAsia="zh-CN" w:bidi="ar"/>
              </w:rPr>
              <w:t>衣柜2</w:t>
            </w:r>
          </w:p>
        </w:tc>
        <w:tc>
          <w:tcPr>
            <w:tcW w:w="2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1624B4">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920*600*1750</w:t>
            </w:r>
          </w:p>
        </w:tc>
        <w:tc>
          <w:tcPr>
            <w:tcW w:w="8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E631C1">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台</w:t>
            </w:r>
          </w:p>
        </w:tc>
        <w:tc>
          <w:tcPr>
            <w:tcW w:w="4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6F1E8D">
            <w:pPr>
              <w:jc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EA490F">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12</w:t>
            </w:r>
          </w:p>
        </w:tc>
        <w:tc>
          <w:tcPr>
            <w:tcW w:w="3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0BAEEB">
            <w:pPr>
              <w:keepNext w:val="0"/>
              <w:keepLines w:val="0"/>
              <w:widowControl/>
              <w:suppressLineNumbers w:val="0"/>
              <w:jc w:val="center"/>
              <w:textAlignment w:val="center"/>
              <w:rPr>
                <w:rFonts w:hint="eastAsia" w:ascii="宋体" w:hAnsi="宋体" w:eastAsia="宋体" w:cs="宋体"/>
                <w:i w:val="0"/>
                <w:color w:val="auto"/>
                <w:kern w:val="2"/>
                <w:sz w:val="22"/>
                <w:szCs w:val="22"/>
                <w:highlight w:val="none"/>
                <w:u w:val="none"/>
                <w:lang w:val="en-US" w:eastAsia="zh-CN" w:bidi="ar-SA"/>
              </w:rPr>
            </w:pPr>
            <w:r>
              <w:rPr>
                <w:color w:val="auto"/>
                <w:highlight w:val="none"/>
              </w:rPr>
              <w:drawing>
                <wp:inline distT="0" distB="0" distL="114300" distR="114300">
                  <wp:extent cx="728980" cy="852170"/>
                  <wp:effectExtent l="0" t="0" r="7620" b="11430"/>
                  <wp:docPr id="6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28"/>
                          <pic:cNvPicPr>
                            <a:picLocks noChangeAspect="1"/>
                          </pic:cNvPicPr>
                        </pic:nvPicPr>
                        <pic:blipFill>
                          <a:blip r:embed="rId47"/>
                          <a:stretch>
                            <a:fillRect/>
                          </a:stretch>
                        </pic:blipFill>
                        <pic:spPr>
                          <a:xfrm>
                            <a:off x="0" y="0"/>
                            <a:ext cx="728980" cy="852170"/>
                          </a:xfrm>
                          <a:prstGeom prst="rect">
                            <a:avLst/>
                          </a:prstGeom>
                          <a:noFill/>
                          <a:ln w="9525">
                            <a:noFill/>
                          </a:ln>
                        </pic:spPr>
                      </pic:pic>
                    </a:graphicData>
                  </a:graphic>
                </wp:inline>
              </w:drawing>
            </w:r>
          </w:p>
        </w:tc>
      </w:tr>
      <w:tr w14:paraId="2A3A4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46"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B116C6">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27</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F761C5">
            <w:pPr>
              <w:keepNext w:val="0"/>
              <w:keepLines w:val="0"/>
              <w:widowControl/>
              <w:suppressLineNumbers w:val="0"/>
              <w:jc w:val="center"/>
              <w:textAlignment w:val="center"/>
              <w:rPr>
                <w:color w:val="auto"/>
                <w:sz w:val="21"/>
                <w:szCs w:val="21"/>
                <w:highlight w:val="none"/>
              </w:rPr>
            </w:pPr>
            <w:r>
              <w:rPr>
                <w:rFonts w:hint="eastAsia" w:ascii="宋体" w:hAnsi="宋体" w:eastAsia="宋体" w:cs="宋体"/>
                <w:i w:val="0"/>
                <w:color w:val="auto"/>
                <w:kern w:val="0"/>
                <w:sz w:val="21"/>
                <w:szCs w:val="21"/>
                <w:highlight w:val="none"/>
                <w:u w:val="none"/>
                <w:lang w:val="en-US" w:eastAsia="zh-CN" w:bidi="ar"/>
              </w:rPr>
              <w:t>衣柜吊柜1</w:t>
            </w:r>
          </w:p>
        </w:tc>
        <w:tc>
          <w:tcPr>
            <w:tcW w:w="2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4A1457">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700*600*820</w:t>
            </w:r>
          </w:p>
        </w:tc>
        <w:tc>
          <w:tcPr>
            <w:tcW w:w="8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34203E">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台</w:t>
            </w:r>
          </w:p>
        </w:tc>
        <w:tc>
          <w:tcPr>
            <w:tcW w:w="4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F10D92">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1、基材：采用优质冷轧钢板加工,裸板材料厚度为≥0.8MM；</w:t>
            </w:r>
            <w:r>
              <w:rPr>
                <w:rFonts w:hint="eastAsia" w:ascii="宋体" w:hAnsi="宋体" w:eastAsia="宋体" w:cs="宋体"/>
                <w:i w:val="0"/>
                <w:color w:val="auto"/>
                <w:kern w:val="0"/>
                <w:sz w:val="21"/>
                <w:szCs w:val="21"/>
                <w:highlight w:val="none"/>
                <w:u w:val="none"/>
                <w:lang w:val="en-US" w:eastAsia="zh-CN" w:bidi="ar"/>
              </w:rPr>
              <w:br w:type="textWrapping"/>
            </w:r>
            <w:r>
              <w:rPr>
                <w:rFonts w:hint="eastAsia" w:ascii="宋体" w:hAnsi="宋体" w:eastAsia="宋体" w:cs="宋体"/>
                <w:i w:val="0"/>
                <w:color w:val="auto"/>
                <w:kern w:val="0"/>
                <w:sz w:val="21"/>
                <w:szCs w:val="21"/>
                <w:highlight w:val="none"/>
                <w:u w:val="none"/>
                <w:lang w:val="en-US" w:eastAsia="zh-CN" w:bidi="ar"/>
              </w:rPr>
              <w:t>2、五金配件：优质五金配件（滑轨）；                                                           3、货物与主要材质说明：内部含一块可调节层板。</w:t>
            </w: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365CBA">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252</w:t>
            </w:r>
          </w:p>
        </w:tc>
        <w:tc>
          <w:tcPr>
            <w:tcW w:w="3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4518D4">
            <w:pPr>
              <w:keepNext w:val="0"/>
              <w:keepLines w:val="0"/>
              <w:widowControl/>
              <w:suppressLineNumbers w:val="0"/>
              <w:jc w:val="center"/>
              <w:textAlignment w:val="center"/>
              <w:rPr>
                <w:rFonts w:hint="eastAsia" w:ascii="宋体" w:hAnsi="宋体" w:eastAsia="宋体" w:cs="宋体"/>
                <w:i w:val="0"/>
                <w:color w:val="auto"/>
                <w:kern w:val="2"/>
                <w:sz w:val="22"/>
                <w:szCs w:val="22"/>
                <w:highlight w:val="none"/>
                <w:u w:val="none"/>
                <w:lang w:val="en-US" w:eastAsia="zh-CN" w:bidi="ar-SA"/>
              </w:rPr>
            </w:pPr>
            <w:r>
              <w:rPr>
                <w:color w:val="auto"/>
                <w:highlight w:val="none"/>
              </w:rPr>
              <w:drawing>
                <wp:inline distT="0" distB="0" distL="114300" distR="114300">
                  <wp:extent cx="982345" cy="939165"/>
                  <wp:effectExtent l="0" t="0" r="8255" b="635"/>
                  <wp:docPr id="69"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27"/>
                          <pic:cNvPicPr>
                            <a:picLocks noChangeAspect="1"/>
                          </pic:cNvPicPr>
                        </pic:nvPicPr>
                        <pic:blipFill>
                          <a:blip r:embed="rId48"/>
                          <a:stretch>
                            <a:fillRect/>
                          </a:stretch>
                        </pic:blipFill>
                        <pic:spPr>
                          <a:xfrm>
                            <a:off x="0" y="0"/>
                            <a:ext cx="982345" cy="939165"/>
                          </a:xfrm>
                          <a:prstGeom prst="rect">
                            <a:avLst/>
                          </a:prstGeom>
                          <a:noFill/>
                          <a:ln w="9525">
                            <a:noFill/>
                          </a:ln>
                        </pic:spPr>
                      </pic:pic>
                    </a:graphicData>
                  </a:graphic>
                </wp:inline>
              </w:drawing>
            </w:r>
          </w:p>
        </w:tc>
      </w:tr>
      <w:tr w14:paraId="7D7D9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29"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2C899A">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28</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A422E0">
            <w:pPr>
              <w:keepNext w:val="0"/>
              <w:keepLines w:val="0"/>
              <w:widowControl/>
              <w:suppressLineNumbers w:val="0"/>
              <w:jc w:val="center"/>
              <w:textAlignment w:val="center"/>
              <w:rPr>
                <w:color w:val="auto"/>
                <w:sz w:val="21"/>
                <w:szCs w:val="21"/>
                <w:highlight w:val="none"/>
              </w:rPr>
            </w:pPr>
            <w:r>
              <w:rPr>
                <w:rFonts w:hint="eastAsia" w:ascii="宋体" w:hAnsi="宋体" w:eastAsia="宋体" w:cs="宋体"/>
                <w:i w:val="0"/>
                <w:color w:val="auto"/>
                <w:kern w:val="0"/>
                <w:sz w:val="21"/>
                <w:szCs w:val="21"/>
                <w:highlight w:val="none"/>
                <w:u w:val="none"/>
                <w:lang w:val="en-US" w:eastAsia="zh-CN" w:bidi="ar"/>
              </w:rPr>
              <w:t>衣柜吊柜2</w:t>
            </w:r>
          </w:p>
        </w:tc>
        <w:tc>
          <w:tcPr>
            <w:tcW w:w="2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5019DF">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920*600*820</w:t>
            </w:r>
          </w:p>
        </w:tc>
        <w:tc>
          <w:tcPr>
            <w:tcW w:w="8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CA24B0">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台</w:t>
            </w:r>
          </w:p>
        </w:tc>
        <w:tc>
          <w:tcPr>
            <w:tcW w:w="4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A95CFD">
            <w:pPr>
              <w:jc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E5CC68">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12</w:t>
            </w:r>
          </w:p>
        </w:tc>
        <w:tc>
          <w:tcPr>
            <w:tcW w:w="3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6FEF12">
            <w:pPr>
              <w:keepNext w:val="0"/>
              <w:keepLines w:val="0"/>
              <w:widowControl/>
              <w:suppressLineNumbers w:val="0"/>
              <w:jc w:val="center"/>
              <w:textAlignment w:val="center"/>
              <w:rPr>
                <w:rFonts w:hint="eastAsia" w:ascii="宋体" w:hAnsi="宋体" w:eastAsia="宋体" w:cs="宋体"/>
                <w:i w:val="0"/>
                <w:color w:val="auto"/>
                <w:kern w:val="2"/>
                <w:sz w:val="22"/>
                <w:szCs w:val="22"/>
                <w:highlight w:val="none"/>
                <w:u w:val="none"/>
                <w:lang w:val="en-US" w:eastAsia="zh-CN" w:bidi="ar-SA"/>
              </w:rPr>
            </w:pPr>
            <w:r>
              <w:rPr>
                <w:color w:val="auto"/>
                <w:highlight w:val="none"/>
              </w:rPr>
              <w:drawing>
                <wp:inline distT="0" distB="0" distL="114300" distR="114300">
                  <wp:extent cx="1232535" cy="975360"/>
                  <wp:effectExtent l="0" t="0" r="12065" b="2540"/>
                  <wp:docPr id="70"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52"/>
                          <pic:cNvPicPr>
                            <a:picLocks noChangeAspect="1"/>
                          </pic:cNvPicPr>
                        </pic:nvPicPr>
                        <pic:blipFill>
                          <a:blip r:embed="rId49"/>
                          <a:stretch>
                            <a:fillRect/>
                          </a:stretch>
                        </pic:blipFill>
                        <pic:spPr>
                          <a:xfrm>
                            <a:off x="0" y="0"/>
                            <a:ext cx="1232535" cy="975360"/>
                          </a:xfrm>
                          <a:prstGeom prst="rect">
                            <a:avLst/>
                          </a:prstGeom>
                          <a:noFill/>
                          <a:ln w="9525">
                            <a:noFill/>
                          </a:ln>
                        </pic:spPr>
                      </pic:pic>
                    </a:graphicData>
                  </a:graphic>
                </wp:inline>
              </w:drawing>
            </w:r>
          </w:p>
        </w:tc>
      </w:tr>
      <w:tr w14:paraId="7C467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2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774FF9">
            <w:pPr>
              <w:keepNext w:val="0"/>
              <w:keepLines w:val="0"/>
              <w:widowControl/>
              <w:suppressLineNumbers w:val="0"/>
              <w:jc w:val="center"/>
              <w:textAlignment w:val="center"/>
              <w:rPr>
                <w:rFonts w:hint="default"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29</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9CAB24">
            <w:pPr>
              <w:keepNext w:val="0"/>
              <w:keepLines w:val="0"/>
              <w:widowControl/>
              <w:suppressLineNumbers w:val="0"/>
              <w:jc w:val="center"/>
              <w:textAlignment w:val="center"/>
              <w:rPr>
                <w:rFonts w:hint="default" w:ascii="Calibri" w:hAnsi="Calibri"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bidi="ar-SA"/>
              </w:rPr>
              <w:t>1.2米床</w:t>
            </w:r>
          </w:p>
        </w:tc>
        <w:tc>
          <w:tcPr>
            <w:tcW w:w="2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84E9CA">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1200*2072*9</w:t>
            </w:r>
            <w:r>
              <w:rPr>
                <w:rFonts w:hint="eastAsia" w:ascii="宋体" w:hAnsi="宋体" w:cs="宋体"/>
                <w:i w:val="0"/>
                <w:color w:val="auto"/>
                <w:kern w:val="0"/>
                <w:sz w:val="21"/>
                <w:szCs w:val="21"/>
                <w:highlight w:val="none"/>
                <w:u w:val="none"/>
                <w:lang w:val="en-US" w:eastAsia="zh-CN" w:bidi="ar"/>
              </w:rPr>
              <w:t>50</w:t>
            </w:r>
          </w:p>
        </w:tc>
        <w:tc>
          <w:tcPr>
            <w:tcW w:w="8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75C8DA">
            <w:pPr>
              <w:keepNext w:val="0"/>
              <w:keepLines w:val="0"/>
              <w:widowControl/>
              <w:suppressLineNumbers w:val="0"/>
              <w:jc w:val="center"/>
              <w:textAlignment w:val="center"/>
              <w:rPr>
                <w:rFonts w:hint="default"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张</w:t>
            </w:r>
          </w:p>
        </w:tc>
        <w:tc>
          <w:tcPr>
            <w:tcW w:w="45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04EE02">
            <w:pPr>
              <w:keepNext w:val="0"/>
              <w:keepLines w:val="0"/>
              <w:widowControl/>
              <w:numPr>
                <w:ilvl w:val="0"/>
                <w:numId w:val="0"/>
              </w:numPr>
              <w:suppressLineNumbers w:val="0"/>
              <w:ind w:left="0" w:leftChars="0" w:firstLine="0" w:firstLineChars="0"/>
              <w:jc w:val="left"/>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1、基材：</w:t>
            </w:r>
            <w:r>
              <w:rPr>
                <w:rFonts w:hint="eastAsia" w:ascii="宋体" w:hAnsi="宋体" w:cs="宋体"/>
                <w:i w:val="0"/>
                <w:color w:val="auto"/>
                <w:kern w:val="0"/>
                <w:sz w:val="21"/>
                <w:szCs w:val="21"/>
                <w:highlight w:val="none"/>
                <w:u w:val="none"/>
                <w:lang w:val="en-US" w:eastAsia="zh-CN" w:bidi="ar"/>
              </w:rPr>
              <w:t>采用</w:t>
            </w:r>
            <w:r>
              <w:rPr>
                <w:rFonts w:hint="eastAsia" w:asciiTheme="minorEastAsia" w:hAnsiTheme="minorEastAsia" w:eastAsiaTheme="minorEastAsia" w:cstheme="minorEastAsia"/>
                <w:i w:val="0"/>
                <w:color w:val="auto"/>
                <w:kern w:val="0"/>
                <w:sz w:val="21"/>
                <w:szCs w:val="21"/>
                <w:highlight w:val="none"/>
                <w:u w:val="none"/>
                <w:lang w:val="en-US" w:eastAsia="zh-CN" w:bidi="ar"/>
              </w:rPr>
              <w:t>≥18mm厚E0级</w:t>
            </w:r>
            <w:r>
              <w:rPr>
                <w:rFonts w:hint="eastAsia" w:ascii="宋体" w:hAnsi="宋体" w:eastAsia="宋体" w:cs="宋体"/>
                <w:i w:val="0"/>
                <w:color w:val="auto"/>
                <w:kern w:val="0"/>
                <w:sz w:val="21"/>
                <w:szCs w:val="21"/>
                <w:highlight w:val="none"/>
                <w:u w:val="none"/>
                <w:lang w:val="en-US" w:eastAsia="zh-CN" w:bidi="ar"/>
              </w:rPr>
              <w:t>多层板</w:t>
            </w:r>
            <w:r>
              <w:rPr>
                <w:rFonts w:hint="eastAsia" w:ascii="宋体" w:hAnsi="宋体" w:cs="宋体"/>
                <w:i w:val="0"/>
                <w:color w:val="auto"/>
                <w:kern w:val="0"/>
                <w:sz w:val="21"/>
                <w:szCs w:val="21"/>
                <w:highlight w:val="none"/>
                <w:u w:val="none"/>
                <w:lang w:val="en-US" w:eastAsia="zh-CN" w:bidi="ar"/>
              </w:rPr>
              <w:t>；</w:t>
            </w:r>
            <w:r>
              <w:rPr>
                <w:rFonts w:hint="eastAsia" w:ascii="宋体" w:hAnsi="宋体" w:eastAsia="宋体" w:cs="宋体"/>
                <w:i w:val="0"/>
                <w:color w:val="auto"/>
                <w:kern w:val="0"/>
                <w:sz w:val="21"/>
                <w:szCs w:val="21"/>
                <w:highlight w:val="none"/>
                <w:u w:val="none"/>
                <w:lang w:val="en-US" w:eastAsia="zh-CN" w:bidi="ar"/>
              </w:rPr>
              <w:br w:type="textWrapping"/>
            </w:r>
            <w:r>
              <w:rPr>
                <w:rFonts w:hint="eastAsia" w:ascii="宋体" w:hAnsi="宋体" w:eastAsia="宋体" w:cs="宋体"/>
                <w:i w:val="0"/>
                <w:color w:val="auto"/>
                <w:kern w:val="0"/>
                <w:sz w:val="21"/>
                <w:szCs w:val="21"/>
                <w:highlight w:val="none"/>
                <w:u w:val="none"/>
                <w:lang w:val="en-US" w:eastAsia="zh-CN" w:bidi="ar"/>
              </w:rPr>
              <w:t>2、封边：</w:t>
            </w:r>
            <w:r>
              <w:rPr>
                <w:rFonts w:hint="eastAsia" w:asciiTheme="minorEastAsia" w:hAnsiTheme="minorEastAsia" w:eastAsiaTheme="minorEastAsia" w:cstheme="minorEastAsia"/>
                <w:i w:val="0"/>
                <w:color w:val="auto"/>
                <w:kern w:val="0"/>
                <w:sz w:val="21"/>
                <w:szCs w:val="21"/>
                <w:highlight w:val="none"/>
                <w:u w:val="none"/>
                <w:lang w:val="en-US" w:eastAsia="zh-CN" w:bidi="ar"/>
              </w:rPr>
              <w:t>优质≥ 1.5mm 厚封边条，胶水：优质环保PUR胶，环保健康；</w:t>
            </w:r>
            <w:r>
              <w:rPr>
                <w:rFonts w:hint="eastAsia" w:ascii="宋体" w:hAnsi="宋体" w:eastAsia="宋体" w:cs="宋体"/>
                <w:i w:val="0"/>
                <w:color w:val="auto"/>
                <w:kern w:val="0"/>
                <w:sz w:val="21"/>
                <w:szCs w:val="21"/>
                <w:highlight w:val="none"/>
                <w:u w:val="none"/>
                <w:lang w:val="en-US" w:eastAsia="zh-CN" w:bidi="ar"/>
              </w:rPr>
              <w:t>15MM厚杉木床板，条状拼接，健康舒适透气性强，拼缝之间小于10MM，外侧杉木板做拉手，方便翻床板 放东西。床箱内部为25*25*1.5厚方管，立柱为40*40*1.5厚方管，侧脚采用30*50*1.5厚方管，内部分格支撑，牢固性强，方便储物。</w:t>
            </w: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4E25DE">
            <w:pPr>
              <w:keepNext w:val="0"/>
              <w:keepLines w:val="0"/>
              <w:widowControl/>
              <w:numPr>
                <w:ilvl w:val="0"/>
                <w:numId w:val="0"/>
              </w:numPr>
              <w:suppressLineNumbers w:val="0"/>
              <w:ind w:left="0" w:leftChars="0" w:firstLine="0" w:firstLineChars="0"/>
              <w:jc w:val="center"/>
              <w:textAlignment w:val="center"/>
              <w:rPr>
                <w:rFonts w:hint="default"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252</w:t>
            </w:r>
          </w:p>
        </w:tc>
        <w:tc>
          <w:tcPr>
            <w:tcW w:w="3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4F0B3C">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18"/>
                <w:szCs w:val="18"/>
                <w:highlight w:val="none"/>
                <w:u w:val="none"/>
                <w:lang w:val="en-US" w:eastAsia="zh-CN" w:bidi="ar"/>
              </w:rPr>
            </w:pPr>
            <w:r>
              <w:rPr>
                <w:color w:val="auto"/>
                <w:highlight w:val="none"/>
              </w:rPr>
              <w:drawing>
                <wp:anchor distT="0" distB="0" distL="114300" distR="114300" simplePos="0" relativeHeight="251674624" behindDoc="0" locked="0" layoutInCell="1" allowOverlap="1">
                  <wp:simplePos x="0" y="0"/>
                  <wp:positionH relativeFrom="column">
                    <wp:posOffset>590550</wp:posOffset>
                  </wp:positionH>
                  <wp:positionV relativeFrom="paragraph">
                    <wp:posOffset>415290</wp:posOffset>
                  </wp:positionV>
                  <wp:extent cx="1438275" cy="1033780"/>
                  <wp:effectExtent l="0" t="0" r="9525" b="7620"/>
                  <wp:wrapSquare wrapText="bothSides"/>
                  <wp:docPr id="7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1"/>
                          <pic:cNvPicPr>
                            <a:picLocks noChangeAspect="1"/>
                          </pic:cNvPicPr>
                        </pic:nvPicPr>
                        <pic:blipFill>
                          <a:blip r:embed="rId50"/>
                          <a:stretch>
                            <a:fillRect/>
                          </a:stretch>
                        </pic:blipFill>
                        <pic:spPr>
                          <a:xfrm>
                            <a:off x="0" y="0"/>
                            <a:ext cx="1438275" cy="1033780"/>
                          </a:xfrm>
                          <a:prstGeom prst="rect">
                            <a:avLst/>
                          </a:prstGeom>
                          <a:noFill/>
                          <a:ln>
                            <a:noFill/>
                          </a:ln>
                        </pic:spPr>
                      </pic:pic>
                    </a:graphicData>
                  </a:graphic>
                </wp:anchor>
              </w:drawing>
            </w:r>
          </w:p>
        </w:tc>
      </w:tr>
      <w:tr w14:paraId="16BFF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1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0340ED">
            <w:pPr>
              <w:keepNext w:val="0"/>
              <w:keepLines w:val="0"/>
              <w:widowControl/>
              <w:suppressLineNumbers w:val="0"/>
              <w:jc w:val="center"/>
              <w:textAlignment w:val="center"/>
              <w:rPr>
                <w:rFonts w:hint="default"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30</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3114A7">
            <w:pPr>
              <w:keepNext w:val="0"/>
              <w:keepLines w:val="0"/>
              <w:widowControl/>
              <w:suppressLineNumbers w:val="0"/>
              <w:jc w:val="center"/>
              <w:textAlignment w:val="center"/>
              <w:rPr>
                <w:rFonts w:hint="default" w:ascii="Calibri" w:hAnsi="Calibri"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bidi="ar-SA"/>
              </w:rPr>
              <w:t>1.2米床垫</w:t>
            </w:r>
          </w:p>
        </w:tc>
        <w:tc>
          <w:tcPr>
            <w:tcW w:w="2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B1D15E">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1200*2000*100</w:t>
            </w:r>
          </w:p>
        </w:tc>
        <w:tc>
          <w:tcPr>
            <w:tcW w:w="8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71F4CD">
            <w:pPr>
              <w:keepNext w:val="0"/>
              <w:keepLines w:val="0"/>
              <w:widowControl/>
              <w:suppressLineNumbers w:val="0"/>
              <w:jc w:val="center"/>
              <w:textAlignment w:val="center"/>
              <w:rPr>
                <w:rFonts w:hint="default"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张</w:t>
            </w:r>
          </w:p>
        </w:tc>
        <w:tc>
          <w:tcPr>
            <w:tcW w:w="45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6061A3">
            <w:pPr>
              <w:keepNext w:val="0"/>
              <w:keepLines w:val="0"/>
              <w:widowControl/>
              <w:numPr>
                <w:ilvl w:val="0"/>
                <w:numId w:val="0"/>
              </w:numPr>
              <w:suppressLineNumbers w:val="0"/>
              <w:ind w:left="0" w:leftChars="0" w:firstLine="0" w:firstLineChars="0"/>
              <w:jc w:val="left"/>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采用优质织绵，皮面光泽度好，透气性强，柔软而富有韧性，面料海绵表面带有保护面，防氧化软硬适中，回弹好不变形。单面加棕，天然椰棕，并经防菌阻燃处理</w:t>
            </w:r>
            <w:r>
              <w:rPr>
                <w:rFonts w:hint="eastAsia" w:ascii="宋体" w:hAnsi="宋体" w:cs="宋体"/>
                <w:i w:val="0"/>
                <w:color w:val="auto"/>
                <w:kern w:val="0"/>
                <w:sz w:val="21"/>
                <w:szCs w:val="21"/>
                <w:highlight w:val="none"/>
                <w:u w:val="none"/>
                <w:lang w:val="en-US" w:eastAsia="zh-CN" w:bidi="ar"/>
              </w:rPr>
              <w:t>。</w:t>
            </w: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7D5154">
            <w:pPr>
              <w:keepNext w:val="0"/>
              <w:keepLines w:val="0"/>
              <w:widowControl/>
              <w:numPr>
                <w:ilvl w:val="0"/>
                <w:numId w:val="0"/>
              </w:numPr>
              <w:suppressLineNumbers w:val="0"/>
              <w:ind w:left="0" w:leftChars="0" w:firstLine="0" w:firstLineChars="0"/>
              <w:jc w:val="center"/>
              <w:textAlignment w:val="center"/>
              <w:rPr>
                <w:rFonts w:hint="default"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252</w:t>
            </w:r>
          </w:p>
        </w:tc>
        <w:tc>
          <w:tcPr>
            <w:tcW w:w="3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4D1A13">
            <w:pPr>
              <w:keepNext w:val="0"/>
              <w:keepLines w:val="0"/>
              <w:widowControl/>
              <w:suppressLineNumbers w:val="0"/>
              <w:tabs>
                <w:tab w:val="left" w:pos="3482"/>
              </w:tabs>
              <w:jc w:val="left"/>
              <w:textAlignment w:val="center"/>
              <w:rPr>
                <w:rFonts w:hint="eastAsia" w:asciiTheme="minorEastAsia" w:hAnsiTheme="minorEastAsia" w:eastAsiaTheme="minorEastAsia" w:cstheme="minorEastAsia"/>
                <w:i w:val="0"/>
                <w:color w:val="auto"/>
                <w:kern w:val="0"/>
                <w:sz w:val="18"/>
                <w:szCs w:val="18"/>
                <w:highlight w:val="none"/>
                <w:u w:val="none"/>
                <w:lang w:val="en-US" w:eastAsia="zh-CN" w:bidi="ar"/>
              </w:rPr>
            </w:pPr>
            <w:r>
              <w:rPr>
                <w:color w:val="auto"/>
                <w:highlight w:val="none"/>
              </w:rPr>
              <w:drawing>
                <wp:anchor distT="0" distB="0" distL="114300" distR="114300" simplePos="0" relativeHeight="251675648" behindDoc="0" locked="0" layoutInCell="1" allowOverlap="1">
                  <wp:simplePos x="0" y="0"/>
                  <wp:positionH relativeFrom="column">
                    <wp:posOffset>660400</wp:posOffset>
                  </wp:positionH>
                  <wp:positionV relativeFrom="paragraph">
                    <wp:posOffset>184150</wp:posOffset>
                  </wp:positionV>
                  <wp:extent cx="1456055" cy="715010"/>
                  <wp:effectExtent l="0" t="0" r="4445" b="8890"/>
                  <wp:wrapSquare wrapText="bothSides"/>
                  <wp:docPr id="7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2"/>
                          <pic:cNvPicPr>
                            <a:picLocks noChangeAspect="1"/>
                          </pic:cNvPicPr>
                        </pic:nvPicPr>
                        <pic:blipFill>
                          <a:blip r:embed="rId51"/>
                          <a:stretch>
                            <a:fillRect/>
                          </a:stretch>
                        </pic:blipFill>
                        <pic:spPr>
                          <a:xfrm>
                            <a:off x="0" y="0"/>
                            <a:ext cx="1456055" cy="715010"/>
                          </a:xfrm>
                          <a:prstGeom prst="rect">
                            <a:avLst/>
                          </a:prstGeom>
                          <a:noFill/>
                          <a:ln w="9525">
                            <a:noFill/>
                          </a:ln>
                        </pic:spPr>
                      </pic:pic>
                    </a:graphicData>
                  </a:graphic>
                </wp:anchor>
              </w:drawing>
            </w:r>
            <w:r>
              <w:rPr>
                <w:rFonts w:hint="eastAsia" w:asciiTheme="minorEastAsia" w:hAnsiTheme="minorEastAsia" w:eastAsiaTheme="minorEastAsia" w:cstheme="minorEastAsia"/>
                <w:i w:val="0"/>
                <w:color w:val="auto"/>
                <w:kern w:val="0"/>
                <w:sz w:val="18"/>
                <w:szCs w:val="18"/>
                <w:highlight w:val="none"/>
                <w:u w:val="none"/>
                <w:lang w:val="en-US" w:eastAsia="zh-CN" w:bidi="ar"/>
              </w:rPr>
              <w:tab/>
            </w:r>
          </w:p>
        </w:tc>
      </w:tr>
      <w:tr w14:paraId="6BEE2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02"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CA0828">
            <w:pPr>
              <w:keepNext w:val="0"/>
              <w:keepLines w:val="0"/>
              <w:widowControl/>
              <w:suppressLineNumbers w:val="0"/>
              <w:jc w:val="center"/>
              <w:textAlignment w:val="center"/>
              <w:rPr>
                <w:rFonts w:hint="default"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31</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127E81">
            <w:pPr>
              <w:keepNext w:val="0"/>
              <w:keepLines w:val="0"/>
              <w:widowControl/>
              <w:suppressLineNumbers w:val="0"/>
              <w:jc w:val="center"/>
              <w:textAlignment w:val="center"/>
              <w:rPr>
                <w:rFonts w:ascii="Calibri" w:hAnsi="Calibri" w:eastAsia="宋体" w:cs="宋体"/>
                <w:color w:val="auto"/>
                <w:kern w:val="2"/>
                <w:sz w:val="21"/>
                <w:szCs w:val="21"/>
                <w:highlight w:val="none"/>
                <w:lang w:val="en-US" w:eastAsia="zh-CN" w:bidi="ar-SA"/>
              </w:rPr>
            </w:pPr>
            <w:r>
              <w:rPr>
                <w:rFonts w:hint="eastAsia" w:asciiTheme="minorEastAsia" w:hAnsiTheme="minorEastAsia" w:eastAsiaTheme="minorEastAsia" w:cstheme="minorEastAsia"/>
                <w:i w:val="0"/>
                <w:color w:val="auto"/>
                <w:kern w:val="0"/>
                <w:sz w:val="21"/>
                <w:szCs w:val="21"/>
                <w:highlight w:val="none"/>
                <w:u w:val="none"/>
                <w:lang w:val="en-US" w:eastAsia="zh-CN" w:bidi="ar"/>
              </w:rPr>
              <w:t>1.5米床</w:t>
            </w:r>
          </w:p>
        </w:tc>
        <w:tc>
          <w:tcPr>
            <w:tcW w:w="2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FB885A">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w:t>
            </w:r>
            <w:r>
              <w:rPr>
                <w:rFonts w:hint="eastAsia" w:ascii="宋体" w:hAnsi="宋体" w:cs="宋体"/>
                <w:i w:val="0"/>
                <w:color w:val="auto"/>
                <w:kern w:val="0"/>
                <w:sz w:val="21"/>
                <w:szCs w:val="21"/>
                <w:highlight w:val="none"/>
                <w:u w:val="none"/>
                <w:lang w:val="en-US" w:eastAsia="zh-CN" w:bidi="ar"/>
              </w:rPr>
              <w:t>5</w:t>
            </w:r>
            <w:r>
              <w:rPr>
                <w:rFonts w:hint="eastAsia" w:ascii="宋体" w:hAnsi="宋体" w:eastAsia="宋体" w:cs="宋体"/>
                <w:i w:val="0"/>
                <w:color w:val="auto"/>
                <w:kern w:val="0"/>
                <w:sz w:val="21"/>
                <w:szCs w:val="21"/>
                <w:highlight w:val="none"/>
                <w:u w:val="none"/>
                <w:lang w:val="en-US" w:eastAsia="zh-CN" w:bidi="ar"/>
              </w:rPr>
              <w:t>00*2072*9</w:t>
            </w:r>
            <w:r>
              <w:rPr>
                <w:rFonts w:hint="eastAsia" w:ascii="宋体" w:hAnsi="宋体" w:cs="宋体"/>
                <w:i w:val="0"/>
                <w:color w:val="auto"/>
                <w:kern w:val="0"/>
                <w:sz w:val="21"/>
                <w:szCs w:val="21"/>
                <w:highlight w:val="none"/>
                <w:u w:val="none"/>
                <w:lang w:val="en-US" w:eastAsia="zh-CN" w:bidi="ar"/>
              </w:rPr>
              <w:t>50</w:t>
            </w:r>
          </w:p>
        </w:tc>
        <w:tc>
          <w:tcPr>
            <w:tcW w:w="8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10C152">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张</w:t>
            </w:r>
          </w:p>
        </w:tc>
        <w:tc>
          <w:tcPr>
            <w:tcW w:w="45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887BFA">
            <w:pPr>
              <w:keepNext w:val="0"/>
              <w:keepLines w:val="0"/>
              <w:widowControl/>
              <w:numPr>
                <w:ilvl w:val="0"/>
                <w:numId w:val="0"/>
              </w:numPr>
              <w:suppressLineNumbers w:val="0"/>
              <w:ind w:left="0" w:leftChars="0" w:firstLine="0" w:firstLineChars="0"/>
              <w:jc w:val="left"/>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1、基材：</w:t>
            </w:r>
            <w:r>
              <w:rPr>
                <w:rFonts w:hint="eastAsia" w:ascii="宋体" w:hAnsi="宋体" w:cs="宋体"/>
                <w:i w:val="0"/>
                <w:color w:val="auto"/>
                <w:kern w:val="0"/>
                <w:sz w:val="21"/>
                <w:szCs w:val="21"/>
                <w:highlight w:val="none"/>
                <w:u w:val="none"/>
                <w:lang w:val="en-US" w:eastAsia="zh-CN" w:bidi="ar"/>
              </w:rPr>
              <w:t>采用</w:t>
            </w:r>
            <w:r>
              <w:rPr>
                <w:rFonts w:hint="eastAsia" w:asciiTheme="minorEastAsia" w:hAnsiTheme="minorEastAsia" w:eastAsiaTheme="minorEastAsia" w:cstheme="minorEastAsia"/>
                <w:i w:val="0"/>
                <w:color w:val="auto"/>
                <w:kern w:val="0"/>
                <w:sz w:val="21"/>
                <w:szCs w:val="21"/>
                <w:highlight w:val="none"/>
                <w:u w:val="none"/>
                <w:lang w:val="en-US" w:eastAsia="zh-CN" w:bidi="ar"/>
              </w:rPr>
              <w:t>≥18mm厚E0</w:t>
            </w:r>
            <w:r>
              <w:rPr>
                <w:rFonts w:hint="eastAsia" w:ascii="宋体" w:hAnsi="宋体" w:eastAsia="宋体" w:cs="宋体"/>
                <w:i w:val="0"/>
                <w:color w:val="auto"/>
                <w:kern w:val="0"/>
                <w:sz w:val="21"/>
                <w:szCs w:val="21"/>
                <w:highlight w:val="none"/>
                <w:u w:val="none"/>
                <w:lang w:val="en-US" w:eastAsia="zh-CN" w:bidi="ar"/>
              </w:rPr>
              <w:t>级多层板</w:t>
            </w:r>
            <w:r>
              <w:rPr>
                <w:rFonts w:hint="eastAsia" w:ascii="宋体" w:hAnsi="宋体" w:cs="宋体"/>
                <w:i w:val="0"/>
                <w:color w:val="auto"/>
                <w:kern w:val="0"/>
                <w:sz w:val="21"/>
                <w:szCs w:val="21"/>
                <w:highlight w:val="none"/>
                <w:u w:val="none"/>
                <w:lang w:val="en-US" w:eastAsia="zh-CN" w:bidi="ar"/>
              </w:rPr>
              <w:t>；</w:t>
            </w:r>
            <w:r>
              <w:rPr>
                <w:rFonts w:hint="eastAsia" w:ascii="宋体" w:hAnsi="宋体" w:eastAsia="宋体" w:cs="宋体"/>
                <w:i w:val="0"/>
                <w:color w:val="auto"/>
                <w:kern w:val="0"/>
                <w:sz w:val="21"/>
                <w:szCs w:val="21"/>
                <w:highlight w:val="none"/>
                <w:u w:val="none"/>
                <w:lang w:val="en-US" w:eastAsia="zh-CN" w:bidi="ar"/>
              </w:rPr>
              <w:br w:type="textWrapping"/>
            </w:r>
            <w:r>
              <w:rPr>
                <w:rFonts w:hint="eastAsia" w:ascii="宋体" w:hAnsi="宋体" w:eastAsia="宋体" w:cs="宋体"/>
                <w:i w:val="0"/>
                <w:color w:val="auto"/>
                <w:kern w:val="0"/>
                <w:sz w:val="21"/>
                <w:szCs w:val="21"/>
                <w:highlight w:val="none"/>
                <w:u w:val="none"/>
                <w:lang w:val="en-US" w:eastAsia="zh-CN" w:bidi="ar"/>
              </w:rPr>
              <w:t>2、封边：</w:t>
            </w:r>
            <w:r>
              <w:rPr>
                <w:rFonts w:hint="eastAsia" w:asciiTheme="minorEastAsia" w:hAnsiTheme="minorEastAsia" w:eastAsiaTheme="minorEastAsia" w:cstheme="minorEastAsia"/>
                <w:i w:val="0"/>
                <w:color w:val="auto"/>
                <w:kern w:val="0"/>
                <w:sz w:val="21"/>
                <w:szCs w:val="21"/>
                <w:highlight w:val="none"/>
                <w:u w:val="none"/>
                <w:lang w:val="en-US" w:eastAsia="zh-CN" w:bidi="ar"/>
              </w:rPr>
              <w:t>优质≥ 1.5mm 厚封边条，胶水：优质环保PUR胶，环保健康；</w:t>
            </w:r>
            <w:r>
              <w:rPr>
                <w:rFonts w:hint="eastAsia" w:ascii="宋体" w:hAnsi="宋体" w:eastAsia="宋体" w:cs="宋体"/>
                <w:i w:val="0"/>
                <w:color w:val="auto"/>
                <w:kern w:val="0"/>
                <w:sz w:val="21"/>
                <w:szCs w:val="21"/>
                <w:highlight w:val="none"/>
                <w:u w:val="none"/>
                <w:lang w:val="en-US" w:eastAsia="zh-CN" w:bidi="ar"/>
              </w:rPr>
              <w:t>15MM厚杉木床板，条状拼接，健康舒适透气性强，拼缝之间小于10MM，外侧杉木板做拉手，方便翻床板 放东西。床箱内部为25*25*1.5厚方管，立柱为40*40*1.5厚方管，侧脚采用30*50*1.5厚方管，内部分格支撑，牢固性强，方便储物。</w:t>
            </w: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617F5E">
            <w:pPr>
              <w:keepNext w:val="0"/>
              <w:keepLines w:val="0"/>
              <w:widowControl/>
              <w:numPr>
                <w:ilvl w:val="0"/>
                <w:numId w:val="0"/>
              </w:numPr>
              <w:suppressLineNumbers w:val="0"/>
              <w:ind w:left="0" w:leftChars="0" w:firstLine="0" w:firstLineChars="0"/>
              <w:jc w:val="center"/>
              <w:textAlignment w:val="center"/>
              <w:rPr>
                <w:rFonts w:hint="default"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6</w:t>
            </w:r>
          </w:p>
        </w:tc>
        <w:tc>
          <w:tcPr>
            <w:tcW w:w="3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F27A39">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18"/>
                <w:szCs w:val="18"/>
                <w:highlight w:val="none"/>
                <w:u w:val="none"/>
                <w:lang w:val="en-US" w:eastAsia="zh-CN" w:bidi="ar"/>
              </w:rPr>
            </w:pPr>
            <w:r>
              <w:rPr>
                <w:rFonts w:hint="eastAsia" w:asciiTheme="minorEastAsia" w:hAnsiTheme="minorEastAsia" w:eastAsiaTheme="minorEastAsia" w:cstheme="minorEastAsia"/>
                <w:i w:val="0"/>
                <w:color w:val="auto"/>
                <w:kern w:val="0"/>
                <w:sz w:val="18"/>
                <w:szCs w:val="18"/>
                <w:highlight w:val="none"/>
                <w:u w:val="none"/>
                <w:lang w:val="en-US" w:eastAsia="zh-CN" w:bidi="ar"/>
              </w:rPr>
              <w:drawing>
                <wp:inline distT="0" distB="0" distL="114300" distR="114300">
                  <wp:extent cx="1758950" cy="1000125"/>
                  <wp:effectExtent l="0" t="0" r="6350" b="3175"/>
                  <wp:docPr id="73" name="图片 73" descr="3f88a437f6c59811829d101ae84dc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3" descr="3f88a437f6c59811829d101ae84dc1c"/>
                          <pic:cNvPicPr>
                            <a:picLocks noChangeAspect="1"/>
                          </pic:cNvPicPr>
                        </pic:nvPicPr>
                        <pic:blipFill>
                          <a:blip r:embed="rId52"/>
                          <a:stretch>
                            <a:fillRect/>
                          </a:stretch>
                        </pic:blipFill>
                        <pic:spPr>
                          <a:xfrm>
                            <a:off x="0" y="0"/>
                            <a:ext cx="1758950" cy="1000125"/>
                          </a:xfrm>
                          <a:prstGeom prst="rect">
                            <a:avLst/>
                          </a:prstGeom>
                        </pic:spPr>
                      </pic:pic>
                    </a:graphicData>
                  </a:graphic>
                </wp:inline>
              </w:drawing>
            </w:r>
          </w:p>
        </w:tc>
      </w:tr>
      <w:tr w14:paraId="36223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02"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6E1E5D">
            <w:pPr>
              <w:keepNext w:val="0"/>
              <w:keepLines w:val="0"/>
              <w:widowControl/>
              <w:suppressLineNumbers w:val="0"/>
              <w:jc w:val="center"/>
              <w:textAlignment w:val="center"/>
              <w:rPr>
                <w:rFonts w:hint="default"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32</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11BEEC">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1.5米床垫</w:t>
            </w:r>
          </w:p>
        </w:tc>
        <w:tc>
          <w:tcPr>
            <w:tcW w:w="2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4405A2">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1500*2000*100</w:t>
            </w:r>
          </w:p>
        </w:tc>
        <w:tc>
          <w:tcPr>
            <w:tcW w:w="8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B6C44F">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张</w:t>
            </w:r>
          </w:p>
        </w:tc>
        <w:tc>
          <w:tcPr>
            <w:tcW w:w="45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A14104">
            <w:pPr>
              <w:keepNext w:val="0"/>
              <w:keepLines w:val="0"/>
              <w:widowControl/>
              <w:numPr>
                <w:ilvl w:val="0"/>
                <w:numId w:val="0"/>
              </w:numPr>
              <w:suppressLineNumbers w:val="0"/>
              <w:ind w:left="0" w:leftChars="0" w:firstLine="0" w:firstLineChars="0"/>
              <w:jc w:val="left"/>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采用优质织绵，皮面光泽度好，透气性强，柔软而富有韧性，面料海绵表面带有保护面，防氧化软硬适中，回弹好不变形。单面加棕，天然椰棕，并经防菌阻燃处理</w:t>
            </w:r>
            <w:r>
              <w:rPr>
                <w:rFonts w:hint="eastAsia" w:ascii="宋体" w:hAnsi="宋体" w:cs="宋体"/>
                <w:i w:val="0"/>
                <w:color w:val="auto"/>
                <w:kern w:val="0"/>
                <w:sz w:val="21"/>
                <w:szCs w:val="21"/>
                <w:highlight w:val="none"/>
                <w:u w:val="none"/>
                <w:lang w:val="en-US" w:eastAsia="zh-CN" w:bidi="ar"/>
              </w:rPr>
              <w:t>。</w:t>
            </w: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633A03">
            <w:pPr>
              <w:keepNext w:val="0"/>
              <w:keepLines w:val="0"/>
              <w:widowControl/>
              <w:numPr>
                <w:ilvl w:val="0"/>
                <w:numId w:val="0"/>
              </w:numPr>
              <w:suppressLineNumbers w:val="0"/>
              <w:ind w:left="0" w:leftChars="0" w:firstLine="0" w:firstLineChars="0"/>
              <w:jc w:val="center"/>
              <w:textAlignment w:val="center"/>
              <w:rPr>
                <w:rFonts w:hint="default"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6</w:t>
            </w:r>
          </w:p>
        </w:tc>
        <w:tc>
          <w:tcPr>
            <w:tcW w:w="3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C06E88">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18"/>
                <w:szCs w:val="18"/>
                <w:highlight w:val="none"/>
                <w:u w:val="none"/>
                <w:lang w:val="en-US" w:eastAsia="zh-CN" w:bidi="ar"/>
              </w:rPr>
            </w:pPr>
            <w:r>
              <w:rPr>
                <w:color w:val="auto"/>
                <w:highlight w:val="none"/>
              </w:rPr>
              <w:drawing>
                <wp:anchor distT="0" distB="0" distL="114300" distR="114300" simplePos="0" relativeHeight="251672576" behindDoc="0" locked="0" layoutInCell="1" allowOverlap="1">
                  <wp:simplePos x="0" y="0"/>
                  <wp:positionH relativeFrom="column">
                    <wp:posOffset>469265</wp:posOffset>
                  </wp:positionH>
                  <wp:positionV relativeFrom="paragraph">
                    <wp:posOffset>30480</wp:posOffset>
                  </wp:positionV>
                  <wp:extent cx="1456055" cy="715010"/>
                  <wp:effectExtent l="0" t="0" r="4445" b="8890"/>
                  <wp:wrapSquare wrapText="bothSides"/>
                  <wp:docPr id="7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2"/>
                          <pic:cNvPicPr>
                            <a:picLocks noChangeAspect="1"/>
                          </pic:cNvPicPr>
                        </pic:nvPicPr>
                        <pic:blipFill>
                          <a:blip r:embed="rId51"/>
                          <a:stretch>
                            <a:fillRect/>
                          </a:stretch>
                        </pic:blipFill>
                        <pic:spPr>
                          <a:xfrm>
                            <a:off x="0" y="0"/>
                            <a:ext cx="1456055" cy="715010"/>
                          </a:xfrm>
                          <a:prstGeom prst="rect">
                            <a:avLst/>
                          </a:prstGeom>
                          <a:noFill/>
                          <a:ln w="9525">
                            <a:noFill/>
                          </a:ln>
                        </pic:spPr>
                      </pic:pic>
                    </a:graphicData>
                  </a:graphic>
                </wp:anchor>
              </w:drawing>
            </w:r>
          </w:p>
        </w:tc>
      </w:tr>
      <w:tr w14:paraId="7C2BD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02"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364F09">
            <w:pPr>
              <w:keepNext w:val="0"/>
              <w:keepLines w:val="0"/>
              <w:widowControl/>
              <w:suppressLineNumbers w:val="0"/>
              <w:jc w:val="center"/>
              <w:textAlignment w:val="center"/>
              <w:rPr>
                <w:rFonts w:hint="default" w:asciiTheme="minorEastAsia" w:hAnsiTheme="minorEastAsia" w:eastAsiaTheme="minorEastAsia" w:cstheme="minorEastAsia"/>
                <w:i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color w:val="auto"/>
                <w:sz w:val="21"/>
                <w:szCs w:val="21"/>
                <w:highlight w:val="none"/>
                <w:u w:val="none"/>
                <w:lang w:val="en-US" w:eastAsia="zh-CN"/>
              </w:rPr>
              <w:t>33</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6B3930">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color w:val="auto"/>
                <w:kern w:val="0"/>
                <w:sz w:val="21"/>
                <w:szCs w:val="21"/>
                <w:highlight w:val="none"/>
                <w:u w:val="none"/>
                <w:lang w:val="en-US" w:eastAsia="zh-CN" w:bidi="ar"/>
              </w:rPr>
              <w:t>写字椅</w:t>
            </w:r>
          </w:p>
        </w:tc>
        <w:tc>
          <w:tcPr>
            <w:tcW w:w="2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8F2E36">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2"/>
                <w:sz w:val="21"/>
                <w:szCs w:val="21"/>
                <w:highlight w:val="none"/>
                <w:u w:val="none"/>
                <w:lang w:val="en-US" w:eastAsia="zh-CN" w:bidi="ar-SA"/>
              </w:rPr>
            </w:pPr>
            <w:r>
              <w:rPr>
                <w:rFonts w:hint="eastAsia" w:ascii="宋体" w:hAnsi="宋体" w:cs="宋体"/>
                <w:i w:val="0"/>
                <w:color w:val="auto"/>
                <w:kern w:val="0"/>
                <w:sz w:val="21"/>
                <w:szCs w:val="21"/>
                <w:highlight w:val="none"/>
                <w:u w:val="none"/>
                <w:lang w:val="en-US" w:eastAsia="zh-CN" w:bidi="ar"/>
              </w:rPr>
              <w:t>545*475*840</w:t>
            </w:r>
          </w:p>
        </w:tc>
        <w:tc>
          <w:tcPr>
            <w:tcW w:w="8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5F8A0F">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color w:val="auto"/>
                <w:kern w:val="0"/>
                <w:sz w:val="21"/>
                <w:szCs w:val="21"/>
                <w:highlight w:val="none"/>
                <w:u w:val="none"/>
                <w:lang w:val="en-US" w:eastAsia="zh-CN" w:bidi="ar"/>
              </w:rPr>
              <w:t>把</w:t>
            </w:r>
          </w:p>
        </w:tc>
        <w:tc>
          <w:tcPr>
            <w:tcW w:w="45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DC1AA8">
            <w:pPr>
              <w:keepNext w:val="0"/>
              <w:keepLines w:val="0"/>
              <w:widowControl/>
              <w:numPr>
                <w:ilvl w:val="0"/>
                <w:numId w:val="0"/>
              </w:numPr>
              <w:suppressLineNumbers w:val="0"/>
              <w:jc w:val="left"/>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1、</w:t>
            </w:r>
            <w:r>
              <w:rPr>
                <w:rFonts w:hint="eastAsia" w:ascii="宋体" w:hAnsi="宋体" w:eastAsia="宋体" w:cs="宋体"/>
                <w:i w:val="0"/>
                <w:color w:val="auto"/>
                <w:kern w:val="0"/>
                <w:sz w:val="21"/>
                <w:szCs w:val="21"/>
                <w:highlight w:val="none"/>
                <w:u w:val="none"/>
                <w:lang w:val="en-US" w:eastAsia="zh-CN" w:bidi="ar"/>
              </w:rPr>
              <w:t>结构合理，布局加强筋，安装时不用胶水粘结，不变形、不扭曲，设计使用寿命大于20年；</w:t>
            </w:r>
            <w:r>
              <w:rPr>
                <w:rFonts w:hint="eastAsia" w:ascii="宋体" w:hAnsi="宋体" w:eastAsia="宋体" w:cs="宋体"/>
                <w:i w:val="0"/>
                <w:color w:val="auto"/>
                <w:kern w:val="0"/>
                <w:sz w:val="21"/>
                <w:szCs w:val="21"/>
                <w:highlight w:val="none"/>
                <w:u w:val="none"/>
                <w:lang w:val="en-US" w:eastAsia="zh-CN" w:bidi="ar"/>
              </w:rPr>
              <w:br w:type="textWrapping"/>
            </w:r>
            <w:r>
              <w:rPr>
                <w:rFonts w:hint="eastAsia" w:ascii="宋体" w:hAnsi="宋体" w:eastAsia="宋体" w:cs="宋体"/>
                <w:i w:val="0"/>
                <w:color w:val="auto"/>
                <w:kern w:val="0"/>
                <w:sz w:val="21"/>
                <w:szCs w:val="21"/>
                <w:highlight w:val="none"/>
                <w:u w:val="none"/>
                <w:lang w:val="en-US" w:eastAsia="zh-CN" w:bidi="ar"/>
              </w:rPr>
              <w:t>2、产品特点：具有防水、防潮、防腐、耐高温、永不生锈、无毒无味等特性；易于清洁，要能直接用水擦洗；                                                              3、产品材质：一体成型，全新工程聚丙pp材料：</w:t>
            </w:r>
          </w:p>
          <w:p w14:paraId="0CBAAA68">
            <w:pPr>
              <w:keepNext w:val="0"/>
              <w:keepLines w:val="0"/>
              <w:widowControl/>
              <w:numPr>
                <w:ilvl w:val="0"/>
                <w:numId w:val="0"/>
              </w:numPr>
              <w:suppressLineNumbers w:val="0"/>
              <w:ind w:left="0" w:leftChars="0" w:firstLine="0" w:firstLineChars="0"/>
              <w:jc w:val="left"/>
              <w:textAlignment w:val="center"/>
              <w:rPr>
                <w:rFonts w:hint="eastAsia" w:ascii="Calibri" w:hAnsi="Calibri" w:eastAsia="宋体" w:cs="宋体"/>
                <w:color w:val="auto"/>
                <w:kern w:val="2"/>
                <w:sz w:val="21"/>
                <w:szCs w:val="21"/>
                <w:highlight w:val="none"/>
                <w:lang w:val="en-US" w:eastAsia="zh-CN" w:bidi="ar-SA"/>
              </w:rPr>
            </w:pPr>
            <w:r>
              <w:rPr>
                <w:rFonts w:hint="eastAsia" w:ascii="宋体" w:hAnsi="宋体" w:eastAsia="宋体" w:cs="宋体"/>
                <w:i w:val="0"/>
                <w:color w:val="auto"/>
                <w:kern w:val="0"/>
                <w:sz w:val="21"/>
                <w:szCs w:val="21"/>
                <w:highlight w:val="none"/>
                <w:u w:val="none"/>
                <w:lang w:val="en-US" w:eastAsia="zh-CN" w:bidi="ar"/>
              </w:rPr>
              <w:t>4、重量不小于3.5公斤</w:t>
            </w:r>
            <w:r>
              <w:rPr>
                <w:rFonts w:hint="eastAsia" w:ascii="宋体" w:hAnsi="宋体" w:cs="宋体"/>
                <w:i w:val="0"/>
                <w:color w:val="auto"/>
                <w:kern w:val="0"/>
                <w:sz w:val="21"/>
                <w:szCs w:val="21"/>
                <w:highlight w:val="none"/>
                <w:u w:val="none"/>
                <w:lang w:val="en-US" w:eastAsia="zh-CN" w:bidi="ar"/>
              </w:rPr>
              <w:t>，多种颜色可选，下单时候确定颜色。</w:t>
            </w: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9FB814">
            <w:pPr>
              <w:keepNext w:val="0"/>
              <w:keepLines w:val="0"/>
              <w:widowControl/>
              <w:numPr>
                <w:ilvl w:val="0"/>
                <w:numId w:val="0"/>
              </w:numPr>
              <w:suppressLineNumbers w:val="0"/>
              <w:ind w:left="0" w:leftChars="0" w:firstLine="0" w:firstLineChars="0"/>
              <w:jc w:val="center"/>
              <w:textAlignment w:val="center"/>
              <w:rPr>
                <w:rFonts w:hint="default" w:ascii="Calibri" w:hAnsi="Calibri" w:eastAsia="宋体" w:cs="宋体"/>
                <w:color w:val="auto"/>
                <w:kern w:val="2"/>
                <w:sz w:val="21"/>
                <w:szCs w:val="21"/>
                <w:highlight w:val="none"/>
                <w:lang w:val="en-US" w:eastAsia="zh-CN" w:bidi="ar-SA"/>
              </w:rPr>
            </w:pPr>
            <w:r>
              <w:rPr>
                <w:rFonts w:hint="eastAsia" w:ascii="宋体" w:hAnsi="宋体" w:cs="宋体"/>
                <w:i w:val="0"/>
                <w:color w:val="auto"/>
                <w:kern w:val="0"/>
                <w:sz w:val="21"/>
                <w:szCs w:val="21"/>
                <w:highlight w:val="none"/>
                <w:u w:val="none"/>
                <w:lang w:val="en-US" w:eastAsia="zh-CN" w:bidi="ar"/>
              </w:rPr>
              <w:t>258</w:t>
            </w:r>
          </w:p>
        </w:tc>
        <w:tc>
          <w:tcPr>
            <w:tcW w:w="3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82134B">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2"/>
                <w:sz w:val="18"/>
                <w:szCs w:val="18"/>
                <w:highlight w:val="none"/>
                <w:u w:val="none"/>
                <w:lang w:val="en-US" w:eastAsia="zh-CN" w:bidi="ar-SA"/>
              </w:rPr>
            </w:pPr>
            <w:r>
              <w:rPr>
                <w:rFonts w:hint="eastAsia" w:asciiTheme="minorEastAsia" w:hAnsiTheme="minorEastAsia" w:eastAsiaTheme="minorEastAsia" w:cstheme="minorEastAsia"/>
                <w:i w:val="0"/>
                <w:color w:val="auto"/>
                <w:sz w:val="18"/>
                <w:szCs w:val="18"/>
                <w:highlight w:val="none"/>
                <w:u w:val="none"/>
                <w:lang w:eastAsia="zh-CN"/>
              </w:rPr>
              <w:drawing>
                <wp:inline distT="0" distB="0" distL="114300" distR="114300">
                  <wp:extent cx="767080" cy="1022350"/>
                  <wp:effectExtent l="0" t="0" r="7620" b="6350"/>
                  <wp:docPr id="75" name="图片 75" descr="db979906e5d149aacbe7b3fd1d768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75" descr="db979906e5d149aacbe7b3fd1d768dd"/>
                          <pic:cNvPicPr>
                            <a:picLocks noChangeAspect="1"/>
                          </pic:cNvPicPr>
                        </pic:nvPicPr>
                        <pic:blipFill>
                          <a:blip r:embed="rId53"/>
                          <a:stretch>
                            <a:fillRect/>
                          </a:stretch>
                        </pic:blipFill>
                        <pic:spPr>
                          <a:xfrm>
                            <a:off x="0" y="0"/>
                            <a:ext cx="767080" cy="1022350"/>
                          </a:xfrm>
                          <a:prstGeom prst="rect">
                            <a:avLst/>
                          </a:prstGeom>
                        </pic:spPr>
                      </pic:pic>
                    </a:graphicData>
                  </a:graphic>
                </wp:inline>
              </w:drawing>
            </w:r>
          </w:p>
        </w:tc>
      </w:tr>
      <w:tr w14:paraId="18265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FF0224">
            <w:pPr>
              <w:keepNext w:val="0"/>
              <w:keepLines w:val="0"/>
              <w:widowControl/>
              <w:suppressLineNumbers w:val="0"/>
              <w:jc w:val="center"/>
              <w:textAlignment w:val="center"/>
              <w:rPr>
                <w:rFonts w:hint="default"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34</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405DE6">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床头柜</w:t>
            </w:r>
          </w:p>
        </w:tc>
        <w:tc>
          <w:tcPr>
            <w:tcW w:w="2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D90B13">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500*400*500</w:t>
            </w:r>
          </w:p>
        </w:tc>
        <w:tc>
          <w:tcPr>
            <w:tcW w:w="8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B88069">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个</w:t>
            </w:r>
          </w:p>
        </w:tc>
        <w:tc>
          <w:tcPr>
            <w:tcW w:w="45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ED4EA4">
            <w:pPr>
              <w:keepNext w:val="0"/>
              <w:keepLines w:val="0"/>
              <w:widowControl/>
              <w:numPr>
                <w:ilvl w:val="0"/>
                <w:numId w:val="13"/>
              </w:numPr>
              <w:suppressLineNumbers w:val="0"/>
              <w:ind w:leftChars="0"/>
              <w:jc w:val="left"/>
              <w:textAlignment w:val="center"/>
              <w:rPr>
                <w:rFonts w:hint="eastAsia" w:ascii="宋体" w:hAnsi="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基材：</w:t>
            </w:r>
            <w:r>
              <w:rPr>
                <w:rFonts w:hint="eastAsia" w:ascii="宋体" w:hAnsi="宋体" w:cs="宋体"/>
                <w:i w:val="0"/>
                <w:color w:val="auto"/>
                <w:kern w:val="0"/>
                <w:sz w:val="21"/>
                <w:szCs w:val="21"/>
                <w:highlight w:val="none"/>
                <w:u w:val="none"/>
                <w:lang w:val="en-US" w:eastAsia="zh-CN" w:bidi="ar"/>
              </w:rPr>
              <w:t>顶板、柜体基材</w:t>
            </w:r>
            <w:r>
              <w:rPr>
                <w:rFonts w:hint="eastAsia" w:ascii="宋体" w:hAnsi="宋体" w:eastAsia="宋体" w:cs="宋体"/>
                <w:i w:val="0"/>
                <w:color w:val="auto"/>
                <w:kern w:val="0"/>
                <w:sz w:val="21"/>
                <w:szCs w:val="21"/>
                <w:highlight w:val="none"/>
                <w:u w:val="none"/>
                <w:lang w:val="en-US" w:eastAsia="zh-CN" w:bidi="ar"/>
              </w:rPr>
              <w:t>≥</w:t>
            </w:r>
            <w:r>
              <w:rPr>
                <w:rFonts w:hint="eastAsia" w:ascii="宋体" w:hAnsi="宋体" w:cs="宋体"/>
                <w:i w:val="0"/>
                <w:color w:val="auto"/>
                <w:kern w:val="0"/>
                <w:sz w:val="21"/>
                <w:szCs w:val="21"/>
                <w:highlight w:val="none"/>
                <w:u w:val="none"/>
                <w:lang w:val="en-US" w:eastAsia="zh-CN" w:bidi="ar"/>
              </w:rPr>
              <w:t>18mm厚</w:t>
            </w:r>
            <w:r>
              <w:rPr>
                <w:rFonts w:hint="eastAsia" w:asciiTheme="minorEastAsia" w:hAnsiTheme="minorEastAsia" w:eastAsiaTheme="minorEastAsia" w:cstheme="minorEastAsia"/>
                <w:i w:val="0"/>
                <w:color w:val="auto"/>
                <w:kern w:val="0"/>
                <w:sz w:val="21"/>
                <w:szCs w:val="21"/>
                <w:highlight w:val="none"/>
                <w:u w:val="none"/>
                <w:lang w:val="en-US" w:eastAsia="zh-CN" w:bidi="ar"/>
              </w:rPr>
              <w:t>E0</w:t>
            </w:r>
            <w:r>
              <w:rPr>
                <w:rFonts w:hint="eastAsia" w:ascii="宋体" w:hAnsi="宋体" w:eastAsia="宋体" w:cs="宋体"/>
                <w:i w:val="0"/>
                <w:color w:val="auto"/>
                <w:kern w:val="0"/>
                <w:sz w:val="21"/>
                <w:szCs w:val="21"/>
                <w:highlight w:val="none"/>
                <w:u w:val="none"/>
                <w:lang w:val="en-US" w:eastAsia="zh-CN" w:bidi="ar"/>
              </w:rPr>
              <w:t>级多层板</w:t>
            </w:r>
            <w:r>
              <w:rPr>
                <w:rFonts w:hint="eastAsia" w:ascii="宋体" w:hAnsi="宋体" w:cs="宋体"/>
                <w:i w:val="0"/>
                <w:color w:val="auto"/>
                <w:kern w:val="0"/>
                <w:sz w:val="21"/>
                <w:szCs w:val="21"/>
                <w:highlight w:val="none"/>
                <w:u w:val="none"/>
                <w:lang w:val="en-US" w:eastAsia="zh-CN" w:bidi="ar"/>
              </w:rPr>
              <w:t>；</w:t>
            </w:r>
          </w:p>
          <w:p w14:paraId="068BE666">
            <w:pPr>
              <w:keepNext w:val="0"/>
              <w:keepLines w:val="0"/>
              <w:widowControl/>
              <w:numPr>
                <w:ilvl w:val="0"/>
                <w:numId w:val="0"/>
              </w:numPr>
              <w:suppressLineNumbers w:val="0"/>
              <w:ind w:left="0" w:leftChars="0" w:firstLine="0" w:firstLineChars="0"/>
              <w:jc w:val="left"/>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2、封边：优质≥ 1.5mm 厚封边条，胶水：优质环保PUR胶，环保健康</w:t>
            </w:r>
            <w:r>
              <w:rPr>
                <w:rFonts w:hint="eastAsia" w:ascii="宋体" w:hAnsi="宋体" w:cs="宋体"/>
                <w:i w:val="0"/>
                <w:color w:val="auto"/>
                <w:kern w:val="0"/>
                <w:sz w:val="21"/>
                <w:szCs w:val="21"/>
                <w:highlight w:val="none"/>
                <w:u w:val="none"/>
                <w:lang w:val="en-US" w:eastAsia="zh-CN" w:bidi="ar"/>
              </w:rPr>
              <w:t>；</w:t>
            </w:r>
            <w:r>
              <w:rPr>
                <w:rFonts w:hint="eastAsia" w:ascii="宋体" w:hAnsi="宋体" w:eastAsia="宋体" w:cs="宋体"/>
                <w:i w:val="0"/>
                <w:color w:val="auto"/>
                <w:kern w:val="0"/>
                <w:sz w:val="21"/>
                <w:szCs w:val="21"/>
                <w:highlight w:val="none"/>
                <w:u w:val="none"/>
                <w:lang w:val="en-US" w:eastAsia="zh-CN" w:bidi="ar"/>
              </w:rPr>
              <w:t xml:space="preserve">                                                                                              </w:t>
            </w:r>
            <w:r>
              <w:rPr>
                <w:rFonts w:hint="eastAsia" w:ascii="宋体" w:hAnsi="宋体" w:cs="宋体"/>
                <w:i w:val="0"/>
                <w:color w:val="auto"/>
                <w:kern w:val="0"/>
                <w:sz w:val="21"/>
                <w:szCs w:val="21"/>
                <w:highlight w:val="none"/>
                <w:u w:val="none"/>
                <w:lang w:val="en-US" w:eastAsia="zh-CN" w:bidi="ar"/>
              </w:rPr>
              <w:t>3</w:t>
            </w:r>
            <w:r>
              <w:rPr>
                <w:rFonts w:hint="eastAsia" w:ascii="宋体" w:hAnsi="宋体" w:eastAsia="宋体" w:cs="宋体"/>
                <w:i w:val="0"/>
                <w:color w:val="auto"/>
                <w:kern w:val="0"/>
                <w:sz w:val="21"/>
                <w:szCs w:val="21"/>
                <w:highlight w:val="none"/>
                <w:u w:val="none"/>
                <w:lang w:val="en-US" w:eastAsia="zh-CN" w:bidi="ar"/>
              </w:rPr>
              <w:t>、五金配件：</w:t>
            </w:r>
            <w:r>
              <w:rPr>
                <w:rFonts w:hint="eastAsia" w:ascii="宋体" w:hAnsi="宋体" w:cs="宋体"/>
                <w:i w:val="0"/>
                <w:color w:val="auto"/>
                <w:kern w:val="0"/>
                <w:sz w:val="21"/>
                <w:szCs w:val="21"/>
                <w:highlight w:val="none"/>
                <w:u w:val="none"/>
                <w:lang w:val="en-US" w:eastAsia="zh-CN" w:bidi="ar"/>
              </w:rPr>
              <w:t>优质五金配件（滑轨），铝合金黑色拉手，招标人可调整拉手形状、大小、颜色。</w:t>
            </w: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92A1AC">
            <w:pPr>
              <w:keepNext w:val="0"/>
              <w:keepLines w:val="0"/>
              <w:widowControl/>
              <w:numPr>
                <w:ilvl w:val="0"/>
                <w:numId w:val="0"/>
              </w:numPr>
              <w:suppressLineNumbers w:val="0"/>
              <w:ind w:left="0" w:leftChars="0" w:firstLine="0" w:firstLineChars="0"/>
              <w:jc w:val="center"/>
              <w:textAlignment w:val="center"/>
              <w:rPr>
                <w:rFonts w:hint="default"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264</w:t>
            </w:r>
          </w:p>
        </w:tc>
        <w:tc>
          <w:tcPr>
            <w:tcW w:w="3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C24DD4">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18"/>
                <w:szCs w:val="18"/>
                <w:highlight w:val="none"/>
                <w:u w:val="none"/>
                <w:lang w:val="en-US" w:eastAsia="zh-CN" w:bidi="ar"/>
              </w:rPr>
            </w:pPr>
            <w:r>
              <w:rPr>
                <w:color w:val="auto"/>
                <w:highlight w:val="none"/>
              </w:rPr>
              <w:drawing>
                <wp:anchor distT="0" distB="0" distL="114300" distR="114300" simplePos="0" relativeHeight="251673600" behindDoc="0" locked="0" layoutInCell="1" allowOverlap="1">
                  <wp:simplePos x="0" y="0"/>
                  <wp:positionH relativeFrom="column">
                    <wp:posOffset>628650</wp:posOffset>
                  </wp:positionH>
                  <wp:positionV relativeFrom="paragraph">
                    <wp:posOffset>24130</wp:posOffset>
                  </wp:positionV>
                  <wp:extent cx="899795" cy="949960"/>
                  <wp:effectExtent l="0" t="0" r="1905" b="2540"/>
                  <wp:wrapSquare wrapText="bothSides"/>
                  <wp:docPr id="7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1"/>
                          <pic:cNvPicPr>
                            <a:picLocks noChangeAspect="1"/>
                          </pic:cNvPicPr>
                        </pic:nvPicPr>
                        <pic:blipFill>
                          <a:blip r:embed="rId54"/>
                          <a:stretch>
                            <a:fillRect/>
                          </a:stretch>
                        </pic:blipFill>
                        <pic:spPr>
                          <a:xfrm>
                            <a:off x="0" y="0"/>
                            <a:ext cx="899795" cy="949960"/>
                          </a:xfrm>
                          <a:prstGeom prst="rect">
                            <a:avLst/>
                          </a:prstGeom>
                          <a:noFill/>
                          <a:ln w="9525">
                            <a:noFill/>
                          </a:ln>
                        </pic:spPr>
                      </pic:pic>
                    </a:graphicData>
                  </a:graphic>
                </wp:anchor>
              </w:drawing>
            </w:r>
          </w:p>
        </w:tc>
      </w:tr>
      <w:tr w14:paraId="4AD2E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1"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3FBA77">
            <w:pPr>
              <w:keepNext w:val="0"/>
              <w:keepLines w:val="0"/>
              <w:widowControl/>
              <w:suppressLineNumbers w:val="0"/>
              <w:jc w:val="center"/>
              <w:textAlignment w:val="center"/>
              <w:rPr>
                <w:rFonts w:hint="default"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35</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C1DBEB">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窗帘</w:t>
            </w:r>
          </w:p>
        </w:tc>
        <w:tc>
          <w:tcPr>
            <w:tcW w:w="2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A117D5">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8000*2600</w:t>
            </w:r>
          </w:p>
        </w:tc>
        <w:tc>
          <w:tcPr>
            <w:tcW w:w="8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0C319B">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扇（含左右两幅）</w:t>
            </w:r>
          </w:p>
        </w:tc>
        <w:tc>
          <w:tcPr>
            <w:tcW w:w="45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F4DF7A">
            <w:pPr>
              <w:keepNext w:val="0"/>
              <w:keepLines w:val="0"/>
              <w:widowControl/>
              <w:suppressLineNumbers w:val="0"/>
              <w:jc w:val="left"/>
              <w:textAlignment w:val="center"/>
              <w:rPr>
                <w:rFonts w:hint="eastAsia"/>
                <w:color w:val="auto"/>
                <w:sz w:val="21"/>
                <w:szCs w:val="21"/>
                <w:highlight w:val="none"/>
                <w:lang w:val="en-US" w:eastAsia="zh-CN"/>
              </w:rPr>
            </w:pPr>
            <w:r>
              <w:rPr>
                <w:rFonts w:hint="eastAsia"/>
                <w:color w:val="auto"/>
                <w:sz w:val="21"/>
                <w:szCs w:val="21"/>
                <w:highlight w:val="none"/>
                <w:lang w:val="en-US" w:eastAsia="zh-CN"/>
              </w:rPr>
              <w:t>1、面料：采用阻燃布料，符合《国家纺织产品基本安全技术规范》GB 18401—2010检测标准。缩水率≤4%，色牢度：2－3级，密织度高，遮光率≥80%，防静电处理，折光率低，防皱高弹性耐磨性高。标准：符合GB20286-2006标准中阻燃1级要求。环保级别:国标E0级;</w:t>
            </w:r>
          </w:p>
          <w:p w14:paraId="0BB95BF3">
            <w:pPr>
              <w:keepNext w:val="0"/>
              <w:keepLines w:val="0"/>
              <w:widowControl/>
              <w:suppressLineNumbers w:val="0"/>
              <w:jc w:val="left"/>
              <w:textAlignment w:val="center"/>
              <w:rPr>
                <w:rFonts w:hint="eastAsia"/>
                <w:color w:val="auto"/>
                <w:sz w:val="21"/>
                <w:szCs w:val="21"/>
                <w:highlight w:val="none"/>
                <w:lang w:val="en-US" w:eastAsia="zh-CN"/>
              </w:rPr>
            </w:pPr>
            <w:r>
              <w:rPr>
                <w:rFonts w:hint="eastAsia"/>
                <w:color w:val="auto"/>
                <w:sz w:val="21"/>
                <w:szCs w:val="21"/>
                <w:highlight w:val="none"/>
                <w:lang w:val="en-US" w:eastAsia="zh-CN"/>
              </w:rPr>
              <w:t>2、轨道辅材：轨道采用加厚铝合金材料，壁厚≥1.1mm，超耐磨塑质滑轮;采用加厚布袋和加粗布钩王；</w:t>
            </w:r>
          </w:p>
          <w:p w14:paraId="4B0057D6">
            <w:pPr>
              <w:keepNext w:val="0"/>
              <w:keepLines w:val="0"/>
              <w:widowControl/>
              <w:numPr>
                <w:ilvl w:val="0"/>
                <w:numId w:val="0"/>
              </w:numPr>
              <w:suppressLineNumbers w:val="0"/>
              <w:ind w:left="0" w:leftChars="0" w:firstLine="0" w:firstLineChars="0"/>
              <w:jc w:val="left"/>
              <w:textAlignment w:val="center"/>
              <w:rPr>
                <w:rFonts w:hint="eastAsia"/>
                <w:color w:val="auto"/>
                <w:sz w:val="21"/>
                <w:szCs w:val="21"/>
                <w:highlight w:val="none"/>
                <w:lang w:val="en-US" w:eastAsia="zh-CN"/>
              </w:rPr>
            </w:pPr>
            <w:r>
              <w:rPr>
                <w:rFonts w:hint="eastAsia"/>
                <w:color w:val="auto"/>
                <w:sz w:val="21"/>
                <w:szCs w:val="21"/>
                <w:highlight w:val="none"/>
                <w:lang w:val="en-US" w:eastAsia="zh-CN"/>
              </w:rPr>
              <w:t>注：褶皱比例：1：2，展开宽度：8000mm，门幅:2600mm；</w:t>
            </w:r>
          </w:p>
          <w:p w14:paraId="596CD261">
            <w:pPr>
              <w:pStyle w:val="2"/>
              <w:rPr>
                <w:rFonts w:hint="default"/>
                <w:color w:val="auto"/>
                <w:sz w:val="21"/>
                <w:szCs w:val="21"/>
                <w:highlight w:val="none"/>
                <w:lang w:val="en-US" w:eastAsia="zh-CN"/>
              </w:rPr>
            </w:pPr>
            <w:r>
              <w:rPr>
                <w:rFonts w:hint="eastAsia" w:ascii="宋体" w:hAnsi="宋体" w:cs="宋体"/>
                <w:i w:val="0"/>
                <w:color w:val="auto"/>
                <w:kern w:val="0"/>
                <w:sz w:val="21"/>
                <w:szCs w:val="21"/>
                <w:highlight w:val="none"/>
                <w:u w:val="none"/>
                <w:lang w:val="en-US" w:eastAsia="zh-CN" w:bidi="ar"/>
              </w:rPr>
              <w:t>3、颜色由招标人最终确认。</w:t>
            </w: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0AED79">
            <w:pPr>
              <w:keepNext w:val="0"/>
              <w:keepLines w:val="0"/>
              <w:widowControl/>
              <w:numPr>
                <w:ilvl w:val="0"/>
                <w:numId w:val="0"/>
              </w:numPr>
              <w:suppressLineNumbers w:val="0"/>
              <w:ind w:left="0" w:leftChars="0" w:firstLine="0" w:firstLineChars="0"/>
              <w:jc w:val="center"/>
              <w:textAlignment w:val="center"/>
              <w:rPr>
                <w:rFonts w:hint="default"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132</w:t>
            </w:r>
          </w:p>
        </w:tc>
        <w:tc>
          <w:tcPr>
            <w:tcW w:w="3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0D6877">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18"/>
                <w:szCs w:val="18"/>
                <w:highlight w:val="none"/>
                <w:u w:val="none"/>
                <w:lang w:val="en-US" w:eastAsia="zh-CN" w:bidi="ar"/>
              </w:rPr>
            </w:pPr>
            <w:r>
              <w:rPr>
                <w:color w:val="auto"/>
                <w:highlight w:val="none"/>
              </w:rPr>
              <w:drawing>
                <wp:inline distT="0" distB="0" distL="114300" distR="114300">
                  <wp:extent cx="1024255" cy="789940"/>
                  <wp:effectExtent l="0" t="0" r="4445" b="10160"/>
                  <wp:docPr id="77" name="Picture 755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75567"/>
                          <pic:cNvPicPr>
                            <a:picLocks noChangeAspect="1"/>
                          </pic:cNvPicPr>
                        </pic:nvPicPr>
                        <pic:blipFill>
                          <a:blip r:embed="rId55"/>
                          <a:stretch>
                            <a:fillRect/>
                          </a:stretch>
                        </pic:blipFill>
                        <pic:spPr>
                          <a:xfrm>
                            <a:off x="0" y="0"/>
                            <a:ext cx="1024255" cy="789940"/>
                          </a:xfrm>
                          <a:prstGeom prst="rect">
                            <a:avLst/>
                          </a:prstGeom>
                          <a:noFill/>
                          <a:ln w="1">
                            <a:noFill/>
                          </a:ln>
                        </pic:spPr>
                      </pic:pic>
                    </a:graphicData>
                  </a:graphic>
                </wp:inline>
              </w:drawing>
            </w:r>
          </w:p>
        </w:tc>
      </w:tr>
    </w:tbl>
    <w:p w14:paraId="043FE88F">
      <w:pPr>
        <w:numPr>
          <w:ilvl w:val="0"/>
          <w:numId w:val="0"/>
        </w:numPr>
        <w:spacing w:line="360" w:lineRule="auto"/>
        <w:jc w:val="left"/>
        <w:outlineLvl w:val="2"/>
        <w:rPr>
          <w:rFonts w:hint="eastAsia" w:ascii="宋体" w:hAnsi="宋体" w:eastAsia="宋体" w:cs="宋体"/>
          <w:b/>
          <w:bCs/>
          <w:color w:val="auto"/>
          <w:sz w:val="24"/>
          <w:szCs w:val="24"/>
          <w:highlight w:val="none"/>
          <w:lang w:val="en-US" w:eastAsia="zh-CN"/>
        </w:rPr>
      </w:pPr>
    </w:p>
    <w:p w14:paraId="6B87F804">
      <w:pPr>
        <w:numPr>
          <w:ilvl w:val="0"/>
          <w:numId w:val="0"/>
        </w:numPr>
        <w:spacing w:line="360" w:lineRule="auto"/>
        <w:jc w:val="left"/>
        <w:outlineLvl w:val="2"/>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Ⅱ标段：宁波至慈溪市域（郊）铁路工程龙山车辆段</w:t>
      </w:r>
      <w:r>
        <w:rPr>
          <w:rFonts w:hint="eastAsia" w:ascii="宋体" w:hAnsi="宋体" w:cs="宋体"/>
          <w:b/>
          <w:bCs/>
          <w:color w:val="auto"/>
          <w:sz w:val="24"/>
          <w:szCs w:val="24"/>
          <w:highlight w:val="none"/>
          <w:lang w:val="en-US" w:eastAsia="zh-CN"/>
        </w:rPr>
        <w:t>、</w:t>
      </w:r>
      <w:r>
        <w:rPr>
          <w:rFonts w:hint="eastAsia" w:ascii="宋体" w:hAnsi="宋体" w:eastAsia="宋体" w:cs="宋体"/>
          <w:b/>
          <w:bCs/>
          <w:color w:val="auto"/>
          <w:sz w:val="24"/>
          <w:szCs w:val="24"/>
          <w:highlight w:val="none"/>
          <w:lang w:val="en-US" w:eastAsia="zh-CN"/>
        </w:rPr>
        <w:t>宁波至象山市域（郊）铁路工程云龙车辆段员工宿舍和待班室所需定制家具的供货和安装</w:t>
      </w:r>
    </w:p>
    <w:p w14:paraId="26EFD228">
      <w:pPr>
        <w:pStyle w:val="57"/>
        <w:ind w:left="0" w:leftChars="0" w:firstLine="0" w:firstLineChars="0"/>
        <w:rPr>
          <w:rFonts w:hint="default"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1、具体种类、规格参数和数量</w:t>
      </w:r>
    </w:p>
    <w:tbl>
      <w:tblPr>
        <w:tblStyle w:val="75"/>
        <w:tblW w:w="14521" w:type="dxa"/>
        <w:tblInd w:w="0" w:type="dxa"/>
        <w:tblLayout w:type="fixed"/>
        <w:tblCellMar>
          <w:top w:w="15" w:type="dxa"/>
          <w:left w:w="15" w:type="dxa"/>
          <w:bottom w:w="15" w:type="dxa"/>
          <w:right w:w="15" w:type="dxa"/>
        </w:tblCellMar>
      </w:tblPr>
      <w:tblGrid>
        <w:gridCol w:w="584"/>
        <w:gridCol w:w="584"/>
        <w:gridCol w:w="1261"/>
        <w:gridCol w:w="563"/>
        <w:gridCol w:w="656"/>
        <w:gridCol w:w="459"/>
        <w:gridCol w:w="2262"/>
        <w:gridCol w:w="8152"/>
      </w:tblGrid>
      <w:tr w14:paraId="69500F1D">
        <w:tblPrEx>
          <w:tblCellMar>
            <w:top w:w="15" w:type="dxa"/>
            <w:left w:w="15" w:type="dxa"/>
            <w:bottom w:w="15" w:type="dxa"/>
            <w:right w:w="15" w:type="dxa"/>
          </w:tblCellMar>
        </w:tblPrEx>
        <w:trPr>
          <w:trHeight w:val="615" w:hRule="atLeast"/>
        </w:trPr>
        <w:tc>
          <w:tcPr>
            <w:tcW w:w="584" w:type="dxa"/>
            <w:tcBorders>
              <w:top w:val="single" w:color="000000" w:sz="4" w:space="0"/>
              <w:left w:val="single" w:color="000000" w:sz="4" w:space="0"/>
              <w:right w:val="single" w:color="000000" w:sz="4" w:space="0"/>
            </w:tcBorders>
            <w:shd w:val="clear" w:color="auto" w:fill="auto"/>
            <w:vAlign w:val="center"/>
          </w:tcPr>
          <w:p w14:paraId="7E6307D2">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color w:val="auto"/>
                <w:kern w:val="0"/>
                <w:sz w:val="21"/>
                <w:szCs w:val="21"/>
                <w:highlight w:val="none"/>
                <w:lang w:bidi="ar"/>
              </w:rPr>
            </w:pPr>
          </w:p>
        </w:tc>
        <w:tc>
          <w:tcPr>
            <w:tcW w:w="584" w:type="dxa"/>
            <w:vMerge w:val="restart"/>
            <w:tcBorders>
              <w:top w:val="single" w:color="000000" w:sz="4" w:space="0"/>
              <w:left w:val="single" w:color="000000" w:sz="4" w:space="0"/>
              <w:right w:val="single" w:color="000000" w:sz="4" w:space="0"/>
            </w:tcBorders>
            <w:shd w:val="clear" w:color="auto" w:fill="auto"/>
            <w:vAlign w:val="center"/>
          </w:tcPr>
          <w:p w14:paraId="7AEE5500">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名称</w:t>
            </w:r>
          </w:p>
        </w:tc>
        <w:tc>
          <w:tcPr>
            <w:tcW w:w="1261" w:type="dxa"/>
            <w:vMerge w:val="restart"/>
            <w:tcBorders>
              <w:top w:val="single" w:color="000000" w:sz="4" w:space="0"/>
              <w:left w:val="single" w:color="000000" w:sz="4" w:space="0"/>
              <w:right w:val="single" w:color="000000" w:sz="4" w:space="0"/>
            </w:tcBorders>
            <w:shd w:val="clear" w:color="auto" w:fill="auto"/>
            <w:vAlign w:val="center"/>
          </w:tcPr>
          <w:p w14:paraId="26FC38A0">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尺寸（W*D*H）</w:t>
            </w:r>
          </w:p>
        </w:tc>
        <w:tc>
          <w:tcPr>
            <w:tcW w:w="12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A6B7B1">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数量</w:t>
            </w:r>
          </w:p>
        </w:tc>
        <w:tc>
          <w:tcPr>
            <w:tcW w:w="459" w:type="dxa"/>
            <w:vMerge w:val="restart"/>
            <w:tcBorders>
              <w:top w:val="single" w:color="000000" w:sz="4" w:space="0"/>
              <w:left w:val="single" w:color="000000" w:sz="4" w:space="0"/>
              <w:right w:val="single" w:color="000000" w:sz="4" w:space="0"/>
            </w:tcBorders>
            <w:shd w:val="clear" w:color="auto" w:fill="auto"/>
            <w:vAlign w:val="center"/>
          </w:tcPr>
          <w:p w14:paraId="466EC291">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单位</w:t>
            </w:r>
          </w:p>
        </w:tc>
        <w:tc>
          <w:tcPr>
            <w:tcW w:w="2262" w:type="dxa"/>
            <w:vMerge w:val="restart"/>
            <w:tcBorders>
              <w:top w:val="single" w:color="000000" w:sz="4" w:space="0"/>
              <w:left w:val="single" w:color="000000" w:sz="4" w:space="0"/>
              <w:right w:val="single" w:color="000000" w:sz="4" w:space="0"/>
            </w:tcBorders>
            <w:shd w:val="clear" w:color="auto" w:fill="auto"/>
            <w:vAlign w:val="center"/>
          </w:tcPr>
          <w:p w14:paraId="12914F9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图片</w:t>
            </w:r>
          </w:p>
        </w:tc>
        <w:tc>
          <w:tcPr>
            <w:tcW w:w="8152" w:type="dxa"/>
            <w:vMerge w:val="restart"/>
            <w:tcBorders>
              <w:top w:val="single" w:color="000000" w:sz="4" w:space="0"/>
              <w:left w:val="single" w:color="000000" w:sz="4" w:space="0"/>
              <w:right w:val="single" w:color="000000" w:sz="4" w:space="0"/>
            </w:tcBorders>
            <w:shd w:val="clear" w:color="auto" w:fill="auto"/>
            <w:vAlign w:val="center"/>
          </w:tcPr>
          <w:p w14:paraId="6B72F934">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材质</w:t>
            </w:r>
          </w:p>
        </w:tc>
      </w:tr>
      <w:tr w14:paraId="3F43322F">
        <w:tblPrEx>
          <w:tblCellMar>
            <w:top w:w="15" w:type="dxa"/>
            <w:left w:w="15" w:type="dxa"/>
            <w:bottom w:w="15" w:type="dxa"/>
            <w:right w:w="15" w:type="dxa"/>
          </w:tblCellMar>
        </w:tblPrEx>
        <w:trPr>
          <w:trHeight w:val="615" w:hRule="atLeast"/>
        </w:trPr>
        <w:tc>
          <w:tcPr>
            <w:tcW w:w="584" w:type="dxa"/>
            <w:tcBorders>
              <w:left w:val="single" w:color="000000" w:sz="4" w:space="0"/>
              <w:bottom w:val="single" w:color="000000" w:sz="4" w:space="0"/>
              <w:right w:val="single" w:color="000000" w:sz="4" w:space="0"/>
            </w:tcBorders>
            <w:shd w:val="clear" w:color="auto" w:fill="auto"/>
            <w:vAlign w:val="center"/>
          </w:tcPr>
          <w:p w14:paraId="758115E9">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序号</w:t>
            </w:r>
          </w:p>
        </w:tc>
        <w:tc>
          <w:tcPr>
            <w:tcW w:w="584" w:type="dxa"/>
            <w:vMerge w:val="continue"/>
            <w:tcBorders>
              <w:left w:val="single" w:color="000000" w:sz="4" w:space="0"/>
              <w:bottom w:val="single" w:color="000000" w:sz="4" w:space="0"/>
              <w:right w:val="single" w:color="000000" w:sz="4" w:space="0"/>
            </w:tcBorders>
            <w:shd w:val="clear" w:color="auto" w:fill="auto"/>
            <w:vAlign w:val="center"/>
          </w:tcPr>
          <w:p w14:paraId="4F93E57D">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color w:val="auto"/>
                <w:kern w:val="0"/>
                <w:sz w:val="21"/>
                <w:szCs w:val="21"/>
                <w:highlight w:val="none"/>
                <w:lang w:bidi="ar"/>
              </w:rPr>
            </w:pPr>
          </w:p>
        </w:tc>
        <w:tc>
          <w:tcPr>
            <w:tcW w:w="1261" w:type="dxa"/>
            <w:vMerge w:val="continue"/>
            <w:tcBorders>
              <w:left w:val="single" w:color="000000" w:sz="4" w:space="0"/>
              <w:bottom w:val="single" w:color="000000" w:sz="4" w:space="0"/>
              <w:right w:val="single" w:color="000000" w:sz="4" w:space="0"/>
            </w:tcBorders>
            <w:shd w:val="clear" w:color="auto" w:fill="auto"/>
            <w:vAlign w:val="center"/>
          </w:tcPr>
          <w:p w14:paraId="05C3E12D">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color w:val="auto"/>
                <w:kern w:val="0"/>
                <w:sz w:val="21"/>
                <w:szCs w:val="21"/>
                <w:highlight w:val="none"/>
                <w:lang w:bidi="ar"/>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A9420">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宁波至慈溪</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DABB9">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宁波至象山</w:t>
            </w:r>
          </w:p>
        </w:tc>
        <w:tc>
          <w:tcPr>
            <w:tcW w:w="459" w:type="dxa"/>
            <w:vMerge w:val="continue"/>
            <w:tcBorders>
              <w:left w:val="single" w:color="000000" w:sz="4" w:space="0"/>
              <w:bottom w:val="single" w:color="000000" w:sz="4" w:space="0"/>
              <w:right w:val="single" w:color="000000" w:sz="4" w:space="0"/>
            </w:tcBorders>
            <w:shd w:val="clear" w:color="auto" w:fill="auto"/>
            <w:vAlign w:val="center"/>
          </w:tcPr>
          <w:p w14:paraId="4141AD0D">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color w:val="auto"/>
                <w:kern w:val="0"/>
                <w:sz w:val="21"/>
                <w:szCs w:val="21"/>
                <w:highlight w:val="none"/>
                <w:lang w:bidi="ar"/>
              </w:rPr>
            </w:pPr>
          </w:p>
        </w:tc>
        <w:tc>
          <w:tcPr>
            <w:tcW w:w="2262" w:type="dxa"/>
            <w:vMerge w:val="continue"/>
            <w:tcBorders>
              <w:left w:val="single" w:color="000000" w:sz="4" w:space="0"/>
              <w:bottom w:val="single" w:color="000000" w:sz="4" w:space="0"/>
              <w:right w:val="single" w:color="000000" w:sz="4" w:space="0"/>
            </w:tcBorders>
            <w:shd w:val="clear" w:color="auto" w:fill="auto"/>
            <w:vAlign w:val="center"/>
          </w:tcPr>
          <w:p w14:paraId="2D573619">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color w:val="auto"/>
                <w:kern w:val="0"/>
                <w:sz w:val="21"/>
                <w:szCs w:val="21"/>
                <w:highlight w:val="none"/>
                <w:lang w:bidi="ar"/>
              </w:rPr>
            </w:pPr>
          </w:p>
        </w:tc>
        <w:tc>
          <w:tcPr>
            <w:tcW w:w="8152" w:type="dxa"/>
            <w:vMerge w:val="continue"/>
            <w:tcBorders>
              <w:left w:val="single" w:color="000000" w:sz="4" w:space="0"/>
              <w:bottom w:val="single" w:color="000000" w:sz="4" w:space="0"/>
              <w:right w:val="single" w:color="000000" w:sz="4" w:space="0"/>
            </w:tcBorders>
            <w:shd w:val="clear" w:color="auto" w:fill="auto"/>
            <w:vAlign w:val="center"/>
          </w:tcPr>
          <w:p w14:paraId="74AC12D0">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color w:val="auto"/>
                <w:kern w:val="0"/>
                <w:sz w:val="21"/>
                <w:szCs w:val="21"/>
                <w:highlight w:val="none"/>
                <w:lang w:bidi="ar"/>
              </w:rPr>
            </w:pPr>
          </w:p>
        </w:tc>
      </w:tr>
      <w:tr w14:paraId="64CA100A">
        <w:tblPrEx>
          <w:tblCellMar>
            <w:top w:w="15" w:type="dxa"/>
            <w:left w:w="15" w:type="dxa"/>
            <w:bottom w:w="15" w:type="dxa"/>
            <w:right w:w="15" w:type="dxa"/>
          </w:tblCellMar>
        </w:tblPrEx>
        <w:trPr>
          <w:trHeight w:val="2055"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B13AA">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1</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A81D5">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床1.2*2.0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1736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1200*20</w:t>
            </w:r>
            <w:r>
              <w:rPr>
                <w:rFonts w:hint="eastAsia" w:asciiTheme="minorEastAsia" w:hAnsiTheme="minorEastAsia" w:eastAsiaTheme="minorEastAsia" w:cstheme="minorEastAsia"/>
                <w:color w:val="auto"/>
                <w:kern w:val="0"/>
                <w:sz w:val="21"/>
                <w:szCs w:val="21"/>
                <w:highlight w:val="none"/>
                <w:lang w:val="en-US" w:eastAsia="zh-CN" w:bidi="ar"/>
              </w:rPr>
              <w:t>36</w:t>
            </w:r>
            <w:r>
              <w:rPr>
                <w:rFonts w:hint="eastAsia" w:asciiTheme="minorEastAsia" w:hAnsiTheme="minorEastAsia" w:eastAsiaTheme="minorEastAsia" w:cstheme="minorEastAsia"/>
                <w:color w:val="auto"/>
                <w:kern w:val="0"/>
                <w:sz w:val="21"/>
                <w:szCs w:val="21"/>
                <w:highlight w:val="none"/>
                <w:lang w:bidi="ar"/>
              </w:rPr>
              <w:t>*400/1000</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F5C6A">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401</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C508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472</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AFC90">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张</w:t>
            </w:r>
          </w:p>
        </w:tc>
        <w:tc>
          <w:tcPr>
            <w:tcW w:w="2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B42C6">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rPr>
              <w:drawing>
                <wp:anchor distT="0" distB="0" distL="114300" distR="114300" simplePos="0" relativeHeight="251682816" behindDoc="0" locked="0" layoutInCell="1" allowOverlap="1">
                  <wp:simplePos x="0" y="0"/>
                  <wp:positionH relativeFrom="column">
                    <wp:posOffset>58420</wp:posOffset>
                  </wp:positionH>
                  <wp:positionV relativeFrom="paragraph">
                    <wp:posOffset>675005</wp:posOffset>
                  </wp:positionV>
                  <wp:extent cx="1081405" cy="761365"/>
                  <wp:effectExtent l="0" t="0" r="10795" b="635"/>
                  <wp:wrapSquare wrapText="bothSides"/>
                  <wp:docPr id="45" name="图片 118" descr="IMG_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118" descr="IMG_273"/>
                          <pic:cNvPicPr>
                            <a:picLocks noChangeAspect="1"/>
                          </pic:cNvPicPr>
                        </pic:nvPicPr>
                        <pic:blipFill>
                          <a:blip r:embed="rId56"/>
                          <a:stretch>
                            <a:fillRect/>
                          </a:stretch>
                        </pic:blipFill>
                        <pic:spPr>
                          <a:xfrm>
                            <a:off x="0" y="0"/>
                            <a:ext cx="1081405" cy="761365"/>
                          </a:xfrm>
                          <a:prstGeom prst="rect">
                            <a:avLst/>
                          </a:prstGeom>
                          <a:noFill/>
                          <a:ln w="9525">
                            <a:noFill/>
                          </a:ln>
                        </pic:spPr>
                      </pic:pic>
                    </a:graphicData>
                  </a:graphic>
                </wp:anchor>
              </w:drawing>
            </w:r>
          </w:p>
        </w:tc>
        <w:tc>
          <w:tcPr>
            <w:tcW w:w="8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8E567">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 xml:space="preserve">一、材质与生产要求： </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1.床框基材选用E0级多层板，三聚氰胺贴面，经过防潮、防虫、防腐化学处理，抗硬度性能良好，具耐磨、耐腐蚀、耐划痕、耐烫等特点；封边：优质 1.5mm 厚封边条，数控精确封边；胶水：优质环保热熔胶，环保健康；五金配件：采用优质五金配件。</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二、货物与主要材质说明：</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1.所有板材厚度18mm厚多层板。</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2.床板采用实木杉木厚15mm，（床箱带储物功能，足够容纳一个28寸行李箱）。                                                                        3.床头两头捣圆角。</w:t>
            </w:r>
          </w:p>
        </w:tc>
      </w:tr>
      <w:tr w14:paraId="38FA51B3">
        <w:tblPrEx>
          <w:tblCellMar>
            <w:top w:w="15" w:type="dxa"/>
            <w:left w:w="15" w:type="dxa"/>
            <w:bottom w:w="15" w:type="dxa"/>
            <w:right w:w="15" w:type="dxa"/>
          </w:tblCellMar>
        </w:tblPrEx>
        <w:trPr>
          <w:trHeight w:val="9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F371D">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2</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0409A">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床垫1.2*</w:t>
            </w:r>
            <w:r>
              <w:rPr>
                <w:rFonts w:hint="eastAsia" w:asciiTheme="minorEastAsia" w:hAnsiTheme="minorEastAsia" w:eastAsiaTheme="minorEastAsia" w:cstheme="minorEastAsia"/>
                <w:color w:val="auto"/>
                <w:kern w:val="0"/>
                <w:sz w:val="21"/>
                <w:szCs w:val="21"/>
                <w:highlight w:val="none"/>
                <w:lang w:val="en-US" w:eastAsia="zh-CN" w:bidi="ar"/>
              </w:rPr>
              <w:t>2.0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2C632">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1200*</w:t>
            </w:r>
            <w:r>
              <w:rPr>
                <w:rFonts w:hint="eastAsia" w:asciiTheme="minorEastAsia" w:hAnsiTheme="minorEastAsia" w:eastAsiaTheme="minorEastAsia" w:cstheme="minorEastAsia"/>
                <w:color w:val="auto"/>
                <w:kern w:val="0"/>
                <w:sz w:val="21"/>
                <w:szCs w:val="21"/>
                <w:highlight w:val="none"/>
                <w:lang w:val="en-US" w:eastAsia="zh-CN" w:bidi="ar"/>
              </w:rPr>
              <w:t>20</w:t>
            </w:r>
            <w:r>
              <w:rPr>
                <w:rFonts w:hint="eastAsia" w:asciiTheme="minorEastAsia" w:hAnsiTheme="minorEastAsia" w:eastAsiaTheme="minorEastAsia" w:cstheme="minorEastAsia"/>
                <w:color w:val="auto"/>
                <w:kern w:val="0"/>
                <w:sz w:val="21"/>
                <w:szCs w:val="21"/>
                <w:highlight w:val="none"/>
                <w:lang w:bidi="ar"/>
              </w:rPr>
              <w:t>00*50</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2625B">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4</w:t>
            </w:r>
            <w:r>
              <w:rPr>
                <w:rFonts w:hint="eastAsia" w:asciiTheme="minorEastAsia" w:hAnsiTheme="minorEastAsia" w:eastAsiaTheme="minorEastAsia" w:cstheme="minorEastAsia"/>
                <w:color w:val="auto"/>
                <w:kern w:val="0"/>
                <w:sz w:val="21"/>
                <w:szCs w:val="21"/>
                <w:highlight w:val="none"/>
                <w:lang w:val="en-US" w:eastAsia="zh-CN" w:bidi="ar"/>
              </w:rPr>
              <w:t>3</w:t>
            </w:r>
            <w:r>
              <w:rPr>
                <w:rFonts w:hint="eastAsia" w:asciiTheme="minorEastAsia" w:hAnsiTheme="minorEastAsia" w:eastAsiaTheme="minorEastAsia" w:cstheme="minorEastAsia"/>
                <w:color w:val="auto"/>
                <w:kern w:val="0"/>
                <w:sz w:val="21"/>
                <w:szCs w:val="21"/>
                <w:highlight w:val="none"/>
                <w:lang w:bidi="ar"/>
              </w:rPr>
              <w:t>1</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69A6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502</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EABB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张</w:t>
            </w:r>
          </w:p>
        </w:tc>
        <w:tc>
          <w:tcPr>
            <w:tcW w:w="2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C8E92">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fldChar w:fldCharType="begin"/>
            </w:r>
            <w:r>
              <w:rPr>
                <w:highlight w:val="none"/>
              </w:rPr>
              <w:instrText xml:space="preserve"> INCLUDEPICTURE "../../../../../../../Downloads/" \* MERGEFORMAT \d </w:instrText>
            </w:r>
            <w:r>
              <w:rPr>
                <w:rFonts w:hint="eastAsia" w:asciiTheme="minorEastAsia" w:hAnsiTheme="minorEastAsia" w:eastAsiaTheme="minorEastAsia" w:cstheme="minorEastAsia"/>
                <w:color w:val="auto"/>
                <w:kern w:val="0"/>
                <w:sz w:val="21"/>
                <w:szCs w:val="21"/>
                <w:highlight w:val="none"/>
                <w:lang w:bidi="ar"/>
              </w:rPr>
              <w:fldChar w:fldCharType="separate"/>
            </w:r>
            <w:r>
              <w:rPr>
                <w:rFonts w:hint="eastAsia" w:asciiTheme="minorEastAsia" w:hAnsiTheme="minorEastAsia" w:eastAsiaTheme="minorEastAsia" w:cstheme="minorEastAsia"/>
                <w:color w:val="auto"/>
                <w:kern w:val="0"/>
                <w:sz w:val="21"/>
                <w:szCs w:val="21"/>
                <w:highlight w:val="none"/>
              </w:rPr>
              <w:drawing>
                <wp:inline distT="0" distB="0" distL="114300" distR="114300">
                  <wp:extent cx="948055" cy="266065"/>
                  <wp:effectExtent l="0" t="0" r="4445" b="635"/>
                  <wp:docPr id="46" name="图片 119" descr="IMG_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119" descr="IMG_274"/>
                          <pic:cNvPicPr>
                            <a:picLocks noChangeAspect="1"/>
                          </pic:cNvPicPr>
                        </pic:nvPicPr>
                        <pic:blipFill>
                          <a:blip r:embed="rId57"/>
                          <a:stretch>
                            <a:fillRect/>
                          </a:stretch>
                        </pic:blipFill>
                        <pic:spPr>
                          <a:xfrm>
                            <a:off x="0" y="0"/>
                            <a:ext cx="948055" cy="266065"/>
                          </a:xfrm>
                          <a:prstGeom prst="rect">
                            <a:avLst/>
                          </a:prstGeom>
                          <a:noFill/>
                          <a:ln w="9525">
                            <a:noFill/>
                          </a:ln>
                        </pic:spPr>
                      </pic:pic>
                    </a:graphicData>
                  </a:graphic>
                </wp:inline>
              </w:drawing>
            </w:r>
            <w:r>
              <w:rPr>
                <w:rFonts w:hint="eastAsia" w:asciiTheme="minorEastAsia" w:hAnsiTheme="minorEastAsia" w:eastAsiaTheme="minorEastAsia" w:cstheme="minorEastAsia"/>
                <w:color w:val="auto"/>
                <w:kern w:val="0"/>
                <w:sz w:val="21"/>
                <w:szCs w:val="21"/>
                <w:highlight w:val="none"/>
                <w:lang w:bidi="ar"/>
              </w:rPr>
              <w:fldChar w:fldCharType="end"/>
            </w:r>
          </w:p>
        </w:tc>
        <w:tc>
          <w:tcPr>
            <w:tcW w:w="8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3B2F5">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床垫正面：第1层高级梭织面料，第2层无胶棉10mm，第3层超软海绵4mm，第4层无纺布30g/㎡,第5层12mm厚保护棉。</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床垫反面：第1层高级梭织面料，第2层无胶棉10mm，第3层无纺布30g/㎡,第4层12mm厚保护棉。</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床垫围边：第1层高级梭织面料，第2层无胶棉8mm，第3层无纺布30g/㎡</w:t>
            </w:r>
          </w:p>
        </w:tc>
      </w:tr>
      <w:tr w14:paraId="1850C7DA">
        <w:tblPrEx>
          <w:tblCellMar>
            <w:top w:w="15" w:type="dxa"/>
            <w:left w:w="15" w:type="dxa"/>
            <w:bottom w:w="15" w:type="dxa"/>
            <w:right w:w="15" w:type="dxa"/>
          </w:tblCellMar>
        </w:tblPrEx>
        <w:trPr>
          <w:trHeight w:val="204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E5B67">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3</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1673D">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床头柜</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B4AA8">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400*400*500</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A6D43">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bidi="ar"/>
              </w:rPr>
              <w:t>229</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EBA2A">
            <w:pPr>
              <w:keepNext w:val="0"/>
              <w:keepLines w:val="0"/>
              <w:widowControl/>
              <w:suppressLineNumbers w:val="0"/>
              <w:jc w:val="center"/>
              <w:textAlignment w:val="center"/>
              <w:rPr>
                <w:rFonts w:hint="default"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141</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F0D47">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个</w:t>
            </w:r>
          </w:p>
        </w:tc>
        <w:tc>
          <w:tcPr>
            <w:tcW w:w="2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BCD8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rPr>
              <w:drawing>
                <wp:anchor distT="0" distB="0" distL="114300" distR="114300" simplePos="0" relativeHeight="251683840" behindDoc="0" locked="0" layoutInCell="1" allowOverlap="1">
                  <wp:simplePos x="0" y="0"/>
                  <wp:positionH relativeFrom="column">
                    <wp:posOffset>1270</wp:posOffset>
                  </wp:positionH>
                  <wp:positionV relativeFrom="paragraph">
                    <wp:posOffset>532130</wp:posOffset>
                  </wp:positionV>
                  <wp:extent cx="1069340" cy="762000"/>
                  <wp:effectExtent l="0" t="0" r="10160" b="0"/>
                  <wp:wrapSquare wrapText="bothSides"/>
                  <wp:docPr id="50" name="图片 120" descr="IMG_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120" descr="IMG_275"/>
                          <pic:cNvPicPr>
                            <a:picLocks noChangeAspect="1"/>
                          </pic:cNvPicPr>
                        </pic:nvPicPr>
                        <pic:blipFill>
                          <a:blip r:embed="rId58"/>
                          <a:stretch>
                            <a:fillRect/>
                          </a:stretch>
                        </pic:blipFill>
                        <pic:spPr>
                          <a:xfrm>
                            <a:off x="0" y="0"/>
                            <a:ext cx="1069340" cy="762000"/>
                          </a:xfrm>
                          <a:prstGeom prst="rect">
                            <a:avLst/>
                          </a:prstGeom>
                          <a:noFill/>
                          <a:ln w="9525">
                            <a:noFill/>
                          </a:ln>
                        </pic:spPr>
                      </pic:pic>
                    </a:graphicData>
                  </a:graphic>
                </wp:anchor>
              </w:drawing>
            </w:r>
          </w:p>
        </w:tc>
        <w:tc>
          <w:tcPr>
            <w:tcW w:w="8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99C23">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 xml:space="preserve">一、材质与生产要求： </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 xml:space="preserve">1.基材选用E0级多层板，三聚氰胺贴面，经过防潮、防虫、防腐化学处理，抗硬度性能良好，具耐磨、耐腐蚀、耐划痕、耐烫等特点；封边：优质 1.5mm 厚封边条，数控精确封边；胶水：优质环保热熔胶，环保健康；五金配件：采用优质五金配件；上下抽屉面板中间留缝做斜拉手。                                </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二、货物与主要材质说明：</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1.所有板材厚度18mm厚多层板，抽屉面板封斜边套色。</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 xml:space="preserve">2.导轨采用三级缓冲导轨。                                                                                                                            3.侧板后板上升，外口圆角处理。   </w:t>
            </w:r>
          </w:p>
        </w:tc>
      </w:tr>
      <w:tr w14:paraId="78DEF806">
        <w:tblPrEx>
          <w:tblCellMar>
            <w:top w:w="15" w:type="dxa"/>
            <w:left w:w="15" w:type="dxa"/>
            <w:bottom w:w="15" w:type="dxa"/>
            <w:right w:w="15" w:type="dxa"/>
          </w:tblCellMar>
        </w:tblPrEx>
        <w:trPr>
          <w:trHeight w:val="1995"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5DD87">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4</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52D31">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床边桌</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F4D3A">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600*600*1450</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92038">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187</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B1762">
            <w:pPr>
              <w:keepNext w:val="0"/>
              <w:keepLines w:val="0"/>
              <w:widowControl/>
              <w:suppressLineNumbers w:val="0"/>
              <w:jc w:val="center"/>
              <w:textAlignment w:val="center"/>
              <w:rPr>
                <w:rFonts w:hint="default"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352</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F59E5">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张</w:t>
            </w:r>
          </w:p>
        </w:tc>
        <w:tc>
          <w:tcPr>
            <w:tcW w:w="2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6A466">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rPr>
              <w:drawing>
                <wp:anchor distT="0" distB="0" distL="114300" distR="114300" simplePos="0" relativeHeight="251684864" behindDoc="0" locked="0" layoutInCell="1" allowOverlap="1">
                  <wp:simplePos x="0" y="0"/>
                  <wp:positionH relativeFrom="column">
                    <wp:posOffset>20320</wp:posOffset>
                  </wp:positionH>
                  <wp:positionV relativeFrom="paragraph">
                    <wp:posOffset>636905</wp:posOffset>
                  </wp:positionV>
                  <wp:extent cx="1049020" cy="802005"/>
                  <wp:effectExtent l="0" t="0" r="5080" b="10795"/>
                  <wp:wrapSquare wrapText="bothSides"/>
                  <wp:docPr id="51" name="图片 121" descr="IMG_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121" descr="IMG_276"/>
                          <pic:cNvPicPr>
                            <a:picLocks noChangeAspect="1"/>
                          </pic:cNvPicPr>
                        </pic:nvPicPr>
                        <pic:blipFill>
                          <a:blip r:embed="rId59"/>
                          <a:stretch>
                            <a:fillRect/>
                          </a:stretch>
                        </pic:blipFill>
                        <pic:spPr>
                          <a:xfrm>
                            <a:off x="0" y="0"/>
                            <a:ext cx="1049020" cy="802005"/>
                          </a:xfrm>
                          <a:prstGeom prst="rect">
                            <a:avLst/>
                          </a:prstGeom>
                          <a:noFill/>
                          <a:ln w="9525">
                            <a:noFill/>
                          </a:ln>
                        </pic:spPr>
                      </pic:pic>
                    </a:graphicData>
                  </a:graphic>
                </wp:anchor>
              </w:drawing>
            </w:r>
          </w:p>
        </w:tc>
        <w:tc>
          <w:tcPr>
            <w:tcW w:w="8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147FF">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 xml:space="preserve">一、材质与生产要求： </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 xml:space="preserve">1.基材选用E0级多层板，三聚氰胺贴面，经过防潮、防虫、防腐化学处理，抗硬度性能良好，具耐磨、耐腐蚀、耐划痕、耐烫等特点；封边：优质 1.5mm 厚封边条，数控精确封边；胶水：优质环保热熔胶，环保健康；五金配件：采用优质五金配件；上下抽屉面板中间留缝做斜拉手。                                </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二、货物与主要材质说明：</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1.所有板材厚度18mm厚多层板，抽屉面板套色。</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 xml:space="preserve">2.导轨采用三级缓冲导轨。                                                                                                                            3.桌面板，置物架侧板，外口圆角处理。   </w:t>
            </w:r>
          </w:p>
        </w:tc>
      </w:tr>
      <w:tr w14:paraId="50C2E272">
        <w:tblPrEx>
          <w:tblCellMar>
            <w:top w:w="15" w:type="dxa"/>
            <w:left w:w="15" w:type="dxa"/>
            <w:bottom w:w="15" w:type="dxa"/>
            <w:right w:w="15" w:type="dxa"/>
          </w:tblCellMar>
        </w:tblPrEx>
        <w:trPr>
          <w:trHeight w:val="204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D3F99">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5</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72A5C">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学习桌</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6268B">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1200*600*1450</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365A3">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214</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ECE5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122</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D30E7">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张</w:t>
            </w:r>
          </w:p>
        </w:tc>
        <w:tc>
          <w:tcPr>
            <w:tcW w:w="2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D1D8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rPr>
              <w:drawing>
                <wp:anchor distT="0" distB="0" distL="114300" distR="114300" simplePos="0" relativeHeight="251685888" behindDoc="0" locked="0" layoutInCell="1" allowOverlap="1">
                  <wp:simplePos x="0" y="0"/>
                  <wp:positionH relativeFrom="column">
                    <wp:posOffset>1270</wp:posOffset>
                  </wp:positionH>
                  <wp:positionV relativeFrom="paragraph">
                    <wp:posOffset>589280</wp:posOffset>
                  </wp:positionV>
                  <wp:extent cx="1056005" cy="817245"/>
                  <wp:effectExtent l="0" t="0" r="10795" b="8255"/>
                  <wp:wrapSquare wrapText="bothSides"/>
                  <wp:docPr id="52" name="图片 122" descr="IMG_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122" descr="IMG_277"/>
                          <pic:cNvPicPr>
                            <a:picLocks noChangeAspect="1"/>
                          </pic:cNvPicPr>
                        </pic:nvPicPr>
                        <pic:blipFill>
                          <a:blip r:embed="rId60"/>
                          <a:stretch>
                            <a:fillRect/>
                          </a:stretch>
                        </pic:blipFill>
                        <pic:spPr>
                          <a:xfrm>
                            <a:off x="0" y="0"/>
                            <a:ext cx="1056005" cy="817245"/>
                          </a:xfrm>
                          <a:prstGeom prst="rect">
                            <a:avLst/>
                          </a:prstGeom>
                          <a:noFill/>
                          <a:ln w="9525">
                            <a:noFill/>
                          </a:ln>
                        </pic:spPr>
                      </pic:pic>
                    </a:graphicData>
                  </a:graphic>
                </wp:anchor>
              </w:drawing>
            </w:r>
          </w:p>
        </w:tc>
        <w:tc>
          <w:tcPr>
            <w:tcW w:w="8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D9E8A">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 xml:space="preserve">一、材质与生产要求： </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 xml:space="preserve">1.基材选用E0级多层板，三聚氰胺贴面，经过防潮、防虫、防腐化学处理，抗硬度性能良好，具耐磨、耐腐蚀、耐划痕、耐烫等特点；封边：优质 1.5mm 厚封边条，数控精确封边；胶水：优质环保热熔胶，环保健康；五金配件：采用优质五金配件。                                </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二、货物与主要材质说明：</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1.所有板材厚度18mm厚多层板，抽屉面板封斜边套色。</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 xml:space="preserve">2.导轨采用三级缓冲导轨。                                                                                                                            3.桌面板，置物架侧板，外口圆角处理。   </w:t>
            </w:r>
          </w:p>
        </w:tc>
      </w:tr>
      <w:tr w14:paraId="793ECC06">
        <w:tblPrEx>
          <w:tblCellMar>
            <w:top w:w="15" w:type="dxa"/>
            <w:left w:w="15" w:type="dxa"/>
            <w:bottom w:w="15" w:type="dxa"/>
            <w:right w:w="15" w:type="dxa"/>
          </w:tblCellMar>
        </w:tblPrEx>
        <w:trPr>
          <w:trHeight w:val="21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73CB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6</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400B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定制矮柜</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F7859">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1600*500*800/1600*300*800</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783AF">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35</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C44C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66</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3DB09">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组</w:t>
            </w:r>
          </w:p>
        </w:tc>
        <w:tc>
          <w:tcPr>
            <w:tcW w:w="2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2E387">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rPr>
              <w:drawing>
                <wp:anchor distT="0" distB="0" distL="114300" distR="114300" simplePos="0" relativeHeight="251686912" behindDoc="0" locked="0" layoutInCell="1" allowOverlap="1">
                  <wp:simplePos x="0" y="0"/>
                  <wp:positionH relativeFrom="column">
                    <wp:posOffset>48895</wp:posOffset>
                  </wp:positionH>
                  <wp:positionV relativeFrom="paragraph">
                    <wp:posOffset>427355</wp:posOffset>
                  </wp:positionV>
                  <wp:extent cx="1012190" cy="1046480"/>
                  <wp:effectExtent l="0" t="0" r="3810" b="7620"/>
                  <wp:wrapSquare wrapText="bothSides"/>
                  <wp:docPr id="57" name="图片 123" descr="IMG_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123" descr="IMG_278"/>
                          <pic:cNvPicPr>
                            <a:picLocks noChangeAspect="1"/>
                          </pic:cNvPicPr>
                        </pic:nvPicPr>
                        <pic:blipFill>
                          <a:blip r:embed="rId61"/>
                          <a:stretch>
                            <a:fillRect/>
                          </a:stretch>
                        </pic:blipFill>
                        <pic:spPr>
                          <a:xfrm>
                            <a:off x="0" y="0"/>
                            <a:ext cx="1012190" cy="1046480"/>
                          </a:xfrm>
                          <a:prstGeom prst="rect">
                            <a:avLst/>
                          </a:prstGeom>
                          <a:noFill/>
                          <a:ln w="9525">
                            <a:noFill/>
                          </a:ln>
                        </pic:spPr>
                      </pic:pic>
                    </a:graphicData>
                  </a:graphic>
                </wp:anchor>
              </w:drawing>
            </w:r>
          </w:p>
        </w:tc>
        <w:tc>
          <w:tcPr>
            <w:tcW w:w="8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C25BA">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 xml:space="preserve">一、材质与生产要求： </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 xml:space="preserve">1.基材选用E0级多层板，三聚氰胺贴面，经过防潮、防虫、防腐化学处理，抗硬度性能良好，具耐磨、耐腐蚀、耐划痕、耐烫等特点；封边：优质 1.5mm 厚封边条，数控精确封边；胶水：优质环保热熔胶，环保健康；五金配件：采用优质五金配件。                                </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二、货物与主要材质说明：</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1.所有板材厚度18mm厚多层板，门板封斜边套色。</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 xml:space="preserve">2.采用阻尼缓冲铰链。    </w:t>
            </w:r>
          </w:p>
        </w:tc>
      </w:tr>
      <w:tr w14:paraId="043F3BE4">
        <w:tblPrEx>
          <w:tblCellMar>
            <w:top w:w="15" w:type="dxa"/>
            <w:left w:w="15" w:type="dxa"/>
            <w:bottom w:w="15" w:type="dxa"/>
            <w:right w:w="15" w:type="dxa"/>
          </w:tblCellMar>
        </w:tblPrEx>
        <w:trPr>
          <w:trHeight w:val="1755"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964C9">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7</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46730">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bidi="ar"/>
              </w:rPr>
              <w:t>2.0衣柜</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DA06D">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2000*600*2400</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B8712">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24</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5CFEF">
            <w:pPr>
              <w:keepNext w:val="0"/>
              <w:keepLines w:val="0"/>
              <w:widowControl/>
              <w:suppressLineNumbers w:val="0"/>
              <w:jc w:val="center"/>
              <w:textAlignment w:val="center"/>
              <w:rPr>
                <w:rFonts w:hint="default"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22</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981BF">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个</w:t>
            </w:r>
          </w:p>
        </w:tc>
        <w:tc>
          <w:tcPr>
            <w:tcW w:w="2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8F534">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rPr>
              <w:drawing>
                <wp:anchor distT="0" distB="0" distL="114300" distR="114300" simplePos="0" relativeHeight="251687936" behindDoc="0" locked="0" layoutInCell="1" allowOverlap="1">
                  <wp:simplePos x="0" y="0"/>
                  <wp:positionH relativeFrom="column">
                    <wp:posOffset>29845</wp:posOffset>
                  </wp:positionH>
                  <wp:positionV relativeFrom="paragraph">
                    <wp:posOffset>208280</wp:posOffset>
                  </wp:positionV>
                  <wp:extent cx="1021080" cy="1052195"/>
                  <wp:effectExtent l="0" t="0" r="7620" b="1905"/>
                  <wp:wrapSquare wrapText="bothSides"/>
                  <wp:docPr id="58" name="图片 124" descr="IMG_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124" descr="IMG_279"/>
                          <pic:cNvPicPr>
                            <a:picLocks noChangeAspect="1"/>
                          </pic:cNvPicPr>
                        </pic:nvPicPr>
                        <pic:blipFill>
                          <a:blip r:embed="rId62"/>
                          <a:stretch>
                            <a:fillRect/>
                          </a:stretch>
                        </pic:blipFill>
                        <pic:spPr>
                          <a:xfrm>
                            <a:off x="0" y="0"/>
                            <a:ext cx="1021080" cy="1052195"/>
                          </a:xfrm>
                          <a:prstGeom prst="rect">
                            <a:avLst/>
                          </a:prstGeom>
                          <a:noFill/>
                          <a:ln w="9525">
                            <a:noFill/>
                          </a:ln>
                        </pic:spPr>
                      </pic:pic>
                    </a:graphicData>
                  </a:graphic>
                </wp:anchor>
              </w:drawing>
            </w:r>
          </w:p>
        </w:tc>
        <w:tc>
          <w:tcPr>
            <w:tcW w:w="8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F7C97">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 xml:space="preserve">一、材质与生产要求： </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 xml:space="preserve">1.基材选用E0级多层板，三聚氰胺贴面，经过防潮、防虫、防腐化学处理，抗硬度性能良好，具耐磨、耐腐蚀、耐划痕、耐烫等特点；封边：优质 1.5mm 厚封边条，数控精确封边；胶水：优质环保热熔胶，环保健康；五金配件：采用优质五金配件。                                </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二、货物与主要材质说明：</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1.所有板材厚度18mm厚多层板，门板封斜边套色。</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 xml:space="preserve">2.采用阻尼缓冲铰链。  </w:t>
            </w:r>
          </w:p>
        </w:tc>
      </w:tr>
      <w:tr w14:paraId="41E96DF0">
        <w:tblPrEx>
          <w:tblCellMar>
            <w:top w:w="15" w:type="dxa"/>
            <w:left w:w="15" w:type="dxa"/>
            <w:bottom w:w="15" w:type="dxa"/>
            <w:right w:w="15" w:type="dxa"/>
          </w:tblCellMar>
        </w:tblPrEx>
        <w:trPr>
          <w:trHeight w:val="1875"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643BB">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8</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8D5E6">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定制鞋柜</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60A55">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1600*250*1000</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4D38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24</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60BC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22</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EFCB7">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个</w:t>
            </w:r>
          </w:p>
        </w:tc>
        <w:tc>
          <w:tcPr>
            <w:tcW w:w="2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AAED5">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rPr>
              <w:drawing>
                <wp:anchor distT="0" distB="0" distL="114300" distR="114300" simplePos="0" relativeHeight="251688960" behindDoc="0" locked="0" layoutInCell="1" allowOverlap="1">
                  <wp:simplePos x="0" y="0"/>
                  <wp:positionH relativeFrom="column">
                    <wp:posOffset>77470</wp:posOffset>
                  </wp:positionH>
                  <wp:positionV relativeFrom="paragraph">
                    <wp:posOffset>151130</wp:posOffset>
                  </wp:positionV>
                  <wp:extent cx="768985" cy="1454150"/>
                  <wp:effectExtent l="0" t="0" r="5715" b="6350"/>
                  <wp:wrapSquare wrapText="bothSides"/>
                  <wp:docPr id="59" name="图片 59" descr="IMG_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descr="IMG_280"/>
                          <pic:cNvPicPr>
                            <a:picLocks noChangeAspect="1"/>
                          </pic:cNvPicPr>
                        </pic:nvPicPr>
                        <pic:blipFill>
                          <a:blip r:embed="rId63"/>
                          <a:stretch>
                            <a:fillRect/>
                          </a:stretch>
                        </pic:blipFill>
                        <pic:spPr>
                          <a:xfrm>
                            <a:off x="0" y="0"/>
                            <a:ext cx="768985" cy="1454150"/>
                          </a:xfrm>
                          <a:prstGeom prst="rect">
                            <a:avLst/>
                          </a:prstGeom>
                          <a:noFill/>
                          <a:ln w="9525">
                            <a:noFill/>
                          </a:ln>
                        </pic:spPr>
                      </pic:pic>
                    </a:graphicData>
                  </a:graphic>
                </wp:anchor>
              </w:drawing>
            </w:r>
          </w:p>
        </w:tc>
        <w:tc>
          <w:tcPr>
            <w:tcW w:w="8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CCA0B">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 xml:space="preserve">一、材质与生产要求： </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 xml:space="preserve">1.基材选用E0级多层板，三聚氰胺贴面，经过防潮、防虫、防腐化学处理，抗硬度性能良好，具耐磨、耐腐蚀、耐划痕、耐烫等特点；封边：优质 1.5mm 厚封边条，数控精确封边；胶水：优质环保热熔胶，环保健康；五金配件：采用优质五金配件。                                </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二、货物与主要材质说明：</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 xml:space="preserve">1.所有板材厚度18mm厚多层板。                                                                                                                     2.侧板后板上升，外口圆角处理。   </w:t>
            </w:r>
          </w:p>
        </w:tc>
      </w:tr>
      <w:tr w14:paraId="00FE73D2">
        <w:tblPrEx>
          <w:tblCellMar>
            <w:top w:w="15" w:type="dxa"/>
            <w:left w:w="15" w:type="dxa"/>
            <w:bottom w:w="15" w:type="dxa"/>
            <w:right w:w="15" w:type="dxa"/>
          </w:tblCellMar>
        </w:tblPrEx>
        <w:trPr>
          <w:trHeight w:val="535"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064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9</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3FC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0.8衣柜</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2AE3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800*500*2400</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C91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214</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206E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122</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662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个</w:t>
            </w:r>
          </w:p>
        </w:tc>
        <w:tc>
          <w:tcPr>
            <w:tcW w:w="2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E3C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drawing>
                <wp:anchor distT="0" distB="0" distL="114300" distR="114300" simplePos="0" relativeHeight="251689984" behindDoc="0" locked="0" layoutInCell="1" allowOverlap="1">
                  <wp:simplePos x="0" y="0"/>
                  <wp:positionH relativeFrom="column">
                    <wp:posOffset>45085</wp:posOffset>
                  </wp:positionH>
                  <wp:positionV relativeFrom="paragraph">
                    <wp:posOffset>327025</wp:posOffset>
                  </wp:positionV>
                  <wp:extent cx="1080135" cy="834390"/>
                  <wp:effectExtent l="0" t="0" r="12065" b="3810"/>
                  <wp:wrapSquare wrapText="bothSides"/>
                  <wp:docPr id="60"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1" descr="IMG_256"/>
                          <pic:cNvPicPr>
                            <a:picLocks noChangeAspect="1"/>
                          </pic:cNvPicPr>
                        </pic:nvPicPr>
                        <pic:blipFill>
                          <a:blip r:embed="rId64"/>
                          <a:stretch>
                            <a:fillRect/>
                          </a:stretch>
                        </pic:blipFill>
                        <pic:spPr>
                          <a:xfrm>
                            <a:off x="0" y="0"/>
                            <a:ext cx="1080135" cy="834390"/>
                          </a:xfrm>
                          <a:prstGeom prst="rect">
                            <a:avLst/>
                          </a:prstGeom>
                          <a:noFill/>
                          <a:ln w="9525">
                            <a:noFill/>
                          </a:ln>
                        </pic:spPr>
                      </pic:pic>
                    </a:graphicData>
                  </a:graphic>
                </wp:anchor>
              </w:drawing>
            </w:r>
          </w:p>
        </w:tc>
        <w:tc>
          <w:tcPr>
            <w:tcW w:w="8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0D8D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 xml:space="preserve">一、材质与生产要求： </w:t>
            </w:r>
            <w:r>
              <w:rPr>
                <w:rFonts w:hint="eastAsia" w:asciiTheme="minorEastAsia" w:hAnsiTheme="minorEastAsia" w:eastAsiaTheme="minorEastAsia" w:cstheme="minorEastAsia"/>
                <w:i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color w:val="auto"/>
                <w:kern w:val="0"/>
                <w:sz w:val="21"/>
                <w:szCs w:val="21"/>
                <w:highlight w:val="none"/>
                <w:u w:val="none"/>
                <w:lang w:val="en-US" w:eastAsia="zh-CN" w:bidi="ar"/>
              </w:rPr>
              <w:t xml:space="preserve">1.基材选用E0级多层板，三聚氰胺贴面，经过防潮、防虫、防腐化学处理，抗硬度性能良好，具耐磨、耐腐蚀、耐划痕、耐烫等特点；封边：优质 1.5mm 厚封边条，数控精确封边；胶水：优质环保热熔胶，环保健康；五金配件：采用优质五金配件。                                </w:t>
            </w:r>
            <w:r>
              <w:rPr>
                <w:rFonts w:hint="eastAsia" w:asciiTheme="minorEastAsia" w:hAnsiTheme="minorEastAsia" w:eastAsiaTheme="minorEastAsia" w:cstheme="minorEastAsia"/>
                <w:i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color w:val="auto"/>
                <w:kern w:val="0"/>
                <w:sz w:val="21"/>
                <w:szCs w:val="21"/>
                <w:highlight w:val="none"/>
                <w:u w:val="none"/>
                <w:lang w:val="en-US" w:eastAsia="zh-CN" w:bidi="ar"/>
              </w:rPr>
              <w:t>二、货物与主要材质说明：</w:t>
            </w:r>
            <w:r>
              <w:rPr>
                <w:rFonts w:hint="eastAsia" w:asciiTheme="minorEastAsia" w:hAnsiTheme="minorEastAsia" w:eastAsiaTheme="minorEastAsia" w:cstheme="minorEastAsia"/>
                <w:i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color w:val="auto"/>
                <w:kern w:val="0"/>
                <w:sz w:val="21"/>
                <w:szCs w:val="21"/>
                <w:highlight w:val="none"/>
                <w:u w:val="none"/>
                <w:lang w:val="en-US" w:eastAsia="zh-CN" w:bidi="ar"/>
              </w:rPr>
              <w:t>1.所有板材厚度18mm厚多层板，门板封斜边套色。</w:t>
            </w:r>
            <w:r>
              <w:rPr>
                <w:rFonts w:hint="eastAsia" w:asciiTheme="minorEastAsia" w:hAnsiTheme="minorEastAsia" w:eastAsiaTheme="minorEastAsia" w:cstheme="minorEastAsia"/>
                <w:i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color w:val="auto"/>
                <w:kern w:val="0"/>
                <w:sz w:val="21"/>
                <w:szCs w:val="21"/>
                <w:highlight w:val="none"/>
                <w:u w:val="none"/>
                <w:lang w:val="en-US" w:eastAsia="zh-CN" w:bidi="ar"/>
              </w:rPr>
              <w:t xml:space="preserve">2.采用阻尼缓冲铰链。    </w:t>
            </w:r>
          </w:p>
        </w:tc>
      </w:tr>
      <w:tr w14:paraId="342BB1C8">
        <w:tblPrEx>
          <w:tblCellMar>
            <w:top w:w="15" w:type="dxa"/>
            <w:left w:w="15" w:type="dxa"/>
            <w:bottom w:w="15" w:type="dxa"/>
            <w:right w:w="15" w:type="dxa"/>
          </w:tblCellMar>
        </w:tblPrEx>
        <w:trPr>
          <w:trHeight w:val="1875"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2C1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10</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0673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1.6衣柜</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961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1600*600*2400</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C50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107</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3B16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6</w:t>
            </w:r>
            <w:r>
              <w:rPr>
                <w:rFonts w:hint="eastAsia" w:ascii="宋体" w:hAnsi="宋体" w:cs="宋体"/>
                <w:i w:val="0"/>
                <w:iCs w:val="0"/>
                <w:color w:val="000000"/>
                <w:kern w:val="0"/>
                <w:sz w:val="22"/>
                <w:szCs w:val="22"/>
                <w:highlight w:val="none"/>
                <w:u w:val="none"/>
                <w:lang w:val="en-US" w:eastAsia="zh-CN" w:bidi="ar"/>
              </w:rPr>
              <w:t>1</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F33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个</w:t>
            </w:r>
          </w:p>
        </w:tc>
        <w:tc>
          <w:tcPr>
            <w:tcW w:w="2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C0B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drawing>
                <wp:anchor distT="0" distB="0" distL="114300" distR="114300" simplePos="0" relativeHeight="251691008" behindDoc="0" locked="0" layoutInCell="1" allowOverlap="1">
                  <wp:simplePos x="0" y="0"/>
                  <wp:positionH relativeFrom="column">
                    <wp:posOffset>29845</wp:posOffset>
                  </wp:positionH>
                  <wp:positionV relativeFrom="paragraph">
                    <wp:posOffset>294005</wp:posOffset>
                  </wp:positionV>
                  <wp:extent cx="1063625" cy="779145"/>
                  <wp:effectExtent l="0" t="0" r="3175" b="8255"/>
                  <wp:wrapSquare wrapText="bothSides"/>
                  <wp:docPr id="6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2" descr="IMG_257"/>
                          <pic:cNvPicPr>
                            <a:picLocks noChangeAspect="1"/>
                          </pic:cNvPicPr>
                        </pic:nvPicPr>
                        <pic:blipFill>
                          <a:blip r:embed="rId65"/>
                          <a:stretch>
                            <a:fillRect/>
                          </a:stretch>
                        </pic:blipFill>
                        <pic:spPr>
                          <a:xfrm>
                            <a:off x="0" y="0"/>
                            <a:ext cx="1063625" cy="779145"/>
                          </a:xfrm>
                          <a:prstGeom prst="rect">
                            <a:avLst/>
                          </a:prstGeom>
                          <a:noFill/>
                          <a:ln w="9525">
                            <a:noFill/>
                          </a:ln>
                        </pic:spPr>
                      </pic:pic>
                    </a:graphicData>
                  </a:graphic>
                </wp:anchor>
              </w:drawing>
            </w:r>
          </w:p>
        </w:tc>
        <w:tc>
          <w:tcPr>
            <w:tcW w:w="8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B929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 xml:space="preserve">一、材质与生产要求： </w:t>
            </w:r>
            <w:r>
              <w:rPr>
                <w:rFonts w:hint="eastAsia" w:asciiTheme="minorEastAsia" w:hAnsiTheme="minorEastAsia" w:eastAsiaTheme="minorEastAsia" w:cstheme="minorEastAsia"/>
                <w:i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color w:val="auto"/>
                <w:kern w:val="0"/>
                <w:sz w:val="21"/>
                <w:szCs w:val="21"/>
                <w:highlight w:val="none"/>
                <w:u w:val="none"/>
                <w:lang w:val="en-US" w:eastAsia="zh-CN" w:bidi="ar"/>
              </w:rPr>
              <w:t xml:space="preserve">1.基材选用E0级多层板，三聚氰胺贴面，经过防潮、防虫、防腐化学处理，抗硬度性能良好，具耐磨、耐腐蚀、耐划痕、耐烫等特点；封边：优质 1.5mm 厚封边条，数控精确封边；胶水：优质环保热熔胶，环保健康；五金配件：采用优质五金配件。                                </w:t>
            </w:r>
            <w:r>
              <w:rPr>
                <w:rFonts w:hint="eastAsia" w:asciiTheme="minorEastAsia" w:hAnsiTheme="minorEastAsia" w:eastAsiaTheme="minorEastAsia" w:cstheme="minorEastAsia"/>
                <w:i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color w:val="auto"/>
                <w:kern w:val="0"/>
                <w:sz w:val="21"/>
                <w:szCs w:val="21"/>
                <w:highlight w:val="none"/>
                <w:u w:val="none"/>
                <w:lang w:val="en-US" w:eastAsia="zh-CN" w:bidi="ar"/>
              </w:rPr>
              <w:t>二、货物与主要材质说明：</w:t>
            </w:r>
            <w:r>
              <w:rPr>
                <w:rFonts w:hint="eastAsia" w:asciiTheme="minorEastAsia" w:hAnsiTheme="minorEastAsia" w:eastAsiaTheme="minorEastAsia" w:cstheme="minorEastAsia"/>
                <w:i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color w:val="auto"/>
                <w:kern w:val="0"/>
                <w:sz w:val="21"/>
                <w:szCs w:val="21"/>
                <w:highlight w:val="none"/>
                <w:u w:val="none"/>
                <w:lang w:val="en-US" w:eastAsia="zh-CN" w:bidi="ar"/>
              </w:rPr>
              <w:t>1.所有板材厚度18mm厚多层板，门板封斜边套色。</w:t>
            </w:r>
            <w:r>
              <w:rPr>
                <w:rFonts w:hint="eastAsia" w:asciiTheme="minorEastAsia" w:hAnsiTheme="minorEastAsia" w:eastAsiaTheme="minorEastAsia" w:cstheme="minorEastAsia"/>
                <w:i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color w:val="auto"/>
                <w:kern w:val="0"/>
                <w:sz w:val="21"/>
                <w:szCs w:val="21"/>
                <w:highlight w:val="none"/>
                <w:u w:val="none"/>
                <w:lang w:val="en-US" w:eastAsia="zh-CN" w:bidi="ar"/>
              </w:rPr>
              <w:t xml:space="preserve">2.采用阻尼缓冲铰链。    </w:t>
            </w:r>
          </w:p>
        </w:tc>
      </w:tr>
      <w:tr w14:paraId="7ECFAE2A">
        <w:tblPrEx>
          <w:tblCellMar>
            <w:top w:w="15" w:type="dxa"/>
            <w:left w:w="15" w:type="dxa"/>
            <w:bottom w:w="15" w:type="dxa"/>
            <w:right w:w="15" w:type="dxa"/>
          </w:tblCellMar>
        </w:tblPrEx>
        <w:trPr>
          <w:trHeight w:val="3245"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4DF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11</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D1C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2.2衣柜</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366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2200*500*2400</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E43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35</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83E6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66</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4CE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组</w:t>
            </w:r>
          </w:p>
        </w:tc>
        <w:tc>
          <w:tcPr>
            <w:tcW w:w="2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1D1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drawing>
                <wp:anchor distT="0" distB="0" distL="114300" distR="114300" simplePos="0" relativeHeight="251692032" behindDoc="0" locked="0" layoutInCell="1" allowOverlap="1">
                  <wp:simplePos x="0" y="0"/>
                  <wp:positionH relativeFrom="column">
                    <wp:posOffset>1270</wp:posOffset>
                  </wp:positionH>
                  <wp:positionV relativeFrom="paragraph">
                    <wp:posOffset>370205</wp:posOffset>
                  </wp:positionV>
                  <wp:extent cx="1075690" cy="751205"/>
                  <wp:effectExtent l="0" t="0" r="3810" b="10795"/>
                  <wp:wrapSquare wrapText="bothSides"/>
                  <wp:docPr id="63"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3" descr="IMG_256"/>
                          <pic:cNvPicPr>
                            <a:picLocks noChangeAspect="1"/>
                          </pic:cNvPicPr>
                        </pic:nvPicPr>
                        <pic:blipFill>
                          <a:blip r:embed="rId66"/>
                          <a:stretch>
                            <a:fillRect/>
                          </a:stretch>
                        </pic:blipFill>
                        <pic:spPr>
                          <a:xfrm>
                            <a:off x="0" y="0"/>
                            <a:ext cx="1075690" cy="751205"/>
                          </a:xfrm>
                          <a:prstGeom prst="rect">
                            <a:avLst/>
                          </a:prstGeom>
                          <a:noFill/>
                          <a:ln w="9525">
                            <a:noFill/>
                          </a:ln>
                        </pic:spPr>
                      </pic:pic>
                    </a:graphicData>
                  </a:graphic>
                </wp:anchor>
              </w:drawing>
            </w:r>
          </w:p>
        </w:tc>
        <w:tc>
          <w:tcPr>
            <w:tcW w:w="8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780D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 xml:space="preserve">一、材质与生产要求： </w:t>
            </w:r>
            <w:r>
              <w:rPr>
                <w:rFonts w:hint="eastAsia" w:asciiTheme="minorEastAsia" w:hAnsiTheme="minorEastAsia" w:eastAsiaTheme="minorEastAsia" w:cstheme="minorEastAsia"/>
                <w:i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color w:val="auto"/>
                <w:kern w:val="0"/>
                <w:sz w:val="21"/>
                <w:szCs w:val="21"/>
                <w:highlight w:val="none"/>
                <w:u w:val="none"/>
                <w:lang w:val="en-US" w:eastAsia="zh-CN" w:bidi="ar"/>
              </w:rPr>
              <w:t xml:space="preserve">1.基材选用E0级多层板，三聚氰胺贴面，经过防潮、防虫、防腐化学处理，抗硬度性能良好，具耐磨、耐腐蚀、耐划痕、耐烫等特点；封边：优质 1.5mm 厚封边条，数控精确封边；胶水：优质环保热熔胶，环保健康；五金配件：采用优质五金配件。                                </w:t>
            </w:r>
            <w:r>
              <w:rPr>
                <w:rFonts w:hint="eastAsia" w:asciiTheme="minorEastAsia" w:hAnsiTheme="minorEastAsia" w:eastAsiaTheme="minorEastAsia" w:cstheme="minorEastAsia"/>
                <w:i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color w:val="auto"/>
                <w:kern w:val="0"/>
                <w:sz w:val="21"/>
                <w:szCs w:val="21"/>
                <w:highlight w:val="none"/>
                <w:u w:val="none"/>
                <w:lang w:val="en-US" w:eastAsia="zh-CN" w:bidi="ar"/>
              </w:rPr>
              <w:t>二、货物与主要材质说明：</w:t>
            </w:r>
            <w:r>
              <w:rPr>
                <w:rFonts w:hint="eastAsia" w:asciiTheme="minorEastAsia" w:hAnsiTheme="minorEastAsia" w:eastAsiaTheme="minorEastAsia" w:cstheme="minorEastAsia"/>
                <w:i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color w:val="auto"/>
                <w:kern w:val="0"/>
                <w:sz w:val="21"/>
                <w:szCs w:val="21"/>
                <w:highlight w:val="none"/>
                <w:u w:val="none"/>
                <w:lang w:val="en-US" w:eastAsia="zh-CN" w:bidi="ar"/>
              </w:rPr>
              <w:t>1.所有板材厚度18mm厚多层板，门板封斜边套色。</w:t>
            </w:r>
            <w:r>
              <w:rPr>
                <w:rFonts w:hint="eastAsia" w:asciiTheme="minorEastAsia" w:hAnsiTheme="minorEastAsia" w:eastAsiaTheme="minorEastAsia" w:cstheme="minorEastAsia"/>
                <w:i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color w:val="auto"/>
                <w:kern w:val="0"/>
                <w:sz w:val="21"/>
                <w:szCs w:val="21"/>
                <w:highlight w:val="none"/>
                <w:u w:val="none"/>
                <w:lang w:val="en-US" w:eastAsia="zh-CN" w:bidi="ar"/>
              </w:rPr>
              <w:t xml:space="preserve">2.采用阻尼缓冲铰链。    </w:t>
            </w:r>
          </w:p>
        </w:tc>
      </w:tr>
      <w:tr w14:paraId="1A8012B2">
        <w:tblPrEx>
          <w:tblCellMar>
            <w:top w:w="15" w:type="dxa"/>
            <w:left w:w="15" w:type="dxa"/>
            <w:bottom w:w="15" w:type="dxa"/>
            <w:right w:w="15" w:type="dxa"/>
          </w:tblCellMar>
        </w:tblPrEx>
        <w:trPr>
          <w:trHeight w:val="2105"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850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heme="minorEastAsia" w:hAnsiTheme="minorEastAsia" w:eastAsiaTheme="minorEastAsia" w:cstheme="minorEastAsia"/>
                <w:i w:val="0"/>
                <w:color w:val="auto"/>
                <w:kern w:val="0"/>
                <w:sz w:val="18"/>
                <w:szCs w:val="18"/>
                <w:highlight w:val="none"/>
                <w:u w:val="none"/>
                <w:lang w:val="en-US" w:eastAsia="zh-CN"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12</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295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学习椅</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11D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545*475*840</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3C6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401</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2334F">
            <w:pPr>
              <w:keepNext w:val="0"/>
              <w:keepLines w:val="0"/>
              <w:widowControl/>
              <w:suppressLineNumbers w:val="0"/>
              <w:jc w:val="center"/>
              <w:textAlignment w:val="center"/>
              <w:rPr>
                <w:rFonts w:hint="default"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474</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3AC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把</w:t>
            </w:r>
          </w:p>
        </w:tc>
        <w:tc>
          <w:tcPr>
            <w:tcW w:w="2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5C6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color w:val="auto"/>
                <w:sz w:val="18"/>
                <w:szCs w:val="18"/>
                <w:highlight w:val="none"/>
                <w:u w:val="none"/>
                <w:lang w:eastAsia="zh-CN"/>
              </w:rPr>
              <w:drawing>
                <wp:anchor distT="0" distB="0" distL="114300" distR="114300" simplePos="0" relativeHeight="251694080" behindDoc="0" locked="0" layoutInCell="1" allowOverlap="1">
                  <wp:simplePos x="0" y="0"/>
                  <wp:positionH relativeFrom="column">
                    <wp:posOffset>134620</wp:posOffset>
                  </wp:positionH>
                  <wp:positionV relativeFrom="paragraph">
                    <wp:posOffset>121920</wp:posOffset>
                  </wp:positionV>
                  <wp:extent cx="767080" cy="1022350"/>
                  <wp:effectExtent l="0" t="0" r="7620" b="6350"/>
                  <wp:wrapSquare wrapText="bothSides"/>
                  <wp:docPr id="65" name="图片 65" descr="db979906e5d149aacbe7b3fd1d768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65" descr="db979906e5d149aacbe7b3fd1d768dd"/>
                          <pic:cNvPicPr>
                            <a:picLocks noChangeAspect="1"/>
                          </pic:cNvPicPr>
                        </pic:nvPicPr>
                        <pic:blipFill>
                          <a:blip r:embed="rId53"/>
                          <a:stretch>
                            <a:fillRect/>
                          </a:stretch>
                        </pic:blipFill>
                        <pic:spPr>
                          <a:xfrm>
                            <a:off x="0" y="0"/>
                            <a:ext cx="767080" cy="1022350"/>
                          </a:xfrm>
                          <a:prstGeom prst="rect">
                            <a:avLst/>
                          </a:prstGeom>
                        </pic:spPr>
                      </pic:pic>
                    </a:graphicData>
                  </a:graphic>
                </wp:anchor>
              </w:drawing>
            </w:r>
          </w:p>
        </w:tc>
        <w:tc>
          <w:tcPr>
            <w:tcW w:w="8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B582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1、结构合理，布局加强筋，安装时不用胶水粘结，不变形、不扭曲，设计使用寿命大于20年；</w:t>
            </w:r>
          </w:p>
          <w:p w14:paraId="31A1462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 xml:space="preserve">2、产品特点：具有防水、防潮、防腐、耐高温、永不生锈、无毒无味等特性；易于清洁，要能直接用水擦洗；                                                              </w:t>
            </w:r>
          </w:p>
          <w:p w14:paraId="549B8B8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3、产品材质：一体成型，全新工程聚丙pp材料：</w:t>
            </w:r>
          </w:p>
          <w:p w14:paraId="6389C12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4、重量不小于3.5公斤，多种颜色可选，下单时候确定颜色。</w:t>
            </w:r>
          </w:p>
        </w:tc>
      </w:tr>
      <w:tr w14:paraId="28D82E0F">
        <w:tblPrEx>
          <w:tblCellMar>
            <w:top w:w="15" w:type="dxa"/>
            <w:left w:w="15" w:type="dxa"/>
            <w:bottom w:w="15" w:type="dxa"/>
            <w:right w:w="15" w:type="dxa"/>
          </w:tblCellMar>
        </w:tblPrEx>
        <w:trPr>
          <w:trHeight w:val="369"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B4C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13</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813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1.5*2.0床</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B06C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1500*2036*400/1000</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856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15</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26B3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17</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BB2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张</w:t>
            </w:r>
          </w:p>
        </w:tc>
        <w:tc>
          <w:tcPr>
            <w:tcW w:w="2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2E4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drawing>
                <wp:anchor distT="0" distB="0" distL="114300" distR="114300" simplePos="0" relativeHeight="251693056" behindDoc="0" locked="0" layoutInCell="1" allowOverlap="1">
                  <wp:simplePos x="0" y="0"/>
                  <wp:positionH relativeFrom="column">
                    <wp:posOffset>20320</wp:posOffset>
                  </wp:positionH>
                  <wp:positionV relativeFrom="paragraph">
                    <wp:posOffset>436880</wp:posOffset>
                  </wp:positionV>
                  <wp:extent cx="1035685" cy="737235"/>
                  <wp:effectExtent l="0" t="0" r="5715" b="12065"/>
                  <wp:wrapSquare wrapText="bothSides"/>
                  <wp:docPr id="66" name="图片 16"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16" descr="IMG_258"/>
                          <pic:cNvPicPr>
                            <a:picLocks noChangeAspect="1"/>
                          </pic:cNvPicPr>
                        </pic:nvPicPr>
                        <pic:blipFill>
                          <a:blip r:embed="rId67"/>
                          <a:stretch>
                            <a:fillRect/>
                          </a:stretch>
                        </pic:blipFill>
                        <pic:spPr>
                          <a:xfrm>
                            <a:off x="0" y="0"/>
                            <a:ext cx="1035685" cy="737235"/>
                          </a:xfrm>
                          <a:prstGeom prst="rect">
                            <a:avLst/>
                          </a:prstGeom>
                          <a:noFill/>
                          <a:ln w="9525">
                            <a:noFill/>
                          </a:ln>
                        </pic:spPr>
                      </pic:pic>
                    </a:graphicData>
                  </a:graphic>
                </wp:anchor>
              </w:drawing>
            </w:r>
          </w:p>
        </w:tc>
        <w:tc>
          <w:tcPr>
            <w:tcW w:w="8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FD57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 xml:space="preserve">一、材质与生产要求： </w:t>
            </w:r>
            <w:r>
              <w:rPr>
                <w:rFonts w:hint="eastAsia" w:asciiTheme="minorEastAsia" w:hAnsiTheme="minorEastAsia" w:eastAsiaTheme="minorEastAsia" w:cstheme="minorEastAsia"/>
                <w:i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color w:val="auto"/>
                <w:kern w:val="0"/>
                <w:sz w:val="21"/>
                <w:szCs w:val="21"/>
                <w:highlight w:val="none"/>
                <w:u w:val="none"/>
                <w:lang w:val="en-US" w:eastAsia="zh-CN" w:bidi="ar"/>
              </w:rPr>
              <w:t>1.床框基材选用E0级多层板，三聚氰胺贴面，经过防潮、防虫、防腐化学处理，抗硬度性能良好，具耐磨、耐腐蚀、耐划痕、耐烫等特点；封边：优质1.5mm 厚封边条，数控精确封边；胶水：优质环保热熔胶，环保健康；五金配件：采用优质五金配件。</w:t>
            </w:r>
            <w:r>
              <w:rPr>
                <w:rFonts w:hint="eastAsia" w:asciiTheme="minorEastAsia" w:hAnsiTheme="minorEastAsia" w:eastAsiaTheme="minorEastAsia" w:cstheme="minorEastAsia"/>
                <w:i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color w:val="auto"/>
                <w:kern w:val="0"/>
                <w:sz w:val="21"/>
                <w:szCs w:val="21"/>
                <w:highlight w:val="none"/>
                <w:u w:val="none"/>
                <w:lang w:val="en-US" w:eastAsia="zh-CN" w:bidi="ar"/>
              </w:rPr>
              <w:t>二、货物与主要材质说明：</w:t>
            </w:r>
            <w:r>
              <w:rPr>
                <w:rFonts w:hint="eastAsia" w:asciiTheme="minorEastAsia" w:hAnsiTheme="minorEastAsia" w:eastAsiaTheme="minorEastAsia" w:cstheme="minorEastAsia"/>
                <w:i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color w:val="auto"/>
                <w:kern w:val="0"/>
                <w:sz w:val="21"/>
                <w:szCs w:val="21"/>
                <w:highlight w:val="none"/>
                <w:u w:val="none"/>
                <w:lang w:val="en-US" w:eastAsia="zh-CN" w:bidi="ar"/>
              </w:rPr>
              <w:t>1.所有板材厚度18mm厚多层板。</w:t>
            </w:r>
            <w:r>
              <w:rPr>
                <w:rFonts w:hint="eastAsia" w:asciiTheme="minorEastAsia" w:hAnsiTheme="minorEastAsia" w:eastAsiaTheme="minorEastAsia" w:cstheme="minorEastAsia"/>
                <w:i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color w:val="auto"/>
                <w:kern w:val="0"/>
                <w:sz w:val="21"/>
                <w:szCs w:val="21"/>
                <w:highlight w:val="none"/>
                <w:u w:val="none"/>
                <w:lang w:val="en-US" w:eastAsia="zh-CN" w:bidi="ar"/>
              </w:rPr>
              <w:t>2.床板采用实木杉木厚15mm，（床箱带储物功能，足够容纳一个28寸行李箱）。                                                                        3.床头两头捣圆角。</w:t>
            </w:r>
          </w:p>
        </w:tc>
      </w:tr>
      <w:tr w14:paraId="42890AB9">
        <w:tblPrEx>
          <w:tblCellMar>
            <w:top w:w="15" w:type="dxa"/>
            <w:left w:w="15" w:type="dxa"/>
            <w:bottom w:w="15" w:type="dxa"/>
            <w:right w:w="15" w:type="dxa"/>
          </w:tblCellMar>
        </w:tblPrEx>
        <w:trPr>
          <w:trHeight w:val="1272"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5D7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14</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713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1.5*2.0床垫</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9705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1500*2000*50</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AF9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15</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E84EA">
            <w:pPr>
              <w:keepNext w:val="0"/>
              <w:keepLines w:val="0"/>
              <w:widowControl/>
              <w:suppressLineNumbers w:val="0"/>
              <w:jc w:val="center"/>
              <w:textAlignment w:val="center"/>
              <w:rPr>
                <w:rFonts w:hint="default"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17</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611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张</w:t>
            </w:r>
          </w:p>
        </w:tc>
        <w:tc>
          <w:tcPr>
            <w:tcW w:w="2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AB0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fldChar w:fldCharType="begin"/>
            </w:r>
            <w:r>
              <w:rPr>
                <w:highlight w:val="none"/>
              </w:rPr>
              <w:instrText xml:space="preserve"> INCLUDEPICTURE "../../../../../../../Downloads/" \* MERGEFORMAT \d </w:instrText>
            </w:r>
            <w:r>
              <w:rPr>
                <w:rFonts w:hint="eastAsia" w:asciiTheme="minorEastAsia" w:hAnsiTheme="minorEastAsia" w:eastAsiaTheme="minorEastAsia" w:cstheme="minorEastAsia"/>
                <w:i w:val="0"/>
                <w:color w:val="auto"/>
                <w:kern w:val="0"/>
                <w:sz w:val="21"/>
                <w:szCs w:val="21"/>
                <w:highlight w:val="none"/>
                <w:u w:val="none"/>
                <w:lang w:val="en-US" w:eastAsia="zh-CN" w:bidi="ar"/>
              </w:rPr>
              <w:fldChar w:fldCharType="separate"/>
            </w:r>
            <w:r>
              <w:rPr>
                <w:rFonts w:hint="eastAsia" w:asciiTheme="minorEastAsia" w:hAnsiTheme="minorEastAsia" w:eastAsiaTheme="minorEastAsia" w:cstheme="minorEastAsia"/>
                <w:i w:val="0"/>
                <w:color w:val="auto"/>
                <w:kern w:val="0"/>
                <w:sz w:val="21"/>
                <w:szCs w:val="21"/>
                <w:highlight w:val="none"/>
                <w:u w:val="none"/>
                <w:lang w:val="en-US" w:eastAsia="zh-CN" w:bidi="ar"/>
              </w:rPr>
              <w:drawing>
                <wp:inline distT="0" distB="0" distL="114300" distR="114300">
                  <wp:extent cx="1079500" cy="309880"/>
                  <wp:effectExtent l="0" t="0" r="0" b="7620"/>
                  <wp:docPr id="78" name="图片 17"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17" descr="IMG_259"/>
                          <pic:cNvPicPr>
                            <a:picLocks noChangeAspect="1"/>
                          </pic:cNvPicPr>
                        </pic:nvPicPr>
                        <pic:blipFill>
                          <a:blip r:embed="rId68"/>
                          <a:stretch>
                            <a:fillRect/>
                          </a:stretch>
                        </pic:blipFill>
                        <pic:spPr>
                          <a:xfrm>
                            <a:off x="0" y="0"/>
                            <a:ext cx="1079500" cy="309880"/>
                          </a:xfrm>
                          <a:prstGeom prst="rect">
                            <a:avLst/>
                          </a:prstGeom>
                          <a:noFill/>
                          <a:ln w="9525">
                            <a:noFill/>
                          </a:ln>
                        </pic:spPr>
                      </pic:pic>
                    </a:graphicData>
                  </a:graphic>
                </wp:inline>
              </w:drawing>
            </w:r>
            <w:r>
              <w:rPr>
                <w:rFonts w:hint="eastAsia" w:asciiTheme="minorEastAsia" w:hAnsiTheme="minorEastAsia" w:eastAsiaTheme="minorEastAsia" w:cstheme="minorEastAsia"/>
                <w:i w:val="0"/>
                <w:color w:val="auto"/>
                <w:kern w:val="0"/>
                <w:sz w:val="21"/>
                <w:szCs w:val="21"/>
                <w:highlight w:val="none"/>
                <w:u w:val="none"/>
                <w:lang w:val="en-US" w:eastAsia="zh-CN" w:bidi="ar"/>
              </w:rPr>
              <w:fldChar w:fldCharType="end"/>
            </w:r>
          </w:p>
        </w:tc>
        <w:tc>
          <w:tcPr>
            <w:tcW w:w="8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5C6C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color w:val="auto"/>
                <w:kern w:val="0"/>
                <w:sz w:val="21"/>
                <w:szCs w:val="21"/>
                <w:highlight w:val="none"/>
                <w:lang w:bidi="ar"/>
              </w:rPr>
              <w:t>床垫正面：第1层高级梭织面料，第2层无胶棉10mm，第3层超软海绵4mm，第4层无纺布30g/㎡,第5层12mm厚保护棉。</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床垫反面：第1层高级梭织面料，第2层无胶棉10mm，第3层无纺布30g/㎡,第4层12mm厚保护棉。</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床垫围边：第1层高级梭织面料，第2层无胶棉8mm，第3层无纺布30g/㎡</w:t>
            </w:r>
          </w:p>
        </w:tc>
      </w:tr>
      <w:tr w14:paraId="06706CB2">
        <w:tblPrEx>
          <w:tblCellMar>
            <w:top w:w="15" w:type="dxa"/>
            <w:left w:w="15" w:type="dxa"/>
            <w:bottom w:w="15" w:type="dxa"/>
            <w:right w:w="15" w:type="dxa"/>
          </w:tblCellMar>
        </w:tblPrEx>
        <w:trPr>
          <w:trHeight w:val="1284"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524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15</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B0E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高低床</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8D3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color w:val="auto"/>
                <w:sz w:val="21"/>
                <w:szCs w:val="21"/>
                <w:highlight w:val="none"/>
              </w:rPr>
              <w:t>2000*1</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rPr>
              <w:t>00*2000</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378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15</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D40D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15</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3E6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张</w:t>
            </w:r>
          </w:p>
        </w:tc>
        <w:tc>
          <w:tcPr>
            <w:tcW w:w="2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58A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eastAsiaTheme="minorEastAsia"/>
                <w:highlight w:val="none"/>
                <w:lang w:eastAsia="zh-CN"/>
              </w:rPr>
              <w:drawing>
                <wp:anchor distT="0" distB="0" distL="114300" distR="114300" simplePos="0" relativeHeight="251695104" behindDoc="0" locked="0" layoutInCell="1" allowOverlap="1">
                  <wp:simplePos x="0" y="0"/>
                  <wp:positionH relativeFrom="column">
                    <wp:posOffset>0</wp:posOffset>
                  </wp:positionH>
                  <wp:positionV relativeFrom="paragraph">
                    <wp:posOffset>774700</wp:posOffset>
                  </wp:positionV>
                  <wp:extent cx="1166495" cy="981075"/>
                  <wp:effectExtent l="0" t="0" r="1905" b="9525"/>
                  <wp:wrapSquare wrapText="bothSides"/>
                  <wp:docPr id="79" name="图片 79" descr="95312990-734d-4b3b-b397-d002d28a79b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79" descr="95312990-734d-4b3b-b397-d002d28a79b7"/>
                          <pic:cNvPicPr>
                            <a:picLocks noChangeAspect="1"/>
                          </pic:cNvPicPr>
                        </pic:nvPicPr>
                        <pic:blipFill>
                          <a:blip r:embed="rId69"/>
                          <a:stretch>
                            <a:fillRect/>
                          </a:stretch>
                        </pic:blipFill>
                        <pic:spPr>
                          <a:xfrm>
                            <a:off x="0" y="0"/>
                            <a:ext cx="1166495" cy="981075"/>
                          </a:xfrm>
                          <a:prstGeom prst="rect">
                            <a:avLst/>
                          </a:prstGeom>
                        </pic:spPr>
                      </pic:pic>
                    </a:graphicData>
                  </a:graphic>
                </wp:anchor>
              </w:drawing>
            </w:r>
          </w:p>
        </w:tc>
        <w:tc>
          <w:tcPr>
            <w:tcW w:w="8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801ED">
            <w:pPr>
              <w:keepNext w:val="0"/>
              <w:keepLines w:val="0"/>
              <w:widowControl/>
              <w:numPr>
                <w:ilvl w:val="0"/>
                <w:numId w:val="14"/>
              </w:numPr>
              <w:suppressLineNumbers w:val="0"/>
              <w:jc w:val="left"/>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★主材：床架采用优质FAS级橡胶木，床铺板采用杉木。纹理清晰自然（床挺为整根材料，不可齿接。），无霉斑、无边皮，经脱脂、烘干、防虫工艺处理，木材含水率控制在 8%～13%，无节子、变色、腐朽、蛀孔、裂纹、木材构造缺陷、加工缺陷、干燥缺陷等木材缺陷。</w:t>
            </w:r>
          </w:p>
          <w:p w14:paraId="361CCC60">
            <w:pPr>
              <w:keepNext w:val="0"/>
              <w:keepLines w:val="0"/>
              <w:widowControl/>
              <w:numPr>
                <w:ilvl w:val="0"/>
                <w:numId w:val="14"/>
              </w:numPr>
              <w:suppressLineNumbers w:val="0"/>
              <w:ind w:left="0" w:leftChars="0" w:firstLine="0" w:firstLineChars="0"/>
              <w:jc w:val="left"/>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技术参数：(1) 部件木料规格：床立柱横截面50MM*70MM，床挺横截面120MM*30MM，前护栏横截面50MM*30MM，床铺板厚度15MM，铺板缝隙≤10MM，铺板横档35MM*45MM。(2)榫卯连接，断面整齐， 切角部件、镂槽边角、孔边、及线条要平整、圆润、光滑，不允许有毛刺、崩缺、跳刀、波浪印现象。(3)木榫与榫孔连接位需要贴切配合，无间隙。(4)槽、榫处需上胶且胶水使用要均匀充足。(5)产品连接位要求紧密，无间隙，其对角线尺寸应一致，最大误差为±2mm。</w:t>
            </w:r>
          </w:p>
          <w:p w14:paraId="74838BBA">
            <w:pPr>
              <w:keepNext w:val="0"/>
              <w:keepLines w:val="0"/>
              <w:widowControl/>
              <w:numPr>
                <w:ilvl w:val="0"/>
                <w:numId w:val="14"/>
              </w:numPr>
              <w:suppressLineNumbers w:val="0"/>
              <w:ind w:left="0" w:leftChars="0" w:firstLine="0" w:firstLineChars="0"/>
              <w:jc w:val="left"/>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五金件：采用品牌标准五金件。</w:t>
            </w:r>
          </w:p>
          <w:p w14:paraId="3693A754">
            <w:pPr>
              <w:keepNext w:val="0"/>
              <w:keepLines w:val="0"/>
              <w:widowControl/>
              <w:numPr>
                <w:ilvl w:val="0"/>
                <w:numId w:val="14"/>
              </w:numPr>
              <w:suppressLineNumbers w:val="0"/>
              <w:ind w:left="0" w:leftChars="0" w:firstLine="0" w:firstLineChars="0"/>
              <w:jc w:val="left"/>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胶粘剂：采用优质环保胶粘剂。</w:t>
            </w:r>
          </w:p>
          <w:p w14:paraId="19FC7C1C">
            <w:pPr>
              <w:keepNext w:val="0"/>
              <w:keepLines w:val="0"/>
              <w:widowControl/>
              <w:numPr>
                <w:ilvl w:val="0"/>
                <w:numId w:val="14"/>
              </w:numPr>
              <w:suppressLineNumbers w:val="0"/>
              <w:ind w:left="0" w:leftChars="0" w:firstLine="0" w:firstLineChars="0"/>
              <w:jc w:val="left"/>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涂饰工艺：采用优质环保涂料，五底三面油漆工艺，表面光滑平整，无颗粒、气泡、渣点，颜色均匀。其中底漆：采用UV水性漆封闭涂饰底，面漆：采用水性封闭喷涂。</w:t>
            </w:r>
          </w:p>
          <w:p w14:paraId="3FAB5E7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6、产品质量符合GB/T 3324-2024《木家具通用技术条件》 、GB 18584-2024《家具中有害物质限量》、GB 28008-2024《家具结构安全技术规范》。</w:t>
            </w:r>
          </w:p>
        </w:tc>
      </w:tr>
    </w:tbl>
    <w:p w14:paraId="39EAF3E2">
      <w:pPr>
        <w:bidi w:val="0"/>
        <w:ind w:firstLine="0" w:firstLineChars="0"/>
        <w:jc w:val="left"/>
        <w:rPr>
          <w:rFonts w:hint="eastAsia" w:ascii="宋体" w:hAnsi="宋体"/>
          <w:color w:val="auto"/>
          <w:sz w:val="24"/>
          <w:szCs w:val="24"/>
          <w:highlight w:val="none"/>
        </w:rPr>
      </w:pPr>
    </w:p>
    <w:p w14:paraId="01E635EE">
      <w:pPr>
        <w:bidi w:val="0"/>
        <w:ind w:firstLine="0" w:firstLineChars="0"/>
        <w:jc w:val="left"/>
        <w:rPr>
          <w:rFonts w:hint="eastAsia" w:ascii="宋体" w:hAnsi="宋体"/>
          <w:color w:val="auto"/>
          <w:sz w:val="24"/>
          <w:szCs w:val="24"/>
          <w:highlight w:val="none"/>
        </w:rPr>
      </w:pPr>
    </w:p>
    <w:bookmarkEnd w:id="1148"/>
    <w:bookmarkEnd w:id="1149"/>
    <w:p w14:paraId="388F82D2">
      <w:pPr>
        <w:pStyle w:val="4"/>
        <w:spacing w:before="120" w:after="120" w:line="400" w:lineRule="exact"/>
        <w:jc w:val="center"/>
        <w:rPr>
          <w:rFonts w:hint="eastAsia" w:ascii="宋体" w:hAnsi="宋体"/>
          <w:bCs/>
          <w:color w:val="auto"/>
          <w:sz w:val="32"/>
          <w:highlight w:val="none"/>
        </w:rPr>
        <w:sectPr>
          <w:footerReference r:id="rId14" w:type="default"/>
          <w:pgSz w:w="16838" w:h="11906" w:orient="landscape"/>
          <w:pgMar w:top="1800" w:right="1440" w:bottom="1800" w:left="1440" w:header="851" w:footer="992" w:gutter="0"/>
          <w:pgNumType w:fmt="decimal"/>
          <w:cols w:space="720" w:num="1"/>
          <w:docGrid w:type="lines" w:linePitch="312" w:charSpace="0"/>
        </w:sectPr>
      </w:pPr>
      <w:bookmarkStart w:id="1150" w:name="_Toc1546"/>
      <w:bookmarkStart w:id="1151" w:name="_Toc8293"/>
      <w:bookmarkStart w:id="1152" w:name="_Toc22903"/>
      <w:bookmarkStart w:id="1153" w:name="_Toc15631"/>
      <w:bookmarkStart w:id="1154" w:name="_Toc3821"/>
      <w:bookmarkStart w:id="1155" w:name="_Toc9175"/>
      <w:bookmarkStart w:id="1156" w:name="_Toc103184634"/>
      <w:bookmarkStart w:id="1157" w:name="_Toc318902429"/>
      <w:bookmarkStart w:id="1158" w:name="_Toc3067"/>
      <w:bookmarkStart w:id="1159" w:name="_Toc26758"/>
      <w:bookmarkStart w:id="1160" w:name="_Toc364175162"/>
      <w:bookmarkStart w:id="1161" w:name="_Toc4656"/>
      <w:bookmarkStart w:id="1162" w:name="_Toc323321500"/>
      <w:bookmarkStart w:id="1163" w:name="_Toc29850"/>
      <w:bookmarkStart w:id="1164" w:name="_Toc11035"/>
      <w:bookmarkStart w:id="1165" w:name="_Toc711"/>
    </w:p>
    <w:p w14:paraId="7FEA2600">
      <w:pPr>
        <w:pStyle w:val="4"/>
        <w:spacing w:before="120" w:after="120" w:line="400" w:lineRule="exact"/>
        <w:jc w:val="center"/>
        <w:rPr>
          <w:rFonts w:ascii="宋体" w:hAnsi="宋体"/>
          <w:bCs/>
          <w:color w:val="auto"/>
          <w:sz w:val="32"/>
          <w:highlight w:val="none"/>
        </w:rPr>
      </w:pPr>
      <w:r>
        <w:rPr>
          <w:rFonts w:hint="eastAsia" w:ascii="宋体" w:hAnsi="宋体"/>
          <w:bCs/>
          <w:color w:val="auto"/>
          <w:sz w:val="32"/>
          <w:highlight w:val="none"/>
        </w:rPr>
        <w:t>第六章  投标文件格式</w:t>
      </w:r>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p>
    <w:p w14:paraId="25ECCE03">
      <w:pPr>
        <w:widowControl/>
        <w:tabs>
          <w:tab w:val="left" w:pos="142"/>
        </w:tabs>
        <w:autoSpaceDE w:val="0"/>
        <w:autoSpaceDN w:val="0"/>
        <w:spacing w:line="360" w:lineRule="auto"/>
        <w:jc w:val="center"/>
        <w:textAlignment w:val="bottom"/>
        <w:rPr>
          <w:rFonts w:ascii="宋体" w:hAnsi="宋体"/>
          <w:b/>
          <w:color w:val="auto"/>
          <w:w w:val="90"/>
          <w:sz w:val="24"/>
          <w:highlight w:val="none"/>
        </w:rPr>
      </w:pPr>
    </w:p>
    <w:p w14:paraId="46619E96">
      <w:pPr>
        <w:rPr>
          <w:rFonts w:ascii="宋体" w:hAnsi="宋体"/>
          <w:color w:val="auto"/>
          <w:highlight w:val="none"/>
        </w:rPr>
      </w:pPr>
    </w:p>
    <w:p w14:paraId="1E589BB2">
      <w:pPr>
        <w:spacing w:line="360" w:lineRule="auto"/>
        <w:ind w:firstLine="960"/>
        <w:rPr>
          <w:color w:val="auto"/>
          <w:sz w:val="32"/>
          <w:highlight w:val="none"/>
        </w:rPr>
      </w:pPr>
    </w:p>
    <w:p w14:paraId="016AF984">
      <w:pPr>
        <w:pStyle w:val="6"/>
        <w:jc w:val="center"/>
        <w:rPr>
          <w:rFonts w:hint="eastAsia" w:ascii="宋体" w:hAnsi="宋体" w:eastAsia="宋体" w:cs="宋体"/>
          <w:color w:val="auto"/>
          <w:highlight w:val="none"/>
        </w:rPr>
      </w:pPr>
      <w:bookmarkStart w:id="1166" w:name="_Toc17298"/>
      <w:bookmarkStart w:id="1167" w:name="_Toc25984"/>
      <w:bookmarkStart w:id="1168" w:name="_Toc17572"/>
      <w:bookmarkStart w:id="1169" w:name="_Toc26974"/>
      <w:bookmarkStart w:id="1170" w:name="_Toc19926"/>
      <w:bookmarkStart w:id="1171" w:name="_Toc32059"/>
      <w:bookmarkStart w:id="1172" w:name="_Toc14433"/>
      <w:bookmarkStart w:id="1173" w:name="_Toc21972"/>
      <w:bookmarkStart w:id="1174" w:name="_Toc22852"/>
      <w:bookmarkStart w:id="1175" w:name="_Toc25300"/>
      <w:bookmarkStart w:id="1176" w:name="_Toc7968"/>
      <w:bookmarkStart w:id="1177" w:name="_Toc11570"/>
      <w:bookmarkStart w:id="1178" w:name="_Toc3173"/>
      <w:bookmarkStart w:id="1179" w:name="_Toc9008"/>
      <w:bookmarkStart w:id="1180" w:name="_Toc26647"/>
      <w:bookmarkStart w:id="1181" w:name="_Toc30684"/>
      <w:bookmarkStart w:id="1182" w:name="_Toc492654543"/>
      <w:bookmarkStart w:id="1183" w:name="_Toc21399"/>
      <w:bookmarkStart w:id="1184" w:name="_Toc465439052"/>
      <w:bookmarkStart w:id="1185" w:name="_Toc429407977"/>
      <w:bookmarkStart w:id="1186" w:name="_Toc492651177"/>
      <w:bookmarkStart w:id="1187" w:name="_Toc7686"/>
      <w:bookmarkStart w:id="1188" w:name="_Toc6973"/>
      <w:bookmarkStart w:id="1189" w:name="_Toc7911"/>
      <w:bookmarkStart w:id="1190" w:name="_Toc17493"/>
      <w:bookmarkStart w:id="1191" w:name="_Toc429579204"/>
      <w:bookmarkStart w:id="1192" w:name="_Toc7966"/>
      <w:bookmarkStart w:id="1193" w:name="_Toc31771"/>
      <w:bookmarkStart w:id="1194" w:name="_Toc20445"/>
      <w:bookmarkStart w:id="1195" w:name="_Toc497832827"/>
      <w:bookmarkStart w:id="1196" w:name="_Toc324320414"/>
      <w:bookmarkStart w:id="1197" w:name="_Toc3999"/>
      <w:bookmarkStart w:id="1198" w:name="_Toc7285"/>
      <w:bookmarkStart w:id="1199" w:name="_Toc27994"/>
      <w:bookmarkStart w:id="1200" w:name="_Toc17799"/>
      <w:bookmarkStart w:id="1201" w:name="_Toc439073515"/>
      <w:bookmarkStart w:id="1202" w:name="_Toc24497"/>
      <w:bookmarkStart w:id="1203" w:name="_Toc8274"/>
      <w:bookmarkStart w:id="1204" w:name="_Toc465438773"/>
      <w:bookmarkStart w:id="1205" w:name="_Toc28705"/>
      <w:bookmarkStart w:id="1206" w:name="_Toc26753"/>
      <w:bookmarkStart w:id="1207" w:name="_Toc429318532"/>
      <w:bookmarkStart w:id="1208" w:name="_Toc29326"/>
      <w:bookmarkStart w:id="1209" w:name="_Toc6778"/>
      <w:bookmarkStart w:id="1210" w:name="_Toc331171944"/>
      <w:r>
        <w:rPr>
          <w:rFonts w:hint="eastAsia" w:ascii="宋体" w:hAnsi="宋体" w:eastAsia="宋体" w:cs="宋体"/>
          <w:color w:val="auto"/>
          <w:highlight w:val="none"/>
        </w:rPr>
        <w:t>A技术标</w:t>
      </w:r>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p>
    <w:p w14:paraId="6B9D7B4E">
      <w:pPr>
        <w:spacing w:line="360" w:lineRule="auto"/>
        <w:ind w:left="1680" w:hanging="1680" w:hangingChars="700"/>
        <w:rPr>
          <w:rFonts w:hint="eastAsia" w:ascii="宋体" w:hAnsi="宋体" w:eastAsia="宋体" w:cs="宋体"/>
          <w:color w:val="auto"/>
          <w:sz w:val="24"/>
          <w:szCs w:val="24"/>
          <w:highlight w:val="none"/>
        </w:rPr>
      </w:pPr>
    </w:p>
    <w:p w14:paraId="089BEADD">
      <w:pPr>
        <w:spacing w:line="360" w:lineRule="auto"/>
        <w:ind w:left="1418" w:hanging="1417" w:hangingChars="675"/>
        <w:rPr>
          <w:rFonts w:hint="eastAsia" w:ascii="宋体" w:hAnsi="宋体" w:eastAsia="宋体" w:cs="宋体"/>
          <w:color w:val="auto"/>
          <w:highlight w:val="none"/>
        </w:rPr>
      </w:pPr>
    </w:p>
    <w:p w14:paraId="718D194B">
      <w:pPr>
        <w:spacing w:line="360" w:lineRule="auto"/>
        <w:ind w:left="1417" w:leftChars="200" w:hanging="997" w:hangingChars="475"/>
        <w:rPr>
          <w:rFonts w:hint="eastAsia" w:ascii="宋体" w:hAnsi="宋体" w:eastAsia="宋体" w:cs="宋体"/>
          <w:color w:val="auto"/>
          <w:highlight w:val="none"/>
        </w:rPr>
      </w:pPr>
    </w:p>
    <w:p w14:paraId="07B31C99">
      <w:pPr>
        <w:ind w:firstLine="480"/>
        <w:rPr>
          <w:rFonts w:hint="eastAsia" w:ascii="宋体" w:hAnsi="宋体" w:eastAsia="宋体" w:cs="宋体"/>
          <w:color w:val="auto"/>
          <w:highlight w:val="none"/>
        </w:rPr>
      </w:pPr>
    </w:p>
    <w:p w14:paraId="692DE60D">
      <w:pPr>
        <w:rPr>
          <w:rFonts w:hint="eastAsia" w:ascii="宋体" w:hAnsi="宋体" w:eastAsia="宋体" w:cs="宋体"/>
          <w:color w:val="auto"/>
          <w:highlight w:val="none"/>
        </w:rPr>
      </w:pPr>
    </w:p>
    <w:p w14:paraId="7469401E">
      <w:pPr>
        <w:ind w:firstLine="480"/>
        <w:rPr>
          <w:rFonts w:hint="eastAsia" w:ascii="宋体" w:hAnsi="宋体" w:eastAsia="宋体" w:cs="宋体"/>
          <w:color w:val="auto"/>
          <w:highlight w:val="none"/>
        </w:rPr>
      </w:pPr>
    </w:p>
    <w:p w14:paraId="125AD4AF">
      <w:pPr>
        <w:ind w:firstLine="480"/>
        <w:rPr>
          <w:rFonts w:hint="eastAsia" w:ascii="宋体" w:hAnsi="宋体" w:eastAsia="宋体" w:cs="宋体"/>
          <w:color w:val="auto"/>
          <w:highlight w:val="none"/>
        </w:rPr>
      </w:pPr>
    </w:p>
    <w:p w14:paraId="77052D66">
      <w:pPr>
        <w:ind w:firstLine="480"/>
        <w:rPr>
          <w:rFonts w:hint="eastAsia" w:ascii="宋体" w:hAnsi="宋体" w:eastAsia="宋体" w:cs="宋体"/>
          <w:color w:val="auto"/>
          <w:highlight w:val="none"/>
        </w:rPr>
      </w:pPr>
    </w:p>
    <w:p w14:paraId="13C1656E">
      <w:pPr>
        <w:tabs>
          <w:tab w:val="left" w:pos="1455"/>
        </w:tabs>
        <w:ind w:firstLine="480"/>
        <w:rPr>
          <w:rFonts w:hint="eastAsia" w:ascii="宋体" w:hAnsi="宋体" w:eastAsia="宋体" w:cs="宋体"/>
          <w:color w:val="auto"/>
          <w:highlight w:val="none"/>
        </w:rPr>
      </w:pPr>
      <w:r>
        <w:rPr>
          <w:rFonts w:hint="eastAsia" w:ascii="宋体" w:hAnsi="宋体" w:eastAsia="宋体" w:cs="宋体"/>
          <w:color w:val="auto"/>
          <w:highlight w:val="none"/>
        </w:rPr>
        <w:tab/>
      </w:r>
    </w:p>
    <w:p w14:paraId="11E38FF9">
      <w:pPr>
        <w:tabs>
          <w:tab w:val="left" w:pos="1455"/>
        </w:tabs>
        <w:ind w:firstLine="480"/>
        <w:rPr>
          <w:rFonts w:hint="eastAsia" w:ascii="宋体" w:hAnsi="宋体" w:eastAsia="宋体" w:cs="宋体"/>
          <w:color w:val="auto"/>
          <w:highlight w:val="none"/>
        </w:rPr>
      </w:pPr>
    </w:p>
    <w:p w14:paraId="0C1E9CE9">
      <w:pPr>
        <w:tabs>
          <w:tab w:val="left" w:pos="1455"/>
        </w:tabs>
        <w:ind w:firstLine="480"/>
        <w:rPr>
          <w:rFonts w:hint="eastAsia" w:ascii="宋体" w:hAnsi="宋体" w:eastAsia="宋体" w:cs="宋体"/>
          <w:color w:val="auto"/>
          <w:highlight w:val="none"/>
        </w:rPr>
      </w:pPr>
    </w:p>
    <w:p w14:paraId="18960853">
      <w:pPr>
        <w:ind w:firstLine="480"/>
        <w:rPr>
          <w:rFonts w:hint="eastAsia" w:ascii="宋体" w:hAnsi="宋体" w:eastAsia="宋体" w:cs="宋体"/>
          <w:color w:val="auto"/>
          <w:highlight w:val="none"/>
        </w:rPr>
      </w:pPr>
      <w:r>
        <w:rPr>
          <w:rFonts w:hint="eastAsia" w:ascii="宋体" w:hAnsi="宋体" w:eastAsia="宋体" w:cs="宋体"/>
          <w:color w:val="auto"/>
          <w:highlight w:val="none"/>
        </w:rPr>
        <w:br w:type="page"/>
      </w:r>
      <w:r>
        <w:rPr>
          <w:rFonts w:hint="eastAsia" w:ascii="宋体" w:hAnsi="宋体" w:eastAsia="宋体" w:cs="宋体"/>
          <w:color w:val="auto"/>
          <w:highlight w:val="none"/>
        </w:rPr>
        <w:t>封面</w:t>
      </w:r>
    </w:p>
    <w:p w14:paraId="49E2C8C1">
      <w:pPr>
        <w:jc w:val="center"/>
        <w:rPr>
          <w:rFonts w:hint="eastAsia" w:ascii="宋体" w:hAnsi="宋体" w:eastAsia="宋体" w:cs="宋体"/>
          <w:b/>
          <w:color w:val="auto"/>
          <w:spacing w:val="30"/>
          <w:sz w:val="44"/>
          <w:szCs w:val="36"/>
          <w:highlight w:val="none"/>
        </w:rPr>
      </w:pPr>
    </w:p>
    <w:p w14:paraId="2BF94EF3">
      <w:pPr>
        <w:spacing w:line="580" w:lineRule="exact"/>
        <w:jc w:val="center"/>
        <w:rPr>
          <w:rFonts w:hint="eastAsia" w:ascii="宋体" w:hAnsi="宋体" w:eastAsia="宋体" w:cs="宋体"/>
          <w:b/>
          <w:color w:val="auto"/>
          <w:spacing w:val="30"/>
          <w:sz w:val="36"/>
          <w:szCs w:val="36"/>
          <w:highlight w:val="none"/>
        </w:rPr>
      </w:pPr>
    </w:p>
    <w:p w14:paraId="164B944A">
      <w:pPr>
        <w:spacing w:line="580" w:lineRule="exact"/>
        <w:jc w:val="center"/>
        <w:rPr>
          <w:rFonts w:hint="default" w:ascii="宋体" w:hAnsi="宋体" w:eastAsia="宋体" w:cs="宋体"/>
          <w:b/>
          <w:color w:val="auto"/>
          <w:spacing w:val="30"/>
          <w:sz w:val="36"/>
          <w:szCs w:val="36"/>
          <w:highlight w:val="none"/>
          <w:lang w:val="en-US"/>
        </w:rPr>
      </w:pPr>
      <w:r>
        <w:rPr>
          <w:rFonts w:hint="eastAsia" w:ascii="宋体" w:hAnsi="宋体" w:cs="宋体"/>
          <w:b/>
          <w:color w:val="auto"/>
          <w:spacing w:val="30"/>
          <w:sz w:val="36"/>
          <w:szCs w:val="36"/>
          <w:highlight w:val="none"/>
          <w:lang w:eastAsia="zh-CN"/>
        </w:rPr>
        <w:t>宁波市轨道交通6号线一期高桥南车辆段、市域（郊）铁路工程龙山车辆段和云龙车辆段宿舍家具采购项目</w:t>
      </w:r>
      <w:r>
        <w:rPr>
          <w:rFonts w:hint="eastAsia" w:ascii="宋体" w:hAnsi="宋体" w:cs="宋体"/>
          <w:b/>
          <w:color w:val="auto"/>
          <w:spacing w:val="30"/>
          <w:sz w:val="36"/>
          <w:szCs w:val="36"/>
          <w:highlight w:val="none"/>
          <w:u w:val="single"/>
          <w:lang w:val="en-US" w:eastAsia="zh-CN"/>
        </w:rPr>
        <w:t xml:space="preserve">   </w:t>
      </w:r>
      <w:r>
        <w:rPr>
          <w:rFonts w:hint="eastAsia" w:ascii="宋体" w:hAnsi="宋体" w:cs="宋体"/>
          <w:b/>
          <w:color w:val="auto"/>
          <w:spacing w:val="30"/>
          <w:sz w:val="36"/>
          <w:szCs w:val="36"/>
          <w:highlight w:val="none"/>
          <w:lang w:val="en-US" w:eastAsia="zh-CN"/>
        </w:rPr>
        <w:t>标段</w:t>
      </w:r>
    </w:p>
    <w:p w14:paraId="49E6DCB5">
      <w:pPr>
        <w:spacing w:line="580" w:lineRule="exact"/>
        <w:jc w:val="center"/>
        <w:rPr>
          <w:rFonts w:hint="eastAsia" w:ascii="宋体" w:hAnsi="宋体" w:eastAsia="宋体" w:cs="宋体"/>
          <w:b/>
          <w:color w:val="auto"/>
          <w:spacing w:val="30"/>
          <w:sz w:val="36"/>
          <w:szCs w:val="36"/>
          <w:highlight w:val="none"/>
        </w:rPr>
      </w:pPr>
    </w:p>
    <w:p w14:paraId="3543D8A4">
      <w:pPr>
        <w:jc w:val="center"/>
        <w:rPr>
          <w:rFonts w:hint="eastAsia" w:ascii="宋体" w:hAnsi="宋体" w:eastAsia="宋体" w:cs="宋体"/>
          <w:b/>
          <w:color w:val="auto"/>
          <w:spacing w:val="20"/>
          <w:sz w:val="30"/>
          <w:highlight w:val="none"/>
          <w:lang w:val="en-US" w:eastAsia="zh-CN"/>
        </w:rPr>
      </w:pPr>
      <w:r>
        <w:rPr>
          <w:rFonts w:hint="eastAsia" w:ascii="宋体" w:hAnsi="宋体" w:cs="宋体"/>
          <w:b/>
          <w:color w:val="auto"/>
          <w:spacing w:val="20"/>
          <w:sz w:val="30"/>
          <w:highlight w:val="none"/>
          <w:lang w:eastAsia="zh-CN"/>
        </w:rPr>
        <w:t>招标编号：</w:t>
      </w:r>
    </w:p>
    <w:p w14:paraId="6E30D70B">
      <w:pPr>
        <w:pStyle w:val="38"/>
        <w:rPr>
          <w:rFonts w:hint="eastAsia" w:ascii="宋体" w:hAnsi="宋体" w:eastAsia="宋体" w:cs="宋体"/>
          <w:color w:val="auto"/>
          <w:highlight w:val="none"/>
        </w:rPr>
      </w:pPr>
    </w:p>
    <w:p w14:paraId="23C09F2E">
      <w:pPr>
        <w:pStyle w:val="38"/>
        <w:rPr>
          <w:rFonts w:hint="eastAsia" w:ascii="宋体" w:hAnsi="宋体" w:eastAsia="宋体" w:cs="宋体"/>
          <w:color w:val="auto"/>
          <w:highlight w:val="none"/>
        </w:rPr>
      </w:pPr>
    </w:p>
    <w:p w14:paraId="67BB48F9">
      <w:pPr>
        <w:pStyle w:val="38"/>
        <w:rPr>
          <w:rFonts w:hint="eastAsia" w:ascii="宋体" w:hAnsi="宋体" w:eastAsia="宋体" w:cs="宋体"/>
          <w:color w:val="auto"/>
          <w:highlight w:val="none"/>
        </w:rPr>
      </w:pPr>
    </w:p>
    <w:p w14:paraId="22380879">
      <w:pPr>
        <w:pStyle w:val="38"/>
        <w:rPr>
          <w:rFonts w:hint="eastAsia" w:ascii="宋体" w:hAnsi="宋体" w:eastAsia="宋体" w:cs="宋体"/>
          <w:color w:val="auto"/>
          <w:highlight w:val="none"/>
        </w:rPr>
      </w:pPr>
    </w:p>
    <w:p w14:paraId="0FA23840">
      <w:pPr>
        <w:jc w:val="center"/>
        <w:rPr>
          <w:rFonts w:hint="eastAsia" w:ascii="宋体" w:hAnsi="宋体" w:eastAsia="宋体" w:cs="宋体"/>
          <w:b/>
          <w:color w:val="auto"/>
          <w:sz w:val="84"/>
          <w:highlight w:val="none"/>
        </w:rPr>
      </w:pPr>
      <w:r>
        <w:rPr>
          <w:rFonts w:hint="eastAsia" w:ascii="宋体" w:hAnsi="宋体" w:eastAsia="宋体" w:cs="宋体"/>
          <w:b/>
          <w:color w:val="auto"/>
          <w:sz w:val="84"/>
          <w:highlight w:val="none"/>
        </w:rPr>
        <w:t>投 标 文 件</w:t>
      </w:r>
    </w:p>
    <w:p w14:paraId="7E9A7901">
      <w:pPr>
        <w:jc w:val="center"/>
        <w:rPr>
          <w:rFonts w:hint="eastAsia" w:ascii="宋体" w:hAnsi="宋体" w:eastAsia="宋体" w:cs="宋体"/>
          <w:b/>
          <w:color w:val="auto"/>
          <w:sz w:val="30"/>
          <w:highlight w:val="none"/>
          <w:u w:val="single"/>
        </w:rPr>
      </w:pPr>
    </w:p>
    <w:p w14:paraId="34B7F17A">
      <w:pPr>
        <w:jc w:val="center"/>
        <w:rPr>
          <w:rFonts w:hint="eastAsia" w:ascii="宋体" w:hAnsi="宋体" w:eastAsia="宋体" w:cs="宋体"/>
          <w:b/>
          <w:bCs/>
          <w:color w:val="auto"/>
          <w:sz w:val="52"/>
          <w:highlight w:val="none"/>
        </w:rPr>
      </w:pPr>
      <w:r>
        <w:rPr>
          <w:rFonts w:hint="eastAsia" w:ascii="宋体" w:hAnsi="宋体" w:eastAsia="宋体" w:cs="宋体"/>
          <w:b/>
          <w:bCs/>
          <w:color w:val="auto"/>
          <w:sz w:val="52"/>
          <w:highlight w:val="none"/>
        </w:rPr>
        <w:t xml:space="preserve"> 第一册 技术标</w:t>
      </w:r>
    </w:p>
    <w:p w14:paraId="55090888">
      <w:pPr>
        <w:jc w:val="center"/>
        <w:rPr>
          <w:rFonts w:hint="eastAsia" w:ascii="宋体" w:hAnsi="宋体" w:eastAsia="宋体" w:cs="宋体"/>
          <w:b/>
          <w:color w:val="auto"/>
          <w:sz w:val="36"/>
          <w:highlight w:val="none"/>
        </w:rPr>
      </w:pPr>
    </w:p>
    <w:p w14:paraId="4DEDB666">
      <w:pPr>
        <w:jc w:val="center"/>
        <w:rPr>
          <w:rFonts w:hint="eastAsia" w:ascii="宋体" w:hAnsi="宋体" w:eastAsia="宋体" w:cs="宋体"/>
          <w:b/>
          <w:color w:val="auto"/>
          <w:sz w:val="36"/>
          <w:highlight w:val="none"/>
        </w:rPr>
      </w:pPr>
    </w:p>
    <w:p w14:paraId="13151796">
      <w:pPr>
        <w:jc w:val="center"/>
        <w:rPr>
          <w:rFonts w:hint="eastAsia" w:ascii="宋体" w:hAnsi="宋体" w:eastAsia="宋体" w:cs="宋体"/>
          <w:b/>
          <w:color w:val="auto"/>
          <w:sz w:val="36"/>
          <w:highlight w:val="none"/>
        </w:rPr>
      </w:pPr>
    </w:p>
    <w:p w14:paraId="20E2F66C">
      <w:pPr>
        <w:spacing w:line="600" w:lineRule="exact"/>
        <w:jc w:val="center"/>
        <w:rPr>
          <w:rFonts w:hint="eastAsia" w:ascii="宋体" w:hAnsi="宋体" w:eastAsia="宋体" w:cs="宋体"/>
          <w:color w:val="auto"/>
          <w:sz w:val="28"/>
          <w:highlight w:val="none"/>
        </w:rPr>
      </w:pPr>
      <w:r>
        <w:rPr>
          <w:rFonts w:hint="eastAsia" w:ascii="宋体" w:hAnsi="宋体" w:eastAsia="宋体" w:cs="宋体"/>
          <w:color w:val="auto"/>
          <w:sz w:val="28"/>
          <w:highlight w:val="none"/>
        </w:rPr>
        <w:t>投标人：</w:t>
      </w:r>
      <w:r>
        <w:rPr>
          <w:rFonts w:hint="eastAsia" w:ascii="宋体" w:hAnsi="宋体" w:eastAsia="宋体" w:cs="宋体"/>
          <w:color w:val="auto"/>
          <w:sz w:val="28"/>
          <w:highlight w:val="none"/>
          <w:u w:val="single"/>
        </w:rPr>
        <w:t xml:space="preserve">                           </w:t>
      </w:r>
      <w:r>
        <w:rPr>
          <w:rFonts w:hint="eastAsia" w:ascii="宋体" w:hAnsi="宋体" w:eastAsia="宋体" w:cs="宋体"/>
          <w:color w:val="auto"/>
          <w:sz w:val="28"/>
          <w:highlight w:val="none"/>
        </w:rPr>
        <w:t>（盖</w:t>
      </w:r>
      <w:r>
        <w:rPr>
          <w:rFonts w:hint="eastAsia" w:ascii="宋体" w:hAnsi="宋体" w:eastAsia="宋体" w:cs="宋体"/>
          <w:color w:val="auto"/>
          <w:sz w:val="28"/>
          <w:highlight w:val="none"/>
          <w:lang w:val="en-US" w:eastAsia="zh-CN"/>
        </w:rPr>
        <w:t>单位</w:t>
      </w:r>
      <w:r>
        <w:rPr>
          <w:rFonts w:hint="eastAsia" w:ascii="宋体" w:hAnsi="宋体" w:eastAsia="宋体" w:cs="宋体"/>
          <w:color w:val="auto"/>
          <w:sz w:val="28"/>
          <w:highlight w:val="none"/>
        </w:rPr>
        <w:t>章）</w:t>
      </w:r>
    </w:p>
    <w:p w14:paraId="56AFBCE2">
      <w:pPr>
        <w:spacing w:line="600" w:lineRule="exact"/>
        <w:jc w:val="center"/>
        <w:rPr>
          <w:rFonts w:hint="eastAsia" w:ascii="宋体" w:hAnsi="宋体" w:eastAsia="宋体" w:cs="宋体"/>
          <w:color w:val="auto"/>
          <w:sz w:val="28"/>
          <w:highlight w:val="none"/>
        </w:rPr>
      </w:pPr>
      <w:r>
        <w:rPr>
          <w:rFonts w:hint="eastAsia" w:ascii="宋体" w:hAnsi="宋体" w:eastAsia="宋体" w:cs="宋体"/>
          <w:color w:val="auto"/>
          <w:sz w:val="28"/>
          <w:highlight w:val="none"/>
        </w:rPr>
        <w:t>法定代表人或其委托代理人：</w:t>
      </w:r>
      <w:r>
        <w:rPr>
          <w:rFonts w:hint="eastAsia" w:ascii="宋体" w:hAnsi="宋体" w:eastAsia="宋体" w:cs="宋体"/>
          <w:color w:val="auto"/>
          <w:sz w:val="28"/>
          <w:highlight w:val="none"/>
          <w:u w:val="single"/>
        </w:rPr>
        <w:t xml:space="preserve">             </w:t>
      </w:r>
      <w:r>
        <w:rPr>
          <w:rFonts w:hint="eastAsia" w:ascii="宋体" w:hAnsi="宋体" w:eastAsia="宋体" w:cs="宋体"/>
          <w:color w:val="auto"/>
          <w:sz w:val="28"/>
          <w:highlight w:val="none"/>
        </w:rPr>
        <w:t>（签字</w:t>
      </w:r>
      <w:r>
        <w:rPr>
          <w:rFonts w:hint="eastAsia" w:ascii="宋体" w:hAnsi="宋体" w:eastAsia="宋体" w:cs="宋体"/>
          <w:color w:val="auto"/>
          <w:sz w:val="28"/>
          <w:highlight w:val="none"/>
          <w:lang w:val="en-US" w:eastAsia="zh-CN"/>
        </w:rPr>
        <w:t>或盖章</w:t>
      </w:r>
      <w:r>
        <w:rPr>
          <w:rFonts w:hint="eastAsia" w:ascii="宋体" w:hAnsi="宋体" w:eastAsia="宋体" w:cs="宋体"/>
          <w:color w:val="auto"/>
          <w:sz w:val="28"/>
          <w:highlight w:val="none"/>
        </w:rPr>
        <w:t>）</w:t>
      </w:r>
    </w:p>
    <w:p w14:paraId="079042BE">
      <w:pPr>
        <w:jc w:val="center"/>
        <w:rPr>
          <w:rFonts w:hint="eastAsia" w:ascii="宋体" w:hAnsi="宋体" w:eastAsia="宋体" w:cs="宋体"/>
          <w:color w:val="auto"/>
          <w:sz w:val="28"/>
          <w:highlight w:val="none"/>
        </w:rPr>
      </w:pPr>
      <w:r>
        <w:rPr>
          <w:rFonts w:hint="eastAsia" w:ascii="宋体" w:hAnsi="宋体" w:eastAsia="宋体" w:cs="宋体"/>
          <w:color w:val="auto"/>
          <w:sz w:val="28"/>
          <w:highlight w:val="none"/>
          <w:u w:val="single"/>
        </w:rPr>
        <w:t xml:space="preserve">       </w:t>
      </w:r>
      <w:r>
        <w:rPr>
          <w:rFonts w:hint="eastAsia" w:ascii="宋体" w:hAnsi="宋体" w:eastAsia="宋体" w:cs="宋体"/>
          <w:color w:val="auto"/>
          <w:sz w:val="28"/>
          <w:highlight w:val="none"/>
        </w:rPr>
        <w:t>年</w:t>
      </w:r>
      <w:r>
        <w:rPr>
          <w:rFonts w:hint="eastAsia" w:ascii="宋体" w:hAnsi="宋体" w:eastAsia="宋体" w:cs="宋体"/>
          <w:color w:val="auto"/>
          <w:sz w:val="28"/>
          <w:highlight w:val="none"/>
          <w:u w:val="single"/>
        </w:rPr>
        <w:t xml:space="preserve">       </w:t>
      </w:r>
      <w:r>
        <w:rPr>
          <w:rFonts w:hint="eastAsia" w:ascii="宋体" w:hAnsi="宋体" w:eastAsia="宋体" w:cs="宋体"/>
          <w:color w:val="auto"/>
          <w:sz w:val="28"/>
          <w:highlight w:val="none"/>
        </w:rPr>
        <w:t>月</w:t>
      </w:r>
      <w:r>
        <w:rPr>
          <w:rFonts w:hint="eastAsia" w:ascii="宋体" w:hAnsi="宋体" w:eastAsia="宋体" w:cs="宋体"/>
          <w:color w:val="auto"/>
          <w:sz w:val="28"/>
          <w:highlight w:val="none"/>
          <w:u w:val="single"/>
        </w:rPr>
        <w:t xml:space="preserve">       </w:t>
      </w:r>
      <w:r>
        <w:rPr>
          <w:rFonts w:hint="eastAsia" w:ascii="宋体" w:hAnsi="宋体" w:eastAsia="宋体" w:cs="宋体"/>
          <w:color w:val="auto"/>
          <w:sz w:val="28"/>
          <w:highlight w:val="none"/>
        </w:rPr>
        <w:t>日</w:t>
      </w:r>
    </w:p>
    <w:p w14:paraId="7D2E995D">
      <w:pPr>
        <w:spacing w:line="400" w:lineRule="exact"/>
        <w:jc w:val="center"/>
        <w:rPr>
          <w:rFonts w:hint="eastAsia" w:ascii="宋体" w:hAnsi="宋体" w:eastAsia="宋体" w:cs="宋体"/>
          <w:color w:val="auto"/>
          <w:sz w:val="28"/>
          <w:highlight w:val="none"/>
        </w:rPr>
      </w:pPr>
      <w:r>
        <w:rPr>
          <w:rFonts w:hint="eastAsia" w:ascii="宋体" w:hAnsi="宋体" w:eastAsia="宋体" w:cs="宋体"/>
          <w:color w:val="auto"/>
          <w:sz w:val="28"/>
          <w:highlight w:val="none"/>
        </w:rPr>
        <w:br w:type="page"/>
      </w:r>
      <w:r>
        <w:rPr>
          <w:rFonts w:hint="eastAsia" w:ascii="宋体" w:hAnsi="宋体" w:eastAsia="宋体" w:cs="宋体"/>
          <w:color w:val="auto"/>
          <w:sz w:val="28"/>
          <w:highlight w:val="none"/>
        </w:rPr>
        <w:t>技术标目录</w:t>
      </w:r>
    </w:p>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p w14:paraId="715A5208">
      <w:pPr>
        <w:spacing w:line="360" w:lineRule="auto"/>
        <w:ind w:firstLine="480" w:firstLineChars="200"/>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1）A1投标函；</w:t>
      </w:r>
    </w:p>
    <w:p w14:paraId="0BF38DBA">
      <w:pPr>
        <w:spacing w:line="360" w:lineRule="auto"/>
        <w:ind w:firstLine="480" w:firstLineChars="200"/>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2）A2投标函附录；</w:t>
      </w:r>
    </w:p>
    <w:p w14:paraId="41666008">
      <w:pPr>
        <w:spacing w:line="360" w:lineRule="auto"/>
        <w:ind w:firstLine="480" w:firstLineChars="200"/>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3）A3资格证明文件；</w:t>
      </w:r>
    </w:p>
    <w:p w14:paraId="1EAF1CAA">
      <w:pPr>
        <w:spacing w:line="360" w:lineRule="auto"/>
        <w:ind w:firstLine="480" w:firstLineChars="200"/>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4）A3-1资格后审强制性标准表；</w:t>
      </w:r>
    </w:p>
    <w:p w14:paraId="482E7DD9">
      <w:pPr>
        <w:spacing w:line="360" w:lineRule="auto"/>
        <w:ind w:firstLine="480" w:firstLineChars="200"/>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5）A3-2法定代表人身份证明；</w:t>
      </w:r>
    </w:p>
    <w:p w14:paraId="58EE5D32">
      <w:pPr>
        <w:spacing w:line="360" w:lineRule="auto"/>
        <w:ind w:firstLine="480" w:firstLineChars="200"/>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6）A3-3法定代表人授权书；</w:t>
      </w:r>
    </w:p>
    <w:p w14:paraId="485C030A">
      <w:pPr>
        <w:spacing w:line="360" w:lineRule="auto"/>
        <w:ind w:firstLine="480" w:firstLineChars="200"/>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7）A3-4投标人承诺书；</w:t>
      </w:r>
    </w:p>
    <w:p w14:paraId="185EC528">
      <w:pPr>
        <w:spacing w:line="360" w:lineRule="auto"/>
        <w:ind w:firstLine="480" w:firstLineChars="200"/>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8）A3-5投标人具有合法有效的企业营业执照复印件；</w:t>
      </w:r>
    </w:p>
    <w:p w14:paraId="5188A475">
      <w:pPr>
        <w:spacing w:line="360" w:lineRule="auto"/>
        <w:ind w:firstLine="480" w:firstLineChars="200"/>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9）A3-6投标保证金缴纳证明材料；</w:t>
      </w:r>
    </w:p>
    <w:p w14:paraId="4E2819D7">
      <w:pPr>
        <w:spacing w:line="360" w:lineRule="auto"/>
        <w:ind w:firstLine="480" w:firstLineChars="200"/>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10）A4商务和技术偏差表（如有）；</w:t>
      </w:r>
    </w:p>
    <w:p w14:paraId="4C6AF469">
      <w:pPr>
        <w:spacing w:line="360" w:lineRule="auto"/>
        <w:ind w:firstLine="480" w:firstLineChars="200"/>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11）A5投标人基本情况表；</w:t>
      </w:r>
    </w:p>
    <w:p w14:paraId="0D94A0D8">
      <w:pPr>
        <w:spacing w:line="360" w:lineRule="auto"/>
        <w:ind w:firstLine="480" w:firstLineChars="200"/>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12）A6投标</w:t>
      </w:r>
      <w:r>
        <w:rPr>
          <w:rFonts w:hint="eastAsia" w:ascii="宋体" w:hAnsi="宋体" w:cs="宋体"/>
          <w:color w:val="auto"/>
          <w:kern w:val="2"/>
          <w:sz w:val="24"/>
          <w:szCs w:val="24"/>
          <w:highlight w:val="none"/>
          <w:lang w:val="en-US" w:eastAsia="zh-CN" w:bidi="ar-SA"/>
        </w:rPr>
        <w:t>货物</w:t>
      </w:r>
      <w:r>
        <w:rPr>
          <w:rFonts w:hint="eastAsia" w:ascii="宋体" w:hAnsi="宋体" w:eastAsia="宋体" w:cs="宋体"/>
          <w:color w:val="auto"/>
          <w:kern w:val="2"/>
          <w:sz w:val="24"/>
          <w:szCs w:val="24"/>
          <w:highlight w:val="none"/>
          <w:lang w:val="en-US" w:eastAsia="zh-CN" w:bidi="ar-SA"/>
        </w:rPr>
        <w:t>技术性能指标的详细描述；</w:t>
      </w:r>
    </w:p>
    <w:p w14:paraId="30362543">
      <w:pPr>
        <w:spacing w:line="360" w:lineRule="auto"/>
        <w:ind w:firstLine="480" w:firstLineChars="200"/>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w:t>
      </w:r>
      <w:r>
        <w:rPr>
          <w:rFonts w:hint="eastAsia" w:ascii="宋体" w:hAnsi="宋体" w:cs="宋体"/>
          <w:color w:val="auto"/>
          <w:kern w:val="2"/>
          <w:sz w:val="24"/>
          <w:szCs w:val="24"/>
          <w:highlight w:val="none"/>
          <w:lang w:val="en-US" w:eastAsia="zh-CN" w:bidi="ar-SA"/>
        </w:rPr>
        <w:t>3</w:t>
      </w:r>
      <w:r>
        <w:rPr>
          <w:rFonts w:hint="eastAsia" w:ascii="宋体" w:hAnsi="宋体" w:eastAsia="宋体" w:cs="宋体"/>
          <w:color w:val="auto"/>
          <w:kern w:val="2"/>
          <w:sz w:val="24"/>
          <w:szCs w:val="24"/>
          <w:highlight w:val="none"/>
          <w:lang w:val="en-US" w:eastAsia="zh-CN" w:bidi="ar-SA"/>
        </w:rPr>
        <w:t>）A7技术支持资料；</w:t>
      </w:r>
    </w:p>
    <w:p w14:paraId="1038C8ED">
      <w:pPr>
        <w:spacing w:line="360" w:lineRule="auto"/>
        <w:ind w:firstLine="480" w:firstLineChars="200"/>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w:t>
      </w:r>
      <w:r>
        <w:rPr>
          <w:rFonts w:hint="eastAsia" w:ascii="宋体" w:hAnsi="宋体" w:cs="宋体"/>
          <w:color w:val="auto"/>
          <w:kern w:val="2"/>
          <w:sz w:val="24"/>
          <w:szCs w:val="24"/>
          <w:highlight w:val="none"/>
          <w:lang w:val="en-US" w:eastAsia="zh-CN" w:bidi="ar-SA"/>
        </w:rPr>
        <w:t>4</w:t>
      </w:r>
      <w:r>
        <w:rPr>
          <w:rFonts w:hint="eastAsia" w:ascii="宋体" w:hAnsi="宋体" w:eastAsia="宋体" w:cs="宋体"/>
          <w:color w:val="auto"/>
          <w:kern w:val="2"/>
          <w:sz w:val="24"/>
          <w:szCs w:val="24"/>
          <w:highlight w:val="none"/>
          <w:lang w:val="en-US" w:eastAsia="zh-CN" w:bidi="ar-SA"/>
        </w:rPr>
        <w:t>）A8技术服务和质保期服务计划；</w:t>
      </w:r>
    </w:p>
    <w:p w14:paraId="4E3C7545">
      <w:pPr>
        <w:spacing w:line="360" w:lineRule="auto"/>
        <w:ind w:firstLine="480" w:firstLineChars="200"/>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w:t>
      </w:r>
      <w:r>
        <w:rPr>
          <w:rFonts w:hint="eastAsia" w:ascii="宋体" w:hAnsi="宋体" w:cs="宋体"/>
          <w:color w:val="auto"/>
          <w:kern w:val="2"/>
          <w:sz w:val="24"/>
          <w:szCs w:val="24"/>
          <w:highlight w:val="none"/>
          <w:lang w:val="en-US" w:eastAsia="zh-CN" w:bidi="ar-SA"/>
        </w:rPr>
        <w:t>5</w:t>
      </w:r>
      <w:r>
        <w:rPr>
          <w:rFonts w:hint="eastAsia" w:ascii="宋体" w:hAnsi="宋体" w:eastAsia="宋体" w:cs="宋体"/>
          <w:color w:val="auto"/>
          <w:kern w:val="2"/>
          <w:sz w:val="24"/>
          <w:szCs w:val="24"/>
          <w:highlight w:val="none"/>
          <w:lang w:val="en-US" w:eastAsia="zh-CN" w:bidi="ar-SA"/>
        </w:rPr>
        <w:t>）A9投标人优势及其他服务措施和后续服务承诺；</w:t>
      </w:r>
    </w:p>
    <w:p w14:paraId="53A73F01">
      <w:pPr>
        <w:spacing w:line="360" w:lineRule="auto"/>
        <w:ind w:firstLine="480" w:firstLineChars="200"/>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w:t>
      </w:r>
      <w:r>
        <w:rPr>
          <w:rFonts w:hint="eastAsia" w:ascii="宋体" w:hAnsi="宋体" w:cs="宋体"/>
          <w:color w:val="auto"/>
          <w:kern w:val="2"/>
          <w:sz w:val="24"/>
          <w:szCs w:val="24"/>
          <w:highlight w:val="none"/>
          <w:lang w:val="en-US" w:eastAsia="zh-CN" w:bidi="ar-SA"/>
        </w:rPr>
        <w:t>6</w:t>
      </w:r>
      <w:r>
        <w:rPr>
          <w:rFonts w:hint="eastAsia" w:ascii="宋体" w:hAnsi="宋体" w:eastAsia="宋体" w:cs="宋体"/>
          <w:color w:val="auto"/>
          <w:kern w:val="2"/>
          <w:sz w:val="24"/>
          <w:szCs w:val="24"/>
          <w:highlight w:val="none"/>
          <w:lang w:val="en-US" w:eastAsia="zh-CN" w:bidi="ar-SA"/>
        </w:rPr>
        <w:t>）A10第三章《评标办法》之“附表三”中要求提供的其他资料（如有需提供）；</w:t>
      </w:r>
    </w:p>
    <w:p w14:paraId="6E77FC46">
      <w:pPr>
        <w:spacing w:line="360" w:lineRule="auto"/>
        <w:ind w:firstLine="480" w:firstLineChars="200"/>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w:t>
      </w:r>
      <w:r>
        <w:rPr>
          <w:rFonts w:hint="eastAsia" w:ascii="宋体" w:hAnsi="宋体" w:cs="宋体"/>
          <w:color w:val="auto"/>
          <w:kern w:val="2"/>
          <w:sz w:val="24"/>
          <w:szCs w:val="24"/>
          <w:highlight w:val="none"/>
          <w:lang w:val="en-US" w:eastAsia="zh-CN" w:bidi="ar-SA"/>
        </w:rPr>
        <w:t>7</w:t>
      </w:r>
      <w:r>
        <w:rPr>
          <w:rFonts w:hint="eastAsia" w:ascii="宋体" w:hAnsi="宋体" w:eastAsia="宋体" w:cs="宋体"/>
          <w:color w:val="auto"/>
          <w:kern w:val="2"/>
          <w:sz w:val="24"/>
          <w:szCs w:val="24"/>
          <w:highlight w:val="none"/>
          <w:lang w:val="en-US" w:eastAsia="zh-CN" w:bidi="ar-SA"/>
        </w:rPr>
        <w:t>）A11产品认证资料（如有）；</w:t>
      </w:r>
    </w:p>
    <w:p w14:paraId="3A160038">
      <w:pPr>
        <w:spacing w:line="360" w:lineRule="auto"/>
        <w:ind w:firstLine="480" w:firstLineChars="200"/>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w:t>
      </w:r>
      <w:r>
        <w:rPr>
          <w:rFonts w:hint="eastAsia" w:ascii="宋体" w:hAnsi="宋体" w:cs="宋体"/>
          <w:color w:val="auto"/>
          <w:kern w:val="2"/>
          <w:sz w:val="24"/>
          <w:szCs w:val="24"/>
          <w:highlight w:val="none"/>
          <w:lang w:val="en-US" w:eastAsia="zh-CN" w:bidi="ar-SA"/>
        </w:rPr>
        <w:t>8</w:t>
      </w:r>
      <w:r>
        <w:rPr>
          <w:rFonts w:hint="eastAsia" w:ascii="宋体" w:hAnsi="宋体" w:eastAsia="宋体" w:cs="宋体"/>
          <w:color w:val="auto"/>
          <w:kern w:val="2"/>
          <w:sz w:val="24"/>
          <w:szCs w:val="24"/>
          <w:highlight w:val="none"/>
          <w:lang w:val="en-US" w:eastAsia="zh-CN" w:bidi="ar-SA"/>
        </w:rPr>
        <w:t>）A12投标人认为需加以说明的其他内容。</w:t>
      </w:r>
    </w:p>
    <w:p w14:paraId="7D9A1604">
      <w:pPr>
        <w:pStyle w:val="6"/>
        <w:rPr>
          <w:rFonts w:ascii="宋体" w:hAnsi="宋体"/>
          <w:color w:val="auto"/>
          <w:highlight w:val="none"/>
        </w:rPr>
      </w:pPr>
      <w:r>
        <w:rPr>
          <w:rFonts w:hint="eastAsia" w:ascii="宋体" w:hAnsi="宋体"/>
          <w:color w:val="auto"/>
          <w:sz w:val="24"/>
          <w:szCs w:val="24"/>
          <w:highlight w:val="none"/>
        </w:rPr>
        <w:br w:type="page"/>
      </w:r>
      <w:bookmarkStart w:id="1211" w:name="_Toc9809"/>
      <w:bookmarkStart w:id="1212" w:name="_Toc2462"/>
      <w:bookmarkStart w:id="1213" w:name="_Toc27416"/>
      <w:bookmarkStart w:id="1214" w:name="_Toc13180"/>
      <w:bookmarkStart w:id="1215" w:name="_Toc364175174"/>
      <w:bookmarkStart w:id="1216" w:name="_Toc26022"/>
      <w:bookmarkStart w:id="1217" w:name="_Toc460241675"/>
      <w:bookmarkStart w:id="1218" w:name="_Toc103184636"/>
      <w:bookmarkStart w:id="1219" w:name="_Toc11742"/>
      <w:bookmarkStart w:id="1220" w:name="_Toc29622"/>
      <w:bookmarkStart w:id="1221" w:name="_Toc7745"/>
      <w:bookmarkStart w:id="1222" w:name="_Toc6349"/>
      <w:bookmarkStart w:id="1223" w:name="_Toc26170"/>
      <w:bookmarkStart w:id="1224" w:name="_Toc31289"/>
      <w:bookmarkStart w:id="1225" w:name="_Toc31020"/>
      <w:r>
        <w:rPr>
          <w:rFonts w:hint="eastAsia" w:ascii="宋体" w:hAnsi="宋体"/>
          <w:color w:val="auto"/>
          <w:highlight w:val="none"/>
        </w:rPr>
        <w:t>A1投标</w:t>
      </w:r>
      <w:bookmarkEnd w:id="1211"/>
      <w:bookmarkEnd w:id="1212"/>
      <w:bookmarkEnd w:id="1213"/>
      <w:bookmarkEnd w:id="1214"/>
      <w:bookmarkEnd w:id="1215"/>
      <w:bookmarkEnd w:id="1216"/>
      <w:r>
        <w:rPr>
          <w:rFonts w:hint="eastAsia" w:ascii="宋体" w:hAnsi="宋体"/>
          <w:color w:val="auto"/>
          <w:highlight w:val="none"/>
        </w:rPr>
        <w:t>函</w:t>
      </w:r>
      <w:bookmarkEnd w:id="1217"/>
      <w:bookmarkEnd w:id="1218"/>
      <w:bookmarkEnd w:id="1219"/>
      <w:bookmarkEnd w:id="1220"/>
      <w:bookmarkEnd w:id="1221"/>
      <w:bookmarkEnd w:id="1222"/>
      <w:bookmarkEnd w:id="1223"/>
      <w:bookmarkEnd w:id="1224"/>
      <w:bookmarkEnd w:id="1225"/>
    </w:p>
    <w:p w14:paraId="52F6FFF3">
      <w:pPr>
        <w:spacing w:line="360" w:lineRule="auto"/>
        <w:rPr>
          <w:rFonts w:ascii="宋体" w:hAnsi="宋体"/>
          <w:color w:val="auto"/>
          <w:sz w:val="24"/>
          <w:szCs w:val="24"/>
          <w:highlight w:val="none"/>
        </w:rPr>
      </w:pPr>
      <w:r>
        <w:rPr>
          <w:rFonts w:hint="eastAsia" w:ascii="宋体" w:hAnsi="宋体"/>
          <w:color w:val="auto"/>
          <w:sz w:val="24"/>
          <w:szCs w:val="24"/>
          <w:highlight w:val="none"/>
          <w:lang w:eastAsia="zh-CN"/>
        </w:rPr>
        <w:t>宁波市轨道交通集团有限公司</w:t>
      </w:r>
      <w:r>
        <w:rPr>
          <w:rFonts w:hint="eastAsia" w:ascii="宋体" w:hAnsi="宋体"/>
          <w:color w:val="auto"/>
          <w:sz w:val="24"/>
          <w:szCs w:val="24"/>
          <w:highlight w:val="none"/>
        </w:rPr>
        <w:t>：</w:t>
      </w:r>
    </w:p>
    <w:p w14:paraId="729B184C">
      <w:pPr>
        <w:spacing w:line="360" w:lineRule="auto"/>
        <w:ind w:left="239" w:leftChars="114" w:firstLine="240" w:firstLineChars="100"/>
        <w:rPr>
          <w:rFonts w:ascii="宋体" w:hAnsi="宋体"/>
          <w:color w:val="auto"/>
          <w:sz w:val="24"/>
          <w:szCs w:val="24"/>
          <w:highlight w:val="none"/>
        </w:rPr>
      </w:pPr>
      <w:r>
        <w:rPr>
          <w:rFonts w:hint="eastAsia" w:ascii="宋体" w:hAnsi="宋体"/>
          <w:color w:val="auto"/>
          <w:sz w:val="24"/>
          <w:szCs w:val="24"/>
          <w:highlight w:val="none"/>
        </w:rPr>
        <w:t>根据贵方</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（项目名称）</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none"/>
          <w:lang w:val="en-US" w:eastAsia="zh-CN"/>
        </w:rPr>
        <w:t>标段</w:t>
      </w:r>
      <w:r>
        <w:rPr>
          <w:rFonts w:hint="eastAsia" w:ascii="宋体" w:hAnsi="宋体"/>
          <w:color w:val="auto"/>
          <w:sz w:val="24"/>
          <w:szCs w:val="24"/>
          <w:highlight w:val="none"/>
        </w:rPr>
        <w:t>招标采购</w:t>
      </w:r>
      <w:r>
        <w:rPr>
          <w:rFonts w:hint="eastAsia" w:ascii="宋体" w:hAnsi="宋体"/>
          <w:color w:val="auto"/>
          <w:sz w:val="24"/>
          <w:szCs w:val="24"/>
          <w:highlight w:val="none"/>
          <w:lang w:eastAsia="zh-CN"/>
        </w:rPr>
        <w:t>货物</w:t>
      </w:r>
      <w:r>
        <w:rPr>
          <w:rFonts w:hint="eastAsia" w:ascii="宋体" w:hAnsi="宋体"/>
          <w:color w:val="auto"/>
          <w:sz w:val="24"/>
          <w:szCs w:val="24"/>
          <w:highlight w:val="none"/>
        </w:rPr>
        <w:t>及服务</w:t>
      </w:r>
      <w:r>
        <w:rPr>
          <w:rFonts w:hint="eastAsia" w:ascii="宋体" w:hAnsi="宋体"/>
          <w:color w:val="auto"/>
          <w:spacing w:val="10"/>
          <w:sz w:val="24"/>
          <w:szCs w:val="24"/>
          <w:highlight w:val="none"/>
        </w:rPr>
        <w:t>的投标</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u w:val="single"/>
          <w:lang w:val="en-US" w:eastAsia="zh-CN"/>
        </w:rPr>
        <w:t xml:space="preserve">     </w:t>
      </w:r>
      <w:r>
        <w:rPr>
          <w:rFonts w:hint="eastAsia" w:ascii="宋体" w:hAnsi="宋体"/>
          <w:color w:val="auto"/>
          <w:spacing w:val="10"/>
          <w:sz w:val="24"/>
          <w:szCs w:val="24"/>
          <w:highlight w:val="none"/>
        </w:rPr>
        <w:t>（招标编号），签字人</w:t>
      </w:r>
      <w:r>
        <w:rPr>
          <w:rFonts w:hint="eastAsia" w:ascii="宋体" w:hAnsi="宋体"/>
          <w:color w:val="auto"/>
          <w:sz w:val="24"/>
          <w:szCs w:val="24"/>
          <w:highlight w:val="none"/>
          <w:u w:val="single"/>
          <w:lang w:val="en-US" w:eastAsia="zh-CN"/>
        </w:rPr>
        <w:t xml:space="preserve">         </w:t>
      </w:r>
      <w:r>
        <w:rPr>
          <w:rFonts w:hint="eastAsia" w:ascii="宋体" w:hAnsi="宋体"/>
          <w:color w:val="auto"/>
          <w:spacing w:val="10"/>
          <w:sz w:val="24"/>
          <w:szCs w:val="24"/>
          <w:highlight w:val="none"/>
        </w:rPr>
        <w:t>（全名、职务）经正式授权并代表</w:t>
      </w:r>
      <w:r>
        <w:rPr>
          <w:rFonts w:hint="eastAsia" w:ascii="宋体" w:hAnsi="宋体"/>
          <w:color w:val="auto"/>
          <w:sz w:val="24"/>
          <w:szCs w:val="24"/>
          <w:highlight w:val="none"/>
        </w:rPr>
        <w:t>投标人（投标人名称、地址）提交下述文件。</w:t>
      </w:r>
    </w:p>
    <w:p w14:paraId="23DBE720">
      <w:pPr>
        <w:numPr>
          <w:ilvl w:val="0"/>
          <w:numId w:val="15"/>
        </w:numPr>
        <w:spacing w:line="360" w:lineRule="auto"/>
        <w:ind w:firstLine="420"/>
        <w:rPr>
          <w:rFonts w:hint="eastAsia" w:ascii="宋体" w:hAnsi="宋体"/>
          <w:color w:val="auto"/>
          <w:sz w:val="24"/>
          <w:szCs w:val="24"/>
          <w:highlight w:val="none"/>
        </w:rPr>
      </w:pPr>
      <w:r>
        <w:rPr>
          <w:rFonts w:hint="eastAsia" w:ascii="宋体" w:hAnsi="宋体"/>
          <w:color w:val="auto"/>
          <w:sz w:val="24"/>
          <w:szCs w:val="24"/>
          <w:highlight w:val="none"/>
        </w:rPr>
        <w:t>投标报价表</w:t>
      </w:r>
    </w:p>
    <w:p w14:paraId="50FD0ECB">
      <w:pPr>
        <w:spacing w:line="360" w:lineRule="auto"/>
        <w:ind w:firstLine="42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投标报价分析表</w:t>
      </w:r>
    </w:p>
    <w:p w14:paraId="24D4481F">
      <w:pPr>
        <w:spacing w:line="360" w:lineRule="auto"/>
        <w:ind w:firstLine="420"/>
        <w:rPr>
          <w:rFonts w:ascii="宋体" w:hAnsi="宋体"/>
          <w:color w:val="auto"/>
          <w:sz w:val="24"/>
          <w:szCs w:val="24"/>
          <w:highlight w:val="none"/>
        </w:rPr>
      </w:pP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）投标保证金</w:t>
      </w:r>
    </w:p>
    <w:p w14:paraId="64C3A8DC">
      <w:pPr>
        <w:spacing w:line="360" w:lineRule="auto"/>
        <w:ind w:firstLine="420"/>
        <w:rPr>
          <w:rFonts w:ascii="宋体" w:hAnsi="宋体"/>
          <w:color w:val="auto"/>
          <w:sz w:val="24"/>
          <w:szCs w:val="24"/>
          <w:highlight w:val="none"/>
        </w:rPr>
      </w:pP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）招标文件要求提供的所有文件</w:t>
      </w:r>
    </w:p>
    <w:p w14:paraId="512F1E4F">
      <w:pPr>
        <w:spacing w:line="360" w:lineRule="auto"/>
        <w:ind w:firstLine="420"/>
        <w:rPr>
          <w:rFonts w:ascii="宋体" w:hAnsi="宋体"/>
          <w:color w:val="auto"/>
          <w:sz w:val="24"/>
          <w:szCs w:val="24"/>
          <w:highlight w:val="none"/>
        </w:rPr>
      </w:pPr>
      <w:r>
        <w:rPr>
          <w:rFonts w:hint="eastAsia" w:ascii="宋体" w:hAnsi="宋体"/>
          <w:color w:val="auto"/>
          <w:sz w:val="24"/>
          <w:szCs w:val="24"/>
          <w:highlight w:val="none"/>
        </w:rPr>
        <w:t>据此，签字人宣布同意如下：</w:t>
      </w:r>
    </w:p>
    <w:p w14:paraId="1E405FB6">
      <w:pPr>
        <w:spacing w:line="360" w:lineRule="auto"/>
        <w:ind w:firstLine="420"/>
        <w:rPr>
          <w:rFonts w:ascii="宋体" w:hAnsi="宋体"/>
          <w:color w:val="auto"/>
          <w:sz w:val="24"/>
          <w:szCs w:val="24"/>
          <w:highlight w:val="none"/>
        </w:rPr>
      </w:pPr>
      <w:r>
        <w:rPr>
          <w:rFonts w:hint="eastAsia" w:ascii="宋体" w:hAnsi="宋体"/>
          <w:color w:val="auto"/>
          <w:sz w:val="24"/>
          <w:szCs w:val="24"/>
          <w:highlight w:val="none"/>
        </w:rPr>
        <w:t>1.所附投标报价表中规定的应提供和交付的</w:t>
      </w:r>
      <w:r>
        <w:rPr>
          <w:rFonts w:hint="eastAsia" w:ascii="宋体" w:hAnsi="宋体"/>
          <w:color w:val="auto"/>
          <w:sz w:val="24"/>
          <w:szCs w:val="24"/>
          <w:highlight w:val="none"/>
          <w:lang w:eastAsia="zh-CN"/>
        </w:rPr>
        <w:t>货物</w:t>
      </w:r>
      <w:r>
        <w:rPr>
          <w:rFonts w:hint="eastAsia" w:ascii="宋体" w:hAnsi="宋体"/>
          <w:color w:val="auto"/>
          <w:sz w:val="24"/>
          <w:szCs w:val="24"/>
          <w:highlight w:val="none"/>
        </w:rPr>
        <w:t>和服务的投标报价为固定价。</w:t>
      </w:r>
    </w:p>
    <w:p w14:paraId="4C2C532E">
      <w:pPr>
        <w:spacing w:line="360" w:lineRule="auto"/>
        <w:ind w:firstLine="420"/>
        <w:rPr>
          <w:rFonts w:ascii="宋体" w:hAnsi="宋体"/>
          <w:color w:val="auto"/>
          <w:sz w:val="24"/>
          <w:szCs w:val="24"/>
          <w:highlight w:val="none"/>
        </w:rPr>
      </w:pPr>
      <w:r>
        <w:rPr>
          <w:rFonts w:hint="eastAsia" w:ascii="宋体" w:hAnsi="宋体"/>
          <w:color w:val="auto"/>
          <w:sz w:val="24"/>
          <w:szCs w:val="24"/>
          <w:highlight w:val="none"/>
        </w:rPr>
        <w:t>2.投标保证金由</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（银行名称）出具，金额为人民币</w:t>
      </w:r>
      <w:r>
        <w:rPr>
          <w:rFonts w:hint="eastAsia" w:ascii="宋体" w:hAnsi="宋体"/>
          <w:color w:val="auto"/>
          <w:sz w:val="24"/>
          <w:szCs w:val="24"/>
          <w:highlight w:val="none"/>
          <w:u w:val="none"/>
        </w:rPr>
        <w:t>__________</w:t>
      </w:r>
      <w:r>
        <w:rPr>
          <w:rFonts w:hint="eastAsia" w:ascii="宋体" w:hAnsi="宋体"/>
          <w:color w:val="auto"/>
          <w:sz w:val="24"/>
          <w:szCs w:val="24"/>
          <w:highlight w:val="none"/>
        </w:rPr>
        <w:t>元，形式为</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w:t>
      </w:r>
    </w:p>
    <w:p w14:paraId="720355F8">
      <w:pPr>
        <w:spacing w:line="360" w:lineRule="auto"/>
        <w:ind w:firstLine="420"/>
        <w:rPr>
          <w:rFonts w:ascii="宋体" w:hAnsi="宋体"/>
          <w:color w:val="auto"/>
          <w:sz w:val="24"/>
          <w:szCs w:val="24"/>
          <w:highlight w:val="none"/>
        </w:rPr>
      </w:pPr>
      <w:r>
        <w:rPr>
          <w:rFonts w:hint="eastAsia" w:ascii="宋体" w:hAnsi="宋体"/>
          <w:color w:val="auto"/>
          <w:sz w:val="24"/>
          <w:szCs w:val="24"/>
          <w:highlight w:val="none"/>
        </w:rPr>
        <w:t>3.投标人将按招标文件的规定履行合同责任和义务。</w:t>
      </w:r>
    </w:p>
    <w:p w14:paraId="4E7C3414">
      <w:pPr>
        <w:spacing w:line="360" w:lineRule="auto"/>
        <w:ind w:firstLine="420"/>
        <w:rPr>
          <w:rFonts w:ascii="宋体" w:hAnsi="宋体"/>
          <w:color w:val="auto"/>
          <w:sz w:val="24"/>
          <w:szCs w:val="24"/>
          <w:highlight w:val="none"/>
        </w:rPr>
      </w:pPr>
      <w:r>
        <w:rPr>
          <w:rFonts w:hint="eastAsia" w:ascii="宋体" w:hAnsi="宋体"/>
          <w:color w:val="auto"/>
          <w:sz w:val="24"/>
          <w:szCs w:val="24"/>
          <w:highlight w:val="none"/>
        </w:rPr>
        <w:t>4.投标人已详细审查全部招标文件，包括修改文件（如有的话）以及全部接口资料和有关附件。我们完全理解并同意放弃对这方面有不明及误解的权利。</w:t>
      </w:r>
    </w:p>
    <w:p w14:paraId="3EAD7BD1">
      <w:pPr>
        <w:spacing w:line="360" w:lineRule="auto"/>
        <w:ind w:firstLine="420"/>
        <w:rPr>
          <w:rFonts w:ascii="宋体" w:hAnsi="宋体"/>
          <w:color w:val="auto"/>
          <w:sz w:val="24"/>
          <w:szCs w:val="24"/>
          <w:highlight w:val="none"/>
        </w:rPr>
      </w:pPr>
      <w:r>
        <w:rPr>
          <w:rFonts w:hint="eastAsia" w:ascii="宋体" w:hAnsi="宋体"/>
          <w:color w:val="auto"/>
          <w:sz w:val="24"/>
          <w:szCs w:val="24"/>
          <w:highlight w:val="none"/>
        </w:rPr>
        <w:t>5.本项目的交货时间为：</w:t>
      </w:r>
      <w:r>
        <w:rPr>
          <w:rFonts w:hint="eastAsia" w:ascii="宋体" w:hAnsi="宋体"/>
          <w:color w:val="auto"/>
          <w:sz w:val="24"/>
          <w:szCs w:val="24"/>
          <w:highlight w:val="none"/>
          <w:u w:val="single"/>
        </w:rPr>
        <w:t>满足招标文件要求</w:t>
      </w:r>
      <w:r>
        <w:rPr>
          <w:rFonts w:hint="eastAsia" w:ascii="宋体" w:hAnsi="宋体"/>
          <w:color w:val="auto"/>
          <w:sz w:val="24"/>
          <w:szCs w:val="24"/>
          <w:highlight w:val="none"/>
        </w:rPr>
        <w:t>，质量要求：</w:t>
      </w:r>
      <w:r>
        <w:rPr>
          <w:rFonts w:hint="eastAsia" w:ascii="宋体" w:hAnsi="宋体"/>
          <w:color w:val="auto"/>
          <w:sz w:val="24"/>
          <w:szCs w:val="24"/>
          <w:highlight w:val="none"/>
          <w:u w:val="single"/>
        </w:rPr>
        <w:t>满足招标文件要求</w:t>
      </w:r>
      <w:r>
        <w:rPr>
          <w:rFonts w:hint="eastAsia" w:ascii="宋体" w:hAnsi="宋体"/>
          <w:color w:val="auto"/>
          <w:sz w:val="24"/>
          <w:szCs w:val="24"/>
          <w:highlight w:val="none"/>
        </w:rPr>
        <w:t>。</w:t>
      </w:r>
    </w:p>
    <w:p w14:paraId="1874AC5A">
      <w:pPr>
        <w:spacing w:line="360" w:lineRule="auto"/>
        <w:ind w:firstLine="420"/>
        <w:rPr>
          <w:rFonts w:ascii="宋体" w:hAnsi="宋体"/>
          <w:color w:val="auto"/>
          <w:sz w:val="24"/>
          <w:szCs w:val="24"/>
          <w:highlight w:val="none"/>
        </w:rPr>
      </w:pPr>
      <w:r>
        <w:rPr>
          <w:rFonts w:hint="eastAsia" w:ascii="宋体" w:hAnsi="宋体"/>
          <w:color w:val="auto"/>
          <w:sz w:val="24"/>
          <w:szCs w:val="24"/>
          <w:highlight w:val="none"/>
        </w:rPr>
        <w:t>6.本项目质量保证期为：</w:t>
      </w:r>
      <w:r>
        <w:rPr>
          <w:rFonts w:hint="eastAsia" w:ascii="宋体" w:hAnsi="宋体"/>
          <w:color w:val="auto"/>
          <w:sz w:val="24"/>
          <w:szCs w:val="24"/>
          <w:highlight w:val="none"/>
          <w:u w:val="single"/>
        </w:rPr>
        <w:t>满足招标文件要求</w:t>
      </w:r>
      <w:r>
        <w:rPr>
          <w:rFonts w:hint="eastAsia" w:ascii="宋体" w:hAnsi="宋体"/>
          <w:color w:val="auto"/>
          <w:sz w:val="24"/>
          <w:szCs w:val="24"/>
          <w:highlight w:val="none"/>
        </w:rPr>
        <w:t>。</w:t>
      </w:r>
    </w:p>
    <w:p w14:paraId="0F7D003D">
      <w:pPr>
        <w:spacing w:line="360" w:lineRule="auto"/>
        <w:ind w:firstLine="420"/>
        <w:rPr>
          <w:rFonts w:ascii="宋体" w:hAnsi="宋体"/>
          <w:color w:val="auto"/>
          <w:sz w:val="24"/>
          <w:szCs w:val="24"/>
          <w:highlight w:val="none"/>
        </w:rPr>
      </w:pPr>
      <w:r>
        <w:rPr>
          <w:rFonts w:hint="eastAsia" w:ascii="宋体" w:hAnsi="宋体"/>
          <w:color w:val="auto"/>
          <w:sz w:val="24"/>
          <w:szCs w:val="24"/>
          <w:highlight w:val="none"/>
        </w:rPr>
        <w:t>7.本投标有效期为递交投标文件截止日起</w:t>
      </w:r>
      <w:r>
        <w:rPr>
          <w:rFonts w:hint="eastAsia" w:ascii="宋体" w:hAnsi="宋体"/>
          <w:color w:val="auto"/>
          <w:sz w:val="24"/>
          <w:szCs w:val="24"/>
          <w:highlight w:val="none"/>
          <w:u w:val="single"/>
        </w:rPr>
        <w:t xml:space="preserve"> 120 </w:t>
      </w:r>
      <w:r>
        <w:rPr>
          <w:rFonts w:hint="eastAsia" w:ascii="宋体" w:hAnsi="宋体"/>
          <w:color w:val="auto"/>
          <w:sz w:val="24"/>
          <w:szCs w:val="24"/>
          <w:highlight w:val="none"/>
        </w:rPr>
        <w:t>日历日内。</w:t>
      </w:r>
    </w:p>
    <w:p w14:paraId="29DF6751">
      <w:pPr>
        <w:spacing w:line="360" w:lineRule="auto"/>
        <w:ind w:firstLine="420"/>
        <w:rPr>
          <w:rFonts w:ascii="宋体" w:hAnsi="宋体"/>
          <w:color w:val="auto"/>
          <w:sz w:val="24"/>
          <w:szCs w:val="24"/>
          <w:highlight w:val="none"/>
        </w:rPr>
      </w:pPr>
      <w:r>
        <w:rPr>
          <w:rFonts w:hint="eastAsia" w:ascii="宋体" w:hAnsi="宋体"/>
          <w:color w:val="auto"/>
          <w:sz w:val="24"/>
          <w:szCs w:val="24"/>
          <w:highlight w:val="none"/>
        </w:rPr>
        <w:t>8.如果在规定的开标时间后，投标人在投标有效期内撤回投标，本投标保证金将被贵方扣除并不予退还。</w:t>
      </w:r>
    </w:p>
    <w:p w14:paraId="257244C5">
      <w:pPr>
        <w:spacing w:line="360" w:lineRule="auto"/>
        <w:ind w:firstLine="420"/>
        <w:rPr>
          <w:rFonts w:hint="eastAsia" w:ascii="宋体" w:hAnsi="宋体"/>
          <w:color w:val="auto"/>
          <w:sz w:val="24"/>
          <w:szCs w:val="24"/>
          <w:highlight w:val="none"/>
        </w:rPr>
      </w:pPr>
      <w:r>
        <w:rPr>
          <w:rFonts w:hint="eastAsia" w:ascii="宋体" w:hAnsi="宋体"/>
          <w:color w:val="auto"/>
          <w:sz w:val="24"/>
          <w:szCs w:val="24"/>
          <w:highlight w:val="none"/>
        </w:rPr>
        <w:t>9.投标人同意按照贵方的要求提供与本投标有关的一切数据或资料，完全理解贵方不一定要接受最低价的投标或收到的任何投标。</w:t>
      </w:r>
    </w:p>
    <w:p w14:paraId="2818325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.如果我方中标，我方将提供金额为签约合同价的百分之</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eastAsia="zh-CN"/>
        </w:rPr>
        <w:t>履约保证金</w:t>
      </w:r>
      <w:r>
        <w:rPr>
          <w:rFonts w:hint="eastAsia" w:ascii="宋体" w:hAnsi="宋体" w:eastAsia="宋体" w:cs="宋体"/>
          <w:color w:val="auto"/>
          <w:sz w:val="24"/>
          <w:szCs w:val="24"/>
          <w:highlight w:val="none"/>
        </w:rPr>
        <w:t>，作为适当履行合同的担保。</w:t>
      </w:r>
    </w:p>
    <w:p w14:paraId="497B8D7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.如果我方中标，保证按照我方投标文件的承诺履行交货及有关的义务。</w:t>
      </w:r>
    </w:p>
    <w:p w14:paraId="24C5F1E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.若我方获得中标，我方保证按招标文件的规定向招标代理机构缴纳中标服务费。</w:t>
      </w:r>
    </w:p>
    <w:p w14:paraId="34DDAD7B">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13</w:t>
      </w:r>
      <w:r>
        <w:rPr>
          <w:rFonts w:hint="eastAsia" w:ascii="宋体" w:hAnsi="宋体" w:eastAsia="宋体" w:cs="宋体"/>
          <w:color w:val="auto"/>
          <w:sz w:val="24"/>
          <w:szCs w:val="24"/>
          <w:highlight w:val="none"/>
        </w:rPr>
        <w:t>.我方开户银行为: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p>
    <w:p w14:paraId="1F8A242C">
      <w:pPr>
        <w:spacing w:line="360" w:lineRule="auto"/>
        <w:ind w:firstLine="420"/>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 xml:space="preserve">账号为: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p>
    <w:p w14:paraId="5584945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none"/>
          <w:lang w:val="en-US" w:eastAsia="zh-CN"/>
        </w:rPr>
        <w:t>14</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rPr>
        <w:t>与本投标有关的一切正式往来通讯请发往：</w:t>
      </w:r>
    </w:p>
    <w:p w14:paraId="2AE966BE">
      <w:pPr>
        <w:spacing w:line="360" w:lineRule="auto"/>
        <w:ind w:firstLine="420"/>
        <w:rPr>
          <w:rFonts w:hint="eastAsia" w:ascii="宋体" w:hAnsi="宋体" w:eastAsia="宋体" w:cs="宋体"/>
          <w:color w:val="auto"/>
          <w:sz w:val="24"/>
          <w:szCs w:val="24"/>
          <w:highlight w:val="none"/>
        </w:rPr>
      </w:pPr>
    </w:p>
    <w:p w14:paraId="70404F48">
      <w:pPr>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w:t>
      </w:r>
      <w:r>
        <w:rPr>
          <w:rFonts w:hint="eastAsia" w:ascii="宋体" w:hAnsi="宋体" w:eastAsia="宋体" w:cs="宋体"/>
          <w:color w:val="auto"/>
          <w:sz w:val="24"/>
          <w:szCs w:val="24"/>
          <w:highlight w:val="none"/>
          <w:lang w:val="en-US" w:eastAsia="zh-CN"/>
        </w:rPr>
        <w:t>单位</w:t>
      </w:r>
      <w:r>
        <w:rPr>
          <w:rFonts w:hint="eastAsia" w:ascii="宋体" w:hAnsi="宋体" w:eastAsia="宋体" w:cs="宋体"/>
          <w:color w:val="auto"/>
          <w:sz w:val="24"/>
          <w:szCs w:val="24"/>
          <w:highlight w:val="none"/>
        </w:rPr>
        <w:t>章）</w:t>
      </w:r>
    </w:p>
    <w:p w14:paraId="30245ADC">
      <w:pPr>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邮政编码：</w:t>
      </w:r>
      <w:r>
        <w:rPr>
          <w:rFonts w:hint="eastAsia" w:ascii="宋体" w:hAnsi="宋体" w:eastAsia="宋体" w:cs="宋体"/>
          <w:color w:val="auto"/>
          <w:sz w:val="24"/>
          <w:szCs w:val="24"/>
          <w:highlight w:val="none"/>
          <w:u w:val="single"/>
        </w:rPr>
        <w:t xml:space="preserve">         </w:t>
      </w:r>
    </w:p>
    <w:p w14:paraId="599E15EB">
      <w:pPr>
        <w:spacing w:line="360" w:lineRule="auto"/>
        <w:ind w:firstLine="42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电  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（固定电话），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（手机）</w:t>
      </w:r>
    </w:p>
    <w:p w14:paraId="0868132F">
      <w:pPr>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    真：</w:t>
      </w:r>
      <w:r>
        <w:rPr>
          <w:rFonts w:hint="eastAsia" w:ascii="宋体" w:hAnsi="宋体" w:eastAsia="宋体" w:cs="宋体"/>
          <w:color w:val="auto"/>
          <w:sz w:val="24"/>
          <w:szCs w:val="24"/>
          <w:highlight w:val="none"/>
          <w:u w:val="single"/>
        </w:rPr>
        <w:t xml:space="preserve">         </w:t>
      </w:r>
    </w:p>
    <w:p w14:paraId="64420D67">
      <w:pPr>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w:t>
      </w:r>
      <w:r>
        <w:rPr>
          <w:rFonts w:hint="eastAsia" w:ascii="宋体" w:hAnsi="宋体" w:eastAsia="宋体" w:cs="宋体"/>
          <w:color w:val="auto"/>
          <w:sz w:val="24"/>
          <w:szCs w:val="24"/>
          <w:highlight w:val="none"/>
          <w:lang w:val="en-US" w:eastAsia="zh-CN"/>
        </w:rPr>
        <w:t>或盖章</w:t>
      </w:r>
      <w:r>
        <w:rPr>
          <w:rFonts w:hint="eastAsia" w:ascii="宋体" w:hAnsi="宋体" w:eastAsia="宋体" w:cs="宋体"/>
          <w:color w:val="auto"/>
          <w:sz w:val="24"/>
          <w:szCs w:val="24"/>
          <w:highlight w:val="none"/>
        </w:rPr>
        <w:t>）</w:t>
      </w:r>
    </w:p>
    <w:p w14:paraId="73B81282">
      <w:pPr>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4AC8F049">
      <w:pPr>
        <w:pStyle w:val="6"/>
        <w:rPr>
          <w:rFonts w:hint="eastAsia" w:ascii="宋体" w:hAnsi="宋体"/>
          <w:color w:val="auto"/>
          <w:sz w:val="24"/>
          <w:szCs w:val="24"/>
          <w:highlight w:val="none"/>
        </w:rPr>
      </w:pPr>
      <w:r>
        <w:rPr>
          <w:rFonts w:hint="eastAsia" w:ascii="宋体" w:hAnsi="宋体"/>
          <w:color w:val="auto"/>
          <w:sz w:val="24"/>
          <w:szCs w:val="24"/>
          <w:highlight w:val="none"/>
        </w:rPr>
        <w:br w:type="page"/>
      </w:r>
    </w:p>
    <w:p w14:paraId="26DBA166">
      <w:pPr>
        <w:pStyle w:val="6"/>
        <w:rPr>
          <w:rFonts w:ascii="宋体" w:hAnsi="宋体"/>
          <w:color w:val="auto"/>
          <w:highlight w:val="none"/>
        </w:rPr>
      </w:pPr>
      <w:bookmarkStart w:id="1226" w:name="_Toc12336"/>
      <w:bookmarkStart w:id="1227" w:name="_Toc17345"/>
      <w:bookmarkStart w:id="1228" w:name="_Toc103184637"/>
      <w:bookmarkStart w:id="1229" w:name="_Toc11428"/>
      <w:bookmarkStart w:id="1230" w:name="_Toc9791"/>
      <w:bookmarkStart w:id="1231" w:name="_Toc1367"/>
      <w:bookmarkStart w:id="1232" w:name="_Toc446068582"/>
      <w:bookmarkStart w:id="1233" w:name="_Toc23122"/>
      <w:bookmarkStart w:id="1234" w:name="_Toc459994426"/>
      <w:bookmarkStart w:id="1235" w:name="_Toc22442"/>
      <w:r>
        <w:rPr>
          <w:rFonts w:hint="eastAsia" w:ascii="宋体" w:hAnsi="宋体"/>
          <w:color w:val="auto"/>
          <w:highlight w:val="none"/>
        </w:rPr>
        <w:t>A2投标函附录</w:t>
      </w:r>
      <w:bookmarkEnd w:id="1226"/>
      <w:bookmarkEnd w:id="1227"/>
      <w:bookmarkEnd w:id="1228"/>
      <w:bookmarkEnd w:id="1229"/>
      <w:bookmarkEnd w:id="1230"/>
      <w:bookmarkEnd w:id="1231"/>
      <w:bookmarkEnd w:id="1232"/>
      <w:bookmarkEnd w:id="1233"/>
      <w:bookmarkEnd w:id="1234"/>
      <w:bookmarkEnd w:id="1235"/>
    </w:p>
    <w:p w14:paraId="602FCA84">
      <w:pPr>
        <w:spacing w:line="480" w:lineRule="exact"/>
        <w:ind w:right="31"/>
        <w:jc w:val="center"/>
        <w:rPr>
          <w:rFonts w:ascii="宋体" w:hAnsi="宋体"/>
          <w:b/>
          <w:color w:val="auto"/>
          <w:sz w:val="28"/>
          <w:szCs w:val="28"/>
          <w:highlight w:val="none"/>
        </w:rPr>
      </w:pPr>
      <w:r>
        <w:rPr>
          <w:rFonts w:hint="eastAsia" w:ascii="宋体" w:hAnsi="宋体"/>
          <w:b/>
          <w:color w:val="auto"/>
          <w:sz w:val="28"/>
          <w:szCs w:val="28"/>
          <w:highlight w:val="none"/>
        </w:rPr>
        <w:t>投标函附录</w:t>
      </w:r>
    </w:p>
    <w:tbl>
      <w:tblPr>
        <w:tblStyle w:val="75"/>
        <w:tblW w:w="81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3004"/>
        <w:gridCol w:w="1080"/>
        <w:gridCol w:w="3289"/>
      </w:tblGrid>
      <w:tr w14:paraId="077F1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76" w:type="dxa"/>
            <w:vAlign w:val="center"/>
          </w:tcPr>
          <w:p w14:paraId="0CC6A7E9">
            <w:pPr>
              <w:jc w:val="center"/>
              <w:rPr>
                <w:rFonts w:ascii="宋体" w:hAnsi="宋体"/>
                <w:b/>
                <w:color w:val="auto"/>
                <w:sz w:val="24"/>
                <w:szCs w:val="24"/>
                <w:highlight w:val="none"/>
              </w:rPr>
            </w:pPr>
            <w:r>
              <w:rPr>
                <w:rFonts w:hint="eastAsia" w:ascii="宋体" w:hAnsi="宋体"/>
                <w:b/>
                <w:color w:val="auto"/>
                <w:sz w:val="24"/>
                <w:szCs w:val="24"/>
                <w:highlight w:val="none"/>
              </w:rPr>
              <w:t>序号</w:t>
            </w:r>
          </w:p>
        </w:tc>
        <w:tc>
          <w:tcPr>
            <w:tcW w:w="3004" w:type="dxa"/>
            <w:vAlign w:val="center"/>
          </w:tcPr>
          <w:p w14:paraId="62A4DD1C">
            <w:pPr>
              <w:jc w:val="center"/>
              <w:rPr>
                <w:rFonts w:ascii="宋体" w:hAnsi="宋体"/>
                <w:b/>
                <w:color w:val="auto"/>
                <w:sz w:val="24"/>
                <w:szCs w:val="24"/>
                <w:highlight w:val="none"/>
              </w:rPr>
            </w:pPr>
            <w:r>
              <w:rPr>
                <w:rFonts w:hint="eastAsia" w:ascii="宋体" w:hAnsi="宋体"/>
                <w:b/>
                <w:color w:val="auto"/>
                <w:sz w:val="24"/>
                <w:szCs w:val="24"/>
                <w:highlight w:val="none"/>
              </w:rPr>
              <w:t>项目内容</w:t>
            </w:r>
          </w:p>
        </w:tc>
        <w:tc>
          <w:tcPr>
            <w:tcW w:w="1080" w:type="dxa"/>
            <w:vAlign w:val="center"/>
          </w:tcPr>
          <w:p w14:paraId="47E98F9D">
            <w:pPr>
              <w:jc w:val="center"/>
              <w:rPr>
                <w:rFonts w:ascii="宋体" w:hAnsi="宋体"/>
                <w:b/>
                <w:color w:val="auto"/>
                <w:sz w:val="24"/>
                <w:szCs w:val="24"/>
                <w:highlight w:val="none"/>
              </w:rPr>
            </w:pPr>
            <w:r>
              <w:rPr>
                <w:rFonts w:hint="eastAsia" w:ascii="宋体" w:hAnsi="宋体"/>
                <w:b/>
                <w:color w:val="auto"/>
                <w:sz w:val="24"/>
                <w:szCs w:val="24"/>
                <w:highlight w:val="none"/>
              </w:rPr>
              <w:t>合同条款号</w:t>
            </w:r>
          </w:p>
        </w:tc>
        <w:tc>
          <w:tcPr>
            <w:tcW w:w="3289" w:type="dxa"/>
            <w:vAlign w:val="center"/>
          </w:tcPr>
          <w:p w14:paraId="04631A74">
            <w:pPr>
              <w:jc w:val="center"/>
              <w:rPr>
                <w:rFonts w:ascii="宋体" w:hAnsi="宋体"/>
                <w:b/>
                <w:color w:val="auto"/>
                <w:sz w:val="24"/>
                <w:szCs w:val="24"/>
                <w:highlight w:val="none"/>
              </w:rPr>
            </w:pPr>
            <w:r>
              <w:rPr>
                <w:rFonts w:hint="eastAsia" w:ascii="宋体" w:hAnsi="宋体"/>
                <w:b/>
                <w:color w:val="auto"/>
                <w:sz w:val="24"/>
                <w:szCs w:val="24"/>
                <w:highlight w:val="none"/>
              </w:rPr>
              <w:t>约定内容</w:t>
            </w:r>
          </w:p>
        </w:tc>
      </w:tr>
      <w:tr w14:paraId="79F0D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exact"/>
          <w:jc w:val="center"/>
        </w:trPr>
        <w:tc>
          <w:tcPr>
            <w:tcW w:w="776" w:type="dxa"/>
            <w:vAlign w:val="center"/>
          </w:tcPr>
          <w:p w14:paraId="15571480">
            <w:pPr>
              <w:jc w:val="center"/>
              <w:rPr>
                <w:rFonts w:hint="eastAsia" w:ascii="宋体" w:hAnsi="宋体" w:eastAsia="宋体"/>
                <w:b/>
                <w:color w:val="auto"/>
                <w:sz w:val="24"/>
                <w:szCs w:val="24"/>
                <w:highlight w:val="none"/>
                <w:lang w:val="en-US" w:eastAsia="zh-CN"/>
              </w:rPr>
            </w:pPr>
            <w:r>
              <w:rPr>
                <w:rFonts w:hint="eastAsia" w:ascii="宋体" w:hAnsi="宋体"/>
                <w:b w:val="0"/>
                <w:bCs/>
                <w:color w:val="auto"/>
                <w:sz w:val="24"/>
                <w:szCs w:val="24"/>
                <w:highlight w:val="none"/>
                <w:lang w:val="en-US" w:eastAsia="zh-CN"/>
              </w:rPr>
              <w:t>1</w:t>
            </w:r>
          </w:p>
        </w:tc>
        <w:tc>
          <w:tcPr>
            <w:tcW w:w="3004" w:type="dxa"/>
            <w:vAlign w:val="center"/>
          </w:tcPr>
          <w:p w14:paraId="40FC64BA">
            <w:pPr>
              <w:jc w:val="center"/>
              <w:rPr>
                <w:rFonts w:hint="eastAsia" w:ascii="宋体" w:hAnsi="宋体"/>
                <w:b/>
                <w:color w:val="auto"/>
                <w:sz w:val="24"/>
                <w:szCs w:val="24"/>
                <w:highlight w:val="none"/>
              </w:rPr>
            </w:pPr>
            <w:r>
              <w:rPr>
                <w:rFonts w:hint="eastAsia" w:ascii="宋体" w:hAnsi="宋体"/>
                <w:color w:val="auto"/>
                <w:sz w:val="24"/>
                <w:szCs w:val="24"/>
                <w:highlight w:val="none"/>
              </w:rPr>
              <w:t>履约担保金额</w:t>
            </w:r>
          </w:p>
        </w:tc>
        <w:tc>
          <w:tcPr>
            <w:tcW w:w="1080" w:type="dxa"/>
            <w:vAlign w:val="center"/>
          </w:tcPr>
          <w:p w14:paraId="3C4D3B00">
            <w:pPr>
              <w:jc w:val="center"/>
              <w:rPr>
                <w:rFonts w:hint="eastAsia" w:ascii="宋体" w:hAnsi="宋体" w:eastAsia="宋体"/>
                <w:b/>
                <w:color w:val="auto"/>
                <w:sz w:val="24"/>
                <w:szCs w:val="24"/>
                <w:highlight w:val="none"/>
                <w:lang w:eastAsia="zh-CN"/>
              </w:rPr>
            </w:pPr>
            <w:r>
              <w:rPr>
                <w:rFonts w:hint="eastAsia" w:ascii="宋体" w:hAnsi="宋体"/>
                <w:b w:val="0"/>
                <w:bCs/>
                <w:color w:val="auto"/>
                <w:sz w:val="24"/>
                <w:szCs w:val="24"/>
                <w:highlight w:val="none"/>
                <w:lang w:val="en-US" w:eastAsia="zh-CN"/>
              </w:rPr>
              <w:t>5</w:t>
            </w:r>
            <w:r>
              <w:rPr>
                <w:rFonts w:hint="eastAsia" w:ascii="宋体" w:hAnsi="宋体"/>
                <w:b w:val="0"/>
                <w:bCs/>
                <w:color w:val="auto"/>
                <w:sz w:val="24"/>
                <w:szCs w:val="24"/>
                <w:highlight w:val="none"/>
              </w:rPr>
              <w:t>.</w:t>
            </w:r>
            <w:r>
              <w:rPr>
                <w:rFonts w:hint="eastAsia" w:ascii="宋体" w:hAnsi="宋体"/>
                <w:b w:val="0"/>
                <w:bCs/>
                <w:color w:val="auto"/>
                <w:sz w:val="24"/>
                <w:szCs w:val="24"/>
                <w:highlight w:val="none"/>
                <w:lang w:val="en-US" w:eastAsia="zh-CN"/>
              </w:rPr>
              <w:t>2</w:t>
            </w:r>
          </w:p>
        </w:tc>
        <w:tc>
          <w:tcPr>
            <w:tcW w:w="3289" w:type="dxa"/>
            <w:vAlign w:val="center"/>
          </w:tcPr>
          <w:p w14:paraId="0129A8B0">
            <w:pPr>
              <w:jc w:val="center"/>
              <w:rPr>
                <w:rFonts w:hint="eastAsia" w:ascii="宋体" w:hAnsi="宋体"/>
                <w:color w:val="auto"/>
                <w:sz w:val="24"/>
                <w:szCs w:val="24"/>
                <w:highlight w:val="none"/>
              </w:rPr>
            </w:pPr>
            <w:r>
              <w:rPr>
                <w:rFonts w:hint="eastAsia" w:ascii="宋体" w:hAnsi="宋体"/>
                <w:color w:val="auto"/>
                <w:sz w:val="24"/>
                <w:szCs w:val="24"/>
                <w:highlight w:val="none"/>
              </w:rPr>
              <w:t>签约合同价的</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%(精确到元，小数点后四舍五入)。</w:t>
            </w:r>
          </w:p>
          <w:p w14:paraId="36C07354">
            <w:pPr>
              <w:jc w:val="center"/>
              <w:rPr>
                <w:rFonts w:hint="eastAsia" w:ascii="宋体" w:hAnsi="宋体"/>
                <w:b/>
                <w:color w:val="auto"/>
                <w:sz w:val="24"/>
                <w:szCs w:val="24"/>
                <w:highlight w:val="none"/>
              </w:rPr>
            </w:pPr>
            <w:r>
              <w:rPr>
                <w:rFonts w:hint="eastAsia" w:ascii="宋体" w:hAnsi="宋体"/>
                <w:color w:val="auto"/>
                <w:sz w:val="24"/>
                <w:szCs w:val="24"/>
                <w:highlight w:val="none"/>
              </w:rPr>
              <w:t>币种：人民币。</w:t>
            </w:r>
          </w:p>
        </w:tc>
      </w:tr>
      <w:tr w14:paraId="48090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exact"/>
          <w:jc w:val="center"/>
        </w:trPr>
        <w:tc>
          <w:tcPr>
            <w:tcW w:w="776" w:type="dxa"/>
            <w:vAlign w:val="center"/>
          </w:tcPr>
          <w:p w14:paraId="15D18AE9">
            <w:pPr>
              <w:tabs>
                <w:tab w:val="left" w:pos="7480"/>
              </w:tabs>
              <w:jc w:val="center"/>
              <w:rPr>
                <w:rFonts w:hint="eastAsia" w:ascii="宋体" w:hAnsi="宋体" w:eastAsia="宋体"/>
                <w:color w:val="auto"/>
                <w:sz w:val="24"/>
                <w:szCs w:val="24"/>
                <w:highlight w:val="none"/>
                <w:lang w:eastAsia="zh-CN"/>
              </w:rPr>
            </w:pPr>
            <w:r>
              <w:rPr>
                <w:rFonts w:hint="eastAsia" w:ascii="宋体" w:hAnsi="宋体"/>
                <w:color w:val="auto"/>
                <w:sz w:val="24"/>
                <w:szCs w:val="24"/>
                <w:highlight w:val="none"/>
                <w:lang w:val="en-US" w:eastAsia="zh-CN"/>
              </w:rPr>
              <w:t>2</w:t>
            </w:r>
          </w:p>
        </w:tc>
        <w:tc>
          <w:tcPr>
            <w:tcW w:w="3004" w:type="dxa"/>
            <w:vAlign w:val="center"/>
          </w:tcPr>
          <w:p w14:paraId="26D8AEC3">
            <w:pPr>
              <w:spacing w:line="360" w:lineRule="auto"/>
              <w:jc w:val="center"/>
              <w:rPr>
                <w:rFonts w:ascii="宋体" w:hAnsi="宋体"/>
                <w:color w:val="auto"/>
                <w:sz w:val="24"/>
                <w:szCs w:val="24"/>
                <w:highlight w:val="none"/>
              </w:rPr>
            </w:pPr>
            <w:r>
              <w:rPr>
                <w:rFonts w:hint="eastAsia" w:ascii="宋体" w:hAnsi="宋体" w:eastAsia="宋体" w:cs="宋体"/>
                <w:color w:val="auto"/>
                <w:sz w:val="24"/>
                <w:szCs w:val="24"/>
                <w:highlight w:val="none"/>
              </w:rPr>
              <w:t>是否同意</w:t>
            </w:r>
            <w:r>
              <w:rPr>
                <w:rFonts w:hint="eastAsia" w:ascii="宋体" w:hAnsi="宋体" w:eastAsia="宋体" w:cs="宋体"/>
                <w:color w:val="auto"/>
                <w:sz w:val="24"/>
                <w:szCs w:val="24"/>
                <w:highlight w:val="none"/>
                <w:lang w:eastAsia="zh-CN"/>
              </w:rPr>
              <w:t>合同条款及格式</w:t>
            </w:r>
            <w:r>
              <w:rPr>
                <w:rFonts w:hint="eastAsia" w:ascii="宋体" w:hAnsi="宋体" w:eastAsia="宋体" w:cs="宋体"/>
                <w:color w:val="auto"/>
                <w:sz w:val="24"/>
                <w:szCs w:val="24"/>
                <w:highlight w:val="none"/>
              </w:rPr>
              <w:t>其他条款</w:t>
            </w:r>
          </w:p>
        </w:tc>
        <w:tc>
          <w:tcPr>
            <w:tcW w:w="1080" w:type="dxa"/>
            <w:vAlign w:val="center"/>
          </w:tcPr>
          <w:p w14:paraId="5034A2F9">
            <w:pPr>
              <w:jc w:val="center"/>
              <w:rPr>
                <w:rFonts w:ascii="宋体" w:hAnsi="宋体"/>
                <w:color w:val="auto"/>
                <w:sz w:val="24"/>
                <w:szCs w:val="24"/>
                <w:highlight w:val="none"/>
              </w:rPr>
            </w:pPr>
          </w:p>
        </w:tc>
        <w:tc>
          <w:tcPr>
            <w:tcW w:w="3289" w:type="dxa"/>
            <w:vAlign w:val="center"/>
          </w:tcPr>
          <w:p w14:paraId="180D38E6">
            <w:pPr>
              <w:tabs>
                <w:tab w:val="left" w:pos="7480"/>
              </w:tabs>
              <w:jc w:val="center"/>
              <w:rPr>
                <w:rFonts w:ascii="宋体" w:hAnsi="宋体"/>
                <w:color w:val="auto"/>
                <w:sz w:val="24"/>
                <w:szCs w:val="24"/>
                <w:highlight w:val="none"/>
              </w:rPr>
            </w:pPr>
            <w:r>
              <w:rPr>
                <w:rFonts w:hint="eastAsia" w:ascii="宋体" w:hAnsi="宋体"/>
                <w:color w:val="auto"/>
                <w:sz w:val="24"/>
                <w:szCs w:val="24"/>
                <w:highlight w:val="none"/>
              </w:rPr>
              <w:t>同意</w:t>
            </w:r>
          </w:p>
        </w:tc>
      </w:tr>
      <w:tr w14:paraId="0E4DE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exact"/>
          <w:jc w:val="center"/>
        </w:trPr>
        <w:tc>
          <w:tcPr>
            <w:tcW w:w="8149" w:type="dxa"/>
            <w:gridSpan w:val="4"/>
            <w:vAlign w:val="center"/>
          </w:tcPr>
          <w:p w14:paraId="65C9374B">
            <w:pPr>
              <w:tabs>
                <w:tab w:val="left" w:pos="7480"/>
              </w:tabs>
              <w:jc w:val="center"/>
              <w:rPr>
                <w:rFonts w:ascii="宋体" w:hAnsi="宋体"/>
                <w:color w:val="auto"/>
                <w:sz w:val="24"/>
                <w:szCs w:val="24"/>
                <w:highlight w:val="none"/>
              </w:rPr>
            </w:pPr>
            <w:r>
              <w:rPr>
                <w:rFonts w:hint="eastAsia" w:ascii="宋体" w:hAnsi="宋体"/>
                <w:color w:val="auto"/>
                <w:sz w:val="24"/>
                <w:szCs w:val="24"/>
                <w:highlight w:val="none"/>
              </w:rPr>
              <w:t>我单位承诺同意以上条款</w:t>
            </w:r>
          </w:p>
        </w:tc>
      </w:tr>
    </w:tbl>
    <w:p w14:paraId="39FE5987">
      <w:pPr>
        <w:rPr>
          <w:rFonts w:ascii="宋体" w:hAnsi="宋体"/>
          <w:color w:val="auto"/>
          <w:highlight w:val="none"/>
        </w:rPr>
      </w:pPr>
    </w:p>
    <w:p w14:paraId="36B637D5">
      <w:pPr>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 标 人 名 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w:t>
      </w:r>
      <w:r>
        <w:rPr>
          <w:rFonts w:hint="eastAsia" w:ascii="宋体" w:hAnsi="宋体" w:eastAsia="宋体" w:cs="宋体"/>
          <w:color w:val="auto"/>
          <w:sz w:val="24"/>
          <w:szCs w:val="24"/>
          <w:highlight w:val="none"/>
          <w:lang w:val="en-US" w:eastAsia="zh-CN"/>
        </w:rPr>
        <w:t>单位</w:t>
      </w:r>
      <w:r>
        <w:rPr>
          <w:rFonts w:hint="eastAsia" w:ascii="宋体" w:hAnsi="宋体" w:eastAsia="宋体" w:cs="宋体"/>
          <w:color w:val="auto"/>
          <w:sz w:val="24"/>
          <w:szCs w:val="24"/>
          <w:highlight w:val="none"/>
        </w:rPr>
        <w:t>章）</w:t>
      </w:r>
    </w:p>
    <w:p w14:paraId="59750D37">
      <w:pPr>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w:t>
      </w:r>
      <w:r>
        <w:rPr>
          <w:rFonts w:hint="eastAsia" w:ascii="宋体" w:hAnsi="宋体" w:eastAsia="宋体" w:cs="宋体"/>
          <w:color w:val="auto"/>
          <w:sz w:val="24"/>
          <w:szCs w:val="24"/>
          <w:highlight w:val="none"/>
          <w:lang w:val="en-US" w:eastAsia="zh-CN"/>
        </w:rPr>
        <w:t>或盖章</w:t>
      </w:r>
      <w:r>
        <w:rPr>
          <w:rFonts w:hint="eastAsia" w:ascii="宋体" w:hAnsi="宋体" w:eastAsia="宋体" w:cs="宋体"/>
          <w:color w:val="auto"/>
          <w:sz w:val="24"/>
          <w:szCs w:val="24"/>
          <w:highlight w:val="none"/>
        </w:rPr>
        <w:t>）</w:t>
      </w:r>
    </w:p>
    <w:p w14:paraId="5D305DE7">
      <w:pPr>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05F6BD13">
      <w:pPr>
        <w:rPr>
          <w:rFonts w:hint="eastAsia" w:ascii="宋体" w:hAnsi="宋体"/>
          <w:color w:val="auto"/>
          <w:highlight w:val="none"/>
        </w:rPr>
      </w:pPr>
      <w:r>
        <w:rPr>
          <w:rFonts w:hint="eastAsia" w:ascii="宋体" w:hAnsi="宋体"/>
          <w:color w:val="auto"/>
          <w:highlight w:val="none"/>
        </w:rPr>
        <w:br w:type="page"/>
      </w:r>
    </w:p>
    <w:p w14:paraId="18FE9727">
      <w:pPr>
        <w:pStyle w:val="6"/>
        <w:rPr>
          <w:rFonts w:ascii="宋体" w:hAnsi="宋体"/>
          <w:color w:val="auto"/>
          <w:highlight w:val="none"/>
        </w:rPr>
      </w:pPr>
      <w:bookmarkStart w:id="1236" w:name="_Toc30149"/>
      <w:bookmarkStart w:id="1237" w:name="_Toc10114"/>
      <w:bookmarkStart w:id="1238" w:name="_Toc12516"/>
      <w:bookmarkStart w:id="1239" w:name="_Toc14339"/>
      <w:bookmarkStart w:id="1240" w:name="_Toc20859"/>
      <w:bookmarkStart w:id="1241" w:name="_Toc103184639"/>
      <w:bookmarkStart w:id="1242" w:name="_Toc30841"/>
      <w:bookmarkStart w:id="1243" w:name="_Toc25550"/>
      <w:bookmarkStart w:id="1244" w:name="_Toc459994428"/>
      <w:r>
        <w:rPr>
          <w:rFonts w:hint="eastAsia" w:ascii="宋体" w:hAnsi="宋体"/>
          <w:color w:val="auto"/>
          <w:highlight w:val="none"/>
        </w:rPr>
        <w:t>A</w:t>
      </w:r>
      <w:r>
        <w:rPr>
          <w:rFonts w:hint="eastAsia" w:ascii="宋体" w:hAnsi="宋体"/>
          <w:color w:val="auto"/>
          <w:highlight w:val="none"/>
          <w:lang w:val="en-US" w:eastAsia="zh-CN"/>
        </w:rPr>
        <w:t>3</w:t>
      </w:r>
      <w:r>
        <w:rPr>
          <w:rFonts w:hint="eastAsia" w:ascii="宋体" w:hAnsi="宋体"/>
          <w:color w:val="auto"/>
          <w:highlight w:val="none"/>
        </w:rPr>
        <w:t>资格证明文件</w:t>
      </w:r>
      <w:bookmarkEnd w:id="1236"/>
      <w:bookmarkEnd w:id="1237"/>
      <w:bookmarkEnd w:id="1238"/>
      <w:bookmarkEnd w:id="1239"/>
      <w:bookmarkEnd w:id="1240"/>
      <w:bookmarkEnd w:id="1241"/>
      <w:bookmarkEnd w:id="1242"/>
      <w:bookmarkEnd w:id="1243"/>
      <w:bookmarkEnd w:id="1244"/>
    </w:p>
    <w:p w14:paraId="1B9216A7">
      <w:pPr>
        <w:ind w:firstLine="480"/>
        <w:rPr>
          <w:rFonts w:ascii="宋体" w:hAnsi="宋体"/>
          <w:color w:val="auto"/>
          <w:highlight w:val="none"/>
        </w:rPr>
      </w:pPr>
    </w:p>
    <w:p w14:paraId="5D98D8B6">
      <w:pPr>
        <w:pStyle w:val="809"/>
        <w:spacing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投标人须知</w:t>
      </w:r>
    </w:p>
    <w:p w14:paraId="066729AD">
      <w:pPr>
        <w:ind w:firstLine="480"/>
        <w:rPr>
          <w:rFonts w:ascii="宋体" w:hAnsi="宋体"/>
          <w:color w:val="auto"/>
          <w:sz w:val="24"/>
          <w:szCs w:val="24"/>
          <w:highlight w:val="none"/>
        </w:rPr>
      </w:pPr>
    </w:p>
    <w:p w14:paraId="795913AE">
      <w:pPr>
        <w:spacing w:line="360" w:lineRule="auto"/>
        <w:ind w:firstLine="482"/>
        <w:rPr>
          <w:rFonts w:ascii="宋体" w:hAnsi="宋体"/>
          <w:color w:val="auto"/>
          <w:sz w:val="24"/>
          <w:szCs w:val="24"/>
          <w:highlight w:val="none"/>
        </w:rPr>
      </w:pPr>
      <w:r>
        <w:rPr>
          <w:rFonts w:hint="eastAsia" w:ascii="宋体" w:hAnsi="宋体"/>
          <w:color w:val="auto"/>
          <w:sz w:val="24"/>
          <w:szCs w:val="24"/>
          <w:highlight w:val="none"/>
        </w:rPr>
        <w:t>1、投标人须填写和递交以下规定之表格以及其他有关资料。</w:t>
      </w:r>
    </w:p>
    <w:p w14:paraId="4DAAA303">
      <w:pPr>
        <w:spacing w:line="360" w:lineRule="auto"/>
        <w:ind w:firstLine="482"/>
        <w:rPr>
          <w:rFonts w:ascii="宋体" w:hAnsi="宋体"/>
          <w:color w:val="auto"/>
          <w:sz w:val="24"/>
          <w:szCs w:val="24"/>
          <w:highlight w:val="none"/>
        </w:rPr>
      </w:pPr>
      <w:r>
        <w:rPr>
          <w:rFonts w:hint="eastAsia" w:ascii="宋体" w:hAnsi="宋体"/>
          <w:color w:val="auto"/>
          <w:sz w:val="24"/>
          <w:szCs w:val="24"/>
          <w:highlight w:val="none"/>
        </w:rPr>
        <w:t>2、要求对所附的表格中所提出之问题或/要求作出正面答复。</w:t>
      </w:r>
    </w:p>
    <w:p w14:paraId="658520C0">
      <w:pPr>
        <w:spacing w:line="360" w:lineRule="auto"/>
        <w:ind w:firstLine="482"/>
        <w:rPr>
          <w:rFonts w:ascii="宋体" w:hAnsi="宋体"/>
          <w:color w:val="auto"/>
          <w:sz w:val="24"/>
          <w:szCs w:val="24"/>
          <w:highlight w:val="none"/>
        </w:rPr>
      </w:pPr>
      <w:r>
        <w:rPr>
          <w:rFonts w:hint="eastAsia" w:ascii="宋体" w:hAnsi="宋体"/>
          <w:color w:val="auto"/>
          <w:sz w:val="24"/>
          <w:szCs w:val="24"/>
          <w:highlight w:val="none"/>
        </w:rPr>
        <w:t>3、资格资料中的签署须作为对其中所有说明、对问题的回答的真实性和准确性的保证。</w:t>
      </w:r>
    </w:p>
    <w:p w14:paraId="0855FCBF">
      <w:pPr>
        <w:spacing w:line="360" w:lineRule="auto"/>
        <w:ind w:firstLine="482"/>
        <w:rPr>
          <w:rFonts w:ascii="宋体" w:hAnsi="宋体"/>
          <w:color w:val="auto"/>
          <w:sz w:val="24"/>
          <w:szCs w:val="24"/>
          <w:highlight w:val="none"/>
        </w:rPr>
      </w:pPr>
      <w:r>
        <w:rPr>
          <w:rFonts w:hint="eastAsia" w:ascii="宋体" w:hAnsi="宋体"/>
          <w:color w:val="auto"/>
          <w:sz w:val="24"/>
          <w:szCs w:val="24"/>
          <w:highlight w:val="none"/>
        </w:rPr>
        <w:t>4、投标人所提交之资格资料由评标委员会根据招标文件之标准、规定进行审查，以决定投标人的合格性及能力。</w:t>
      </w:r>
    </w:p>
    <w:p w14:paraId="79DB58C6">
      <w:pPr>
        <w:spacing w:line="360" w:lineRule="auto"/>
        <w:ind w:firstLine="482"/>
        <w:rPr>
          <w:rFonts w:ascii="宋体" w:hAnsi="宋体"/>
          <w:color w:val="auto"/>
          <w:sz w:val="24"/>
          <w:szCs w:val="24"/>
          <w:highlight w:val="none"/>
        </w:rPr>
      </w:pPr>
      <w:r>
        <w:rPr>
          <w:rFonts w:hint="eastAsia" w:ascii="宋体" w:hAnsi="宋体"/>
          <w:color w:val="auto"/>
          <w:sz w:val="24"/>
          <w:szCs w:val="24"/>
          <w:highlight w:val="none"/>
        </w:rPr>
        <w:t>5、投标人提交的文件将给予保密但不再退还。</w:t>
      </w:r>
    </w:p>
    <w:p w14:paraId="4CF1D940">
      <w:pPr>
        <w:pStyle w:val="6"/>
        <w:spacing w:line="360" w:lineRule="auto"/>
        <w:rPr>
          <w:rFonts w:ascii="宋体" w:hAnsi="宋体"/>
          <w:color w:val="auto"/>
          <w:highlight w:val="none"/>
        </w:rPr>
      </w:pPr>
      <w:r>
        <w:rPr>
          <w:rFonts w:hint="eastAsia" w:ascii="宋体" w:hAnsi="宋体"/>
          <w:color w:val="auto"/>
          <w:highlight w:val="none"/>
        </w:rPr>
        <w:br w:type="page"/>
      </w:r>
      <w:bookmarkStart w:id="1245" w:name="_Toc11328"/>
      <w:bookmarkStart w:id="1246" w:name="_Toc103184640"/>
      <w:bookmarkStart w:id="1247" w:name="_Toc3985"/>
      <w:bookmarkStart w:id="1248" w:name="_Toc16229"/>
      <w:bookmarkStart w:id="1249" w:name="_Toc21996"/>
      <w:bookmarkStart w:id="1250" w:name="_Toc29894"/>
      <w:bookmarkStart w:id="1251" w:name="_Toc459994429"/>
      <w:bookmarkStart w:id="1252" w:name="_Toc16440"/>
      <w:bookmarkStart w:id="1253" w:name="_Toc14007"/>
      <w:r>
        <w:rPr>
          <w:rFonts w:hint="eastAsia" w:ascii="宋体" w:hAnsi="宋体"/>
          <w:color w:val="auto"/>
          <w:highlight w:val="none"/>
        </w:rPr>
        <w:t>A</w:t>
      </w:r>
      <w:r>
        <w:rPr>
          <w:rFonts w:hint="eastAsia" w:ascii="宋体" w:hAnsi="宋体"/>
          <w:color w:val="auto"/>
          <w:highlight w:val="none"/>
          <w:lang w:val="en-US" w:eastAsia="zh-CN"/>
        </w:rPr>
        <w:t>3</w:t>
      </w:r>
      <w:r>
        <w:rPr>
          <w:rFonts w:hint="eastAsia" w:ascii="宋体" w:hAnsi="宋体"/>
          <w:color w:val="auto"/>
          <w:highlight w:val="none"/>
        </w:rPr>
        <w:t>-1资格后审强制性标准表</w:t>
      </w:r>
      <w:bookmarkEnd w:id="1245"/>
      <w:bookmarkEnd w:id="1246"/>
      <w:bookmarkEnd w:id="1247"/>
      <w:bookmarkEnd w:id="1248"/>
      <w:bookmarkEnd w:id="1249"/>
      <w:bookmarkEnd w:id="1250"/>
      <w:bookmarkEnd w:id="1251"/>
      <w:bookmarkEnd w:id="1252"/>
      <w:bookmarkEnd w:id="1253"/>
    </w:p>
    <w:p w14:paraId="29326EBC">
      <w:pPr>
        <w:spacing w:line="360" w:lineRule="auto"/>
        <w:jc w:val="center"/>
        <w:rPr>
          <w:rFonts w:ascii="宋体" w:hAnsi="宋体"/>
          <w:b/>
          <w:color w:val="auto"/>
          <w:sz w:val="28"/>
          <w:highlight w:val="none"/>
        </w:rPr>
      </w:pPr>
      <w:r>
        <w:rPr>
          <w:rFonts w:hint="eastAsia" w:ascii="宋体" w:hAnsi="宋体"/>
          <w:b/>
          <w:color w:val="auto"/>
          <w:sz w:val="28"/>
          <w:highlight w:val="none"/>
        </w:rPr>
        <w:t>资格后审强制性标准表（格式）</w:t>
      </w:r>
    </w:p>
    <w:p w14:paraId="05556C9A">
      <w:pPr>
        <w:spacing w:line="360" w:lineRule="auto"/>
        <w:rPr>
          <w:rFonts w:ascii="宋体" w:hAnsi="宋体"/>
          <w:bCs/>
          <w:color w:val="auto"/>
          <w:sz w:val="24"/>
          <w:szCs w:val="24"/>
          <w:highlight w:val="none"/>
          <w:u w:val="single"/>
        </w:rPr>
      </w:pPr>
      <w:r>
        <w:rPr>
          <w:rFonts w:hint="eastAsia" w:ascii="宋体" w:hAnsi="宋体"/>
          <w:bCs/>
          <w:color w:val="auto"/>
          <w:sz w:val="24"/>
          <w:szCs w:val="24"/>
          <w:highlight w:val="none"/>
        </w:rPr>
        <w:t>投标人：</w:t>
      </w:r>
    </w:p>
    <w:tbl>
      <w:tblPr>
        <w:tblStyle w:val="75"/>
        <w:tblW w:w="918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5040"/>
        <w:gridCol w:w="3060"/>
      </w:tblGrid>
      <w:tr w14:paraId="120FA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80" w:type="dxa"/>
            <w:vAlign w:val="center"/>
          </w:tcPr>
          <w:p w14:paraId="4E142EAB">
            <w:pPr>
              <w:spacing w:line="360" w:lineRule="auto"/>
              <w:jc w:val="center"/>
              <w:rPr>
                <w:rFonts w:ascii="宋体" w:hAnsi="宋体"/>
                <w:bCs/>
                <w:color w:val="auto"/>
                <w:sz w:val="24"/>
                <w:szCs w:val="24"/>
                <w:highlight w:val="none"/>
              </w:rPr>
            </w:pPr>
            <w:r>
              <w:rPr>
                <w:rFonts w:hint="eastAsia" w:ascii="宋体" w:hAnsi="宋体"/>
                <w:bCs/>
                <w:color w:val="auto"/>
                <w:sz w:val="24"/>
                <w:szCs w:val="24"/>
                <w:highlight w:val="none"/>
              </w:rPr>
              <w:t>序号</w:t>
            </w:r>
          </w:p>
        </w:tc>
        <w:tc>
          <w:tcPr>
            <w:tcW w:w="5040" w:type="dxa"/>
            <w:vAlign w:val="center"/>
          </w:tcPr>
          <w:p w14:paraId="04D3004A">
            <w:pPr>
              <w:spacing w:line="360" w:lineRule="auto"/>
              <w:jc w:val="center"/>
              <w:rPr>
                <w:rFonts w:ascii="宋体" w:hAnsi="宋体"/>
                <w:bCs/>
                <w:color w:val="auto"/>
                <w:sz w:val="24"/>
                <w:szCs w:val="24"/>
                <w:highlight w:val="none"/>
              </w:rPr>
            </w:pPr>
            <w:r>
              <w:rPr>
                <w:rFonts w:hint="eastAsia" w:ascii="宋体" w:hAnsi="宋体"/>
                <w:bCs/>
                <w:color w:val="auto"/>
                <w:sz w:val="24"/>
                <w:szCs w:val="24"/>
                <w:highlight w:val="none"/>
              </w:rPr>
              <w:t>资格标准</w:t>
            </w:r>
          </w:p>
        </w:tc>
        <w:tc>
          <w:tcPr>
            <w:tcW w:w="3060" w:type="dxa"/>
            <w:vAlign w:val="center"/>
          </w:tcPr>
          <w:p w14:paraId="1FABB236">
            <w:pPr>
              <w:spacing w:line="360" w:lineRule="auto"/>
              <w:jc w:val="center"/>
              <w:rPr>
                <w:rFonts w:ascii="宋体" w:hAnsi="宋体"/>
                <w:bCs/>
                <w:color w:val="auto"/>
                <w:sz w:val="24"/>
                <w:szCs w:val="24"/>
                <w:highlight w:val="none"/>
              </w:rPr>
            </w:pPr>
            <w:r>
              <w:rPr>
                <w:rFonts w:hint="eastAsia" w:ascii="宋体" w:hAnsi="宋体"/>
                <w:bCs/>
                <w:color w:val="auto"/>
                <w:sz w:val="24"/>
                <w:szCs w:val="24"/>
                <w:highlight w:val="none"/>
              </w:rPr>
              <w:t>投标人达到程度简述（由投标人填写，并标上见本投标文件第页）</w:t>
            </w:r>
          </w:p>
        </w:tc>
      </w:tr>
      <w:tr w14:paraId="1BE51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80" w:type="dxa"/>
            <w:vAlign w:val="center"/>
          </w:tcPr>
          <w:p w14:paraId="379AC50E">
            <w:pPr>
              <w:spacing w:line="500" w:lineRule="exact"/>
              <w:jc w:val="center"/>
              <w:rPr>
                <w:rFonts w:ascii="宋体" w:hAnsi="宋体"/>
                <w:color w:val="auto"/>
                <w:sz w:val="24"/>
                <w:szCs w:val="24"/>
                <w:highlight w:val="none"/>
              </w:rPr>
            </w:pPr>
            <w:r>
              <w:rPr>
                <w:rFonts w:hint="eastAsia" w:ascii="宋体" w:hAnsi="宋体"/>
                <w:color w:val="auto"/>
                <w:sz w:val="24"/>
                <w:szCs w:val="24"/>
                <w:highlight w:val="none"/>
              </w:rPr>
              <w:t>1</w:t>
            </w:r>
          </w:p>
        </w:tc>
        <w:tc>
          <w:tcPr>
            <w:tcW w:w="5040" w:type="dxa"/>
            <w:vAlign w:val="center"/>
          </w:tcPr>
          <w:p w14:paraId="30037099">
            <w:pPr>
              <w:spacing w:line="500" w:lineRule="exact"/>
              <w:rPr>
                <w:rFonts w:ascii="宋体" w:hAnsi="宋体"/>
                <w:color w:val="auto"/>
                <w:sz w:val="24"/>
                <w:szCs w:val="24"/>
                <w:highlight w:val="none"/>
              </w:rPr>
            </w:pPr>
            <w:r>
              <w:rPr>
                <w:rFonts w:hint="eastAsia" w:ascii="宋体" w:hAnsi="宋体"/>
                <w:color w:val="auto"/>
                <w:sz w:val="24"/>
                <w:szCs w:val="24"/>
                <w:highlight w:val="none"/>
              </w:rPr>
              <w:t>具有合法有效的</w:t>
            </w:r>
            <w:r>
              <w:rPr>
                <w:rFonts w:hint="eastAsia" w:ascii="宋体" w:hAnsi="宋体"/>
                <w:color w:val="auto"/>
                <w:sz w:val="24"/>
                <w:szCs w:val="24"/>
                <w:highlight w:val="none"/>
                <w:lang w:eastAsia="zh-CN"/>
              </w:rPr>
              <w:t>企业营业执照</w:t>
            </w:r>
            <w:r>
              <w:rPr>
                <w:rFonts w:hint="eastAsia" w:ascii="宋体" w:hAnsi="宋体"/>
                <w:color w:val="auto"/>
                <w:sz w:val="24"/>
                <w:szCs w:val="24"/>
                <w:highlight w:val="none"/>
              </w:rPr>
              <w:t>。</w:t>
            </w:r>
          </w:p>
        </w:tc>
        <w:tc>
          <w:tcPr>
            <w:tcW w:w="3060" w:type="dxa"/>
            <w:vAlign w:val="center"/>
          </w:tcPr>
          <w:p w14:paraId="5FE6ADCE">
            <w:pPr>
              <w:spacing w:line="360" w:lineRule="auto"/>
              <w:rPr>
                <w:rFonts w:ascii="宋体" w:hAnsi="宋体"/>
                <w:bCs/>
                <w:color w:val="auto"/>
                <w:sz w:val="24"/>
                <w:szCs w:val="24"/>
                <w:highlight w:val="none"/>
              </w:rPr>
            </w:pPr>
          </w:p>
        </w:tc>
      </w:tr>
      <w:tr w14:paraId="01804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80" w:type="dxa"/>
            <w:vAlign w:val="center"/>
          </w:tcPr>
          <w:p w14:paraId="2A791567">
            <w:pPr>
              <w:spacing w:line="500" w:lineRule="exact"/>
              <w:jc w:val="center"/>
              <w:rPr>
                <w:rFonts w:ascii="宋体" w:hAnsi="宋体"/>
                <w:bCs/>
                <w:color w:val="auto"/>
                <w:sz w:val="24"/>
                <w:szCs w:val="24"/>
                <w:highlight w:val="none"/>
              </w:rPr>
            </w:pPr>
            <w:r>
              <w:rPr>
                <w:rFonts w:hint="eastAsia" w:ascii="宋体" w:hAnsi="宋体"/>
                <w:bCs/>
                <w:color w:val="auto"/>
                <w:sz w:val="24"/>
                <w:szCs w:val="24"/>
                <w:highlight w:val="none"/>
              </w:rPr>
              <w:t>2</w:t>
            </w:r>
          </w:p>
        </w:tc>
        <w:tc>
          <w:tcPr>
            <w:tcW w:w="5040" w:type="dxa"/>
            <w:vAlign w:val="center"/>
          </w:tcPr>
          <w:p w14:paraId="37501758">
            <w:pPr>
              <w:spacing w:line="500" w:lineRule="exact"/>
              <w:rPr>
                <w:rFonts w:ascii="宋体" w:hAnsi="宋体"/>
                <w:color w:val="auto"/>
                <w:sz w:val="24"/>
                <w:szCs w:val="24"/>
                <w:highlight w:val="none"/>
              </w:rPr>
            </w:pPr>
            <w:r>
              <w:rPr>
                <w:rFonts w:hint="eastAsia" w:ascii="宋体" w:hAnsi="宋体"/>
                <w:color w:val="auto"/>
                <w:sz w:val="24"/>
                <w:szCs w:val="24"/>
                <w:highlight w:val="none"/>
              </w:rPr>
              <w:t>不存在第二章“投标人须知”第 1.4.3 项规定的任何一种情形且满足“投标人须知前附表”第</w:t>
            </w:r>
            <w:r>
              <w:rPr>
                <w:rFonts w:hint="eastAsia" w:ascii="宋体" w:hAnsi="宋体"/>
                <w:color w:val="auto"/>
                <w:sz w:val="24"/>
                <w:szCs w:val="24"/>
                <w:highlight w:val="none"/>
                <w:lang w:val="en-US" w:eastAsia="zh-CN"/>
              </w:rPr>
              <w:t>12.2</w:t>
            </w:r>
            <w:r>
              <w:rPr>
                <w:rFonts w:hint="eastAsia" w:ascii="宋体" w:hAnsi="宋体"/>
                <w:color w:val="auto"/>
                <w:sz w:val="24"/>
                <w:szCs w:val="24"/>
                <w:highlight w:val="none"/>
              </w:rPr>
              <w:t>款规定要求。</w:t>
            </w:r>
          </w:p>
        </w:tc>
        <w:tc>
          <w:tcPr>
            <w:tcW w:w="3060" w:type="dxa"/>
            <w:vAlign w:val="center"/>
          </w:tcPr>
          <w:p w14:paraId="35728F4B">
            <w:pPr>
              <w:spacing w:line="360" w:lineRule="auto"/>
              <w:rPr>
                <w:rFonts w:ascii="宋体" w:hAnsi="宋体"/>
                <w:bCs/>
                <w:color w:val="auto"/>
                <w:sz w:val="24"/>
                <w:szCs w:val="24"/>
                <w:highlight w:val="none"/>
              </w:rPr>
            </w:pPr>
          </w:p>
        </w:tc>
      </w:tr>
      <w:tr w14:paraId="6C7FA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80" w:type="dxa"/>
            <w:vAlign w:val="center"/>
          </w:tcPr>
          <w:p w14:paraId="2715FB7F">
            <w:pPr>
              <w:spacing w:line="360" w:lineRule="auto"/>
              <w:jc w:val="center"/>
              <w:rPr>
                <w:rFonts w:ascii="宋体" w:hAnsi="宋体"/>
                <w:bCs/>
                <w:color w:val="auto"/>
                <w:sz w:val="24"/>
                <w:szCs w:val="24"/>
                <w:highlight w:val="none"/>
              </w:rPr>
            </w:pPr>
            <w:r>
              <w:rPr>
                <w:rFonts w:hint="eastAsia" w:ascii="宋体" w:hAnsi="宋体"/>
                <w:bCs/>
                <w:color w:val="auto"/>
                <w:sz w:val="24"/>
                <w:szCs w:val="24"/>
                <w:highlight w:val="none"/>
              </w:rPr>
              <w:t>3</w:t>
            </w:r>
          </w:p>
        </w:tc>
        <w:tc>
          <w:tcPr>
            <w:tcW w:w="5040" w:type="dxa"/>
          </w:tcPr>
          <w:p w14:paraId="5288F62C">
            <w:pPr>
              <w:spacing w:line="360" w:lineRule="auto"/>
              <w:rPr>
                <w:rFonts w:ascii="宋体" w:hAnsi="宋体"/>
                <w:color w:val="auto"/>
                <w:kern w:val="0"/>
                <w:sz w:val="24"/>
                <w:szCs w:val="24"/>
                <w:highlight w:val="none"/>
              </w:rPr>
            </w:pPr>
            <w:r>
              <w:rPr>
                <w:rFonts w:hint="eastAsia" w:ascii="宋体" w:hAnsi="宋体"/>
                <w:color w:val="auto"/>
                <w:kern w:val="0"/>
                <w:sz w:val="24"/>
                <w:highlight w:val="none"/>
              </w:rPr>
              <w:t>本次招标不接受联合体投标；</w:t>
            </w:r>
          </w:p>
        </w:tc>
        <w:tc>
          <w:tcPr>
            <w:tcW w:w="3060" w:type="dxa"/>
            <w:vAlign w:val="center"/>
          </w:tcPr>
          <w:p w14:paraId="002CC6AE">
            <w:pPr>
              <w:spacing w:line="360" w:lineRule="auto"/>
              <w:rPr>
                <w:rFonts w:ascii="宋体" w:hAnsi="宋体"/>
                <w:bCs/>
                <w:color w:val="auto"/>
                <w:sz w:val="24"/>
                <w:szCs w:val="24"/>
                <w:highlight w:val="none"/>
              </w:rPr>
            </w:pPr>
          </w:p>
        </w:tc>
      </w:tr>
    </w:tbl>
    <w:p w14:paraId="41F233AD">
      <w:pPr>
        <w:spacing w:line="360" w:lineRule="auto"/>
        <w:rPr>
          <w:rFonts w:ascii="宋体" w:hAnsi="宋体"/>
          <w:color w:val="auto"/>
          <w:sz w:val="24"/>
          <w:szCs w:val="24"/>
          <w:highlight w:val="none"/>
        </w:rPr>
      </w:pPr>
      <w:r>
        <w:rPr>
          <w:rFonts w:hint="eastAsia" w:ascii="宋体" w:hAnsi="宋体"/>
          <w:color w:val="auto"/>
          <w:sz w:val="24"/>
          <w:szCs w:val="24"/>
          <w:highlight w:val="none"/>
        </w:rPr>
        <w:t>注：1、投标人按投标人须知的要求将上述相应文件编入投标文件；</w:t>
      </w:r>
    </w:p>
    <w:p w14:paraId="10095508">
      <w:pPr>
        <w:spacing w:line="360" w:lineRule="auto"/>
        <w:ind w:firstLine="480" w:firstLineChars="200"/>
        <w:rPr>
          <w:rFonts w:ascii="宋体" w:hAnsi="宋体"/>
          <w:bCs/>
          <w:color w:val="auto"/>
          <w:sz w:val="24"/>
          <w:szCs w:val="24"/>
          <w:highlight w:val="none"/>
          <w:u w:val="single"/>
        </w:rPr>
      </w:pPr>
      <w:r>
        <w:rPr>
          <w:rFonts w:hint="eastAsia" w:ascii="宋体" w:hAnsi="宋体"/>
          <w:color w:val="auto"/>
          <w:sz w:val="24"/>
          <w:szCs w:val="24"/>
          <w:highlight w:val="none"/>
        </w:rPr>
        <w:t>2、投标人如不满足上述强制性条件中的任何一条或未提供上述资料并按招标文件要求签署/盖章的，为资格审查不合格。</w:t>
      </w:r>
    </w:p>
    <w:p w14:paraId="12A46569">
      <w:pPr>
        <w:pStyle w:val="6"/>
        <w:spacing w:line="360" w:lineRule="auto"/>
        <w:rPr>
          <w:rFonts w:ascii="宋体" w:hAnsi="宋体"/>
          <w:color w:val="auto"/>
          <w:highlight w:val="none"/>
        </w:rPr>
      </w:pPr>
      <w:bookmarkStart w:id="1254" w:name="_Toc459994430"/>
      <w:r>
        <w:rPr>
          <w:rFonts w:hint="eastAsia" w:ascii="宋体" w:hAnsi="宋体"/>
          <w:color w:val="auto"/>
          <w:highlight w:val="none"/>
        </w:rPr>
        <w:br w:type="page"/>
      </w:r>
      <w:bookmarkStart w:id="1255" w:name="_Toc12431"/>
      <w:bookmarkStart w:id="1256" w:name="_Toc27376"/>
      <w:bookmarkStart w:id="1257" w:name="_Toc24363"/>
      <w:bookmarkStart w:id="1258" w:name="_Toc12394"/>
      <w:bookmarkStart w:id="1259" w:name="_Toc23193"/>
      <w:bookmarkStart w:id="1260" w:name="_Toc6352"/>
      <w:bookmarkStart w:id="1261" w:name="_Toc26775"/>
      <w:bookmarkStart w:id="1262" w:name="_Toc103184641"/>
      <w:r>
        <w:rPr>
          <w:rFonts w:hint="eastAsia" w:ascii="宋体" w:hAnsi="宋体"/>
          <w:color w:val="auto"/>
          <w:highlight w:val="none"/>
        </w:rPr>
        <w:t>A</w:t>
      </w:r>
      <w:r>
        <w:rPr>
          <w:rFonts w:hint="eastAsia" w:ascii="宋体" w:hAnsi="宋体"/>
          <w:color w:val="auto"/>
          <w:highlight w:val="none"/>
          <w:lang w:val="en-US" w:eastAsia="zh-CN"/>
        </w:rPr>
        <w:t>3</w:t>
      </w:r>
      <w:r>
        <w:rPr>
          <w:rFonts w:hint="eastAsia" w:ascii="宋体" w:hAnsi="宋体"/>
          <w:color w:val="auto"/>
          <w:highlight w:val="none"/>
        </w:rPr>
        <w:t>-2法定代表人身份证明</w:t>
      </w:r>
      <w:bookmarkEnd w:id="1254"/>
      <w:bookmarkEnd w:id="1255"/>
      <w:bookmarkEnd w:id="1256"/>
      <w:bookmarkEnd w:id="1257"/>
      <w:bookmarkEnd w:id="1258"/>
      <w:bookmarkEnd w:id="1259"/>
      <w:bookmarkEnd w:id="1260"/>
      <w:bookmarkEnd w:id="1261"/>
      <w:bookmarkEnd w:id="1262"/>
    </w:p>
    <w:p w14:paraId="78964CAF">
      <w:pPr>
        <w:ind w:firstLine="480"/>
        <w:rPr>
          <w:rFonts w:ascii="宋体" w:hAnsi="宋体"/>
          <w:color w:val="auto"/>
          <w:highlight w:val="none"/>
        </w:rPr>
      </w:pPr>
    </w:p>
    <w:p w14:paraId="62E25C35">
      <w:pPr>
        <w:spacing w:line="360" w:lineRule="auto"/>
        <w:jc w:val="center"/>
        <w:rPr>
          <w:rFonts w:ascii="宋体" w:hAnsi="宋体"/>
          <w:b/>
          <w:color w:val="auto"/>
          <w:sz w:val="28"/>
          <w:highlight w:val="none"/>
        </w:rPr>
      </w:pPr>
      <w:r>
        <w:rPr>
          <w:rFonts w:hint="eastAsia" w:ascii="宋体" w:hAnsi="宋体"/>
          <w:b/>
          <w:color w:val="auto"/>
          <w:sz w:val="28"/>
          <w:highlight w:val="none"/>
        </w:rPr>
        <w:t>法定代表人身份证明（格式）</w:t>
      </w:r>
    </w:p>
    <w:p w14:paraId="49EB704C">
      <w:pPr>
        <w:ind w:firstLine="480"/>
        <w:rPr>
          <w:rFonts w:ascii="宋体" w:hAnsi="宋体"/>
          <w:color w:val="auto"/>
          <w:highlight w:val="none"/>
        </w:rPr>
      </w:pPr>
    </w:p>
    <w:p w14:paraId="39E63B0B">
      <w:pPr>
        <w:spacing w:line="360" w:lineRule="auto"/>
        <w:ind w:firstLine="482"/>
        <w:rPr>
          <w:rFonts w:ascii="宋体" w:hAnsi="宋体"/>
          <w:color w:val="auto"/>
          <w:sz w:val="24"/>
          <w:szCs w:val="24"/>
          <w:highlight w:val="none"/>
        </w:rPr>
      </w:pPr>
      <w:r>
        <w:rPr>
          <w:rFonts w:hint="eastAsia" w:ascii="宋体" w:hAnsi="宋体"/>
          <w:color w:val="auto"/>
          <w:sz w:val="24"/>
          <w:szCs w:val="24"/>
          <w:highlight w:val="none"/>
        </w:rPr>
        <w:t>投标人名称：</w:t>
      </w:r>
      <w:r>
        <w:rPr>
          <w:rFonts w:hint="eastAsia" w:ascii="宋体" w:hAnsi="宋体"/>
          <w:color w:val="auto"/>
          <w:sz w:val="24"/>
          <w:szCs w:val="24"/>
          <w:highlight w:val="none"/>
          <w:u w:val="single"/>
        </w:rPr>
        <w:t xml:space="preserve">                                 .</w:t>
      </w:r>
    </w:p>
    <w:p w14:paraId="388F5BCB">
      <w:pPr>
        <w:spacing w:line="360" w:lineRule="auto"/>
        <w:ind w:firstLine="482"/>
        <w:rPr>
          <w:rFonts w:ascii="宋体" w:hAnsi="宋体"/>
          <w:color w:val="auto"/>
          <w:sz w:val="24"/>
          <w:szCs w:val="24"/>
          <w:highlight w:val="none"/>
        </w:rPr>
      </w:pPr>
      <w:r>
        <w:rPr>
          <w:rFonts w:hint="eastAsia" w:ascii="宋体" w:hAnsi="宋体"/>
          <w:color w:val="auto"/>
          <w:sz w:val="24"/>
          <w:szCs w:val="24"/>
          <w:highlight w:val="none"/>
        </w:rPr>
        <w:t>单位性质：</w:t>
      </w:r>
      <w:r>
        <w:rPr>
          <w:rFonts w:hint="eastAsia" w:ascii="宋体" w:hAnsi="宋体"/>
          <w:color w:val="auto"/>
          <w:sz w:val="24"/>
          <w:szCs w:val="24"/>
          <w:highlight w:val="none"/>
          <w:u w:val="single"/>
        </w:rPr>
        <w:t xml:space="preserve">                                   .</w:t>
      </w:r>
    </w:p>
    <w:p w14:paraId="3683218D">
      <w:pPr>
        <w:spacing w:line="360" w:lineRule="auto"/>
        <w:ind w:firstLine="482"/>
        <w:rPr>
          <w:rFonts w:ascii="宋体" w:hAnsi="宋体"/>
          <w:color w:val="auto"/>
          <w:sz w:val="24"/>
          <w:szCs w:val="24"/>
          <w:highlight w:val="none"/>
        </w:rPr>
      </w:pPr>
      <w:r>
        <w:rPr>
          <w:rFonts w:hint="eastAsia" w:ascii="宋体" w:hAnsi="宋体"/>
          <w:color w:val="auto"/>
          <w:sz w:val="24"/>
          <w:szCs w:val="24"/>
          <w:highlight w:val="none"/>
        </w:rPr>
        <w:t xml:space="preserve">姓名：  身份证号码： </w:t>
      </w:r>
      <w:r>
        <w:rPr>
          <w:rFonts w:hint="eastAsia" w:ascii="宋体" w:hAnsi="宋体"/>
          <w:color w:val="auto"/>
          <w:sz w:val="24"/>
          <w:szCs w:val="24"/>
          <w:highlight w:val="none"/>
          <w:u w:val="single"/>
        </w:rPr>
        <w:t xml:space="preserve">               .</w:t>
      </w:r>
    </w:p>
    <w:p w14:paraId="187A1C61">
      <w:pPr>
        <w:spacing w:line="360" w:lineRule="auto"/>
        <w:ind w:firstLine="482"/>
        <w:rPr>
          <w:rFonts w:ascii="宋体" w:hAnsi="宋体"/>
          <w:color w:val="auto"/>
          <w:sz w:val="24"/>
          <w:szCs w:val="24"/>
          <w:highlight w:val="none"/>
        </w:rPr>
      </w:pPr>
      <w:r>
        <w:rPr>
          <w:rFonts w:hint="eastAsia" w:ascii="宋体" w:hAnsi="宋体"/>
          <w:color w:val="auto"/>
          <w:sz w:val="24"/>
          <w:szCs w:val="24"/>
          <w:highlight w:val="none"/>
        </w:rPr>
        <w:t>系</w:t>
      </w:r>
      <w:r>
        <w:rPr>
          <w:rFonts w:hint="eastAsia" w:ascii="宋体" w:hAnsi="宋体"/>
          <w:color w:val="auto"/>
          <w:sz w:val="24"/>
          <w:szCs w:val="24"/>
          <w:highlight w:val="none"/>
          <w:u w:val="single"/>
        </w:rPr>
        <w:t xml:space="preserve">                             （投标人名称）</w:t>
      </w:r>
      <w:r>
        <w:rPr>
          <w:rFonts w:hint="eastAsia" w:ascii="宋体" w:hAnsi="宋体"/>
          <w:color w:val="auto"/>
          <w:sz w:val="24"/>
          <w:szCs w:val="24"/>
          <w:highlight w:val="none"/>
        </w:rPr>
        <w:t>的法定代表人</w:t>
      </w:r>
    </w:p>
    <w:p w14:paraId="09D22C92">
      <w:pPr>
        <w:spacing w:line="360" w:lineRule="auto"/>
        <w:ind w:firstLine="482"/>
        <w:rPr>
          <w:rFonts w:ascii="宋体" w:hAnsi="宋体"/>
          <w:color w:val="auto"/>
          <w:sz w:val="24"/>
          <w:szCs w:val="24"/>
          <w:highlight w:val="none"/>
        </w:rPr>
      </w:pPr>
    </w:p>
    <w:p w14:paraId="178BE249">
      <w:pPr>
        <w:spacing w:line="360" w:lineRule="auto"/>
        <w:ind w:firstLine="482"/>
        <w:rPr>
          <w:rFonts w:ascii="宋体" w:hAnsi="宋体"/>
          <w:color w:val="auto"/>
          <w:sz w:val="24"/>
          <w:szCs w:val="24"/>
          <w:highlight w:val="none"/>
        </w:rPr>
      </w:pPr>
      <w:r>
        <w:rPr>
          <w:rFonts w:hint="eastAsia" w:ascii="宋体" w:hAnsi="宋体"/>
          <w:color w:val="auto"/>
          <w:sz w:val="24"/>
          <w:szCs w:val="24"/>
          <w:highlight w:val="none"/>
        </w:rPr>
        <w:t>特此证明</w:t>
      </w:r>
    </w:p>
    <w:p w14:paraId="25DE415C">
      <w:pPr>
        <w:spacing w:line="360" w:lineRule="auto"/>
        <w:ind w:firstLine="482"/>
        <w:rPr>
          <w:rFonts w:ascii="宋体" w:hAnsi="宋体"/>
          <w:color w:val="auto"/>
          <w:sz w:val="24"/>
          <w:szCs w:val="24"/>
          <w:highlight w:val="none"/>
        </w:rPr>
      </w:pPr>
      <w:r>
        <w:rPr>
          <w:rFonts w:hint="eastAsia" w:ascii="宋体" w:hAnsi="宋体"/>
          <w:color w:val="auto"/>
          <w:sz w:val="24"/>
          <w:szCs w:val="24"/>
          <w:highlight w:val="none"/>
        </w:rPr>
        <w:t>附：法定代表人身份证复印件</w:t>
      </w:r>
    </w:p>
    <w:p w14:paraId="16395E16">
      <w:pPr>
        <w:spacing w:line="360" w:lineRule="auto"/>
        <w:ind w:firstLine="480"/>
        <w:rPr>
          <w:rFonts w:ascii="宋体" w:hAnsi="宋体"/>
          <w:color w:val="auto"/>
          <w:sz w:val="24"/>
          <w:szCs w:val="24"/>
          <w:highlight w:val="none"/>
        </w:rPr>
      </w:pPr>
    </w:p>
    <w:p w14:paraId="23589B07">
      <w:pPr>
        <w:wordWrap w:val="0"/>
        <w:spacing w:line="360" w:lineRule="auto"/>
        <w:ind w:left="0" w:leftChars="0" w:firstLine="3580" w:firstLineChars="0"/>
        <w:rPr>
          <w:rFonts w:ascii="宋体" w:hAnsi="宋体"/>
          <w:color w:val="auto"/>
          <w:sz w:val="24"/>
          <w:szCs w:val="24"/>
          <w:highlight w:val="none"/>
        </w:rPr>
      </w:pPr>
      <w:r>
        <w:rPr>
          <w:rFonts w:hint="eastAsia" w:ascii="宋体" w:hAnsi="宋体"/>
          <w:color w:val="auto"/>
          <w:sz w:val="24"/>
          <w:szCs w:val="24"/>
          <w:highlight w:val="none"/>
        </w:rPr>
        <w:t>投标人名称：</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（盖</w:t>
      </w:r>
      <w:r>
        <w:rPr>
          <w:rFonts w:hint="eastAsia" w:ascii="宋体" w:hAnsi="宋体"/>
          <w:color w:val="auto"/>
          <w:sz w:val="24"/>
          <w:szCs w:val="24"/>
          <w:highlight w:val="none"/>
          <w:lang w:eastAsia="zh-CN"/>
        </w:rPr>
        <w:t>单位</w:t>
      </w:r>
      <w:r>
        <w:rPr>
          <w:rFonts w:hint="eastAsia" w:ascii="宋体" w:hAnsi="宋体"/>
          <w:color w:val="auto"/>
          <w:sz w:val="24"/>
          <w:szCs w:val="24"/>
          <w:highlight w:val="none"/>
        </w:rPr>
        <w:t>章）</w:t>
      </w:r>
    </w:p>
    <w:p w14:paraId="769A8EB4">
      <w:pPr>
        <w:spacing w:line="360" w:lineRule="auto"/>
        <w:ind w:firstLine="480"/>
        <w:rPr>
          <w:rFonts w:ascii="宋体" w:hAnsi="宋体"/>
          <w:color w:val="auto"/>
          <w:sz w:val="24"/>
          <w:szCs w:val="24"/>
          <w:highlight w:val="none"/>
        </w:rPr>
      </w:pPr>
    </w:p>
    <w:p w14:paraId="502CEA07">
      <w:pPr>
        <w:spacing w:line="360" w:lineRule="auto"/>
        <w:ind w:firstLine="480"/>
        <w:jc w:val="right"/>
        <w:rPr>
          <w:rFonts w:ascii="宋体" w:hAnsi="宋体"/>
          <w:color w:val="auto"/>
          <w:sz w:val="24"/>
          <w:szCs w:val="24"/>
          <w:highlight w:val="none"/>
        </w:rPr>
      </w:pPr>
      <w:r>
        <w:rPr>
          <w:rFonts w:hint="eastAsia" w:ascii="宋体" w:hAnsi="宋体"/>
          <w:color w:val="auto"/>
          <w:sz w:val="24"/>
          <w:szCs w:val="24"/>
          <w:highlight w:val="none"/>
        </w:rPr>
        <w:t xml:space="preserve">日期： </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日</w:t>
      </w:r>
    </w:p>
    <w:p w14:paraId="56B16A8F">
      <w:pPr>
        <w:spacing w:line="360" w:lineRule="auto"/>
        <w:ind w:firstLine="480"/>
        <w:rPr>
          <w:rFonts w:ascii="宋体" w:hAnsi="宋体"/>
          <w:color w:val="auto"/>
          <w:sz w:val="24"/>
          <w:szCs w:val="24"/>
          <w:highlight w:val="none"/>
        </w:rPr>
      </w:pPr>
    </w:p>
    <w:p w14:paraId="58B4462A">
      <w:pPr>
        <w:spacing w:line="360" w:lineRule="auto"/>
        <w:ind w:firstLine="480"/>
        <w:rPr>
          <w:rFonts w:ascii="宋体" w:hAnsi="宋体"/>
          <w:color w:val="auto"/>
          <w:sz w:val="24"/>
          <w:szCs w:val="24"/>
          <w:highlight w:val="none"/>
        </w:rPr>
      </w:pPr>
    </w:p>
    <w:tbl>
      <w:tblPr>
        <w:tblStyle w:val="75"/>
        <w:tblpPr w:leftFromText="180" w:rightFromText="180" w:vertAnchor="text" w:tblpX="554" w:tblpY="109"/>
        <w:tblOverlap w:val="never"/>
        <w:tblW w:w="76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8"/>
      </w:tblGrid>
      <w:tr w14:paraId="62CA6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2" w:hRule="atLeast"/>
        </w:trPr>
        <w:tc>
          <w:tcPr>
            <w:tcW w:w="7618" w:type="dxa"/>
            <w:vAlign w:val="center"/>
          </w:tcPr>
          <w:p w14:paraId="3D4BD9FE">
            <w:pPr>
              <w:spacing w:line="360" w:lineRule="auto"/>
              <w:jc w:val="center"/>
              <w:rPr>
                <w:rFonts w:ascii="宋体" w:hAnsi="宋体"/>
                <w:color w:val="auto"/>
                <w:sz w:val="24"/>
                <w:szCs w:val="24"/>
                <w:highlight w:val="none"/>
                <w:u w:val="single"/>
              </w:rPr>
            </w:pPr>
            <w:r>
              <w:rPr>
                <w:rFonts w:hint="eastAsia" w:ascii="宋体" w:hAnsi="宋体"/>
                <w:color w:val="auto"/>
                <w:sz w:val="24"/>
                <w:szCs w:val="24"/>
                <w:highlight w:val="none"/>
                <w:u w:val="single"/>
              </w:rPr>
              <w:t>身份证复印件粘贴处（正、反面）</w:t>
            </w:r>
          </w:p>
          <w:p w14:paraId="5E216747">
            <w:pPr>
              <w:pStyle w:val="6"/>
              <w:spacing w:line="360" w:lineRule="auto"/>
              <w:jc w:val="center"/>
              <w:rPr>
                <w:rFonts w:ascii="宋体" w:hAnsi="宋体"/>
                <w:color w:val="auto"/>
                <w:sz w:val="24"/>
                <w:szCs w:val="24"/>
                <w:highlight w:val="none"/>
              </w:rPr>
            </w:pPr>
          </w:p>
        </w:tc>
      </w:tr>
    </w:tbl>
    <w:p w14:paraId="7F3F5A69">
      <w:pPr>
        <w:pStyle w:val="6"/>
        <w:rPr>
          <w:rFonts w:ascii="宋体" w:hAnsi="宋体"/>
          <w:color w:val="auto"/>
          <w:highlight w:val="none"/>
        </w:rPr>
      </w:pPr>
      <w:r>
        <w:rPr>
          <w:rFonts w:hint="eastAsia" w:ascii="宋体" w:hAnsi="宋体"/>
          <w:color w:val="auto"/>
          <w:highlight w:val="none"/>
        </w:rPr>
        <w:br w:type="page"/>
      </w:r>
      <w:bookmarkStart w:id="1263" w:name="_Toc10751"/>
      <w:bookmarkStart w:id="1264" w:name="_Toc11301"/>
      <w:bookmarkStart w:id="1265" w:name="_Toc29405"/>
      <w:bookmarkStart w:id="1266" w:name="_Toc15848"/>
      <w:bookmarkStart w:id="1267" w:name="_Toc20010"/>
      <w:bookmarkStart w:id="1268" w:name="_Toc22407"/>
      <w:bookmarkStart w:id="1269" w:name="_Toc32403"/>
      <w:bookmarkStart w:id="1270" w:name="_Toc21993"/>
      <w:bookmarkStart w:id="1271" w:name="_Toc6889"/>
      <w:bookmarkStart w:id="1272" w:name="_Toc305"/>
      <w:bookmarkStart w:id="1273" w:name="_Toc25158"/>
      <w:bookmarkStart w:id="1274" w:name="_Toc24854"/>
      <w:bookmarkStart w:id="1275" w:name="_Toc103184642"/>
      <w:bookmarkStart w:id="1276" w:name="_Toc459994431"/>
      <w:bookmarkStart w:id="1277" w:name="_Toc211"/>
      <w:r>
        <w:rPr>
          <w:rFonts w:hint="eastAsia" w:ascii="宋体" w:hAnsi="宋体"/>
          <w:color w:val="auto"/>
          <w:highlight w:val="none"/>
        </w:rPr>
        <w:t>A</w:t>
      </w:r>
      <w:r>
        <w:rPr>
          <w:rFonts w:hint="eastAsia" w:ascii="宋体" w:hAnsi="宋体"/>
          <w:color w:val="auto"/>
          <w:highlight w:val="none"/>
          <w:lang w:val="en-US" w:eastAsia="zh-CN"/>
        </w:rPr>
        <w:t>3</w:t>
      </w:r>
      <w:r>
        <w:rPr>
          <w:rFonts w:hint="eastAsia" w:ascii="宋体" w:hAnsi="宋体"/>
          <w:color w:val="auto"/>
          <w:highlight w:val="none"/>
        </w:rPr>
        <w:t>-3法定代表人授权书</w:t>
      </w:r>
      <w:bookmarkEnd w:id="1263"/>
      <w:bookmarkEnd w:id="1264"/>
      <w:bookmarkEnd w:id="1265"/>
      <w:bookmarkEnd w:id="1266"/>
      <w:bookmarkEnd w:id="1267"/>
      <w:bookmarkEnd w:id="1268"/>
      <w:bookmarkEnd w:id="1269"/>
      <w:bookmarkEnd w:id="1270"/>
      <w:bookmarkEnd w:id="1271"/>
    </w:p>
    <w:p w14:paraId="41BF6602">
      <w:pPr>
        <w:spacing w:line="360" w:lineRule="auto"/>
        <w:jc w:val="center"/>
        <w:rPr>
          <w:rFonts w:ascii="宋体" w:hAnsi="宋体"/>
          <w:b/>
          <w:color w:val="auto"/>
          <w:sz w:val="28"/>
          <w:highlight w:val="none"/>
        </w:rPr>
      </w:pPr>
      <w:r>
        <w:rPr>
          <w:rFonts w:hint="eastAsia" w:ascii="宋体" w:hAnsi="宋体"/>
          <w:b/>
          <w:color w:val="auto"/>
          <w:sz w:val="28"/>
          <w:highlight w:val="none"/>
        </w:rPr>
        <w:t>法定代表人授权书（格式）</w:t>
      </w:r>
      <w:r>
        <w:rPr>
          <w:rStyle w:val="92"/>
          <w:rFonts w:hint="eastAsia" w:ascii="宋体" w:hAnsi="宋体"/>
          <w:b/>
          <w:color w:val="auto"/>
          <w:sz w:val="28"/>
          <w:highlight w:val="none"/>
        </w:rPr>
        <w:footnoteReference w:id="0"/>
      </w:r>
    </w:p>
    <w:p w14:paraId="5139605D">
      <w:pPr>
        <w:ind w:firstLine="480"/>
        <w:rPr>
          <w:rFonts w:ascii="宋体" w:hAnsi="宋体"/>
          <w:color w:val="auto"/>
          <w:highlight w:val="none"/>
        </w:rPr>
      </w:pPr>
    </w:p>
    <w:p w14:paraId="0E8D164A">
      <w:pPr>
        <w:spacing w:line="360" w:lineRule="auto"/>
        <w:ind w:firstLine="482"/>
        <w:rPr>
          <w:rFonts w:ascii="宋体" w:hAnsi="宋体"/>
          <w:color w:val="auto"/>
          <w:sz w:val="24"/>
          <w:szCs w:val="24"/>
          <w:highlight w:val="none"/>
        </w:rPr>
      </w:pPr>
      <w:r>
        <w:rPr>
          <w:rFonts w:hint="eastAsia" w:ascii="宋体" w:hAnsi="宋体"/>
          <w:color w:val="auto"/>
          <w:sz w:val="24"/>
          <w:szCs w:val="24"/>
          <w:highlight w:val="none"/>
        </w:rPr>
        <w:t>本人</w:t>
      </w:r>
      <w:r>
        <w:rPr>
          <w:rFonts w:hint="eastAsia" w:ascii="宋体" w:hAnsi="宋体"/>
          <w:color w:val="auto"/>
          <w:sz w:val="24"/>
          <w:szCs w:val="24"/>
          <w:highlight w:val="none"/>
          <w:u w:val="single"/>
        </w:rPr>
        <w:t xml:space="preserve">     （姓名）系       （投标人名称）</w:t>
      </w:r>
      <w:r>
        <w:rPr>
          <w:rFonts w:hint="eastAsia" w:ascii="宋体" w:hAnsi="宋体"/>
          <w:color w:val="auto"/>
          <w:sz w:val="24"/>
          <w:szCs w:val="24"/>
          <w:highlight w:val="none"/>
        </w:rPr>
        <w:t>的法定代表人，现委托</w:t>
      </w:r>
      <w:r>
        <w:rPr>
          <w:rFonts w:hint="eastAsia" w:ascii="宋体" w:hAnsi="宋体"/>
          <w:color w:val="auto"/>
          <w:sz w:val="24"/>
          <w:szCs w:val="24"/>
          <w:highlight w:val="none"/>
          <w:u w:val="single"/>
        </w:rPr>
        <w:t xml:space="preserve">    （姓名）</w:t>
      </w:r>
      <w:r>
        <w:rPr>
          <w:rFonts w:hint="eastAsia" w:ascii="宋体" w:hAnsi="宋体"/>
          <w:color w:val="auto"/>
          <w:sz w:val="24"/>
          <w:szCs w:val="24"/>
          <w:highlight w:val="none"/>
        </w:rPr>
        <w:t>为我方代理</w:t>
      </w:r>
      <w:r>
        <w:rPr>
          <w:rFonts w:hint="eastAsia" w:ascii="宋体" w:hAnsi="宋体"/>
          <w:color w:val="auto"/>
          <w:spacing w:val="20"/>
          <w:sz w:val="24"/>
          <w:szCs w:val="24"/>
          <w:highlight w:val="none"/>
        </w:rPr>
        <w:t>人。代理人根据授权，以我方名义签署、澄清、说明、补正、递交、撤回、修改</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none"/>
        </w:rPr>
        <w:t>（项目名称）</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none"/>
          <w:lang w:val="en-US" w:eastAsia="zh-CN"/>
        </w:rPr>
        <w:t>标段</w:t>
      </w:r>
      <w:r>
        <w:rPr>
          <w:rFonts w:hint="eastAsia" w:ascii="宋体" w:hAnsi="宋体"/>
          <w:color w:val="auto"/>
          <w:sz w:val="24"/>
          <w:szCs w:val="24"/>
          <w:highlight w:val="none"/>
        </w:rPr>
        <w:t>项目投标文件、签订合同和处理有关事宜，其法律后果由我方承担。</w:t>
      </w:r>
    </w:p>
    <w:p w14:paraId="092AA085">
      <w:pPr>
        <w:spacing w:line="360" w:lineRule="auto"/>
        <w:ind w:firstLine="482"/>
        <w:rPr>
          <w:rFonts w:ascii="宋体" w:hAnsi="宋体"/>
          <w:color w:val="auto"/>
          <w:sz w:val="24"/>
          <w:szCs w:val="24"/>
          <w:highlight w:val="none"/>
          <w:u w:val="none"/>
        </w:rPr>
      </w:pPr>
      <w:r>
        <w:rPr>
          <w:rFonts w:hint="eastAsia" w:ascii="宋体" w:hAnsi="宋体"/>
          <w:color w:val="auto"/>
          <w:sz w:val="24"/>
          <w:szCs w:val="24"/>
          <w:highlight w:val="none"/>
        </w:rPr>
        <w:t>委托期</w:t>
      </w:r>
      <w:r>
        <w:rPr>
          <w:rFonts w:hint="eastAsia" w:ascii="宋体" w:hAnsi="宋体"/>
          <w:color w:val="auto"/>
          <w:sz w:val="24"/>
          <w:szCs w:val="24"/>
          <w:highlight w:val="none"/>
          <w:u w:val="none"/>
        </w:rPr>
        <w:t>限：</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none"/>
        </w:rPr>
        <w:t>。</w:t>
      </w:r>
    </w:p>
    <w:p w14:paraId="0D424C48">
      <w:pPr>
        <w:spacing w:line="360" w:lineRule="auto"/>
        <w:ind w:firstLine="482"/>
        <w:rPr>
          <w:rFonts w:ascii="宋体" w:hAnsi="宋体"/>
          <w:color w:val="auto"/>
          <w:sz w:val="24"/>
          <w:szCs w:val="24"/>
          <w:highlight w:val="none"/>
        </w:rPr>
      </w:pPr>
      <w:r>
        <w:rPr>
          <w:rFonts w:hint="eastAsia" w:ascii="宋体" w:hAnsi="宋体"/>
          <w:color w:val="auto"/>
          <w:sz w:val="24"/>
          <w:szCs w:val="24"/>
          <w:highlight w:val="none"/>
        </w:rPr>
        <w:t>代理人无转委托权。</w:t>
      </w:r>
    </w:p>
    <w:p w14:paraId="360E92ED">
      <w:pPr>
        <w:spacing w:line="360" w:lineRule="auto"/>
        <w:ind w:firstLine="480"/>
        <w:rPr>
          <w:rFonts w:ascii="宋体" w:hAnsi="宋体"/>
          <w:color w:val="auto"/>
          <w:sz w:val="24"/>
          <w:szCs w:val="24"/>
          <w:highlight w:val="none"/>
        </w:rPr>
      </w:pPr>
    </w:p>
    <w:p w14:paraId="017F731C">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附：委托代理人身份证复印件</w:t>
      </w:r>
    </w:p>
    <w:p w14:paraId="3B1BA900">
      <w:pPr>
        <w:spacing w:line="360" w:lineRule="auto"/>
        <w:ind w:firstLine="480"/>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w:t>
      </w:r>
      <w:r>
        <w:rPr>
          <w:rFonts w:hint="eastAsia" w:ascii="宋体" w:hAnsi="宋体" w:eastAsia="宋体" w:cs="宋体"/>
          <w:color w:val="auto"/>
          <w:sz w:val="24"/>
          <w:szCs w:val="24"/>
          <w:highlight w:val="none"/>
          <w:lang w:val="en-US" w:eastAsia="zh-CN"/>
        </w:rPr>
        <w:t>单位</w:t>
      </w:r>
      <w:r>
        <w:rPr>
          <w:rFonts w:hint="eastAsia" w:ascii="宋体" w:hAnsi="宋体" w:eastAsia="宋体" w:cs="宋体"/>
          <w:color w:val="auto"/>
          <w:sz w:val="24"/>
          <w:szCs w:val="24"/>
          <w:highlight w:val="none"/>
        </w:rPr>
        <w:t>章）</w:t>
      </w:r>
    </w:p>
    <w:p w14:paraId="55A56AE6">
      <w:pPr>
        <w:spacing w:line="360" w:lineRule="auto"/>
        <w:ind w:firstLine="48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w:t>
      </w:r>
      <w:r>
        <w:rPr>
          <w:rFonts w:hint="eastAsia" w:ascii="宋体" w:hAnsi="宋体" w:eastAsia="宋体" w:cs="宋体"/>
          <w:color w:val="auto"/>
          <w:sz w:val="24"/>
          <w:szCs w:val="24"/>
          <w:highlight w:val="none"/>
          <w:lang w:val="en-US" w:eastAsia="zh-CN"/>
        </w:rPr>
        <w:t>或盖章</w:t>
      </w:r>
      <w:r>
        <w:rPr>
          <w:rFonts w:hint="eastAsia" w:ascii="宋体" w:hAnsi="宋体" w:eastAsia="宋体" w:cs="宋体"/>
          <w:color w:val="auto"/>
          <w:sz w:val="24"/>
          <w:szCs w:val="24"/>
          <w:highlight w:val="none"/>
        </w:rPr>
        <w:t>）</w:t>
      </w:r>
    </w:p>
    <w:p w14:paraId="09A31645">
      <w:pPr>
        <w:spacing w:line="360" w:lineRule="auto"/>
        <w:ind w:firstLine="480"/>
        <w:jc w:val="right"/>
        <w:rPr>
          <w:rFonts w:hint="eastAsia" w:ascii="宋体" w:hAnsi="宋体" w:eastAsia="宋体" w:cs="宋体"/>
          <w:color w:val="auto"/>
          <w:sz w:val="24"/>
          <w:szCs w:val="24"/>
          <w:highlight w:val="none"/>
        </w:rPr>
      </w:pPr>
    </w:p>
    <w:p w14:paraId="59E5636E">
      <w:pPr>
        <w:spacing w:line="360" w:lineRule="auto"/>
        <w:ind w:right="0" w:firstLine="480" w:firstLineChars="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w:t>
      </w:r>
      <w:r>
        <w:rPr>
          <w:rFonts w:hint="eastAsia" w:ascii="宋体" w:hAnsi="宋体" w:eastAsia="宋体" w:cs="宋体"/>
          <w:color w:val="auto"/>
          <w:sz w:val="24"/>
          <w:szCs w:val="24"/>
          <w:highlight w:val="none"/>
          <w:lang w:val="en-US" w:eastAsia="zh-CN"/>
        </w:rPr>
        <w:t>或盖章</w:t>
      </w:r>
      <w:r>
        <w:rPr>
          <w:rFonts w:hint="eastAsia" w:ascii="宋体" w:hAnsi="宋体" w:eastAsia="宋体" w:cs="宋体"/>
          <w:color w:val="auto"/>
          <w:sz w:val="24"/>
          <w:szCs w:val="24"/>
          <w:highlight w:val="none"/>
        </w:rPr>
        <w:t>）</w:t>
      </w:r>
    </w:p>
    <w:p w14:paraId="084C36C7">
      <w:pPr>
        <w:spacing w:line="360" w:lineRule="auto"/>
        <w:ind w:right="0" w:firstLine="480" w:firstLineChars="0"/>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身份证号码：</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p>
    <w:p w14:paraId="487E0FA8">
      <w:pPr>
        <w:spacing w:line="360" w:lineRule="auto"/>
        <w:ind w:firstLine="4560" w:firstLineChars="19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日期：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0C8334FE">
      <w:pPr>
        <w:pStyle w:val="38"/>
        <w:rPr>
          <w:rFonts w:hint="eastAsia"/>
          <w:color w:val="auto"/>
          <w:highlight w:val="none"/>
        </w:rPr>
      </w:pPr>
    </w:p>
    <w:p w14:paraId="3B0015D3">
      <w:pPr>
        <w:spacing w:line="360" w:lineRule="auto"/>
        <w:ind w:right="480" w:firstLine="5280" w:firstLineChars="2200"/>
        <w:rPr>
          <w:rFonts w:ascii="宋体" w:hAnsi="宋体"/>
          <w:color w:val="auto"/>
          <w:sz w:val="24"/>
          <w:szCs w:val="24"/>
          <w:highlight w:val="none"/>
        </w:rPr>
      </w:pPr>
    </w:p>
    <w:tbl>
      <w:tblPr>
        <w:tblStyle w:val="75"/>
        <w:tblpPr w:leftFromText="180" w:rightFromText="180" w:vertAnchor="text" w:tblpX="554" w:tblpY="109"/>
        <w:tblOverlap w:val="never"/>
        <w:tblW w:w="76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8"/>
      </w:tblGrid>
      <w:tr w14:paraId="7505C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9" w:hRule="atLeast"/>
        </w:trPr>
        <w:tc>
          <w:tcPr>
            <w:tcW w:w="7618" w:type="dxa"/>
            <w:vAlign w:val="center"/>
          </w:tcPr>
          <w:p w14:paraId="3AED640C">
            <w:pPr>
              <w:jc w:val="center"/>
              <w:rPr>
                <w:rFonts w:ascii="宋体" w:hAnsi="宋体"/>
                <w:color w:val="auto"/>
                <w:sz w:val="24"/>
                <w:szCs w:val="24"/>
                <w:highlight w:val="none"/>
              </w:rPr>
            </w:pPr>
            <w:r>
              <w:rPr>
                <w:rFonts w:hint="eastAsia" w:ascii="宋体" w:hAnsi="宋体"/>
                <w:color w:val="auto"/>
                <w:sz w:val="24"/>
                <w:szCs w:val="24"/>
                <w:highlight w:val="none"/>
                <w:u w:val="single"/>
              </w:rPr>
              <w:t>身份证复印件粘贴处（正、反面）</w:t>
            </w:r>
          </w:p>
        </w:tc>
      </w:tr>
    </w:tbl>
    <w:p w14:paraId="057E44B9">
      <w:pPr>
        <w:pStyle w:val="6"/>
        <w:spacing w:line="360" w:lineRule="auto"/>
        <w:rPr>
          <w:rFonts w:ascii="宋体" w:hAnsi="宋体"/>
          <w:color w:val="auto"/>
          <w:highlight w:val="none"/>
        </w:rPr>
      </w:pPr>
      <w:r>
        <w:rPr>
          <w:rFonts w:hint="eastAsia" w:ascii="宋体" w:hAnsi="宋体"/>
          <w:color w:val="auto"/>
          <w:sz w:val="24"/>
          <w:szCs w:val="24"/>
          <w:highlight w:val="none"/>
        </w:rPr>
        <w:br w:type="page"/>
      </w:r>
      <w:bookmarkEnd w:id="1272"/>
      <w:bookmarkEnd w:id="1273"/>
      <w:bookmarkEnd w:id="1274"/>
      <w:bookmarkEnd w:id="1275"/>
      <w:bookmarkEnd w:id="1276"/>
      <w:bookmarkEnd w:id="1277"/>
      <w:bookmarkStart w:id="1278" w:name="_Toc15654"/>
      <w:bookmarkStart w:id="1279" w:name="_Toc15843"/>
      <w:bookmarkStart w:id="1280" w:name="_Toc2810"/>
      <w:bookmarkStart w:id="1281" w:name="_Toc8468"/>
      <w:bookmarkStart w:id="1282" w:name="_Toc30737"/>
      <w:bookmarkStart w:id="1283" w:name="_Toc8887"/>
      <w:bookmarkStart w:id="1284" w:name="_Toc4842"/>
      <w:bookmarkStart w:id="1285" w:name="_Toc6679"/>
      <w:bookmarkStart w:id="1286" w:name="_Toc7148"/>
      <w:r>
        <w:rPr>
          <w:rFonts w:hint="eastAsia" w:ascii="宋体" w:hAnsi="宋体"/>
          <w:color w:val="auto"/>
          <w:highlight w:val="none"/>
        </w:rPr>
        <w:t>A</w:t>
      </w:r>
      <w:r>
        <w:rPr>
          <w:rFonts w:hint="eastAsia" w:ascii="宋体" w:hAnsi="宋体"/>
          <w:color w:val="auto"/>
          <w:highlight w:val="none"/>
          <w:lang w:val="en-US" w:eastAsia="zh-CN"/>
        </w:rPr>
        <w:t>3</w:t>
      </w:r>
      <w:r>
        <w:rPr>
          <w:rFonts w:hint="eastAsia" w:ascii="宋体" w:hAnsi="宋体"/>
          <w:color w:val="auto"/>
          <w:highlight w:val="none"/>
        </w:rPr>
        <w:t>-4投标人承诺书</w:t>
      </w:r>
      <w:bookmarkEnd w:id="1278"/>
      <w:bookmarkEnd w:id="1279"/>
      <w:bookmarkEnd w:id="1280"/>
      <w:bookmarkEnd w:id="1281"/>
      <w:bookmarkEnd w:id="1282"/>
      <w:bookmarkEnd w:id="1283"/>
      <w:bookmarkEnd w:id="1284"/>
      <w:bookmarkEnd w:id="1285"/>
      <w:bookmarkEnd w:id="1286"/>
    </w:p>
    <w:p w14:paraId="384145C5">
      <w:pPr>
        <w:spacing w:line="360" w:lineRule="auto"/>
        <w:jc w:val="center"/>
        <w:rPr>
          <w:rFonts w:ascii="宋体" w:hAnsi="宋体"/>
          <w:b/>
          <w:color w:val="auto"/>
          <w:sz w:val="28"/>
          <w:highlight w:val="none"/>
        </w:rPr>
      </w:pPr>
      <w:r>
        <w:rPr>
          <w:rFonts w:hint="eastAsia" w:ascii="宋体" w:hAnsi="宋体"/>
          <w:b/>
          <w:color w:val="auto"/>
          <w:sz w:val="28"/>
          <w:highlight w:val="none"/>
        </w:rPr>
        <w:t>投标人承诺书</w:t>
      </w:r>
    </w:p>
    <w:p w14:paraId="6C2FB53E">
      <w:pPr>
        <w:spacing w:line="360" w:lineRule="auto"/>
        <w:rPr>
          <w:rFonts w:ascii="宋体" w:hAnsi="宋体"/>
          <w:color w:val="auto"/>
          <w:highlight w:val="none"/>
        </w:rPr>
      </w:pPr>
    </w:p>
    <w:p w14:paraId="53BC872E">
      <w:pPr>
        <w:spacing w:line="360" w:lineRule="auto"/>
        <w:rPr>
          <w:rFonts w:ascii="宋体" w:hAnsi="宋体"/>
          <w:color w:val="auto"/>
          <w:sz w:val="24"/>
          <w:szCs w:val="24"/>
          <w:highlight w:val="none"/>
        </w:rPr>
      </w:pPr>
      <w:r>
        <w:rPr>
          <w:rFonts w:hint="eastAsia" w:ascii="宋体" w:hAnsi="宋体"/>
          <w:color w:val="auto"/>
          <w:sz w:val="24"/>
          <w:szCs w:val="24"/>
          <w:highlight w:val="none"/>
          <w:lang w:eastAsia="zh-CN"/>
        </w:rPr>
        <w:t>宁波市轨道交通集团有限公司</w:t>
      </w:r>
      <w:r>
        <w:rPr>
          <w:rFonts w:hint="eastAsia" w:ascii="宋体" w:hAnsi="宋体"/>
          <w:color w:val="auto"/>
          <w:sz w:val="24"/>
          <w:szCs w:val="24"/>
          <w:highlight w:val="none"/>
        </w:rPr>
        <w:t>：</w:t>
      </w:r>
    </w:p>
    <w:p w14:paraId="363C9C4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我单位保证在本次招投标过程中无弄虚作假，所递交的投标文件及有关资料均真实，并做如下承诺：</w:t>
      </w:r>
    </w:p>
    <w:p w14:paraId="194FF4A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我单位不存在第二章“投标人须知”第1.4.3项规定的任何一种情形且满足“投标人须知前附表”</w:t>
      </w:r>
      <w:r>
        <w:rPr>
          <w:rFonts w:hint="eastAsia" w:ascii="宋体" w:hAnsi="宋体" w:eastAsia="宋体" w:cs="宋体"/>
          <w:color w:val="auto"/>
          <w:sz w:val="24"/>
          <w:szCs w:val="24"/>
          <w:highlight w:val="none"/>
          <w:lang w:eastAsia="zh-CN"/>
        </w:rPr>
        <w:t>第</w:t>
      </w: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款</w:t>
      </w:r>
      <w:r>
        <w:rPr>
          <w:rFonts w:hint="eastAsia" w:ascii="宋体" w:hAnsi="宋体" w:eastAsia="宋体" w:cs="宋体"/>
          <w:color w:val="auto"/>
          <w:sz w:val="24"/>
          <w:szCs w:val="24"/>
          <w:highlight w:val="none"/>
        </w:rPr>
        <w:t>规定要求。</w:t>
      </w:r>
    </w:p>
    <w:p w14:paraId="09C70F9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若有被发现不符合以上情况的，将被取消中标资格并不予退还投标保证金，接受有关监管部门的处罚</w:t>
      </w:r>
      <w:r>
        <w:rPr>
          <w:rFonts w:hint="eastAsia" w:ascii="宋体" w:hAnsi="宋体" w:eastAsia="宋体" w:cs="宋体"/>
          <w:color w:val="auto"/>
          <w:sz w:val="24"/>
          <w:szCs w:val="24"/>
          <w:highlight w:val="none"/>
          <w:lang w:eastAsia="zh-CN"/>
        </w:rPr>
        <w:t>。</w:t>
      </w:r>
    </w:p>
    <w:p w14:paraId="521A1A1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若有违背，我公司承担由此而产生的一切后果，无条件接受有关监管部门的任何处罚。</w:t>
      </w:r>
    </w:p>
    <w:p w14:paraId="4CB309C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特此承诺。</w:t>
      </w:r>
    </w:p>
    <w:p w14:paraId="23A8F9F0">
      <w:pPr>
        <w:spacing w:line="360" w:lineRule="auto"/>
        <w:ind w:firstLine="480"/>
        <w:rPr>
          <w:rFonts w:hint="eastAsia" w:ascii="宋体" w:hAnsi="宋体" w:eastAsia="宋体" w:cs="宋体"/>
          <w:color w:val="auto"/>
          <w:sz w:val="24"/>
          <w:szCs w:val="24"/>
          <w:highlight w:val="none"/>
        </w:rPr>
      </w:pPr>
    </w:p>
    <w:p w14:paraId="1E6279BC">
      <w:pPr>
        <w:spacing w:line="360" w:lineRule="auto"/>
        <w:ind w:firstLine="480"/>
        <w:rPr>
          <w:rFonts w:hint="eastAsia" w:ascii="宋体" w:hAnsi="宋体" w:eastAsia="宋体" w:cs="宋体"/>
          <w:color w:val="auto"/>
          <w:sz w:val="24"/>
          <w:szCs w:val="24"/>
          <w:highlight w:val="none"/>
        </w:rPr>
      </w:pPr>
    </w:p>
    <w:p w14:paraId="40707860">
      <w:pPr>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w:t>
      </w:r>
      <w:r>
        <w:rPr>
          <w:rFonts w:hint="eastAsia" w:ascii="宋体" w:hAnsi="宋体" w:eastAsia="宋体" w:cs="宋体"/>
          <w:color w:val="auto"/>
          <w:sz w:val="24"/>
          <w:szCs w:val="24"/>
          <w:highlight w:val="none"/>
          <w:lang w:val="en-US" w:eastAsia="zh-CN"/>
        </w:rPr>
        <w:t>单位</w:t>
      </w:r>
      <w:r>
        <w:rPr>
          <w:rFonts w:hint="eastAsia" w:ascii="宋体" w:hAnsi="宋体" w:eastAsia="宋体" w:cs="宋体"/>
          <w:color w:val="auto"/>
          <w:sz w:val="24"/>
          <w:szCs w:val="24"/>
          <w:highlight w:val="none"/>
        </w:rPr>
        <w:t>章）</w:t>
      </w:r>
    </w:p>
    <w:p w14:paraId="08FA0B50">
      <w:pPr>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w:t>
      </w:r>
      <w:r>
        <w:rPr>
          <w:rFonts w:hint="eastAsia" w:ascii="宋体" w:hAnsi="宋体" w:eastAsia="宋体" w:cs="宋体"/>
          <w:color w:val="auto"/>
          <w:sz w:val="24"/>
          <w:szCs w:val="24"/>
          <w:highlight w:val="none"/>
          <w:lang w:val="en-US" w:eastAsia="zh-CN"/>
        </w:rPr>
        <w:t>或盖章</w:t>
      </w:r>
      <w:r>
        <w:rPr>
          <w:rFonts w:hint="eastAsia" w:ascii="宋体" w:hAnsi="宋体" w:eastAsia="宋体" w:cs="宋体"/>
          <w:color w:val="auto"/>
          <w:sz w:val="24"/>
          <w:szCs w:val="24"/>
          <w:highlight w:val="none"/>
        </w:rPr>
        <w:t>）</w:t>
      </w:r>
    </w:p>
    <w:p w14:paraId="11ACCC5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19D75C8D">
      <w:pPr>
        <w:pStyle w:val="6"/>
        <w:spacing w:line="360" w:lineRule="auto"/>
        <w:rPr>
          <w:color w:val="auto"/>
          <w:highlight w:val="none"/>
        </w:rPr>
      </w:pPr>
      <w:r>
        <w:rPr>
          <w:rFonts w:hint="eastAsia" w:ascii="宋体" w:hAnsi="宋体"/>
          <w:color w:val="auto"/>
          <w:sz w:val="24"/>
          <w:szCs w:val="24"/>
          <w:highlight w:val="none"/>
        </w:rPr>
        <w:br w:type="page"/>
      </w:r>
      <w:bookmarkStart w:id="1287" w:name="_Toc6757"/>
      <w:bookmarkStart w:id="1288" w:name="_Toc103184644"/>
      <w:bookmarkStart w:id="1289" w:name="_Toc421119325"/>
      <w:bookmarkStart w:id="1290" w:name="_Toc2115"/>
      <w:bookmarkStart w:id="1291" w:name="_Toc3028"/>
      <w:bookmarkStart w:id="1292" w:name="_Toc3829"/>
      <w:bookmarkStart w:id="1293" w:name="_Toc26082"/>
      <w:bookmarkStart w:id="1294" w:name="_Toc1908"/>
      <w:bookmarkStart w:id="1295" w:name="_Toc19015"/>
      <w:bookmarkStart w:id="1296" w:name="_Toc4434"/>
      <w:bookmarkStart w:id="1297" w:name="_Toc17313"/>
      <w:r>
        <w:rPr>
          <w:rFonts w:hint="eastAsia"/>
          <w:color w:val="auto"/>
          <w:highlight w:val="none"/>
        </w:rPr>
        <w:t>A</w:t>
      </w:r>
      <w:r>
        <w:rPr>
          <w:rFonts w:hint="eastAsia"/>
          <w:color w:val="auto"/>
          <w:highlight w:val="none"/>
          <w:lang w:val="en-US" w:eastAsia="zh-CN"/>
        </w:rPr>
        <w:t>3</w:t>
      </w:r>
      <w:r>
        <w:rPr>
          <w:rFonts w:hint="eastAsia"/>
          <w:color w:val="auto"/>
          <w:highlight w:val="none"/>
        </w:rPr>
        <w:t>-5</w:t>
      </w:r>
      <w:r>
        <w:rPr>
          <w:rFonts w:hint="eastAsia" w:ascii="宋体" w:hAnsi="宋体"/>
          <w:bCs/>
          <w:color w:val="auto"/>
          <w:szCs w:val="22"/>
          <w:highlight w:val="none"/>
        </w:rPr>
        <w:t>投标人有效的</w:t>
      </w:r>
      <w:r>
        <w:rPr>
          <w:rFonts w:hint="eastAsia" w:ascii="宋体" w:hAnsi="宋体"/>
          <w:bCs/>
          <w:color w:val="auto"/>
          <w:szCs w:val="22"/>
          <w:highlight w:val="none"/>
          <w:lang w:eastAsia="zh-CN"/>
        </w:rPr>
        <w:t>企业营业执照</w:t>
      </w:r>
      <w:r>
        <w:rPr>
          <w:rFonts w:hint="eastAsia" w:ascii="宋体" w:hAnsi="宋体"/>
          <w:bCs/>
          <w:color w:val="auto"/>
          <w:szCs w:val="22"/>
          <w:highlight w:val="none"/>
        </w:rPr>
        <w:t>复印件</w:t>
      </w:r>
      <w:r>
        <w:rPr>
          <w:rFonts w:hint="eastAsia"/>
          <w:color w:val="auto"/>
          <w:highlight w:val="none"/>
        </w:rPr>
        <w:t>；</w:t>
      </w:r>
      <w:bookmarkEnd w:id="1287"/>
      <w:bookmarkEnd w:id="1288"/>
      <w:bookmarkEnd w:id="1289"/>
      <w:bookmarkEnd w:id="1290"/>
      <w:bookmarkEnd w:id="1291"/>
      <w:bookmarkEnd w:id="1292"/>
      <w:bookmarkEnd w:id="1293"/>
      <w:bookmarkEnd w:id="1294"/>
      <w:bookmarkEnd w:id="1295"/>
      <w:bookmarkEnd w:id="1296"/>
      <w:bookmarkEnd w:id="1297"/>
    </w:p>
    <w:p w14:paraId="351B2291">
      <w:pPr>
        <w:spacing w:line="360" w:lineRule="auto"/>
        <w:ind w:firstLine="420"/>
        <w:rPr>
          <w:rFonts w:ascii="宋体" w:hAnsi="宋体"/>
          <w:color w:val="auto"/>
          <w:sz w:val="24"/>
          <w:szCs w:val="24"/>
          <w:highlight w:val="none"/>
        </w:rPr>
      </w:pPr>
    </w:p>
    <w:p w14:paraId="17A9552E">
      <w:pPr>
        <w:pStyle w:val="6"/>
        <w:spacing w:line="360" w:lineRule="auto"/>
        <w:rPr>
          <w:color w:val="auto"/>
          <w:highlight w:val="none"/>
        </w:rPr>
      </w:pPr>
      <w:r>
        <w:rPr>
          <w:rFonts w:hint="eastAsia" w:ascii="宋体" w:hAnsi="宋体"/>
          <w:color w:val="auto"/>
          <w:highlight w:val="none"/>
        </w:rPr>
        <w:br w:type="page"/>
      </w:r>
      <w:bookmarkStart w:id="1298" w:name="_Toc15745"/>
      <w:bookmarkStart w:id="1299" w:name="_Toc466905758"/>
      <w:bookmarkStart w:id="1300" w:name="_Toc27066"/>
      <w:bookmarkStart w:id="1301" w:name="_Toc18078"/>
      <w:bookmarkStart w:id="1302" w:name="_Toc20732"/>
    </w:p>
    <w:p w14:paraId="587AEEB8">
      <w:pPr>
        <w:pStyle w:val="6"/>
        <w:spacing w:line="360" w:lineRule="auto"/>
        <w:rPr>
          <w:color w:val="auto"/>
          <w:highlight w:val="none"/>
        </w:rPr>
      </w:pPr>
      <w:bookmarkStart w:id="1303" w:name="_Toc30362"/>
      <w:bookmarkStart w:id="1304" w:name="_Toc1536"/>
      <w:bookmarkStart w:id="1305" w:name="_Toc23053"/>
      <w:bookmarkStart w:id="1306" w:name="_Toc20510"/>
      <w:bookmarkStart w:id="1307" w:name="_Toc24240"/>
      <w:bookmarkStart w:id="1308" w:name="_Toc18790"/>
      <w:bookmarkStart w:id="1309" w:name="_Toc103184645"/>
      <w:bookmarkStart w:id="1310" w:name="_Toc11831"/>
      <w:r>
        <w:rPr>
          <w:rFonts w:hint="eastAsia"/>
          <w:color w:val="auto"/>
          <w:highlight w:val="none"/>
        </w:rPr>
        <w:t>A</w:t>
      </w:r>
      <w:r>
        <w:rPr>
          <w:rFonts w:hint="eastAsia"/>
          <w:color w:val="auto"/>
          <w:highlight w:val="none"/>
          <w:lang w:val="en-US" w:eastAsia="zh-CN"/>
        </w:rPr>
        <w:t>3</w:t>
      </w:r>
      <w:r>
        <w:rPr>
          <w:rFonts w:hint="eastAsia"/>
          <w:color w:val="auto"/>
          <w:highlight w:val="none"/>
        </w:rPr>
        <w:t>-6投标保证金缴纳证明材料；</w:t>
      </w:r>
      <w:bookmarkEnd w:id="1298"/>
      <w:bookmarkEnd w:id="1299"/>
      <w:bookmarkEnd w:id="1300"/>
      <w:bookmarkEnd w:id="1301"/>
      <w:bookmarkEnd w:id="1302"/>
      <w:bookmarkEnd w:id="1303"/>
      <w:bookmarkEnd w:id="1304"/>
      <w:bookmarkEnd w:id="1305"/>
      <w:bookmarkEnd w:id="1306"/>
      <w:bookmarkEnd w:id="1307"/>
      <w:bookmarkEnd w:id="1308"/>
      <w:bookmarkEnd w:id="1309"/>
      <w:bookmarkEnd w:id="1310"/>
    </w:p>
    <w:p w14:paraId="2F729B84">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采用银行转账（或电汇）形式的，附投标保证金银行支付回单及基本账户开户许可证（可用基本存款账户信息代替基本账户开户许可证）复印件；</w:t>
      </w:r>
    </w:p>
    <w:p w14:paraId="32CA4484">
      <w:pPr>
        <w:widowControl/>
        <w:tabs>
          <w:tab w:val="center" w:pos="4153"/>
          <w:tab w:val="right" w:pos="8306"/>
        </w:tabs>
        <w:wordWrap w:val="0"/>
        <w:topLinePunct/>
        <w:spacing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采用</w:t>
      </w:r>
      <w:r>
        <w:rPr>
          <w:rFonts w:ascii="宋体" w:hAnsi="宋体"/>
          <w:color w:val="auto"/>
          <w:sz w:val="24"/>
          <w:szCs w:val="24"/>
          <w:highlight w:val="none"/>
        </w:rPr>
        <w:t>电子保函</w:t>
      </w:r>
      <w:r>
        <w:rPr>
          <w:rFonts w:hint="eastAsia" w:ascii="宋体" w:hAnsi="宋体"/>
          <w:color w:val="auto"/>
          <w:sz w:val="24"/>
          <w:szCs w:val="24"/>
          <w:highlight w:val="none"/>
        </w:rPr>
        <w:t>形式的，可</w:t>
      </w:r>
      <w:r>
        <w:rPr>
          <w:rFonts w:ascii="宋体" w:hAnsi="宋体"/>
          <w:color w:val="auto"/>
          <w:sz w:val="24"/>
          <w:szCs w:val="24"/>
          <w:highlight w:val="none"/>
        </w:rPr>
        <w:t>直接通过“宁波市阳光采购服务平台网上投标系统”在本项目中购买电子保函（具体操作可查看“资料下载”区内的《电子保函操作说明》）</w:t>
      </w:r>
    </w:p>
    <w:p w14:paraId="0EAEF83B">
      <w:pPr>
        <w:keepNext/>
        <w:keepLines/>
        <w:widowControl/>
        <w:spacing w:line="360" w:lineRule="auto"/>
        <w:jc w:val="both"/>
        <w:outlineLvl w:val="1"/>
        <w:rPr>
          <w:rFonts w:hint="eastAsia" w:ascii="宋体" w:hAnsi="宋体" w:eastAsia="宋体" w:cs="宋体"/>
          <w:b/>
          <w:color w:val="auto"/>
          <w:kern w:val="2"/>
          <w:sz w:val="32"/>
          <w:szCs w:val="22"/>
          <w:highlight w:val="none"/>
          <w:lang w:val="en-US" w:eastAsia="zh-CN" w:bidi="ar-SA"/>
        </w:rPr>
      </w:pPr>
      <w:r>
        <w:rPr>
          <w:color w:val="auto"/>
          <w:highlight w:val="none"/>
        </w:rPr>
        <w:br w:type="page"/>
      </w:r>
      <w:bookmarkStart w:id="1311" w:name="_Toc14627"/>
      <w:bookmarkStart w:id="1312" w:name="_Toc14483"/>
      <w:bookmarkStart w:id="1313" w:name="_Toc14721"/>
      <w:bookmarkStart w:id="1314" w:name="_Toc27577"/>
      <w:bookmarkStart w:id="1315" w:name="_Toc15238"/>
      <w:bookmarkStart w:id="1316" w:name="_Toc15442"/>
      <w:bookmarkStart w:id="1317" w:name="_Toc30285"/>
      <w:bookmarkStart w:id="1318" w:name="_Toc18977"/>
      <w:bookmarkStart w:id="1319" w:name="_Toc783"/>
      <w:bookmarkStart w:id="1320" w:name="_Toc21087"/>
      <w:bookmarkStart w:id="1321" w:name="_Toc9817"/>
      <w:bookmarkStart w:id="1322" w:name="_Toc19540"/>
      <w:bookmarkStart w:id="1323" w:name="_Toc32711"/>
      <w:bookmarkStart w:id="1324" w:name="_Toc26008"/>
      <w:bookmarkStart w:id="1325" w:name="_Toc2404"/>
      <w:bookmarkStart w:id="1326" w:name="_Toc19008"/>
      <w:bookmarkStart w:id="1327" w:name="_Toc103184646"/>
      <w:bookmarkStart w:id="1328" w:name="_Toc8644"/>
      <w:bookmarkStart w:id="1329" w:name="_Toc7728"/>
      <w:bookmarkStart w:id="1330" w:name="_Toc459994436"/>
      <w:bookmarkStart w:id="1331" w:name="_Toc4499"/>
      <w:r>
        <w:rPr>
          <w:rFonts w:hint="eastAsia" w:ascii="宋体" w:hAnsi="宋体" w:eastAsia="宋体" w:cs="宋体"/>
          <w:b/>
          <w:color w:val="auto"/>
          <w:kern w:val="2"/>
          <w:sz w:val="32"/>
          <w:szCs w:val="22"/>
          <w:highlight w:val="none"/>
          <w:lang w:val="en-US" w:eastAsia="zh-CN" w:bidi="ar-SA"/>
        </w:rPr>
        <w:t>A4商务和技术偏差表（如有）；</w:t>
      </w:r>
      <w:bookmarkEnd w:id="1311"/>
      <w:bookmarkEnd w:id="1312"/>
      <w:bookmarkEnd w:id="1313"/>
      <w:bookmarkEnd w:id="1314"/>
      <w:bookmarkEnd w:id="1315"/>
      <w:bookmarkEnd w:id="1316"/>
      <w:bookmarkEnd w:id="1317"/>
      <w:bookmarkEnd w:id="1318"/>
      <w:bookmarkEnd w:id="1319"/>
      <w:bookmarkEnd w:id="1320"/>
      <w:bookmarkEnd w:id="1321"/>
    </w:p>
    <w:p w14:paraId="627169FA">
      <w:pPr>
        <w:keepNext/>
        <w:keepLines/>
        <w:widowControl/>
        <w:spacing w:line="360" w:lineRule="auto"/>
        <w:jc w:val="center"/>
        <w:outlineLvl w:val="1"/>
        <w:rPr>
          <w:rFonts w:hint="eastAsia" w:ascii="黑体" w:hAnsi="黑体" w:eastAsia="黑体" w:cs="黑体"/>
          <w:color w:val="auto"/>
          <w:kern w:val="0"/>
          <w:sz w:val="30"/>
          <w:szCs w:val="30"/>
          <w:highlight w:val="none"/>
          <w:lang w:val="en-US" w:eastAsia="zh-CN"/>
        </w:rPr>
      </w:pPr>
    </w:p>
    <w:p w14:paraId="4C5097B2">
      <w:pPr>
        <w:keepNext/>
        <w:keepLines/>
        <w:widowControl/>
        <w:spacing w:line="360" w:lineRule="auto"/>
        <w:jc w:val="center"/>
        <w:outlineLvl w:val="1"/>
        <w:rPr>
          <w:rFonts w:hint="eastAsia" w:ascii="宋体" w:hAnsi="宋体" w:eastAsia="宋体" w:cs="宋体"/>
          <w:color w:val="auto"/>
          <w:kern w:val="0"/>
          <w:sz w:val="28"/>
          <w:szCs w:val="28"/>
          <w:highlight w:val="none"/>
        </w:rPr>
      </w:pPr>
      <w:bookmarkStart w:id="1332" w:name="_Toc26941"/>
      <w:bookmarkStart w:id="1333" w:name="_Toc26749"/>
      <w:bookmarkStart w:id="1334" w:name="_Toc30839"/>
      <w:bookmarkStart w:id="1335" w:name="_Toc26432"/>
      <w:bookmarkStart w:id="1336" w:name="_Toc8999"/>
      <w:bookmarkStart w:id="1337" w:name="_Toc10923"/>
      <w:bookmarkStart w:id="1338" w:name="_Toc10865"/>
      <w:bookmarkStart w:id="1339" w:name="_Toc17499"/>
      <w:bookmarkStart w:id="1340" w:name="_Toc21622"/>
      <w:bookmarkStart w:id="1341" w:name="_Toc392"/>
      <w:bookmarkStart w:id="1342" w:name="_Toc17182"/>
      <w:r>
        <w:rPr>
          <w:rFonts w:hint="eastAsia" w:ascii="宋体" w:hAnsi="宋体" w:eastAsia="宋体" w:cs="宋体"/>
          <w:color w:val="auto"/>
          <w:kern w:val="0"/>
          <w:sz w:val="28"/>
          <w:szCs w:val="28"/>
          <w:highlight w:val="none"/>
          <w:lang w:val="en-US" w:eastAsia="zh-CN"/>
        </w:rPr>
        <w:t>商务和技术偏差表</w:t>
      </w:r>
      <w:bookmarkEnd w:id="1332"/>
      <w:bookmarkEnd w:id="1333"/>
      <w:bookmarkEnd w:id="1334"/>
      <w:bookmarkEnd w:id="1335"/>
      <w:r>
        <w:rPr>
          <w:rFonts w:hint="eastAsia" w:ascii="宋体" w:hAnsi="宋体" w:eastAsia="宋体" w:cs="宋体"/>
          <w:color w:val="auto"/>
          <w:kern w:val="0"/>
          <w:sz w:val="28"/>
          <w:szCs w:val="28"/>
          <w:highlight w:val="none"/>
          <w:lang w:val="en-US" w:eastAsia="zh-CN"/>
        </w:rPr>
        <w:t>（如有）</w:t>
      </w:r>
      <w:bookmarkEnd w:id="1336"/>
      <w:bookmarkEnd w:id="1337"/>
      <w:bookmarkEnd w:id="1338"/>
      <w:bookmarkEnd w:id="1339"/>
      <w:bookmarkEnd w:id="1340"/>
      <w:bookmarkEnd w:id="1341"/>
      <w:bookmarkEnd w:id="1342"/>
    </w:p>
    <w:tbl>
      <w:tblPr>
        <w:tblStyle w:val="76"/>
        <w:tblW w:w="88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
        <w:gridCol w:w="2829"/>
        <w:gridCol w:w="2829"/>
        <w:gridCol w:w="2367"/>
      </w:tblGrid>
      <w:tr w14:paraId="1DF1B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35" w:type="dxa"/>
            <w:noWrap w:val="0"/>
            <w:vAlign w:val="center"/>
          </w:tcPr>
          <w:p w14:paraId="472D572D">
            <w:pPr>
              <w:widowControl/>
              <w:jc w:val="center"/>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序号</w:t>
            </w:r>
          </w:p>
        </w:tc>
        <w:tc>
          <w:tcPr>
            <w:tcW w:w="2829" w:type="dxa"/>
            <w:noWrap w:val="0"/>
            <w:vAlign w:val="center"/>
          </w:tcPr>
          <w:p w14:paraId="382EBDB7">
            <w:pPr>
              <w:widowControl/>
              <w:jc w:val="center"/>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招标文件章节及条款号</w:t>
            </w:r>
          </w:p>
        </w:tc>
        <w:tc>
          <w:tcPr>
            <w:tcW w:w="2829" w:type="dxa"/>
            <w:noWrap w:val="0"/>
            <w:vAlign w:val="center"/>
          </w:tcPr>
          <w:p w14:paraId="1FD159C6">
            <w:pPr>
              <w:widowControl/>
              <w:jc w:val="center"/>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投标文件章节及条款号</w:t>
            </w:r>
          </w:p>
        </w:tc>
        <w:tc>
          <w:tcPr>
            <w:tcW w:w="2367" w:type="dxa"/>
            <w:noWrap w:val="0"/>
            <w:vAlign w:val="center"/>
          </w:tcPr>
          <w:p w14:paraId="47BEF83A">
            <w:pPr>
              <w:widowControl/>
              <w:jc w:val="center"/>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偏差说明</w:t>
            </w:r>
          </w:p>
        </w:tc>
      </w:tr>
      <w:tr w14:paraId="7762F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35" w:type="dxa"/>
            <w:noWrap w:val="0"/>
            <w:vAlign w:val="center"/>
          </w:tcPr>
          <w:p w14:paraId="179B3ADA">
            <w:pPr>
              <w:widowControl/>
              <w:jc w:val="center"/>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1</w:t>
            </w:r>
          </w:p>
        </w:tc>
        <w:tc>
          <w:tcPr>
            <w:tcW w:w="2829" w:type="dxa"/>
            <w:noWrap w:val="0"/>
            <w:vAlign w:val="center"/>
          </w:tcPr>
          <w:p w14:paraId="0887BC90">
            <w:pPr>
              <w:widowControl/>
              <w:jc w:val="center"/>
              <w:rPr>
                <w:rFonts w:ascii="宋体" w:hAnsi="宋体" w:eastAsia="宋体" w:cs="Times New Roman"/>
                <w:color w:val="auto"/>
                <w:kern w:val="0"/>
                <w:sz w:val="21"/>
                <w:szCs w:val="21"/>
                <w:highlight w:val="none"/>
              </w:rPr>
            </w:pPr>
          </w:p>
        </w:tc>
        <w:tc>
          <w:tcPr>
            <w:tcW w:w="2829" w:type="dxa"/>
            <w:noWrap w:val="0"/>
            <w:vAlign w:val="center"/>
          </w:tcPr>
          <w:p w14:paraId="63A767B6">
            <w:pPr>
              <w:widowControl/>
              <w:jc w:val="center"/>
              <w:rPr>
                <w:rFonts w:ascii="宋体" w:hAnsi="宋体" w:eastAsia="宋体" w:cs="Times New Roman"/>
                <w:color w:val="auto"/>
                <w:kern w:val="0"/>
                <w:sz w:val="21"/>
                <w:szCs w:val="21"/>
                <w:highlight w:val="none"/>
              </w:rPr>
            </w:pPr>
          </w:p>
        </w:tc>
        <w:tc>
          <w:tcPr>
            <w:tcW w:w="2367" w:type="dxa"/>
            <w:noWrap w:val="0"/>
            <w:vAlign w:val="center"/>
          </w:tcPr>
          <w:p w14:paraId="7C287B87">
            <w:pPr>
              <w:widowControl/>
              <w:jc w:val="center"/>
              <w:rPr>
                <w:rFonts w:ascii="宋体" w:hAnsi="宋体" w:eastAsia="宋体" w:cs="Times New Roman"/>
                <w:color w:val="auto"/>
                <w:kern w:val="0"/>
                <w:sz w:val="21"/>
                <w:szCs w:val="21"/>
                <w:highlight w:val="none"/>
              </w:rPr>
            </w:pPr>
          </w:p>
        </w:tc>
      </w:tr>
      <w:tr w14:paraId="01875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35" w:type="dxa"/>
            <w:noWrap w:val="0"/>
            <w:vAlign w:val="center"/>
          </w:tcPr>
          <w:p w14:paraId="056A8B5E">
            <w:pPr>
              <w:widowControl/>
              <w:jc w:val="center"/>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2</w:t>
            </w:r>
          </w:p>
        </w:tc>
        <w:tc>
          <w:tcPr>
            <w:tcW w:w="2829" w:type="dxa"/>
            <w:noWrap w:val="0"/>
            <w:vAlign w:val="center"/>
          </w:tcPr>
          <w:p w14:paraId="1C60F95E">
            <w:pPr>
              <w:widowControl/>
              <w:jc w:val="center"/>
              <w:rPr>
                <w:rFonts w:ascii="宋体" w:hAnsi="宋体" w:eastAsia="宋体" w:cs="Times New Roman"/>
                <w:color w:val="auto"/>
                <w:kern w:val="0"/>
                <w:sz w:val="21"/>
                <w:szCs w:val="21"/>
                <w:highlight w:val="none"/>
              </w:rPr>
            </w:pPr>
          </w:p>
        </w:tc>
        <w:tc>
          <w:tcPr>
            <w:tcW w:w="2829" w:type="dxa"/>
            <w:noWrap w:val="0"/>
            <w:vAlign w:val="center"/>
          </w:tcPr>
          <w:p w14:paraId="2B4E094D">
            <w:pPr>
              <w:widowControl/>
              <w:jc w:val="center"/>
              <w:rPr>
                <w:rFonts w:ascii="宋体" w:hAnsi="宋体" w:eastAsia="宋体" w:cs="Times New Roman"/>
                <w:color w:val="auto"/>
                <w:kern w:val="0"/>
                <w:sz w:val="21"/>
                <w:szCs w:val="21"/>
                <w:highlight w:val="none"/>
              </w:rPr>
            </w:pPr>
          </w:p>
        </w:tc>
        <w:tc>
          <w:tcPr>
            <w:tcW w:w="2367" w:type="dxa"/>
            <w:noWrap w:val="0"/>
            <w:vAlign w:val="center"/>
          </w:tcPr>
          <w:p w14:paraId="0EB21A59">
            <w:pPr>
              <w:widowControl/>
              <w:jc w:val="center"/>
              <w:rPr>
                <w:rFonts w:ascii="宋体" w:hAnsi="宋体" w:eastAsia="宋体" w:cs="Times New Roman"/>
                <w:color w:val="auto"/>
                <w:kern w:val="0"/>
                <w:sz w:val="21"/>
                <w:szCs w:val="21"/>
                <w:highlight w:val="none"/>
              </w:rPr>
            </w:pPr>
          </w:p>
        </w:tc>
      </w:tr>
      <w:tr w14:paraId="23A46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35" w:type="dxa"/>
            <w:noWrap w:val="0"/>
            <w:vAlign w:val="center"/>
          </w:tcPr>
          <w:p w14:paraId="17A9CE34">
            <w:pPr>
              <w:widowControl/>
              <w:jc w:val="center"/>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3</w:t>
            </w:r>
          </w:p>
        </w:tc>
        <w:tc>
          <w:tcPr>
            <w:tcW w:w="2829" w:type="dxa"/>
            <w:noWrap w:val="0"/>
            <w:vAlign w:val="center"/>
          </w:tcPr>
          <w:p w14:paraId="3BB87EC5">
            <w:pPr>
              <w:widowControl/>
              <w:jc w:val="center"/>
              <w:rPr>
                <w:rFonts w:ascii="宋体" w:hAnsi="宋体" w:eastAsia="宋体" w:cs="Times New Roman"/>
                <w:color w:val="auto"/>
                <w:kern w:val="0"/>
                <w:sz w:val="21"/>
                <w:szCs w:val="21"/>
                <w:highlight w:val="none"/>
              </w:rPr>
            </w:pPr>
          </w:p>
        </w:tc>
        <w:tc>
          <w:tcPr>
            <w:tcW w:w="2829" w:type="dxa"/>
            <w:noWrap w:val="0"/>
            <w:vAlign w:val="center"/>
          </w:tcPr>
          <w:p w14:paraId="6DC2EC26">
            <w:pPr>
              <w:widowControl/>
              <w:jc w:val="center"/>
              <w:rPr>
                <w:rFonts w:ascii="宋体" w:hAnsi="宋体" w:eastAsia="宋体" w:cs="Times New Roman"/>
                <w:color w:val="auto"/>
                <w:kern w:val="0"/>
                <w:sz w:val="21"/>
                <w:szCs w:val="21"/>
                <w:highlight w:val="none"/>
              </w:rPr>
            </w:pPr>
          </w:p>
        </w:tc>
        <w:tc>
          <w:tcPr>
            <w:tcW w:w="2367" w:type="dxa"/>
            <w:noWrap w:val="0"/>
            <w:vAlign w:val="center"/>
          </w:tcPr>
          <w:p w14:paraId="4D9D548F">
            <w:pPr>
              <w:widowControl/>
              <w:jc w:val="center"/>
              <w:rPr>
                <w:rFonts w:ascii="宋体" w:hAnsi="宋体" w:eastAsia="宋体" w:cs="Times New Roman"/>
                <w:color w:val="auto"/>
                <w:kern w:val="0"/>
                <w:sz w:val="21"/>
                <w:szCs w:val="21"/>
                <w:highlight w:val="none"/>
              </w:rPr>
            </w:pPr>
          </w:p>
        </w:tc>
      </w:tr>
      <w:tr w14:paraId="5232D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35" w:type="dxa"/>
            <w:noWrap w:val="0"/>
            <w:vAlign w:val="center"/>
          </w:tcPr>
          <w:p w14:paraId="24CA4121">
            <w:pPr>
              <w:widowControl/>
              <w:jc w:val="center"/>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4</w:t>
            </w:r>
          </w:p>
        </w:tc>
        <w:tc>
          <w:tcPr>
            <w:tcW w:w="2829" w:type="dxa"/>
            <w:noWrap w:val="0"/>
            <w:vAlign w:val="center"/>
          </w:tcPr>
          <w:p w14:paraId="38151FCD">
            <w:pPr>
              <w:widowControl/>
              <w:jc w:val="center"/>
              <w:rPr>
                <w:rFonts w:ascii="宋体" w:hAnsi="宋体" w:eastAsia="宋体" w:cs="Times New Roman"/>
                <w:color w:val="auto"/>
                <w:kern w:val="0"/>
                <w:sz w:val="21"/>
                <w:szCs w:val="21"/>
                <w:highlight w:val="none"/>
              </w:rPr>
            </w:pPr>
          </w:p>
        </w:tc>
        <w:tc>
          <w:tcPr>
            <w:tcW w:w="2829" w:type="dxa"/>
            <w:noWrap w:val="0"/>
            <w:vAlign w:val="center"/>
          </w:tcPr>
          <w:p w14:paraId="5807CA34">
            <w:pPr>
              <w:widowControl/>
              <w:jc w:val="center"/>
              <w:rPr>
                <w:rFonts w:ascii="宋体" w:hAnsi="宋体" w:eastAsia="宋体" w:cs="Times New Roman"/>
                <w:color w:val="auto"/>
                <w:kern w:val="0"/>
                <w:sz w:val="21"/>
                <w:szCs w:val="21"/>
                <w:highlight w:val="none"/>
              </w:rPr>
            </w:pPr>
          </w:p>
        </w:tc>
        <w:tc>
          <w:tcPr>
            <w:tcW w:w="2367" w:type="dxa"/>
            <w:noWrap w:val="0"/>
            <w:vAlign w:val="center"/>
          </w:tcPr>
          <w:p w14:paraId="0E437B07">
            <w:pPr>
              <w:widowControl/>
              <w:jc w:val="center"/>
              <w:rPr>
                <w:rFonts w:ascii="宋体" w:hAnsi="宋体" w:eastAsia="宋体" w:cs="Times New Roman"/>
                <w:color w:val="auto"/>
                <w:kern w:val="0"/>
                <w:sz w:val="21"/>
                <w:szCs w:val="21"/>
                <w:highlight w:val="none"/>
              </w:rPr>
            </w:pPr>
          </w:p>
        </w:tc>
      </w:tr>
      <w:tr w14:paraId="67EB5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35" w:type="dxa"/>
            <w:noWrap w:val="0"/>
            <w:vAlign w:val="center"/>
          </w:tcPr>
          <w:p w14:paraId="4799873E">
            <w:pPr>
              <w:widowControl/>
              <w:jc w:val="center"/>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5</w:t>
            </w:r>
          </w:p>
        </w:tc>
        <w:tc>
          <w:tcPr>
            <w:tcW w:w="2829" w:type="dxa"/>
            <w:noWrap w:val="0"/>
            <w:vAlign w:val="center"/>
          </w:tcPr>
          <w:p w14:paraId="68BA2807">
            <w:pPr>
              <w:widowControl/>
              <w:jc w:val="center"/>
              <w:rPr>
                <w:rFonts w:ascii="宋体" w:hAnsi="宋体" w:eastAsia="宋体" w:cs="Times New Roman"/>
                <w:color w:val="auto"/>
                <w:kern w:val="0"/>
                <w:sz w:val="21"/>
                <w:szCs w:val="21"/>
                <w:highlight w:val="none"/>
              </w:rPr>
            </w:pPr>
          </w:p>
        </w:tc>
        <w:tc>
          <w:tcPr>
            <w:tcW w:w="2829" w:type="dxa"/>
            <w:noWrap w:val="0"/>
            <w:vAlign w:val="center"/>
          </w:tcPr>
          <w:p w14:paraId="69BB7C48">
            <w:pPr>
              <w:widowControl/>
              <w:jc w:val="center"/>
              <w:rPr>
                <w:rFonts w:ascii="宋体" w:hAnsi="宋体" w:eastAsia="宋体" w:cs="Times New Roman"/>
                <w:color w:val="auto"/>
                <w:kern w:val="0"/>
                <w:sz w:val="21"/>
                <w:szCs w:val="21"/>
                <w:highlight w:val="none"/>
              </w:rPr>
            </w:pPr>
          </w:p>
        </w:tc>
        <w:tc>
          <w:tcPr>
            <w:tcW w:w="2367" w:type="dxa"/>
            <w:noWrap w:val="0"/>
            <w:vAlign w:val="center"/>
          </w:tcPr>
          <w:p w14:paraId="6A242407">
            <w:pPr>
              <w:widowControl/>
              <w:jc w:val="center"/>
              <w:rPr>
                <w:rFonts w:ascii="宋体" w:hAnsi="宋体" w:eastAsia="宋体" w:cs="Times New Roman"/>
                <w:color w:val="auto"/>
                <w:kern w:val="0"/>
                <w:sz w:val="21"/>
                <w:szCs w:val="21"/>
                <w:highlight w:val="none"/>
              </w:rPr>
            </w:pPr>
          </w:p>
        </w:tc>
      </w:tr>
      <w:tr w14:paraId="087AA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35" w:type="dxa"/>
            <w:noWrap w:val="0"/>
            <w:vAlign w:val="center"/>
          </w:tcPr>
          <w:p w14:paraId="3D45D7F1">
            <w:pPr>
              <w:widowControl/>
              <w:jc w:val="center"/>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w:t>
            </w:r>
          </w:p>
        </w:tc>
        <w:tc>
          <w:tcPr>
            <w:tcW w:w="2829" w:type="dxa"/>
            <w:noWrap w:val="0"/>
            <w:vAlign w:val="center"/>
          </w:tcPr>
          <w:p w14:paraId="0FCFA8A2">
            <w:pPr>
              <w:widowControl/>
              <w:jc w:val="center"/>
              <w:rPr>
                <w:rFonts w:ascii="宋体" w:hAnsi="宋体" w:eastAsia="宋体" w:cs="Times New Roman"/>
                <w:color w:val="auto"/>
                <w:kern w:val="0"/>
                <w:sz w:val="21"/>
                <w:szCs w:val="21"/>
                <w:highlight w:val="none"/>
              </w:rPr>
            </w:pPr>
          </w:p>
        </w:tc>
        <w:tc>
          <w:tcPr>
            <w:tcW w:w="2829" w:type="dxa"/>
            <w:noWrap w:val="0"/>
            <w:vAlign w:val="center"/>
          </w:tcPr>
          <w:p w14:paraId="181680DD">
            <w:pPr>
              <w:widowControl/>
              <w:jc w:val="center"/>
              <w:rPr>
                <w:rFonts w:ascii="宋体" w:hAnsi="宋体" w:eastAsia="宋体" w:cs="Times New Roman"/>
                <w:color w:val="auto"/>
                <w:kern w:val="0"/>
                <w:sz w:val="21"/>
                <w:szCs w:val="21"/>
                <w:highlight w:val="none"/>
              </w:rPr>
            </w:pPr>
          </w:p>
        </w:tc>
        <w:tc>
          <w:tcPr>
            <w:tcW w:w="2367" w:type="dxa"/>
            <w:noWrap w:val="0"/>
            <w:vAlign w:val="center"/>
          </w:tcPr>
          <w:p w14:paraId="0DCA3185">
            <w:pPr>
              <w:widowControl/>
              <w:jc w:val="center"/>
              <w:rPr>
                <w:rFonts w:ascii="宋体" w:hAnsi="宋体" w:eastAsia="宋体" w:cs="Times New Roman"/>
                <w:color w:val="auto"/>
                <w:kern w:val="0"/>
                <w:sz w:val="21"/>
                <w:szCs w:val="21"/>
                <w:highlight w:val="none"/>
              </w:rPr>
            </w:pPr>
          </w:p>
        </w:tc>
      </w:tr>
    </w:tbl>
    <w:p w14:paraId="58648896">
      <w:pPr>
        <w:spacing w:line="360" w:lineRule="auto"/>
        <w:rPr>
          <w:rFonts w:hint="eastAsia" w:ascii="宋体" w:hAnsi="宋体"/>
          <w:color w:val="auto"/>
          <w:highlight w:val="none"/>
        </w:rPr>
      </w:pPr>
      <w:r>
        <w:rPr>
          <w:rFonts w:hint="eastAsia" w:ascii="宋体" w:hAnsi="宋体"/>
          <w:color w:val="auto"/>
          <w:highlight w:val="none"/>
        </w:rPr>
        <w:br w:type="page"/>
      </w:r>
    </w:p>
    <w:p w14:paraId="63162941">
      <w:pPr>
        <w:pStyle w:val="6"/>
        <w:spacing w:line="360" w:lineRule="auto"/>
        <w:rPr>
          <w:rFonts w:ascii="宋体" w:hAnsi="宋体"/>
          <w:color w:val="auto"/>
          <w:highlight w:val="none"/>
        </w:rPr>
      </w:pPr>
      <w:bookmarkStart w:id="1343" w:name="_Toc30027"/>
      <w:bookmarkStart w:id="1344" w:name="_Toc1551"/>
      <w:bookmarkStart w:id="1345" w:name="_Toc27874"/>
      <w:bookmarkStart w:id="1346" w:name="_Toc4450"/>
      <w:bookmarkStart w:id="1347" w:name="_Toc10690"/>
      <w:r>
        <w:rPr>
          <w:rFonts w:hint="eastAsia" w:ascii="宋体" w:hAnsi="宋体"/>
          <w:color w:val="auto"/>
          <w:highlight w:val="none"/>
        </w:rPr>
        <w:t>A</w:t>
      </w:r>
      <w:r>
        <w:rPr>
          <w:rFonts w:hint="eastAsia" w:ascii="宋体" w:hAnsi="宋体"/>
          <w:color w:val="auto"/>
          <w:highlight w:val="none"/>
          <w:lang w:val="en-US" w:eastAsia="zh-CN"/>
        </w:rPr>
        <w:t>5</w:t>
      </w:r>
      <w:r>
        <w:rPr>
          <w:rFonts w:hint="eastAsia" w:ascii="宋体" w:hAnsi="宋体"/>
          <w:color w:val="auto"/>
          <w:highlight w:val="none"/>
        </w:rPr>
        <w:t>投标人基本情况表</w:t>
      </w:r>
      <w:bookmarkEnd w:id="1322"/>
      <w:bookmarkEnd w:id="1323"/>
      <w:bookmarkEnd w:id="1324"/>
      <w:bookmarkEnd w:id="1325"/>
      <w:bookmarkEnd w:id="1343"/>
      <w:bookmarkEnd w:id="1344"/>
      <w:bookmarkEnd w:id="1345"/>
      <w:bookmarkEnd w:id="1346"/>
      <w:bookmarkEnd w:id="1347"/>
    </w:p>
    <w:p w14:paraId="23A76F23">
      <w:pPr>
        <w:adjustRightInd w:val="0"/>
        <w:snapToGrid w:val="0"/>
        <w:spacing w:line="400" w:lineRule="exact"/>
        <w:ind w:firstLine="482" w:firstLineChars="200"/>
        <w:jc w:val="center"/>
        <w:rPr>
          <w:rFonts w:ascii="宋体" w:hAnsi="宋体"/>
          <w:b/>
          <w:bCs/>
          <w:color w:val="auto"/>
          <w:sz w:val="24"/>
          <w:szCs w:val="24"/>
          <w:highlight w:val="none"/>
        </w:rPr>
      </w:pPr>
      <w:r>
        <w:rPr>
          <w:rFonts w:hint="eastAsia" w:ascii="宋体" w:hAnsi="宋体"/>
          <w:b/>
          <w:color w:val="auto"/>
          <w:sz w:val="24"/>
          <w:szCs w:val="24"/>
          <w:highlight w:val="none"/>
        </w:rPr>
        <w:t>投标人基本情况表</w:t>
      </w:r>
    </w:p>
    <w:tbl>
      <w:tblPr>
        <w:tblStyle w:val="75"/>
        <w:tblW w:w="9058"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4"/>
        <w:gridCol w:w="1947"/>
        <w:gridCol w:w="1233"/>
        <w:gridCol w:w="342"/>
        <w:gridCol w:w="600"/>
        <w:gridCol w:w="1680"/>
        <w:gridCol w:w="421"/>
        <w:gridCol w:w="1161"/>
      </w:tblGrid>
      <w:tr w14:paraId="6AC81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97" w:type="dxa"/>
            <w:gridSpan w:val="7"/>
            <w:vAlign w:val="center"/>
          </w:tcPr>
          <w:p w14:paraId="3C25F64B">
            <w:pPr>
              <w:spacing w:line="400" w:lineRule="exact"/>
              <w:rPr>
                <w:rFonts w:ascii="宋体" w:hAnsi="宋体"/>
                <w:color w:val="auto"/>
                <w:sz w:val="24"/>
                <w:szCs w:val="24"/>
                <w:highlight w:val="none"/>
              </w:rPr>
            </w:pPr>
            <w:r>
              <w:rPr>
                <w:rFonts w:hint="eastAsia" w:ascii="宋体" w:hAnsi="宋体"/>
                <w:color w:val="auto"/>
                <w:sz w:val="24"/>
                <w:szCs w:val="24"/>
                <w:highlight w:val="none"/>
              </w:rPr>
              <w:t>1、基本情况</w:t>
            </w:r>
          </w:p>
        </w:tc>
        <w:tc>
          <w:tcPr>
            <w:tcW w:w="1161" w:type="dxa"/>
            <w:vAlign w:val="center"/>
          </w:tcPr>
          <w:p w14:paraId="6F21D0CC">
            <w:pPr>
              <w:spacing w:line="400" w:lineRule="exact"/>
              <w:rPr>
                <w:rFonts w:ascii="宋体" w:hAnsi="宋体"/>
                <w:color w:val="auto"/>
                <w:sz w:val="24"/>
                <w:szCs w:val="24"/>
                <w:highlight w:val="none"/>
              </w:rPr>
            </w:pPr>
            <w:r>
              <w:rPr>
                <w:rFonts w:hint="eastAsia" w:ascii="宋体" w:hAnsi="宋体"/>
                <w:color w:val="auto"/>
                <w:sz w:val="24"/>
                <w:szCs w:val="24"/>
                <w:highlight w:val="none"/>
              </w:rPr>
              <w:t>备注</w:t>
            </w:r>
          </w:p>
        </w:tc>
      </w:tr>
      <w:tr w14:paraId="5A012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74" w:type="dxa"/>
            <w:vMerge w:val="restart"/>
            <w:vAlign w:val="center"/>
          </w:tcPr>
          <w:p w14:paraId="425B1EFE">
            <w:pPr>
              <w:spacing w:line="400" w:lineRule="exact"/>
              <w:rPr>
                <w:rFonts w:ascii="宋体" w:hAnsi="宋体"/>
                <w:color w:val="auto"/>
                <w:sz w:val="24"/>
                <w:szCs w:val="24"/>
                <w:highlight w:val="none"/>
              </w:rPr>
            </w:pPr>
            <w:r>
              <w:rPr>
                <w:rFonts w:hint="eastAsia" w:ascii="宋体" w:hAnsi="宋体"/>
                <w:color w:val="auto"/>
                <w:sz w:val="24"/>
                <w:szCs w:val="24"/>
                <w:highlight w:val="none"/>
              </w:rPr>
              <w:t>企业名称</w:t>
            </w:r>
          </w:p>
        </w:tc>
        <w:tc>
          <w:tcPr>
            <w:tcW w:w="1947" w:type="dxa"/>
            <w:vAlign w:val="center"/>
          </w:tcPr>
          <w:p w14:paraId="4E09AED4">
            <w:pPr>
              <w:spacing w:line="400" w:lineRule="exact"/>
              <w:rPr>
                <w:rFonts w:ascii="宋体" w:hAnsi="宋体"/>
                <w:color w:val="auto"/>
                <w:sz w:val="24"/>
                <w:szCs w:val="24"/>
                <w:highlight w:val="none"/>
              </w:rPr>
            </w:pPr>
            <w:r>
              <w:rPr>
                <w:rFonts w:hint="eastAsia" w:ascii="宋体" w:hAnsi="宋体"/>
                <w:color w:val="auto"/>
                <w:sz w:val="24"/>
                <w:szCs w:val="24"/>
                <w:highlight w:val="none"/>
              </w:rPr>
              <w:t>中文</w:t>
            </w:r>
          </w:p>
        </w:tc>
        <w:tc>
          <w:tcPr>
            <w:tcW w:w="4276" w:type="dxa"/>
            <w:gridSpan w:val="5"/>
            <w:vAlign w:val="center"/>
          </w:tcPr>
          <w:p w14:paraId="331FC553">
            <w:pPr>
              <w:spacing w:line="400" w:lineRule="exact"/>
              <w:rPr>
                <w:rFonts w:ascii="宋体" w:hAnsi="宋体"/>
                <w:color w:val="auto"/>
                <w:sz w:val="24"/>
                <w:szCs w:val="24"/>
                <w:highlight w:val="none"/>
              </w:rPr>
            </w:pPr>
          </w:p>
        </w:tc>
        <w:tc>
          <w:tcPr>
            <w:tcW w:w="1161" w:type="dxa"/>
            <w:vAlign w:val="center"/>
          </w:tcPr>
          <w:p w14:paraId="5888D140">
            <w:pPr>
              <w:spacing w:line="400" w:lineRule="exact"/>
              <w:rPr>
                <w:rFonts w:ascii="宋体" w:hAnsi="宋体"/>
                <w:color w:val="auto"/>
                <w:sz w:val="24"/>
                <w:szCs w:val="24"/>
                <w:highlight w:val="none"/>
              </w:rPr>
            </w:pPr>
          </w:p>
        </w:tc>
      </w:tr>
      <w:tr w14:paraId="5D2E4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74" w:type="dxa"/>
            <w:vMerge w:val="continue"/>
            <w:vAlign w:val="center"/>
          </w:tcPr>
          <w:p w14:paraId="4C6752DE">
            <w:pPr>
              <w:widowControl/>
              <w:jc w:val="left"/>
              <w:rPr>
                <w:rFonts w:ascii="宋体" w:hAnsi="宋体"/>
                <w:color w:val="auto"/>
                <w:sz w:val="24"/>
                <w:szCs w:val="24"/>
                <w:highlight w:val="none"/>
              </w:rPr>
            </w:pPr>
          </w:p>
        </w:tc>
        <w:tc>
          <w:tcPr>
            <w:tcW w:w="1947" w:type="dxa"/>
            <w:vAlign w:val="center"/>
          </w:tcPr>
          <w:p w14:paraId="7B8B04AC">
            <w:pPr>
              <w:spacing w:line="400" w:lineRule="exact"/>
              <w:rPr>
                <w:rFonts w:ascii="宋体" w:hAnsi="宋体"/>
                <w:color w:val="auto"/>
                <w:sz w:val="24"/>
                <w:szCs w:val="24"/>
                <w:highlight w:val="none"/>
              </w:rPr>
            </w:pPr>
            <w:r>
              <w:rPr>
                <w:rFonts w:hint="eastAsia" w:ascii="宋体" w:hAnsi="宋体"/>
                <w:color w:val="auto"/>
                <w:sz w:val="24"/>
                <w:szCs w:val="24"/>
                <w:highlight w:val="none"/>
              </w:rPr>
              <w:t>英文</w:t>
            </w:r>
          </w:p>
        </w:tc>
        <w:tc>
          <w:tcPr>
            <w:tcW w:w="4276" w:type="dxa"/>
            <w:gridSpan w:val="5"/>
            <w:vAlign w:val="center"/>
          </w:tcPr>
          <w:p w14:paraId="6B02B58D">
            <w:pPr>
              <w:spacing w:line="400" w:lineRule="exact"/>
              <w:rPr>
                <w:rFonts w:ascii="宋体" w:hAnsi="宋体"/>
                <w:color w:val="auto"/>
                <w:sz w:val="24"/>
                <w:szCs w:val="24"/>
                <w:highlight w:val="none"/>
              </w:rPr>
            </w:pPr>
          </w:p>
        </w:tc>
        <w:tc>
          <w:tcPr>
            <w:tcW w:w="1161" w:type="dxa"/>
            <w:vAlign w:val="center"/>
          </w:tcPr>
          <w:p w14:paraId="7E69B417">
            <w:pPr>
              <w:spacing w:line="400" w:lineRule="exact"/>
              <w:rPr>
                <w:rFonts w:ascii="宋体" w:hAnsi="宋体"/>
                <w:color w:val="auto"/>
                <w:sz w:val="24"/>
                <w:szCs w:val="24"/>
                <w:highlight w:val="none"/>
              </w:rPr>
            </w:pPr>
          </w:p>
        </w:tc>
      </w:tr>
      <w:tr w14:paraId="0DC11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74" w:type="dxa"/>
            <w:vAlign w:val="center"/>
          </w:tcPr>
          <w:p w14:paraId="458C66BB">
            <w:pPr>
              <w:spacing w:line="400" w:lineRule="exact"/>
              <w:rPr>
                <w:rFonts w:ascii="宋体" w:hAnsi="宋体"/>
                <w:color w:val="auto"/>
                <w:sz w:val="24"/>
                <w:szCs w:val="24"/>
                <w:highlight w:val="none"/>
              </w:rPr>
            </w:pPr>
            <w:r>
              <w:rPr>
                <w:rFonts w:hint="eastAsia" w:ascii="宋体" w:hAnsi="宋体"/>
                <w:color w:val="auto"/>
                <w:sz w:val="24"/>
                <w:szCs w:val="24"/>
                <w:highlight w:val="none"/>
              </w:rPr>
              <w:t>法定代表人</w:t>
            </w:r>
          </w:p>
        </w:tc>
        <w:tc>
          <w:tcPr>
            <w:tcW w:w="1947" w:type="dxa"/>
            <w:vAlign w:val="center"/>
          </w:tcPr>
          <w:p w14:paraId="25D85415">
            <w:pPr>
              <w:spacing w:line="400" w:lineRule="exact"/>
              <w:rPr>
                <w:rFonts w:ascii="宋体" w:hAnsi="宋体"/>
                <w:color w:val="auto"/>
                <w:sz w:val="24"/>
                <w:szCs w:val="24"/>
                <w:highlight w:val="none"/>
              </w:rPr>
            </w:pPr>
            <w:r>
              <w:rPr>
                <w:rFonts w:hint="eastAsia" w:ascii="宋体" w:hAnsi="宋体"/>
                <w:color w:val="auto"/>
                <w:sz w:val="24"/>
                <w:szCs w:val="24"/>
                <w:highlight w:val="none"/>
              </w:rPr>
              <w:t>名称</w:t>
            </w:r>
          </w:p>
        </w:tc>
        <w:tc>
          <w:tcPr>
            <w:tcW w:w="4276" w:type="dxa"/>
            <w:gridSpan w:val="5"/>
            <w:vAlign w:val="center"/>
          </w:tcPr>
          <w:p w14:paraId="6B99EC50">
            <w:pPr>
              <w:spacing w:line="400" w:lineRule="exact"/>
              <w:rPr>
                <w:rFonts w:ascii="宋体" w:hAnsi="宋体"/>
                <w:color w:val="auto"/>
                <w:sz w:val="24"/>
                <w:szCs w:val="24"/>
                <w:highlight w:val="none"/>
              </w:rPr>
            </w:pPr>
          </w:p>
        </w:tc>
        <w:tc>
          <w:tcPr>
            <w:tcW w:w="1161" w:type="dxa"/>
            <w:vAlign w:val="center"/>
          </w:tcPr>
          <w:p w14:paraId="5FCCCCFB">
            <w:pPr>
              <w:spacing w:line="400" w:lineRule="exact"/>
              <w:rPr>
                <w:rFonts w:ascii="宋体" w:hAnsi="宋体"/>
                <w:color w:val="auto"/>
                <w:sz w:val="24"/>
                <w:szCs w:val="24"/>
                <w:highlight w:val="none"/>
              </w:rPr>
            </w:pPr>
          </w:p>
        </w:tc>
      </w:tr>
      <w:tr w14:paraId="25893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621" w:type="dxa"/>
            <w:gridSpan w:val="2"/>
            <w:vAlign w:val="center"/>
          </w:tcPr>
          <w:p w14:paraId="01854F3F">
            <w:pPr>
              <w:spacing w:line="400" w:lineRule="exact"/>
              <w:rPr>
                <w:rFonts w:ascii="宋体" w:hAnsi="宋体"/>
                <w:color w:val="auto"/>
                <w:sz w:val="24"/>
                <w:szCs w:val="24"/>
                <w:highlight w:val="none"/>
              </w:rPr>
            </w:pPr>
            <w:r>
              <w:rPr>
                <w:rFonts w:hint="eastAsia" w:ascii="宋体" w:hAnsi="宋体"/>
                <w:color w:val="auto"/>
                <w:sz w:val="24"/>
                <w:highlight w:val="none"/>
              </w:rPr>
              <w:t>工商注册号或统一社会信用代码</w:t>
            </w:r>
          </w:p>
        </w:tc>
        <w:tc>
          <w:tcPr>
            <w:tcW w:w="4276" w:type="dxa"/>
            <w:gridSpan w:val="5"/>
            <w:vAlign w:val="center"/>
          </w:tcPr>
          <w:p w14:paraId="18BB2DB6">
            <w:pPr>
              <w:spacing w:line="400" w:lineRule="exact"/>
              <w:rPr>
                <w:rFonts w:ascii="宋体" w:hAnsi="宋体"/>
                <w:color w:val="auto"/>
                <w:sz w:val="24"/>
                <w:szCs w:val="24"/>
                <w:highlight w:val="none"/>
              </w:rPr>
            </w:pPr>
          </w:p>
        </w:tc>
        <w:tc>
          <w:tcPr>
            <w:tcW w:w="1161" w:type="dxa"/>
            <w:vAlign w:val="center"/>
          </w:tcPr>
          <w:p w14:paraId="0FBE58AC">
            <w:pPr>
              <w:spacing w:line="400" w:lineRule="exact"/>
              <w:rPr>
                <w:rFonts w:ascii="宋体" w:hAnsi="宋体"/>
                <w:color w:val="auto"/>
                <w:sz w:val="24"/>
                <w:szCs w:val="24"/>
                <w:highlight w:val="none"/>
              </w:rPr>
            </w:pPr>
          </w:p>
        </w:tc>
      </w:tr>
      <w:tr w14:paraId="18151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621" w:type="dxa"/>
            <w:gridSpan w:val="2"/>
            <w:vAlign w:val="center"/>
          </w:tcPr>
          <w:p w14:paraId="047E3062">
            <w:pPr>
              <w:spacing w:line="400" w:lineRule="exact"/>
              <w:rPr>
                <w:rFonts w:ascii="宋体" w:hAnsi="宋体"/>
                <w:color w:val="auto"/>
                <w:sz w:val="24"/>
                <w:szCs w:val="24"/>
                <w:highlight w:val="none"/>
              </w:rPr>
            </w:pPr>
            <w:r>
              <w:rPr>
                <w:rFonts w:hint="eastAsia" w:ascii="宋体" w:hAnsi="宋体"/>
                <w:color w:val="auto"/>
                <w:sz w:val="24"/>
                <w:szCs w:val="24"/>
                <w:highlight w:val="none"/>
              </w:rPr>
              <w:t>企业成立时间</w:t>
            </w:r>
          </w:p>
        </w:tc>
        <w:tc>
          <w:tcPr>
            <w:tcW w:w="4276" w:type="dxa"/>
            <w:gridSpan w:val="5"/>
            <w:vAlign w:val="center"/>
          </w:tcPr>
          <w:p w14:paraId="532E2759">
            <w:pPr>
              <w:spacing w:line="400" w:lineRule="exact"/>
              <w:rPr>
                <w:rFonts w:ascii="宋体" w:hAnsi="宋体"/>
                <w:color w:val="auto"/>
                <w:sz w:val="24"/>
                <w:szCs w:val="24"/>
                <w:highlight w:val="none"/>
              </w:rPr>
            </w:pPr>
          </w:p>
        </w:tc>
        <w:tc>
          <w:tcPr>
            <w:tcW w:w="1161" w:type="dxa"/>
            <w:vAlign w:val="center"/>
          </w:tcPr>
          <w:p w14:paraId="3DD35E66">
            <w:pPr>
              <w:spacing w:line="400" w:lineRule="exact"/>
              <w:rPr>
                <w:rFonts w:ascii="宋体" w:hAnsi="宋体"/>
                <w:color w:val="auto"/>
                <w:sz w:val="24"/>
                <w:szCs w:val="24"/>
                <w:highlight w:val="none"/>
              </w:rPr>
            </w:pPr>
          </w:p>
        </w:tc>
      </w:tr>
      <w:tr w14:paraId="1BE24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621" w:type="dxa"/>
            <w:gridSpan w:val="2"/>
            <w:vAlign w:val="center"/>
          </w:tcPr>
          <w:p w14:paraId="3BF25A06">
            <w:pPr>
              <w:spacing w:line="400" w:lineRule="exact"/>
              <w:rPr>
                <w:rFonts w:ascii="宋体" w:hAnsi="宋体"/>
                <w:color w:val="auto"/>
                <w:sz w:val="24"/>
                <w:szCs w:val="24"/>
                <w:highlight w:val="none"/>
              </w:rPr>
            </w:pPr>
            <w:r>
              <w:rPr>
                <w:rFonts w:hint="eastAsia" w:ascii="宋体" w:hAnsi="宋体"/>
                <w:color w:val="auto"/>
                <w:sz w:val="24"/>
                <w:szCs w:val="24"/>
                <w:highlight w:val="none"/>
              </w:rPr>
              <w:t>注册地址</w:t>
            </w:r>
          </w:p>
        </w:tc>
        <w:tc>
          <w:tcPr>
            <w:tcW w:w="4276" w:type="dxa"/>
            <w:gridSpan w:val="5"/>
            <w:vAlign w:val="center"/>
          </w:tcPr>
          <w:p w14:paraId="1C155915">
            <w:pPr>
              <w:spacing w:line="400" w:lineRule="exact"/>
              <w:rPr>
                <w:rFonts w:ascii="宋体" w:hAnsi="宋体"/>
                <w:color w:val="auto"/>
                <w:sz w:val="24"/>
                <w:szCs w:val="24"/>
                <w:highlight w:val="none"/>
              </w:rPr>
            </w:pPr>
          </w:p>
        </w:tc>
        <w:tc>
          <w:tcPr>
            <w:tcW w:w="1161" w:type="dxa"/>
            <w:vAlign w:val="center"/>
          </w:tcPr>
          <w:p w14:paraId="213AC1CA">
            <w:pPr>
              <w:spacing w:line="400" w:lineRule="exact"/>
              <w:rPr>
                <w:rFonts w:ascii="宋体" w:hAnsi="宋体"/>
                <w:color w:val="auto"/>
                <w:sz w:val="24"/>
                <w:szCs w:val="24"/>
                <w:highlight w:val="none"/>
              </w:rPr>
            </w:pPr>
          </w:p>
        </w:tc>
      </w:tr>
      <w:tr w14:paraId="3E8FD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621" w:type="dxa"/>
            <w:gridSpan w:val="2"/>
            <w:vAlign w:val="center"/>
          </w:tcPr>
          <w:p w14:paraId="137E81F3">
            <w:pPr>
              <w:spacing w:line="400" w:lineRule="exact"/>
              <w:rPr>
                <w:rFonts w:ascii="宋体" w:hAnsi="宋体"/>
                <w:color w:val="auto"/>
                <w:sz w:val="24"/>
                <w:szCs w:val="24"/>
                <w:highlight w:val="none"/>
              </w:rPr>
            </w:pPr>
            <w:r>
              <w:rPr>
                <w:rFonts w:hint="eastAsia" w:ascii="宋体" w:hAnsi="宋体"/>
                <w:color w:val="auto"/>
                <w:sz w:val="24"/>
                <w:szCs w:val="24"/>
                <w:highlight w:val="none"/>
              </w:rPr>
              <w:t>联系地址、电话/传真</w:t>
            </w:r>
          </w:p>
        </w:tc>
        <w:tc>
          <w:tcPr>
            <w:tcW w:w="4276" w:type="dxa"/>
            <w:gridSpan w:val="5"/>
            <w:vAlign w:val="center"/>
          </w:tcPr>
          <w:p w14:paraId="34544109">
            <w:pPr>
              <w:spacing w:line="400" w:lineRule="exact"/>
              <w:rPr>
                <w:rFonts w:ascii="宋体" w:hAnsi="宋体"/>
                <w:color w:val="auto"/>
                <w:sz w:val="24"/>
                <w:szCs w:val="24"/>
                <w:highlight w:val="none"/>
              </w:rPr>
            </w:pPr>
          </w:p>
        </w:tc>
        <w:tc>
          <w:tcPr>
            <w:tcW w:w="1161" w:type="dxa"/>
            <w:vAlign w:val="center"/>
          </w:tcPr>
          <w:p w14:paraId="077FDAB2">
            <w:pPr>
              <w:spacing w:line="400" w:lineRule="exact"/>
              <w:rPr>
                <w:rFonts w:ascii="宋体" w:hAnsi="宋体"/>
                <w:color w:val="auto"/>
                <w:sz w:val="24"/>
                <w:szCs w:val="24"/>
                <w:highlight w:val="none"/>
              </w:rPr>
            </w:pPr>
          </w:p>
        </w:tc>
      </w:tr>
      <w:tr w14:paraId="77C63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621" w:type="dxa"/>
            <w:gridSpan w:val="2"/>
            <w:vAlign w:val="center"/>
          </w:tcPr>
          <w:p w14:paraId="2CE9D1F3">
            <w:pPr>
              <w:spacing w:line="400" w:lineRule="exact"/>
              <w:rPr>
                <w:rFonts w:ascii="宋体" w:hAnsi="宋体"/>
                <w:color w:val="auto"/>
                <w:sz w:val="24"/>
                <w:szCs w:val="24"/>
                <w:highlight w:val="none"/>
              </w:rPr>
            </w:pPr>
            <w:r>
              <w:rPr>
                <w:rFonts w:hint="eastAsia" w:ascii="宋体" w:hAnsi="宋体"/>
                <w:color w:val="auto"/>
                <w:sz w:val="24"/>
                <w:szCs w:val="24"/>
                <w:highlight w:val="none"/>
              </w:rPr>
              <w:t>企业性质</w:t>
            </w:r>
          </w:p>
        </w:tc>
        <w:tc>
          <w:tcPr>
            <w:tcW w:w="4276" w:type="dxa"/>
            <w:gridSpan w:val="5"/>
            <w:vAlign w:val="center"/>
          </w:tcPr>
          <w:p w14:paraId="7629EC0D">
            <w:pPr>
              <w:spacing w:line="400" w:lineRule="exact"/>
              <w:rPr>
                <w:rFonts w:ascii="宋体" w:hAnsi="宋体"/>
                <w:color w:val="auto"/>
                <w:sz w:val="24"/>
                <w:szCs w:val="24"/>
                <w:highlight w:val="none"/>
              </w:rPr>
            </w:pPr>
          </w:p>
        </w:tc>
        <w:tc>
          <w:tcPr>
            <w:tcW w:w="1161" w:type="dxa"/>
            <w:vAlign w:val="center"/>
          </w:tcPr>
          <w:p w14:paraId="08B62C96">
            <w:pPr>
              <w:spacing w:line="400" w:lineRule="exact"/>
              <w:rPr>
                <w:rFonts w:ascii="宋体" w:hAnsi="宋体"/>
                <w:color w:val="auto"/>
                <w:sz w:val="24"/>
                <w:szCs w:val="24"/>
                <w:highlight w:val="none"/>
              </w:rPr>
            </w:pPr>
          </w:p>
        </w:tc>
      </w:tr>
      <w:tr w14:paraId="72466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621" w:type="dxa"/>
            <w:gridSpan w:val="2"/>
            <w:vAlign w:val="center"/>
          </w:tcPr>
          <w:p w14:paraId="190D757B">
            <w:pPr>
              <w:spacing w:line="400" w:lineRule="exact"/>
              <w:rPr>
                <w:rFonts w:ascii="宋体" w:hAnsi="宋体"/>
                <w:color w:val="auto"/>
                <w:sz w:val="24"/>
                <w:szCs w:val="24"/>
                <w:highlight w:val="none"/>
              </w:rPr>
            </w:pPr>
            <w:r>
              <w:rPr>
                <w:rFonts w:hint="eastAsia" w:ascii="宋体" w:hAnsi="宋体"/>
                <w:color w:val="auto"/>
                <w:sz w:val="24"/>
                <w:szCs w:val="24"/>
                <w:highlight w:val="none"/>
              </w:rPr>
              <w:t>企业经营范围</w:t>
            </w:r>
          </w:p>
        </w:tc>
        <w:tc>
          <w:tcPr>
            <w:tcW w:w="4276" w:type="dxa"/>
            <w:gridSpan w:val="5"/>
            <w:vAlign w:val="center"/>
          </w:tcPr>
          <w:p w14:paraId="33D439F4">
            <w:pPr>
              <w:spacing w:line="400" w:lineRule="exact"/>
              <w:rPr>
                <w:rFonts w:ascii="宋体" w:hAnsi="宋体"/>
                <w:color w:val="auto"/>
                <w:sz w:val="24"/>
                <w:szCs w:val="24"/>
                <w:highlight w:val="none"/>
              </w:rPr>
            </w:pPr>
          </w:p>
        </w:tc>
        <w:tc>
          <w:tcPr>
            <w:tcW w:w="1161" w:type="dxa"/>
            <w:vAlign w:val="center"/>
          </w:tcPr>
          <w:p w14:paraId="4671C35E">
            <w:pPr>
              <w:spacing w:line="400" w:lineRule="exact"/>
              <w:rPr>
                <w:rFonts w:ascii="宋体" w:hAnsi="宋体"/>
                <w:color w:val="auto"/>
                <w:sz w:val="24"/>
                <w:szCs w:val="24"/>
                <w:highlight w:val="none"/>
              </w:rPr>
            </w:pPr>
          </w:p>
        </w:tc>
      </w:tr>
      <w:tr w14:paraId="1849B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621" w:type="dxa"/>
            <w:gridSpan w:val="2"/>
            <w:vMerge w:val="restart"/>
            <w:vAlign w:val="center"/>
          </w:tcPr>
          <w:p w14:paraId="747F2B75">
            <w:pPr>
              <w:spacing w:line="400" w:lineRule="exact"/>
              <w:rPr>
                <w:rFonts w:ascii="宋体" w:hAnsi="宋体"/>
                <w:color w:val="auto"/>
                <w:sz w:val="24"/>
                <w:szCs w:val="24"/>
                <w:highlight w:val="none"/>
              </w:rPr>
            </w:pPr>
            <w:r>
              <w:rPr>
                <w:rFonts w:hint="eastAsia" w:ascii="宋体" w:hAnsi="宋体"/>
                <w:color w:val="auto"/>
                <w:sz w:val="24"/>
                <w:szCs w:val="24"/>
                <w:highlight w:val="none"/>
              </w:rPr>
              <w:t>企业规模（员工人数及其分布情况）</w:t>
            </w:r>
          </w:p>
        </w:tc>
        <w:tc>
          <w:tcPr>
            <w:tcW w:w="1575" w:type="dxa"/>
            <w:gridSpan w:val="2"/>
            <w:vAlign w:val="center"/>
          </w:tcPr>
          <w:p w14:paraId="3E6CBF2F">
            <w:pPr>
              <w:spacing w:line="400" w:lineRule="exact"/>
              <w:rPr>
                <w:rFonts w:ascii="宋体" w:hAnsi="宋体"/>
                <w:color w:val="auto"/>
                <w:sz w:val="24"/>
                <w:szCs w:val="24"/>
                <w:highlight w:val="none"/>
              </w:rPr>
            </w:pPr>
            <w:r>
              <w:rPr>
                <w:rFonts w:hint="eastAsia" w:ascii="宋体" w:hAnsi="宋体"/>
                <w:color w:val="auto"/>
                <w:sz w:val="24"/>
                <w:szCs w:val="24"/>
                <w:highlight w:val="none"/>
              </w:rPr>
              <w:t>职工总人数</w:t>
            </w:r>
          </w:p>
        </w:tc>
        <w:tc>
          <w:tcPr>
            <w:tcW w:w="600" w:type="dxa"/>
            <w:vAlign w:val="center"/>
          </w:tcPr>
          <w:p w14:paraId="6921FFFC">
            <w:pPr>
              <w:spacing w:line="400" w:lineRule="exact"/>
              <w:rPr>
                <w:rFonts w:ascii="宋体" w:hAnsi="宋体"/>
                <w:color w:val="auto"/>
                <w:sz w:val="24"/>
                <w:szCs w:val="24"/>
                <w:highlight w:val="none"/>
              </w:rPr>
            </w:pPr>
            <w:r>
              <w:rPr>
                <w:rFonts w:hint="eastAsia" w:ascii="宋体" w:hAnsi="宋体"/>
                <w:color w:val="auto"/>
                <w:sz w:val="24"/>
                <w:szCs w:val="24"/>
                <w:highlight w:val="none"/>
              </w:rPr>
              <w:t>人</w:t>
            </w:r>
          </w:p>
        </w:tc>
        <w:tc>
          <w:tcPr>
            <w:tcW w:w="1680" w:type="dxa"/>
            <w:vAlign w:val="center"/>
          </w:tcPr>
          <w:p w14:paraId="4AE23E07">
            <w:pPr>
              <w:spacing w:line="400" w:lineRule="exact"/>
              <w:rPr>
                <w:rFonts w:ascii="宋体" w:hAnsi="宋体"/>
                <w:color w:val="auto"/>
                <w:sz w:val="24"/>
                <w:szCs w:val="24"/>
                <w:highlight w:val="none"/>
              </w:rPr>
            </w:pPr>
            <w:r>
              <w:rPr>
                <w:rFonts w:hint="eastAsia" w:ascii="宋体" w:hAnsi="宋体"/>
                <w:color w:val="auto"/>
                <w:sz w:val="24"/>
                <w:szCs w:val="24"/>
                <w:highlight w:val="none"/>
              </w:rPr>
              <w:t>工程技术人员</w:t>
            </w:r>
          </w:p>
        </w:tc>
        <w:tc>
          <w:tcPr>
            <w:tcW w:w="421" w:type="dxa"/>
            <w:vAlign w:val="center"/>
          </w:tcPr>
          <w:p w14:paraId="2F35B193">
            <w:pPr>
              <w:spacing w:line="400" w:lineRule="exact"/>
              <w:rPr>
                <w:rFonts w:ascii="宋体" w:hAnsi="宋体"/>
                <w:color w:val="auto"/>
                <w:sz w:val="24"/>
                <w:szCs w:val="24"/>
                <w:highlight w:val="none"/>
              </w:rPr>
            </w:pPr>
            <w:r>
              <w:rPr>
                <w:rFonts w:hint="eastAsia" w:ascii="宋体" w:hAnsi="宋体"/>
                <w:color w:val="auto"/>
                <w:sz w:val="24"/>
                <w:szCs w:val="24"/>
                <w:highlight w:val="none"/>
              </w:rPr>
              <w:t>人</w:t>
            </w:r>
          </w:p>
        </w:tc>
        <w:tc>
          <w:tcPr>
            <w:tcW w:w="1161" w:type="dxa"/>
            <w:vAlign w:val="center"/>
          </w:tcPr>
          <w:p w14:paraId="3451C136">
            <w:pPr>
              <w:spacing w:line="400" w:lineRule="exact"/>
              <w:rPr>
                <w:rFonts w:ascii="宋体" w:hAnsi="宋体"/>
                <w:color w:val="auto"/>
                <w:sz w:val="24"/>
                <w:szCs w:val="24"/>
                <w:highlight w:val="none"/>
              </w:rPr>
            </w:pPr>
          </w:p>
        </w:tc>
      </w:tr>
      <w:tr w14:paraId="2C799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621" w:type="dxa"/>
            <w:gridSpan w:val="2"/>
            <w:vMerge w:val="continue"/>
            <w:vAlign w:val="center"/>
          </w:tcPr>
          <w:p w14:paraId="1F105AE0">
            <w:pPr>
              <w:widowControl/>
              <w:jc w:val="left"/>
              <w:rPr>
                <w:rFonts w:ascii="宋体" w:hAnsi="宋体"/>
                <w:color w:val="auto"/>
                <w:sz w:val="24"/>
                <w:szCs w:val="24"/>
                <w:highlight w:val="none"/>
              </w:rPr>
            </w:pPr>
          </w:p>
        </w:tc>
        <w:tc>
          <w:tcPr>
            <w:tcW w:w="1575" w:type="dxa"/>
            <w:gridSpan w:val="2"/>
            <w:vAlign w:val="center"/>
          </w:tcPr>
          <w:p w14:paraId="7B1EB27E">
            <w:pPr>
              <w:spacing w:line="400" w:lineRule="exact"/>
              <w:rPr>
                <w:rFonts w:ascii="宋体" w:hAnsi="宋体"/>
                <w:color w:val="auto"/>
                <w:sz w:val="24"/>
                <w:szCs w:val="24"/>
                <w:highlight w:val="none"/>
              </w:rPr>
            </w:pPr>
            <w:r>
              <w:rPr>
                <w:rFonts w:hint="eastAsia" w:ascii="宋体" w:hAnsi="宋体"/>
                <w:color w:val="auto"/>
                <w:sz w:val="24"/>
                <w:szCs w:val="24"/>
                <w:highlight w:val="none"/>
              </w:rPr>
              <w:t>管理人员</w:t>
            </w:r>
          </w:p>
        </w:tc>
        <w:tc>
          <w:tcPr>
            <w:tcW w:w="600" w:type="dxa"/>
            <w:vAlign w:val="center"/>
          </w:tcPr>
          <w:p w14:paraId="6AA0E282">
            <w:pPr>
              <w:spacing w:line="400" w:lineRule="exact"/>
              <w:rPr>
                <w:rFonts w:ascii="宋体" w:hAnsi="宋体"/>
                <w:color w:val="auto"/>
                <w:sz w:val="24"/>
                <w:szCs w:val="24"/>
                <w:highlight w:val="none"/>
              </w:rPr>
            </w:pPr>
            <w:r>
              <w:rPr>
                <w:rFonts w:hint="eastAsia" w:ascii="宋体" w:hAnsi="宋体"/>
                <w:color w:val="auto"/>
                <w:sz w:val="24"/>
                <w:szCs w:val="24"/>
                <w:highlight w:val="none"/>
              </w:rPr>
              <w:t>人</w:t>
            </w:r>
          </w:p>
        </w:tc>
        <w:tc>
          <w:tcPr>
            <w:tcW w:w="1680" w:type="dxa"/>
            <w:vAlign w:val="center"/>
          </w:tcPr>
          <w:p w14:paraId="750AEA5F">
            <w:pPr>
              <w:spacing w:line="400" w:lineRule="exact"/>
              <w:rPr>
                <w:rFonts w:ascii="宋体" w:hAnsi="宋体"/>
                <w:color w:val="auto"/>
                <w:sz w:val="24"/>
                <w:szCs w:val="24"/>
                <w:highlight w:val="none"/>
              </w:rPr>
            </w:pPr>
            <w:r>
              <w:rPr>
                <w:rFonts w:hint="eastAsia" w:ascii="宋体" w:hAnsi="宋体"/>
                <w:color w:val="auto"/>
                <w:sz w:val="24"/>
                <w:szCs w:val="24"/>
                <w:highlight w:val="none"/>
              </w:rPr>
              <w:t>经营人员</w:t>
            </w:r>
          </w:p>
        </w:tc>
        <w:tc>
          <w:tcPr>
            <w:tcW w:w="421" w:type="dxa"/>
            <w:vAlign w:val="center"/>
          </w:tcPr>
          <w:p w14:paraId="7507F7BE">
            <w:pPr>
              <w:spacing w:line="400" w:lineRule="exact"/>
              <w:rPr>
                <w:rFonts w:ascii="宋体" w:hAnsi="宋体"/>
                <w:color w:val="auto"/>
                <w:sz w:val="24"/>
                <w:szCs w:val="24"/>
                <w:highlight w:val="none"/>
              </w:rPr>
            </w:pPr>
            <w:r>
              <w:rPr>
                <w:rFonts w:hint="eastAsia" w:ascii="宋体" w:hAnsi="宋体"/>
                <w:color w:val="auto"/>
                <w:sz w:val="24"/>
                <w:szCs w:val="24"/>
                <w:highlight w:val="none"/>
              </w:rPr>
              <w:t>人</w:t>
            </w:r>
          </w:p>
        </w:tc>
        <w:tc>
          <w:tcPr>
            <w:tcW w:w="1161" w:type="dxa"/>
            <w:vAlign w:val="center"/>
          </w:tcPr>
          <w:p w14:paraId="265FBAEB">
            <w:pPr>
              <w:spacing w:line="400" w:lineRule="exact"/>
              <w:rPr>
                <w:rFonts w:ascii="宋体" w:hAnsi="宋体"/>
                <w:color w:val="auto"/>
                <w:sz w:val="24"/>
                <w:szCs w:val="24"/>
                <w:highlight w:val="none"/>
              </w:rPr>
            </w:pPr>
          </w:p>
        </w:tc>
      </w:tr>
      <w:tr w14:paraId="63A54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058" w:type="dxa"/>
            <w:gridSpan w:val="8"/>
            <w:vAlign w:val="center"/>
          </w:tcPr>
          <w:p w14:paraId="63E41965">
            <w:pPr>
              <w:spacing w:line="400" w:lineRule="exact"/>
              <w:rPr>
                <w:rFonts w:ascii="宋体" w:hAnsi="宋体"/>
                <w:color w:val="auto"/>
                <w:sz w:val="24"/>
                <w:szCs w:val="24"/>
                <w:highlight w:val="none"/>
              </w:rPr>
            </w:pPr>
            <w:r>
              <w:rPr>
                <w:rFonts w:hint="eastAsia" w:ascii="宋体" w:hAnsi="宋体"/>
                <w:color w:val="auto"/>
                <w:sz w:val="24"/>
                <w:szCs w:val="24"/>
                <w:highlight w:val="none"/>
              </w:rPr>
              <w:t>2、领导层名单</w:t>
            </w:r>
          </w:p>
        </w:tc>
      </w:tr>
      <w:tr w14:paraId="32EBF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621" w:type="dxa"/>
            <w:gridSpan w:val="2"/>
            <w:vAlign w:val="center"/>
          </w:tcPr>
          <w:p w14:paraId="5E3CBBAA">
            <w:pPr>
              <w:spacing w:line="400" w:lineRule="exact"/>
              <w:rPr>
                <w:rFonts w:ascii="宋体" w:hAnsi="宋体"/>
                <w:color w:val="auto"/>
                <w:sz w:val="24"/>
                <w:szCs w:val="24"/>
                <w:highlight w:val="none"/>
              </w:rPr>
            </w:pPr>
            <w:r>
              <w:rPr>
                <w:rFonts w:hint="eastAsia" w:ascii="宋体" w:hAnsi="宋体"/>
                <w:color w:val="auto"/>
                <w:sz w:val="24"/>
                <w:szCs w:val="24"/>
                <w:highlight w:val="none"/>
              </w:rPr>
              <w:t>本届管理班子起始日</w:t>
            </w:r>
          </w:p>
        </w:tc>
        <w:tc>
          <w:tcPr>
            <w:tcW w:w="5437" w:type="dxa"/>
            <w:gridSpan w:val="6"/>
            <w:vAlign w:val="center"/>
          </w:tcPr>
          <w:p w14:paraId="4774876D">
            <w:pPr>
              <w:spacing w:line="400" w:lineRule="exact"/>
              <w:rPr>
                <w:rFonts w:ascii="宋体" w:hAnsi="宋体"/>
                <w:color w:val="auto"/>
                <w:sz w:val="24"/>
                <w:szCs w:val="24"/>
                <w:highlight w:val="none"/>
              </w:rPr>
            </w:pPr>
          </w:p>
        </w:tc>
      </w:tr>
      <w:tr w14:paraId="7E1E0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621" w:type="dxa"/>
            <w:gridSpan w:val="2"/>
            <w:vAlign w:val="center"/>
          </w:tcPr>
          <w:p w14:paraId="41615455">
            <w:pPr>
              <w:spacing w:line="400" w:lineRule="exact"/>
              <w:rPr>
                <w:rFonts w:ascii="宋体" w:hAnsi="宋体"/>
                <w:color w:val="auto"/>
                <w:sz w:val="24"/>
                <w:szCs w:val="24"/>
                <w:highlight w:val="none"/>
              </w:rPr>
            </w:pPr>
            <w:r>
              <w:rPr>
                <w:rFonts w:hint="eastAsia" w:ascii="宋体" w:hAnsi="宋体"/>
                <w:color w:val="auto"/>
                <w:sz w:val="24"/>
                <w:szCs w:val="24"/>
                <w:highlight w:val="none"/>
              </w:rPr>
              <w:t>董事长</w:t>
            </w:r>
          </w:p>
        </w:tc>
        <w:tc>
          <w:tcPr>
            <w:tcW w:w="5437" w:type="dxa"/>
            <w:gridSpan w:val="6"/>
            <w:vAlign w:val="center"/>
          </w:tcPr>
          <w:p w14:paraId="11F09A83">
            <w:pPr>
              <w:spacing w:line="400" w:lineRule="exact"/>
              <w:rPr>
                <w:rFonts w:ascii="宋体" w:hAnsi="宋体"/>
                <w:color w:val="auto"/>
                <w:sz w:val="24"/>
                <w:szCs w:val="24"/>
                <w:highlight w:val="none"/>
              </w:rPr>
            </w:pPr>
          </w:p>
        </w:tc>
      </w:tr>
      <w:tr w14:paraId="6C972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621" w:type="dxa"/>
            <w:gridSpan w:val="2"/>
            <w:vAlign w:val="center"/>
          </w:tcPr>
          <w:p w14:paraId="3DBCB5E3">
            <w:pPr>
              <w:spacing w:line="400" w:lineRule="exact"/>
              <w:rPr>
                <w:rFonts w:ascii="宋体" w:hAnsi="宋体"/>
                <w:color w:val="auto"/>
                <w:sz w:val="24"/>
                <w:szCs w:val="24"/>
                <w:highlight w:val="none"/>
              </w:rPr>
            </w:pPr>
            <w:r>
              <w:rPr>
                <w:rFonts w:hint="eastAsia" w:ascii="宋体" w:hAnsi="宋体"/>
                <w:color w:val="auto"/>
                <w:sz w:val="24"/>
                <w:szCs w:val="24"/>
                <w:highlight w:val="none"/>
              </w:rPr>
              <w:t>总经理</w:t>
            </w:r>
          </w:p>
        </w:tc>
        <w:tc>
          <w:tcPr>
            <w:tcW w:w="5437" w:type="dxa"/>
            <w:gridSpan w:val="6"/>
            <w:vAlign w:val="center"/>
          </w:tcPr>
          <w:p w14:paraId="641D4B50">
            <w:pPr>
              <w:spacing w:line="400" w:lineRule="exact"/>
              <w:rPr>
                <w:rFonts w:ascii="宋体" w:hAnsi="宋体"/>
                <w:color w:val="auto"/>
                <w:sz w:val="24"/>
                <w:szCs w:val="24"/>
                <w:highlight w:val="none"/>
              </w:rPr>
            </w:pPr>
          </w:p>
        </w:tc>
      </w:tr>
      <w:tr w14:paraId="0D9B5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058" w:type="dxa"/>
            <w:gridSpan w:val="8"/>
            <w:vAlign w:val="center"/>
          </w:tcPr>
          <w:p w14:paraId="644676D0">
            <w:pPr>
              <w:spacing w:line="400" w:lineRule="exact"/>
              <w:rPr>
                <w:rFonts w:ascii="宋体" w:hAnsi="宋体"/>
                <w:color w:val="auto"/>
                <w:sz w:val="24"/>
                <w:szCs w:val="24"/>
                <w:highlight w:val="none"/>
              </w:rPr>
            </w:pPr>
            <w:r>
              <w:rPr>
                <w:rFonts w:hint="eastAsia" w:ascii="宋体" w:hAnsi="宋体"/>
                <w:color w:val="auto"/>
                <w:sz w:val="24"/>
                <w:szCs w:val="24"/>
                <w:highlight w:val="none"/>
              </w:rPr>
              <w:t>3、股东名单（股份20%以上者）</w:t>
            </w:r>
          </w:p>
        </w:tc>
      </w:tr>
      <w:tr w14:paraId="031B0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621" w:type="dxa"/>
            <w:gridSpan w:val="2"/>
            <w:vAlign w:val="center"/>
          </w:tcPr>
          <w:p w14:paraId="7D82EC63">
            <w:pPr>
              <w:spacing w:line="400" w:lineRule="exact"/>
              <w:rPr>
                <w:rFonts w:ascii="宋体" w:hAnsi="宋体"/>
                <w:color w:val="auto"/>
                <w:sz w:val="24"/>
                <w:szCs w:val="24"/>
                <w:highlight w:val="none"/>
              </w:rPr>
            </w:pPr>
            <w:r>
              <w:rPr>
                <w:rFonts w:hint="eastAsia" w:ascii="宋体" w:hAnsi="宋体"/>
                <w:color w:val="auto"/>
                <w:sz w:val="24"/>
                <w:szCs w:val="24"/>
                <w:highlight w:val="none"/>
              </w:rPr>
              <w:t>股东名称</w:t>
            </w:r>
          </w:p>
        </w:tc>
        <w:tc>
          <w:tcPr>
            <w:tcW w:w="5437" w:type="dxa"/>
            <w:gridSpan w:val="6"/>
            <w:vAlign w:val="center"/>
          </w:tcPr>
          <w:p w14:paraId="01086B5F">
            <w:pPr>
              <w:spacing w:line="400" w:lineRule="exact"/>
              <w:rPr>
                <w:rFonts w:ascii="宋体" w:hAnsi="宋体"/>
                <w:color w:val="auto"/>
                <w:sz w:val="24"/>
                <w:szCs w:val="24"/>
                <w:highlight w:val="none"/>
              </w:rPr>
            </w:pPr>
            <w:r>
              <w:rPr>
                <w:rFonts w:hint="eastAsia" w:ascii="宋体" w:hAnsi="宋体"/>
                <w:color w:val="auto"/>
                <w:sz w:val="24"/>
                <w:szCs w:val="24"/>
                <w:highlight w:val="none"/>
              </w:rPr>
              <w:t>持股比例</w:t>
            </w:r>
          </w:p>
        </w:tc>
      </w:tr>
      <w:tr w14:paraId="3D8F2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621" w:type="dxa"/>
            <w:gridSpan w:val="2"/>
            <w:vAlign w:val="center"/>
          </w:tcPr>
          <w:p w14:paraId="1C5144A3">
            <w:pPr>
              <w:spacing w:line="400" w:lineRule="exact"/>
              <w:rPr>
                <w:rFonts w:ascii="宋体" w:hAnsi="宋体"/>
                <w:color w:val="auto"/>
                <w:sz w:val="24"/>
                <w:szCs w:val="24"/>
                <w:highlight w:val="none"/>
              </w:rPr>
            </w:pPr>
          </w:p>
        </w:tc>
        <w:tc>
          <w:tcPr>
            <w:tcW w:w="5437" w:type="dxa"/>
            <w:gridSpan w:val="6"/>
            <w:vAlign w:val="center"/>
          </w:tcPr>
          <w:p w14:paraId="0751F1AA">
            <w:pPr>
              <w:spacing w:line="400" w:lineRule="exact"/>
              <w:rPr>
                <w:rFonts w:ascii="宋体" w:hAnsi="宋体"/>
                <w:color w:val="auto"/>
                <w:sz w:val="24"/>
                <w:szCs w:val="24"/>
                <w:highlight w:val="none"/>
              </w:rPr>
            </w:pPr>
          </w:p>
        </w:tc>
      </w:tr>
      <w:tr w14:paraId="3A778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621" w:type="dxa"/>
            <w:gridSpan w:val="2"/>
            <w:vAlign w:val="center"/>
          </w:tcPr>
          <w:p w14:paraId="2D4DF902">
            <w:pPr>
              <w:spacing w:line="400" w:lineRule="exact"/>
              <w:rPr>
                <w:rFonts w:ascii="宋体" w:hAnsi="宋体"/>
                <w:color w:val="auto"/>
                <w:sz w:val="24"/>
                <w:szCs w:val="24"/>
                <w:highlight w:val="none"/>
              </w:rPr>
            </w:pPr>
            <w:r>
              <w:rPr>
                <w:rFonts w:hint="eastAsia" w:ascii="宋体" w:hAnsi="宋体"/>
                <w:color w:val="auto"/>
                <w:sz w:val="24"/>
                <w:szCs w:val="24"/>
                <w:highlight w:val="none"/>
              </w:rPr>
              <w:t>控股公司名称（如果有）</w:t>
            </w:r>
          </w:p>
        </w:tc>
        <w:tc>
          <w:tcPr>
            <w:tcW w:w="5437" w:type="dxa"/>
            <w:gridSpan w:val="6"/>
            <w:vAlign w:val="center"/>
          </w:tcPr>
          <w:p w14:paraId="77811A15">
            <w:pPr>
              <w:spacing w:line="400" w:lineRule="exact"/>
              <w:rPr>
                <w:rFonts w:ascii="宋体" w:hAnsi="宋体"/>
                <w:color w:val="auto"/>
                <w:sz w:val="24"/>
                <w:szCs w:val="24"/>
                <w:highlight w:val="none"/>
              </w:rPr>
            </w:pPr>
          </w:p>
        </w:tc>
      </w:tr>
      <w:tr w14:paraId="08060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058" w:type="dxa"/>
            <w:gridSpan w:val="8"/>
            <w:vAlign w:val="center"/>
          </w:tcPr>
          <w:p w14:paraId="4B84570B">
            <w:pPr>
              <w:spacing w:line="400" w:lineRule="exact"/>
              <w:rPr>
                <w:rFonts w:ascii="宋体" w:hAnsi="宋体"/>
                <w:color w:val="auto"/>
                <w:sz w:val="24"/>
                <w:szCs w:val="24"/>
                <w:highlight w:val="none"/>
              </w:rPr>
            </w:pPr>
            <w:r>
              <w:rPr>
                <w:rFonts w:hint="eastAsia" w:ascii="宋体" w:hAnsi="宋体"/>
                <w:color w:val="auto"/>
                <w:sz w:val="24"/>
                <w:szCs w:val="24"/>
                <w:highlight w:val="none"/>
              </w:rPr>
              <w:t>4、直属公司名单（如果有）</w:t>
            </w:r>
          </w:p>
        </w:tc>
      </w:tr>
      <w:tr w14:paraId="0BBBE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058" w:type="dxa"/>
            <w:gridSpan w:val="8"/>
            <w:vAlign w:val="center"/>
          </w:tcPr>
          <w:p w14:paraId="7EF48A3A">
            <w:pPr>
              <w:spacing w:line="400" w:lineRule="exact"/>
              <w:rPr>
                <w:rFonts w:ascii="宋体" w:hAnsi="宋体"/>
                <w:color w:val="auto"/>
                <w:sz w:val="24"/>
                <w:szCs w:val="24"/>
                <w:highlight w:val="none"/>
              </w:rPr>
            </w:pPr>
          </w:p>
        </w:tc>
      </w:tr>
      <w:tr w14:paraId="29E5B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058" w:type="dxa"/>
            <w:gridSpan w:val="8"/>
            <w:vAlign w:val="center"/>
          </w:tcPr>
          <w:p w14:paraId="099086D0">
            <w:pPr>
              <w:spacing w:line="400" w:lineRule="exact"/>
              <w:rPr>
                <w:rFonts w:ascii="宋体" w:hAnsi="宋体"/>
                <w:color w:val="auto"/>
                <w:sz w:val="24"/>
                <w:szCs w:val="24"/>
                <w:highlight w:val="none"/>
              </w:rPr>
            </w:pPr>
            <w:r>
              <w:rPr>
                <w:rFonts w:hint="eastAsia" w:ascii="宋体" w:hAnsi="宋体"/>
                <w:color w:val="auto"/>
                <w:sz w:val="24"/>
                <w:szCs w:val="24"/>
                <w:highlight w:val="none"/>
              </w:rPr>
              <w:t>5、驻宁波办事处或联系机构名单（如果有）</w:t>
            </w:r>
          </w:p>
        </w:tc>
      </w:tr>
      <w:tr w14:paraId="04E55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74" w:type="dxa"/>
            <w:vAlign w:val="center"/>
          </w:tcPr>
          <w:p w14:paraId="729183C0">
            <w:pPr>
              <w:spacing w:line="400" w:lineRule="exact"/>
              <w:rPr>
                <w:rFonts w:ascii="宋体" w:hAnsi="宋体"/>
                <w:color w:val="auto"/>
                <w:sz w:val="24"/>
                <w:szCs w:val="24"/>
                <w:highlight w:val="none"/>
              </w:rPr>
            </w:pPr>
            <w:r>
              <w:rPr>
                <w:rFonts w:hint="eastAsia" w:ascii="宋体" w:hAnsi="宋体"/>
                <w:color w:val="auto"/>
                <w:sz w:val="24"/>
                <w:szCs w:val="24"/>
                <w:highlight w:val="none"/>
              </w:rPr>
              <w:t>名称</w:t>
            </w:r>
          </w:p>
        </w:tc>
        <w:tc>
          <w:tcPr>
            <w:tcW w:w="3180" w:type="dxa"/>
            <w:gridSpan w:val="2"/>
            <w:vAlign w:val="center"/>
          </w:tcPr>
          <w:p w14:paraId="1C19063C">
            <w:pPr>
              <w:spacing w:line="400" w:lineRule="exact"/>
              <w:rPr>
                <w:rFonts w:ascii="宋体" w:hAnsi="宋体"/>
                <w:color w:val="auto"/>
                <w:sz w:val="24"/>
                <w:szCs w:val="24"/>
                <w:highlight w:val="none"/>
              </w:rPr>
            </w:pPr>
            <w:r>
              <w:rPr>
                <w:rFonts w:hint="eastAsia" w:ascii="宋体" w:hAnsi="宋体"/>
                <w:color w:val="auto"/>
                <w:sz w:val="24"/>
                <w:szCs w:val="24"/>
                <w:highlight w:val="none"/>
              </w:rPr>
              <w:t>地址</w:t>
            </w:r>
          </w:p>
        </w:tc>
        <w:tc>
          <w:tcPr>
            <w:tcW w:w="2622" w:type="dxa"/>
            <w:gridSpan w:val="3"/>
            <w:vAlign w:val="center"/>
          </w:tcPr>
          <w:p w14:paraId="3BBE68FE">
            <w:pPr>
              <w:spacing w:line="400" w:lineRule="exact"/>
              <w:rPr>
                <w:rFonts w:ascii="宋体" w:hAnsi="宋体"/>
                <w:color w:val="auto"/>
                <w:sz w:val="24"/>
                <w:szCs w:val="24"/>
                <w:highlight w:val="none"/>
              </w:rPr>
            </w:pPr>
            <w:r>
              <w:rPr>
                <w:rFonts w:hint="eastAsia" w:ascii="宋体" w:hAnsi="宋体"/>
                <w:color w:val="auto"/>
                <w:sz w:val="24"/>
                <w:szCs w:val="24"/>
                <w:highlight w:val="none"/>
              </w:rPr>
              <w:t>负责人姓名</w:t>
            </w:r>
          </w:p>
        </w:tc>
        <w:tc>
          <w:tcPr>
            <w:tcW w:w="1582" w:type="dxa"/>
            <w:gridSpan w:val="2"/>
            <w:vAlign w:val="center"/>
          </w:tcPr>
          <w:p w14:paraId="5C364D2B">
            <w:pPr>
              <w:spacing w:line="400" w:lineRule="exact"/>
              <w:rPr>
                <w:rFonts w:ascii="宋体" w:hAnsi="宋体"/>
                <w:color w:val="auto"/>
                <w:sz w:val="24"/>
                <w:szCs w:val="24"/>
                <w:highlight w:val="none"/>
              </w:rPr>
            </w:pPr>
            <w:r>
              <w:rPr>
                <w:rFonts w:hint="eastAsia" w:ascii="宋体" w:hAnsi="宋体"/>
                <w:color w:val="auto"/>
                <w:sz w:val="24"/>
                <w:szCs w:val="24"/>
                <w:highlight w:val="none"/>
              </w:rPr>
              <w:t>电话/电传/传真</w:t>
            </w:r>
          </w:p>
        </w:tc>
      </w:tr>
      <w:tr w14:paraId="0CF93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74" w:type="dxa"/>
            <w:vAlign w:val="center"/>
          </w:tcPr>
          <w:p w14:paraId="7543EE1D">
            <w:pPr>
              <w:spacing w:line="400" w:lineRule="exact"/>
              <w:rPr>
                <w:rFonts w:ascii="宋体" w:hAnsi="宋体"/>
                <w:color w:val="auto"/>
                <w:sz w:val="24"/>
                <w:szCs w:val="24"/>
                <w:highlight w:val="none"/>
              </w:rPr>
            </w:pPr>
          </w:p>
        </w:tc>
        <w:tc>
          <w:tcPr>
            <w:tcW w:w="3180" w:type="dxa"/>
            <w:gridSpan w:val="2"/>
            <w:vAlign w:val="center"/>
          </w:tcPr>
          <w:p w14:paraId="75D2272F">
            <w:pPr>
              <w:spacing w:line="400" w:lineRule="exact"/>
              <w:rPr>
                <w:rFonts w:ascii="宋体" w:hAnsi="宋体"/>
                <w:color w:val="auto"/>
                <w:sz w:val="24"/>
                <w:szCs w:val="24"/>
                <w:highlight w:val="none"/>
              </w:rPr>
            </w:pPr>
          </w:p>
        </w:tc>
        <w:tc>
          <w:tcPr>
            <w:tcW w:w="2622" w:type="dxa"/>
            <w:gridSpan w:val="3"/>
            <w:vAlign w:val="center"/>
          </w:tcPr>
          <w:p w14:paraId="42EFEB65">
            <w:pPr>
              <w:spacing w:line="400" w:lineRule="exact"/>
              <w:rPr>
                <w:rFonts w:ascii="宋体" w:hAnsi="宋体"/>
                <w:color w:val="auto"/>
                <w:sz w:val="24"/>
                <w:szCs w:val="24"/>
                <w:highlight w:val="none"/>
              </w:rPr>
            </w:pPr>
          </w:p>
        </w:tc>
        <w:tc>
          <w:tcPr>
            <w:tcW w:w="1582" w:type="dxa"/>
            <w:gridSpan w:val="2"/>
            <w:vAlign w:val="center"/>
          </w:tcPr>
          <w:p w14:paraId="43395E1A">
            <w:pPr>
              <w:spacing w:line="400" w:lineRule="exact"/>
              <w:rPr>
                <w:rFonts w:ascii="宋体" w:hAnsi="宋体"/>
                <w:color w:val="auto"/>
                <w:sz w:val="24"/>
                <w:szCs w:val="24"/>
                <w:highlight w:val="none"/>
              </w:rPr>
            </w:pPr>
          </w:p>
        </w:tc>
      </w:tr>
    </w:tbl>
    <w:p w14:paraId="40C5D3F1">
      <w:pPr>
        <w:wordWrap w:val="0"/>
        <w:spacing w:line="360" w:lineRule="auto"/>
        <w:ind w:firstLine="420"/>
        <w:rPr>
          <w:rFonts w:ascii="宋体" w:hAnsi="宋体"/>
          <w:color w:val="auto"/>
          <w:sz w:val="24"/>
          <w:szCs w:val="24"/>
          <w:highlight w:val="none"/>
        </w:rPr>
      </w:pPr>
      <w:r>
        <w:rPr>
          <w:rFonts w:hint="eastAsia" w:ascii="宋体" w:hAnsi="宋体"/>
          <w:color w:val="auto"/>
          <w:sz w:val="24"/>
          <w:szCs w:val="24"/>
          <w:highlight w:val="none"/>
        </w:rPr>
        <w:t>投标人名称：</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（盖</w:t>
      </w:r>
      <w:r>
        <w:rPr>
          <w:rFonts w:hint="eastAsia" w:ascii="宋体" w:hAnsi="宋体"/>
          <w:color w:val="auto"/>
          <w:sz w:val="24"/>
          <w:szCs w:val="24"/>
          <w:highlight w:val="none"/>
          <w:lang w:eastAsia="zh-CN"/>
        </w:rPr>
        <w:t>单位</w:t>
      </w:r>
      <w:r>
        <w:rPr>
          <w:rFonts w:hint="eastAsia" w:ascii="宋体" w:hAnsi="宋体"/>
          <w:color w:val="auto"/>
          <w:sz w:val="24"/>
          <w:szCs w:val="24"/>
          <w:highlight w:val="none"/>
        </w:rPr>
        <w:t>章）</w:t>
      </w:r>
    </w:p>
    <w:p w14:paraId="6BF51227">
      <w:pPr>
        <w:spacing w:line="30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w:t>
      </w:r>
      <w:r>
        <w:rPr>
          <w:rFonts w:hint="eastAsia" w:ascii="宋体" w:hAnsi="宋体" w:eastAsia="宋体" w:cs="宋体"/>
          <w:color w:val="auto"/>
          <w:sz w:val="24"/>
          <w:szCs w:val="24"/>
          <w:highlight w:val="none"/>
          <w:lang w:val="en-US" w:eastAsia="zh-CN"/>
        </w:rPr>
        <w:t>或盖章</w:t>
      </w:r>
      <w:r>
        <w:rPr>
          <w:rFonts w:hint="eastAsia" w:ascii="宋体" w:hAnsi="宋体" w:eastAsia="宋体" w:cs="宋体"/>
          <w:color w:val="auto"/>
          <w:sz w:val="24"/>
          <w:szCs w:val="24"/>
          <w:highlight w:val="none"/>
        </w:rPr>
        <w:t>）</w:t>
      </w:r>
    </w:p>
    <w:p w14:paraId="5DE9A8F8">
      <w:pPr>
        <w:spacing w:line="40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2C49C9C9">
      <w:pPr>
        <w:spacing w:line="300" w:lineRule="exact"/>
        <w:ind w:firstLine="420"/>
        <w:outlineLvl w:val="2"/>
        <w:rPr>
          <w:rFonts w:hint="eastAsia" w:ascii="宋体" w:hAnsi="宋体"/>
          <w:color w:val="auto"/>
          <w:sz w:val="24"/>
          <w:szCs w:val="24"/>
          <w:highlight w:val="none"/>
        </w:rPr>
      </w:pPr>
      <w:r>
        <w:rPr>
          <w:rFonts w:hint="eastAsia" w:ascii="宋体" w:hAnsi="宋体"/>
          <w:color w:val="auto"/>
          <w:sz w:val="24"/>
          <w:szCs w:val="24"/>
          <w:highlight w:val="none"/>
        </w:rPr>
        <w:br w:type="page"/>
      </w:r>
    </w:p>
    <w:p w14:paraId="5CAD1FCA">
      <w:pPr>
        <w:pStyle w:val="6"/>
        <w:spacing w:line="360" w:lineRule="auto"/>
        <w:rPr>
          <w:rFonts w:hint="eastAsia" w:ascii="宋体" w:hAnsi="宋体" w:eastAsia="宋体" w:cs="宋体"/>
          <w:b/>
          <w:color w:val="auto"/>
          <w:szCs w:val="22"/>
          <w:highlight w:val="none"/>
          <w:lang w:eastAsia="zh-CN"/>
        </w:rPr>
      </w:pPr>
      <w:bookmarkStart w:id="1348" w:name="_Toc459994438"/>
      <w:bookmarkStart w:id="1349" w:name="_Toc23450"/>
      <w:bookmarkStart w:id="1350" w:name="_Toc17214"/>
      <w:bookmarkStart w:id="1351" w:name="_Toc6262"/>
      <w:bookmarkStart w:id="1352" w:name="_Toc442455892"/>
      <w:bookmarkStart w:id="1353" w:name="_Toc419306381"/>
      <w:bookmarkStart w:id="1354" w:name="_Toc17837"/>
      <w:bookmarkStart w:id="1355" w:name="_Toc19412"/>
      <w:bookmarkStart w:id="1356" w:name="_Toc26930"/>
      <w:bookmarkStart w:id="1357" w:name="_Toc22171"/>
      <w:bookmarkStart w:id="1358" w:name="_Toc5879"/>
      <w:bookmarkStart w:id="1359" w:name="_Toc22581"/>
      <w:bookmarkStart w:id="1360" w:name="_Toc21538"/>
      <w:bookmarkStart w:id="1361" w:name="_Toc25750"/>
      <w:bookmarkStart w:id="1362" w:name="_Toc9958"/>
      <w:bookmarkStart w:id="1363" w:name="_Toc9288"/>
      <w:bookmarkStart w:id="1364" w:name="_Toc26345"/>
      <w:bookmarkStart w:id="1365" w:name="_Toc19916"/>
      <w:bookmarkStart w:id="1366" w:name="_Toc10920"/>
      <w:bookmarkStart w:id="1367" w:name="_Toc24826"/>
      <w:bookmarkStart w:id="1368" w:name="_Toc4005"/>
      <w:bookmarkStart w:id="1369" w:name="_Toc3392"/>
      <w:bookmarkStart w:id="1370" w:name="_Toc30478"/>
      <w:r>
        <w:rPr>
          <w:rFonts w:hint="eastAsia" w:ascii="宋体" w:hAnsi="宋体" w:eastAsia="宋体" w:cs="宋体"/>
          <w:b/>
          <w:color w:val="auto"/>
          <w:highlight w:val="none"/>
        </w:rPr>
        <w:t>A</w:t>
      </w:r>
      <w:bookmarkEnd w:id="1348"/>
      <w:bookmarkEnd w:id="1349"/>
      <w:bookmarkEnd w:id="1350"/>
      <w:bookmarkEnd w:id="1351"/>
      <w:bookmarkEnd w:id="1352"/>
      <w:bookmarkEnd w:id="1353"/>
      <w:bookmarkEnd w:id="1354"/>
      <w:bookmarkEnd w:id="1355"/>
      <w:r>
        <w:rPr>
          <w:rFonts w:hint="eastAsia" w:ascii="宋体" w:hAnsi="宋体" w:eastAsia="宋体" w:cs="宋体"/>
          <w:b/>
          <w:color w:val="auto"/>
          <w:highlight w:val="none"/>
          <w:lang w:val="en-US" w:eastAsia="zh-CN"/>
        </w:rPr>
        <w:t>6投标</w:t>
      </w:r>
      <w:r>
        <w:rPr>
          <w:rFonts w:hint="eastAsia" w:ascii="宋体" w:hAnsi="宋体" w:cs="宋体"/>
          <w:b/>
          <w:color w:val="auto"/>
          <w:highlight w:val="none"/>
          <w:lang w:val="en-US" w:eastAsia="zh-CN"/>
        </w:rPr>
        <w:t>货物</w:t>
      </w:r>
      <w:r>
        <w:rPr>
          <w:rFonts w:hint="eastAsia" w:ascii="宋体" w:hAnsi="宋体" w:eastAsia="宋体" w:cs="宋体"/>
          <w:b/>
          <w:color w:val="auto"/>
          <w:highlight w:val="none"/>
          <w:lang w:val="en-US" w:eastAsia="zh-CN"/>
        </w:rPr>
        <w:t>技术性能指标的详细描述；</w:t>
      </w:r>
      <w:bookmarkEnd w:id="1356"/>
      <w:bookmarkEnd w:id="1357"/>
      <w:bookmarkEnd w:id="1358"/>
      <w:bookmarkEnd w:id="1359"/>
      <w:bookmarkEnd w:id="1360"/>
      <w:bookmarkEnd w:id="1361"/>
      <w:bookmarkEnd w:id="1362"/>
      <w:bookmarkEnd w:id="1363"/>
      <w:bookmarkEnd w:id="1364"/>
      <w:bookmarkEnd w:id="1365"/>
      <w:bookmarkEnd w:id="1366"/>
    </w:p>
    <w:p w14:paraId="3AE25612">
      <w:pPr>
        <w:spacing w:line="240" w:lineRule="auto"/>
        <w:ind w:firstLine="0"/>
        <w:outlineLvl w:val="9"/>
        <w:rPr>
          <w:rFonts w:hint="eastAsia" w:ascii="宋体" w:hAnsi="宋体"/>
          <w:b/>
          <w:color w:val="auto"/>
          <w:sz w:val="32"/>
          <w:highlight w:val="none"/>
        </w:rPr>
      </w:pPr>
      <w:r>
        <w:rPr>
          <w:rFonts w:hint="eastAsia" w:ascii="宋体" w:hAnsi="宋体"/>
          <w:b/>
          <w:color w:val="auto"/>
          <w:sz w:val="32"/>
          <w:highlight w:val="none"/>
        </w:rPr>
        <w:br w:type="page"/>
      </w:r>
    </w:p>
    <w:p w14:paraId="2B338DA7">
      <w:pPr>
        <w:spacing w:line="400" w:lineRule="exact"/>
        <w:rPr>
          <w:rFonts w:hint="eastAsia" w:ascii="宋体" w:hAnsi="宋体" w:eastAsia="宋体" w:cs="Times New Roman"/>
          <w:b/>
          <w:color w:val="auto"/>
          <w:kern w:val="2"/>
          <w:sz w:val="32"/>
          <w:szCs w:val="32"/>
          <w:highlight w:val="none"/>
          <w:lang w:val="en-US" w:eastAsia="zh-CN"/>
        </w:rPr>
        <w:sectPr>
          <w:pgSz w:w="11906" w:h="16838"/>
          <w:pgMar w:top="1440" w:right="1800" w:bottom="1440" w:left="1800" w:header="851" w:footer="992" w:gutter="0"/>
          <w:pgNumType w:fmt="decimal"/>
          <w:cols w:space="720" w:num="1"/>
          <w:docGrid w:type="lines" w:linePitch="312" w:charSpace="0"/>
        </w:sectPr>
      </w:pPr>
    </w:p>
    <w:p w14:paraId="013C1519">
      <w:pPr>
        <w:spacing w:line="400" w:lineRule="exact"/>
        <w:rPr>
          <w:rFonts w:hint="eastAsia" w:ascii="宋体" w:hAnsi="宋体" w:eastAsia="宋体" w:cs="Times New Roman"/>
          <w:b/>
          <w:color w:val="auto"/>
          <w:kern w:val="2"/>
          <w:sz w:val="32"/>
          <w:szCs w:val="32"/>
          <w:highlight w:val="none"/>
          <w:lang w:val="en-US" w:eastAsia="zh-CN"/>
        </w:rPr>
      </w:pPr>
      <w:r>
        <w:rPr>
          <w:rFonts w:hint="eastAsia" w:ascii="宋体" w:hAnsi="宋体" w:eastAsia="宋体" w:cs="Times New Roman"/>
          <w:b/>
          <w:color w:val="auto"/>
          <w:kern w:val="2"/>
          <w:sz w:val="32"/>
          <w:szCs w:val="32"/>
          <w:highlight w:val="none"/>
          <w:lang w:val="en-US" w:eastAsia="zh-CN"/>
        </w:rPr>
        <w:t>A7技术支持资料；</w:t>
      </w:r>
    </w:p>
    <w:p w14:paraId="00B19360">
      <w:pPr>
        <w:spacing w:line="240" w:lineRule="auto"/>
        <w:ind w:firstLine="0"/>
        <w:outlineLvl w:val="9"/>
        <w:rPr>
          <w:rFonts w:hint="eastAsia" w:ascii="宋体" w:hAnsi="宋体"/>
          <w:b/>
          <w:color w:val="auto"/>
          <w:sz w:val="32"/>
          <w:highlight w:val="none"/>
        </w:rPr>
      </w:pPr>
      <w:r>
        <w:rPr>
          <w:rFonts w:hint="eastAsia" w:ascii="宋体" w:hAnsi="宋体"/>
          <w:b/>
          <w:color w:val="auto"/>
          <w:sz w:val="32"/>
          <w:highlight w:val="none"/>
        </w:rPr>
        <w:br w:type="page"/>
      </w:r>
    </w:p>
    <w:p w14:paraId="2B66563E">
      <w:pPr>
        <w:pStyle w:val="6"/>
        <w:rPr>
          <w:rFonts w:hint="eastAsia" w:ascii="宋体" w:hAnsi="宋体" w:eastAsia="宋体" w:cs="宋体"/>
          <w:b/>
          <w:color w:val="auto"/>
          <w:kern w:val="2"/>
          <w:sz w:val="32"/>
          <w:highlight w:val="none"/>
          <w:lang w:val="en-US" w:eastAsia="zh-CN" w:bidi="ar-SA"/>
        </w:rPr>
        <w:sectPr>
          <w:pgSz w:w="11906" w:h="16838"/>
          <w:pgMar w:top="1440" w:right="1800" w:bottom="1440" w:left="1800" w:header="851" w:footer="992" w:gutter="0"/>
          <w:pgNumType w:fmt="decimal"/>
          <w:cols w:space="720" w:num="1"/>
          <w:docGrid w:type="lines" w:linePitch="312" w:charSpace="0"/>
        </w:sectPr>
      </w:pPr>
      <w:bookmarkStart w:id="1371" w:name="_Toc21134"/>
      <w:bookmarkStart w:id="1372" w:name="_Toc23130"/>
      <w:bookmarkStart w:id="1373" w:name="_Toc20618"/>
      <w:bookmarkStart w:id="1374" w:name="_Toc4654"/>
      <w:bookmarkStart w:id="1375" w:name="_Toc5330"/>
      <w:r>
        <w:rPr>
          <w:rFonts w:hint="eastAsia" w:ascii="宋体" w:hAnsi="宋体" w:eastAsia="宋体" w:cs="Times New Roman"/>
          <w:b/>
          <w:color w:val="auto"/>
          <w:kern w:val="2"/>
          <w:sz w:val="32"/>
          <w:szCs w:val="32"/>
          <w:highlight w:val="none"/>
          <w:lang w:val="en-US" w:eastAsia="zh-CN"/>
        </w:rPr>
        <w:t>A8技术服务和质保期服务计划；</w:t>
      </w:r>
      <w:r>
        <w:rPr>
          <w:rFonts w:hint="eastAsia" w:ascii="宋体" w:hAnsi="宋体" w:eastAsia="宋体" w:cs="Times New Roman"/>
          <w:b/>
          <w:color w:val="auto"/>
          <w:kern w:val="2"/>
          <w:sz w:val="32"/>
          <w:szCs w:val="32"/>
          <w:highlight w:val="none"/>
        </w:rPr>
        <w:br w:type="page"/>
      </w:r>
      <w:bookmarkStart w:id="1376" w:name="_Toc15735"/>
      <w:r>
        <w:rPr>
          <w:rFonts w:hint="eastAsia" w:ascii="宋体" w:hAnsi="宋体" w:eastAsia="宋体" w:cs="宋体"/>
          <w:b/>
          <w:color w:val="auto"/>
          <w:sz w:val="32"/>
          <w:szCs w:val="32"/>
          <w:highlight w:val="none"/>
          <w:lang w:val="en-US" w:eastAsia="zh-CN"/>
        </w:rPr>
        <w:t>A</w:t>
      </w:r>
      <w:bookmarkEnd w:id="1376"/>
      <w:r>
        <w:rPr>
          <w:rFonts w:hint="eastAsia" w:ascii="宋体" w:hAnsi="宋体" w:eastAsia="宋体" w:cs="宋体"/>
          <w:b/>
          <w:color w:val="auto"/>
          <w:sz w:val="32"/>
          <w:szCs w:val="32"/>
          <w:highlight w:val="none"/>
          <w:lang w:val="en-US" w:eastAsia="zh-CN"/>
        </w:rPr>
        <w:t>9</w:t>
      </w:r>
      <w:r>
        <w:rPr>
          <w:rFonts w:hint="eastAsia" w:ascii="宋体" w:hAnsi="宋体" w:eastAsia="宋体" w:cs="宋体"/>
          <w:b/>
          <w:color w:val="auto"/>
          <w:kern w:val="2"/>
          <w:sz w:val="32"/>
          <w:highlight w:val="none"/>
          <w:lang w:val="en-US" w:eastAsia="zh-CN" w:bidi="ar-SA"/>
        </w:rPr>
        <w:t>投标人优势及其他服务措施和后续服务承诺；</w:t>
      </w:r>
      <w:bookmarkEnd w:id="1371"/>
      <w:bookmarkEnd w:id="1372"/>
      <w:bookmarkEnd w:id="1373"/>
      <w:bookmarkEnd w:id="1374"/>
      <w:bookmarkEnd w:id="1375"/>
    </w:p>
    <w:p w14:paraId="71207644">
      <w:pPr>
        <w:pStyle w:val="6"/>
        <w:rPr>
          <w:rFonts w:hint="eastAsia" w:ascii="宋体" w:hAnsi="宋体" w:eastAsia="宋体" w:cs="宋体"/>
          <w:color w:val="auto"/>
          <w:highlight w:val="none"/>
          <w:lang w:val="en-US" w:eastAsia="zh-CN"/>
        </w:rPr>
      </w:pPr>
      <w:bookmarkStart w:id="1377" w:name="_Toc29070"/>
      <w:bookmarkStart w:id="1378" w:name="_Toc464487342"/>
      <w:bookmarkStart w:id="1379" w:name="_Toc26872"/>
      <w:bookmarkStart w:id="1380" w:name="_Toc10939"/>
      <w:bookmarkStart w:id="1381" w:name="_Toc15876"/>
      <w:bookmarkStart w:id="1382" w:name="_Toc24129"/>
      <w:bookmarkStart w:id="1383" w:name="_Toc20430"/>
      <w:bookmarkStart w:id="1384" w:name="_Toc23194"/>
      <w:bookmarkStart w:id="1385" w:name="_Toc2067"/>
      <w:bookmarkStart w:id="1386" w:name="_Toc8886"/>
      <w:bookmarkStart w:id="1387" w:name="_Toc19385"/>
      <w:bookmarkStart w:id="1388" w:name="_Toc21953"/>
      <w:bookmarkStart w:id="1389" w:name="_Toc2164"/>
      <w:bookmarkStart w:id="1390" w:name="_Toc5703"/>
      <w:bookmarkStart w:id="1391" w:name="_Toc17156"/>
      <w:bookmarkStart w:id="1392" w:name="_Toc16881"/>
      <w:bookmarkStart w:id="1393" w:name="_Toc18473"/>
      <w:bookmarkStart w:id="1394" w:name="_Toc15870"/>
      <w:r>
        <w:rPr>
          <w:rFonts w:hint="eastAsia" w:ascii="宋体" w:hAnsi="宋体" w:eastAsia="宋体" w:cs="宋体"/>
          <w:color w:val="auto"/>
          <w:highlight w:val="none"/>
          <w:lang w:val="en-US" w:eastAsia="zh-CN"/>
        </w:rPr>
        <w:t>A10第三章《评标办法》之“附表三”中要求提供的其他资料（如有需提供）</w:t>
      </w:r>
      <w:bookmarkEnd w:id="1377"/>
      <w:bookmarkEnd w:id="1378"/>
      <w:bookmarkEnd w:id="1379"/>
      <w:bookmarkEnd w:id="1380"/>
      <w:bookmarkEnd w:id="1381"/>
      <w:bookmarkEnd w:id="1382"/>
      <w:r>
        <w:rPr>
          <w:rFonts w:hint="eastAsia" w:ascii="宋体" w:hAnsi="宋体" w:eastAsia="宋体" w:cs="宋体"/>
          <w:color w:val="auto"/>
          <w:highlight w:val="none"/>
          <w:lang w:val="en-US" w:eastAsia="zh-CN"/>
        </w:rPr>
        <w:t>：</w:t>
      </w:r>
      <w:bookmarkEnd w:id="1383"/>
      <w:bookmarkEnd w:id="1384"/>
      <w:bookmarkEnd w:id="1385"/>
      <w:bookmarkEnd w:id="1386"/>
      <w:bookmarkEnd w:id="1387"/>
      <w:bookmarkEnd w:id="1388"/>
      <w:bookmarkEnd w:id="1389"/>
      <w:bookmarkEnd w:id="1390"/>
      <w:bookmarkEnd w:id="1391"/>
      <w:bookmarkEnd w:id="1392"/>
      <w:bookmarkEnd w:id="1393"/>
      <w:bookmarkEnd w:id="1394"/>
    </w:p>
    <w:p w14:paraId="7D9B4A89">
      <w:pPr>
        <w:spacing w:line="240" w:lineRule="auto"/>
        <w:ind w:firstLine="0"/>
        <w:outlineLvl w:val="9"/>
        <w:rPr>
          <w:rFonts w:hint="eastAsia" w:ascii="宋体" w:hAnsi="宋体"/>
          <w:b/>
          <w:color w:val="auto"/>
          <w:sz w:val="32"/>
          <w:highlight w:val="none"/>
        </w:rPr>
      </w:pPr>
      <w:r>
        <w:rPr>
          <w:rFonts w:hint="eastAsia" w:ascii="宋体" w:hAnsi="宋体"/>
          <w:b/>
          <w:color w:val="auto"/>
          <w:sz w:val="32"/>
          <w:highlight w:val="none"/>
        </w:rPr>
        <w:br w:type="page"/>
      </w:r>
    </w:p>
    <w:p w14:paraId="3A86C311">
      <w:pPr>
        <w:pStyle w:val="6"/>
        <w:rPr>
          <w:rFonts w:hint="eastAsia" w:ascii="宋体" w:hAnsi="宋体" w:eastAsia="宋体" w:cs="宋体"/>
          <w:b/>
          <w:color w:val="auto"/>
          <w:highlight w:val="none"/>
          <w:lang w:val="en-US" w:eastAsia="zh-CN"/>
        </w:rPr>
      </w:pPr>
      <w:bookmarkStart w:id="1395" w:name="_Toc16770"/>
      <w:bookmarkStart w:id="1396" w:name="_Toc7891"/>
      <w:bookmarkStart w:id="1397" w:name="_Toc3855"/>
      <w:bookmarkStart w:id="1398" w:name="_Toc24840"/>
      <w:bookmarkStart w:id="1399" w:name="_Toc23366"/>
      <w:bookmarkStart w:id="1400" w:name="_Toc18452"/>
      <w:bookmarkStart w:id="1401" w:name="_Toc5706"/>
      <w:bookmarkStart w:id="1402" w:name="_Toc20878"/>
      <w:bookmarkStart w:id="1403" w:name="_Toc4133"/>
      <w:r>
        <w:rPr>
          <w:rFonts w:hint="eastAsia" w:ascii="宋体" w:hAnsi="宋体" w:eastAsia="宋体" w:cs="宋体"/>
          <w:b/>
          <w:color w:val="auto"/>
          <w:highlight w:val="none"/>
          <w:lang w:val="en-US" w:eastAsia="zh-CN"/>
        </w:rPr>
        <w:t>A11产品认证资料（如有）；</w:t>
      </w:r>
      <w:bookmarkEnd w:id="1395"/>
      <w:bookmarkEnd w:id="1396"/>
      <w:bookmarkEnd w:id="1397"/>
      <w:bookmarkEnd w:id="1398"/>
      <w:bookmarkEnd w:id="1399"/>
      <w:bookmarkEnd w:id="1400"/>
      <w:bookmarkEnd w:id="1401"/>
      <w:bookmarkEnd w:id="1402"/>
      <w:bookmarkEnd w:id="1403"/>
    </w:p>
    <w:p w14:paraId="5FD46CFB">
      <w:pPr>
        <w:pStyle w:val="6"/>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b w:val="0"/>
          <w:bCs/>
          <w:color w:val="auto"/>
          <w:sz w:val="21"/>
          <w:szCs w:val="21"/>
          <w:highlight w:val="none"/>
          <w:lang w:val="en-US" w:eastAsia="zh-CN"/>
        </w:rPr>
      </w:pPr>
    </w:p>
    <w:p w14:paraId="3C0604BC">
      <w:pPr>
        <w:pStyle w:val="6"/>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b w:val="0"/>
          <w:bCs/>
          <w:color w:val="auto"/>
          <w:sz w:val="21"/>
          <w:szCs w:val="21"/>
          <w:highlight w:val="none"/>
          <w:lang w:val="en-US" w:eastAsia="zh-CN"/>
        </w:rPr>
      </w:pPr>
    </w:p>
    <w:p w14:paraId="39EB287F">
      <w:pPr>
        <w:pStyle w:val="6"/>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b w:val="0"/>
          <w:bCs/>
          <w:color w:val="auto"/>
          <w:sz w:val="21"/>
          <w:szCs w:val="21"/>
          <w:highlight w:val="none"/>
          <w:lang w:val="en-US" w:eastAsia="zh-CN"/>
        </w:rPr>
      </w:pPr>
    </w:p>
    <w:p w14:paraId="012704BE">
      <w:pPr>
        <w:pStyle w:val="6"/>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b w:val="0"/>
          <w:bCs/>
          <w:color w:val="auto"/>
          <w:sz w:val="21"/>
          <w:szCs w:val="21"/>
          <w:highlight w:val="none"/>
          <w:lang w:val="en-US" w:eastAsia="zh-CN"/>
        </w:rPr>
      </w:pPr>
    </w:p>
    <w:p w14:paraId="05AAEBB0">
      <w:pPr>
        <w:pStyle w:val="6"/>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b w:val="0"/>
          <w:bCs/>
          <w:color w:val="auto"/>
          <w:sz w:val="21"/>
          <w:szCs w:val="21"/>
          <w:highlight w:val="none"/>
          <w:lang w:val="en-US" w:eastAsia="zh-CN"/>
        </w:rPr>
      </w:pPr>
    </w:p>
    <w:p w14:paraId="78526AB4">
      <w:pPr>
        <w:pStyle w:val="6"/>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b w:val="0"/>
          <w:bCs/>
          <w:color w:val="auto"/>
          <w:sz w:val="21"/>
          <w:szCs w:val="21"/>
          <w:highlight w:val="none"/>
          <w:lang w:val="en-US" w:eastAsia="zh-CN"/>
        </w:rPr>
      </w:pPr>
    </w:p>
    <w:p w14:paraId="247531E2">
      <w:pPr>
        <w:pStyle w:val="6"/>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b w:val="0"/>
          <w:bCs/>
          <w:color w:val="auto"/>
          <w:sz w:val="21"/>
          <w:szCs w:val="21"/>
          <w:highlight w:val="none"/>
          <w:lang w:val="en-US" w:eastAsia="zh-CN"/>
        </w:rPr>
      </w:pPr>
    </w:p>
    <w:p w14:paraId="33C6E82B">
      <w:pPr>
        <w:pStyle w:val="6"/>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b w:val="0"/>
          <w:bCs/>
          <w:color w:val="auto"/>
          <w:sz w:val="21"/>
          <w:szCs w:val="21"/>
          <w:highlight w:val="none"/>
          <w:lang w:val="en-US" w:eastAsia="zh-CN"/>
        </w:rPr>
      </w:pPr>
    </w:p>
    <w:p w14:paraId="0E815AF9">
      <w:pPr>
        <w:pStyle w:val="6"/>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b w:val="0"/>
          <w:bCs/>
          <w:color w:val="auto"/>
          <w:sz w:val="21"/>
          <w:szCs w:val="21"/>
          <w:highlight w:val="none"/>
          <w:lang w:val="en-US" w:eastAsia="zh-CN"/>
        </w:rPr>
      </w:pPr>
    </w:p>
    <w:p w14:paraId="5101132D">
      <w:pPr>
        <w:pStyle w:val="6"/>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b w:val="0"/>
          <w:bCs/>
          <w:color w:val="auto"/>
          <w:sz w:val="21"/>
          <w:szCs w:val="21"/>
          <w:highlight w:val="none"/>
          <w:lang w:val="en-US" w:eastAsia="zh-CN"/>
        </w:rPr>
      </w:pPr>
    </w:p>
    <w:p w14:paraId="22F46243">
      <w:pPr>
        <w:pStyle w:val="6"/>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b w:val="0"/>
          <w:bCs/>
          <w:color w:val="auto"/>
          <w:sz w:val="21"/>
          <w:szCs w:val="21"/>
          <w:highlight w:val="none"/>
          <w:lang w:val="en-US" w:eastAsia="zh-CN"/>
        </w:rPr>
      </w:pPr>
    </w:p>
    <w:p w14:paraId="68118170">
      <w:pPr>
        <w:pStyle w:val="6"/>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b w:val="0"/>
          <w:bCs/>
          <w:color w:val="auto"/>
          <w:sz w:val="21"/>
          <w:szCs w:val="21"/>
          <w:highlight w:val="none"/>
          <w:lang w:val="en-US" w:eastAsia="zh-CN"/>
        </w:rPr>
      </w:pPr>
    </w:p>
    <w:p w14:paraId="7B77E118">
      <w:pPr>
        <w:pStyle w:val="6"/>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b/>
          <w:bCs w:val="0"/>
          <w:color w:val="auto"/>
          <w:sz w:val="21"/>
          <w:szCs w:val="21"/>
          <w:highlight w:val="none"/>
          <w:lang w:val="en-US" w:eastAsia="zh-CN"/>
        </w:rPr>
      </w:pPr>
      <w:bookmarkStart w:id="1404" w:name="_Toc5388"/>
      <w:bookmarkStart w:id="1405" w:name="_Toc24052"/>
      <w:bookmarkStart w:id="1406" w:name="_Toc2445"/>
      <w:bookmarkStart w:id="1407" w:name="_Toc28617"/>
      <w:bookmarkStart w:id="1408" w:name="_Toc4182"/>
      <w:bookmarkStart w:id="1409" w:name="_Toc24924"/>
      <w:bookmarkStart w:id="1410" w:name="_Toc20725"/>
      <w:bookmarkStart w:id="1411" w:name="_Toc30774"/>
      <w:bookmarkStart w:id="1412" w:name="_Toc32331"/>
      <w:r>
        <w:rPr>
          <w:rFonts w:hint="eastAsia" w:ascii="宋体" w:hAnsi="宋体" w:eastAsia="宋体" w:cs="宋体"/>
          <w:b/>
          <w:bCs w:val="0"/>
          <w:color w:val="auto"/>
          <w:sz w:val="21"/>
          <w:szCs w:val="21"/>
          <w:highlight w:val="none"/>
          <w:lang w:val="en-US" w:eastAsia="zh-CN"/>
        </w:rPr>
        <w:t>注：</w:t>
      </w:r>
      <w:bookmarkEnd w:id="1404"/>
      <w:bookmarkEnd w:id="1405"/>
      <w:bookmarkEnd w:id="1406"/>
      <w:bookmarkEnd w:id="1407"/>
      <w:bookmarkEnd w:id="1408"/>
      <w:bookmarkEnd w:id="1409"/>
      <w:bookmarkEnd w:id="1410"/>
      <w:bookmarkEnd w:id="1411"/>
      <w:bookmarkEnd w:id="1412"/>
    </w:p>
    <w:p w14:paraId="78D771C4">
      <w:pPr>
        <w:pStyle w:val="6"/>
        <w:keepNext/>
        <w:keepLines/>
        <w:pageBreakBefore w:val="0"/>
        <w:widowControl w:val="0"/>
        <w:kinsoku/>
        <w:wordWrap/>
        <w:overflowPunct/>
        <w:topLinePunct w:val="0"/>
        <w:autoSpaceDE/>
        <w:autoSpaceDN/>
        <w:bidi w:val="0"/>
        <w:adjustRightInd/>
        <w:snapToGrid/>
        <w:spacing w:before="0" w:after="0" w:line="360" w:lineRule="auto"/>
        <w:ind w:firstLine="420" w:firstLineChars="200"/>
        <w:textAlignment w:val="auto"/>
        <w:rPr>
          <w:rFonts w:hint="eastAsia" w:ascii="宋体" w:hAnsi="宋体" w:eastAsia="宋体" w:cs="宋体"/>
          <w:b w:val="0"/>
          <w:bCs/>
          <w:color w:val="auto"/>
          <w:sz w:val="21"/>
          <w:szCs w:val="21"/>
          <w:highlight w:val="none"/>
          <w:lang w:val="en-US" w:eastAsia="zh-CN"/>
        </w:rPr>
      </w:pPr>
      <w:bookmarkStart w:id="1413" w:name="_Toc29378"/>
      <w:bookmarkStart w:id="1414" w:name="_Toc956"/>
      <w:bookmarkStart w:id="1415" w:name="_Toc3720"/>
      <w:bookmarkStart w:id="1416" w:name="_Toc27878"/>
      <w:bookmarkStart w:id="1417" w:name="_Toc1087"/>
      <w:bookmarkStart w:id="1418" w:name="_Toc8562"/>
      <w:bookmarkStart w:id="1419" w:name="_Toc12306"/>
      <w:r>
        <w:rPr>
          <w:rFonts w:hint="eastAsia" w:ascii="宋体" w:hAnsi="宋体" w:eastAsia="宋体" w:cs="宋体"/>
          <w:b w:val="0"/>
          <w:bCs/>
          <w:color w:val="auto"/>
          <w:sz w:val="21"/>
          <w:szCs w:val="21"/>
          <w:highlight w:val="none"/>
          <w:lang w:val="en-US" w:eastAsia="zh-CN"/>
        </w:rPr>
        <w:t>1、需求清单中，凡列入国家市场监督管理总局发布的《强制性产品认证目录描述与界定表(2023 年修订)》内的产品，投标人应根据认证范围在投标文件中提供能涵盖本项目的《中国国家强制性产品认证证书》或《强制性认证产品符合性自我声明》复印件，未在投标文件中提供相应证书的，其投标文件按否决处理。</w:t>
      </w:r>
      <w:bookmarkEnd w:id="1413"/>
      <w:bookmarkEnd w:id="1414"/>
      <w:bookmarkEnd w:id="1415"/>
      <w:bookmarkEnd w:id="1416"/>
      <w:bookmarkEnd w:id="1417"/>
      <w:bookmarkEnd w:id="1418"/>
      <w:bookmarkEnd w:id="1419"/>
    </w:p>
    <w:p w14:paraId="7BDCE951">
      <w:pPr>
        <w:pStyle w:val="6"/>
        <w:keepNext/>
        <w:keepLines/>
        <w:pageBreakBefore w:val="0"/>
        <w:widowControl w:val="0"/>
        <w:kinsoku/>
        <w:wordWrap/>
        <w:overflowPunct/>
        <w:topLinePunct w:val="0"/>
        <w:autoSpaceDE/>
        <w:autoSpaceDN/>
        <w:bidi w:val="0"/>
        <w:adjustRightInd/>
        <w:snapToGrid/>
        <w:spacing w:before="0" w:after="0" w:line="360" w:lineRule="auto"/>
        <w:ind w:firstLine="420" w:firstLineChars="200"/>
        <w:textAlignment w:val="auto"/>
        <w:rPr>
          <w:rFonts w:hint="eastAsia" w:ascii="宋体" w:hAnsi="宋体" w:eastAsia="宋体" w:cs="宋体"/>
          <w:b w:val="0"/>
          <w:bCs/>
          <w:color w:val="auto"/>
          <w:sz w:val="21"/>
          <w:szCs w:val="21"/>
          <w:highlight w:val="none"/>
          <w:lang w:val="en-US" w:eastAsia="zh-CN"/>
        </w:rPr>
      </w:pPr>
      <w:bookmarkStart w:id="1420" w:name="_Toc18704"/>
      <w:bookmarkStart w:id="1421" w:name="_Toc19292"/>
      <w:bookmarkStart w:id="1422" w:name="_Toc22438"/>
      <w:bookmarkStart w:id="1423" w:name="_Toc13596"/>
      <w:bookmarkStart w:id="1424" w:name="_Toc23242"/>
      <w:bookmarkStart w:id="1425" w:name="_Toc1198"/>
      <w:bookmarkStart w:id="1426" w:name="_Toc4468"/>
      <w:bookmarkStart w:id="1427" w:name="_Toc7130"/>
      <w:r>
        <w:rPr>
          <w:rFonts w:hint="eastAsia" w:ascii="宋体" w:hAnsi="宋体" w:eastAsia="宋体" w:cs="宋体"/>
          <w:b w:val="0"/>
          <w:bCs/>
          <w:color w:val="auto"/>
          <w:sz w:val="21"/>
          <w:szCs w:val="21"/>
          <w:highlight w:val="none"/>
          <w:lang w:val="en-US" w:eastAsia="zh-CN"/>
        </w:rPr>
        <w:t>2、属于消防产品自愿性认证的产品，投标人须按招标人要求提供相应的《消防产品认证证书》复印件，包括但不限于已在招标文件中明确要求提供消防产品认证证书的消防产品。</w:t>
      </w:r>
      <w:bookmarkEnd w:id="1420"/>
      <w:bookmarkEnd w:id="1421"/>
      <w:bookmarkEnd w:id="1422"/>
      <w:bookmarkEnd w:id="1423"/>
      <w:bookmarkEnd w:id="1424"/>
      <w:bookmarkEnd w:id="1425"/>
      <w:bookmarkEnd w:id="1426"/>
      <w:bookmarkEnd w:id="1427"/>
    </w:p>
    <w:p w14:paraId="4F17D88B">
      <w:pPr>
        <w:pStyle w:val="6"/>
        <w:keepNext/>
        <w:keepLines/>
        <w:pageBreakBefore w:val="0"/>
        <w:widowControl w:val="0"/>
        <w:kinsoku/>
        <w:wordWrap/>
        <w:overflowPunct/>
        <w:topLinePunct w:val="0"/>
        <w:autoSpaceDE/>
        <w:autoSpaceDN/>
        <w:bidi w:val="0"/>
        <w:adjustRightInd/>
        <w:snapToGrid/>
        <w:spacing w:before="0" w:after="0" w:line="360" w:lineRule="auto"/>
        <w:ind w:firstLine="420" w:firstLineChars="200"/>
        <w:textAlignment w:val="auto"/>
        <w:rPr>
          <w:rFonts w:hint="eastAsia" w:ascii="宋体" w:hAnsi="宋体" w:eastAsia="宋体" w:cs="宋体"/>
          <w:b/>
          <w:color w:val="auto"/>
          <w:highlight w:val="none"/>
          <w:lang w:val="en-US" w:eastAsia="zh-CN"/>
        </w:rPr>
      </w:pPr>
      <w:bookmarkStart w:id="1428" w:name="_Toc28609"/>
      <w:bookmarkStart w:id="1429" w:name="_Toc11966"/>
      <w:bookmarkStart w:id="1430" w:name="_Toc27713"/>
      <w:bookmarkStart w:id="1431" w:name="_Toc14071"/>
      <w:bookmarkStart w:id="1432" w:name="_Toc21427"/>
      <w:r>
        <w:rPr>
          <w:rFonts w:hint="eastAsia" w:ascii="宋体" w:hAnsi="宋体" w:eastAsia="宋体" w:cs="宋体"/>
          <w:b w:val="0"/>
          <w:bCs/>
          <w:color w:val="auto"/>
          <w:sz w:val="21"/>
          <w:szCs w:val="21"/>
          <w:highlight w:val="none"/>
          <w:lang w:val="en-US" w:eastAsia="zh-CN"/>
        </w:rPr>
        <w:t>3、至投标截止时间止，如相关主管部门对上述目录或证书要求有修订更新的，以最新发布的为准。</w:t>
      </w:r>
      <w:r>
        <w:rPr>
          <w:rFonts w:hint="eastAsia" w:ascii="宋体" w:hAnsi="宋体" w:eastAsia="宋体" w:cs="Times New Roman"/>
          <w:b/>
          <w:color w:val="auto"/>
          <w:kern w:val="2"/>
          <w:sz w:val="32"/>
          <w:szCs w:val="32"/>
          <w:highlight w:val="none"/>
        </w:rPr>
        <w:br w:type="page"/>
      </w:r>
      <w:r>
        <w:rPr>
          <w:rFonts w:hint="eastAsia" w:ascii="宋体" w:hAnsi="宋体" w:eastAsia="宋体" w:cs="宋体"/>
          <w:b/>
          <w:color w:val="auto"/>
          <w:highlight w:val="none"/>
          <w:lang w:val="en-US" w:eastAsia="zh-CN"/>
        </w:rPr>
        <w:t>A12投标人认为需加以说明的其他内容；</w:t>
      </w:r>
      <w:bookmarkEnd w:id="1428"/>
      <w:bookmarkEnd w:id="1429"/>
      <w:bookmarkEnd w:id="1430"/>
      <w:bookmarkEnd w:id="1431"/>
      <w:bookmarkEnd w:id="1432"/>
    </w:p>
    <w:p w14:paraId="680DEC0B">
      <w:pPr>
        <w:pStyle w:val="6"/>
        <w:rPr>
          <w:rFonts w:ascii="宋体" w:hAnsi="宋体"/>
          <w:color w:val="auto"/>
          <w:highlight w:val="none"/>
        </w:rPr>
      </w:pPr>
      <w:r>
        <w:rPr>
          <w:rFonts w:hint="eastAsia" w:ascii="宋体" w:hAnsi="宋体"/>
          <w:b/>
          <w:color w:val="auto"/>
          <w:sz w:val="32"/>
          <w:highlight w:val="none"/>
        </w:rPr>
        <w:br w:type="page"/>
      </w:r>
      <w:bookmarkEnd w:id="1326"/>
      <w:bookmarkEnd w:id="1327"/>
      <w:bookmarkEnd w:id="1328"/>
      <w:bookmarkEnd w:id="1329"/>
      <w:bookmarkEnd w:id="1330"/>
      <w:bookmarkEnd w:id="1331"/>
      <w:bookmarkEnd w:id="1367"/>
      <w:bookmarkEnd w:id="1368"/>
      <w:bookmarkEnd w:id="1369"/>
      <w:bookmarkEnd w:id="1370"/>
      <w:bookmarkStart w:id="1433" w:name="_Toc5775"/>
      <w:bookmarkStart w:id="1434" w:name="_Toc364175173"/>
      <w:bookmarkStart w:id="1435" w:name="_Toc22282"/>
      <w:bookmarkStart w:id="1436" w:name="_Toc25101"/>
      <w:bookmarkStart w:id="1437" w:name="_Toc22398"/>
    </w:p>
    <w:p w14:paraId="4E446150">
      <w:pPr>
        <w:pStyle w:val="6"/>
        <w:jc w:val="center"/>
        <w:rPr>
          <w:rFonts w:ascii="宋体" w:hAnsi="宋体"/>
          <w:color w:val="auto"/>
          <w:highlight w:val="none"/>
        </w:rPr>
      </w:pPr>
      <w:bookmarkStart w:id="1438" w:name="_Toc11919"/>
      <w:bookmarkStart w:id="1439" w:name="_Toc18414"/>
      <w:bookmarkStart w:id="1440" w:name="_Toc16169"/>
      <w:bookmarkStart w:id="1441" w:name="_Toc6687"/>
      <w:bookmarkStart w:id="1442" w:name="_Toc5149"/>
      <w:bookmarkStart w:id="1443" w:name="_Toc10214"/>
      <w:bookmarkStart w:id="1444" w:name="_Toc459994459"/>
      <w:bookmarkStart w:id="1445" w:name="_Toc29226"/>
      <w:bookmarkStart w:id="1446" w:name="_Toc103184651"/>
      <w:r>
        <w:rPr>
          <w:rFonts w:hint="eastAsia" w:ascii="宋体" w:hAnsi="宋体"/>
          <w:color w:val="auto"/>
          <w:highlight w:val="none"/>
        </w:rPr>
        <w:t>B</w:t>
      </w:r>
      <w:bookmarkEnd w:id="1433"/>
      <w:bookmarkEnd w:id="1434"/>
      <w:bookmarkEnd w:id="1435"/>
      <w:bookmarkEnd w:id="1436"/>
      <w:bookmarkEnd w:id="1437"/>
      <w:r>
        <w:rPr>
          <w:rFonts w:hint="eastAsia" w:ascii="宋体" w:hAnsi="宋体"/>
          <w:color w:val="auto"/>
          <w:highlight w:val="none"/>
        </w:rPr>
        <w:t>商务标</w:t>
      </w:r>
      <w:bookmarkEnd w:id="1438"/>
      <w:bookmarkEnd w:id="1439"/>
      <w:bookmarkEnd w:id="1440"/>
      <w:bookmarkEnd w:id="1441"/>
      <w:bookmarkEnd w:id="1442"/>
      <w:bookmarkEnd w:id="1443"/>
      <w:bookmarkEnd w:id="1444"/>
      <w:bookmarkEnd w:id="1445"/>
      <w:bookmarkEnd w:id="1446"/>
    </w:p>
    <w:p w14:paraId="66D8B300">
      <w:pPr>
        <w:rPr>
          <w:color w:val="auto"/>
          <w:highlight w:val="none"/>
        </w:rPr>
      </w:pPr>
    </w:p>
    <w:p w14:paraId="04255E13">
      <w:pPr>
        <w:widowControl/>
        <w:jc w:val="left"/>
        <w:rPr>
          <w:rFonts w:ascii="宋体" w:hAnsi="宋体"/>
          <w:color w:val="auto"/>
          <w:highlight w:val="none"/>
        </w:rPr>
      </w:pPr>
      <w:r>
        <w:rPr>
          <w:rFonts w:ascii="宋体" w:hAnsi="宋体"/>
          <w:color w:val="auto"/>
          <w:highlight w:val="none"/>
        </w:rPr>
        <w:br w:type="page"/>
      </w:r>
    </w:p>
    <w:p w14:paraId="53F35BAD">
      <w:pPr>
        <w:tabs>
          <w:tab w:val="left" w:pos="1455"/>
        </w:tabs>
        <w:rPr>
          <w:rFonts w:ascii="宋体" w:hAnsi="宋体"/>
          <w:color w:val="auto"/>
          <w:highlight w:val="none"/>
        </w:rPr>
      </w:pPr>
    </w:p>
    <w:p w14:paraId="484F7068">
      <w:pPr>
        <w:ind w:firstLine="480"/>
        <w:rPr>
          <w:rFonts w:ascii="宋体" w:hAnsi="宋体"/>
          <w:color w:val="auto"/>
          <w:highlight w:val="none"/>
        </w:rPr>
      </w:pPr>
      <w:r>
        <w:rPr>
          <w:rFonts w:hint="eastAsia" w:ascii="宋体" w:hAnsi="宋体"/>
          <w:color w:val="auto"/>
          <w:highlight w:val="none"/>
        </w:rPr>
        <w:t>封面</w:t>
      </w:r>
    </w:p>
    <w:p w14:paraId="7BB054D7">
      <w:pPr>
        <w:spacing w:line="580" w:lineRule="exact"/>
        <w:jc w:val="center"/>
        <w:rPr>
          <w:rFonts w:ascii="宋体" w:hAnsi="宋体"/>
          <w:bCs/>
          <w:color w:val="auto"/>
          <w:spacing w:val="30"/>
          <w:sz w:val="48"/>
          <w:szCs w:val="48"/>
          <w:highlight w:val="none"/>
        </w:rPr>
      </w:pPr>
    </w:p>
    <w:p w14:paraId="5D78BA23">
      <w:pPr>
        <w:jc w:val="center"/>
        <w:rPr>
          <w:rFonts w:hint="default" w:ascii="宋体" w:hAnsi="宋体" w:eastAsia="宋体"/>
          <w:b/>
          <w:color w:val="auto"/>
          <w:spacing w:val="30"/>
          <w:sz w:val="36"/>
          <w:szCs w:val="36"/>
          <w:highlight w:val="none"/>
          <w:u w:val="none"/>
          <w:lang w:val="en-US" w:eastAsia="zh-CN"/>
        </w:rPr>
      </w:pPr>
      <w:r>
        <w:rPr>
          <w:rFonts w:hint="eastAsia" w:ascii="宋体" w:hAnsi="宋体"/>
          <w:b/>
          <w:color w:val="auto"/>
          <w:spacing w:val="30"/>
          <w:sz w:val="36"/>
          <w:szCs w:val="36"/>
          <w:highlight w:val="none"/>
          <w:lang w:eastAsia="zh-CN"/>
        </w:rPr>
        <w:t>宁波市轨道交通6号线一期高桥南车辆段、市域（郊）铁路工程龙山车辆段和云龙车辆段宿舍家具采购项目</w:t>
      </w:r>
      <w:r>
        <w:rPr>
          <w:rFonts w:hint="eastAsia" w:ascii="宋体" w:hAnsi="宋体"/>
          <w:b/>
          <w:color w:val="auto"/>
          <w:spacing w:val="30"/>
          <w:sz w:val="36"/>
          <w:szCs w:val="36"/>
          <w:highlight w:val="none"/>
          <w:u w:val="single"/>
          <w:lang w:val="en-US" w:eastAsia="zh-CN"/>
        </w:rPr>
        <w:t xml:space="preserve">  </w:t>
      </w:r>
      <w:r>
        <w:rPr>
          <w:rFonts w:hint="eastAsia" w:ascii="宋体" w:hAnsi="宋体"/>
          <w:b/>
          <w:color w:val="auto"/>
          <w:spacing w:val="30"/>
          <w:sz w:val="36"/>
          <w:szCs w:val="36"/>
          <w:highlight w:val="none"/>
          <w:lang w:val="en-US" w:eastAsia="zh-CN"/>
        </w:rPr>
        <w:t>标段</w:t>
      </w:r>
    </w:p>
    <w:p w14:paraId="63A05BB2">
      <w:pPr>
        <w:pStyle w:val="38"/>
        <w:rPr>
          <w:color w:val="auto"/>
          <w:highlight w:val="none"/>
        </w:rPr>
      </w:pPr>
    </w:p>
    <w:p w14:paraId="36EFB3B2">
      <w:pPr>
        <w:pStyle w:val="38"/>
        <w:rPr>
          <w:color w:val="auto"/>
          <w:highlight w:val="none"/>
        </w:rPr>
      </w:pPr>
    </w:p>
    <w:p w14:paraId="563BD18B">
      <w:pPr>
        <w:jc w:val="center"/>
        <w:rPr>
          <w:rFonts w:hint="eastAsia" w:ascii="宋体" w:hAnsi="宋体" w:eastAsia="宋体"/>
          <w:b/>
          <w:color w:val="auto"/>
          <w:sz w:val="84"/>
          <w:highlight w:val="none"/>
          <w:lang w:eastAsia="zh-CN"/>
        </w:rPr>
      </w:pPr>
      <w:r>
        <w:rPr>
          <w:rFonts w:hint="eastAsia" w:ascii="宋体" w:hAnsi="宋体"/>
          <w:b/>
          <w:color w:val="auto"/>
          <w:spacing w:val="30"/>
          <w:sz w:val="36"/>
          <w:szCs w:val="36"/>
          <w:highlight w:val="none"/>
          <w:lang w:eastAsia="zh-CN"/>
        </w:rPr>
        <w:t>招标编号：</w:t>
      </w:r>
      <w:r>
        <w:rPr>
          <w:rFonts w:hint="eastAsia" w:ascii="宋体" w:hAnsi="宋体"/>
          <w:b/>
          <w:color w:val="auto"/>
          <w:spacing w:val="30"/>
          <w:sz w:val="36"/>
          <w:szCs w:val="36"/>
          <w:highlight w:val="none"/>
          <w:lang w:val="en-US" w:eastAsia="zh-CN"/>
        </w:rPr>
        <w:t xml:space="preserve">  </w:t>
      </w:r>
    </w:p>
    <w:p w14:paraId="6CC55859">
      <w:pPr>
        <w:jc w:val="center"/>
        <w:rPr>
          <w:rFonts w:ascii="宋体" w:hAnsi="宋体"/>
          <w:b/>
          <w:color w:val="auto"/>
          <w:sz w:val="84"/>
          <w:highlight w:val="none"/>
        </w:rPr>
      </w:pPr>
    </w:p>
    <w:p w14:paraId="1B6B85BA">
      <w:pPr>
        <w:jc w:val="center"/>
        <w:rPr>
          <w:rFonts w:ascii="宋体" w:hAnsi="宋体"/>
          <w:b/>
          <w:color w:val="auto"/>
          <w:sz w:val="84"/>
          <w:highlight w:val="none"/>
        </w:rPr>
      </w:pPr>
      <w:r>
        <w:rPr>
          <w:rFonts w:hint="eastAsia" w:ascii="宋体" w:hAnsi="宋体"/>
          <w:b/>
          <w:color w:val="auto"/>
          <w:sz w:val="84"/>
          <w:highlight w:val="none"/>
        </w:rPr>
        <w:t>投 标 文 件</w:t>
      </w:r>
    </w:p>
    <w:p w14:paraId="30577575">
      <w:pPr>
        <w:jc w:val="center"/>
        <w:rPr>
          <w:rFonts w:ascii="宋体" w:hAnsi="宋体"/>
          <w:b/>
          <w:color w:val="auto"/>
          <w:sz w:val="30"/>
          <w:highlight w:val="none"/>
          <w:u w:val="single"/>
        </w:rPr>
      </w:pPr>
    </w:p>
    <w:p w14:paraId="2020C379">
      <w:pPr>
        <w:jc w:val="center"/>
        <w:rPr>
          <w:rFonts w:ascii="宋体" w:hAnsi="宋体"/>
          <w:b/>
          <w:color w:val="auto"/>
          <w:sz w:val="30"/>
          <w:highlight w:val="none"/>
          <w:u w:val="single"/>
        </w:rPr>
      </w:pPr>
    </w:p>
    <w:p w14:paraId="2C8019D8">
      <w:pPr>
        <w:jc w:val="center"/>
        <w:rPr>
          <w:rFonts w:ascii="宋体" w:hAnsi="宋体"/>
          <w:b/>
          <w:bCs/>
          <w:color w:val="auto"/>
          <w:sz w:val="52"/>
          <w:highlight w:val="none"/>
        </w:rPr>
      </w:pPr>
      <w:bookmarkStart w:id="1447" w:name="_Toc333320615"/>
      <w:r>
        <w:rPr>
          <w:rFonts w:hint="eastAsia" w:ascii="宋体" w:hAnsi="宋体"/>
          <w:b/>
          <w:bCs/>
          <w:color w:val="auto"/>
          <w:sz w:val="52"/>
          <w:highlight w:val="none"/>
        </w:rPr>
        <w:t xml:space="preserve">第二册  </w:t>
      </w:r>
      <w:bookmarkEnd w:id="1447"/>
      <w:r>
        <w:rPr>
          <w:rFonts w:hint="eastAsia" w:ascii="宋体" w:hAnsi="宋体"/>
          <w:b/>
          <w:bCs/>
          <w:color w:val="auto"/>
          <w:sz w:val="52"/>
          <w:highlight w:val="none"/>
        </w:rPr>
        <w:t>商务标</w:t>
      </w:r>
    </w:p>
    <w:p w14:paraId="1C585794">
      <w:pPr>
        <w:jc w:val="center"/>
        <w:rPr>
          <w:rFonts w:ascii="宋体" w:hAnsi="宋体"/>
          <w:b/>
          <w:color w:val="auto"/>
          <w:sz w:val="36"/>
          <w:highlight w:val="none"/>
        </w:rPr>
      </w:pPr>
    </w:p>
    <w:p w14:paraId="3E9E6D65">
      <w:pPr>
        <w:rPr>
          <w:rFonts w:ascii="宋体" w:hAnsi="宋体"/>
          <w:b/>
          <w:color w:val="auto"/>
          <w:sz w:val="36"/>
          <w:highlight w:val="none"/>
        </w:rPr>
      </w:pPr>
    </w:p>
    <w:p w14:paraId="1AA3F6B7">
      <w:pPr>
        <w:rPr>
          <w:rFonts w:ascii="宋体" w:hAnsi="宋体"/>
          <w:b/>
          <w:color w:val="auto"/>
          <w:sz w:val="36"/>
          <w:highlight w:val="none"/>
        </w:rPr>
      </w:pPr>
    </w:p>
    <w:p w14:paraId="052DBCBB">
      <w:pPr>
        <w:spacing w:line="600" w:lineRule="exact"/>
        <w:jc w:val="center"/>
        <w:rPr>
          <w:rFonts w:ascii="宋体" w:hAnsi="宋体"/>
          <w:color w:val="auto"/>
          <w:sz w:val="28"/>
          <w:highlight w:val="none"/>
        </w:rPr>
      </w:pPr>
      <w:r>
        <w:rPr>
          <w:rFonts w:hint="eastAsia" w:ascii="宋体" w:hAnsi="宋体"/>
          <w:color w:val="auto"/>
          <w:sz w:val="28"/>
          <w:highlight w:val="none"/>
        </w:rPr>
        <w:t>投</w:t>
      </w:r>
      <w:r>
        <w:rPr>
          <w:rFonts w:hint="eastAsia" w:ascii="宋体" w:hAnsi="宋体"/>
          <w:color w:val="auto"/>
          <w:sz w:val="28"/>
          <w:highlight w:val="none"/>
          <w:lang w:val="en-US" w:eastAsia="zh-CN"/>
        </w:rPr>
        <w:t xml:space="preserve">  </w:t>
      </w:r>
      <w:r>
        <w:rPr>
          <w:rFonts w:hint="eastAsia" w:ascii="宋体" w:hAnsi="宋体"/>
          <w:color w:val="auto"/>
          <w:sz w:val="28"/>
          <w:highlight w:val="none"/>
        </w:rPr>
        <w:t>标</w:t>
      </w:r>
      <w:r>
        <w:rPr>
          <w:rFonts w:hint="eastAsia" w:ascii="宋体" w:hAnsi="宋体"/>
          <w:color w:val="auto"/>
          <w:sz w:val="28"/>
          <w:highlight w:val="none"/>
          <w:lang w:val="en-US" w:eastAsia="zh-CN"/>
        </w:rPr>
        <w:t xml:space="preserve">  </w:t>
      </w:r>
      <w:r>
        <w:rPr>
          <w:rFonts w:hint="eastAsia" w:ascii="宋体" w:hAnsi="宋体"/>
          <w:color w:val="auto"/>
          <w:sz w:val="28"/>
          <w:highlight w:val="none"/>
        </w:rPr>
        <w:t>人：</w:t>
      </w:r>
      <w:r>
        <w:rPr>
          <w:rFonts w:hint="eastAsia" w:ascii="宋体" w:hAnsi="宋体"/>
          <w:color w:val="auto"/>
          <w:sz w:val="28"/>
          <w:highlight w:val="none"/>
          <w:u w:val="single"/>
          <w:lang w:val="en-US" w:eastAsia="zh-CN"/>
        </w:rPr>
        <w:t xml:space="preserve">            </w:t>
      </w:r>
      <w:r>
        <w:rPr>
          <w:rFonts w:hint="eastAsia" w:ascii="宋体" w:hAnsi="宋体"/>
          <w:color w:val="auto"/>
          <w:sz w:val="28"/>
          <w:highlight w:val="none"/>
          <w:lang w:val="en-US" w:eastAsia="zh-CN"/>
        </w:rPr>
        <w:t xml:space="preserve">  </w:t>
      </w:r>
      <w:r>
        <w:rPr>
          <w:rFonts w:hint="eastAsia" w:ascii="宋体" w:hAnsi="宋体"/>
          <w:color w:val="auto"/>
          <w:sz w:val="28"/>
          <w:highlight w:val="none"/>
        </w:rPr>
        <w:t>（盖公章）</w:t>
      </w:r>
    </w:p>
    <w:p w14:paraId="3AF8650B">
      <w:pPr>
        <w:jc w:val="center"/>
        <w:rPr>
          <w:rFonts w:hint="eastAsia" w:ascii="宋体" w:hAnsi="宋体"/>
          <w:color w:val="auto"/>
          <w:sz w:val="28"/>
          <w:highlight w:val="none"/>
        </w:rPr>
      </w:pPr>
      <w:r>
        <w:rPr>
          <w:rFonts w:hint="eastAsia" w:ascii="宋体" w:hAnsi="宋体"/>
          <w:color w:val="auto"/>
          <w:sz w:val="28"/>
          <w:highlight w:val="none"/>
        </w:rPr>
        <w:t>法定代表人</w:t>
      </w:r>
      <w:r>
        <w:rPr>
          <w:rFonts w:hint="eastAsia" w:ascii="宋体" w:hAnsi="宋体"/>
          <w:color w:val="auto"/>
          <w:sz w:val="28"/>
          <w:highlight w:val="none"/>
          <w:lang w:val="en-US" w:eastAsia="zh-CN"/>
        </w:rPr>
        <w:t>或其委托代理人</w:t>
      </w:r>
      <w:r>
        <w:rPr>
          <w:rFonts w:hint="eastAsia" w:ascii="宋体" w:hAnsi="宋体"/>
          <w:color w:val="auto"/>
          <w:sz w:val="28"/>
          <w:highlight w:val="none"/>
        </w:rPr>
        <w:t>：</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u w:val="single"/>
          <w:lang w:val="en-US" w:eastAsia="zh-CN"/>
        </w:rPr>
        <w:t xml:space="preserve">             </w:t>
      </w:r>
      <w:r>
        <w:rPr>
          <w:rFonts w:hint="eastAsia" w:ascii="宋体" w:hAnsi="宋体"/>
          <w:color w:val="auto"/>
          <w:sz w:val="28"/>
          <w:highlight w:val="none"/>
        </w:rPr>
        <w:t xml:space="preserve"> （签字或盖章）</w:t>
      </w:r>
    </w:p>
    <w:p w14:paraId="54C209F5">
      <w:pPr>
        <w:jc w:val="center"/>
        <w:rPr>
          <w:rFonts w:ascii="宋体" w:hAnsi="宋体"/>
          <w:color w:val="auto"/>
          <w:sz w:val="28"/>
          <w:highlight w:val="none"/>
        </w:rPr>
      </w:pPr>
      <w:r>
        <w:rPr>
          <w:rFonts w:hint="eastAsia" w:ascii="宋体" w:hAnsi="宋体"/>
          <w:color w:val="auto"/>
          <w:sz w:val="28"/>
          <w:highlight w:val="none"/>
        </w:rPr>
        <w:t>日      期：</w:t>
      </w:r>
      <w:r>
        <w:rPr>
          <w:rFonts w:hint="eastAsia" w:ascii="宋体" w:hAnsi="宋体"/>
          <w:color w:val="auto"/>
          <w:sz w:val="24"/>
          <w:szCs w:val="24"/>
          <w:highlight w:val="none"/>
        </w:rPr>
        <w:t>_____</w:t>
      </w:r>
      <w:r>
        <w:rPr>
          <w:rFonts w:hint="eastAsia" w:ascii="宋体" w:hAnsi="宋体"/>
          <w:color w:val="auto"/>
          <w:sz w:val="28"/>
          <w:highlight w:val="none"/>
        </w:rPr>
        <w:t>年</w:t>
      </w:r>
      <w:r>
        <w:rPr>
          <w:rFonts w:hint="eastAsia" w:ascii="宋体" w:hAnsi="宋体"/>
          <w:color w:val="auto"/>
          <w:sz w:val="24"/>
          <w:szCs w:val="24"/>
          <w:highlight w:val="none"/>
        </w:rPr>
        <w:t>____</w:t>
      </w:r>
      <w:r>
        <w:rPr>
          <w:rFonts w:hint="eastAsia" w:ascii="宋体" w:hAnsi="宋体"/>
          <w:color w:val="auto"/>
          <w:sz w:val="28"/>
          <w:highlight w:val="none"/>
        </w:rPr>
        <w:t>月</w:t>
      </w:r>
      <w:r>
        <w:rPr>
          <w:rFonts w:hint="eastAsia" w:ascii="宋体" w:hAnsi="宋体"/>
          <w:color w:val="auto"/>
          <w:sz w:val="24"/>
          <w:szCs w:val="24"/>
          <w:highlight w:val="none"/>
        </w:rPr>
        <w:t>_____</w:t>
      </w:r>
      <w:r>
        <w:rPr>
          <w:rFonts w:hint="eastAsia" w:ascii="宋体" w:hAnsi="宋体"/>
          <w:color w:val="auto"/>
          <w:sz w:val="28"/>
          <w:highlight w:val="none"/>
        </w:rPr>
        <w:t>日</w:t>
      </w:r>
    </w:p>
    <w:p w14:paraId="3A8E25A3">
      <w:pPr>
        <w:spacing w:line="600" w:lineRule="exact"/>
        <w:jc w:val="center"/>
        <w:rPr>
          <w:rFonts w:ascii="宋体" w:hAnsi="宋体"/>
          <w:color w:val="auto"/>
          <w:sz w:val="28"/>
          <w:highlight w:val="none"/>
        </w:rPr>
      </w:pPr>
      <w:r>
        <w:rPr>
          <w:rFonts w:hint="eastAsia" w:ascii="宋体" w:hAnsi="宋体"/>
          <w:b/>
          <w:color w:val="auto"/>
          <w:sz w:val="28"/>
          <w:szCs w:val="28"/>
          <w:highlight w:val="none"/>
        </w:rPr>
        <w:br w:type="page"/>
      </w:r>
      <w:r>
        <w:rPr>
          <w:rFonts w:hint="eastAsia" w:ascii="宋体" w:hAnsi="宋体"/>
          <w:color w:val="auto"/>
          <w:sz w:val="28"/>
          <w:highlight w:val="none"/>
        </w:rPr>
        <w:t>商务标目录</w:t>
      </w:r>
    </w:p>
    <w:p w14:paraId="6F1F828A">
      <w:pPr>
        <w:tabs>
          <w:tab w:val="left" w:pos="1455"/>
        </w:tabs>
        <w:rPr>
          <w:rFonts w:ascii="宋体" w:hAnsi="宋体"/>
          <w:color w:val="auto"/>
          <w:highlight w:val="none"/>
        </w:rPr>
      </w:pPr>
    </w:p>
    <w:p w14:paraId="2C13167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bookmarkStart w:id="1448" w:name="_Toc29182"/>
      <w:bookmarkStart w:id="1449" w:name="_Toc323321502"/>
      <w:bookmarkStart w:id="1450" w:name="_Toc318902431"/>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B1投标函；</w:t>
      </w:r>
    </w:p>
    <w:p w14:paraId="6EB7724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B2</w:t>
      </w:r>
      <w:r>
        <w:rPr>
          <w:rFonts w:hint="eastAsia" w:ascii="宋体" w:hAnsi="宋体" w:cs="宋体"/>
          <w:color w:val="auto"/>
          <w:sz w:val="24"/>
          <w:szCs w:val="24"/>
          <w:highlight w:val="none"/>
          <w:lang w:val="en-US" w:eastAsia="zh-CN"/>
        </w:rPr>
        <w:t>投标</w:t>
      </w:r>
      <w:r>
        <w:rPr>
          <w:rFonts w:hint="eastAsia" w:ascii="宋体" w:hAnsi="宋体" w:eastAsia="宋体" w:cs="宋体"/>
          <w:color w:val="auto"/>
          <w:sz w:val="24"/>
          <w:szCs w:val="24"/>
          <w:highlight w:val="none"/>
          <w:lang w:eastAsia="zh-CN"/>
        </w:rPr>
        <w:t>报价表</w:t>
      </w:r>
      <w:r>
        <w:rPr>
          <w:rFonts w:hint="eastAsia" w:ascii="宋体" w:hAnsi="宋体" w:eastAsia="宋体" w:cs="宋体"/>
          <w:color w:val="auto"/>
          <w:sz w:val="24"/>
          <w:szCs w:val="24"/>
          <w:highlight w:val="none"/>
        </w:rPr>
        <w:t>；</w:t>
      </w:r>
    </w:p>
    <w:p w14:paraId="77355E1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B</w:t>
      </w:r>
      <w:r>
        <w:rPr>
          <w:rFonts w:hint="eastAsia" w:ascii="宋体" w:hAnsi="宋体" w:eastAsia="宋体" w:cs="宋体"/>
          <w:color w:val="auto"/>
          <w:sz w:val="24"/>
          <w:szCs w:val="24"/>
          <w:highlight w:val="none"/>
          <w:lang w:val="en-US" w:eastAsia="zh-CN"/>
        </w:rPr>
        <w:t>3投标报价分析表</w:t>
      </w:r>
      <w:r>
        <w:rPr>
          <w:rFonts w:hint="eastAsia" w:ascii="宋体" w:hAnsi="宋体" w:eastAsia="宋体" w:cs="宋体"/>
          <w:color w:val="auto"/>
          <w:sz w:val="24"/>
          <w:szCs w:val="24"/>
          <w:highlight w:val="none"/>
        </w:rPr>
        <w:t>；</w:t>
      </w:r>
    </w:p>
    <w:p w14:paraId="2EA986F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B</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投标人认为需加以说明的其他内容。</w:t>
      </w:r>
    </w:p>
    <w:p w14:paraId="2D97695B">
      <w:pPr>
        <w:pStyle w:val="6"/>
        <w:rPr>
          <w:rFonts w:ascii="宋体" w:hAnsi="宋体"/>
          <w:color w:val="auto"/>
          <w:highlight w:val="none"/>
        </w:rPr>
      </w:pPr>
      <w:r>
        <w:rPr>
          <w:rFonts w:hint="eastAsia" w:ascii="宋体" w:hAnsi="宋体"/>
          <w:color w:val="auto"/>
          <w:sz w:val="24"/>
          <w:szCs w:val="24"/>
          <w:highlight w:val="none"/>
        </w:rPr>
        <w:br w:type="page"/>
      </w:r>
      <w:bookmarkEnd w:id="1448"/>
      <w:bookmarkEnd w:id="1449"/>
      <w:bookmarkEnd w:id="1450"/>
      <w:bookmarkStart w:id="1451" w:name="_Toc17042"/>
      <w:bookmarkStart w:id="1452" w:name="_Toc26549"/>
      <w:bookmarkStart w:id="1453" w:name="_Toc25553"/>
      <w:bookmarkStart w:id="1454" w:name="_Toc29165"/>
      <w:bookmarkStart w:id="1455" w:name="_Toc16762"/>
      <w:bookmarkStart w:id="1456" w:name="_Toc103184652"/>
      <w:bookmarkStart w:id="1457" w:name="_Toc29339"/>
      <w:bookmarkStart w:id="1458" w:name="_Toc17281"/>
      <w:bookmarkStart w:id="1459" w:name="_Toc22470"/>
      <w:bookmarkStart w:id="1460" w:name="_Toc5869"/>
      <w:bookmarkStart w:id="1461" w:name="_Toc11725"/>
      <w:bookmarkStart w:id="1462" w:name="_Toc364175164"/>
      <w:bookmarkStart w:id="1463" w:name="_Toc24587"/>
      <w:bookmarkStart w:id="1464" w:name="_Toc16681"/>
      <w:bookmarkStart w:id="1465" w:name="_Toc4406"/>
      <w:bookmarkStart w:id="1466" w:name="_Toc446322428"/>
      <w:r>
        <w:rPr>
          <w:rFonts w:hint="eastAsia" w:ascii="宋体" w:hAnsi="宋体"/>
          <w:color w:val="auto"/>
          <w:highlight w:val="none"/>
        </w:rPr>
        <w:t>B1投标函</w:t>
      </w:r>
      <w:bookmarkEnd w:id="1451"/>
      <w:bookmarkEnd w:id="1452"/>
      <w:bookmarkEnd w:id="1453"/>
      <w:bookmarkEnd w:id="1454"/>
      <w:bookmarkEnd w:id="1455"/>
      <w:bookmarkEnd w:id="1456"/>
      <w:bookmarkEnd w:id="1457"/>
      <w:bookmarkEnd w:id="1458"/>
      <w:bookmarkEnd w:id="1459"/>
    </w:p>
    <w:p w14:paraId="2B03F4F9">
      <w:pPr>
        <w:widowControl/>
        <w:snapToGrid w:val="0"/>
        <w:spacing w:line="360" w:lineRule="auto"/>
        <w:rPr>
          <w:rFonts w:ascii="宋体" w:hAnsi="宋体"/>
          <w:color w:val="auto"/>
          <w:sz w:val="24"/>
          <w:szCs w:val="24"/>
          <w:highlight w:val="none"/>
        </w:rPr>
      </w:pPr>
      <w:r>
        <w:rPr>
          <w:rFonts w:hint="eastAsia" w:ascii="宋体" w:hAnsi="宋体"/>
          <w:color w:val="auto"/>
          <w:sz w:val="24"/>
          <w:szCs w:val="24"/>
          <w:highlight w:val="none"/>
          <w:u w:val="single"/>
          <w:lang w:eastAsia="zh-CN"/>
        </w:rPr>
        <w:t>宁波市轨道交通集团有限公司</w:t>
      </w:r>
      <w:r>
        <w:rPr>
          <w:rFonts w:hint="eastAsia" w:ascii="宋体" w:hAnsi="宋体"/>
          <w:color w:val="auto"/>
          <w:sz w:val="24"/>
          <w:szCs w:val="24"/>
          <w:highlight w:val="none"/>
        </w:rPr>
        <w:t>（招标人名称）：</w:t>
      </w:r>
    </w:p>
    <w:p w14:paraId="7B91747A">
      <w:pPr>
        <w:widowControl/>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1．我方已仔细研究了</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none"/>
        </w:rPr>
        <w:t>（项目名称）</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none"/>
          <w:lang w:val="en-US" w:eastAsia="zh-CN"/>
        </w:rPr>
        <w:t>标段</w:t>
      </w:r>
      <w:r>
        <w:rPr>
          <w:rFonts w:hint="eastAsia" w:ascii="宋体" w:hAnsi="宋体"/>
          <w:color w:val="auto"/>
          <w:sz w:val="24"/>
          <w:szCs w:val="24"/>
          <w:highlight w:val="none"/>
          <w:lang w:val="en-US" w:eastAsia="zh-CN"/>
        </w:rPr>
        <w:t>的</w:t>
      </w:r>
      <w:r>
        <w:rPr>
          <w:rFonts w:hint="eastAsia" w:ascii="宋体" w:hAnsi="宋体"/>
          <w:color w:val="auto"/>
          <w:sz w:val="24"/>
          <w:szCs w:val="24"/>
          <w:highlight w:val="none"/>
        </w:rPr>
        <w:t>招标文件的全部内容，愿意以人民币（大写）</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）的投标报价</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或根据招标文件规定修正核实后确定的另一金额，</w:t>
      </w:r>
      <w:r>
        <w:rPr>
          <w:rFonts w:hint="eastAsia" w:ascii="宋体" w:hAnsi="宋体" w:eastAsia="宋体" w:cs="宋体"/>
          <w:color w:val="auto"/>
          <w:sz w:val="24"/>
          <w:szCs w:val="24"/>
          <w:highlight w:val="none"/>
        </w:rPr>
        <w:t>其中，增值税税率为</w:t>
      </w:r>
      <w:r>
        <w:rPr>
          <w:rFonts w:hint="eastAsia" w:ascii="宋体" w:hAnsi="宋体" w:eastAsia="宋体" w:cs="宋体"/>
          <w:color w:val="auto"/>
          <w:sz w:val="24"/>
          <w:szCs w:val="24"/>
          <w:highlight w:val="none"/>
          <w:u w:val="single"/>
          <w:lang w:val="en-US" w:eastAsia="zh-CN"/>
        </w:rPr>
        <w:t>13%</w:t>
      </w:r>
      <w:r>
        <w:rPr>
          <w:rFonts w:hint="eastAsia" w:ascii="宋体" w:hAnsi="宋体" w:eastAsia="宋体" w:cs="宋体"/>
          <w:color w:val="auto"/>
          <w:sz w:val="24"/>
          <w:szCs w:val="24"/>
          <w:highlight w:val="none"/>
        </w:rPr>
        <w:t>）</w:t>
      </w:r>
      <w:r>
        <w:rPr>
          <w:rFonts w:hint="eastAsia" w:ascii="宋体" w:hAnsi="宋体"/>
          <w:color w:val="auto"/>
          <w:sz w:val="24"/>
          <w:szCs w:val="24"/>
          <w:highlight w:val="none"/>
        </w:rPr>
        <w:t>，按合同约定完成工作。</w:t>
      </w:r>
    </w:p>
    <w:p w14:paraId="62F971A6">
      <w:pPr>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2．在合同协议书正式签署生效之前，本投标函连同你方的中标通知书将构成我们双方之间共同遵守的文件，对双方具有约束力。</w:t>
      </w:r>
    </w:p>
    <w:p w14:paraId="5D46D1D8">
      <w:pPr>
        <w:widowControl/>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（其他补充说明）。</w:t>
      </w:r>
    </w:p>
    <w:p w14:paraId="32246E73">
      <w:pPr>
        <w:widowControl/>
        <w:snapToGrid w:val="0"/>
        <w:spacing w:line="360" w:lineRule="auto"/>
        <w:rPr>
          <w:rFonts w:ascii="宋体" w:hAnsi="宋体"/>
          <w:color w:val="auto"/>
          <w:sz w:val="24"/>
          <w:szCs w:val="24"/>
          <w:highlight w:val="none"/>
        </w:rPr>
      </w:pPr>
    </w:p>
    <w:p w14:paraId="1A6E37DF">
      <w:pPr>
        <w:pStyle w:val="822"/>
        <w:snapToGrid w:val="0"/>
        <w:spacing w:line="360" w:lineRule="auto"/>
        <w:jc w:val="both"/>
        <w:rPr>
          <w:rFonts w:ascii="宋体" w:hAnsi="宋体"/>
          <w:color w:val="auto"/>
          <w:highlight w:val="none"/>
        </w:rPr>
      </w:pPr>
    </w:p>
    <w:p w14:paraId="28EFAD07">
      <w:pPr>
        <w:pStyle w:val="822"/>
        <w:snapToGrid w:val="0"/>
        <w:spacing w:line="360" w:lineRule="auto"/>
        <w:jc w:val="both"/>
        <w:rPr>
          <w:rFonts w:ascii="宋体" w:hAnsi="宋体"/>
          <w:color w:val="auto"/>
          <w:highlight w:val="none"/>
        </w:rPr>
      </w:pPr>
    </w:p>
    <w:p w14:paraId="76EBD21C">
      <w:pPr>
        <w:snapToGrid w:val="0"/>
        <w:spacing w:line="360" w:lineRule="auto"/>
        <w:ind w:firstLine="3600" w:firstLineChars="1500"/>
        <w:rPr>
          <w:rFonts w:ascii="宋体" w:hAnsi="宋体"/>
          <w:color w:val="auto"/>
          <w:sz w:val="24"/>
          <w:szCs w:val="24"/>
          <w:highlight w:val="none"/>
        </w:rPr>
      </w:pPr>
      <w:r>
        <w:rPr>
          <w:rFonts w:hint="eastAsia" w:ascii="宋体" w:hAnsi="宋体"/>
          <w:color w:val="auto"/>
          <w:sz w:val="24"/>
          <w:szCs w:val="24"/>
          <w:highlight w:val="none"/>
        </w:rPr>
        <w:t>投标人：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（盖单位章）</w:t>
      </w:r>
    </w:p>
    <w:p w14:paraId="54288177">
      <w:pPr>
        <w:snapToGrid w:val="0"/>
        <w:spacing w:line="360" w:lineRule="auto"/>
        <w:ind w:firstLine="3600" w:firstLineChars="1500"/>
        <w:rPr>
          <w:rFonts w:ascii="宋体" w:hAnsi="宋体"/>
          <w:color w:val="auto"/>
          <w:sz w:val="24"/>
          <w:szCs w:val="24"/>
          <w:highlight w:val="none"/>
        </w:rPr>
      </w:pPr>
      <w:r>
        <w:rPr>
          <w:rFonts w:hint="eastAsia" w:ascii="宋体" w:hAnsi="宋体" w:eastAsia="宋体" w:cs="宋体"/>
          <w:color w:val="auto"/>
          <w:sz w:val="24"/>
          <w:szCs w:val="24"/>
          <w:highlight w:val="none"/>
        </w:rPr>
        <w:t>法定代表人或其委托代理人：</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lang w:val="en-US" w:eastAsia="zh-CN"/>
        </w:rPr>
        <w:t xml:space="preserve"> （签</w:t>
      </w:r>
      <w:r>
        <w:rPr>
          <w:rFonts w:hint="eastAsia" w:ascii="宋体" w:hAnsi="宋体"/>
          <w:color w:val="auto"/>
          <w:sz w:val="24"/>
          <w:szCs w:val="24"/>
          <w:highlight w:val="none"/>
        </w:rPr>
        <w:t>字或盖章）</w:t>
      </w:r>
    </w:p>
    <w:p w14:paraId="64F0428B">
      <w:pPr>
        <w:snapToGrid w:val="0"/>
        <w:spacing w:line="360" w:lineRule="auto"/>
        <w:ind w:firstLine="3600" w:firstLineChars="1500"/>
        <w:rPr>
          <w:rFonts w:ascii="宋体" w:hAnsi="宋体"/>
          <w:color w:val="auto"/>
          <w:sz w:val="24"/>
          <w:szCs w:val="24"/>
          <w:highlight w:val="none"/>
        </w:rPr>
      </w:pPr>
      <w:r>
        <w:rPr>
          <w:rFonts w:hint="eastAsia" w:ascii="宋体" w:hAnsi="宋体"/>
          <w:color w:val="auto"/>
          <w:sz w:val="24"/>
          <w:szCs w:val="24"/>
          <w:highlight w:val="none"/>
        </w:rPr>
        <w:t>地址：</w:t>
      </w:r>
      <w:r>
        <w:rPr>
          <w:rFonts w:hint="eastAsia" w:ascii="宋体" w:hAnsi="宋体"/>
          <w:color w:val="auto"/>
          <w:sz w:val="24"/>
          <w:szCs w:val="24"/>
          <w:highlight w:val="none"/>
          <w:u w:val="single"/>
        </w:rPr>
        <w:t xml:space="preserve">                                      </w:t>
      </w:r>
    </w:p>
    <w:p w14:paraId="257354AF">
      <w:pPr>
        <w:snapToGrid w:val="0"/>
        <w:spacing w:line="360" w:lineRule="auto"/>
        <w:ind w:firstLine="3600" w:firstLineChars="1500"/>
        <w:rPr>
          <w:rFonts w:ascii="宋体" w:hAnsi="宋体"/>
          <w:color w:val="auto"/>
          <w:sz w:val="24"/>
          <w:szCs w:val="24"/>
          <w:highlight w:val="none"/>
        </w:rPr>
      </w:pPr>
      <w:r>
        <w:rPr>
          <w:rFonts w:hint="eastAsia" w:ascii="宋体" w:hAnsi="宋体"/>
          <w:color w:val="auto"/>
          <w:sz w:val="24"/>
          <w:szCs w:val="24"/>
          <w:highlight w:val="none"/>
        </w:rPr>
        <w:t>网址：</w:t>
      </w:r>
      <w:r>
        <w:rPr>
          <w:rFonts w:hint="eastAsia" w:ascii="宋体" w:hAnsi="宋体"/>
          <w:color w:val="auto"/>
          <w:sz w:val="24"/>
          <w:szCs w:val="24"/>
          <w:highlight w:val="none"/>
          <w:u w:val="single"/>
        </w:rPr>
        <w:t xml:space="preserve">                                      </w:t>
      </w:r>
    </w:p>
    <w:p w14:paraId="6C5FE48B">
      <w:pPr>
        <w:snapToGrid w:val="0"/>
        <w:spacing w:line="360" w:lineRule="auto"/>
        <w:ind w:firstLine="3600" w:firstLineChars="1500"/>
        <w:rPr>
          <w:rFonts w:ascii="宋体" w:hAnsi="宋体"/>
          <w:color w:val="auto"/>
          <w:sz w:val="24"/>
          <w:szCs w:val="24"/>
          <w:highlight w:val="none"/>
        </w:rPr>
      </w:pPr>
      <w:r>
        <w:rPr>
          <w:rFonts w:hint="eastAsia" w:ascii="宋体" w:hAnsi="宋体"/>
          <w:color w:val="auto"/>
          <w:sz w:val="24"/>
          <w:szCs w:val="24"/>
          <w:highlight w:val="none"/>
        </w:rPr>
        <w:t>电话：</w:t>
      </w:r>
      <w:r>
        <w:rPr>
          <w:rFonts w:hint="eastAsia" w:ascii="宋体" w:hAnsi="宋体"/>
          <w:color w:val="auto"/>
          <w:sz w:val="24"/>
          <w:szCs w:val="24"/>
          <w:highlight w:val="none"/>
          <w:u w:val="single"/>
        </w:rPr>
        <w:t xml:space="preserve">                                      </w:t>
      </w:r>
    </w:p>
    <w:p w14:paraId="1B84C592">
      <w:pPr>
        <w:snapToGrid w:val="0"/>
        <w:spacing w:line="360" w:lineRule="auto"/>
        <w:ind w:firstLine="3600" w:firstLineChars="1500"/>
        <w:rPr>
          <w:rFonts w:ascii="宋体" w:hAnsi="宋体"/>
          <w:color w:val="auto"/>
          <w:sz w:val="24"/>
          <w:szCs w:val="24"/>
          <w:highlight w:val="none"/>
        </w:rPr>
      </w:pPr>
      <w:r>
        <w:rPr>
          <w:rFonts w:hint="eastAsia" w:ascii="宋体" w:hAnsi="宋体"/>
          <w:color w:val="auto"/>
          <w:sz w:val="24"/>
          <w:szCs w:val="24"/>
          <w:highlight w:val="none"/>
        </w:rPr>
        <w:t>传真：</w:t>
      </w:r>
      <w:r>
        <w:rPr>
          <w:rFonts w:hint="eastAsia" w:ascii="宋体" w:hAnsi="宋体"/>
          <w:color w:val="auto"/>
          <w:sz w:val="24"/>
          <w:szCs w:val="24"/>
          <w:highlight w:val="none"/>
          <w:u w:val="single"/>
        </w:rPr>
        <w:t xml:space="preserve">                                      </w:t>
      </w:r>
    </w:p>
    <w:p w14:paraId="5CD0672C">
      <w:pPr>
        <w:snapToGrid w:val="0"/>
        <w:spacing w:line="360" w:lineRule="auto"/>
        <w:ind w:firstLine="3600" w:firstLineChars="1500"/>
        <w:rPr>
          <w:rFonts w:ascii="宋体" w:hAnsi="宋体"/>
          <w:color w:val="auto"/>
          <w:sz w:val="24"/>
          <w:szCs w:val="24"/>
          <w:highlight w:val="none"/>
        </w:rPr>
      </w:pPr>
      <w:r>
        <w:rPr>
          <w:rFonts w:hint="eastAsia" w:ascii="宋体" w:hAnsi="宋体"/>
          <w:color w:val="auto"/>
          <w:sz w:val="24"/>
          <w:szCs w:val="24"/>
          <w:highlight w:val="none"/>
        </w:rPr>
        <w:t>邮政编码：</w:t>
      </w:r>
      <w:r>
        <w:rPr>
          <w:rFonts w:hint="eastAsia" w:ascii="宋体" w:hAnsi="宋体"/>
          <w:color w:val="auto"/>
          <w:sz w:val="24"/>
          <w:szCs w:val="24"/>
          <w:highlight w:val="none"/>
          <w:u w:val="single"/>
        </w:rPr>
        <w:t xml:space="preserve">                                  </w:t>
      </w:r>
    </w:p>
    <w:p w14:paraId="1D156201">
      <w:pPr>
        <w:spacing w:line="360" w:lineRule="auto"/>
        <w:ind w:firstLine="420"/>
        <w:jc w:val="right"/>
        <w:rPr>
          <w:color w:val="auto"/>
          <w:sz w:val="24"/>
          <w:szCs w:val="24"/>
          <w:highlight w:val="none"/>
        </w:rPr>
      </w:pP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28D45580">
      <w:pPr>
        <w:rPr>
          <w:color w:val="auto"/>
          <w:highlight w:val="none"/>
        </w:rPr>
      </w:pPr>
    </w:p>
    <w:p w14:paraId="7FF55214">
      <w:pPr>
        <w:pStyle w:val="97"/>
        <w:rPr>
          <w:color w:val="auto"/>
          <w:highlight w:val="none"/>
        </w:rPr>
        <w:sectPr>
          <w:footerReference r:id="rId15" w:type="default"/>
          <w:pgSz w:w="11906" w:h="16838"/>
          <w:pgMar w:top="1440" w:right="1286"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color w:val="auto"/>
          <w:highlight w:val="none"/>
        </w:rPr>
        <w:br w:type="page"/>
      </w:r>
    </w:p>
    <w:p w14:paraId="712EE5F9">
      <w:pPr>
        <w:pStyle w:val="6"/>
        <w:rPr>
          <w:rFonts w:hint="eastAsia" w:ascii="宋体" w:hAnsi="宋体"/>
          <w:color w:val="auto"/>
          <w:highlight w:val="none"/>
        </w:rPr>
      </w:pPr>
      <w:bookmarkStart w:id="1467" w:name="_Toc14859"/>
      <w:bookmarkStart w:id="1468" w:name="_Toc2967"/>
      <w:bookmarkStart w:id="1469" w:name="_Toc4666"/>
      <w:bookmarkStart w:id="1470" w:name="_Toc21472"/>
      <w:bookmarkStart w:id="1471" w:name="_Toc1472"/>
      <w:bookmarkStart w:id="1472" w:name="_Toc19358"/>
      <w:bookmarkStart w:id="1473" w:name="_Toc103184654"/>
      <w:bookmarkStart w:id="1474" w:name="_Toc18056"/>
      <w:r>
        <w:rPr>
          <w:rFonts w:hint="eastAsia" w:ascii="宋体" w:hAnsi="宋体"/>
          <w:color w:val="auto"/>
          <w:highlight w:val="none"/>
        </w:rPr>
        <w:t>B</w:t>
      </w:r>
      <w:bookmarkEnd w:id="1460"/>
      <w:bookmarkEnd w:id="1461"/>
      <w:bookmarkEnd w:id="1462"/>
      <w:bookmarkEnd w:id="1463"/>
      <w:bookmarkEnd w:id="1464"/>
      <w:bookmarkEnd w:id="1465"/>
      <w:bookmarkEnd w:id="1466"/>
      <w:r>
        <w:rPr>
          <w:rFonts w:hint="eastAsia" w:ascii="宋体" w:hAnsi="宋体"/>
          <w:color w:val="auto"/>
          <w:highlight w:val="none"/>
          <w:lang w:val="en-US" w:eastAsia="zh-CN"/>
        </w:rPr>
        <w:t>2</w:t>
      </w:r>
      <w:r>
        <w:rPr>
          <w:rFonts w:hint="eastAsia" w:ascii="宋体" w:hAnsi="宋体"/>
          <w:color w:val="auto"/>
          <w:highlight w:val="none"/>
        </w:rPr>
        <w:t>投标报价表</w:t>
      </w:r>
      <w:bookmarkEnd w:id="1467"/>
      <w:bookmarkEnd w:id="1468"/>
      <w:bookmarkEnd w:id="1469"/>
      <w:bookmarkEnd w:id="1470"/>
      <w:bookmarkEnd w:id="1471"/>
      <w:bookmarkEnd w:id="1472"/>
      <w:bookmarkEnd w:id="1473"/>
      <w:bookmarkEnd w:id="1474"/>
    </w:p>
    <w:p w14:paraId="1F5CA43A">
      <w:pPr>
        <w:keepNext w:val="0"/>
        <w:keepLines w:val="0"/>
        <w:pageBreakBefore w:val="0"/>
        <w:kinsoku/>
        <w:wordWrap/>
        <w:overflowPunct/>
        <w:topLinePunct w:val="0"/>
        <w:autoSpaceDE/>
        <w:autoSpaceDN/>
        <w:bidi w:val="0"/>
        <w:adjustRightInd/>
        <w:snapToGrid/>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项目名称：</w:t>
      </w:r>
      <w:r>
        <w:rPr>
          <w:rFonts w:hint="eastAsia" w:ascii="宋体" w:hAnsi="宋体" w:cs="宋体"/>
          <w:color w:val="auto"/>
          <w:sz w:val="24"/>
          <w:szCs w:val="24"/>
          <w:highlight w:val="none"/>
          <w:lang w:val="en-US" w:eastAsia="zh-CN"/>
        </w:rPr>
        <w:t>宁波市轨道交通6号线一期高桥南车辆段、市域（郊）铁路工程龙山车辆段和云龙车辆段宿舍家具采购项目</w:t>
      </w:r>
      <w:r>
        <w:rPr>
          <w:rFonts w:hint="eastAsia" w:ascii="宋体" w:hAnsi="宋体" w:eastAsia="宋体" w:cs="宋体"/>
          <w:color w:val="auto"/>
          <w:sz w:val="24"/>
          <w:szCs w:val="24"/>
          <w:highlight w:val="none"/>
          <w:lang w:val="en-US" w:eastAsia="zh-CN"/>
        </w:rPr>
        <w:t>Ⅰ</w:t>
      </w:r>
      <w:r>
        <w:rPr>
          <w:rFonts w:hint="eastAsia" w:ascii="宋体" w:hAnsi="宋体" w:cs="宋体"/>
          <w:color w:val="auto"/>
          <w:sz w:val="24"/>
          <w:szCs w:val="24"/>
          <w:highlight w:val="none"/>
          <w:lang w:val="en-US" w:eastAsia="zh-CN"/>
        </w:rPr>
        <w:t>标段</w:t>
      </w:r>
    </w:p>
    <w:p w14:paraId="2383216E">
      <w:pPr>
        <w:keepNext w:val="0"/>
        <w:keepLines w:val="0"/>
        <w:pageBreakBefore w:val="0"/>
        <w:kinsoku/>
        <w:wordWrap/>
        <w:overflowPunct/>
        <w:topLinePunct w:val="0"/>
        <w:autoSpaceDE/>
        <w:autoSpaceDN/>
        <w:bidi w:val="0"/>
        <w:adjustRightInd/>
        <w:snapToGrid/>
        <w:spacing w:line="360" w:lineRule="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招标编号：</w:t>
      </w:r>
    </w:p>
    <w:p w14:paraId="4A9E17E0">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货币单位：人民币元</w:t>
      </w:r>
    </w:p>
    <w:tbl>
      <w:tblPr>
        <w:tblStyle w:val="75"/>
        <w:tblW w:w="8903"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76"/>
        <w:gridCol w:w="1687"/>
        <w:gridCol w:w="1723"/>
        <w:gridCol w:w="919"/>
        <w:gridCol w:w="915"/>
        <w:gridCol w:w="1200"/>
        <w:gridCol w:w="1106"/>
        <w:gridCol w:w="577"/>
      </w:tblGrid>
      <w:tr w14:paraId="23D27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5" w:hRule="atLeast"/>
          <w:tblHeader/>
        </w:trPr>
        <w:tc>
          <w:tcPr>
            <w:tcW w:w="776" w:type="dxa"/>
            <w:tcBorders>
              <w:top w:val="single" w:color="000000" w:sz="4" w:space="0"/>
              <w:left w:val="single" w:color="000000" w:sz="4" w:space="0"/>
              <w:right w:val="single" w:color="000000" w:sz="4" w:space="0"/>
            </w:tcBorders>
            <w:shd w:val="clear" w:color="auto" w:fill="auto"/>
            <w:vAlign w:val="center"/>
          </w:tcPr>
          <w:p w14:paraId="546B3D09">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b/>
                <w:bCs/>
                <w:color w:val="auto"/>
                <w:kern w:val="0"/>
                <w:sz w:val="24"/>
                <w:szCs w:val="24"/>
                <w:highlight w:val="none"/>
                <w:lang w:eastAsia="zh-CN"/>
              </w:rPr>
            </w:pPr>
            <w:r>
              <w:rPr>
                <w:rFonts w:hint="eastAsia" w:ascii="宋体" w:hAnsi="宋体" w:eastAsia="宋体" w:cs="宋体"/>
                <w:b/>
                <w:bCs/>
                <w:color w:val="auto"/>
                <w:kern w:val="0"/>
                <w:sz w:val="24"/>
                <w:szCs w:val="24"/>
                <w:highlight w:val="none"/>
                <w:lang w:val="en-US" w:eastAsia="zh-CN"/>
              </w:rPr>
              <w:t>序号</w:t>
            </w:r>
          </w:p>
        </w:tc>
        <w:tc>
          <w:tcPr>
            <w:tcW w:w="1687" w:type="dxa"/>
            <w:tcBorders>
              <w:top w:val="single" w:color="000000" w:sz="4" w:space="0"/>
              <w:left w:val="single" w:color="000000" w:sz="4" w:space="0"/>
              <w:right w:val="single" w:color="000000" w:sz="4" w:space="0"/>
            </w:tcBorders>
            <w:shd w:val="clear" w:color="auto" w:fill="auto"/>
            <w:vAlign w:val="center"/>
          </w:tcPr>
          <w:p w14:paraId="63FF4C2A">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b/>
                <w:bCs/>
                <w:color w:val="auto"/>
                <w:kern w:val="0"/>
                <w:sz w:val="24"/>
                <w:szCs w:val="24"/>
                <w:highlight w:val="none"/>
                <w:lang w:eastAsia="zh-CN"/>
              </w:rPr>
            </w:pPr>
            <w:r>
              <w:rPr>
                <w:rFonts w:hint="eastAsia" w:ascii="宋体" w:hAnsi="宋体" w:cs="宋体"/>
                <w:b/>
                <w:bCs/>
                <w:color w:val="auto"/>
                <w:kern w:val="0"/>
                <w:sz w:val="24"/>
                <w:szCs w:val="24"/>
                <w:highlight w:val="none"/>
                <w:lang w:val="en-US" w:eastAsia="zh-CN"/>
              </w:rPr>
              <w:t>产品</w:t>
            </w:r>
            <w:r>
              <w:rPr>
                <w:rFonts w:hint="eastAsia" w:ascii="宋体" w:hAnsi="宋体" w:eastAsia="宋体" w:cs="宋体"/>
                <w:b/>
                <w:bCs/>
                <w:color w:val="auto"/>
                <w:kern w:val="0"/>
                <w:sz w:val="24"/>
                <w:szCs w:val="24"/>
                <w:highlight w:val="none"/>
                <w:lang w:val="en-US" w:eastAsia="zh-CN"/>
              </w:rPr>
              <w:t>名称</w:t>
            </w:r>
          </w:p>
        </w:tc>
        <w:tc>
          <w:tcPr>
            <w:tcW w:w="1723" w:type="dxa"/>
            <w:tcBorders>
              <w:top w:val="single" w:color="000000" w:sz="4" w:space="0"/>
              <w:left w:val="single" w:color="000000" w:sz="4" w:space="0"/>
              <w:right w:val="single" w:color="000000" w:sz="4" w:space="0"/>
            </w:tcBorders>
            <w:shd w:val="clear" w:color="auto" w:fill="auto"/>
            <w:vAlign w:val="center"/>
          </w:tcPr>
          <w:p w14:paraId="46F10084">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b/>
                <w:bCs/>
                <w:color w:val="auto"/>
                <w:kern w:val="0"/>
                <w:sz w:val="24"/>
                <w:szCs w:val="24"/>
                <w:highlight w:val="none"/>
                <w:lang w:eastAsia="zh-CN"/>
              </w:rPr>
            </w:pPr>
            <w:r>
              <w:rPr>
                <w:rFonts w:hint="eastAsia" w:ascii="宋体" w:hAnsi="宋体" w:cs="宋体"/>
                <w:b/>
                <w:bCs/>
                <w:color w:val="auto"/>
                <w:kern w:val="0"/>
                <w:sz w:val="24"/>
                <w:szCs w:val="24"/>
                <w:highlight w:val="none"/>
                <w:lang w:val="en-US" w:eastAsia="zh-CN"/>
              </w:rPr>
              <w:t>规格（长*宽*高mm)</w:t>
            </w:r>
          </w:p>
        </w:tc>
        <w:tc>
          <w:tcPr>
            <w:tcW w:w="919" w:type="dxa"/>
            <w:tcBorders>
              <w:top w:val="single" w:color="000000" w:sz="4" w:space="0"/>
              <w:left w:val="single" w:color="000000" w:sz="4" w:space="0"/>
              <w:right w:val="single" w:color="000000" w:sz="4" w:space="0"/>
            </w:tcBorders>
            <w:shd w:val="clear" w:color="auto" w:fill="auto"/>
            <w:vAlign w:val="center"/>
          </w:tcPr>
          <w:p w14:paraId="7AC5290F">
            <w:pPr>
              <w:keepNext w:val="0"/>
              <w:keepLines w:val="0"/>
              <w:pageBreakBefore w:val="0"/>
              <w:widowControl/>
              <w:kinsoku/>
              <w:wordWrap/>
              <w:overflowPunct/>
              <w:topLinePunct w:val="0"/>
              <w:autoSpaceDE/>
              <w:autoSpaceDN/>
              <w:bidi w:val="0"/>
              <w:adjustRightInd/>
              <w:snapToGrid/>
              <w:spacing w:line="360" w:lineRule="auto"/>
              <w:jc w:val="center"/>
              <w:rPr>
                <w:rFonts w:hint="default" w:ascii="宋体" w:hAnsi="宋体" w:eastAsia="宋体" w:cs="宋体"/>
                <w:b/>
                <w:bCs/>
                <w:color w:val="auto"/>
                <w:kern w:val="0"/>
                <w:sz w:val="24"/>
                <w:szCs w:val="24"/>
                <w:highlight w:val="none"/>
                <w:lang w:val="en-US" w:eastAsia="zh-CN"/>
              </w:rPr>
            </w:pPr>
            <w:r>
              <w:rPr>
                <w:rFonts w:hint="eastAsia" w:ascii="宋体" w:hAnsi="宋体" w:cs="宋体"/>
                <w:b/>
                <w:bCs/>
                <w:color w:val="auto"/>
                <w:kern w:val="0"/>
                <w:sz w:val="24"/>
                <w:szCs w:val="24"/>
                <w:highlight w:val="none"/>
                <w:lang w:val="en-US" w:eastAsia="zh-CN"/>
              </w:rPr>
              <w:t>单位</w:t>
            </w:r>
          </w:p>
        </w:tc>
        <w:tc>
          <w:tcPr>
            <w:tcW w:w="915" w:type="dxa"/>
            <w:tcBorders>
              <w:top w:val="single" w:color="000000" w:sz="4" w:space="0"/>
              <w:left w:val="single" w:color="000000" w:sz="4" w:space="0"/>
              <w:right w:val="single" w:color="000000" w:sz="4" w:space="0"/>
            </w:tcBorders>
            <w:shd w:val="clear" w:color="auto" w:fill="auto"/>
            <w:vAlign w:val="center"/>
          </w:tcPr>
          <w:p w14:paraId="4B0567FF">
            <w:pPr>
              <w:keepNext w:val="0"/>
              <w:keepLines w:val="0"/>
              <w:pageBreakBefore w:val="0"/>
              <w:widowControl/>
              <w:kinsoku/>
              <w:wordWrap/>
              <w:overflowPunct/>
              <w:topLinePunct w:val="0"/>
              <w:autoSpaceDE/>
              <w:autoSpaceDN/>
              <w:bidi w:val="0"/>
              <w:adjustRightInd/>
              <w:snapToGrid/>
              <w:spacing w:line="360" w:lineRule="auto"/>
              <w:jc w:val="center"/>
              <w:rPr>
                <w:rFonts w:hint="default" w:ascii="宋体" w:hAnsi="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预计数量</w:t>
            </w:r>
          </w:p>
        </w:tc>
        <w:tc>
          <w:tcPr>
            <w:tcW w:w="1200" w:type="dxa"/>
            <w:tcBorders>
              <w:top w:val="single" w:color="000000" w:sz="4" w:space="0"/>
              <w:left w:val="single" w:color="000000" w:sz="4" w:space="0"/>
              <w:right w:val="single" w:color="000000" w:sz="4" w:space="0"/>
            </w:tcBorders>
            <w:shd w:val="clear" w:color="auto" w:fill="auto"/>
            <w:noWrap/>
            <w:vAlign w:val="center"/>
          </w:tcPr>
          <w:p w14:paraId="2318888F">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eastAsia="zh-CN"/>
              </w:rPr>
              <w:t>综合单价（含税）</w:t>
            </w:r>
            <w:r>
              <w:rPr>
                <w:rFonts w:hint="eastAsia" w:ascii="宋体" w:hAnsi="宋体" w:cs="宋体"/>
                <w:b/>
                <w:bCs/>
                <w:i w:val="0"/>
                <w:iCs w:val="0"/>
                <w:color w:val="000000"/>
                <w:kern w:val="0"/>
                <w:sz w:val="21"/>
                <w:szCs w:val="21"/>
                <w:highlight w:val="none"/>
                <w:u w:val="none"/>
                <w:lang w:val="en-US" w:eastAsia="zh-CN" w:bidi="ar"/>
              </w:rPr>
              <w:t>(元）</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47526">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b/>
                <w:bCs/>
                <w:color w:val="auto"/>
                <w:kern w:val="0"/>
                <w:sz w:val="24"/>
                <w:szCs w:val="24"/>
                <w:highlight w:val="none"/>
                <w:lang w:eastAsia="zh-CN"/>
              </w:rPr>
            </w:pPr>
            <w:r>
              <w:rPr>
                <w:rFonts w:hint="eastAsia" w:ascii="宋体" w:hAnsi="宋体" w:eastAsia="宋体" w:cs="宋体"/>
                <w:b/>
                <w:bCs/>
                <w:color w:val="auto"/>
                <w:kern w:val="0"/>
                <w:sz w:val="24"/>
                <w:szCs w:val="24"/>
                <w:highlight w:val="none"/>
                <w:lang w:eastAsia="zh-CN"/>
              </w:rPr>
              <w:t>合价</w:t>
            </w:r>
          </w:p>
          <w:p w14:paraId="16020D4D">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eastAsia="zh-CN"/>
              </w:rPr>
              <w:t>（含税）</w:t>
            </w:r>
            <w:r>
              <w:rPr>
                <w:rFonts w:hint="eastAsia" w:ascii="宋体" w:hAnsi="宋体" w:cs="宋体"/>
                <w:b/>
                <w:bCs/>
                <w:i w:val="0"/>
                <w:iCs w:val="0"/>
                <w:color w:val="000000"/>
                <w:kern w:val="0"/>
                <w:sz w:val="21"/>
                <w:szCs w:val="21"/>
                <w:highlight w:val="none"/>
                <w:u w:val="none"/>
                <w:lang w:val="en-US" w:eastAsia="zh-CN" w:bidi="ar"/>
              </w:rPr>
              <w:t>(元）</w:t>
            </w:r>
          </w:p>
        </w:tc>
        <w:tc>
          <w:tcPr>
            <w:tcW w:w="577" w:type="dxa"/>
            <w:tcBorders>
              <w:top w:val="single" w:color="000000" w:sz="4" w:space="0"/>
              <w:left w:val="single" w:color="000000" w:sz="4" w:space="0"/>
              <w:right w:val="single" w:color="000000" w:sz="4" w:space="0"/>
            </w:tcBorders>
            <w:shd w:val="clear" w:color="auto" w:fill="auto"/>
            <w:noWrap/>
            <w:vAlign w:val="center"/>
          </w:tcPr>
          <w:p w14:paraId="7AD6975D">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b/>
                <w:bCs/>
                <w:color w:val="auto"/>
                <w:kern w:val="0"/>
                <w:sz w:val="24"/>
                <w:szCs w:val="24"/>
                <w:highlight w:val="none"/>
                <w:lang w:eastAsia="zh-CN"/>
              </w:rPr>
            </w:pPr>
            <w:r>
              <w:rPr>
                <w:rFonts w:hint="eastAsia" w:ascii="宋体" w:hAnsi="宋体" w:eastAsia="宋体" w:cs="宋体"/>
                <w:b/>
                <w:bCs/>
                <w:color w:val="auto"/>
                <w:kern w:val="0"/>
                <w:sz w:val="24"/>
                <w:szCs w:val="24"/>
                <w:highlight w:val="none"/>
                <w:lang w:val="en-US" w:eastAsia="zh-CN"/>
              </w:rPr>
              <w:t>备注</w:t>
            </w:r>
          </w:p>
        </w:tc>
      </w:tr>
      <w:tr w14:paraId="67209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08AB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D93D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鞋柜1</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98ED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1220*580*850</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00B9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组</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144A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102</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CD4B4">
            <w:pPr>
              <w:keepNext w:val="0"/>
              <w:keepLines w:val="0"/>
              <w:pageBreakBefore w:val="0"/>
              <w:widowControl/>
              <w:kinsoku/>
              <w:wordWrap/>
              <w:overflowPunct/>
              <w:topLinePunct w:val="0"/>
              <w:autoSpaceDE/>
              <w:autoSpaceDN/>
              <w:bidi w:val="0"/>
              <w:adjustRightInd/>
              <w:snapToGrid/>
              <w:spacing w:line="360" w:lineRule="auto"/>
              <w:rPr>
                <w:rFonts w:hint="eastAsia" w:ascii="宋体" w:hAnsi="宋体" w:eastAsia="宋体" w:cs="宋体"/>
                <w:i w:val="0"/>
                <w:iCs w:val="0"/>
                <w:color w:val="auto"/>
                <w:sz w:val="24"/>
                <w:szCs w:val="24"/>
                <w:highlight w:val="none"/>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A7FBF">
            <w:pPr>
              <w:keepNext w:val="0"/>
              <w:keepLines w:val="0"/>
              <w:pageBreakBefore w:val="0"/>
              <w:widowControl/>
              <w:kinsoku/>
              <w:wordWrap/>
              <w:overflowPunct/>
              <w:topLinePunct w:val="0"/>
              <w:autoSpaceDE/>
              <w:autoSpaceDN/>
              <w:bidi w:val="0"/>
              <w:adjustRightInd/>
              <w:snapToGrid/>
              <w:spacing w:line="360" w:lineRule="auto"/>
              <w:rPr>
                <w:rFonts w:hint="eastAsia" w:ascii="宋体" w:hAnsi="宋体" w:eastAsia="宋体" w:cs="宋体"/>
                <w:i w:val="0"/>
                <w:iCs w:val="0"/>
                <w:color w:val="auto"/>
                <w:sz w:val="24"/>
                <w:szCs w:val="24"/>
                <w:highlight w:val="none"/>
                <w:u w:val="none"/>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127F7">
            <w:pPr>
              <w:keepNext w:val="0"/>
              <w:keepLines w:val="0"/>
              <w:pageBreakBefore w:val="0"/>
              <w:widowControl/>
              <w:kinsoku/>
              <w:wordWrap/>
              <w:overflowPunct/>
              <w:topLinePunct w:val="0"/>
              <w:autoSpaceDE/>
              <w:autoSpaceDN/>
              <w:bidi w:val="0"/>
              <w:adjustRightInd/>
              <w:snapToGrid/>
              <w:spacing w:line="360" w:lineRule="auto"/>
              <w:rPr>
                <w:rFonts w:hint="eastAsia" w:ascii="宋体" w:hAnsi="宋体" w:eastAsia="宋体" w:cs="宋体"/>
                <w:i w:val="0"/>
                <w:iCs w:val="0"/>
                <w:color w:val="auto"/>
                <w:sz w:val="24"/>
                <w:szCs w:val="24"/>
                <w:highlight w:val="none"/>
                <w:u w:val="none"/>
              </w:rPr>
            </w:pPr>
          </w:p>
        </w:tc>
      </w:tr>
      <w:tr w14:paraId="00BB7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9DFF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4F87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鞋柜2</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B70E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1790*580*850</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91C0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组</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D2B5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6</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DAE61">
            <w:pPr>
              <w:keepNext w:val="0"/>
              <w:keepLines w:val="0"/>
              <w:pageBreakBefore w:val="0"/>
              <w:widowControl/>
              <w:kinsoku/>
              <w:wordWrap/>
              <w:overflowPunct/>
              <w:topLinePunct w:val="0"/>
              <w:autoSpaceDE/>
              <w:autoSpaceDN/>
              <w:bidi w:val="0"/>
              <w:adjustRightInd/>
              <w:snapToGrid/>
              <w:spacing w:line="360" w:lineRule="auto"/>
              <w:rPr>
                <w:rFonts w:hint="eastAsia" w:ascii="宋体" w:hAnsi="宋体" w:eastAsia="宋体" w:cs="宋体"/>
                <w:i w:val="0"/>
                <w:iCs w:val="0"/>
                <w:color w:val="auto"/>
                <w:sz w:val="24"/>
                <w:szCs w:val="24"/>
                <w:highlight w:val="none"/>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FF06F">
            <w:pPr>
              <w:keepNext w:val="0"/>
              <w:keepLines w:val="0"/>
              <w:pageBreakBefore w:val="0"/>
              <w:widowControl/>
              <w:kinsoku/>
              <w:wordWrap/>
              <w:overflowPunct/>
              <w:topLinePunct w:val="0"/>
              <w:autoSpaceDE/>
              <w:autoSpaceDN/>
              <w:bidi w:val="0"/>
              <w:adjustRightInd/>
              <w:snapToGrid/>
              <w:spacing w:line="360" w:lineRule="auto"/>
              <w:rPr>
                <w:rFonts w:hint="eastAsia" w:ascii="宋体" w:hAnsi="宋体" w:eastAsia="宋体" w:cs="宋体"/>
                <w:i w:val="0"/>
                <w:iCs w:val="0"/>
                <w:color w:val="auto"/>
                <w:sz w:val="24"/>
                <w:szCs w:val="24"/>
                <w:highlight w:val="none"/>
                <w:u w:val="none"/>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5DA0F">
            <w:pPr>
              <w:keepNext w:val="0"/>
              <w:keepLines w:val="0"/>
              <w:pageBreakBefore w:val="0"/>
              <w:widowControl/>
              <w:kinsoku/>
              <w:wordWrap/>
              <w:overflowPunct/>
              <w:topLinePunct w:val="0"/>
              <w:autoSpaceDE/>
              <w:autoSpaceDN/>
              <w:bidi w:val="0"/>
              <w:adjustRightInd/>
              <w:snapToGrid/>
              <w:spacing w:line="360" w:lineRule="auto"/>
              <w:rPr>
                <w:rFonts w:hint="eastAsia" w:ascii="宋体" w:hAnsi="宋体" w:eastAsia="宋体" w:cs="宋体"/>
                <w:i w:val="0"/>
                <w:iCs w:val="0"/>
                <w:color w:val="auto"/>
                <w:sz w:val="24"/>
                <w:szCs w:val="24"/>
                <w:highlight w:val="none"/>
                <w:u w:val="none"/>
              </w:rPr>
            </w:pPr>
          </w:p>
        </w:tc>
      </w:tr>
      <w:tr w14:paraId="6AFFA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F3E2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222D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鞋柜3</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53D4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1320*580*850</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FD3A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组</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20A7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12</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29218">
            <w:pPr>
              <w:keepNext w:val="0"/>
              <w:keepLines w:val="0"/>
              <w:pageBreakBefore w:val="0"/>
              <w:widowControl/>
              <w:kinsoku/>
              <w:wordWrap/>
              <w:overflowPunct/>
              <w:topLinePunct w:val="0"/>
              <w:autoSpaceDE/>
              <w:autoSpaceDN/>
              <w:bidi w:val="0"/>
              <w:adjustRightInd/>
              <w:snapToGrid/>
              <w:spacing w:line="360" w:lineRule="auto"/>
              <w:rPr>
                <w:rFonts w:hint="eastAsia" w:ascii="宋体" w:hAnsi="宋体" w:eastAsia="宋体" w:cs="宋体"/>
                <w:i w:val="0"/>
                <w:iCs w:val="0"/>
                <w:color w:val="auto"/>
                <w:sz w:val="24"/>
                <w:szCs w:val="24"/>
                <w:highlight w:val="none"/>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75F61">
            <w:pPr>
              <w:keepNext w:val="0"/>
              <w:keepLines w:val="0"/>
              <w:pageBreakBefore w:val="0"/>
              <w:widowControl/>
              <w:kinsoku/>
              <w:wordWrap/>
              <w:overflowPunct/>
              <w:topLinePunct w:val="0"/>
              <w:autoSpaceDE/>
              <w:autoSpaceDN/>
              <w:bidi w:val="0"/>
              <w:adjustRightInd/>
              <w:snapToGrid/>
              <w:spacing w:line="360" w:lineRule="auto"/>
              <w:rPr>
                <w:rFonts w:hint="eastAsia" w:ascii="宋体" w:hAnsi="宋体" w:eastAsia="宋体" w:cs="宋体"/>
                <w:i w:val="0"/>
                <w:iCs w:val="0"/>
                <w:color w:val="auto"/>
                <w:sz w:val="24"/>
                <w:szCs w:val="24"/>
                <w:highlight w:val="none"/>
                <w:u w:val="none"/>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C802A">
            <w:pPr>
              <w:keepNext w:val="0"/>
              <w:keepLines w:val="0"/>
              <w:pageBreakBefore w:val="0"/>
              <w:widowControl/>
              <w:kinsoku/>
              <w:wordWrap/>
              <w:overflowPunct/>
              <w:topLinePunct w:val="0"/>
              <w:autoSpaceDE/>
              <w:autoSpaceDN/>
              <w:bidi w:val="0"/>
              <w:adjustRightInd/>
              <w:snapToGrid/>
              <w:spacing w:line="360" w:lineRule="auto"/>
              <w:rPr>
                <w:rFonts w:hint="eastAsia" w:ascii="宋体" w:hAnsi="宋体" w:eastAsia="宋体" w:cs="宋体"/>
                <w:i w:val="0"/>
                <w:iCs w:val="0"/>
                <w:color w:val="auto"/>
                <w:sz w:val="24"/>
                <w:szCs w:val="24"/>
                <w:highlight w:val="none"/>
                <w:u w:val="none"/>
              </w:rPr>
            </w:pPr>
          </w:p>
        </w:tc>
      </w:tr>
      <w:tr w14:paraId="23961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76BA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0352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鞋柜4</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0A04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1790*430*850</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EE29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组</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21DD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6</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669ED">
            <w:pPr>
              <w:keepNext w:val="0"/>
              <w:keepLines w:val="0"/>
              <w:pageBreakBefore w:val="0"/>
              <w:widowControl/>
              <w:kinsoku/>
              <w:wordWrap/>
              <w:overflowPunct/>
              <w:topLinePunct w:val="0"/>
              <w:autoSpaceDE/>
              <w:autoSpaceDN/>
              <w:bidi w:val="0"/>
              <w:adjustRightInd/>
              <w:snapToGrid/>
              <w:spacing w:line="360" w:lineRule="auto"/>
              <w:rPr>
                <w:rFonts w:hint="eastAsia" w:ascii="宋体" w:hAnsi="宋体" w:eastAsia="宋体" w:cs="宋体"/>
                <w:i w:val="0"/>
                <w:iCs w:val="0"/>
                <w:color w:val="auto"/>
                <w:sz w:val="24"/>
                <w:szCs w:val="24"/>
                <w:highlight w:val="none"/>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8A42C">
            <w:pPr>
              <w:keepNext w:val="0"/>
              <w:keepLines w:val="0"/>
              <w:pageBreakBefore w:val="0"/>
              <w:widowControl/>
              <w:kinsoku/>
              <w:wordWrap/>
              <w:overflowPunct/>
              <w:topLinePunct w:val="0"/>
              <w:autoSpaceDE/>
              <w:autoSpaceDN/>
              <w:bidi w:val="0"/>
              <w:adjustRightInd/>
              <w:snapToGrid/>
              <w:spacing w:line="360" w:lineRule="auto"/>
              <w:rPr>
                <w:rFonts w:hint="eastAsia" w:ascii="宋体" w:hAnsi="宋体" w:eastAsia="宋体" w:cs="宋体"/>
                <w:i w:val="0"/>
                <w:iCs w:val="0"/>
                <w:color w:val="auto"/>
                <w:sz w:val="24"/>
                <w:szCs w:val="24"/>
                <w:highlight w:val="none"/>
                <w:u w:val="none"/>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985F5">
            <w:pPr>
              <w:keepNext w:val="0"/>
              <w:keepLines w:val="0"/>
              <w:pageBreakBefore w:val="0"/>
              <w:widowControl/>
              <w:kinsoku/>
              <w:wordWrap/>
              <w:overflowPunct/>
              <w:topLinePunct w:val="0"/>
              <w:autoSpaceDE/>
              <w:autoSpaceDN/>
              <w:bidi w:val="0"/>
              <w:adjustRightInd/>
              <w:snapToGrid/>
              <w:spacing w:line="360" w:lineRule="auto"/>
              <w:rPr>
                <w:rFonts w:hint="eastAsia" w:ascii="宋体" w:hAnsi="宋体" w:eastAsia="宋体" w:cs="宋体"/>
                <w:i w:val="0"/>
                <w:iCs w:val="0"/>
                <w:color w:val="auto"/>
                <w:sz w:val="24"/>
                <w:szCs w:val="24"/>
                <w:highlight w:val="none"/>
                <w:u w:val="none"/>
              </w:rPr>
            </w:pPr>
          </w:p>
        </w:tc>
      </w:tr>
      <w:tr w14:paraId="23A4D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7562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E23B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鞋柜5</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68EB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1200*580*850</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6013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组</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596A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6</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CE709">
            <w:pPr>
              <w:keepNext w:val="0"/>
              <w:keepLines w:val="0"/>
              <w:pageBreakBefore w:val="0"/>
              <w:widowControl/>
              <w:kinsoku/>
              <w:wordWrap/>
              <w:overflowPunct/>
              <w:topLinePunct w:val="0"/>
              <w:autoSpaceDE/>
              <w:autoSpaceDN/>
              <w:bidi w:val="0"/>
              <w:adjustRightInd/>
              <w:snapToGrid/>
              <w:spacing w:line="360" w:lineRule="auto"/>
              <w:rPr>
                <w:rFonts w:hint="eastAsia" w:ascii="宋体" w:hAnsi="宋体" w:eastAsia="宋体" w:cs="宋体"/>
                <w:i w:val="0"/>
                <w:iCs w:val="0"/>
                <w:color w:val="auto"/>
                <w:sz w:val="24"/>
                <w:szCs w:val="24"/>
                <w:highlight w:val="none"/>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A8097">
            <w:pPr>
              <w:keepNext w:val="0"/>
              <w:keepLines w:val="0"/>
              <w:pageBreakBefore w:val="0"/>
              <w:widowControl/>
              <w:kinsoku/>
              <w:wordWrap/>
              <w:overflowPunct/>
              <w:topLinePunct w:val="0"/>
              <w:autoSpaceDE/>
              <w:autoSpaceDN/>
              <w:bidi w:val="0"/>
              <w:adjustRightInd/>
              <w:snapToGrid/>
              <w:spacing w:line="360" w:lineRule="auto"/>
              <w:rPr>
                <w:rFonts w:hint="eastAsia" w:ascii="宋体" w:hAnsi="宋体" w:eastAsia="宋体" w:cs="宋体"/>
                <w:i w:val="0"/>
                <w:iCs w:val="0"/>
                <w:color w:val="auto"/>
                <w:sz w:val="24"/>
                <w:szCs w:val="24"/>
                <w:highlight w:val="none"/>
                <w:u w:val="none"/>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6495A">
            <w:pPr>
              <w:keepNext w:val="0"/>
              <w:keepLines w:val="0"/>
              <w:pageBreakBefore w:val="0"/>
              <w:widowControl/>
              <w:kinsoku/>
              <w:wordWrap/>
              <w:overflowPunct/>
              <w:topLinePunct w:val="0"/>
              <w:autoSpaceDE/>
              <w:autoSpaceDN/>
              <w:bidi w:val="0"/>
              <w:adjustRightInd/>
              <w:snapToGrid/>
              <w:spacing w:line="360" w:lineRule="auto"/>
              <w:rPr>
                <w:rFonts w:hint="eastAsia" w:ascii="宋体" w:hAnsi="宋体" w:eastAsia="宋体" w:cs="宋体"/>
                <w:i w:val="0"/>
                <w:iCs w:val="0"/>
                <w:color w:val="auto"/>
                <w:sz w:val="24"/>
                <w:szCs w:val="24"/>
                <w:highlight w:val="none"/>
                <w:u w:val="none"/>
              </w:rPr>
            </w:pPr>
          </w:p>
        </w:tc>
      </w:tr>
      <w:tr w14:paraId="636EB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9D71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DEE9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鞋柜上方吊柜1</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05AE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1220*600*610</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7F48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组</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BA3E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102</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1DFF4">
            <w:pPr>
              <w:keepNext w:val="0"/>
              <w:keepLines w:val="0"/>
              <w:pageBreakBefore w:val="0"/>
              <w:widowControl/>
              <w:kinsoku/>
              <w:wordWrap/>
              <w:overflowPunct/>
              <w:topLinePunct w:val="0"/>
              <w:autoSpaceDE/>
              <w:autoSpaceDN/>
              <w:bidi w:val="0"/>
              <w:adjustRightInd/>
              <w:snapToGrid/>
              <w:spacing w:line="360" w:lineRule="auto"/>
              <w:rPr>
                <w:rFonts w:hint="eastAsia" w:ascii="宋体" w:hAnsi="宋体" w:eastAsia="宋体" w:cs="宋体"/>
                <w:i w:val="0"/>
                <w:iCs w:val="0"/>
                <w:color w:val="auto"/>
                <w:sz w:val="24"/>
                <w:szCs w:val="24"/>
                <w:highlight w:val="none"/>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45540">
            <w:pPr>
              <w:keepNext w:val="0"/>
              <w:keepLines w:val="0"/>
              <w:pageBreakBefore w:val="0"/>
              <w:widowControl/>
              <w:kinsoku/>
              <w:wordWrap/>
              <w:overflowPunct/>
              <w:topLinePunct w:val="0"/>
              <w:autoSpaceDE/>
              <w:autoSpaceDN/>
              <w:bidi w:val="0"/>
              <w:adjustRightInd/>
              <w:snapToGrid/>
              <w:spacing w:line="360" w:lineRule="auto"/>
              <w:rPr>
                <w:rFonts w:hint="eastAsia" w:ascii="宋体" w:hAnsi="宋体" w:eastAsia="宋体" w:cs="宋体"/>
                <w:i w:val="0"/>
                <w:iCs w:val="0"/>
                <w:color w:val="auto"/>
                <w:sz w:val="24"/>
                <w:szCs w:val="24"/>
                <w:highlight w:val="none"/>
                <w:u w:val="none"/>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35938">
            <w:pPr>
              <w:keepNext w:val="0"/>
              <w:keepLines w:val="0"/>
              <w:pageBreakBefore w:val="0"/>
              <w:widowControl/>
              <w:kinsoku/>
              <w:wordWrap/>
              <w:overflowPunct/>
              <w:topLinePunct w:val="0"/>
              <w:autoSpaceDE/>
              <w:autoSpaceDN/>
              <w:bidi w:val="0"/>
              <w:adjustRightInd/>
              <w:snapToGrid/>
              <w:spacing w:line="360" w:lineRule="auto"/>
              <w:rPr>
                <w:rFonts w:hint="eastAsia" w:ascii="宋体" w:hAnsi="宋体" w:eastAsia="宋体" w:cs="宋体"/>
                <w:i w:val="0"/>
                <w:iCs w:val="0"/>
                <w:color w:val="auto"/>
                <w:sz w:val="24"/>
                <w:szCs w:val="24"/>
                <w:highlight w:val="none"/>
                <w:u w:val="none"/>
              </w:rPr>
            </w:pPr>
          </w:p>
        </w:tc>
      </w:tr>
      <w:tr w14:paraId="79BB1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848CF">
            <w:pPr>
              <w:widowControl/>
              <w:spacing w:line="360" w:lineRule="auto"/>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7</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B747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鞋柜上方吊柜2</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2C95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1790*600*610</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F704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组</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018A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6</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E1B91">
            <w:pPr>
              <w:keepNext w:val="0"/>
              <w:keepLines w:val="0"/>
              <w:pageBreakBefore w:val="0"/>
              <w:widowControl/>
              <w:kinsoku/>
              <w:wordWrap/>
              <w:overflowPunct/>
              <w:topLinePunct w:val="0"/>
              <w:autoSpaceDE/>
              <w:autoSpaceDN/>
              <w:bidi w:val="0"/>
              <w:adjustRightInd/>
              <w:snapToGrid/>
              <w:spacing w:line="360" w:lineRule="auto"/>
              <w:rPr>
                <w:rFonts w:hint="eastAsia" w:ascii="宋体" w:hAnsi="宋体" w:eastAsia="宋体" w:cs="宋体"/>
                <w:i w:val="0"/>
                <w:iCs w:val="0"/>
                <w:color w:val="auto"/>
                <w:sz w:val="24"/>
                <w:szCs w:val="24"/>
                <w:highlight w:val="none"/>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B57E1">
            <w:pPr>
              <w:keepNext w:val="0"/>
              <w:keepLines w:val="0"/>
              <w:pageBreakBefore w:val="0"/>
              <w:widowControl/>
              <w:kinsoku/>
              <w:wordWrap/>
              <w:overflowPunct/>
              <w:topLinePunct w:val="0"/>
              <w:autoSpaceDE/>
              <w:autoSpaceDN/>
              <w:bidi w:val="0"/>
              <w:adjustRightInd/>
              <w:snapToGrid/>
              <w:spacing w:line="360" w:lineRule="auto"/>
              <w:rPr>
                <w:rFonts w:hint="eastAsia" w:ascii="宋体" w:hAnsi="宋体" w:eastAsia="宋体" w:cs="宋体"/>
                <w:i w:val="0"/>
                <w:iCs w:val="0"/>
                <w:color w:val="auto"/>
                <w:sz w:val="24"/>
                <w:szCs w:val="24"/>
                <w:highlight w:val="none"/>
                <w:u w:val="none"/>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241A5">
            <w:pPr>
              <w:keepNext w:val="0"/>
              <w:keepLines w:val="0"/>
              <w:pageBreakBefore w:val="0"/>
              <w:widowControl/>
              <w:kinsoku/>
              <w:wordWrap/>
              <w:overflowPunct/>
              <w:topLinePunct w:val="0"/>
              <w:autoSpaceDE/>
              <w:autoSpaceDN/>
              <w:bidi w:val="0"/>
              <w:adjustRightInd/>
              <w:snapToGrid/>
              <w:spacing w:line="360" w:lineRule="auto"/>
              <w:rPr>
                <w:rFonts w:hint="eastAsia" w:ascii="宋体" w:hAnsi="宋体" w:eastAsia="宋体" w:cs="宋体"/>
                <w:i w:val="0"/>
                <w:iCs w:val="0"/>
                <w:color w:val="auto"/>
                <w:sz w:val="24"/>
                <w:szCs w:val="24"/>
                <w:highlight w:val="none"/>
                <w:u w:val="none"/>
              </w:rPr>
            </w:pPr>
          </w:p>
        </w:tc>
      </w:tr>
      <w:tr w14:paraId="2317D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5A49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9B9E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鞋柜上方吊柜3</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568B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1320*600*610</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F34E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组</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AE44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12</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751C7">
            <w:pPr>
              <w:keepNext w:val="0"/>
              <w:keepLines w:val="0"/>
              <w:pageBreakBefore w:val="0"/>
              <w:widowControl/>
              <w:kinsoku/>
              <w:wordWrap/>
              <w:overflowPunct/>
              <w:topLinePunct w:val="0"/>
              <w:autoSpaceDE/>
              <w:autoSpaceDN/>
              <w:bidi w:val="0"/>
              <w:adjustRightInd/>
              <w:snapToGrid/>
              <w:spacing w:line="360" w:lineRule="auto"/>
              <w:rPr>
                <w:rFonts w:hint="eastAsia" w:ascii="宋体" w:hAnsi="宋体" w:eastAsia="宋体" w:cs="宋体"/>
                <w:i w:val="0"/>
                <w:iCs w:val="0"/>
                <w:color w:val="auto"/>
                <w:sz w:val="24"/>
                <w:szCs w:val="24"/>
                <w:highlight w:val="none"/>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1D1E5">
            <w:pPr>
              <w:keepNext w:val="0"/>
              <w:keepLines w:val="0"/>
              <w:pageBreakBefore w:val="0"/>
              <w:widowControl/>
              <w:kinsoku/>
              <w:wordWrap/>
              <w:overflowPunct/>
              <w:topLinePunct w:val="0"/>
              <w:autoSpaceDE/>
              <w:autoSpaceDN/>
              <w:bidi w:val="0"/>
              <w:adjustRightInd/>
              <w:snapToGrid/>
              <w:spacing w:line="360" w:lineRule="auto"/>
              <w:rPr>
                <w:rFonts w:hint="eastAsia" w:ascii="宋体" w:hAnsi="宋体" w:eastAsia="宋体" w:cs="宋体"/>
                <w:i w:val="0"/>
                <w:iCs w:val="0"/>
                <w:color w:val="auto"/>
                <w:sz w:val="24"/>
                <w:szCs w:val="24"/>
                <w:highlight w:val="none"/>
                <w:u w:val="none"/>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0A1CD">
            <w:pPr>
              <w:keepNext w:val="0"/>
              <w:keepLines w:val="0"/>
              <w:pageBreakBefore w:val="0"/>
              <w:widowControl/>
              <w:kinsoku/>
              <w:wordWrap/>
              <w:overflowPunct/>
              <w:topLinePunct w:val="0"/>
              <w:autoSpaceDE/>
              <w:autoSpaceDN/>
              <w:bidi w:val="0"/>
              <w:adjustRightInd/>
              <w:snapToGrid/>
              <w:spacing w:line="360" w:lineRule="auto"/>
              <w:rPr>
                <w:rFonts w:hint="eastAsia" w:ascii="宋体" w:hAnsi="宋体" w:eastAsia="宋体" w:cs="宋体"/>
                <w:i w:val="0"/>
                <w:iCs w:val="0"/>
                <w:color w:val="auto"/>
                <w:sz w:val="24"/>
                <w:szCs w:val="24"/>
                <w:highlight w:val="none"/>
                <w:u w:val="none"/>
              </w:rPr>
            </w:pPr>
          </w:p>
        </w:tc>
      </w:tr>
      <w:tr w14:paraId="5EC21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FEDD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CBFC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鞋柜上方吊柜4</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E944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1790*430*610</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A626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组</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4920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6</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289C4">
            <w:pPr>
              <w:keepNext w:val="0"/>
              <w:keepLines w:val="0"/>
              <w:pageBreakBefore w:val="0"/>
              <w:widowControl/>
              <w:kinsoku/>
              <w:wordWrap/>
              <w:overflowPunct/>
              <w:topLinePunct w:val="0"/>
              <w:autoSpaceDE/>
              <w:autoSpaceDN/>
              <w:bidi w:val="0"/>
              <w:adjustRightInd/>
              <w:snapToGrid/>
              <w:spacing w:line="360" w:lineRule="auto"/>
              <w:rPr>
                <w:rFonts w:hint="eastAsia" w:ascii="宋体" w:hAnsi="宋体" w:eastAsia="宋体" w:cs="宋体"/>
                <w:i w:val="0"/>
                <w:iCs w:val="0"/>
                <w:color w:val="auto"/>
                <w:sz w:val="24"/>
                <w:szCs w:val="24"/>
                <w:highlight w:val="none"/>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0A581">
            <w:pPr>
              <w:keepNext w:val="0"/>
              <w:keepLines w:val="0"/>
              <w:pageBreakBefore w:val="0"/>
              <w:widowControl/>
              <w:kinsoku/>
              <w:wordWrap/>
              <w:overflowPunct/>
              <w:topLinePunct w:val="0"/>
              <w:autoSpaceDE/>
              <w:autoSpaceDN/>
              <w:bidi w:val="0"/>
              <w:adjustRightInd/>
              <w:snapToGrid/>
              <w:spacing w:line="360" w:lineRule="auto"/>
              <w:rPr>
                <w:rFonts w:hint="eastAsia" w:ascii="宋体" w:hAnsi="宋体" w:eastAsia="宋体" w:cs="宋体"/>
                <w:i w:val="0"/>
                <w:iCs w:val="0"/>
                <w:color w:val="auto"/>
                <w:sz w:val="24"/>
                <w:szCs w:val="24"/>
                <w:highlight w:val="none"/>
                <w:u w:val="none"/>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838AE">
            <w:pPr>
              <w:keepNext w:val="0"/>
              <w:keepLines w:val="0"/>
              <w:pageBreakBefore w:val="0"/>
              <w:widowControl/>
              <w:kinsoku/>
              <w:wordWrap/>
              <w:overflowPunct/>
              <w:topLinePunct w:val="0"/>
              <w:autoSpaceDE/>
              <w:autoSpaceDN/>
              <w:bidi w:val="0"/>
              <w:adjustRightInd/>
              <w:snapToGrid/>
              <w:spacing w:line="360" w:lineRule="auto"/>
              <w:rPr>
                <w:rFonts w:hint="eastAsia" w:ascii="宋体" w:hAnsi="宋体" w:eastAsia="宋体" w:cs="宋体"/>
                <w:i w:val="0"/>
                <w:iCs w:val="0"/>
                <w:color w:val="auto"/>
                <w:sz w:val="24"/>
                <w:szCs w:val="24"/>
                <w:highlight w:val="none"/>
                <w:u w:val="none"/>
              </w:rPr>
            </w:pPr>
          </w:p>
        </w:tc>
      </w:tr>
      <w:tr w14:paraId="4F7D9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F96E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31F9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鞋柜上方吊柜5</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2B1A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1200*600*820</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AFA4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组</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5144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6</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8382B">
            <w:pPr>
              <w:keepNext w:val="0"/>
              <w:keepLines w:val="0"/>
              <w:pageBreakBefore w:val="0"/>
              <w:widowControl/>
              <w:kinsoku/>
              <w:wordWrap/>
              <w:overflowPunct/>
              <w:topLinePunct w:val="0"/>
              <w:autoSpaceDE/>
              <w:autoSpaceDN/>
              <w:bidi w:val="0"/>
              <w:adjustRightInd/>
              <w:snapToGrid/>
              <w:spacing w:line="360" w:lineRule="auto"/>
              <w:rPr>
                <w:rFonts w:hint="eastAsia" w:ascii="宋体" w:hAnsi="宋体" w:eastAsia="宋体" w:cs="宋体"/>
                <w:i w:val="0"/>
                <w:iCs w:val="0"/>
                <w:color w:val="auto"/>
                <w:sz w:val="24"/>
                <w:szCs w:val="24"/>
                <w:highlight w:val="none"/>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D3E74">
            <w:pPr>
              <w:keepNext w:val="0"/>
              <w:keepLines w:val="0"/>
              <w:pageBreakBefore w:val="0"/>
              <w:widowControl/>
              <w:kinsoku/>
              <w:wordWrap/>
              <w:overflowPunct/>
              <w:topLinePunct w:val="0"/>
              <w:autoSpaceDE/>
              <w:autoSpaceDN/>
              <w:bidi w:val="0"/>
              <w:adjustRightInd/>
              <w:snapToGrid/>
              <w:spacing w:line="360" w:lineRule="auto"/>
              <w:rPr>
                <w:rFonts w:hint="eastAsia" w:ascii="宋体" w:hAnsi="宋体" w:eastAsia="宋体" w:cs="宋体"/>
                <w:i w:val="0"/>
                <w:iCs w:val="0"/>
                <w:color w:val="auto"/>
                <w:sz w:val="24"/>
                <w:szCs w:val="24"/>
                <w:highlight w:val="none"/>
                <w:u w:val="none"/>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935B5">
            <w:pPr>
              <w:keepNext w:val="0"/>
              <w:keepLines w:val="0"/>
              <w:pageBreakBefore w:val="0"/>
              <w:widowControl/>
              <w:kinsoku/>
              <w:wordWrap/>
              <w:overflowPunct/>
              <w:topLinePunct w:val="0"/>
              <w:autoSpaceDE/>
              <w:autoSpaceDN/>
              <w:bidi w:val="0"/>
              <w:adjustRightInd/>
              <w:snapToGrid/>
              <w:spacing w:line="360" w:lineRule="auto"/>
              <w:rPr>
                <w:rFonts w:hint="eastAsia" w:ascii="宋体" w:hAnsi="宋体" w:eastAsia="宋体" w:cs="宋体"/>
                <w:i w:val="0"/>
                <w:iCs w:val="0"/>
                <w:color w:val="auto"/>
                <w:sz w:val="24"/>
                <w:szCs w:val="24"/>
                <w:highlight w:val="none"/>
                <w:u w:val="none"/>
              </w:rPr>
            </w:pPr>
          </w:p>
        </w:tc>
      </w:tr>
      <w:tr w14:paraId="3BB17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9EC8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FE0A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冰箱柜</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D0E4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760*600*1750</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E9E8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台</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5520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132</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487A3">
            <w:pPr>
              <w:keepNext w:val="0"/>
              <w:keepLines w:val="0"/>
              <w:pageBreakBefore w:val="0"/>
              <w:widowControl/>
              <w:kinsoku/>
              <w:wordWrap/>
              <w:overflowPunct/>
              <w:topLinePunct w:val="0"/>
              <w:autoSpaceDE/>
              <w:autoSpaceDN/>
              <w:bidi w:val="0"/>
              <w:adjustRightInd/>
              <w:snapToGrid/>
              <w:spacing w:line="360" w:lineRule="auto"/>
              <w:rPr>
                <w:rFonts w:hint="eastAsia" w:ascii="宋体" w:hAnsi="宋体" w:eastAsia="宋体" w:cs="宋体"/>
                <w:i w:val="0"/>
                <w:iCs w:val="0"/>
                <w:color w:val="auto"/>
                <w:sz w:val="24"/>
                <w:szCs w:val="24"/>
                <w:highlight w:val="none"/>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BAA5E">
            <w:pPr>
              <w:keepNext w:val="0"/>
              <w:keepLines w:val="0"/>
              <w:pageBreakBefore w:val="0"/>
              <w:widowControl/>
              <w:kinsoku/>
              <w:wordWrap/>
              <w:overflowPunct/>
              <w:topLinePunct w:val="0"/>
              <w:autoSpaceDE/>
              <w:autoSpaceDN/>
              <w:bidi w:val="0"/>
              <w:adjustRightInd/>
              <w:snapToGrid/>
              <w:spacing w:line="360" w:lineRule="auto"/>
              <w:rPr>
                <w:rFonts w:hint="eastAsia" w:ascii="宋体" w:hAnsi="宋体" w:eastAsia="宋体" w:cs="宋体"/>
                <w:i w:val="0"/>
                <w:iCs w:val="0"/>
                <w:color w:val="auto"/>
                <w:sz w:val="24"/>
                <w:szCs w:val="24"/>
                <w:highlight w:val="none"/>
                <w:u w:val="none"/>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81077">
            <w:pPr>
              <w:keepNext w:val="0"/>
              <w:keepLines w:val="0"/>
              <w:pageBreakBefore w:val="0"/>
              <w:widowControl/>
              <w:kinsoku/>
              <w:wordWrap/>
              <w:overflowPunct/>
              <w:topLinePunct w:val="0"/>
              <w:autoSpaceDE/>
              <w:autoSpaceDN/>
              <w:bidi w:val="0"/>
              <w:adjustRightInd/>
              <w:snapToGrid/>
              <w:spacing w:line="360" w:lineRule="auto"/>
              <w:rPr>
                <w:rFonts w:hint="eastAsia" w:ascii="宋体" w:hAnsi="宋体" w:eastAsia="宋体" w:cs="宋体"/>
                <w:i w:val="0"/>
                <w:iCs w:val="0"/>
                <w:color w:val="auto"/>
                <w:sz w:val="24"/>
                <w:szCs w:val="24"/>
                <w:highlight w:val="none"/>
                <w:u w:val="none"/>
              </w:rPr>
            </w:pPr>
          </w:p>
        </w:tc>
      </w:tr>
      <w:tr w14:paraId="51C69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6E85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A754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冰箱柜上方吊柜1</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5400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760*600*610</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A1EA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组</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C610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126</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73065">
            <w:pPr>
              <w:keepNext w:val="0"/>
              <w:keepLines w:val="0"/>
              <w:pageBreakBefore w:val="0"/>
              <w:widowControl/>
              <w:kinsoku/>
              <w:wordWrap/>
              <w:overflowPunct/>
              <w:topLinePunct w:val="0"/>
              <w:autoSpaceDE/>
              <w:autoSpaceDN/>
              <w:bidi w:val="0"/>
              <w:adjustRightInd/>
              <w:snapToGrid/>
              <w:spacing w:line="360" w:lineRule="auto"/>
              <w:rPr>
                <w:rFonts w:hint="eastAsia" w:ascii="宋体" w:hAnsi="宋体" w:eastAsia="宋体" w:cs="宋体"/>
                <w:i w:val="0"/>
                <w:iCs w:val="0"/>
                <w:color w:val="auto"/>
                <w:sz w:val="24"/>
                <w:szCs w:val="24"/>
                <w:highlight w:val="none"/>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0EE2E">
            <w:pPr>
              <w:keepNext w:val="0"/>
              <w:keepLines w:val="0"/>
              <w:pageBreakBefore w:val="0"/>
              <w:widowControl/>
              <w:kinsoku/>
              <w:wordWrap/>
              <w:overflowPunct/>
              <w:topLinePunct w:val="0"/>
              <w:autoSpaceDE/>
              <w:autoSpaceDN/>
              <w:bidi w:val="0"/>
              <w:adjustRightInd/>
              <w:snapToGrid/>
              <w:spacing w:line="360" w:lineRule="auto"/>
              <w:rPr>
                <w:rFonts w:hint="eastAsia" w:ascii="宋体" w:hAnsi="宋体" w:eastAsia="宋体" w:cs="宋体"/>
                <w:i w:val="0"/>
                <w:iCs w:val="0"/>
                <w:color w:val="auto"/>
                <w:sz w:val="24"/>
                <w:szCs w:val="24"/>
                <w:highlight w:val="none"/>
                <w:u w:val="none"/>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DAEC7">
            <w:pPr>
              <w:keepNext w:val="0"/>
              <w:keepLines w:val="0"/>
              <w:pageBreakBefore w:val="0"/>
              <w:widowControl/>
              <w:kinsoku/>
              <w:wordWrap/>
              <w:overflowPunct/>
              <w:topLinePunct w:val="0"/>
              <w:autoSpaceDE/>
              <w:autoSpaceDN/>
              <w:bidi w:val="0"/>
              <w:adjustRightInd/>
              <w:snapToGrid/>
              <w:spacing w:line="360" w:lineRule="auto"/>
              <w:rPr>
                <w:rFonts w:hint="eastAsia" w:ascii="宋体" w:hAnsi="宋体" w:eastAsia="宋体" w:cs="宋体"/>
                <w:i w:val="0"/>
                <w:iCs w:val="0"/>
                <w:color w:val="auto"/>
                <w:sz w:val="24"/>
                <w:szCs w:val="24"/>
                <w:highlight w:val="none"/>
                <w:u w:val="none"/>
              </w:rPr>
            </w:pPr>
          </w:p>
        </w:tc>
      </w:tr>
      <w:tr w14:paraId="58677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EA3A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13</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640C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冰箱柜上方吊柜2</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7483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760*600*820</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E69D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组</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F0D4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6</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1B48E">
            <w:pPr>
              <w:keepNext w:val="0"/>
              <w:keepLines w:val="0"/>
              <w:pageBreakBefore w:val="0"/>
              <w:widowControl/>
              <w:kinsoku/>
              <w:wordWrap/>
              <w:overflowPunct/>
              <w:topLinePunct w:val="0"/>
              <w:autoSpaceDE/>
              <w:autoSpaceDN/>
              <w:bidi w:val="0"/>
              <w:adjustRightInd/>
              <w:snapToGrid/>
              <w:spacing w:line="360" w:lineRule="auto"/>
              <w:rPr>
                <w:rFonts w:hint="eastAsia" w:ascii="宋体" w:hAnsi="宋体" w:eastAsia="宋体" w:cs="宋体"/>
                <w:i w:val="0"/>
                <w:iCs w:val="0"/>
                <w:color w:val="auto"/>
                <w:sz w:val="24"/>
                <w:szCs w:val="24"/>
                <w:highlight w:val="none"/>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00B3E">
            <w:pPr>
              <w:keepNext w:val="0"/>
              <w:keepLines w:val="0"/>
              <w:pageBreakBefore w:val="0"/>
              <w:widowControl/>
              <w:kinsoku/>
              <w:wordWrap/>
              <w:overflowPunct/>
              <w:topLinePunct w:val="0"/>
              <w:autoSpaceDE/>
              <w:autoSpaceDN/>
              <w:bidi w:val="0"/>
              <w:adjustRightInd/>
              <w:snapToGrid/>
              <w:spacing w:line="360" w:lineRule="auto"/>
              <w:rPr>
                <w:rFonts w:hint="eastAsia" w:ascii="宋体" w:hAnsi="宋体" w:eastAsia="宋体" w:cs="宋体"/>
                <w:i w:val="0"/>
                <w:iCs w:val="0"/>
                <w:color w:val="auto"/>
                <w:sz w:val="24"/>
                <w:szCs w:val="24"/>
                <w:highlight w:val="none"/>
                <w:u w:val="none"/>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C70B8">
            <w:pPr>
              <w:keepNext w:val="0"/>
              <w:keepLines w:val="0"/>
              <w:pageBreakBefore w:val="0"/>
              <w:widowControl/>
              <w:kinsoku/>
              <w:wordWrap/>
              <w:overflowPunct/>
              <w:topLinePunct w:val="0"/>
              <w:autoSpaceDE/>
              <w:autoSpaceDN/>
              <w:bidi w:val="0"/>
              <w:adjustRightInd/>
              <w:snapToGrid/>
              <w:spacing w:line="360" w:lineRule="auto"/>
              <w:rPr>
                <w:rFonts w:hint="eastAsia" w:ascii="宋体" w:hAnsi="宋体" w:eastAsia="宋体" w:cs="宋体"/>
                <w:i w:val="0"/>
                <w:iCs w:val="0"/>
                <w:color w:val="auto"/>
                <w:sz w:val="24"/>
                <w:szCs w:val="24"/>
                <w:highlight w:val="none"/>
                <w:u w:val="none"/>
              </w:rPr>
            </w:pPr>
          </w:p>
        </w:tc>
      </w:tr>
      <w:tr w14:paraId="682BA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4DCC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14</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BC43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写字桌1</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F47F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1290*600*150</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6438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张</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3F36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24</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63730">
            <w:pPr>
              <w:keepNext w:val="0"/>
              <w:keepLines w:val="0"/>
              <w:pageBreakBefore w:val="0"/>
              <w:widowControl/>
              <w:kinsoku/>
              <w:wordWrap/>
              <w:overflowPunct/>
              <w:topLinePunct w:val="0"/>
              <w:autoSpaceDE/>
              <w:autoSpaceDN/>
              <w:bidi w:val="0"/>
              <w:adjustRightInd/>
              <w:snapToGrid/>
              <w:spacing w:line="360" w:lineRule="auto"/>
              <w:rPr>
                <w:rFonts w:hint="eastAsia" w:ascii="宋体" w:hAnsi="宋体" w:eastAsia="宋体" w:cs="宋体"/>
                <w:i w:val="0"/>
                <w:iCs w:val="0"/>
                <w:color w:val="auto"/>
                <w:sz w:val="24"/>
                <w:szCs w:val="24"/>
                <w:highlight w:val="none"/>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C4BA4">
            <w:pPr>
              <w:keepNext w:val="0"/>
              <w:keepLines w:val="0"/>
              <w:pageBreakBefore w:val="0"/>
              <w:widowControl/>
              <w:kinsoku/>
              <w:wordWrap/>
              <w:overflowPunct/>
              <w:topLinePunct w:val="0"/>
              <w:autoSpaceDE/>
              <w:autoSpaceDN/>
              <w:bidi w:val="0"/>
              <w:adjustRightInd/>
              <w:snapToGrid/>
              <w:spacing w:line="360" w:lineRule="auto"/>
              <w:rPr>
                <w:rFonts w:hint="eastAsia" w:ascii="宋体" w:hAnsi="宋体" w:eastAsia="宋体" w:cs="宋体"/>
                <w:i w:val="0"/>
                <w:iCs w:val="0"/>
                <w:color w:val="auto"/>
                <w:sz w:val="24"/>
                <w:szCs w:val="24"/>
                <w:highlight w:val="none"/>
                <w:u w:val="none"/>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008B5">
            <w:pPr>
              <w:keepNext w:val="0"/>
              <w:keepLines w:val="0"/>
              <w:pageBreakBefore w:val="0"/>
              <w:widowControl/>
              <w:kinsoku/>
              <w:wordWrap/>
              <w:overflowPunct/>
              <w:topLinePunct w:val="0"/>
              <w:autoSpaceDE/>
              <w:autoSpaceDN/>
              <w:bidi w:val="0"/>
              <w:adjustRightInd/>
              <w:snapToGrid/>
              <w:spacing w:line="360" w:lineRule="auto"/>
              <w:rPr>
                <w:rFonts w:hint="eastAsia" w:ascii="宋体" w:hAnsi="宋体" w:eastAsia="宋体" w:cs="宋体"/>
                <w:i w:val="0"/>
                <w:iCs w:val="0"/>
                <w:color w:val="auto"/>
                <w:sz w:val="24"/>
                <w:szCs w:val="24"/>
                <w:highlight w:val="none"/>
                <w:u w:val="none"/>
              </w:rPr>
            </w:pPr>
          </w:p>
        </w:tc>
      </w:tr>
      <w:tr w14:paraId="5E19E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8364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15</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6F8B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写字桌2</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6B8F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1040*600*150</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4D84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张</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E0EC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168</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67957">
            <w:pPr>
              <w:keepNext w:val="0"/>
              <w:keepLines w:val="0"/>
              <w:pageBreakBefore w:val="0"/>
              <w:widowControl/>
              <w:kinsoku/>
              <w:wordWrap/>
              <w:overflowPunct/>
              <w:topLinePunct w:val="0"/>
              <w:autoSpaceDE/>
              <w:autoSpaceDN/>
              <w:bidi w:val="0"/>
              <w:adjustRightInd/>
              <w:snapToGrid/>
              <w:spacing w:line="360" w:lineRule="auto"/>
              <w:rPr>
                <w:rFonts w:hint="eastAsia" w:ascii="宋体" w:hAnsi="宋体" w:eastAsia="宋体" w:cs="宋体"/>
                <w:i w:val="0"/>
                <w:iCs w:val="0"/>
                <w:color w:val="auto"/>
                <w:sz w:val="24"/>
                <w:szCs w:val="24"/>
                <w:highlight w:val="none"/>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E951C">
            <w:pPr>
              <w:keepNext w:val="0"/>
              <w:keepLines w:val="0"/>
              <w:pageBreakBefore w:val="0"/>
              <w:widowControl/>
              <w:kinsoku/>
              <w:wordWrap/>
              <w:overflowPunct/>
              <w:topLinePunct w:val="0"/>
              <w:autoSpaceDE/>
              <w:autoSpaceDN/>
              <w:bidi w:val="0"/>
              <w:adjustRightInd/>
              <w:snapToGrid/>
              <w:spacing w:line="360" w:lineRule="auto"/>
              <w:rPr>
                <w:rFonts w:hint="eastAsia" w:ascii="宋体" w:hAnsi="宋体" w:eastAsia="宋体" w:cs="宋体"/>
                <w:i w:val="0"/>
                <w:iCs w:val="0"/>
                <w:color w:val="auto"/>
                <w:sz w:val="24"/>
                <w:szCs w:val="24"/>
                <w:highlight w:val="none"/>
                <w:u w:val="none"/>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E5B0C">
            <w:pPr>
              <w:keepNext w:val="0"/>
              <w:keepLines w:val="0"/>
              <w:pageBreakBefore w:val="0"/>
              <w:widowControl/>
              <w:kinsoku/>
              <w:wordWrap/>
              <w:overflowPunct/>
              <w:topLinePunct w:val="0"/>
              <w:autoSpaceDE/>
              <w:autoSpaceDN/>
              <w:bidi w:val="0"/>
              <w:adjustRightInd/>
              <w:snapToGrid/>
              <w:spacing w:line="360" w:lineRule="auto"/>
              <w:rPr>
                <w:rFonts w:hint="eastAsia" w:ascii="宋体" w:hAnsi="宋体" w:eastAsia="宋体" w:cs="宋体"/>
                <w:i w:val="0"/>
                <w:iCs w:val="0"/>
                <w:color w:val="auto"/>
                <w:sz w:val="24"/>
                <w:szCs w:val="24"/>
                <w:highlight w:val="none"/>
                <w:u w:val="none"/>
              </w:rPr>
            </w:pPr>
          </w:p>
        </w:tc>
      </w:tr>
      <w:tr w14:paraId="1DBB9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7B6A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54B5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写字桌3</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081B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1150*600*150</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298D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张</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CBE0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24</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C6583">
            <w:pPr>
              <w:keepNext w:val="0"/>
              <w:keepLines w:val="0"/>
              <w:pageBreakBefore w:val="0"/>
              <w:widowControl/>
              <w:kinsoku/>
              <w:wordWrap/>
              <w:overflowPunct/>
              <w:topLinePunct w:val="0"/>
              <w:autoSpaceDE/>
              <w:autoSpaceDN/>
              <w:bidi w:val="0"/>
              <w:adjustRightInd/>
              <w:snapToGrid/>
              <w:spacing w:line="360" w:lineRule="auto"/>
              <w:rPr>
                <w:rFonts w:hint="eastAsia" w:ascii="宋体" w:hAnsi="宋体" w:eastAsia="宋体" w:cs="宋体"/>
                <w:i w:val="0"/>
                <w:iCs w:val="0"/>
                <w:color w:val="auto"/>
                <w:sz w:val="24"/>
                <w:szCs w:val="24"/>
                <w:highlight w:val="none"/>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B60EA">
            <w:pPr>
              <w:keepNext w:val="0"/>
              <w:keepLines w:val="0"/>
              <w:pageBreakBefore w:val="0"/>
              <w:widowControl/>
              <w:kinsoku/>
              <w:wordWrap/>
              <w:overflowPunct/>
              <w:topLinePunct w:val="0"/>
              <w:autoSpaceDE/>
              <w:autoSpaceDN/>
              <w:bidi w:val="0"/>
              <w:adjustRightInd/>
              <w:snapToGrid/>
              <w:spacing w:line="360" w:lineRule="auto"/>
              <w:rPr>
                <w:rFonts w:hint="eastAsia" w:ascii="宋体" w:hAnsi="宋体" w:eastAsia="宋体" w:cs="宋体"/>
                <w:i w:val="0"/>
                <w:iCs w:val="0"/>
                <w:color w:val="auto"/>
                <w:sz w:val="24"/>
                <w:szCs w:val="24"/>
                <w:highlight w:val="none"/>
                <w:u w:val="none"/>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E0E47">
            <w:pPr>
              <w:keepNext w:val="0"/>
              <w:keepLines w:val="0"/>
              <w:pageBreakBefore w:val="0"/>
              <w:widowControl/>
              <w:kinsoku/>
              <w:wordWrap/>
              <w:overflowPunct/>
              <w:topLinePunct w:val="0"/>
              <w:autoSpaceDE/>
              <w:autoSpaceDN/>
              <w:bidi w:val="0"/>
              <w:adjustRightInd/>
              <w:snapToGrid/>
              <w:spacing w:line="360" w:lineRule="auto"/>
              <w:rPr>
                <w:rFonts w:hint="eastAsia" w:ascii="宋体" w:hAnsi="宋体" w:eastAsia="宋体" w:cs="宋体"/>
                <w:i w:val="0"/>
                <w:iCs w:val="0"/>
                <w:color w:val="auto"/>
                <w:sz w:val="24"/>
                <w:szCs w:val="24"/>
                <w:highlight w:val="none"/>
                <w:u w:val="none"/>
              </w:rPr>
            </w:pPr>
          </w:p>
        </w:tc>
      </w:tr>
      <w:tr w14:paraId="36E51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43B8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17</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0E49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写字桌4</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E157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1090*600*150</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2C7C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张</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6E10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24</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A938C">
            <w:pPr>
              <w:keepNext w:val="0"/>
              <w:keepLines w:val="0"/>
              <w:pageBreakBefore w:val="0"/>
              <w:widowControl/>
              <w:kinsoku/>
              <w:wordWrap/>
              <w:overflowPunct/>
              <w:topLinePunct w:val="0"/>
              <w:autoSpaceDE/>
              <w:autoSpaceDN/>
              <w:bidi w:val="0"/>
              <w:adjustRightInd/>
              <w:snapToGrid/>
              <w:spacing w:line="360" w:lineRule="auto"/>
              <w:rPr>
                <w:rFonts w:hint="eastAsia" w:ascii="宋体" w:hAnsi="宋体" w:eastAsia="宋体" w:cs="宋体"/>
                <w:i w:val="0"/>
                <w:iCs w:val="0"/>
                <w:color w:val="auto"/>
                <w:sz w:val="24"/>
                <w:szCs w:val="24"/>
                <w:highlight w:val="none"/>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BF920">
            <w:pPr>
              <w:keepNext w:val="0"/>
              <w:keepLines w:val="0"/>
              <w:pageBreakBefore w:val="0"/>
              <w:widowControl/>
              <w:kinsoku/>
              <w:wordWrap/>
              <w:overflowPunct/>
              <w:topLinePunct w:val="0"/>
              <w:autoSpaceDE/>
              <w:autoSpaceDN/>
              <w:bidi w:val="0"/>
              <w:adjustRightInd/>
              <w:snapToGrid/>
              <w:spacing w:line="360" w:lineRule="auto"/>
              <w:rPr>
                <w:rFonts w:hint="eastAsia" w:ascii="宋体" w:hAnsi="宋体" w:eastAsia="宋体" w:cs="宋体"/>
                <w:i w:val="0"/>
                <w:iCs w:val="0"/>
                <w:color w:val="auto"/>
                <w:sz w:val="24"/>
                <w:szCs w:val="24"/>
                <w:highlight w:val="none"/>
                <w:u w:val="none"/>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7F856">
            <w:pPr>
              <w:keepNext w:val="0"/>
              <w:keepLines w:val="0"/>
              <w:pageBreakBefore w:val="0"/>
              <w:widowControl/>
              <w:kinsoku/>
              <w:wordWrap/>
              <w:overflowPunct/>
              <w:topLinePunct w:val="0"/>
              <w:autoSpaceDE/>
              <w:autoSpaceDN/>
              <w:bidi w:val="0"/>
              <w:adjustRightInd/>
              <w:snapToGrid/>
              <w:spacing w:line="360" w:lineRule="auto"/>
              <w:rPr>
                <w:rFonts w:hint="eastAsia" w:ascii="宋体" w:hAnsi="宋体" w:eastAsia="宋体" w:cs="宋体"/>
                <w:i w:val="0"/>
                <w:iCs w:val="0"/>
                <w:color w:val="auto"/>
                <w:sz w:val="24"/>
                <w:szCs w:val="24"/>
                <w:highlight w:val="none"/>
                <w:u w:val="none"/>
              </w:rPr>
            </w:pPr>
          </w:p>
        </w:tc>
      </w:tr>
      <w:tr w14:paraId="317B9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9175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18</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8B80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写字桌5</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000A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1140*580*150</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76E4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张</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4BF7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12</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B8211">
            <w:pPr>
              <w:keepNext w:val="0"/>
              <w:keepLines w:val="0"/>
              <w:pageBreakBefore w:val="0"/>
              <w:widowControl/>
              <w:kinsoku/>
              <w:wordWrap/>
              <w:overflowPunct/>
              <w:topLinePunct w:val="0"/>
              <w:autoSpaceDE/>
              <w:autoSpaceDN/>
              <w:bidi w:val="0"/>
              <w:adjustRightInd/>
              <w:snapToGrid/>
              <w:spacing w:line="360" w:lineRule="auto"/>
              <w:rPr>
                <w:rFonts w:hint="eastAsia" w:ascii="宋体" w:hAnsi="宋体" w:eastAsia="宋体" w:cs="宋体"/>
                <w:i w:val="0"/>
                <w:iCs w:val="0"/>
                <w:color w:val="auto"/>
                <w:sz w:val="24"/>
                <w:szCs w:val="24"/>
                <w:highlight w:val="none"/>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53A63">
            <w:pPr>
              <w:keepNext w:val="0"/>
              <w:keepLines w:val="0"/>
              <w:pageBreakBefore w:val="0"/>
              <w:widowControl/>
              <w:kinsoku/>
              <w:wordWrap/>
              <w:overflowPunct/>
              <w:topLinePunct w:val="0"/>
              <w:autoSpaceDE/>
              <w:autoSpaceDN/>
              <w:bidi w:val="0"/>
              <w:adjustRightInd/>
              <w:snapToGrid/>
              <w:spacing w:line="360" w:lineRule="auto"/>
              <w:rPr>
                <w:rFonts w:hint="eastAsia" w:ascii="宋体" w:hAnsi="宋体" w:eastAsia="宋体" w:cs="宋体"/>
                <w:i w:val="0"/>
                <w:iCs w:val="0"/>
                <w:color w:val="auto"/>
                <w:sz w:val="24"/>
                <w:szCs w:val="24"/>
                <w:highlight w:val="none"/>
                <w:u w:val="none"/>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62A64">
            <w:pPr>
              <w:keepNext w:val="0"/>
              <w:keepLines w:val="0"/>
              <w:pageBreakBefore w:val="0"/>
              <w:widowControl/>
              <w:kinsoku/>
              <w:wordWrap/>
              <w:overflowPunct/>
              <w:topLinePunct w:val="0"/>
              <w:autoSpaceDE/>
              <w:autoSpaceDN/>
              <w:bidi w:val="0"/>
              <w:adjustRightInd/>
              <w:snapToGrid/>
              <w:spacing w:line="360" w:lineRule="auto"/>
              <w:rPr>
                <w:rFonts w:hint="eastAsia" w:ascii="宋体" w:hAnsi="宋体" w:eastAsia="宋体" w:cs="宋体"/>
                <w:i w:val="0"/>
                <w:iCs w:val="0"/>
                <w:color w:val="auto"/>
                <w:sz w:val="24"/>
                <w:szCs w:val="24"/>
                <w:highlight w:val="none"/>
                <w:u w:val="none"/>
              </w:rPr>
            </w:pPr>
          </w:p>
        </w:tc>
      </w:tr>
      <w:tr w14:paraId="26B8D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6051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19</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1754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写字桌6</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6C7C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1500*600*760</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31E6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张</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A5B1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6</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99A06">
            <w:pPr>
              <w:keepNext w:val="0"/>
              <w:keepLines w:val="0"/>
              <w:pageBreakBefore w:val="0"/>
              <w:widowControl/>
              <w:kinsoku/>
              <w:wordWrap/>
              <w:overflowPunct/>
              <w:topLinePunct w:val="0"/>
              <w:autoSpaceDE/>
              <w:autoSpaceDN/>
              <w:bidi w:val="0"/>
              <w:adjustRightInd/>
              <w:snapToGrid/>
              <w:spacing w:line="360" w:lineRule="auto"/>
              <w:rPr>
                <w:rFonts w:hint="eastAsia" w:ascii="宋体" w:hAnsi="宋体" w:eastAsia="宋体" w:cs="宋体"/>
                <w:i w:val="0"/>
                <w:iCs w:val="0"/>
                <w:color w:val="auto"/>
                <w:sz w:val="24"/>
                <w:szCs w:val="24"/>
                <w:highlight w:val="none"/>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A64C1">
            <w:pPr>
              <w:keepNext w:val="0"/>
              <w:keepLines w:val="0"/>
              <w:pageBreakBefore w:val="0"/>
              <w:widowControl/>
              <w:kinsoku/>
              <w:wordWrap/>
              <w:overflowPunct/>
              <w:topLinePunct w:val="0"/>
              <w:autoSpaceDE/>
              <w:autoSpaceDN/>
              <w:bidi w:val="0"/>
              <w:adjustRightInd/>
              <w:snapToGrid/>
              <w:spacing w:line="360" w:lineRule="auto"/>
              <w:rPr>
                <w:rFonts w:hint="eastAsia" w:ascii="宋体" w:hAnsi="宋体" w:eastAsia="宋体" w:cs="宋体"/>
                <w:i w:val="0"/>
                <w:iCs w:val="0"/>
                <w:color w:val="auto"/>
                <w:sz w:val="24"/>
                <w:szCs w:val="24"/>
                <w:highlight w:val="none"/>
                <w:u w:val="none"/>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A9966">
            <w:pPr>
              <w:keepNext w:val="0"/>
              <w:keepLines w:val="0"/>
              <w:pageBreakBefore w:val="0"/>
              <w:widowControl/>
              <w:kinsoku/>
              <w:wordWrap/>
              <w:overflowPunct/>
              <w:topLinePunct w:val="0"/>
              <w:autoSpaceDE/>
              <w:autoSpaceDN/>
              <w:bidi w:val="0"/>
              <w:adjustRightInd/>
              <w:snapToGrid/>
              <w:spacing w:line="360" w:lineRule="auto"/>
              <w:rPr>
                <w:rFonts w:hint="eastAsia" w:ascii="宋体" w:hAnsi="宋体" w:eastAsia="宋体" w:cs="宋体"/>
                <w:i w:val="0"/>
                <w:iCs w:val="0"/>
                <w:color w:val="auto"/>
                <w:sz w:val="24"/>
                <w:szCs w:val="24"/>
                <w:highlight w:val="none"/>
                <w:u w:val="none"/>
              </w:rPr>
            </w:pPr>
          </w:p>
        </w:tc>
      </w:tr>
      <w:tr w14:paraId="7D8E2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1A8C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78DD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写字桌吊柜1</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C950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1290*600*820</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142A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台</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CB66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24</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A30BC">
            <w:pPr>
              <w:keepNext w:val="0"/>
              <w:keepLines w:val="0"/>
              <w:pageBreakBefore w:val="0"/>
              <w:widowControl/>
              <w:kinsoku/>
              <w:wordWrap/>
              <w:overflowPunct/>
              <w:topLinePunct w:val="0"/>
              <w:autoSpaceDE/>
              <w:autoSpaceDN/>
              <w:bidi w:val="0"/>
              <w:adjustRightInd/>
              <w:snapToGrid/>
              <w:spacing w:line="360" w:lineRule="auto"/>
              <w:rPr>
                <w:rFonts w:hint="eastAsia" w:ascii="宋体" w:hAnsi="宋体" w:eastAsia="宋体" w:cs="宋体"/>
                <w:i w:val="0"/>
                <w:iCs w:val="0"/>
                <w:color w:val="auto"/>
                <w:sz w:val="24"/>
                <w:szCs w:val="24"/>
                <w:highlight w:val="none"/>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3CFEE">
            <w:pPr>
              <w:keepNext w:val="0"/>
              <w:keepLines w:val="0"/>
              <w:pageBreakBefore w:val="0"/>
              <w:widowControl/>
              <w:kinsoku/>
              <w:wordWrap/>
              <w:overflowPunct/>
              <w:topLinePunct w:val="0"/>
              <w:autoSpaceDE/>
              <w:autoSpaceDN/>
              <w:bidi w:val="0"/>
              <w:adjustRightInd/>
              <w:snapToGrid/>
              <w:spacing w:line="360" w:lineRule="auto"/>
              <w:rPr>
                <w:rFonts w:hint="eastAsia" w:ascii="宋体" w:hAnsi="宋体" w:eastAsia="宋体" w:cs="宋体"/>
                <w:i w:val="0"/>
                <w:iCs w:val="0"/>
                <w:color w:val="auto"/>
                <w:sz w:val="24"/>
                <w:szCs w:val="24"/>
                <w:highlight w:val="none"/>
                <w:u w:val="none"/>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5586F">
            <w:pPr>
              <w:keepNext w:val="0"/>
              <w:keepLines w:val="0"/>
              <w:pageBreakBefore w:val="0"/>
              <w:widowControl/>
              <w:kinsoku/>
              <w:wordWrap/>
              <w:overflowPunct/>
              <w:topLinePunct w:val="0"/>
              <w:autoSpaceDE/>
              <w:autoSpaceDN/>
              <w:bidi w:val="0"/>
              <w:adjustRightInd/>
              <w:snapToGrid/>
              <w:spacing w:line="360" w:lineRule="auto"/>
              <w:rPr>
                <w:rFonts w:hint="eastAsia" w:ascii="宋体" w:hAnsi="宋体" w:eastAsia="宋体" w:cs="宋体"/>
                <w:i w:val="0"/>
                <w:iCs w:val="0"/>
                <w:color w:val="auto"/>
                <w:sz w:val="24"/>
                <w:szCs w:val="24"/>
                <w:highlight w:val="none"/>
                <w:u w:val="none"/>
              </w:rPr>
            </w:pPr>
          </w:p>
        </w:tc>
      </w:tr>
      <w:tr w14:paraId="30A70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1C27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20F4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写字桌吊柜2</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7462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1040*600*820</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665C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台</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2EEC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168</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F4FF7">
            <w:pPr>
              <w:keepNext w:val="0"/>
              <w:keepLines w:val="0"/>
              <w:pageBreakBefore w:val="0"/>
              <w:widowControl/>
              <w:kinsoku/>
              <w:wordWrap/>
              <w:overflowPunct/>
              <w:topLinePunct w:val="0"/>
              <w:autoSpaceDE/>
              <w:autoSpaceDN/>
              <w:bidi w:val="0"/>
              <w:adjustRightInd/>
              <w:snapToGrid/>
              <w:spacing w:line="360" w:lineRule="auto"/>
              <w:rPr>
                <w:rFonts w:hint="eastAsia" w:ascii="宋体" w:hAnsi="宋体" w:eastAsia="宋体" w:cs="宋体"/>
                <w:i w:val="0"/>
                <w:iCs w:val="0"/>
                <w:color w:val="auto"/>
                <w:sz w:val="24"/>
                <w:szCs w:val="24"/>
                <w:highlight w:val="none"/>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75629">
            <w:pPr>
              <w:keepNext w:val="0"/>
              <w:keepLines w:val="0"/>
              <w:pageBreakBefore w:val="0"/>
              <w:widowControl/>
              <w:kinsoku/>
              <w:wordWrap/>
              <w:overflowPunct/>
              <w:topLinePunct w:val="0"/>
              <w:autoSpaceDE/>
              <w:autoSpaceDN/>
              <w:bidi w:val="0"/>
              <w:adjustRightInd/>
              <w:snapToGrid/>
              <w:spacing w:line="360" w:lineRule="auto"/>
              <w:rPr>
                <w:rFonts w:hint="eastAsia" w:ascii="宋体" w:hAnsi="宋体" w:eastAsia="宋体" w:cs="宋体"/>
                <w:i w:val="0"/>
                <w:iCs w:val="0"/>
                <w:color w:val="auto"/>
                <w:sz w:val="24"/>
                <w:szCs w:val="24"/>
                <w:highlight w:val="none"/>
                <w:u w:val="none"/>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E5ABD">
            <w:pPr>
              <w:keepNext w:val="0"/>
              <w:keepLines w:val="0"/>
              <w:pageBreakBefore w:val="0"/>
              <w:widowControl/>
              <w:kinsoku/>
              <w:wordWrap/>
              <w:overflowPunct/>
              <w:topLinePunct w:val="0"/>
              <w:autoSpaceDE/>
              <w:autoSpaceDN/>
              <w:bidi w:val="0"/>
              <w:adjustRightInd/>
              <w:snapToGrid/>
              <w:spacing w:line="360" w:lineRule="auto"/>
              <w:rPr>
                <w:rFonts w:hint="eastAsia" w:ascii="宋体" w:hAnsi="宋体" w:eastAsia="宋体" w:cs="宋体"/>
                <w:i w:val="0"/>
                <w:iCs w:val="0"/>
                <w:color w:val="auto"/>
                <w:sz w:val="24"/>
                <w:szCs w:val="24"/>
                <w:highlight w:val="none"/>
                <w:u w:val="none"/>
              </w:rPr>
            </w:pPr>
          </w:p>
        </w:tc>
      </w:tr>
      <w:tr w14:paraId="2D3D8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AC2D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22</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7852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写字桌吊柜3</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D4FB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1150*600*820</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7924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台</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95E9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24</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F3873">
            <w:pPr>
              <w:keepNext w:val="0"/>
              <w:keepLines w:val="0"/>
              <w:pageBreakBefore w:val="0"/>
              <w:widowControl/>
              <w:kinsoku/>
              <w:wordWrap/>
              <w:overflowPunct/>
              <w:topLinePunct w:val="0"/>
              <w:autoSpaceDE/>
              <w:autoSpaceDN/>
              <w:bidi w:val="0"/>
              <w:adjustRightInd/>
              <w:snapToGrid/>
              <w:spacing w:line="360" w:lineRule="auto"/>
              <w:rPr>
                <w:rFonts w:hint="eastAsia" w:ascii="宋体" w:hAnsi="宋体" w:eastAsia="宋体" w:cs="宋体"/>
                <w:i w:val="0"/>
                <w:iCs w:val="0"/>
                <w:color w:val="auto"/>
                <w:sz w:val="24"/>
                <w:szCs w:val="24"/>
                <w:highlight w:val="none"/>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EE0A8">
            <w:pPr>
              <w:keepNext w:val="0"/>
              <w:keepLines w:val="0"/>
              <w:pageBreakBefore w:val="0"/>
              <w:widowControl/>
              <w:kinsoku/>
              <w:wordWrap/>
              <w:overflowPunct/>
              <w:topLinePunct w:val="0"/>
              <w:autoSpaceDE/>
              <w:autoSpaceDN/>
              <w:bidi w:val="0"/>
              <w:adjustRightInd/>
              <w:snapToGrid/>
              <w:spacing w:line="360" w:lineRule="auto"/>
              <w:rPr>
                <w:rFonts w:hint="eastAsia" w:ascii="宋体" w:hAnsi="宋体" w:eastAsia="宋体" w:cs="宋体"/>
                <w:i w:val="0"/>
                <w:iCs w:val="0"/>
                <w:color w:val="auto"/>
                <w:sz w:val="24"/>
                <w:szCs w:val="24"/>
                <w:highlight w:val="none"/>
                <w:u w:val="none"/>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8B01D">
            <w:pPr>
              <w:keepNext w:val="0"/>
              <w:keepLines w:val="0"/>
              <w:pageBreakBefore w:val="0"/>
              <w:widowControl/>
              <w:kinsoku/>
              <w:wordWrap/>
              <w:overflowPunct/>
              <w:topLinePunct w:val="0"/>
              <w:autoSpaceDE/>
              <w:autoSpaceDN/>
              <w:bidi w:val="0"/>
              <w:adjustRightInd/>
              <w:snapToGrid/>
              <w:spacing w:line="360" w:lineRule="auto"/>
              <w:rPr>
                <w:rFonts w:hint="eastAsia" w:ascii="宋体" w:hAnsi="宋体" w:eastAsia="宋体" w:cs="宋体"/>
                <w:i w:val="0"/>
                <w:iCs w:val="0"/>
                <w:color w:val="auto"/>
                <w:sz w:val="24"/>
                <w:szCs w:val="24"/>
                <w:highlight w:val="none"/>
                <w:u w:val="none"/>
              </w:rPr>
            </w:pPr>
          </w:p>
        </w:tc>
      </w:tr>
      <w:tr w14:paraId="18A73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B639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23</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845F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写字桌吊柜4</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B04C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1090*600*820</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CE7B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台</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3FFF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24</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5317C">
            <w:pPr>
              <w:keepNext w:val="0"/>
              <w:keepLines w:val="0"/>
              <w:pageBreakBefore w:val="0"/>
              <w:widowControl/>
              <w:kinsoku/>
              <w:wordWrap/>
              <w:overflowPunct/>
              <w:topLinePunct w:val="0"/>
              <w:autoSpaceDE/>
              <w:autoSpaceDN/>
              <w:bidi w:val="0"/>
              <w:adjustRightInd/>
              <w:snapToGrid/>
              <w:spacing w:line="360" w:lineRule="auto"/>
              <w:rPr>
                <w:rFonts w:hint="eastAsia" w:ascii="宋体" w:hAnsi="宋体" w:eastAsia="宋体" w:cs="宋体"/>
                <w:i w:val="0"/>
                <w:iCs w:val="0"/>
                <w:color w:val="auto"/>
                <w:sz w:val="24"/>
                <w:szCs w:val="24"/>
                <w:highlight w:val="none"/>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B8E15">
            <w:pPr>
              <w:keepNext w:val="0"/>
              <w:keepLines w:val="0"/>
              <w:pageBreakBefore w:val="0"/>
              <w:widowControl/>
              <w:kinsoku/>
              <w:wordWrap/>
              <w:overflowPunct/>
              <w:topLinePunct w:val="0"/>
              <w:autoSpaceDE/>
              <w:autoSpaceDN/>
              <w:bidi w:val="0"/>
              <w:adjustRightInd/>
              <w:snapToGrid/>
              <w:spacing w:line="360" w:lineRule="auto"/>
              <w:rPr>
                <w:rFonts w:hint="eastAsia" w:ascii="宋体" w:hAnsi="宋体" w:eastAsia="宋体" w:cs="宋体"/>
                <w:i w:val="0"/>
                <w:iCs w:val="0"/>
                <w:color w:val="auto"/>
                <w:sz w:val="24"/>
                <w:szCs w:val="24"/>
                <w:highlight w:val="none"/>
                <w:u w:val="none"/>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AC3BC">
            <w:pPr>
              <w:keepNext w:val="0"/>
              <w:keepLines w:val="0"/>
              <w:pageBreakBefore w:val="0"/>
              <w:widowControl/>
              <w:kinsoku/>
              <w:wordWrap/>
              <w:overflowPunct/>
              <w:topLinePunct w:val="0"/>
              <w:autoSpaceDE/>
              <w:autoSpaceDN/>
              <w:bidi w:val="0"/>
              <w:adjustRightInd/>
              <w:snapToGrid/>
              <w:spacing w:line="360" w:lineRule="auto"/>
              <w:rPr>
                <w:rFonts w:hint="eastAsia" w:ascii="宋体" w:hAnsi="宋体" w:eastAsia="宋体" w:cs="宋体"/>
                <w:i w:val="0"/>
                <w:iCs w:val="0"/>
                <w:color w:val="auto"/>
                <w:sz w:val="24"/>
                <w:szCs w:val="24"/>
                <w:highlight w:val="none"/>
                <w:u w:val="none"/>
              </w:rPr>
            </w:pPr>
          </w:p>
        </w:tc>
      </w:tr>
      <w:tr w14:paraId="07BC0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B2D2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24</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3225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写字桌吊柜5</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8622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1140*600*820</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DA16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台</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588D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12</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EDFED">
            <w:pPr>
              <w:keepNext w:val="0"/>
              <w:keepLines w:val="0"/>
              <w:pageBreakBefore w:val="0"/>
              <w:widowControl/>
              <w:kinsoku/>
              <w:wordWrap/>
              <w:overflowPunct/>
              <w:topLinePunct w:val="0"/>
              <w:autoSpaceDE/>
              <w:autoSpaceDN/>
              <w:bidi w:val="0"/>
              <w:adjustRightInd/>
              <w:snapToGrid/>
              <w:spacing w:line="360" w:lineRule="auto"/>
              <w:rPr>
                <w:rFonts w:hint="eastAsia" w:ascii="宋体" w:hAnsi="宋体" w:eastAsia="宋体" w:cs="宋体"/>
                <w:i w:val="0"/>
                <w:iCs w:val="0"/>
                <w:color w:val="auto"/>
                <w:sz w:val="24"/>
                <w:szCs w:val="24"/>
                <w:highlight w:val="none"/>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16B87">
            <w:pPr>
              <w:keepNext w:val="0"/>
              <w:keepLines w:val="0"/>
              <w:pageBreakBefore w:val="0"/>
              <w:widowControl/>
              <w:kinsoku/>
              <w:wordWrap/>
              <w:overflowPunct/>
              <w:topLinePunct w:val="0"/>
              <w:autoSpaceDE/>
              <w:autoSpaceDN/>
              <w:bidi w:val="0"/>
              <w:adjustRightInd/>
              <w:snapToGrid/>
              <w:spacing w:line="360" w:lineRule="auto"/>
              <w:rPr>
                <w:rFonts w:hint="eastAsia" w:ascii="宋体" w:hAnsi="宋体" w:eastAsia="宋体" w:cs="宋体"/>
                <w:i w:val="0"/>
                <w:iCs w:val="0"/>
                <w:color w:val="auto"/>
                <w:sz w:val="24"/>
                <w:szCs w:val="24"/>
                <w:highlight w:val="none"/>
                <w:u w:val="none"/>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64050">
            <w:pPr>
              <w:keepNext w:val="0"/>
              <w:keepLines w:val="0"/>
              <w:pageBreakBefore w:val="0"/>
              <w:widowControl/>
              <w:kinsoku/>
              <w:wordWrap/>
              <w:overflowPunct/>
              <w:topLinePunct w:val="0"/>
              <w:autoSpaceDE/>
              <w:autoSpaceDN/>
              <w:bidi w:val="0"/>
              <w:adjustRightInd/>
              <w:snapToGrid/>
              <w:spacing w:line="360" w:lineRule="auto"/>
              <w:rPr>
                <w:rFonts w:hint="eastAsia" w:ascii="宋体" w:hAnsi="宋体" w:eastAsia="宋体" w:cs="宋体"/>
                <w:i w:val="0"/>
                <w:iCs w:val="0"/>
                <w:color w:val="auto"/>
                <w:sz w:val="24"/>
                <w:szCs w:val="24"/>
                <w:highlight w:val="none"/>
                <w:u w:val="none"/>
              </w:rPr>
            </w:pPr>
          </w:p>
        </w:tc>
      </w:tr>
      <w:tr w14:paraId="60728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5620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25</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22E8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衣柜1</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4F4E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700*600*1750</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EC62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台</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1209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252</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7A7BD">
            <w:pPr>
              <w:keepNext w:val="0"/>
              <w:keepLines w:val="0"/>
              <w:pageBreakBefore w:val="0"/>
              <w:widowControl/>
              <w:kinsoku/>
              <w:wordWrap/>
              <w:overflowPunct/>
              <w:topLinePunct w:val="0"/>
              <w:autoSpaceDE/>
              <w:autoSpaceDN/>
              <w:bidi w:val="0"/>
              <w:adjustRightInd/>
              <w:snapToGrid/>
              <w:spacing w:line="360" w:lineRule="auto"/>
              <w:rPr>
                <w:rFonts w:hint="eastAsia" w:ascii="宋体" w:hAnsi="宋体" w:eastAsia="宋体" w:cs="宋体"/>
                <w:i w:val="0"/>
                <w:iCs w:val="0"/>
                <w:color w:val="auto"/>
                <w:sz w:val="24"/>
                <w:szCs w:val="24"/>
                <w:highlight w:val="none"/>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5E1CE">
            <w:pPr>
              <w:keepNext w:val="0"/>
              <w:keepLines w:val="0"/>
              <w:pageBreakBefore w:val="0"/>
              <w:widowControl/>
              <w:kinsoku/>
              <w:wordWrap/>
              <w:overflowPunct/>
              <w:topLinePunct w:val="0"/>
              <w:autoSpaceDE/>
              <w:autoSpaceDN/>
              <w:bidi w:val="0"/>
              <w:adjustRightInd/>
              <w:snapToGrid/>
              <w:spacing w:line="360" w:lineRule="auto"/>
              <w:rPr>
                <w:rFonts w:hint="eastAsia" w:ascii="宋体" w:hAnsi="宋体" w:eastAsia="宋体" w:cs="宋体"/>
                <w:i w:val="0"/>
                <w:iCs w:val="0"/>
                <w:color w:val="auto"/>
                <w:sz w:val="24"/>
                <w:szCs w:val="24"/>
                <w:highlight w:val="none"/>
                <w:u w:val="none"/>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5AA4D">
            <w:pPr>
              <w:keepNext w:val="0"/>
              <w:keepLines w:val="0"/>
              <w:pageBreakBefore w:val="0"/>
              <w:widowControl/>
              <w:kinsoku/>
              <w:wordWrap/>
              <w:overflowPunct/>
              <w:topLinePunct w:val="0"/>
              <w:autoSpaceDE/>
              <w:autoSpaceDN/>
              <w:bidi w:val="0"/>
              <w:adjustRightInd/>
              <w:snapToGrid/>
              <w:spacing w:line="360" w:lineRule="auto"/>
              <w:rPr>
                <w:rFonts w:hint="eastAsia" w:ascii="宋体" w:hAnsi="宋体" w:eastAsia="宋体" w:cs="宋体"/>
                <w:i w:val="0"/>
                <w:iCs w:val="0"/>
                <w:color w:val="auto"/>
                <w:sz w:val="24"/>
                <w:szCs w:val="24"/>
                <w:highlight w:val="none"/>
                <w:u w:val="none"/>
              </w:rPr>
            </w:pPr>
          </w:p>
        </w:tc>
      </w:tr>
      <w:tr w14:paraId="6B11E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E689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26</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6279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衣柜2</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1F5E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920*600*1750</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4490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台</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1182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12</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72B41">
            <w:pPr>
              <w:keepNext w:val="0"/>
              <w:keepLines w:val="0"/>
              <w:pageBreakBefore w:val="0"/>
              <w:widowControl/>
              <w:kinsoku/>
              <w:wordWrap/>
              <w:overflowPunct/>
              <w:topLinePunct w:val="0"/>
              <w:autoSpaceDE/>
              <w:autoSpaceDN/>
              <w:bidi w:val="0"/>
              <w:adjustRightInd/>
              <w:snapToGrid/>
              <w:spacing w:line="360" w:lineRule="auto"/>
              <w:rPr>
                <w:rFonts w:hint="eastAsia" w:ascii="宋体" w:hAnsi="宋体" w:eastAsia="宋体" w:cs="宋体"/>
                <w:i w:val="0"/>
                <w:iCs w:val="0"/>
                <w:color w:val="auto"/>
                <w:sz w:val="24"/>
                <w:szCs w:val="24"/>
                <w:highlight w:val="none"/>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0BC6C">
            <w:pPr>
              <w:keepNext w:val="0"/>
              <w:keepLines w:val="0"/>
              <w:pageBreakBefore w:val="0"/>
              <w:widowControl/>
              <w:kinsoku/>
              <w:wordWrap/>
              <w:overflowPunct/>
              <w:topLinePunct w:val="0"/>
              <w:autoSpaceDE/>
              <w:autoSpaceDN/>
              <w:bidi w:val="0"/>
              <w:adjustRightInd/>
              <w:snapToGrid/>
              <w:spacing w:line="360" w:lineRule="auto"/>
              <w:rPr>
                <w:rFonts w:hint="eastAsia" w:ascii="宋体" w:hAnsi="宋体" w:eastAsia="宋体" w:cs="宋体"/>
                <w:i w:val="0"/>
                <w:iCs w:val="0"/>
                <w:color w:val="auto"/>
                <w:sz w:val="24"/>
                <w:szCs w:val="24"/>
                <w:highlight w:val="none"/>
                <w:u w:val="none"/>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82D1A">
            <w:pPr>
              <w:keepNext w:val="0"/>
              <w:keepLines w:val="0"/>
              <w:pageBreakBefore w:val="0"/>
              <w:widowControl/>
              <w:kinsoku/>
              <w:wordWrap/>
              <w:overflowPunct/>
              <w:topLinePunct w:val="0"/>
              <w:autoSpaceDE/>
              <w:autoSpaceDN/>
              <w:bidi w:val="0"/>
              <w:adjustRightInd/>
              <w:snapToGrid/>
              <w:spacing w:line="360" w:lineRule="auto"/>
              <w:rPr>
                <w:rFonts w:hint="eastAsia" w:ascii="宋体" w:hAnsi="宋体" w:eastAsia="宋体" w:cs="宋体"/>
                <w:i w:val="0"/>
                <w:iCs w:val="0"/>
                <w:color w:val="auto"/>
                <w:sz w:val="24"/>
                <w:szCs w:val="24"/>
                <w:highlight w:val="none"/>
                <w:u w:val="none"/>
              </w:rPr>
            </w:pPr>
          </w:p>
        </w:tc>
      </w:tr>
      <w:tr w14:paraId="59D1D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8EF0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27</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A370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衣柜吊柜1</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44A8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700*600*820</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8ABF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台</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EEAD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252</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85A4C">
            <w:pPr>
              <w:keepNext w:val="0"/>
              <w:keepLines w:val="0"/>
              <w:pageBreakBefore w:val="0"/>
              <w:widowControl/>
              <w:kinsoku/>
              <w:wordWrap/>
              <w:overflowPunct/>
              <w:topLinePunct w:val="0"/>
              <w:autoSpaceDE/>
              <w:autoSpaceDN/>
              <w:bidi w:val="0"/>
              <w:adjustRightInd/>
              <w:snapToGrid/>
              <w:spacing w:line="360" w:lineRule="auto"/>
              <w:rPr>
                <w:rFonts w:hint="eastAsia" w:ascii="宋体" w:hAnsi="宋体" w:eastAsia="宋体" w:cs="宋体"/>
                <w:i w:val="0"/>
                <w:iCs w:val="0"/>
                <w:color w:val="auto"/>
                <w:sz w:val="24"/>
                <w:szCs w:val="24"/>
                <w:highlight w:val="none"/>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D43F6">
            <w:pPr>
              <w:keepNext w:val="0"/>
              <w:keepLines w:val="0"/>
              <w:pageBreakBefore w:val="0"/>
              <w:widowControl/>
              <w:kinsoku/>
              <w:wordWrap/>
              <w:overflowPunct/>
              <w:topLinePunct w:val="0"/>
              <w:autoSpaceDE/>
              <w:autoSpaceDN/>
              <w:bidi w:val="0"/>
              <w:adjustRightInd/>
              <w:snapToGrid/>
              <w:spacing w:line="360" w:lineRule="auto"/>
              <w:rPr>
                <w:rFonts w:hint="eastAsia" w:ascii="宋体" w:hAnsi="宋体" w:eastAsia="宋体" w:cs="宋体"/>
                <w:i w:val="0"/>
                <w:iCs w:val="0"/>
                <w:color w:val="auto"/>
                <w:sz w:val="24"/>
                <w:szCs w:val="24"/>
                <w:highlight w:val="none"/>
                <w:u w:val="none"/>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27EBB">
            <w:pPr>
              <w:keepNext w:val="0"/>
              <w:keepLines w:val="0"/>
              <w:pageBreakBefore w:val="0"/>
              <w:widowControl/>
              <w:kinsoku/>
              <w:wordWrap/>
              <w:overflowPunct/>
              <w:topLinePunct w:val="0"/>
              <w:autoSpaceDE/>
              <w:autoSpaceDN/>
              <w:bidi w:val="0"/>
              <w:adjustRightInd/>
              <w:snapToGrid/>
              <w:spacing w:line="360" w:lineRule="auto"/>
              <w:rPr>
                <w:rFonts w:hint="eastAsia" w:ascii="宋体" w:hAnsi="宋体" w:eastAsia="宋体" w:cs="宋体"/>
                <w:i w:val="0"/>
                <w:iCs w:val="0"/>
                <w:color w:val="auto"/>
                <w:sz w:val="24"/>
                <w:szCs w:val="24"/>
                <w:highlight w:val="none"/>
                <w:u w:val="none"/>
              </w:rPr>
            </w:pPr>
          </w:p>
        </w:tc>
      </w:tr>
      <w:tr w14:paraId="53C07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888C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28</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B473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衣柜吊柜2</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FEFE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920*600*820</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F342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台</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1F6E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12</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4304D">
            <w:pPr>
              <w:keepNext w:val="0"/>
              <w:keepLines w:val="0"/>
              <w:pageBreakBefore w:val="0"/>
              <w:widowControl/>
              <w:kinsoku/>
              <w:wordWrap/>
              <w:overflowPunct/>
              <w:topLinePunct w:val="0"/>
              <w:autoSpaceDE/>
              <w:autoSpaceDN/>
              <w:bidi w:val="0"/>
              <w:adjustRightInd/>
              <w:snapToGrid/>
              <w:spacing w:line="360" w:lineRule="auto"/>
              <w:rPr>
                <w:rFonts w:hint="eastAsia" w:ascii="宋体" w:hAnsi="宋体" w:eastAsia="宋体" w:cs="宋体"/>
                <w:i w:val="0"/>
                <w:iCs w:val="0"/>
                <w:color w:val="auto"/>
                <w:sz w:val="24"/>
                <w:szCs w:val="24"/>
                <w:highlight w:val="none"/>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0E1E5">
            <w:pPr>
              <w:keepNext w:val="0"/>
              <w:keepLines w:val="0"/>
              <w:pageBreakBefore w:val="0"/>
              <w:widowControl/>
              <w:kinsoku/>
              <w:wordWrap/>
              <w:overflowPunct/>
              <w:topLinePunct w:val="0"/>
              <w:autoSpaceDE/>
              <w:autoSpaceDN/>
              <w:bidi w:val="0"/>
              <w:adjustRightInd/>
              <w:snapToGrid/>
              <w:spacing w:line="360" w:lineRule="auto"/>
              <w:rPr>
                <w:rFonts w:hint="eastAsia" w:ascii="宋体" w:hAnsi="宋体" w:eastAsia="宋体" w:cs="宋体"/>
                <w:i w:val="0"/>
                <w:iCs w:val="0"/>
                <w:color w:val="auto"/>
                <w:sz w:val="24"/>
                <w:szCs w:val="24"/>
                <w:highlight w:val="none"/>
                <w:u w:val="none"/>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3B9F0">
            <w:pPr>
              <w:keepNext w:val="0"/>
              <w:keepLines w:val="0"/>
              <w:pageBreakBefore w:val="0"/>
              <w:widowControl/>
              <w:kinsoku/>
              <w:wordWrap/>
              <w:overflowPunct/>
              <w:topLinePunct w:val="0"/>
              <w:autoSpaceDE/>
              <w:autoSpaceDN/>
              <w:bidi w:val="0"/>
              <w:adjustRightInd/>
              <w:snapToGrid/>
              <w:spacing w:line="360" w:lineRule="auto"/>
              <w:rPr>
                <w:rFonts w:hint="eastAsia" w:ascii="宋体" w:hAnsi="宋体" w:eastAsia="宋体" w:cs="宋体"/>
                <w:i w:val="0"/>
                <w:iCs w:val="0"/>
                <w:color w:val="auto"/>
                <w:sz w:val="24"/>
                <w:szCs w:val="24"/>
                <w:highlight w:val="none"/>
                <w:u w:val="none"/>
              </w:rPr>
            </w:pPr>
          </w:p>
        </w:tc>
      </w:tr>
      <w:tr w14:paraId="0CEB8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868F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29</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8F37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kern w:val="2"/>
                <w:sz w:val="21"/>
                <w:szCs w:val="21"/>
                <w:highlight w:val="none"/>
                <w:lang w:val="en-US" w:eastAsia="zh-CN" w:bidi="ar-SA"/>
              </w:rPr>
              <w:t>1.2米床</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0D13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1200*2072*950</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BD33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张</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ED05F">
            <w:pPr>
              <w:keepNext w:val="0"/>
              <w:keepLines w:val="0"/>
              <w:widowControl/>
              <w:numPr>
                <w:ilvl w:val="0"/>
                <w:numId w:val="0"/>
              </w:numPr>
              <w:suppressLineNumbers w:val="0"/>
              <w:ind w:left="0" w:leftChars="0" w:firstLine="0" w:firstLineChars="0"/>
              <w:jc w:val="center"/>
              <w:textAlignment w:val="center"/>
              <w:rPr>
                <w:rFonts w:hint="default" w:ascii="宋体" w:hAnsi="宋体" w:eastAsia="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252</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5A5F1">
            <w:pPr>
              <w:keepNext w:val="0"/>
              <w:keepLines w:val="0"/>
              <w:pageBreakBefore w:val="0"/>
              <w:widowControl/>
              <w:kinsoku/>
              <w:wordWrap/>
              <w:overflowPunct/>
              <w:topLinePunct w:val="0"/>
              <w:autoSpaceDE/>
              <w:autoSpaceDN/>
              <w:bidi w:val="0"/>
              <w:adjustRightInd/>
              <w:snapToGrid/>
              <w:spacing w:line="360" w:lineRule="auto"/>
              <w:rPr>
                <w:rFonts w:hint="eastAsia" w:ascii="宋体" w:hAnsi="宋体" w:eastAsia="宋体" w:cs="宋体"/>
                <w:i w:val="0"/>
                <w:iCs w:val="0"/>
                <w:color w:val="auto"/>
                <w:sz w:val="24"/>
                <w:szCs w:val="24"/>
                <w:highlight w:val="none"/>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A6AC2">
            <w:pPr>
              <w:keepNext w:val="0"/>
              <w:keepLines w:val="0"/>
              <w:pageBreakBefore w:val="0"/>
              <w:widowControl/>
              <w:kinsoku/>
              <w:wordWrap/>
              <w:overflowPunct/>
              <w:topLinePunct w:val="0"/>
              <w:autoSpaceDE/>
              <w:autoSpaceDN/>
              <w:bidi w:val="0"/>
              <w:adjustRightInd/>
              <w:snapToGrid/>
              <w:spacing w:line="360" w:lineRule="auto"/>
              <w:rPr>
                <w:rFonts w:hint="eastAsia" w:ascii="宋体" w:hAnsi="宋体" w:eastAsia="宋体" w:cs="宋体"/>
                <w:i w:val="0"/>
                <w:iCs w:val="0"/>
                <w:color w:val="auto"/>
                <w:sz w:val="24"/>
                <w:szCs w:val="24"/>
                <w:highlight w:val="none"/>
                <w:u w:val="none"/>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2F0AF">
            <w:pPr>
              <w:keepNext w:val="0"/>
              <w:keepLines w:val="0"/>
              <w:pageBreakBefore w:val="0"/>
              <w:widowControl/>
              <w:kinsoku/>
              <w:wordWrap/>
              <w:overflowPunct/>
              <w:topLinePunct w:val="0"/>
              <w:autoSpaceDE/>
              <w:autoSpaceDN/>
              <w:bidi w:val="0"/>
              <w:adjustRightInd/>
              <w:snapToGrid/>
              <w:spacing w:line="360" w:lineRule="auto"/>
              <w:rPr>
                <w:rFonts w:hint="eastAsia" w:ascii="宋体" w:hAnsi="宋体" w:eastAsia="宋体" w:cs="宋体"/>
                <w:i w:val="0"/>
                <w:iCs w:val="0"/>
                <w:color w:val="auto"/>
                <w:sz w:val="24"/>
                <w:szCs w:val="24"/>
                <w:highlight w:val="none"/>
                <w:u w:val="none"/>
              </w:rPr>
            </w:pPr>
          </w:p>
        </w:tc>
      </w:tr>
      <w:tr w14:paraId="1309A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650C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30</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DEF7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kern w:val="2"/>
                <w:sz w:val="21"/>
                <w:szCs w:val="21"/>
                <w:highlight w:val="none"/>
                <w:lang w:val="en-US" w:eastAsia="zh-CN" w:bidi="ar-SA"/>
              </w:rPr>
              <w:t>1.2米床垫</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2D7A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1200*2000*100</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B5AD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张</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C29FD">
            <w:pPr>
              <w:keepNext w:val="0"/>
              <w:keepLines w:val="0"/>
              <w:widowControl/>
              <w:numPr>
                <w:ilvl w:val="0"/>
                <w:numId w:val="0"/>
              </w:numPr>
              <w:suppressLineNumbers w:val="0"/>
              <w:ind w:left="0" w:leftChars="0" w:firstLine="0" w:firstLineChars="0"/>
              <w:jc w:val="center"/>
              <w:textAlignment w:val="center"/>
              <w:rPr>
                <w:rFonts w:hint="default" w:ascii="宋体" w:hAnsi="宋体" w:eastAsia="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252</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100C3">
            <w:pPr>
              <w:keepNext w:val="0"/>
              <w:keepLines w:val="0"/>
              <w:pageBreakBefore w:val="0"/>
              <w:widowControl/>
              <w:kinsoku/>
              <w:wordWrap/>
              <w:overflowPunct/>
              <w:topLinePunct w:val="0"/>
              <w:autoSpaceDE/>
              <w:autoSpaceDN/>
              <w:bidi w:val="0"/>
              <w:adjustRightInd/>
              <w:snapToGrid/>
              <w:spacing w:line="360" w:lineRule="auto"/>
              <w:rPr>
                <w:rFonts w:hint="eastAsia" w:ascii="宋体" w:hAnsi="宋体" w:eastAsia="宋体" w:cs="宋体"/>
                <w:i w:val="0"/>
                <w:iCs w:val="0"/>
                <w:color w:val="auto"/>
                <w:sz w:val="24"/>
                <w:szCs w:val="24"/>
                <w:highlight w:val="none"/>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11F37">
            <w:pPr>
              <w:keepNext w:val="0"/>
              <w:keepLines w:val="0"/>
              <w:pageBreakBefore w:val="0"/>
              <w:widowControl/>
              <w:kinsoku/>
              <w:wordWrap/>
              <w:overflowPunct/>
              <w:topLinePunct w:val="0"/>
              <w:autoSpaceDE/>
              <w:autoSpaceDN/>
              <w:bidi w:val="0"/>
              <w:adjustRightInd/>
              <w:snapToGrid/>
              <w:spacing w:line="360" w:lineRule="auto"/>
              <w:rPr>
                <w:rFonts w:hint="eastAsia" w:ascii="宋体" w:hAnsi="宋体" w:eastAsia="宋体" w:cs="宋体"/>
                <w:i w:val="0"/>
                <w:iCs w:val="0"/>
                <w:color w:val="auto"/>
                <w:sz w:val="24"/>
                <w:szCs w:val="24"/>
                <w:highlight w:val="none"/>
                <w:u w:val="none"/>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0DA03">
            <w:pPr>
              <w:keepNext w:val="0"/>
              <w:keepLines w:val="0"/>
              <w:pageBreakBefore w:val="0"/>
              <w:widowControl/>
              <w:kinsoku/>
              <w:wordWrap/>
              <w:overflowPunct/>
              <w:topLinePunct w:val="0"/>
              <w:autoSpaceDE/>
              <w:autoSpaceDN/>
              <w:bidi w:val="0"/>
              <w:adjustRightInd/>
              <w:snapToGrid/>
              <w:spacing w:line="360" w:lineRule="auto"/>
              <w:rPr>
                <w:rFonts w:hint="eastAsia" w:ascii="宋体" w:hAnsi="宋体" w:eastAsia="宋体" w:cs="宋体"/>
                <w:i w:val="0"/>
                <w:iCs w:val="0"/>
                <w:color w:val="auto"/>
                <w:sz w:val="24"/>
                <w:szCs w:val="24"/>
                <w:highlight w:val="none"/>
                <w:u w:val="none"/>
              </w:rPr>
            </w:pPr>
          </w:p>
        </w:tc>
      </w:tr>
      <w:tr w14:paraId="113EE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2965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FEF4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1.5米床</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A2B6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1500*2072*950</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8AB4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张</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BBF3F">
            <w:pPr>
              <w:keepNext w:val="0"/>
              <w:keepLines w:val="0"/>
              <w:widowControl/>
              <w:numPr>
                <w:ilvl w:val="0"/>
                <w:numId w:val="0"/>
              </w:numPr>
              <w:suppressLineNumbers w:val="0"/>
              <w:ind w:left="0" w:lef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6</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2A75A">
            <w:pPr>
              <w:keepNext w:val="0"/>
              <w:keepLines w:val="0"/>
              <w:pageBreakBefore w:val="0"/>
              <w:widowControl/>
              <w:kinsoku/>
              <w:wordWrap/>
              <w:overflowPunct/>
              <w:topLinePunct w:val="0"/>
              <w:autoSpaceDE/>
              <w:autoSpaceDN/>
              <w:bidi w:val="0"/>
              <w:adjustRightInd/>
              <w:snapToGrid/>
              <w:spacing w:line="360" w:lineRule="auto"/>
              <w:rPr>
                <w:rFonts w:hint="eastAsia" w:ascii="宋体" w:hAnsi="宋体" w:eastAsia="宋体" w:cs="宋体"/>
                <w:i w:val="0"/>
                <w:iCs w:val="0"/>
                <w:color w:val="auto"/>
                <w:sz w:val="24"/>
                <w:szCs w:val="24"/>
                <w:highlight w:val="none"/>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63A9E">
            <w:pPr>
              <w:keepNext w:val="0"/>
              <w:keepLines w:val="0"/>
              <w:pageBreakBefore w:val="0"/>
              <w:widowControl/>
              <w:kinsoku/>
              <w:wordWrap/>
              <w:overflowPunct/>
              <w:topLinePunct w:val="0"/>
              <w:autoSpaceDE/>
              <w:autoSpaceDN/>
              <w:bidi w:val="0"/>
              <w:adjustRightInd/>
              <w:snapToGrid/>
              <w:spacing w:line="360" w:lineRule="auto"/>
              <w:rPr>
                <w:rFonts w:hint="eastAsia" w:ascii="宋体" w:hAnsi="宋体" w:eastAsia="宋体" w:cs="宋体"/>
                <w:i w:val="0"/>
                <w:iCs w:val="0"/>
                <w:color w:val="auto"/>
                <w:sz w:val="24"/>
                <w:szCs w:val="24"/>
                <w:highlight w:val="none"/>
                <w:u w:val="none"/>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44931">
            <w:pPr>
              <w:keepNext w:val="0"/>
              <w:keepLines w:val="0"/>
              <w:pageBreakBefore w:val="0"/>
              <w:widowControl/>
              <w:kinsoku/>
              <w:wordWrap/>
              <w:overflowPunct/>
              <w:topLinePunct w:val="0"/>
              <w:autoSpaceDE/>
              <w:autoSpaceDN/>
              <w:bidi w:val="0"/>
              <w:adjustRightInd/>
              <w:snapToGrid/>
              <w:spacing w:line="360" w:lineRule="auto"/>
              <w:rPr>
                <w:rFonts w:hint="eastAsia" w:ascii="宋体" w:hAnsi="宋体" w:eastAsia="宋体" w:cs="宋体"/>
                <w:i w:val="0"/>
                <w:iCs w:val="0"/>
                <w:color w:val="auto"/>
                <w:sz w:val="24"/>
                <w:szCs w:val="24"/>
                <w:highlight w:val="none"/>
                <w:u w:val="none"/>
              </w:rPr>
            </w:pPr>
          </w:p>
        </w:tc>
      </w:tr>
      <w:tr w14:paraId="53FEA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9E49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32</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6D13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1.5米床垫</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BE7E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1500*2000*100</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6947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张</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95F52">
            <w:pPr>
              <w:keepNext w:val="0"/>
              <w:keepLines w:val="0"/>
              <w:widowControl/>
              <w:numPr>
                <w:ilvl w:val="0"/>
                <w:numId w:val="0"/>
              </w:numPr>
              <w:suppressLineNumbers w:val="0"/>
              <w:ind w:left="0" w:lef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6</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548B7">
            <w:pPr>
              <w:keepNext w:val="0"/>
              <w:keepLines w:val="0"/>
              <w:pageBreakBefore w:val="0"/>
              <w:widowControl/>
              <w:kinsoku/>
              <w:wordWrap/>
              <w:overflowPunct/>
              <w:topLinePunct w:val="0"/>
              <w:autoSpaceDE/>
              <w:autoSpaceDN/>
              <w:bidi w:val="0"/>
              <w:adjustRightInd/>
              <w:snapToGrid/>
              <w:spacing w:line="360" w:lineRule="auto"/>
              <w:rPr>
                <w:rFonts w:hint="eastAsia" w:ascii="宋体" w:hAnsi="宋体" w:eastAsia="宋体" w:cs="宋体"/>
                <w:i w:val="0"/>
                <w:iCs w:val="0"/>
                <w:color w:val="auto"/>
                <w:sz w:val="24"/>
                <w:szCs w:val="24"/>
                <w:highlight w:val="none"/>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B921C">
            <w:pPr>
              <w:keepNext w:val="0"/>
              <w:keepLines w:val="0"/>
              <w:pageBreakBefore w:val="0"/>
              <w:widowControl/>
              <w:kinsoku/>
              <w:wordWrap/>
              <w:overflowPunct/>
              <w:topLinePunct w:val="0"/>
              <w:autoSpaceDE/>
              <w:autoSpaceDN/>
              <w:bidi w:val="0"/>
              <w:adjustRightInd/>
              <w:snapToGrid/>
              <w:spacing w:line="360" w:lineRule="auto"/>
              <w:rPr>
                <w:rFonts w:hint="eastAsia" w:ascii="宋体" w:hAnsi="宋体" w:eastAsia="宋体" w:cs="宋体"/>
                <w:i w:val="0"/>
                <w:iCs w:val="0"/>
                <w:color w:val="auto"/>
                <w:sz w:val="24"/>
                <w:szCs w:val="24"/>
                <w:highlight w:val="none"/>
                <w:u w:val="none"/>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4D04F">
            <w:pPr>
              <w:keepNext w:val="0"/>
              <w:keepLines w:val="0"/>
              <w:pageBreakBefore w:val="0"/>
              <w:widowControl/>
              <w:kinsoku/>
              <w:wordWrap/>
              <w:overflowPunct/>
              <w:topLinePunct w:val="0"/>
              <w:autoSpaceDE/>
              <w:autoSpaceDN/>
              <w:bidi w:val="0"/>
              <w:adjustRightInd/>
              <w:snapToGrid/>
              <w:spacing w:line="360" w:lineRule="auto"/>
              <w:rPr>
                <w:rFonts w:hint="eastAsia" w:ascii="宋体" w:hAnsi="宋体" w:eastAsia="宋体" w:cs="宋体"/>
                <w:i w:val="0"/>
                <w:iCs w:val="0"/>
                <w:color w:val="auto"/>
                <w:sz w:val="24"/>
                <w:szCs w:val="24"/>
                <w:highlight w:val="none"/>
                <w:u w:val="none"/>
              </w:rPr>
            </w:pPr>
          </w:p>
        </w:tc>
      </w:tr>
      <w:tr w14:paraId="535BB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E364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33</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6A1C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写字椅</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7E62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545*475*840</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281B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DF28D">
            <w:pPr>
              <w:keepNext w:val="0"/>
              <w:keepLines w:val="0"/>
              <w:widowControl/>
              <w:numPr>
                <w:ilvl w:val="0"/>
                <w:numId w:val="0"/>
              </w:numPr>
              <w:suppressLineNumbers w:val="0"/>
              <w:ind w:left="0" w:lef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258</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3F19C">
            <w:pPr>
              <w:keepNext w:val="0"/>
              <w:keepLines w:val="0"/>
              <w:pageBreakBefore w:val="0"/>
              <w:widowControl/>
              <w:kinsoku/>
              <w:wordWrap/>
              <w:overflowPunct/>
              <w:topLinePunct w:val="0"/>
              <w:autoSpaceDE/>
              <w:autoSpaceDN/>
              <w:bidi w:val="0"/>
              <w:adjustRightInd/>
              <w:snapToGrid/>
              <w:spacing w:line="360" w:lineRule="auto"/>
              <w:rPr>
                <w:rFonts w:hint="eastAsia" w:ascii="宋体" w:hAnsi="宋体" w:eastAsia="宋体" w:cs="宋体"/>
                <w:i w:val="0"/>
                <w:iCs w:val="0"/>
                <w:color w:val="auto"/>
                <w:sz w:val="24"/>
                <w:szCs w:val="24"/>
                <w:highlight w:val="none"/>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A1950">
            <w:pPr>
              <w:keepNext w:val="0"/>
              <w:keepLines w:val="0"/>
              <w:pageBreakBefore w:val="0"/>
              <w:widowControl/>
              <w:kinsoku/>
              <w:wordWrap/>
              <w:overflowPunct/>
              <w:topLinePunct w:val="0"/>
              <w:autoSpaceDE/>
              <w:autoSpaceDN/>
              <w:bidi w:val="0"/>
              <w:adjustRightInd/>
              <w:snapToGrid/>
              <w:spacing w:line="360" w:lineRule="auto"/>
              <w:rPr>
                <w:rFonts w:hint="eastAsia" w:ascii="宋体" w:hAnsi="宋体" w:eastAsia="宋体" w:cs="宋体"/>
                <w:i w:val="0"/>
                <w:iCs w:val="0"/>
                <w:color w:val="auto"/>
                <w:sz w:val="24"/>
                <w:szCs w:val="24"/>
                <w:highlight w:val="none"/>
                <w:u w:val="none"/>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1A3DB">
            <w:pPr>
              <w:keepNext w:val="0"/>
              <w:keepLines w:val="0"/>
              <w:pageBreakBefore w:val="0"/>
              <w:widowControl/>
              <w:kinsoku/>
              <w:wordWrap/>
              <w:overflowPunct/>
              <w:topLinePunct w:val="0"/>
              <w:autoSpaceDE/>
              <w:autoSpaceDN/>
              <w:bidi w:val="0"/>
              <w:adjustRightInd/>
              <w:snapToGrid/>
              <w:spacing w:line="360" w:lineRule="auto"/>
              <w:rPr>
                <w:rFonts w:hint="eastAsia" w:ascii="宋体" w:hAnsi="宋体" w:eastAsia="宋体" w:cs="宋体"/>
                <w:i w:val="0"/>
                <w:iCs w:val="0"/>
                <w:color w:val="auto"/>
                <w:sz w:val="24"/>
                <w:szCs w:val="24"/>
                <w:highlight w:val="none"/>
                <w:u w:val="none"/>
              </w:rPr>
            </w:pPr>
          </w:p>
        </w:tc>
      </w:tr>
      <w:tr w14:paraId="28752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E735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34</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6D8B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床头柜</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EE3F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500*400*500</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A1C9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个</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5A890">
            <w:pPr>
              <w:keepNext w:val="0"/>
              <w:keepLines w:val="0"/>
              <w:widowControl/>
              <w:numPr>
                <w:ilvl w:val="0"/>
                <w:numId w:val="0"/>
              </w:numPr>
              <w:suppressLineNumbers w:val="0"/>
              <w:ind w:left="0" w:lef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264</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AC4EF">
            <w:pPr>
              <w:keepNext w:val="0"/>
              <w:keepLines w:val="0"/>
              <w:pageBreakBefore w:val="0"/>
              <w:widowControl/>
              <w:kinsoku/>
              <w:wordWrap/>
              <w:overflowPunct/>
              <w:topLinePunct w:val="0"/>
              <w:autoSpaceDE/>
              <w:autoSpaceDN/>
              <w:bidi w:val="0"/>
              <w:adjustRightInd/>
              <w:snapToGrid/>
              <w:spacing w:line="360" w:lineRule="auto"/>
              <w:rPr>
                <w:rFonts w:hint="eastAsia" w:ascii="宋体" w:hAnsi="宋体" w:eastAsia="宋体" w:cs="宋体"/>
                <w:i w:val="0"/>
                <w:iCs w:val="0"/>
                <w:color w:val="auto"/>
                <w:sz w:val="24"/>
                <w:szCs w:val="24"/>
                <w:highlight w:val="none"/>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15318">
            <w:pPr>
              <w:keepNext w:val="0"/>
              <w:keepLines w:val="0"/>
              <w:pageBreakBefore w:val="0"/>
              <w:widowControl/>
              <w:kinsoku/>
              <w:wordWrap/>
              <w:overflowPunct/>
              <w:topLinePunct w:val="0"/>
              <w:autoSpaceDE/>
              <w:autoSpaceDN/>
              <w:bidi w:val="0"/>
              <w:adjustRightInd/>
              <w:snapToGrid/>
              <w:spacing w:line="360" w:lineRule="auto"/>
              <w:rPr>
                <w:rFonts w:hint="eastAsia" w:ascii="宋体" w:hAnsi="宋体" w:eastAsia="宋体" w:cs="宋体"/>
                <w:i w:val="0"/>
                <w:iCs w:val="0"/>
                <w:color w:val="auto"/>
                <w:sz w:val="24"/>
                <w:szCs w:val="24"/>
                <w:highlight w:val="none"/>
                <w:u w:val="none"/>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8A2EE">
            <w:pPr>
              <w:keepNext w:val="0"/>
              <w:keepLines w:val="0"/>
              <w:pageBreakBefore w:val="0"/>
              <w:widowControl/>
              <w:kinsoku/>
              <w:wordWrap/>
              <w:overflowPunct/>
              <w:topLinePunct w:val="0"/>
              <w:autoSpaceDE/>
              <w:autoSpaceDN/>
              <w:bidi w:val="0"/>
              <w:adjustRightInd/>
              <w:snapToGrid/>
              <w:spacing w:line="360" w:lineRule="auto"/>
              <w:rPr>
                <w:rFonts w:hint="eastAsia" w:ascii="宋体" w:hAnsi="宋体" w:eastAsia="宋体" w:cs="宋体"/>
                <w:i w:val="0"/>
                <w:iCs w:val="0"/>
                <w:color w:val="auto"/>
                <w:sz w:val="24"/>
                <w:szCs w:val="24"/>
                <w:highlight w:val="none"/>
                <w:u w:val="none"/>
              </w:rPr>
            </w:pPr>
          </w:p>
        </w:tc>
      </w:tr>
      <w:tr w14:paraId="603C3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9903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35</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FC65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窗帘</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064F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8000*2600</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769F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扇（含左右两幅）</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D31E3">
            <w:pPr>
              <w:keepNext w:val="0"/>
              <w:keepLines w:val="0"/>
              <w:widowControl/>
              <w:numPr>
                <w:ilvl w:val="0"/>
                <w:numId w:val="0"/>
              </w:numPr>
              <w:suppressLineNumbers w:val="0"/>
              <w:ind w:left="0" w:lef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132</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9BEDF">
            <w:pPr>
              <w:keepNext w:val="0"/>
              <w:keepLines w:val="0"/>
              <w:pageBreakBefore w:val="0"/>
              <w:widowControl/>
              <w:kinsoku/>
              <w:wordWrap/>
              <w:overflowPunct/>
              <w:topLinePunct w:val="0"/>
              <w:autoSpaceDE/>
              <w:autoSpaceDN/>
              <w:bidi w:val="0"/>
              <w:adjustRightInd/>
              <w:snapToGrid/>
              <w:spacing w:line="360" w:lineRule="auto"/>
              <w:rPr>
                <w:rFonts w:hint="eastAsia" w:ascii="宋体" w:hAnsi="宋体" w:eastAsia="宋体" w:cs="宋体"/>
                <w:i w:val="0"/>
                <w:iCs w:val="0"/>
                <w:color w:val="auto"/>
                <w:sz w:val="24"/>
                <w:szCs w:val="24"/>
                <w:highlight w:val="none"/>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66B87">
            <w:pPr>
              <w:keepNext w:val="0"/>
              <w:keepLines w:val="0"/>
              <w:pageBreakBefore w:val="0"/>
              <w:widowControl/>
              <w:kinsoku/>
              <w:wordWrap/>
              <w:overflowPunct/>
              <w:topLinePunct w:val="0"/>
              <w:autoSpaceDE/>
              <w:autoSpaceDN/>
              <w:bidi w:val="0"/>
              <w:adjustRightInd/>
              <w:snapToGrid/>
              <w:spacing w:line="360" w:lineRule="auto"/>
              <w:rPr>
                <w:rFonts w:hint="eastAsia" w:ascii="宋体" w:hAnsi="宋体" w:eastAsia="宋体" w:cs="宋体"/>
                <w:i w:val="0"/>
                <w:iCs w:val="0"/>
                <w:color w:val="auto"/>
                <w:sz w:val="24"/>
                <w:szCs w:val="24"/>
                <w:highlight w:val="none"/>
                <w:u w:val="none"/>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349EB">
            <w:pPr>
              <w:keepNext w:val="0"/>
              <w:keepLines w:val="0"/>
              <w:pageBreakBefore w:val="0"/>
              <w:widowControl/>
              <w:kinsoku/>
              <w:wordWrap/>
              <w:overflowPunct/>
              <w:topLinePunct w:val="0"/>
              <w:autoSpaceDE/>
              <w:autoSpaceDN/>
              <w:bidi w:val="0"/>
              <w:adjustRightInd/>
              <w:snapToGrid/>
              <w:spacing w:line="360" w:lineRule="auto"/>
              <w:rPr>
                <w:rFonts w:hint="eastAsia" w:ascii="宋体" w:hAnsi="宋体" w:eastAsia="宋体" w:cs="宋体"/>
                <w:i w:val="0"/>
                <w:iCs w:val="0"/>
                <w:color w:val="auto"/>
                <w:sz w:val="24"/>
                <w:szCs w:val="24"/>
                <w:highlight w:val="none"/>
                <w:u w:val="none"/>
              </w:rPr>
            </w:pPr>
          </w:p>
        </w:tc>
      </w:tr>
      <w:tr w14:paraId="337FC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1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7F4EC45">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b/>
                <w:bCs/>
                <w:color w:val="auto"/>
                <w:kern w:val="0"/>
                <w:sz w:val="24"/>
                <w:szCs w:val="24"/>
                <w:highlight w:val="none"/>
                <w:lang w:eastAsia="zh-CN"/>
              </w:rPr>
              <w:t>分项报价合计</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3A4E1">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bCs/>
                <w:color w:val="auto"/>
                <w:kern w:val="0"/>
                <w:sz w:val="24"/>
                <w:szCs w:val="24"/>
                <w:highlight w:val="none"/>
                <w:lang w:eastAsia="zh-CN"/>
              </w:rPr>
            </w:pPr>
            <w:r>
              <w:rPr>
                <w:rFonts w:hint="eastAsia" w:ascii="宋体" w:hAnsi="宋体" w:cs="宋体"/>
                <w:b/>
                <w:bCs/>
                <w:color w:val="auto"/>
                <w:kern w:val="0"/>
                <w:sz w:val="24"/>
                <w:szCs w:val="24"/>
                <w:highlight w:val="none"/>
                <w:lang w:val="en-US" w:eastAsia="zh-CN"/>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5E832">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bCs/>
                <w:color w:val="auto"/>
                <w:kern w:val="0"/>
                <w:sz w:val="24"/>
                <w:szCs w:val="24"/>
                <w:highlight w:val="none"/>
                <w:lang w:eastAsia="zh-CN"/>
              </w:rPr>
            </w:pPr>
            <w:r>
              <w:rPr>
                <w:rFonts w:hint="eastAsia" w:ascii="宋体" w:hAnsi="宋体" w:cs="宋体"/>
                <w:b/>
                <w:bCs/>
                <w:color w:val="auto"/>
                <w:kern w:val="0"/>
                <w:sz w:val="24"/>
                <w:szCs w:val="24"/>
                <w:highlight w:val="none"/>
                <w:lang w:val="en-US" w:eastAsia="zh-CN"/>
              </w:rPr>
              <w:t>/</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910E1">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bCs/>
                <w:color w:val="auto"/>
                <w:kern w:val="0"/>
                <w:sz w:val="24"/>
                <w:szCs w:val="24"/>
                <w:highlight w:val="none"/>
                <w:lang w:eastAsia="zh-CN"/>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DAB10">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bCs/>
                <w:color w:val="auto"/>
                <w:kern w:val="0"/>
                <w:sz w:val="24"/>
                <w:szCs w:val="24"/>
                <w:highlight w:val="none"/>
                <w:lang w:eastAsia="zh-CN"/>
              </w:rPr>
            </w:pPr>
            <w:r>
              <w:rPr>
                <w:rFonts w:hint="eastAsia" w:ascii="宋体" w:hAnsi="宋体" w:cs="宋体"/>
                <w:b/>
                <w:bCs/>
                <w:color w:val="auto"/>
                <w:kern w:val="0"/>
                <w:sz w:val="24"/>
                <w:szCs w:val="24"/>
                <w:highlight w:val="none"/>
                <w:lang w:val="en-US" w:eastAsia="zh-CN"/>
              </w:rPr>
              <w:t>/</w:t>
            </w:r>
          </w:p>
        </w:tc>
      </w:tr>
    </w:tbl>
    <w:p w14:paraId="73D3057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auto"/>
          <w:kern w:val="2"/>
          <w:sz w:val="24"/>
          <w:szCs w:val="22"/>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注：</w:t>
      </w:r>
      <w:r>
        <w:rPr>
          <w:rFonts w:hint="eastAsia" w:ascii="宋体" w:hAnsi="宋体" w:eastAsia="宋体" w:cs="宋体"/>
          <w:b w:val="0"/>
          <w:bCs w:val="0"/>
          <w:color w:val="auto"/>
          <w:kern w:val="2"/>
          <w:sz w:val="24"/>
          <w:szCs w:val="22"/>
          <w:highlight w:val="none"/>
          <w:lang w:val="en-US" w:eastAsia="zh-CN" w:bidi="ar-SA"/>
        </w:rPr>
        <w:t>1、投标报价包括合同</w:t>
      </w:r>
      <w:r>
        <w:rPr>
          <w:rFonts w:hint="eastAsia" w:ascii="宋体" w:hAnsi="宋体" w:cs="宋体"/>
          <w:b w:val="0"/>
          <w:bCs w:val="0"/>
          <w:color w:val="auto"/>
          <w:kern w:val="2"/>
          <w:sz w:val="24"/>
          <w:szCs w:val="22"/>
          <w:highlight w:val="none"/>
          <w:lang w:val="en-US" w:eastAsia="zh-CN" w:bidi="ar-SA"/>
        </w:rPr>
        <w:t>货物</w:t>
      </w:r>
      <w:r>
        <w:rPr>
          <w:rFonts w:hint="eastAsia" w:ascii="宋体" w:hAnsi="宋体" w:eastAsia="宋体" w:cs="宋体"/>
          <w:b w:val="0"/>
          <w:bCs w:val="0"/>
          <w:color w:val="auto"/>
          <w:kern w:val="2"/>
          <w:sz w:val="24"/>
          <w:szCs w:val="22"/>
          <w:highlight w:val="none"/>
          <w:lang w:val="en-US" w:eastAsia="zh-CN" w:bidi="ar-SA"/>
        </w:rPr>
        <w:t>的设计、制造前准备、制造、包装、运输、装卸、技术服务、报检、及质保期服务等为完成合同全部义务应承担的一切成本、费用和国家规定的所有税金以及合理利润。</w:t>
      </w:r>
    </w:p>
    <w:p w14:paraId="1775BB93">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default" w:ascii="宋体" w:hAnsi="宋体" w:eastAsia="宋体" w:cs="宋体"/>
          <w:b/>
          <w:bCs/>
          <w:color w:val="auto"/>
          <w:kern w:val="2"/>
          <w:sz w:val="24"/>
          <w:szCs w:val="22"/>
          <w:highlight w:val="none"/>
          <w:lang w:val="en-US" w:eastAsia="zh-CN" w:bidi="ar-SA"/>
        </w:rPr>
      </w:pPr>
      <w:r>
        <w:rPr>
          <w:rFonts w:hint="eastAsia" w:ascii="宋体" w:hAnsi="宋体" w:eastAsia="宋体" w:cs="宋体"/>
          <w:b/>
          <w:bCs/>
          <w:color w:val="auto"/>
          <w:kern w:val="2"/>
          <w:sz w:val="24"/>
          <w:szCs w:val="22"/>
          <w:highlight w:val="none"/>
          <w:lang w:val="en-US" w:eastAsia="zh-CN" w:bidi="ar-SA"/>
        </w:rPr>
        <w:t>2、所有报价均为含税价</w:t>
      </w:r>
      <w:r>
        <w:rPr>
          <w:rFonts w:hint="eastAsia" w:ascii="宋体" w:hAnsi="宋体" w:cs="宋体"/>
          <w:b/>
          <w:bCs/>
          <w:color w:val="auto"/>
          <w:kern w:val="2"/>
          <w:sz w:val="24"/>
          <w:szCs w:val="22"/>
          <w:highlight w:val="none"/>
          <w:lang w:val="en-US" w:eastAsia="zh-CN" w:bidi="ar-SA"/>
        </w:rPr>
        <w:t>，</w:t>
      </w:r>
      <w:r>
        <w:rPr>
          <w:rFonts w:hint="eastAsia" w:ascii="宋体" w:hAnsi="宋体" w:eastAsia="宋体" w:cs="宋体"/>
          <w:b/>
          <w:bCs/>
          <w:color w:val="auto"/>
          <w:kern w:val="2"/>
          <w:sz w:val="24"/>
          <w:szCs w:val="22"/>
          <w:highlight w:val="none"/>
          <w:lang w:val="en-US" w:eastAsia="zh-CN" w:bidi="ar-SA"/>
        </w:rPr>
        <w:t>最多保留两位小数</w:t>
      </w:r>
      <w:r>
        <w:rPr>
          <w:rFonts w:hint="eastAsia" w:ascii="宋体" w:hAnsi="宋体" w:cs="宋体"/>
          <w:b/>
          <w:bCs/>
          <w:color w:val="auto"/>
          <w:kern w:val="2"/>
          <w:sz w:val="24"/>
          <w:szCs w:val="22"/>
          <w:highlight w:val="none"/>
          <w:lang w:val="en-US" w:eastAsia="zh-CN" w:bidi="ar-SA"/>
        </w:rPr>
        <w:t>，</w:t>
      </w:r>
      <w:r>
        <w:rPr>
          <w:rFonts w:hint="eastAsia" w:ascii="宋体" w:hAnsi="宋体" w:eastAsia="宋体" w:cs="宋体"/>
          <w:b/>
          <w:bCs/>
          <w:color w:val="auto"/>
          <w:kern w:val="2"/>
          <w:sz w:val="24"/>
          <w:szCs w:val="22"/>
          <w:highlight w:val="none"/>
          <w:lang w:val="en-US" w:eastAsia="zh-CN" w:bidi="ar-SA"/>
        </w:rPr>
        <w:t>增值税税率按13%计入。中标后，将按以下公式计算合同签约的除税价</w:t>
      </w:r>
      <w:r>
        <w:rPr>
          <w:rFonts w:hint="eastAsia" w:ascii="宋体" w:hAnsi="宋体" w:cs="宋体"/>
          <w:b/>
          <w:bCs/>
          <w:color w:val="auto"/>
          <w:kern w:val="2"/>
          <w:sz w:val="24"/>
          <w:szCs w:val="22"/>
          <w:highlight w:val="none"/>
          <w:lang w:val="en-US" w:eastAsia="zh-CN" w:bidi="ar-SA"/>
        </w:rPr>
        <w:t>：</w:t>
      </w:r>
      <w:r>
        <w:rPr>
          <w:rFonts w:hint="eastAsia" w:ascii="宋体" w:hAnsi="宋体" w:eastAsia="宋体" w:cs="宋体"/>
          <w:b/>
          <w:bCs/>
          <w:color w:val="auto"/>
          <w:kern w:val="2"/>
          <w:sz w:val="24"/>
          <w:szCs w:val="22"/>
          <w:highlight w:val="none"/>
          <w:lang w:val="en-US" w:eastAsia="zh-CN" w:bidi="ar-SA"/>
        </w:rPr>
        <w:t>除税价=投标报价/1.13</w:t>
      </w:r>
      <w:r>
        <w:rPr>
          <w:rFonts w:hint="eastAsia" w:ascii="宋体" w:hAnsi="宋体" w:cs="宋体"/>
          <w:b/>
          <w:bCs/>
          <w:color w:val="auto"/>
          <w:kern w:val="2"/>
          <w:sz w:val="24"/>
          <w:szCs w:val="22"/>
          <w:highlight w:val="none"/>
          <w:lang w:val="en-US" w:eastAsia="zh-CN" w:bidi="ar-SA"/>
        </w:rPr>
        <w:t>，</w:t>
      </w:r>
      <w:r>
        <w:rPr>
          <w:rFonts w:hint="eastAsia" w:ascii="宋体" w:hAnsi="宋体" w:eastAsia="宋体" w:cs="宋体"/>
          <w:b/>
          <w:bCs/>
          <w:color w:val="auto"/>
          <w:kern w:val="2"/>
          <w:sz w:val="24"/>
          <w:szCs w:val="22"/>
          <w:highlight w:val="none"/>
          <w:lang w:val="en-US" w:eastAsia="zh-CN" w:bidi="ar-SA"/>
        </w:rPr>
        <w:t>计算结果小数点后保留两位。</w:t>
      </w:r>
    </w:p>
    <w:p w14:paraId="49BAB1F8">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color w:val="auto"/>
          <w:kern w:val="2"/>
          <w:sz w:val="24"/>
          <w:szCs w:val="22"/>
          <w:highlight w:val="none"/>
          <w:lang w:val="en-US" w:eastAsia="zh-CN" w:bidi="ar-SA"/>
        </w:rPr>
      </w:pPr>
      <w:r>
        <w:rPr>
          <w:rFonts w:hint="eastAsia" w:ascii="宋体" w:hAnsi="宋体" w:eastAsia="宋体" w:cs="宋体"/>
          <w:b/>
          <w:bCs/>
          <w:color w:val="auto"/>
          <w:kern w:val="2"/>
          <w:sz w:val="24"/>
          <w:szCs w:val="22"/>
          <w:highlight w:val="none"/>
          <w:lang w:val="en-US" w:eastAsia="zh-CN" w:bidi="ar-SA"/>
        </w:rPr>
        <w:t>3、投标人不得修改本表</w:t>
      </w:r>
      <w:r>
        <w:rPr>
          <w:rFonts w:hint="eastAsia" w:ascii="宋体" w:hAnsi="宋体" w:cs="宋体"/>
          <w:b/>
          <w:bCs/>
          <w:color w:val="auto"/>
          <w:kern w:val="2"/>
          <w:sz w:val="24"/>
          <w:szCs w:val="22"/>
          <w:highlight w:val="none"/>
          <w:lang w:val="en-US" w:eastAsia="zh-CN" w:bidi="ar-SA"/>
        </w:rPr>
        <w:t>货物</w:t>
      </w:r>
      <w:r>
        <w:rPr>
          <w:rFonts w:hint="eastAsia" w:ascii="宋体" w:hAnsi="宋体" w:eastAsia="宋体" w:cs="宋体"/>
          <w:b/>
          <w:bCs/>
          <w:color w:val="auto"/>
          <w:kern w:val="2"/>
          <w:sz w:val="24"/>
          <w:szCs w:val="22"/>
          <w:highlight w:val="none"/>
          <w:lang w:val="en-US" w:eastAsia="zh-CN" w:bidi="ar-SA"/>
        </w:rPr>
        <w:t>名称、数量、单位、备注，否则作否决投标处理。</w:t>
      </w:r>
    </w:p>
    <w:p w14:paraId="504AD27D">
      <w:pPr>
        <w:spacing w:line="360" w:lineRule="auto"/>
        <w:ind w:firstLine="482" w:firstLineChars="200"/>
        <w:rPr>
          <w:rFonts w:hint="eastAsia" w:ascii="宋体" w:hAnsi="宋体" w:eastAsia="宋体" w:cs="宋体"/>
          <w:b/>
          <w:bCs/>
          <w:i w:val="0"/>
          <w:iCs w:val="0"/>
          <w:color w:val="auto"/>
          <w:kern w:val="2"/>
          <w:sz w:val="24"/>
          <w:szCs w:val="22"/>
          <w:highlight w:val="none"/>
          <w:u w:val="none"/>
          <w:lang w:val="en-US" w:eastAsia="zh-CN" w:bidi="ar-SA"/>
        </w:rPr>
      </w:pPr>
      <w:r>
        <w:rPr>
          <w:rFonts w:hint="eastAsia" w:ascii="宋体" w:hAnsi="宋体" w:cs="宋体"/>
          <w:b/>
          <w:bCs/>
          <w:color w:val="auto"/>
          <w:kern w:val="2"/>
          <w:sz w:val="24"/>
          <w:szCs w:val="22"/>
          <w:highlight w:val="none"/>
          <w:lang w:val="en-US" w:eastAsia="zh-CN" w:bidi="ar-SA"/>
        </w:rPr>
        <w:t>4</w:t>
      </w:r>
      <w:r>
        <w:rPr>
          <w:rFonts w:hint="eastAsia" w:ascii="宋体" w:hAnsi="宋体" w:eastAsia="宋体" w:cs="宋体"/>
          <w:b/>
          <w:bCs/>
          <w:color w:val="auto"/>
          <w:kern w:val="2"/>
          <w:sz w:val="24"/>
          <w:szCs w:val="22"/>
          <w:highlight w:val="none"/>
          <w:lang w:val="en-US" w:eastAsia="zh-CN" w:bidi="ar-SA"/>
        </w:rPr>
        <w:t>、投标报价不得超过最高投标限价，否则作否决投标处理。</w:t>
      </w:r>
    </w:p>
    <w:p w14:paraId="0AD10E36">
      <w:pPr>
        <w:keepNext w:val="0"/>
        <w:keepLines w:val="0"/>
        <w:pageBreakBefore w:val="0"/>
        <w:widowControl/>
        <w:kinsoku/>
        <w:wordWrap/>
        <w:overflowPunct/>
        <w:topLinePunct w:val="0"/>
        <w:autoSpaceDE/>
        <w:autoSpaceDN/>
        <w:bidi w:val="0"/>
        <w:adjustRightInd/>
        <w:snapToGrid/>
        <w:spacing w:line="360" w:lineRule="auto"/>
        <w:ind w:left="0" w:leftChars="0" w:firstLine="241" w:firstLineChars="100"/>
        <w:textAlignment w:val="auto"/>
        <w:rPr>
          <w:rFonts w:hint="eastAsia" w:ascii="宋体" w:hAnsi="宋体" w:eastAsia="宋体" w:cs="宋体"/>
          <w:color w:val="auto"/>
          <w:sz w:val="24"/>
          <w:szCs w:val="24"/>
          <w:highlight w:val="none"/>
        </w:rPr>
      </w:pPr>
      <w:r>
        <w:rPr>
          <w:rFonts w:hint="eastAsia" w:ascii="宋体" w:hAnsi="宋体" w:eastAsia="宋体" w:cs="宋体"/>
          <w:b/>
          <w:bCs/>
          <w:i w:val="0"/>
          <w:iCs w:val="0"/>
          <w:color w:val="auto"/>
          <w:kern w:val="0"/>
          <w:sz w:val="24"/>
          <w:szCs w:val="24"/>
          <w:highlight w:val="none"/>
          <w:u w:val="none"/>
          <w:lang w:val="en-US" w:eastAsia="zh-CN" w:bidi="ar"/>
        </w:rPr>
        <w:t xml:space="preserve">  </w:t>
      </w:r>
      <w:r>
        <w:rPr>
          <w:rFonts w:hint="eastAsia" w:ascii="宋体" w:hAnsi="宋体" w:cs="宋体"/>
          <w:b/>
          <w:bCs/>
          <w:i w:val="0"/>
          <w:iCs w:val="0"/>
          <w:color w:val="auto"/>
          <w:kern w:val="0"/>
          <w:sz w:val="24"/>
          <w:szCs w:val="24"/>
          <w:highlight w:val="none"/>
          <w:u w:val="none"/>
          <w:lang w:val="en-US" w:eastAsia="zh-CN" w:bidi="ar"/>
        </w:rPr>
        <w:t>5</w:t>
      </w:r>
      <w:r>
        <w:rPr>
          <w:rFonts w:hint="eastAsia" w:ascii="宋体" w:hAnsi="宋体" w:eastAsia="宋体" w:cs="宋体"/>
          <w:b/>
          <w:bCs/>
          <w:i w:val="0"/>
          <w:iCs w:val="0"/>
          <w:color w:val="auto"/>
          <w:kern w:val="0"/>
          <w:sz w:val="24"/>
          <w:szCs w:val="24"/>
          <w:highlight w:val="none"/>
          <w:u w:val="none"/>
          <w:lang w:val="en-US" w:eastAsia="zh-CN" w:bidi="ar"/>
        </w:rPr>
        <w:t>、</w:t>
      </w:r>
      <w:r>
        <w:rPr>
          <w:rFonts w:hint="eastAsia" w:ascii="宋体" w:hAnsi="宋体" w:eastAsia="宋体" w:cs="宋体"/>
          <w:b/>
          <w:bCs/>
          <w:color w:val="auto"/>
          <w:kern w:val="2"/>
          <w:sz w:val="24"/>
          <w:szCs w:val="22"/>
          <w:highlight w:val="none"/>
          <w:lang w:val="en-US" w:eastAsia="zh-CN" w:bidi="ar-SA"/>
        </w:rPr>
        <w:t>本表中产品的规格、型号</w:t>
      </w:r>
      <w:r>
        <w:rPr>
          <w:rFonts w:hint="eastAsia" w:ascii="宋体" w:hAnsi="宋体" w:cs="宋体"/>
          <w:b/>
          <w:bCs/>
          <w:color w:val="auto"/>
          <w:kern w:val="2"/>
          <w:sz w:val="24"/>
          <w:szCs w:val="22"/>
          <w:highlight w:val="none"/>
          <w:lang w:val="en-US" w:eastAsia="zh-CN" w:bidi="ar-SA"/>
        </w:rPr>
        <w:t>、</w:t>
      </w:r>
      <w:r>
        <w:rPr>
          <w:rFonts w:hint="eastAsia" w:ascii="宋体" w:hAnsi="宋体" w:eastAsia="宋体" w:cs="宋体"/>
          <w:b/>
          <w:bCs/>
          <w:color w:val="auto"/>
          <w:kern w:val="2"/>
          <w:sz w:val="24"/>
          <w:szCs w:val="22"/>
          <w:highlight w:val="none"/>
          <w:lang w:val="en-US" w:eastAsia="zh-CN" w:bidi="ar-SA"/>
        </w:rPr>
        <w:t>参数需满足</w:t>
      </w:r>
      <w:r>
        <w:rPr>
          <w:rFonts w:hint="eastAsia" w:ascii="宋体" w:hAnsi="宋体" w:cs="宋体"/>
          <w:b/>
          <w:bCs/>
          <w:color w:val="auto"/>
          <w:kern w:val="2"/>
          <w:sz w:val="24"/>
          <w:szCs w:val="22"/>
          <w:highlight w:val="none"/>
          <w:lang w:val="en-US" w:eastAsia="zh-CN" w:bidi="ar-SA"/>
        </w:rPr>
        <w:t>《</w:t>
      </w:r>
      <w:r>
        <w:rPr>
          <w:rFonts w:hint="eastAsia" w:ascii="宋体" w:hAnsi="宋体" w:eastAsia="宋体" w:cs="宋体"/>
          <w:b/>
          <w:bCs/>
          <w:color w:val="auto"/>
          <w:kern w:val="2"/>
          <w:sz w:val="24"/>
          <w:szCs w:val="22"/>
          <w:highlight w:val="none"/>
          <w:lang w:val="en-US" w:eastAsia="zh-CN" w:bidi="ar-SA"/>
        </w:rPr>
        <w:t>供货要求</w:t>
      </w:r>
      <w:r>
        <w:rPr>
          <w:rFonts w:hint="eastAsia" w:ascii="宋体" w:hAnsi="宋体" w:cs="宋体"/>
          <w:b/>
          <w:bCs/>
          <w:color w:val="auto"/>
          <w:kern w:val="2"/>
          <w:sz w:val="24"/>
          <w:szCs w:val="22"/>
          <w:highlight w:val="none"/>
          <w:lang w:val="en-US" w:eastAsia="zh-CN" w:bidi="ar-SA"/>
        </w:rPr>
        <w:t>》</w:t>
      </w:r>
      <w:r>
        <w:rPr>
          <w:rFonts w:hint="eastAsia" w:ascii="宋体" w:hAnsi="宋体" w:eastAsia="宋体" w:cs="宋体"/>
          <w:b/>
          <w:bCs/>
          <w:i w:val="0"/>
          <w:iCs w:val="0"/>
          <w:color w:val="auto"/>
          <w:kern w:val="0"/>
          <w:sz w:val="24"/>
          <w:szCs w:val="24"/>
          <w:highlight w:val="none"/>
          <w:u w:val="none"/>
          <w:lang w:val="en-US" w:eastAsia="zh-CN" w:bidi="ar"/>
        </w:rPr>
        <w:t>。</w:t>
      </w:r>
      <w:r>
        <w:rPr>
          <w:rFonts w:hint="eastAsia" w:ascii="宋体" w:hAnsi="宋体" w:eastAsia="宋体" w:cs="宋体"/>
          <w:b/>
          <w:bCs/>
          <w:i w:val="0"/>
          <w:iCs w:val="0"/>
          <w:color w:val="auto"/>
          <w:kern w:val="0"/>
          <w:sz w:val="24"/>
          <w:szCs w:val="24"/>
          <w:highlight w:val="none"/>
          <w:u w:val="none"/>
          <w:lang w:val="en-US" w:eastAsia="zh-CN" w:bidi="ar"/>
        </w:rPr>
        <w:br w:type="textWrapping"/>
      </w:r>
      <w:r>
        <w:rPr>
          <w:rFonts w:hint="eastAsia" w:ascii="宋体" w:hAnsi="宋体" w:cs="宋体"/>
          <w:b/>
          <w:bCs/>
          <w:i w:val="0"/>
          <w:iCs w:val="0"/>
          <w:color w:val="auto"/>
          <w:kern w:val="0"/>
          <w:sz w:val="24"/>
          <w:szCs w:val="24"/>
          <w:highlight w:val="none"/>
          <w:u w:val="none"/>
          <w:lang w:val="en-US" w:eastAsia="zh-CN" w:bidi="ar"/>
        </w:rPr>
        <w:t xml:space="preserve"> </w:t>
      </w:r>
      <w:r>
        <w:rPr>
          <w:rFonts w:hint="eastAsia" w:ascii="宋体" w:hAnsi="宋体" w:eastAsia="宋体" w:cs="宋体"/>
          <w:color w:val="auto"/>
          <w:sz w:val="24"/>
          <w:szCs w:val="24"/>
          <w:highlight w:val="none"/>
        </w:rPr>
        <w:t>投标人名称：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w:t>
      </w:r>
      <w:r>
        <w:rPr>
          <w:rFonts w:hint="eastAsia" w:ascii="宋体" w:hAnsi="宋体" w:eastAsia="宋体" w:cs="宋体"/>
          <w:color w:val="auto"/>
          <w:sz w:val="24"/>
          <w:szCs w:val="24"/>
          <w:highlight w:val="none"/>
          <w:lang w:val="en-US" w:eastAsia="zh-CN"/>
        </w:rPr>
        <w:t>单位</w:t>
      </w:r>
      <w:r>
        <w:rPr>
          <w:rFonts w:hint="eastAsia" w:ascii="宋体" w:hAnsi="宋体" w:eastAsia="宋体" w:cs="宋体"/>
          <w:color w:val="auto"/>
          <w:sz w:val="24"/>
          <w:szCs w:val="24"/>
          <w:highlight w:val="none"/>
        </w:rPr>
        <w:t>章）</w:t>
      </w:r>
    </w:p>
    <w:p w14:paraId="49F7F22C">
      <w:pPr>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w:t>
      </w:r>
      <w:r>
        <w:rPr>
          <w:rFonts w:hint="eastAsia" w:ascii="宋体" w:hAnsi="宋体" w:eastAsia="宋体" w:cs="宋体"/>
          <w:color w:val="auto"/>
          <w:sz w:val="24"/>
          <w:szCs w:val="24"/>
          <w:highlight w:val="none"/>
          <w:lang w:val="en-US" w:eastAsia="zh-CN"/>
        </w:rPr>
        <w:t>或盖章</w:t>
      </w:r>
      <w:r>
        <w:rPr>
          <w:rFonts w:hint="eastAsia" w:ascii="宋体" w:hAnsi="宋体" w:eastAsia="宋体" w:cs="宋体"/>
          <w:color w:val="auto"/>
          <w:sz w:val="24"/>
          <w:szCs w:val="24"/>
          <w:highlight w:val="none"/>
        </w:rPr>
        <w:t>）</w:t>
      </w:r>
    </w:p>
    <w:p w14:paraId="5B191B9F">
      <w:pPr>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04A26C4D">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b w:val="0"/>
          <w:bCs w:val="0"/>
          <w:color w:val="auto"/>
          <w:sz w:val="24"/>
          <w:szCs w:val="24"/>
          <w:highlight w:val="none"/>
          <w:lang w:eastAsia="zh-CN"/>
        </w:rPr>
        <w:sectPr>
          <w:pgSz w:w="11906" w:h="16838"/>
          <w:pgMar w:top="1440" w:right="1286"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宋体" w:hAnsi="宋体" w:eastAsia="宋体" w:cs="宋体"/>
          <w:b w:val="0"/>
          <w:bCs w:val="0"/>
          <w:color w:val="auto"/>
          <w:sz w:val="24"/>
          <w:szCs w:val="24"/>
          <w:highlight w:val="none"/>
          <w:lang w:eastAsia="zh-CN"/>
        </w:rPr>
        <w:br w:type="page"/>
      </w:r>
    </w:p>
    <w:p w14:paraId="04BA388A">
      <w:pPr>
        <w:keepNext w:val="0"/>
        <w:keepLines w:val="0"/>
        <w:pageBreakBefore w:val="0"/>
        <w:kinsoku/>
        <w:wordWrap/>
        <w:overflowPunct/>
        <w:topLinePunct w:val="0"/>
        <w:autoSpaceDE/>
        <w:autoSpaceDN/>
        <w:bidi w:val="0"/>
        <w:adjustRightInd/>
        <w:snapToGrid/>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项目名称：</w:t>
      </w:r>
      <w:r>
        <w:rPr>
          <w:rFonts w:hint="eastAsia" w:ascii="宋体" w:hAnsi="宋体" w:cs="宋体"/>
          <w:color w:val="auto"/>
          <w:sz w:val="24"/>
          <w:szCs w:val="24"/>
          <w:highlight w:val="none"/>
          <w:lang w:val="en-US" w:eastAsia="zh-CN"/>
        </w:rPr>
        <w:t>宁波市轨道交通6号线一期高桥南车辆段、市域（郊）铁路工程龙山车辆段和云龙车辆段宿舍家具采购项目</w:t>
      </w:r>
      <w:r>
        <w:rPr>
          <w:rFonts w:hint="eastAsia" w:ascii="宋体" w:hAnsi="宋体" w:eastAsia="宋体" w:cs="宋体"/>
          <w:color w:val="auto"/>
          <w:sz w:val="24"/>
          <w:szCs w:val="24"/>
          <w:highlight w:val="none"/>
          <w:lang w:val="en-US" w:eastAsia="zh-CN"/>
        </w:rPr>
        <w:t>Ⅱ</w:t>
      </w:r>
      <w:r>
        <w:rPr>
          <w:rFonts w:hint="eastAsia" w:ascii="宋体" w:hAnsi="宋体" w:cs="宋体"/>
          <w:color w:val="auto"/>
          <w:sz w:val="24"/>
          <w:szCs w:val="24"/>
          <w:highlight w:val="none"/>
          <w:lang w:val="en-US" w:eastAsia="zh-CN"/>
        </w:rPr>
        <w:t>标段</w:t>
      </w:r>
    </w:p>
    <w:p w14:paraId="7698C535">
      <w:pPr>
        <w:keepNext w:val="0"/>
        <w:keepLines w:val="0"/>
        <w:pageBreakBefore w:val="0"/>
        <w:kinsoku/>
        <w:wordWrap/>
        <w:overflowPunct/>
        <w:topLinePunct w:val="0"/>
        <w:autoSpaceDE/>
        <w:autoSpaceDN/>
        <w:bidi w:val="0"/>
        <w:adjustRightInd/>
        <w:snapToGrid/>
        <w:spacing w:line="360" w:lineRule="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招标编号：</w:t>
      </w:r>
    </w:p>
    <w:p w14:paraId="1C857DEF">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货币单位：人民币元</w:t>
      </w:r>
    </w:p>
    <w:tbl>
      <w:tblPr>
        <w:tblStyle w:val="75"/>
        <w:tblW w:w="14128"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8"/>
        <w:gridCol w:w="1394"/>
        <w:gridCol w:w="1934"/>
        <w:gridCol w:w="885"/>
        <w:gridCol w:w="820"/>
        <w:gridCol w:w="934"/>
        <w:gridCol w:w="869"/>
        <w:gridCol w:w="1350"/>
        <w:gridCol w:w="1350"/>
        <w:gridCol w:w="1350"/>
        <w:gridCol w:w="1508"/>
        <w:gridCol w:w="1196"/>
      </w:tblGrid>
      <w:tr w14:paraId="1E0BD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D17E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D516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0469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D263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223D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7EAD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A95A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7EE6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738D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6015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14AD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11</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9E24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12</w:t>
            </w:r>
          </w:p>
        </w:tc>
      </w:tr>
      <w:tr w14:paraId="39A23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FA9C6">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序号</w:t>
            </w:r>
          </w:p>
        </w:tc>
        <w:tc>
          <w:tcPr>
            <w:tcW w:w="139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7F781">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名称</w:t>
            </w:r>
          </w:p>
        </w:tc>
        <w:tc>
          <w:tcPr>
            <w:tcW w:w="193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5C998">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规格</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B5AEC">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单位</w:t>
            </w:r>
          </w:p>
        </w:tc>
        <w:tc>
          <w:tcPr>
            <w:tcW w:w="8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6DE86">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合计数量</w:t>
            </w:r>
          </w:p>
        </w:tc>
        <w:tc>
          <w:tcPr>
            <w:tcW w:w="93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665FE">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综合单价</w:t>
            </w:r>
            <w:r>
              <w:rPr>
                <w:rFonts w:hint="eastAsia" w:ascii="宋体" w:hAnsi="宋体" w:cs="宋体"/>
                <w:b/>
                <w:bCs/>
                <w:i w:val="0"/>
                <w:iCs w:val="0"/>
                <w:color w:val="000000"/>
                <w:kern w:val="0"/>
                <w:sz w:val="21"/>
                <w:szCs w:val="21"/>
                <w:highlight w:val="none"/>
                <w:u w:val="none"/>
                <w:lang w:val="en-US" w:eastAsia="zh-CN" w:bidi="ar"/>
              </w:rPr>
              <w:t>（元）</w:t>
            </w:r>
          </w:p>
        </w:tc>
        <w:tc>
          <w:tcPr>
            <w:tcW w:w="8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177465">
            <w:pPr>
              <w:keepNext w:val="0"/>
              <w:keepLines w:val="0"/>
              <w:widowControl/>
              <w:suppressLineNumbers w:val="0"/>
              <w:jc w:val="center"/>
              <w:textAlignment w:val="center"/>
              <w:rPr>
                <w:rFonts w:hint="default" w:ascii="宋体" w:hAnsi="宋体" w:eastAsia="宋体" w:cs="宋体"/>
                <w:b/>
                <w:bCs/>
                <w:i w:val="0"/>
                <w:iCs w:val="0"/>
                <w:color w:val="000000"/>
                <w:sz w:val="21"/>
                <w:szCs w:val="21"/>
                <w:highlight w:val="none"/>
                <w:u w:val="none"/>
                <w:lang w:val="en-US"/>
              </w:rPr>
            </w:pPr>
            <w:r>
              <w:rPr>
                <w:rFonts w:hint="eastAsia" w:ascii="宋体" w:hAnsi="宋体" w:eastAsia="宋体" w:cs="宋体"/>
                <w:b/>
                <w:bCs/>
                <w:i w:val="0"/>
                <w:iCs w:val="0"/>
                <w:color w:val="000000"/>
                <w:kern w:val="0"/>
                <w:sz w:val="21"/>
                <w:szCs w:val="21"/>
                <w:highlight w:val="none"/>
                <w:u w:val="none"/>
                <w:lang w:val="en-US" w:eastAsia="zh-CN" w:bidi="ar"/>
              </w:rPr>
              <w:t>合价</w:t>
            </w:r>
            <w:r>
              <w:rPr>
                <w:rFonts w:hint="eastAsia" w:ascii="宋体" w:hAnsi="宋体" w:eastAsia="宋体" w:cs="宋体"/>
                <w:b/>
                <w:bCs/>
                <w:i w:val="0"/>
                <w:iCs w:val="0"/>
                <w:color w:val="000000"/>
                <w:kern w:val="0"/>
                <w:sz w:val="21"/>
                <w:szCs w:val="21"/>
                <w:highlight w:val="none"/>
                <w:u w:val="none"/>
                <w:lang w:val="en-US" w:eastAsia="zh-CN" w:bidi="ar"/>
              </w:rPr>
              <w:br w:type="textWrapping"/>
            </w:r>
            <w:r>
              <w:rPr>
                <w:rFonts w:hint="eastAsia" w:ascii="宋体" w:hAnsi="宋体" w:eastAsia="宋体" w:cs="宋体"/>
                <w:b/>
                <w:bCs/>
                <w:i w:val="0"/>
                <w:iCs w:val="0"/>
                <w:color w:val="000000"/>
                <w:kern w:val="0"/>
                <w:sz w:val="21"/>
                <w:szCs w:val="21"/>
                <w:highlight w:val="none"/>
                <w:u w:val="none"/>
                <w:lang w:val="en-US" w:eastAsia="zh-CN" w:bidi="ar"/>
              </w:rPr>
              <w:t>（5</w:t>
            </w:r>
            <w:r>
              <w:rPr>
                <w:rFonts w:ascii="Arial" w:hAnsi="Arial" w:eastAsia="宋体" w:cs="Arial"/>
                <w:b/>
                <w:bCs/>
                <w:i w:val="0"/>
                <w:iCs w:val="0"/>
                <w:color w:val="000000"/>
                <w:kern w:val="0"/>
                <w:sz w:val="21"/>
                <w:szCs w:val="21"/>
                <w:highlight w:val="none"/>
                <w:u w:val="none"/>
                <w:lang w:val="en-US" w:eastAsia="zh-CN" w:bidi="ar"/>
              </w:rPr>
              <w:t>×</w:t>
            </w:r>
            <w:r>
              <w:rPr>
                <w:rFonts w:hint="eastAsia" w:ascii="宋体" w:hAnsi="宋体" w:eastAsia="宋体" w:cs="宋体"/>
                <w:b/>
                <w:bCs/>
                <w:i w:val="0"/>
                <w:iCs w:val="0"/>
                <w:color w:val="000000"/>
                <w:kern w:val="0"/>
                <w:sz w:val="21"/>
                <w:szCs w:val="21"/>
                <w:highlight w:val="none"/>
                <w:u w:val="none"/>
                <w:lang w:val="en-US" w:eastAsia="zh-CN" w:bidi="ar"/>
              </w:rPr>
              <w:t>6）</w:t>
            </w:r>
            <w:r>
              <w:rPr>
                <w:rFonts w:hint="eastAsia" w:ascii="宋体" w:hAnsi="宋体" w:cs="宋体"/>
                <w:b/>
                <w:bCs/>
                <w:i w:val="0"/>
                <w:iCs w:val="0"/>
                <w:color w:val="000000"/>
                <w:kern w:val="0"/>
                <w:sz w:val="21"/>
                <w:szCs w:val="21"/>
                <w:highlight w:val="none"/>
                <w:u w:val="none"/>
                <w:lang w:val="en-US" w:eastAsia="zh-CN" w:bidi="ar"/>
              </w:rPr>
              <w:t>(元）</w:t>
            </w:r>
          </w:p>
        </w:tc>
        <w:tc>
          <w:tcPr>
            <w:tcW w:w="675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6DDB1A0">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其中</w:t>
            </w:r>
          </w:p>
        </w:tc>
      </w:tr>
      <w:tr w14:paraId="36745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843CB">
            <w:pPr>
              <w:jc w:val="center"/>
              <w:rPr>
                <w:rFonts w:hint="eastAsia" w:ascii="宋体" w:hAnsi="宋体" w:eastAsia="宋体" w:cs="宋体"/>
                <w:b/>
                <w:bCs/>
                <w:i w:val="0"/>
                <w:iCs w:val="0"/>
                <w:color w:val="000000"/>
                <w:sz w:val="21"/>
                <w:szCs w:val="21"/>
                <w:highlight w:val="none"/>
                <w:u w:val="none"/>
              </w:rPr>
            </w:pPr>
          </w:p>
        </w:tc>
        <w:tc>
          <w:tcPr>
            <w:tcW w:w="13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6A7B8">
            <w:pPr>
              <w:jc w:val="center"/>
              <w:rPr>
                <w:rFonts w:hint="eastAsia" w:ascii="宋体" w:hAnsi="宋体" w:eastAsia="宋体" w:cs="宋体"/>
                <w:b/>
                <w:bCs/>
                <w:i w:val="0"/>
                <w:iCs w:val="0"/>
                <w:color w:val="000000"/>
                <w:sz w:val="21"/>
                <w:szCs w:val="21"/>
                <w:highlight w:val="none"/>
                <w:u w:val="none"/>
              </w:rPr>
            </w:pPr>
          </w:p>
        </w:tc>
        <w:tc>
          <w:tcPr>
            <w:tcW w:w="19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3B248">
            <w:pPr>
              <w:jc w:val="center"/>
              <w:rPr>
                <w:rFonts w:hint="eastAsia" w:ascii="宋体" w:hAnsi="宋体" w:eastAsia="宋体" w:cs="宋体"/>
                <w:b/>
                <w:bCs/>
                <w:i w:val="0"/>
                <w:iCs w:val="0"/>
                <w:color w:val="000000"/>
                <w:sz w:val="21"/>
                <w:szCs w:val="21"/>
                <w:highlight w:val="none"/>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4E2B0">
            <w:pPr>
              <w:jc w:val="center"/>
              <w:rPr>
                <w:rFonts w:hint="eastAsia" w:ascii="宋体" w:hAnsi="宋体" w:eastAsia="宋体" w:cs="宋体"/>
                <w:b/>
                <w:bCs/>
                <w:i w:val="0"/>
                <w:iCs w:val="0"/>
                <w:color w:val="000000"/>
                <w:sz w:val="21"/>
                <w:szCs w:val="21"/>
                <w:highlight w:val="none"/>
                <w:u w:val="none"/>
              </w:rPr>
            </w:pPr>
          </w:p>
        </w:tc>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4925E">
            <w:pPr>
              <w:jc w:val="center"/>
              <w:rPr>
                <w:rFonts w:hint="eastAsia" w:ascii="宋体" w:hAnsi="宋体" w:eastAsia="宋体" w:cs="宋体"/>
                <w:b/>
                <w:bCs/>
                <w:i w:val="0"/>
                <w:iCs w:val="0"/>
                <w:color w:val="000000"/>
                <w:sz w:val="21"/>
                <w:szCs w:val="21"/>
                <w:highlight w:val="none"/>
                <w:u w:val="none"/>
              </w:rPr>
            </w:pP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1B093">
            <w:pPr>
              <w:jc w:val="center"/>
              <w:rPr>
                <w:rFonts w:hint="eastAsia" w:ascii="宋体" w:hAnsi="宋体" w:eastAsia="宋体" w:cs="宋体"/>
                <w:b/>
                <w:bCs/>
                <w:i w:val="0"/>
                <w:iCs w:val="0"/>
                <w:color w:val="000000"/>
                <w:sz w:val="21"/>
                <w:szCs w:val="21"/>
                <w:highlight w:val="none"/>
                <w:u w:val="none"/>
              </w:rPr>
            </w:pPr>
          </w:p>
        </w:tc>
        <w:tc>
          <w:tcPr>
            <w:tcW w:w="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6FCE8F">
            <w:pPr>
              <w:jc w:val="center"/>
              <w:rPr>
                <w:rFonts w:hint="eastAsia" w:ascii="宋体" w:hAnsi="宋体" w:eastAsia="宋体" w:cs="宋体"/>
                <w:b/>
                <w:bCs/>
                <w:i w:val="0"/>
                <w:iCs w:val="0"/>
                <w:color w:val="000000"/>
                <w:sz w:val="21"/>
                <w:szCs w:val="21"/>
                <w:highlight w:val="none"/>
                <w:u w:val="none"/>
              </w:rPr>
            </w:pPr>
          </w:p>
        </w:tc>
        <w:tc>
          <w:tcPr>
            <w:tcW w:w="2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B8F4A4">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宁波至慈溪市域（郊）工程</w:t>
            </w:r>
          </w:p>
        </w:tc>
        <w:tc>
          <w:tcPr>
            <w:tcW w:w="28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8BBCB7">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宁波至象山市域（郊）工程</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CF04D">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备注</w:t>
            </w:r>
          </w:p>
        </w:tc>
      </w:tr>
      <w:tr w14:paraId="023C8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ABBA5">
            <w:pPr>
              <w:jc w:val="center"/>
              <w:rPr>
                <w:rFonts w:hint="eastAsia" w:ascii="宋体" w:hAnsi="宋体" w:eastAsia="宋体" w:cs="宋体"/>
                <w:b/>
                <w:bCs/>
                <w:i w:val="0"/>
                <w:iCs w:val="0"/>
                <w:color w:val="000000"/>
                <w:sz w:val="21"/>
                <w:szCs w:val="21"/>
                <w:highlight w:val="none"/>
                <w:u w:val="none"/>
              </w:rPr>
            </w:pPr>
          </w:p>
        </w:tc>
        <w:tc>
          <w:tcPr>
            <w:tcW w:w="13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5448C">
            <w:pPr>
              <w:jc w:val="center"/>
              <w:rPr>
                <w:rFonts w:hint="eastAsia" w:ascii="宋体" w:hAnsi="宋体" w:eastAsia="宋体" w:cs="宋体"/>
                <w:b/>
                <w:bCs/>
                <w:i w:val="0"/>
                <w:iCs w:val="0"/>
                <w:color w:val="000000"/>
                <w:sz w:val="21"/>
                <w:szCs w:val="21"/>
                <w:highlight w:val="none"/>
                <w:u w:val="none"/>
              </w:rPr>
            </w:pPr>
          </w:p>
        </w:tc>
        <w:tc>
          <w:tcPr>
            <w:tcW w:w="19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A2597">
            <w:pPr>
              <w:jc w:val="center"/>
              <w:rPr>
                <w:rFonts w:hint="eastAsia" w:ascii="宋体" w:hAnsi="宋体" w:eastAsia="宋体" w:cs="宋体"/>
                <w:b/>
                <w:bCs/>
                <w:i w:val="0"/>
                <w:iCs w:val="0"/>
                <w:color w:val="000000"/>
                <w:sz w:val="21"/>
                <w:szCs w:val="21"/>
                <w:highlight w:val="none"/>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9FC94">
            <w:pPr>
              <w:jc w:val="center"/>
              <w:rPr>
                <w:rFonts w:hint="eastAsia" w:ascii="宋体" w:hAnsi="宋体" w:eastAsia="宋体" w:cs="宋体"/>
                <w:b/>
                <w:bCs/>
                <w:i w:val="0"/>
                <w:iCs w:val="0"/>
                <w:color w:val="000000"/>
                <w:sz w:val="21"/>
                <w:szCs w:val="21"/>
                <w:highlight w:val="none"/>
                <w:u w:val="none"/>
              </w:rPr>
            </w:pPr>
          </w:p>
        </w:tc>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82484">
            <w:pPr>
              <w:jc w:val="center"/>
              <w:rPr>
                <w:rFonts w:hint="eastAsia" w:ascii="宋体" w:hAnsi="宋体" w:eastAsia="宋体" w:cs="宋体"/>
                <w:b/>
                <w:bCs/>
                <w:i w:val="0"/>
                <w:iCs w:val="0"/>
                <w:color w:val="000000"/>
                <w:sz w:val="21"/>
                <w:szCs w:val="21"/>
                <w:highlight w:val="none"/>
                <w:u w:val="none"/>
              </w:rPr>
            </w:pP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0E382">
            <w:pPr>
              <w:jc w:val="center"/>
              <w:rPr>
                <w:rFonts w:hint="eastAsia" w:ascii="宋体" w:hAnsi="宋体" w:eastAsia="宋体" w:cs="宋体"/>
                <w:b/>
                <w:bCs/>
                <w:i w:val="0"/>
                <w:iCs w:val="0"/>
                <w:color w:val="000000"/>
                <w:sz w:val="21"/>
                <w:szCs w:val="21"/>
                <w:highlight w:val="none"/>
                <w:u w:val="none"/>
              </w:rPr>
            </w:pPr>
          </w:p>
        </w:tc>
        <w:tc>
          <w:tcPr>
            <w:tcW w:w="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B7DA21">
            <w:pPr>
              <w:jc w:val="center"/>
              <w:rPr>
                <w:rFonts w:hint="eastAsia" w:ascii="宋体" w:hAnsi="宋体" w:eastAsia="宋体" w:cs="宋体"/>
                <w:b/>
                <w:bCs/>
                <w:i w:val="0"/>
                <w:iCs w:val="0"/>
                <w:color w:val="000000"/>
                <w:sz w:val="21"/>
                <w:szCs w:val="21"/>
                <w:highlight w:val="none"/>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FD25A">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数量</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6F72D">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合价（6×8）</w:t>
            </w:r>
            <w:r>
              <w:rPr>
                <w:rFonts w:hint="eastAsia" w:ascii="宋体" w:hAnsi="宋体" w:cs="宋体"/>
                <w:b/>
                <w:bCs/>
                <w:i w:val="0"/>
                <w:iCs w:val="0"/>
                <w:color w:val="000000"/>
                <w:kern w:val="0"/>
                <w:sz w:val="21"/>
                <w:szCs w:val="21"/>
                <w:highlight w:val="none"/>
                <w:u w:val="none"/>
                <w:lang w:val="en-US" w:eastAsia="zh-CN" w:bidi="ar"/>
              </w:rPr>
              <w:t>(元）</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3E202">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数量</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195A8">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合价（6×10）</w:t>
            </w:r>
            <w:r>
              <w:rPr>
                <w:rFonts w:hint="eastAsia" w:ascii="宋体" w:hAnsi="宋体" w:cs="宋体"/>
                <w:b/>
                <w:bCs/>
                <w:i w:val="0"/>
                <w:iCs w:val="0"/>
                <w:color w:val="000000"/>
                <w:kern w:val="0"/>
                <w:sz w:val="21"/>
                <w:szCs w:val="21"/>
                <w:highlight w:val="none"/>
                <w:u w:val="none"/>
                <w:lang w:val="en-US" w:eastAsia="zh-CN" w:bidi="ar"/>
              </w:rPr>
              <w:t>(元）</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F4190">
            <w:pPr>
              <w:rPr>
                <w:rFonts w:hint="eastAsia" w:ascii="宋体" w:hAnsi="宋体" w:eastAsia="宋体" w:cs="宋体"/>
                <w:b/>
                <w:bCs/>
                <w:i w:val="0"/>
                <w:iCs w:val="0"/>
                <w:color w:val="000000"/>
                <w:sz w:val="21"/>
                <w:szCs w:val="21"/>
                <w:highlight w:val="none"/>
                <w:u w:val="none"/>
              </w:rPr>
            </w:pPr>
          </w:p>
        </w:tc>
      </w:tr>
      <w:tr w14:paraId="73B48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D606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4337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床1.2*2.0</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BB7F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1200*2036*400/1000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32D3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张</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C9FF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873 </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97D04">
            <w:pPr>
              <w:rPr>
                <w:rFonts w:hint="eastAsia" w:ascii="宋体" w:hAnsi="宋体" w:eastAsia="宋体" w:cs="宋体"/>
                <w:i w:val="0"/>
                <w:iCs w:val="0"/>
                <w:color w:val="000000"/>
                <w:sz w:val="21"/>
                <w:szCs w:val="21"/>
                <w:highlight w:val="none"/>
                <w:u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11898">
            <w:pPr>
              <w:rPr>
                <w:rFonts w:hint="eastAsia" w:ascii="宋体" w:hAnsi="宋体" w:eastAsia="宋体" w:cs="宋体"/>
                <w:i w:val="0"/>
                <w:iCs w:val="0"/>
                <w:color w:val="000000"/>
                <w:sz w:val="21"/>
                <w:szCs w:val="21"/>
                <w:highlight w:val="none"/>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CF92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401</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7985C">
            <w:pPr>
              <w:jc w:val="center"/>
              <w:rPr>
                <w:rFonts w:hint="eastAsia" w:ascii="宋体" w:hAnsi="宋体" w:eastAsia="宋体" w:cs="宋体"/>
                <w:i w:val="0"/>
                <w:iCs w:val="0"/>
                <w:color w:val="000000"/>
                <w:sz w:val="21"/>
                <w:szCs w:val="21"/>
                <w:highlight w:val="none"/>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E0B8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472</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6A8B5">
            <w:pPr>
              <w:jc w:val="center"/>
              <w:rPr>
                <w:rFonts w:hint="eastAsia" w:ascii="宋体" w:hAnsi="宋体" w:eastAsia="宋体" w:cs="宋体"/>
                <w:i w:val="0"/>
                <w:iCs w:val="0"/>
                <w:color w:val="000000"/>
                <w:sz w:val="21"/>
                <w:szCs w:val="21"/>
                <w:highlight w:val="none"/>
                <w:u w:val="none"/>
              </w:rPr>
            </w:pP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E42F8">
            <w:pPr>
              <w:rPr>
                <w:rFonts w:hint="eastAsia" w:ascii="宋体" w:hAnsi="宋体" w:eastAsia="宋体" w:cs="宋体"/>
                <w:i w:val="0"/>
                <w:iCs w:val="0"/>
                <w:color w:val="000000"/>
                <w:sz w:val="21"/>
                <w:szCs w:val="21"/>
                <w:highlight w:val="none"/>
                <w:u w:val="none"/>
              </w:rPr>
            </w:pPr>
          </w:p>
        </w:tc>
      </w:tr>
      <w:tr w14:paraId="7B352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38" w:type="dxa"/>
            <w:tcBorders>
              <w:top w:val="nil"/>
              <w:left w:val="single" w:color="000000" w:sz="4" w:space="0"/>
              <w:bottom w:val="single" w:color="000000" w:sz="4" w:space="0"/>
              <w:right w:val="single" w:color="000000" w:sz="4" w:space="0"/>
            </w:tcBorders>
            <w:shd w:val="clear" w:color="auto" w:fill="auto"/>
            <w:noWrap/>
            <w:vAlign w:val="center"/>
          </w:tcPr>
          <w:p w14:paraId="2AD5329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9A06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床垫1.2*2.0</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5B50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1200*2000*50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10DB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张</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61E5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933 </w:t>
            </w:r>
          </w:p>
        </w:tc>
        <w:tc>
          <w:tcPr>
            <w:tcW w:w="934" w:type="dxa"/>
            <w:tcBorders>
              <w:top w:val="nil"/>
              <w:left w:val="single" w:color="000000" w:sz="4" w:space="0"/>
              <w:bottom w:val="single" w:color="000000" w:sz="4" w:space="0"/>
              <w:right w:val="single" w:color="000000" w:sz="4" w:space="0"/>
            </w:tcBorders>
            <w:shd w:val="clear" w:color="auto" w:fill="auto"/>
            <w:noWrap/>
            <w:vAlign w:val="center"/>
          </w:tcPr>
          <w:p w14:paraId="3F8B3C43">
            <w:pPr>
              <w:rPr>
                <w:rFonts w:hint="eastAsia" w:ascii="宋体" w:hAnsi="宋体" w:eastAsia="宋体" w:cs="宋体"/>
                <w:i w:val="0"/>
                <w:iCs w:val="0"/>
                <w:color w:val="000000"/>
                <w:sz w:val="21"/>
                <w:szCs w:val="21"/>
                <w:highlight w:val="none"/>
                <w:u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0DE70">
            <w:pPr>
              <w:rPr>
                <w:rFonts w:hint="eastAsia" w:ascii="宋体" w:hAnsi="宋体" w:eastAsia="宋体" w:cs="宋体"/>
                <w:i w:val="0"/>
                <w:iCs w:val="0"/>
                <w:color w:val="000000"/>
                <w:sz w:val="21"/>
                <w:szCs w:val="21"/>
                <w:highlight w:val="none"/>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55B2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431</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2B96F">
            <w:pPr>
              <w:jc w:val="center"/>
              <w:rPr>
                <w:rFonts w:hint="eastAsia" w:ascii="宋体" w:hAnsi="宋体" w:eastAsia="宋体" w:cs="宋体"/>
                <w:i w:val="0"/>
                <w:iCs w:val="0"/>
                <w:color w:val="000000"/>
                <w:sz w:val="21"/>
                <w:szCs w:val="21"/>
                <w:highlight w:val="none"/>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B77E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502</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68B25">
            <w:pPr>
              <w:jc w:val="center"/>
              <w:rPr>
                <w:rFonts w:hint="eastAsia" w:ascii="宋体" w:hAnsi="宋体" w:eastAsia="宋体" w:cs="宋体"/>
                <w:i w:val="0"/>
                <w:iCs w:val="0"/>
                <w:color w:val="000000"/>
                <w:sz w:val="21"/>
                <w:szCs w:val="21"/>
                <w:highlight w:val="none"/>
                <w:u w:val="none"/>
              </w:rPr>
            </w:pP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61753">
            <w:pPr>
              <w:rPr>
                <w:rFonts w:hint="eastAsia" w:ascii="宋体" w:hAnsi="宋体" w:eastAsia="宋体" w:cs="宋体"/>
                <w:i w:val="0"/>
                <w:iCs w:val="0"/>
                <w:color w:val="000000"/>
                <w:sz w:val="21"/>
                <w:szCs w:val="21"/>
                <w:highlight w:val="none"/>
                <w:u w:val="none"/>
              </w:rPr>
            </w:pPr>
          </w:p>
        </w:tc>
      </w:tr>
      <w:tr w14:paraId="59AAB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9A99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12FE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床头柜</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F49B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400*400*500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5E86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2FFD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370 </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6FDA3">
            <w:pPr>
              <w:rPr>
                <w:rFonts w:hint="eastAsia" w:ascii="宋体" w:hAnsi="宋体" w:eastAsia="宋体" w:cs="宋体"/>
                <w:i w:val="0"/>
                <w:iCs w:val="0"/>
                <w:color w:val="000000"/>
                <w:sz w:val="21"/>
                <w:szCs w:val="21"/>
                <w:highlight w:val="none"/>
                <w:u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85050">
            <w:pPr>
              <w:rPr>
                <w:rFonts w:hint="eastAsia" w:ascii="宋体" w:hAnsi="宋体" w:eastAsia="宋体" w:cs="宋体"/>
                <w:i w:val="0"/>
                <w:iCs w:val="0"/>
                <w:color w:val="000000"/>
                <w:sz w:val="21"/>
                <w:szCs w:val="21"/>
                <w:highlight w:val="none"/>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5C5B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229</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C67F1">
            <w:pPr>
              <w:jc w:val="center"/>
              <w:rPr>
                <w:rFonts w:hint="eastAsia" w:ascii="宋体" w:hAnsi="宋体" w:eastAsia="宋体" w:cs="宋体"/>
                <w:i w:val="0"/>
                <w:iCs w:val="0"/>
                <w:color w:val="000000"/>
                <w:sz w:val="21"/>
                <w:szCs w:val="21"/>
                <w:highlight w:val="none"/>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7263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141</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F0229">
            <w:pPr>
              <w:jc w:val="center"/>
              <w:rPr>
                <w:rFonts w:hint="eastAsia" w:ascii="宋体" w:hAnsi="宋体" w:eastAsia="宋体" w:cs="宋体"/>
                <w:i w:val="0"/>
                <w:iCs w:val="0"/>
                <w:color w:val="000000"/>
                <w:sz w:val="21"/>
                <w:szCs w:val="21"/>
                <w:highlight w:val="none"/>
                <w:u w:val="none"/>
              </w:rPr>
            </w:pP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3CCAD">
            <w:pPr>
              <w:rPr>
                <w:rFonts w:hint="eastAsia" w:ascii="宋体" w:hAnsi="宋体" w:eastAsia="宋体" w:cs="宋体"/>
                <w:i w:val="0"/>
                <w:iCs w:val="0"/>
                <w:color w:val="000000"/>
                <w:sz w:val="21"/>
                <w:szCs w:val="21"/>
                <w:highlight w:val="none"/>
                <w:u w:val="none"/>
              </w:rPr>
            </w:pPr>
          </w:p>
        </w:tc>
      </w:tr>
      <w:tr w14:paraId="39328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855F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5B64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床边桌</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24F9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600*600*1450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C337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张</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EB1C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539 </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BEE0E">
            <w:pPr>
              <w:rPr>
                <w:rFonts w:hint="eastAsia" w:ascii="宋体" w:hAnsi="宋体" w:eastAsia="宋体" w:cs="宋体"/>
                <w:i w:val="0"/>
                <w:iCs w:val="0"/>
                <w:color w:val="000000"/>
                <w:sz w:val="21"/>
                <w:szCs w:val="21"/>
                <w:highlight w:val="none"/>
                <w:u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998C3">
            <w:pPr>
              <w:rPr>
                <w:rFonts w:hint="eastAsia" w:ascii="宋体" w:hAnsi="宋体" w:eastAsia="宋体" w:cs="宋体"/>
                <w:i w:val="0"/>
                <w:iCs w:val="0"/>
                <w:color w:val="000000"/>
                <w:sz w:val="21"/>
                <w:szCs w:val="21"/>
                <w:highlight w:val="none"/>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66FE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187</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43FB2">
            <w:pPr>
              <w:jc w:val="center"/>
              <w:rPr>
                <w:rFonts w:hint="eastAsia" w:ascii="宋体" w:hAnsi="宋体" w:eastAsia="宋体" w:cs="宋体"/>
                <w:i w:val="0"/>
                <w:iCs w:val="0"/>
                <w:color w:val="000000"/>
                <w:sz w:val="21"/>
                <w:szCs w:val="21"/>
                <w:highlight w:val="none"/>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777A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352</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1A596">
            <w:pPr>
              <w:jc w:val="center"/>
              <w:rPr>
                <w:rFonts w:hint="eastAsia" w:ascii="宋体" w:hAnsi="宋体" w:eastAsia="宋体" w:cs="宋体"/>
                <w:i w:val="0"/>
                <w:iCs w:val="0"/>
                <w:color w:val="000000"/>
                <w:sz w:val="21"/>
                <w:szCs w:val="21"/>
                <w:highlight w:val="none"/>
                <w:u w:val="none"/>
              </w:rPr>
            </w:pP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199C9">
            <w:pPr>
              <w:rPr>
                <w:rFonts w:hint="eastAsia" w:ascii="宋体" w:hAnsi="宋体" w:eastAsia="宋体" w:cs="宋体"/>
                <w:i w:val="0"/>
                <w:iCs w:val="0"/>
                <w:color w:val="000000"/>
                <w:sz w:val="21"/>
                <w:szCs w:val="21"/>
                <w:highlight w:val="none"/>
                <w:u w:val="none"/>
              </w:rPr>
            </w:pPr>
          </w:p>
        </w:tc>
      </w:tr>
      <w:tr w14:paraId="7A0D1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B0E2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43BD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学习桌</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F2AF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1200*600*1450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97A7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张</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3752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336 </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8C9E4">
            <w:pPr>
              <w:rPr>
                <w:rFonts w:hint="eastAsia" w:ascii="宋体" w:hAnsi="宋体" w:eastAsia="宋体" w:cs="宋体"/>
                <w:i w:val="0"/>
                <w:iCs w:val="0"/>
                <w:color w:val="000000"/>
                <w:sz w:val="21"/>
                <w:szCs w:val="21"/>
                <w:highlight w:val="none"/>
                <w:u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80B28">
            <w:pPr>
              <w:rPr>
                <w:rFonts w:hint="eastAsia" w:ascii="宋体" w:hAnsi="宋体" w:eastAsia="宋体" w:cs="宋体"/>
                <w:i w:val="0"/>
                <w:iCs w:val="0"/>
                <w:color w:val="000000"/>
                <w:sz w:val="21"/>
                <w:szCs w:val="21"/>
                <w:highlight w:val="none"/>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0153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214</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3548E">
            <w:pPr>
              <w:jc w:val="center"/>
              <w:rPr>
                <w:rFonts w:hint="eastAsia" w:ascii="宋体" w:hAnsi="宋体" w:eastAsia="宋体" w:cs="宋体"/>
                <w:i w:val="0"/>
                <w:iCs w:val="0"/>
                <w:color w:val="000000"/>
                <w:sz w:val="21"/>
                <w:szCs w:val="21"/>
                <w:highlight w:val="none"/>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6571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122</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65100">
            <w:pPr>
              <w:jc w:val="center"/>
              <w:rPr>
                <w:rFonts w:hint="eastAsia" w:ascii="宋体" w:hAnsi="宋体" w:eastAsia="宋体" w:cs="宋体"/>
                <w:i w:val="0"/>
                <w:iCs w:val="0"/>
                <w:color w:val="000000"/>
                <w:sz w:val="21"/>
                <w:szCs w:val="21"/>
                <w:highlight w:val="none"/>
                <w:u w:val="none"/>
              </w:rPr>
            </w:pP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9083B">
            <w:pPr>
              <w:rPr>
                <w:rFonts w:hint="eastAsia" w:ascii="宋体" w:hAnsi="宋体" w:eastAsia="宋体" w:cs="宋体"/>
                <w:i w:val="0"/>
                <w:iCs w:val="0"/>
                <w:color w:val="000000"/>
                <w:sz w:val="21"/>
                <w:szCs w:val="21"/>
                <w:highlight w:val="none"/>
                <w:u w:val="none"/>
              </w:rPr>
            </w:pPr>
          </w:p>
        </w:tc>
      </w:tr>
      <w:tr w14:paraId="7319D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61DB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B584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衣柜</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421D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800*500*2400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633F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BE0C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101 </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E7F8A">
            <w:pPr>
              <w:rPr>
                <w:rFonts w:hint="eastAsia" w:ascii="宋体" w:hAnsi="宋体" w:eastAsia="宋体" w:cs="宋体"/>
                <w:i w:val="0"/>
                <w:iCs w:val="0"/>
                <w:color w:val="000000"/>
                <w:sz w:val="21"/>
                <w:szCs w:val="21"/>
                <w:highlight w:val="none"/>
                <w:u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C5A54">
            <w:pPr>
              <w:rPr>
                <w:rFonts w:hint="eastAsia" w:ascii="宋体" w:hAnsi="宋体" w:eastAsia="宋体" w:cs="宋体"/>
                <w:i w:val="0"/>
                <w:iCs w:val="0"/>
                <w:color w:val="000000"/>
                <w:sz w:val="21"/>
                <w:szCs w:val="21"/>
                <w:highlight w:val="none"/>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1F9F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35</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4FD3A">
            <w:pPr>
              <w:jc w:val="center"/>
              <w:rPr>
                <w:rFonts w:hint="eastAsia" w:ascii="宋体" w:hAnsi="宋体" w:eastAsia="宋体" w:cs="宋体"/>
                <w:i w:val="0"/>
                <w:iCs w:val="0"/>
                <w:color w:val="000000"/>
                <w:sz w:val="21"/>
                <w:szCs w:val="21"/>
                <w:highlight w:val="none"/>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329E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66</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B8218">
            <w:pPr>
              <w:jc w:val="center"/>
              <w:rPr>
                <w:rFonts w:hint="eastAsia" w:ascii="宋体" w:hAnsi="宋体" w:eastAsia="宋体" w:cs="宋体"/>
                <w:i w:val="0"/>
                <w:iCs w:val="0"/>
                <w:color w:val="000000"/>
                <w:sz w:val="21"/>
                <w:szCs w:val="21"/>
                <w:highlight w:val="none"/>
                <w:u w:val="none"/>
              </w:rPr>
            </w:pP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58A1D">
            <w:pPr>
              <w:rPr>
                <w:rFonts w:hint="eastAsia" w:ascii="宋体" w:hAnsi="宋体" w:eastAsia="宋体" w:cs="宋体"/>
                <w:i w:val="0"/>
                <w:iCs w:val="0"/>
                <w:color w:val="000000"/>
                <w:sz w:val="21"/>
                <w:szCs w:val="21"/>
                <w:highlight w:val="none"/>
                <w:u w:val="none"/>
              </w:rPr>
            </w:pPr>
          </w:p>
        </w:tc>
      </w:tr>
      <w:tr w14:paraId="31577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1DB0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FBC5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衣柜</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EA34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1600*600*2400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54FC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992F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46 </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A2420">
            <w:pPr>
              <w:rPr>
                <w:rFonts w:hint="eastAsia" w:ascii="宋体" w:hAnsi="宋体" w:eastAsia="宋体" w:cs="宋体"/>
                <w:i w:val="0"/>
                <w:iCs w:val="0"/>
                <w:color w:val="000000"/>
                <w:sz w:val="21"/>
                <w:szCs w:val="21"/>
                <w:highlight w:val="none"/>
                <w:u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FCBCA">
            <w:pPr>
              <w:rPr>
                <w:rFonts w:hint="eastAsia" w:ascii="宋体" w:hAnsi="宋体" w:eastAsia="宋体" w:cs="宋体"/>
                <w:i w:val="0"/>
                <w:iCs w:val="0"/>
                <w:color w:val="000000"/>
                <w:sz w:val="21"/>
                <w:szCs w:val="21"/>
                <w:highlight w:val="none"/>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04A8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24</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81C53">
            <w:pPr>
              <w:jc w:val="center"/>
              <w:rPr>
                <w:rFonts w:hint="eastAsia" w:ascii="宋体" w:hAnsi="宋体" w:eastAsia="宋体" w:cs="宋体"/>
                <w:i w:val="0"/>
                <w:iCs w:val="0"/>
                <w:color w:val="000000"/>
                <w:sz w:val="21"/>
                <w:szCs w:val="21"/>
                <w:highlight w:val="none"/>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FB85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22</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313CF">
            <w:pPr>
              <w:jc w:val="center"/>
              <w:rPr>
                <w:rFonts w:hint="eastAsia" w:ascii="宋体" w:hAnsi="宋体" w:eastAsia="宋体" w:cs="宋体"/>
                <w:i w:val="0"/>
                <w:iCs w:val="0"/>
                <w:color w:val="000000"/>
                <w:sz w:val="21"/>
                <w:szCs w:val="21"/>
                <w:highlight w:val="none"/>
                <w:u w:val="none"/>
              </w:rPr>
            </w:pP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186D4">
            <w:pPr>
              <w:rPr>
                <w:rFonts w:hint="eastAsia" w:ascii="宋体" w:hAnsi="宋体" w:eastAsia="宋体" w:cs="宋体"/>
                <w:i w:val="0"/>
                <w:iCs w:val="0"/>
                <w:color w:val="000000"/>
                <w:sz w:val="21"/>
                <w:szCs w:val="21"/>
                <w:highlight w:val="none"/>
                <w:u w:val="none"/>
              </w:rPr>
            </w:pPr>
          </w:p>
        </w:tc>
      </w:tr>
      <w:tr w14:paraId="7BEA6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A37E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AFDD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定制矮柜</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36ED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1600*500*800/1600*300*800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C7D2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4C1C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46 </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1E6FD">
            <w:pPr>
              <w:rPr>
                <w:rFonts w:hint="eastAsia" w:ascii="宋体" w:hAnsi="宋体" w:eastAsia="宋体" w:cs="宋体"/>
                <w:i w:val="0"/>
                <w:iCs w:val="0"/>
                <w:color w:val="000000"/>
                <w:sz w:val="21"/>
                <w:szCs w:val="21"/>
                <w:highlight w:val="none"/>
                <w:u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5EEED">
            <w:pPr>
              <w:rPr>
                <w:rFonts w:hint="eastAsia" w:ascii="宋体" w:hAnsi="宋体" w:eastAsia="宋体" w:cs="宋体"/>
                <w:i w:val="0"/>
                <w:iCs w:val="0"/>
                <w:color w:val="000000"/>
                <w:sz w:val="21"/>
                <w:szCs w:val="21"/>
                <w:highlight w:val="none"/>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CA39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24</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8585C">
            <w:pPr>
              <w:jc w:val="center"/>
              <w:rPr>
                <w:rFonts w:hint="eastAsia" w:ascii="宋体" w:hAnsi="宋体" w:eastAsia="宋体" w:cs="宋体"/>
                <w:i w:val="0"/>
                <w:iCs w:val="0"/>
                <w:color w:val="000000"/>
                <w:sz w:val="21"/>
                <w:szCs w:val="21"/>
                <w:highlight w:val="none"/>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7DC0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22</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F5B76">
            <w:pPr>
              <w:jc w:val="center"/>
              <w:rPr>
                <w:rFonts w:hint="eastAsia" w:ascii="宋体" w:hAnsi="宋体" w:eastAsia="宋体" w:cs="宋体"/>
                <w:i w:val="0"/>
                <w:iCs w:val="0"/>
                <w:color w:val="000000"/>
                <w:sz w:val="21"/>
                <w:szCs w:val="21"/>
                <w:highlight w:val="none"/>
                <w:u w:val="none"/>
              </w:rPr>
            </w:pP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60C21">
            <w:pPr>
              <w:rPr>
                <w:rFonts w:hint="eastAsia" w:ascii="宋体" w:hAnsi="宋体" w:eastAsia="宋体" w:cs="宋体"/>
                <w:i w:val="0"/>
                <w:iCs w:val="0"/>
                <w:color w:val="000000"/>
                <w:sz w:val="21"/>
                <w:szCs w:val="21"/>
                <w:highlight w:val="none"/>
                <w:u w:val="none"/>
              </w:rPr>
            </w:pPr>
          </w:p>
        </w:tc>
      </w:tr>
      <w:tr w14:paraId="4CE20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E620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0BFB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定制衣柜</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5075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2200*500*2400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1A3E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1903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336 </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80A60">
            <w:pPr>
              <w:rPr>
                <w:rFonts w:hint="eastAsia" w:ascii="宋体" w:hAnsi="宋体" w:eastAsia="宋体" w:cs="宋体"/>
                <w:i w:val="0"/>
                <w:iCs w:val="0"/>
                <w:color w:val="000000"/>
                <w:sz w:val="21"/>
                <w:szCs w:val="21"/>
                <w:highlight w:val="none"/>
                <w:u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FE33C">
            <w:pPr>
              <w:rPr>
                <w:rFonts w:hint="eastAsia" w:ascii="宋体" w:hAnsi="宋体" w:eastAsia="宋体" w:cs="宋体"/>
                <w:i w:val="0"/>
                <w:iCs w:val="0"/>
                <w:color w:val="000000"/>
                <w:sz w:val="21"/>
                <w:szCs w:val="21"/>
                <w:highlight w:val="none"/>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1F04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214</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0CC54">
            <w:pPr>
              <w:jc w:val="center"/>
              <w:rPr>
                <w:rFonts w:hint="eastAsia" w:ascii="宋体" w:hAnsi="宋体" w:eastAsia="宋体" w:cs="宋体"/>
                <w:i w:val="0"/>
                <w:iCs w:val="0"/>
                <w:color w:val="000000"/>
                <w:sz w:val="21"/>
                <w:szCs w:val="21"/>
                <w:highlight w:val="none"/>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4027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122</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C9B40">
            <w:pPr>
              <w:jc w:val="center"/>
              <w:rPr>
                <w:rFonts w:hint="eastAsia" w:ascii="宋体" w:hAnsi="宋体" w:eastAsia="宋体" w:cs="宋体"/>
                <w:i w:val="0"/>
                <w:iCs w:val="0"/>
                <w:color w:val="000000"/>
                <w:sz w:val="21"/>
                <w:szCs w:val="21"/>
                <w:highlight w:val="none"/>
                <w:u w:val="none"/>
              </w:rPr>
            </w:pP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76B1E">
            <w:pPr>
              <w:rPr>
                <w:rFonts w:hint="eastAsia" w:ascii="宋体" w:hAnsi="宋体" w:eastAsia="宋体" w:cs="宋体"/>
                <w:i w:val="0"/>
                <w:iCs w:val="0"/>
                <w:color w:val="000000"/>
                <w:sz w:val="21"/>
                <w:szCs w:val="21"/>
                <w:highlight w:val="none"/>
                <w:u w:val="none"/>
              </w:rPr>
            </w:pPr>
          </w:p>
        </w:tc>
      </w:tr>
      <w:tr w14:paraId="00D51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6A2B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75F7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定制柜</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06D7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2000*600*2400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164B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F269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168 </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D6251">
            <w:pPr>
              <w:rPr>
                <w:rFonts w:hint="eastAsia" w:ascii="宋体" w:hAnsi="宋体" w:eastAsia="宋体" w:cs="宋体"/>
                <w:i w:val="0"/>
                <w:iCs w:val="0"/>
                <w:color w:val="000000"/>
                <w:sz w:val="21"/>
                <w:szCs w:val="21"/>
                <w:highlight w:val="none"/>
                <w:u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B55E0">
            <w:pPr>
              <w:rPr>
                <w:rFonts w:hint="eastAsia" w:ascii="宋体" w:hAnsi="宋体" w:eastAsia="宋体" w:cs="宋体"/>
                <w:i w:val="0"/>
                <w:iCs w:val="0"/>
                <w:color w:val="000000"/>
                <w:sz w:val="21"/>
                <w:szCs w:val="21"/>
                <w:highlight w:val="none"/>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C5BD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107</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51E06">
            <w:pPr>
              <w:jc w:val="center"/>
              <w:rPr>
                <w:rFonts w:hint="eastAsia" w:ascii="宋体" w:hAnsi="宋体" w:eastAsia="宋体" w:cs="宋体"/>
                <w:i w:val="0"/>
                <w:iCs w:val="0"/>
                <w:color w:val="000000"/>
                <w:sz w:val="21"/>
                <w:szCs w:val="21"/>
                <w:highlight w:val="none"/>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8813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61</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FD5C8">
            <w:pPr>
              <w:jc w:val="center"/>
              <w:rPr>
                <w:rFonts w:hint="eastAsia" w:ascii="宋体" w:hAnsi="宋体" w:eastAsia="宋体" w:cs="宋体"/>
                <w:i w:val="0"/>
                <w:iCs w:val="0"/>
                <w:color w:val="000000"/>
                <w:sz w:val="21"/>
                <w:szCs w:val="21"/>
                <w:highlight w:val="none"/>
                <w:u w:val="none"/>
              </w:rPr>
            </w:pP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6D4D0">
            <w:pPr>
              <w:rPr>
                <w:rFonts w:hint="eastAsia" w:ascii="宋体" w:hAnsi="宋体" w:eastAsia="宋体" w:cs="宋体"/>
                <w:i w:val="0"/>
                <w:iCs w:val="0"/>
                <w:color w:val="000000"/>
                <w:sz w:val="21"/>
                <w:szCs w:val="21"/>
                <w:highlight w:val="none"/>
                <w:u w:val="none"/>
              </w:rPr>
            </w:pPr>
          </w:p>
        </w:tc>
      </w:tr>
      <w:tr w14:paraId="02805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F719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11</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DE4E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定制鞋柜</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07B2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1600*250*1000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5E97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2C35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101 </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F6FE3">
            <w:pPr>
              <w:rPr>
                <w:rFonts w:hint="eastAsia" w:ascii="宋体" w:hAnsi="宋体" w:eastAsia="宋体" w:cs="宋体"/>
                <w:i w:val="0"/>
                <w:iCs w:val="0"/>
                <w:color w:val="000000"/>
                <w:sz w:val="21"/>
                <w:szCs w:val="21"/>
                <w:highlight w:val="none"/>
                <w:u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A808B">
            <w:pPr>
              <w:rPr>
                <w:rFonts w:hint="eastAsia" w:ascii="宋体" w:hAnsi="宋体" w:eastAsia="宋体" w:cs="宋体"/>
                <w:i w:val="0"/>
                <w:iCs w:val="0"/>
                <w:color w:val="000000"/>
                <w:sz w:val="21"/>
                <w:szCs w:val="21"/>
                <w:highlight w:val="none"/>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553C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35</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88F9A">
            <w:pPr>
              <w:jc w:val="center"/>
              <w:rPr>
                <w:rFonts w:hint="eastAsia" w:ascii="宋体" w:hAnsi="宋体" w:eastAsia="宋体" w:cs="宋体"/>
                <w:i w:val="0"/>
                <w:iCs w:val="0"/>
                <w:color w:val="000000"/>
                <w:sz w:val="21"/>
                <w:szCs w:val="21"/>
                <w:highlight w:val="none"/>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8798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66</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8A274">
            <w:pPr>
              <w:jc w:val="center"/>
              <w:rPr>
                <w:rFonts w:hint="eastAsia" w:ascii="宋体" w:hAnsi="宋体" w:eastAsia="宋体" w:cs="宋体"/>
                <w:i w:val="0"/>
                <w:iCs w:val="0"/>
                <w:color w:val="000000"/>
                <w:sz w:val="21"/>
                <w:szCs w:val="21"/>
                <w:highlight w:val="none"/>
                <w:u w:val="none"/>
              </w:rPr>
            </w:pP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DBC21">
            <w:pPr>
              <w:rPr>
                <w:rFonts w:hint="eastAsia" w:ascii="宋体" w:hAnsi="宋体" w:eastAsia="宋体" w:cs="宋体"/>
                <w:i w:val="0"/>
                <w:iCs w:val="0"/>
                <w:color w:val="000000"/>
                <w:sz w:val="21"/>
                <w:szCs w:val="21"/>
                <w:highlight w:val="none"/>
                <w:u w:val="none"/>
              </w:rPr>
            </w:pPr>
          </w:p>
        </w:tc>
      </w:tr>
      <w:tr w14:paraId="0077C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08E2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12</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7AC9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学习椅</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AB82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545*475*840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3DE6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把</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AAB6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875 </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00C4F">
            <w:pPr>
              <w:rPr>
                <w:rFonts w:hint="eastAsia" w:ascii="宋体" w:hAnsi="宋体" w:eastAsia="宋体" w:cs="宋体"/>
                <w:i w:val="0"/>
                <w:iCs w:val="0"/>
                <w:color w:val="000000"/>
                <w:sz w:val="21"/>
                <w:szCs w:val="21"/>
                <w:highlight w:val="none"/>
                <w:u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98E88">
            <w:pPr>
              <w:rPr>
                <w:rFonts w:hint="eastAsia" w:ascii="宋体" w:hAnsi="宋体" w:eastAsia="宋体" w:cs="宋体"/>
                <w:i w:val="0"/>
                <w:iCs w:val="0"/>
                <w:color w:val="000000"/>
                <w:sz w:val="21"/>
                <w:szCs w:val="21"/>
                <w:highlight w:val="none"/>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D4ED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401</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65E05">
            <w:pPr>
              <w:jc w:val="center"/>
              <w:rPr>
                <w:rFonts w:hint="eastAsia" w:ascii="宋体" w:hAnsi="宋体" w:eastAsia="宋体" w:cs="宋体"/>
                <w:i w:val="0"/>
                <w:iCs w:val="0"/>
                <w:color w:val="000000"/>
                <w:sz w:val="21"/>
                <w:szCs w:val="21"/>
                <w:highlight w:val="none"/>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9F8B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474</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6F5D7">
            <w:pPr>
              <w:jc w:val="center"/>
              <w:rPr>
                <w:rFonts w:hint="eastAsia" w:ascii="宋体" w:hAnsi="宋体" w:eastAsia="宋体" w:cs="宋体"/>
                <w:i w:val="0"/>
                <w:iCs w:val="0"/>
                <w:color w:val="000000"/>
                <w:sz w:val="21"/>
                <w:szCs w:val="21"/>
                <w:highlight w:val="none"/>
                <w:u w:val="none"/>
              </w:rPr>
            </w:pP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6538D">
            <w:pPr>
              <w:rPr>
                <w:rFonts w:hint="eastAsia" w:ascii="宋体" w:hAnsi="宋体" w:eastAsia="宋体" w:cs="宋体"/>
                <w:i w:val="0"/>
                <w:iCs w:val="0"/>
                <w:color w:val="000000"/>
                <w:sz w:val="21"/>
                <w:szCs w:val="21"/>
                <w:highlight w:val="none"/>
                <w:u w:val="none"/>
              </w:rPr>
            </w:pPr>
          </w:p>
        </w:tc>
      </w:tr>
      <w:tr w14:paraId="37E91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1B2F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13</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C10C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1.5*2.0床</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C9D4E">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1500*2036*400/1000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7639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张</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C087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32 </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1CC92">
            <w:pPr>
              <w:rPr>
                <w:rFonts w:hint="eastAsia" w:ascii="宋体" w:hAnsi="宋体" w:eastAsia="宋体" w:cs="宋体"/>
                <w:i w:val="0"/>
                <w:iCs w:val="0"/>
                <w:color w:val="000000"/>
                <w:sz w:val="21"/>
                <w:szCs w:val="21"/>
                <w:highlight w:val="none"/>
                <w:u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8D166">
            <w:pPr>
              <w:rPr>
                <w:rFonts w:hint="eastAsia" w:ascii="宋体" w:hAnsi="宋体" w:eastAsia="宋体" w:cs="宋体"/>
                <w:i w:val="0"/>
                <w:iCs w:val="0"/>
                <w:color w:val="000000"/>
                <w:sz w:val="21"/>
                <w:szCs w:val="21"/>
                <w:highlight w:val="none"/>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7564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BB95B">
            <w:pPr>
              <w:jc w:val="center"/>
              <w:rPr>
                <w:rFonts w:hint="eastAsia" w:ascii="宋体" w:hAnsi="宋体" w:eastAsia="宋体" w:cs="宋体"/>
                <w:i w:val="0"/>
                <w:iCs w:val="0"/>
                <w:color w:val="000000"/>
                <w:sz w:val="21"/>
                <w:szCs w:val="21"/>
                <w:highlight w:val="none"/>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7511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17</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4378A">
            <w:pPr>
              <w:jc w:val="center"/>
              <w:rPr>
                <w:rFonts w:hint="eastAsia" w:ascii="宋体" w:hAnsi="宋体" w:eastAsia="宋体" w:cs="宋体"/>
                <w:i w:val="0"/>
                <w:iCs w:val="0"/>
                <w:color w:val="000000"/>
                <w:sz w:val="21"/>
                <w:szCs w:val="21"/>
                <w:highlight w:val="none"/>
                <w:u w:val="none"/>
              </w:rPr>
            </w:pP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C15DC">
            <w:pPr>
              <w:rPr>
                <w:rFonts w:hint="eastAsia" w:ascii="宋体" w:hAnsi="宋体" w:eastAsia="宋体" w:cs="宋体"/>
                <w:i w:val="0"/>
                <w:iCs w:val="0"/>
                <w:color w:val="000000"/>
                <w:sz w:val="21"/>
                <w:szCs w:val="21"/>
                <w:highlight w:val="none"/>
                <w:u w:val="none"/>
              </w:rPr>
            </w:pPr>
          </w:p>
        </w:tc>
      </w:tr>
      <w:tr w14:paraId="11F09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5160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14</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C851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1.5*2.0床垫</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62154">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1500*2000*50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EC2C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张</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18BD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32 </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3075A">
            <w:pPr>
              <w:rPr>
                <w:rFonts w:hint="eastAsia" w:ascii="宋体" w:hAnsi="宋体" w:eastAsia="宋体" w:cs="宋体"/>
                <w:i w:val="0"/>
                <w:iCs w:val="0"/>
                <w:color w:val="000000"/>
                <w:sz w:val="21"/>
                <w:szCs w:val="21"/>
                <w:highlight w:val="none"/>
                <w:u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81B82">
            <w:pPr>
              <w:rPr>
                <w:rFonts w:hint="eastAsia" w:ascii="宋体" w:hAnsi="宋体" w:eastAsia="宋体" w:cs="宋体"/>
                <w:i w:val="0"/>
                <w:iCs w:val="0"/>
                <w:color w:val="000000"/>
                <w:sz w:val="21"/>
                <w:szCs w:val="21"/>
                <w:highlight w:val="none"/>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BCD9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42B1A">
            <w:pPr>
              <w:jc w:val="center"/>
              <w:rPr>
                <w:rFonts w:hint="eastAsia" w:ascii="宋体" w:hAnsi="宋体" w:eastAsia="宋体" w:cs="宋体"/>
                <w:i w:val="0"/>
                <w:iCs w:val="0"/>
                <w:color w:val="000000"/>
                <w:sz w:val="21"/>
                <w:szCs w:val="21"/>
                <w:highlight w:val="none"/>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622B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17</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C529A">
            <w:pPr>
              <w:jc w:val="center"/>
              <w:rPr>
                <w:rFonts w:hint="eastAsia" w:ascii="宋体" w:hAnsi="宋体" w:eastAsia="宋体" w:cs="宋体"/>
                <w:i w:val="0"/>
                <w:iCs w:val="0"/>
                <w:color w:val="000000"/>
                <w:sz w:val="21"/>
                <w:szCs w:val="21"/>
                <w:highlight w:val="none"/>
                <w:u w:val="none"/>
              </w:rPr>
            </w:pP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4270A">
            <w:pPr>
              <w:rPr>
                <w:rFonts w:hint="eastAsia" w:ascii="宋体" w:hAnsi="宋体" w:eastAsia="宋体" w:cs="宋体"/>
                <w:i w:val="0"/>
                <w:iCs w:val="0"/>
                <w:color w:val="000000"/>
                <w:sz w:val="21"/>
                <w:szCs w:val="21"/>
                <w:highlight w:val="none"/>
                <w:u w:val="none"/>
              </w:rPr>
            </w:pPr>
          </w:p>
        </w:tc>
      </w:tr>
      <w:tr w14:paraId="4635A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B089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1269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高低床</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2E5A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2000*1200*2000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42AB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张</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3A9F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30 </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7685F">
            <w:pPr>
              <w:rPr>
                <w:rFonts w:hint="eastAsia" w:ascii="宋体" w:hAnsi="宋体" w:eastAsia="宋体" w:cs="宋体"/>
                <w:i w:val="0"/>
                <w:iCs w:val="0"/>
                <w:color w:val="000000"/>
                <w:sz w:val="21"/>
                <w:szCs w:val="21"/>
                <w:highlight w:val="none"/>
                <w:u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4F3B1">
            <w:pPr>
              <w:rPr>
                <w:rFonts w:hint="eastAsia" w:ascii="宋体" w:hAnsi="宋体" w:eastAsia="宋体" w:cs="宋体"/>
                <w:i w:val="0"/>
                <w:iCs w:val="0"/>
                <w:color w:val="000000"/>
                <w:sz w:val="21"/>
                <w:szCs w:val="21"/>
                <w:highlight w:val="none"/>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85E7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F4973">
            <w:pPr>
              <w:jc w:val="center"/>
              <w:rPr>
                <w:rFonts w:hint="eastAsia" w:ascii="宋体" w:hAnsi="宋体" w:eastAsia="宋体" w:cs="宋体"/>
                <w:i w:val="0"/>
                <w:iCs w:val="0"/>
                <w:color w:val="000000"/>
                <w:sz w:val="21"/>
                <w:szCs w:val="21"/>
                <w:highlight w:val="none"/>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BB4A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B81D2">
            <w:pPr>
              <w:jc w:val="center"/>
              <w:rPr>
                <w:rFonts w:hint="eastAsia" w:ascii="宋体" w:hAnsi="宋体" w:eastAsia="宋体" w:cs="宋体"/>
                <w:i w:val="0"/>
                <w:iCs w:val="0"/>
                <w:color w:val="000000"/>
                <w:sz w:val="21"/>
                <w:szCs w:val="21"/>
                <w:highlight w:val="none"/>
                <w:u w:val="none"/>
              </w:rPr>
            </w:pP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4B2AD">
            <w:pPr>
              <w:rPr>
                <w:rFonts w:hint="eastAsia" w:ascii="宋体" w:hAnsi="宋体" w:eastAsia="宋体" w:cs="宋体"/>
                <w:i w:val="0"/>
                <w:iCs w:val="0"/>
                <w:color w:val="000000"/>
                <w:sz w:val="21"/>
                <w:szCs w:val="21"/>
                <w:highlight w:val="none"/>
                <w:u w:val="none"/>
              </w:rPr>
            </w:pPr>
          </w:p>
        </w:tc>
      </w:tr>
      <w:tr w14:paraId="3BD19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55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057319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分项报价合计</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572A1">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5B4CC">
            <w:pPr>
              <w:rPr>
                <w:rFonts w:hint="eastAsia" w:ascii="宋体" w:hAnsi="宋体" w:eastAsia="宋体" w:cs="宋体"/>
                <w:i w:val="0"/>
                <w:iCs w:val="0"/>
                <w:color w:val="000000"/>
                <w:sz w:val="21"/>
                <w:szCs w:val="21"/>
                <w:highlight w:val="none"/>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F9452">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1288F">
            <w:pPr>
              <w:rPr>
                <w:rFonts w:hint="eastAsia" w:ascii="宋体" w:hAnsi="宋体" w:eastAsia="宋体" w:cs="宋体"/>
                <w:i w:val="0"/>
                <w:iCs w:val="0"/>
                <w:color w:val="000000"/>
                <w:sz w:val="21"/>
                <w:szCs w:val="21"/>
                <w:highlight w:val="none"/>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F1334">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90142">
            <w:pPr>
              <w:rPr>
                <w:rFonts w:hint="eastAsia" w:ascii="宋体" w:hAnsi="宋体" w:eastAsia="宋体" w:cs="宋体"/>
                <w:i w:val="0"/>
                <w:iCs w:val="0"/>
                <w:color w:val="000000"/>
                <w:sz w:val="21"/>
                <w:szCs w:val="21"/>
                <w:highlight w:val="none"/>
                <w:u w:val="none"/>
              </w:rPr>
            </w:pP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1D830">
            <w:pPr>
              <w:rPr>
                <w:rFonts w:hint="eastAsia" w:ascii="宋体" w:hAnsi="宋体" w:eastAsia="宋体" w:cs="宋体"/>
                <w:i w:val="0"/>
                <w:iCs w:val="0"/>
                <w:color w:val="000000"/>
                <w:sz w:val="21"/>
                <w:szCs w:val="21"/>
                <w:highlight w:val="none"/>
                <w:u w:val="none"/>
              </w:rPr>
            </w:pPr>
          </w:p>
        </w:tc>
      </w:tr>
    </w:tbl>
    <w:p w14:paraId="3F3D493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auto"/>
          <w:kern w:val="2"/>
          <w:sz w:val="24"/>
          <w:szCs w:val="22"/>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注：</w:t>
      </w:r>
      <w:r>
        <w:rPr>
          <w:rFonts w:hint="eastAsia" w:ascii="宋体" w:hAnsi="宋体" w:eastAsia="宋体" w:cs="宋体"/>
          <w:b w:val="0"/>
          <w:bCs w:val="0"/>
          <w:color w:val="auto"/>
          <w:kern w:val="2"/>
          <w:sz w:val="24"/>
          <w:szCs w:val="22"/>
          <w:highlight w:val="none"/>
          <w:lang w:val="en-US" w:eastAsia="zh-CN" w:bidi="ar-SA"/>
        </w:rPr>
        <w:t>1、投标报价包括合同</w:t>
      </w:r>
      <w:r>
        <w:rPr>
          <w:rFonts w:hint="eastAsia" w:ascii="宋体" w:hAnsi="宋体" w:cs="宋体"/>
          <w:b w:val="0"/>
          <w:bCs w:val="0"/>
          <w:color w:val="auto"/>
          <w:kern w:val="2"/>
          <w:sz w:val="24"/>
          <w:szCs w:val="22"/>
          <w:highlight w:val="none"/>
          <w:lang w:val="en-US" w:eastAsia="zh-CN" w:bidi="ar-SA"/>
        </w:rPr>
        <w:t>货物</w:t>
      </w:r>
      <w:r>
        <w:rPr>
          <w:rFonts w:hint="eastAsia" w:ascii="宋体" w:hAnsi="宋体" w:eastAsia="宋体" w:cs="宋体"/>
          <w:b w:val="0"/>
          <w:bCs w:val="0"/>
          <w:color w:val="auto"/>
          <w:kern w:val="2"/>
          <w:sz w:val="24"/>
          <w:szCs w:val="22"/>
          <w:highlight w:val="none"/>
          <w:lang w:val="en-US" w:eastAsia="zh-CN" w:bidi="ar-SA"/>
        </w:rPr>
        <w:t>的设计、制造前准备、制造、包装、运输、装卸、技术服务、报检、及质保期服务等为完成合同全部义务应承担的一切成本、费用和国家规定的所有税金以及合理利润。</w:t>
      </w:r>
    </w:p>
    <w:p w14:paraId="3643116B">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default" w:ascii="宋体" w:hAnsi="宋体" w:eastAsia="宋体" w:cs="宋体"/>
          <w:b/>
          <w:bCs/>
          <w:color w:val="auto"/>
          <w:kern w:val="2"/>
          <w:sz w:val="24"/>
          <w:szCs w:val="22"/>
          <w:highlight w:val="none"/>
          <w:lang w:val="en-US" w:eastAsia="zh-CN" w:bidi="ar-SA"/>
        </w:rPr>
      </w:pPr>
      <w:r>
        <w:rPr>
          <w:rFonts w:hint="eastAsia" w:ascii="宋体" w:hAnsi="宋体" w:eastAsia="宋体" w:cs="宋体"/>
          <w:b/>
          <w:bCs/>
          <w:color w:val="auto"/>
          <w:kern w:val="2"/>
          <w:sz w:val="24"/>
          <w:szCs w:val="22"/>
          <w:highlight w:val="none"/>
          <w:lang w:val="en-US" w:eastAsia="zh-CN" w:bidi="ar-SA"/>
        </w:rPr>
        <w:t>2、所有报价均为含税价</w:t>
      </w:r>
      <w:r>
        <w:rPr>
          <w:rFonts w:hint="eastAsia" w:ascii="宋体" w:hAnsi="宋体" w:cs="宋体"/>
          <w:b/>
          <w:bCs/>
          <w:color w:val="auto"/>
          <w:kern w:val="2"/>
          <w:sz w:val="24"/>
          <w:szCs w:val="22"/>
          <w:highlight w:val="none"/>
          <w:lang w:val="en-US" w:eastAsia="zh-CN" w:bidi="ar-SA"/>
        </w:rPr>
        <w:t>，</w:t>
      </w:r>
      <w:r>
        <w:rPr>
          <w:rFonts w:hint="eastAsia" w:ascii="宋体" w:hAnsi="宋体" w:eastAsia="宋体" w:cs="宋体"/>
          <w:b/>
          <w:bCs/>
          <w:color w:val="auto"/>
          <w:kern w:val="2"/>
          <w:sz w:val="24"/>
          <w:szCs w:val="22"/>
          <w:highlight w:val="none"/>
          <w:lang w:val="en-US" w:eastAsia="zh-CN" w:bidi="ar-SA"/>
        </w:rPr>
        <w:t>最多保留两位小数</w:t>
      </w:r>
      <w:r>
        <w:rPr>
          <w:rFonts w:hint="eastAsia" w:ascii="宋体" w:hAnsi="宋体" w:cs="宋体"/>
          <w:b/>
          <w:bCs/>
          <w:color w:val="auto"/>
          <w:kern w:val="2"/>
          <w:sz w:val="24"/>
          <w:szCs w:val="22"/>
          <w:highlight w:val="none"/>
          <w:lang w:val="en-US" w:eastAsia="zh-CN" w:bidi="ar-SA"/>
        </w:rPr>
        <w:t>，</w:t>
      </w:r>
      <w:r>
        <w:rPr>
          <w:rFonts w:hint="eastAsia" w:ascii="宋体" w:hAnsi="宋体" w:eastAsia="宋体" w:cs="宋体"/>
          <w:b/>
          <w:bCs/>
          <w:color w:val="auto"/>
          <w:kern w:val="2"/>
          <w:sz w:val="24"/>
          <w:szCs w:val="22"/>
          <w:highlight w:val="none"/>
          <w:lang w:val="en-US" w:eastAsia="zh-CN" w:bidi="ar-SA"/>
        </w:rPr>
        <w:t>增值税税率按13%计入。中标后，将按以下公式计算合同签约的除税价</w:t>
      </w:r>
      <w:r>
        <w:rPr>
          <w:rFonts w:hint="eastAsia" w:ascii="宋体" w:hAnsi="宋体" w:cs="宋体"/>
          <w:b/>
          <w:bCs/>
          <w:color w:val="auto"/>
          <w:kern w:val="2"/>
          <w:sz w:val="24"/>
          <w:szCs w:val="22"/>
          <w:highlight w:val="none"/>
          <w:lang w:val="en-US" w:eastAsia="zh-CN" w:bidi="ar-SA"/>
        </w:rPr>
        <w:t>：</w:t>
      </w:r>
      <w:r>
        <w:rPr>
          <w:rFonts w:hint="eastAsia" w:ascii="宋体" w:hAnsi="宋体" w:eastAsia="宋体" w:cs="宋体"/>
          <w:b/>
          <w:bCs/>
          <w:color w:val="auto"/>
          <w:kern w:val="2"/>
          <w:sz w:val="24"/>
          <w:szCs w:val="22"/>
          <w:highlight w:val="none"/>
          <w:lang w:val="en-US" w:eastAsia="zh-CN" w:bidi="ar-SA"/>
        </w:rPr>
        <w:t>除税价=投标报价/1.13</w:t>
      </w:r>
      <w:r>
        <w:rPr>
          <w:rFonts w:hint="eastAsia" w:ascii="宋体" w:hAnsi="宋体" w:cs="宋体"/>
          <w:b/>
          <w:bCs/>
          <w:color w:val="auto"/>
          <w:kern w:val="2"/>
          <w:sz w:val="24"/>
          <w:szCs w:val="22"/>
          <w:highlight w:val="none"/>
          <w:lang w:val="en-US" w:eastAsia="zh-CN" w:bidi="ar-SA"/>
        </w:rPr>
        <w:t>，</w:t>
      </w:r>
      <w:r>
        <w:rPr>
          <w:rFonts w:hint="eastAsia" w:ascii="宋体" w:hAnsi="宋体" w:eastAsia="宋体" w:cs="宋体"/>
          <w:b/>
          <w:bCs/>
          <w:color w:val="auto"/>
          <w:kern w:val="2"/>
          <w:sz w:val="24"/>
          <w:szCs w:val="22"/>
          <w:highlight w:val="none"/>
          <w:lang w:val="en-US" w:eastAsia="zh-CN" w:bidi="ar-SA"/>
        </w:rPr>
        <w:t>计算结果小数点后保留两位。</w:t>
      </w:r>
    </w:p>
    <w:p w14:paraId="1EF9212C">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color w:val="auto"/>
          <w:kern w:val="2"/>
          <w:sz w:val="24"/>
          <w:szCs w:val="22"/>
          <w:highlight w:val="none"/>
          <w:lang w:val="en-US" w:eastAsia="zh-CN" w:bidi="ar-SA"/>
        </w:rPr>
      </w:pPr>
      <w:r>
        <w:rPr>
          <w:rFonts w:hint="eastAsia" w:ascii="宋体" w:hAnsi="宋体" w:eastAsia="宋体" w:cs="宋体"/>
          <w:b/>
          <w:bCs/>
          <w:color w:val="auto"/>
          <w:kern w:val="2"/>
          <w:sz w:val="24"/>
          <w:szCs w:val="22"/>
          <w:highlight w:val="none"/>
          <w:lang w:val="en-US" w:eastAsia="zh-CN" w:bidi="ar-SA"/>
        </w:rPr>
        <w:t>3、投标人不得修改本表</w:t>
      </w:r>
      <w:r>
        <w:rPr>
          <w:rFonts w:hint="eastAsia" w:ascii="宋体" w:hAnsi="宋体" w:cs="宋体"/>
          <w:b/>
          <w:bCs/>
          <w:color w:val="auto"/>
          <w:kern w:val="2"/>
          <w:sz w:val="24"/>
          <w:szCs w:val="22"/>
          <w:highlight w:val="none"/>
          <w:lang w:val="en-US" w:eastAsia="zh-CN" w:bidi="ar-SA"/>
        </w:rPr>
        <w:t>货物</w:t>
      </w:r>
      <w:r>
        <w:rPr>
          <w:rFonts w:hint="eastAsia" w:ascii="宋体" w:hAnsi="宋体" w:eastAsia="宋体" w:cs="宋体"/>
          <w:b/>
          <w:bCs/>
          <w:color w:val="auto"/>
          <w:kern w:val="2"/>
          <w:sz w:val="24"/>
          <w:szCs w:val="22"/>
          <w:highlight w:val="none"/>
          <w:lang w:val="en-US" w:eastAsia="zh-CN" w:bidi="ar-SA"/>
        </w:rPr>
        <w:t>名称、数量、单位、备注，否则作否决投标处理。</w:t>
      </w:r>
    </w:p>
    <w:p w14:paraId="24FE9228">
      <w:pPr>
        <w:spacing w:line="360" w:lineRule="auto"/>
        <w:ind w:firstLine="482" w:firstLineChars="200"/>
        <w:rPr>
          <w:rFonts w:hint="eastAsia" w:ascii="宋体" w:hAnsi="宋体" w:eastAsia="宋体" w:cs="宋体"/>
          <w:b/>
          <w:bCs/>
          <w:i w:val="0"/>
          <w:iCs w:val="0"/>
          <w:color w:val="auto"/>
          <w:kern w:val="2"/>
          <w:sz w:val="24"/>
          <w:szCs w:val="22"/>
          <w:highlight w:val="none"/>
          <w:u w:val="none"/>
          <w:lang w:val="en-US" w:eastAsia="zh-CN" w:bidi="ar-SA"/>
        </w:rPr>
      </w:pPr>
      <w:r>
        <w:rPr>
          <w:rFonts w:hint="eastAsia" w:ascii="宋体" w:hAnsi="宋体" w:cs="宋体"/>
          <w:b/>
          <w:bCs/>
          <w:color w:val="auto"/>
          <w:kern w:val="2"/>
          <w:sz w:val="24"/>
          <w:szCs w:val="22"/>
          <w:highlight w:val="none"/>
          <w:lang w:val="en-US" w:eastAsia="zh-CN" w:bidi="ar-SA"/>
        </w:rPr>
        <w:t>4</w:t>
      </w:r>
      <w:r>
        <w:rPr>
          <w:rFonts w:hint="eastAsia" w:ascii="宋体" w:hAnsi="宋体" w:eastAsia="宋体" w:cs="宋体"/>
          <w:b/>
          <w:bCs/>
          <w:color w:val="auto"/>
          <w:kern w:val="2"/>
          <w:sz w:val="24"/>
          <w:szCs w:val="22"/>
          <w:highlight w:val="none"/>
          <w:lang w:val="en-US" w:eastAsia="zh-CN" w:bidi="ar-SA"/>
        </w:rPr>
        <w:t>、投标报价不得超过最高投标限价，否则作否决投标处理。</w:t>
      </w:r>
    </w:p>
    <w:p w14:paraId="3A841502">
      <w:pPr>
        <w:keepNext w:val="0"/>
        <w:keepLines w:val="0"/>
        <w:pageBreakBefore w:val="0"/>
        <w:widowControl/>
        <w:kinsoku/>
        <w:wordWrap/>
        <w:overflowPunct/>
        <w:topLinePunct w:val="0"/>
        <w:autoSpaceDE/>
        <w:autoSpaceDN/>
        <w:bidi w:val="0"/>
        <w:adjustRightInd/>
        <w:snapToGrid/>
        <w:spacing w:line="360" w:lineRule="auto"/>
        <w:ind w:left="0" w:leftChars="0" w:firstLine="241" w:firstLineChars="100"/>
        <w:textAlignment w:val="auto"/>
        <w:rPr>
          <w:rFonts w:hint="eastAsia" w:ascii="宋体" w:hAnsi="宋体" w:eastAsia="宋体" w:cs="宋体"/>
          <w:color w:val="auto"/>
          <w:sz w:val="24"/>
          <w:szCs w:val="24"/>
          <w:highlight w:val="none"/>
        </w:rPr>
      </w:pPr>
      <w:r>
        <w:rPr>
          <w:rFonts w:hint="eastAsia" w:ascii="宋体" w:hAnsi="宋体" w:eastAsia="宋体" w:cs="宋体"/>
          <w:b/>
          <w:bCs/>
          <w:i w:val="0"/>
          <w:iCs w:val="0"/>
          <w:color w:val="auto"/>
          <w:kern w:val="0"/>
          <w:sz w:val="24"/>
          <w:szCs w:val="24"/>
          <w:highlight w:val="none"/>
          <w:u w:val="none"/>
          <w:lang w:val="en-US" w:eastAsia="zh-CN" w:bidi="ar"/>
        </w:rPr>
        <w:t xml:space="preserve">  </w:t>
      </w:r>
      <w:r>
        <w:rPr>
          <w:rFonts w:hint="eastAsia" w:ascii="宋体" w:hAnsi="宋体" w:cs="宋体"/>
          <w:b/>
          <w:bCs/>
          <w:i w:val="0"/>
          <w:iCs w:val="0"/>
          <w:color w:val="auto"/>
          <w:kern w:val="0"/>
          <w:sz w:val="24"/>
          <w:szCs w:val="24"/>
          <w:highlight w:val="none"/>
          <w:u w:val="none"/>
          <w:lang w:val="en-US" w:eastAsia="zh-CN" w:bidi="ar"/>
        </w:rPr>
        <w:t>5</w:t>
      </w:r>
      <w:r>
        <w:rPr>
          <w:rFonts w:hint="eastAsia" w:ascii="宋体" w:hAnsi="宋体" w:eastAsia="宋体" w:cs="宋体"/>
          <w:b/>
          <w:bCs/>
          <w:i w:val="0"/>
          <w:iCs w:val="0"/>
          <w:color w:val="auto"/>
          <w:kern w:val="0"/>
          <w:sz w:val="24"/>
          <w:szCs w:val="24"/>
          <w:highlight w:val="none"/>
          <w:u w:val="none"/>
          <w:lang w:val="en-US" w:eastAsia="zh-CN" w:bidi="ar"/>
        </w:rPr>
        <w:t>、</w:t>
      </w:r>
      <w:r>
        <w:rPr>
          <w:rFonts w:hint="eastAsia" w:ascii="宋体" w:hAnsi="宋体" w:eastAsia="宋体" w:cs="宋体"/>
          <w:b/>
          <w:bCs/>
          <w:color w:val="auto"/>
          <w:kern w:val="2"/>
          <w:sz w:val="24"/>
          <w:szCs w:val="22"/>
          <w:highlight w:val="none"/>
          <w:lang w:val="en-US" w:eastAsia="zh-CN" w:bidi="ar-SA"/>
        </w:rPr>
        <w:t>本表中产品的规格、型号</w:t>
      </w:r>
      <w:r>
        <w:rPr>
          <w:rFonts w:hint="eastAsia" w:ascii="宋体" w:hAnsi="宋体" w:cs="宋体"/>
          <w:b/>
          <w:bCs/>
          <w:color w:val="auto"/>
          <w:kern w:val="2"/>
          <w:sz w:val="24"/>
          <w:szCs w:val="22"/>
          <w:highlight w:val="none"/>
          <w:lang w:val="en-US" w:eastAsia="zh-CN" w:bidi="ar-SA"/>
        </w:rPr>
        <w:t>、</w:t>
      </w:r>
      <w:r>
        <w:rPr>
          <w:rFonts w:hint="eastAsia" w:ascii="宋体" w:hAnsi="宋体" w:eastAsia="宋体" w:cs="宋体"/>
          <w:b/>
          <w:bCs/>
          <w:color w:val="auto"/>
          <w:kern w:val="2"/>
          <w:sz w:val="24"/>
          <w:szCs w:val="22"/>
          <w:highlight w:val="none"/>
          <w:lang w:val="en-US" w:eastAsia="zh-CN" w:bidi="ar-SA"/>
        </w:rPr>
        <w:t>参数需满足</w:t>
      </w:r>
      <w:r>
        <w:rPr>
          <w:rFonts w:hint="eastAsia" w:ascii="宋体" w:hAnsi="宋体" w:cs="宋体"/>
          <w:b/>
          <w:bCs/>
          <w:color w:val="auto"/>
          <w:kern w:val="2"/>
          <w:sz w:val="24"/>
          <w:szCs w:val="22"/>
          <w:highlight w:val="none"/>
          <w:lang w:val="en-US" w:eastAsia="zh-CN" w:bidi="ar-SA"/>
        </w:rPr>
        <w:t>《</w:t>
      </w:r>
      <w:r>
        <w:rPr>
          <w:rFonts w:hint="eastAsia" w:ascii="宋体" w:hAnsi="宋体" w:eastAsia="宋体" w:cs="宋体"/>
          <w:b/>
          <w:bCs/>
          <w:color w:val="auto"/>
          <w:kern w:val="2"/>
          <w:sz w:val="24"/>
          <w:szCs w:val="22"/>
          <w:highlight w:val="none"/>
          <w:lang w:val="en-US" w:eastAsia="zh-CN" w:bidi="ar-SA"/>
        </w:rPr>
        <w:t>供货要求</w:t>
      </w:r>
      <w:r>
        <w:rPr>
          <w:rFonts w:hint="eastAsia" w:ascii="宋体" w:hAnsi="宋体" w:cs="宋体"/>
          <w:b/>
          <w:bCs/>
          <w:color w:val="auto"/>
          <w:kern w:val="2"/>
          <w:sz w:val="24"/>
          <w:szCs w:val="22"/>
          <w:highlight w:val="none"/>
          <w:lang w:val="en-US" w:eastAsia="zh-CN" w:bidi="ar-SA"/>
        </w:rPr>
        <w:t>》</w:t>
      </w:r>
      <w:r>
        <w:rPr>
          <w:rFonts w:hint="eastAsia" w:ascii="宋体" w:hAnsi="宋体" w:eastAsia="宋体" w:cs="宋体"/>
          <w:b/>
          <w:bCs/>
          <w:i w:val="0"/>
          <w:iCs w:val="0"/>
          <w:color w:val="auto"/>
          <w:kern w:val="0"/>
          <w:sz w:val="24"/>
          <w:szCs w:val="24"/>
          <w:highlight w:val="none"/>
          <w:u w:val="none"/>
          <w:lang w:val="en-US" w:eastAsia="zh-CN" w:bidi="ar"/>
        </w:rPr>
        <w:t>。</w:t>
      </w:r>
      <w:r>
        <w:rPr>
          <w:rFonts w:hint="eastAsia" w:ascii="宋体" w:hAnsi="宋体" w:eastAsia="宋体" w:cs="宋体"/>
          <w:b/>
          <w:bCs/>
          <w:i w:val="0"/>
          <w:iCs w:val="0"/>
          <w:color w:val="auto"/>
          <w:kern w:val="0"/>
          <w:sz w:val="24"/>
          <w:szCs w:val="24"/>
          <w:highlight w:val="none"/>
          <w:u w:val="none"/>
          <w:lang w:val="en-US" w:eastAsia="zh-CN" w:bidi="ar"/>
        </w:rPr>
        <w:br w:type="textWrapping"/>
      </w:r>
      <w:r>
        <w:rPr>
          <w:rFonts w:hint="eastAsia" w:ascii="宋体" w:hAnsi="宋体" w:cs="宋体"/>
          <w:b/>
          <w:bCs/>
          <w:i w:val="0"/>
          <w:iCs w:val="0"/>
          <w:color w:val="auto"/>
          <w:kern w:val="0"/>
          <w:sz w:val="24"/>
          <w:szCs w:val="24"/>
          <w:highlight w:val="none"/>
          <w:u w:val="none"/>
          <w:lang w:val="en-US" w:eastAsia="zh-CN" w:bidi="ar"/>
        </w:rPr>
        <w:t xml:space="preserve"> </w:t>
      </w:r>
      <w:r>
        <w:rPr>
          <w:rFonts w:hint="eastAsia" w:ascii="宋体" w:hAnsi="宋体" w:eastAsia="宋体" w:cs="宋体"/>
          <w:color w:val="auto"/>
          <w:sz w:val="24"/>
          <w:szCs w:val="24"/>
          <w:highlight w:val="none"/>
        </w:rPr>
        <w:t>投标人名称：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w:t>
      </w:r>
      <w:r>
        <w:rPr>
          <w:rFonts w:hint="eastAsia" w:ascii="宋体" w:hAnsi="宋体" w:eastAsia="宋体" w:cs="宋体"/>
          <w:color w:val="auto"/>
          <w:sz w:val="24"/>
          <w:szCs w:val="24"/>
          <w:highlight w:val="none"/>
          <w:lang w:val="en-US" w:eastAsia="zh-CN"/>
        </w:rPr>
        <w:t>单位</w:t>
      </w:r>
      <w:r>
        <w:rPr>
          <w:rFonts w:hint="eastAsia" w:ascii="宋体" w:hAnsi="宋体" w:eastAsia="宋体" w:cs="宋体"/>
          <w:color w:val="auto"/>
          <w:sz w:val="24"/>
          <w:szCs w:val="24"/>
          <w:highlight w:val="none"/>
        </w:rPr>
        <w:t>章）</w:t>
      </w:r>
    </w:p>
    <w:p w14:paraId="4839CC3D">
      <w:pPr>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w:t>
      </w:r>
      <w:r>
        <w:rPr>
          <w:rFonts w:hint="eastAsia" w:ascii="宋体" w:hAnsi="宋体" w:eastAsia="宋体" w:cs="宋体"/>
          <w:color w:val="auto"/>
          <w:sz w:val="24"/>
          <w:szCs w:val="24"/>
          <w:highlight w:val="none"/>
          <w:lang w:val="en-US" w:eastAsia="zh-CN"/>
        </w:rPr>
        <w:t>或盖章</w:t>
      </w:r>
      <w:r>
        <w:rPr>
          <w:rFonts w:hint="eastAsia" w:ascii="宋体" w:hAnsi="宋体" w:eastAsia="宋体" w:cs="宋体"/>
          <w:color w:val="auto"/>
          <w:sz w:val="24"/>
          <w:szCs w:val="24"/>
          <w:highlight w:val="none"/>
        </w:rPr>
        <w:t>）</w:t>
      </w:r>
    </w:p>
    <w:p w14:paraId="14AD42E1">
      <w:pPr>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4D19C09F">
      <w:pPr>
        <w:pStyle w:val="2"/>
        <w:rPr>
          <w:rFonts w:hint="eastAsia"/>
          <w:highlight w:val="none"/>
          <w:lang w:eastAsia="zh-CN"/>
        </w:rPr>
      </w:pPr>
    </w:p>
    <w:p w14:paraId="7EAC3ED3">
      <w:pPr>
        <w:pStyle w:val="2"/>
        <w:rPr>
          <w:rFonts w:hint="eastAsia"/>
          <w:highlight w:val="none"/>
          <w:lang w:eastAsia="zh-CN"/>
        </w:rPr>
      </w:pPr>
    </w:p>
    <w:p w14:paraId="301C5974">
      <w:pPr>
        <w:pStyle w:val="38"/>
        <w:rPr>
          <w:rFonts w:hint="eastAsia" w:ascii="宋体" w:hAnsi="宋体" w:eastAsia="宋体" w:cs="宋体"/>
          <w:b w:val="0"/>
          <w:bCs w:val="0"/>
          <w:color w:val="auto"/>
          <w:sz w:val="24"/>
          <w:szCs w:val="24"/>
          <w:highlight w:val="none"/>
          <w:lang w:eastAsia="zh-CN"/>
        </w:rPr>
        <w:sectPr>
          <w:pgSz w:w="16838" w:h="11906" w:orient="landscape"/>
          <w:pgMar w:top="1800" w:right="1440" w:bottom="1286"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029DB06D">
      <w:pPr>
        <w:pStyle w:val="38"/>
        <w:rPr>
          <w:rFonts w:hint="eastAsia"/>
          <w:color w:val="auto"/>
          <w:highlight w:val="none"/>
          <w:lang w:eastAsia="zh-CN"/>
        </w:rPr>
      </w:pPr>
    </w:p>
    <w:p w14:paraId="7A723101">
      <w:pPr>
        <w:pStyle w:val="38"/>
        <w:jc w:val="both"/>
        <w:rPr>
          <w:rFonts w:hint="eastAsia" w:ascii="宋体" w:hAnsi="宋体" w:eastAsia="宋体" w:cs="宋体"/>
          <w:b/>
          <w:color w:val="auto"/>
          <w:sz w:val="32"/>
          <w:szCs w:val="22"/>
          <w:highlight w:val="none"/>
          <w:lang w:val="en-US" w:eastAsia="zh-CN"/>
        </w:rPr>
      </w:pPr>
      <w:bookmarkStart w:id="1475" w:name="_Toc32480"/>
      <w:bookmarkStart w:id="1476" w:name="_Toc28530"/>
      <w:bookmarkStart w:id="1477" w:name="_Toc111470374"/>
      <w:bookmarkStart w:id="1478" w:name="_Toc9138"/>
      <w:r>
        <w:rPr>
          <w:rFonts w:hint="eastAsia" w:ascii="宋体" w:hAnsi="宋体" w:eastAsia="宋体" w:cs="宋体"/>
          <w:b/>
          <w:color w:val="auto"/>
          <w:sz w:val="32"/>
          <w:szCs w:val="22"/>
          <w:highlight w:val="none"/>
          <w:lang w:val="en-US" w:eastAsia="zh-CN"/>
        </w:rPr>
        <w:t>B3 投标报价分析表</w:t>
      </w:r>
    </w:p>
    <w:p w14:paraId="1B0F816C">
      <w:pPr>
        <w:spacing w:line="360" w:lineRule="auto"/>
        <w:ind w:firstLine="361" w:firstLineChars="15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综合单价分析表</w:t>
      </w:r>
    </w:p>
    <w:p w14:paraId="6B2A731B">
      <w:pPr>
        <w:spacing w:line="360" w:lineRule="auto"/>
        <w:ind w:firstLine="361" w:firstLineChars="150"/>
        <w:jc w:val="center"/>
        <w:rPr>
          <w:rFonts w:hint="eastAsia" w:ascii="宋体" w:hAnsi="宋体" w:eastAsia="宋体" w:cs="宋体"/>
          <w:b/>
          <w:bCs/>
          <w:color w:val="auto"/>
          <w:sz w:val="24"/>
          <w:szCs w:val="24"/>
          <w:highlight w:val="none"/>
        </w:rPr>
      </w:pPr>
    </w:p>
    <w:p w14:paraId="0B129C8A">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投标人依据本次招标的《</w:t>
      </w:r>
      <w:r>
        <w:rPr>
          <w:rFonts w:hint="eastAsia" w:ascii="宋体" w:hAnsi="宋体" w:eastAsia="宋体" w:cs="宋体"/>
          <w:color w:val="auto"/>
          <w:sz w:val="24"/>
          <w:szCs w:val="24"/>
          <w:highlight w:val="none"/>
          <w:lang w:val="en-US" w:eastAsia="zh-CN"/>
        </w:rPr>
        <w:t>供货要求</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分项报价表</w:t>
      </w:r>
      <w:r>
        <w:rPr>
          <w:rFonts w:hint="eastAsia" w:ascii="宋体" w:hAnsi="宋体" w:eastAsia="宋体" w:cs="宋体"/>
          <w:color w:val="auto"/>
          <w:sz w:val="24"/>
          <w:szCs w:val="24"/>
          <w:highlight w:val="none"/>
        </w:rPr>
        <w:t>内容分别结合投标人自身的情况进行报价分析，表格格式自拟。</w:t>
      </w:r>
    </w:p>
    <w:p w14:paraId="228BFEF5">
      <w:pPr>
        <w:spacing w:line="360" w:lineRule="auto"/>
        <w:ind w:firstLine="360" w:firstLineChars="150"/>
        <w:rPr>
          <w:rFonts w:hint="eastAsia" w:ascii="宋体" w:hAnsi="宋体" w:eastAsia="宋体" w:cs="宋体"/>
          <w:color w:val="auto"/>
          <w:sz w:val="24"/>
          <w:szCs w:val="24"/>
          <w:highlight w:val="none"/>
        </w:rPr>
      </w:pPr>
    </w:p>
    <w:p w14:paraId="41746AB1">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注：1、列出完成招标范围内该部分工作内容的全部组成费用，凡有遗漏或未考虑周全的均视为已包含在综合单价内。</w:t>
      </w:r>
    </w:p>
    <w:p w14:paraId="72DB8C8A">
      <w:pPr>
        <w:spacing w:line="360" w:lineRule="auto"/>
        <w:ind w:firstLine="361" w:firstLineChars="15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2、所有报价最多保留两位小数。</w:t>
      </w:r>
    </w:p>
    <w:p w14:paraId="2F40B17D">
      <w:pPr>
        <w:spacing w:line="360" w:lineRule="auto"/>
        <w:ind w:firstLine="843" w:firstLineChars="350"/>
        <w:rPr>
          <w:rFonts w:hint="eastAsia" w:ascii="宋体" w:hAnsi="宋体" w:eastAsia="宋体" w:cs="宋体"/>
          <w:b/>
          <w:bCs/>
          <w:color w:val="auto"/>
          <w:sz w:val="24"/>
          <w:szCs w:val="24"/>
          <w:highlight w:val="none"/>
        </w:rPr>
      </w:pPr>
    </w:p>
    <w:p w14:paraId="36491F8D">
      <w:pPr>
        <w:autoSpaceDE w:val="0"/>
        <w:autoSpaceDN w:val="0"/>
        <w:adjustRightInd w:val="0"/>
        <w:spacing w:after="100" w:afterAutospacing="1" w:line="440" w:lineRule="exact"/>
        <w:jc w:val="center"/>
        <w:rPr>
          <w:rFonts w:hint="eastAsia" w:ascii="宋体" w:hAnsi="宋体" w:eastAsia="宋体" w:cs="宋体"/>
          <w:color w:val="auto"/>
          <w:sz w:val="32"/>
          <w:szCs w:val="32"/>
          <w:highlight w:val="none"/>
        </w:rPr>
      </w:pPr>
    </w:p>
    <w:p w14:paraId="0F2FC1AA">
      <w:pPr>
        <w:spacing w:line="320" w:lineRule="exact"/>
        <w:rPr>
          <w:rFonts w:hint="eastAsia" w:ascii="宋体" w:hAnsi="宋体" w:eastAsia="宋体" w:cs="宋体"/>
          <w:b/>
          <w:color w:val="auto"/>
          <w:sz w:val="18"/>
          <w:szCs w:val="18"/>
          <w:highlight w:val="none"/>
        </w:rPr>
      </w:pPr>
    </w:p>
    <w:p w14:paraId="3D901BF5">
      <w:pPr>
        <w:spacing w:line="320" w:lineRule="exact"/>
        <w:ind w:firstLine="315" w:firstLineChars="150"/>
        <w:rPr>
          <w:rFonts w:hint="eastAsia" w:ascii="宋体" w:hAnsi="宋体" w:eastAsia="宋体" w:cs="宋体"/>
          <w:color w:val="auto"/>
          <w:szCs w:val="20"/>
          <w:highlight w:val="none"/>
        </w:rPr>
      </w:pPr>
    </w:p>
    <w:p w14:paraId="54680F90">
      <w:pPr>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w:t>
      </w:r>
      <w:r>
        <w:rPr>
          <w:rFonts w:hint="eastAsia" w:ascii="宋体" w:hAnsi="宋体" w:eastAsia="宋体" w:cs="宋体"/>
          <w:color w:val="auto"/>
          <w:sz w:val="24"/>
          <w:szCs w:val="24"/>
          <w:highlight w:val="none"/>
          <w:lang w:val="en-US" w:eastAsia="zh-CN"/>
        </w:rPr>
        <w:t>单位</w:t>
      </w:r>
      <w:r>
        <w:rPr>
          <w:rFonts w:hint="eastAsia" w:ascii="宋体" w:hAnsi="宋体" w:eastAsia="宋体" w:cs="宋体"/>
          <w:color w:val="auto"/>
          <w:sz w:val="24"/>
          <w:szCs w:val="24"/>
          <w:highlight w:val="none"/>
        </w:rPr>
        <w:t>章）</w:t>
      </w:r>
    </w:p>
    <w:p w14:paraId="5EE884AF">
      <w:pPr>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w:t>
      </w:r>
      <w:r>
        <w:rPr>
          <w:rFonts w:hint="eastAsia" w:ascii="宋体" w:hAnsi="宋体" w:eastAsia="宋体" w:cs="宋体"/>
          <w:color w:val="auto"/>
          <w:sz w:val="24"/>
          <w:szCs w:val="24"/>
          <w:highlight w:val="none"/>
          <w:lang w:val="en-US" w:eastAsia="zh-CN"/>
        </w:rPr>
        <w:t>或盖章</w:t>
      </w:r>
      <w:r>
        <w:rPr>
          <w:rFonts w:hint="eastAsia" w:ascii="宋体" w:hAnsi="宋体" w:eastAsia="宋体" w:cs="宋体"/>
          <w:color w:val="auto"/>
          <w:sz w:val="24"/>
          <w:szCs w:val="24"/>
          <w:highlight w:val="none"/>
        </w:rPr>
        <w:t>）</w:t>
      </w:r>
    </w:p>
    <w:p w14:paraId="0B9C47C9">
      <w:pPr>
        <w:pStyle w:val="38"/>
        <w:ind w:firstLine="480" w:firstLineChars="200"/>
        <w:jc w:val="both"/>
        <w:rPr>
          <w:rFonts w:hint="eastAsia" w:ascii="宋体" w:hAnsi="宋体" w:eastAsia="宋体" w:cs="宋体"/>
          <w:color w:val="auto"/>
          <w:sz w:val="24"/>
          <w:szCs w:val="24"/>
          <w:highlight w:val="none"/>
          <w:u w:val="none"/>
          <w:lang w:val="en-US" w:eastAsia="zh-CN"/>
        </w:rPr>
        <w:sectPr>
          <w:pgSz w:w="11906" w:h="16838"/>
          <w:pgMar w:top="1440" w:right="1286"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hAnsi="宋体" w:cs="宋体"/>
          <w:color w:val="auto"/>
          <w:sz w:val="24"/>
          <w:szCs w:val="24"/>
          <w:highlight w:val="none"/>
          <w:u w:val="none"/>
          <w:lang w:val="en-US" w:eastAsia="zh-CN"/>
        </w:rPr>
        <w:t>日</w:t>
      </w:r>
    </w:p>
    <w:p w14:paraId="230259EC">
      <w:pPr>
        <w:keepNext/>
        <w:keepLines/>
        <w:widowControl w:val="0"/>
        <w:spacing w:before="260" w:after="260" w:line="413" w:lineRule="auto"/>
        <w:jc w:val="both"/>
        <w:outlineLvl w:val="2"/>
        <w:rPr>
          <w:rFonts w:ascii="宋体" w:hAnsi="宋体" w:eastAsia="宋体" w:cs="宋体"/>
          <w:b/>
          <w:color w:val="auto"/>
          <w:kern w:val="2"/>
          <w:sz w:val="32"/>
          <w:szCs w:val="21"/>
          <w:highlight w:val="none"/>
          <w:lang w:val="en-US" w:eastAsia="zh-CN" w:bidi="ar-SA"/>
        </w:rPr>
      </w:pPr>
      <w:bookmarkStart w:id="1479" w:name="_Toc13776"/>
      <w:bookmarkStart w:id="1480" w:name="_Toc25743"/>
      <w:bookmarkStart w:id="1481" w:name="_Toc24958"/>
      <w:r>
        <w:rPr>
          <w:rFonts w:hint="eastAsia" w:ascii="宋体" w:hAnsi="宋体" w:eastAsia="宋体" w:cs="宋体"/>
          <w:b/>
          <w:color w:val="auto"/>
          <w:kern w:val="2"/>
          <w:sz w:val="32"/>
          <w:szCs w:val="32"/>
          <w:highlight w:val="none"/>
          <w:lang w:val="en-US" w:eastAsia="zh-CN" w:bidi="ar-SA"/>
        </w:rPr>
        <w:t>B</w:t>
      </w:r>
      <w:r>
        <w:rPr>
          <w:rFonts w:hint="eastAsia" w:ascii="宋体" w:hAnsi="宋体" w:cs="宋体"/>
          <w:b/>
          <w:color w:val="auto"/>
          <w:kern w:val="2"/>
          <w:sz w:val="32"/>
          <w:szCs w:val="32"/>
          <w:highlight w:val="none"/>
          <w:lang w:val="en-US" w:eastAsia="zh-CN" w:bidi="ar-SA"/>
        </w:rPr>
        <w:t>4</w:t>
      </w:r>
      <w:r>
        <w:rPr>
          <w:rFonts w:hint="eastAsia" w:ascii="宋体" w:hAnsi="宋体" w:eastAsia="宋体" w:cs="宋体"/>
          <w:b/>
          <w:color w:val="auto"/>
          <w:kern w:val="2"/>
          <w:sz w:val="32"/>
          <w:szCs w:val="32"/>
          <w:highlight w:val="none"/>
          <w:lang w:val="en-US" w:eastAsia="zh-CN" w:bidi="ar-SA"/>
        </w:rPr>
        <w:t>投标人认为需加以说明的其他内容</w:t>
      </w:r>
      <w:bookmarkEnd w:id="1475"/>
      <w:bookmarkEnd w:id="1476"/>
      <w:bookmarkEnd w:id="1477"/>
      <w:bookmarkEnd w:id="1478"/>
      <w:bookmarkEnd w:id="1479"/>
      <w:bookmarkEnd w:id="1480"/>
      <w:bookmarkEnd w:id="1481"/>
    </w:p>
    <w:p w14:paraId="2011F2BC">
      <w:pPr>
        <w:spacing w:line="400" w:lineRule="exact"/>
        <w:jc w:val="left"/>
        <w:rPr>
          <w:rFonts w:hint="eastAsia" w:ascii="宋体" w:hAnsi="宋体"/>
          <w:color w:val="auto"/>
          <w:sz w:val="24"/>
          <w:szCs w:val="24"/>
          <w:highlight w:val="none"/>
          <w:lang w:eastAsia="zh-CN"/>
        </w:rPr>
      </w:pPr>
    </w:p>
    <w:p w14:paraId="4A530204">
      <w:pPr>
        <w:rPr>
          <w:rFonts w:hint="eastAsia" w:ascii="宋体" w:hAnsi="宋体"/>
          <w:color w:val="auto"/>
          <w:sz w:val="24"/>
          <w:szCs w:val="24"/>
          <w:highlight w:val="none"/>
          <w:lang w:eastAsia="zh-CN"/>
        </w:rPr>
      </w:pPr>
    </w:p>
    <w:bookmarkEnd w:id="1482"/>
    <w:sectPr>
      <w:headerReference r:id="rId16" w:type="default"/>
      <w:footerReference r:id="rId17" w:type="default"/>
      <w:pgSz w:w="11906" w:h="16838"/>
      <w:pgMar w:top="1440" w:right="1286"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MS Serif">
    <w:altName w:val="DejaVu Math TeX Gyre"/>
    <w:panose1 w:val="00000000000000000000"/>
    <w:charset w:val="00"/>
    <w:family w:val="roman"/>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文新字海-粗楷">
    <w:altName w:val="楷体_GB2312"/>
    <w:panose1 w:val="00000000000000000000"/>
    <w:charset w:val="88"/>
    <w:family w:val="modern"/>
    <w:pitch w:val="default"/>
    <w:sig w:usb0="00000000" w:usb1="00000000" w:usb2="00000010" w:usb3="00000000" w:csb0="0010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Tahoma">
    <w:panose1 w:val="020B0604030504040204"/>
    <w:charset w:val="00"/>
    <w:family w:val="swiss"/>
    <w:pitch w:val="default"/>
    <w:sig w:usb0="E1002EFF" w:usb1="C000605B" w:usb2="00000029" w:usb3="00000000" w:csb0="200101FF" w:csb1="20280000"/>
  </w:font>
  <w:font w:name="ˎ̥">
    <w:altName w:val="Noto Sans SC"/>
    <w:panose1 w:val="00000000000000000000"/>
    <w:charset w:val="00"/>
    <w:family w:val="roman"/>
    <w:pitch w:val="default"/>
    <w:sig w:usb0="00000000" w:usb1="00000000" w:usb2="00000000" w:usb3="00000000" w:csb0="00040001" w:csb1="00000000"/>
  </w:font>
  <w:font w:name="Noto Sans SC">
    <w:panose1 w:val="020B0200000000000000"/>
    <w:charset w:val="86"/>
    <w:family w:val="auto"/>
    <w:pitch w:val="default"/>
    <w:sig w:usb0="20000083" w:usb1="2ADF3C10" w:usb2="00000016" w:usb3="00000000" w:csb0="60060107" w:csb1="00000000"/>
  </w:font>
  <w:font w:name="Calisto MT">
    <w:panose1 w:val="02040603050505030304"/>
    <w:charset w:val="00"/>
    <w:family w:val="roman"/>
    <w:pitch w:val="default"/>
    <w:sig w:usb0="00000003" w:usb1="00000000" w:usb2="00000000" w:usb3="00000000" w:csb0="20000001" w:csb1="00000000"/>
  </w:font>
  <w:font w:name="Arial Unicode MS">
    <w:altName w:val="宋体"/>
    <w:panose1 w:val="020B0604020202020204"/>
    <w:charset w:val="86"/>
    <w:family w:val="swiss"/>
    <w:pitch w:val="default"/>
    <w:sig w:usb0="00000000" w:usb1="00000000" w:usb2="0000003F" w:usb3="00000000" w:csb0="603F01FF" w:csb1="FFFF0000"/>
  </w:font>
  <w:font w:name="DFKai-SB">
    <w:altName w:val="Microsoft JhengHei Light"/>
    <w:panose1 w:val="03000509000000000000"/>
    <w:charset w:val="88"/>
    <w:family w:val="script"/>
    <w:pitch w:val="default"/>
    <w:sig w:usb0="00000000" w:usb1="00000000" w:usb2="00000016" w:usb3="00000000" w:csb0="00100001" w:csb1="00000000"/>
  </w:font>
  <w:font w:name="Microsoft JhengHei Light">
    <w:panose1 w:val="020B0304030504040204"/>
    <w:charset w:val="88"/>
    <w:family w:val="auto"/>
    <w:pitch w:val="default"/>
    <w:sig w:usb0="800002A7" w:usb1="28CF4400" w:usb2="00000016" w:usb3="00000000" w:csb0="00100009" w:csb1="0000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 w:name="FuturaA Bk BT">
    <w:altName w:val="Segoe Print"/>
    <w:panose1 w:val="00000000000000000000"/>
    <w:charset w:val="00"/>
    <w:family w:val="auto"/>
    <w:pitch w:val="default"/>
    <w:sig w:usb0="00000000" w:usb1="00000000" w:usb2="00000000" w:usb3="00000000" w:csb0="0000001B" w:csb1="00000000"/>
  </w:font>
  <w:font w:name="Segoe Print">
    <w:panose1 w:val="02000600000000000000"/>
    <w:charset w:val="00"/>
    <w:family w:val="auto"/>
    <w:pitch w:val="default"/>
    <w:sig w:usb0="0000028F" w:usb1="00000000" w:usb2="00000000" w:usb3="00000000" w:csb0="2000009F" w:csb1="47010000"/>
  </w:font>
  <w:font w:name="MS Gothic">
    <w:panose1 w:val="020B0609070205080204"/>
    <w:charset w:val="80"/>
    <w:family w:val="modern"/>
    <w:pitch w:val="default"/>
    <w:sig w:usb0="E00002FF" w:usb1="6AC7FDFB" w:usb2="08000012" w:usb3="00000000" w:csb0="4002009F" w:csb1="DFD70000"/>
  </w:font>
  <w:font w:name="隶书">
    <w:panose1 w:val="0201050906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710836">
    <w:pPr>
      <w:pStyle w:val="46"/>
    </w:pPr>
  </w:p>
  <w:p w14:paraId="59FFBE38">
    <w:pPr>
      <w:pStyle w:val="46"/>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8451E3">
    <w:pPr>
      <w:pStyle w:val="46"/>
      <w:pBdr>
        <w:top w:val="single" w:color="auto" w:sz="4" w:space="1"/>
      </w:pBd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22AAB9">
                          <w:pPr>
                            <w:pStyle w:val="46"/>
                          </w:pPr>
                          <w:r>
                            <w:fldChar w:fldCharType="begin"/>
                          </w:r>
                          <w:r>
                            <w:instrText xml:space="preserve"> PAGE  \* MERGEFORMAT </w:instrText>
                          </w:r>
                          <w:r>
                            <w:fldChar w:fldCharType="separate"/>
                          </w:r>
                          <w:r>
                            <w:t>72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322AAB9">
                    <w:pPr>
                      <w:pStyle w:val="46"/>
                    </w:pPr>
                    <w:r>
                      <w:fldChar w:fldCharType="begin"/>
                    </w:r>
                    <w:r>
                      <w:instrText xml:space="preserve"> PAGE  \* MERGEFORMAT </w:instrText>
                    </w:r>
                    <w:r>
                      <w:fldChar w:fldCharType="separate"/>
                    </w:r>
                    <w:r>
                      <w:t>72</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C372A1">
    <w:pPr>
      <w:pStyle w:val="46"/>
      <w:pBdr>
        <w:top w:val="single" w:color="auto" w:sz="4" w:space="1"/>
      </w:pBd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DF2946">
                          <w:pPr>
                            <w:pStyle w:val="46"/>
                          </w:pPr>
                          <w:r>
                            <w:fldChar w:fldCharType="begin"/>
                          </w:r>
                          <w:r>
                            <w:instrText xml:space="preserve"> PAGE  \* MERGEFORMAT </w:instrText>
                          </w:r>
                          <w:r>
                            <w:fldChar w:fldCharType="separate"/>
                          </w:r>
                          <w:r>
                            <w:t>72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44DF2946">
                    <w:pPr>
                      <w:pStyle w:val="46"/>
                    </w:pPr>
                    <w:r>
                      <w:fldChar w:fldCharType="begin"/>
                    </w:r>
                    <w:r>
                      <w:instrText xml:space="preserve"> PAGE  \* MERGEFORMAT </w:instrText>
                    </w:r>
                    <w:r>
                      <w:fldChar w:fldCharType="separate"/>
                    </w:r>
                    <w:r>
                      <w:t>72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C7A448">
    <w:pPr>
      <w:pStyle w:val="46"/>
      <w:framePr w:wrap="around" w:vAnchor="text" w:hAnchor="margin" w:xAlign="right" w:y="1"/>
      <w:rPr>
        <w:rStyle w:val="80"/>
      </w:rPr>
    </w:pPr>
    <w:r>
      <w:fldChar w:fldCharType="begin"/>
    </w:r>
    <w:r>
      <w:rPr>
        <w:rStyle w:val="80"/>
      </w:rPr>
      <w:instrText xml:space="preserve">PAGE  </w:instrText>
    </w:r>
    <w:r>
      <w:fldChar w:fldCharType="separate"/>
    </w:r>
    <w:r>
      <w:rPr>
        <w:rStyle w:val="80"/>
      </w:rPr>
      <w:t>xxiv</w:t>
    </w:r>
    <w:r>
      <w:fldChar w:fldCharType="end"/>
    </w:r>
  </w:p>
  <w:p w14:paraId="6743C539">
    <w:pPr>
      <w:pStyle w:val="4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5E0737">
    <w:pPr>
      <w:pStyle w:val="46"/>
      <w:framePr w:wrap="around" w:vAnchor="text" w:hAnchor="margin" w:xAlign="center" w:yAlign="top"/>
    </w:pPr>
    <w:r>
      <w:fldChar w:fldCharType="begin"/>
    </w:r>
    <w:r>
      <w:rPr>
        <w:rStyle w:val="80"/>
      </w:rPr>
      <w:instrText xml:space="preserve"> PAGE  </w:instrText>
    </w:r>
    <w:r>
      <w:fldChar w:fldCharType="separate"/>
    </w:r>
    <w:r>
      <w:rPr>
        <w:rStyle w:val="80"/>
      </w:rPr>
      <w:t>xxiv</w:t>
    </w:r>
    <w:r>
      <w:fldChar w:fldCharType="end"/>
    </w:r>
  </w:p>
  <w:p w14:paraId="012B9BDA">
    <w:pPr>
      <w:pStyle w:val="4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C23AF">
    <w:pPr>
      <w:pStyle w:val="46"/>
      <w:ind w:right="360"/>
      <w:rPr>
        <w:rStyle w:val="8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B4F28B">
    <w:pPr>
      <w:pStyle w:val="46"/>
      <w:pBdr>
        <w:top w:val="single" w:color="auto" w:sz="4" w:space="1"/>
      </w:pBd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EAEE43C">
                          <w:pPr>
                            <w:pStyle w:val="46"/>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fill on="f" focussize="0,0"/>
              <v:stroke on="f" weight="1.25pt"/>
              <v:imagedata o:title=""/>
              <o:lock v:ext="edit" aspectratio="f"/>
              <v:textbox inset="0mm,0mm,0mm,0mm" style="mso-fit-shape-to-text:t;">
                <w:txbxContent>
                  <w:p w14:paraId="6EAEE43C">
                    <w:pPr>
                      <w:pStyle w:val="46"/>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E3288E">
    <w:pPr>
      <w:pStyle w:val="46"/>
      <w:pBdr>
        <w:top w:val="single" w:color="auto" w:sz="4" w:space="1"/>
      </w:pBd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3506F637">
                          <w:pPr>
                            <w:pStyle w:val="46"/>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TuFGkdIBAACjAwAADgAAAAAAAAABACAAAAAi&#10;AQAAZHJzL2Uyb0RvYy54bWxQSwUGAAAAAAYABgBZAQAAZgUAAAAA&#10;">
              <v:fill on="f" focussize="0,0"/>
              <v:stroke on="f" weight="1.25pt"/>
              <v:imagedata o:title=""/>
              <o:lock v:ext="edit" aspectratio="f"/>
              <v:textbox inset="0mm,0mm,0mm,0mm" style="mso-fit-shape-to-text:t;">
                <w:txbxContent>
                  <w:p w14:paraId="3506F637">
                    <w:pPr>
                      <w:pStyle w:val="46"/>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C7584">
    <w:pPr>
      <w:pStyle w:val="46"/>
      <w:rPr>
        <w:rFonts w:hint="eastAsia"/>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343BDE35">
                          <w:pPr>
                            <w:pStyle w:val="46"/>
                          </w:pPr>
                          <w:r>
                            <w:fldChar w:fldCharType="begin"/>
                          </w:r>
                          <w:r>
                            <w:instrText xml:space="preserve"> PAGE  \* MERGEFORMAT </w:instrText>
                          </w:r>
                          <w:r>
                            <w:fldChar w:fldCharType="separate"/>
                          </w:r>
                          <w:r>
                            <w:t>51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sVhPrSAQAAo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xWE+tIBAACjAwAADgAAAAAAAAABACAAAAAi&#10;AQAAZHJzL2Uyb0RvYy54bWxQSwUGAAAAAAYABgBZAQAAZgUAAAAA&#10;">
              <v:fill on="f" focussize="0,0"/>
              <v:stroke on="f" weight="1.25pt"/>
              <v:imagedata o:title=""/>
              <o:lock v:ext="edit" aspectratio="f"/>
              <v:textbox inset="0mm,0mm,0mm,0mm" style="mso-fit-shape-to-text:t;">
                <w:txbxContent>
                  <w:p w14:paraId="343BDE35">
                    <w:pPr>
                      <w:pStyle w:val="46"/>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B7CDC8">
    <w:pPr>
      <w:pStyle w:val="46"/>
      <w:rPr>
        <w:rFonts w:hint="eastAsia"/>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2F359419">
                          <w:pPr>
                            <w:pStyle w:val="46"/>
                          </w:pPr>
                          <w:r>
                            <w:fldChar w:fldCharType="begin"/>
                          </w:r>
                          <w:r>
                            <w:instrText xml:space="preserve"> PAGE  \* MERGEFORMAT </w:instrText>
                          </w:r>
                          <w:r>
                            <w:fldChar w:fldCharType="separate"/>
                          </w:r>
                          <w:r>
                            <w:t>51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x4OE+9IBAAClAwAADgAAAAAAAAABACAAAAAi&#10;AQAAZHJzL2Uyb0RvYy54bWxQSwUGAAAAAAYABgBZAQAAZgUAAAAA&#10;">
              <v:fill on="f" focussize="0,0"/>
              <v:stroke on="f" weight="1.25pt"/>
              <v:imagedata o:title=""/>
              <o:lock v:ext="edit" aspectratio="f"/>
              <v:textbox inset="0mm,0mm,0mm,0mm" style="mso-fit-shape-to-text:t;">
                <w:txbxContent>
                  <w:p w14:paraId="2F359419">
                    <w:pPr>
                      <w:pStyle w:val="46"/>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A1BD6">
    <w:pPr>
      <w:pStyle w:val="46"/>
      <w:ind w:right="360"/>
      <w:rPr>
        <w:rStyle w:val="80"/>
        <w:rFonts w:hint="eastAsia" w:eastAsia="宋体"/>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802B84">
                          <w:pPr>
                            <w:pStyle w:val="4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58802B84">
                    <w:pPr>
                      <w:pStyle w:val="4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611C8258">
      <w:pPr>
        <w:pStyle w:val="56"/>
        <w:snapToGrid w:val="0"/>
      </w:pPr>
      <w:r>
        <w:rPr>
          <w:rStyle w:val="92"/>
        </w:rPr>
        <w:footnoteRef/>
      </w:r>
      <w:r>
        <w:t xml:space="preserve"> </w:t>
      </w:r>
      <w:r>
        <w:rPr>
          <w:rFonts w:hint="eastAsia"/>
        </w:rPr>
        <w:t>注：如由投标人的法定代表人签署投标文件，则不需提交《法定代表人授权书》。</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247DFB">
    <w:pPr>
      <w:pStyle w:val="47"/>
      <w:pBdr>
        <w:bottom w:val="none" w:color="auto" w:sz="0" w:space="0"/>
      </w:pBd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5FF0E4">
    <w:pPr>
      <w:pBdr>
        <w:bottom w:val="single" w:color="auto" w:sz="4" w:space="1"/>
      </w:pBdr>
      <w:ind w:firstLine="0" w:firstLineChars="0"/>
      <w:rPr>
        <w:sz w:val="18"/>
        <w:szCs w:val="18"/>
      </w:rPr>
    </w:pPr>
    <w:r>
      <w:rPr>
        <w:rFonts w:hint="eastAsia"/>
        <w:sz w:val="18"/>
        <w:szCs w:val="18"/>
        <w:lang w:eastAsia="zh-CN"/>
      </w:rPr>
      <w:t>宁波市轨道交通6号线一期高桥南车辆段、市域（郊）铁路工程龙山车辆段和云龙车辆段宿舍家具采购项目</w:t>
    </w:r>
    <w:r>
      <w:rPr>
        <w:rFonts w:hint="eastAsia"/>
        <w:sz w:val="18"/>
        <w:szCs w:val="18"/>
      </w:rPr>
      <w:t>招标文件</w:t>
    </w:r>
  </w:p>
  <w:p w14:paraId="0AC00CA5">
    <w:pPr>
      <w:pStyle w:val="4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D402B">
    <w:pPr>
      <w:ind w:right="31" w:rightChars="15"/>
      <w:rPr>
        <w:rFonts w:ascii="宋体" w:hAnsi="宋体"/>
        <w:sz w:val="18"/>
        <w:szCs w:val="18"/>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ACD7DE"/>
    <w:multiLevelType w:val="singleLevel"/>
    <w:tmpl w:val="8BACD7DE"/>
    <w:lvl w:ilvl="0" w:tentative="0">
      <w:start w:val="2"/>
      <w:numFmt w:val="decimal"/>
      <w:suff w:val="nothing"/>
      <w:lvlText w:val="%1、"/>
      <w:lvlJc w:val="left"/>
    </w:lvl>
  </w:abstractNum>
  <w:abstractNum w:abstractNumId="1">
    <w:nsid w:val="C5C3CF54"/>
    <w:multiLevelType w:val="singleLevel"/>
    <w:tmpl w:val="C5C3CF54"/>
    <w:lvl w:ilvl="0" w:tentative="0">
      <w:start w:val="10"/>
      <w:numFmt w:val="decimal"/>
      <w:suff w:val="space"/>
      <w:lvlText w:val="%1."/>
      <w:lvlJc w:val="left"/>
    </w:lvl>
  </w:abstractNum>
  <w:abstractNum w:abstractNumId="2">
    <w:nsid w:val="D63D2F0A"/>
    <w:multiLevelType w:val="singleLevel"/>
    <w:tmpl w:val="D63D2F0A"/>
    <w:lvl w:ilvl="0" w:tentative="0">
      <w:start w:val="1"/>
      <w:numFmt w:val="decimal"/>
      <w:suff w:val="nothing"/>
      <w:lvlText w:val="%1、"/>
      <w:lvlJc w:val="left"/>
    </w:lvl>
  </w:abstractNum>
  <w:abstractNum w:abstractNumId="3">
    <w:nsid w:val="F914AC00"/>
    <w:multiLevelType w:val="singleLevel"/>
    <w:tmpl w:val="F914AC00"/>
    <w:lvl w:ilvl="0" w:tentative="0">
      <w:start w:val="5"/>
      <w:numFmt w:val="decimal"/>
      <w:suff w:val="space"/>
      <w:lvlText w:val="%1."/>
      <w:lvlJc w:val="left"/>
      <w:rPr>
        <w:rFonts w:hint="default"/>
        <w:highlight w:val="none"/>
      </w:rPr>
    </w:lvl>
  </w:abstractNum>
  <w:abstractNum w:abstractNumId="4">
    <w:nsid w:val="FEF7A1F0"/>
    <w:multiLevelType w:val="singleLevel"/>
    <w:tmpl w:val="FEF7A1F0"/>
    <w:lvl w:ilvl="0" w:tentative="0">
      <w:start w:val="7"/>
      <w:numFmt w:val="chineseCounting"/>
      <w:suff w:val="nothing"/>
      <w:lvlText w:val="%1、"/>
      <w:lvlJc w:val="left"/>
      <w:rPr>
        <w:rFonts w:hint="eastAsia"/>
      </w:rPr>
    </w:lvl>
  </w:abstractNum>
  <w:abstractNum w:abstractNumId="5">
    <w:nsid w:val="FFDE5469"/>
    <w:multiLevelType w:val="singleLevel"/>
    <w:tmpl w:val="FFDE5469"/>
    <w:lvl w:ilvl="0" w:tentative="0">
      <w:start w:val="1"/>
      <w:numFmt w:val="decimal"/>
      <w:suff w:val="nothing"/>
      <w:lvlText w:val="%1、"/>
      <w:lvlJc w:val="left"/>
    </w:lvl>
  </w:abstractNum>
  <w:abstractNum w:abstractNumId="6">
    <w:nsid w:val="FFFFFF7F"/>
    <w:multiLevelType w:val="singleLevel"/>
    <w:tmpl w:val="FFFFFF7F"/>
    <w:lvl w:ilvl="0" w:tentative="0">
      <w:start w:val="1"/>
      <w:numFmt w:val="decimal"/>
      <w:pStyle w:val="659"/>
      <w:lvlText w:val="%1."/>
      <w:lvlJc w:val="left"/>
      <w:pPr>
        <w:tabs>
          <w:tab w:val="left" w:pos="780"/>
        </w:tabs>
        <w:ind w:left="780" w:hanging="360"/>
      </w:pPr>
    </w:lvl>
  </w:abstractNum>
  <w:abstractNum w:abstractNumId="7">
    <w:nsid w:val="1D11E965"/>
    <w:multiLevelType w:val="singleLevel"/>
    <w:tmpl w:val="1D11E965"/>
    <w:lvl w:ilvl="0" w:tentative="0">
      <w:start w:val="1"/>
      <w:numFmt w:val="decimal"/>
      <w:suff w:val="nothing"/>
      <w:lvlText w:val="%1、"/>
      <w:lvlJc w:val="left"/>
    </w:lvl>
  </w:abstractNum>
  <w:abstractNum w:abstractNumId="8">
    <w:nsid w:val="2337BDE5"/>
    <w:multiLevelType w:val="singleLevel"/>
    <w:tmpl w:val="2337BDE5"/>
    <w:lvl w:ilvl="0" w:tentative="0">
      <w:start w:val="1"/>
      <w:numFmt w:val="decimal"/>
      <w:suff w:val="nothing"/>
      <w:lvlText w:val="（%1）"/>
      <w:lvlJc w:val="left"/>
    </w:lvl>
  </w:abstractNum>
  <w:abstractNum w:abstractNumId="9">
    <w:nsid w:val="26EA8BCF"/>
    <w:multiLevelType w:val="singleLevel"/>
    <w:tmpl w:val="26EA8BCF"/>
    <w:lvl w:ilvl="0" w:tentative="0">
      <w:start w:val="1"/>
      <w:numFmt w:val="decimal"/>
      <w:suff w:val="nothing"/>
      <w:lvlText w:val="%1）"/>
      <w:lvlJc w:val="left"/>
    </w:lvl>
  </w:abstractNum>
  <w:abstractNum w:abstractNumId="10">
    <w:nsid w:val="35623A17"/>
    <w:multiLevelType w:val="singleLevel"/>
    <w:tmpl w:val="35623A17"/>
    <w:lvl w:ilvl="0" w:tentative="0">
      <w:start w:val="1"/>
      <w:numFmt w:val="decimal"/>
      <w:suff w:val="nothing"/>
      <w:lvlText w:val="%1、"/>
      <w:lvlJc w:val="left"/>
    </w:lvl>
  </w:abstractNum>
  <w:abstractNum w:abstractNumId="11">
    <w:nsid w:val="479E86FC"/>
    <w:multiLevelType w:val="singleLevel"/>
    <w:tmpl w:val="479E86FC"/>
    <w:lvl w:ilvl="0" w:tentative="0">
      <w:start w:val="4"/>
      <w:numFmt w:val="chineseCounting"/>
      <w:suff w:val="space"/>
      <w:lvlText w:val="第%1章"/>
      <w:lvlJc w:val="left"/>
      <w:rPr>
        <w:rFonts w:hint="eastAsia"/>
      </w:rPr>
    </w:lvl>
  </w:abstractNum>
  <w:abstractNum w:abstractNumId="12">
    <w:nsid w:val="518F26F6"/>
    <w:multiLevelType w:val="multilevel"/>
    <w:tmpl w:val="518F26F6"/>
    <w:lvl w:ilvl="0" w:tentative="0">
      <w:start w:val="1"/>
      <w:numFmt w:val="decimal"/>
      <w:pStyle w:val="695"/>
      <w:lvlText w:val="2.6.%1"/>
      <w:lvlJc w:val="left"/>
      <w:pPr>
        <w:ind w:left="851" w:firstLine="0"/>
      </w:pPr>
      <w:rPr>
        <w:rFonts w:hint="eastAsia"/>
      </w:rPr>
    </w:lvl>
    <w:lvl w:ilvl="1" w:tentative="0">
      <w:start w:val="1"/>
      <w:numFmt w:val="lowerLetter"/>
      <w:lvlText w:val="%2)"/>
      <w:lvlJc w:val="left"/>
      <w:pPr>
        <w:ind w:left="1691" w:hanging="420"/>
      </w:pPr>
    </w:lvl>
    <w:lvl w:ilvl="2" w:tentative="0">
      <w:start w:val="1"/>
      <w:numFmt w:val="lowerRoman"/>
      <w:lvlText w:val="%3."/>
      <w:lvlJc w:val="right"/>
      <w:pPr>
        <w:ind w:left="2111" w:hanging="420"/>
      </w:pPr>
    </w:lvl>
    <w:lvl w:ilvl="3" w:tentative="0">
      <w:start w:val="1"/>
      <w:numFmt w:val="decimal"/>
      <w:lvlText w:val="%4."/>
      <w:lvlJc w:val="left"/>
      <w:pPr>
        <w:ind w:left="2531" w:hanging="420"/>
      </w:pPr>
    </w:lvl>
    <w:lvl w:ilvl="4" w:tentative="0">
      <w:start w:val="1"/>
      <w:numFmt w:val="lowerLetter"/>
      <w:lvlText w:val="%5)"/>
      <w:lvlJc w:val="left"/>
      <w:pPr>
        <w:ind w:left="2951" w:hanging="420"/>
      </w:pPr>
    </w:lvl>
    <w:lvl w:ilvl="5" w:tentative="0">
      <w:start w:val="1"/>
      <w:numFmt w:val="lowerRoman"/>
      <w:lvlText w:val="%6."/>
      <w:lvlJc w:val="right"/>
      <w:pPr>
        <w:ind w:left="3371" w:hanging="420"/>
      </w:pPr>
    </w:lvl>
    <w:lvl w:ilvl="6" w:tentative="0">
      <w:start w:val="1"/>
      <w:numFmt w:val="decimal"/>
      <w:lvlText w:val="%7."/>
      <w:lvlJc w:val="left"/>
      <w:pPr>
        <w:ind w:left="3791" w:hanging="420"/>
      </w:pPr>
    </w:lvl>
    <w:lvl w:ilvl="7" w:tentative="0">
      <w:start w:val="1"/>
      <w:numFmt w:val="lowerLetter"/>
      <w:lvlText w:val="%8)"/>
      <w:lvlJc w:val="left"/>
      <w:pPr>
        <w:ind w:left="4211" w:hanging="420"/>
      </w:pPr>
    </w:lvl>
    <w:lvl w:ilvl="8" w:tentative="0">
      <w:start w:val="1"/>
      <w:numFmt w:val="lowerRoman"/>
      <w:lvlText w:val="%9."/>
      <w:lvlJc w:val="right"/>
      <w:pPr>
        <w:ind w:left="4631" w:hanging="420"/>
      </w:pPr>
    </w:lvl>
  </w:abstractNum>
  <w:abstractNum w:abstractNumId="13">
    <w:nsid w:val="66203797"/>
    <w:multiLevelType w:val="singleLevel"/>
    <w:tmpl w:val="66203797"/>
    <w:lvl w:ilvl="0" w:tentative="0">
      <w:start w:val="1"/>
      <w:numFmt w:val="decimal"/>
      <w:suff w:val="nothing"/>
      <w:lvlText w:val="%1、"/>
      <w:lvlJc w:val="left"/>
    </w:lvl>
  </w:abstractNum>
  <w:abstractNum w:abstractNumId="14">
    <w:nsid w:val="6EEF0FC9"/>
    <w:multiLevelType w:val="multilevel"/>
    <w:tmpl w:val="6EEF0FC9"/>
    <w:lvl w:ilvl="0" w:tentative="0">
      <w:start w:val="1"/>
      <w:numFmt w:val="bullet"/>
      <w:pStyle w:val="587"/>
      <w:lvlText w:val="-"/>
      <w:legacy w:legacy="1" w:legacySpace="0" w:legacyIndent="360"/>
      <w:lvlJc w:val="left"/>
      <w:pPr>
        <w:ind w:left="360" w:hanging="360"/>
      </w:pPr>
      <w:rPr>
        <w:sz w:val="16"/>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14"/>
  </w:num>
  <w:num w:numId="2">
    <w:abstractNumId w:val="6"/>
  </w:num>
  <w:num w:numId="3">
    <w:abstractNumId w:val="12"/>
  </w:num>
  <w:num w:numId="4">
    <w:abstractNumId w:val="3"/>
  </w:num>
  <w:num w:numId="5">
    <w:abstractNumId w:val="9"/>
  </w:num>
  <w:num w:numId="6">
    <w:abstractNumId w:val="1"/>
  </w:num>
  <w:num w:numId="7">
    <w:abstractNumId w:val="0"/>
  </w:num>
  <w:num w:numId="8">
    <w:abstractNumId w:val="11"/>
  </w:num>
  <w:num w:numId="9">
    <w:abstractNumId w:val="4"/>
  </w:num>
  <w:num w:numId="10">
    <w:abstractNumId w:val="2"/>
  </w:num>
  <w:num w:numId="11">
    <w:abstractNumId w:val="13"/>
  </w:num>
  <w:num w:numId="12">
    <w:abstractNumId w:val="10"/>
  </w:num>
  <w:num w:numId="13">
    <w:abstractNumId w:val="7"/>
  </w:num>
  <w:num w:numId="14">
    <w:abstractNumId w:val="5"/>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bordersDoNotSurroundHeader w:val="0"/>
  <w:bordersDoNotSurroundFooter w:val="0"/>
  <w:hideSpellingErrors/>
  <w:revisionView w:markup="0"/>
  <w:trackRevisions w:val="1"/>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footnotePr>
    <w:footnote w:id="2"/>
    <w:footnote w:id="3"/>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FhMmUzZWI2MjZlNTE5YWQ2ZTlhNWVkZmVhZWQ0MDIifQ=="/>
    <w:docVar w:name="KSO_WPS_MARK_KEY" w:val="ed3384ba-61a2-4597-a4ae-622ea6ff99bd"/>
  </w:docVars>
  <w:rsids>
    <w:rsidRoot w:val="00172A27"/>
    <w:rsid w:val="00001B87"/>
    <w:rsid w:val="00002465"/>
    <w:rsid w:val="00002CBB"/>
    <w:rsid w:val="000034EA"/>
    <w:rsid w:val="00005E98"/>
    <w:rsid w:val="00005E9F"/>
    <w:rsid w:val="000063AC"/>
    <w:rsid w:val="000066F0"/>
    <w:rsid w:val="00010686"/>
    <w:rsid w:val="000134AC"/>
    <w:rsid w:val="00014CD4"/>
    <w:rsid w:val="00015EBF"/>
    <w:rsid w:val="000163FF"/>
    <w:rsid w:val="00021721"/>
    <w:rsid w:val="0002295D"/>
    <w:rsid w:val="00024734"/>
    <w:rsid w:val="00025243"/>
    <w:rsid w:val="000260B9"/>
    <w:rsid w:val="00026B38"/>
    <w:rsid w:val="0002798D"/>
    <w:rsid w:val="00030BCF"/>
    <w:rsid w:val="000316E8"/>
    <w:rsid w:val="000322A0"/>
    <w:rsid w:val="00032322"/>
    <w:rsid w:val="000333EB"/>
    <w:rsid w:val="00033562"/>
    <w:rsid w:val="00035417"/>
    <w:rsid w:val="0003554B"/>
    <w:rsid w:val="0003583C"/>
    <w:rsid w:val="00036321"/>
    <w:rsid w:val="00036B18"/>
    <w:rsid w:val="00036B1A"/>
    <w:rsid w:val="0003713C"/>
    <w:rsid w:val="0003721B"/>
    <w:rsid w:val="0003764B"/>
    <w:rsid w:val="00037D39"/>
    <w:rsid w:val="00040516"/>
    <w:rsid w:val="000411EA"/>
    <w:rsid w:val="00044FF5"/>
    <w:rsid w:val="000456ED"/>
    <w:rsid w:val="00045B87"/>
    <w:rsid w:val="000463C9"/>
    <w:rsid w:val="00046725"/>
    <w:rsid w:val="00047266"/>
    <w:rsid w:val="00050B65"/>
    <w:rsid w:val="00051B11"/>
    <w:rsid w:val="00052DDB"/>
    <w:rsid w:val="00053533"/>
    <w:rsid w:val="00053B2E"/>
    <w:rsid w:val="00056D67"/>
    <w:rsid w:val="00056F01"/>
    <w:rsid w:val="00057DAF"/>
    <w:rsid w:val="00062033"/>
    <w:rsid w:val="000626FD"/>
    <w:rsid w:val="00064151"/>
    <w:rsid w:val="00065724"/>
    <w:rsid w:val="00066474"/>
    <w:rsid w:val="00067436"/>
    <w:rsid w:val="000703A6"/>
    <w:rsid w:val="00070AAC"/>
    <w:rsid w:val="000710D0"/>
    <w:rsid w:val="000710FB"/>
    <w:rsid w:val="00071CE7"/>
    <w:rsid w:val="0007213E"/>
    <w:rsid w:val="000725F1"/>
    <w:rsid w:val="00072C82"/>
    <w:rsid w:val="00073A0B"/>
    <w:rsid w:val="000751EF"/>
    <w:rsid w:val="00076911"/>
    <w:rsid w:val="00077D3D"/>
    <w:rsid w:val="00080C61"/>
    <w:rsid w:val="00081D58"/>
    <w:rsid w:val="000822DE"/>
    <w:rsid w:val="0008389E"/>
    <w:rsid w:val="00091577"/>
    <w:rsid w:val="00091755"/>
    <w:rsid w:val="000918D0"/>
    <w:rsid w:val="00092A27"/>
    <w:rsid w:val="00092C20"/>
    <w:rsid w:val="00094F5E"/>
    <w:rsid w:val="000958F1"/>
    <w:rsid w:val="00097C00"/>
    <w:rsid w:val="00097DD3"/>
    <w:rsid w:val="000A04B3"/>
    <w:rsid w:val="000A096B"/>
    <w:rsid w:val="000A23A6"/>
    <w:rsid w:val="000A2E04"/>
    <w:rsid w:val="000A5828"/>
    <w:rsid w:val="000A6240"/>
    <w:rsid w:val="000A62C1"/>
    <w:rsid w:val="000A66C8"/>
    <w:rsid w:val="000B085B"/>
    <w:rsid w:val="000B0C66"/>
    <w:rsid w:val="000B22F6"/>
    <w:rsid w:val="000B3A08"/>
    <w:rsid w:val="000B51D2"/>
    <w:rsid w:val="000B5803"/>
    <w:rsid w:val="000B6979"/>
    <w:rsid w:val="000B73FE"/>
    <w:rsid w:val="000C0377"/>
    <w:rsid w:val="000C0AE4"/>
    <w:rsid w:val="000C304A"/>
    <w:rsid w:val="000C35CE"/>
    <w:rsid w:val="000C49C9"/>
    <w:rsid w:val="000C52A4"/>
    <w:rsid w:val="000C5C3D"/>
    <w:rsid w:val="000C5F7E"/>
    <w:rsid w:val="000C607A"/>
    <w:rsid w:val="000C7298"/>
    <w:rsid w:val="000C72F9"/>
    <w:rsid w:val="000C735F"/>
    <w:rsid w:val="000C7B61"/>
    <w:rsid w:val="000D0E3F"/>
    <w:rsid w:val="000D1584"/>
    <w:rsid w:val="000D158C"/>
    <w:rsid w:val="000D242A"/>
    <w:rsid w:val="000D26D3"/>
    <w:rsid w:val="000D32C2"/>
    <w:rsid w:val="000D4150"/>
    <w:rsid w:val="000D4A19"/>
    <w:rsid w:val="000D6581"/>
    <w:rsid w:val="000D751F"/>
    <w:rsid w:val="000D7C1E"/>
    <w:rsid w:val="000E0543"/>
    <w:rsid w:val="000E1115"/>
    <w:rsid w:val="000E11CA"/>
    <w:rsid w:val="000E195C"/>
    <w:rsid w:val="000E2288"/>
    <w:rsid w:val="000E307E"/>
    <w:rsid w:val="000E37A2"/>
    <w:rsid w:val="000E41C6"/>
    <w:rsid w:val="000E43BC"/>
    <w:rsid w:val="000E48FC"/>
    <w:rsid w:val="000E4DE7"/>
    <w:rsid w:val="000E5F9F"/>
    <w:rsid w:val="000E7F11"/>
    <w:rsid w:val="000E7FC4"/>
    <w:rsid w:val="000F0399"/>
    <w:rsid w:val="000F52CC"/>
    <w:rsid w:val="000F608C"/>
    <w:rsid w:val="000F611F"/>
    <w:rsid w:val="000F6BDC"/>
    <w:rsid w:val="000F7ABC"/>
    <w:rsid w:val="0010036B"/>
    <w:rsid w:val="00100FDC"/>
    <w:rsid w:val="0010139C"/>
    <w:rsid w:val="0010253D"/>
    <w:rsid w:val="00103256"/>
    <w:rsid w:val="001036B0"/>
    <w:rsid w:val="00104AF9"/>
    <w:rsid w:val="00104EBA"/>
    <w:rsid w:val="00105690"/>
    <w:rsid w:val="0010659D"/>
    <w:rsid w:val="001066B6"/>
    <w:rsid w:val="00107017"/>
    <w:rsid w:val="0010720A"/>
    <w:rsid w:val="00107734"/>
    <w:rsid w:val="00107876"/>
    <w:rsid w:val="00107878"/>
    <w:rsid w:val="00107C77"/>
    <w:rsid w:val="001103CA"/>
    <w:rsid w:val="00110583"/>
    <w:rsid w:val="00110850"/>
    <w:rsid w:val="001108B9"/>
    <w:rsid w:val="00111B97"/>
    <w:rsid w:val="0011242C"/>
    <w:rsid w:val="00112C81"/>
    <w:rsid w:val="001137D6"/>
    <w:rsid w:val="00117FFC"/>
    <w:rsid w:val="00123357"/>
    <w:rsid w:val="00124147"/>
    <w:rsid w:val="00126A39"/>
    <w:rsid w:val="00126B2F"/>
    <w:rsid w:val="0013001E"/>
    <w:rsid w:val="00130052"/>
    <w:rsid w:val="00131485"/>
    <w:rsid w:val="001322CD"/>
    <w:rsid w:val="001331C7"/>
    <w:rsid w:val="00134712"/>
    <w:rsid w:val="00134D1A"/>
    <w:rsid w:val="00136629"/>
    <w:rsid w:val="00136DDF"/>
    <w:rsid w:val="00137039"/>
    <w:rsid w:val="0013726B"/>
    <w:rsid w:val="00137944"/>
    <w:rsid w:val="00140185"/>
    <w:rsid w:val="001414F1"/>
    <w:rsid w:val="00141971"/>
    <w:rsid w:val="0014438C"/>
    <w:rsid w:val="0014653D"/>
    <w:rsid w:val="00147852"/>
    <w:rsid w:val="0015286A"/>
    <w:rsid w:val="00152AE9"/>
    <w:rsid w:val="001532A6"/>
    <w:rsid w:val="00153B6E"/>
    <w:rsid w:val="00155A66"/>
    <w:rsid w:val="00156F8F"/>
    <w:rsid w:val="0015743D"/>
    <w:rsid w:val="0016056C"/>
    <w:rsid w:val="00162450"/>
    <w:rsid w:val="00163B80"/>
    <w:rsid w:val="0016435C"/>
    <w:rsid w:val="00164739"/>
    <w:rsid w:val="00165D57"/>
    <w:rsid w:val="00170993"/>
    <w:rsid w:val="00172A27"/>
    <w:rsid w:val="00172E16"/>
    <w:rsid w:val="00173EF2"/>
    <w:rsid w:val="0017762C"/>
    <w:rsid w:val="001800E9"/>
    <w:rsid w:val="00180104"/>
    <w:rsid w:val="00180119"/>
    <w:rsid w:val="00180AD6"/>
    <w:rsid w:val="001812B0"/>
    <w:rsid w:val="00182887"/>
    <w:rsid w:val="0018388E"/>
    <w:rsid w:val="00183DD4"/>
    <w:rsid w:val="00185AAF"/>
    <w:rsid w:val="00186D53"/>
    <w:rsid w:val="00187197"/>
    <w:rsid w:val="00187556"/>
    <w:rsid w:val="00187DE2"/>
    <w:rsid w:val="001905FE"/>
    <w:rsid w:val="00190FC5"/>
    <w:rsid w:val="00191649"/>
    <w:rsid w:val="00191EEE"/>
    <w:rsid w:val="00192984"/>
    <w:rsid w:val="00192AC1"/>
    <w:rsid w:val="00193162"/>
    <w:rsid w:val="001934B5"/>
    <w:rsid w:val="001938AF"/>
    <w:rsid w:val="00194FDB"/>
    <w:rsid w:val="00195D5B"/>
    <w:rsid w:val="0019659E"/>
    <w:rsid w:val="00196982"/>
    <w:rsid w:val="00197855"/>
    <w:rsid w:val="001A0548"/>
    <w:rsid w:val="001A1D7D"/>
    <w:rsid w:val="001A3153"/>
    <w:rsid w:val="001A3AD8"/>
    <w:rsid w:val="001A3B42"/>
    <w:rsid w:val="001A51E9"/>
    <w:rsid w:val="001A689B"/>
    <w:rsid w:val="001B08B4"/>
    <w:rsid w:val="001B0D68"/>
    <w:rsid w:val="001B24C7"/>
    <w:rsid w:val="001B308B"/>
    <w:rsid w:val="001B34BE"/>
    <w:rsid w:val="001B4B74"/>
    <w:rsid w:val="001B4BCA"/>
    <w:rsid w:val="001B50D1"/>
    <w:rsid w:val="001B5C57"/>
    <w:rsid w:val="001B73E8"/>
    <w:rsid w:val="001B7CFD"/>
    <w:rsid w:val="001C0A51"/>
    <w:rsid w:val="001C13A8"/>
    <w:rsid w:val="001C1A04"/>
    <w:rsid w:val="001C1D0C"/>
    <w:rsid w:val="001C23D1"/>
    <w:rsid w:val="001C36B4"/>
    <w:rsid w:val="001C3918"/>
    <w:rsid w:val="001C4D56"/>
    <w:rsid w:val="001C54FC"/>
    <w:rsid w:val="001C66DD"/>
    <w:rsid w:val="001C7043"/>
    <w:rsid w:val="001C74CC"/>
    <w:rsid w:val="001D14A7"/>
    <w:rsid w:val="001D1E5A"/>
    <w:rsid w:val="001D4B3B"/>
    <w:rsid w:val="001D7D58"/>
    <w:rsid w:val="001E226F"/>
    <w:rsid w:val="001E2979"/>
    <w:rsid w:val="001E30E6"/>
    <w:rsid w:val="001E3156"/>
    <w:rsid w:val="001E4222"/>
    <w:rsid w:val="001E50AC"/>
    <w:rsid w:val="001E6BB4"/>
    <w:rsid w:val="001E7774"/>
    <w:rsid w:val="001E7D78"/>
    <w:rsid w:val="001F087B"/>
    <w:rsid w:val="001F10E4"/>
    <w:rsid w:val="001F1EAE"/>
    <w:rsid w:val="001F309A"/>
    <w:rsid w:val="001F392F"/>
    <w:rsid w:val="001F50BC"/>
    <w:rsid w:val="001F552F"/>
    <w:rsid w:val="001F5702"/>
    <w:rsid w:val="001F5BCB"/>
    <w:rsid w:val="001F7EAF"/>
    <w:rsid w:val="00200720"/>
    <w:rsid w:val="0020135A"/>
    <w:rsid w:val="00201EC1"/>
    <w:rsid w:val="00203B89"/>
    <w:rsid w:val="002072C4"/>
    <w:rsid w:val="00210FE3"/>
    <w:rsid w:val="00213EA9"/>
    <w:rsid w:val="002145C9"/>
    <w:rsid w:val="00215520"/>
    <w:rsid w:val="00216486"/>
    <w:rsid w:val="002164EF"/>
    <w:rsid w:val="00216D3A"/>
    <w:rsid w:val="00221058"/>
    <w:rsid w:val="00221A8F"/>
    <w:rsid w:val="00224191"/>
    <w:rsid w:val="00224583"/>
    <w:rsid w:val="00224590"/>
    <w:rsid w:val="00225953"/>
    <w:rsid w:val="0022612C"/>
    <w:rsid w:val="00226D78"/>
    <w:rsid w:val="00227AE1"/>
    <w:rsid w:val="002301B6"/>
    <w:rsid w:val="002341A4"/>
    <w:rsid w:val="002343C4"/>
    <w:rsid w:val="002363ED"/>
    <w:rsid w:val="002366A8"/>
    <w:rsid w:val="00237A47"/>
    <w:rsid w:val="00237F37"/>
    <w:rsid w:val="002416BD"/>
    <w:rsid w:val="00241A47"/>
    <w:rsid w:val="00242326"/>
    <w:rsid w:val="002433F2"/>
    <w:rsid w:val="00243E8A"/>
    <w:rsid w:val="0024647A"/>
    <w:rsid w:val="0024668B"/>
    <w:rsid w:val="002478CE"/>
    <w:rsid w:val="00247A52"/>
    <w:rsid w:val="00252AA4"/>
    <w:rsid w:val="00252E0F"/>
    <w:rsid w:val="00254771"/>
    <w:rsid w:val="00254BD3"/>
    <w:rsid w:val="00255D6B"/>
    <w:rsid w:val="00257E00"/>
    <w:rsid w:val="002638E1"/>
    <w:rsid w:val="002639B3"/>
    <w:rsid w:val="00263C8B"/>
    <w:rsid w:val="00264CDA"/>
    <w:rsid w:val="00265951"/>
    <w:rsid w:val="00266A22"/>
    <w:rsid w:val="002700AC"/>
    <w:rsid w:val="002719AF"/>
    <w:rsid w:val="00272D65"/>
    <w:rsid w:val="002731E3"/>
    <w:rsid w:val="00273611"/>
    <w:rsid w:val="002745AB"/>
    <w:rsid w:val="00275295"/>
    <w:rsid w:val="0027695D"/>
    <w:rsid w:val="00277E72"/>
    <w:rsid w:val="002800A3"/>
    <w:rsid w:val="002819CA"/>
    <w:rsid w:val="00282405"/>
    <w:rsid w:val="00282552"/>
    <w:rsid w:val="00283206"/>
    <w:rsid w:val="002837CB"/>
    <w:rsid w:val="0028704F"/>
    <w:rsid w:val="0029019F"/>
    <w:rsid w:val="00291D9E"/>
    <w:rsid w:val="0029267E"/>
    <w:rsid w:val="0029508B"/>
    <w:rsid w:val="002950DE"/>
    <w:rsid w:val="00297D68"/>
    <w:rsid w:val="00297FC8"/>
    <w:rsid w:val="002A01BF"/>
    <w:rsid w:val="002A0593"/>
    <w:rsid w:val="002A059B"/>
    <w:rsid w:val="002A2183"/>
    <w:rsid w:val="002A4744"/>
    <w:rsid w:val="002A4FAD"/>
    <w:rsid w:val="002A5837"/>
    <w:rsid w:val="002A704E"/>
    <w:rsid w:val="002A75EB"/>
    <w:rsid w:val="002A77BE"/>
    <w:rsid w:val="002A7BA8"/>
    <w:rsid w:val="002B07A8"/>
    <w:rsid w:val="002B1180"/>
    <w:rsid w:val="002B2341"/>
    <w:rsid w:val="002B2881"/>
    <w:rsid w:val="002B2E39"/>
    <w:rsid w:val="002B3CAA"/>
    <w:rsid w:val="002B5102"/>
    <w:rsid w:val="002B5A37"/>
    <w:rsid w:val="002B6FF3"/>
    <w:rsid w:val="002C07CE"/>
    <w:rsid w:val="002C0A39"/>
    <w:rsid w:val="002C180E"/>
    <w:rsid w:val="002C3277"/>
    <w:rsid w:val="002C48A5"/>
    <w:rsid w:val="002C6075"/>
    <w:rsid w:val="002D1649"/>
    <w:rsid w:val="002D19D7"/>
    <w:rsid w:val="002D2A3C"/>
    <w:rsid w:val="002D357A"/>
    <w:rsid w:val="002D3DBA"/>
    <w:rsid w:val="002D4198"/>
    <w:rsid w:val="002D4A62"/>
    <w:rsid w:val="002D4BF6"/>
    <w:rsid w:val="002D4DD1"/>
    <w:rsid w:val="002D624E"/>
    <w:rsid w:val="002D68C6"/>
    <w:rsid w:val="002D70FE"/>
    <w:rsid w:val="002D724C"/>
    <w:rsid w:val="002E0D30"/>
    <w:rsid w:val="002E13A5"/>
    <w:rsid w:val="002E26BE"/>
    <w:rsid w:val="002E428B"/>
    <w:rsid w:val="002E6861"/>
    <w:rsid w:val="002E6906"/>
    <w:rsid w:val="002F0271"/>
    <w:rsid w:val="002F049B"/>
    <w:rsid w:val="002F0BD3"/>
    <w:rsid w:val="002F2AEB"/>
    <w:rsid w:val="002F2B45"/>
    <w:rsid w:val="002F2CDB"/>
    <w:rsid w:val="002F3612"/>
    <w:rsid w:val="002F3F85"/>
    <w:rsid w:val="002F42E7"/>
    <w:rsid w:val="002F4A5B"/>
    <w:rsid w:val="002F5D85"/>
    <w:rsid w:val="003039FA"/>
    <w:rsid w:val="00303A6C"/>
    <w:rsid w:val="003049F7"/>
    <w:rsid w:val="00305A2C"/>
    <w:rsid w:val="003063BB"/>
    <w:rsid w:val="0030703B"/>
    <w:rsid w:val="00311659"/>
    <w:rsid w:val="0031183D"/>
    <w:rsid w:val="00311F85"/>
    <w:rsid w:val="00312B59"/>
    <w:rsid w:val="00313DBB"/>
    <w:rsid w:val="0031461C"/>
    <w:rsid w:val="003178FE"/>
    <w:rsid w:val="003206C1"/>
    <w:rsid w:val="003206C9"/>
    <w:rsid w:val="0032184A"/>
    <w:rsid w:val="00321BBE"/>
    <w:rsid w:val="003228AB"/>
    <w:rsid w:val="00324323"/>
    <w:rsid w:val="00324967"/>
    <w:rsid w:val="00324F00"/>
    <w:rsid w:val="00326717"/>
    <w:rsid w:val="0033167D"/>
    <w:rsid w:val="00331A26"/>
    <w:rsid w:val="003328D0"/>
    <w:rsid w:val="0033395F"/>
    <w:rsid w:val="00333D35"/>
    <w:rsid w:val="00333F19"/>
    <w:rsid w:val="00334A65"/>
    <w:rsid w:val="00334FB5"/>
    <w:rsid w:val="00335898"/>
    <w:rsid w:val="00336670"/>
    <w:rsid w:val="00337DA5"/>
    <w:rsid w:val="00337F2E"/>
    <w:rsid w:val="00340431"/>
    <w:rsid w:val="00341DCF"/>
    <w:rsid w:val="00342585"/>
    <w:rsid w:val="00343249"/>
    <w:rsid w:val="0034367F"/>
    <w:rsid w:val="00343813"/>
    <w:rsid w:val="00343A05"/>
    <w:rsid w:val="00346482"/>
    <w:rsid w:val="003465B1"/>
    <w:rsid w:val="003466E5"/>
    <w:rsid w:val="00350617"/>
    <w:rsid w:val="00352E8F"/>
    <w:rsid w:val="00353696"/>
    <w:rsid w:val="00353A7F"/>
    <w:rsid w:val="00354579"/>
    <w:rsid w:val="00354FFC"/>
    <w:rsid w:val="00356450"/>
    <w:rsid w:val="0035782D"/>
    <w:rsid w:val="00360634"/>
    <w:rsid w:val="00362184"/>
    <w:rsid w:val="00364975"/>
    <w:rsid w:val="0036583B"/>
    <w:rsid w:val="00365956"/>
    <w:rsid w:val="00365A5F"/>
    <w:rsid w:val="00365DE3"/>
    <w:rsid w:val="003665C0"/>
    <w:rsid w:val="00366991"/>
    <w:rsid w:val="00366BA8"/>
    <w:rsid w:val="00366C9D"/>
    <w:rsid w:val="00366DA8"/>
    <w:rsid w:val="00367A7B"/>
    <w:rsid w:val="003706B7"/>
    <w:rsid w:val="003738BF"/>
    <w:rsid w:val="00373CA6"/>
    <w:rsid w:val="0037405A"/>
    <w:rsid w:val="00374573"/>
    <w:rsid w:val="00375DB7"/>
    <w:rsid w:val="00376E9E"/>
    <w:rsid w:val="00377357"/>
    <w:rsid w:val="00382371"/>
    <w:rsid w:val="00383F9B"/>
    <w:rsid w:val="00384B53"/>
    <w:rsid w:val="0038651C"/>
    <w:rsid w:val="003868A1"/>
    <w:rsid w:val="00386A1E"/>
    <w:rsid w:val="00390053"/>
    <w:rsid w:val="003905ED"/>
    <w:rsid w:val="00392A22"/>
    <w:rsid w:val="003943D6"/>
    <w:rsid w:val="00395A91"/>
    <w:rsid w:val="00395B0C"/>
    <w:rsid w:val="0039788A"/>
    <w:rsid w:val="00397C19"/>
    <w:rsid w:val="003A1729"/>
    <w:rsid w:val="003A218A"/>
    <w:rsid w:val="003A27AE"/>
    <w:rsid w:val="003A2C8C"/>
    <w:rsid w:val="003A2F00"/>
    <w:rsid w:val="003A4916"/>
    <w:rsid w:val="003A5332"/>
    <w:rsid w:val="003A64E1"/>
    <w:rsid w:val="003B0596"/>
    <w:rsid w:val="003B2D28"/>
    <w:rsid w:val="003B3AA3"/>
    <w:rsid w:val="003B512C"/>
    <w:rsid w:val="003B6618"/>
    <w:rsid w:val="003B685E"/>
    <w:rsid w:val="003C0679"/>
    <w:rsid w:val="003C1547"/>
    <w:rsid w:val="003C2759"/>
    <w:rsid w:val="003C2909"/>
    <w:rsid w:val="003C29CB"/>
    <w:rsid w:val="003C2F53"/>
    <w:rsid w:val="003C5B16"/>
    <w:rsid w:val="003C6A95"/>
    <w:rsid w:val="003C6FE5"/>
    <w:rsid w:val="003D210B"/>
    <w:rsid w:val="003D373C"/>
    <w:rsid w:val="003D61F9"/>
    <w:rsid w:val="003D6A0B"/>
    <w:rsid w:val="003D6DD4"/>
    <w:rsid w:val="003D6F9D"/>
    <w:rsid w:val="003E3474"/>
    <w:rsid w:val="003E743B"/>
    <w:rsid w:val="003E7BBF"/>
    <w:rsid w:val="003F017F"/>
    <w:rsid w:val="003F07FA"/>
    <w:rsid w:val="003F0DCC"/>
    <w:rsid w:val="003F28D0"/>
    <w:rsid w:val="003F2A16"/>
    <w:rsid w:val="003F2DD0"/>
    <w:rsid w:val="003F4EC0"/>
    <w:rsid w:val="003F57EA"/>
    <w:rsid w:val="003F6165"/>
    <w:rsid w:val="003F6798"/>
    <w:rsid w:val="003F6B7E"/>
    <w:rsid w:val="003F7F31"/>
    <w:rsid w:val="004004C4"/>
    <w:rsid w:val="004010F1"/>
    <w:rsid w:val="00402A84"/>
    <w:rsid w:val="0040373B"/>
    <w:rsid w:val="00411031"/>
    <w:rsid w:val="00412439"/>
    <w:rsid w:val="00412875"/>
    <w:rsid w:val="0041356E"/>
    <w:rsid w:val="004157DC"/>
    <w:rsid w:val="00415B92"/>
    <w:rsid w:val="00416520"/>
    <w:rsid w:val="004204E9"/>
    <w:rsid w:val="00420BC7"/>
    <w:rsid w:val="004218D6"/>
    <w:rsid w:val="004225AA"/>
    <w:rsid w:val="00423107"/>
    <w:rsid w:val="00424F67"/>
    <w:rsid w:val="004272C8"/>
    <w:rsid w:val="004300F4"/>
    <w:rsid w:val="00431E65"/>
    <w:rsid w:val="00434E72"/>
    <w:rsid w:val="00435302"/>
    <w:rsid w:val="00435467"/>
    <w:rsid w:val="00436214"/>
    <w:rsid w:val="004365FB"/>
    <w:rsid w:val="00437E28"/>
    <w:rsid w:val="00437FFC"/>
    <w:rsid w:val="0044234C"/>
    <w:rsid w:val="0044441F"/>
    <w:rsid w:val="00444571"/>
    <w:rsid w:val="004446F4"/>
    <w:rsid w:val="00444DC7"/>
    <w:rsid w:val="00447590"/>
    <w:rsid w:val="00450E93"/>
    <w:rsid w:val="00450EEA"/>
    <w:rsid w:val="004511EB"/>
    <w:rsid w:val="00452095"/>
    <w:rsid w:val="0045322B"/>
    <w:rsid w:val="00453363"/>
    <w:rsid w:val="00453C21"/>
    <w:rsid w:val="00454AED"/>
    <w:rsid w:val="00456C8D"/>
    <w:rsid w:val="004604B0"/>
    <w:rsid w:val="00460A2B"/>
    <w:rsid w:val="004613CE"/>
    <w:rsid w:val="00462898"/>
    <w:rsid w:val="00462E1D"/>
    <w:rsid w:val="00463E60"/>
    <w:rsid w:val="00464835"/>
    <w:rsid w:val="00464B36"/>
    <w:rsid w:val="00464E74"/>
    <w:rsid w:val="0046566F"/>
    <w:rsid w:val="00465C6E"/>
    <w:rsid w:val="00466ADB"/>
    <w:rsid w:val="00466CB6"/>
    <w:rsid w:val="00466D11"/>
    <w:rsid w:val="004676E4"/>
    <w:rsid w:val="00467722"/>
    <w:rsid w:val="004712DF"/>
    <w:rsid w:val="00473902"/>
    <w:rsid w:val="00473B72"/>
    <w:rsid w:val="00474786"/>
    <w:rsid w:val="00474ED1"/>
    <w:rsid w:val="00477F8D"/>
    <w:rsid w:val="00480C6E"/>
    <w:rsid w:val="00480E6B"/>
    <w:rsid w:val="004812E1"/>
    <w:rsid w:val="00481723"/>
    <w:rsid w:val="00482E11"/>
    <w:rsid w:val="00482EB7"/>
    <w:rsid w:val="00482F26"/>
    <w:rsid w:val="00483511"/>
    <w:rsid w:val="00484A5F"/>
    <w:rsid w:val="00484B85"/>
    <w:rsid w:val="0048663F"/>
    <w:rsid w:val="00487630"/>
    <w:rsid w:val="00487988"/>
    <w:rsid w:val="004906B6"/>
    <w:rsid w:val="004909AD"/>
    <w:rsid w:val="00490A45"/>
    <w:rsid w:val="00490CFA"/>
    <w:rsid w:val="004911E8"/>
    <w:rsid w:val="004915E6"/>
    <w:rsid w:val="0049258A"/>
    <w:rsid w:val="00494466"/>
    <w:rsid w:val="00494C07"/>
    <w:rsid w:val="004955F5"/>
    <w:rsid w:val="0049673D"/>
    <w:rsid w:val="00496DB8"/>
    <w:rsid w:val="00497657"/>
    <w:rsid w:val="004A14FC"/>
    <w:rsid w:val="004A42B4"/>
    <w:rsid w:val="004A4737"/>
    <w:rsid w:val="004A5B21"/>
    <w:rsid w:val="004A6DDB"/>
    <w:rsid w:val="004B0DDA"/>
    <w:rsid w:val="004B1459"/>
    <w:rsid w:val="004B53D9"/>
    <w:rsid w:val="004B6DEA"/>
    <w:rsid w:val="004B7C26"/>
    <w:rsid w:val="004B7CAF"/>
    <w:rsid w:val="004C03E6"/>
    <w:rsid w:val="004C08E1"/>
    <w:rsid w:val="004C0E60"/>
    <w:rsid w:val="004C4473"/>
    <w:rsid w:val="004C4E5B"/>
    <w:rsid w:val="004C5F32"/>
    <w:rsid w:val="004C68E6"/>
    <w:rsid w:val="004C7103"/>
    <w:rsid w:val="004C7CB2"/>
    <w:rsid w:val="004D1C04"/>
    <w:rsid w:val="004D296D"/>
    <w:rsid w:val="004D361E"/>
    <w:rsid w:val="004D3ADD"/>
    <w:rsid w:val="004D4108"/>
    <w:rsid w:val="004D5A6F"/>
    <w:rsid w:val="004E0286"/>
    <w:rsid w:val="004E1A00"/>
    <w:rsid w:val="004E1A20"/>
    <w:rsid w:val="004E1C4F"/>
    <w:rsid w:val="004E3FC3"/>
    <w:rsid w:val="004E4598"/>
    <w:rsid w:val="004E483A"/>
    <w:rsid w:val="004E4A5A"/>
    <w:rsid w:val="004E4CD8"/>
    <w:rsid w:val="004E61CB"/>
    <w:rsid w:val="004E6767"/>
    <w:rsid w:val="004E6C39"/>
    <w:rsid w:val="004E6E5D"/>
    <w:rsid w:val="004E74A0"/>
    <w:rsid w:val="004E7C17"/>
    <w:rsid w:val="004F119A"/>
    <w:rsid w:val="004F13AE"/>
    <w:rsid w:val="004F1E9B"/>
    <w:rsid w:val="004F3617"/>
    <w:rsid w:val="004F571B"/>
    <w:rsid w:val="004F579F"/>
    <w:rsid w:val="004F5DAB"/>
    <w:rsid w:val="00500AAE"/>
    <w:rsid w:val="005019D0"/>
    <w:rsid w:val="005026AA"/>
    <w:rsid w:val="005028F0"/>
    <w:rsid w:val="00503297"/>
    <w:rsid w:val="00505B98"/>
    <w:rsid w:val="00506FDC"/>
    <w:rsid w:val="00507858"/>
    <w:rsid w:val="00510272"/>
    <w:rsid w:val="00511724"/>
    <w:rsid w:val="005133FE"/>
    <w:rsid w:val="005135A4"/>
    <w:rsid w:val="005143E3"/>
    <w:rsid w:val="00514981"/>
    <w:rsid w:val="005155F3"/>
    <w:rsid w:val="00516405"/>
    <w:rsid w:val="00516DB0"/>
    <w:rsid w:val="005171AB"/>
    <w:rsid w:val="00520974"/>
    <w:rsid w:val="0052099B"/>
    <w:rsid w:val="00520B68"/>
    <w:rsid w:val="00520CB6"/>
    <w:rsid w:val="005211A6"/>
    <w:rsid w:val="005220AC"/>
    <w:rsid w:val="00523617"/>
    <w:rsid w:val="00524580"/>
    <w:rsid w:val="005261E2"/>
    <w:rsid w:val="005268E9"/>
    <w:rsid w:val="0052703A"/>
    <w:rsid w:val="00527F8D"/>
    <w:rsid w:val="00531969"/>
    <w:rsid w:val="00532487"/>
    <w:rsid w:val="005325EF"/>
    <w:rsid w:val="00533876"/>
    <w:rsid w:val="00534360"/>
    <w:rsid w:val="00534602"/>
    <w:rsid w:val="00534E85"/>
    <w:rsid w:val="00536F60"/>
    <w:rsid w:val="00537A3D"/>
    <w:rsid w:val="00541056"/>
    <w:rsid w:val="00541556"/>
    <w:rsid w:val="00541AA2"/>
    <w:rsid w:val="00542E20"/>
    <w:rsid w:val="00544ABE"/>
    <w:rsid w:val="00544FBC"/>
    <w:rsid w:val="00545056"/>
    <w:rsid w:val="00545334"/>
    <w:rsid w:val="00547F11"/>
    <w:rsid w:val="00551FE0"/>
    <w:rsid w:val="00552A15"/>
    <w:rsid w:val="00553F94"/>
    <w:rsid w:val="00554C33"/>
    <w:rsid w:val="00557308"/>
    <w:rsid w:val="00557B40"/>
    <w:rsid w:val="00560BC3"/>
    <w:rsid w:val="00561889"/>
    <w:rsid w:val="00561FC1"/>
    <w:rsid w:val="005626EF"/>
    <w:rsid w:val="0056394F"/>
    <w:rsid w:val="00564125"/>
    <w:rsid w:val="00564129"/>
    <w:rsid w:val="0056596C"/>
    <w:rsid w:val="00567286"/>
    <w:rsid w:val="0056766A"/>
    <w:rsid w:val="0056789A"/>
    <w:rsid w:val="00570B3D"/>
    <w:rsid w:val="00570DD4"/>
    <w:rsid w:val="0057114A"/>
    <w:rsid w:val="0057126F"/>
    <w:rsid w:val="00571468"/>
    <w:rsid w:val="00573121"/>
    <w:rsid w:val="005770F2"/>
    <w:rsid w:val="00577140"/>
    <w:rsid w:val="00581683"/>
    <w:rsid w:val="00581933"/>
    <w:rsid w:val="00582DA8"/>
    <w:rsid w:val="00583E39"/>
    <w:rsid w:val="0058665B"/>
    <w:rsid w:val="00587531"/>
    <w:rsid w:val="00587FC7"/>
    <w:rsid w:val="005900DA"/>
    <w:rsid w:val="005929C2"/>
    <w:rsid w:val="00593B18"/>
    <w:rsid w:val="00593B49"/>
    <w:rsid w:val="0059419B"/>
    <w:rsid w:val="0059450E"/>
    <w:rsid w:val="00594750"/>
    <w:rsid w:val="00595876"/>
    <w:rsid w:val="0059614C"/>
    <w:rsid w:val="005963A7"/>
    <w:rsid w:val="00596B8B"/>
    <w:rsid w:val="005A3003"/>
    <w:rsid w:val="005A472F"/>
    <w:rsid w:val="005A4E2F"/>
    <w:rsid w:val="005A653E"/>
    <w:rsid w:val="005A699B"/>
    <w:rsid w:val="005A72F4"/>
    <w:rsid w:val="005B1F2D"/>
    <w:rsid w:val="005B24B4"/>
    <w:rsid w:val="005B26CE"/>
    <w:rsid w:val="005B2F80"/>
    <w:rsid w:val="005B2FD7"/>
    <w:rsid w:val="005B3665"/>
    <w:rsid w:val="005B3A7C"/>
    <w:rsid w:val="005B5127"/>
    <w:rsid w:val="005B7BFC"/>
    <w:rsid w:val="005B7D45"/>
    <w:rsid w:val="005C081F"/>
    <w:rsid w:val="005C1656"/>
    <w:rsid w:val="005C5D92"/>
    <w:rsid w:val="005C5F78"/>
    <w:rsid w:val="005C68BA"/>
    <w:rsid w:val="005C6DF8"/>
    <w:rsid w:val="005C75DC"/>
    <w:rsid w:val="005C78C3"/>
    <w:rsid w:val="005C7B91"/>
    <w:rsid w:val="005D10CE"/>
    <w:rsid w:val="005D1274"/>
    <w:rsid w:val="005D169A"/>
    <w:rsid w:val="005D5702"/>
    <w:rsid w:val="005D5D96"/>
    <w:rsid w:val="005D6131"/>
    <w:rsid w:val="005D77DE"/>
    <w:rsid w:val="005E07E4"/>
    <w:rsid w:val="005E1CA3"/>
    <w:rsid w:val="005E3D59"/>
    <w:rsid w:val="005E41F7"/>
    <w:rsid w:val="005E4EB6"/>
    <w:rsid w:val="005E5AE4"/>
    <w:rsid w:val="005E7271"/>
    <w:rsid w:val="005F17B5"/>
    <w:rsid w:val="005F290B"/>
    <w:rsid w:val="005F2CE2"/>
    <w:rsid w:val="005F3B0B"/>
    <w:rsid w:val="005F5292"/>
    <w:rsid w:val="005F7D03"/>
    <w:rsid w:val="006005D5"/>
    <w:rsid w:val="00600DD1"/>
    <w:rsid w:val="0060101C"/>
    <w:rsid w:val="006011FC"/>
    <w:rsid w:val="00601A77"/>
    <w:rsid w:val="00602C5F"/>
    <w:rsid w:val="0060372F"/>
    <w:rsid w:val="00603A8F"/>
    <w:rsid w:val="006045C4"/>
    <w:rsid w:val="00605A46"/>
    <w:rsid w:val="00606E50"/>
    <w:rsid w:val="0061062A"/>
    <w:rsid w:val="00612162"/>
    <w:rsid w:val="006129AA"/>
    <w:rsid w:val="00613354"/>
    <w:rsid w:val="00614B52"/>
    <w:rsid w:val="00614BAC"/>
    <w:rsid w:val="00615D6D"/>
    <w:rsid w:val="00615ECE"/>
    <w:rsid w:val="006171A7"/>
    <w:rsid w:val="00617AAE"/>
    <w:rsid w:val="00620404"/>
    <w:rsid w:val="00620454"/>
    <w:rsid w:val="00620B9A"/>
    <w:rsid w:val="00621621"/>
    <w:rsid w:val="006228A4"/>
    <w:rsid w:val="00626B97"/>
    <w:rsid w:val="00627254"/>
    <w:rsid w:val="00627ADD"/>
    <w:rsid w:val="00630F65"/>
    <w:rsid w:val="00631519"/>
    <w:rsid w:val="00632A3E"/>
    <w:rsid w:val="00632E60"/>
    <w:rsid w:val="00633636"/>
    <w:rsid w:val="00633C4D"/>
    <w:rsid w:val="00634766"/>
    <w:rsid w:val="00635435"/>
    <w:rsid w:val="00636B99"/>
    <w:rsid w:val="0064032E"/>
    <w:rsid w:val="00640ED4"/>
    <w:rsid w:val="0064174F"/>
    <w:rsid w:val="006419DC"/>
    <w:rsid w:val="00644AE9"/>
    <w:rsid w:val="0064566F"/>
    <w:rsid w:val="00650608"/>
    <w:rsid w:val="00650BB8"/>
    <w:rsid w:val="00651D16"/>
    <w:rsid w:val="00653F9A"/>
    <w:rsid w:val="00654B9A"/>
    <w:rsid w:val="00657787"/>
    <w:rsid w:val="00657ABE"/>
    <w:rsid w:val="006608DD"/>
    <w:rsid w:val="00660C82"/>
    <w:rsid w:val="006619DC"/>
    <w:rsid w:val="00661EEF"/>
    <w:rsid w:val="00664A94"/>
    <w:rsid w:val="006651F6"/>
    <w:rsid w:val="00665B14"/>
    <w:rsid w:val="00666205"/>
    <w:rsid w:val="0066637A"/>
    <w:rsid w:val="00666C67"/>
    <w:rsid w:val="00666DD1"/>
    <w:rsid w:val="006671FF"/>
    <w:rsid w:val="006703A0"/>
    <w:rsid w:val="00671A96"/>
    <w:rsid w:val="00671C3D"/>
    <w:rsid w:val="00672178"/>
    <w:rsid w:val="006740DB"/>
    <w:rsid w:val="0067568C"/>
    <w:rsid w:val="00675DB2"/>
    <w:rsid w:val="00676877"/>
    <w:rsid w:val="00676C82"/>
    <w:rsid w:val="00676F26"/>
    <w:rsid w:val="0068041B"/>
    <w:rsid w:val="00680948"/>
    <w:rsid w:val="006815F5"/>
    <w:rsid w:val="00681E00"/>
    <w:rsid w:val="006823A1"/>
    <w:rsid w:val="0068289F"/>
    <w:rsid w:val="006832BD"/>
    <w:rsid w:val="00683999"/>
    <w:rsid w:val="00683FE7"/>
    <w:rsid w:val="00684C72"/>
    <w:rsid w:val="00686471"/>
    <w:rsid w:val="00686F7B"/>
    <w:rsid w:val="00690E35"/>
    <w:rsid w:val="00691441"/>
    <w:rsid w:val="006925D1"/>
    <w:rsid w:val="00694810"/>
    <w:rsid w:val="006953F5"/>
    <w:rsid w:val="006954EF"/>
    <w:rsid w:val="006957F3"/>
    <w:rsid w:val="006959E4"/>
    <w:rsid w:val="00696EF0"/>
    <w:rsid w:val="0069711C"/>
    <w:rsid w:val="006A0EB8"/>
    <w:rsid w:val="006A2FA3"/>
    <w:rsid w:val="006A3063"/>
    <w:rsid w:val="006A4091"/>
    <w:rsid w:val="006A4DAF"/>
    <w:rsid w:val="006A4F89"/>
    <w:rsid w:val="006A585E"/>
    <w:rsid w:val="006A611F"/>
    <w:rsid w:val="006A772C"/>
    <w:rsid w:val="006B1973"/>
    <w:rsid w:val="006B2896"/>
    <w:rsid w:val="006B41FB"/>
    <w:rsid w:val="006B4FFB"/>
    <w:rsid w:val="006B5792"/>
    <w:rsid w:val="006C0FB0"/>
    <w:rsid w:val="006C1261"/>
    <w:rsid w:val="006C1778"/>
    <w:rsid w:val="006C4223"/>
    <w:rsid w:val="006C432E"/>
    <w:rsid w:val="006C7FEE"/>
    <w:rsid w:val="006D057D"/>
    <w:rsid w:val="006D0AC0"/>
    <w:rsid w:val="006D0BC8"/>
    <w:rsid w:val="006D0C9F"/>
    <w:rsid w:val="006D16E4"/>
    <w:rsid w:val="006D1926"/>
    <w:rsid w:val="006D49B5"/>
    <w:rsid w:val="006D4B8E"/>
    <w:rsid w:val="006D4DB0"/>
    <w:rsid w:val="006D5304"/>
    <w:rsid w:val="006D53B6"/>
    <w:rsid w:val="006D6C22"/>
    <w:rsid w:val="006D7B05"/>
    <w:rsid w:val="006E0EFC"/>
    <w:rsid w:val="006E1301"/>
    <w:rsid w:val="006E17B2"/>
    <w:rsid w:val="006E188D"/>
    <w:rsid w:val="006E52F1"/>
    <w:rsid w:val="006E6020"/>
    <w:rsid w:val="006E6082"/>
    <w:rsid w:val="006F0029"/>
    <w:rsid w:val="006F254E"/>
    <w:rsid w:val="006F3FFF"/>
    <w:rsid w:val="006F4F19"/>
    <w:rsid w:val="006F626D"/>
    <w:rsid w:val="006F63AF"/>
    <w:rsid w:val="006F64CC"/>
    <w:rsid w:val="006F68AB"/>
    <w:rsid w:val="00701B8D"/>
    <w:rsid w:val="00701CB1"/>
    <w:rsid w:val="00702261"/>
    <w:rsid w:val="0070339D"/>
    <w:rsid w:val="00703918"/>
    <w:rsid w:val="00704B97"/>
    <w:rsid w:val="0070531D"/>
    <w:rsid w:val="0070541A"/>
    <w:rsid w:val="00705C8B"/>
    <w:rsid w:val="0070706C"/>
    <w:rsid w:val="00707514"/>
    <w:rsid w:val="0071018C"/>
    <w:rsid w:val="0071190B"/>
    <w:rsid w:val="00711954"/>
    <w:rsid w:val="00711FD9"/>
    <w:rsid w:val="00712246"/>
    <w:rsid w:val="00713460"/>
    <w:rsid w:val="00713838"/>
    <w:rsid w:val="00715C4F"/>
    <w:rsid w:val="00716C0C"/>
    <w:rsid w:val="00716D5F"/>
    <w:rsid w:val="0071762B"/>
    <w:rsid w:val="007178FF"/>
    <w:rsid w:val="00720341"/>
    <w:rsid w:val="00720511"/>
    <w:rsid w:val="00720F17"/>
    <w:rsid w:val="007215FB"/>
    <w:rsid w:val="00721B4F"/>
    <w:rsid w:val="00723CD0"/>
    <w:rsid w:val="00724A0D"/>
    <w:rsid w:val="00725C3E"/>
    <w:rsid w:val="00727474"/>
    <w:rsid w:val="00730B26"/>
    <w:rsid w:val="00730E20"/>
    <w:rsid w:val="00732044"/>
    <w:rsid w:val="00732DAD"/>
    <w:rsid w:val="00734170"/>
    <w:rsid w:val="00734462"/>
    <w:rsid w:val="007350F4"/>
    <w:rsid w:val="00735C5B"/>
    <w:rsid w:val="007372F5"/>
    <w:rsid w:val="0073762E"/>
    <w:rsid w:val="00740C67"/>
    <w:rsid w:val="00740EC0"/>
    <w:rsid w:val="00741391"/>
    <w:rsid w:val="00742A06"/>
    <w:rsid w:val="00743A24"/>
    <w:rsid w:val="00744C49"/>
    <w:rsid w:val="007473E7"/>
    <w:rsid w:val="0074751C"/>
    <w:rsid w:val="00747546"/>
    <w:rsid w:val="00750231"/>
    <w:rsid w:val="007508BB"/>
    <w:rsid w:val="007508DE"/>
    <w:rsid w:val="007521A4"/>
    <w:rsid w:val="00753B1F"/>
    <w:rsid w:val="00755072"/>
    <w:rsid w:val="0075507A"/>
    <w:rsid w:val="00756812"/>
    <w:rsid w:val="00757E3B"/>
    <w:rsid w:val="00762072"/>
    <w:rsid w:val="0076207A"/>
    <w:rsid w:val="007643B2"/>
    <w:rsid w:val="00764D02"/>
    <w:rsid w:val="007654F2"/>
    <w:rsid w:val="007661A1"/>
    <w:rsid w:val="00767F89"/>
    <w:rsid w:val="007709BA"/>
    <w:rsid w:val="00770E22"/>
    <w:rsid w:val="00770F55"/>
    <w:rsid w:val="007712E5"/>
    <w:rsid w:val="00771792"/>
    <w:rsid w:val="00771886"/>
    <w:rsid w:val="007719DF"/>
    <w:rsid w:val="00772710"/>
    <w:rsid w:val="00772E04"/>
    <w:rsid w:val="00773A6A"/>
    <w:rsid w:val="0077415B"/>
    <w:rsid w:val="00776D70"/>
    <w:rsid w:val="00780AB0"/>
    <w:rsid w:val="0078178D"/>
    <w:rsid w:val="00781A96"/>
    <w:rsid w:val="007828F0"/>
    <w:rsid w:val="00782DE3"/>
    <w:rsid w:val="007834FC"/>
    <w:rsid w:val="007858B6"/>
    <w:rsid w:val="0078670A"/>
    <w:rsid w:val="00791266"/>
    <w:rsid w:val="00794410"/>
    <w:rsid w:val="00794C14"/>
    <w:rsid w:val="007951F1"/>
    <w:rsid w:val="007953BB"/>
    <w:rsid w:val="00795FA4"/>
    <w:rsid w:val="00796DB1"/>
    <w:rsid w:val="007972F9"/>
    <w:rsid w:val="007A0394"/>
    <w:rsid w:val="007A1A1E"/>
    <w:rsid w:val="007A40F1"/>
    <w:rsid w:val="007A7550"/>
    <w:rsid w:val="007A768F"/>
    <w:rsid w:val="007B031D"/>
    <w:rsid w:val="007B1240"/>
    <w:rsid w:val="007B1524"/>
    <w:rsid w:val="007B1711"/>
    <w:rsid w:val="007B2903"/>
    <w:rsid w:val="007B5437"/>
    <w:rsid w:val="007B5E61"/>
    <w:rsid w:val="007C0783"/>
    <w:rsid w:val="007C13A3"/>
    <w:rsid w:val="007C2B1A"/>
    <w:rsid w:val="007C3D61"/>
    <w:rsid w:val="007C6D75"/>
    <w:rsid w:val="007D0C82"/>
    <w:rsid w:val="007D2E82"/>
    <w:rsid w:val="007D3EF7"/>
    <w:rsid w:val="007D4C13"/>
    <w:rsid w:val="007D4DF0"/>
    <w:rsid w:val="007D64CF"/>
    <w:rsid w:val="007E0068"/>
    <w:rsid w:val="007E0D10"/>
    <w:rsid w:val="007E3733"/>
    <w:rsid w:val="007E3EC9"/>
    <w:rsid w:val="007E4385"/>
    <w:rsid w:val="007E462C"/>
    <w:rsid w:val="007E4A45"/>
    <w:rsid w:val="007E7BA4"/>
    <w:rsid w:val="007F016F"/>
    <w:rsid w:val="007F11CE"/>
    <w:rsid w:val="007F14D5"/>
    <w:rsid w:val="007F2141"/>
    <w:rsid w:val="007F2CA5"/>
    <w:rsid w:val="007F3460"/>
    <w:rsid w:val="007F3DEF"/>
    <w:rsid w:val="007F4DF6"/>
    <w:rsid w:val="007F54CA"/>
    <w:rsid w:val="007F5869"/>
    <w:rsid w:val="007F5AD8"/>
    <w:rsid w:val="00801796"/>
    <w:rsid w:val="0080348B"/>
    <w:rsid w:val="00803EEF"/>
    <w:rsid w:val="00804239"/>
    <w:rsid w:val="008046AE"/>
    <w:rsid w:val="00804A89"/>
    <w:rsid w:val="00805681"/>
    <w:rsid w:val="00806025"/>
    <w:rsid w:val="008079E5"/>
    <w:rsid w:val="008107A2"/>
    <w:rsid w:val="0081191C"/>
    <w:rsid w:val="00811E49"/>
    <w:rsid w:val="0081239D"/>
    <w:rsid w:val="00813120"/>
    <w:rsid w:val="00813290"/>
    <w:rsid w:val="008148D9"/>
    <w:rsid w:val="00815013"/>
    <w:rsid w:val="0081595F"/>
    <w:rsid w:val="0081658E"/>
    <w:rsid w:val="00817CD7"/>
    <w:rsid w:val="00820CD4"/>
    <w:rsid w:val="0082240E"/>
    <w:rsid w:val="00824B12"/>
    <w:rsid w:val="008252BF"/>
    <w:rsid w:val="0082596A"/>
    <w:rsid w:val="00826309"/>
    <w:rsid w:val="00830197"/>
    <w:rsid w:val="008304F0"/>
    <w:rsid w:val="00830635"/>
    <w:rsid w:val="00830758"/>
    <w:rsid w:val="00831F81"/>
    <w:rsid w:val="008324D5"/>
    <w:rsid w:val="008335C1"/>
    <w:rsid w:val="00835877"/>
    <w:rsid w:val="00836600"/>
    <w:rsid w:val="00836819"/>
    <w:rsid w:val="00842046"/>
    <w:rsid w:val="008436D9"/>
    <w:rsid w:val="008459EA"/>
    <w:rsid w:val="00846318"/>
    <w:rsid w:val="00847102"/>
    <w:rsid w:val="00851950"/>
    <w:rsid w:val="00851C57"/>
    <w:rsid w:val="008520BE"/>
    <w:rsid w:val="00852325"/>
    <w:rsid w:val="00853079"/>
    <w:rsid w:val="0085316E"/>
    <w:rsid w:val="00853DC0"/>
    <w:rsid w:val="008549AA"/>
    <w:rsid w:val="00857559"/>
    <w:rsid w:val="00860964"/>
    <w:rsid w:val="00862F39"/>
    <w:rsid w:val="0086481E"/>
    <w:rsid w:val="00864A18"/>
    <w:rsid w:val="00864D0B"/>
    <w:rsid w:val="0086533C"/>
    <w:rsid w:val="0086591C"/>
    <w:rsid w:val="0086635A"/>
    <w:rsid w:val="0086783F"/>
    <w:rsid w:val="008715CE"/>
    <w:rsid w:val="008718E4"/>
    <w:rsid w:val="00871907"/>
    <w:rsid w:val="00873BCE"/>
    <w:rsid w:val="008741CC"/>
    <w:rsid w:val="008750C2"/>
    <w:rsid w:val="00875A3D"/>
    <w:rsid w:val="00875BAC"/>
    <w:rsid w:val="00876753"/>
    <w:rsid w:val="00876D88"/>
    <w:rsid w:val="00876E0F"/>
    <w:rsid w:val="00880248"/>
    <w:rsid w:val="00881AEC"/>
    <w:rsid w:val="00881D38"/>
    <w:rsid w:val="008840BF"/>
    <w:rsid w:val="008854E1"/>
    <w:rsid w:val="008867BA"/>
    <w:rsid w:val="00887AE6"/>
    <w:rsid w:val="00887C6D"/>
    <w:rsid w:val="00892739"/>
    <w:rsid w:val="00892BCC"/>
    <w:rsid w:val="00893500"/>
    <w:rsid w:val="00893FCC"/>
    <w:rsid w:val="008947D2"/>
    <w:rsid w:val="00894E8A"/>
    <w:rsid w:val="0089562D"/>
    <w:rsid w:val="00896FE7"/>
    <w:rsid w:val="00897C20"/>
    <w:rsid w:val="008A1582"/>
    <w:rsid w:val="008A1C19"/>
    <w:rsid w:val="008A2B20"/>
    <w:rsid w:val="008A2FA9"/>
    <w:rsid w:val="008A3114"/>
    <w:rsid w:val="008A5833"/>
    <w:rsid w:val="008A734C"/>
    <w:rsid w:val="008B1A0D"/>
    <w:rsid w:val="008B1E9C"/>
    <w:rsid w:val="008B210B"/>
    <w:rsid w:val="008B3679"/>
    <w:rsid w:val="008B3A70"/>
    <w:rsid w:val="008B3C04"/>
    <w:rsid w:val="008B4348"/>
    <w:rsid w:val="008B5337"/>
    <w:rsid w:val="008B57B3"/>
    <w:rsid w:val="008B5F7F"/>
    <w:rsid w:val="008B64B7"/>
    <w:rsid w:val="008B69D6"/>
    <w:rsid w:val="008B6EB0"/>
    <w:rsid w:val="008B7A87"/>
    <w:rsid w:val="008B7AD7"/>
    <w:rsid w:val="008B7E72"/>
    <w:rsid w:val="008C0EE9"/>
    <w:rsid w:val="008C23A4"/>
    <w:rsid w:val="008C31A7"/>
    <w:rsid w:val="008C34FA"/>
    <w:rsid w:val="008C3ACD"/>
    <w:rsid w:val="008C3E00"/>
    <w:rsid w:val="008C463A"/>
    <w:rsid w:val="008C59B1"/>
    <w:rsid w:val="008C5E0C"/>
    <w:rsid w:val="008C6C87"/>
    <w:rsid w:val="008C7F90"/>
    <w:rsid w:val="008D0972"/>
    <w:rsid w:val="008D2C56"/>
    <w:rsid w:val="008D35B3"/>
    <w:rsid w:val="008D3616"/>
    <w:rsid w:val="008D46E5"/>
    <w:rsid w:val="008D6A9C"/>
    <w:rsid w:val="008D7443"/>
    <w:rsid w:val="008E096F"/>
    <w:rsid w:val="008E0B14"/>
    <w:rsid w:val="008E1AA4"/>
    <w:rsid w:val="008E2805"/>
    <w:rsid w:val="008E2A41"/>
    <w:rsid w:val="008E34EE"/>
    <w:rsid w:val="008E493A"/>
    <w:rsid w:val="008E507E"/>
    <w:rsid w:val="008E630C"/>
    <w:rsid w:val="008E7A77"/>
    <w:rsid w:val="008E7C6E"/>
    <w:rsid w:val="008E7D2A"/>
    <w:rsid w:val="008F04AD"/>
    <w:rsid w:val="008F04C6"/>
    <w:rsid w:val="008F0F52"/>
    <w:rsid w:val="008F29DC"/>
    <w:rsid w:val="008F2FDC"/>
    <w:rsid w:val="008F47AE"/>
    <w:rsid w:val="008F59E6"/>
    <w:rsid w:val="008F620D"/>
    <w:rsid w:val="009008EF"/>
    <w:rsid w:val="0090248E"/>
    <w:rsid w:val="0090504E"/>
    <w:rsid w:val="00905089"/>
    <w:rsid w:val="0090544C"/>
    <w:rsid w:val="00910B81"/>
    <w:rsid w:val="00911B38"/>
    <w:rsid w:val="00911C77"/>
    <w:rsid w:val="00912830"/>
    <w:rsid w:val="00913BE2"/>
    <w:rsid w:val="009144AF"/>
    <w:rsid w:val="009155E5"/>
    <w:rsid w:val="0091726D"/>
    <w:rsid w:val="00917BE7"/>
    <w:rsid w:val="00920DBA"/>
    <w:rsid w:val="00922603"/>
    <w:rsid w:val="009238B2"/>
    <w:rsid w:val="0092503F"/>
    <w:rsid w:val="00925262"/>
    <w:rsid w:val="00927D95"/>
    <w:rsid w:val="00930000"/>
    <w:rsid w:val="00930577"/>
    <w:rsid w:val="0093103F"/>
    <w:rsid w:val="009314EA"/>
    <w:rsid w:val="0093326B"/>
    <w:rsid w:val="00935006"/>
    <w:rsid w:val="00935C96"/>
    <w:rsid w:val="00935DC7"/>
    <w:rsid w:val="00936AB2"/>
    <w:rsid w:val="00937C60"/>
    <w:rsid w:val="00937FB5"/>
    <w:rsid w:val="00941667"/>
    <w:rsid w:val="00941F52"/>
    <w:rsid w:val="00941FB4"/>
    <w:rsid w:val="0094201A"/>
    <w:rsid w:val="00942B85"/>
    <w:rsid w:val="00942E49"/>
    <w:rsid w:val="0094393F"/>
    <w:rsid w:val="00943FA2"/>
    <w:rsid w:val="00943FB9"/>
    <w:rsid w:val="00945A3F"/>
    <w:rsid w:val="00945EDC"/>
    <w:rsid w:val="00946E50"/>
    <w:rsid w:val="00950487"/>
    <w:rsid w:val="00950D96"/>
    <w:rsid w:val="00951771"/>
    <w:rsid w:val="009517E8"/>
    <w:rsid w:val="00953332"/>
    <w:rsid w:val="009564D3"/>
    <w:rsid w:val="0095654A"/>
    <w:rsid w:val="00956E40"/>
    <w:rsid w:val="00956EF6"/>
    <w:rsid w:val="00956F17"/>
    <w:rsid w:val="0095787B"/>
    <w:rsid w:val="0096215B"/>
    <w:rsid w:val="00962455"/>
    <w:rsid w:val="00964389"/>
    <w:rsid w:val="00964480"/>
    <w:rsid w:val="00965181"/>
    <w:rsid w:val="009662A2"/>
    <w:rsid w:val="009674C2"/>
    <w:rsid w:val="0097042C"/>
    <w:rsid w:val="009719A5"/>
    <w:rsid w:val="00973B8A"/>
    <w:rsid w:val="0097446D"/>
    <w:rsid w:val="009760FB"/>
    <w:rsid w:val="009767EA"/>
    <w:rsid w:val="00980A08"/>
    <w:rsid w:val="009848F3"/>
    <w:rsid w:val="00985079"/>
    <w:rsid w:val="009873B8"/>
    <w:rsid w:val="00987F9A"/>
    <w:rsid w:val="00990DB1"/>
    <w:rsid w:val="00993457"/>
    <w:rsid w:val="009943C8"/>
    <w:rsid w:val="00994D62"/>
    <w:rsid w:val="00994E7E"/>
    <w:rsid w:val="00995A93"/>
    <w:rsid w:val="009968E8"/>
    <w:rsid w:val="009A1621"/>
    <w:rsid w:val="009A2063"/>
    <w:rsid w:val="009A2B24"/>
    <w:rsid w:val="009A2BA5"/>
    <w:rsid w:val="009A3680"/>
    <w:rsid w:val="009A68B1"/>
    <w:rsid w:val="009A74E4"/>
    <w:rsid w:val="009A76D2"/>
    <w:rsid w:val="009A78ED"/>
    <w:rsid w:val="009A7ADD"/>
    <w:rsid w:val="009B076C"/>
    <w:rsid w:val="009B143B"/>
    <w:rsid w:val="009B334E"/>
    <w:rsid w:val="009B3501"/>
    <w:rsid w:val="009B38E1"/>
    <w:rsid w:val="009B4AA5"/>
    <w:rsid w:val="009B5375"/>
    <w:rsid w:val="009B574A"/>
    <w:rsid w:val="009B74EC"/>
    <w:rsid w:val="009C1053"/>
    <w:rsid w:val="009C24D1"/>
    <w:rsid w:val="009C33D9"/>
    <w:rsid w:val="009C3D53"/>
    <w:rsid w:val="009C5054"/>
    <w:rsid w:val="009C524E"/>
    <w:rsid w:val="009C53BA"/>
    <w:rsid w:val="009C78E2"/>
    <w:rsid w:val="009C7B2D"/>
    <w:rsid w:val="009D2360"/>
    <w:rsid w:val="009D3C5C"/>
    <w:rsid w:val="009D4302"/>
    <w:rsid w:val="009D4789"/>
    <w:rsid w:val="009D4957"/>
    <w:rsid w:val="009D6351"/>
    <w:rsid w:val="009D6714"/>
    <w:rsid w:val="009D6C82"/>
    <w:rsid w:val="009D6F74"/>
    <w:rsid w:val="009E0014"/>
    <w:rsid w:val="009E0500"/>
    <w:rsid w:val="009E0B1E"/>
    <w:rsid w:val="009E2150"/>
    <w:rsid w:val="009E32EA"/>
    <w:rsid w:val="009E3721"/>
    <w:rsid w:val="009E4E54"/>
    <w:rsid w:val="009E4EC7"/>
    <w:rsid w:val="009E58BA"/>
    <w:rsid w:val="009E6B55"/>
    <w:rsid w:val="009F00E6"/>
    <w:rsid w:val="009F0BA3"/>
    <w:rsid w:val="009F0D26"/>
    <w:rsid w:val="009F1793"/>
    <w:rsid w:val="009F5B44"/>
    <w:rsid w:val="00A0064C"/>
    <w:rsid w:val="00A00FF0"/>
    <w:rsid w:val="00A026FE"/>
    <w:rsid w:val="00A05A86"/>
    <w:rsid w:val="00A064C2"/>
    <w:rsid w:val="00A06D41"/>
    <w:rsid w:val="00A07859"/>
    <w:rsid w:val="00A10CE0"/>
    <w:rsid w:val="00A10E04"/>
    <w:rsid w:val="00A12BCD"/>
    <w:rsid w:val="00A132F9"/>
    <w:rsid w:val="00A135CC"/>
    <w:rsid w:val="00A13F14"/>
    <w:rsid w:val="00A144DB"/>
    <w:rsid w:val="00A14652"/>
    <w:rsid w:val="00A14F4A"/>
    <w:rsid w:val="00A15631"/>
    <w:rsid w:val="00A1565C"/>
    <w:rsid w:val="00A17094"/>
    <w:rsid w:val="00A2053C"/>
    <w:rsid w:val="00A2053E"/>
    <w:rsid w:val="00A20596"/>
    <w:rsid w:val="00A20A9E"/>
    <w:rsid w:val="00A21205"/>
    <w:rsid w:val="00A21EDE"/>
    <w:rsid w:val="00A2216A"/>
    <w:rsid w:val="00A22CE8"/>
    <w:rsid w:val="00A230FB"/>
    <w:rsid w:val="00A236D6"/>
    <w:rsid w:val="00A244D6"/>
    <w:rsid w:val="00A24C78"/>
    <w:rsid w:val="00A25B3B"/>
    <w:rsid w:val="00A26ADD"/>
    <w:rsid w:val="00A27100"/>
    <w:rsid w:val="00A278B8"/>
    <w:rsid w:val="00A341E0"/>
    <w:rsid w:val="00A3469A"/>
    <w:rsid w:val="00A34C43"/>
    <w:rsid w:val="00A34E9D"/>
    <w:rsid w:val="00A34FFD"/>
    <w:rsid w:val="00A37EB5"/>
    <w:rsid w:val="00A4099B"/>
    <w:rsid w:val="00A41062"/>
    <w:rsid w:val="00A4338C"/>
    <w:rsid w:val="00A43D3F"/>
    <w:rsid w:val="00A4486D"/>
    <w:rsid w:val="00A47545"/>
    <w:rsid w:val="00A47AC0"/>
    <w:rsid w:val="00A504F7"/>
    <w:rsid w:val="00A5083A"/>
    <w:rsid w:val="00A531B2"/>
    <w:rsid w:val="00A532DF"/>
    <w:rsid w:val="00A533D8"/>
    <w:rsid w:val="00A5359A"/>
    <w:rsid w:val="00A547F3"/>
    <w:rsid w:val="00A55126"/>
    <w:rsid w:val="00A55685"/>
    <w:rsid w:val="00A57C3A"/>
    <w:rsid w:val="00A60DD7"/>
    <w:rsid w:val="00A61B66"/>
    <w:rsid w:val="00A62DA5"/>
    <w:rsid w:val="00A65F3E"/>
    <w:rsid w:val="00A66241"/>
    <w:rsid w:val="00A663B5"/>
    <w:rsid w:val="00A665C4"/>
    <w:rsid w:val="00A67FA9"/>
    <w:rsid w:val="00A7181B"/>
    <w:rsid w:val="00A71ED6"/>
    <w:rsid w:val="00A722FB"/>
    <w:rsid w:val="00A72597"/>
    <w:rsid w:val="00A73D6E"/>
    <w:rsid w:val="00A7413F"/>
    <w:rsid w:val="00A75F2D"/>
    <w:rsid w:val="00A77812"/>
    <w:rsid w:val="00A77B3F"/>
    <w:rsid w:val="00A811B9"/>
    <w:rsid w:val="00A8141B"/>
    <w:rsid w:val="00A8222F"/>
    <w:rsid w:val="00A833A1"/>
    <w:rsid w:val="00A84BD6"/>
    <w:rsid w:val="00A86177"/>
    <w:rsid w:val="00A9096E"/>
    <w:rsid w:val="00A921A0"/>
    <w:rsid w:val="00A93964"/>
    <w:rsid w:val="00A94B21"/>
    <w:rsid w:val="00A94D0E"/>
    <w:rsid w:val="00A963C7"/>
    <w:rsid w:val="00A96412"/>
    <w:rsid w:val="00A97456"/>
    <w:rsid w:val="00A97D3B"/>
    <w:rsid w:val="00AA07D8"/>
    <w:rsid w:val="00AA103F"/>
    <w:rsid w:val="00AA43EF"/>
    <w:rsid w:val="00AA64D1"/>
    <w:rsid w:val="00AA791C"/>
    <w:rsid w:val="00AA7E6C"/>
    <w:rsid w:val="00AB05EF"/>
    <w:rsid w:val="00AB0D8D"/>
    <w:rsid w:val="00AB1227"/>
    <w:rsid w:val="00AB32D4"/>
    <w:rsid w:val="00AB70DC"/>
    <w:rsid w:val="00AB7B41"/>
    <w:rsid w:val="00AC44F6"/>
    <w:rsid w:val="00AD0EA3"/>
    <w:rsid w:val="00AD1D7E"/>
    <w:rsid w:val="00AD2793"/>
    <w:rsid w:val="00AD33C8"/>
    <w:rsid w:val="00AD45B4"/>
    <w:rsid w:val="00AD5467"/>
    <w:rsid w:val="00AD5D4C"/>
    <w:rsid w:val="00AE0770"/>
    <w:rsid w:val="00AE092A"/>
    <w:rsid w:val="00AE14A5"/>
    <w:rsid w:val="00AE1525"/>
    <w:rsid w:val="00AE2296"/>
    <w:rsid w:val="00AE3177"/>
    <w:rsid w:val="00AE3847"/>
    <w:rsid w:val="00AE3D0C"/>
    <w:rsid w:val="00AE5335"/>
    <w:rsid w:val="00AE78AB"/>
    <w:rsid w:val="00AF04C4"/>
    <w:rsid w:val="00AF100A"/>
    <w:rsid w:val="00AF2D29"/>
    <w:rsid w:val="00AF3A50"/>
    <w:rsid w:val="00AF3BB8"/>
    <w:rsid w:val="00AF4CF4"/>
    <w:rsid w:val="00AF4F46"/>
    <w:rsid w:val="00AF5ADF"/>
    <w:rsid w:val="00AF69AD"/>
    <w:rsid w:val="00AF6F5A"/>
    <w:rsid w:val="00AF7429"/>
    <w:rsid w:val="00AF74CC"/>
    <w:rsid w:val="00AF7BAD"/>
    <w:rsid w:val="00B00977"/>
    <w:rsid w:val="00B02C50"/>
    <w:rsid w:val="00B02E23"/>
    <w:rsid w:val="00B041A4"/>
    <w:rsid w:val="00B05813"/>
    <w:rsid w:val="00B059A9"/>
    <w:rsid w:val="00B0698F"/>
    <w:rsid w:val="00B070ED"/>
    <w:rsid w:val="00B10566"/>
    <w:rsid w:val="00B106BB"/>
    <w:rsid w:val="00B10C4C"/>
    <w:rsid w:val="00B11ED6"/>
    <w:rsid w:val="00B12855"/>
    <w:rsid w:val="00B1294E"/>
    <w:rsid w:val="00B12F24"/>
    <w:rsid w:val="00B14EEE"/>
    <w:rsid w:val="00B15107"/>
    <w:rsid w:val="00B16DBB"/>
    <w:rsid w:val="00B207BB"/>
    <w:rsid w:val="00B21FFF"/>
    <w:rsid w:val="00B22C38"/>
    <w:rsid w:val="00B2315C"/>
    <w:rsid w:val="00B245C4"/>
    <w:rsid w:val="00B24A83"/>
    <w:rsid w:val="00B24B55"/>
    <w:rsid w:val="00B2590D"/>
    <w:rsid w:val="00B2628B"/>
    <w:rsid w:val="00B265A9"/>
    <w:rsid w:val="00B266AD"/>
    <w:rsid w:val="00B279FD"/>
    <w:rsid w:val="00B3001F"/>
    <w:rsid w:val="00B31721"/>
    <w:rsid w:val="00B321D3"/>
    <w:rsid w:val="00B33020"/>
    <w:rsid w:val="00B3316C"/>
    <w:rsid w:val="00B33629"/>
    <w:rsid w:val="00B34E7E"/>
    <w:rsid w:val="00B364ED"/>
    <w:rsid w:val="00B37C1F"/>
    <w:rsid w:val="00B37C23"/>
    <w:rsid w:val="00B405D4"/>
    <w:rsid w:val="00B40ADD"/>
    <w:rsid w:val="00B4149A"/>
    <w:rsid w:val="00B432ED"/>
    <w:rsid w:val="00B44206"/>
    <w:rsid w:val="00B45D7C"/>
    <w:rsid w:val="00B50309"/>
    <w:rsid w:val="00B51568"/>
    <w:rsid w:val="00B51EB5"/>
    <w:rsid w:val="00B54233"/>
    <w:rsid w:val="00B54959"/>
    <w:rsid w:val="00B54E38"/>
    <w:rsid w:val="00B55E98"/>
    <w:rsid w:val="00B57C41"/>
    <w:rsid w:val="00B60A91"/>
    <w:rsid w:val="00B62004"/>
    <w:rsid w:val="00B62C87"/>
    <w:rsid w:val="00B63B1E"/>
    <w:rsid w:val="00B64696"/>
    <w:rsid w:val="00B64C65"/>
    <w:rsid w:val="00B65AA7"/>
    <w:rsid w:val="00B662F3"/>
    <w:rsid w:val="00B66DC0"/>
    <w:rsid w:val="00B674C0"/>
    <w:rsid w:val="00B7031E"/>
    <w:rsid w:val="00B71239"/>
    <w:rsid w:val="00B71849"/>
    <w:rsid w:val="00B721D5"/>
    <w:rsid w:val="00B744B6"/>
    <w:rsid w:val="00B74CDA"/>
    <w:rsid w:val="00B75474"/>
    <w:rsid w:val="00B76ABA"/>
    <w:rsid w:val="00B773B9"/>
    <w:rsid w:val="00B77890"/>
    <w:rsid w:val="00B81615"/>
    <w:rsid w:val="00B81857"/>
    <w:rsid w:val="00B81D15"/>
    <w:rsid w:val="00B8235B"/>
    <w:rsid w:val="00B82781"/>
    <w:rsid w:val="00B84A4E"/>
    <w:rsid w:val="00B8520D"/>
    <w:rsid w:val="00B87977"/>
    <w:rsid w:val="00B87C9F"/>
    <w:rsid w:val="00B91428"/>
    <w:rsid w:val="00B9227E"/>
    <w:rsid w:val="00B92DCF"/>
    <w:rsid w:val="00B93099"/>
    <w:rsid w:val="00B951F0"/>
    <w:rsid w:val="00B95E8D"/>
    <w:rsid w:val="00B97AEC"/>
    <w:rsid w:val="00BA0125"/>
    <w:rsid w:val="00BA013B"/>
    <w:rsid w:val="00BA0D8E"/>
    <w:rsid w:val="00BA0FCD"/>
    <w:rsid w:val="00BA2CB7"/>
    <w:rsid w:val="00BA303F"/>
    <w:rsid w:val="00BA3F2D"/>
    <w:rsid w:val="00BA6C7D"/>
    <w:rsid w:val="00BB0166"/>
    <w:rsid w:val="00BB0314"/>
    <w:rsid w:val="00BB0DB2"/>
    <w:rsid w:val="00BB15CF"/>
    <w:rsid w:val="00BB1767"/>
    <w:rsid w:val="00BB18F2"/>
    <w:rsid w:val="00BB215B"/>
    <w:rsid w:val="00BB2ED9"/>
    <w:rsid w:val="00BB516C"/>
    <w:rsid w:val="00BB6039"/>
    <w:rsid w:val="00BB7702"/>
    <w:rsid w:val="00BC0A0F"/>
    <w:rsid w:val="00BC17B3"/>
    <w:rsid w:val="00BC2F4B"/>
    <w:rsid w:val="00BC3648"/>
    <w:rsid w:val="00BC4722"/>
    <w:rsid w:val="00BC5A99"/>
    <w:rsid w:val="00BC7A79"/>
    <w:rsid w:val="00BD0EDE"/>
    <w:rsid w:val="00BD2B87"/>
    <w:rsid w:val="00BD2D80"/>
    <w:rsid w:val="00BD553A"/>
    <w:rsid w:val="00BD5681"/>
    <w:rsid w:val="00BD632C"/>
    <w:rsid w:val="00BD7192"/>
    <w:rsid w:val="00BE17A4"/>
    <w:rsid w:val="00BE1FF5"/>
    <w:rsid w:val="00BE28E2"/>
    <w:rsid w:val="00BE333A"/>
    <w:rsid w:val="00BE39CC"/>
    <w:rsid w:val="00BE466C"/>
    <w:rsid w:val="00BE5933"/>
    <w:rsid w:val="00BE5A84"/>
    <w:rsid w:val="00BE652A"/>
    <w:rsid w:val="00BE6782"/>
    <w:rsid w:val="00BE6B07"/>
    <w:rsid w:val="00BE729D"/>
    <w:rsid w:val="00BE74E2"/>
    <w:rsid w:val="00BE74F4"/>
    <w:rsid w:val="00BE771B"/>
    <w:rsid w:val="00BE7EA9"/>
    <w:rsid w:val="00BF058F"/>
    <w:rsid w:val="00BF3B65"/>
    <w:rsid w:val="00BF4B08"/>
    <w:rsid w:val="00BF6D8A"/>
    <w:rsid w:val="00BF76FC"/>
    <w:rsid w:val="00BF7B0E"/>
    <w:rsid w:val="00C01F6F"/>
    <w:rsid w:val="00C02B5D"/>
    <w:rsid w:val="00C02FFF"/>
    <w:rsid w:val="00C04697"/>
    <w:rsid w:val="00C0659C"/>
    <w:rsid w:val="00C067CB"/>
    <w:rsid w:val="00C069DE"/>
    <w:rsid w:val="00C07B23"/>
    <w:rsid w:val="00C10AAC"/>
    <w:rsid w:val="00C10DB4"/>
    <w:rsid w:val="00C10F8A"/>
    <w:rsid w:val="00C11275"/>
    <w:rsid w:val="00C11B11"/>
    <w:rsid w:val="00C11CAE"/>
    <w:rsid w:val="00C147CB"/>
    <w:rsid w:val="00C15678"/>
    <w:rsid w:val="00C16956"/>
    <w:rsid w:val="00C179F4"/>
    <w:rsid w:val="00C17F4D"/>
    <w:rsid w:val="00C213E8"/>
    <w:rsid w:val="00C2142D"/>
    <w:rsid w:val="00C2238A"/>
    <w:rsid w:val="00C24CE7"/>
    <w:rsid w:val="00C25BC4"/>
    <w:rsid w:val="00C2600D"/>
    <w:rsid w:val="00C266ED"/>
    <w:rsid w:val="00C27A74"/>
    <w:rsid w:val="00C30FE3"/>
    <w:rsid w:val="00C31179"/>
    <w:rsid w:val="00C312BB"/>
    <w:rsid w:val="00C3282D"/>
    <w:rsid w:val="00C332C7"/>
    <w:rsid w:val="00C3344E"/>
    <w:rsid w:val="00C371E1"/>
    <w:rsid w:val="00C376EF"/>
    <w:rsid w:val="00C40E59"/>
    <w:rsid w:val="00C41367"/>
    <w:rsid w:val="00C428DC"/>
    <w:rsid w:val="00C44ACC"/>
    <w:rsid w:val="00C455A4"/>
    <w:rsid w:val="00C46079"/>
    <w:rsid w:val="00C51C9B"/>
    <w:rsid w:val="00C5234D"/>
    <w:rsid w:val="00C5243B"/>
    <w:rsid w:val="00C53CB2"/>
    <w:rsid w:val="00C55B95"/>
    <w:rsid w:val="00C56F82"/>
    <w:rsid w:val="00C60256"/>
    <w:rsid w:val="00C60A27"/>
    <w:rsid w:val="00C61D56"/>
    <w:rsid w:val="00C624AD"/>
    <w:rsid w:val="00C63128"/>
    <w:rsid w:val="00C64239"/>
    <w:rsid w:val="00C645B5"/>
    <w:rsid w:val="00C67014"/>
    <w:rsid w:val="00C70D88"/>
    <w:rsid w:val="00C7293E"/>
    <w:rsid w:val="00C72C67"/>
    <w:rsid w:val="00C72F58"/>
    <w:rsid w:val="00C738DD"/>
    <w:rsid w:val="00C7562A"/>
    <w:rsid w:val="00C75B39"/>
    <w:rsid w:val="00C75E3E"/>
    <w:rsid w:val="00C76157"/>
    <w:rsid w:val="00C8057A"/>
    <w:rsid w:val="00C8093A"/>
    <w:rsid w:val="00C80C78"/>
    <w:rsid w:val="00C81FCC"/>
    <w:rsid w:val="00C82D2B"/>
    <w:rsid w:val="00C830B8"/>
    <w:rsid w:val="00C831DF"/>
    <w:rsid w:val="00C83F47"/>
    <w:rsid w:val="00C86C22"/>
    <w:rsid w:val="00C86C7E"/>
    <w:rsid w:val="00C90602"/>
    <w:rsid w:val="00C906C2"/>
    <w:rsid w:val="00C9229C"/>
    <w:rsid w:val="00C93285"/>
    <w:rsid w:val="00C937CD"/>
    <w:rsid w:val="00C94B51"/>
    <w:rsid w:val="00C961A0"/>
    <w:rsid w:val="00C967AB"/>
    <w:rsid w:val="00C97BCC"/>
    <w:rsid w:val="00CA06EC"/>
    <w:rsid w:val="00CA0D44"/>
    <w:rsid w:val="00CA0D59"/>
    <w:rsid w:val="00CA183A"/>
    <w:rsid w:val="00CA1D5B"/>
    <w:rsid w:val="00CA2645"/>
    <w:rsid w:val="00CA2D26"/>
    <w:rsid w:val="00CA4B8A"/>
    <w:rsid w:val="00CA6645"/>
    <w:rsid w:val="00CA6A7D"/>
    <w:rsid w:val="00CB184C"/>
    <w:rsid w:val="00CB1BD9"/>
    <w:rsid w:val="00CB277E"/>
    <w:rsid w:val="00CB2A83"/>
    <w:rsid w:val="00CB2A92"/>
    <w:rsid w:val="00CB2B60"/>
    <w:rsid w:val="00CB2F22"/>
    <w:rsid w:val="00CB561E"/>
    <w:rsid w:val="00CB5B35"/>
    <w:rsid w:val="00CB70FD"/>
    <w:rsid w:val="00CB718A"/>
    <w:rsid w:val="00CC03D5"/>
    <w:rsid w:val="00CC058A"/>
    <w:rsid w:val="00CC209C"/>
    <w:rsid w:val="00CC20C7"/>
    <w:rsid w:val="00CC2261"/>
    <w:rsid w:val="00CC2595"/>
    <w:rsid w:val="00CC2C3C"/>
    <w:rsid w:val="00CC390F"/>
    <w:rsid w:val="00CC7238"/>
    <w:rsid w:val="00CC7F08"/>
    <w:rsid w:val="00CD079E"/>
    <w:rsid w:val="00CD0B4C"/>
    <w:rsid w:val="00CD25F2"/>
    <w:rsid w:val="00CD2B0F"/>
    <w:rsid w:val="00CD5209"/>
    <w:rsid w:val="00CD5E18"/>
    <w:rsid w:val="00CD7E6C"/>
    <w:rsid w:val="00CE1282"/>
    <w:rsid w:val="00CE26F9"/>
    <w:rsid w:val="00CE2803"/>
    <w:rsid w:val="00CE2E5B"/>
    <w:rsid w:val="00CE2F78"/>
    <w:rsid w:val="00CE402B"/>
    <w:rsid w:val="00CE47F4"/>
    <w:rsid w:val="00CE4B9E"/>
    <w:rsid w:val="00CE535E"/>
    <w:rsid w:val="00CE695B"/>
    <w:rsid w:val="00CF2E23"/>
    <w:rsid w:val="00CF2ED4"/>
    <w:rsid w:val="00CF38F4"/>
    <w:rsid w:val="00CF5876"/>
    <w:rsid w:val="00CF5EE1"/>
    <w:rsid w:val="00D00143"/>
    <w:rsid w:val="00D0032F"/>
    <w:rsid w:val="00D00428"/>
    <w:rsid w:val="00D016BA"/>
    <w:rsid w:val="00D02233"/>
    <w:rsid w:val="00D02E0C"/>
    <w:rsid w:val="00D04154"/>
    <w:rsid w:val="00D04393"/>
    <w:rsid w:val="00D043DD"/>
    <w:rsid w:val="00D05048"/>
    <w:rsid w:val="00D0510E"/>
    <w:rsid w:val="00D05452"/>
    <w:rsid w:val="00D06D9A"/>
    <w:rsid w:val="00D071EB"/>
    <w:rsid w:val="00D0729E"/>
    <w:rsid w:val="00D10174"/>
    <w:rsid w:val="00D11D6B"/>
    <w:rsid w:val="00D131A5"/>
    <w:rsid w:val="00D13C43"/>
    <w:rsid w:val="00D143E0"/>
    <w:rsid w:val="00D1587E"/>
    <w:rsid w:val="00D15F07"/>
    <w:rsid w:val="00D164A0"/>
    <w:rsid w:val="00D17339"/>
    <w:rsid w:val="00D21540"/>
    <w:rsid w:val="00D24241"/>
    <w:rsid w:val="00D2466D"/>
    <w:rsid w:val="00D25E96"/>
    <w:rsid w:val="00D267F2"/>
    <w:rsid w:val="00D26FF6"/>
    <w:rsid w:val="00D27F4C"/>
    <w:rsid w:val="00D30342"/>
    <w:rsid w:val="00D32DE0"/>
    <w:rsid w:val="00D333C4"/>
    <w:rsid w:val="00D35274"/>
    <w:rsid w:val="00D352FF"/>
    <w:rsid w:val="00D354F3"/>
    <w:rsid w:val="00D360D4"/>
    <w:rsid w:val="00D37177"/>
    <w:rsid w:val="00D41896"/>
    <w:rsid w:val="00D42C18"/>
    <w:rsid w:val="00D43101"/>
    <w:rsid w:val="00D436A8"/>
    <w:rsid w:val="00D442EB"/>
    <w:rsid w:val="00D4450A"/>
    <w:rsid w:val="00D454E9"/>
    <w:rsid w:val="00D45553"/>
    <w:rsid w:val="00D472C0"/>
    <w:rsid w:val="00D47D85"/>
    <w:rsid w:val="00D47F64"/>
    <w:rsid w:val="00D504F4"/>
    <w:rsid w:val="00D5080B"/>
    <w:rsid w:val="00D50941"/>
    <w:rsid w:val="00D518B7"/>
    <w:rsid w:val="00D51D82"/>
    <w:rsid w:val="00D51F35"/>
    <w:rsid w:val="00D5368B"/>
    <w:rsid w:val="00D53CA3"/>
    <w:rsid w:val="00D54278"/>
    <w:rsid w:val="00D54559"/>
    <w:rsid w:val="00D54B05"/>
    <w:rsid w:val="00D5629B"/>
    <w:rsid w:val="00D565ED"/>
    <w:rsid w:val="00D5671C"/>
    <w:rsid w:val="00D57A8B"/>
    <w:rsid w:val="00D602E2"/>
    <w:rsid w:val="00D608BB"/>
    <w:rsid w:val="00D61C72"/>
    <w:rsid w:val="00D62204"/>
    <w:rsid w:val="00D62943"/>
    <w:rsid w:val="00D6316B"/>
    <w:rsid w:val="00D65162"/>
    <w:rsid w:val="00D657F0"/>
    <w:rsid w:val="00D66924"/>
    <w:rsid w:val="00D708D7"/>
    <w:rsid w:val="00D71260"/>
    <w:rsid w:val="00D72365"/>
    <w:rsid w:val="00D73D0B"/>
    <w:rsid w:val="00D755E0"/>
    <w:rsid w:val="00D7652F"/>
    <w:rsid w:val="00D76AD9"/>
    <w:rsid w:val="00D8549F"/>
    <w:rsid w:val="00D85DE3"/>
    <w:rsid w:val="00D8621F"/>
    <w:rsid w:val="00D92B10"/>
    <w:rsid w:val="00D93F52"/>
    <w:rsid w:val="00D96722"/>
    <w:rsid w:val="00D96F62"/>
    <w:rsid w:val="00DA006D"/>
    <w:rsid w:val="00DA0AB7"/>
    <w:rsid w:val="00DA126B"/>
    <w:rsid w:val="00DA17C8"/>
    <w:rsid w:val="00DA1A53"/>
    <w:rsid w:val="00DA3FDB"/>
    <w:rsid w:val="00DA5646"/>
    <w:rsid w:val="00DA5B0F"/>
    <w:rsid w:val="00DA632D"/>
    <w:rsid w:val="00DA6382"/>
    <w:rsid w:val="00DA6A64"/>
    <w:rsid w:val="00DA6D3E"/>
    <w:rsid w:val="00DA7945"/>
    <w:rsid w:val="00DA7BDF"/>
    <w:rsid w:val="00DB051D"/>
    <w:rsid w:val="00DB15DB"/>
    <w:rsid w:val="00DB237D"/>
    <w:rsid w:val="00DB2BCF"/>
    <w:rsid w:val="00DB5532"/>
    <w:rsid w:val="00DB74E3"/>
    <w:rsid w:val="00DC079E"/>
    <w:rsid w:val="00DC34F3"/>
    <w:rsid w:val="00DC3A77"/>
    <w:rsid w:val="00DC4440"/>
    <w:rsid w:val="00DC480F"/>
    <w:rsid w:val="00DC55CD"/>
    <w:rsid w:val="00DC5766"/>
    <w:rsid w:val="00DD0BEF"/>
    <w:rsid w:val="00DD2AC6"/>
    <w:rsid w:val="00DD3C6C"/>
    <w:rsid w:val="00DD5561"/>
    <w:rsid w:val="00DD60E6"/>
    <w:rsid w:val="00DD6663"/>
    <w:rsid w:val="00DD6D8C"/>
    <w:rsid w:val="00DE14E4"/>
    <w:rsid w:val="00DE17F2"/>
    <w:rsid w:val="00DE459D"/>
    <w:rsid w:val="00DE4DA9"/>
    <w:rsid w:val="00DE5122"/>
    <w:rsid w:val="00DE5134"/>
    <w:rsid w:val="00DE72A1"/>
    <w:rsid w:val="00DF060A"/>
    <w:rsid w:val="00DF1EB1"/>
    <w:rsid w:val="00DF2AC9"/>
    <w:rsid w:val="00DF34B2"/>
    <w:rsid w:val="00DF3899"/>
    <w:rsid w:val="00DF404F"/>
    <w:rsid w:val="00DF406A"/>
    <w:rsid w:val="00DF5AB9"/>
    <w:rsid w:val="00DF5D54"/>
    <w:rsid w:val="00DF6396"/>
    <w:rsid w:val="00E002DD"/>
    <w:rsid w:val="00E01B22"/>
    <w:rsid w:val="00E01FB3"/>
    <w:rsid w:val="00E020A4"/>
    <w:rsid w:val="00E02139"/>
    <w:rsid w:val="00E02AC8"/>
    <w:rsid w:val="00E02EA5"/>
    <w:rsid w:val="00E05D88"/>
    <w:rsid w:val="00E06CDF"/>
    <w:rsid w:val="00E06F6D"/>
    <w:rsid w:val="00E1024C"/>
    <w:rsid w:val="00E10E0A"/>
    <w:rsid w:val="00E1245D"/>
    <w:rsid w:val="00E12628"/>
    <w:rsid w:val="00E14512"/>
    <w:rsid w:val="00E16D6C"/>
    <w:rsid w:val="00E16D74"/>
    <w:rsid w:val="00E17A6B"/>
    <w:rsid w:val="00E21F61"/>
    <w:rsid w:val="00E23515"/>
    <w:rsid w:val="00E235E2"/>
    <w:rsid w:val="00E23C6B"/>
    <w:rsid w:val="00E249F8"/>
    <w:rsid w:val="00E24DF2"/>
    <w:rsid w:val="00E254CD"/>
    <w:rsid w:val="00E259B3"/>
    <w:rsid w:val="00E264BD"/>
    <w:rsid w:val="00E2658E"/>
    <w:rsid w:val="00E308A5"/>
    <w:rsid w:val="00E30A8A"/>
    <w:rsid w:val="00E30DF5"/>
    <w:rsid w:val="00E31E8F"/>
    <w:rsid w:val="00E335CD"/>
    <w:rsid w:val="00E33B2C"/>
    <w:rsid w:val="00E33BF5"/>
    <w:rsid w:val="00E346AD"/>
    <w:rsid w:val="00E34A37"/>
    <w:rsid w:val="00E34B77"/>
    <w:rsid w:val="00E34C2B"/>
    <w:rsid w:val="00E34CA1"/>
    <w:rsid w:val="00E352D1"/>
    <w:rsid w:val="00E37C68"/>
    <w:rsid w:val="00E4094C"/>
    <w:rsid w:val="00E4164A"/>
    <w:rsid w:val="00E4194D"/>
    <w:rsid w:val="00E42704"/>
    <w:rsid w:val="00E427EC"/>
    <w:rsid w:val="00E435B0"/>
    <w:rsid w:val="00E439FC"/>
    <w:rsid w:val="00E47A56"/>
    <w:rsid w:val="00E51134"/>
    <w:rsid w:val="00E54DC7"/>
    <w:rsid w:val="00E5505E"/>
    <w:rsid w:val="00E5554B"/>
    <w:rsid w:val="00E577DB"/>
    <w:rsid w:val="00E57BB3"/>
    <w:rsid w:val="00E57C80"/>
    <w:rsid w:val="00E61150"/>
    <w:rsid w:val="00E627D7"/>
    <w:rsid w:val="00E629CC"/>
    <w:rsid w:val="00E62FE8"/>
    <w:rsid w:val="00E63815"/>
    <w:rsid w:val="00E638C4"/>
    <w:rsid w:val="00E63B65"/>
    <w:rsid w:val="00E7404B"/>
    <w:rsid w:val="00E743BC"/>
    <w:rsid w:val="00E74F02"/>
    <w:rsid w:val="00E752E1"/>
    <w:rsid w:val="00E76ACD"/>
    <w:rsid w:val="00E77B95"/>
    <w:rsid w:val="00E813A5"/>
    <w:rsid w:val="00E822E4"/>
    <w:rsid w:val="00E843D5"/>
    <w:rsid w:val="00E846D6"/>
    <w:rsid w:val="00E85100"/>
    <w:rsid w:val="00E853E9"/>
    <w:rsid w:val="00E8626E"/>
    <w:rsid w:val="00E864F2"/>
    <w:rsid w:val="00E86CB8"/>
    <w:rsid w:val="00E9272E"/>
    <w:rsid w:val="00E93C43"/>
    <w:rsid w:val="00E945DA"/>
    <w:rsid w:val="00E94E8F"/>
    <w:rsid w:val="00E95147"/>
    <w:rsid w:val="00E95CB7"/>
    <w:rsid w:val="00E96B13"/>
    <w:rsid w:val="00EA01E5"/>
    <w:rsid w:val="00EA0DBD"/>
    <w:rsid w:val="00EA1289"/>
    <w:rsid w:val="00EA14A5"/>
    <w:rsid w:val="00EA233D"/>
    <w:rsid w:val="00EA2B1E"/>
    <w:rsid w:val="00EA3159"/>
    <w:rsid w:val="00EA35EF"/>
    <w:rsid w:val="00EA593D"/>
    <w:rsid w:val="00EA6243"/>
    <w:rsid w:val="00EA6FC7"/>
    <w:rsid w:val="00EA7DB8"/>
    <w:rsid w:val="00EB00C7"/>
    <w:rsid w:val="00EB231A"/>
    <w:rsid w:val="00EB3376"/>
    <w:rsid w:val="00EB45DF"/>
    <w:rsid w:val="00EB5BB4"/>
    <w:rsid w:val="00EB6BBE"/>
    <w:rsid w:val="00EB7D6D"/>
    <w:rsid w:val="00EC0788"/>
    <w:rsid w:val="00EC0B3B"/>
    <w:rsid w:val="00EC1B74"/>
    <w:rsid w:val="00EC6293"/>
    <w:rsid w:val="00EC6A2A"/>
    <w:rsid w:val="00EC6EB2"/>
    <w:rsid w:val="00EC753A"/>
    <w:rsid w:val="00ED018A"/>
    <w:rsid w:val="00ED02C0"/>
    <w:rsid w:val="00ED1964"/>
    <w:rsid w:val="00ED2387"/>
    <w:rsid w:val="00ED3B07"/>
    <w:rsid w:val="00ED3B1E"/>
    <w:rsid w:val="00ED54FC"/>
    <w:rsid w:val="00ED5597"/>
    <w:rsid w:val="00ED6456"/>
    <w:rsid w:val="00EE1A6C"/>
    <w:rsid w:val="00EE1DBC"/>
    <w:rsid w:val="00EE2A4F"/>
    <w:rsid w:val="00EE3E56"/>
    <w:rsid w:val="00EE41C5"/>
    <w:rsid w:val="00EE4D11"/>
    <w:rsid w:val="00EE5018"/>
    <w:rsid w:val="00EE6625"/>
    <w:rsid w:val="00EE6A61"/>
    <w:rsid w:val="00EE6A82"/>
    <w:rsid w:val="00EE6CC8"/>
    <w:rsid w:val="00EE79A7"/>
    <w:rsid w:val="00EF232E"/>
    <w:rsid w:val="00EF2EB2"/>
    <w:rsid w:val="00EF34CF"/>
    <w:rsid w:val="00EF5399"/>
    <w:rsid w:val="00EF544D"/>
    <w:rsid w:val="00EF63F2"/>
    <w:rsid w:val="00EF6AE4"/>
    <w:rsid w:val="00EF6BE9"/>
    <w:rsid w:val="00EF7A6F"/>
    <w:rsid w:val="00F00201"/>
    <w:rsid w:val="00F003E2"/>
    <w:rsid w:val="00F0051C"/>
    <w:rsid w:val="00F01CBA"/>
    <w:rsid w:val="00F049B9"/>
    <w:rsid w:val="00F04CC2"/>
    <w:rsid w:val="00F04FA8"/>
    <w:rsid w:val="00F11658"/>
    <w:rsid w:val="00F11F0A"/>
    <w:rsid w:val="00F1267F"/>
    <w:rsid w:val="00F13765"/>
    <w:rsid w:val="00F14111"/>
    <w:rsid w:val="00F14CED"/>
    <w:rsid w:val="00F1519C"/>
    <w:rsid w:val="00F1567E"/>
    <w:rsid w:val="00F161EE"/>
    <w:rsid w:val="00F16295"/>
    <w:rsid w:val="00F162A4"/>
    <w:rsid w:val="00F1688A"/>
    <w:rsid w:val="00F1712F"/>
    <w:rsid w:val="00F17414"/>
    <w:rsid w:val="00F17913"/>
    <w:rsid w:val="00F1798D"/>
    <w:rsid w:val="00F17F15"/>
    <w:rsid w:val="00F20AA2"/>
    <w:rsid w:val="00F223DC"/>
    <w:rsid w:val="00F23726"/>
    <w:rsid w:val="00F23BF2"/>
    <w:rsid w:val="00F243E0"/>
    <w:rsid w:val="00F25166"/>
    <w:rsid w:val="00F25825"/>
    <w:rsid w:val="00F26833"/>
    <w:rsid w:val="00F26AE7"/>
    <w:rsid w:val="00F31253"/>
    <w:rsid w:val="00F3135D"/>
    <w:rsid w:val="00F31608"/>
    <w:rsid w:val="00F3211E"/>
    <w:rsid w:val="00F32655"/>
    <w:rsid w:val="00F3354B"/>
    <w:rsid w:val="00F35668"/>
    <w:rsid w:val="00F35EC3"/>
    <w:rsid w:val="00F365CF"/>
    <w:rsid w:val="00F368A2"/>
    <w:rsid w:val="00F405B2"/>
    <w:rsid w:val="00F42FEF"/>
    <w:rsid w:val="00F435A2"/>
    <w:rsid w:val="00F43B87"/>
    <w:rsid w:val="00F4530E"/>
    <w:rsid w:val="00F46151"/>
    <w:rsid w:val="00F46741"/>
    <w:rsid w:val="00F47376"/>
    <w:rsid w:val="00F50576"/>
    <w:rsid w:val="00F5063B"/>
    <w:rsid w:val="00F510BC"/>
    <w:rsid w:val="00F51994"/>
    <w:rsid w:val="00F51B61"/>
    <w:rsid w:val="00F52A84"/>
    <w:rsid w:val="00F535AC"/>
    <w:rsid w:val="00F5418B"/>
    <w:rsid w:val="00F5424C"/>
    <w:rsid w:val="00F56248"/>
    <w:rsid w:val="00F56E4B"/>
    <w:rsid w:val="00F5783D"/>
    <w:rsid w:val="00F60DAF"/>
    <w:rsid w:val="00F611D3"/>
    <w:rsid w:val="00F61BC7"/>
    <w:rsid w:val="00F621A4"/>
    <w:rsid w:val="00F63278"/>
    <w:rsid w:val="00F63FBD"/>
    <w:rsid w:val="00F64AF3"/>
    <w:rsid w:val="00F64E0C"/>
    <w:rsid w:val="00F657BE"/>
    <w:rsid w:val="00F65B36"/>
    <w:rsid w:val="00F65CB2"/>
    <w:rsid w:val="00F71403"/>
    <w:rsid w:val="00F72307"/>
    <w:rsid w:val="00F725EE"/>
    <w:rsid w:val="00F72BFD"/>
    <w:rsid w:val="00F73190"/>
    <w:rsid w:val="00F735A8"/>
    <w:rsid w:val="00F74562"/>
    <w:rsid w:val="00F772DD"/>
    <w:rsid w:val="00F8087B"/>
    <w:rsid w:val="00F80FC4"/>
    <w:rsid w:val="00F833B8"/>
    <w:rsid w:val="00F83895"/>
    <w:rsid w:val="00F8585A"/>
    <w:rsid w:val="00F85F00"/>
    <w:rsid w:val="00F916AD"/>
    <w:rsid w:val="00F91BB1"/>
    <w:rsid w:val="00F920A3"/>
    <w:rsid w:val="00F926A8"/>
    <w:rsid w:val="00F94167"/>
    <w:rsid w:val="00F94849"/>
    <w:rsid w:val="00F97994"/>
    <w:rsid w:val="00F97F9C"/>
    <w:rsid w:val="00FA01DC"/>
    <w:rsid w:val="00FA0644"/>
    <w:rsid w:val="00FA07CD"/>
    <w:rsid w:val="00FA0BEE"/>
    <w:rsid w:val="00FA3B63"/>
    <w:rsid w:val="00FA4227"/>
    <w:rsid w:val="00FA6508"/>
    <w:rsid w:val="00FB060F"/>
    <w:rsid w:val="00FB0C3C"/>
    <w:rsid w:val="00FB35D1"/>
    <w:rsid w:val="00FB405C"/>
    <w:rsid w:val="00FB4E19"/>
    <w:rsid w:val="00FB55C2"/>
    <w:rsid w:val="00FC01A2"/>
    <w:rsid w:val="00FC1490"/>
    <w:rsid w:val="00FC2070"/>
    <w:rsid w:val="00FC25F6"/>
    <w:rsid w:val="00FC30A4"/>
    <w:rsid w:val="00FC46DF"/>
    <w:rsid w:val="00FC49AA"/>
    <w:rsid w:val="00FC4D28"/>
    <w:rsid w:val="00FC741B"/>
    <w:rsid w:val="00FC7E7A"/>
    <w:rsid w:val="00FD27F5"/>
    <w:rsid w:val="00FD74D4"/>
    <w:rsid w:val="00FD78B9"/>
    <w:rsid w:val="00FE322E"/>
    <w:rsid w:val="00FE4821"/>
    <w:rsid w:val="00FE4A4D"/>
    <w:rsid w:val="00FE6D48"/>
    <w:rsid w:val="00FF0703"/>
    <w:rsid w:val="00FF0983"/>
    <w:rsid w:val="00FF16C0"/>
    <w:rsid w:val="00FF1C58"/>
    <w:rsid w:val="00FF2FC9"/>
    <w:rsid w:val="00FF329A"/>
    <w:rsid w:val="01253F5F"/>
    <w:rsid w:val="014F7F39"/>
    <w:rsid w:val="01762027"/>
    <w:rsid w:val="018D0052"/>
    <w:rsid w:val="019A0DCF"/>
    <w:rsid w:val="019F5885"/>
    <w:rsid w:val="01DB53EA"/>
    <w:rsid w:val="022D0B25"/>
    <w:rsid w:val="023022DE"/>
    <w:rsid w:val="02421EC4"/>
    <w:rsid w:val="027C6904"/>
    <w:rsid w:val="02DA33F1"/>
    <w:rsid w:val="0324631C"/>
    <w:rsid w:val="03305052"/>
    <w:rsid w:val="039648D7"/>
    <w:rsid w:val="03C1574D"/>
    <w:rsid w:val="03D56109"/>
    <w:rsid w:val="046D7C52"/>
    <w:rsid w:val="0516582C"/>
    <w:rsid w:val="058B5DB9"/>
    <w:rsid w:val="05B72854"/>
    <w:rsid w:val="05BF4DD0"/>
    <w:rsid w:val="05DF19D5"/>
    <w:rsid w:val="060319E4"/>
    <w:rsid w:val="06085FBD"/>
    <w:rsid w:val="061650EF"/>
    <w:rsid w:val="064F1E08"/>
    <w:rsid w:val="0673295A"/>
    <w:rsid w:val="0686244A"/>
    <w:rsid w:val="06C8202F"/>
    <w:rsid w:val="06E02C86"/>
    <w:rsid w:val="06EC2268"/>
    <w:rsid w:val="073F42AC"/>
    <w:rsid w:val="076D089C"/>
    <w:rsid w:val="07A04045"/>
    <w:rsid w:val="07B578D1"/>
    <w:rsid w:val="07C13F16"/>
    <w:rsid w:val="083D5264"/>
    <w:rsid w:val="0843591F"/>
    <w:rsid w:val="08FF4E52"/>
    <w:rsid w:val="091524EC"/>
    <w:rsid w:val="097E2150"/>
    <w:rsid w:val="09B63701"/>
    <w:rsid w:val="09F11CED"/>
    <w:rsid w:val="0A336E90"/>
    <w:rsid w:val="0A381057"/>
    <w:rsid w:val="0A4A7751"/>
    <w:rsid w:val="0A572A77"/>
    <w:rsid w:val="0A66087C"/>
    <w:rsid w:val="0A6E312A"/>
    <w:rsid w:val="0A8C0E0A"/>
    <w:rsid w:val="0A8C4B7D"/>
    <w:rsid w:val="0A9B5A72"/>
    <w:rsid w:val="0AE22B61"/>
    <w:rsid w:val="0B0D4C86"/>
    <w:rsid w:val="0B520342"/>
    <w:rsid w:val="0B52085B"/>
    <w:rsid w:val="0B533357"/>
    <w:rsid w:val="0B5B66A4"/>
    <w:rsid w:val="0B8A5D63"/>
    <w:rsid w:val="0B977B07"/>
    <w:rsid w:val="0BED795D"/>
    <w:rsid w:val="0BF81831"/>
    <w:rsid w:val="0C36160C"/>
    <w:rsid w:val="0C366D23"/>
    <w:rsid w:val="0C4D4460"/>
    <w:rsid w:val="0C5556C6"/>
    <w:rsid w:val="0C7C75C6"/>
    <w:rsid w:val="0CE83B45"/>
    <w:rsid w:val="0D177924"/>
    <w:rsid w:val="0DF863E0"/>
    <w:rsid w:val="0E031FEB"/>
    <w:rsid w:val="0E1F3932"/>
    <w:rsid w:val="0E32264B"/>
    <w:rsid w:val="0E49794E"/>
    <w:rsid w:val="0E9430DB"/>
    <w:rsid w:val="0ECA44C1"/>
    <w:rsid w:val="0F1F6965"/>
    <w:rsid w:val="0F5067BD"/>
    <w:rsid w:val="0F6120AC"/>
    <w:rsid w:val="0F7263E4"/>
    <w:rsid w:val="0F744241"/>
    <w:rsid w:val="0F865380"/>
    <w:rsid w:val="0F8A645C"/>
    <w:rsid w:val="0FAE147C"/>
    <w:rsid w:val="0FB13DE4"/>
    <w:rsid w:val="0FC32743"/>
    <w:rsid w:val="0FD86077"/>
    <w:rsid w:val="100274A5"/>
    <w:rsid w:val="101F1549"/>
    <w:rsid w:val="104323A4"/>
    <w:rsid w:val="106E695D"/>
    <w:rsid w:val="107E2DB2"/>
    <w:rsid w:val="109F62A1"/>
    <w:rsid w:val="111B1202"/>
    <w:rsid w:val="115145E1"/>
    <w:rsid w:val="115A4697"/>
    <w:rsid w:val="11624D58"/>
    <w:rsid w:val="116C3CB2"/>
    <w:rsid w:val="118C6FEB"/>
    <w:rsid w:val="119E75EB"/>
    <w:rsid w:val="11B67A12"/>
    <w:rsid w:val="12541125"/>
    <w:rsid w:val="12B0535D"/>
    <w:rsid w:val="12BF763D"/>
    <w:rsid w:val="12FA1A2A"/>
    <w:rsid w:val="12FF69C5"/>
    <w:rsid w:val="13267A75"/>
    <w:rsid w:val="13444BAE"/>
    <w:rsid w:val="1384485C"/>
    <w:rsid w:val="13A637A1"/>
    <w:rsid w:val="13AD7D3E"/>
    <w:rsid w:val="13B04B28"/>
    <w:rsid w:val="13DC4554"/>
    <w:rsid w:val="14473BCC"/>
    <w:rsid w:val="1448129F"/>
    <w:rsid w:val="144D6EEA"/>
    <w:rsid w:val="14607D55"/>
    <w:rsid w:val="14A919B4"/>
    <w:rsid w:val="14D40AB3"/>
    <w:rsid w:val="15004C0F"/>
    <w:rsid w:val="150D66CB"/>
    <w:rsid w:val="1511675E"/>
    <w:rsid w:val="151628C9"/>
    <w:rsid w:val="153C61B4"/>
    <w:rsid w:val="15E260D8"/>
    <w:rsid w:val="161172D2"/>
    <w:rsid w:val="1622799B"/>
    <w:rsid w:val="16B02A1A"/>
    <w:rsid w:val="16E83AF5"/>
    <w:rsid w:val="175F12B2"/>
    <w:rsid w:val="17AB4A7F"/>
    <w:rsid w:val="17B638B9"/>
    <w:rsid w:val="17E14701"/>
    <w:rsid w:val="18CA0F1B"/>
    <w:rsid w:val="18D6095A"/>
    <w:rsid w:val="18D87433"/>
    <w:rsid w:val="19397788"/>
    <w:rsid w:val="19815E15"/>
    <w:rsid w:val="198819D6"/>
    <w:rsid w:val="19AD0A84"/>
    <w:rsid w:val="1A0A5A20"/>
    <w:rsid w:val="1A2879B0"/>
    <w:rsid w:val="1A40370E"/>
    <w:rsid w:val="1A4F37F0"/>
    <w:rsid w:val="1A713F5E"/>
    <w:rsid w:val="1A8F2103"/>
    <w:rsid w:val="1AE62088"/>
    <w:rsid w:val="1B0738E2"/>
    <w:rsid w:val="1B21681D"/>
    <w:rsid w:val="1B670B82"/>
    <w:rsid w:val="1BDB08BA"/>
    <w:rsid w:val="1C014934"/>
    <w:rsid w:val="1C85522F"/>
    <w:rsid w:val="1C9E5AC0"/>
    <w:rsid w:val="1D322613"/>
    <w:rsid w:val="1D3D2129"/>
    <w:rsid w:val="1DAA7841"/>
    <w:rsid w:val="1DB7628E"/>
    <w:rsid w:val="1DCB2FF6"/>
    <w:rsid w:val="1DE803D5"/>
    <w:rsid w:val="1E2A5312"/>
    <w:rsid w:val="1E3E4589"/>
    <w:rsid w:val="1E405962"/>
    <w:rsid w:val="1E7C5A76"/>
    <w:rsid w:val="1EBA70F8"/>
    <w:rsid w:val="1EF32831"/>
    <w:rsid w:val="1F461017"/>
    <w:rsid w:val="1F4D2321"/>
    <w:rsid w:val="1F7852E6"/>
    <w:rsid w:val="1FDD0294"/>
    <w:rsid w:val="2090205E"/>
    <w:rsid w:val="20E95732"/>
    <w:rsid w:val="20F33F8A"/>
    <w:rsid w:val="21E371C3"/>
    <w:rsid w:val="21ED70D9"/>
    <w:rsid w:val="22011C35"/>
    <w:rsid w:val="22264248"/>
    <w:rsid w:val="224C47AB"/>
    <w:rsid w:val="227571BC"/>
    <w:rsid w:val="228E32C0"/>
    <w:rsid w:val="229956AF"/>
    <w:rsid w:val="229B050E"/>
    <w:rsid w:val="22B94C11"/>
    <w:rsid w:val="22C90357"/>
    <w:rsid w:val="234C250D"/>
    <w:rsid w:val="234F322E"/>
    <w:rsid w:val="23727A55"/>
    <w:rsid w:val="23752C44"/>
    <w:rsid w:val="237941CC"/>
    <w:rsid w:val="23D66EF5"/>
    <w:rsid w:val="2469429B"/>
    <w:rsid w:val="250402B0"/>
    <w:rsid w:val="25263607"/>
    <w:rsid w:val="25475F19"/>
    <w:rsid w:val="258933DC"/>
    <w:rsid w:val="25D36F91"/>
    <w:rsid w:val="2641662A"/>
    <w:rsid w:val="265E1239"/>
    <w:rsid w:val="268265AE"/>
    <w:rsid w:val="268B29D2"/>
    <w:rsid w:val="268C43F8"/>
    <w:rsid w:val="269F1D4D"/>
    <w:rsid w:val="26A3209F"/>
    <w:rsid w:val="26A80D05"/>
    <w:rsid w:val="26E044D4"/>
    <w:rsid w:val="270D130E"/>
    <w:rsid w:val="27597E55"/>
    <w:rsid w:val="27B55C7E"/>
    <w:rsid w:val="27C2515D"/>
    <w:rsid w:val="280478D6"/>
    <w:rsid w:val="283B501A"/>
    <w:rsid w:val="284E38B5"/>
    <w:rsid w:val="284F23E1"/>
    <w:rsid w:val="287F6AEC"/>
    <w:rsid w:val="28BC78B7"/>
    <w:rsid w:val="28C8441C"/>
    <w:rsid w:val="28DF122C"/>
    <w:rsid w:val="29896939"/>
    <w:rsid w:val="29DA3B6D"/>
    <w:rsid w:val="2A4F4E3B"/>
    <w:rsid w:val="2AA95CFB"/>
    <w:rsid w:val="2AA96EC8"/>
    <w:rsid w:val="2B120733"/>
    <w:rsid w:val="2B4F2287"/>
    <w:rsid w:val="2B74267D"/>
    <w:rsid w:val="2C203CEC"/>
    <w:rsid w:val="2C3A5674"/>
    <w:rsid w:val="2C62768E"/>
    <w:rsid w:val="2CA53B34"/>
    <w:rsid w:val="2CA5679E"/>
    <w:rsid w:val="2CD9079E"/>
    <w:rsid w:val="2D1C5682"/>
    <w:rsid w:val="2D207C01"/>
    <w:rsid w:val="2D8E05DB"/>
    <w:rsid w:val="2D9546F2"/>
    <w:rsid w:val="2DEC41B8"/>
    <w:rsid w:val="2E5F047E"/>
    <w:rsid w:val="2E774EB7"/>
    <w:rsid w:val="2EF53A23"/>
    <w:rsid w:val="2F335F4F"/>
    <w:rsid w:val="2F521517"/>
    <w:rsid w:val="2F964970"/>
    <w:rsid w:val="2FAB2ADB"/>
    <w:rsid w:val="30115753"/>
    <w:rsid w:val="31261FF0"/>
    <w:rsid w:val="313D41E4"/>
    <w:rsid w:val="31496D62"/>
    <w:rsid w:val="316F72A8"/>
    <w:rsid w:val="319650CF"/>
    <w:rsid w:val="32004F68"/>
    <w:rsid w:val="323611D7"/>
    <w:rsid w:val="324702EA"/>
    <w:rsid w:val="32591540"/>
    <w:rsid w:val="325E7BE9"/>
    <w:rsid w:val="3296737C"/>
    <w:rsid w:val="32B048E2"/>
    <w:rsid w:val="32FB3AB1"/>
    <w:rsid w:val="332A4791"/>
    <w:rsid w:val="335626D7"/>
    <w:rsid w:val="335A0E12"/>
    <w:rsid w:val="3392223A"/>
    <w:rsid w:val="339223BC"/>
    <w:rsid w:val="33950FC4"/>
    <w:rsid w:val="33C22FBD"/>
    <w:rsid w:val="33DF5C06"/>
    <w:rsid w:val="33E02625"/>
    <w:rsid w:val="34066264"/>
    <w:rsid w:val="342B2260"/>
    <w:rsid w:val="342D26CE"/>
    <w:rsid w:val="34482B13"/>
    <w:rsid w:val="3459471A"/>
    <w:rsid w:val="34596331"/>
    <w:rsid w:val="348E76FA"/>
    <w:rsid w:val="350D7A7C"/>
    <w:rsid w:val="3535339D"/>
    <w:rsid w:val="3561717F"/>
    <w:rsid w:val="356819C3"/>
    <w:rsid w:val="35C230BC"/>
    <w:rsid w:val="35CF5C21"/>
    <w:rsid w:val="35D752E4"/>
    <w:rsid w:val="36267B31"/>
    <w:rsid w:val="3648720A"/>
    <w:rsid w:val="365537B1"/>
    <w:rsid w:val="365BE4E9"/>
    <w:rsid w:val="36C1413B"/>
    <w:rsid w:val="36CD3423"/>
    <w:rsid w:val="36DB03E8"/>
    <w:rsid w:val="37126E9A"/>
    <w:rsid w:val="376717C3"/>
    <w:rsid w:val="377B1585"/>
    <w:rsid w:val="379449B9"/>
    <w:rsid w:val="37A06FAA"/>
    <w:rsid w:val="37B27614"/>
    <w:rsid w:val="390E5E60"/>
    <w:rsid w:val="393C556C"/>
    <w:rsid w:val="3970305B"/>
    <w:rsid w:val="39E41315"/>
    <w:rsid w:val="39E77959"/>
    <w:rsid w:val="39E850E3"/>
    <w:rsid w:val="39F64388"/>
    <w:rsid w:val="3A1142E0"/>
    <w:rsid w:val="3A6D4696"/>
    <w:rsid w:val="3A6F2297"/>
    <w:rsid w:val="3A821478"/>
    <w:rsid w:val="3B062B0A"/>
    <w:rsid w:val="3B543A41"/>
    <w:rsid w:val="3B6C128B"/>
    <w:rsid w:val="3BC45C47"/>
    <w:rsid w:val="3C317DD2"/>
    <w:rsid w:val="3C436FF0"/>
    <w:rsid w:val="3C4D2C9D"/>
    <w:rsid w:val="3C516BE1"/>
    <w:rsid w:val="3C555679"/>
    <w:rsid w:val="3C615A33"/>
    <w:rsid w:val="3C8416FF"/>
    <w:rsid w:val="3CE27C8B"/>
    <w:rsid w:val="3D12672B"/>
    <w:rsid w:val="3D64486C"/>
    <w:rsid w:val="3D841814"/>
    <w:rsid w:val="3DBC33DA"/>
    <w:rsid w:val="3DCB41BA"/>
    <w:rsid w:val="3E17073F"/>
    <w:rsid w:val="3E2B7A5E"/>
    <w:rsid w:val="3E5F2DD6"/>
    <w:rsid w:val="3E7722FE"/>
    <w:rsid w:val="3EB43FF9"/>
    <w:rsid w:val="3F7A579C"/>
    <w:rsid w:val="3F987D9F"/>
    <w:rsid w:val="40064CDE"/>
    <w:rsid w:val="401B21BF"/>
    <w:rsid w:val="40233BC4"/>
    <w:rsid w:val="403C14C8"/>
    <w:rsid w:val="40416B7A"/>
    <w:rsid w:val="404B17E0"/>
    <w:rsid w:val="405D7CBE"/>
    <w:rsid w:val="405E0E85"/>
    <w:rsid w:val="40931819"/>
    <w:rsid w:val="40932DA5"/>
    <w:rsid w:val="40FE6405"/>
    <w:rsid w:val="410D72AB"/>
    <w:rsid w:val="41483C79"/>
    <w:rsid w:val="415318B8"/>
    <w:rsid w:val="416E2E8D"/>
    <w:rsid w:val="418A201B"/>
    <w:rsid w:val="41933874"/>
    <w:rsid w:val="41F26488"/>
    <w:rsid w:val="42054D9C"/>
    <w:rsid w:val="42357489"/>
    <w:rsid w:val="423A30CF"/>
    <w:rsid w:val="424E643F"/>
    <w:rsid w:val="425C387D"/>
    <w:rsid w:val="42883175"/>
    <w:rsid w:val="42B42D72"/>
    <w:rsid w:val="42F62547"/>
    <w:rsid w:val="431B4B79"/>
    <w:rsid w:val="434C75EF"/>
    <w:rsid w:val="434F3DFC"/>
    <w:rsid w:val="435918C6"/>
    <w:rsid w:val="4384012C"/>
    <w:rsid w:val="43D32954"/>
    <w:rsid w:val="43E02FC9"/>
    <w:rsid w:val="445349A2"/>
    <w:rsid w:val="44C72D5E"/>
    <w:rsid w:val="44F018F2"/>
    <w:rsid w:val="45306E92"/>
    <w:rsid w:val="453D00F8"/>
    <w:rsid w:val="456C61A6"/>
    <w:rsid w:val="458B613B"/>
    <w:rsid w:val="45A93567"/>
    <w:rsid w:val="4658617A"/>
    <w:rsid w:val="466C1821"/>
    <w:rsid w:val="46971CA1"/>
    <w:rsid w:val="46A77187"/>
    <w:rsid w:val="46BF427A"/>
    <w:rsid w:val="47530AA2"/>
    <w:rsid w:val="475F2CDD"/>
    <w:rsid w:val="477371B2"/>
    <w:rsid w:val="478D571E"/>
    <w:rsid w:val="47E06D09"/>
    <w:rsid w:val="47EB2D49"/>
    <w:rsid w:val="482E6B46"/>
    <w:rsid w:val="485D546C"/>
    <w:rsid w:val="486D7FB2"/>
    <w:rsid w:val="489039BD"/>
    <w:rsid w:val="48F048E8"/>
    <w:rsid w:val="490B7945"/>
    <w:rsid w:val="4982117C"/>
    <w:rsid w:val="4A115B4B"/>
    <w:rsid w:val="4A2139AD"/>
    <w:rsid w:val="4A65319D"/>
    <w:rsid w:val="4ABB564E"/>
    <w:rsid w:val="4AD30D16"/>
    <w:rsid w:val="4AD97950"/>
    <w:rsid w:val="4B1047A5"/>
    <w:rsid w:val="4B877C67"/>
    <w:rsid w:val="4B8B339F"/>
    <w:rsid w:val="4B9178EE"/>
    <w:rsid w:val="4BBD5D7D"/>
    <w:rsid w:val="4BC74575"/>
    <w:rsid w:val="4C1F0679"/>
    <w:rsid w:val="4C323741"/>
    <w:rsid w:val="4CCC22FA"/>
    <w:rsid w:val="4D312B7D"/>
    <w:rsid w:val="4D78286A"/>
    <w:rsid w:val="4D8C6416"/>
    <w:rsid w:val="4DEB2FC5"/>
    <w:rsid w:val="4E1E78BC"/>
    <w:rsid w:val="4E2E4F28"/>
    <w:rsid w:val="4E420686"/>
    <w:rsid w:val="4E5D621F"/>
    <w:rsid w:val="4E6E7606"/>
    <w:rsid w:val="4EA978D1"/>
    <w:rsid w:val="4EC41CFA"/>
    <w:rsid w:val="4F14176A"/>
    <w:rsid w:val="4F1A3078"/>
    <w:rsid w:val="4F6E489F"/>
    <w:rsid w:val="4F7D2F66"/>
    <w:rsid w:val="4FB36E10"/>
    <w:rsid w:val="4FDC4FBF"/>
    <w:rsid w:val="4FEA5D35"/>
    <w:rsid w:val="50061CF9"/>
    <w:rsid w:val="50214562"/>
    <w:rsid w:val="5086739B"/>
    <w:rsid w:val="5091768C"/>
    <w:rsid w:val="50B846A9"/>
    <w:rsid w:val="50BE6056"/>
    <w:rsid w:val="50C26973"/>
    <w:rsid w:val="50D82458"/>
    <w:rsid w:val="50F2777C"/>
    <w:rsid w:val="51164463"/>
    <w:rsid w:val="511F62CE"/>
    <w:rsid w:val="5128088E"/>
    <w:rsid w:val="51566C52"/>
    <w:rsid w:val="515B6977"/>
    <w:rsid w:val="51A85DAE"/>
    <w:rsid w:val="51EC422F"/>
    <w:rsid w:val="51FB7726"/>
    <w:rsid w:val="51FE7FE6"/>
    <w:rsid w:val="52260C33"/>
    <w:rsid w:val="52672EA9"/>
    <w:rsid w:val="526F62C3"/>
    <w:rsid w:val="52AB2E00"/>
    <w:rsid w:val="52AE450D"/>
    <w:rsid w:val="52B162A1"/>
    <w:rsid w:val="52D20401"/>
    <w:rsid w:val="52E46ABB"/>
    <w:rsid w:val="531C7E47"/>
    <w:rsid w:val="537C01FF"/>
    <w:rsid w:val="53E978A2"/>
    <w:rsid w:val="5403728A"/>
    <w:rsid w:val="544C3B34"/>
    <w:rsid w:val="54506BE0"/>
    <w:rsid w:val="546724CF"/>
    <w:rsid w:val="5499463D"/>
    <w:rsid w:val="54E4213F"/>
    <w:rsid w:val="5511121D"/>
    <w:rsid w:val="55270F28"/>
    <w:rsid w:val="5578409E"/>
    <w:rsid w:val="55863DDF"/>
    <w:rsid w:val="558E0D47"/>
    <w:rsid w:val="55C77A25"/>
    <w:rsid w:val="55CC5BF4"/>
    <w:rsid w:val="56690B13"/>
    <w:rsid w:val="56893B12"/>
    <w:rsid w:val="569A5EA1"/>
    <w:rsid w:val="56ED3D4A"/>
    <w:rsid w:val="56F6712C"/>
    <w:rsid w:val="573251F5"/>
    <w:rsid w:val="57660814"/>
    <w:rsid w:val="577B7D47"/>
    <w:rsid w:val="579F6F31"/>
    <w:rsid w:val="57A1190F"/>
    <w:rsid w:val="57DB7A2E"/>
    <w:rsid w:val="5810367E"/>
    <w:rsid w:val="586C59A0"/>
    <w:rsid w:val="586F7368"/>
    <w:rsid w:val="58B87000"/>
    <w:rsid w:val="58F04D16"/>
    <w:rsid w:val="590A39FB"/>
    <w:rsid w:val="5918084B"/>
    <w:rsid w:val="595C463A"/>
    <w:rsid w:val="5A623D77"/>
    <w:rsid w:val="5AAC11F7"/>
    <w:rsid w:val="5ABD447D"/>
    <w:rsid w:val="5AD35918"/>
    <w:rsid w:val="5B24251C"/>
    <w:rsid w:val="5B4A081F"/>
    <w:rsid w:val="5B7E256E"/>
    <w:rsid w:val="5B900FEB"/>
    <w:rsid w:val="5BBA01CC"/>
    <w:rsid w:val="5BF0686E"/>
    <w:rsid w:val="5CA240AB"/>
    <w:rsid w:val="5CCF252D"/>
    <w:rsid w:val="5D75627A"/>
    <w:rsid w:val="5D995C10"/>
    <w:rsid w:val="5DC91CD0"/>
    <w:rsid w:val="5DDA4273"/>
    <w:rsid w:val="5E213AC6"/>
    <w:rsid w:val="5E364FFE"/>
    <w:rsid w:val="5E393005"/>
    <w:rsid w:val="5E522065"/>
    <w:rsid w:val="5E681B86"/>
    <w:rsid w:val="5E68472F"/>
    <w:rsid w:val="5E870525"/>
    <w:rsid w:val="5EBA395D"/>
    <w:rsid w:val="5EC80389"/>
    <w:rsid w:val="5F053192"/>
    <w:rsid w:val="5F1B0D98"/>
    <w:rsid w:val="5F247B17"/>
    <w:rsid w:val="5F2E085B"/>
    <w:rsid w:val="5F590587"/>
    <w:rsid w:val="5F6F3AB5"/>
    <w:rsid w:val="60183843"/>
    <w:rsid w:val="602F04A2"/>
    <w:rsid w:val="60AB5116"/>
    <w:rsid w:val="60AD6E74"/>
    <w:rsid w:val="60B728F5"/>
    <w:rsid w:val="60CA22EA"/>
    <w:rsid w:val="60E64A14"/>
    <w:rsid w:val="60FB4EBB"/>
    <w:rsid w:val="61120BCD"/>
    <w:rsid w:val="611955A0"/>
    <w:rsid w:val="612764F3"/>
    <w:rsid w:val="61802A2E"/>
    <w:rsid w:val="61C3694B"/>
    <w:rsid w:val="61C70F03"/>
    <w:rsid w:val="61D90410"/>
    <w:rsid w:val="61E64F08"/>
    <w:rsid w:val="626118C9"/>
    <w:rsid w:val="6271254D"/>
    <w:rsid w:val="628438B6"/>
    <w:rsid w:val="62881BF9"/>
    <w:rsid w:val="62BE6B05"/>
    <w:rsid w:val="62ED0089"/>
    <w:rsid w:val="6356268E"/>
    <w:rsid w:val="635849DB"/>
    <w:rsid w:val="63AF6CB3"/>
    <w:rsid w:val="6420597D"/>
    <w:rsid w:val="64554652"/>
    <w:rsid w:val="64A00273"/>
    <w:rsid w:val="64AE33A9"/>
    <w:rsid w:val="64E77440"/>
    <w:rsid w:val="64F221E5"/>
    <w:rsid w:val="654E064D"/>
    <w:rsid w:val="654F4657"/>
    <w:rsid w:val="657A1481"/>
    <w:rsid w:val="657E6307"/>
    <w:rsid w:val="658A783F"/>
    <w:rsid w:val="658B6648"/>
    <w:rsid w:val="659B0908"/>
    <w:rsid w:val="659C680B"/>
    <w:rsid w:val="65FC360A"/>
    <w:rsid w:val="663939B4"/>
    <w:rsid w:val="666B3D99"/>
    <w:rsid w:val="6691732B"/>
    <w:rsid w:val="67490D47"/>
    <w:rsid w:val="67655385"/>
    <w:rsid w:val="67677084"/>
    <w:rsid w:val="67857C49"/>
    <w:rsid w:val="67C91896"/>
    <w:rsid w:val="680E6210"/>
    <w:rsid w:val="68153E8C"/>
    <w:rsid w:val="68343D8B"/>
    <w:rsid w:val="683D1273"/>
    <w:rsid w:val="68654DE9"/>
    <w:rsid w:val="68AF6E59"/>
    <w:rsid w:val="692514FB"/>
    <w:rsid w:val="69527D4C"/>
    <w:rsid w:val="69977AE7"/>
    <w:rsid w:val="69D51846"/>
    <w:rsid w:val="69E0436E"/>
    <w:rsid w:val="6A4C6E2A"/>
    <w:rsid w:val="6A573237"/>
    <w:rsid w:val="6AA41543"/>
    <w:rsid w:val="6B18476E"/>
    <w:rsid w:val="6B1A622E"/>
    <w:rsid w:val="6B346845"/>
    <w:rsid w:val="6B4F1E7B"/>
    <w:rsid w:val="6B7F5A39"/>
    <w:rsid w:val="6BAE0BCF"/>
    <w:rsid w:val="6BCB7E00"/>
    <w:rsid w:val="6BF7421F"/>
    <w:rsid w:val="6C210CC8"/>
    <w:rsid w:val="6C3B37DA"/>
    <w:rsid w:val="6C564DD0"/>
    <w:rsid w:val="6CA73C5C"/>
    <w:rsid w:val="6CAF118B"/>
    <w:rsid w:val="6CC34DF1"/>
    <w:rsid w:val="6CE57417"/>
    <w:rsid w:val="6CEF0BA3"/>
    <w:rsid w:val="6D5E0D8F"/>
    <w:rsid w:val="6D9C6470"/>
    <w:rsid w:val="6DAB49E9"/>
    <w:rsid w:val="6DD95663"/>
    <w:rsid w:val="6E441B6B"/>
    <w:rsid w:val="6E816B4D"/>
    <w:rsid w:val="6E991E27"/>
    <w:rsid w:val="6ECC1B35"/>
    <w:rsid w:val="6EED7B7B"/>
    <w:rsid w:val="6F004C08"/>
    <w:rsid w:val="6F2F246A"/>
    <w:rsid w:val="6F4B1A56"/>
    <w:rsid w:val="6F517E25"/>
    <w:rsid w:val="6F780BBF"/>
    <w:rsid w:val="6FD33E78"/>
    <w:rsid w:val="6FD34EEB"/>
    <w:rsid w:val="6FFC4542"/>
    <w:rsid w:val="70115D30"/>
    <w:rsid w:val="7047174E"/>
    <w:rsid w:val="704B59BB"/>
    <w:rsid w:val="704E69DF"/>
    <w:rsid w:val="70756D2A"/>
    <w:rsid w:val="707B0CCF"/>
    <w:rsid w:val="70860ACE"/>
    <w:rsid w:val="70C023FE"/>
    <w:rsid w:val="70C73E68"/>
    <w:rsid w:val="711B30AF"/>
    <w:rsid w:val="71423B00"/>
    <w:rsid w:val="71526CE2"/>
    <w:rsid w:val="715C272B"/>
    <w:rsid w:val="71684D9C"/>
    <w:rsid w:val="71EB3E0C"/>
    <w:rsid w:val="72040F05"/>
    <w:rsid w:val="720C25BC"/>
    <w:rsid w:val="72444124"/>
    <w:rsid w:val="72803553"/>
    <w:rsid w:val="728E6F4D"/>
    <w:rsid w:val="72BE29C0"/>
    <w:rsid w:val="72C07771"/>
    <w:rsid w:val="72CE033C"/>
    <w:rsid w:val="730423DD"/>
    <w:rsid w:val="7341410D"/>
    <w:rsid w:val="73793884"/>
    <w:rsid w:val="73B5672D"/>
    <w:rsid w:val="73C61401"/>
    <w:rsid w:val="74185B1F"/>
    <w:rsid w:val="744B3AB4"/>
    <w:rsid w:val="74BE1A94"/>
    <w:rsid w:val="74CE3FA3"/>
    <w:rsid w:val="74D7571D"/>
    <w:rsid w:val="74EE3D31"/>
    <w:rsid w:val="74F45180"/>
    <w:rsid w:val="753654A9"/>
    <w:rsid w:val="75585859"/>
    <w:rsid w:val="760552FE"/>
    <w:rsid w:val="761F3ADA"/>
    <w:rsid w:val="767354DD"/>
    <w:rsid w:val="76FE317E"/>
    <w:rsid w:val="770B667D"/>
    <w:rsid w:val="773A73CC"/>
    <w:rsid w:val="776B7597"/>
    <w:rsid w:val="776E5239"/>
    <w:rsid w:val="77DF5DB6"/>
    <w:rsid w:val="7873742C"/>
    <w:rsid w:val="78756564"/>
    <w:rsid w:val="78B64810"/>
    <w:rsid w:val="78C651C6"/>
    <w:rsid w:val="78D05BDD"/>
    <w:rsid w:val="790F4247"/>
    <w:rsid w:val="79922BE7"/>
    <w:rsid w:val="79BB637E"/>
    <w:rsid w:val="79D45AA2"/>
    <w:rsid w:val="7A14459E"/>
    <w:rsid w:val="7A48388A"/>
    <w:rsid w:val="7A4D1FE3"/>
    <w:rsid w:val="7A7B149F"/>
    <w:rsid w:val="7A90250C"/>
    <w:rsid w:val="7B725FBC"/>
    <w:rsid w:val="7B9F205C"/>
    <w:rsid w:val="7BA21503"/>
    <w:rsid w:val="7BB75876"/>
    <w:rsid w:val="7BD92B93"/>
    <w:rsid w:val="7BE7188B"/>
    <w:rsid w:val="7C4377C9"/>
    <w:rsid w:val="7C5D091E"/>
    <w:rsid w:val="7C9F7AE6"/>
    <w:rsid w:val="7CC66764"/>
    <w:rsid w:val="7CC715DE"/>
    <w:rsid w:val="7CE4125B"/>
    <w:rsid w:val="7D1D50B1"/>
    <w:rsid w:val="7D2E7EAA"/>
    <w:rsid w:val="7D2F6FA8"/>
    <w:rsid w:val="7D2F7C06"/>
    <w:rsid w:val="7D3A71F9"/>
    <w:rsid w:val="7D3E079C"/>
    <w:rsid w:val="7D5B6D04"/>
    <w:rsid w:val="7D7C3B6C"/>
    <w:rsid w:val="7D83199B"/>
    <w:rsid w:val="7DDA69EC"/>
    <w:rsid w:val="7E2E1068"/>
    <w:rsid w:val="7E404BAE"/>
    <w:rsid w:val="7E784479"/>
    <w:rsid w:val="7E827B49"/>
    <w:rsid w:val="7E860D04"/>
    <w:rsid w:val="7EC21C85"/>
    <w:rsid w:val="7ECF0D7E"/>
    <w:rsid w:val="7EDA4000"/>
    <w:rsid w:val="7EDF6219"/>
    <w:rsid w:val="7EEF5417"/>
    <w:rsid w:val="7EFDD121"/>
    <w:rsid w:val="7EFE3554"/>
    <w:rsid w:val="7F400D83"/>
    <w:rsid w:val="7F4C20C4"/>
    <w:rsid w:val="7F6F49C6"/>
    <w:rsid w:val="7F83302F"/>
    <w:rsid w:val="7FD14F82"/>
    <w:rsid w:val="DFF63A4E"/>
    <w:rsid w:val="FDF7AF1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1"/>
      <w:lang w:val="en-US" w:eastAsia="zh-CN" w:bidi="ar-SA"/>
    </w:rPr>
  </w:style>
  <w:style w:type="paragraph" w:styleId="4">
    <w:name w:val="heading 1"/>
    <w:basedOn w:val="1"/>
    <w:next w:val="5"/>
    <w:link w:val="826"/>
    <w:qFormat/>
    <w:uiPriority w:val="0"/>
    <w:pPr>
      <w:keepNext/>
      <w:keepLines/>
      <w:spacing w:before="340" w:after="330" w:line="576" w:lineRule="auto"/>
      <w:outlineLvl w:val="0"/>
    </w:pPr>
    <w:rPr>
      <w:b/>
      <w:kern w:val="44"/>
      <w:sz w:val="44"/>
    </w:rPr>
  </w:style>
  <w:style w:type="paragraph" w:styleId="5">
    <w:name w:val="heading 2"/>
    <w:basedOn w:val="1"/>
    <w:next w:val="6"/>
    <w:link w:val="155"/>
    <w:qFormat/>
    <w:uiPriority w:val="0"/>
    <w:pPr>
      <w:keepNext/>
      <w:keepLines/>
      <w:spacing w:before="260" w:after="260" w:line="413" w:lineRule="auto"/>
      <w:outlineLvl w:val="1"/>
    </w:pPr>
    <w:rPr>
      <w:rFonts w:ascii="Arial" w:hAnsi="Arial" w:eastAsia="黑体"/>
      <w:b/>
      <w:sz w:val="32"/>
    </w:rPr>
  </w:style>
  <w:style w:type="paragraph" w:styleId="6">
    <w:name w:val="heading 3"/>
    <w:basedOn w:val="1"/>
    <w:next w:val="1"/>
    <w:link w:val="336"/>
    <w:qFormat/>
    <w:uiPriority w:val="0"/>
    <w:pPr>
      <w:keepNext/>
      <w:keepLines/>
      <w:spacing w:before="260" w:after="260" w:line="413" w:lineRule="auto"/>
      <w:outlineLvl w:val="2"/>
    </w:pPr>
    <w:rPr>
      <w:b/>
      <w:sz w:val="32"/>
    </w:rPr>
  </w:style>
  <w:style w:type="paragraph" w:styleId="7">
    <w:name w:val="heading 4"/>
    <w:basedOn w:val="1"/>
    <w:next w:val="1"/>
    <w:link w:val="287"/>
    <w:qFormat/>
    <w:uiPriority w:val="0"/>
    <w:pPr>
      <w:keepNext/>
      <w:keepLines/>
      <w:spacing w:before="280" w:after="290" w:line="372" w:lineRule="auto"/>
      <w:outlineLvl w:val="3"/>
    </w:pPr>
    <w:rPr>
      <w:rFonts w:ascii="Arial" w:hAnsi="Arial" w:eastAsia="黑体"/>
      <w:b/>
      <w:sz w:val="28"/>
    </w:rPr>
  </w:style>
  <w:style w:type="paragraph" w:styleId="8">
    <w:name w:val="heading 5"/>
    <w:basedOn w:val="1"/>
    <w:next w:val="9"/>
    <w:link w:val="344"/>
    <w:qFormat/>
    <w:uiPriority w:val="0"/>
    <w:pPr>
      <w:keepNext/>
      <w:keepLines/>
      <w:tabs>
        <w:tab w:val="left" w:pos="1008"/>
      </w:tabs>
      <w:spacing w:before="280" w:after="290" w:line="372" w:lineRule="auto"/>
      <w:ind w:left="1008" w:hanging="1008"/>
      <w:outlineLvl w:val="4"/>
    </w:pPr>
    <w:rPr>
      <w:sz w:val="24"/>
    </w:rPr>
  </w:style>
  <w:style w:type="paragraph" w:styleId="10">
    <w:name w:val="heading 6"/>
    <w:basedOn w:val="1"/>
    <w:next w:val="1"/>
    <w:link w:val="284"/>
    <w:qFormat/>
    <w:uiPriority w:val="0"/>
    <w:pPr>
      <w:keepNext/>
      <w:keepLines/>
      <w:widowControl/>
      <w:tabs>
        <w:tab w:val="left" w:pos="1440"/>
      </w:tabs>
      <w:spacing w:before="240" w:after="64" w:line="317" w:lineRule="auto"/>
      <w:ind w:left="1152" w:hanging="1152"/>
      <w:jc w:val="left"/>
      <w:outlineLvl w:val="5"/>
    </w:pPr>
    <w:rPr>
      <w:rFonts w:ascii="Arial" w:hAnsi="Arial" w:eastAsia="黑体"/>
      <w:b/>
      <w:sz w:val="24"/>
    </w:rPr>
  </w:style>
  <w:style w:type="paragraph" w:styleId="11">
    <w:name w:val="heading 7"/>
    <w:basedOn w:val="1"/>
    <w:next w:val="1"/>
    <w:link w:val="354"/>
    <w:qFormat/>
    <w:uiPriority w:val="0"/>
    <w:pPr>
      <w:keepNext/>
      <w:keepLines/>
      <w:widowControl/>
      <w:tabs>
        <w:tab w:val="left" w:pos="2520"/>
      </w:tabs>
      <w:spacing w:before="240" w:after="64" w:line="317" w:lineRule="auto"/>
      <w:ind w:left="1296" w:hanging="1296"/>
      <w:jc w:val="left"/>
      <w:outlineLvl w:val="6"/>
    </w:pPr>
    <w:rPr>
      <w:b/>
      <w:sz w:val="24"/>
    </w:rPr>
  </w:style>
  <w:style w:type="paragraph" w:styleId="12">
    <w:name w:val="heading 8"/>
    <w:basedOn w:val="1"/>
    <w:next w:val="1"/>
    <w:link w:val="335"/>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3">
    <w:name w:val="heading 9"/>
    <w:basedOn w:val="1"/>
    <w:next w:val="1"/>
    <w:link w:val="150"/>
    <w:qFormat/>
    <w:uiPriority w:val="0"/>
    <w:pPr>
      <w:keepNext/>
      <w:keepLines/>
      <w:widowControl/>
      <w:tabs>
        <w:tab w:val="left" w:pos="1584"/>
      </w:tabs>
      <w:spacing w:before="240" w:after="64" w:line="317" w:lineRule="auto"/>
      <w:ind w:left="1584" w:hanging="1584"/>
      <w:jc w:val="left"/>
      <w:outlineLvl w:val="8"/>
    </w:pPr>
    <w:rPr>
      <w:rFonts w:ascii="Arial" w:hAnsi="Arial" w:eastAsia="黑体"/>
    </w:rPr>
  </w:style>
  <w:style w:type="character" w:default="1" w:styleId="77">
    <w:name w:val="Default Paragraph Font"/>
    <w:unhideWhenUsed/>
    <w:qFormat/>
    <w:uiPriority w:val="1"/>
  </w:style>
  <w:style w:type="table" w:default="1" w:styleId="75">
    <w:name w:val="Normal Table"/>
    <w:unhideWhenUsed/>
    <w:qFormat/>
    <w:uiPriority w:val="99"/>
    <w:tblPr>
      <w:tblCellMar>
        <w:top w:w="0" w:type="dxa"/>
        <w:left w:w="108" w:type="dxa"/>
        <w:bottom w:w="0" w:type="dxa"/>
        <w:right w:w="108" w:type="dxa"/>
      </w:tblCellMar>
    </w:tblPr>
  </w:style>
  <w:style w:type="paragraph" w:styleId="2">
    <w:name w:val="Body Text First Indent"/>
    <w:basedOn w:val="3"/>
    <w:link w:val="247"/>
    <w:qFormat/>
    <w:uiPriority w:val="0"/>
    <w:pPr>
      <w:spacing w:line="220" w:lineRule="exact"/>
      <w:ind w:left="360" w:hanging="360"/>
    </w:pPr>
    <w:rPr>
      <w:szCs w:val="24"/>
    </w:rPr>
  </w:style>
  <w:style w:type="paragraph" w:styleId="3">
    <w:name w:val="Body Text"/>
    <w:basedOn w:val="1"/>
    <w:next w:val="1"/>
    <w:link w:val="199"/>
    <w:qFormat/>
    <w:uiPriority w:val="0"/>
    <w:pPr>
      <w:spacing w:after="120"/>
    </w:pPr>
  </w:style>
  <w:style w:type="paragraph" w:styleId="9">
    <w:name w:val="Normal Indent"/>
    <w:basedOn w:val="1"/>
    <w:link w:val="165"/>
    <w:qFormat/>
    <w:uiPriority w:val="0"/>
    <w:pPr>
      <w:ind w:firstLine="420" w:firstLineChars="200"/>
    </w:pPr>
  </w:style>
  <w:style w:type="paragraph" w:styleId="14">
    <w:name w:val="List 3"/>
    <w:basedOn w:val="1"/>
    <w:qFormat/>
    <w:uiPriority w:val="0"/>
    <w:pPr>
      <w:ind w:left="100" w:leftChars="400" w:hanging="200" w:hangingChars="200"/>
    </w:pPr>
    <w:rPr>
      <w:szCs w:val="24"/>
    </w:rPr>
  </w:style>
  <w:style w:type="paragraph" w:styleId="15">
    <w:name w:val="toc 7"/>
    <w:basedOn w:val="1"/>
    <w:next w:val="1"/>
    <w:qFormat/>
    <w:uiPriority w:val="39"/>
    <w:pPr>
      <w:ind w:left="1260"/>
      <w:jc w:val="left"/>
    </w:pPr>
    <w:rPr>
      <w:sz w:val="18"/>
      <w:szCs w:val="18"/>
    </w:rPr>
  </w:style>
  <w:style w:type="paragraph" w:styleId="16">
    <w:name w:val="Note Heading"/>
    <w:basedOn w:val="1"/>
    <w:next w:val="1"/>
    <w:link w:val="175"/>
    <w:qFormat/>
    <w:uiPriority w:val="0"/>
    <w:pPr>
      <w:spacing w:before="100" w:beforeAutospacing="1"/>
      <w:jc w:val="center"/>
    </w:pPr>
    <w:rPr>
      <w:sz w:val="24"/>
    </w:rPr>
  </w:style>
  <w:style w:type="paragraph" w:styleId="17">
    <w:name w:val="index 8"/>
    <w:basedOn w:val="1"/>
    <w:next w:val="1"/>
    <w:qFormat/>
    <w:uiPriority w:val="0"/>
    <w:pPr>
      <w:ind w:left="1400" w:leftChars="1400"/>
    </w:pPr>
    <w:rPr>
      <w:szCs w:val="24"/>
    </w:rPr>
  </w:style>
  <w:style w:type="paragraph" w:styleId="18">
    <w:name w:val="List Number"/>
    <w:basedOn w:val="1"/>
    <w:qFormat/>
    <w:uiPriority w:val="0"/>
    <w:rPr>
      <w:rFonts w:ascii="黑体" w:hAnsi="Arial" w:eastAsia="黑体"/>
      <w:szCs w:val="24"/>
    </w:rPr>
  </w:style>
  <w:style w:type="paragraph" w:styleId="19">
    <w:name w:val="caption"/>
    <w:basedOn w:val="1"/>
    <w:next w:val="1"/>
    <w:qFormat/>
    <w:uiPriority w:val="0"/>
    <w:pPr>
      <w:spacing w:line="360" w:lineRule="auto"/>
      <w:ind w:firstLine="200" w:firstLineChars="200"/>
    </w:pPr>
    <w:rPr>
      <w:rFonts w:ascii="Arial" w:hAnsi="Arial" w:eastAsia="黑体"/>
      <w:sz w:val="20"/>
    </w:rPr>
  </w:style>
  <w:style w:type="paragraph" w:styleId="20">
    <w:name w:val="index 5"/>
    <w:basedOn w:val="1"/>
    <w:next w:val="1"/>
    <w:qFormat/>
    <w:uiPriority w:val="0"/>
    <w:pPr>
      <w:ind w:left="800" w:leftChars="800"/>
    </w:pPr>
    <w:rPr>
      <w:szCs w:val="24"/>
    </w:rPr>
  </w:style>
  <w:style w:type="paragraph" w:styleId="21">
    <w:name w:val="List Bullet"/>
    <w:basedOn w:val="1"/>
    <w:qFormat/>
    <w:uiPriority w:val="0"/>
    <w:pPr>
      <w:widowControl/>
      <w:tabs>
        <w:tab w:val="left" w:pos="735"/>
      </w:tabs>
      <w:spacing w:after="200" w:line="276" w:lineRule="auto"/>
      <w:ind w:left="735"/>
      <w:jc w:val="left"/>
    </w:pPr>
    <w:rPr>
      <w:kern w:val="0"/>
      <w:szCs w:val="22"/>
      <w:lang w:eastAsia="en-US" w:bidi="en-US"/>
    </w:rPr>
  </w:style>
  <w:style w:type="paragraph" w:styleId="22">
    <w:name w:val="Document Map"/>
    <w:basedOn w:val="1"/>
    <w:link w:val="111"/>
    <w:qFormat/>
    <w:uiPriority w:val="0"/>
    <w:pPr>
      <w:shd w:val="clear" w:color="auto" w:fill="000080"/>
    </w:pPr>
  </w:style>
  <w:style w:type="paragraph" w:styleId="23">
    <w:name w:val="toa heading"/>
    <w:basedOn w:val="1"/>
    <w:next w:val="1"/>
    <w:qFormat/>
    <w:uiPriority w:val="0"/>
    <w:pPr>
      <w:adjustRightInd w:val="0"/>
      <w:spacing w:line="360" w:lineRule="atLeast"/>
      <w:jc w:val="center"/>
      <w:textAlignment w:val="baseline"/>
    </w:pPr>
    <w:rPr>
      <w:rFonts w:ascii="Arial" w:hAnsi="Arial" w:eastAsia="黑体"/>
      <w:kern w:val="0"/>
      <w:sz w:val="36"/>
    </w:rPr>
  </w:style>
  <w:style w:type="paragraph" w:styleId="24">
    <w:name w:val="annotation text"/>
    <w:basedOn w:val="1"/>
    <w:qFormat/>
    <w:uiPriority w:val="0"/>
    <w:pPr>
      <w:jc w:val="left"/>
    </w:pPr>
  </w:style>
  <w:style w:type="paragraph" w:styleId="25">
    <w:name w:val="index 6"/>
    <w:basedOn w:val="1"/>
    <w:next w:val="1"/>
    <w:semiHidden/>
    <w:qFormat/>
    <w:uiPriority w:val="0"/>
    <w:pPr>
      <w:ind w:left="1260" w:hanging="210"/>
      <w:jc w:val="left"/>
    </w:pPr>
    <w:rPr>
      <w:sz w:val="20"/>
      <w:szCs w:val="24"/>
    </w:rPr>
  </w:style>
  <w:style w:type="paragraph" w:styleId="26">
    <w:name w:val="Salutation"/>
    <w:basedOn w:val="1"/>
    <w:next w:val="1"/>
    <w:qFormat/>
    <w:uiPriority w:val="0"/>
    <w:pPr>
      <w:widowControl/>
      <w:spacing w:after="200" w:line="276" w:lineRule="auto"/>
      <w:jc w:val="left"/>
    </w:pPr>
    <w:rPr>
      <w:rFonts w:ascii="宋体" w:hAnsi="华文楷体"/>
      <w:sz w:val="24"/>
      <w:szCs w:val="28"/>
    </w:rPr>
  </w:style>
  <w:style w:type="paragraph" w:styleId="27">
    <w:name w:val="Body Text 3"/>
    <w:basedOn w:val="1"/>
    <w:link w:val="210"/>
    <w:qFormat/>
    <w:uiPriority w:val="0"/>
    <w:rPr>
      <w:rFonts w:ascii="宋体"/>
      <w:sz w:val="24"/>
    </w:rPr>
  </w:style>
  <w:style w:type="paragraph" w:styleId="28">
    <w:name w:val="Body Text Indent"/>
    <w:basedOn w:val="1"/>
    <w:next w:val="29"/>
    <w:link w:val="291"/>
    <w:qFormat/>
    <w:uiPriority w:val="0"/>
    <w:pPr>
      <w:spacing w:after="120"/>
      <w:ind w:left="420" w:leftChars="200"/>
    </w:pPr>
  </w:style>
  <w:style w:type="paragraph" w:styleId="29">
    <w:name w:val="envelope return"/>
    <w:basedOn w:val="1"/>
    <w:qFormat/>
    <w:uiPriority w:val="0"/>
    <w:pPr>
      <w:snapToGrid w:val="0"/>
    </w:pPr>
    <w:rPr>
      <w:rFonts w:hint="eastAsia" w:ascii="Arial" w:hAnsi="Arial"/>
      <w:sz w:val="24"/>
    </w:rPr>
  </w:style>
  <w:style w:type="paragraph" w:styleId="30">
    <w:name w:val="List 2"/>
    <w:basedOn w:val="1"/>
    <w:qFormat/>
    <w:uiPriority w:val="0"/>
    <w:pPr>
      <w:widowControl/>
      <w:spacing w:after="200" w:line="276" w:lineRule="auto"/>
      <w:ind w:left="840" w:hanging="420"/>
      <w:jc w:val="left"/>
    </w:pPr>
    <w:rPr>
      <w:kern w:val="0"/>
      <w:szCs w:val="22"/>
      <w:lang w:eastAsia="en-US" w:bidi="en-US"/>
    </w:rPr>
  </w:style>
  <w:style w:type="paragraph" w:styleId="31">
    <w:name w:val="List Continue"/>
    <w:basedOn w:val="1"/>
    <w:qFormat/>
    <w:uiPriority w:val="0"/>
    <w:pPr>
      <w:spacing w:after="120"/>
      <w:ind w:left="420" w:leftChars="200"/>
    </w:pPr>
    <w:rPr>
      <w:szCs w:val="24"/>
    </w:rPr>
  </w:style>
  <w:style w:type="paragraph" w:styleId="32">
    <w:name w:val="Block Text"/>
    <w:basedOn w:val="1"/>
    <w:qFormat/>
    <w:uiPriority w:val="0"/>
    <w:pPr>
      <w:spacing w:line="360" w:lineRule="auto"/>
      <w:ind w:left="105" w:leftChars="50" w:right="139" w:rightChars="66" w:firstLine="420" w:firstLineChars="200"/>
    </w:pPr>
  </w:style>
  <w:style w:type="paragraph" w:styleId="33">
    <w:name w:val="List Bullet 2"/>
    <w:basedOn w:val="1"/>
    <w:qFormat/>
    <w:uiPriority w:val="0"/>
    <w:pPr>
      <w:spacing w:line="360" w:lineRule="auto"/>
    </w:pPr>
    <w:rPr>
      <w:rFonts w:ascii="宋体" w:hAnsi="宋体"/>
      <w:sz w:val="24"/>
    </w:rPr>
  </w:style>
  <w:style w:type="paragraph" w:styleId="34">
    <w:name w:val="HTML Address"/>
    <w:basedOn w:val="1"/>
    <w:qFormat/>
    <w:uiPriority w:val="0"/>
    <w:rPr>
      <w:i/>
      <w:iCs/>
      <w:szCs w:val="24"/>
    </w:rPr>
  </w:style>
  <w:style w:type="paragraph" w:styleId="35">
    <w:name w:val="index 4"/>
    <w:basedOn w:val="1"/>
    <w:next w:val="1"/>
    <w:qFormat/>
    <w:uiPriority w:val="0"/>
    <w:pPr>
      <w:ind w:left="600" w:leftChars="600"/>
    </w:pPr>
    <w:rPr>
      <w:szCs w:val="24"/>
    </w:rPr>
  </w:style>
  <w:style w:type="paragraph" w:styleId="36">
    <w:name w:val="toc 5"/>
    <w:basedOn w:val="1"/>
    <w:next w:val="1"/>
    <w:qFormat/>
    <w:uiPriority w:val="39"/>
    <w:pPr>
      <w:ind w:left="840"/>
      <w:jc w:val="left"/>
    </w:pPr>
    <w:rPr>
      <w:sz w:val="18"/>
      <w:szCs w:val="18"/>
    </w:rPr>
  </w:style>
  <w:style w:type="paragraph" w:styleId="37">
    <w:name w:val="toc 3"/>
    <w:basedOn w:val="1"/>
    <w:next w:val="1"/>
    <w:qFormat/>
    <w:uiPriority w:val="39"/>
    <w:pPr>
      <w:ind w:left="840" w:leftChars="400"/>
    </w:pPr>
  </w:style>
  <w:style w:type="paragraph" w:styleId="38">
    <w:name w:val="Plain Text"/>
    <w:basedOn w:val="1"/>
    <w:link w:val="818"/>
    <w:qFormat/>
    <w:uiPriority w:val="0"/>
    <w:rPr>
      <w:rFonts w:ascii="宋体" w:hAnsi="Courier New"/>
    </w:rPr>
  </w:style>
  <w:style w:type="paragraph" w:styleId="39">
    <w:name w:val="toc 8"/>
    <w:basedOn w:val="1"/>
    <w:next w:val="1"/>
    <w:qFormat/>
    <w:uiPriority w:val="39"/>
    <w:pPr>
      <w:ind w:left="1470"/>
      <w:jc w:val="left"/>
    </w:pPr>
    <w:rPr>
      <w:sz w:val="18"/>
      <w:szCs w:val="18"/>
    </w:rPr>
  </w:style>
  <w:style w:type="paragraph" w:styleId="40">
    <w:name w:val="index 3"/>
    <w:basedOn w:val="1"/>
    <w:next w:val="1"/>
    <w:qFormat/>
    <w:uiPriority w:val="0"/>
    <w:pPr>
      <w:ind w:left="400" w:leftChars="400"/>
    </w:pPr>
    <w:rPr>
      <w:szCs w:val="24"/>
    </w:rPr>
  </w:style>
  <w:style w:type="paragraph" w:styleId="41">
    <w:name w:val="Date"/>
    <w:basedOn w:val="1"/>
    <w:next w:val="1"/>
    <w:qFormat/>
    <w:uiPriority w:val="0"/>
    <w:rPr>
      <w:sz w:val="24"/>
    </w:rPr>
  </w:style>
  <w:style w:type="paragraph" w:styleId="42">
    <w:name w:val="Body Text Indent 2"/>
    <w:basedOn w:val="1"/>
    <w:link w:val="161"/>
    <w:qFormat/>
    <w:uiPriority w:val="0"/>
    <w:pPr>
      <w:spacing w:line="360" w:lineRule="auto"/>
      <w:ind w:left="502" w:hanging="502" w:hangingChars="276"/>
    </w:pPr>
    <w:rPr>
      <w:rFonts w:ascii="仿宋_GB2312"/>
    </w:rPr>
  </w:style>
  <w:style w:type="paragraph" w:styleId="43">
    <w:name w:val="endnote text"/>
    <w:basedOn w:val="1"/>
    <w:link w:val="270"/>
    <w:qFormat/>
    <w:uiPriority w:val="0"/>
    <w:pPr>
      <w:widowControl/>
      <w:snapToGrid w:val="0"/>
      <w:spacing w:after="200" w:line="276" w:lineRule="auto"/>
      <w:jc w:val="left"/>
    </w:pPr>
    <w:rPr>
      <w:sz w:val="16"/>
    </w:rPr>
  </w:style>
  <w:style w:type="paragraph" w:styleId="44">
    <w:name w:val="List Continue 5"/>
    <w:basedOn w:val="1"/>
    <w:qFormat/>
    <w:uiPriority w:val="0"/>
    <w:pPr>
      <w:spacing w:after="120"/>
      <w:ind w:left="2100" w:leftChars="1000"/>
    </w:pPr>
    <w:rPr>
      <w:szCs w:val="24"/>
    </w:rPr>
  </w:style>
  <w:style w:type="paragraph" w:styleId="45">
    <w:name w:val="Balloon Text"/>
    <w:basedOn w:val="1"/>
    <w:link w:val="357"/>
    <w:qFormat/>
    <w:uiPriority w:val="0"/>
    <w:rPr>
      <w:sz w:val="18"/>
    </w:rPr>
  </w:style>
  <w:style w:type="paragraph" w:styleId="46">
    <w:name w:val="footer"/>
    <w:basedOn w:val="1"/>
    <w:qFormat/>
    <w:uiPriority w:val="99"/>
    <w:pPr>
      <w:tabs>
        <w:tab w:val="center" w:pos="4153"/>
        <w:tab w:val="right" w:pos="8306"/>
      </w:tabs>
      <w:snapToGrid w:val="0"/>
      <w:jc w:val="left"/>
    </w:pPr>
    <w:rPr>
      <w:sz w:val="18"/>
    </w:rPr>
  </w:style>
  <w:style w:type="paragraph" w:styleId="47">
    <w:name w:val="header"/>
    <w:basedOn w:val="1"/>
    <w:link w:val="235"/>
    <w:qFormat/>
    <w:uiPriority w:val="0"/>
    <w:pPr>
      <w:pBdr>
        <w:bottom w:val="single" w:color="auto" w:sz="6" w:space="1"/>
      </w:pBdr>
      <w:tabs>
        <w:tab w:val="center" w:pos="4153"/>
        <w:tab w:val="right" w:pos="8306"/>
      </w:tabs>
      <w:snapToGrid w:val="0"/>
      <w:jc w:val="center"/>
    </w:pPr>
    <w:rPr>
      <w:sz w:val="18"/>
    </w:rPr>
  </w:style>
  <w:style w:type="paragraph" w:styleId="48">
    <w:name w:val="Signature"/>
    <w:basedOn w:val="1"/>
    <w:link w:val="303"/>
    <w:qFormat/>
    <w:uiPriority w:val="0"/>
    <w:pPr>
      <w:keepLines/>
      <w:widowControl/>
      <w:tabs>
        <w:tab w:val="left" w:pos="4536"/>
      </w:tabs>
      <w:spacing w:before="960" w:after="480"/>
      <w:jc w:val="left"/>
    </w:pPr>
    <w:rPr>
      <w:rFonts w:ascii="Arial" w:hAnsi="Arial" w:eastAsia="Times New Roman"/>
      <w:kern w:val="0"/>
      <w:sz w:val="24"/>
      <w:lang w:val="en-GB" w:eastAsia="en-US"/>
    </w:rPr>
  </w:style>
  <w:style w:type="paragraph" w:styleId="49">
    <w:name w:val="toc 1"/>
    <w:basedOn w:val="1"/>
    <w:next w:val="1"/>
    <w:qFormat/>
    <w:uiPriority w:val="39"/>
    <w:pPr>
      <w:spacing w:line="440" w:lineRule="exact"/>
      <w:jc w:val="center"/>
    </w:pPr>
  </w:style>
  <w:style w:type="paragraph" w:styleId="50">
    <w:name w:val="List Continue 4"/>
    <w:basedOn w:val="1"/>
    <w:qFormat/>
    <w:uiPriority w:val="0"/>
    <w:pPr>
      <w:spacing w:after="120"/>
      <w:ind w:left="1680" w:leftChars="800"/>
    </w:pPr>
    <w:rPr>
      <w:szCs w:val="24"/>
    </w:rPr>
  </w:style>
  <w:style w:type="paragraph" w:styleId="51">
    <w:name w:val="toc 4"/>
    <w:basedOn w:val="1"/>
    <w:next w:val="1"/>
    <w:qFormat/>
    <w:uiPriority w:val="39"/>
    <w:pPr>
      <w:ind w:left="630"/>
      <w:jc w:val="left"/>
    </w:pPr>
    <w:rPr>
      <w:sz w:val="18"/>
      <w:szCs w:val="18"/>
    </w:rPr>
  </w:style>
  <w:style w:type="paragraph" w:styleId="52">
    <w:name w:val="index heading"/>
    <w:basedOn w:val="1"/>
    <w:next w:val="53"/>
    <w:qFormat/>
    <w:uiPriority w:val="0"/>
    <w:rPr>
      <w:szCs w:val="24"/>
    </w:rPr>
  </w:style>
  <w:style w:type="paragraph" w:styleId="53">
    <w:name w:val="index 1"/>
    <w:basedOn w:val="1"/>
    <w:next w:val="1"/>
    <w:qFormat/>
    <w:uiPriority w:val="0"/>
    <w:pPr>
      <w:spacing w:line="220" w:lineRule="exact"/>
      <w:jc w:val="center"/>
    </w:pPr>
    <w:rPr>
      <w:rFonts w:ascii="仿宋_GB2312" w:eastAsia="仿宋_GB2312"/>
    </w:rPr>
  </w:style>
  <w:style w:type="paragraph" w:styleId="54">
    <w:name w:val="Subtitle"/>
    <w:basedOn w:val="1"/>
    <w:next w:val="1"/>
    <w:link w:val="195"/>
    <w:qFormat/>
    <w:uiPriority w:val="0"/>
    <w:pPr>
      <w:widowControl/>
      <w:spacing w:after="200" w:line="276" w:lineRule="auto"/>
      <w:jc w:val="left"/>
    </w:pPr>
  </w:style>
  <w:style w:type="paragraph" w:styleId="55">
    <w:name w:val="List"/>
    <w:basedOn w:val="1"/>
    <w:qFormat/>
    <w:uiPriority w:val="0"/>
    <w:pPr>
      <w:widowControl/>
      <w:spacing w:after="200" w:line="276" w:lineRule="auto"/>
      <w:ind w:left="420" w:hanging="420"/>
      <w:jc w:val="left"/>
    </w:pPr>
    <w:rPr>
      <w:kern w:val="0"/>
      <w:szCs w:val="22"/>
      <w:lang w:eastAsia="en-US" w:bidi="en-US"/>
    </w:rPr>
  </w:style>
  <w:style w:type="paragraph" w:styleId="56">
    <w:name w:val="footnote text"/>
    <w:basedOn w:val="1"/>
    <w:qFormat/>
    <w:uiPriority w:val="0"/>
    <w:pPr>
      <w:snapToGrid w:val="0"/>
      <w:jc w:val="left"/>
    </w:pPr>
    <w:rPr>
      <w:sz w:val="18"/>
    </w:rPr>
  </w:style>
  <w:style w:type="paragraph" w:styleId="57">
    <w:name w:val="toc 6"/>
    <w:basedOn w:val="1"/>
    <w:next w:val="1"/>
    <w:qFormat/>
    <w:uiPriority w:val="39"/>
    <w:pPr>
      <w:ind w:left="1050"/>
      <w:jc w:val="left"/>
    </w:pPr>
    <w:rPr>
      <w:sz w:val="18"/>
      <w:szCs w:val="18"/>
    </w:rPr>
  </w:style>
  <w:style w:type="paragraph" w:styleId="58">
    <w:name w:val="List 5"/>
    <w:basedOn w:val="1"/>
    <w:qFormat/>
    <w:uiPriority w:val="0"/>
    <w:pPr>
      <w:ind w:left="100" w:leftChars="800" w:hanging="200" w:hangingChars="200"/>
    </w:pPr>
    <w:rPr>
      <w:szCs w:val="24"/>
    </w:rPr>
  </w:style>
  <w:style w:type="paragraph" w:styleId="59">
    <w:name w:val="Body Text Indent 3"/>
    <w:basedOn w:val="1"/>
    <w:qFormat/>
    <w:uiPriority w:val="0"/>
    <w:pPr>
      <w:spacing w:after="120"/>
      <w:ind w:left="420" w:leftChars="200"/>
    </w:pPr>
    <w:rPr>
      <w:sz w:val="16"/>
    </w:rPr>
  </w:style>
  <w:style w:type="paragraph" w:styleId="60">
    <w:name w:val="index 7"/>
    <w:basedOn w:val="1"/>
    <w:next w:val="1"/>
    <w:qFormat/>
    <w:uiPriority w:val="0"/>
    <w:pPr>
      <w:ind w:left="1200" w:leftChars="1200"/>
    </w:pPr>
    <w:rPr>
      <w:szCs w:val="24"/>
    </w:rPr>
  </w:style>
  <w:style w:type="paragraph" w:styleId="61">
    <w:name w:val="index 9"/>
    <w:basedOn w:val="1"/>
    <w:next w:val="1"/>
    <w:qFormat/>
    <w:uiPriority w:val="0"/>
    <w:pPr>
      <w:ind w:left="1600" w:leftChars="1600"/>
    </w:pPr>
    <w:rPr>
      <w:szCs w:val="24"/>
    </w:rPr>
  </w:style>
  <w:style w:type="paragraph" w:styleId="62">
    <w:name w:val="table of figures"/>
    <w:basedOn w:val="1"/>
    <w:next w:val="1"/>
    <w:qFormat/>
    <w:uiPriority w:val="0"/>
    <w:pPr>
      <w:widowControl/>
      <w:adjustRightInd w:val="0"/>
      <w:spacing w:after="200" w:line="276" w:lineRule="auto"/>
      <w:ind w:left="420" w:hanging="420"/>
      <w:jc w:val="left"/>
      <w:textAlignment w:val="baseline"/>
    </w:pPr>
    <w:rPr>
      <w:smallCaps/>
      <w:kern w:val="0"/>
      <w:sz w:val="24"/>
      <w:szCs w:val="22"/>
      <w:lang w:eastAsia="en-US" w:bidi="en-US"/>
    </w:rPr>
  </w:style>
  <w:style w:type="paragraph" w:styleId="63">
    <w:name w:val="toc 2"/>
    <w:basedOn w:val="1"/>
    <w:next w:val="1"/>
    <w:qFormat/>
    <w:uiPriority w:val="39"/>
    <w:pPr>
      <w:ind w:left="420" w:leftChars="200"/>
    </w:pPr>
  </w:style>
  <w:style w:type="paragraph" w:styleId="64">
    <w:name w:val="toc 9"/>
    <w:basedOn w:val="1"/>
    <w:next w:val="1"/>
    <w:qFormat/>
    <w:uiPriority w:val="39"/>
    <w:pPr>
      <w:ind w:left="1680"/>
      <w:jc w:val="left"/>
    </w:pPr>
    <w:rPr>
      <w:sz w:val="18"/>
      <w:szCs w:val="18"/>
    </w:rPr>
  </w:style>
  <w:style w:type="paragraph" w:styleId="65">
    <w:name w:val="Body Text 2"/>
    <w:basedOn w:val="1"/>
    <w:link w:val="102"/>
    <w:qFormat/>
    <w:uiPriority w:val="0"/>
    <w:pPr>
      <w:spacing w:line="312" w:lineRule="auto"/>
    </w:pPr>
    <w:rPr>
      <w:rFonts w:ascii="宋体"/>
      <w:color w:val="000000"/>
      <w:sz w:val="22"/>
    </w:rPr>
  </w:style>
  <w:style w:type="paragraph" w:styleId="66">
    <w:name w:val="List 4"/>
    <w:basedOn w:val="1"/>
    <w:qFormat/>
    <w:uiPriority w:val="0"/>
    <w:pPr>
      <w:ind w:left="100" w:leftChars="600" w:hanging="200" w:hangingChars="200"/>
    </w:pPr>
    <w:rPr>
      <w:szCs w:val="24"/>
    </w:rPr>
  </w:style>
  <w:style w:type="paragraph" w:styleId="67">
    <w:name w:val="List Continue 2"/>
    <w:basedOn w:val="1"/>
    <w:qFormat/>
    <w:uiPriority w:val="0"/>
    <w:pPr>
      <w:spacing w:after="120"/>
      <w:ind w:left="840" w:leftChars="400"/>
    </w:pPr>
    <w:rPr>
      <w:szCs w:val="24"/>
    </w:rPr>
  </w:style>
  <w:style w:type="paragraph" w:styleId="68">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rPr>
  </w:style>
  <w:style w:type="paragraph" w:styleId="69">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70">
    <w:name w:val="List Continue 3"/>
    <w:basedOn w:val="1"/>
    <w:qFormat/>
    <w:uiPriority w:val="0"/>
    <w:pPr>
      <w:spacing w:after="120"/>
      <w:ind w:left="1260" w:leftChars="600"/>
    </w:pPr>
    <w:rPr>
      <w:szCs w:val="24"/>
    </w:rPr>
  </w:style>
  <w:style w:type="paragraph" w:styleId="71">
    <w:name w:val="index 2"/>
    <w:basedOn w:val="1"/>
    <w:next w:val="1"/>
    <w:semiHidden/>
    <w:qFormat/>
    <w:uiPriority w:val="0"/>
    <w:pPr>
      <w:spacing w:line="360" w:lineRule="auto"/>
      <w:ind w:left="420" w:leftChars="200"/>
    </w:pPr>
  </w:style>
  <w:style w:type="paragraph" w:styleId="72">
    <w:name w:val="Title"/>
    <w:basedOn w:val="1"/>
    <w:next w:val="1"/>
    <w:link w:val="821"/>
    <w:qFormat/>
    <w:uiPriority w:val="0"/>
    <w:pPr>
      <w:adjustRightInd w:val="0"/>
      <w:spacing w:before="240" w:after="60" w:line="420" w:lineRule="atLeast"/>
      <w:jc w:val="center"/>
      <w:textAlignment w:val="baseline"/>
      <w:outlineLvl w:val="0"/>
    </w:pPr>
    <w:rPr>
      <w:rFonts w:ascii="Arial" w:hAnsi="Arial"/>
      <w:b/>
      <w:kern w:val="0"/>
      <w:sz w:val="32"/>
    </w:rPr>
  </w:style>
  <w:style w:type="paragraph" w:styleId="73">
    <w:name w:val="annotation subject"/>
    <w:basedOn w:val="24"/>
    <w:next w:val="24"/>
    <w:link w:val="180"/>
    <w:qFormat/>
    <w:uiPriority w:val="0"/>
    <w:rPr>
      <w:b/>
      <w:bCs/>
    </w:rPr>
  </w:style>
  <w:style w:type="paragraph" w:styleId="74">
    <w:name w:val="Body Text First Indent 2"/>
    <w:basedOn w:val="28"/>
    <w:qFormat/>
    <w:uiPriority w:val="0"/>
    <w:pPr>
      <w:ind w:firstLine="420" w:firstLineChars="200"/>
    </w:pPr>
  </w:style>
  <w:style w:type="table" w:styleId="76">
    <w:name w:val="Table Grid"/>
    <w:basedOn w:val="7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8">
    <w:name w:val="Strong"/>
    <w:basedOn w:val="77"/>
    <w:qFormat/>
    <w:uiPriority w:val="0"/>
    <w:rPr>
      <w:b/>
      <w:bCs/>
    </w:rPr>
  </w:style>
  <w:style w:type="character" w:styleId="79">
    <w:name w:val="endnote reference"/>
    <w:qFormat/>
    <w:uiPriority w:val="0"/>
    <w:rPr>
      <w:rFonts w:eastAsia="宋体"/>
      <w:kern w:val="2"/>
      <w:sz w:val="24"/>
      <w:szCs w:val="24"/>
      <w:vertAlign w:val="superscript"/>
      <w:lang w:val="en-US" w:eastAsia="zh-CN" w:bidi="ar-SA"/>
    </w:rPr>
  </w:style>
  <w:style w:type="character" w:styleId="80">
    <w:name w:val="page number"/>
    <w:basedOn w:val="77"/>
    <w:qFormat/>
    <w:uiPriority w:val="0"/>
  </w:style>
  <w:style w:type="character" w:styleId="81">
    <w:name w:val="FollowedHyperlink"/>
    <w:basedOn w:val="77"/>
    <w:qFormat/>
    <w:uiPriority w:val="0"/>
    <w:rPr>
      <w:color w:val="800080"/>
      <w:u w:val="none"/>
    </w:rPr>
  </w:style>
  <w:style w:type="character" w:styleId="82">
    <w:name w:val="Emphasis"/>
    <w:qFormat/>
    <w:uiPriority w:val="0"/>
    <w:rPr>
      <w:i/>
      <w:iCs/>
    </w:rPr>
  </w:style>
  <w:style w:type="character" w:styleId="83">
    <w:name w:val="line number"/>
    <w:basedOn w:val="77"/>
    <w:qFormat/>
    <w:uiPriority w:val="0"/>
  </w:style>
  <w:style w:type="character" w:styleId="84">
    <w:name w:val="HTML Definition"/>
    <w:qFormat/>
    <w:uiPriority w:val="0"/>
    <w:rPr>
      <w:i/>
      <w:iCs/>
    </w:rPr>
  </w:style>
  <w:style w:type="character" w:styleId="85">
    <w:name w:val="HTML Typewriter"/>
    <w:qFormat/>
    <w:uiPriority w:val="0"/>
    <w:rPr>
      <w:rFonts w:ascii="Courier New" w:hAnsi="Courier New"/>
      <w:sz w:val="20"/>
      <w:szCs w:val="20"/>
    </w:rPr>
  </w:style>
  <w:style w:type="character" w:styleId="86">
    <w:name w:val="HTML Acronym"/>
    <w:basedOn w:val="77"/>
    <w:qFormat/>
    <w:uiPriority w:val="0"/>
  </w:style>
  <w:style w:type="character" w:styleId="87">
    <w:name w:val="HTML Variable"/>
    <w:qFormat/>
    <w:uiPriority w:val="0"/>
    <w:rPr>
      <w:i/>
      <w:iCs/>
    </w:rPr>
  </w:style>
  <w:style w:type="character" w:styleId="88">
    <w:name w:val="Hyperlink"/>
    <w:basedOn w:val="77"/>
    <w:qFormat/>
    <w:uiPriority w:val="99"/>
    <w:rPr>
      <w:color w:val="0000FF"/>
      <w:u w:val="none"/>
    </w:rPr>
  </w:style>
  <w:style w:type="character" w:styleId="89">
    <w:name w:val="HTML Code"/>
    <w:qFormat/>
    <w:uiPriority w:val="0"/>
    <w:rPr>
      <w:rFonts w:ascii="Courier New" w:hAnsi="Courier New"/>
      <w:sz w:val="20"/>
      <w:szCs w:val="20"/>
    </w:rPr>
  </w:style>
  <w:style w:type="character" w:styleId="90">
    <w:name w:val="annotation reference"/>
    <w:basedOn w:val="77"/>
    <w:qFormat/>
    <w:uiPriority w:val="0"/>
    <w:rPr>
      <w:sz w:val="21"/>
    </w:rPr>
  </w:style>
  <w:style w:type="character" w:styleId="91">
    <w:name w:val="HTML Cite"/>
    <w:qFormat/>
    <w:uiPriority w:val="0"/>
    <w:rPr>
      <w:i/>
      <w:iCs/>
    </w:rPr>
  </w:style>
  <w:style w:type="character" w:styleId="92">
    <w:name w:val="footnote reference"/>
    <w:basedOn w:val="77"/>
    <w:qFormat/>
    <w:uiPriority w:val="0"/>
    <w:rPr>
      <w:vertAlign w:val="superscript"/>
    </w:rPr>
  </w:style>
  <w:style w:type="character" w:styleId="93">
    <w:name w:val="HTML Keyboard"/>
    <w:qFormat/>
    <w:uiPriority w:val="0"/>
    <w:rPr>
      <w:rFonts w:ascii="Courier New" w:hAnsi="Courier New"/>
      <w:sz w:val="20"/>
      <w:szCs w:val="20"/>
    </w:rPr>
  </w:style>
  <w:style w:type="character" w:styleId="94">
    <w:name w:val="HTML Sample"/>
    <w:qFormat/>
    <w:uiPriority w:val="0"/>
    <w:rPr>
      <w:rFonts w:ascii="Courier New" w:hAnsi="Courier New"/>
    </w:rPr>
  </w:style>
  <w:style w:type="paragraph" w:customStyle="1" w:styleId="95">
    <w:name w:val="_Style 1"/>
    <w:basedOn w:val="1"/>
    <w:qFormat/>
    <w:uiPriority w:val="99"/>
    <w:pPr>
      <w:ind w:firstLine="420" w:firstLineChars="200"/>
    </w:pPr>
  </w:style>
  <w:style w:type="paragraph" w:styleId="96">
    <w:name w:val="List Paragraph"/>
    <w:basedOn w:val="1"/>
    <w:qFormat/>
    <w:uiPriority w:val="34"/>
    <w:pPr>
      <w:ind w:firstLine="420" w:firstLineChars="200"/>
    </w:pPr>
  </w:style>
  <w:style w:type="paragraph" w:customStyle="1" w:styleId="97">
    <w:name w:val="_Style 2"/>
    <w:basedOn w:val="1"/>
    <w:qFormat/>
    <w:uiPriority w:val="0"/>
    <w:pPr>
      <w:ind w:firstLine="420" w:firstLineChars="200"/>
    </w:pPr>
    <w:rPr>
      <w:rFonts w:cs="Times New Roman"/>
      <w:szCs w:val="22"/>
    </w:rPr>
  </w:style>
  <w:style w:type="character" w:customStyle="1" w:styleId="98">
    <w:name w:val="22"/>
    <w:basedOn w:val="77"/>
    <w:qFormat/>
    <w:uiPriority w:val="0"/>
    <w:rPr>
      <w:rFonts w:hint="default" w:ascii="Arial" w:hAnsi="Arial" w:cs="Arial"/>
      <w:color w:val="000000"/>
      <w:sz w:val="16"/>
      <w:szCs w:val="16"/>
      <w:u w:val="none"/>
    </w:rPr>
  </w:style>
  <w:style w:type="character" w:customStyle="1" w:styleId="99">
    <w:name w:val="文档结构图 Char"/>
    <w:qFormat/>
    <w:uiPriority w:val="0"/>
    <w:rPr>
      <w:szCs w:val="24"/>
      <w:shd w:val="clear" w:color="auto" w:fill="000080"/>
    </w:rPr>
  </w:style>
  <w:style w:type="character" w:customStyle="1" w:styleId="100">
    <w:name w:val="Char Char24"/>
    <w:qFormat/>
    <w:uiPriority w:val="0"/>
    <w:rPr>
      <w:rFonts w:ascii="Cambria" w:hAnsi="Cambria" w:eastAsia="宋体" w:cs="Times New Roman"/>
      <w:b/>
      <w:bCs/>
      <w:i/>
      <w:iCs/>
      <w:color w:val="4F81BD"/>
    </w:rPr>
  </w:style>
  <w:style w:type="character" w:customStyle="1" w:styleId="101">
    <w:name w:val="style11"/>
    <w:basedOn w:val="77"/>
    <w:qFormat/>
    <w:uiPriority w:val="0"/>
  </w:style>
  <w:style w:type="character" w:customStyle="1" w:styleId="102">
    <w:name w:val="正文文本 2 Char"/>
    <w:basedOn w:val="77"/>
    <w:link w:val="65"/>
    <w:qFormat/>
    <w:uiPriority w:val="0"/>
    <w:rPr>
      <w:rFonts w:ascii="宋体" w:eastAsia="宋体"/>
      <w:color w:val="000000"/>
      <w:kern w:val="2"/>
      <w:sz w:val="22"/>
      <w:lang w:val="en-US" w:eastAsia="zh-CN" w:bidi="ar-SA"/>
    </w:rPr>
  </w:style>
  <w:style w:type="character" w:customStyle="1" w:styleId="103">
    <w:name w:val="Char Char6"/>
    <w:qFormat/>
    <w:uiPriority w:val="0"/>
    <w:rPr>
      <w:rFonts w:eastAsia="宋体"/>
      <w:kern w:val="2"/>
      <w:sz w:val="21"/>
      <w:lang w:val="en-US" w:eastAsia="zh-CN"/>
    </w:rPr>
  </w:style>
  <w:style w:type="character" w:customStyle="1" w:styleId="104">
    <w:name w:val="20"/>
    <w:basedOn w:val="77"/>
    <w:qFormat/>
    <w:uiPriority w:val="0"/>
    <w:rPr>
      <w:rFonts w:hint="default" w:ascii="Arial" w:hAnsi="Arial" w:cs="Arial"/>
      <w:color w:val="000000"/>
      <w:sz w:val="16"/>
      <w:szCs w:val="16"/>
      <w:u w:val="none"/>
    </w:rPr>
  </w:style>
  <w:style w:type="character" w:customStyle="1" w:styleId="105">
    <w:name w:val="even Char"/>
    <w:basedOn w:val="77"/>
    <w:qFormat/>
    <w:uiPriority w:val="0"/>
    <w:rPr>
      <w:rFonts w:eastAsia="宋体"/>
      <w:kern w:val="2"/>
      <w:sz w:val="18"/>
      <w:lang w:val="en-US" w:eastAsia="zh-CN" w:bidi="ar-SA"/>
    </w:rPr>
  </w:style>
  <w:style w:type="character" w:customStyle="1" w:styleId="106">
    <w:name w:val="样式9 Char"/>
    <w:link w:val="107"/>
    <w:qFormat/>
    <w:uiPriority w:val="0"/>
    <w:rPr>
      <w:rFonts w:ascii="宋体" w:hAnsi="宋体" w:eastAsia="宋体"/>
      <w:b/>
      <w:sz w:val="28"/>
      <w:szCs w:val="28"/>
      <w:lang w:bidi="ar-SA"/>
    </w:rPr>
  </w:style>
  <w:style w:type="paragraph" w:customStyle="1" w:styleId="107">
    <w:name w:val="样式9"/>
    <w:basedOn w:val="1"/>
    <w:link w:val="106"/>
    <w:qFormat/>
    <w:uiPriority w:val="0"/>
    <w:pPr>
      <w:widowControl/>
      <w:spacing w:after="200" w:line="360" w:lineRule="auto"/>
      <w:jc w:val="left"/>
      <w:outlineLvl w:val="0"/>
    </w:pPr>
    <w:rPr>
      <w:rFonts w:ascii="宋体" w:hAnsi="宋体"/>
      <w:b/>
      <w:kern w:val="0"/>
      <w:sz w:val="28"/>
      <w:szCs w:val="28"/>
    </w:rPr>
  </w:style>
  <w:style w:type="character" w:customStyle="1" w:styleId="108">
    <w:name w:val="Char Char14"/>
    <w:basedOn w:val="77"/>
    <w:qFormat/>
    <w:uiPriority w:val="0"/>
    <w:rPr>
      <w:rFonts w:eastAsia="宋体"/>
      <w:b/>
      <w:bCs/>
      <w:kern w:val="44"/>
      <w:sz w:val="44"/>
      <w:szCs w:val="44"/>
      <w:lang w:val="en-US" w:eastAsia="zh-CN" w:bidi="ar-SA"/>
    </w:rPr>
  </w:style>
  <w:style w:type="character" w:customStyle="1" w:styleId="109">
    <w:name w:val="书籍标题1"/>
    <w:qFormat/>
    <w:uiPriority w:val="0"/>
    <w:rPr>
      <w:b/>
      <w:bCs/>
      <w:smallCaps/>
      <w:spacing w:val="5"/>
    </w:rPr>
  </w:style>
  <w:style w:type="character" w:customStyle="1" w:styleId="110">
    <w:name w:val="明显参考1"/>
    <w:qFormat/>
    <w:uiPriority w:val="0"/>
    <w:rPr>
      <w:b/>
      <w:bCs/>
      <w:smallCaps/>
      <w:color w:val="C0504D"/>
      <w:spacing w:val="5"/>
      <w:u w:val="single"/>
    </w:rPr>
  </w:style>
  <w:style w:type="character" w:customStyle="1" w:styleId="111">
    <w:name w:val="文档结构图 Char1"/>
    <w:basedOn w:val="77"/>
    <w:link w:val="22"/>
    <w:semiHidden/>
    <w:qFormat/>
    <w:locked/>
    <w:uiPriority w:val="0"/>
    <w:rPr>
      <w:rFonts w:eastAsia="宋体"/>
      <w:kern w:val="2"/>
      <w:sz w:val="21"/>
      <w:lang w:val="en-US" w:eastAsia="zh-CN" w:bidi="ar-SA"/>
    </w:rPr>
  </w:style>
  <w:style w:type="character" w:customStyle="1" w:styleId="112">
    <w:name w:val="纯文本 Char2"/>
    <w:link w:val="113"/>
    <w:qFormat/>
    <w:uiPriority w:val="0"/>
    <w:rPr>
      <w:rFonts w:ascii="宋体" w:hAnsi="Courier New" w:eastAsia="宋体"/>
      <w:kern w:val="2"/>
      <w:sz w:val="21"/>
      <w:lang w:val="en-US" w:eastAsia="zh-CN" w:bidi="ar-SA"/>
    </w:rPr>
  </w:style>
  <w:style w:type="paragraph" w:customStyle="1" w:styleId="113">
    <w:name w:val="纯文本3"/>
    <w:basedOn w:val="1"/>
    <w:link w:val="112"/>
    <w:qFormat/>
    <w:uiPriority w:val="0"/>
    <w:rPr>
      <w:rFonts w:ascii="宋体" w:hAnsi="Courier New"/>
    </w:rPr>
  </w:style>
  <w:style w:type="character" w:customStyle="1" w:styleId="114">
    <w:name w:val="标题 1{858D7CFB-ED40-4347-BF05-701D383B685F}"/>
    <w:qFormat/>
    <w:uiPriority w:val="0"/>
    <w:rPr>
      <w:rFonts w:eastAsia="宋体"/>
      <w:b/>
      <w:kern w:val="44"/>
      <w:sz w:val="44"/>
      <w:lang w:val="en-US" w:eastAsia="zh-CN"/>
    </w:rPr>
  </w:style>
  <w:style w:type="character" w:customStyle="1" w:styleId="115">
    <w:name w:val="Heading 2 Char"/>
    <w:basedOn w:val="77"/>
    <w:qFormat/>
    <w:locked/>
    <w:uiPriority w:val="0"/>
    <w:rPr>
      <w:rFonts w:ascii="Cambria" w:hAnsi="Cambria" w:eastAsia="宋体" w:cs="Times New Roman"/>
      <w:b/>
      <w:bCs/>
      <w:sz w:val="32"/>
      <w:szCs w:val="32"/>
    </w:rPr>
  </w:style>
  <w:style w:type="character" w:customStyle="1" w:styleId="116">
    <w:name w:val="Heading 1 Char"/>
    <w:basedOn w:val="77"/>
    <w:qFormat/>
    <w:locked/>
    <w:uiPriority w:val="0"/>
    <w:rPr>
      <w:rFonts w:ascii="Times New Roman" w:hAnsi="Times New Roman" w:eastAsia="宋体" w:cs="Times New Roman"/>
      <w:b/>
      <w:bCs/>
      <w:kern w:val="44"/>
      <w:sz w:val="44"/>
      <w:szCs w:val="44"/>
    </w:rPr>
  </w:style>
  <w:style w:type="character" w:customStyle="1" w:styleId="117">
    <w:name w:val="Body Text 2 Char"/>
    <w:qFormat/>
    <w:locked/>
    <w:uiPriority w:val="0"/>
    <w:rPr>
      <w:rFonts w:ascii="黑体" w:hAnsi="黑体" w:eastAsia="黑体"/>
      <w:sz w:val="24"/>
    </w:rPr>
  </w:style>
  <w:style w:type="character" w:customStyle="1" w:styleId="118">
    <w:name w:val="Char Char1"/>
    <w:qFormat/>
    <w:uiPriority w:val="0"/>
    <w:rPr>
      <w:rFonts w:ascii="宋体" w:eastAsia="宋体"/>
      <w:kern w:val="2"/>
      <w:sz w:val="24"/>
      <w:lang w:val="en-US" w:eastAsia="zh-CN"/>
    </w:rPr>
  </w:style>
  <w:style w:type="character" w:customStyle="1" w:styleId="119">
    <w:name w:val="Char Char11"/>
    <w:basedOn w:val="77"/>
    <w:qFormat/>
    <w:uiPriority w:val="0"/>
    <w:rPr>
      <w:rFonts w:ascii="宋体" w:eastAsia="宋体"/>
      <w:kern w:val="2"/>
      <w:sz w:val="24"/>
      <w:lang w:val="en-US" w:eastAsia="zh-CN" w:bidi="ar-SA"/>
    </w:rPr>
  </w:style>
  <w:style w:type="character" w:customStyle="1" w:styleId="120">
    <w:name w:val="标题 1.1 Char1"/>
    <w:basedOn w:val="77"/>
    <w:qFormat/>
    <w:uiPriority w:val="0"/>
    <w:rPr>
      <w:rFonts w:ascii="宋体" w:hAnsi="宋体" w:eastAsia="宋体"/>
      <w:b/>
      <w:sz w:val="28"/>
      <w:lang w:val="en-US" w:eastAsia="zh-CN" w:bidi="ar-SA"/>
    </w:rPr>
  </w:style>
  <w:style w:type="character" w:customStyle="1" w:styleId="121">
    <w:name w:val="樣式 標題 3 + (中文) MS Gothic 10.5 點 Char Char Char Char Char Char Char Char Char Char Char Char Char Char Char Char Char Char Char Char Char Char Char Char Char"/>
    <w:basedOn w:val="77"/>
    <w:qFormat/>
    <w:uiPriority w:val="0"/>
    <w:rPr>
      <w:rFonts w:hAnsi="MS Serif" w:eastAsia="仿宋_GB2312"/>
      <w:bCs/>
      <w:snapToGrid w:val="0"/>
      <w:kern w:val="2"/>
      <w:sz w:val="24"/>
      <w:szCs w:val="24"/>
      <w:lang w:val="en-AU" w:eastAsia="zh-TW" w:bidi="ar-SA"/>
    </w:rPr>
  </w:style>
  <w:style w:type="character" w:customStyle="1" w:styleId="122">
    <w:name w:val="17"/>
    <w:basedOn w:val="77"/>
    <w:qFormat/>
    <w:uiPriority w:val="0"/>
    <w:rPr>
      <w:rFonts w:hint="default" w:ascii="Times New Roman" w:hAnsi="Times New Roman" w:cs="Times New Roman"/>
      <w:color w:val="000000"/>
      <w:sz w:val="16"/>
      <w:szCs w:val="16"/>
      <w:u w:val="none"/>
    </w:rPr>
  </w:style>
  <w:style w:type="character" w:customStyle="1" w:styleId="123">
    <w:name w:val="Char Char18"/>
    <w:qFormat/>
    <w:uiPriority w:val="0"/>
    <w:rPr>
      <w:b/>
      <w:kern w:val="44"/>
      <w:sz w:val="44"/>
    </w:rPr>
  </w:style>
  <w:style w:type="character" w:customStyle="1" w:styleId="124">
    <w:name w:val="font01"/>
    <w:basedOn w:val="77"/>
    <w:qFormat/>
    <w:uiPriority w:val="0"/>
    <w:rPr>
      <w:rFonts w:hint="default" w:ascii="Arial" w:hAnsi="Arial" w:cs="Arial"/>
      <w:color w:val="000000"/>
      <w:sz w:val="20"/>
      <w:szCs w:val="20"/>
      <w:u w:val="none"/>
    </w:rPr>
  </w:style>
  <w:style w:type="character" w:customStyle="1" w:styleId="125">
    <w:name w:val="Char Char141"/>
    <w:qFormat/>
    <w:uiPriority w:val="0"/>
    <w:rPr>
      <w:rFonts w:eastAsia="宋体"/>
      <w:b/>
      <w:bCs/>
      <w:kern w:val="44"/>
      <w:sz w:val="44"/>
      <w:szCs w:val="44"/>
      <w:lang w:val="en-US" w:eastAsia="zh-CN" w:bidi="ar-SA"/>
    </w:rPr>
  </w:style>
  <w:style w:type="character" w:customStyle="1" w:styleId="126">
    <w:name w:val="正文文本缩进 Char"/>
    <w:basedOn w:val="77"/>
    <w:link w:val="127"/>
    <w:qFormat/>
    <w:uiPriority w:val="0"/>
    <w:rPr>
      <w:rFonts w:eastAsia="宋体"/>
      <w:kern w:val="2"/>
      <w:sz w:val="21"/>
      <w:lang w:val="en-US" w:eastAsia="zh-CN"/>
    </w:rPr>
  </w:style>
  <w:style w:type="paragraph" w:customStyle="1" w:styleId="127">
    <w:name w:val="正文文本缩进1"/>
    <w:basedOn w:val="1"/>
    <w:link w:val="126"/>
    <w:qFormat/>
    <w:uiPriority w:val="0"/>
    <w:pPr>
      <w:spacing w:after="120"/>
      <w:ind w:left="420" w:leftChars="200"/>
    </w:pPr>
  </w:style>
  <w:style w:type="character" w:customStyle="1" w:styleId="128">
    <w:name w:val="正文文本缩进 3 Char Char"/>
    <w:basedOn w:val="77"/>
    <w:link w:val="129"/>
    <w:qFormat/>
    <w:uiPriority w:val="0"/>
    <w:rPr>
      <w:rFonts w:eastAsia="宋体"/>
      <w:kern w:val="2"/>
      <w:sz w:val="24"/>
      <w:lang w:val="en-US" w:eastAsia="zh-CN" w:bidi="ar-SA"/>
    </w:rPr>
  </w:style>
  <w:style w:type="paragraph" w:customStyle="1" w:styleId="129">
    <w:name w:val="正文文本缩进 311"/>
    <w:basedOn w:val="1"/>
    <w:link w:val="128"/>
    <w:qFormat/>
    <w:uiPriority w:val="0"/>
    <w:pPr>
      <w:autoSpaceDE w:val="0"/>
      <w:autoSpaceDN w:val="0"/>
      <w:adjustRightInd w:val="0"/>
      <w:ind w:firstLine="525"/>
      <w:textAlignment w:val="baseline"/>
    </w:pPr>
    <w:rPr>
      <w:sz w:val="24"/>
    </w:rPr>
  </w:style>
  <w:style w:type="character" w:customStyle="1" w:styleId="130">
    <w:name w:val="3 Char1"/>
    <w:qFormat/>
    <w:uiPriority w:val="0"/>
    <w:rPr>
      <w:rFonts w:eastAsia="宋体"/>
      <w:b/>
      <w:kern w:val="2"/>
      <w:sz w:val="32"/>
      <w:lang w:val="en-US" w:eastAsia="zh-CN"/>
    </w:rPr>
  </w:style>
  <w:style w:type="character" w:customStyle="1" w:styleId="131">
    <w:name w:val="Char Char9"/>
    <w:basedOn w:val="77"/>
    <w:qFormat/>
    <w:uiPriority w:val="0"/>
    <w:rPr>
      <w:rFonts w:eastAsia="宋体"/>
      <w:kern w:val="2"/>
      <w:sz w:val="24"/>
      <w:lang w:val="en-US" w:eastAsia="zh-CN" w:bidi="ar-SA"/>
    </w:rPr>
  </w:style>
  <w:style w:type="character" w:customStyle="1" w:styleId="132">
    <w:name w:val="Char Char33"/>
    <w:basedOn w:val="77"/>
    <w:qFormat/>
    <w:uiPriority w:val="0"/>
    <w:rPr>
      <w:rFonts w:ascii="Cambria" w:hAnsi="Cambria" w:eastAsia="宋体" w:cs="Times New Roman"/>
      <w:b/>
      <w:bCs/>
      <w:sz w:val="32"/>
      <w:szCs w:val="32"/>
    </w:rPr>
  </w:style>
  <w:style w:type="character" w:customStyle="1" w:styleId="133">
    <w:name w:val="样式11 Char"/>
    <w:link w:val="134"/>
    <w:qFormat/>
    <w:uiPriority w:val="0"/>
    <w:rPr>
      <w:rFonts w:ascii="黑体" w:hAnsi="Calibri" w:eastAsia="黑体"/>
      <w:color w:val="000000"/>
      <w:sz w:val="28"/>
      <w:szCs w:val="28"/>
      <w:lang w:bidi="ar-SA"/>
    </w:rPr>
  </w:style>
  <w:style w:type="paragraph" w:customStyle="1" w:styleId="134">
    <w:name w:val="样式11"/>
    <w:basedOn w:val="1"/>
    <w:link w:val="133"/>
    <w:qFormat/>
    <w:uiPriority w:val="0"/>
    <w:pPr>
      <w:widowControl/>
      <w:spacing w:after="200" w:line="360" w:lineRule="auto"/>
      <w:jc w:val="center"/>
    </w:pPr>
    <w:rPr>
      <w:rFonts w:ascii="黑体" w:eastAsia="黑体"/>
      <w:color w:val="000000"/>
      <w:kern w:val="0"/>
      <w:sz w:val="28"/>
      <w:szCs w:val="28"/>
    </w:rPr>
  </w:style>
  <w:style w:type="character" w:customStyle="1" w:styleId="135">
    <w:name w:val="标题 1 Char2"/>
    <w:qFormat/>
    <w:uiPriority w:val="0"/>
    <w:rPr>
      <w:rFonts w:eastAsia="宋体"/>
      <w:b/>
      <w:kern w:val="44"/>
      <w:sz w:val="44"/>
      <w:lang w:val="en-US" w:eastAsia="zh-CN"/>
    </w:rPr>
  </w:style>
  <w:style w:type="character" w:customStyle="1" w:styleId="136">
    <w:name w:val="表头_R4 Char1"/>
    <w:basedOn w:val="77"/>
    <w:qFormat/>
    <w:uiPriority w:val="0"/>
    <w:rPr>
      <w:rFonts w:ascii="Arial" w:hAnsi="Arial" w:eastAsia="黑体"/>
      <w:sz w:val="24"/>
      <w:lang w:val="en-US" w:eastAsia="zh-CN" w:bidi="ar-SA"/>
    </w:rPr>
  </w:style>
  <w:style w:type="character" w:customStyle="1" w:styleId="137">
    <w:name w:val="Char Char22"/>
    <w:qFormat/>
    <w:uiPriority w:val="0"/>
    <w:rPr>
      <w:rFonts w:ascii="Cambria" w:hAnsi="Cambria" w:eastAsia="宋体" w:cs="Times New Roman"/>
      <w:i/>
      <w:iCs/>
      <w:color w:val="243F60"/>
    </w:rPr>
  </w:style>
  <w:style w:type="character" w:customStyle="1" w:styleId="138">
    <w:name w:val="标题 Char2"/>
    <w:basedOn w:val="77"/>
    <w:qFormat/>
    <w:uiPriority w:val="0"/>
    <w:rPr>
      <w:rFonts w:ascii="Cambria" w:hAnsi="Cambria" w:eastAsia="宋体" w:cs="Times New Roman"/>
      <w:b/>
      <w:bCs/>
      <w:kern w:val="0"/>
      <w:sz w:val="32"/>
      <w:szCs w:val="32"/>
    </w:rPr>
  </w:style>
  <w:style w:type="character" w:customStyle="1" w:styleId="139">
    <w:name w:val="正文文本 Char"/>
    <w:qFormat/>
    <w:uiPriority w:val="0"/>
    <w:rPr>
      <w:rFonts w:eastAsia="宋体"/>
      <w:kern w:val="2"/>
      <w:sz w:val="21"/>
      <w:lang w:val="en-US" w:eastAsia="zh-CN" w:bidi="ar-SA"/>
    </w:rPr>
  </w:style>
  <w:style w:type="character" w:customStyle="1" w:styleId="140">
    <w:name w:val="Char Char34"/>
    <w:basedOn w:val="77"/>
    <w:qFormat/>
    <w:uiPriority w:val="0"/>
    <w:rPr>
      <w:rFonts w:ascii="Times New Roman" w:hAnsi="Times New Roman" w:eastAsia="宋体" w:cs="Times New Roman"/>
      <w:b/>
      <w:bCs/>
      <w:kern w:val="44"/>
      <w:sz w:val="44"/>
      <w:szCs w:val="44"/>
    </w:rPr>
  </w:style>
  <w:style w:type="character" w:customStyle="1" w:styleId="141">
    <w:name w:val="样式 样式 标题 3 + (中文) 黑体 Char + (中文) 宋体 小四 Char Char Char Char Char Char"/>
    <w:basedOn w:val="77"/>
    <w:link w:val="142"/>
    <w:qFormat/>
    <w:uiPriority w:val="0"/>
    <w:rPr>
      <w:rFonts w:ascii="宋体" w:hAnsi="Courier New"/>
      <w:sz w:val="24"/>
      <w:szCs w:val="21"/>
      <w:lang w:bidi="ar-SA"/>
    </w:rPr>
  </w:style>
  <w:style w:type="paragraph" w:customStyle="1" w:styleId="142">
    <w:name w:val="样式 样式 标题 3 + (中文) 黑体 Char + (中文) 宋体 小四 Char Char Char Char Char"/>
    <w:basedOn w:val="1"/>
    <w:link w:val="141"/>
    <w:qFormat/>
    <w:uiPriority w:val="0"/>
    <w:pPr>
      <w:spacing w:line="400" w:lineRule="exact"/>
      <w:ind w:left="400" w:leftChars="400"/>
    </w:pPr>
    <w:rPr>
      <w:rFonts w:ascii="宋体" w:hAnsi="Courier New" w:eastAsia="Times New Roman"/>
      <w:kern w:val="0"/>
      <w:sz w:val="24"/>
    </w:rPr>
  </w:style>
  <w:style w:type="character" w:customStyle="1" w:styleId="143">
    <w:name w:val="样式14 Char"/>
    <w:basedOn w:val="77"/>
    <w:qFormat/>
    <w:uiPriority w:val="0"/>
    <w:rPr>
      <w:rFonts w:ascii="文新字海-粗楷" w:hAnsi="黑体" w:eastAsia="文新字海-粗楷" w:cs="Times New Roman"/>
      <w:b/>
      <w:bCs/>
      <w:kern w:val="0"/>
      <w:sz w:val="30"/>
      <w:szCs w:val="30"/>
      <w:lang w:val="en-US" w:eastAsia="zh-CN" w:bidi="ar-SA"/>
    </w:rPr>
  </w:style>
  <w:style w:type="character" w:customStyle="1" w:styleId="144">
    <w:name w:val="Char Char31"/>
    <w:basedOn w:val="77"/>
    <w:qFormat/>
    <w:uiPriority w:val="0"/>
    <w:rPr>
      <w:rFonts w:ascii="Times New Roman" w:hAnsi="Times New Roman" w:eastAsia="宋体" w:cs="Times New Roman"/>
      <w:kern w:val="0"/>
      <w:sz w:val="24"/>
      <w:szCs w:val="20"/>
    </w:rPr>
  </w:style>
  <w:style w:type="character" w:customStyle="1" w:styleId="145">
    <w:name w:val="正文文本缩进 2 Char Char"/>
    <w:basedOn w:val="77"/>
    <w:link w:val="146"/>
    <w:qFormat/>
    <w:uiPriority w:val="0"/>
    <w:rPr>
      <w:rFonts w:eastAsia="宋体"/>
      <w:kern w:val="2"/>
      <w:sz w:val="21"/>
      <w:lang w:val="en-US" w:eastAsia="zh-CN" w:bidi="ar-SA"/>
    </w:rPr>
  </w:style>
  <w:style w:type="paragraph" w:customStyle="1" w:styleId="146">
    <w:name w:val="正文文本缩进 211"/>
    <w:basedOn w:val="1"/>
    <w:link w:val="145"/>
    <w:qFormat/>
    <w:uiPriority w:val="0"/>
    <w:pPr>
      <w:autoSpaceDE w:val="0"/>
      <w:autoSpaceDN w:val="0"/>
      <w:adjustRightInd w:val="0"/>
      <w:ind w:firstLine="420"/>
      <w:textAlignment w:val="baseline"/>
    </w:pPr>
  </w:style>
  <w:style w:type="character" w:customStyle="1" w:styleId="147">
    <w:name w:val="正文标题 Char Char"/>
    <w:basedOn w:val="77"/>
    <w:qFormat/>
    <w:uiPriority w:val="0"/>
    <w:rPr>
      <w:rFonts w:eastAsia="宋体"/>
      <w:b/>
      <w:kern w:val="2"/>
      <w:sz w:val="24"/>
      <w:lang w:val="en-US" w:eastAsia="zh-CN"/>
    </w:rPr>
  </w:style>
  <w:style w:type="character" w:customStyle="1" w:styleId="148">
    <w:name w:val="Char Char20"/>
    <w:qFormat/>
    <w:uiPriority w:val="0"/>
    <w:rPr>
      <w:rFonts w:ascii="Cambria" w:hAnsi="Cambria" w:eastAsia="宋体" w:cs="Times New Roman"/>
      <w:color w:val="4F81BD"/>
      <w:sz w:val="20"/>
      <w:szCs w:val="20"/>
    </w:rPr>
  </w:style>
  <w:style w:type="character" w:customStyle="1" w:styleId="149">
    <w:name w:val="页码1"/>
    <w:basedOn w:val="77"/>
    <w:qFormat/>
    <w:uiPriority w:val="0"/>
  </w:style>
  <w:style w:type="character" w:customStyle="1" w:styleId="150">
    <w:name w:val="标题 9 Char1"/>
    <w:basedOn w:val="77"/>
    <w:link w:val="13"/>
    <w:qFormat/>
    <w:locked/>
    <w:uiPriority w:val="0"/>
    <w:rPr>
      <w:rFonts w:ascii="Arial" w:hAnsi="Arial" w:eastAsia="黑体"/>
      <w:kern w:val="2"/>
      <w:sz w:val="21"/>
      <w:lang w:val="en-US" w:eastAsia="zh-CN" w:bidi="ar-SA"/>
    </w:rPr>
  </w:style>
  <w:style w:type="character" w:customStyle="1" w:styleId="151">
    <w:name w:val="标题 1 1 Char2"/>
    <w:qFormat/>
    <w:uiPriority w:val="0"/>
    <w:rPr>
      <w:rFonts w:eastAsia="宋体"/>
      <w:b/>
      <w:kern w:val="44"/>
      <w:sz w:val="44"/>
      <w:lang w:val="en-US" w:eastAsia="zh-CN"/>
    </w:rPr>
  </w:style>
  <w:style w:type="character" w:customStyle="1" w:styleId="152">
    <w:name w:val="正文首行缩进 1 Char Char Char"/>
    <w:basedOn w:val="153"/>
    <w:qFormat/>
    <w:uiPriority w:val="0"/>
    <w:rPr>
      <w:rFonts w:eastAsia="宋体"/>
      <w:kern w:val="2"/>
      <w:sz w:val="21"/>
      <w:szCs w:val="24"/>
      <w:lang w:val="en-US" w:eastAsia="zh-CN" w:bidi="ar-SA"/>
    </w:rPr>
  </w:style>
  <w:style w:type="character" w:customStyle="1" w:styleId="153">
    <w:name w:val="Char Char81"/>
    <w:basedOn w:val="77"/>
    <w:qFormat/>
    <w:uiPriority w:val="0"/>
    <w:rPr>
      <w:rFonts w:eastAsia="宋体"/>
      <w:kern w:val="2"/>
      <w:sz w:val="21"/>
      <w:lang w:val="en-US" w:eastAsia="zh-CN" w:bidi="ar-SA"/>
    </w:rPr>
  </w:style>
  <w:style w:type="character" w:customStyle="1" w:styleId="154">
    <w:name w:val="Char Char12"/>
    <w:basedOn w:val="77"/>
    <w:qFormat/>
    <w:uiPriority w:val="0"/>
    <w:rPr>
      <w:rFonts w:ascii="Cambria" w:hAnsi="Cambria" w:eastAsia="宋体" w:cs="Times New Roman"/>
      <w:color w:val="17365D"/>
      <w:spacing w:val="5"/>
      <w:kern w:val="28"/>
      <w:sz w:val="52"/>
      <w:szCs w:val="52"/>
    </w:rPr>
  </w:style>
  <w:style w:type="character" w:customStyle="1" w:styleId="155">
    <w:name w:val="标题 2 Char1"/>
    <w:link w:val="5"/>
    <w:qFormat/>
    <w:uiPriority w:val="0"/>
    <w:rPr>
      <w:rFonts w:ascii="Arial" w:hAnsi="Arial" w:eastAsia="黑体"/>
      <w:b/>
      <w:kern w:val="2"/>
      <w:sz w:val="32"/>
      <w:lang w:val="en-US" w:eastAsia="zh-CN"/>
    </w:rPr>
  </w:style>
  <w:style w:type="character" w:customStyle="1" w:styleId="156">
    <w:name w:val="表头_R4 Char"/>
    <w:basedOn w:val="77"/>
    <w:qFormat/>
    <w:uiPriority w:val="0"/>
    <w:rPr>
      <w:rFonts w:ascii="Arial" w:hAnsi="Arial" w:eastAsia="黑体"/>
      <w:kern w:val="2"/>
      <w:sz w:val="24"/>
      <w:lang w:val="en-US" w:eastAsia="zh-CN" w:bidi="ar-SA"/>
    </w:rPr>
  </w:style>
  <w:style w:type="character" w:customStyle="1" w:styleId="157">
    <w:name w:val="Char Char3"/>
    <w:qFormat/>
    <w:uiPriority w:val="0"/>
    <w:rPr>
      <w:rFonts w:eastAsia="宋体"/>
      <w:kern w:val="2"/>
      <w:sz w:val="21"/>
      <w:lang w:val="en-US" w:eastAsia="zh-CN"/>
    </w:rPr>
  </w:style>
  <w:style w:type="character" w:customStyle="1" w:styleId="158">
    <w:name w:val="批注主题 Char Char"/>
    <w:basedOn w:val="159"/>
    <w:link w:val="160"/>
    <w:qFormat/>
    <w:uiPriority w:val="0"/>
    <w:rPr>
      <w:rFonts w:ascii="Times New Roman" w:hAnsi="Times New Roman" w:eastAsia="宋体" w:cs="Times New Roman"/>
      <w:b/>
      <w:bCs/>
      <w:kern w:val="2"/>
      <w:sz w:val="21"/>
      <w:szCs w:val="24"/>
      <w:lang w:val="en-US" w:eastAsia="zh-CN" w:bidi="ar-SA"/>
    </w:rPr>
  </w:style>
  <w:style w:type="character" w:customStyle="1" w:styleId="159">
    <w:name w:val="批注文字 Char Char"/>
    <w:basedOn w:val="77"/>
    <w:qFormat/>
    <w:uiPriority w:val="0"/>
    <w:rPr>
      <w:rFonts w:ascii="Times New Roman" w:hAnsi="Times New Roman" w:eastAsia="宋体" w:cs="Times New Roman"/>
      <w:kern w:val="0"/>
      <w:sz w:val="24"/>
      <w:szCs w:val="24"/>
    </w:rPr>
  </w:style>
  <w:style w:type="paragraph" w:customStyle="1" w:styleId="160">
    <w:name w:val="批注主题1"/>
    <w:basedOn w:val="24"/>
    <w:next w:val="24"/>
    <w:link w:val="158"/>
    <w:qFormat/>
    <w:uiPriority w:val="0"/>
    <w:rPr>
      <w:b/>
      <w:bCs/>
      <w:szCs w:val="24"/>
    </w:rPr>
  </w:style>
  <w:style w:type="character" w:customStyle="1" w:styleId="161">
    <w:name w:val="正文文本缩进 2 Char"/>
    <w:basedOn w:val="77"/>
    <w:link w:val="42"/>
    <w:qFormat/>
    <w:uiPriority w:val="0"/>
    <w:rPr>
      <w:rFonts w:ascii="仿宋_GB2312" w:eastAsia="宋体"/>
      <w:kern w:val="2"/>
      <w:sz w:val="21"/>
      <w:lang w:val="en-US" w:eastAsia="zh-CN" w:bidi="ar-SA"/>
    </w:rPr>
  </w:style>
  <w:style w:type="character" w:customStyle="1" w:styleId="162">
    <w:name w:val="cj标题2 黑 Char"/>
    <w:link w:val="163"/>
    <w:qFormat/>
    <w:locked/>
    <w:uiPriority w:val="0"/>
    <w:rPr>
      <w:rFonts w:ascii="宋体" w:hAnsi="宋体" w:eastAsia="宋体"/>
      <w:sz w:val="32"/>
      <w:lang w:bidi="ar-SA"/>
    </w:rPr>
  </w:style>
  <w:style w:type="paragraph" w:customStyle="1" w:styleId="163">
    <w:name w:val="cj标题2 黑"/>
    <w:basedOn w:val="5"/>
    <w:next w:val="164"/>
    <w:link w:val="162"/>
    <w:qFormat/>
    <w:uiPriority w:val="0"/>
    <w:pPr>
      <w:spacing w:before="0" w:after="0" w:line="360" w:lineRule="auto"/>
    </w:pPr>
    <w:rPr>
      <w:rFonts w:ascii="宋体" w:hAnsi="宋体" w:eastAsia="宋体"/>
      <w:b w:val="0"/>
      <w:kern w:val="0"/>
    </w:rPr>
  </w:style>
  <w:style w:type="paragraph" w:customStyle="1" w:styleId="164">
    <w:name w:val="cjHD正文"/>
    <w:basedOn w:val="1"/>
    <w:link w:val="369"/>
    <w:qFormat/>
    <w:uiPriority w:val="0"/>
    <w:pPr>
      <w:widowControl/>
      <w:spacing w:line="360" w:lineRule="auto"/>
      <w:ind w:firstLine="200" w:firstLineChars="200"/>
      <w:jc w:val="left"/>
    </w:pPr>
    <w:rPr>
      <w:rFonts w:ascii="宋体" w:hAnsi="宋体"/>
      <w:kern w:val="0"/>
      <w:sz w:val="24"/>
      <w:szCs w:val="28"/>
    </w:rPr>
  </w:style>
  <w:style w:type="character" w:customStyle="1" w:styleId="165">
    <w:name w:val="正文缩进 Char2"/>
    <w:basedOn w:val="77"/>
    <w:link w:val="9"/>
    <w:qFormat/>
    <w:locked/>
    <w:uiPriority w:val="0"/>
    <w:rPr>
      <w:rFonts w:eastAsia="宋体"/>
      <w:kern w:val="2"/>
      <w:sz w:val="21"/>
      <w:lang w:val="en-US" w:eastAsia="zh-CN" w:bidi="ar-SA"/>
    </w:rPr>
  </w:style>
  <w:style w:type="character" w:customStyle="1" w:styleId="166">
    <w:name w:val="正文文本 Char Char"/>
    <w:basedOn w:val="77"/>
    <w:qFormat/>
    <w:uiPriority w:val="0"/>
    <w:rPr>
      <w:rFonts w:eastAsia="宋体"/>
      <w:kern w:val="2"/>
      <w:sz w:val="21"/>
      <w:lang w:val="en-US" w:eastAsia="zh-CN" w:bidi="ar-SA"/>
    </w:rPr>
  </w:style>
  <w:style w:type="character" w:customStyle="1" w:styleId="167">
    <w:name w:val="页码2"/>
    <w:basedOn w:val="77"/>
    <w:qFormat/>
    <w:uiPriority w:val="0"/>
  </w:style>
  <w:style w:type="character" w:customStyle="1" w:styleId="168">
    <w:name w:val="L7 Char"/>
    <w:basedOn w:val="77"/>
    <w:qFormat/>
    <w:uiPriority w:val="0"/>
    <w:rPr>
      <w:rFonts w:eastAsia="宋体"/>
      <w:b/>
      <w:sz w:val="24"/>
      <w:lang w:val="en-US" w:eastAsia="zh-CN"/>
    </w:rPr>
  </w:style>
  <w:style w:type="character" w:customStyle="1" w:styleId="169">
    <w:name w:val="正文首行缩进 Char Char"/>
    <w:basedOn w:val="170"/>
    <w:link w:val="171"/>
    <w:qFormat/>
    <w:uiPriority w:val="0"/>
    <w:rPr>
      <w:rFonts w:ascii="宋体" w:hAnsi="宋体" w:eastAsia="宋体"/>
      <w:kern w:val="44"/>
      <w:sz w:val="44"/>
      <w:szCs w:val="24"/>
      <w:lang w:bidi="ar-SA"/>
    </w:rPr>
  </w:style>
  <w:style w:type="character" w:customStyle="1" w:styleId="170">
    <w:name w:val="Char Char181"/>
    <w:qFormat/>
    <w:uiPriority w:val="0"/>
    <w:rPr>
      <w:b/>
      <w:kern w:val="44"/>
      <w:sz w:val="44"/>
    </w:rPr>
  </w:style>
  <w:style w:type="paragraph" w:customStyle="1" w:styleId="171">
    <w:name w:val="正文首行缩进1"/>
    <w:basedOn w:val="3"/>
    <w:link w:val="169"/>
    <w:qFormat/>
    <w:uiPriority w:val="0"/>
    <w:pPr>
      <w:ind w:firstLine="420" w:firstLineChars="100"/>
    </w:pPr>
    <w:rPr>
      <w:rFonts w:ascii="宋体" w:hAnsi="宋体"/>
      <w:b/>
      <w:kern w:val="44"/>
      <w:sz w:val="44"/>
      <w:szCs w:val="24"/>
    </w:rPr>
  </w:style>
  <w:style w:type="character" w:customStyle="1" w:styleId="172">
    <w:name w:val="Char Char61"/>
    <w:basedOn w:val="77"/>
    <w:qFormat/>
    <w:uiPriority w:val="0"/>
    <w:rPr>
      <w:rFonts w:eastAsia="宋体"/>
      <w:kern w:val="2"/>
      <w:sz w:val="21"/>
      <w:lang w:val="en-US" w:eastAsia="zh-CN" w:bidi="ar-SA"/>
    </w:rPr>
  </w:style>
  <w:style w:type="character" w:customStyle="1" w:styleId="173">
    <w:name w:val="样式7 Char"/>
    <w:link w:val="174"/>
    <w:qFormat/>
    <w:uiPriority w:val="0"/>
    <w:rPr>
      <w:rFonts w:ascii="Cambria" w:hAnsi="Cambria" w:eastAsia="宋体"/>
      <w:b/>
      <w:bCs/>
      <w:color w:val="4F81BD"/>
      <w:szCs w:val="21"/>
      <w:lang w:bidi="ar-SA"/>
    </w:rPr>
  </w:style>
  <w:style w:type="paragraph" w:customStyle="1" w:styleId="174">
    <w:name w:val="样式7"/>
    <w:basedOn w:val="6"/>
    <w:link w:val="173"/>
    <w:qFormat/>
    <w:uiPriority w:val="0"/>
    <w:pPr>
      <w:widowControl/>
      <w:spacing w:before="200" w:after="0" w:line="360" w:lineRule="auto"/>
    </w:pPr>
    <w:rPr>
      <w:rFonts w:ascii="Cambria" w:hAnsi="Cambria"/>
      <w:bCs/>
      <w:color w:val="4F81BD"/>
      <w:kern w:val="0"/>
      <w:sz w:val="20"/>
    </w:rPr>
  </w:style>
  <w:style w:type="character" w:customStyle="1" w:styleId="175">
    <w:name w:val="注释标题 Char1"/>
    <w:basedOn w:val="77"/>
    <w:link w:val="16"/>
    <w:qFormat/>
    <w:uiPriority w:val="0"/>
    <w:rPr>
      <w:rFonts w:eastAsia="宋体"/>
      <w:kern w:val="2"/>
      <w:sz w:val="24"/>
      <w:lang w:val="en-US" w:eastAsia="zh-CN" w:bidi="ar-SA"/>
    </w:rPr>
  </w:style>
  <w:style w:type="character" w:customStyle="1" w:styleId="176">
    <w:name w:val="Char Char27"/>
    <w:basedOn w:val="77"/>
    <w:qFormat/>
    <w:uiPriority w:val="0"/>
    <w:rPr>
      <w:rFonts w:ascii="Arial" w:hAnsi="Arial" w:eastAsia="黑体" w:cs="Times New Roman"/>
      <w:sz w:val="24"/>
      <w:szCs w:val="24"/>
    </w:rPr>
  </w:style>
  <w:style w:type="character" w:customStyle="1" w:styleId="177">
    <w:name w:val="标题 9 Char"/>
    <w:qFormat/>
    <w:locked/>
    <w:uiPriority w:val="0"/>
    <w:rPr>
      <w:rFonts w:ascii="Arial" w:hAnsi="Arial" w:eastAsia="黑体"/>
      <w:kern w:val="2"/>
      <w:sz w:val="21"/>
      <w:lang w:val="en-US" w:eastAsia="zh-CN" w:bidi="ar-SA"/>
    </w:rPr>
  </w:style>
  <w:style w:type="character" w:customStyle="1" w:styleId="178">
    <w:name w:val="text"/>
    <w:basedOn w:val="77"/>
    <w:qFormat/>
    <w:uiPriority w:val="0"/>
  </w:style>
  <w:style w:type="character" w:customStyle="1" w:styleId="179">
    <w:name w:val="Char Char41"/>
    <w:qFormat/>
    <w:uiPriority w:val="0"/>
    <w:rPr>
      <w:rFonts w:eastAsia="宋体"/>
      <w:b/>
      <w:kern w:val="44"/>
      <w:sz w:val="44"/>
      <w:lang w:val="en-US" w:eastAsia="zh-CN"/>
    </w:rPr>
  </w:style>
  <w:style w:type="character" w:customStyle="1" w:styleId="180">
    <w:name w:val="批注主题 Char"/>
    <w:link w:val="73"/>
    <w:semiHidden/>
    <w:qFormat/>
    <w:uiPriority w:val="0"/>
    <w:rPr>
      <w:rFonts w:eastAsia="宋体"/>
      <w:b/>
      <w:bCs/>
      <w:kern w:val="2"/>
      <w:sz w:val="21"/>
      <w:lang w:val="en-US" w:eastAsia="zh-CN" w:bidi="ar-SA"/>
    </w:rPr>
  </w:style>
  <w:style w:type="character" w:customStyle="1" w:styleId="181">
    <w:name w:val="Char Char91"/>
    <w:qFormat/>
    <w:uiPriority w:val="0"/>
    <w:rPr>
      <w:rFonts w:eastAsia="宋体"/>
      <w:kern w:val="2"/>
      <w:sz w:val="24"/>
      <w:lang w:val="en-US" w:eastAsia="zh-CN"/>
    </w:rPr>
  </w:style>
  <w:style w:type="character" w:customStyle="1" w:styleId="182">
    <w:name w:val="标题 3 Char Char Char Char Char Char Char Char Char Char Char Char Char Char Char Char Char Char Char Char Char Char Char Char Char Char Char Char Char Char Char Char Char Char Char Char Char Char Char Char Char Char Char Char Char Char Char Char Char Cha"/>
    <w:basedOn w:val="77"/>
    <w:qFormat/>
    <w:uiPriority w:val="0"/>
    <w:rPr>
      <w:rFonts w:hAnsi="宋体" w:eastAsia="黑体"/>
      <w:kern w:val="2"/>
      <w:sz w:val="21"/>
      <w:lang w:val="en-US" w:eastAsia="zh-CN" w:bidi="ar-SA"/>
    </w:rPr>
  </w:style>
  <w:style w:type="character" w:customStyle="1" w:styleId="183">
    <w:name w:val="页脚 Char"/>
    <w:link w:val="184"/>
    <w:qFormat/>
    <w:uiPriority w:val="99"/>
    <w:rPr>
      <w:rFonts w:eastAsia="宋体"/>
      <w:kern w:val="2"/>
      <w:sz w:val="18"/>
      <w:szCs w:val="18"/>
      <w:lang w:val="en-US" w:eastAsia="zh-CN" w:bidi="ar-SA"/>
    </w:rPr>
  </w:style>
  <w:style w:type="paragraph" w:customStyle="1" w:styleId="184">
    <w:name w:val="页脚2"/>
    <w:basedOn w:val="1"/>
    <w:link w:val="183"/>
    <w:qFormat/>
    <w:uiPriority w:val="0"/>
    <w:pPr>
      <w:tabs>
        <w:tab w:val="center" w:pos="4153"/>
        <w:tab w:val="right" w:pos="8306"/>
      </w:tabs>
      <w:snapToGrid w:val="0"/>
      <w:jc w:val="left"/>
    </w:pPr>
    <w:rPr>
      <w:sz w:val="18"/>
      <w:szCs w:val="18"/>
    </w:rPr>
  </w:style>
  <w:style w:type="character" w:customStyle="1" w:styleId="185">
    <w:name w:val="样式18 Char"/>
    <w:basedOn w:val="186"/>
    <w:qFormat/>
    <w:uiPriority w:val="0"/>
    <w:rPr>
      <w:rFonts w:ascii="楷体" w:hAnsi="楷体" w:eastAsia="楷体" w:cs="Arial"/>
      <w:bCs/>
      <w:sz w:val="24"/>
      <w:szCs w:val="24"/>
      <w:lang w:bidi="ar-SA"/>
    </w:rPr>
  </w:style>
  <w:style w:type="character" w:customStyle="1" w:styleId="186">
    <w:name w:val="Char Char26"/>
    <w:basedOn w:val="77"/>
    <w:qFormat/>
    <w:uiPriority w:val="0"/>
    <w:rPr>
      <w:rFonts w:ascii="Arial" w:hAnsi="Arial" w:eastAsia="黑体" w:cs="Times New Roman"/>
      <w:szCs w:val="21"/>
    </w:rPr>
  </w:style>
  <w:style w:type="character" w:customStyle="1" w:styleId="187">
    <w:name w:val="引用 Char"/>
    <w:basedOn w:val="77"/>
    <w:link w:val="188"/>
    <w:qFormat/>
    <w:uiPriority w:val="0"/>
    <w:rPr>
      <w:rFonts w:ascii="Calibri" w:hAnsi="Calibri" w:eastAsia="宋体"/>
      <w:i/>
      <w:iCs/>
      <w:color w:val="000000"/>
      <w:lang w:bidi="ar-SA"/>
    </w:rPr>
  </w:style>
  <w:style w:type="paragraph" w:customStyle="1" w:styleId="188">
    <w:name w:val="引用1"/>
    <w:basedOn w:val="1"/>
    <w:next w:val="1"/>
    <w:link w:val="187"/>
    <w:qFormat/>
    <w:uiPriority w:val="0"/>
    <w:pPr>
      <w:widowControl/>
      <w:spacing w:after="200" w:line="276" w:lineRule="auto"/>
      <w:jc w:val="left"/>
    </w:pPr>
    <w:rPr>
      <w:i/>
      <w:iCs/>
      <w:color w:val="000000"/>
      <w:kern w:val="0"/>
      <w:sz w:val="20"/>
    </w:rPr>
  </w:style>
  <w:style w:type="character" w:customStyle="1" w:styleId="189">
    <w:name w:val="PIM 9 Char"/>
    <w:basedOn w:val="77"/>
    <w:qFormat/>
    <w:uiPriority w:val="0"/>
    <w:rPr>
      <w:rFonts w:ascii="Arial" w:hAnsi="Arial" w:eastAsia="黑体"/>
      <w:sz w:val="21"/>
      <w:lang w:val="en-US" w:eastAsia="zh-CN"/>
    </w:rPr>
  </w:style>
  <w:style w:type="character" w:customStyle="1" w:styleId="190">
    <w:name w:val="列表编号3 Char Char"/>
    <w:qFormat/>
    <w:uiPriority w:val="0"/>
    <w:rPr>
      <w:rFonts w:ascii="Cambria" w:hAnsi="Cambria" w:eastAsia="宋体" w:cs="Times New Roman"/>
      <w:b/>
      <w:bCs/>
      <w:color w:val="4F81BD"/>
    </w:rPr>
  </w:style>
  <w:style w:type="character" w:customStyle="1" w:styleId="191">
    <w:name w:val="cj标题5 非黑 Char"/>
    <w:link w:val="192"/>
    <w:qFormat/>
    <w:uiPriority w:val="0"/>
    <w:rPr>
      <w:rFonts w:ascii="宋体" w:hAnsi="宋体"/>
      <w:bCs/>
      <w:sz w:val="24"/>
      <w:szCs w:val="28"/>
    </w:rPr>
  </w:style>
  <w:style w:type="paragraph" w:customStyle="1" w:styleId="192">
    <w:name w:val="cj标题5 非黑"/>
    <w:basedOn w:val="1"/>
    <w:link w:val="191"/>
    <w:qFormat/>
    <w:uiPriority w:val="0"/>
    <w:pPr>
      <w:widowControl/>
      <w:tabs>
        <w:tab w:val="left" w:pos="1276"/>
        <w:tab w:val="left" w:pos="2100"/>
      </w:tabs>
      <w:spacing w:line="360" w:lineRule="auto"/>
      <w:jc w:val="left"/>
      <w:outlineLvl w:val="4"/>
    </w:pPr>
    <w:rPr>
      <w:rFonts w:ascii="宋体" w:hAnsi="宋体"/>
      <w:bCs/>
      <w:kern w:val="0"/>
      <w:sz w:val="24"/>
      <w:szCs w:val="28"/>
    </w:rPr>
  </w:style>
  <w:style w:type="character" w:customStyle="1" w:styleId="193">
    <w:name w:val="font31"/>
    <w:basedOn w:val="77"/>
    <w:qFormat/>
    <w:uiPriority w:val="0"/>
    <w:rPr>
      <w:rFonts w:hint="eastAsia" w:ascii="宋体" w:hAnsi="宋体" w:eastAsia="宋体"/>
      <w:color w:val="000000"/>
      <w:sz w:val="16"/>
      <w:szCs w:val="16"/>
      <w:u w:val="none"/>
    </w:rPr>
  </w:style>
  <w:style w:type="character" w:customStyle="1" w:styleId="194">
    <w:name w:val="标题 1[858D7CFB-ED40-4347-BF05-701D383B685F]"/>
    <w:qFormat/>
    <w:uiPriority w:val="0"/>
    <w:rPr>
      <w:rFonts w:eastAsia="宋体"/>
      <w:b/>
      <w:kern w:val="44"/>
      <w:sz w:val="44"/>
      <w:lang w:val="en-US" w:eastAsia="zh-CN"/>
    </w:rPr>
  </w:style>
  <w:style w:type="character" w:customStyle="1" w:styleId="195">
    <w:name w:val="副标题 Char"/>
    <w:link w:val="54"/>
    <w:qFormat/>
    <w:uiPriority w:val="0"/>
    <w:rPr>
      <w:rFonts w:eastAsia="宋体"/>
      <w:kern w:val="2"/>
      <w:sz w:val="21"/>
      <w:lang w:val="en-US" w:eastAsia="zh-CN" w:bidi="ar-SA"/>
    </w:rPr>
  </w:style>
  <w:style w:type="character" w:customStyle="1" w:styleId="196">
    <w:name w:val="3 Char Char"/>
    <w:qFormat/>
    <w:uiPriority w:val="0"/>
    <w:rPr>
      <w:rFonts w:eastAsia="宋体"/>
      <w:b/>
      <w:kern w:val="2"/>
      <w:sz w:val="32"/>
      <w:lang w:val="en-US" w:eastAsia="zh-CN" w:bidi="ar-SA"/>
    </w:rPr>
  </w:style>
  <w:style w:type="character" w:customStyle="1" w:styleId="197">
    <w:name w:val="55 Char1"/>
    <w:basedOn w:val="77"/>
    <w:qFormat/>
    <w:uiPriority w:val="0"/>
    <w:rPr>
      <w:rFonts w:eastAsia="宋体"/>
      <w:kern w:val="2"/>
      <w:sz w:val="24"/>
      <w:lang w:val="en-US" w:eastAsia="zh-CN" w:bidi="ar-SA"/>
    </w:rPr>
  </w:style>
  <w:style w:type="character" w:customStyle="1" w:styleId="198">
    <w:name w:val="正文缩进 Char"/>
    <w:basedOn w:val="77"/>
    <w:qFormat/>
    <w:locked/>
    <w:uiPriority w:val="0"/>
    <w:rPr>
      <w:rFonts w:eastAsia="宋体"/>
      <w:kern w:val="2"/>
      <w:sz w:val="21"/>
      <w:lang w:val="en-US" w:eastAsia="zh-CN" w:bidi="ar-SA"/>
    </w:rPr>
  </w:style>
  <w:style w:type="character" w:customStyle="1" w:styleId="199">
    <w:name w:val="正文文本 Char1"/>
    <w:basedOn w:val="77"/>
    <w:link w:val="3"/>
    <w:qFormat/>
    <w:uiPriority w:val="0"/>
    <w:rPr>
      <w:rFonts w:eastAsia="宋体"/>
      <w:kern w:val="2"/>
      <w:sz w:val="21"/>
      <w:lang w:val="en-US" w:eastAsia="zh-CN" w:bidi="ar-SA"/>
    </w:rPr>
  </w:style>
  <w:style w:type="character" w:customStyle="1" w:styleId="200">
    <w:name w:val="Title Char"/>
    <w:qFormat/>
    <w:locked/>
    <w:uiPriority w:val="0"/>
    <w:rPr>
      <w:rFonts w:ascii="Cambria" w:hAnsi="Cambria" w:cs="Times New Roman"/>
      <w:b/>
      <w:bCs/>
      <w:kern w:val="2"/>
      <w:sz w:val="32"/>
      <w:szCs w:val="32"/>
    </w:rPr>
  </w:style>
  <w:style w:type="character" w:customStyle="1" w:styleId="201">
    <w:name w:val="Char Char271"/>
    <w:basedOn w:val="77"/>
    <w:qFormat/>
    <w:uiPriority w:val="0"/>
    <w:rPr>
      <w:rFonts w:ascii="Times New Roman" w:hAnsi="Times New Roman" w:eastAsia="宋体" w:cs="Times New Roman"/>
      <w:kern w:val="0"/>
      <w:sz w:val="24"/>
      <w:szCs w:val="20"/>
    </w:rPr>
  </w:style>
  <w:style w:type="character" w:customStyle="1" w:styleId="202">
    <w:name w:val="样式 正文缩进 + 黑色 Char Char"/>
    <w:basedOn w:val="203"/>
    <w:qFormat/>
    <w:uiPriority w:val="0"/>
    <w:rPr>
      <w:rFonts w:ascii="Arial" w:hAnsi="Arial" w:eastAsia="宋体"/>
      <w:color w:val="000000"/>
      <w:kern w:val="2"/>
      <w:sz w:val="28"/>
      <w:szCs w:val="28"/>
      <w:lang w:val="en-US" w:eastAsia="zh-CN" w:bidi="ar-SA"/>
    </w:rPr>
  </w:style>
  <w:style w:type="character" w:customStyle="1" w:styleId="203">
    <w:name w:val="Char Char Char"/>
    <w:basedOn w:val="77"/>
    <w:qFormat/>
    <w:uiPriority w:val="0"/>
    <w:rPr>
      <w:rFonts w:ascii="Arial" w:hAnsi="Arial" w:eastAsia="黑体"/>
      <w:b/>
      <w:kern w:val="2"/>
      <w:sz w:val="32"/>
      <w:lang w:val="en-US" w:eastAsia="zh-CN"/>
    </w:rPr>
  </w:style>
  <w:style w:type="character" w:customStyle="1" w:styleId="204">
    <w:name w:val="Char Char8"/>
    <w:qFormat/>
    <w:uiPriority w:val="0"/>
    <w:rPr>
      <w:rFonts w:eastAsia="宋体"/>
      <w:kern w:val="2"/>
      <w:sz w:val="21"/>
      <w:lang w:val="en-US" w:eastAsia="zh-CN"/>
    </w:rPr>
  </w:style>
  <w:style w:type="character" w:customStyle="1" w:styleId="205">
    <w:name w:val="font101"/>
    <w:basedOn w:val="77"/>
    <w:qFormat/>
    <w:uiPriority w:val="0"/>
    <w:rPr>
      <w:rFonts w:hint="default" w:ascii="Arial" w:hAnsi="Arial" w:cs="Arial"/>
      <w:color w:val="000000"/>
      <w:sz w:val="16"/>
      <w:szCs w:val="16"/>
      <w:u w:val="none"/>
    </w:rPr>
  </w:style>
  <w:style w:type="character" w:customStyle="1" w:styleId="206">
    <w:name w:val="Body Text Indent Char"/>
    <w:qFormat/>
    <w:locked/>
    <w:uiPriority w:val="0"/>
    <w:rPr>
      <w:rFonts w:eastAsia="宋体"/>
      <w:sz w:val="24"/>
    </w:rPr>
  </w:style>
  <w:style w:type="character" w:customStyle="1" w:styleId="207">
    <w:name w:val="Char Char10"/>
    <w:basedOn w:val="77"/>
    <w:qFormat/>
    <w:uiPriority w:val="0"/>
    <w:rPr>
      <w:rFonts w:eastAsia="宋体"/>
      <w:kern w:val="2"/>
      <w:sz w:val="18"/>
      <w:lang w:val="en-US" w:eastAsia="zh-CN"/>
    </w:rPr>
  </w:style>
  <w:style w:type="character" w:customStyle="1" w:styleId="208">
    <w:name w:val="Char Char2"/>
    <w:qFormat/>
    <w:uiPriority w:val="0"/>
    <w:rPr>
      <w:rFonts w:ascii="宋体" w:eastAsia="宋体"/>
      <w:color w:val="000000"/>
      <w:kern w:val="2"/>
      <w:sz w:val="22"/>
      <w:lang w:val="en-US" w:eastAsia="zh-CN"/>
    </w:rPr>
  </w:style>
  <w:style w:type="character" w:customStyle="1" w:styleId="209">
    <w:name w:val="标题 4 Char"/>
    <w:qFormat/>
    <w:uiPriority w:val="0"/>
    <w:rPr>
      <w:rFonts w:ascii="Arial" w:hAnsi="Arial" w:eastAsia="黑体"/>
      <w:b/>
      <w:kern w:val="2"/>
      <w:sz w:val="28"/>
      <w:lang w:val="en-US" w:eastAsia="zh-CN" w:bidi="ar-SA"/>
    </w:rPr>
  </w:style>
  <w:style w:type="character" w:customStyle="1" w:styleId="210">
    <w:name w:val="正文文本 3 Char"/>
    <w:basedOn w:val="77"/>
    <w:link w:val="27"/>
    <w:qFormat/>
    <w:uiPriority w:val="0"/>
    <w:rPr>
      <w:rFonts w:ascii="宋体" w:eastAsia="宋体"/>
      <w:kern w:val="2"/>
      <w:sz w:val="24"/>
      <w:lang w:val="en-US" w:eastAsia="zh-CN" w:bidi="ar-SA"/>
    </w:rPr>
  </w:style>
  <w:style w:type="character" w:customStyle="1" w:styleId="211">
    <w:name w:val="font161"/>
    <w:basedOn w:val="77"/>
    <w:qFormat/>
    <w:uiPriority w:val="0"/>
    <w:rPr>
      <w:b/>
      <w:sz w:val="32"/>
    </w:rPr>
  </w:style>
  <w:style w:type="character" w:customStyle="1" w:styleId="212">
    <w:name w:val="普通文字 Char Char4"/>
    <w:basedOn w:val="77"/>
    <w:qFormat/>
    <w:uiPriority w:val="0"/>
    <w:rPr>
      <w:rFonts w:ascii="宋体" w:hAnsi="Courier New" w:eastAsia="宋体"/>
      <w:kern w:val="2"/>
      <w:sz w:val="21"/>
      <w:lang w:val="en-US" w:eastAsia="zh-CN" w:bidi="ar-SA"/>
    </w:rPr>
  </w:style>
  <w:style w:type="character" w:customStyle="1" w:styleId="213">
    <w:name w:val="标题 1 1 Char1"/>
    <w:basedOn w:val="77"/>
    <w:qFormat/>
    <w:uiPriority w:val="0"/>
    <w:rPr>
      <w:rFonts w:ascii="宋体" w:eastAsia="宋体"/>
      <w:b/>
      <w:kern w:val="44"/>
      <w:sz w:val="36"/>
      <w:lang w:val="en-US" w:eastAsia="zh-CN" w:bidi="ar-SA"/>
    </w:rPr>
  </w:style>
  <w:style w:type="character" w:customStyle="1" w:styleId="214">
    <w:name w:val="正文文本 2 Char Char"/>
    <w:basedOn w:val="77"/>
    <w:link w:val="215"/>
    <w:qFormat/>
    <w:uiPriority w:val="0"/>
    <w:rPr>
      <w:rFonts w:eastAsia="宋体"/>
      <w:kern w:val="2"/>
      <w:sz w:val="21"/>
      <w:lang w:val="en-US" w:eastAsia="zh-CN" w:bidi="ar-SA"/>
    </w:rPr>
  </w:style>
  <w:style w:type="paragraph" w:customStyle="1" w:styleId="215">
    <w:name w:val="正文文本 21"/>
    <w:basedOn w:val="1"/>
    <w:link w:val="214"/>
    <w:qFormat/>
    <w:uiPriority w:val="0"/>
    <w:pPr>
      <w:autoSpaceDE w:val="0"/>
      <w:autoSpaceDN w:val="0"/>
      <w:adjustRightInd w:val="0"/>
      <w:ind w:left="525" w:firstLine="525"/>
      <w:textAlignment w:val="baseline"/>
    </w:pPr>
  </w:style>
  <w:style w:type="character" w:customStyle="1" w:styleId="216">
    <w:name w:val="列表编号3 Char"/>
    <w:basedOn w:val="77"/>
    <w:qFormat/>
    <w:uiPriority w:val="0"/>
    <w:rPr>
      <w:rFonts w:eastAsia="楷体_GB2312"/>
      <w:kern w:val="2"/>
      <w:sz w:val="28"/>
      <w:lang w:val="en-US" w:eastAsia="zh-CN" w:bidi="ar-SA"/>
    </w:rPr>
  </w:style>
  <w:style w:type="character" w:customStyle="1" w:styleId="217">
    <w:name w:val="样式1 Char"/>
    <w:link w:val="218"/>
    <w:qFormat/>
    <w:uiPriority w:val="0"/>
    <w:rPr>
      <w:rFonts w:eastAsia="宋体"/>
      <w:kern w:val="24"/>
      <w:sz w:val="24"/>
      <w:lang w:val="en-US" w:eastAsia="zh-CN" w:bidi="ar-SA"/>
    </w:rPr>
  </w:style>
  <w:style w:type="paragraph" w:customStyle="1" w:styleId="218">
    <w:name w:val="样式1"/>
    <w:basedOn w:val="4"/>
    <w:link w:val="217"/>
    <w:qFormat/>
    <w:uiPriority w:val="0"/>
    <w:pPr>
      <w:keepNext w:val="0"/>
      <w:keepLines w:val="0"/>
      <w:tabs>
        <w:tab w:val="left" w:pos="360"/>
        <w:tab w:val="left" w:pos="425"/>
      </w:tabs>
      <w:autoSpaceDE w:val="0"/>
      <w:autoSpaceDN w:val="0"/>
      <w:adjustRightInd w:val="0"/>
      <w:spacing w:before="0" w:after="0" w:line="360" w:lineRule="auto"/>
      <w:ind w:left="425" w:hanging="425"/>
      <w:textAlignment w:val="baseline"/>
      <w:outlineLvl w:val="9"/>
    </w:pPr>
    <w:rPr>
      <w:b w:val="0"/>
      <w:kern w:val="24"/>
      <w:sz w:val="24"/>
    </w:rPr>
  </w:style>
  <w:style w:type="character" w:customStyle="1" w:styleId="219">
    <w:name w:val="标题 1.1 Char2"/>
    <w:qFormat/>
    <w:uiPriority w:val="0"/>
    <w:rPr>
      <w:rFonts w:ascii="Arial" w:hAnsi="Arial" w:eastAsia="黑体"/>
      <w:b/>
      <w:kern w:val="2"/>
      <w:sz w:val="32"/>
      <w:lang w:val="en-US" w:eastAsia="zh-CN" w:bidi="ar-SA"/>
    </w:rPr>
  </w:style>
  <w:style w:type="character" w:customStyle="1" w:styleId="220">
    <w:name w:val="Char Char23"/>
    <w:basedOn w:val="77"/>
    <w:qFormat/>
    <w:locked/>
    <w:uiPriority w:val="0"/>
    <w:rPr>
      <w:rFonts w:ascii="Calibri" w:hAnsi="Calibri" w:eastAsia="宋体"/>
      <w:b/>
      <w:bCs/>
      <w:kern w:val="44"/>
      <w:sz w:val="28"/>
      <w:szCs w:val="44"/>
      <w:lang w:val="en-US" w:eastAsia="zh-CN" w:bidi="ar-SA"/>
    </w:rPr>
  </w:style>
  <w:style w:type="character" w:customStyle="1" w:styleId="221">
    <w:name w:val="55 Char"/>
    <w:basedOn w:val="77"/>
    <w:qFormat/>
    <w:uiPriority w:val="0"/>
    <w:rPr>
      <w:rFonts w:eastAsia="宋体"/>
      <w:kern w:val="2"/>
      <w:sz w:val="24"/>
      <w:lang w:val="en-US" w:eastAsia="zh-CN" w:bidi="ar-SA"/>
    </w:rPr>
  </w:style>
  <w:style w:type="character" w:customStyle="1" w:styleId="222">
    <w:name w:val="Char Char"/>
    <w:link w:val="223"/>
    <w:qFormat/>
    <w:uiPriority w:val="0"/>
    <w:rPr>
      <w:rFonts w:ascii="仿宋_GB2312" w:eastAsia="仿宋_GB2312"/>
      <w:b/>
      <w:kern w:val="2"/>
      <w:sz w:val="32"/>
      <w:szCs w:val="32"/>
      <w:lang w:val="en-US" w:eastAsia="zh-CN" w:bidi="ar-SA"/>
    </w:rPr>
  </w:style>
  <w:style w:type="paragraph" w:customStyle="1" w:styleId="223">
    <w:name w:val="Char21"/>
    <w:basedOn w:val="1"/>
    <w:link w:val="222"/>
    <w:qFormat/>
    <w:uiPriority w:val="0"/>
    <w:rPr>
      <w:rFonts w:ascii="仿宋_GB2312" w:eastAsia="仿宋_GB2312"/>
      <w:b/>
      <w:sz w:val="32"/>
      <w:szCs w:val="32"/>
    </w:rPr>
  </w:style>
  <w:style w:type="character" w:customStyle="1" w:styleId="224">
    <w:name w:val="标题3 Char Char"/>
    <w:basedOn w:val="225"/>
    <w:qFormat/>
    <w:uiPriority w:val="0"/>
    <w:rPr>
      <w:rFonts w:ascii="宋体" w:eastAsia="宋体"/>
      <w:kern w:val="44"/>
      <w:sz w:val="24"/>
      <w:lang w:val="en-US" w:eastAsia="zh-CN" w:bidi="ar-SA"/>
    </w:rPr>
  </w:style>
  <w:style w:type="character" w:customStyle="1" w:styleId="225">
    <w:name w:val="标题 1 Char"/>
    <w:basedOn w:val="77"/>
    <w:qFormat/>
    <w:uiPriority w:val="0"/>
    <w:rPr>
      <w:rFonts w:ascii="宋体" w:eastAsia="宋体"/>
      <w:b/>
      <w:kern w:val="44"/>
      <w:sz w:val="36"/>
      <w:lang w:val="en-US" w:eastAsia="zh-CN" w:bidi="ar-SA"/>
    </w:rPr>
  </w:style>
  <w:style w:type="character" w:customStyle="1" w:styleId="226">
    <w:name w:val="段落 Char Char"/>
    <w:basedOn w:val="77"/>
    <w:qFormat/>
    <w:uiPriority w:val="0"/>
    <w:rPr>
      <w:rFonts w:ascii="宋体" w:eastAsia="宋体"/>
      <w:color w:val="000000"/>
      <w:kern w:val="2"/>
      <w:sz w:val="21"/>
      <w:szCs w:val="24"/>
      <w:lang w:val="en-US" w:eastAsia="zh-CN" w:bidi="ar-SA"/>
    </w:rPr>
  </w:style>
  <w:style w:type="character" w:customStyle="1" w:styleId="227">
    <w:name w:val="明显强调1"/>
    <w:qFormat/>
    <w:uiPriority w:val="0"/>
    <w:rPr>
      <w:b/>
      <w:bCs/>
      <w:i/>
      <w:iCs/>
      <w:color w:val="4F81BD"/>
    </w:rPr>
  </w:style>
  <w:style w:type="character" w:customStyle="1" w:styleId="228">
    <w:name w:val="发布"/>
    <w:qFormat/>
    <w:uiPriority w:val="0"/>
    <w:rPr>
      <w:rFonts w:ascii="黑体" w:eastAsia="黑体"/>
      <w:spacing w:val="22"/>
      <w:w w:val="100"/>
      <w:position w:val="3"/>
      <w:sz w:val="28"/>
    </w:rPr>
  </w:style>
  <w:style w:type="character" w:customStyle="1" w:styleId="229">
    <w:name w:val="标题 3 Char Char"/>
    <w:qFormat/>
    <w:uiPriority w:val="0"/>
    <w:rPr>
      <w:rFonts w:eastAsia="宋体"/>
      <w:b/>
      <w:kern w:val="2"/>
      <w:sz w:val="32"/>
      <w:lang w:val="en-US" w:eastAsia="zh-CN"/>
    </w:rPr>
  </w:style>
  <w:style w:type="character" w:customStyle="1" w:styleId="230">
    <w:name w:val="标题 Char3"/>
    <w:qFormat/>
    <w:uiPriority w:val="0"/>
    <w:rPr>
      <w:rFonts w:ascii="文新字海-粗楷" w:hAnsi="PMingLiU" w:eastAsia="文新字海-粗楷"/>
      <w:bCs/>
      <w:sz w:val="32"/>
      <w:szCs w:val="32"/>
      <w:lang w:bidi="ar-SA"/>
    </w:rPr>
  </w:style>
  <w:style w:type="character" w:customStyle="1" w:styleId="231">
    <w:name w:val="普通文字 Char"/>
    <w:basedOn w:val="77"/>
    <w:qFormat/>
    <w:uiPriority w:val="0"/>
    <w:rPr>
      <w:rFonts w:ascii="宋体" w:hAnsi="Courier New" w:eastAsia="宋体"/>
      <w:kern w:val="2"/>
      <w:sz w:val="21"/>
      <w:lang w:val="en-US" w:eastAsia="zh-CN"/>
    </w:rPr>
  </w:style>
  <w:style w:type="character" w:customStyle="1" w:styleId="232">
    <w:name w:val="样式4 Char"/>
    <w:link w:val="233"/>
    <w:qFormat/>
    <w:uiPriority w:val="0"/>
    <w:rPr>
      <w:rFonts w:ascii="Cambria" w:hAnsi="Cambria" w:eastAsia="宋体"/>
      <w:b/>
      <w:bCs/>
      <w:color w:val="4F81BD"/>
      <w:szCs w:val="21"/>
      <w:lang w:bidi="ar-SA"/>
    </w:rPr>
  </w:style>
  <w:style w:type="paragraph" w:customStyle="1" w:styleId="233">
    <w:name w:val="样式4"/>
    <w:basedOn w:val="6"/>
    <w:link w:val="232"/>
    <w:qFormat/>
    <w:uiPriority w:val="0"/>
    <w:pPr>
      <w:widowControl/>
      <w:spacing w:before="200" w:after="0" w:line="360" w:lineRule="auto"/>
      <w:jc w:val="left"/>
    </w:pPr>
    <w:rPr>
      <w:rFonts w:ascii="Cambria" w:hAnsi="Cambria"/>
      <w:bCs/>
      <w:color w:val="4F81BD"/>
      <w:kern w:val="0"/>
      <w:sz w:val="20"/>
    </w:rPr>
  </w:style>
  <w:style w:type="character" w:customStyle="1" w:styleId="234">
    <w:name w:val="Char Char7"/>
    <w:basedOn w:val="77"/>
    <w:qFormat/>
    <w:uiPriority w:val="0"/>
    <w:rPr>
      <w:rFonts w:eastAsia="宋体"/>
      <w:kern w:val="2"/>
      <w:sz w:val="18"/>
      <w:lang w:val="en-US" w:eastAsia="zh-CN" w:bidi="ar-SA"/>
    </w:rPr>
  </w:style>
  <w:style w:type="character" w:customStyle="1" w:styleId="235">
    <w:name w:val="页眉 Char"/>
    <w:basedOn w:val="77"/>
    <w:link w:val="47"/>
    <w:qFormat/>
    <w:locked/>
    <w:uiPriority w:val="0"/>
    <w:rPr>
      <w:rFonts w:eastAsia="宋体"/>
      <w:kern w:val="2"/>
      <w:sz w:val="18"/>
      <w:lang w:val="en-US" w:eastAsia="zh-CN" w:bidi="ar-SA"/>
    </w:rPr>
  </w:style>
  <w:style w:type="character" w:customStyle="1" w:styleId="236">
    <w:name w:val="文档结构图 Char Char"/>
    <w:basedOn w:val="77"/>
    <w:link w:val="237"/>
    <w:qFormat/>
    <w:uiPriority w:val="0"/>
    <w:rPr>
      <w:rFonts w:eastAsia="宋体"/>
      <w:kern w:val="2"/>
      <w:sz w:val="21"/>
      <w:lang w:val="en-US" w:eastAsia="zh-CN" w:bidi="ar-SA"/>
    </w:rPr>
  </w:style>
  <w:style w:type="paragraph" w:customStyle="1" w:styleId="237">
    <w:name w:val="文档结构图11"/>
    <w:basedOn w:val="1"/>
    <w:link w:val="236"/>
    <w:qFormat/>
    <w:uiPriority w:val="0"/>
    <w:pPr>
      <w:shd w:val="clear" w:color="auto" w:fill="000080"/>
      <w:autoSpaceDE w:val="0"/>
      <w:autoSpaceDN w:val="0"/>
      <w:adjustRightInd w:val="0"/>
      <w:textAlignment w:val="baseline"/>
    </w:pPr>
  </w:style>
  <w:style w:type="character" w:customStyle="1" w:styleId="238">
    <w:name w:val="样式三[858D7CFB-ED40-4347-BF05-701D383B685F]1"/>
    <w:qFormat/>
    <w:uiPriority w:val="0"/>
    <w:rPr>
      <w:rFonts w:eastAsia="宋体"/>
      <w:color w:val="FF0000"/>
      <w:kern w:val="2"/>
      <w:sz w:val="24"/>
      <w:lang w:val="en-US" w:eastAsia="zh-CN"/>
    </w:rPr>
  </w:style>
  <w:style w:type="character" w:customStyle="1" w:styleId="239">
    <w:name w:val="正文文本 3 Char Char"/>
    <w:basedOn w:val="77"/>
    <w:link w:val="240"/>
    <w:qFormat/>
    <w:uiPriority w:val="0"/>
    <w:rPr>
      <w:rFonts w:ascii="Arial" w:hAnsi="Arial"/>
      <w:color w:val="FF00FF"/>
      <w:sz w:val="22"/>
      <w:lang w:bidi="ar-SA"/>
    </w:rPr>
  </w:style>
  <w:style w:type="paragraph" w:customStyle="1" w:styleId="240">
    <w:name w:val="正文文本 31"/>
    <w:basedOn w:val="1"/>
    <w:link w:val="239"/>
    <w:qFormat/>
    <w:uiPriority w:val="0"/>
    <w:pPr>
      <w:widowControl/>
      <w:spacing w:line="240" w:lineRule="exact"/>
    </w:pPr>
    <w:rPr>
      <w:rFonts w:ascii="Arial" w:hAnsi="Arial" w:eastAsia="Times New Roman"/>
      <w:color w:val="FF00FF"/>
      <w:kern w:val="0"/>
      <w:sz w:val="22"/>
    </w:rPr>
  </w:style>
  <w:style w:type="character" w:customStyle="1" w:styleId="241">
    <w:name w:val="Char Char29"/>
    <w:basedOn w:val="77"/>
    <w:qFormat/>
    <w:uiPriority w:val="0"/>
    <w:rPr>
      <w:rFonts w:ascii="Times New Roman" w:hAnsi="Times New Roman" w:eastAsia="宋体" w:cs="Times New Roman"/>
      <w:kern w:val="0"/>
      <w:sz w:val="24"/>
      <w:szCs w:val="20"/>
    </w:rPr>
  </w:style>
  <w:style w:type="character" w:customStyle="1" w:styleId="242">
    <w:name w:val="font21"/>
    <w:basedOn w:val="77"/>
    <w:qFormat/>
    <w:uiPriority w:val="0"/>
    <w:rPr>
      <w:rFonts w:hint="default" w:ascii="Times New Roman" w:hAnsi="Times New Roman" w:cs="Times New Roman"/>
      <w:color w:val="000000"/>
      <w:sz w:val="16"/>
      <w:szCs w:val="16"/>
      <w:u w:val="none"/>
    </w:rPr>
  </w:style>
  <w:style w:type="character" w:customStyle="1" w:styleId="243">
    <w:name w:val="标题 1 1 Char Char"/>
    <w:basedOn w:val="77"/>
    <w:qFormat/>
    <w:uiPriority w:val="0"/>
    <w:rPr>
      <w:rFonts w:eastAsia="宋体"/>
      <w:b/>
      <w:kern w:val="44"/>
      <w:sz w:val="44"/>
      <w:lang w:val="en-US" w:eastAsia="zh-CN"/>
    </w:rPr>
  </w:style>
  <w:style w:type="character" w:customStyle="1" w:styleId="244">
    <w:name w:val="签名 Char Char"/>
    <w:basedOn w:val="77"/>
    <w:link w:val="245"/>
    <w:qFormat/>
    <w:uiPriority w:val="0"/>
    <w:rPr>
      <w:rFonts w:ascii="Arial" w:hAnsi="Arial"/>
      <w:sz w:val="24"/>
      <w:lang w:eastAsia="en-US" w:bidi="ar-SA"/>
    </w:rPr>
  </w:style>
  <w:style w:type="paragraph" w:customStyle="1" w:styleId="245">
    <w:name w:val="签名1"/>
    <w:basedOn w:val="1"/>
    <w:link w:val="244"/>
    <w:qFormat/>
    <w:uiPriority w:val="0"/>
    <w:pPr>
      <w:keepLines/>
      <w:widowControl/>
      <w:tabs>
        <w:tab w:val="left" w:pos="4536"/>
      </w:tabs>
      <w:spacing w:before="960" w:after="480"/>
      <w:jc w:val="left"/>
    </w:pPr>
    <w:rPr>
      <w:rFonts w:ascii="Arial" w:hAnsi="Arial" w:eastAsia="Times New Roman"/>
      <w:kern w:val="0"/>
      <w:sz w:val="24"/>
      <w:lang w:eastAsia="en-US"/>
    </w:rPr>
  </w:style>
  <w:style w:type="character" w:customStyle="1" w:styleId="246">
    <w:name w:val="Char Char261"/>
    <w:basedOn w:val="77"/>
    <w:qFormat/>
    <w:uiPriority w:val="0"/>
    <w:rPr>
      <w:rFonts w:ascii="Times New Roman" w:hAnsi="Times New Roman" w:eastAsia="宋体" w:cs="Times New Roman"/>
      <w:kern w:val="0"/>
      <w:sz w:val="24"/>
      <w:szCs w:val="20"/>
    </w:rPr>
  </w:style>
  <w:style w:type="character" w:customStyle="1" w:styleId="247">
    <w:name w:val="正文首行缩进 Char"/>
    <w:basedOn w:val="170"/>
    <w:link w:val="2"/>
    <w:qFormat/>
    <w:uiPriority w:val="0"/>
    <w:rPr>
      <w:rFonts w:eastAsia="宋体"/>
      <w:kern w:val="2"/>
      <w:sz w:val="21"/>
      <w:szCs w:val="24"/>
      <w:lang w:val="en-US" w:eastAsia="zh-CN" w:bidi="ar-SA"/>
    </w:rPr>
  </w:style>
  <w:style w:type="character" w:customStyle="1" w:styleId="248">
    <w:name w:val="16"/>
    <w:basedOn w:val="77"/>
    <w:qFormat/>
    <w:uiPriority w:val="0"/>
    <w:rPr>
      <w:rFonts w:hint="default" w:ascii="Arial" w:hAnsi="Arial" w:cs="Arial"/>
      <w:color w:val="000000"/>
      <w:sz w:val="20"/>
      <w:szCs w:val="20"/>
      <w:u w:val="none"/>
    </w:rPr>
  </w:style>
  <w:style w:type="character" w:customStyle="1" w:styleId="249">
    <w:name w:val="标题 2 Char2"/>
    <w:qFormat/>
    <w:uiPriority w:val="0"/>
    <w:rPr>
      <w:rFonts w:ascii="Arial" w:hAnsi="Arial" w:eastAsia="黑体"/>
      <w:b/>
      <w:kern w:val="2"/>
      <w:sz w:val="32"/>
      <w:lang w:val="en-US" w:eastAsia="zh-CN"/>
    </w:rPr>
  </w:style>
  <w:style w:type="character" w:customStyle="1" w:styleId="250">
    <w:name w:val="样式5 Char"/>
    <w:link w:val="251"/>
    <w:qFormat/>
    <w:uiPriority w:val="0"/>
    <w:rPr>
      <w:rFonts w:ascii="宋体" w:hAnsi="宋体" w:eastAsia="宋体"/>
      <w:b/>
      <w:bCs/>
      <w:szCs w:val="21"/>
      <w:lang w:bidi="ar-SA"/>
    </w:rPr>
  </w:style>
  <w:style w:type="paragraph" w:customStyle="1" w:styleId="251">
    <w:name w:val="样式5"/>
    <w:basedOn w:val="1"/>
    <w:link w:val="250"/>
    <w:qFormat/>
    <w:uiPriority w:val="0"/>
    <w:pPr>
      <w:widowControl/>
      <w:spacing w:after="200" w:line="360" w:lineRule="auto"/>
      <w:jc w:val="left"/>
    </w:pPr>
    <w:rPr>
      <w:rFonts w:ascii="宋体" w:hAnsi="宋体"/>
      <w:b/>
      <w:bCs/>
      <w:kern w:val="0"/>
      <w:sz w:val="20"/>
    </w:rPr>
  </w:style>
  <w:style w:type="character" w:customStyle="1" w:styleId="252">
    <w:name w:val="列出段落 Char"/>
    <w:link w:val="253"/>
    <w:qFormat/>
    <w:locked/>
    <w:uiPriority w:val="0"/>
    <w:rPr>
      <w:rFonts w:ascii="Calibri" w:hAnsi="Calibri" w:eastAsia="宋体"/>
      <w:kern w:val="2"/>
      <w:sz w:val="21"/>
      <w:szCs w:val="22"/>
      <w:lang w:val="en-US" w:eastAsia="zh-CN" w:bidi="ar-SA"/>
    </w:rPr>
  </w:style>
  <w:style w:type="paragraph" w:customStyle="1" w:styleId="253">
    <w:name w:val="列出段落1"/>
    <w:basedOn w:val="1"/>
    <w:link w:val="252"/>
    <w:qFormat/>
    <w:uiPriority w:val="0"/>
    <w:pPr>
      <w:ind w:firstLine="420" w:firstLineChars="200"/>
    </w:pPr>
    <w:rPr>
      <w:szCs w:val="22"/>
    </w:rPr>
  </w:style>
  <w:style w:type="character" w:customStyle="1" w:styleId="254">
    <w:name w:val="日期 Char Char"/>
    <w:basedOn w:val="77"/>
    <w:link w:val="255"/>
    <w:qFormat/>
    <w:uiPriority w:val="0"/>
    <w:rPr>
      <w:szCs w:val="24"/>
      <w:lang w:bidi="ar-SA"/>
    </w:rPr>
  </w:style>
  <w:style w:type="paragraph" w:customStyle="1" w:styleId="255">
    <w:name w:val="日期1"/>
    <w:basedOn w:val="1"/>
    <w:next w:val="1"/>
    <w:link w:val="254"/>
    <w:qFormat/>
    <w:uiPriority w:val="0"/>
    <w:pPr>
      <w:ind w:left="100" w:leftChars="2500"/>
    </w:pPr>
    <w:rPr>
      <w:rFonts w:eastAsia="Times New Roman"/>
      <w:kern w:val="0"/>
      <w:sz w:val="20"/>
      <w:szCs w:val="24"/>
    </w:rPr>
  </w:style>
  <w:style w:type="character" w:customStyle="1" w:styleId="256">
    <w:name w:val="Char Char28"/>
    <w:basedOn w:val="77"/>
    <w:qFormat/>
    <w:uiPriority w:val="0"/>
    <w:rPr>
      <w:rFonts w:ascii="Times New Roman" w:hAnsi="Times New Roman" w:eastAsia="宋体" w:cs="Times New Roman"/>
      <w:b/>
      <w:bCs/>
      <w:sz w:val="24"/>
      <w:szCs w:val="24"/>
    </w:rPr>
  </w:style>
  <w:style w:type="character" w:customStyle="1" w:styleId="257">
    <w:name w:val="样式13 Char"/>
    <w:basedOn w:val="77"/>
    <w:qFormat/>
    <w:uiPriority w:val="0"/>
    <w:rPr>
      <w:rFonts w:ascii="文新字海-粗楷" w:hAnsi="Times New Roman" w:eastAsia="文新字海-粗楷" w:cs="Times New Roman"/>
      <w:b/>
      <w:bCs/>
      <w:kern w:val="0"/>
      <w:sz w:val="30"/>
      <w:szCs w:val="30"/>
      <w:lang w:val="en-US" w:eastAsia="zh-CN" w:bidi="ar-SA"/>
    </w:rPr>
  </w:style>
  <w:style w:type="character" w:customStyle="1" w:styleId="258">
    <w:name w:val="日期 Char1"/>
    <w:basedOn w:val="77"/>
    <w:qFormat/>
    <w:uiPriority w:val="0"/>
    <w:rPr>
      <w:rFonts w:ascii="Calibri" w:hAnsi="Calibri" w:eastAsia="宋体" w:cs="Times New Roman"/>
      <w:kern w:val="0"/>
      <w:sz w:val="22"/>
      <w:lang w:eastAsia="en-US"/>
    </w:rPr>
  </w:style>
  <w:style w:type="character" w:customStyle="1" w:styleId="259">
    <w:name w:val="样式3 Char"/>
    <w:link w:val="260"/>
    <w:qFormat/>
    <w:uiPriority w:val="0"/>
    <w:rPr>
      <w:rFonts w:ascii="Tahoma" w:hAnsi="Tahoma" w:eastAsia="宋体"/>
      <w:kern w:val="2"/>
      <w:sz w:val="28"/>
      <w:lang w:val="en-US" w:eastAsia="zh-CN" w:bidi="ar-SA"/>
    </w:rPr>
  </w:style>
  <w:style w:type="paragraph" w:customStyle="1" w:styleId="260">
    <w:name w:val="样式3"/>
    <w:basedOn w:val="6"/>
    <w:next w:val="1"/>
    <w:link w:val="259"/>
    <w:qFormat/>
    <w:uiPriority w:val="0"/>
    <w:pPr>
      <w:tabs>
        <w:tab w:val="left" w:pos="709"/>
      </w:tabs>
      <w:spacing w:before="0" w:after="0" w:line="240" w:lineRule="auto"/>
      <w:ind w:left="709" w:hanging="709"/>
    </w:pPr>
    <w:rPr>
      <w:rFonts w:ascii="Tahoma" w:hAnsi="Tahoma"/>
      <w:b w:val="0"/>
      <w:sz w:val="28"/>
    </w:rPr>
  </w:style>
  <w:style w:type="character" w:customStyle="1" w:styleId="261">
    <w:name w:val="正文缩进 Char Char Char Char1"/>
    <w:basedOn w:val="77"/>
    <w:qFormat/>
    <w:uiPriority w:val="0"/>
    <w:rPr>
      <w:rFonts w:ascii="宋体" w:eastAsia="宋体"/>
      <w:sz w:val="34"/>
      <w:lang w:val="en-US" w:eastAsia="zh-CN" w:bidi="ar-SA"/>
    </w:rPr>
  </w:style>
  <w:style w:type="character" w:customStyle="1" w:styleId="262">
    <w:name w:val="第六层条 Char1"/>
    <w:basedOn w:val="77"/>
    <w:qFormat/>
    <w:uiPriority w:val="0"/>
    <w:rPr>
      <w:rFonts w:eastAsia="宋体"/>
      <w:b/>
      <w:kern w:val="2"/>
      <w:sz w:val="24"/>
      <w:lang w:val="en-US" w:eastAsia="zh-CN" w:bidi="ar-SA"/>
    </w:rPr>
  </w:style>
  <w:style w:type="character" w:customStyle="1" w:styleId="263">
    <w:name w:val="表格文字_R4 Char1"/>
    <w:basedOn w:val="77"/>
    <w:qFormat/>
    <w:uiPriority w:val="0"/>
    <w:rPr>
      <w:rFonts w:ascii="Arial" w:hAnsi="Arial" w:eastAsia="黑体"/>
      <w:kern w:val="2"/>
      <w:sz w:val="24"/>
      <w:lang w:val="en-US" w:eastAsia="zh-CN" w:bidi="ar-SA"/>
    </w:rPr>
  </w:style>
  <w:style w:type="character" w:customStyle="1" w:styleId="264">
    <w:name w:val="Char Char32"/>
    <w:basedOn w:val="77"/>
    <w:qFormat/>
    <w:uiPriority w:val="0"/>
    <w:rPr>
      <w:rFonts w:ascii="Times New Roman" w:hAnsi="Times New Roman" w:eastAsia="宋体" w:cs="Times New Roman"/>
      <w:b/>
      <w:bCs/>
      <w:sz w:val="32"/>
      <w:szCs w:val="32"/>
    </w:rPr>
  </w:style>
  <w:style w:type="character" w:customStyle="1" w:styleId="265">
    <w:name w:val="21"/>
    <w:basedOn w:val="77"/>
    <w:qFormat/>
    <w:uiPriority w:val="0"/>
    <w:rPr>
      <w:rFonts w:hint="eastAsia" w:ascii="宋体" w:hAnsi="宋体" w:eastAsia="宋体"/>
      <w:color w:val="000000"/>
      <w:sz w:val="16"/>
      <w:szCs w:val="16"/>
      <w:u w:val="none"/>
    </w:rPr>
  </w:style>
  <w:style w:type="character" w:customStyle="1" w:styleId="266">
    <w:name w:val="个人答复风格"/>
    <w:qFormat/>
    <w:uiPriority w:val="0"/>
    <w:rPr>
      <w:rFonts w:ascii="Arial" w:hAnsi="Arial" w:eastAsia="宋体" w:cs="Arial"/>
      <w:color w:val="auto"/>
      <w:sz w:val="20"/>
    </w:rPr>
  </w:style>
  <w:style w:type="character" w:customStyle="1" w:styleId="267">
    <w:name w:val="样式 宋体 行距: 固定值 24 磅 Char Char"/>
    <w:basedOn w:val="77"/>
    <w:qFormat/>
    <w:uiPriority w:val="0"/>
    <w:rPr>
      <w:rFonts w:ascii="宋体" w:eastAsia="宋体" w:cs="宋体"/>
      <w:kern w:val="2"/>
      <w:sz w:val="28"/>
      <w:lang w:val="en-US" w:eastAsia="zh-CN" w:bidi="ar-SA"/>
    </w:rPr>
  </w:style>
  <w:style w:type="character" w:customStyle="1" w:styleId="268">
    <w:name w:val="标题 Char1"/>
    <w:qFormat/>
    <w:uiPriority w:val="0"/>
    <w:rPr>
      <w:rFonts w:ascii="Cambria" w:hAnsi="Cambria" w:eastAsia="宋体" w:cs="Times New Roman"/>
      <w:b/>
      <w:bCs/>
      <w:sz w:val="32"/>
      <w:szCs w:val="32"/>
    </w:rPr>
  </w:style>
  <w:style w:type="character" w:customStyle="1" w:styleId="269">
    <w:name w:val="detail_title1"/>
    <w:qFormat/>
    <w:uiPriority w:val="0"/>
    <w:rPr>
      <w:rFonts w:hint="default" w:ascii="ˎ̥" w:hAnsi="ˎ̥" w:eastAsia="宋体"/>
      <w:b/>
      <w:bCs/>
      <w:color w:val="00497B"/>
      <w:kern w:val="2"/>
      <w:sz w:val="24"/>
      <w:szCs w:val="24"/>
      <w:lang w:val="en-US" w:eastAsia="zh-CN" w:bidi="ar-SA"/>
    </w:rPr>
  </w:style>
  <w:style w:type="character" w:customStyle="1" w:styleId="270">
    <w:name w:val="尾注文本 Char"/>
    <w:link w:val="43"/>
    <w:qFormat/>
    <w:uiPriority w:val="0"/>
    <w:rPr>
      <w:rFonts w:eastAsia="宋体"/>
      <w:kern w:val="2"/>
      <w:sz w:val="16"/>
      <w:lang w:val="en-US" w:eastAsia="zh-CN" w:bidi="ar-SA"/>
    </w:rPr>
  </w:style>
  <w:style w:type="character" w:customStyle="1" w:styleId="271">
    <w:name w:val="正文缩进 Char Char"/>
    <w:link w:val="272"/>
    <w:qFormat/>
    <w:uiPriority w:val="0"/>
    <w:rPr>
      <w:rFonts w:ascii="宋体" w:hAnsi="Calibri" w:eastAsia="宋体" w:cs="黑体"/>
      <w:kern w:val="2"/>
      <w:sz w:val="34"/>
      <w:szCs w:val="34"/>
      <w:lang w:val="en-US" w:eastAsia="zh-CN" w:bidi="ar-SA"/>
    </w:rPr>
  </w:style>
  <w:style w:type="paragraph" w:customStyle="1" w:styleId="272">
    <w:name w:val="正文缩进1"/>
    <w:basedOn w:val="1"/>
    <w:link w:val="271"/>
    <w:qFormat/>
    <w:uiPriority w:val="0"/>
    <w:pPr>
      <w:autoSpaceDE w:val="0"/>
      <w:autoSpaceDN w:val="0"/>
      <w:adjustRightInd w:val="0"/>
      <w:ind w:firstLine="420"/>
      <w:jc w:val="left"/>
    </w:pPr>
    <w:rPr>
      <w:rFonts w:ascii="宋体" w:cs="黑体"/>
      <w:sz w:val="34"/>
      <w:szCs w:val="34"/>
    </w:rPr>
  </w:style>
  <w:style w:type="character" w:customStyle="1" w:styleId="273">
    <w:name w:val="Char Char101"/>
    <w:qFormat/>
    <w:uiPriority w:val="0"/>
    <w:rPr>
      <w:rFonts w:eastAsia="宋体"/>
      <w:kern w:val="2"/>
      <w:sz w:val="18"/>
      <w:lang w:val="en-US" w:eastAsia="zh-CN"/>
    </w:rPr>
  </w:style>
  <w:style w:type="character" w:customStyle="1" w:styleId="274">
    <w:name w:val="引用 Char1"/>
    <w:basedOn w:val="77"/>
    <w:qFormat/>
    <w:uiPriority w:val="0"/>
    <w:rPr>
      <w:rFonts w:ascii="Times New Roman" w:hAnsi="Times New Roman" w:eastAsia="宋体" w:cs="Times New Roman"/>
      <w:i/>
      <w:iCs/>
      <w:color w:val="000000"/>
      <w:kern w:val="0"/>
      <w:sz w:val="24"/>
      <w:szCs w:val="20"/>
    </w:rPr>
  </w:style>
  <w:style w:type="character" w:customStyle="1" w:styleId="275">
    <w:name w:val="样式三[858D7CFB-ED40-4347-BF05-701D383B685F]"/>
    <w:link w:val="276"/>
    <w:qFormat/>
    <w:uiPriority w:val="0"/>
    <w:rPr>
      <w:rFonts w:eastAsia="宋体"/>
      <w:color w:val="FF0000"/>
      <w:kern w:val="2"/>
      <w:sz w:val="24"/>
      <w:lang w:val="en-US" w:eastAsia="zh-CN" w:bidi="ar-SA"/>
    </w:rPr>
  </w:style>
  <w:style w:type="paragraph" w:customStyle="1" w:styleId="276">
    <w:name w:val="样式三"/>
    <w:basedOn w:val="1"/>
    <w:link w:val="275"/>
    <w:qFormat/>
    <w:uiPriority w:val="0"/>
    <w:pPr>
      <w:spacing w:before="120" w:line="360" w:lineRule="auto"/>
    </w:pPr>
    <w:rPr>
      <w:color w:val="FF0000"/>
      <w:sz w:val="24"/>
    </w:rPr>
  </w:style>
  <w:style w:type="character" w:customStyle="1" w:styleId="277">
    <w:name w:val="明显引用 Char1"/>
    <w:basedOn w:val="77"/>
    <w:qFormat/>
    <w:uiPriority w:val="0"/>
    <w:rPr>
      <w:rFonts w:ascii="Times New Roman" w:hAnsi="Times New Roman" w:eastAsia="宋体" w:cs="Times New Roman"/>
      <w:b/>
      <w:bCs/>
      <w:i/>
      <w:iCs/>
      <w:color w:val="4F81BD"/>
      <w:kern w:val="0"/>
      <w:sz w:val="24"/>
      <w:szCs w:val="20"/>
    </w:rPr>
  </w:style>
  <w:style w:type="character" w:customStyle="1" w:styleId="278">
    <w:name w:val="1.1.1 Char"/>
    <w:basedOn w:val="77"/>
    <w:qFormat/>
    <w:uiPriority w:val="0"/>
    <w:rPr>
      <w:rFonts w:ascii="Arial" w:hAnsi="Arial" w:eastAsia="黑体"/>
      <w:b/>
      <w:kern w:val="2"/>
      <w:sz w:val="28"/>
      <w:lang w:val="en-US" w:eastAsia="zh-CN" w:bidi="ar-SA"/>
    </w:rPr>
  </w:style>
  <w:style w:type="character" w:customStyle="1" w:styleId="279">
    <w:name w:val="正文（首行缩进两字） + Arial Char Char Char Char Char Char Char Char Char Char Char Char Char Char Char Char Char Char Char Char Char Char Char Char Char Char Char"/>
    <w:qFormat/>
    <w:uiPriority w:val="0"/>
    <w:rPr>
      <w:rFonts w:ascii="Arial" w:hAnsi="Arial" w:eastAsia="宋体"/>
      <w:kern w:val="2"/>
      <w:sz w:val="24"/>
      <w:szCs w:val="24"/>
      <w:lang w:val="en-US" w:eastAsia="zh-CN" w:bidi="ar-SA"/>
    </w:rPr>
  </w:style>
  <w:style w:type="character" w:customStyle="1" w:styleId="280">
    <w:name w:val="明显引用 Char"/>
    <w:basedOn w:val="77"/>
    <w:link w:val="281"/>
    <w:qFormat/>
    <w:uiPriority w:val="0"/>
    <w:rPr>
      <w:rFonts w:ascii="Calibri" w:hAnsi="Calibri" w:eastAsia="宋体"/>
      <w:b/>
      <w:bCs/>
      <w:i/>
      <w:iCs/>
      <w:color w:val="4F81BD"/>
      <w:lang w:bidi="ar-SA"/>
    </w:rPr>
  </w:style>
  <w:style w:type="paragraph" w:customStyle="1" w:styleId="281">
    <w:name w:val="明显引用1"/>
    <w:basedOn w:val="1"/>
    <w:next w:val="1"/>
    <w:link w:val="280"/>
    <w:qFormat/>
    <w:uiPriority w:val="0"/>
    <w:pPr>
      <w:widowControl/>
      <w:pBdr>
        <w:bottom w:val="single" w:color="4F81BD" w:sz="4" w:space="4"/>
      </w:pBdr>
      <w:spacing w:before="200" w:after="280" w:line="276" w:lineRule="auto"/>
      <w:ind w:left="936" w:right="936"/>
      <w:jc w:val="left"/>
    </w:pPr>
    <w:rPr>
      <w:b/>
      <w:bCs/>
      <w:i/>
      <w:iCs/>
      <w:color w:val="4F81BD"/>
      <w:kern w:val="0"/>
      <w:sz w:val="20"/>
    </w:rPr>
  </w:style>
  <w:style w:type="character" w:customStyle="1" w:styleId="282">
    <w:name w:val="标题 1 Char1"/>
    <w:link w:val="4"/>
    <w:qFormat/>
    <w:uiPriority w:val="0"/>
    <w:rPr>
      <w:rFonts w:eastAsia="宋体"/>
      <w:b/>
      <w:kern w:val="44"/>
      <w:sz w:val="44"/>
      <w:lang w:val="en-US" w:eastAsia="zh-CN"/>
    </w:rPr>
  </w:style>
  <w:style w:type="character" w:customStyle="1" w:styleId="283">
    <w:name w:val="Char Char231"/>
    <w:qFormat/>
    <w:uiPriority w:val="0"/>
    <w:rPr>
      <w:rFonts w:ascii="Cambria" w:hAnsi="Cambria" w:eastAsia="宋体" w:cs="Times New Roman"/>
      <w:color w:val="243F60"/>
    </w:rPr>
  </w:style>
  <w:style w:type="character" w:customStyle="1" w:styleId="284">
    <w:name w:val="标题 6 Char"/>
    <w:basedOn w:val="77"/>
    <w:link w:val="10"/>
    <w:qFormat/>
    <w:uiPriority w:val="0"/>
    <w:rPr>
      <w:rFonts w:ascii="Arial" w:hAnsi="Arial" w:eastAsia="黑体"/>
      <w:b/>
      <w:kern w:val="2"/>
      <w:sz w:val="24"/>
      <w:lang w:val="en-US" w:eastAsia="zh-CN" w:bidi="ar-SA"/>
    </w:rPr>
  </w:style>
  <w:style w:type="character" w:customStyle="1" w:styleId="285">
    <w:name w:val="3级标题 Char"/>
    <w:basedOn w:val="77"/>
    <w:link w:val="286"/>
    <w:qFormat/>
    <w:uiPriority w:val="0"/>
    <w:rPr>
      <w:rFonts w:ascii="宋体" w:hAnsi="宋体"/>
      <w:sz w:val="24"/>
      <w:szCs w:val="24"/>
      <w:lang w:bidi="ar-SA"/>
    </w:rPr>
  </w:style>
  <w:style w:type="paragraph" w:customStyle="1" w:styleId="286">
    <w:name w:val="3级标题"/>
    <w:basedOn w:val="1"/>
    <w:link w:val="285"/>
    <w:qFormat/>
    <w:uiPriority w:val="0"/>
    <w:pPr>
      <w:adjustRightInd w:val="0"/>
      <w:snapToGrid w:val="0"/>
      <w:spacing w:line="360" w:lineRule="auto"/>
      <w:outlineLvl w:val="2"/>
    </w:pPr>
    <w:rPr>
      <w:rFonts w:ascii="宋体" w:hAnsi="宋体" w:eastAsia="Times New Roman"/>
      <w:kern w:val="0"/>
      <w:sz w:val="24"/>
      <w:szCs w:val="24"/>
    </w:rPr>
  </w:style>
  <w:style w:type="character" w:customStyle="1" w:styleId="287">
    <w:name w:val="标题 4 Char2"/>
    <w:link w:val="7"/>
    <w:qFormat/>
    <w:uiPriority w:val="0"/>
    <w:rPr>
      <w:rFonts w:ascii="Arial" w:hAnsi="Arial" w:eastAsia="黑体"/>
      <w:b/>
      <w:kern w:val="2"/>
      <w:sz w:val="28"/>
      <w:lang w:val="en-US" w:eastAsia="zh-CN" w:bidi="ar-SA"/>
    </w:rPr>
  </w:style>
  <w:style w:type="character" w:customStyle="1" w:styleId="288">
    <w:name w:val="正文文本缩进 Char1"/>
    <w:basedOn w:val="77"/>
    <w:qFormat/>
    <w:uiPriority w:val="0"/>
    <w:rPr>
      <w:rFonts w:eastAsia="宋体"/>
      <w:kern w:val="2"/>
      <w:sz w:val="21"/>
      <w:lang w:val="en-US" w:eastAsia="zh-CN" w:bidi="ar-SA"/>
    </w:rPr>
  </w:style>
  <w:style w:type="character" w:customStyle="1" w:styleId="289">
    <w:name w:val="章节 Char Char Char Char"/>
    <w:basedOn w:val="77"/>
    <w:qFormat/>
    <w:uiPriority w:val="0"/>
    <w:rPr>
      <w:rFonts w:eastAsia="宋体"/>
      <w:b/>
      <w:kern w:val="2"/>
      <w:sz w:val="32"/>
      <w:szCs w:val="32"/>
      <w:lang w:val="en-US" w:eastAsia="zh-CN" w:bidi="ar-SA"/>
    </w:rPr>
  </w:style>
  <w:style w:type="character" w:customStyle="1" w:styleId="290">
    <w:name w:val="标题2 Char Char"/>
    <w:qFormat/>
    <w:uiPriority w:val="0"/>
    <w:rPr>
      <w:rFonts w:ascii="Cambria" w:hAnsi="Cambria" w:eastAsia="宋体" w:cs="Times New Roman"/>
      <w:b/>
      <w:bCs/>
      <w:color w:val="365F91"/>
      <w:sz w:val="28"/>
      <w:szCs w:val="28"/>
    </w:rPr>
  </w:style>
  <w:style w:type="character" w:customStyle="1" w:styleId="291">
    <w:name w:val="正文文本缩进 Char2"/>
    <w:basedOn w:val="77"/>
    <w:link w:val="28"/>
    <w:qFormat/>
    <w:locked/>
    <w:uiPriority w:val="0"/>
    <w:rPr>
      <w:rFonts w:eastAsia="宋体"/>
      <w:kern w:val="2"/>
      <w:sz w:val="21"/>
      <w:lang w:val="en-US" w:eastAsia="zh-CN" w:bidi="ar-SA"/>
    </w:rPr>
  </w:style>
  <w:style w:type="character" w:customStyle="1" w:styleId="292">
    <w:name w:val="Char Char4"/>
    <w:qFormat/>
    <w:uiPriority w:val="0"/>
    <w:rPr>
      <w:rFonts w:eastAsia="宋体"/>
      <w:kern w:val="2"/>
      <w:sz w:val="16"/>
      <w:lang w:val="en-US" w:eastAsia="zh-CN"/>
    </w:rPr>
  </w:style>
  <w:style w:type="character" w:customStyle="1" w:styleId="293">
    <w:name w:val="样式6 Char"/>
    <w:link w:val="294"/>
    <w:qFormat/>
    <w:uiPriority w:val="0"/>
    <w:rPr>
      <w:rFonts w:ascii="宋体" w:hAnsi="宋体" w:eastAsia="宋体"/>
      <w:b/>
      <w:bCs/>
      <w:color w:val="4F81BD"/>
      <w:szCs w:val="21"/>
      <w:lang w:bidi="ar-SA"/>
    </w:rPr>
  </w:style>
  <w:style w:type="paragraph" w:customStyle="1" w:styleId="294">
    <w:name w:val="样式6"/>
    <w:basedOn w:val="6"/>
    <w:link w:val="293"/>
    <w:qFormat/>
    <w:uiPriority w:val="0"/>
    <w:pPr>
      <w:widowControl/>
      <w:spacing w:before="200" w:after="0" w:line="360" w:lineRule="auto"/>
    </w:pPr>
    <w:rPr>
      <w:rFonts w:ascii="宋体" w:hAnsi="宋体"/>
      <w:bCs/>
      <w:color w:val="4F81BD"/>
      <w:kern w:val="0"/>
      <w:sz w:val="20"/>
    </w:rPr>
  </w:style>
  <w:style w:type="character" w:customStyle="1" w:styleId="295">
    <w:name w:val="Char Char211"/>
    <w:basedOn w:val="77"/>
    <w:qFormat/>
    <w:uiPriority w:val="0"/>
    <w:rPr>
      <w:rFonts w:ascii="宋体" w:eastAsia="宋体"/>
      <w:color w:val="000000"/>
      <w:kern w:val="2"/>
      <w:sz w:val="22"/>
      <w:lang w:val="en-US" w:eastAsia="zh-CN" w:bidi="ar-SA"/>
    </w:rPr>
  </w:style>
  <w:style w:type="character" w:customStyle="1" w:styleId="296">
    <w:name w:val="樣式 標題 3 + (拉丁) 新細明體 字元"/>
    <w:basedOn w:val="77"/>
    <w:qFormat/>
    <w:uiPriority w:val="0"/>
    <w:rPr>
      <w:rFonts w:ascii="MS Serif" w:hAnsi="MS Serif" w:eastAsia="楷体"/>
      <w:color w:val="000000"/>
      <w:kern w:val="2"/>
      <w:sz w:val="24"/>
      <w:szCs w:val="24"/>
      <w:lang w:val="en-US" w:eastAsia="zh-CN" w:bidi="ar-SA"/>
    </w:rPr>
  </w:style>
  <w:style w:type="character" w:customStyle="1" w:styleId="297">
    <w:name w:val="Char Char331"/>
    <w:basedOn w:val="77"/>
    <w:qFormat/>
    <w:uiPriority w:val="0"/>
    <w:rPr>
      <w:rFonts w:ascii="Arial" w:hAnsi="Times New Roman" w:eastAsia="黑体" w:cs="Times New Roman"/>
      <w:kern w:val="44"/>
      <w:sz w:val="24"/>
      <w:szCs w:val="20"/>
    </w:rPr>
  </w:style>
  <w:style w:type="character" w:customStyle="1" w:styleId="298">
    <w:name w:val="font41"/>
    <w:basedOn w:val="77"/>
    <w:qFormat/>
    <w:uiPriority w:val="0"/>
    <w:rPr>
      <w:rFonts w:hint="default" w:ascii="Arial" w:hAnsi="Arial" w:cs="Arial"/>
      <w:color w:val="000000"/>
      <w:sz w:val="16"/>
      <w:szCs w:val="16"/>
      <w:u w:val="none"/>
    </w:rPr>
  </w:style>
  <w:style w:type="character" w:customStyle="1" w:styleId="299">
    <w:name w:val="10"/>
    <w:basedOn w:val="77"/>
    <w:qFormat/>
    <w:uiPriority w:val="0"/>
    <w:rPr>
      <w:rFonts w:hint="default" w:ascii="Times New Roman" w:hAnsi="Times New Roman" w:cs="Times New Roman"/>
    </w:rPr>
  </w:style>
  <w:style w:type="character" w:customStyle="1" w:styleId="300">
    <w:name w:val="font11"/>
    <w:basedOn w:val="77"/>
    <w:qFormat/>
    <w:uiPriority w:val="0"/>
    <w:rPr>
      <w:rFonts w:hint="eastAsia" w:ascii="宋体" w:hAnsi="宋体" w:eastAsia="宋体"/>
      <w:color w:val="000000"/>
      <w:sz w:val="20"/>
      <w:szCs w:val="20"/>
      <w:u w:val="none"/>
    </w:rPr>
  </w:style>
  <w:style w:type="character" w:customStyle="1" w:styleId="301">
    <w:name w:val="（三级标题） Char"/>
    <w:basedOn w:val="77"/>
    <w:qFormat/>
    <w:uiPriority w:val="0"/>
    <w:rPr>
      <w:rFonts w:eastAsia="宋体"/>
      <w:b/>
      <w:kern w:val="2"/>
      <w:sz w:val="32"/>
      <w:lang w:val="en-US" w:eastAsia="zh-CN"/>
    </w:rPr>
  </w:style>
  <w:style w:type="character" w:customStyle="1" w:styleId="302">
    <w:name w:val="标题 1.1 Char"/>
    <w:qFormat/>
    <w:uiPriority w:val="0"/>
    <w:rPr>
      <w:rFonts w:ascii="Arial" w:hAnsi="Arial" w:eastAsia="黑体"/>
      <w:b/>
      <w:kern w:val="2"/>
      <w:sz w:val="32"/>
      <w:lang w:val="en-US" w:eastAsia="zh-CN" w:bidi="ar-SA"/>
    </w:rPr>
  </w:style>
  <w:style w:type="character" w:customStyle="1" w:styleId="303">
    <w:name w:val="签名 Char"/>
    <w:basedOn w:val="77"/>
    <w:link w:val="48"/>
    <w:qFormat/>
    <w:uiPriority w:val="0"/>
    <w:rPr>
      <w:rFonts w:ascii="Arial" w:hAnsi="Arial"/>
      <w:sz w:val="24"/>
      <w:lang w:val="en-GB" w:eastAsia="en-US" w:bidi="ar-SA"/>
    </w:rPr>
  </w:style>
  <w:style w:type="character" w:customStyle="1" w:styleId="304">
    <w:name w:val="个人撰写风格"/>
    <w:qFormat/>
    <w:uiPriority w:val="0"/>
    <w:rPr>
      <w:rFonts w:ascii="Arial" w:hAnsi="Arial" w:eastAsia="宋体" w:cs="Arial"/>
      <w:color w:val="auto"/>
      <w:sz w:val="20"/>
    </w:rPr>
  </w:style>
  <w:style w:type="character" w:customStyle="1" w:styleId="305">
    <w:name w:val="Char Char35"/>
    <w:basedOn w:val="77"/>
    <w:qFormat/>
    <w:uiPriority w:val="0"/>
    <w:rPr>
      <w:rFonts w:eastAsia="宋体"/>
      <w:kern w:val="2"/>
      <w:sz w:val="21"/>
      <w:lang w:val="en-US" w:eastAsia="zh-CN" w:bidi="ar-SA"/>
    </w:rPr>
  </w:style>
  <w:style w:type="character" w:customStyle="1" w:styleId="306">
    <w:name w:val="Char Char25"/>
    <w:basedOn w:val="77"/>
    <w:qFormat/>
    <w:uiPriority w:val="0"/>
    <w:rPr>
      <w:rFonts w:ascii="Times New Roman" w:hAnsi="Times New Roman" w:eastAsia="宋体" w:cs="Times New Roman"/>
      <w:kern w:val="0"/>
      <w:sz w:val="24"/>
      <w:szCs w:val="20"/>
    </w:rPr>
  </w:style>
  <w:style w:type="character" w:customStyle="1" w:styleId="307">
    <w:name w:val="18"/>
    <w:basedOn w:val="77"/>
    <w:qFormat/>
    <w:uiPriority w:val="0"/>
    <w:rPr>
      <w:rFonts w:hint="eastAsia" w:ascii="宋体" w:hAnsi="宋体" w:eastAsia="宋体"/>
      <w:color w:val="000000"/>
      <w:sz w:val="16"/>
      <w:szCs w:val="16"/>
      <w:u w:val="none"/>
    </w:rPr>
  </w:style>
  <w:style w:type="character" w:customStyle="1" w:styleId="308">
    <w:name w:val="Char Char42"/>
    <w:basedOn w:val="77"/>
    <w:qFormat/>
    <w:uiPriority w:val="0"/>
    <w:rPr>
      <w:rFonts w:eastAsia="宋体"/>
      <w:kern w:val="2"/>
      <w:sz w:val="16"/>
      <w:lang w:val="en-US" w:eastAsia="zh-CN" w:bidi="ar-SA"/>
    </w:rPr>
  </w:style>
  <w:style w:type="character" w:customStyle="1" w:styleId="309">
    <w:name w:val="style17"/>
    <w:basedOn w:val="77"/>
    <w:qFormat/>
    <w:uiPriority w:val="0"/>
  </w:style>
  <w:style w:type="character" w:customStyle="1" w:styleId="310">
    <w:name w:val="标题 8 Char"/>
    <w:qFormat/>
    <w:locked/>
    <w:uiPriority w:val="0"/>
    <w:rPr>
      <w:rFonts w:ascii="Arial" w:hAnsi="Arial" w:eastAsia="黑体"/>
      <w:kern w:val="2"/>
      <w:sz w:val="24"/>
      <w:lang w:val="en-US" w:eastAsia="zh-CN" w:bidi="ar-SA"/>
    </w:rPr>
  </w:style>
  <w:style w:type="character" w:customStyle="1" w:styleId="311">
    <w:name w:val="样式三{858D7CFB-ED40-4347-BF05-701D383B685F}"/>
    <w:qFormat/>
    <w:uiPriority w:val="0"/>
    <w:rPr>
      <w:rFonts w:eastAsia="宋体"/>
      <w:color w:val="FF0000"/>
      <w:kern w:val="2"/>
      <w:sz w:val="24"/>
      <w:lang w:val="en-US" w:eastAsia="zh-CN"/>
    </w:rPr>
  </w:style>
  <w:style w:type="character" w:customStyle="1" w:styleId="312">
    <w:name w:val="3 Char Char1"/>
    <w:qFormat/>
    <w:uiPriority w:val="0"/>
    <w:rPr>
      <w:rFonts w:eastAsia="宋体"/>
      <w:b/>
      <w:kern w:val="2"/>
      <w:sz w:val="32"/>
      <w:lang w:val="en-US" w:eastAsia="zh-CN"/>
    </w:rPr>
  </w:style>
  <w:style w:type="character" w:customStyle="1" w:styleId="313">
    <w:name w:val="Char Char311"/>
    <w:basedOn w:val="77"/>
    <w:qFormat/>
    <w:uiPriority w:val="0"/>
    <w:rPr>
      <w:rFonts w:ascii="Arial" w:hAnsi="Arial" w:eastAsia="黑体" w:cs="Times New Roman"/>
      <w:b/>
      <w:bCs/>
      <w:sz w:val="28"/>
      <w:szCs w:val="28"/>
    </w:rPr>
  </w:style>
  <w:style w:type="character" w:customStyle="1" w:styleId="314">
    <w:name w:val="标题 3{858D7CFB-ED40-4347-BF05-701D383B685F}"/>
    <w:qFormat/>
    <w:uiPriority w:val="0"/>
    <w:rPr>
      <w:rFonts w:eastAsia="宋体"/>
      <w:b/>
      <w:kern w:val="2"/>
      <w:sz w:val="32"/>
      <w:lang w:val="en-US" w:eastAsia="zh-CN"/>
    </w:rPr>
  </w:style>
  <w:style w:type="character" w:customStyle="1" w:styleId="315">
    <w:name w:val="正文文本缩进 Char Char"/>
    <w:basedOn w:val="77"/>
    <w:qFormat/>
    <w:uiPriority w:val="0"/>
    <w:rPr>
      <w:szCs w:val="24"/>
    </w:rPr>
  </w:style>
  <w:style w:type="character" w:customStyle="1" w:styleId="316">
    <w:name w:val="sub-dash Char"/>
    <w:basedOn w:val="77"/>
    <w:qFormat/>
    <w:uiPriority w:val="0"/>
    <w:rPr>
      <w:rFonts w:ascii="Arial" w:hAnsi="Arial" w:eastAsia="黑体"/>
      <w:b/>
      <w:sz w:val="24"/>
      <w:lang w:val="en-US" w:eastAsia="zh-CN" w:bidi="ar-SA"/>
    </w:rPr>
  </w:style>
  <w:style w:type="character" w:customStyle="1" w:styleId="317">
    <w:name w:val="Char Char221"/>
    <w:basedOn w:val="77"/>
    <w:qFormat/>
    <w:locked/>
    <w:uiPriority w:val="0"/>
    <w:rPr>
      <w:rFonts w:ascii="Arial" w:hAnsi="Arial" w:eastAsia="宋体"/>
      <w:b/>
      <w:kern w:val="2"/>
      <w:sz w:val="24"/>
      <w:lang w:val="en-US" w:eastAsia="zh-CN" w:bidi="ar-SA"/>
    </w:rPr>
  </w:style>
  <w:style w:type="character" w:customStyle="1" w:styleId="318">
    <w:name w:val="样式10 Char"/>
    <w:link w:val="319"/>
    <w:qFormat/>
    <w:uiPriority w:val="0"/>
    <w:rPr>
      <w:rFonts w:ascii="宋体" w:hAnsi="宋体" w:eastAsia="宋体"/>
      <w:b/>
      <w:color w:val="000000"/>
      <w:szCs w:val="21"/>
      <w:lang w:bidi="ar-SA"/>
    </w:rPr>
  </w:style>
  <w:style w:type="paragraph" w:customStyle="1" w:styleId="319">
    <w:name w:val="样式10"/>
    <w:basedOn w:val="1"/>
    <w:link w:val="318"/>
    <w:qFormat/>
    <w:uiPriority w:val="0"/>
    <w:pPr>
      <w:widowControl/>
      <w:tabs>
        <w:tab w:val="right" w:leader="dot" w:pos="7980"/>
      </w:tabs>
      <w:spacing w:after="200" w:line="360" w:lineRule="auto"/>
      <w:jc w:val="left"/>
    </w:pPr>
    <w:rPr>
      <w:rFonts w:ascii="宋体" w:hAnsi="宋体"/>
      <w:b/>
      <w:color w:val="000000"/>
      <w:kern w:val="0"/>
      <w:sz w:val="20"/>
    </w:rPr>
  </w:style>
  <w:style w:type="character" w:customStyle="1" w:styleId="320">
    <w:name w:val="Char Char71"/>
    <w:qFormat/>
    <w:uiPriority w:val="0"/>
    <w:rPr>
      <w:rFonts w:eastAsia="宋体"/>
      <w:kern w:val="2"/>
      <w:sz w:val="18"/>
      <w:lang w:val="en-US" w:eastAsia="zh-CN"/>
    </w:rPr>
  </w:style>
  <w:style w:type="character" w:customStyle="1" w:styleId="321">
    <w:name w:val="23"/>
    <w:basedOn w:val="77"/>
    <w:qFormat/>
    <w:uiPriority w:val="0"/>
    <w:rPr>
      <w:rFonts w:hint="default" w:ascii="Times New Roman" w:hAnsi="Times New Roman" w:cs="Times New Roman"/>
      <w:color w:val="000000"/>
      <w:sz w:val="16"/>
      <w:szCs w:val="16"/>
      <w:u w:val="none"/>
    </w:rPr>
  </w:style>
  <w:style w:type="character" w:customStyle="1" w:styleId="322">
    <w:name w:val="Char Char21"/>
    <w:basedOn w:val="77"/>
    <w:qFormat/>
    <w:locked/>
    <w:uiPriority w:val="0"/>
    <w:rPr>
      <w:rFonts w:ascii="Calibri" w:hAnsi="Calibri" w:eastAsia="宋体"/>
      <w:b/>
      <w:bCs/>
      <w:kern w:val="2"/>
      <w:sz w:val="21"/>
      <w:szCs w:val="32"/>
      <w:lang w:val="en-US" w:eastAsia="zh-CN" w:bidi="ar-SA"/>
    </w:rPr>
  </w:style>
  <w:style w:type="character" w:customStyle="1" w:styleId="323">
    <w:name w:val="编号标题2 Char Char Char Char Char Char Char Char Char Char Ch"/>
    <w:basedOn w:val="77"/>
    <w:qFormat/>
    <w:uiPriority w:val="0"/>
    <w:rPr>
      <w:rFonts w:ascii="Arial" w:hAnsi="Arial" w:eastAsia="黑体"/>
      <w:bCs/>
      <w:kern w:val="2"/>
      <w:sz w:val="21"/>
      <w:szCs w:val="32"/>
      <w:lang w:val="en-US" w:eastAsia="zh-CN" w:bidi="ar-SA"/>
    </w:rPr>
  </w:style>
  <w:style w:type="character" w:customStyle="1" w:styleId="324">
    <w:name w:val="不明显参考1"/>
    <w:qFormat/>
    <w:uiPriority w:val="0"/>
    <w:rPr>
      <w:smallCaps/>
      <w:color w:val="C0504D"/>
      <w:u w:val="single"/>
    </w:rPr>
  </w:style>
  <w:style w:type="character" w:customStyle="1" w:styleId="325">
    <w:name w:val="样式8 Char"/>
    <w:link w:val="326"/>
    <w:qFormat/>
    <w:uiPriority w:val="0"/>
    <w:rPr>
      <w:rFonts w:ascii="宋体" w:hAnsi="宋体" w:eastAsia="宋体"/>
      <w:b/>
      <w:bCs/>
      <w:szCs w:val="21"/>
      <w:lang w:bidi="ar-SA"/>
    </w:rPr>
  </w:style>
  <w:style w:type="paragraph" w:customStyle="1" w:styleId="326">
    <w:name w:val="样式8"/>
    <w:basedOn w:val="1"/>
    <w:link w:val="325"/>
    <w:qFormat/>
    <w:uiPriority w:val="0"/>
    <w:pPr>
      <w:widowControl/>
      <w:spacing w:after="200" w:line="360" w:lineRule="auto"/>
      <w:jc w:val="left"/>
    </w:pPr>
    <w:rPr>
      <w:rFonts w:ascii="宋体" w:hAnsi="宋体"/>
      <w:b/>
      <w:bCs/>
      <w:kern w:val="0"/>
      <w:sz w:val="20"/>
    </w:rPr>
  </w:style>
  <w:style w:type="character" w:customStyle="1" w:styleId="327">
    <w:name w:val="Char Char30"/>
    <w:basedOn w:val="77"/>
    <w:qFormat/>
    <w:uiPriority w:val="0"/>
    <w:rPr>
      <w:rFonts w:ascii="Times New Roman" w:hAnsi="Times New Roman" w:eastAsia="宋体" w:cs="Times New Roman"/>
      <w:kern w:val="0"/>
      <w:sz w:val="24"/>
      <w:szCs w:val="20"/>
    </w:rPr>
  </w:style>
  <w:style w:type="character" w:customStyle="1" w:styleId="328">
    <w:name w:val="普通文字 Char Char"/>
    <w:basedOn w:val="77"/>
    <w:qFormat/>
    <w:uiPriority w:val="0"/>
    <w:rPr>
      <w:rFonts w:ascii="宋体" w:hAnsi="Courier New" w:eastAsia="宋体"/>
      <w:kern w:val="2"/>
      <w:sz w:val="21"/>
      <w:lang w:val="en-US" w:eastAsia="zh-CN"/>
    </w:rPr>
  </w:style>
  <w:style w:type="character" w:customStyle="1" w:styleId="329">
    <w:name w:val="Char Char201"/>
    <w:basedOn w:val="77"/>
    <w:qFormat/>
    <w:locked/>
    <w:uiPriority w:val="0"/>
    <w:rPr>
      <w:rFonts w:ascii="Arial" w:hAnsi="Calibri" w:eastAsia="宋体"/>
      <w:bCs/>
      <w:sz w:val="21"/>
      <w:szCs w:val="28"/>
      <w:lang w:val="en-US" w:eastAsia="zh-CN" w:bidi="ar-SA"/>
    </w:rPr>
  </w:style>
  <w:style w:type="character" w:customStyle="1" w:styleId="330">
    <w:name w:val="标题 7 Char"/>
    <w:qFormat/>
    <w:locked/>
    <w:uiPriority w:val="0"/>
    <w:rPr>
      <w:rFonts w:eastAsia="宋体"/>
      <w:b/>
      <w:kern w:val="2"/>
      <w:sz w:val="24"/>
      <w:lang w:val="en-US" w:eastAsia="zh-CN" w:bidi="ar-SA"/>
    </w:rPr>
  </w:style>
  <w:style w:type="character" w:customStyle="1" w:styleId="331">
    <w:name w:val="标题 5 Char"/>
    <w:qFormat/>
    <w:locked/>
    <w:uiPriority w:val="0"/>
    <w:rPr>
      <w:rFonts w:eastAsia="宋体"/>
      <w:kern w:val="2"/>
      <w:sz w:val="24"/>
      <w:lang w:val="en-US" w:eastAsia="zh-CN" w:bidi="ar-SA"/>
    </w:rPr>
  </w:style>
  <w:style w:type="character" w:customStyle="1" w:styleId="332">
    <w:name w:val="重点强调内容"/>
    <w:basedOn w:val="77"/>
    <w:qFormat/>
    <w:uiPriority w:val="0"/>
    <w:rPr>
      <w:rFonts w:ascii="Times New Roman" w:hAnsi="Times New Roman" w:eastAsia="宋体"/>
      <w:b/>
      <w:u w:val="single"/>
    </w:rPr>
  </w:style>
  <w:style w:type="character" w:customStyle="1" w:styleId="333">
    <w:name w:val="Char Char212"/>
    <w:qFormat/>
    <w:uiPriority w:val="0"/>
    <w:rPr>
      <w:rFonts w:ascii="Cambria" w:hAnsi="Cambria" w:eastAsia="宋体" w:cs="Times New Roman"/>
      <w:i/>
      <w:iCs/>
      <w:color w:val="404040"/>
    </w:rPr>
  </w:style>
  <w:style w:type="character" w:customStyle="1" w:styleId="334">
    <w:name w:val="Char Char5"/>
    <w:qFormat/>
    <w:uiPriority w:val="0"/>
    <w:rPr>
      <w:rFonts w:ascii="仿宋_GB2312" w:eastAsia="宋体"/>
      <w:kern w:val="2"/>
      <w:sz w:val="21"/>
      <w:lang w:val="en-US" w:eastAsia="zh-CN"/>
    </w:rPr>
  </w:style>
  <w:style w:type="character" w:customStyle="1" w:styleId="335">
    <w:name w:val="标题 8 Char1"/>
    <w:basedOn w:val="77"/>
    <w:link w:val="12"/>
    <w:qFormat/>
    <w:locked/>
    <w:uiPriority w:val="0"/>
    <w:rPr>
      <w:rFonts w:ascii="Arial" w:hAnsi="Arial" w:eastAsia="黑体"/>
      <w:kern w:val="2"/>
      <w:sz w:val="24"/>
      <w:lang w:val="en-US" w:eastAsia="zh-CN" w:bidi="ar-SA"/>
    </w:rPr>
  </w:style>
  <w:style w:type="character" w:customStyle="1" w:styleId="336">
    <w:name w:val="标题 3 Char"/>
    <w:link w:val="6"/>
    <w:qFormat/>
    <w:uiPriority w:val="0"/>
    <w:rPr>
      <w:rFonts w:eastAsia="宋体"/>
      <w:b/>
      <w:kern w:val="2"/>
      <w:sz w:val="32"/>
      <w:lang w:val="en-US" w:eastAsia="zh-CN" w:bidi="ar-SA"/>
    </w:rPr>
  </w:style>
  <w:style w:type="character" w:customStyle="1" w:styleId="337">
    <w:name w:val="样式 正文文本 Char"/>
    <w:link w:val="338"/>
    <w:qFormat/>
    <w:uiPriority w:val="0"/>
    <w:rPr>
      <w:rFonts w:ascii="Arial" w:hAnsi="Arial" w:eastAsia="宋体"/>
      <w:color w:val="000000"/>
      <w:kern w:val="2"/>
      <w:sz w:val="21"/>
      <w:lang w:bidi="ar-SA"/>
    </w:rPr>
  </w:style>
  <w:style w:type="paragraph" w:customStyle="1" w:styleId="338">
    <w:name w:val="样式 正文文本"/>
    <w:basedOn w:val="1"/>
    <w:link w:val="337"/>
    <w:qFormat/>
    <w:uiPriority w:val="0"/>
    <w:pPr>
      <w:adjustRightInd w:val="0"/>
      <w:snapToGrid w:val="0"/>
      <w:spacing w:line="400" w:lineRule="exact"/>
      <w:ind w:firstLine="200" w:firstLineChars="200"/>
    </w:pPr>
    <w:rPr>
      <w:rFonts w:ascii="Arial" w:hAnsi="Arial"/>
      <w:color w:val="000000"/>
    </w:rPr>
  </w:style>
  <w:style w:type="character" w:customStyle="1" w:styleId="339">
    <w:name w:val="标题 4 Char1"/>
    <w:qFormat/>
    <w:uiPriority w:val="0"/>
    <w:rPr>
      <w:rFonts w:ascii="Arial" w:hAnsi="Arial" w:eastAsia="黑体"/>
      <w:b/>
      <w:bCs/>
      <w:sz w:val="28"/>
      <w:szCs w:val="28"/>
      <w:lang w:bidi="ar-SA"/>
    </w:rPr>
  </w:style>
  <w:style w:type="character" w:customStyle="1" w:styleId="340">
    <w:name w:val="数字"/>
    <w:basedOn w:val="77"/>
    <w:qFormat/>
    <w:uiPriority w:val="0"/>
    <w:rPr>
      <w:rFonts w:eastAsia="黑体"/>
      <w:b/>
      <w:sz w:val="21"/>
    </w:rPr>
  </w:style>
  <w:style w:type="character" w:customStyle="1" w:styleId="341">
    <w:name w:val="标题 3[858D7CFB-ED40-4347-BF05-701D383B685F]"/>
    <w:qFormat/>
    <w:uiPriority w:val="0"/>
    <w:rPr>
      <w:rFonts w:eastAsia="宋体"/>
      <w:b/>
      <w:kern w:val="2"/>
      <w:sz w:val="32"/>
      <w:lang w:val="en-US" w:eastAsia="zh-CN"/>
    </w:rPr>
  </w:style>
  <w:style w:type="character" w:customStyle="1" w:styleId="342">
    <w:name w:val="Char Char281"/>
    <w:basedOn w:val="77"/>
    <w:qFormat/>
    <w:uiPriority w:val="0"/>
    <w:rPr>
      <w:rFonts w:ascii="Times New Roman" w:hAnsi="Times New Roman" w:eastAsia="宋体" w:cs="Times New Roman"/>
      <w:kern w:val="0"/>
      <w:sz w:val="24"/>
      <w:szCs w:val="20"/>
    </w:rPr>
  </w:style>
  <w:style w:type="character" w:customStyle="1" w:styleId="343">
    <w:name w:val="标题 4 Char Char Char Char Char Char Char Char Char Char Char Char Char Char Char Char Char Char Char Char Char Char Char Char Char Char Char Char Char Char Char Char Char Char Char Char Char Char Char Char Char Char Char Char Char Char Char Char Char Cha"/>
    <w:basedOn w:val="77"/>
    <w:qFormat/>
    <w:uiPriority w:val="0"/>
    <w:rPr>
      <w:rFonts w:ascii="Arial" w:hAnsi="Arial" w:eastAsia="黑体"/>
      <w:bCs/>
      <w:szCs w:val="28"/>
    </w:rPr>
  </w:style>
  <w:style w:type="character" w:customStyle="1" w:styleId="344">
    <w:name w:val="标题 5 Char1"/>
    <w:basedOn w:val="77"/>
    <w:link w:val="8"/>
    <w:qFormat/>
    <w:locked/>
    <w:uiPriority w:val="0"/>
    <w:rPr>
      <w:rFonts w:eastAsia="宋体"/>
      <w:kern w:val="2"/>
      <w:sz w:val="24"/>
      <w:lang w:val="en-US" w:eastAsia="zh-CN" w:bidi="ar-SA"/>
    </w:rPr>
  </w:style>
  <w:style w:type="character" w:customStyle="1" w:styleId="345">
    <w:name w:val="h2 Char"/>
    <w:qFormat/>
    <w:uiPriority w:val="0"/>
    <w:rPr>
      <w:rFonts w:ascii="Arial" w:hAnsi="Arial" w:eastAsia="黑体" w:cs="Times New Roman"/>
      <w:b/>
      <w:bCs/>
      <w:sz w:val="32"/>
      <w:szCs w:val="32"/>
    </w:rPr>
  </w:style>
  <w:style w:type="character" w:customStyle="1" w:styleId="346">
    <w:name w:val="标题 2 Char"/>
    <w:basedOn w:val="77"/>
    <w:qFormat/>
    <w:uiPriority w:val="0"/>
    <w:rPr>
      <w:rFonts w:ascii="宋体" w:hAnsi="宋体" w:eastAsia="宋体"/>
      <w:b/>
      <w:sz w:val="28"/>
      <w:lang w:val="en-US" w:eastAsia="zh-CN" w:bidi="ar-SA"/>
    </w:rPr>
  </w:style>
  <w:style w:type="character" w:customStyle="1" w:styleId="347">
    <w:name w:val="font61"/>
    <w:basedOn w:val="77"/>
    <w:qFormat/>
    <w:uiPriority w:val="0"/>
    <w:rPr>
      <w:rFonts w:hint="eastAsia" w:ascii="宋体" w:hAnsi="宋体" w:eastAsia="宋体"/>
      <w:color w:val="000000"/>
      <w:sz w:val="16"/>
      <w:szCs w:val="16"/>
      <w:u w:val="none"/>
    </w:rPr>
  </w:style>
  <w:style w:type="character" w:customStyle="1" w:styleId="348">
    <w:name w:val="15"/>
    <w:basedOn w:val="77"/>
    <w:qFormat/>
    <w:uiPriority w:val="0"/>
    <w:rPr>
      <w:rFonts w:hint="default" w:ascii="Times New Roman" w:hAnsi="Times New Roman" w:cs="Times New Roman"/>
    </w:rPr>
  </w:style>
  <w:style w:type="character" w:customStyle="1" w:styleId="349">
    <w:name w:val="不明显强调1"/>
    <w:qFormat/>
    <w:uiPriority w:val="0"/>
    <w:rPr>
      <w:i/>
      <w:iCs/>
      <w:color w:val="808080"/>
    </w:rPr>
  </w:style>
  <w:style w:type="character" w:customStyle="1" w:styleId="350">
    <w:name w:val="textcolor1"/>
    <w:basedOn w:val="77"/>
    <w:qFormat/>
    <w:uiPriority w:val="0"/>
    <w:rPr>
      <w:color w:val="FF6600"/>
    </w:rPr>
  </w:style>
  <w:style w:type="character" w:customStyle="1" w:styleId="351">
    <w:name w:val="注释标题 Char"/>
    <w:qFormat/>
    <w:uiPriority w:val="0"/>
    <w:rPr>
      <w:rFonts w:eastAsia="宋体"/>
      <w:kern w:val="2"/>
      <w:sz w:val="24"/>
      <w:lang w:val="en-US" w:eastAsia="zh-CN" w:bidi="ar-SA"/>
    </w:rPr>
  </w:style>
  <w:style w:type="character" w:customStyle="1" w:styleId="352">
    <w:name w:val="普通文字 Char Char1"/>
    <w:basedOn w:val="77"/>
    <w:qFormat/>
    <w:uiPriority w:val="0"/>
    <w:rPr>
      <w:rFonts w:ascii="宋体" w:hAnsi="Courier New" w:eastAsia="宋体" w:cs="Courier New"/>
      <w:kern w:val="2"/>
      <w:sz w:val="21"/>
      <w:szCs w:val="21"/>
      <w:lang w:val="en-US" w:eastAsia="zh-CN" w:bidi="ar-SA"/>
    </w:rPr>
  </w:style>
  <w:style w:type="character" w:customStyle="1" w:styleId="353">
    <w:name w:val="标题 3 Char1"/>
    <w:basedOn w:val="77"/>
    <w:qFormat/>
    <w:uiPriority w:val="0"/>
    <w:rPr>
      <w:rFonts w:eastAsia="宋体"/>
      <w:b/>
      <w:bCs/>
      <w:kern w:val="2"/>
      <w:sz w:val="22"/>
      <w:szCs w:val="32"/>
      <w:lang w:val="en-US" w:eastAsia="zh-CN" w:bidi="ar-SA"/>
    </w:rPr>
  </w:style>
  <w:style w:type="character" w:customStyle="1" w:styleId="354">
    <w:name w:val="标题 7 Char1"/>
    <w:basedOn w:val="77"/>
    <w:link w:val="11"/>
    <w:qFormat/>
    <w:locked/>
    <w:uiPriority w:val="0"/>
    <w:rPr>
      <w:rFonts w:eastAsia="宋体"/>
      <w:b/>
      <w:kern w:val="2"/>
      <w:sz w:val="24"/>
      <w:lang w:val="en-US" w:eastAsia="zh-CN" w:bidi="ar-SA"/>
    </w:rPr>
  </w:style>
  <w:style w:type="character" w:customStyle="1" w:styleId="355">
    <w:name w:val="样式1 Char Char"/>
    <w:basedOn w:val="77"/>
    <w:qFormat/>
    <w:uiPriority w:val="0"/>
    <w:rPr>
      <w:rFonts w:eastAsia="宋体"/>
      <w:kern w:val="24"/>
      <w:sz w:val="24"/>
      <w:lang w:val="en-US" w:eastAsia="zh-CN" w:bidi="ar-SA"/>
    </w:rPr>
  </w:style>
  <w:style w:type="character" w:customStyle="1" w:styleId="356">
    <w:name w:val="Footer Char"/>
    <w:qFormat/>
    <w:uiPriority w:val="0"/>
    <w:rPr>
      <w:rFonts w:eastAsia="宋体"/>
      <w:kern w:val="2"/>
      <w:sz w:val="18"/>
      <w:szCs w:val="18"/>
      <w:lang w:val="en-US" w:eastAsia="zh-CN" w:bidi="ar-SA"/>
    </w:rPr>
  </w:style>
  <w:style w:type="character" w:customStyle="1" w:styleId="357">
    <w:name w:val="批注框文本 Char"/>
    <w:basedOn w:val="77"/>
    <w:link w:val="45"/>
    <w:semiHidden/>
    <w:qFormat/>
    <w:locked/>
    <w:uiPriority w:val="0"/>
    <w:rPr>
      <w:rFonts w:eastAsia="宋体"/>
      <w:kern w:val="2"/>
      <w:sz w:val="18"/>
      <w:lang w:val="en-US" w:eastAsia="zh-CN" w:bidi="ar-SA"/>
    </w:rPr>
  </w:style>
  <w:style w:type="character" w:customStyle="1" w:styleId="358">
    <w:name w:val="公文正文 Char"/>
    <w:link w:val="359"/>
    <w:qFormat/>
    <w:uiPriority w:val="0"/>
    <w:rPr>
      <w:rFonts w:ascii="仿宋_GB2312" w:hAnsi="Calisto MT" w:eastAsia="仿宋_GB2312"/>
      <w:color w:val="000000"/>
      <w:sz w:val="32"/>
      <w:szCs w:val="22"/>
      <w:lang w:val="en-US" w:eastAsia="zh-CN" w:bidi="ar-SA"/>
    </w:rPr>
  </w:style>
  <w:style w:type="paragraph" w:customStyle="1" w:styleId="359">
    <w:name w:val="公文正文"/>
    <w:link w:val="358"/>
    <w:qFormat/>
    <w:uiPriority w:val="0"/>
    <w:pPr>
      <w:widowControl w:val="0"/>
      <w:spacing w:after="200" w:line="360" w:lineRule="auto"/>
      <w:ind w:firstLine="629"/>
      <w:jc w:val="both"/>
    </w:pPr>
    <w:rPr>
      <w:rFonts w:ascii="仿宋_GB2312" w:hAnsi="Calisto MT" w:eastAsia="仿宋_GB2312" w:cs="Times New Roman"/>
      <w:color w:val="000000"/>
      <w:sz w:val="32"/>
      <w:szCs w:val="22"/>
      <w:lang w:val="en-US" w:eastAsia="zh-CN" w:bidi="ar-SA"/>
    </w:rPr>
  </w:style>
  <w:style w:type="character" w:customStyle="1" w:styleId="360">
    <w:name w:val="Char Char321"/>
    <w:basedOn w:val="77"/>
    <w:qFormat/>
    <w:uiPriority w:val="0"/>
    <w:rPr>
      <w:rFonts w:ascii="Times New Roman" w:hAnsi="Times New Roman" w:eastAsia="宋体" w:cs="Times New Roman"/>
      <w:kern w:val="0"/>
      <w:sz w:val="24"/>
      <w:szCs w:val="20"/>
    </w:rPr>
  </w:style>
  <w:style w:type="character" w:customStyle="1" w:styleId="361">
    <w:name w:val="正文缩进 Char1"/>
    <w:qFormat/>
    <w:locked/>
    <w:uiPriority w:val="0"/>
    <w:rPr>
      <w:rFonts w:eastAsia="宋体"/>
      <w:kern w:val="2"/>
      <w:sz w:val="21"/>
      <w:lang w:val="en-US" w:eastAsia="zh-CN" w:bidi="ar-SA"/>
    </w:rPr>
  </w:style>
  <w:style w:type="character" w:customStyle="1" w:styleId="362">
    <w:name w:val="标题 3 Char2"/>
    <w:qFormat/>
    <w:uiPriority w:val="0"/>
    <w:rPr>
      <w:rFonts w:eastAsia="宋体"/>
      <w:b/>
      <w:kern w:val="2"/>
      <w:sz w:val="32"/>
      <w:lang w:val="en-US" w:eastAsia="zh-CN" w:bidi="ar-SA"/>
    </w:rPr>
  </w:style>
  <w:style w:type="character" w:customStyle="1" w:styleId="363">
    <w:name w:val="Char Char51"/>
    <w:basedOn w:val="77"/>
    <w:qFormat/>
    <w:uiPriority w:val="0"/>
    <w:rPr>
      <w:rFonts w:ascii="仿宋_GB2312" w:eastAsia="宋体"/>
      <w:kern w:val="2"/>
      <w:sz w:val="21"/>
      <w:lang w:val="en-US" w:eastAsia="zh-CN" w:bidi="ar-SA"/>
    </w:rPr>
  </w:style>
  <w:style w:type="character" w:customStyle="1" w:styleId="364">
    <w:name w:val="标题 4 Char Char Char Char Char Char"/>
    <w:basedOn w:val="77"/>
    <w:qFormat/>
    <w:uiPriority w:val="0"/>
    <w:rPr>
      <w:rFonts w:eastAsia="宋体"/>
      <w:kern w:val="2"/>
      <w:sz w:val="24"/>
      <w:szCs w:val="24"/>
      <w:lang w:val="en-US" w:eastAsia="zh-CN" w:bidi="ar-SA"/>
    </w:rPr>
  </w:style>
  <w:style w:type="character" w:customStyle="1" w:styleId="365">
    <w:name w:val="标题1"/>
    <w:qFormat/>
    <w:uiPriority w:val="0"/>
    <w:rPr>
      <w:b/>
      <w:bCs/>
      <w:sz w:val="28"/>
    </w:rPr>
  </w:style>
  <w:style w:type="character" w:customStyle="1" w:styleId="366">
    <w:name w:val="Char Char17"/>
    <w:qFormat/>
    <w:uiPriority w:val="0"/>
    <w:rPr>
      <w:rFonts w:ascii="Arial" w:hAnsi="Arial" w:eastAsia="黑体" w:cs="Times New Roman"/>
      <w:b/>
      <w:bCs/>
      <w:sz w:val="32"/>
      <w:szCs w:val="32"/>
    </w:rPr>
  </w:style>
  <w:style w:type="character" w:customStyle="1" w:styleId="367">
    <w:name w:val="Char Char19"/>
    <w:qFormat/>
    <w:uiPriority w:val="0"/>
    <w:rPr>
      <w:rFonts w:ascii="Cambria" w:hAnsi="Cambria" w:eastAsia="宋体" w:cs="Times New Roman"/>
      <w:i/>
      <w:iCs/>
      <w:color w:val="404040"/>
      <w:sz w:val="20"/>
      <w:szCs w:val="20"/>
    </w:rPr>
  </w:style>
  <w:style w:type="character" w:customStyle="1" w:styleId="368">
    <w:name w:val="正文（首行缩进两字） Char"/>
    <w:basedOn w:val="77"/>
    <w:qFormat/>
    <w:uiPriority w:val="0"/>
    <w:rPr>
      <w:rFonts w:eastAsia="宋体"/>
      <w:sz w:val="32"/>
      <w:lang w:val="en-US" w:eastAsia="zh-CN" w:bidi="ar-SA"/>
    </w:rPr>
  </w:style>
  <w:style w:type="character" w:customStyle="1" w:styleId="369">
    <w:name w:val="cjHD正文 Char"/>
    <w:link w:val="164"/>
    <w:qFormat/>
    <w:locked/>
    <w:uiPriority w:val="0"/>
    <w:rPr>
      <w:rFonts w:ascii="宋体" w:hAnsi="宋体" w:eastAsia="宋体" w:cs="宋体"/>
      <w:sz w:val="24"/>
      <w:szCs w:val="28"/>
      <w:lang w:val="en-US" w:eastAsia="zh-CN" w:bidi="ar-SA"/>
    </w:rPr>
  </w:style>
  <w:style w:type="character" w:customStyle="1" w:styleId="370">
    <w:name w:val="font71"/>
    <w:basedOn w:val="77"/>
    <w:qFormat/>
    <w:uiPriority w:val="0"/>
    <w:rPr>
      <w:rFonts w:hint="default" w:ascii="Times New Roman" w:hAnsi="Times New Roman" w:cs="Times New Roman"/>
      <w:color w:val="000000"/>
      <w:sz w:val="16"/>
      <w:szCs w:val="16"/>
      <w:u w:val="none"/>
    </w:rPr>
  </w:style>
  <w:style w:type="character" w:customStyle="1" w:styleId="371">
    <w:name w:val="19"/>
    <w:basedOn w:val="77"/>
    <w:qFormat/>
    <w:uiPriority w:val="0"/>
    <w:rPr>
      <w:rFonts w:hint="eastAsia" w:ascii="宋体" w:hAnsi="宋体" w:eastAsia="宋体"/>
      <w:color w:val="000000"/>
      <w:sz w:val="20"/>
      <w:szCs w:val="20"/>
      <w:u w:val="none"/>
    </w:rPr>
  </w:style>
  <w:style w:type="character" w:customStyle="1" w:styleId="372">
    <w:name w:val="Char Char301"/>
    <w:basedOn w:val="77"/>
    <w:qFormat/>
    <w:uiPriority w:val="0"/>
    <w:rPr>
      <w:rFonts w:ascii="Times New Roman" w:hAnsi="Times New Roman" w:eastAsia="宋体" w:cs="Times New Roman"/>
      <w:b/>
      <w:bCs/>
      <w:sz w:val="28"/>
      <w:szCs w:val="28"/>
    </w:rPr>
  </w:style>
  <w:style w:type="character" w:customStyle="1" w:styleId="373">
    <w:name w:val="批注文字 Char"/>
    <w:qFormat/>
    <w:uiPriority w:val="0"/>
    <w:rPr>
      <w:rFonts w:eastAsia="宋体"/>
      <w:kern w:val="2"/>
      <w:sz w:val="21"/>
      <w:szCs w:val="24"/>
      <w:lang w:bidi="ar-SA"/>
    </w:rPr>
  </w:style>
  <w:style w:type="character" w:customStyle="1" w:styleId="374">
    <w:name w:val="页脚 Char1"/>
    <w:qFormat/>
    <w:uiPriority w:val="0"/>
    <w:rPr>
      <w:kern w:val="2"/>
      <w:sz w:val="18"/>
    </w:rPr>
  </w:style>
  <w:style w:type="paragraph" w:customStyle="1" w:styleId="375">
    <w:name w:val="xl36"/>
    <w:basedOn w:val="1"/>
    <w:qFormat/>
    <w:uiPriority w:val="0"/>
    <w:pPr>
      <w:widowControl/>
      <w:pBdr>
        <w:bottom w:val="single" w:color="auto" w:sz="4" w:space="0"/>
        <w:right w:val="single" w:color="auto" w:sz="4" w:space="0"/>
      </w:pBdr>
      <w:spacing w:before="100" w:after="100"/>
      <w:jc w:val="center"/>
      <w:textAlignment w:val="center"/>
    </w:pPr>
    <w:rPr>
      <w:rFonts w:eastAsia="Arial Unicode MS"/>
      <w:kern w:val="0"/>
    </w:rPr>
  </w:style>
  <w:style w:type="paragraph" w:customStyle="1" w:styleId="376">
    <w:name w:val="列出段落21"/>
    <w:basedOn w:val="1"/>
    <w:qFormat/>
    <w:uiPriority w:val="0"/>
    <w:pPr>
      <w:ind w:firstLine="420" w:firstLineChars="200"/>
    </w:pPr>
    <w:rPr>
      <w:szCs w:val="22"/>
    </w:rPr>
  </w:style>
  <w:style w:type="paragraph" w:customStyle="1" w:styleId="377">
    <w:name w:val="xl60"/>
    <w:basedOn w:val="1"/>
    <w:qFormat/>
    <w:uiPriority w:val="0"/>
    <w:pPr>
      <w:widowControl/>
      <w:pBdr>
        <w:top w:val="single" w:color="auto" w:sz="4" w:space="0"/>
        <w:left w:val="single" w:color="auto" w:sz="4" w:space="0"/>
        <w:bottom w:val="single" w:color="auto" w:sz="4" w:space="0"/>
      </w:pBdr>
      <w:spacing w:before="100" w:after="100"/>
      <w:jc w:val="center"/>
      <w:textAlignment w:val="center"/>
    </w:pPr>
    <w:rPr>
      <w:rFonts w:eastAsia="Arial Unicode MS"/>
      <w:kern w:val="0"/>
    </w:rPr>
  </w:style>
  <w:style w:type="paragraph" w:customStyle="1" w:styleId="378">
    <w:name w:val="样式 宋体 行距: 固定值 24 磅"/>
    <w:basedOn w:val="1"/>
    <w:qFormat/>
    <w:uiPriority w:val="0"/>
    <w:pPr>
      <w:tabs>
        <w:tab w:val="left" w:pos="420"/>
      </w:tabs>
      <w:spacing w:line="480" w:lineRule="exact"/>
      <w:ind w:firstLine="585" w:firstLineChars="200"/>
    </w:pPr>
    <w:rPr>
      <w:rFonts w:ascii="宋体"/>
      <w:sz w:val="28"/>
    </w:rPr>
  </w:style>
  <w:style w:type="paragraph" w:customStyle="1" w:styleId="379">
    <w:name w:val="页脚1"/>
    <w:basedOn w:val="1"/>
    <w:qFormat/>
    <w:uiPriority w:val="0"/>
    <w:pPr>
      <w:tabs>
        <w:tab w:val="center" w:pos="4153"/>
        <w:tab w:val="right" w:pos="8306"/>
      </w:tabs>
      <w:snapToGrid w:val="0"/>
      <w:jc w:val="left"/>
    </w:pPr>
    <w:rPr>
      <w:sz w:val="18"/>
      <w:szCs w:val="18"/>
    </w:rPr>
  </w:style>
  <w:style w:type="paragraph" w:customStyle="1" w:styleId="380">
    <w:name w:val="p15"/>
    <w:basedOn w:val="1"/>
    <w:qFormat/>
    <w:uiPriority w:val="0"/>
    <w:pPr>
      <w:widowControl/>
      <w:spacing w:after="200" w:line="360" w:lineRule="auto"/>
      <w:jc w:val="center"/>
    </w:pPr>
    <w:rPr>
      <w:rFonts w:eastAsia="Arial Unicode MS"/>
      <w:kern w:val="0"/>
      <w:lang w:eastAsia="en-US" w:bidi="en-US"/>
    </w:rPr>
  </w:style>
  <w:style w:type="paragraph" w:customStyle="1" w:styleId="381">
    <w:name w:val="xl43"/>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eastAsia="Arial Unicode MS"/>
      <w:kern w:val="0"/>
    </w:rPr>
  </w:style>
  <w:style w:type="paragraph" w:customStyle="1" w:styleId="382">
    <w:name w:val="需求书2"/>
    <w:basedOn w:val="1"/>
    <w:qFormat/>
    <w:uiPriority w:val="0"/>
    <w:pPr>
      <w:widowControl/>
      <w:spacing w:after="200" w:line="360" w:lineRule="auto"/>
      <w:jc w:val="left"/>
    </w:pPr>
    <w:rPr>
      <w:rFonts w:ascii="宋体"/>
      <w:kern w:val="0"/>
      <w:szCs w:val="22"/>
      <w:lang w:eastAsia="en-US" w:bidi="en-US"/>
    </w:rPr>
  </w:style>
  <w:style w:type="paragraph" w:customStyle="1" w:styleId="383">
    <w:name w:val="正文文本1"/>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384">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18"/>
      <w:szCs w:val="18"/>
    </w:rPr>
  </w:style>
  <w:style w:type="paragraph" w:customStyle="1" w:styleId="385">
    <w:name w:val="样式19"/>
    <w:basedOn w:val="6"/>
    <w:qFormat/>
    <w:uiPriority w:val="0"/>
    <w:pPr>
      <w:tabs>
        <w:tab w:val="left" w:pos="600"/>
        <w:tab w:val="left" w:pos="1418"/>
      </w:tabs>
      <w:adjustRightInd w:val="0"/>
      <w:spacing w:before="0" w:after="0" w:line="480" w:lineRule="auto"/>
      <w:ind w:left="1418" w:hanging="567"/>
      <w:jc w:val="center"/>
      <w:textAlignment w:val="baseline"/>
    </w:pPr>
    <w:rPr>
      <w:rFonts w:ascii="文新字海-粗楷" w:hAnsi="DFKai-SB" w:eastAsia="文新字海-粗楷" w:cs="DFKai-SB"/>
      <w:b w:val="0"/>
      <w:kern w:val="0"/>
      <w:szCs w:val="32"/>
    </w:rPr>
  </w:style>
  <w:style w:type="paragraph" w:customStyle="1" w:styleId="386">
    <w:name w:val="标题 21"/>
    <w:basedOn w:val="1"/>
    <w:next w:val="1"/>
    <w:qFormat/>
    <w:uiPriority w:val="0"/>
    <w:pPr>
      <w:keepNext/>
      <w:keepLines/>
      <w:spacing w:before="260" w:after="260" w:line="416" w:lineRule="auto"/>
      <w:outlineLvl w:val="1"/>
    </w:pPr>
    <w:rPr>
      <w:rFonts w:ascii="Arial" w:hAnsi="Arial" w:eastAsia="黑体"/>
      <w:b/>
      <w:bCs/>
      <w:kern w:val="0"/>
      <w:sz w:val="32"/>
      <w:szCs w:val="32"/>
    </w:rPr>
  </w:style>
  <w:style w:type="paragraph" w:customStyle="1" w:styleId="387">
    <w:name w:val="表格一"/>
    <w:basedOn w:val="1"/>
    <w:qFormat/>
    <w:uiPriority w:val="0"/>
    <w:rPr>
      <w:rFonts w:ascii="楷体_GB2312" w:eastAsia="楷体_GB2312"/>
    </w:rPr>
  </w:style>
  <w:style w:type="paragraph" w:customStyle="1" w:styleId="388">
    <w:name w:val="招标文件1.1"/>
    <w:qFormat/>
    <w:uiPriority w:val="0"/>
    <w:pPr>
      <w:tabs>
        <w:tab w:val="left" w:pos="420"/>
        <w:tab w:val="left" w:pos="630"/>
      </w:tabs>
      <w:spacing w:before="120" w:after="120" w:line="480" w:lineRule="exact"/>
      <w:ind w:left="420" w:hanging="420"/>
      <w:outlineLvl w:val="2"/>
    </w:pPr>
    <w:rPr>
      <w:rFonts w:ascii="宋体" w:hAnsi="Times New Roman" w:eastAsia="宋体" w:cs="Times New Roman"/>
      <w:b/>
      <w:spacing w:val="10"/>
      <w:w w:val="95"/>
      <w:sz w:val="24"/>
      <w:lang w:val="en-US" w:eastAsia="zh-CN" w:bidi="ar-SA"/>
    </w:rPr>
  </w:style>
  <w:style w:type="paragraph" w:customStyle="1" w:styleId="389">
    <w:name w:val="ZS_D表 正文"/>
    <w:basedOn w:val="1"/>
    <w:qFormat/>
    <w:uiPriority w:val="0"/>
    <w:pPr>
      <w:snapToGrid w:val="0"/>
      <w:spacing w:beforeLines="50" w:line="360" w:lineRule="auto"/>
    </w:pPr>
    <w:rPr>
      <w:rFonts w:hAnsi="宋体"/>
      <w:sz w:val="18"/>
    </w:rPr>
  </w:style>
  <w:style w:type="paragraph" w:customStyle="1" w:styleId="390">
    <w:name w:val="条目"/>
    <w:basedOn w:val="72"/>
    <w:next w:val="1"/>
    <w:qFormat/>
    <w:uiPriority w:val="0"/>
    <w:pPr>
      <w:tabs>
        <w:tab w:val="left" w:pos="1980"/>
      </w:tabs>
      <w:adjustRightInd/>
      <w:spacing w:before="280" w:after="0" w:line="160" w:lineRule="exact"/>
      <w:ind w:left="1980" w:hanging="720"/>
      <w:jc w:val="left"/>
      <w:textAlignment w:val="auto"/>
    </w:pPr>
    <w:rPr>
      <w:rFonts w:ascii="黑体" w:eastAsia="黑体" w:cs="Arial"/>
      <w:spacing w:val="40"/>
      <w:kern w:val="40"/>
      <w:sz w:val="24"/>
    </w:rPr>
  </w:style>
  <w:style w:type="paragraph" w:customStyle="1" w:styleId="391">
    <w:name w:val="列出段落111"/>
    <w:basedOn w:val="1"/>
    <w:qFormat/>
    <w:uiPriority w:val="0"/>
    <w:pPr>
      <w:ind w:firstLine="420" w:firstLineChars="200"/>
    </w:pPr>
    <w:rPr>
      <w:szCs w:val="24"/>
    </w:rPr>
  </w:style>
  <w:style w:type="paragraph" w:customStyle="1" w:styleId="392">
    <w:name w:val="Appendix Index"/>
    <w:basedOn w:val="1"/>
    <w:qFormat/>
    <w:uiPriority w:val="0"/>
    <w:pPr>
      <w:spacing w:line="360" w:lineRule="auto"/>
      <w:ind w:left="560" w:leftChars="100" w:right="280" w:rightChars="100"/>
    </w:pPr>
    <w:rPr>
      <w:rFonts w:ascii="DFKai-SB" w:hAnsi="DFKai-SB" w:eastAsia="MS Serif" w:cs="DFKai-SB"/>
      <w:snapToGrid w:val="0"/>
      <w:kern w:val="0"/>
      <w:sz w:val="24"/>
      <w:szCs w:val="24"/>
      <w:lang w:val="en-AU" w:eastAsia="en-US"/>
    </w:rPr>
  </w:style>
  <w:style w:type="paragraph" w:customStyle="1" w:styleId="393">
    <w:name w:val="技规文2"/>
    <w:basedOn w:val="1"/>
    <w:qFormat/>
    <w:uiPriority w:val="0"/>
    <w:pPr>
      <w:tabs>
        <w:tab w:val="left" w:pos="851"/>
      </w:tabs>
      <w:autoSpaceDE w:val="0"/>
      <w:autoSpaceDN w:val="0"/>
      <w:adjustRightInd w:val="0"/>
      <w:spacing w:line="500" w:lineRule="atLeast"/>
      <w:ind w:left="851" w:hanging="851"/>
      <w:jc w:val="left"/>
      <w:textAlignment w:val="bottom"/>
    </w:pPr>
    <w:rPr>
      <w:rFonts w:ascii="楷体_GB2312" w:eastAsia="楷体_GB2312"/>
      <w:kern w:val="0"/>
      <w:sz w:val="24"/>
    </w:rPr>
  </w:style>
  <w:style w:type="paragraph" w:customStyle="1" w:styleId="394">
    <w:name w:val="正文 New New New New New New New New New New New New New New New New New New New New New New New New New New New New New New New New New New New New New New New New New New New"/>
    <w:qFormat/>
    <w:uiPriority w:val="0"/>
    <w:pPr>
      <w:widowControl w:val="0"/>
      <w:spacing w:line="360" w:lineRule="auto"/>
      <w:jc w:val="both"/>
    </w:pPr>
    <w:rPr>
      <w:rFonts w:ascii="Times New Roman" w:hAnsi="Times New Roman" w:eastAsia="宋体" w:cs="Times New Roman"/>
      <w:kern w:val="2"/>
      <w:sz w:val="21"/>
      <w:lang w:val="en-US" w:eastAsia="zh-CN" w:bidi="ar-SA"/>
    </w:rPr>
  </w:style>
  <w:style w:type="paragraph" w:customStyle="1" w:styleId="395">
    <w:name w:val="1"/>
    <w:basedOn w:val="1"/>
    <w:next w:val="1"/>
    <w:qFormat/>
    <w:uiPriority w:val="0"/>
  </w:style>
  <w:style w:type="paragraph" w:customStyle="1" w:styleId="396">
    <w:name w:val="注×："/>
    <w:qFormat/>
    <w:uiPriority w:val="0"/>
    <w:pPr>
      <w:widowControl w:val="0"/>
      <w:tabs>
        <w:tab w:val="left" w:pos="630"/>
        <w:tab w:val="left" w:pos="720"/>
      </w:tabs>
      <w:autoSpaceDE w:val="0"/>
      <w:autoSpaceDN w:val="0"/>
      <w:ind w:left="720" w:hanging="360"/>
      <w:jc w:val="both"/>
    </w:pPr>
    <w:rPr>
      <w:rFonts w:ascii="宋体" w:hAnsi="Times New Roman" w:eastAsia="宋体" w:cs="Times New Roman"/>
      <w:sz w:val="18"/>
      <w:lang w:val="en-US" w:eastAsia="zh-CN" w:bidi="ar-SA"/>
    </w:rPr>
  </w:style>
  <w:style w:type="paragraph" w:customStyle="1" w:styleId="397">
    <w:name w:val="目录3"/>
    <w:basedOn w:val="1"/>
    <w:qFormat/>
    <w:uiPriority w:val="0"/>
    <w:pPr>
      <w:adjustRightInd w:val="0"/>
      <w:spacing w:line="420" w:lineRule="atLeast"/>
      <w:ind w:left="454"/>
      <w:textAlignment w:val="baseline"/>
    </w:pPr>
    <w:rPr>
      <w:kern w:val="0"/>
    </w:rPr>
  </w:style>
  <w:style w:type="paragraph" w:customStyle="1" w:styleId="398">
    <w:name w:val="正文文本缩进 31"/>
    <w:basedOn w:val="1"/>
    <w:qFormat/>
    <w:uiPriority w:val="0"/>
    <w:pPr>
      <w:autoSpaceDE w:val="0"/>
      <w:autoSpaceDN w:val="0"/>
      <w:adjustRightInd w:val="0"/>
      <w:ind w:firstLine="525"/>
      <w:textAlignment w:val="baseline"/>
    </w:pPr>
    <w:rPr>
      <w:sz w:val="24"/>
    </w:rPr>
  </w:style>
  <w:style w:type="paragraph" w:customStyle="1" w:styleId="399">
    <w:name w:val="Char1"/>
    <w:basedOn w:val="1"/>
    <w:qFormat/>
    <w:uiPriority w:val="0"/>
    <w:pPr>
      <w:widowControl/>
      <w:spacing w:after="160" w:line="240" w:lineRule="exact"/>
      <w:jc w:val="left"/>
    </w:pPr>
    <w:rPr>
      <w:rFonts w:ascii="宋体"/>
      <w:kern w:val="0"/>
      <w:sz w:val="34"/>
    </w:rPr>
  </w:style>
  <w:style w:type="paragraph" w:customStyle="1" w:styleId="400">
    <w:name w:val="xl58"/>
    <w:basedOn w:val="1"/>
    <w:qFormat/>
    <w:uiPriority w:val="0"/>
    <w:pPr>
      <w:widowControl/>
      <w:pBdr>
        <w:left w:val="single" w:color="auto" w:sz="4" w:space="0"/>
        <w:bottom w:val="single" w:color="auto" w:sz="4" w:space="0"/>
      </w:pBdr>
      <w:spacing w:before="100" w:after="100"/>
      <w:jc w:val="center"/>
      <w:textAlignment w:val="center"/>
    </w:pPr>
    <w:rPr>
      <w:rFonts w:ascii="Arial Unicode MS" w:hAnsi="Arial Unicode MS" w:eastAsia="Arial Unicode MS"/>
      <w:kern w:val="0"/>
    </w:rPr>
  </w:style>
  <w:style w:type="paragraph" w:customStyle="1" w:styleId="401">
    <w:name w:val="xl44"/>
    <w:basedOn w:val="1"/>
    <w:qFormat/>
    <w:uiPriority w:val="0"/>
    <w:pPr>
      <w:widowControl/>
      <w:pBdr>
        <w:top w:val="single" w:color="auto" w:sz="4" w:space="0"/>
        <w:bottom w:val="single" w:color="auto" w:sz="4" w:space="0"/>
      </w:pBdr>
      <w:spacing w:before="100" w:after="100"/>
      <w:jc w:val="center"/>
      <w:textAlignment w:val="center"/>
    </w:pPr>
    <w:rPr>
      <w:rFonts w:eastAsia="Arial Unicode MS"/>
      <w:kern w:val="0"/>
    </w:rPr>
  </w:style>
  <w:style w:type="paragraph" w:customStyle="1" w:styleId="402">
    <w:name w:val="列项——（一级）"/>
    <w:qFormat/>
    <w:uiPriority w:val="0"/>
    <w:pPr>
      <w:widowControl w:val="0"/>
      <w:tabs>
        <w:tab w:val="left" w:pos="720"/>
        <w:tab w:val="left" w:pos="854"/>
      </w:tabs>
      <w:ind w:left="720" w:leftChars="200" w:hanging="360" w:hangingChars="200"/>
      <w:jc w:val="both"/>
    </w:pPr>
    <w:rPr>
      <w:rFonts w:ascii="宋体" w:hAnsi="Times New Roman" w:eastAsia="宋体" w:cs="Times New Roman"/>
      <w:sz w:val="21"/>
      <w:lang w:val="en-US" w:eastAsia="zh-CN" w:bidi="ar-SA"/>
    </w:rPr>
  </w:style>
  <w:style w:type="paragraph" w:customStyle="1" w:styleId="403">
    <w:name w:val="招标文件1）"/>
    <w:qFormat/>
    <w:uiPriority w:val="0"/>
    <w:pPr>
      <w:tabs>
        <w:tab w:val="left" w:pos="0"/>
      </w:tabs>
      <w:spacing w:before="120" w:after="120" w:line="300" w:lineRule="auto"/>
      <w:outlineLvl w:val="5"/>
    </w:pPr>
    <w:rPr>
      <w:rFonts w:ascii="宋体" w:hAnsi="Times New Roman" w:eastAsia="宋体" w:cs="Times New Roman"/>
      <w:spacing w:val="10"/>
      <w:w w:val="95"/>
      <w:sz w:val="21"/>
      <w:lang w:val="en-US" w:eastAsia="zh-CN" w:bidi="ar-SA"/>
    </w:rPr>
  </w:style>
  <w:style w:type="paragraph" w:customStyle="1" w:styleId="404">
    <w:name w:val="投标-表格文字"/>
    <w:basedOn w:val="1"/>
    <w:qFormat/>
    <w:uiPriority w:val="0"/>
    <w:pPr>
      <w:widowControl/>
      <w:adjustRightInd w:val="0"/>
      <w:spacing w:after="200" w:line="276" w:lineRule="auto"/>
      <w:jc w:val="left"/>
      <w:textAlignment w:val="baseline"/>
    </w:pPr>
    <w:rPr>
      <w:kern w:val="0"/>
      <w:sz w:val="24"/>
      <w:szCs w:val="22"/>
      <w:lang w:eastAsia="en-US" w:bidi="en-US"/>
    </w:rPr>
  </w:style>
  <w:style w:type="paragraph" w:customStyle="1" w:styleId="405">
    <w:name w:val="表格正文"/>
    <w:basedOn w:val="1"/>
    <w:qFormat/>
    <w:uiPriority w:val="0"/>
    <w:rPr>
      <w:rFonts w:eastAsia="黑体"/>
    </w:rPr>
  </w:style>
  <w:style w:type="paragraph" w:customStyle="1" w:styleId="406">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407">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0"/>
    </w:rPr>
  </w:style>
  <w:style w:type="paragraph" w:customStyle="1" w:styleId="408">
    <w:name w:val="font6"/>
    <w:basedOn w:val="1"/>
    <w:qFormat/>
    <w:uiPriority w:val="0"/>
    <w:pPr>
      <w:widowControl/>
      <w:spacing w:before="100" w:after="100"/>
      <w:jc w:val="left"/>
    </w:pPr>
    <w:rPr>
      <w:rFonts w:eastAsia="Arial Unicode MS"/>
      <w:kern w:val="0"/>
    </w:rPr>
  </w:style>
  <w:style w:type="paragraph" w:customStyle="1" w:styleId="409">
    <w:name w:val="Style Body Text Indent 3 + Left  6.5 ch First line:  0 ch"/>
    <w:basedOn w:val="59"/>
    <w:qFormat/>
    <w:uiPriority w:val="0"/>
    <w:pPr>
      <w:tabs>
        <w:tab w:val="left" w:pos="-1843"/>
        <w:tab w:val="left" w:pos="-2"/>
        <w:tab w:val="left" w:pos="425"/>
        <w:tab w:val="left" w:pos="849"/>
      </w:tabs>
      <w:suppressAutoHyphens/>
      <w:spacing w:after="0"/>
      <w:ind w:left="425" w:leftChars="0" w:hanging="425"/>
      <w:jc w:val="left"/>
    </w:pPr>
    <w:rPr>
      <w:rFonts w:ascii="DFKai-SB" w:hAnsi="DFKai-SB" w:eastAsia="MS Serif" w:cs="MS Serif"/>
      <w:snapToGrid w:val="0"/>
      <w:kern w:val="0"/>
      <w:sz w:val="24"/>
      <w:szCs w:val="24"/>
      <w:lang w:val="en-GB" w:eastAsia="zh-TW"/>
    </w:rPr>
  </w:style>
  <w:style w:type="paragraph" w:customStyle="1" w:styleId="410">
    <w:name w:val="xl103"/>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textAlignment w:val="center"/>
    </w:pPr>
    <w:rPr>
      <w:rFonts w:ascii="宋体" w:hAnsi="宋体"/>
      <w:kern w:val="0"/>
      <w:sz w:val="20"/>
    </w:rPr>
  </w:style>
  <w:style w:type="paragraph" w:customStyle="1" w:styleId="411">
    <w:name w:val="技规文1"/>
    <w:basedOn w:val="1"/>
    <w:qFormat/>
    <w:uiPriority w:val="0"/>
    <w:pPr>
      <w:tabs>
        <w:tab w:val="left" w:pos="425"/>
      </w:tabs>
      <w:autoSpaceDE w:val="0"/>
      <w:autoSpaceDN w:val="0"/>
      <w:adjustRightInd w:val="0"/>
      <w:spacing w:line="500" w:lineRule="atLeast"/>
      <w:ind w:left="425" w:hanging="425"/>
      <w:jc w:val="left"/>
      <w:textAlignment w:val="bottom"/>
    </w:pPr>
    <w:rPr>
      <w:rFonts w:ascii="楷体_GB2312" w:eastAsia="楷体_GB2312"/>
      <w:b/>
      <w:kern w:val="0"/>
      <w:sz w:val="24"/>
    </w:rPr>
  </w:style>
  <w:style w:type="paragraph" w:customStyle="1" w:styleId="412">
    <w:name w:val="Char Char Char2 Char"/>
    <w:basedOn w:val="1"/>
    <w:qFormat/>
    <w:uiPriority w:val="0"/>
    <w:pPr>
      <w:ind w:firstLine="360" w:firstLineChars="150"/>
    </w:pPr>
    <w:rPr>
      <w:rFonts w:ascii="Tahoma" w:hAnsi="Tahoma"/>
      <w:sz w:val="24"/>
    </w:rPr>
  </w:style>
  <w:style w:type="paragraph" w:customStyle="1" w:styleId="413">
    <w:name w:val="标准称谓"/>
    <w:next w:val="1"/>
    <w:qFormat/>
    <w:uiPriority w:val="0"/>
    <w:pPr>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414">
    <w:name w:val="xl41"/>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kern w:val="0"/>
      <w:sz w:val="20"/>
    </w:rPr>
  </w:style>
  <w:style w:type="paragraph" w:customStyle="1" w:styleId="415">
    <w:name w:val="xl27"/>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textAlignment w:val="center"/>
    </w:pPr>
    <w:rPr>
      <w:rFonts w:eastAsia="Arial Unicode MS"/>
      <w:kern w:val="0"/>
      <w:sz w:val="22"/>
    </w:rPr>
  </w:style>
  <w:style w:type="paragraph" w:customStyle="1" w:styleId="416">
    <w:name w:val="标题 31"/>
    <w:basedOn w:val="1"/>
    <w:next w:val="1"/>
    <w:qFormat/>
    <w:uiPriority w:val="0"/>
    <w:pPr>
      <w:keepNext/>
      <w:keepLines/>
      <w:adjustRightInd w:val="0"/>
      <w:spacing w:before="260" w:after="260" w:line="416" w:lineRule="atLeast"/>
      <w:outlineLvl w:val="2"/>
    </w:pPr>
    <w:rPr>
      <w:rFonts w:eastAsia="微软雅黑"/>
      <w:b/>
      <w:bCs/>
      <w:kern w:val="0"/>
      <w:sz w:val="32"/>
      <w:szCs w:val="32"/>
    </w:rPr>
  </w:style>
  <w:style w:type="paragraph" w:customStyle="1" w:styleId="417">
    <w:name w:val="font7"/>
    <w:basedOn w:val="1"/>
    <w:qFormat/>
    <w:uiPriority w:val="0"/>
    <w:pPr>
      <w:widowControl/>
      <w:spacing w:before="100" w:after="100"/>
      <w:jc w:val="left"/>
    </w:pPr>
    <w:rPr>
      <w:rFonts w:hint="eastAsia" w:ascii="宋体" w:hAnsi="宋体"/>
      <w:kern w:val="0"/>
    </w:rPr>
  </w:style>
  <w:style w:type="paragraph" w:customStyle="1" w:styleId="418">
    <w:name w:val="顺序编号"/>
    <w:basedOn w:val="1"/>
    <w:qFormat/>
    <w:uiPriority w:val="0"/>
    <w:pPr>
      <w:spacing w:line="360" w:lineRule="auto"/>
    </w:pPr>
    <w:rPr>
      <w:sz w:val="24"/>
      <w:szCs w:val="24"/>
    </w:rPr>
  </w:style>
  <w:style w:type="paragraph" w:customStyle="1" w:styleId="419">
    <w:name w:val="xl26"/>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textAlignment w:val="center"/>
    </w:pPr>
    <w:rPr>
      <w:rFonts w:ascii="Arial Unicode MS" w:hAnsi="Arial Unicode MS" w:eastAsia="Arial Unicode MS"/>
      <w:kern w:val="0"/>
      <w:sz w:val="22"/>
    </w:rPr>
  </w:style>
  <w:style w:type="paragraph" w:customStyle="1" w:styleId="420">
    <w:name w:val="xl7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kern w:val="0"/>
      <w:sz w:val="18"/>
      <w:szCs w:val="18"/>
    </w:rPr>
  </w:style>
  <w:style w:type="paragraph" w:customStyle="1" w:styleId="421">
    <w:name w:val="普通(网站)1"/>
    <w:basedOn w:val="1"/>
    <w:qFormat/>
    <w:uiPriority w:val="0"/>
    <w:pPr>
      <w:widowControl/>
      <w:spacing w:before="100" w:beforeAutospacing="1" w:after="100" w:afterAutospacing="1"/>
      <w:jc w:val="left"/>
    </w:pPr>
    <w:rPr>
      <w:rFonts w:ascii="宋体" w:hAnsi="宋体"/>
      <w:color w:val="000000"/>
      <w:kern w:val="0"/>
      <w:sz w:val="24"/>
      <w:szCs w:val="24"/>
    </w:rPr>
  </w:style>
  <w:style w:type="paragraph" w:customStyle="1" w:styleId="422">
    <w:name w:val="发文落款"/>
    <w:basedOn w:val="359"/>
    <w:qFormat/>
    <w:uiPriority w:val="0"/>
  </w:style>
  <w:style w:type="paragraph" w:customStyle="1" w:styleId="423">
    <w:name w:val="标题5"/>
    <w:basedOn w:val="1"/>
    <w:qFormat/>
    <w:uiPriority w:val="0"/>
    <w:pPr>
      <w:tabs>
        <w:tab w:val="left" w:pos="1134"/>
      </w:tabs>
      <w:ind w:left="1134" w:hanging="1134"/>
      <w:jc w:val="left"/>
    </w:pPr>
    <w:rPr>
      <w:rFonts w:eastAsia="仿宋_GB2312"/>
      <w:bCs/>
      <w:sz w:val="28"/>
      <w:szCs w:val="24"/>
    </w:rPr>
  </w:style>
  <w:style w:type="paragraph" w:customStyle="1" w:styleId="424">
    <w:name w:val="xl91"/>
    <w:basedOn w:val="1"/>
    <w:qFormat/>
    <w:uiPriority w:val="0"/>
    <w:pPr>
      <w:widowControl/>
      <w:pBdr>
        <w:top w:val="single" w:color="auto" w:sz="4" w:space="0"/>
        <w:bottom w:val="single" w:color="auto" w:sz="4" w:space="0"/>
      </w:pBdr>
      <w:spacing w:before="100" w:beforeAutospacing="1" w:after="100" w:afterAutospacing="1"/>
      <w:jc w:val="right"/>
      <w:textAlignment w:val="center"/>
    </w:pPr>
    <w:rPr>
      <w:rFonts w:ascii="宋体" w:hAnsi="宋体"/>
      <w:kern w:val="0"/>
      <w:sz w:val="20"/>
    </w:rPr>
  </w:style>
  <w:style w:type="paragraph" w:customStyle="1" w:styleId="425">
    <w:name w:val="标3"/>
    <w:basedOn w:val="1"/>
    <w:qFormat/>
    <w:uiPriority w:val="0"/>
    <w:pPr>
      <w:adjustRightInd w:val="0"/>
      <w:snapToGrid w:val="0"/>
      <w:spacing w:beforeLines="50"/>
      <w:outlineLvl w:val="2"/>
    </w:pPr>
    <w:rPr>
      <w:sz w:val="24"/>
    </w:rPr>
  </w:style>
  <w:style w:type="paragraph" w:customStyle="1" w:styleId="426">
    <w:name w:val="标题 4 + 黑体"/>
    <w:basedOn w:val="6"/>
    <w:qFormat/>
    <w:uiPriority w:val="0"/>
    <w:pPr>
      <w:spacing w:before="0" w:after="0" w:line="360" w:lineRule="auto"/>
    </w:pPr>
    <w:rPr>
      <w:rFonts w:ascii="黑体" w:hAnsi="黑体" w:eastAsia="黑体"/>
      <w:b w:val="0"/>
      <w:sz w:val="21"/>
      <w:szCs w:val="32"/>
    </w:rPr>
  </w:style>
  <w:style w:type="paragraph" w:customStyle="1" w:styleId="427">
    <w:name w:val="5级标题"/>
    <w:basedOn w:val="428"/>
    <w:qFormat/>
    <w:uiPriority w:val="0"/>
    <w:pPr>
      <w:tabs>
        <w:tab w:val="left" w:pos="360"/>
        <w:tab w:val="left" w:pos="2040"/>
        <w:tab w:val="left" w:pos="2460"/>
      </w:tabs>
    </w:pPr>
  </w:style>
  <w:style w:type="paragraph" w:customStyle="1" w:styleId="428">
    <w:name w:val="4极标题"/>
    <w:basedOn w:val="286"/>
    <w:qFormat/>
    <w:uiPriority w:val="0"/>
    <w:pPr>
      <w:tabs>
        <w:tab w:val="left" w:pos="360"/>
        <w:tab w:val="left" w:pos="2040"/>
      </w:tabs>
      <w:outlineLvl w:val="3"/>
    </w:pPr>
  </w:style>
  <w:style w:type="paragraph" w:customStyle="1" w:styleId="429">
    <w:name w:val="招标文件1.1.1"/>
    <w:qFormat/>
    <w:uiPriority w:val="0"/>
    <w:pPr>
      <w:tabs>
        <w:tab w:val="left" w:pos="0"/>
      </w:tabs>
      <w:spacing w:before="120" w:after="120" w:line="480" w:lineRule="exact"/>
      <w:outlineLvl w:val="3"/>
    </w:pPr>
    <w:rPr>
      <w:rFonts w:ascii="宋体" w:hAnsi="Times New Roman" w:eastAsia="宋体" w:cs="Times New Roman"/>
      <w:b/>
      <w:spacing w:val="10"/>
      <w:w w:val="95"/>
      <w:sz w:val="21"/>
      <w:lang w:val="en-US" w:eastAsia="zh-CN" w:bidi="ar-SA"/>
    </w:rPr>
  </w:style>
  <w:style w:type="paragraph" w:customStyle="1" w:styleId="430">
    <w:name w:val="样式 标题 3 + (中文) 黑体 小四 非加粗 段前: 7.8 磅 段后: 0 磅 行距: 固定值 20 磅"/>
    <w:basedOn w:val="6"/>
    <w:qFormat/>
    <w:uiPriority w:val="0"/>
    <w:pPr>
      <w:spacing w:before="0" w:after="0" w:line="400" w:lineRule="exact"/>
    </w:pPr>
    <w:rPr>
      <w:rFonts w:eastAsia="黑体"/>
      <w:b w:val="0"/>
      <w:sz w:val="24"/>
    </w:rPr>
  </w:style>
  <w:style w:type="paragraph" w:customStyle="1" w:styleId="431">
    <w:name w:val="样式21"/>
    <w:basedOn w:val="432"/>
    <w:qFormat/>
    <w:uiPriority w:val="0"/>
    <w:rPr>
      <w:sz w:val="24"/>
      <w:szCs w:val="24"/>
    </w:rPr>
  </w:style>
  <w:style w:type="paragraph" w:customStyle="1" w:styleId="432">
    <w:name w:val="样式20"/>
    <w:basedOn w:val="174"/>
    <w:qFormat/>
    <w:uiPriority w:val="0"/>
    <w:pPr>
      <w:widowControl w:val="0"/>
      <w:adjustRightInd w:val="0"/>
      <w:spacing w:before="0"/>
      <w:ind w:left="180"/>
      <w:jc w:val="center"/>
      <w:textAlignment w:val="baseline"/>
    </w:pPr>
    <w:rPr>
      <w:rFonts w:ascii="文新字海-粗楷" w:hAnsi="DFKai-SB" w:eastAsia="文新字海-粗楷"/>
      <w:b w:val="0"/>
      <w:bCs w:val="0"/>
      <w:color w:val="auto"/>
      <w:sz w:val="30"/>
      <w:szCs w:val="30"/>
    </w:rPr>
  </w:style>
  <w:style w:type="paragraph" w:customStyle="1" w:styleId="433">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434">
    <w:name w:val="附录一级条标题"/>
    <w:basedOn w:val="435"/>
    <w:next w:val="436"/>
    <w:qFormat/>
    <w:uiPriority w:val="0"/>
    <w:pPr>
      <w:tabs>
        <w:tab w:val="left" w:pos="1440"/>
        <w:tab w:val="left" w:pos="2160"/>
      </w:tabs>
      <w:autoSpaceDN w:val="0"/>
      <w:spacing w:beforeLines="0"/>
      <w:ind w:left="2160"/>
      <w:outlineLvl w:val="2"/>
    </w:pPr>
  </w:style>
  <w:style w:type="paragraph" w:customStyle="1" w:styleId="435">
    <w:name w:val="附录章标题"/>
    <w:next w:val="436"/>
    <w:qFormat/>
    <w:uiPriority w:val="0"/>
    <w:pPr>
      <w:tabs>
        <w:tab w:val="left" w:pos="1440"/>
      </w:tabs>
      <w:wordWrap w:val="0"/>
      <w:overflowPunct w:val="0"/>
      <w:autoSpaceDE w:val="0"/>
      <w:spacing w:beforeLines="50" w:afterLines="50"/>
      <w:ind w:left="1440" w:hanging="360"/>
      <w:jc w:val="both"/>
      <w:textAlignment w:val="baseline"/>
      <w:outlineLvl w:val="1"/>
    </w:pPr>
    <w:rPr>
      <w:rFonts w:ascii="黑体" w:hAnsi="Times New Roman" w:eastAsia="黑体" w:cs="Times New Roman"/>
      <w:kern w:val="21"/>
      <w:sz w:val="21"/>
      <w:lang w:val="en-US" w:eastAsia="zh-CN" w:bidi="ar-SA"/>
    </w:rPr>
  </w:style>
  <w:style w:type="paragraph" w:customStyle="1" w:styleId="436">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437">
    <w:name w:val="Char Char Char Char Char Char Char Char Char Char"/>
    <w:basedOn w:val="1"/>
    <w:qFormat/>
    <w:uiPriority w:val="0"/>
    <w:pPr>
      <w:widowControl/>
      <w:spacing w:after="160" w:line="240" w:lineRule="exact"/>
      <w:jc w:val="left"/>
    </w:pPr>
  </w:style>
  <w:style w:type="paragraph" w:customStyle="1" w:styleId="438">
    <w:name w:val="Char Char Char11"/>
    <w:basedOn w:val="1"/>
    <w:qFormat/>
    <w:uiPriority w:val="0"/>
    <w:rPr>
      <w:rFonts w:ascii="黑体" w:hAnsi="Tahoma" w:eastAsia="黑体"/>
      <w:color w:val="000000"/>
      <w:sz w:val="24"/>
    </w:rPr>
  </w:style>
  <w:style w:type="paragraph" w:customStyle="1" w:styleId="439">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0"/>
    </w:rPr>
  </w:style>
  <w:style w:type="paragraph" w:customStyle="1" w:styleId="440">
    <w:name w:val="示例"/>
    <w:next w:val="436"/>
    <w:qFormat/>
    <w:uiPriority w:val="0"/>
    <w:pPr>
      <w:tabs>
        <w:tab w:val="left" w:pos="720"/>
        <w:tab w:val="left" w:pos="816"/>
      </w:tabs>
      <w:ind w:left="720" w:firstLine="419" w:firstLineChars="233"/>
      <w:jc w:val="both"/>
    </w:pPr>
    <w:rPr>
      <w:rFonts w:ascii="宋体" w:hAnsi="Times New Roman" w:eastAsia="宋体" w:cs="Times New Roman"/>
      <w:sz w:val="18"/>
      <w:lang w:val="en-US" w:eastAsia="zh-CN" w:bidi="ar-SA"/>
    </w:rPr>
  </w:style>
  <w:style w:type="paragraph" w:customStyle="1" w:styleId="441">
    <w:name w:val="表中"/>
    <w:basedOn w:val="1"/>
    <w:qFormat/>
    <w:uiPriority w:val="0"/>
    <w:pPr>
      <w:adjustRightInd w:val="0"/>
      <w:spacing w:line="360" w:lineRule="atLeast"/>
      <w:jc w:val="center"/>
      <w:textAlignment w:val="baseline"/>
    </w:pPr>
    <w:rPr>
      <w:kern w:val="0"/>
    </w:rPr>
  </w:style>
  <w:style w:type="paragraph" w:customStyle="1" w:styleId="442">
    <w:name w:val="flNote"/>
    <w:basedOn w:val="1"/>
    <w:qFormat/>
    <w:uiPriority w:val="0"/>
    <w:pPr>
      <w:adjustRightInd w:val="0"/>
      <w:spacing w:before="567" w:line="360" w:lineRule="atLeast"/>
      <w:jc w:val="center"/>
      <w:textAlignment w:val="baseline"/>
    </w:pPr>
    <w:rPr>
      <w:rFonts w:eastAsia="黑体"/>
      <w:b/>
      <w:kern w:val="0"/>
      <w:sz w:val="24"/>
    </w:rPr>
  </w:style>
  <w:style w:type="paragraph" w:customStyle="1" w:styleId="443">
    <w:name w:val="目录2"/>
    <w:basedOn w:val="1"/>
    <w:qFormat/>
    <w:uiPriority w:val="0"/>
    <w:pPr>
      <w:adjustRightInd w:val="0"/>
      <w:spacing w:line="420" w:lineRule="atLeast"/>
      <w:ind w:left="227"/>
      <w:textAlignment w:val="baseline"/>
    </w:pPr>
    <w:rPr>
      <w:kern w:val="0"/>
    </w:rPr>
  </w:style>
  <w:style w:type="paragraph" w:customStyle="1" w:styleId="444">
    <w:name w:val="附录二级条标题"/>
    <w:basedOn w:val="434"/>
    <w:next w:val="436"/>
    <w:qFormat/>
    <w:uiPriority w:val="0"/>
    <w:pPr>
      <w:tabs>
        <w:tab w:val="left" w:pos="2880"/>
        <w:tab w:val="clear" w:pos="2160"/>
      </w:tabs>
      <w:ind w:left="2880"/>
      <w:outlineLvl w:val="3"/>
    </w:pPr>
  </w:style>
  <w:style w:type="paragraph" w:customStyle="1" w:styleId="445">
    <w:name w:val="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446">
    <w:name w:val="样式16"/>
    <w:basedOn w:val="1"/>
    <w:qFormat/>
    <w:uiPriority w:val="0"/>
    <w:pPr>
      <w:tabs>
        <w:tab w:val="left" w:pos="851"/>
      </w:tabs>
      <w:spacing w:line="480" w:lineRule="exact"/>
      <w:ind w:left="851" w:hanging="851"/>
    </w:pPr>
    <w:rPr>
      <w:rFonts w:ascii="DFKai-SB" w:hAnsi="DFKai-SB" w:eastAsia="楷体" w:cs="DFKai-SB"/>
      <w:kern w:val="0"/>
      <w:sz w:val="24"/>
      <w:szCs w:val="24"/>
    </w:rPr>
  </w:style>
  <w:style w:type="paragraph" w:customStyle="1" w:styleId="447">
    <w:name w:val="表左1"/>
    <w:basedOn w:val="1"/>
    <w:qFormat/>
    <w:uiPriority w:val="0"/>
    <w:pPr>
      <w:adjustRightInd w:val="0"/>
      <w:spacing w:line="360" w:lineRule="atLeast"/>
      <w:jc w:val="left"/>
      <w:textAlignment w:val="baseline"/>
    </w:pPr>
    <w:rPr>
      <w:kern w:val="0"/>
    </w:rPr>
  </w:style>
  <w:style w:type="paragraph" w:customStyle="1" w:styleId="448">
    <w:name w:val="样式 居中 行距: 固定值 60 磅"/>
    <w:basedOn w:val="1"/>
    <w:qFormat/>
    <w:uiPriority w:val="0"/>
    <w:pPr>
      <w:widowControl/>
      <w:spacing w:after="200" w:line="360" w:lineRule="auto"/>
      <w:jc w:val="center"/>
    </w:pPr>
    <w:rPr>
      <w:kern w:val="0"/>
      <w:szCs w:val="22"/>
      <w:lang w:eastAsia="en-US" w:bidi="en-US"/>
    </w:rPr>
  </w:style>
  <w:style w:type="paragraph" w:customStyle="1" w:styleId="449">
    <w:name w:val="封面标准代替信息"/>
    <w:basedOn w:val="450"/>
    <w:qFormat/>
    <w:uiPriority w:val="0"/>
    <w:pPr>
      <w:spacing w:before="57"/>
    </w:pPr>
    <w:rPr>
      <w:rFonts w:ascii="宋体"/>
      <w:sz w:val="21"/>
    </w:rPr>
  </w:style>
  <w:style w:type="paragraph" w:customStyle="1" w:styleId="450">
    <w:name w:val="封面标准号2"/>
    <w:basedOn w:val="433"/>
    <w:qFormat/>
    <w:uiPriority w:val="0"/>
    <w:pPr>
      <w:adjustRightInd w:val="0"/>
      <w:spacing w:before="357" w:line="280" w:lineRule="exact"/>
    </w:pPr>
  </w:style>
  <w:style w:type="paragraph" w:customStyle="1" w:styleId="451">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0"/>
    </w:rPr>
  </w:style>
  <w:style w:type="paragraph" w:customStyle="1" w:styleId="452">
    <w:name w:val="xl59"/>
    <w:basedOn w:val="1"/>
    <w:qFormat/>
    <w:uiPriority w:val="0"/>
    <w:pPr>
      <w:widowControl/>
      <w:pBdr>
        <w:bottom w:val="single" w:color="auto" w:sz="4" w:space="0"/>
      </w:pBdr>
      <w:spacing w:before="100" w:after="100"/>
      <w:jc w:val="center"/>
      <w:textAlignment w:val="center"/>
    </w:pPr>
    <w:rPr>
      <w:rFonts w:ascii="Arial Unicode MS" w:hAnsi="Arial Unicode MS" w:eastAsia="Arial Unicode MS"/>
      <w:kern w:val="0"/>
    </w:rPr>
  </w:style>
  <w:style w:type="paragraph" w:customStyle="1" w:styleId="453">
    <w:name w:val="Char1 Char Char Char"/>
    <w:basedOn w:val="1"/>
    <w:qFormat/>
    <w:uiPriority w:val="0"/>
    <w:pPr>
      <w:tabs>
        <w:tab w:val="left" w:pos="360"/>
        <w:tab w:val="left" w:pos="992"/>
      </w:tabs>
    </w:pPr>
    <w:rPr>
      <w:szCs w:val="24"/>
    </w:rPr>
  </w:style>
  <w:style w:type="paragraph" w:customStyle="1" w:styleId="454">
    <w:name w:val="樣式 標題 3 + (拉丁) 新細明體"/>
    <w:basedOn w:val="6"/>
    <w:qFormat/>
    <w:uiPriority w:val="0"/>
    <w:pPr>
      <w:keepNext w:val="0"/>
      <w:keepLines w:val="0"/>
      <w:tabs>
        <w:tab w:val="left" w:pos="-915"/>
        <w:tab w:val="left" w:pos="1200"/>
      </w:tabs>
      <w:spacing w:before="0" w:after="0" w:line="360" w:lineRule="auto"/>
    </w:pPr>
    <w:rPr>
      <w:rFonts w:ascii="MS Serif" w:hAnsi="MS Serif" w:eastAsia="楷体" w:cs="DFKai-SB"/>
      <w:b w:val="0"/>
      <w:color w:val="000000"/>
      <w:sz w:val="24"/>
      <w:szCs w:val="24"/>
    </w:rPr>
  </w:style>
  <w:style w:type="paragraph" w:customStyle="1" w:styleId="455">
    <w:name w:val="表左2"/>
    <w:basedOn w:val="1"/>
    <w:qFormat/>
    <w:uiPriority w:val="0"/>
    <w:pPr>
      <w:adjustRightInd w:val="0"/>
      <w:spacing w:line="360" w:lineRule="atLeast"/>
      <w:ind w:left="227"/>
      <w:jc w:val="left"/>
      <w:textAlignment w:val="baseline"/>
    </w:pPr>
    <w:rPr>
      <w:kern w:val="0"/>
    </w:rPr>
  </w:style>
  <w:style w:type="paragraph" w:customStyle="1" w:styleId="456">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457">
    <w:name w:val="正文1"/>
    <w:qFormat/>
    <w:uiPriority w:val="0"/>
    <w:pPr>
      <w:jc w:val="both"/>
    </w:pPr>
    <w:rPr>
      <w:rFonts w:ascii="Calibri" w:hAnsi="Calibri" w:eastAsia="宋体" w:cs="宋体"/>
      <w:kern w:val="2"/>
      <w:sz w:val="21"/>
      <w:szCs w:val="21"/>
      <w:lang w:val="en-US" w:eastAsia="zh-CN" w:bidi="ar-SA"/>
    </w:rPr>
  </w:style>
  <w:style w:type="paragraph" w:customStyle="1" w:styleId="458">
    <w:name w:val="正文2"/>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459">
    <w:name w:val="标题 22"/>
    <w:basedOn w:val="1"/>
    <w:qFormat/>
    <w:uiPriority w:val="0"/>
    <w:pPr>
      <w:widowControl/>
      <w:tabs>
        <w:tab w:val="left" w:pos="576"/>
      </w:tabs>
      <w:ind w:left="576" w:hanging="576"/>
      <w:jc w:val="left"/>
    </w:pPr>
    <w:rPr>
      <w:kern w:val="0"/>
      <w:sz w:val="20"/>
    </w:rPr>
  </w:style>
  <w:style w:type="paragraph" w:customStyle="1" w:styleId="460">
    <w:name w:val="样式 列表框 Char Char Char Char Char + 段后: 0.5 行"/>
    <w:basedOn w:val="461"/>
    <w:qFormat/>
    <w:uiPriority w:val="0"/>
    <w:pPr>
      <w:tabs>
        <w:tab w:val="left" w:pos="814"/>
      </w:tabs>
    </w:pPr>
    <w:rPr>
      <w:szCs w:val="20"/>
    </w:rPr>
  </w:style>
  <w:style w:type="paragraph" w:customStyle="1" w:styleId="461">
    <w:name w:val="正常文本 Char Char Char Char Char Char Char Char Char Char Char Char Char Char"/>
    <w:basedOn w:val="1"/>
    <w:qFormat/>
    <w:uiPriority w:val="0"/>
    <w:pPr>
      <w:spacing w:afterLines="50" w:line="320" w:lineRule="exact"/>
      <w:ind w:left="600" w:leftChars="600" w:firstLine="208" w:firstLineChars="208"/>
    </w:pPr>
    <w:rPr>
      <w:rFonts w:ascii="宋体" w:hAnsi="宋体" w:eastAsia="楷体_GB2312"/>
      <w:szCs w:val="18"/>
    </w:rPr>
  </w:style>
  <w:style w:type="paragraph" w:customStyle="1" w:styleId="462">
    <w:name w:val="样式2"/>
    <w:basedOn w:val="1"/>
    <w:qFormat/>
    <w:uiPriority w:val="0"/>
    <w:pPr>
      <w:widowControl/>
      <w:adjustRightInd w:val="0"/>
      <w:spacing w:before="120" w:after="120" w:line="312" w:lineRule="atLeast"/>
      <w:jc w:val="center"/>
    </w:pPr>
    <w:rPr>
      <w:kern w:val="0"/>
      <w:sz w:val="24"/>
      <w:szCs w:val="22"/>
      <w:lang w:eastAsia="en-US" w:bidi="en-US"/>
    </w:rPr>
  </w:style>
  <w:style w:type="paragraph" w:customStyle="1" w:styleId="463">
    <w:name w:val="标题4"/>
    <w:basedOn w:val="7"/>
    <w:next w:val="74"/>
    <w:qFormat/>
    <w:uiPriority w:val="0"/>
    <w:pPr>
      <w:tabs>
        <w:tab w:val="left" w:pos="2101"/>
      </w:tabs>
      <w:ind w:left="2101" w:hanging="425"/>
      <w:jc w:val="left"/>
    </w:pPr>
    <w:rPr>
      <w:rFonts w:eastAsia="宋体"/>
      <w:b w:val="0"/>
      <w:szCs w:val="28"/>
    </w:rPr>
  </w:style>
  <w:style w:type="paragraph" w:customStyle="1" w:styleId="464">
    <w:name w:val="Char Char Char Char Char Char Char Char Char Char2"/>
    <w:basedOn w:val="1"/>
    <w:qFormat/>
    <w:uiPriority w:val="0"/>
    <w:pPr>
      <w:widowControl/>
      <w:spacing w:after="160" w:line="240" w:lineRule="exact"/>
      <w:jc w:val="left"/>
    </w:pPr>
  </w:style>
  <w:style w:type="paragraph" w:customStyle="1" w:styleId="465">
    <w:name w:val="xl116"/>
    <w:basedOn w:val="1"/>
    <w:qFormat/>
    <w:uiPriority w:val="0"/>
    <w:pPr>
      <w:widowControl/>
      <w:spacing w:before="100" w:beforeAutospacing="1" w:after="100" w:afterAutospacing="1"/>
      <w:jc w:val="center"/>
      <w:textAlignment w:val="center"/>
    </w:pPr>
    <w:rPr>
      <w:rFonts w:ascii="宋体" w:hAnsi="宋体"/>
      <w:b/>
      <w:bCs/>
      <w:kern w:val="0"/>
      <w:sz w:val="36"/>
      <w:szCs w:val="36"/>
    </w:rPr>
  </w:style>
  <w:style w:type="paragraph" w:customStyle="1" w:styleId="466">
    <w:name w:val="Überschrift fett1"/>
    <w:basedOn w:val="467"/>
    <w:qFormat/>
    <w:uiPriority w:val="0"/>
    <w:pPr>
      <w:tabs>
        <w:tab w:val="left" w:pos="720"/>
      </w:tabs>
      <w:spacing w:before="0"/>
    </w:pPr>
  </w:style>
  <w:style w:type="paragraph" w:customStyle="1" w:styleId="467">
    <w:name w:val="Überschrift fett"/>
    <w:basedOn w:val="6"/>
    <w:qFormat/>
    <w:uiPriority w:val="0"/>
    <w:pPr>
      <w:keepLines w:val="0"/>
      <w:widowControl/>
      <w:tabs>
        <w:tab w:val="left" w:pos="720"/>
      </w:tabs>
      <w:overflowPunct w:val="0"/>
      <w:autoSpaceDE w:val="0"/>
      <w:autoSpaceDN w:val="0"/>
      <w:adjustRightInd w:val="0"/>
      <w:spacing w:before="240" w:after="120" w:line="240" w:lineRule="auto"/>
      <w:textAlignment w:val="baseline"/>
      <w:outlineLvl w:val="9"/>
    </w:pPr>
    <w:rPr>
      <w:rFonts w:ascii="Arial" w:hAnsi="Arial"/>
      <w:b w:val="0"/>
      <w:i/>
      <w:kern w:val="0"/>
      <w:sz w:val="24"/>
    </w:rPr>
  </w:style>
  <w:style w:type="paragraph" w:customStyle="1" w:styleId="468">
    <w:name w:val="Report Level 2"/>
    <w:basedOn w:val="469"/>
    <w:next w:val="470"/>
    <w:qFormat/>
    <w:uiPriority w:val="0"/>
    <w:pPr>
      <w:tabs>
        <w:tab w:val="left" w:pos="1500"/>
        <w:tab w:val="left" w:pos="1620"/>
      </w:tabs>
      <w:ind w:left="1500" w:hanging="1080"/>
      <w:outlineLvl w:val="1"/>
    </w:pPr>
    <w:rPr>
      <w:caps w:val="0"/>
    </w:rPr>
  </w:style>
  <w:style w:type="paragraph" w:customStyle="1" w:styleId="469">
    <w:name w:val="Report Level 1"/>
    <w:basedOn w:val="1"/>
    <w:next w:val="470"/>
    <w:qFormat/>
    <w:uiPriority w:val="0"/>
    <w:pPr>
      <w:keepNext/>
      <w:widowControl/>
      <w:tabs>
        <w:tab w:val="left" w:pos="1620"/>
      </w:tabs>
      <w:spacing w:before="240" w:after="240" w:line="360" w:lineRule="auto"/>
      <w:ind w:left="1620" w:hanging="360"/>
      <w:jc w:val="left"/>
      <w:outlineLvl w:val="0"/>
    </w:pPr>
    <w:rPr>
      <w:rFonts w:ascii="Arial" w:hAnsi="Arial"/>
      <w:b/>
      <w:caps/>
      <w:kern w:val="0"/>
      <w:sz w:val="24"/>
      <w:lang w:val="en-GB"/>
    </w:rPr>
  </w:style>
  <w:style w:type="paragraph" w:customStyle="1" w:styleId="470">
    <w:name w:val="Report Text"/>
    <w:basedOn w:val="1"/>
    <w:qFormat/>
    <w:uiPriority w:val="0"/>
    <w:pPr>
      <w:widowControl/>
      <w:spacing w:after="138"/>
      <w:ind w:left="1080"/>
      <w:jc w:val="left"/>
    </w:pPr>
    <w:rPr>
      <w:kern w:val="0"/>
      <w:sz w:val="22"/>
      <w:lang w:val="en-GB" w:eastAsia="en-US"/>
    </w:rPr>
  </w:style>
  <w:style w:type="paragraph" w:customStyle="1" w:styleId="471">
    <w:name w:val="msolistparagraph"/>
    <w:basedOn w:val="1"/>
    <w:qFormat/>
    <w:uiPriority w:val="0"/>
    <w:pPr>
      <w:widowControl/>
      <w:adjustRightInd w:val="0"/>
      <w:spacing w:before="100" w:beforeAutospacing="1" w:after="100" w:afterAutospacing="1" w:line="360" w:lineRule="atLeast"/>
      <w:jc w:val="left"/>
      <w:textAlignment w:val="baseline"/>
    </w:pPr>
    <w:rPr>
      <w:rFonts w:hint="eastAsia" w:ascii="Arial Unicode MS" w:hAnsi="Arial Unicode MS" w:eastAsia="Arial Unicode MS" w:cs="Arial Unicode MS"/>
      <w:kern w:val="0"/>
      <w:sz w:val="24"/>
    </w:rPr>
  </w:style>
  <w:style w:type="paragraph" w:customStyle="1" w:styleId="472">
    <w:name w:val="xl102"/>
    <w:basedOn w:val="1"/>
    <w:qFormat/>
    <w:uiPriority w:val="0"/>
    <w:pPr>
      <w:widowControl/>
      <w:spacing w:before="100" w:beforeAutospacing="1" w:after="100" w:afterAutospacing="1"/>
      <w:jc w:val="left"/>
      <w:textAlignment w:val="center"/>
    </w:pPr>
    <w:rPr>
      <w:kern w:val="0"/>
      <w:sz w:val="20"/>
    </w:rPr>
  </w:style>
  <w:style w:type="paragraph" w:customStyle="1" w:styleId="473">
    <w:name w:val="默认段落字体 Para Char Char Char Char"/>
    <w:basedOn w:val="1"/>
    <w:qFormat/>
    <w:uiPriority w:val="0"/>
  </w:style>
  <w:style w:type="paragraph" w:customStyle="1" w:styleId="474">
    <w:name w:val="标准标志"/>
    <w:next w:val="1"/>
    <w:qFormat/>
    <w:uiPriority w:val="0"/>
    <w:pPr>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475">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476">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rPr>
  </w:style>
  <w:style w:type="paragraph" w:customStyle="1" w:styleId="477">
    <w:name w:val="样式 列表框 Char Char Char Char Char + 右侧:  -0.05 字符 段后: 0.5 行"/>
    <w:basedOn w:val="478"/>
    <w:qFormat/>
    <w:uiPriority w:val="0"/>
    <w:pPr>
      <w:tabs>
        <w:tab w:val="left" w:pos="420"/>
        <w:tab w:val="left" w:pos="874"/>
      </w:tabs>
      <w:ind w:left="0" w:firstLine="0"/>
    </w:pPr>
    <w:rPr>
      <w:szCs w:val="20"/>
    </w:rPr>
  </w:style>
  <w:style w:type="paragraph" w:customStyle="1" w:styleId="478">
    <w:name w:val="列表框 Char Char Char Char Char"/>
    <w:basedOn w:val="461"/>
    <w:next w:val="461"/>
    <w:qFormat/>
    <w:uiPriority w:val="0"/>
    <w:pPr>
      <w:tabs>
        <w:tab w:val="left" w:pos="874"/>
      </w:tabs>
      <w:adjustRightInd w:val="0"/>
      <w:snapToGrid w:val="0"/>
      <w:ind w:left="874" w:leftChars="0" w:right="-5" w:rightChars="-5" w:hanging="420" w:firstLineChars="0"/>
    </w:pPr>
    <w:rPr>
      <w:rFonts w:ascii="Times New Roman" w:hAnsi="Times New Roman"/>
      <w:szCs w:val="21"/>
    </w:rPr>
  </w:style>
  <w:style w:type="paragraph" w:customStyle="1" w:styleId="479">
    <w:name w:val="ec_ec_msonormal"/>
    <w:basedOn w:val="1"/>
    <w:qFormat/>
    <w:uiPriority w:val="0"/>
    <w:pPr>
      <w:widowControl/>
      <w:spacing w:before="100" w:beforeAutospacing="1" w:after="100" w:afterAutospacing="1"/>
      <w:jc w:val="left"/>
    </w:pPr>
    <w:rPr>
      <w:rFonts w:ascii="楷体" w:hAnsi="楷体" w:eastAsia="楷体" w:cs="楷体"/>
      <w:kern w:val="0"/>
    </w:rPr>
  </w:style>
  <w:style w:type="paragraph" w:customStyle="1" w:styleId="480">
    <w:name w:val="标题 91"/>
    <w:basedOn w:val="1"/>
    <w:qFormat/>
    <w:uiPriority w:val="0"/>
    <w:pPr>
      <w:widowControl/>
      <w:tabs>
        <w:tab w:val="left" w:pos="1584"/>
      </w:tabs>
      <w:ind w:left="1584" w:hanging="1584"/>
      <w:jc w:val="left"/>
    </w:pPr>
    <w:rPr>
      <w:kern w:val="0"/>
      <w:sz w:val="20"/>
    </w:rPr>
  </w:style>
  <w:style w:type="paragraph" w:customStyle="1" w:styleId="481">
    <w:name w:val="font5"/>
    <w:basedOn w:val="1"/>
    <w:qFormat/>
    <w:uiPriority w:val="0"/>
    <w:pPr>
      <w:widowControl/>
      <w:spacing w:before="100" w:after="100"/>
      <w:jc w:val="left"/>
    </w:pPr>
    <w:rPr>
      <w:rFonts w:hint="eastAsia" w:ascii="宋体" w:hAnsi="宋体"/>
      <w:kern w:val="0"/>
      <w:sz w:val="18"/>
    </w:rPr>
  </w:style>
  <w:style w:type="paragraph" w:customStyle="1" w:styleId="482">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0"/>
    </w:rPr>
  </w:style>
  <w:style w:type="paragraph" w:customStyle="1" w:styleId="483">
    <w:name w:val="Body text 1"/>
    <w:basedOn w:val="484"/>
    <w:qFormat/>
    <w:uiPriority w:val="0"/>
    <w:pPr>
      <w:tabs>
        <w:tab w:val="left" w:pos="1134"/>
      </w:tabs>
      <w:ind w:hanging="1134"/>
    </w:pPr>
  </w:style>
  <w:style w:type="paragraph" w:customStyle="1" w:styleId="484">
    <w:name w:val="正文文本2"/>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485">
    <w:name w:val="Balloon Text1"/>
    <w:basedOn w:val="1"/>
    <w:qFormat/>
    <w:uiPriority w:val="0"/>
    <w:rPr>
      <w:sz w:val="16"/>
      <w:szCs w:val="16"/>
    </w:rPr>
  </w:style>
  <w:style w:type="paragraph" w:customStyle="1" w:styleId="486">
    <w:name w:val="xl80"/>
    <w:basedOn w:val="1"/>
    <w:qFormat/>
    <w:uiPriority w:val="0"/>
    <w:pPr>
      <w:widowControl/>
      <w:spacing w:before="100" w:beforeAutospacing="1" w:after="100" w:afterAutospacing="1"/>
      <w:jc w:val="left"/>
      <w:textAlignment w:val="center"/>
    </w:pPr>
    <w:rPr>
      <w:kern w:val="0"/>
      <w:sz w:val="24"/>
      <w:szCs w:val="24"/>
    </w:rPr>
  </w:style>
  <w:style w:type="paragraph" w:customStyle="1" w:styleId="487">
    <w:name w:val="样式 标题 1标题 1 1编号标题1 + (符号) Arial 加粗 黑色"/>
    <w:basedOn w:val="4"/>
    <w:qFormat/>
    <w:uiPriority w:val="0"/>
    <w:pPr>
      <w:keepNext w:val="0"/>
      <w:keepLines w:val="0"/>
      <w:tabs>
        <w:tab w:val="left" w:pos="0"/>
      </w:tabs>
      <w:adjustRightInd w:val="0"/>
      <w:spacing w:before="200" w:after="180" w:line="360" w:lineRule="atLeast"/>
      <w:jc w:val="left"/>
      <w:textAlignment w:val="baseline"/>
    </w:pPr>
    <w:rPr>
      <w:rFonts w:ascii="Arial" w:eastAsia="黑体"/>
      <w:bCs/>
      <w:color w:val="000000"/>
      <w:sz w:val="32"/>
    </w:rPr>
  </w:style>
  <w:style w:type="paragraph" w:customStyle="1" w:styleId="488">
    <w:name w:val="表格5"/>
    <w:basedOn w:val="489"/>
    <w:qFormat/>
    <w:uiPriority w:val="0"/>
    <w:pPr>
      <w:adjustRightInd w:val="0"/>
      <w:snapToGrid/>
      <w:spacing w:before="0" w:line="420" w:lineRule="atLeast"/>
      <w:ind w:left="1021" w:hanging="284"/>
      <w:jc w:val="both"/>
      <w:textAlignment w:val="baseline"/>
    </w:pPr>
    <w:rPr>
      <w:rFonts w:ascii="宋体" w:hAnsi="Times New Roman" w:eastAsia="宋体" w:cs="Times New Roman"/>
      <w:kern w:val="0"/>
      <w:sz w:val="21"/>
      <w:lang w:eastAsia="zh-CN"/>
    </w:rPr>
  </w:style>
  <w:style w:type="paragraph" w:customStyle="1" w:styleId="489">
    <w:name w:val="表格2"/>
    <w:basedOn w:val="490"/>
    <w:qFormat/>
    <w:uiPriority w:val="0"/>
    <w:rPr>
      <w:sz w:val="22"/>
    </w:rPr>
  </w:style>
  <w:style w:type="paragraph" w:customStyle="1" w:styleId="490">
    <w:name w:val="表格1"/>
    <w:basedOn w:val="1"/>
    <w:qFormat/>
    <w:uiPriority w:val="0"/>
    <w:pPr>
      <w:snapToGrid w:val="0"/>
      <w:spacing w:before="120"/>
      <w:jc w:val="center"/>
    </w:pPr>
    <w:rPr>
      <w:rFonts w:ascii="DFKai-SB" w:hAnsi="DFKai-SB" w:eastAsia="Tahoma" w:cs="DFKai-SB"/>
      <w:sz w:val="24"/>
      <w:lang w:eastAsia="zh-TW"/>
    </w:rPr>
  </w:style>
  <w:style w:type="paragraph" w:customStyle="1" w:styleId="491">
    <w:name w:val="文档结构图1"/>
    <w:basedOn w:val="1"/>
    <w:qFormat/>
    <w:uiPriority w:val="0"/>
    <w:pPr>
      <w:shd w:val="clear" w:color="auto" w:fill="000080"/>
      <w:autoSpaceDE w:val="0"/>
      <w:autoSpaceDN w:val="0"/>
      <w:adjustRightInd w:val="0"/>
      <w:textAlignment w:val="baseline"/>
    </w:pPr>
  </w:style>
  <w:style w:type="paragraph" w:customStyle="1" w:styleId="492">
    <w:name w:val="纯文本2"/>
    <w:basedOn w:val="1"/>
    <w:qFormat/>
    <w:uiPriority w:val="0"/>
    <w:rPr>
      <w:rFonts w:ascii="宋体" w:hAnsi="Courier New"/>
      <w:szCs w:val="22"/>
    </w:rPr>
  </w:style>
  <w:style w:type="paragraph" w:customStyle="1" w:styleId="493">
    <w:name w:val="xl55"/>
    <w:basedOn w:val="1"/>
    <w:qFormat/>
    <w:uiPriority w:val="0"/>
    <w:pPr>
      <w:widowControl/>
      <w:pBdr>
        <w:top w:val="single" w:color="auto" w:sz="4" w:space="0"/>
        <w:left w:val="single" w:color="auto" w:sz="4" w:space="0"/>
      </w:pBdr>
      <w:spacing w:before="100" w:after="100"/>
      <w:jc w:val="center"/>
      <w:textAlignment w:val="center"/>
    </w:pPr>
    <w:rPr>
      <w:rFonts w:ascii="Arial Unicode MS" w:hAnsi="Arial Unicode MS" w:eastAsia="Arial Unicode MS"/>
      <w:kern w:val="0"/>
    </w:rPr>
  </w:style>
  <w:style w:type="paragraph" w:customStyle="1" w:styleId="494">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18"/>
      <w:szCs w:val="18"/>
    </w:rPr>
  </w:style>
  <w:style w:type="paragraph" w:customStyle="1" w:styleId="495">
    <w:name w:val="blockjust"/>
    <w:qFormat/>
    <w:uiPriority w:val="0"/>
    <w:pPr>
      <w:tabs>
        <w:tab w:val="left" w:pos="-720"/>
      </w:tabs>
      <w:suppressAutoHyphens/>
      <w:autoSpaceDE w:val="0"/>
      <w:autoSpaceDN w:val="0"/>
      <w:jc w:val="both"/>
    </w:pPr>
    <w:rPr>
      <w:rFonts w:ascii="DFKai-SB" w:hAnsi="DFKai-SB" w:eastAsia="MS Serif" w:cs="DFKai-SB"/>
      <w:spacing w:val="-3"/>
      <w:sz w:val="24"/>
      <w:szCs w:val="24"/>
      <w:lang w:val="en-US" w:eastAsia="zh-TW" w:bidi="ar-SA"/>
    </w:rPr>
  </w:style>
  <w:style w:type="paragraph" w:customStyle="1" w:styleId="496">
    <w:name w:val="纯文本1"/>
    <w:basedOn w:val="1"/>
    <w:qFormat/>
    <w:uiPriority w:val="0"/>
    <w:pPr>
      <w:adjustRightInd w:val="0"/>
      <w:textAlignment w:val="baseline"/>
    </w:pPr>
    <w:rPr>
      <w:rFonts w:ascii="宋体" w:hAnsi="Courier New"/>
    </w:rPr>
  </w:style>
  <w:style w:type="paragraph" w:customStyle="1" w:styleId="497">
    <w:name w:val="一级条标题"/>
    <w:next w:val="436"/>
    <w:qFormat/>
    <w:uiPriority w:val="0"/>
    <w:pPr>
      <w:outlineLvl w:val="2"/>
    </w:pPr>
    <w:rPr>
      <w:rFonts w:ascii="Times New Roman" w:hAnsi="Times New Roman" w:eastAsia="黑体" w:cs="Times New Roman"/>
      <w:sz w:val="21"/>
      <w:lang w:val="en-US" w:eastAsia="zh-CN" w:bidi="ar-SA"/>
    </w:rPr>
  </w:style>
  <w:style w:type="paragraph" w:customStyle="1" w:styleId="498">
    <w:name w:val="TextTabelle1"/>
    <w:basedOn w:val="1"/>
    <w:qFormat/>
    <w:uiPriority w:val="0"/>
    <w:pPr>
      <w:widowControl/>
      <w:tabs>
        <w:tab w:val="left" w:pos="1985"/>
        <w:tab w:val="left" w:pos="2552"/>
      </w:tabs>
      <w:overflowPunct w:val="0"/>
      <w:autoSpaceDE w:val="0"/>
      <w:autoSpaceDN w:val="0"/>
      <w:adjustRightInd w:val="0"/>
      <w:spacing w:before="360"/>
      <w:textAlignment w:val="baseline"/>
    </w:pPr>
    <w:rPr>
      <w:rFonts w:ascii="Arial" w:hAnsi="Arial"/>
      <w:b/>
      <w:kern w:val="0"/>
      <w:sz w:val="16"/>
    </w:rPr>
  </w:style>
  <w:style w:type="paragraph" w:customStyle="1" w:styleId="499">
    <w:name w:val="Text"/>
    <w:basedOn w:val="1"/>
    <w:qFormat/>
    <w:uiPriority w:val="0"/>
    <w:pPr>
      <w:widowControl/>
      <w:overflowPunct w:val="0"/>
      <w:autoSpaceDE w:val="0"/>
      <w:autoSpaceDN w:val="0"/>
      <w:adjustRightInd w:val="0"/>
      <w:spacing w:before="240"/>
      <w:textAlignment w:val="baseline"/>
    </w:pPr>
    <w:rPr>
      <w:rFonts w:ascii="Arial" w:hAnsi="Arial"/>
      <w:b/>
      <w:kern w:val="0"/>
      <w:sz w:val="16"/>
    </w:rPr>
  </w:style>
  <w:style w:type="paragraph" w:customStyle="1" w:styleId="500">
    <w:name w:val="目录1"/>
    <w:basedOn w:val="1"/>
    <w:qFormat/>
    <w:uiPriority w:val="0"/>
    <w:pPr>
      <w:adjustRightInd w:val="0"/>
      <w:spacing w:line="420" w:lineRule="atLeast"/>
      <w:textAlignment w:val="baseline"/>
    </w:pPr>
    <w:rPr>
      <w:rFonts w:eastAsia="黑体"/>
      <w:b/>
      <w:kern w:val="0"/>
    </w:rPr>
  </w:style>
  <w:style w:type="paragraph" w:customStyle="1" w:styleId="501">
    <w:name w:val="专用3"/>
    <w:basedOn w:val="1"/>
    <w:qFormat/>
    <w:uiPriority w:val="0"/>
    <w:pPr>
      <w:tabs>
        <w:tab w:val="left" w:pos="840"/>
      </w:tabs>
      <w:spacing w:beforeLines="50" w:line="360" w:lineRule="auto"/>
      <w:ind w:left="400" w:hanging="400" w:hangingChars="400"/>
    </w:pPr>
    <w:rPr>
      <w:rFonts w:ascii="宋体"/>
    </w:rPr>
  </w:style>
  <w:style w:type="paragraph" w:customStyle="1" w:styleId="502">
    <w:name w:val="样式15"/>
    <w:basedOn w:val="1"/>
    <w:qFormat/>
    <w:uiPriority w:val="0"/>
    <w:pPr>
      <w:adjustRightInd w:val="0"/>
      <w:spacing w:beforeLines="20" w:afterLines="20" w:line="360" w:lineRule="auto"/>
      <w:ind w:firstLine="715" w:firstLineChars="298"/>
      <w:jc w:val="left"/>
      <w:textAlignment w:val="baseline"/>
    </w:pPr>
    <w:rPr>
      <w:rFonts w:ascii="文新字海-粗楷" w:hAnsi="DFKai-SB" w:eastAsia="文新字海-粗楷" w:cs="DFKai-SB"/>
      <w:kern w:val="0"/>
      <w:sz w:val="24"/>
      <w:szCs w:val="24"/>
    </w:rPr>
  </w:style>
  <w:style w:type="paragraph" w:customStyle="1" w:styleId="503">
    <w:name w:val="样式12"/>
    <w:basedOn w:val="134"/>
    <w:qFormat/>
    <w:uiPriority w:val="0"/>
    <w:pPr>
      <w:widowControl w:val="0"/>
      <w:adjustRightInd w:val="0"/>
      <w:spacing w:after="0" w:line="480" w:lineRule="exact"/>
      <w:ind w:left="600" w:leftChars="250" w:firstLine="480" w:firstLineChars="200"/>
      <w:jc w:val="left"/>
      <w:textAlignment w:val="baseline"/>
    </w:pPr>
    <w:rPr>
      <w:rFonts w:ascii="楷体" w:hAnsi="楷体" w:eastAsia="楷体"/>
      <w:color w:val="auto"/>
      <w:sz w:val="24"/>
      <w:szCs w:val="24"/>
    </w:rPr>
  </w:style>
  <w:style w:type="paragraph" w:customStyle="1" w:styleId="504">
    <w:name w:val="附录五级条标题"/>
    <w:basedOn w:val="505"/>
    <w:next w:val="436"/>
    <w:qFormat/>
    <w:uiPriority w:val="0"/>
    <w:pPr>
      <w:tabs>
        <w:tab w:val="left" w:pos="1440"/>
        <w:tab w:val="left" w:pos="3600"/>
        <w:tab w:val="left" w:pos="4320"/>
        <w:tab w:val="left" w:pos="5040"/>
      </w:tabs>
      <w:ind w:left="5040"/>
      <w:outlineLvl w:val="6"/>
    </w:pPr>
  </w:style>
  <w:style w:type="paragraph" w:customStyle="1" w:styleId="505">
    <w:name w:val="附录四级条标题"/>
    <w:basedOn w:val="506"/>
    <w:next w:val="436"/>
    <w:qFormat/>
    <w:uiPriority w:val="0"/>
    <w:pPr>
      <w:tabs>
        <w:tab w:val="left" w:pos="1440"/>
        <w:tab w:val="left" w:pos="3600"/>
        <w:tab w:val="left" w:pos="4320"/>
      </w:tabs>
      <w:ind w:left="4320"/>
      <w:outlineLvl w:val="5"/>
    </w:pPr>
  </w:style>
  <w:style w:type="paragraph" w:customStyle="1" w:styleId="506">
    <w:name w:val="附录三级条标题"/>
    <w:basedOn w:val="444"/>
    <w:next w:val="436"/>
    <w:qFormat/>
    <w:uiPriority w:val="0"/>
    <w:pPr>
      <w:tabs>
        <w:tab w:val="left" w:pos="3600"/>
        <w:tab w:val="clear" w:pos="2880"/>
      </w:tabs>
      <w:ind w:left="3600"/>
      <w:outlineLvl w:val="4"/>
    </w:pPr>
  </w:style>
  <w:style w:type="paragraph" w:customStyle="1" w:styleId="507">
    <w:name w:val="flType"/>
    <w:basedOn w:val="1"/>
    <w:qFormat/>
    <w:uiPriority w:val="0"/>
    <w:pPr>
      <w:adjustRightInd w:val="0"/>
      <w:spacing w:before="560" w:after="120" w:line="360" w:lineRule="atLeast"/>
      <w:jc w:val="center"/>
      <w:textAlignment w:val="baseline"/>
    </w:pPr>
    <w:rPr>
      <w:rFonts w:ascii="Arial" w:eastAsia="黑体"/>
      <w:kern w:val="0"/>
      <w:sz w:val="28"/>
    </w:rPr>
  </w:style>
  <w:style w:type="paragraph" w:customStyle="1" w:styleId="508">
    <w:name w:val="Bullet"/>
    <w:basedOn w:val="1"/>
    <w:qFormat/>
    <w:uiPriority w:val="0"/>
    <w:pPr>
      <w:tabs>
        <w:tab w:val="left" w:pos="780"/>
        <w:tab w:val="left" w:pos="1200"/>
      </w:tabs>
      <w:ind w:left="780" w:hanging="360"/>
    </w:pPr>
    <w:rPr>
      <w:szCs w:val="24"/>
    </w:rPr>
  </w:style>
  <w:style w:type="paragraph" w:customStyle="1" w:styleId="509">
    <w:name w:val="font13"/>
    <w:basedOn w:val="1"/>
    <w:qFormat/>
    <w:uiPriority w:val="0"/>
    <w:pPr>
      <w:widowControl/>
      <w:spacing w:before="100" w:beforeAutospacing="1" w:after="100" w:afterAutospacing="1" w:line="276" w:lineRule="auto"/>
      <w:jc w:val="left"/>
    </w:pPr>
    <w:rPr>
      <w:rFonts w:eastAsia="Arial Unicode MS"/>
      <w:color w:val="FF00FF"/>
      <w:kern w:val="0"/>
      <w:sz w:val="20"/>
      <w:szCs w:val="22"/>
      <w:lang w:eastAsia="en-US" w:bidi="en-US"/>
    </w:rPr>
  </w:style>
  <w:style w:type="paragraph" w:customStyle="1" w:styleId="510">
    <w:name w:val="Body Text Indent 21"/>
    <w:basedOn w:val="1"/>
    <w:qFormat/>
    <w:uiPriority w:val="0"/>
    <w:pPr>
      <w:autoSpaceDE w:val="0"/>
      <w:autoSpaceDN w:val="0"/>
      <w:adjustRightInd w:val="0"/>
      <w:ind w:firstLine="420"/>
      <w:textAlignment w:val="baseline"/>
    </w:pPr>
  </w:style>
  <w:style w:type="paragraph" w:customStyle="1" w:styleId="511">
    <w:name w:val="正文标题"/>
    <w:basedOn w:val="1"/>
    <w:qFormat/>
    <w:uiPriority w:val="0"/>
    <w:pPr>
      <w:spacing w:before="120" w:line="360" w:lineRule="auto"/>
      <w:ind w:firstLine="482" w:firstLineChars="200"/>
    </w:pPr>
    <w:rPr>
      <w:b/>
      <w:sz w:val="24"/>
    </w:rPr>
  </w:style>
  <w:style w:type="paragraph" w:customStyle="1" w:styleId="512">
    <w:name w:val="样式 首行缩进:  2 字符"/>
    <w:qFormat/>
    <w:uiPriority w:val="0"/>
    <w:pPr>
      <w:ind w:firstLine="480" w:firstLineChars="200"/>
    </w:pPr>
    <w:rPr>
      <w:rFonts w:ascii="Times New Roman" w:hAnsi="Times New Roman" w:eastAsia="宋体" w:cs="Times New Roman"/>
      <w:kern w:val="2"/>
      <w:sz w:val="24"/>
      <w:lang w:val="en-US" w:eastAsia="zh-CN" w:bidi="ar-SA"/>
    </w:rPr>
  </w:style>
  <w:style w:type="paragraph" w:customStyle="1" w:styleId="513">
    <w:name w:val="xl101"/>
    <w:basedOn w:val="1"/>
    <w:qFormat/>
    <w:uiPriority w:val="0"/>
    <w:pPr>
      <w:widowControl/>
      <w:spacing w:before="100" w:beforeAutospacing="1" w:after="100" w:afterAutospacing="1"/>
      <w:jc w:val="left"/>
      <w:textAlignment w:val="center"/>
    </w:pPr>
    <w:rPr>
      <w:rFonts w:ascii="宋体" w:hAnsi="宋体"/>
      <w:kern w:val="0"/>
      <w:sz w:val="20"/>
    </w:rPr>
  </w:style>
  <w:style w:type="paragraph" w:customStyle="1" w:styleId="514">
    <w:name w:val="xl12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kern w:val="0"/>
      <w:sz w:val="20"/>
    </w:rPr>
  </w:style>
  <w:style w:type="paragraph" w:customStyle="1" w:styleId="515">
    <w:name w:val="三角符号1"/>
    <w:basedOn w:val="1"/>
    <w:qFormat/>
    <w:uiPriority w:val="0"/>
    <w:pPr>
      <w:tabs>
        <w:tab w:val="left" w:pos="900"/>
        <w:tab w:val="left" w:pos="1320"/>
      </w:tabs>
      <w:spacing w:line="360" w:lineRule="auto"/>
      <w:ind w:left="900" w:hanging="420"/>
    </w:pPr>
    <w:rPr>
      <w:rFonts w:ascii="宋体" w:hAnsi="宋体"/>
      <w:sz w:val="24"/>
      <w:szCs w:val="24"/>
    </w:rPr>
  </w:style>
  <w:style w:type="paragraph" w:customStyle="1" w:styleId="516">
    <w:name w:val="样式 样式 列表框 Char Char Char Char Char + 右侧:  -0.05 字符 段后: 0.5 行 + 右..."/>
    <w:basedOn w:val="477"/>
    <w:qFormat/>
    <w:uiPriority w:val="0"/>
    <w:pPr>
      <w:tabs>
        <w:tab w:val="left" w:pos="0"/>
        <w:tab w:val="clear" w:pos="420"/>
      </w:tabs>
    </w:pPr>
  </w:style>
  <w:style w:type="paragraph" w:customStyle="1" w:styleId="517">
    <w:name w:val="列项◆（三级）"/>
    <w:qFormat/>
    <w:uiPriority w:val="0"/>
    <w:pPr>
      <w:tabs>
        <w:tab w:val="left" w:pos="720"/>
        <w:tab w:val="left" w:pos="960"/>
      </w:tabs>
      <w:ind w:left="800" w:leftChars="600" w:hanging="200" w:hangingChars="200"/>
    </w:pPr>
    <w:rPr>
      <w:rFonts w:ascii="宋体" w:hAnsi="Times New Roman" w:eastAsia="宋体" w:cs="Times New Roman"/>
      <w:sz w:val="21"/>
      <w:lang w:val="en-US" w:eastAsia="zh-CN" w:bidi="ar-SA"/>
    </w:rPr>
  </w:style>
  <w:style w:type="paragraph" w:customStyle="1" w:styleId="518">
    <w:name w:val="字母编号列项（一级）"/>
    <w:qFormat/>
    <w:uiPriority w:val="0"/>
    <w:pPr>
      <w:ind w:left="840" w:leftChars="200" w:hanging="420" w:hangingChars="200"/>
      <w:jc w:val="both"/>
    </w:pPr>
    <w:rPr>
      <w:rFonts w:ascii="宋体" w:hAnsi="Times New Roman" w:eastAsia="宋体" w:cs="Times New Roman"/>
      <w:sz w:val="21"/>
      <w:lang w:val="en-US" w:eastAsia="zh-CN" w:bidi="ar-SA"/>
    </w:rPr>
  </w:style>
  <w:style w:type="paragraph" w:customStyle="1" w:styleId="519">
    <w:name w:val="样式 标题 1 + 黑体 三号 非加粗 居中 段前: 6 磅 段后: 6 磅 行距: 固定值 20 磅"/>
    <w:basedOn w:val="4"/>
    <w:qFormat/>
    <w:uiPriority w:val="0"/>
    <w:pPr>
      <w:spacing w:before="120" w:after="120" w:line="400" w:lineRule="exact"/>
      <w:jc w:val="center"/>
    </w:pPr>
    <w:rPr>
      <w:rFonts w:ascii="黑体" w:hAnsi="黑体" w:eastAsia="黑体"/>
      <w:b w:val="0"/>
      <w:sz w:val="32"/>
    </w:rPr>
  </w:style>
  <w:style w:type="paragraph" w:customStyle="1" w:styleId="520">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0"/>
    </w:rPr>
  </w:style>
  <w:style w:type="paragraph" w:customStyle="1" w:styleId="521">
    <w:name w:val="数字编号列项（二级）"/>
    <w:qFormat/>
    <w:uiPriority w:val="0"/>
    <w:pPr>
      <w:ind w:left="1260" w:leftChars="400" w:hanging="420" w:hangingChars="200"/>
      <w:jc w:val="both"/>
    </w:pPr>
    <w:rPr>
      <w:rFonts w:ascii="宋体" w:hAnsi="Times New Roman" w:eastAsia="宋体" w:cs="Times New Roman"/>
      <w:sz w:val="21"/>
      <w:lang w:val="en-US" w:eastAsia="zh-CN" w:bidi="ar-SA"/>
    </w:rPr>
  </w:style>
  <w:style w:type="paragraph" w:customStyle="1" w:styleId="522">
    <w:name w:val="样式 正文缩进 + 黑色"/>
    <w:basedOn w:val="9"/>
    <w:qFormat/>
    <w:uiPriority w:val="0"/>
    <w:pPr>
      <w:tabs>
        <w:tab w:val="left" w:pos="1123"/>
      </w:tabs>
      <w:spacing w:line="480" w:lineRule="exact"/>
      <w:ind w:firstLine="547" w:firstLineChars="0"/>
    </w:pPr>
    <w:rPr>
      <w:color w:val="000000"/>
      <w:sz w:val="28"/>
      <w:szCs w:val="28"/>
    </w:rPr>
  </w:style>
  <w:style w:type="paragraph" w:customStyle="1" w:styleId="523">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kern w:val="0"/>
      <w:sz w:val="20"/>
    </w:rPr>
  </w:style>
  <w:style w:type="paragraph" w:customStyle="1" w:styleId="524">
    <w:name w:val="Style Heading 1 + Justified"/>
    <w:basedOn w:val="4"/>
    <w:qFormat/>
    <w:uiPriority w:val="0"/>
    <w:pPr>
      <w:keepLines w:val="0"/>
      <w:widowControl/>
      <w:tabs>
        <w:tab w:val="left" w:pos="840"/>
      </w:tabs>
      <w:spacing w:before="120" w:after="360" w:line="240" w:lineRule="auto"/>
      <w:ind w:left="840" w:hanging="840"/>
    </w:pPr>
    <w:rPr>
      <w:rFonts w:ascii="PMingLiU" w:hAnsi="PMingLiU" w:eastAsia="MS Serif" w:cs="MS Serif"/>
      <w:kern w:val="28"/>
      <w:sz w:val="28"/>
      <w:szCs w:val="28"/>
      <w:lang w:eastAsia="zh-TW"/>
    </w:rPr>
  </w:style>
  <w:style w:type="paragraph" w:customStyle="1" w:styleId="525">
    <w:name w:val="xl23"/>
    <w:basedOn w:val="1"/>
    <w:qFormat/>
    <w:uiPriority w:val="0"/>
    <w:pPr>
      <w:widowControl/>
      <w:spacing w:before="100" w:beforeAutospacing="1" w:after="100" w:afterAutospacing="1"/>
      <w:jc w:val="center"/>
      <w:textAlignment w:val="center"/>
    </w:pPr>
    <w:rPr>
      <w:rFonts w:ascii="宋体" w:hAnsi="宋体"/>
      <w:kern w:val="0"/>
      <w:sz w:val="24"/>
      <w:szCs w:val="24"/>
    </w:rPr>
  </w:style>
  <w:style w:type="paragraph" w:customStyle="1" w:styleId="526">
    <w:name w:val="Appendix Index level 2"/>
    <w:basedOn w:val="1"/>
    <w:qFormat/>
    <w:uiPriority w:val="0"/>
    <w:pPr>
      <w:tabs>
        <w:tab w:val="left" w:pos="840"/>
      </w:tabs>
      <w:spacing w:beforeLines="50" w:line="360" w:lineRule="auto"/>
      <w:ind w:left="992" w:hanging="992"/>
    </w:pPr>
    <w:rPr>
      <w:rFonts w:ascii="楷体" w:hAnsi="楷体" w:eastAsia="楷体" w:cs="DFKai-SB"/>
      <w:snapToGrid w:val="0"/>
      <w:kern w:val="0"/>
      <w:sz w:val="24"/>
      <w:szCs w:val="24"/>
      <w:lang w:val="en-AU" w:eastAsia="en-US"/>
    </w:rPr>
  </w:style>
  <w:style w:type="paragraph" w:customStyle="1" w:styleId="527">
    <w:name w:val="xl118"/>
    <w:basedOn w:val="1"/>
    <w:qFormat/>
    <w:uiPriority w:val="0"/>
    <w:pPr>
      <w:widowControl/>
      <w:spacing w:before="100" w:beforeAutospacing="1" w:after="100" w:afterAutospacing="1"/>
      <w:jc w:val="left"/>
      <w:textAlignment w:val="center"/>
    </w:pPr>
    <w:rPr>
      <w:rFonts w:ascii="宋体" w:hAnsi="宋体"/>
      <w:kern w:val="0"/>
      <w:sz w:val="20"/>
    </w:rPr>
  </w:style>
  <w:style w:type="paragraph" w:customStyle="1" w:styleId="528">
    <w:name w:val="xl89"/>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kern w:val="0"/>
      <w:sz w:val="20"/>
    </w:rPr>
  </w:style>
  <w:style w:type="paragraph" w:customStyle="1" w:styleId="529">
    <w:name w:val="标题2"/>
    <w:basedOn w:val="4"/>
    <w:qFormat/>
    <w:uiPriority w:val="0"/>
    <w:pPr>
      <w:spacing w:before="0" w:after="0" w:line="312" w:lineRule="auto"/>
      <w:jc w:val="center"/>
    </w:pPr>
    <w:rPr>
      <w:rFonts w:ascii="宋体"/>
      <w:sz w:val="30"/>
    </w:rPr>
  </w:style>
  <w:style w:type="paragraph" w:customStyle="1" w:styleId="530">
    <w:name w:val="样式 标题 3列表编号31.1.1 + 四号 加粗 行距: 1.5 倍行距"/>
    <w:basedOn w:val="6"/>
    <w:qFormat/>
    <w:uiPriority w:val="0"/>
    <w:pPr>
      <w:adjustRightInd w:val="0"/>
      <w:spacing w:before="0" w:after="0" w:line="360" w:lineRule="auto"/>
      <w:jc w:val="left"/>
      <w:textAlignment w:val="baseline"/>
    </w:pPr>
    <w:rPr>
      <w:bCs/>
      <w:kern w:val="0"/>
      <w:sz w:val="28"/>
    </w:rPr>
  </w:style>
  <w:style w:type="paragraph" w:customStyle="1" w:styleId="531">
    <w:name w:val="xl122"/>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rPr>
  </w:style>
  <w:style w:type="paragraph" w:customStyle="1" w:styleId="532">
    <w:name w:val="五级"/>
    <w:basedOn w:val="5"/>
    <w:qFormat/>
    <w:uiPriority w:val="0"/>
    <w:pPr>
      <w:keepNext w:val="0"/>
      <w:keepLines w:val="0"/>
      <w:spacing w:before="0" w:after="0" w:line="360" w:lineRule="auto"/>
    </w:pPr>
    <w:rPr>
      <w:rFonts w:ascii="宋体" w:hAnsi="宋体" w:eastAsia="宋体"/>
      <w:b w:val="0"/>
      <w:bCs/>
      <w:sz w:val="24"/>
      <w:szCs w:val="32"/>
    </w:rPr>
  </w:style>
  <w:style w:type="paragraph" w:customStyle="1" w:styleId="533">
    <w:name w:val="Char Char2 Char Char Char Char Char Char Char Char Char"/>
    <w:basedOn w:val="1"/>
    <w:qFormat/>
    <w:uiPriority w:val="0"/>
    <w:pPr>
      <w:ind w:firstLine="360" w:firstLineChars="150"/>
    </w:pPr>
    <w:rPr>
      <w:rFonts w:hint="eastAsia" w:ascii="Tahoma" w:hAnsi="Tahoma"/>
      <w:sz w:val="24"/>
    </w:rPr>
  </w:style>
  <w:style w:type="paragraph" w:customStyle="1" w:styleId="534">
    <w:name w:val="xl111"/>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textAlignment w:val="center"/>
    </w:pPr>
    <w:rPr>
      <w:rFonts w:ascii="宋体" w:hAnsi="宋体"/>
      <w:kern w:val="0"/>
      <w:sz w:val="20"/>
    </w:rPr>
  </w:style>
  <w:style w:type="paragraph" w:customStyle="1" w:styleId="535">
    <w:name w:val="正文11"/>
    <w:basedOn w:val="9"/>
    <w:qFormat/>
    <w:uiPriority w:val="0"/>
    <w:pPr>
      <w:spacing w:line="500" w:lineRule="exact"/>
      <w:ind w:firstLine="0" w:firstLineChars="0"/>
    </w:pPr>
    <w:rPr>
      <w:rFonts w:hAnsi="新宋体"/>
      <w:sz w:val="24"/>
      <w:szCs w:val="22"/>
    </w:rPr>
  </w:style>
  <w:style w:type="paragraph" w:customStyle="1" w:styleId="536">
    <w:name w:val="大标题"/>
    <w:qFormat/>
    <w:uiPriority w:val="0"/>
    <w:pPr>
      <w:tabs>
        <w:tab w:val="left" w:pos="1134"/>
      </w:tabs>
      <w:snapToGrid w:val="0"/>
      <w:spacing w:before="240" w:after="240" w:line="288" w:lineRule="auto"/>
    </w:pPr>
    <w:rPr>
      <w:rFonts w:ascii="黑体" w:hAnsi="Times New Roman" w:eastAsia="黑体" w:cs="Times New Roman"/>
      <w:sz w:val="24"/>
      <w:lang w:val="en-US" w:eastAsia="zh-CN" w:bidi="ar-SA"/>
    </w:rPr>
  </w:style>
  <w:style w:type="paragraph" w:customStyle="1" w:styleId="537">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rPr>
  </w:style>
  <w:style w:type="paragraph" w:customStyle="1" w:styleId="538">
    <w:name w:val="标题6"/>
    <w:basedOn w:val="423"/>
    <w:qFormat/>
    <w:uiPriority w:val="0"/>
    <w:pPr>
      <w:tabs>
        <w:tab w:val="left" w:pos="3120"/>
        <w:tab w:val="clear" w:pos="1134"/>
      </w:tabs>
      <w:ind w:left="3120" w:hanging="1440"/>
    </w:pPr>
  </w:style>
  <w:style w:type="paragraph" w:customStyle="1" w:styleId="539">
    <w:name w:val="标题 71"/>
    <w:basedOn w:val="1"/>
    <w:qFormat/>
    <w:uiPriority w:val="0"/>
    <w:pPr>
      <w:widowControl/>
      <w:tabs>
        <w:tab w:val="left" w:pos="1296"/>
      </w:tabs>
      <w:ind w:left="1296" w:hanging="1296"/>
      <w:jc w:val="left"/>
    </w:pPr>
    <w:rPr>
      <w:kern w:val="0"/>
      <w:sz w:val="20"/>
    </w:rPr>
  </w:style>
  <w:style w:type="paragraph" w:customStyle="1" w:styleId="540">
    <w:name w:val="xl32"/>
    <w:basedOn w:val="1"/>
    <w:qFormat/>
    <w:uiPriority w:val="0"/>
    <w:pPr>
      <w:widowControl/>
      <w:spacing w:before="100" w:beforeAutospacing="1" w:after="100" w:afterAutospacing="1"/>
      <w:jc w:val="center"/>
      <w:textAlignment w:val="center"/>
    </w:pPr>
    <w:rPr>
      <w:rFonts w:ascii="宋体" w:hAnsi="宋体"/>
      <w:kern w:val="0"/>
      <w:sz w:val="24"/>
      <w:szCs w:val="24"/>
    </w:rPr>
  </w:style>
  <w:style w:type="paragraph" w:customStyle="1" w:styleId="541">
    <w:name w:val="表格题注样式"/>
    <w:basedOn w:val="542"/>
    <w:qFormat/>
    <w:uiPriority w:val="0"/>
    <w:pPr>
      <w:snapToGrid w:val="0"/>
      <w:spacing w:before="120"/>
      <w:jc w:val="left"/>
    </w:pPr>
  </w:style>
  <w:style w:type="paragraph" w:customStyle="1" w:styleId="542">
    <w:name w:val="图表题注样式"/>
    <w:basedOn w:val="19"/>
    <w:qFormat/>
    <w:uiPriority w:val="0"/>
    <w:pPr>
      <w:ind w:firstLine="0" w:firstLineChars="0"/>
      <w:jc w:val="center"/>
    </w:pPr>
    <w:rPr>
      <w:b/>
      <w:sz w:val="21"/>
    </w:rPr>
  </w:style>
  <w:style w:type="paragraph" w:customStyle="1" w:styleId="543">
    <w:name w:val="目次、标准名称标题"/>
    <w:basedOn w:val="1"/>
    <w:next w:val="436"/>
    <w:qFormat/>
    <w:uiPriority w:val="0"/>
    <w:pPr>
      <w:widowControl/>
      <w:shd w:val="clear" w:color="FFFFFF" w:fill="FFFFFF"/>
      <w:spacing w:before="640" w:after="560" w:line="460" w:lineRule="exact"/>
      <w:jc w:val="center"/>
      <w:outlineLvl w:val="0"/>
    </w:pPr>
    <w:rPr>
      <w:rFonts w:ascii="黑体" w:eastAsia="黑体"/>
      <w:kern w:val="0"/>
      <w:sz w:val="32"/>
    </w:rPr>
  </w:style>
  <w:style w:type="paragraph" w:customStyle="1" w:styleId="544">
    <w:name w:val="Balloon Text2"/>
    <w:basedOn w:val="1"/>
    <w:qFormat/>
    <w:uiPriority w:val="0"/>
    <w:rPr>
      <w:sz w:val="16"/>
      <w:szCs w:val="16"/>
    </w:rPr>
  </w:style>
  <w:style w:type="paragraph" w:customStyle="1" w:styleId="545">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18"/>
      <w:szCs w:val="18"/>
    </w:rPr>
  </w:style>
  <w:style w:type="paragraph" w:customStyle="1" w:styleId="546">
    <w:name w:val="xl30"/>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textAlignment w:val="center"/>
    </w:pPr>
    <w:rPr>
      <w:rFonts w:ascii="Arial Unicode MS" w:hAnsi="Arial Unicode MS" w:eastAsia="Arial Unicode MS"/>
      <w:kern w:val="0"/>
      <w:sz w:val="20"/>
    </w:rPr>
  </w:style>
  <w:style w:type="paragraph" w:customStyle="1" w:styleId="547">
    <w:name w:val="xl47"/>
    <w:basedOn w:val="1"/>
    <w:qFormat/>
    <w:uiPriority w:val="0"/>
    <w:pPr>
      <w:widowControl/>
      <w:pBdr>
        <w:left w:val="single" w:color="auto" w:sz="4" w:space="0"/>
        <w:right w:val="single" w:color="auto" w:sz="4" w:space="0"/>
      </w:pBdr>
      <w:spacing w:before="100" w:after="100"/>
      <w:jc w:val="center"/>
      <w:textAlignment w:val="center"/>
    </w:pPr>
    <w:rPr>
      <w:rFonts w:ascii="Arial Unicode MS" w:hAnsi="Arial Unicode MS" w:eastAsia="Arial Unicode MS"/>
      <w:kern w:val="0"/>
    </w:rPr>
  </w:style>
  <w:style w:type="paragraph" w:customStyle="1" w:styleId="548">
    <w:name w:val="内部地址"/>
    <w:basedOn w:val="1"/>
    <w:qFormat/>
    <w:uiPriority w:val="0"/>
    <w:pPr>
      <w:widowControl/>
      <w:spacing w:after="200" w:line="276" w:lineRule="auto"/>
      <w:jc w:val="left"/>
    </w:pPr>
    <w:rPr>
      <w:kern w:val="0"/>
      <w:szCs w:val="22"/>
      <w:lang w:eastAsia="en-US" w:bidi="en-US"/>
    </w:rPr>
  </w:style>
  <w:style w:type="paragraph" w:customStyle="1" w:styleId="549">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rPr>
  </w:style>
  <w:style w:type="paragraph" w:customStyle="1" w:styleId="550">
    <w:name w:val="表格标题"/>
    <w:basedOn w:val="1"/>
    <w:qFormat/>
    <w:uiPriority w:val="0"/>
    <w:pPr>
      <w:ind w:firstLine="2523" w:firstLineChars="1200"/>
    </w:pPr>
    <w:rPr>
      <w:b/>
      <w:bCs/>
    </w:rPr>
  </w:style>
  <w:style w:type="paragraph" w:customStyle="1" w:styleId="551">
    <w:name w:val="附录图标题"/>
    <w:next w:val="436"/>
    <w:qFormat/>
    <w:uiPriority w:val="0"/>
    <w:pPr>
      <w:tabs>
        <w:tab w:val="left" w:pos="360"/>
      </w:tabs>
      <w:jc w:val="center"/>
    </w:pPr>
    <w:rPr>
      <w:rFonts w:ascii="黑体" w:hAnsi="Times New Roman" w:eastAsia="黑体" w:cs="Times New Roman"/>
      <w:sz w:val="21"/>
      <w:lang w:val="en-US" w:eastAsia="zh-CN" w:bidi="ar-SA"/>
    </w:rPr>
  </w:style>
  <w:style w:type="paragraph" w:customStyle="1" w:styleId="552">
    <w:name w:val="xl6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right"/>
    </w:pPr>
    <w:rPr>
      <w:rFonts w:ascii="宋体" w:hAnsi="宋体"/>
      <w:kern w:val="0"/>
      <w:sz w:val="18"/>
      <w:szCs w:val="18"/>
    </w:rPr>
  </w:style>
  <w:style w:type="paragraph" w:customStyle="1" w:styleId="553">
    <w:name w:val="样式胡"/>
    <w:basedOn w:val="1"/>
    <w:qFormat/>
    <w:uiPriority w:val="0"/>
    <w:pPr>
      <w:tabs>
        <w:tab w:val="left" w:pos="3300"/>
      </w:tabs>
      <w:ind w:left="3300" w:hanging="420"/>
    </w:pPr>
    <w:rPr>
      <w:rFonts w:ascii="黑体" w:hAnsi="Arial" w:eastAsia="黑体"/>
      <w:szCs w:val="24"/>
    </w:rPr>
  </w:style>
  <w:style w:type="paragraph" w:customStyle="1" w:styleId="554">
    <w:name w:val="Char11"/>
    <w:basedOn w:val="1"/>
    <w:qFormat/>
    <w:uiPriority w:val="0"/>
    <w:pPr>
      <w:widowControl/>
      <w:spacing w:after="160" w:line="240" w:lineRule="exact"/>
      <w:jc w:val="left"/>
    </w:pPr>
    <w:rPr>
      <w:rFonts w:ascii="宋体"/>
      <w:kern w:val="0"/>
      <w:sz w:val="34"/>
    </w:rPr>
  </w:style>
  <w:style w:type="paragraph" w:customStyle="1" w:styleId="555">
    <w:name w:val="font0"/>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556">
    <w:name w:val="xl9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b/>
      <w:bCs/>
      <w:kern w:val="0"/>
      <w:sz w:val="20"/>
    </w:rPr>
  </w:style>
  <w:style w:type="paragraph" w:customStyle="1" w:styleId="557">
    <w:name w:val="深圳-正文"/>
    <w:basedOn w:val="1"/>
    <w:next w:val="1"/>
    <w:qFormat/>
    <w:uiPriority w:val="0"/>
    <w:pPr>
      <w:snapToGrid w:val="0"/>
      <w:spacing w:afterLines="30" w:line="360" w:lineRule="auto"/>
      <w:ind w:firstLine="420" w:firstLineChars="200"/>
    </w:pPr>
    <w:rPr>
      <w:rFonts w:ascii="FuturaA Bk BT" w:hAnsi="FuturaA Bk BT"/>
      <w:szCs w:val="24"/>
    </w:rPr>
  </w:style>
  <w:style w:type="paragraph" w:customStyle="1" w:styleId="558">
    <w:name w:val="xl54"/>
    <w:basedOn w:val="1"/>
    <w:qFormat/>
    <w:uiPriority w:val="0"/>
    <w:pPr>
      <w:widowControl/>
      <w:pBdr>
        <w:left w:val="single" w:color="auto" w:sz="4" w:space="0"/>
        <w:bottom w:val="single" w:color="auto" w:sz="4" w:space="0"/>
        <w:right w:val="single" w:color="auto" w:sz="4" w:space="0"/>
      </w:pBdr>
      <w:spacing w:before="100" w:after="100"/>
      <w:jc w:val="center"/>
      <w:textAlignment w:val="center"/>
    </w:pPr>
    <w:rPr>
      <w:rFonts w:ascii="Arial Unicode MS" w:hAnsi="Arial Unicode MS" w:eastAsia="Arial Unicode MS"/>
      <w:kern w:val="0"/>
    </w:rPr>
  </w:style>
  <w:style w:type="paragraph" w:customStyle="1" w:styleId="559">
    <w:name w:val="xl49"/>
    <w:basedOn w:val="1"/>
    <w:qFormat/>
    <w:uiPriority w:val="0"/>
    <w:pPr>
      <w:widowControl/>
      <w:pBdr>
        <w:top w:val="single" w:color="auto" w:sz="4" w:space="0"/>
        <w:left w:val="single" w:color="auto" w:sz="4" w:space="0"/>
        <w:bottom w:val="single" w:color="auto" w:sz="4" w:space="0"/>
      </w:pBdr>
      <w:spacing w:before="100" w:after="100"/>
      <w:jc w:val="center"/>
    </w:pPr>
    <w:rPr>
      <w:rFonts w:ascii="Arial Unicode MS" w:hAnsi="Arial Unicode MS" w:eastAsia="Arial Unicode MS"/>
      <w:kern w:val="0"/>
    </w:rPr>
  </w:style>
  <w:style w:type="paragraph" w:customStyle="1" w:styleId="560">
    <w:name w:val="列出段落11"/>
    <w:basedOn w:val="1"/>
    <w:qFormat/>
    <w:uiPriority w:val="0"/>
    <w:pPr>
      <w:widowControl/>
      <w:spacing w:after="200" w:line="276" w:lineRule="auto"/>
      <w:ind w:left="720"/>
      <w:contextualSpacing/>
      <w:jc w:val="left"/>
    </w:pPr>
    <w:rPr>
      <w:kern w:val="0"/>
      <w:sz w:val="22"/>
      <w:szCs w:val="22"/>
    </w:rPr>
  </w:style>
  <w:style w:type="paragraph" w:customStyle="1" w:styleId="561">
    <w:name w:val="xl51"/>
    <w:basedOn w:val="1"/>
    <w:qFormat/>
    <w:uiPriority w:val="0"/>
    <w:pPr>
      <w:widowControl/>
      <w:pBdr>
        <w:top w:val="single" w:color="auto" w:sz="4" w:space="0"/>
        <w:bottom w:val="single" w:color="auto" w:sz="4" w:space="0"/>
        <w:right w:val="single" w:color="auto" w:sz="4" w:space="0"/>
      </w:pBdr>
      <w:spacing w:before="100" w:after="100"/>
      <w:jc w:val="center"/>
    </w:pPr>
    <w:rPr>
      <w:rFonts w:ascii="Arial Unicode MS" w:hAnsi="Arial Unicode MS" w:eastAsia="Arial Unicode MS"/>
      <w:kern w:val="0"/>
    </w:rPr>
  </w:style>
  <w:style w:type="paragraph" w:customStyle="1" w:styleId="562">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0"/>
    </w:rPr>
  </w:style>
  <w:style w:type="paragraph" w:customStyle="1" w:styleId="563">
    <w:name w:val="Char Char Char Char Char Char Char"/>
    <w:basedOn w:val="1"/>
    <w:qFormat/>
    <w:uiPriority w:val="0"/>
    <w:pPr>
      <w:tabs>
        <w:tab w:val="left" w:pos="360"/>
      </w:tabs>
      <w:ind w:firstLine="420" w:firstLineChars="150"/>
    </w:pPr>
  </w:style>
  <w:style w:type="paragraph" w:customStyle="1" w:styleId="564">
    <w:name w:val="xl120"/>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kern w:val="0"/>
      <w:sz w:val="20"/>
    </w:rPr>
  </w:style>
  <w:style w:type="paragraph" w:customStyle="1" w:styleId="565">
    <w:name w:val="标题 32"/>
    <w:basedOn w:val="1"/>
    <w:qFormat/>
    <w:uiPriority w:val="0"/>
    <w:pPr>
      <w:widowControl/>
      <w:tabs>
        <w:tab w:val="left" w:pos="425"/>
        <w:tab w:val="left" w:pos="720"/>
      </w:tabs>
      <w:ind w:left="720" w:hanging="720"/>
      <w:jc w:val="left"/>
    </w:pPr>
    <w:rPr>
      <w:kern w:val="0"/>
      <w:sz w:val="20"/>
    </w:rPr>
  </w:style>
  <w:style w:type="paragraph" w:customStyle="1" w:styleId="566">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567">
    <w:name w:val="技规文3"/>
    <w:basedOn w:val="1"/>
    <w:qFormat/>
    <w:uiPriority w:val="0"/>
    <w:pPr>
      <w:tabs>
        <w:tab w:val="left" w:pos="1276"/>
      </w:tabs>
      <w:autoSpaceDE w:val="0"/>
      <w:autoSpaceDN w:val="0"/>
      <w:adjustRightInd w:val="0"/>
      <w:spacing w:line="500" w:lineRule="atLeast"/>
      <w:ind w:left="1276" w:hanging="1276"/>
      <w:jc w:val="left"/>
      <w:textAlignment w:val="bottom"/>
    </w:pPr>
    <w:rPr>
      <w:rFonts w:ascii="楷体_GB2312" w:eastAsia="楷体_GB2312"/>
      <w:spacing w:val="10"/>
      <w:kern w:val="0"/>
      <w:sz w:val="24"/>
    </w:rPr>
  </w:style>
  <w:style w:type="paragraph" w:customStyle="1" w:styleId="568">
    <w:name w:val="正文缩进1级"/>
    <w:basedOn w:val="1"/>
    <w:qFormat/>
    <w:uiPriority w:val="0"/>
    <w:pPr>
      <w:tabs>
        <w:tab w:val="left" w:pos="420"/>
        <w:tab w:val="left" w:pos="851"/>
      </w:tabs>
      <w:snapToGrid w:val="0"/>
      <w:spacing w:afterLines="30" w:line="360" w:lineRule="auto"/>
      <w:ind w:left="420" w:hanging="420"/>
    </w:pPr>
    <w:rPr>
      <w:rFonts w:ascii="FuturaA Bk BT" w:hAnsi="FuturaA Bk BT"/>
      <w:szCs w:val="24"/>
    </w:rPr>
  </w:style>
  <w:style w:type="paragraph" w:customStyle="1" w:styleId="569">
    <w:name w:val="Report Heading"/>
    <w:basedOn w:val="1"/>
    <w:next w:val="1"/>
    <w:qFormat/>
    <w:uiPriority w:val="0"/>
    <w:pPr>
      <w:keepNext/>
      <w:widowControl/>
      <w:spacing w:before="120" w:after="138"/>
      <w:ind w:left="1080"/>
      <w:jc w:val="left"/>
    </w:pPr>
    <w:rPr>
      <w:rFonts w:ascii="Arial" w:hAnsi="Arial"/>
      <w:b/>
      <w:kern w:val="0"/>
      <w:sz w:val="22"/>
      <w:lang w:val="en-GB"/>
    </w:rPr>
  </w:style>
  <w:style w:type="paragraph" w:customStyle="1" w:styleId="570">
    <w:name w:val="样式14"/>
    <w:basedOn w:val="6"/>
    <w:qFormat/>
    <w:uiPriority w:val="0"/>
    <w:pPr>
      <w:tabs>
        <w:tab w:val="left" w:pos="420"/>
      </w:tabs>
      <w:adjustRightInd w:val="0"/>
      <w:spacing w:before="0" w:after="0" w:line="360" w:lineRule="auto"/>
      <w:ind w:left="420" w:hanging="420"/>
      <w:jc w:val="left"/>
      <w:textAlignment w:val="baseline"/>
    </w:pPr>
    <w:rPr>
      <w:rFonts w:ascii="文新字海-粗楷" w:hAnsi="黑体" w:eastAsia="文新字海-粗楷" w:cs="DFKai-SB"/>
      <w:b w:val="0"/>
      <w:bCs/>
      <w:kern w:val="0"/>
      <w:sz w:val="30"/>
      <w:szCs w:val="30"/>
    </w:rPr>
  </w:style>
  <w:style w:type="paragraph" w:customStyle="1" w:styleId="571">
    <w:name w:val="xl53"/>
    <w:basedOn w:val="1"/>
    <w:qFormat/>
    <w:uiPriority w:val="0"/>
    <w:pPr>
      <w:widowControl/>
      <w:pBdr>
        <w:left w:val="single" w:color="auto" w:sz="4" w:space="0"/>
        <w:right w:val="single" w:color="auto" w:sz="4" w:space="0"/>
      </w:pBdr>
      <w:spacing w:before="100" w:after="100"/>
      <w:jc w:val="center"/>
      <w:textAlignment w:val="center"/>
    </w:pPr>
    <w:rPr>
      <w:rFonts w:ascii="Arial Unicode MS" w:hAnsi="Arial Unicode MS" w:eastAsia="Arial Unicode MS"/>
      <w:kern w:val="0"/>
    </w:rPr>
  </w:style>
  <w:style w:type="paragraph" w:customStyle="1" w:styleId="572">
    <w:name w:val="封面代号"/>
    <w:basedOn w:val="1"/>
    <w:next w:val="1"/>
    <w:qFormat/>
    <w:uiPriority w:val="0"/>
    <w:pPr>
      <w:autoSpaceDE w:val="0"/>
      <w:autoSpaceDN w:val="0"/>
      <w:adjustRightInd w:val="0"/>
      <w:snapToGrid w:val="0"/>
      <w:spacing w:afterLines="25" w:line="300" w:lineRule="auto"/>
      <w:jc w:val="center"/>
      <w:textAlignment w:val="bottom"/>
    </w:pPr>
    <w:rPr>
      <w:kern w:val="0"/>
      <w:sz w:val="36"/>
    </w:rPr>
  </w:style>
  <w:style w:type="paragraph" w:customStyle="1" w:styleId="573">
    <w:name w:val="新标题2"/>
    <w:basedOn w:val="1"/>
    <w:qFormat/>
    <w:uiPriority w:val="0"/>
    <w:pPr>
      <w:tabs>
        <w:tab w:val="left" w:pos="851"/>
      </w:tabs>
      <w:ind w:left="851" w:hanging="851"/>
    </w:pPr>
    <w:rPr>
      <w:szCs w:val="24"/>
    </w:rPr>
  </w:style>
  <w:style w:type="paragraph" w:customStyle="1" w:styleId="574">
    <w:name w:val="列出段落2"/>
    <w:basedOn w:val="1"/>
    <w:qFormat/>
    <w:uiPriority w:val="0"/>
    <w:pPr>
      <w:ind w:firstLine="420" w:firstLineChars="200"/>
    </w:pPr>
    <w:rPr>
      <w:szCs w:val="22"/>
    </w:rPr>
  </w:style>
  <w:style w:type="paragraph" w:customStyle="1" w:styleId="575">
    <w:name w:val="font12"/>
    <w:basedOn w:val="1"/>
    <w:qFormat/>
    <w:uiPriority w:val="0"/>
    <w:pPr>
      <w:widowControl/>
      <w:spacing w:before="100" w:beforeAutospacing="1" w:after="100" w:afterAutospacing="1" w:line="276" w:lineRule="auto"/>
      <w:jc w:val="left"/>
    </w:pPr>
    <w:rPr>
      <w:rFonts w:eastAsia="Arial Unicode MS"/>
      <w:color w:val="0000FF"/>
      <w:kern w:val="0"/>
      <w:sz w:val="20"/>
      <w:szCs w:val="22"/>
      <w:lang w:eastAsia="en-US" w:bidi="en-US"/>
    </w:rPr>
  </w:style>
  <w:style w:type="paragraph" w:customStyle="1" w:styleId="576">
    <w:name w:val="样式 标题 2 + Times New Roman 四号 非加粗 段前: 5 磅 段后: 0 磅 行距: 固定值 20..."/>
    <w:basedOn w:val="5"/>
    <w:qFormat/>
    <w:uiPriority w:val="0"/>
    <w:pPr>
      <w:spacing w:before="100" w:after="0" w:line="400" w:lineRule="exact"/>
    </w:pPr>
    <w:rPr>
      <w:rFonts w:ascii="Times New Roman" w:hAnsi="Times New Roman"/>
      <w:b w:val="0"/>
      <w:sz w:val="28"/>
    </w:rPr>
  </w:style>
  <w:style w:type="paragraph" w:customStyle="1" w:styleId="577">
    <w:name w:val="Report Level 3"/>
    <w:basedOn w:val="469"/>
    <w:next w:val="470"/>
    <w:qFormat/>
    <w:uiPriority w:val="0"/>
    <w:pPr>
      <w:tabs>
        <w:tab w:val="left" w:pos="2160"/>
        <w:tab w:val="clear" w:pos="1620"/>
      </w:tabs>
      <w:spacing w:before="120"/>
      <w:ind w:left="2160" w:hanging="1080"/>
      <w:outlineLvl w:val="2"/>
    </w:pPr>
    <w:rPr>
      <w:caps w:val="0"/>
      <w:sz w:val="20"/>
    </w:rPr>
  </w:style>
  <w:style w:type="paragraph" w:customStyle="1" w:styleId="578">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0"/>
    </w:rPr>
  </w:style>
  <w:style w:type="paragraph" w:customStyle="1" w:styleId="579">
    <w:name w:val="正文文本缩进 21"/>
    <w:basedOn w:val="1"/>
    <w:qFormat/>
    <w:uiPriority w:val="0"/>
    <w:pPr>
      <w:autoSpaceDE w:val="0"/>
      <w:autoSpaceDN w:val="0"/>
      <w:adjustRightInd w:val="0"/>
      <w:ind w:firstLine="420"/>
      <w:textAlignment w:val="baseline"/>
    </w:pPr>
  </w:style>
  <w:style w:type="paragraph" w:customStyle="1" w:styleId="580">
    <w:name w:val="_Style 16"/>
    <w:basedOn w:val="1"/>
    <w:qFormat/>
    <w:uiPriority w:val="0"/>
    <w:pPr>
      <w:widowControl/>
      <w:spacing w:after="160" w:line="240" w:lineRule="exact"/>
      <w:jc w:val="left"/>
    </w:pPr>
  </w:style>
  <w:style w:type="paragraph" w:customStyle="1" w:styleId="581">
    <w:name w:val="标题 11"/>
    <w:basedOn w:val="1"/>
    <w:qFormat/>
    <w:uiPriority w:val="0"/>
    <w:pPr>
      <w:widowControl/>
      <w:tabs>
        <w:tab w:val="left" w:pos="432"/>
      </w:tabs>
      <w:ind w:left="432" w:hanging="432"/>
      <w:jc w:val="left"/>
    </w:pPr>
    <w:rPr>
      <w:kern w:val="0"/>
      <w:sz w:val="20"/>
    </w:rPr>
  </w:style>
  <w:style w:type="paragraph" w:customStyle="1" w:styleId="582">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kern w:val="0"/>
      <w:sz w:val="20"/>
    </w:rPr>
  </w:style>
  <w:style w:type="paragraph" w:customStyle="1" w:styleId="583">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76" w:lineRule="auto"/>
      <w:jc w:val="left"/>
    </w:pPr>
    <w:rPr>
      <w:rFonts w:ascii="Arial Unicode MS" w:hAnsi="Arial Unicode MS" w:eastAsia="Arial Unicode MS"/>
      <w:color w:val="000000"/>
      <w:kern w:val="0"/>
      <w:sz w:val="18"/>
      <w:szCs w:val="22"/>
      <w:lang w:eastAsia="en-US" w:bidi="en-US"/>
    </w:rPr>
  </w:style>
  <w:style w:type="paragraph" w:customStyle="1" w:styleId="584">
    <w:name w:val="xl38"/>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textAlignment w:val="center"/>
    </w:pPr>
    <w:rPr>
      <w:rFonts w:eastAsia="Arial Unicode MS"/>
      <w:kern w:val="0"/>
      <w:sz w:val="22"/>
    </w:rPr>
  </w:style>
  <w:style w:type="paragraph" w:customStyle="1" w:styleId="585">
    <w:name w:val="标题 111"/>
    <w:basedOn w:val="1"/>
    <w:next w:val="1"/>
    <w:qFormat/>
    <w:uiPriority w:val="0"/>
    <w:pPr>
      <w:keepNext/>
      <w:keepLines/>
      <w:spacing w:before="340" w:after="330" w:line="576" w:lineRule="auto"/>
      <w:outlineLvl w:val="0"/>
    </w:pPr>
    <w:rPr>
      <w:b/>
      <w:kern w:val="44"/>
      <w:sz w:val="44"/>
    </w:rPr>
  </w:style>
  <w:style w:type="paragraph" w:customStyle="1" w:styleId="586">
    <w:name w:val="附录表标题"/>
    <w:next w:val="436"/>
    <w:qFormat/>
    <w:uiPriority w:val="0"/>
    <w:pPr>
      <w:tabs>
        <w:tab w:val="left" w:pos="360"/>
        <w:tab w:val="left" w:pos="720"/>
      </w:tabs>
      <w:ind w:left="720" w:hanging="360"/>
      <w:jc w:val="center"/>
      <w:textAlignment w:val="baseline"/>
    </w:pPr>
    <w:rPr>
      <w:rFonts w:ascii="黑体" w:hAnsi="Times New Roman" w:eastAsia="黑体" w:cs="Times New Roman"/>
      <w:kern w:val="21"/>
      <w:sz w:val="21"/>
      <w:lang w:val="en-US" w:eastAsia="zh-CN" w:bidi="ar-SA"/>
    </w:rPr>
  </w:style>
  <w:style w:type="paragraph" w:customStyle="1" w:styleId="587">
    <w:name w:val="标题 41"/>
    <w:basedOn w:val="1"/>
    <w:qFormat/>
    <w:uiPriority w:val="0"/>
    <w:pPr>
      <w:widowControl/>
      <w:numPr>
        <w:ilvl w:val="0"/>
        <w:numId w:val="1"/>
      </w:numPr>
      <w:tabs>
        <w:tab w:val="left" w:pos="425"/>
        <w:tab w:val="left" w:pos="864"/>
      </w:tabs>
      <w:ind w:left="864" w:hanging="864"/>
      <w:jc w:val="left"/>
    </w:pPr>
    <w:rPr>
      <w:kern w:val="0"/>
      <w:sz w:val="20"/>
    </w:rPr>
  </w:style>
  <w:style w:type="paragraph" w:customStyle="1" w:styleId="588">
    <w:name w:val="编号列项（三级）"/>
    <w:qFormat/>
    <w:uiPriority w:val="0"/>
    <w:pPr>
      <w:ind w:left="800" w:leftChars="600" w:hanging="200" w:hangingChars="200"/>
    </w:pPr>
    <w:rPr>
      <w:rFonts w:ascii="宋体" w:hAnsi="Times New Roman" w:eastAsia="宋体" w:cs="Times New Roman"/>
      <w:sz w:val="21"/>
      <w:lang w:val="en-US" w:eastAsia="zh-CN" w:bidi="ar-SA"/>
    </w:rPr>
  </w:style>
  <w:style w:type="paragraph" w:customStyle="1" w:styleId="589">
    <w:name w:val="样式22"/>
    <w:basedOn w:val="431"/>
    <w:qFormat/>
    <w:uiPriority w:val="0"/>
    <w:rPr>
      <w:sz w:val="30"/>
      <w:szCs w:val="30"/>
    </w:rPr>
  </w:style>
  <w:style w:type="paragraph" w:customStyle="1" w:styleId="590">
    <w:name w:val="图表小四中对齐"/>
    <w:basedOn w:val="1"/>
    <w:qFormat/>
    <w:uiPriority w:val="0"/>
    <w:pPr>
      <w:adjustRightInd w:val="0"/>
      <w:spacing w:line="360" w:lineRule="exact"/>
      <w:jc w:val="center"/>
      <w:textAlignment w:val="baseline"/>
    </w:pPr>
    <w:rPr>
      <w:rFonts w:ascii="DFKai-SB" w:hAnsi="DFKai-SB" w:eastAsia="楷体" w:cs="DFKai-SB"/>
      <w:spacing w:val="-10"/>
      <w:sz w:val="24"/>
    </w:rPr>
  </w:style>
  <w:style w:type="paragraph" w:customStyle="1" w:styleId="591">
    <w:name w:val="技规文4"/>
    <w:basedOn w:val="1"/>
    <w:qFormat/>
    <w:uiPriority w:val="0"/>
    <w:pPr>
      <w:tabs>
        <w:tab w:val="left" w:pos="1701"/>
      </w:tabs>
      <w:autoSpaceDE w:val="0"/>
      <w:autoSpaceDN w:val="0"/>
      <w:adjustRightInd w:val="0"/>
      <w:spacing w:line="500" w:lineRule="atLeast"/>
      <w:ind w:left="1701" w:hanging="850"/>
      <w:jc w:val="left"/>
      <w:textAlignment w:val="bottom"/>
    </w:pPr>
    <w:rPr>
      <w:rFonts w:ascii="楷体_GB2312" w:eastAsia="楷体_GB2312"/>
      <w:kern w:val="0"/>
      <w:sz w:val="24"/>
    </w:rPr>
  </w:style>
  <w:style w:type="paragraph" w:customStyle="1" w:styleId="592">
    <w:name w:val="参考文献、索引标题"/>
    <w:basedOn w:val="593"/>
    <w:next w:val="1"/>
    <w:qFormat/>
    <w:uiPriority w:val="0"/>
    <w:pPr>
      <w:spacing w:after="200"/>
    </w:pPr>
    <w:rPr>
      <w:sz w:val="21"/>
    </w:rPr>
  </w:style>
  <w:style w:type="paragraph" w:customStyle="1" w:styleId="593">
    <w:name w:val="前言、引言标题"/>
    <w:next w:val="1"/>
    <w:qFormat/>
    <w:uiPriority w:val="0"/>
    <w:p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594">
    <w:name w:val="xl6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line="276" w:lineRule="auto"/>
      <w:jc w:val="left"/>
      <w:textAlignment w:val="center"/>
    </w:pPr>
    <w:rPr>
      <w:rFonts w:ascii="Arial Unicode MS" w:hAnsi="Arial Unicode MS" w:eastAsia="Arial Unicode MS"/>
      <w:color w:val="000000"/>
      <w:kern w:val="0"/>
      <w:sz w:val="18"/>
      <w:szCs w:val="22"/>
      <w:lang w:eastAsia="en-US" w:bidi="en-US"/>
    </w:rPr>
  </w:style>
  <w:style w:type="paragraph" w:customStyle="1" w:styleId="595">
    <w:name w:val="样式13"/>
    <w:basedOn w:val="6"/>
    <w:qFormat/>
    <w:uiPriority w:val="0"/>
    <w:pPr>
      <w:tabs>
        <w:tab w:val="left" w:pos="600"/>
      </w:tabs>
      <w:adjustRightInd w:val="0"/>
      <w:spacing w:before="0" w:after="0" w:line="360" w:lineRule="auto"/>
      <w:ind w:left="600" w:hanging="600"/>
      <w:jc w:val="left"/>
      <w:textAlignment w:val="baseline"/>
    </w:pPr>
    <w:rPr>
      <w:rFonts w:ascii="文新字海-粗楷" w:hAnsi="DFKai-SB" w:eastAsia="文新字海-粗楷" w:cs="DFKai-SB"/>
      <w:b w:val="0"/>
      <w:kern w:val="0"/>
      <w:sz w:val="30"/>
      <w:szCs w:val="30"/>
    </w:rPr>
  </w:style>
  <w:style w:type="paragraph" w:customStyle="1" w:styleId="596">
    <w:name w:val="xl33"/>
    <w:basedOn w:val="1"/>
    <w:qFormat/>
    <w:uiPriority w:val="0"/>
    <w:pPr>
      <w:widowControl/>
      <w:pBdr>
        <w:left w:val="single" w:color="auto" w:sz="4" w:space="0"/>
        <w:bottom w:val="single" w:color="auto" w:sz="4" w:space="0"/>
        <w:right w:val="single" w:color="auto" w:sz="4" w:space="0"/>
      </w:pBdr>
      <w:spacing w:before="100" w:after="100"/>
      <w:jc w:val="center"/>
      <w:textAlignment w:val="center"/>
    </w:pPr>
    <w:rPr>
      <w:rFonts w:eastAsia="Arial Unicode MS"/>
      <w:kern w:val="0"/>
      <w:sz w:val="22"/>
    </w:rPr>
  </w:style>
  <w:style w:type="paragraph" w:customStyle="1" w:styleId="597">
    <w:name w:val="通用"/>
    <w:basedOn w:val="1"/>
    <w:qFormat/>
    <w:uiPriority w:val="0"/>
    <w:pPr>
      <w:spacing w:line="360" w:lineRule="auto"/>
      <w:ind w:left="42"/>
    </w:pPr>
    <w:rPr>
      <w:rFonts w:ascii="宋体"/>
      <w:b/>
      <w:sz w:val="24"/>
    </w:rPr>
  </w:style>
  <w:style w:type="paragraph" w:customStyle="1" w:styleId="598">
    <w:name w:val="Body Text Indent 31"/>
    <w:basedOn w:val="1"/>
    <w:qFormat/>
    <w:uiPriority w:val="0"/>
    <w:pPr>
      <w:autoSpaceDE w:val="0"/>
      <w:autoSpaceDN w:val="0"/>
      <w:adjustRightInd w:val="0"/>
      <w:ind w:firstLine="525"/>
      <w:textAlignment w:val="baseline"/>
    </w:pPr>
    <w:rPr>
      <w:sz w:val="24"/>
    </w:rPr>
  </w:style>
  <w:style w:type="paragraph" w:customStyle="1" w:styleId="599">
    <w:name w:val="xl9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0"/>
    </w:rPr>
  </w:style>
  <w:style w:type="paragraph" w:customStyle="1" w:styleId="600">
    <w:name w:val="样式 样式 宋体 小四 左侧:  1.85 厘米 段前: 11.15 磅 段后: 11.15 磅 + 图案: 清除 (白色)"/>
    <w:basedOn w:val="1"/>
    <w:qFormat/>
    <w:uiPriority w:val="0"/>
    <w:pPr>
      <w:snapToGrid w:val="0"/>
      <w:ind w:left="1049"/>
    </w:pPr>
    <w:rPr>
      <w:sz w:val="24"/>
      <w:szCs w:val="24"/>
      <w:shd w:val="clear" w:color="auto" w:fill="FFFFFF"/>
    </w:rPr>
  </w:style>
  <w:style w:type="paragraph" w:customStyle="1" w:styleId="601">
    <w:name w:val="p16"/>
    <w:basedOn w:val="1"/>
    <w:qFormat/>
    <w:uiPriority w:val="0"/>
    <w:pPr>
      <w:widowControl/>
      <w:spacing w:after="120" w:line="276" w:lineRule="auto"/>
      <w:jc w:val="left"/>
    </w:pPr>
    <w:rPr>
      <w:rFonts w:eastAsia="Arial Unicode MS"/>
      <w:kern w:val="0"/>
      <w:lang w:eastAsia="en-US" w:bidi="en-US"/>
    </w:rPr>
  </w:style>
  <w:style w:type="paragraph" w:customStyle="1" w:styleId="602">
    <w:name w:val="kd"/>
    <w:basedOn w:val="458"/>
    <w:qFormat/>
    <w:uiPriority w:val="0"/>
    <w:pPr>
      <w:ind w:left="720" w:hanging="720"/>
    </w:pPr>
    <w:rPr>
      <w:sz w:val="28"/>
    </w:rPr>
  </w:style>
  <w:style w:type="paragraph" w:customStyle="1" w:styleId="603">
    <w:name w:val="样式 样式 列表框 Char Char Char Char Char + 段后: 0.5 行 + 左侧:  6 字符 首行缩进..."/>
    <w:basedOn w:val="460"/>
    <w:qFormat/>
    <w:uiPriority w:val="0"/>
    <w:pPr>
      <w:tabs>
        <w:tab w:val="left" w:pos="2297"/>
        <w:tab w:val="clear" w:pos="814"/>
      </w:tabs>
      <w:ind w:left="2297" w:leftChars="0" w:hanging="420" w:firstLineChars="0"/>
    </w:pPr>
  </w:style>
  <w:style w:type="paragraph" w:customStyle="1" w:styleId="604">
    <w:name w:val="xl45"/>
    <w:basedOn w:val="1"/>
    <w:qFormat/>
    <w:uiPriority w:val="0"/>
    <w:pPr>
      <w:widowControl/>
      <w:pBdr>
        <w:bottom w:val="single" w:color="auto" w:sz="4" w:space="0"/>
        <w:right w:val="single" w:color="auto" w:sz="4" w:space="0"/>
      </w:pBdr>
      <w:spacing w:before="100" w:after="100"/>
      <w:jc w:val="center"/>
      <w:textAlignment w:val="center"/>
    </w:pPr>
    <w:rPr>
      <w:rFonts w:eastAsia="Arial Unicode MS"/>
      <w:kern w:val="0"/>
      <w:sz w:val="22"/>
    </w:rPr>
  </w:style>
  <w:style w:type="paragraph" w:customStyle="1" w:styleId="605">
    <w:name w:val="正文111"/>
    <w:basedOn w:val="1"/>
    <w:qFormat/>
    <w:uiPriority w:val="0"/>
    <w:pPr>
      <w:snapToGrid w:val="0"/>
      <w:spacing w:line="500" w:lineRule="exact"/>
    </w:pPr>
    <w:rPr>
      <w:rFonts w:ascii="宋体" w:hAnsi="宋体"/>
      <w:sz w:val="24"/>
    </w:rPr>
  </w:style>
  <w:style w:type="paragraph" w:customStyle="1" w:styleId="606">
    <w:name w:val="封面"/>
    <w:basedOn w:val="1"/>
    <w:qFormat/>
    <w:uiPriority w:val="0"/>
    <w:pPr>
      <w:adjustRightInd w:val="0"/>
      <w:spacing w:before="120" w:line="360" w:lineRule="atLeast"/>
      <w:ind w:right="147" w:firstLine="1"/>
      <w:jc w:val="center"/>
      <w:textAlignment w:val="baseline"/>
    </w:pPr>
    <w:rPr>
      <w:rFonts w:ascii="DFKai-SB" w:hAnsi="DFKai-SB" w:eastAsia="Courier New" w:cs="DFKai-SB"/>
      <w:kern w:val="0"/>
      <w:sz w:val="28"/>
      <w:lang w:eastAsia="zh-TW"/>
    </w:rPr>
  </w:style>
  <w:style w:type="paragraph" w:customStyle="1" w:styleId="607">
    <w:name w:val="普通(网站)11"/>
    <w:basedOn w:val="1"/>
    <w:qFormat/>
    <w:uiPriority w:val="0"/>
    <w:pPr>
      <w:widowControl/>
      <w:spacing w:before="100" w:beforeAutospacing="1" w:after="100" w:afterAutospacing="1"/>
      <w:jc w:val="left"/>
    </w:pPr>
    <w:rPr>
      <w:rFonts w:ascii="宋体" w:hAnsi="宋体"/>
      <w:color w:val="000000"/>
      <w:kern w:val="0"/>
      <w:sz w:val="24"/>
      <w:szCs w:val="24"/>
    </w:rPr>
  </w:style>
  <w:style w:type="paragraph" w:customStyle="1" w:styleId="608">
    <w:name w:val="Char Char Char Char1"/>
    <w:basedOn w:val="1"/>
    <w:qFormat/>
    <w:uiPriority w:val="0"/>
    <w:rPr>
      <w:rFonts w:ascii="仿宋_GB2312" w:eastAsia="仿宋_GB2312"/>
      <w:b/>
      <w:sz w:val="32"/>
      <w:szCs w:val="32"/>
    </w:rPr>
  </w:style>
  <w:style w:type="paragraph" w:customStyle="1" w:styleId="609">
    <w:name w:val="Char2"/>
    <w:basedOn w:val="1"/>
    <w:qFormat/>
    <w:uiPriority w:val="0"/>
    <w:pPr>
      <w:spacing w:line="360" w:lineRule="auto"/>
    </w:pPr>
    <w:rPr>
      <w:rFonts w:ascii="Tahoma" w:hAnsi="Tahoma"/>
      <w:sz w:val="24"/>
    </w:rPr>
  </w:style>
  <w:style w:type="paragraph" w:customStyle="1" w:styleId="610">
    <w:name w:val="zhengwen"/>
    <w:basedOn w:val="1"/>
    <w:qFormat/>
    <w:uiPriority w:val="0"/>
    <w:pPr>
      <w:tabs>
        <w:tab w:val="left" w:pos="360"/>
      </w:tabs>
      <w:adjustRightInd w:val="0"/>
      <w:snapToGrid w:val="0"/>
      <w:spacing w:line="520" w:lineRule="exact"/>
      <w:ind w:left="360" w:hanging="360"/>
    </w:pPr>
    <w:rPr>
      <w:bCs/>
      <w:sz w:val="28"/>
      <w:szCs w:val="24"/>
    </w:rPr>
  </w:style>
  <w:style w:type="paragraph" w:customStyle="1" w:styleId="611">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0"/>
    </w:rPr>
  </w:style>
  <w:style w:type="paragraph" w:customStyle="1" w:styleId="612">
    <w:name w:val="招标文件》"/>
    <w:basedOn w:val="1"/>
    <w:qFormat/>
    <w:uiPriority w:val="0"/>
    <w:pPr>
      <w:widowControl/>
      <w:tabs>
        <w:tab w:val="left" w:pos="560"/>
      </w:tabs>
      <w:spacing w:before="120" w:after="120" w:line="300" w:lineRule="auto"/>
      <w:ind w:left="200"/>
      <w:jc w:val="left"/>
    </w:pPr>
    <w:rPr>
      <w:rFonts w:ascii="宋体"/>
      <w:spacing w:val="10"/>
      <w:w w:val="95"/>
      <w:kern w:val="0"/>
    </w:rPr>
  </w:style>
  <w:style w:type="paragraph" w:customStyle="1" w:styleId="613">
    <w:name w:val="样式 标题 2标题 1.1编号标题2 + 段后: 2.5 磅"/>
    <w:basedOn w:val="5"/>
    <w:qFormat/>
    <w:uiPriority w:val="0"/>
    <w:pPr>
      <w:keepNext w:val="0"/>
      <w:keepLines w:val="0"/>
      <w:tabs>
        <w:tab w:val="left" w:pos="0"/>
        <w:tab w:val="left" w:pos="840"/>
      </w:tabs>
      <w:spacing w:before="0" w:after="50" w:line="360" w:lineRule="exact"/>
      <w:ind w:left="840" w:hanging="420"/>
      <w:jc w:val="left"/>
    </w:pPr>
    <w:rPr>
      <w:rFonts w:eastAsia="宋体"/>
      <w:b w:val="0"/>
      <w:kern w:val="0"/>
      <w:sz w:val="24"/>
      <w:szCs w:val="24"/>
    </w:rPr>
  </w:style>
  <w:style w:type="paragraph" w:customStyle="1" w:styleId="614">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olor w:val="FF0000"/>
      <w:kern w:val="0"/>
      <w:sz w:val="18"/>
      <w:szCs w:val="18"/>
    </w:rPr>
  </w:style>
  <w:style w:type="paragraph" w:customStyle="1" w:styleId="615">
    <w:name w:val="Style Body Text Indent 3 + Left  5.29 ch First line:  0.01 ch"/>
    <w:basedOn w:val="59"/>
    <w:qFormat/>
    <w:uiPriority w:val="0"/>
    <w:pPr>
      <w:tabs>
        <w:tab w:val="left" w:pos="-1843"/>
      </w:tabs>
      <w:suppressAutoHyphens/>
      <w:spacing w:afterLines="100"/>
      <w:ind w:left="990" w:leftChars="495"/>
    </w:pPr>
    <w:rPr>
      <w:rFonts w:ascii="DFKai-SB" w:hAnsi="DFKai-SB" w:eastAsia="MS Serif" w:cs="MS Serif"/>
      <w:snapToGrid w:val="0"/>
      <w:kern w:val="0"/>
      <w:sz w:val="24"/>
      <w:lang w:val="en-GB" w:eastAsia="zh-TW"/>
    </w:rPr>
  </w:style>
  <w:style w:type="paragraph" w:customStyle="1" w:styleId="616">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617">
    <w:name w:val="Char Char Char Char Char"/>
    <w:basedOn w:val="1"/>
    <w:qFormat/>
    <w:uiPriority w:val="0"/>
    <w:pPr>
      <w:ind w:firstLine="360" w:firstLineChars="150"/>
    </w:pPr>
    <w:rPr>
      <w:rFonts w:ascii="MS Gothic" w:hAnsi="MS Gothic" w:eastAsia="楷体" w:cs="DFKai-SB"/>
      <w:snapToGrid w:val="0"/>
      <w:sz w:val="24"/>
      <w:szCs w:val="24"/>
    </w:rPr>
  </w:style>
  <w:style w:type="paragraph" w:customStyle="1" w:styleId="618">
    <w:name w:val="正文图标题"/>
    <w:next w:val="436"/>
    <w:qFormat/>
    <w:uiPriority w:val="0"/>
    <w:pPr>
      <w:tabs>
        <w:tab w:val="left" w:pos="720"/>
      </w:tabs>
      <w:ind w:left="720" w:hanging="360"/>
      <w:jc w:val="center"/>
    </w:pPr>
    <w:rPr>
      <w:rFonts w:ascii="黑体" w:hAnsi="Times New Roman" w:eastAsia="黑体" w:cs="Times New Roman"/>
      <w:sz w:val="21"/>
      <w:lang w:val="en-US" w:eastAsia="zh-CN" w:bidi="ar-SA"/>
    </w:rPr>
  </w:style>
  <w:style w:type="paragraph" w:customStyle="1" w:styleId="619">
    <w:name w:val="A-12"/>
    <w:basedOn w:val="1"/>
    <w:qFormat/>
    <w:uiPriority w:val="0"/>
    <w:pPr>
      <w:widowControl/>
      <w:jc w:val="left"/>
    </w:pPr>
    <w:rPr>
      <w:rFonts w:ascii="Arial" w:hAnsi="Arial"/>
      <w:kern w:val="0"/>
      <w:sz w:val="24"/>
      <w:lang w:val="en-GB"/>
    </w:rPr>
  </w:style>
  <w:style w:type="paragraph" w:customStyle="1" w:styleId="620">
    <w:name w:val="p25"/>
    <w:basedOn w:val="1"/>
    <w:qFormat/>
    <w:uiPriority w:val="0"/>
    <w:pPr>
      <w:widowControl/>
      <w:jc w:val="left"/>
    </w:pPr>
    <w:rPr>
      <w:kern w:val="0"/>
      <w:sz w:val="18"/>
      <w:szCs w:val="18"/>
    </w:rPr>
  </w:style>
  <w:style w:type="paragraph" w:customStyle="1" w:styleId="621">
    <w:name w:val="_Style 62"/>
    <w:basedOn w:val="1"/>
    <w:qFormat/>
    <w:uiPriority w:val="0"/>
    <w:rPr>
      <w:sz w:val="24"/>
      <w:szCs w:val="24"/>
    </w:rPr>
  </w:style>
  <w:style w:type="paragraph" w:customStyle="1" w:styleId="622">
    <w:name w:val="二级条标题"/>
    <w:basedOn w:val="497"/>
    <w:next w:val="436"/>
    <w:qFormat/>
    <w:uiPriority w:val="0"/>
    <w:pPr>
      <w:outlineLvl w:val="3"/>
    </w:pPr>
  </w:style>
  <w:style w:type="paragraph" w:customStyle="1" w:styleId="623">
    <w:name w:val="样式 样式 标题 3 + 段前: 1 行 段后: 0.5 行 + 段前: 1 行 段后: 0.5 行"/>
    <w:basedOn w:val="1"/>
    <w:qFormat/>
    <w:uiPriority w:val="0"/>
    <w:pPr>
      <w:keepNext/>
      <w:keepLines/>
      <w:spacing w:beforeLines="100" w:afterLines="50"/>
      <w:outlineLvl w:val="2"/>
    </w:pPr>
    <w:rPr>
      <w:rFonts w:eastAsia="黑体"/>
      <w:bCs/>
      <w:sz w:val="22"/>
      <w:szCs w:val="22"/>
    </w:rPr>
  </w:style>
  <w:style w:type="paragraph" w:customStyle="1" w:styleId="624">
    <w:name w:val="封面一致性程度标识"/>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625">
    <w:name w:val="xl28"/>
    <w:basedOn w:val="1"/>
    <w:qFormat/>
    <w:uiPriority w:val="0"/>
    <w:pPr>
      <w:widowControl/>
      <w:pBdr>
        <w:bottom w:val="single" w:color="auto" w:sz="4" w:space="0"/>
        <w:right w:val="single" w:color="auto" w:sz="4" w:space="0"/>
      </w:pBdr>
      <w:spacing w:before="100" w:after="100"/>
      <w:jc w:val="center"/>
      <w:textAlignment w:val="center"/>
    </w:pPr>
    <w:rPr>
      <w:rFonts w:ascii="Arial Unicode MS" w:hAnsi="Arial Unicode MS" w:eastAsia="Arial Unicode MS"/>
      <w:kern w:val="0"/>
    </w:rPr>
  </w:style>
  <w:style w:type="paragraph" w:customStyle="1" w:styleId="626">
    <w:name w:val="公文标题"/>
    <w:basedOn w:val="6"/>
    <w:qFormat/>
    <w:uiPriority w:val="0"/>
    <w:pPr>
      <w:widowControl/>
      <w:spacing w:line="276" w:lineRule="auto"/>
      <w:ind w:left="1469" w:right="1542"/>
      <w:jc w:val="left"/>
    </w:pPr>
    <w:rPr>
      <w:rFonts w:ascii="Cambria" w:hAnsi="Cambria"/>
      <w:bCs/>
      <w:color w:val="4F81BD"/>
      <w:kern w:val="0"/>
      <w:sz w:val="44"/>
      <w:szCs w:val="24"/>
    </w:rPr>
  </w:style>
  <w:style w:type="paragraph" w:customStyle="1" w:styleId="627">
    <w:name w:val="Char Char Char Char Char Char Char1"/>
    <w:basedOn w:val="1"/>
    <w:qFormat/>
    <w:uiPriority w:val="0"/>
    <w:pPr>
      <w:widowControl/>
      <w:spacing w:after="160" w:line="240" w:lineRule="exact"/>
      <w:jc w:val="left"/>
    </w:pPr>
  </w:style>
  <w:style w:type="paragraph" w:customStyle="1" w:styleId="628">
    <w:name w:val="标题3"/>
    <w:basedOn w:val="4"/>
    <w:qFormat/>
    <w:uiPriority w:val="0"/>
    <w:pPr>
      <w:spacing w:beforeLines="50" w:after="0" w:line="312" w:lineRule="auto"/>
      <w:jc w:val="center"/>
    </w:pPr>
    <w:rPr>
      <w:rFonts w:ascii="宋体"/>
      <w:sz w:val="24"/>
    </w:rPr>
  </w:style>
  <w:style w:type="paragraph" w:customStyle="1" w:styleId="629">
    <w:name w:val="樣式 標題 3 + (中文) MS Gothic 10.5 點 Char Char Char Char Char Char Char Char Char Char Char Char Char Char Char Char Char Char Char Char Char Char Char Char"/>
    <w:basedOn w:val="6"/>
    <w:qFormat/>
    <w:uiPriority w:val="0"/>
    <w:pPr>
      <w:keepLines w:val="0"/>
      <w:tabs>
        <w:tab w:val="left" w:pos="2160"/>
      </w:tabs>
      <w:spacing w:before="0" w:after="0" w:line="240" w:lineRule="auto"/>
      <w:ind w:left="2160" w:hanging="420"/>
    </w:pPr>
    <w:rPr>
      <w:rFonts w:ascii="DFKai-SB" w:hAnsi="MS Serif" w:eastAsia="仿宋_GB2312" w:cs="DFKai-SB"/>
      <w:b w:val="0"/>
      <w:bCs/>
      <w:snapToGrid w:val="0"/>
      <w:sz w:val="24"/>
      <w:szCs w:val="24"/>
      <w:lang w:val="en-AU" w:eastAsia="zh-TW"/>
    </w:rPr>
  </w:style>
  <w:style w:type="paragraph" w:customStyle="1" w:styleId="630">
    <w:name w:val="标题二"/>
    <w:basedOn w:val="1"/>
    <w:qFormat/>
    <w:uiPriority w:val="0"/>
    <w:pPr>
      <w:ind w:firstLine="420"/>
      <w:outlineLvl w:val="2"/>
    </w:pPr>
    <w:rPr>
      <w:sz w:val="24"/>
    </w:rPr>
  </w:style>
  <w:style w:type="paragraph" w:customStyle="1" w:styleId="631">
    <w:name w:val="Char Char Char Char Char Char Char Char Char Char1"/>
    <w:basedOn w:val="1"/>
    <w:qFormat/>
    <w:uiPriority w:val="0"/>
    <w:pPr>
      <w:widowControl/>
      <w:spacing w:after="160" w:line="240" w:lineRule="exact"/>
      <w:jc w:val="left"/>
    </w:pPr>
  </w:style>
  <w:style w:type="paragraph" w:customStyle="1" w:styleId="632">
    <w:name w:val="样式 标题 4 + 五号"/>
    <w:basedOn w:val="7"/>
    <w:qFormat/>
    <w:uiPriority w:val="0"/>
    <w:pPr>
      <w:spacing w:line="376" w:lineRule="auto"/>
    </w:pPr>
    <w:rPr>
      <w:bCs/>
      <w:kern w:val="0"/>
      <w:sz w:val="21"/>
      <w:szCs w:val="28"/>
    </w:rPr>
  </w:style>
  <w:style w:type="paragraph" w:customStyle="1" w:styleId="633">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0"/>
    </w:rPr>
  </w:style>
  <w:style w:type="paragraph" w:customStyle="1" w:styleId="634">
    <w:name w:val="章标题"/>
    <w:next w:val="436"/>
    <w:qFormat/>
    <w:uiPriority w:val="0"/>
    <w:pPr>
      <w:tabs>
        <w:tab w:val="left" w:pos="420"/>
        <w:tab w:val="left" w:pos="480"/>
      </w:tabs>
      <w:spacing w:beforeLines="50" w:afterLines="50"/>
      <w:ind w:left="480" w:hanging="480"/>
      <w:jc w:val="both"/>
      <w:outlineLvl w:val="1"/>
    </w:pPr>
    <w:rPr>
      <w:rFonts w:ascii="黑体" w:hAnsi="Times New Roman" w:eastAsia="黑体" w:cs="Times New Roman"/>
      <w:b/>
      <w:sz w:val="21"/>
      <w:lang w:val="en-US" w:eastAsia="zh-CN" w:bidi="ar-SA"/>
    </w:rPr>
  </w:style>
  <w:style w:type="paragraph" w:customStyle="1" w:styleId="635">
    <w:name w:val="合同书"/>
    <w:basedOn w:val="1"/>
    <w:qFormat/>
    <w:uiPriority w:val="0"/>
    <w:pPr>
      <w:jc w:val="center"/>
    </w:pPr>
    <w:rPr>
      <w:rFonts w:ascii="宋体"/>
      <w:b/>
      <w:sz w:val="36"/>
    </w:rPr>
  </w:style>
  <w:style w:type="paragraph" w:customStyle="1" w:styleId="636">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637">
    <w:name w:val="默认段落字体 Para Char Char Char Char Char Char Char Char Char1 Char Char Char Char Char Char Char"/>
    <w:basedOn w:val="22"/>
    <w:qFormat/>
    <w:uiPriority w:val="0"/>
    <w:rPr>
      <w:szCs w:val="24"/>
    </w:rPr>
  </w:style>
  <w:style w:type="paragraph" w:customStyle="1" w:styleId="638">
    <w:name w:val="Einzug 1cm/-1cm"/>
    <w:basedOn w:val="1"/>
    <w:qFormat/>
    <w:uiPriority w:val="0"/>
    <w:pPr>
      <w:widowControl/>
      <w:overflowPunct w:val="0"/>
      <w:autoSpaceDE w:val="0"/>
      <w:autoSpaceDN w:val="0"/>
      <w:adjustRightInd w:val="0"/>
      <w:spacing w:before="240"/>
      <w:ind w:left="567" w:hanging="567"/>
      <w:textAlignment w:val="baseline"/>
    </w:pPr>
    <w:rPr>
      <w:rFonts w:ascii="Arial" w:hAnsi="Arial"/>
      <w:b/>
      <w:kern w:val="0"/>
      <w:sz w:val="16"/>
    </w:rPr>
  </w:style>
  <w:style w:type="paragraph" w:customStyle="1" w:styleId="639">
    <w:name w:val="xl113"/>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center"/>
    </w:pPr>
    <w:rPr>
      <w:rFonts w:ascii="宋体" w:hAnsi="宋体"/>
      <w:kern w:val="0"/>
      <w:sz w:val="20"/>
    </w:rPr>
  </w:style>
  <w:style w:type="paragraph" w:customStyle="1" w:styleId="640">
    <w:name w:val="正文表标题"/>
    <w:next w:val="436"/>
    <w:qFormat/>
    <w:uiPriority w:val="0"/>
    <w:pPr>
      <w:tabs>
        <w:tab w:val="left" w:pos="720"/>
      </w:tabs>
      <w:ind w:left="720" w:hanging="360"/>
      <w:jc w:val="center"/>
    </w:pPr>
    <w:rPr>
      <w:rFonts w:ascii="黑体" w:hAnsi="Times New Roman" w:eastAsia="黑体" w:cs="Times New Roman"/>
      <w:sz w:val="21"/>
      <w:lang w:val="en-US" w:eastAsia="zh-CN" w:bidi="ar-SA"/>
    </w:rPr>
  </w:style>
  <w:style w:type="paragraph" w:customStyle="1" w:styleId="641">
    <w:name w:val="封面字基准"/>
    <w:qFormat/>
    <w:uiPriority w:val="0"/>
    <w:pPr>
      <w:widowControl w:val="0"/>
      <w:adjustRightInd w:val="0"/>
      <w:spacing w:line="360" w:lineRule="auto"/>
      <w:jc w:val="both"/>
      <w:textAlignment w:val="baseline"/>
    </w:pPr>
    <w:rPr>
      <w:rFonts w:ascii="Times New Roman" w:hAnsi="Times New Roman" w:eastAsia="宋体" w:cs="Times New Roman"/>
      <w:sz w:val="24"/>
      <w:lang w:val="en-US" w:eastAsia="zh-CN" w:bidi="ar-SA"/>
    </w:rPr>
  </w:style>
  <w:style w:type="paragraph" w:customStyle="1" w:styleId="642">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643">
    <w:name w:val="列项●（二级）"/>
    <w:qFormat/>
    <w:uiPriority w:val="0"/>
    <w:pPr>
      <w:tabs>
        <w:tab w:val="left" w:pos="720"/>
        <w:tab w:val="left" w:pos="760"/>
        <w:tab w:val="left" w:pos="840"/>
      </w:tabs>
      <w:ind w:left="600" w:leftChars="400" w:hanging="200" w:hangingChars="200"/>
      <w:jc w:val="both"/>
    </w:pPr>
    <w:rPr>
      <w:rFonts w:ascii="宋体" w:hAnsi="Times New Roman" w:eastAsia="宋体" w:cs="Times New Roman"/>
      <w:sz w:val="21"/>
      <w:lang w:val="en-US" w:eastAsia="zh-CN" w:bidi="ar-SA"/>
    </w:rPr>
  </w:style>
  <w:style w:type="paragraph" w:customStyle="1" w:styleId="644">
    <w:name w:val="Char Char Char1"/>
    <w:basedOn w:val="1"/>
    <w:qFormat/>
    <w:uiPriority w:val="0"/>
    <w:rPr>
      <w:szCs w:val="24"/>
    </w:rPr>
  </w:style>
  <w:style w:type="paragraph" w:customStyle="1" w:styleId="645">
    <w:name w:val="Default Text"/>
    <w:basedOn w:val="1"/>
    <w:qFormat/>
    <w:uiPriority w:val="0"/>
    <w:pPr>
      <w:widowControl/>
      <w:adjustRightInd w:val="0"/>
      <w:jc w:val="left"/>
      <w:textAlignment w:val="baseline"/>
    </w:pPr>
    <w:rPr>
      <w:kern w:val="0"/>
      <w:sz w:val="24"/>
    </w:rPr>
  </w:style>
  <w:style w:type="paragraph" w:customStyle="1" w:styleId="646">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18"/>
      <w:szCs w:val="18"/>
    </w:rPr>
  </w:style>
  <w:style w:type="paragraph" w:customStyle="1" w:styleId="647">
    <w:name w:val="xl29"/>
    <w:basedOn w:val="1"/>
    <w:qFormat/>
    <w:uiPriority w:val="0"/>
    <w:pPr>
      <w:widowControl/>
      <w:pBdr>
        <w:bottom w:val="single" w:color="auto" w:sz="4" w:space="0"/>
        <w:right w:val="single" w:color="auto" w:sz="4" w:space="0"/>
      </w:pBdr>
      <w:spacing w:before="100" w:after="100"/>
      <w:jc w:val="center"/>
      <w:textAlignment w:val="center"/>
    </w:pPr>
    <w:rPr>
      <w:rFonts w:eastAsia="Arial Unicode MS"/>
      <w:kern w:val="0"/>
    </w:rPr>
  </w:style>
  <w:style w:type="paragraph" w:customStyle="1" w:styleId="648">
    <w:name w:val="Formular"/>
    <w:basedOn w:val="46"/>
    <w:qFormat/>
    <w:uiPriority w:val="0"/>
    <w:pPr>
      <w:widowControl/>
      <w:tabs>
        <w:tab w:val="center" w:pos="4678"/>
        <w:tab w:val="right" w:pos="9923"/>
        <w:tab w:val="clear" w:pos="4153"/>
        <w:tab w:val="clear" w:pos="8306"/>
      </w:tabs>
      <w:overflowPunct w:val="0"/>
      <w:autoSpaceDE w:val="0"/>
      <w:autoSpaceDN w:val="0"/>
      <w:adjustRightInd w:val="0"/>
      <w:snapToGrid/>
      <w:spacing w:line="360" w:lineRule="atLeast"/>
      <w:jc w:val="both"/>
      <w:textAlignment w:val="baseline"/>
    </w:pPr>
    <w:rPr>
      <w:rFonts w:ascii="Arial" w:hAnsi="Arial"/>
      <w:b/>
      <w:kern w:val="0"/>
    </w:rPr>
  </w:style>
  <w:style w:type="paragraph" w:customStyle="1" w:styleId="649">
    <w:name w:val="样式 (中文) 黑体 三号 居中 行距: 多倍行距 1.35 字行"/>
    <w:basedOn w:val="1"/>
    <w:qFormat/>
    <w:uiPriority w:val="0"/>
    <w:pPr>
      <w:jc w:val="center"/>
    </w:pPr>
    <w:rPr>
      <w:sz w:val="18"/>
      <w:szCs w:val="18"/>
    </w:rPr>
  </w:style>
  <w:style w:type="paragraph" w:customStyle="1" w:styleId="650">
    <w:name w:val="重点"/>
    <w:basedOn w:val="1"/>
    <w:qFormat/>
    <w:uiPriority w:val="0"/>
    <w:pPr>
      <w:tabs>
        <w:tab w:val="left" w:pos="0"/>
      </w:tabs>
      <w:adjustRightInd w:val="0"/>
      <w:snapToGrid w:val="0"/>
      <w:spacing w:line="560" w:lineRule="atLeast"/>
    </w:pPr>
    <w:rPr>
      <w:kern w:val="24"/>
      <w:sz w:val="30"/>
    </w:rPr>
  </w:style>
  <w:style w:type="paragraph" w:customStyle="1" w:styleId="651">
    <w:name w:val="招标文件1.1.1.1"/>
    <w:basedOn w:val="1"/>
    <w:qFormat/>
    <w:uiPriority w:val="0"/>
    <w:pPr>
      <w:tabs>
        <w:tab w:val="left" w:pos="0"/>
        <w:tab w:val="left" w:pos="1260"/>
      </w:tabs>
      <w:spacing w:before="120" w:after="120" w:line="480" w:lineRule="exact"/>
      <w:jc w:val="left"/>
      <w:outlineLvl w:val="4"/>
    </w:pPr>
    <w:rPr>
      <w:rFonts w:ascii="宋体"/>
      <w:b/>
      <w:spacing w:val="10"/>
      <w:w w:val="95"/>
      <w:szCs w:val="24"/>
    </w:rPr>
  </w:style>
  <w:style w:type="paragraph" w:customStyle="1" w:styleId="652">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rPr>
  </w:style>
  <w:style w:type="paragraph" w:customStyle="1" w:styleId="653">
    <w:name w:val="标书3级标题"/>
    <w:basedOn w:val="1"/>
    <w:next w:val="1"/>
    <w:qFormat/>
    <w:uiPriority w:val="0"/>
    <w:pPr>
      <w:widowControl/>
      <w:snapToGrid w:val="0"/>
      <w:spacing w:line="360" w:lineRule="auto"/>
      <w:ind w:firstLine="480" w:firstLineChars="200"/>
      <w:jc w:val="left"/>
      <w:outlineLvl w:val="3"/>
    </w:pPr>
    <w:rPr>
      <w:rFonts w:ascii="宋体" w:hAnsi="宋体"/>
      <w:b/>
      <w:bCs/>
      <w:snapToGrid w:val="0"/>
      <w:color w:val="000000"/>
      <w:kern w:val="0"/>
      <w:sz w:val="24"/>
      <w:szCs w:val="24"/>
    </w:rPr>
  </w:style>
  <w:style w:type="paragraph" w:customStyle="1" w:styleId="654">
    <w:name w:val="批注主题2"/>
    <w:basedOn w:val="24"/>
    <w:next w:val="24"/>
    <w:qFormat/>
    <w:uiPriority w:val="0"/>
    <w:rPr>
      <w:b/>
      <w:bCs/>
      <w:szCs w:val="24"/>
    </w:rPr>
  </w:style>
  <w:style w:type="paragraph" w:customStyle="1" w:styleId="655">
    <w:name w:val="新标题1"/>
    <w:basedOn w:val="1"/>
    <w:qFormat/>
    <w:uiPriority w:val="0"/>
    <w:pPr>
      <w:tabs>
        <w:tab w:val="left" w:pos="851"/>
      </w:tabs>
      <w:ind w:left="851" w:hanging="851"/>
    </w:pPr>
    <w:rPr>
      <w:szCs w:val="24"/>
    </w:rPr>
  </w:style>
  <w:style w:type="paragraph" w:customStyle="1" w:styleId="656">
    <w:name w:val="xl52"/>
    <w:basedOn w:val="1"/>
    <w:qFormat/>
    <w:uiPriority w:val="0"/>
    <w:pPr>
      <w:widowControl/>
      <w:pBdr>
        <w:top w:val="single" w:color="auto" w:sz="4" w:space="0"/>
        <w:left w:val="single" w:color="auto" w:sz="4" w:space="0"/>
        <w:right w:val="single" w:color="auto" w:sz="4" w:space="0"/>
      </w:pBdr>
      <w:spacing w:before="100" w:after="100"/>
      <w:jc w:val="center"/>
      <w:textAlignment w:val="center"/>
    </w:pPr>
    <w:rPr>
      <w:rFonts w:ascii="Arial Unicode MS" w:hAnsi="Arial Unicode MS" w:eastAsia="Arial Unicode MS"/>
      <w:kern w:val="0"/>
    </w:rPr>
  </w:style>
  <w:style w:type="paragraph" w:customStyle="1" w:styleId="657">
    <w:name w:val="新标题3"/>
    <w:basedOn w:val="1"/>
    <w:qFormat/>
    <w:uiPriority w:val="0"/>
    <w:pPr>
      <w:tabs>
        <w:tab w:val="left" w:pos="1021"/>
      </w:tabs>
      <w:ind w:left="1021" w:hanging="1021"/>
    </w:pPr>
    <w:rPr>
      <w:szCs w:val="24"/>
    </w:rPr>
  </w:style>
  <w:style w:type="paragraph" w:customStyle="1" w:styleId="658">
    <w:name w:val="样式 三号 加粗 居中"/>
    <w:basedOn w:val="1"/>
    <w:qFormat/>
    <w:uiPriority w:val="0"/>
    <w:pPr>
      <w:widowControl/>
      <w:spacing w:after="200" w:line="360" w:lineRule="auto"/>
      <w:jc w:val="center"/>
    </w:pPr>
    <w:rPr>
      <w:b/>
      <w:bCs/>
      <w:kern w:val="0"/>
      <w:sz w:val="32"/>
      <w:szCs w:val="22"/>
      <w:lang w:eastAsia="en-US" w:bidi="en-US"/>
    </w:rPr>
  </w:style>
  <w:style w:type="paragraph" w:customStyle="1" w:styleId="659">
    <w:name w:val="条款节部分"/>
    <w:basedOn w:val="1"/>
    <w:qFormat/>
    <w:uiPriority w:val="0"/>
    <w:pPr>
      <w:numPr>
        <w:ilvl w:val="0"/>
        <w:numId w:val="2"/>
      </w:numPr>
      <w:tabs>
        <w:tab w:val="left" w:pos="2850"/>
        <w:tab w:val="clear" w:pos="780"/>
      </w:tabs>
    </w:pPr>
    <w:rPr>
      <w:rFonts w:ascii="Times New Roman" w:hAnsi="Times New Roman" w:eastAsia="仿宋_GB2312"/>
      <w:sz w:val="32"/>
      <w:szCs w:val="32"/>
    </w:rPr>
  </w:style>
  <w:style w:type="paragraph" w:customStyle="1" w:styleId="660">
    <w:name w:val="标准书眉_偶数页"/>
    <w:basedOn w:val="661"/>
    <w:next w:val="1"/>
    <w:qFormat/>
    <w:uiPriority w:val="0"/>
    <w:pPr>
      <w:tabs>
        <w:tab w:val="center" w:pos="4154"/>
        <w:tab w:val="right" w:pos="8306"/>
      </w:tabs>
      <w:jc w:val="left"/>
    </w:pPr>
  </w:style>
  <w:style w:type="paragraph" w:customStyle="1" w:styleId="661">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662">
    <w:name w:val="xl40"/>
    <w:basedOn w:val="1"/>
    <w:qFormat/>
    <w:uiPriority w:val="0"/>
    <w:pPr>
      <w:widowControl/>
      <w:pBdr>
        <w:bottom w:val="single" w:color="auto" w:sz="4" w:space="0"/>
        <w:right w:val="single" w:color="auto" w:sz="4" w:space="0"/>
      </w:pBdr>
      <w:spacing w:before="100" w:after="100"/>
      <w:jc w:val="center"/>
      <w:textAlignment w:val="center"/>
    </w:pPr>
    <w:rPr>
      <w:rFonts w:eastAsia="Arial Unicode MS"/>
      <w:kern w:val="0"/>
    </w:rPr>
  </w:style>
  <w:style w:type="paragraph" w:customStyle="1" w:styleId="663">
    <w:name w:val="xl6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right"/>
    </w:pPr>
    <w:rPr>
      <w:rFonts w:ascii="宋体" w:hAnsi="宋体"/>
      <w:kern w:val="0"/>
      <w:sz w:val="18"/>
      <w:szCs w:val="18"/>
    </w:rPr>
  </w:style>
  <w:style w:type="paragraph" w:customStyle="1" w:styleId="664">
    <w:name w:val="表格文字"/>
    <w:basedOn w:val="1"/>
    <w:qFormat/>
    <w:uiPriority w:val="0"/>
    <w:pPr>
      <w:adjustRightInd w:val="0"/>
      <w:spacing w:line="420" w:lineRule="atLeast"/>
      <w:jc w:val="left"/>
      <w:textAlignment w:val="baseline"/>
    </w:pPr>
    <w:rPr>
      <w:kern w:val="0"/>
    </w:rPr>
  </w:style>
  <w:style w:type="paragraph" w:customStyle="1" w:styleId="665">
    <w:name w:val="einfach1"/>
    <w:basedOn w:val="1"/>
    <w:qFormat/>
    <w:uiPriority w:val="0"/>
    <w:pPr>
      <w:widowControl/>
      <w:tabs>
        <w:tab w:val="left" w:pos="851"/>
        <w:tab w:val="left" w:pos="1134"/>
        <w:tab w:val="left" w:pos="1560"/>
        <w:tab w:val="center" w:pos="3402"/>
        <w:tab w:val="center" w:pos="4536"/>
        <w:tab w:val="center" w:pos="5670"/>
        <w:tab w:val="center" w:pos="5954"/>
        <w:tab w:val="center" w:pos="6804"/>
        <w:tab w:val="center" w:pos="7088"/>
        <w:tab w:val="center" w:pos="7938"/>
      </w:tabs>
      <w:overflowPunct w:val="0"/>
      <w:autoSpaceDE w:val="0"/>
      <w:autoSpaceDN w:val="0"/>
      <w:adjustRightInd w:val="0"/>
      <w:spacing w:line="360" w:lineRule="atLeast"/>
      <w:textAlignment w:val="baseline"/>
    </w:pPr>
    <w:rPr>
      <w:rFonts w:ascii="Arial" w:hAnsi="Arial"/>
      <w:b/>
      <w:kern w:val="0"/>
      <w:sz w:val="24"/>
    </w:rPr>
  </w:style>
  <w:style w:type="paragraph" w:customStyle="1" w:styleId="666">
    <w:name w:val="样式 宋体 小四 段前: 5 磅 段后: 5 磅"/>
    <w:basedOn w:val="1"/>
    <w:qFormat/>
    <w:uiPriority w:val="0"/>
    <w:pPr>
      <w:spacing w:before="100" w:after="100"/>
      <w:ind w:left="420" w:leftChars="200"/>
    </w:pPr>
    <w:rPr>
      <w:rFonts w:ascii="宋体"/>
      <w:sz w:val="24"/>
    </w:rPr>
  </w:style>
  <w:style w:type="paragraph" w:customStyle="1" w:styleId="667">
    <w:name w:val="公文抬头"/>
    <w:basedOn w:val="9"/>
    <w:qFormat/>
    <w:uiPriority w:val="0"/>
    <w:pPr>
      <w:widowControl/>
      <w:spacing w:after="200" w:line="276" w:lineRule="auto"/>
      <w:ind w:firstLine="0" w:firstLineChars="0"/>
    </w:pPr>
    <w:rPr>
      <w:rFonts w:ascii="仿宋_GB2312" w:eastAsia="仿宋_GB2312"/>
      <w:kern w:val="0"/>
      <w:sz w:val="30"/>
      <w:szCs w:val="24"/>
      <w:lang w:eastAsia="en-US" w:bidi="en-US"/>
    </w:rPr>
  </w:style>
  <w:style w:type="paragraph" w:customStyle="1" w:styleId="668">
    <w:name w:val="xl7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right"/>
    </w:pPr>
    <w:rPr>
      <w:rFonts w:ascii="宋体" w:hAnsi="宋体"/>
      <w:kern w:val="0"/>
      <w:sz w:val="18"/>
      <w:szCs w:val="18"/>
    </w:rPr>
  </w:style>
  <w:style w:type="paragraph" w:customStyle="1" w:styleId="669">
    <w:name w:val="Char Char Char Char"/>
    <w:basedOn w:val="1"/>
    <w:qFormat/>
    <w:uiPriority w:val="0"/>
    <w:rPr>
      <w:rFonts w:ascii="Tahoma" w:hAnsi="Tahoma"/>
      <w:sz w:val="24"/>
    </w:rPr>
  </w:style>
  <w:style w:type="paragraph" w:customStyle="1" w:styleId="670">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0"/>
    </w:rPr>
  </w:style>
  <w:style w:type="paragraph" w:customStyle="1" w:styleId="671">
    <w:name w:val="TextTabelle"/>
    <w:basedOn w:val="1"/>
    <w:qFormat/>
    <w:uiPriority w:val="0"/>
    <w:pPr>
      <w:widowControl/>
      <w:overflowPunct w:val="0"/>
      <w:autoSpaceDE w:val="0"/>
      <w:autoSpaceDN w:val="0"/>
      <w:adjustRightInd w:val="0"/>
      <w:spacing w:before="120"/>
      <w:textAlignment w:val="baseline"/>
    </w:pPr>
    <w:rPr>
      <w:rFonts w:ascii="Arial" w:hAnsi="Arial"/>
      <w:b/>
      <w:kern w:val="0"/>
      <w:sz w:val="16"/>
    </w:rPr>
  </w:style>
  <w:style w:type="paragraph" w:customStyle="1" w:styleId="672">
    <w:name w:val="xl57"/>
    <w:basedOn w:val="1"/>
    <w:qFormat/>
    <w:uiPriority w:val="0"/>
    <w:pPr>
      <w:widowControl/>
      <w:pBdr>
        <w:top w:val="single" w:color="auto" w:sz="4" w:space="0"/>
        <w:right w:val="single" w:color="auto" w:sz="4" w:space="0"/>
      </w:pBdr>
      <w:spacing w:before="100" w:after="100"/>
      <w:jc w:val="center"/>
      <w:textAlignment w:val="center"/>
    </w:pPr>
    <w:rPr>
      <w:rFonts w:ascii="Arial Unicode MS" w:hAnsi="Arial Unicode MS" w:eastAsia="Arial Unicode MS"/>
      <w:kern w:val="0"/>
    </w:rPr>
  </w:style>
  <w:style w:type="paragraph" w:customStyle="1" w:styleId="673">
    <w:name w:val="标准封面/目次/前言"/>
    <w:basedOn w:val="1"/>
    <w:qFormat/>
    <w:uiPriority w:val="0"/>
    <w:pPr>
      <w:widowControl/>
      <w:adjustRightInd w:val="0"/>
      <w:spacing w:after="200" w:line="312" w:lineRule="atLeast"/>
      <w:jc w:val="center"/>
      <w:textAlignment w:val="baseline"/>
    </w:pPr>
    <w:rPr>
      <w:rFonts w:ascii="隶书"/>
      <w:kern w:val="0"/>
      <w:sz w:val="84"/>
      <w:szCs w:val="22"/>
      <w:lang w:eastAsia="en-US" w:bidi="en-US"/>
    </w:rPr>
  </w:style>
  <w:style w:type="paragraph" w:customStyle="1" w:styleId="674">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76" w:lineRule="auto"/>
      <w:jc w:val="left"/>
    </w:pPr>
    <w:rPr>
      <w:rFonts w:ascii="Arial Unicode MS" w:hAnsi="Arial Unicode MS" w:eastAsia="Arial Unicode MS"/>
      <w:color w:val="000000"/>
      <w:kern w:val="0"/>
      <w:sz w:val="18"/>
      <w:szCs w:val="22"/>
      <w:lang w:eastAsia="en-US" w:bidi="en-US"/>
    </w:rPr>
  </w:style>
  <w:style w:type="paragraph" w:customStyle="1" w:styleId="675">
    <w:name w:val="标题 51"/>
    <w:basedOn w:val="1"/>
    <w:qFormat/>
    <w:uiPriority w:val="0"/>
    <w:pPr>
      <w:widowControl/>
      <w:tabs>
        <w:tab w:val="left" w:pos="1008"/>
      </w:tabs>
      <w:ind w:left="1008" w:hanging="1008"/>
      <w:jc w:val="left"/>
    </w:pPr>
    <w:rPr>
      <w:kern w:val="0"/>
      <w:sz w:val="20"/>
    </w:rPr>
  </w:style>
  <w:style w:type="paragraph" w:customStyle="1" w:styleId="676">
    <w:name w:val="表格4"/>
    <w:basedOn w:val="1"/>
    <w:qFormat/>
    <w:uiPriority w:val="0"/>
    <w:pPr>
      <w:adjustRightInd w:val="0"/>
      <w:spacing w:line="420" w:lineRule="atLeast"/>
      <w:ind w:left="1021"/>
      <w:textAlignment w:val="baseline"/>
    </w:pPr>
    <w:rPr>
      <w:kern w:val="0"/>
    </w:rPr>
  </w:style>
  <w:style w:type="paragraph" w:customStyle="1" w:styleId="677">
    <w:name w:val="font10"/>
    <w:basedOn w:val="1"/>
    <w:qFormat/>
    <w:uiPriority w:val="0"/>
    <w:pPr>
      <w:widowControl/>
      <w:spacing w:before="100" w:beforeAutospacing="1" w:after="100" w:afterAutospacing="1" w:line="276" w:lineRule="auto"/>
      <w:jc w:val="left"/>
    </w:pPr>
    <w:rPr>
      <w:rFonts w:hint="eastAsia" w:ascii="宋体" w:hAnsi="宋体" w:cs="Arial Unicode MS"/>
      <w:b/>
      <w:bCs/>
      <w:color w:val="000000"/>
      <w:kern w:val="0"/>
      <w:sz w:val="16"/>
      <w:szCs w:val="16"/>
      <w:lang w:eastAsia="en-US" w:bidi="en-US"/>
    </w:rPr>
  </w:style>
  <w:style w:type="paragraph" w:customStyle="1" w:styleId="678">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0"/>
    </w:rPr>
  </w:style>
  <w:style w:type="paragraph" w:customStyle="1" w:styleId="679">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80">
    <w:name w:val="标题 0"/>
    <w:basedOn w:val="4"/>
    <w:qFormat/>
    <w:uiPriority w:val="0"/>
    <w:pPr>
      <w:keepNext w:val="0"/>
      <w:keepLines w:val="0"/>
      <w:widowControl/>
      <w:autoSpaceDE w:val="0"/>
      <w:autoSpaceDN w:val="0"/>
      <w:adjustRightInd w:val="0"/>
      <w:spacing w:before="0" w:after="0" w:line="240" w:lineRule="auto"/>
      <w:ind w:left="720" w:hanging="720"/>
      <w:jc w:val="left"/>
    </w:pPr>
    <w:rPr>
      <w:rFonts w:ascii="Cambria"/>
      <w:bCs/>
      <w:snapToGrid w:val="0"/>
      <w:color w:val="000000"/>
      <w:kern w:val="0"/>
      <w:szCs w:val="28"/>
    </w:rPr>
  </w:style>
  <w:style w:type="paragraph" w:customStyle="1" w:styleId="681">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0"/>
    </w:rPr>
  </w:style>
  <w:style w:type="paragraph" w:customStyle="1" w:styleId="682">
    <w:name w:val="xl7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kern w:val="0"/>
      <w:sz w:val="18"/>
      <w:szCs w:val="18"/>
    </w:rPr>
  </w:style>
  <w:style w:type="paragraph" w:customStyle="1" w:styleId="683">
    <w:name w:val="xl48"/>
    <w:basedOn w:val="1"/>
    <w:qFormat/>
    <w:uiPriority w:val="0"/>
    <w:pPr>
      <w:widowControl/>
      <w:pBdr>
        <w:left w:val="single" w:color="auto" w:sz="4" w:space="0"/>
        <w:bottom w:val="single" w:color="auto" w:sz="4" w:space="0"/>
        <w:right w:val="single" w:color="auto" w:sz="4" w:space="0"/>
      </w:pBdr>
      <w:spacing w:before="100" w:after="100"/>
      <w:jc w:val="center"/>
      <w:textAlignment w:val="center"/>
    </w:pPr>
    <w:rPr>
      <w:rFonts w:ascii="Arial Unicode MS" w:hAnsi="Arial Unicode MS" w:eastAsia="Arial Unicode MS"/>
      <w:kern w:val="0"/>
    </w:rPr>
  </w:style>
  <w:style w:type="paragraph" w:customStyle="1" w:styleId="684">
    <w:name w:val="用户2"/>
    <w:basedOn w:val="5"/>
    <w:qFormat/>
    <w:uiPriority w:val="0"/>
    <w:pPr>
      <w:tabs>
        <w:tab w:val="left" w:pos="0"/>
      </w:tabs>
      <w:autoSpaceDE w:val="0"/>
      <w:autoSpaceDN w:val="0"/>
      <w:adjustRightInd w:val="0"/>
      <w:spacing w:line="416" w:lineRule="atLeast"/>
      <w:textAlignment w:val="baseline"/>
    </w:pPr>
    <w:rPr>
      <w:rFonts w:ascii="宋体" w:hAnsi="宋体" w:eastAsia="宋体"/>
      <w:bCs/>
      <w:kern w:val="0"/>
      <w:sz w:val="21"/>
    </w:rPr>
  </w:style>
  <w:style w:type="paragraph" w:customStyle="1" w:styleId="685">
    <w:name w:val="样式 目录 1"/>
    <w:basedOn w:val="49"/>
    <w:qFormat/>
    <w:uiPriority w:val="0"/>
    <w:pPr>
      <w:tabs>
        <w:tab w:val="left" w:pos="525"/>
        <w:tab w:val="left" w:pos="1680"/>
        <w:tab w:val="right" w:pos="9060"/>
      </w:tabs>
      <w:spacing w:line="240" w:lineRule="auto"/>
      <w:ind w:left="525" w:hanging="425"/>
      <w:jc w:val="both"/>
    </w:pPr>
    <w:rPr>
      <w:rFonts w:ascii="宋体" w:hAnsi="宋体"/>
      <w:b/>
      <w:color w:val="000000"/>
    </w:rPr>
  </w:style>
  <w:style w:type="paragraph" w:customStyle="1" w:styleId="686">
    <w:name w:val="发布日期"/>
    <w:qFormat/>
    <w:uiPriority w:val="0"/>
    <w:rPr>
      <w:rFonts w:ascii="Times New Roman" w:hAnsi="Times New Roman" w:eastAsia="黑体" w:cs="Times New Roman"/>
      <w:sz w:val="28"/>
      <w:lang w:val="en-US" w:eastAsia="zh-CN" w:bidi="ar-SA"/>
    </w:rPr>
  </w:style>
  <w:style w:type="paragraph" w:customStyle="1" w:styleId="687">
    <w:name w:val="TOC 标题1"/>
    <w:basedOn w:val="4"/>
    <w:next w:val="1"/>
    <w:qFormat/>
    <w:uiPriority w:val="0"/>
    <w:pPr>
      <w:widowControl/>
      <w:spacing w:before="480" w:after="0" w:line="276" w:lineRule="auto"/>
      <w:jc w:val="left"/>
      <w:outlineLvl w:val="9"/>
    </w:pPr>
    <w:rPr>
      <w:rFonts w:ascii="Cambria" w:hAnsi="Cambria"/>
      <w:bCs/>
      <w:color w:val="365F91"/>
      <w:kern w:val="0"/>
      <w:sz w:val="28"/>
      <w:szCs w:val="28"/>
    </w:rPr>
  </w:style>
  <w:style w:type="paragraph" w:customStyle="1" w:styleId="688">
    <w:name w:val="标题 33"/>
    <w:basedOn w:val="1"/>
    <w:next w:val="1"/>
    <w:qFormat/>
    <w:uiPriority w:val="0"/>
    <w:pPr>
      <w:keepNext/>
      <w:keepLines/>
      <w:adjustRightInd w:val="0"/>
      <w:spacing w:before="260" w:after="260" w:line="416" w:lineRule="atLeast"/>
      <w:outlineLvl w:val="2"/>
    </w:pPr>
    <w:rPr>
      <w:rFonts w:eastAsia="微软雅黑"/>
      <w:b/>
      <w:bCs/>
      <w:kern w:val="0"/>
      <w:sz w:val="32"/>
      <w:szCs w:val="32"/>
    </w:rPr>
  </w:style>
  <w:style w:type="paragraph" w:customStyle="1" w:styleId="689">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rPr>
  </w:style>
  <w:style w:type="paragraph" w:customStyle="1" w:styleId="690">
    <w:name w:val="Fließtext"/>
    <w:basedOn w:val="1"/>
    <w:qFormat/>
    <w:uiPriority w:val="0"/>
    <w:pPr>
      <w:widowControl/>
      <w:overflowPunct w:val="0"/>
      <w:autoSpaceDE w:val="0"/>
      <w:autoSpaceDN w:val="0"/>
      <w:adjustRightInd w:val="0"/>
      <w:spacing w:before="240"/>
      <w:textAlignment w:val="baseline"/>
    </w:pPr>
    <w:rPr>
      <w:rFonts w:ascii="Arial" w:hAnsi="Arial"/>
      <w:b/>
      <w:kern w:val="0"/>
      <w:sz w:val="16"/>
    </w:rPr>
  </w:style>
  <w:style w:type="paragraph" w:customStyle="1" w:styleId="691">
    <w:name w:val="样式 宋体 小四 首行缩进:  0.93 厘米 段前: 11.15 磅 段后: 11.15 磅1 Char"/>
    <w:basedOn w:val="1"/>
    <w:qFormat/>
    <w:uiPriority w:val="0"/>
    <w:pPr>
      <w:adjustRightInd w:val="0"/>
      <w:snapToGrid w:val="0"/>
      <w:ind w:left="200" w:leftChars="200"/>
    </w:pPr>
    <w:rPr>
      <w:rFonts w:ascii="宋体"/>
      <w:sz w:val="24"/>
    </w:rPr>
  </w:style>
  <w:style w:type="paragraph" w:customStyle="1" w:styleId="692">
    <w:name w:val="五级条标题"/>
    <w:basedOn w:val="693"/>
    <w:next w:val="436"/>
    <w:qFormat/>
    <w:uiPriority w:val="0"/>
    <w:pPr>
      <w:tabs>
        <w:tab w:val="left" w:pos="3600"/>
        <w:tab w:val="left" w:pos="4320"/>
        <w:tab w:val="left" w:pos="5040"/>
      </w:tabs>
      <w:ind w:left="5040"/>
      <w:outlineLvl w:val="6"/>
    </w:pPr>
  </w:style>
  <w:style w:type="paragraph" w:customStyle="1" w:styleId="693">
    <w:name w:val="四级条标题"/>
    <w:basedOn w:val="694"/>
    <w:next w:val="436"/>
    <w:qFormat/>
    <w:uiPriority w:val="0"/>
    <w:pPr>
      <w:tabs>
        <w:tab w:val="left" w:pos="3600"/>
        <w:tab w:val="left" w:pos="4320"/>
      </w:tabs>
      <w:ind w:left="4320"/>
      <w:outlineLvl w:val="5"/>
    </w:pPr>
  </w:style>
  <w:style w:type="paragraph" w:customStyle="1" w:styleId="694">
    <w:name w:val="三级条标题"/>
    <w:basedOn w:val="622"/>
    <w:next w:val="436"/>
    <w:qFormat/>
    <w:uiPriority w:val="0"/>
    <w:pPr>
      <w:tabs>
        <w:tab w:val="left" w:pos="3600"/>
      </w:tabs>
      <w:ind w:left="3600" w:hanging="360"/>
      <w:outlineLvl w:val="4"/>
    </w:pPr>
  </w:style>
  <w:style w:type="paragraph" w:customStyle="1" w:styleId="695">
    <w:name w:val="xl124"/>
    <w:basedOn w:val="1"/>
    <w:qFormat/>
    <w:uiPriority w:val="0"/>
    <w:pPr>
      <w:widowControl/>
      <w:numPr>
        <w:ilvl w:val="0"/>
        <w:numId w:val="3"/>
      </w:numPr>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rPr>
  </w:style>
  <w:style w:type="paragraph" w:customStyle="1" w:styleId="696">
    <w:name w:val="Char Char Char1 Char"/>
    <w:basedOn w:val="1"/>
    <w:qFormat/>
    <w:uiPriority w:val="0"/>
  </w:style>
  <w:style w:type="paragraph" w:customStyle="1" w:styleId="697">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76" w:lineRule="auto"/>
      <w:jc w:val="left"/>
      <w:textAlignment w:val="center"/>
    </w:pPr>
    <w:rPr>
      <w:rFonts w:ascii="Arial Unicode MS" w:hAnsi="Arial Unicode MS" w:eastAsia="Arial Unicode MS"/>
      <w:color w:val="000000"/>
      <w:kern w:val="0"/>
      <w:sz w:val="18"/>
      <w:szCs w:val="22"/>
      <w:lang w:eastAsia="en-US" w:bidi="en-US"/>
    </w:rPr>
  </w:style>
  <w:style w:type="paragraph" w:customStyle="1" w:styleId="698">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rPr>
  </w:style>
  <w:style w:type="paragraph" w:customStyle="1" w:styleId="699">
    <w:name w:val="标题 81"/>
    <w:basedOn w:val="1"/>
    <w:qFormat/>
    <w:uiPriority w:val="0"/>
    <w:pPr>
      <w:widowControl/>
      <w:tabs>
        <w:tab w:val="left" w:pos="1440"/>
      </w:tabs>
      <w:ind w:left="1440" w:hanging="1440"/>
      <w:jc w:val="left"/>
    </w:pPr>
    <w:rPr>
      <w:kern w:val="0"/>
      <w:sz w:val="20"/>
    </w:rPr>
  </w:style>
  <w:style w:type="paragraph" w:customStyle="1" w:styleId="700">
    <w:name w:val="Body Text 21"/>
    <w:basedOn w:val="1"/>
    <w:qFormat/>
    <w:uiPriority w:val="0"/>
    <w:pPr>
      <w:autoSpaceDE w:val="0"/>
      <w:autoSpaceDN w:val="0"/>
      <w:adjustRightInd w:val="0"/>
      <w:ind w:left="525" w:firstLine="525"/>
      <w:textAlignment w:val="baseline"/>
    </w:pPr>
  </w:style>
  <w:style w:type="paragraph" w:customStyle="1" w:styleId="701">
    <w:name w:val="Massnahme"/>
    <w:basedOn w:val="1"/>
    <w:qFormat/>
    <w:uiPriority w:val="0"/>
    <w:pPr>
      <w:widowControl/>
      <w:tabs>
        <w:tab w:val="left" w:pos="992"/>
      </w:tabs>
      <w:spacing w:before="60" w:after="60"/>
      <w:ind w:left="360" w:hanging="360"/>
      <w:jc w:val="left"/>
    </w:pPr>
    <w:rPr>
      <w:rFonts w:ascii="Arial" w:hAnsi="Arial"/>
      <w:kern w:val="0"/>
      <w:sz w:val="20"/>
      <w:lang w:val="de-DE" w:eastAsia="en-US"/>
    </w:rPr>
  </w:style>
  <w:style w:type="paragraph" w:customStyle="1" w:styleId="702">
    <w:name w:val="xl9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0"/>
    </w:rPr>
  </w:style>
  <w:style w:type="paragraph" w:customStyle="1" w:styleId="703">
    <w:name w:val="Char Char Char2 Char1"/>
    <w:basedOn w:val="1"/>
    <w:qFormat/>
    <w:uiPriority w:val="0"/>
    <w:pPr>
      <w:ind w:firstLine="360" w:firstLineChars="150"/>
    </w:pPr>
    <w:rPr>
      <w:rFonts w:ascii="Tahoma" w:hAnsi="Tahoma"/>
      <w:sz w:val="24"/>
    </w:rPr>
  </w:style>
  <w:style w:type="paragraph" w:customStyle="1" w:styleId="704">
    <w:name w:val="xl37"/>
    <w:basedOn w:val="1"/>
    <w:qFormat/>
    <w:uiPriority w:val="0"/>
    <w:pPr>
      <w:widowControl/>
      <w:pBdr>
        <w:bottom w:val="single" w:color="auto" w:sz="4" w:space="0"/>
        <w:right w:val="single" w:color="auto" w:sz="4" w:space="0"/>
      </w:pBdr>
      <w:spacing w:before="100" w:after="100"/>
      <w:jc w:val="center"/>
    </w:pPr>
    <w:rPr>
      <w:rFonts w:eastAsia="Arial Unicode MS"/>
      <w:kern w:val="0"/>
    </w:rPr>
  </w:style>
  <w:style w:type="paragraph" w:customStyle="1" w:styleId="705">
    <w:name w:val="standard"/>
    <w:basedOn w:val="1"/>
    <w:qFormat/>
    <w:uiPriority w:val="0"/>
    <w:pPr>
      <w:widowControl/>
      <w:spacing w:before="100" w:after="100" w:line="276" w:lineRule="auto"/>
      <w:jc w:val="left"/>
    </w:pPr>
    <w:rPr>
      <w:rFonts w:ascii="Arial Unicode MS" w:hAnsi="Arial Unicode MS" w:eastAsia="Arial Unicode MS"/>
      <w:kern w:val="0"/>
      <w:sz w:val="24"/>
      <w:szCs w:val="22"/>
      <w:lang w:eastAsia="en-US" w:bidi="en-US"/>
    </w:rPr>
  </w:style>
  <w:style w:type="paragraph" w:customStyle="1" w:styleId="706">
    <w:name w:val="Char22"/>
    <w:basedOn w:val="1"/>
    <w:qFormat/>
    <w:uiPriority w:val="0"/>
    <w:pPr>
      <w:spacing w:line="360" w:lineRule="auto"/>
    </w:pPr>
    <w:rPr>
      <w:rFonts w:ascii="Tahoma" w:hAnsi="Tahoma"/>
      <w:sz w:val="24"/>
    </w:rPr>
  </w:style>
  <w:style w:type="paragraph" w:customStyle="1" w:styleId="707">
    <w:name w:val="须知"/>
    <w:basedOn w:val="6"/>
    <w:qFormat/>
    <w:uiPriority w:val="0"/>
    <w:pPr>
      <w:spacing w:before="120" w:after="120" w:line="240" w:lineRule="auto"/>
    </w:pPr>
    <w:rPr>
      <w:rFonts w:ascii="宋体" w:hAnsi="宋体"/>
      <w:b w:val="0"/>
      <w:sz w:val="24"/>
      <w:szCs w:val="32"/>
    </w:rPr>
  </w:style>
  <w:style w:type="paragraph" w:customStyle="1" w:styleId="708">
    <w:name w:val="Char Char Char1 Char1"/>
    <w:basedOn w:val="1"/>
    <w:qFormat/>
    <w:uiPriority w:val="0"/>
  </w:style>
  <w:style w:type="paragraph" w:customStyle="1" w:styleId="709">
    <w:name w:val="Tabellen Pkt. 5"/>
    <w:basedOn w:val="1"/>
    <w:qFormat/>
    <w:uiPriority w:val="0"/>
    <w:pPr>
      <w:widowControl/>
      <w:overflowPunct w:val="0"/>
      <w:autoSpaceDE w:val="0"/>
      <w:autoSpaceDN w:val="0"/>
      <w:adjustRightInd w:val="0"/>
      <w:textAlignment w:val="baseline"/>
    </w:pPr>
    <w:rPr>
      <w:rFonts w:ascii="Arial" w:hAnsi="Arial"/>
      <w:b/>
      <w:kern w:val="0"/>
      <w:sz w:val="16"/>
    </w:rPr>
  </w:style>
  <w:style w:type="paragraph" w:customStyle="1" w:styleId="710">
    <w:name w:val="xl39"/>
    <w:basedOn w:val="1"/>
    <w:qFormat/>
    <w:uiPriority w:val="0"/>
    <w:pPr>
      <w:widowControl/>
      <w:pBdr>
        <w:bottom w:val="single" w:color="auto" w:sz="4" w:space="0"/>
        <w:right w:val="single" w:color="auto" w:sz="4" w:space="0"/>
      </w:pBdr>
      <w:spacing w:before="100" w:after="100"/>
      <w:jc w:val="center"/>
    </w:pPr>
    <w:rPr>
      <w:rFonts w:eastAsia="Arial Unicode MS"/>
      <w:kern w:val="0"/>
    </w:rPr>
  </w:style>
  <w:style w:type="paragraph" w:customStyle="1" w:styleId="711">
    <w:name w:val="xl50"/>
    <w:basedOn w:val="1"/>
    <w:qFormat/>
    <w:uiPriority w:val="0"/>
    <w:pPr>
      <w:widowControl/>
      <w:pBdr>
        <w:top w:val="single" w:color="auto" w:sz="4" w:space="0"/>
        <w:bottom w:val="single" w:color="auto" w:sz="4" w:space="0"/>
      </w:pBdr>
      <w:spacing w:before="100" w:after="100"/>
      <w:jc w:val="center"/>
    </w:pPr>
    <w:rPr>
      <w:rFonts w:ascii="Arial Unicode MS" w:hAnsi="Arial Unicode MS" w:eastAsia="Arial Unicode MS"/>
      <w:kern w:val="0"/>
    </w:rPr>
  </w:style>
  <w:style w:type="paragraph" w:customStyle="1" w:styleId="712">
    <w:name w:val="[]"/>
    <w:basedOn w:val="1"/>
    <w:qFormat/>
    <w:uiPriority w:val="0"/>
    <w:pPr>
      <w:tabs>
        <w:tab w:val="left" w:pos="1060"/>
        <w:tab w:val="left" w:pos="1260"/>
      </w:tabs>
      <w:spacing w:line="360" w:lineRule="auto"/>
      <w:ind w:left="1260" w:hanging="420"/>
    </w:pPr>
    <w:rPr>
      <w:rFonts w:ascii="宋体" w:hAnsi="宋体"/>
      <w:sz w:val="24"/>
      <w:szCs w:val="24"/>
    </w:rPr>
  </w:style>
  <w:style w:type="paragraph" w:customStyle="1" w:styleId="713">
    <w:name w:val="zhang"/>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714">
    <w:name w:val="正文点缩进"/>
    <w:basedOn w:val="1"/>
    <w:qFormat/>
    <w:uiPriority w:val="0"/>
    <w:pPr>
      <w:widowControl/>
      <w:tabs>
        <w:tab w:val="left" w:pos="1758"/>
      </w:tabs>
      <w:snapToGrid w:val="0"/>
      <w:spacing w:after="60" w:line="288" w:lineRule="auto"/>
    </w:pPr>
    <w:rPr>
      <w:rFonts w:ascii="宋体"/>
      <w:sz w:val="22"/>
      <w:shd w:val="clear" w:color="auto" w:fill="FFFFFF"/>
    </w:rPr>
  </w:style>
  <w:style w:type="paragraph" w:customStyle="1" w:styleId="715">
    <w:name w:val="专用4"/>
    <w:basedOn w:val="1"/>
    <w:qFormat/>
    <w:uiPriority w:val="0"/>
    <w:pPr>
      <w:tabs>
        <w:tab w:val="left" w:pos="945"/>
      </w:tabs>
      <w:spacing w:line="360" w:lineRule="auto"/>
      <w:ind w:left="450" w:hanging="450" w:hangingChars="450"/>
    </w:pPr>
    <w:rPr>
      <w:rFonts w:ascii="宋体"/>
    </w:rPr>
  </w:style>
  <w:style w:type="paragraph" w:customStyle="1" w:styleId="716">
    <w:name w:val="重要文字1"/>
    <w:basedOn w:val="1"/>
    <w:qFormat/>
    <w:uiPriority w:val="0"/>
    <w:pPr>
      <w:ind w:firstLine="200" w:firstLineChars="200"/>
    </w:pPr>
    <w:rPr>
      <w:sz w:val="24"/>
    </w:rPr>
  </w:style>
  <w:style w:type="paragraph" w:customStyle="1" w:styleId="717">
    <w:name w:val="专用"/>
    <w:basedOn w:val="1"/>
    <w:qFormat/>
    <w:uiPriority w:val="0"/>
    <w:pPr>
      <w:spacing w:afterLines="100"/>
      <w:ind w:left="838" w:hanging="838" w:hangingChars="262"/>
    </w:pPr>
    <w:rPr>
      <w:rFonts w:ascii="宋体"/>
      <w:b/>
      <w:color w:val="000000"/>
      <w:sz w:val="32"/>
    </w:rPr>
  </w:style>
  <w:style w:type="paragraph" w:customStyle="1" w:styleId="718">
    <w:name w:val="xl117"/>
    <w:basedOn w:val="1"/>
    <w:qFormat/>
    <w:uiPriority w:val="0"/>
    <w:pPr>
      <w:widowControl/>
      <w:spacing w:before="100" w:beforeAutospacing="1" w:after="100" w:afterAutospacing="1"/>
      <w:jc w:val="center"/>
      <w:textAlignment w:val="center"/>
    </w:pPr>
    <w:rPr>
      <w:b/>
      <w:bCs/>
      <w:kern w:val="0"/>
      <w:sz w:val="36"/>
      <w:szCs w:val="36"/>
    </w:rPr>
  </w:style>
  <w:style w:type="paragraph" w:customStyle="1" w:styleId="719">
    <w:name w:val="Style Style Style Body Text + Justified + (Complex) Times New Roman..."/>
    <w:basedOn w:val="1"/>
    <w:qFormat/>
    <w:uiPriority w:val="0"/>
    <w:pPr>
      <w:tabs>
        <w:tab w:val="left" w:pos="2340"/>
      </w:tabs>
      <w:ind w:left="2340" w:hanging="720"/>
      <w:jc w:val="left"/>
    </w:pPr>
    <w:rPr>
      <w:rFonts w:ascii="DFKai-SB" w:hAnsi="DFKai-SB" w:eastAsia="MS Serif" w:cs="DFKai-SB"/>
      <w:snapToGrid w:val="0"/>
      <w:kern w:val="0"/>
      <w:sz w:val="24"/>
      <w:szCs w:val="24"/>
      <w:lang w:val="en-AU" w:eastAsia="en-US"/>
    </w:rPr>
  </w:style>
  <w:style w:type="paragraph" w:customStyle="1" w:styleId="720">
    <w:name w:val="图表脚注"/>
    <w:next w:val="436"/>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721">
    <w:name w:val="p0"/>
    <w:basedOn w:val="1"/>
    <w:qFormat/>
    <w:uiPriority w:val="0"/>
    <w:pPr>
      <w:widowControl/>
    </w:pPr>
    <w:rPr>
      <w:kern w:val="0"/>
    </w:rPr>
  </w:style>
  <w:style w:type="paragraph" w:customStyle="1" w:styleId="722">
    <w:name w:val="xl56"/>
    <w:basedOn w:val="1"/>
    <w:qFormat/>
    <w:uiPriority w:val="0"/>
    <w:pPr>
      <w:widowControl/>
      <w:pBdr>
        <w:top w:val="single" w:color="auto" w:sz="4" w:space="0"/>
      </w:pBdr>
      <w:spacing w:before="100" w:after="100"/>
      <w:jc w:val="center"/>
      <w:textAlignment w:val="center"/>
    </w:pPr>
    <w:rPr>
      <w:rFonts w:ascii="Arial Unicode MS" w:hAnsi="Arial Unicode MS" w:eastAsia="Arial Unicode MS"/>
      <w:kern w:val="0"/>
    </w:rPr>
  </w:style>
  <w:style w:type="paragraph" w:customStyle="1" w:styleId="723">
    <w:name w:val="4"/>
    <w:basedOn w:val="1"/>
    <w:qFormat/>
    <w:uiPriority w:val="0"/>
    <w:pPr>
      <w:widowControl/>
      <w:spacing w:after="160" w:line="240" w:lineRule="exact"/>
      <w:jc w:val="left"/>
    </w:pPr>
  </w:style>
  <w:style w:type="paragraph" w:customStyle="1" w:styleId="724">
    <w:name w:val="xl35"/>
    <w:basedOn w:val="1"/>
    <w:qFormat/>
    <w:uiPriority w:val="0"/>
    <w:pPr>
      <w:widowControl/>
      <w:pBdr>
        <w:top w:val="single" w:color="auto" w:sz="4" w:space="0"/>
        <w:bottom w:val="single" w:color="auto" w:sz="4" w:space="0"/>
        <w:right w:val="single" w:color="auto" w:sz="4" w:space="0"/>
      </w:pBdr>
      <w:spacing w:before="100" w:after="100"/>
      <w:jc w:val="center"/>
      <w:textAlignment w:val="center"/>
    </w:pPr>
    <w:rPr>
      <w:rFonts w:eastAsia="Arial Unicode MS"/>
      <w:kern w:val="0"/>
    </w:rPr>
  </w:style>
  <w:style w:type="paragraph" w:customStyle="1" w:styleId="725">
    <w:name w:val="xl34"/>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textAlignment w:val="center"/>
    </w:pPr>
    <w:rPr>
      <w:rFonts w:ascii="Arial Unicode MS" w:hAnsi="Arial Unicode MS" w:eastAsia="Arial Unicode MS"/>
      <w:kern w:val="0"/>
      <w:sz w:val="22"/>
    </w:rPr>
  </w:style>
  <w:style w:type="paragraph" w:customStyle="1" w:styleId="726">
    <w:name w:val="xl119"/>
    <w:basedOn w:val="1"/>
    <w:qFormat/>
    <w:uiPriority w:val="0"/>
    <w:pPr>
      <w:widowControl/>
      <w:spacing w:before="100" w:beforeAutospacing="1" w:after="100" w:afterAutospacing="1"/>
      <w:jc w:val="left"/>
      <w:textAlignment w:val="center"/>
    </w:pPr>
    <w:rPr>
      <w:kern w:val="0"/>
      <w:sz w:val="20"/>
    </w:rPr>
  </w:style>
  <w:style w:type="paragraph" w:customStyle="1" w:styleId="727">
    <w:name w:val="实施日期"/>
    <w:basedOn w:val="686"/>
    <w:qFormat/>
    <w:uiPriority w:val="0"/>
    <w:pPr>
      <w:jc w:val="right"/>
    </w:pPr>
  </w:style>
  <w:style w:type="paragraph" w:customStyle="1" w:styleId="728">
    <w:name w:val="表格3"/>
    <w:basedOn w:val="1"/>
    <w:qFormat/>
    <w:uiPriority w:val="0"/>
    <w:pPr>
      <w:adjustRightInd w:val="0"/>
      <w:spacing w:line="420" w:lineRule="atLeast"/>
      <w:textAlignment w:val="baseline"/>
    </w:pPr>
    <w:rPr>
      <w:rFonts w:ascii="DFKai-SB" w:hAnsi="DFKai-SB" w:eastAsia="Arial" w:cs="DFKai-SB"/>
      <w:kern w:val="0"/>
    </w:rPr>
  </w:style>
  <w:style w:type="paragraph" w:customStyle="1" w:styleId="729">
    <w:name w:val="表格6"/>
    <w:basedOn w:val="488"/>
    <w:qFormat/>
    <w:uiPriority w:val="0"/>
    <w:pPr>
      <w:ind w:left="737" w:firstLine="0"/>
    </w:pPr>
  </w:style>
  <w:style w:type="paragraph" w:customStyle="1" w:styleId="730">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0"/>
    </w:rPr>
  </w:style>
  <w:style w:type="paragraph" w:customStyle="1" w:styleId="731">
    <w:name w:val="正文文本 22"/>
    <w:basedOn w:val="1"/>
    <w:qFormat/>
    <w:uiPriority w:val="0"/>
    <w:pPr>
      <w:autoSpaceDE w:val="0"/>
      <w:autoSpaceDN w:val="0"/>
      <w:adjustRightInd w:val="0"/>
      <w:ind w:left="525" w:firstLine="525"/>
      <w:textAlignment w:val="baseline"/>
    </w:pPr>
  </w:style>
  <w:style w:type="paragraph" w:customStyle="1" w:styleId="732">
    <w:name w:val="Char Char Char Char Char1 Char"/>
    <w:basedOn w:val="1"/>
    <w:qFormat/>
    <w:uiPriority w:val="0"/>
    <w:pPr>
      <w:adjustRightInd w:val="0"/>
      <w:spacing w:line="360" w:lineRule="auto"/>
    </w:pPr>
    <w:rPr>
      <w:rFonts w:eastAsia="黑体"/>
      <w:spacing w:val="20"/>
      <w:sz w:val="32"/>
      <w:szCs w:val="32"/>
    </w:rPr>
  </w:style>
  <w:style w:type="paragraph" w:customStyle="1" w:styleId="733">
    <w:name w:val="font9"/>
    <w:basedOn w:val="1"/>
    <w:qFormat/>
    <w:uiPriority w:val="0"/>
    <w:pPr>
      <w:widowControl/>
      <w:spacing w:before="100" w:after="100" w:line="276" w:lineRule="auto"/>
      <w:jc w:val="left"/>
    </w:pPr>
    <w:rPr>
      <w:color w:val="FF0000"/>
      <w:kern w:val="0"/>
      <w:sz w:val="20"/>
      <w:szCs w:val="22"/>
      <w:lang w:eastAsia="en-US" w:bidi="en-US"/>
    </w:rPr>
  </w:style>
  <w:style w:type="paragraph" w:customStyle="1" w:styleId="734">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76" w:lineRule="auto"/>
      <w:jc w:val="center"/>
    </w:pPr>
    <w:rPr>
      <w:rFonts w:ascii="Arial Unicode MS" w:hAnsi="Arial Unicode MS"/>
      <w:b/>
      <w:bCs/>
      <w:kern w:val="0"/>
      <w:sz w:val="24"/>
      <w:szCs w:val="24"/>
      <w:lang w:eastAsia="en-US" w:bidi="en-US"/>
    </w:rPr>
  </w:style>
  <w:style w:type="paragraph" w:customStyle="1" w:styleId="735">
    <w:name w:val="简单回函地址"/>
    <w:basedOn w:val="1"/>
    <w:qFormat/>
    <w:uiPriority w:val="0"/>
    <w:pPr>
      <w:widowControl/>
      <w:spacing w:after="200" w:line="276" w:lineRule="auto"/>
      <w:jc w:val="left"/>
    </w:pPr>
    <w:rPr>
      <w:kern w:val="0"/>
      <w:szCs w:val="24"/>
      <w:lang w:eastAsia="en-US" w:bidi="en-US"/>
    </w:rPr>
  </w:style>
  <w:style w:type="paragraph" w:customStyle="1" w:styleId="736">
    <w:name w:val="样式 宋体 小四 左 图案: 清除 (白色) 行距: 1.5 倍行距"/>
    <w:basedOn w:val="1"/>
    <w:qFormat/>
    <w:uiPriority w:val="0"/>
    <w:pPr>
      <w:tabs>
        <w:tab w:val="left" w:pos="810"/>
      </w:tabs>
      <w:spacing w:beforeLines="50" w:afterLines="50"/>
      <w:jc w:val="left"/>
    </w:pPr>
    <w:rPr>
      <w:rFonts w:ascii="宋体" w:hAnsi="宋体"/>
      <w:sz w:val="24"/>
      <w:shd w:val="clear" w:color="auto" w:fill="FFFFFF"/>
    </w:rPr>
  </w:style>
  <w:style w:type="paragraph" w:customStyle="1" w:styleId="737">
    <w:name w:val="样式 标题 4 + 小三 加粗"/>
    <w:basedOn w:val="7"/>
    <w:qFormat/>
    <w:uiPriority w:val="0"/>
    <w:pPr>
      <w:tabs>
        <w:tab w:val="left" w:pos="0"/>
      </w:tabs>
      <w:adjustRightInd w:val="0"/>
      <w:spacing w:before="0" w:after="0" w:line="360" w:lineRule="atLeast"/>
      <w:jc w:val="left"/>
      <w:textAlignment w:val="baseline"/>
    </w:pPr>
    <w:rPr>
      <w:rFonts w:ascii="Times New Roman" w:hAnsi="Times New Roman" w:eastAsia="宋体"/>
      <w:bCs/>
      <w:kern w:val="0"/>
      <w:sz w:val="24"/>
    </w:rPr>
  </w:style>
  <w:style w:type="paragraph" w:customStyle="1" w:styleId="738">
    <w:name w:val="Document Map1"/>
    <w:basedOn w:val="1"/>
    <w:qFormat/>
    <w:uiPriority w:val="0"/>
    <w:pPr>
      <w:shd w:val="clear" w:color="auto" w:fill="000080"/>
      <w:autoSpaceDE w:val="0"/>
      <w:autoSpaceDN w:val="0"/>
      <w:adjustRightInd w:val="0"/>
      <w:textAlignment w:val="baseline"/>
    </w:pPr>
  </w:style>
  <w:style w:type="paragraph" w:customStyle="1" w:styleId="739">
    <w:name w:val="末级"/>
    <w:basedOn w:val="1"/>
    <w:qFormat/>
    <w:uiPriority w:val="0"/>
    <w:pPr>
      <w:tabs>
        <w:tab w:val="left" w:pos="1620"/>
      </w:tabs>
      <w:spacing w:line="360" w:lineRule="auto"/>
      <w:ind w:left="1620" w:hanging="720"/>
    </w:pPr>
    <w:rPr>
      <w:rFonts w:ascii="DFKai-SB" w:hAnsi="DFKai-SB" w:eastAsia="楷体" w:cs="DFKai-SB"/>
      <w:sz w:val="24"/>
      <w:szCs w:val="24"/>
    </w:rPr>
  </w:style>
  <w:style w:type="paragraph" w:customStyle="1" w:styleId="740">
    <w:name w:val="xl93"/>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0"/>
    </w:rPr>
  </w:style>
  <w:style w:type="paragraph" w:customStyle="1" w:styleId="741">
    <w:name w:val="样式 样式 正文（首行缩进两字） + 宋体 小四 首行缩进:  0 厘米 段前: 11.15 磅 段后: 11.15 磅 + 左...1"/>
    <w:basedOn w:val="1"/>
    <w:qFormat/>
    <w:uiPriority w:val="0"/>
    <w:pPr>
      <w:tabs>
        <w:tab w:val="left" w:pos="425"/>
      </w:tabs>
      <w:snapToGrid w:val="0"/>
      <w:spacing w:before="223" w:after="223"/>
      <w:ind w:left="200" w:leftChars="200"/>
    </w:pPr>
    <w:rPr>
      <w:rFonts w:ascii="宋体" w:hAnsi="宋体"/>
      <w:sz w:val="24"/>
    </w:rPr>
  </w:style>
  <w:style w:type="paragraph" w:customStyle="1" w:styleId="742">
    <w:name w:val="正文文本缩进2"/>
    <w:basedOn w:val="1"/>
    <w:qFormat/>
    <w:uiPriority w:val="0"/>
    <w:pPr>
      <w:spacing w:after="120"/>
      <w:ind w:left="420" w:leftChars="200"/>
    </w:pPr>
    <w:rPr>
      <w:szCs w:val="24"/>
    </w:rPr>
  </w:style>
  <w:style w:type="paragraph" w:customStyle="1" w:styleId="743">
    <w:name w:val="Style Heading 33 bullet2B HeadbIRMS 3bulletbullets + Justifi..."/>
    <w:basedOn w:val="1"/>
    <w:qFormat/>
    <w:uiPriority w:val="0"/>
    <w:pPr>
      <w:tabs>
        <w:tab w:val="left" w:pos="0"/>
        <w:tab w:val="left" w:pos="720"/>
      </w:tabs>
      <w:jc w:val="left"/>
    </w:pPr>
    <w:rPr>
      <w:rFonts w:ascii="DFKai-SB" w:hAnsi="DFKai-SB" w:eastAsia="MS Serif" w:cs="DFKai-SB"/>
      <w:sz w:val="24"/>
      <w:szCs w:val="24"/>
      <w:lang w:eastAsia="zh-TW"/>
    </w:rPr>
  </w:style>
  <w:style w:type="paragraph" w:customStyle="1" w:styleId="744">
    <w:name w:val="样式18"/>
    <w:basedOn w:val="38"/>
    <w:qFormat/>
    <w:uiPriority w:val="0"/>
    <w:pPr>
      <w:spacing w:line="480" w:lineRule="exact"/>
      <w:ind w:firstLine="480" w:firstLineChars="200"/>
    </w:pPr>
    <w:rPr>
      <w:rFonts w:ascii="楷体" w:hAnsi="楷体" w:eastAsia="楷体" w:cs="DFKai-SB"/>
      <w:sz w:val="24"/>
      <w:szCs w:val="24"/>
    </w:rPr>
  </w:style>
  <w:style w:type="paragraph" w:customStyle="1" w:styleId="745">
    <w:name w:val="a"/>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746">
    <w:name w:val="heading2"/>
    <w:basedOn w:val="1"/>
    <w:qFormat/>
    <w:uiPriority w:val="0"/>
    <w:pPr>
      <w:widowControl/>
      <w:spacing w:before="100" w:after="100" w:line="276" w:lineRule="auto"/>
      <w:jc w:val="left"/>
    </w:pPr>
    <w:rPr>
      <w:rFonts w:ascii="Arial Unicode MS" w:hAnsi="Arial Unicode MS" w:eastAsia="Arial Unicode MS"/>
      <w:kern w:val="0"/>
      <w:sz w:val="24"/>
      <w:szCs w:val="22"/>
      <w:lang w:eastAsia="en-US" w:bidi="en-US"/>
    </w:rPr>
  </w:style>
  <w:style w:type="paragraph" w:customStyle="1" w:styleId="747">
    <w:name w:val="xl42"/>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textAlignment w:val="center"/>
    </w:pPr>
    <w:rPr>
      <w:rFonts w:eastAsia="Arial Unicode MS"/>
      <w:kern w:val="0"/>
    </w:rPr>
  </w:style>
  <w:style w:type="paragraph" w:customStyle="1" w:styleId="748">
    <w:name w:val="p17"/>
    <w:basedOn w:val="1"/>
    <w:qFormat/>
    <w:uiPriority w:val="0"/>
    <w:pPr>
      <w:widowControl/>
      <w:spacing w:after="120" w:line="276" w:lineRule="auto"/>
      <w:jc w:val="left"/>
    </w:pPr>
    <w:rPr>
      <w:rFonts w:eastAsia="Arial Unicode MS"/>
      <w:kern w:val="0"/>
      <w:lang w:eastAsia="en-US" w:bidi="en-US"/>
    </w:rPr>
  </w:style>
  <w:style w:type="paragraph" w:customStyle="1" w:styleId="749">
    <w:name w:val="Appendix Style2"/>
    <w:basedOn w:val="1"/>
    <w:qFormat/>
    <w:uiPriority w:val="0"/>
    <w:pPr>
      <w:ind w:left="-90"/>
    </w:pPr>
    <w:rPr>
      <w:rFonts w:ascii="华文仿宋" w:hAnsi="华文仿宋" w:eastAsia="楷体" w:cs="DFKai-SB"/>
      <w:b/>
      <w:snapToGrid w:val="0"/>
      <w:kern w:val="0"/>
      <w:sz w:val="28"/>
      <w:szCs w:val="28"/>
      <w:lang w:val="en-AU"/>
    </w:rPr>
  </w:style>
  <w:style w:type="paragraph" w:customStyle="1" w:styleId="750">
    <w:name w:val="样式 居中"/>
    <w:basedOn w:val="1"/>
    <w:qFormat/>
    <w:uiPriority w:val="0"/>
    <w:pPr>
      <w:widowControl/>
      <w:spacing w:after="200" w:line="360" w:lineRule="auto"/>
      <w:jc w:val="center"/>
    </w:pPr>
    <w:rPr>
      <w:kern w:val="0"/>
      <w:szCs w:val="22"/>
      <w:lang w:eastAsia="en-US" w:bidi="en-US"/>
    </w:rPr>
  </w:style>
  <w:style w:type="paragraph" w:customStyle="1" w:styleId="751">
    <w:name w:val="Report Level 4"/>
    <w:basedOn w:val="577"/>
    <w:next w:val="470"/>
    <w:qFormat/>
    <w:uiPriority w:val="0"/>
    <w:pPr>
      <w:tabs>
        <w:tab w:val="left" w:pos="720"/>
        <w:tab w:val="clear" w:pos="2160"/>
      </w:tabs>
      <w:ind w:left="720" w:hanging="720"/>
      <w:outlineLvl w:val="3"/>
    </w:pPr>
    <w:rPr>
      <w:rFonts w:ascii="Times New Roman" w:hAnsi="Times New Roman"/>
    </w:rPr>
  </w:style>
  <w:style w:type="paragraph" w:customStyle="1" w:styleId="752">
    <w:name w:val="xl7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kern w:val="0"/>
      <w:sz w:val="18"/>
      <w:szCs w:val="18"/>
    </w:rPr>
  </w:style>
  <w:style w:type="paragraph" w:customStyle="1" w:styleId="753">
    <w:name w:val="样式 标题2 1.1 + 段前: 0 磅 段后: 0 磅"/>
    <w:basedOn w:val="1"/>
    <w:qFormat/>
    <w:uiPriority w:val="0"/>
    <w:pPr>
      <w:keepNext/>
      <w:tabs>
        <w:tab w:val="left" w:pos="567"/>
      </w:tabs>
      <w:spacing w:line="480" w:lineRule="atLeast"/>
      <w:ind w:left="567" w:hanging="567"/>
      <w:outlineLvl w:val="1"/>
    </w:pPr>
    <w:rPr>
      <w:sz w:val="28"/>
    </w:rPr>
  </w:style>
  <w:style w:type="paragraph" w:customStyle="1" w:styleId="754">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0"/>
    </w:rPr>
  </w:style>
  <w:style w:type="paragraph" w:customStyle="1" w:styleId="755">
    <w:name w:val="文献分类号"/>
    <w:qFormat/>
    <w:uiPriority w:val="0"/>
    <w:pPr>
      <w:widowControl w:val="0"/>
      <w:textAlignment w:val="center"/>
    </w:pPr>
    <w:rPr>
      <w:rFonts w:ascii="Times New Roman" w:hAnsi="Times New Roman" w:eastAsia="黑体" w:cs="Times New Roman"/>
      <w:sz w:val="21"/>
      <w:lang w:val="en-US" w:eastAsia="zh-CN" w:bidi="ar-SA"/>
    </w:rPr>
  </w:style>
  <w:style w:type="paragraph" w:customStyle="1" w:styleId="756">
    <w:name w:val="标题 12"/>
    <w:basedOn w:val="1"/>
    <w:next w:val="1"/>
    <w:qFormat/>
    <w:uiPriority w:val="0"/>
    <w:pPr>
      <w:keepNext/>
      <w:keepLines/>
      <w:spacing w:before="340" w:after="330" w:line="576" w:lineRule="auto"/>
      <w:outlineLvl w:val="0"/>
    </w:pPr>
    <w:rPr>
      <w:b/>
      <w:kern w:val="44"/>
      <w:sz w:val="44"/>
    </w:rPr>
  </w:style>
  <w:style w:type="paragraph" w:customStyle="1" w:styleId="757">
    <w:name w:val="xl46"/>
    <w:basedOn w:val="1"/>
    <w:qFormat/>
    <w:uiPriority w:val="0"/>
    <w:pPr>
      <w:widowControl/>
      <w:pBdr>
        <w:top w:val="single" w:color="auto" w:sz="4" w:space="0"/>
        <w:left w:val="single" w:color="auto" w:sz="4" w:space="0"/>
        <w:right w:val="single" w:color="auto" w:sz="4" w:space="0"/>
      </w:pBdr>
      <w:spacing w:before="100" w:after="100"/>
      <w:jc w:val="center"/>
      <w:textAlignment w:val="center"/>
    </w:pPr>
    <w:rPr>
      <w:rFonts w:ascii="Arial Unicode MS" w:hAnsi="Arial Unicode MS" w:eastAsia="Arial Unicode MS"/>
      <w:kern w:val="0"/>
    </w:rPr>
  </w:style>
  <w:style w:type="paragraph" w:customStyle="1" w:styleId="758">
    <w:name w:val="样式 小四 段前: 5 磅 段后: 5 磅 首行缩进:  2 字符"/>
    <w:basedOn w:val="1"/>
    <w:qFormat/>
    <w:uiPriority w:val="0"/>
    <w:pPr>
      <w:widowControl/>
      <w:tabs>
        <w:tab w:val="left" w:pos="525"/>
        <w:tab w:val="left" w:pos="851"/>
      </w:tabs>
      <w:spacing w:after="200" w:line="360" w:lineRule="auto"/>
      <w:ind w:right="-86" w:rightChars="-41" w:firstLine="105"/>
      <w:jc w:val="left"/>
      <w:outlineLvl w:val="0"/>
    </w:pPr>
    <w:rPr>
      <w:rFonts w:ascii="宋体" w:hAnsi="宋体"/>
      <w:kern w:val="0"/>
      <w:lang w:eastAsia="en-US" w:bidi="en-US"/>
    </w:rPr>
  </w:style>
  <w:style w:type="paragraph" w:customStyle="1" w:styleId="759">
    <w:name w:val="表格"/>
    <w:basedOn w:val="1"/>
    <w:qFormat/>
    <w:uiPriority w:val="0"/>
    <w:pPr>
      <w:jc w:val="center"/>
      <w:textAlignment w:val="center"/>
    </w:pPr>
    <w:rPr>
      <w:rFonts w:ascii="华文细黑" w:hAnsi="华文细黑"/>
      <w:kern w:val="0"/>
    </w:rPr>
  </w:style>
  <w:style w:type="paragraph" w:customStyle="1" w:styleId="760">
    <w:name w:val="括号数"/>
    <w:basedOn w:val="1"/>
    <w:qFormat/>
    <w:uiPriority w:val="0"/>
    <w:pPr>
      <w:keepNext/>
      <w:tabs>
        <w:tab w:val="left" w:pos="0"/>
        <w:tab w:val="left" w:pos="105"/>
        <w:tab w:val="left" w:pos="2100"/>
      </w:tabs>
      <w:spacing w:line="360" w:lineRule="auto"/>
      <w:ind w:left="851"/>
    </w:pPr>
    <w:rPr>
      <w:sz w:val="24"/>
    </w:rPr>
  </w:style>
  <w:style w:type="paragraph" w:customStyle="1" w:styleId="761">
    <w:name w:val="Char3"/>
    <w:basedOn w:val="1"/>
    <w:qFormat/>
    <w:uiPriority w:val="0"/>
    <w:pPr>
      <w:widowControl/>
      <w:spacing w:after="160" w:line="240" w:lineRule="exact"/>
      <w:jc w:val="left"/>
    </w:pPr>
    <w:rPr>
      <w:rFonts w:ascii="Tahoma" w:hAnsi="Tahoma"/>
      <w:kern w:val="0"/>
      <w:sz w:val="24"/>
      <w:szCs w:val="24"/>
      <w:lang w:eastAsia="en-US"/>
    </w:rPr>
  </w:style>
  <w:style w:type="paragraph" w:customStyle="1" w:styleId="762">
    <w:name w:val="样式 标题 2控制中心-1.1编号标题2标题 1.12 headlinehheadlineS&amp;R2ERMH2h..."/>
    <w:basedOn w:val="5"/>
    <w:qFormat/>
    <w:uiPriority w:val="0"/>
    <w:pPr>
      <w:tabs>
        <w:tab w:val="left" w:pos="0"/>
      </w:tabs>
      <w:spacing w:before="100" w:after="0"/>
    </w:pPr>
    <w:rPr>
      <w:bCs/>
      <w:sz w:val="28"/>
    </w:rPr>
  </w:style>
  <w:style w:type="paragraph" w:customStyle="1" w:styleId="763">
    <w:name w:val="xl121"/>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kern w:val="0"/>
      <w:sz w:val="20"/>
    </w:rPr>
  </w:style>
  <w:style w:type="paragraph" w:customStyle="1" w:styleId="764">
    <w:name w:val="1级标题"/>
    <w:basedOn w:val="1"/>
    <w:qFormat/>
    <w:uiPriority w:val="0"/>
    <w:pPr>
      <w:tabs>
        <w:tab w:val="left" w:pos="425"/>
      </w:tabs>
      <w:spacing w:line="360" w:lineRule="auto"/>
      <w:ind w:left="425" w:hanging="425"/>
      <w:outlineLvl w:val="0"/>
    </w:pPr>
    <w:rPr>
      <w:b/>
      <w:sz w:val="28"/>
      <w:szCs w:val="24"/>
    </w:rPr>
  </w:style>
  <w:style w:type="paragraph" w:customStyle="1" w:styleId="765">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766">
    <w:name w:val="样式 宋体 小四 首行缩进:  0.93 厘米 段前: 11.15 磅 段后: 11.15 磅1"/>
    <w:basedOn w:val="1"/>
    <w:qFormat/>
    <w:uiPriority w:val="0"/>
    <w:pPr>
      <w:adjustRightInd w:val="0"/>
      <w:snapToGrid w:val="0"/>
      <w:ind w:left="200" w:leftChars="200"/>
    </w:pPr>
    <w:rPr>
      <w:rFonts w:ascii="楷体" w:hAnsi="DFKai-SB" w:eastAsia="楷体" w:cs="楷体"/>
      <w:sz w:val="24"/>
    </w:rPr>
  </w:style>
  <w:style w:type="paragraph" w:customStyle="1" w:styleId="767">
    <w:name w:val="样式 样式 样式 宋体 小四 左侧:  1.85 厘米 段前: 11.15 磅 段后: 11.15 磅 + 图案: 清除 (白色..."/>
    <w:basedOn w:val="600"/>
    <w:qFormat/>
    <w:uiPriority w:val="0"/>
    <w:pPr>
      <w:tabs>
        <w:tab w:val="left" w:pos="420"/>
      </w:tabs>
      <w:spacing w:beforeLines="50" w:afterLines="50"/>
      <w:ind w:left="318"/>
    </w:pPr>
    <w:rPr>
      <w:szCs w:val="20"/>
    </w:rPr>
  </w:style>
  <w:style w:type="paragraph" w:customStyle="1" w:styleId="768">
    <w:name w:val="样式 标题 4 + 小四 段前: 5 磅 段后: 5 磅 行距: 固定值 20 磅"/>
    <w:basedOn w:val="7"/>
    <w:qFormat/>
    <w:uiPriority w:val="0"/>
    <w:pPr>
      <w:tabs>
        <w:tab w:val="left" w:pos="0"/>
      </w:tabs>
      <w:spacing w:before="100" w:beforeAutospacing="1" w:after="100" w:afterAutospacing="1" w:line="400" w:lineRule="exact"/>
    </w:pPr>
    <w:rPr>
      <w:bCs/>
      <w:sz w:val="24"/>
    </w:rPr>
  </w:style>
  <w:style w:type="paragraph" w:customStyle="1" w:styleId="769">
    <w:name w:val="普通 (Web)"/>
    <w:basedOn w:val="1"/>
    <w:qFormat/>
    <w:uiPriority w:val="0"/>
    <w:pPr>
      <w:widowControl/>
      <w:spacing w:before="100" w:beforeAutospacing="1" w:after="100" w:afterAutospacing="1" w:line="276" w:lineRule="auto"/>
      <w:jc w:val="left"/>
    </w:pPr>
    <w:rPr>
      <w:rFonts w:ascii="宋体" w:hAnsi="宋体"/>
      <w:kern w:val="0"/>
      <w:sz w:val="24"/>
      <w:szCs w:val="24"/>
      <w:lang w:eastAsia="en-US" w:bidi="en-US"/>
    </w:rPr>
  </w:style>
  <w:style w:type="paragraph" w:customStyle="1" w:styleId="770">
    <w:name w:val="Char Char Char Char Char Char Char Char Char Char3"/>
    <w:basedOn w:val="1"/>
    <w:qFormat/>
    <w:uiPriority w:val="0"/>
    <w:pPr>
      <w:widowControl/>
      <w:spacing w:after="160" w:line="240" w:lineRule="exact"/>
      <w:jc w:val="left"/>
    </w:pPr>
    <w:rPr>
      <w:szCs w:val="24"/>
    </w:rPr>
  </w:style>
  <w:style w:type="paragraph" w:customStyle="1" w:styleId="771">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76" w:lineRule="auto"/>
      <w:jc w:val="left"/>
      <w:textAlignment w:val="center"/>
    </w:pPr>
    <w:rPr>
      <w:rFonts w:ascii="Arial Unicode MS" w:hAnsi="Arial Unicode MS" w:eastAsia="Arial Unicode MS"/>
      <w:color w:val="000000"/>
      <w:kern w:val="0"/>
      <w:sz w:val="18"/>
      <w:szCs w:val="22"/>
      <w:lang w:eastAsia="en-US" w:bidi="en-US"/>
    </w:rPr>
  </w:style>
  <w:style w:type="paragraph" w:customStyle="1" w:styleId="772">
    <w:name w:val="Char12"/>
    <w:basedOn w:val="1"/>
    <w:qFormat/>
    <w:uiPriority w:val="0"/>
    <w:rPr>
      <w:rFonts w:ascii="仿宋_GB2312" w:eastAsia="仿宋_GB2312"/>
      <w:b/>
      <w:sz w:val="32"/>
      <w:szCs w:val="32"/>
    </w:rPr>
  </w:style>
  <w:style w:type="paragraph" w:customStyle="1" w:styleId="773">
    <w:name w:val="2级标题"/>
    <w:basedOn w:val="1"/>
    <w:qFormat/>
    <w:uiPriority w:val="0"/>
    <w:pPr>
      <w:tabs>
        <w:tab w:val="left" w:pos="567"/>
      </w:tabs>
      <w:adjustRightInd w:val="0"/>
      <w:snapToGrid w:val="0"/>
      <w:spacing w:line="360" w:lineRule="auto"/>
      <w:ind w:left="567" w:hanging="567"/>
      <w:outlineLvl w:val="1"/>
    </w:pPr>
    <w:rPr>
      <w:sz w:val="24"/>
      <w:szCs w:val="24"/>
    </w:rPr>
  </w:style>
  <w:style w:type="paragraph" w:customStyle="1" w:styleId="774">
    <w:name w:val="xl70"/>
    <w:basedOn w:val="1"/>
    <w:qFormat/>
    <w:uiPriority w:val="0"/>
    <w:pPr>
      <w:widowControl/>
      <w:pBdr>
        <w:left w:val="single" w:color="auto" w:sz="4" w:space="0"/>
        <w:bottom w:val="single" w:color="auto" w:sz="4" w:space="0"/>
      </w:pBdr>
      <w:spacing w:before="100" w:beforeAutospacing="1" w:after="100" w:afterAutospacing="1"/>
    </w:pPr>
    <w:rPr>
      <w:rFonts w:ascii="Arial Unicode MS" w:hAnsi="Arial Unicode MS"/>
      <w:kern w:val="0"/>
      <w:sz w:val="20"/>
    </w:rPr>
  </w:style>
  <w:style w:type="paragraph" w:customStyle="1" w:styleId="775">
    <w:name w:val="TextTabelle2"/>
    <w:basedOn w:val="671"/>
    <w:qFormat/>
    <w:uiPriority w:val="0"/>
    <w:pPr>
      <w:tabs>
        <w:tab w:val="left" w:pos="426"/>
      </w:tabs>
      <w:spacing w:before="60"/>
    </w:pPr>
    <w:rPr>
      <w:b w:val="0"/>
    </w:rPr>
  </w:style>
  <w:style w:type="paragraph" w:customStyle="1" w:styleId="776">
    <w:name w:val="font8"/>
    <w:basedOn w:val="1"/>
    <w:qFormat/>
    <w:uiPriority w:val="0"/>
    <w:pPr>
      <w:widowControl/>
      <w:spacing w:before="100" w:beforeAutospacing="1" w:after="100" w:afterAutospacing="1"/>
      <w:jc w:val="left"/>
    </w:pPr>
    <w:rPr>
      <w:rFonts w:ascii="宋体" w:hAnsi="宋体"/>
      <w:b/>
      <w:bCs/>
      <w:kern w:val="0"/>
      <w:sz w:val="36"/>
      <w:szCs w:val="36"/>
    </w:rPr>
  </w:style>
  <w:style w:type="paragraph" w:customStyle="1" w:styleId="777">
    <w:name w:val="Plain Text1"/>
    <w:basedOn w:val="1"/>
    <w:qFormat/>
    <w:uiPriority w:val="0"/>
    <w:pPr>
      <w:adjustRightInd w:val="0"/>
      <w:spacing w:line="312" w:lineRule="atLeast"/>
      <w:textAlignment w:val="baseline"/>
    </w:pPr>
    <w:rPr>
      <w:rFonts w:ascii="宋体" w:hAnsi="Courier New"/>
      <w:kern w:val="0"/>
      <w:sz w:val="28"/>
    </w:rPr>
  </w:style>
  <w:style w:type="paragraph" w:customStyle="1" w:styleId="778">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779">
    <w:name w:val="重要文字2"/>
    <w:basedOn w:val="716"/>
    <w:qFormat/>
    <w:uiPriority w:val="0"/>
    <w:pPr>
      <w:ind w:firstLine="480" w:firstLineChars="0"/>
    </w:pPr>
  </w:style>
  <w:style w:type="paragraph" w:customStyle="1" w:styleId="780">
    <w:name w:val="Subhead 1"/>
    <w:basedOn w:val="1"/>
    <w:qFormat/>
    <w:uiPriority w:val="0"/>
    <w:pPr>
      <w:keepNext/>
      <w:pageBreakBefore/>
      <w:widowControl/>
      <w:tabs>
        <w:tab w:val="left" w:pos="1134"/>
        <w:tab w:val="left" w:pos="2552"/>
      </w:tabs>
      <w:autoSpaceDE w:val="0"/>
      <w:autoSpaceDN w:val="0"/>
      <w:adjustRightInd w:val="0"/>
      <w:spacing w:before="510" w:after="400" w:line="420" w:lineRule="atLeast"/>
      <w:ind w:left="1134" w:hanging="1134"/>
    </w:pPr>
    <w:rPr>
      <w:rFonts w:ascii="Arial" w:hAnsi="Arial" w:eastAsia="黑体"/>
      <w:b/>
      <w:kern w:val="0"/>
      <w:sz w:val="32"/>
    </w:rPr>
  </w:style>
  <w:style w:type="paragraph" w:customStyle="1" w:styleId="781">
    <w:name w:val="正文缩进   技术"/>
    <w:basedOn w:val="9"/>
    <w:qFormat/>
    <w:uiPriority w:val="0"/>
    <w:pPr>
      <w:spacing w:line="360" w:lineRule="auto"/>
      <w:ind w:firstLine="500" w:firstLineChars="238"/>
    </w:pPr>
    <w:rPr>
      <w:color w:val="0000FF"/>
    </w:rPr>
  </w:style>
  <w:style w:type="paragraph" w:customStyle="1" w:styleId="782">
    <w:name w:val="注："/>
    <w:next w:val="436"/>
    <w:qFormat/>
    <w:uiPriority w:val="0"/>
    <w:pPr>
      <w:widowControl w:val="0"/>
      <w:tabs>
        <w:tab w:val="left" w:pos="720"/>
      </w:tabs>
      <w:autoSpaceDE w:val="0"/>
      <w:autoSpaceDN w:val="0"/>
      <w:ind w:left="720" w:hanging="360"/>
      <w:jc w:val="both"/>
    </w:pPr>
    <w:rPr>
      <w:rFonts w:ascii="宋体" w:hAnsi="Times New Roman" w:eastAsia="宋体" w:cs="Times New Roman"/>
      <w:sz w:val="18"/>
      <w:lang w:val="en-US" w:eastAsia="zh-CN" w:bidi="ar-SA"/>
    </w:rPr>
  </w:style>
  <w:style w:type="paragraph" w:customStyle="1" w:styleId="783">
    <w:name w:val="Char Char2 Char Char Char Char Char Char Char Char Char1"/>
    <w:basedOn w:val="1"/>
    <w:qFormat/>
    <w:uiPriority w:val="0"/>
    <w:pPr>
      <w:ind w:firstLine="360" w:firstLineChars="150"/>
    </w:pPr>
    <w:rPr>
      <w:rFonts w:hint="eastAsia" w:ascii="Tahoma" w:hAnsi="Tahoma"/>
      <w:sz w:val="24"/>
    </w:rPr>
  </w:style>
  <w:style w:type="paragraph" w:customStyle="1" w:styleId="784">
    <w:name w:val="纯文本31"/>
    <w:basedOn w:val="1"/>
    <w:qFormat/>
    <w:uiPriority w:val="0"/>
    <w:pPr>
      <w:widowControl/>
      <w:adjustRightInd w:val="0"/>
      <w:spacing w:after="200" w:line="276" w:lineRule="auto"/>
      <w:jc w:val="left"/>
      <w:textAlignment w:val="baseline"/>
    </w:pPr>
    <w:rPr>
      <w:rFonts w:ascii="宋体" w:hAnsi="Courier New"/>
      <w:kern w:val="0"/>
      <w:sz w:val="22"/>
      <w:szCs w:val="22"/>
      <w:lang w:eastAsia="en-US" w:bidi="en-US"/>
    </w:rPr>
  </w:style>
  <w:style w:type="paragraph" w:customStyle="1" w:styleId="785">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0"/>
    </w:rPr>
  </w:style>
  <w:style w:type="paragraph" w:customStyle="1" w:styleId="786">
    <w:name w:val="标准书眉一"/>
    <w:qFormat/>
    <w:uiPriority w:val="0"/>
    <w:pPr>
      <w:jc w:val="both"/>
    </w:pPr>
    <w:rPr>
      <w:rFonts w:ascii="Times New Roman" w:hAnsi="Times New Roman" w:eastAsia="宋体" w:cs="Times New Roman"/>
      <w:lang w:val="en-US" w:eastAsia="zh-CN" w:bidi="ar-SA"/>
    </w:rPr>
  </w:style>
  <w:style w:type="paragraph" w:customStyle="1" w:styleId="787">
    <w:name w:val="xl6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right"/>
    </w:pPr>
    <w:rPr>
      <w:rFonts w:ascii="宋体" w:hAnsi="宋体"/>
      <w:kern w:val="0"/>
      <w:sz w:val="18"/>
      <w:szCs w:val="18"/>
    </w:rPr>
  </w:style>
  <w:style w:type="paragraph" w:customStyle="1" w:styleId="788">
    <w:name w:val="樣式 標題 3 + (中文) MS Gothic 10.5 點 Char Char"/>
    <w:basedOn w:val="6"/>
    <w:qFormat/>
    <w:uiPriority w:val="0"/>
    <w:pPr>
      <w:keepLines w:val="0"/>
      <w:tabs>
        <w:tab w:val="left" w:pos="709"/>
        <w:tab w:val="left" w:pos="1787"/>
      </w:tabs>
      <w:spacing w:before="0" w:after="0" w:line="240" w:lineRule="auto"/>
      <w:ind w:left="1787" w:hanging="480"/>
      <w:jc w:val="left"/>
    </w:pPr>
    <w:rPr>
      <w:rFonts w:ascii="DFKai-SB" w:hAnsi="MS Serif" w:eastAsia="仿宋_GB2312" w:cs="DFKai-SB"/>
      <w:b w:val="0"/>
      <w:bCs/>
      <w:snapToGrid w:val="0"/>
      <w:sz w:val="24"/>
      <w:szCs w:val="24"/>
      <w:lang w:val="en-AU" w:eastAsia="zh-TW"/>
    </w:rPr>
  </w:style>
  <w:style w:type="paragraph" w:customStyle="1" w:styleId="789">
    <w:name w:val="xl31"/>
    <w:basedOn w:val="1"/>
    <w:qFormat/>
    <w:uiPriority w:val="0"/>
    <w:pPr>
      <w:widowControl/>
      <w:pBdr>
        <w:bottom w:val="single" w:color="auto" w:sz="4" w:space="0"/>
        <w:right w:val="single" w:color="auto" w:sz="4" w:space="0"/>
      </w:pBdr>
      <w:spacing w:before="100" w:after="100"/>
      <w:jc w:val="center"/>
      <w:textAlignment w:val="center"/>
    </w:pPr>
    <w:rPr>
      <w:rFonts w:eastAsia="Arial Unicode MS"/>
      <w:kern w:val="0"/>
      <w:sz w:val="22"/>
    </w:rPr>
  </w:style>
  <w:style w:type="paragraph" w:customStyle="1" w:styleId="790">
    <w:name w:val="p24"/>
    <w:basedOn w:val="1"/>
    <w:qFormat/>
    <w:uiPriority w:val="0"/>
    <w:pPr>
      <w:widowControl/>
      <w:pBdr>
        <w:bottom w:val="single" w:color="000000" w:sz="6" w:space="1"/>
      </w:pBdr>
      <w:jc w:val="center"/>
    </w:pPr>
    <w:rPr>
      <w:kern w:val="0"/>
      <w:sz w:val="18"/>
      <w:szCs w:val="18"/>
    </w:rPr>
  </w:style>
  <w:style w:type="paragraph" w:customStyle="1" w:styleId="791">
    <w:name w:val="6'"/>
    <w:basedOn w:val="1"/>
    <w:qFormat/>
    <w:uiPriority w:val="0"/>
    <w:pPr>
      <w:autoSpaceDE w:val="0"/>
      <w:autoSpaceDN w:val="0"/>
      <w:adjustRightInd w:val="0"/>
      <w:snapToGrid w:val="0"/>
      <w:spacing w:line="320" w:lineRule="exact"/>
      <w:jc w:val="center"/>
      <w:textAlignment w:val="baseline"/>
    </w:pPr>
    <w:rPr>
      <w:spacing w:val="20"/>
      <w:kern w:val="28"/>
    </w:rPr>
  </w:style>
  <w:style w:type="paragraph" w:customStyle="1" w:styleId="792">
    <w:name w:val="标题 61"/>
    <w:basedOn w:val="1"/>
    <w:qFormat/>
    <w:uiPriority w:val="0"/>
    <w:pPr>
      <w:widowControl/>
      <w:tabs>
        <w:tab w:val="left" w:pos="1152"/>
      </w:tabs>
      <w:ind w:left="1152" w:hanging="1152"/>
      <w:jc w:val="left"/>
    </w:pPr>
    <w:rPr>
      <w:kern w:val="0"/>
      <w:sz w:val="20"/>
    </w:rPr>
  </w:style>
  <w:style w:type="paragraph" w:customStyle="1" w:styleId="793">
    <w:name w:val="&quot;Abkürzungen&quot;"/>
    <w:basedOn w:val="690"/>
    <w:qFormat/>
    <w:uiPriority w:val="0"/>
    <w:pPr>
      <w:tabs>
        <w:tab w:val="left" w:pos="1134"/>
      </w:tabs>
      <w:spacing w:before="0"/>
    </w:pPr>
  </w:style>
  <w:style w:type="paragraph" w:customStyle="1" w:styleId="794">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rPr>
  </w:style>
  <w:style w:type="paragraph" w:customStyle="1" w:styleId="795">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796">
    <w:name w:val="Body-11"/>
    <w:basedOn w:val="1"/>
    <w:qFormat/>
    <w:uiPriority w:val="0"/>
    <w:pPr>
      <w:widowControl/>
      <w:spacing w:after="120"/>
    </w:pPr>
    <w:rPr>
      <w:rFonts w:ascii="Arial" w:hAnsi="Arial"/>
      <w:kern w:val="0"/>
      <w:sz w:val="22"/>
      <w:lang w:val="de-DE" w:eastAsia="en-US"/>
    </w:rPr>
  </w:style>
  <w:style w:type="paragraph" w:customStyle="1" w:styleId="797">
    <w:name w:val="附录标识"/>
    <w:basedOn w:val="593"/>
    <w:qFormat/>
    <w:uiPriority w:val="0"/>
    <w:pPr>
      <w:tabs>
        <w:tab w:val="left" w:pos="720"/>
        <w:tab w:val="left" w:pos="6405"/>
      </w:tabs>
      <w:spacing w:after="200"/>
      <w:ind w:left="720" w:hanging="360"/>
    </w:pPr>
    <w:rPr>
      <w:sz w:val="21"/>
    </w:rPr>
  </w:style>
  <w:style w:type="paragraph" w:customStyle="1" w:styleId="798">
    <w:name w:val="TOC 标题11"/>
    <w:basedOn w:val="4"/>
    <w:next w:val="1"/>
    <w:qFormat/>
    <w:uiPriority w:val="0"/>
    <w:pPr>
      <w:widowControl/>
      <w:spacing w:before="480" w:after="0" w:line="276" w:lineRule="auto"/>
      <w:jc w:val="left"/>
      <w:outlineLvl w:val="9"/>
    </w:pPr>
    <w:rPr>
      <w:rFonts w:ascii="Cambria" w:hAnsi="Cambria"/>
      <w:bCs/>
      <w:color w:val="365F91"/>
      <w:kern w:val="0"/>
      <w:sz w:val="28"/>
      <w:szCs w:val="28"/>
    </w:rPr>
  </w:style>
  <w:style w:type="paragraph" w:customStyle="1" w:styleId="799">
    <w:name w:val="封面标题"/>
    <w:basedOn w:val="641"/>
    <w:next w:val="572"/>
    <w:qFormat/>
    <w:uiPriority w:val="0"/>
    <w:pPr>
      <w:jc w:val="center"/>
      <w:textAlignment w:val="bottom"/>
    </w:pPr>
    <w:rPr>
      <w:b/>
      <w:sz w:val="44"/>
    </w:rPr>
  </w:style>
  <w:style w:type="paragraph" w:customStyle="1" w:styleId="800">
    <w:name w:val="xl25"/>
    <w:basedOn w:val="1"/>
    <w:qFormat/>
    <w:uiPriority w:val="0"/>
    <w:pPr>
      <w:widowControl/>
      <w:spacing w:before="100" w:beforeAutospacing="1" w:after="100" w:afterAutospacing="1"/>
      <w:jc w:val="center"/>
    </w:pPr>
    <w:rPr>
      <w:rFonts w:ascii="宋体" w:hAnsi="宋体"/>
      <w:kern w:val="0"/>
      <w:sz w:val="24"/>
      <w:szCs w:val="24"/>
    </w:rPr>
  </w:style>
  <w:style w:type="paragraph" w:customStyle="1" w:styleId="801">
    <w:name w:val="表格序号"/>
    <w:basedOn w:val="405"/>
    <w:qFormat/>
    <w:uiPriority w:val="0"/>
    <w:pPr>
      <w:jc w:val="center"/>
    </w:pPr>
  </w:style>
  <w:style w:type="paragraph" w:customStyle="1" w:styleId="802">
    <w:name w:val="_Style 11"/>
    <w:basedOn w:val="1"/>
    <w:next w:val="42"/>
    <w:qFormat/>
    <w:uiPriority w:val="0"/>
    <w:pPr>
      <w:widowControl/>
      <w:spacing w:after="120" w:line="480" w:lineRule="auto"/>
      <w:ind w:left="420" w:leftChars="200"/>
      <w:jc w:val="left"/>
    </w:pPr>
    <w:rPr>
      <w:kern w:val="0"/>
      <w:szCs w:val="22"/>
      <w:lang w:eastAsia="en-US" w:bidi="en-US"/>
    </w:rPr>
  </w:style>
  <w:style w:type="paragraph" w:customStyle="1" w:styleId="803">
    <w:name w:val="Blockquote"/>
    <w:basedOn w:val="1"/>
    <w:qFormat/>
    <w:uiPriority w:val="0"/>
    <w:pPr>
      <w:widowControl/>
      <w:autoSpaceDE w:val="0"/>
      <w:autoSpaceDN w:val="0"/>
      <w:adjustRightInd w:val="0"/>
      <w:spacing w:before="100" w:after="100" w:line="276" w:lineRule="auto"/>
      <w:ind w:left="360" w:right="360"/>
      <w:jc w:val="left"/>
    </w:pPr>
    <w:rPr>
      <w:kern w:val="0"/>
      <w:sz w:val="24"/>
      <w:szCs w:val="22"/>
      <w:lang w:eastAsia="en-US" w:bidi="en-US"/>
    </w:rPr>
  </w:style>
  <w:style w:type="paragraph" w:customStyle="1" w:styleId="804">
    <w:name w:val="发布部门"/>
    <w:next w:val="436"/>
    <w:qFormat/>
    <w:uiPriority w:val="0"/>
    <w:pPr>
      <w:jc w:val="center"/>
    </w:pPr>
    <w:rPr>
      <w:rFonts w:ascii="宋体" w:hAnsi="Times New Roman" w:eastAsia="宋体" w:cs="Times New Roman"/>
      <w:b/>
      <w:spacing w:val="20"/>
      <w:w w:val="135"/>
      <w:sz w:val="36"/>
      <w:lang w:val="en-US" w:eastAsia="zh-CN" w:bidi="ar-SA"/>
    </w:rPr>
  </w:style>
  <w:style w:type="paragraph" w:customStyle="1" w:styleId="805">
    <w:name w:val="TOC 标题2"/>
    <w:basedOn w:val="4"/>
    <w:next w:val="1"/>
    <w:qFormat/>
    <w:uiPriority w:val="0"/>
    <w:pPr>
      <w:widowControl/>
      <w:spacing w:before="480" w:after="0" w:line="276" w:lineRule="auto"/>
      <w:jc w:val="left"/>
      <w:outlineLvl w:val="9"/>
    </w:pPr>
    <w:rPr>
      <w:rFonts w:ascii="Cambria" w:hAnsi="Cambria"/>
      <w:bCs/>
      <w:color w:val="365F91"/>
      <w:kern w:val="0"/>
      <w:sz w:val="28"/>
      <w:szCs w:val="28"/>
    </w:rPr>
  </w:style>
  <w:style w:type="paragraph" w:customStyle="1" w:styleId="806">
    <w:name w:val="表格方字"/>
    <w:basedOn w:val="1"/>
    <w:qFormat/>
    <w:uiPriority w:val="0"/>
    <w:pPr>
      <w:adjustRightInd w:val="0"/>
      <w:spacing w:line="420" w:lineRule="atLeast"/>
      <w:jc w:val="left"/>
      <w:textAlignment w:val="baseline"/>
    </w:pPr>
    <w:rPr>
      <w:kern w:val="0"/>
    </w:rPr>
  </w:style>
  <w:style w:type="paragraph" w:customStyle="1" w:styleId="807">
    <w:name w:val="封面正文"/>
    <w:qFormat/>
    <w:uiPriority w:val="0"/>
    <w:pPr>
      <w:jc w:val="both"/>
    </w:pPr>
    <w:rPr>
      <w:rFonts w:ascii="Times New Roman" w:hAnsi="Times New Roman" w:eastAsia="宋体" w:cs="Times New Roman"/>
      <w:lang w:val="en-US" w:eastAsia="zh-CN" w:bidi="ar-SA"/>
    </w:rPr>
  </w:style>
  <w:style w:type="paragraph" w:customStyle="1" w:styleId="808">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809">
    <w:name w:val="表头"/>
    <w:basedOn w:val="405"/>
    <w:qFormat/>
    <w:uiPriority w:val="0"/>
    <w:pPr>
      <w:jc w:val="center"/>
    </w:pPr>
    <w:rPr>
      <w:b/>
    </w:rPr>
  </w:style>
  <w:style w:type="paragraph" w:customStyle="1" w:styleId="810">
    <w:name w:val="flName"/>
    <w:basedOn w:val="442"/>
    <w:qFormat/>
    <w:uiPriority w:val="0"/>
    <w:pPr>
      <w:spacing w:before="0" w:line="113" w:lineRule="atLeast"/>
    </w:pPr>
  </w:style>
  <w:style w:type="paragraph" w:customStyle="1" w:styleId="811">
    <w:name w:val="Char Char Char Char2"/>
    <w:basedOn w:val="22"/>
    <w:qFormat/>
    <w:uiPriority w:val="0"/>
    <w:pPr>
      <w:adjustRightInd w:val="0"/>
      <w:spacing w:line="436" w:lineRule="exact"/>
      <w:ind w:left="357"/>
      <w:jc w:val="left"/>
      <w:outlineLvl w:val="3"/>
    </w:pPr>
    <w:rPr>
      <w:rFonts w:ascii="Tahoma" w:hAnsi="Tahoma"/>
      <w:b/>
      <w:sz w:val="24"/>
    </w:rPr>
  </w:style>
  <w:style w:type="paragraph" w:customStyle="1" w:styleId="812">
    <w:name w:val="样式17"/>
    <w:basedOn w:val="1"/>
    <w:qFormat/>
    <w:uiPriority w:val="0"/>
    <w:pPr>
      <w:tabs>
        <w:tab w:val="left" w:pos="1080"/>
      </w:tabs>
      <w:spacing w:line="480" w:lineRule="exact"/>
      <w:ind w:firstLine="480" w:firstLineChars="200"/>
    </w:pPr>
    <w:rPr>
      <w:rFonts w:ascii="DFKai-SB" w:hAnsi="DFKai-SB" w:eastAsia="楷体" w:cs="DFKai-SB"/>
      <w:kern w:val="0"/>
      <w:sz w:val="24"/>
      <w:szCs w:val="24"/>
    </w:rPr>
  </w:style>
  <w:style w:type="paragraph" w:customStyle="1" w:styleId="813">
    <w:name w:val="其他发布部门"/>
    <w:basedOn w:val="804"/>
    <w:qFormat/>
    <w:uiPriority w:val="0"/>
    <w:pPr>
      <w:spacing w:line="0" w:lineRule="atLeast"/>
    </w:pPr>
    <w:rPr>
      <w:rFonts w:ascii="黑体" w:eastAsia="黑体"/>
      <w:b w:val="0"/>
    </w:rPr>
  </w:style>
  <w:style w:type="paragraph" w:customStyle="1" w:styleId="814">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76" w:lineRule="auto"/>
      <w:jc w:val="center"/>
      <w:textAlignment w:val="center"/>
    </w:pPr>
    <w:rPr>
      <w:rFonts w:ascii="Arial Unicode MS" w:hAnsi="Arial Unicode MS" w:eastAsia="Arial Unicode MS"/>
      <w:kern w:val="0"/>
      <w:sz w:val="18"/>
      <w:szCs w:val="22"/>
      <w:lang w:eastAsia="en-US" w:bidi="en-US"/>
    </w:rPr>
  </w:style>
  <w:style w:type="paragraph" w:customStyle="1" w:styleId="815">
    <w:name w:val="样式 目录 1 + 左侧:  3 字符"/>
    <w:basedOn w:val="49"/>
    <w:qFormat/>
    <w:uiPriority w:val="0"/>
    <w:pPr>
      <w:tabs>
        <w:tab w:val="left" w:pos="425"/>
        <w:tab w:val="left" w:pos="1680"/>
        <w:tab w:val="right" w:pos="9060"/>
      </w:tabs>
      <w:spacing w:line="240" w:lineRule="auto"/>
      <w:ind w:left="425" w:hanging="425"/>
      <w:jc w:val="both"/>
    </w:pPr>
    <w:rPr>
      <w:rFonts w:ascii="宋体" w:hAnsi="宋体"/>
      <w:b/>
      <w:color w:val="000000"/>
    </w:rPr>
  </w:style>
  <w:style w:type="paragraph" w:customStyle="1" w:styleId="816">
    <w:name w:val="条文脚注"/>
    <w:basedOn w:val="56"/>
    <w:qFormat/>
    <w:uiPriority w:val="0"/>
    <w:pPr>
      <w:ind w:left="780" w:leftChars="200" w:hanging="360" w:hangingChars="200"/>
      <w:jc w:val="both"/>
    </w:pPr>
    <w:rPr>
      <w:rFonts w:ascii="宋体"/>
      <w:szCs w:val="18"/>
    </w:rPr>
  </w:style>
  <w:style w:type="table" w:customStyle="1" w:styleId="817">
    <w:name w:val="网格型1"/>
    <w:basedOn w:val="75"/>
    <w:qFormat/>
    <w:uiPriority w:val="0"/>
    <w:pPr>
      <w:widowControl w:val="0"/>
      <w:spacing w:line="360" w:lineRule="auto"/>
      <w:jc w:val="both"/>
    </w:pPr>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18">
    <w:name w:val="纯文本 Char"/>
    <w:basedOn w:val="77"/>
    <w:link w:val="38"/>
    <w:qFormat/>
    <w:uiPriority w:val="99"/>
    <w:rPr>
      <w:rFonts w:ascii="宋体" w:hAnsi="Courier New" w:cs="宋体"/>
      <w:kern w:val="2"/>
      <w:sz w:val="21"/>
      <w:szCs w:val="21"/>
    </w:rPr>
  </w:style>
  <w:style w:type="paragraph" w:customStyle="1" w:styleId="819">
    <w:name w:val="列出段落3"/>
    <w:basedOn w:val="1"/>
    <w:qFormat/>
    <w:uiPriority w:val="0"/>
    <w:pPr>
      <w:ind w:firstLine="420" w:firstLineChars="200"/>
    </w:pPr>
    <w:rPr>
      <w:szCs w:val="24"/>
    </w:rPr>
  </w:style>
  <w:style w:type="paragraph" w:customStyle="1" w:styleId="820">
    <w:name w:val="列出段落4"/>
    <w:basedOn w:val="1"/>
    <w:qFormat/>
    <w:uiPriority w:val="0"/>
    <w:pPr>
      <w:ind w:firstLine="420" w:firstLineChars="200"/>
    </w:pPr>
    <w:rPr>
      <w:szCs w:val="24"/>
    </w:rPr>
  </w:style>
  <w:style w:type="character" w:customStyle="1" w:styleId="821">
    <w:name w:val="标题 Char"/>
    <w:link w:val="72"/>
    <w:qFormat/>
    <w:uiPriority w:val="0"/>
    <w:rPr>
      <w:rFonts w:ascii="Arial" w:hAnsi="Arial" w:cs="宋体"/>
      <w:b/>
      <w:sz w:val="32"/>
      <w:szCs w:val="21"/>
    </w:rPr>
  </w:style>
  <w:style w:type="paragraph" w:customStyle="1" w:styleId="822">
    <w:name w:val="_Style 3"/>
    <w:basedOn w:val="1"/>
    <w:qFormat/>
    <w:uiPriority w:val="99"/>
    <w:pPr>
      <w:widowControl/>
      <w:ind w:left="720"/>
      <w:contextualSpacing/>
      <w:jc w:val="left"/>
    </w:pPr>
    <w:rPr>
      <w:kern w:val="0"/>
      <w:sz w:val="24"/>
      <w:szCs w:val="24"/>
    </w:rPr>
  </w:style>
  <w:style w:type="character" w:customStyle="1" w:styleId="823">
    <w:name w:val="font51"/>
    <w:basedOn w:val="77"/>
    <w:qFormat/>
    <w:uiPriority w:val="0"/>
    <w:rPr>
      <w:rFonts w:hint="default" w:ascii="Times New Roman" w:hAnsi="Times New Roman" w:cs="Times New Roman"/>
      <w:color w:val="000000"/>
      <w:sz w:val="20"/>
      <w:szCs w:val="20"/>
      <w:u w:val="none"/>
    </w:rPr>
  </w:style>
  <w:style w:type="paragraph" w:customStyle="1" w:styleId="824">
    <w:name w:val="Table Paragraph"/>
    <w:basedOn w:val="1"/>
    <w:unhideWhenUsed/>
    <w:qFormat/>
    <w:uiPriority w:val="1"/>
    <w:rPr>
      <w:rFonts w:hint="eastAsia" w:ascii="楷体" w:hAnsi="楷体" w:eastAsia="楷体"/>
      <w:sz w:val="24"/>
      <w:szCs w:val="24"/>
    </w:rPr>
  </w:style>
  <w:style w:type="paragraph" w:customStyle="1" w:styleId="825">
    <w:name w:val="列表段落1"/>
    <w:basedOn w:val="1"/>
    <w:qFormat/>
    <w:uiPriority w:val="99"/>
    <w:pPr>
      <w:ind w:firstLine="420" w:firstLineChars="200"/>
    </w:pPr>
    <w:rPr>
      <w:rFonts w:ascii="Calibri" w:hAnsi="Calibri"/>
    </w:rPr>
  </w:style>
  <w:style w:type="character" w:customStyle="1" w:styleId="826">
    <w:name w:val="标题 1 字符"/>
    <w:link w:val="4"/>
    <w:qFormat/>
    <w:uiPriority w:val="0"/>
    <w:rPr>
      <w:rFonts w:ascii="Times New Roman" w:hAnsi="Times New Roman" w:eastAsia="宋体" w:cs="Times New Roman"/>
      <w:b/>
      <w:bCs/>
      <w:kern w:val="44"/>
      <w:sz w:val="44"/>
      <w:szCs w:val="44"/>
    </w:rPr>
  </w:style>
  <w:style w:type="paragraph" w:customStyle="1" w:styleId="827">
    <w:name w:val="正文_3"/>
    <w:qFormat/>
    <w:uiPriority w:val="0"/>
    <w:pPr>
      <w:widowControl w:val="0"/>
      <w:jc w:val="both"/>
    </w:pPr>
    <w:rPr>
      <w:rFonts w:ascii="Calibri" w:hAnsi="Calibri" w:eastAsia="宋体" w:cs="Times New Roman"/>
      <w:kern w:val="2"/>
      <w:sz w:val="21"/>
      <w:szCs w:val="22"/>
      <w:lang w:val="en-US" w:eastAsia="zh-CN" w:bidi="ar-SA"/>
    </w:rPr>
  </w:style>
  <w:style w:type="character" w:customStyle="1" w:styleId="828">
    <w:name w:val="font81"/>
    <w:basedOn w:val="77"/>
    <w:qFormat/>
    <w:uiPriority w:val="0"/>
    <w:rPr>
      <w:rFonts w:ascii="Arial" w:hAnsi="Arial" w:cs="Arial"/>
      <w:b/>
      <w:bCs/>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2.xml"/><Relationship Id="rId72" Type="http://schemas.openxmlformats.org/officeDocument/2006/relationships/fontTable" Target="fontTable.xml"/><Relationship Id="rId71" Type="http://schemas.openxmlformats.org/officeDocument/2006/relationships/numbering" Target="numbering.xml"/><Relationship Id="rId70" Type="http://schemas.openxmlformats.org/officeDocument/2006/relationships/customXml" Target="../customXml/item1.xml"/><Relationship Id="rId7" Type="http://schemas.openxmlformats.org/officeDocument/2006/relationships/footer" Target="footer3.xml"/><Relationship Id="rId69" Type="http://schemas.openxmlformats.org/officeDocument/2006/relationships/image" Target="media/image51.png"/><Relationship Id="rId68" Type="http://schemas.openxmlformats.org/officeDocument/2006/relationships/image" Target="media/image50.png"/><Relationship Id="rId67" Type="http://schemas.openxmlformats.org/officeDocument/2006/relationships/image" Target="media/image49.png"/><Relationship Id="rId66" Type="http://schemas.openxmlformats.org/officeDocument/2006/relationships/image" Target="media/image48.png"/><Relationship Id="rId65" Type="http://schemas.openxmlformats.org/officeDocument/2006/relationships/image" Target="media/image47.png"/><Relationship Id="rId64" Type="http://schemas.openxmlformats.org/officeDocument/2006/relationships/image" Target="media/image46.png"/><Relationship Id="rId63" Type="http://schemas.openxmlformats.org/officeDocument/2006/relationships/image" Target="media/image45.png"/><Relationship Id="rId62" Type="http://schemas.openxmlformats.org/officeDocument/2006/relationships/image" Target="media/image44.png"/><Relationship Id="rId61" Type="http://schemas.openxmlformats.org/officeDocument/2006/relationships/image" Target="media/image43.png"/><Relationship Id="rId60" Type="http://schemas.openxmlformats.org/officeDocument/2006/relationships/image" Target="media/image42.png"/><Relationship Id="rId6" Type="http://schemas.openxmlformats.org/officeDocument/2006/relationships/footer" Target="footer2.xml"/><Relationship Id="rId59" Type="http://schemas.openxmlformats.org/officeDocument/2006/relationships/image" Target="media/image41.png"/><Relationship Id="rId58" Type="http://schemas.openxmlformats.org/officeDocument/2006/relationships/image" Target="media/image40.png"/><Relationship Id="rId57" Type="http://schemas.openxmlformats.org/officeDocument/2006/relationships/image" Target="media/image39.png"/><Relationship Id="rId56" Type="http://schemas.openxmlformats.org/officeDocument/2006/relationships/image" Target="media/image38.png"/><Relationship Id="rId55" Type="http://schemas.openxmlformats.org/officeDocument/2006/relationships/image" Target="media/image37.png"/><Relationship Id="rId54" Type="http://schemas.openxmlformats.org/officeDocument/2006/relationships/image" Target="media/image36.png"/><Relationship Id="rId53" Type="http://schemas.openxmlformats.org/officeDocument/2006/relationships/image" Target="media/image35.jpeg"/><Relationship Id="rId52" Type="http://schemas.openxmlformats.org/officeDocument/2006/relationships/image" Target="media/image34.jpeg"/><Relationship Id="rId51" Type="http://schemas.openxmlformats.org/officeDocument/2006/relationships/image" Target="media/image33.png"/><Relationship Id="rId50" Type="http://schemas.openxmlformats.org/officeDocument/2006/relationships/image" Target="media/image32.png"/><Relationship Id="rId5" Type="http://schemas.openxmlformats.org/officeDocument/2006/relationships/footer" Target="footer1.xml"/><Relationship Id="rId49" Type="http://schemas.openxmlformats.org/officeDocument/2006/relationships/image" Target="media/image31.png"/><Relationship Id="rId48" Type="http://schemas.openxmlformats.org/officeDocument/2006/relationships/image" Target="media/image30.png"/><Relationship Id="rId47" Type="http://schemas.openxmlformats.org/officeDocument/2006/relationships/image" Target="media/image29.png"/><Relationship Id="rId46" Type="http://schemas.openxmlformats.org/officeDocument/2006/relationships/image" Target="media/image28.png"/><Relationship Id="rId45" Type="http://schemas.openxmlformats.org/officeDocument/2006/relationships/image" Target="media/image27.png"/><Relationship Id="rId44" Type="http://schemas.openxmlformats.org/officeDocument/2006/relationships/image" Target="media/image26.png"/><Relationship Id="rId43" Type="http://schemas.openxmlformats.org/officeDocument/2006/relationships/image" Target="media/image25.png"/><Relationship Id="rId42" Type="http://schemas.openxmlformats.org/officeDocument/2006/relationships/image" Target="media/image24.png"/><Relationship Id="rId41" Type="http://schemas.openxmlformats.org/officeDocument/2006/relationships/image" Target="media/image23.png"/><Relationship Id="rId40" Type="http://schemas.openxmlformats.org/officeDocument/2006/relationships/image" Target="media/image22.png"/><Relationship Id="rId4" Type="http://schemas.openxmlformats.org/officeDocument/2006/relationships/header" Target="header1.xml"/><Relationship Id="rId39" Type="http://schemas.openxmlformats.org/officeDocument/2006/relationships/image" Target="media/image21.png"/><Relationship Id="rId38" Type="http://schemas.openxmlformats.org/officeDocument/2006/relationships/image" Target="media/image20.png"/><Relationship Id="rId37" Type="http://schemas.openxmlformats.org/officeDocument/2006/relationships/image" Target="media/image19.png"/><Relationship Id="rId36" Type="http://schemas.openxmlformats.org/officeDocument/2006/relationships/image" Target="media/image18.png"/><Relationship Id="rId35" Type="http://schemas.openxmlformats.org/officeDocument/2006/relationships/image" Target="media/image17.png"/><Relationship Id="rId34" Type="http://schemas.openxmlformats.org/officeDocument/2006/relationships/image" Target="media/image16.png"/><Relationship Id="rId33" Type="http://schemas.openxmlformats.org/officeDocument/2006/relationships/image" Target="media/image15.png"/><Relationship Id="rId32" Type="http://schemas.openxmlformats.org/officeDocument/2006/relationships/image" Target="media/image14.jpeg"/><Relationship Id="rId31" Type="http://schemas.openxmlformats.org/officeDocument/2006/relationships/image" Target="media/image13.png"/><Relationship Id="rId30" Type="http://schemas.openxmlformats.org/officeDocument/2006/relationships/image" Target="media/image12.png"/><Relationship Id="rId3" Type="http://schemas.openxmlformats.org/officeDocument/2006/relationships/footnotes" Target="footnotes.xml"/><Relationship Id="rId29" Type="http://schemas.openxmlformats.org/officeDocument/2006/relationships/image" Target="media/image11.png"/><Relationship Id="rId28" Type="http://schemas.openxmlformats.org/officeDocument/2006/relationships/image" Target="media/image10.png"/><Relationship Id="rId27" Type="http://schemas.openxmlformats.org/officeDocument/2006/relationships/image" Target="media/image9.png"/><Relationship Id="rId26" Type="http://schemas.openxmlformats.org/officeDocument/2006/relationships/image" Target="media/image8.png"/><Relationship Id="rId25" Type="http://schemas.openxmlformats.org/officeDocument/2006/relationships/image" Target="media/image7.png"/><Relationship Id="rId24" Type="http://schemas.openxmlformats.org/officeDocument/2006/relationships/image" Target="media/image6.png"/><Relationship Id="rId23" Type="http://schemas.openxmlformats.org/officeDocument/2006/relationships/image" Target="media/image5.png"/><Relationship Id="rId22" Type="http://schemas.openxmlformats.org/officeDocument/2006/relationships/image" Target="media/image4.jpeg"/><Relationship Id="rId21" Type="http://schemas.openxmlformats.org/officeDocument/2006/relationships/image" Target="media/image3.jpeg"/><Relationship Id="rId20" Type="http://schemas.openxmlformats.org/officeDocument/2006/relationships/image" Target="media/image2.jpeg"/><Relationship Id="rId2" Type="http://schemas.openxmlformats.org/officeDocument/2006/relationships/settings" Target="settings.xml"/><Relationship Id="rId19" Type="http://schemas.openxmlformats.org/officeDocument/2006/relationships/image" Target="media/image1.jpeg"/><Relationship Id="rId18" Type="http://schemas.openxmlformats.org/officeDocument/2006/relationships/theme" Target="theme/theme1.xml"/><Relationship Id="rId17" Type="http://schemas.openxmlformats.org/officeDocument/2006/relationships/footer" Target="footer11.xml"/><Relationship Id="rId16" Type="http://schemas.openxmlformats.org/officeDocument/2006/relationships/header" Target="header3.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San-Elepow CON.</Company>
  <Pages>108</Pages>
  <Words>39754</Words>
  <Characters>44783</Characters>
  <Lines>136</Lines>
  <Paragraphs>100</Paragraphs>
  <TotalTime>0</TotalTime>
  <ScaleCrop>false</ScaleCrop>
  <LinksUpToDate>false</LinksUpToDate>
  <CharactersWithSpaces>49165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2021-12-05T11:22:00Z</dcterms:created>
  <dc:creator>1</dc:creator>
  <cp:lastModifiedBy>思念汇成河流</cp:lastModifiedBy>
  <cp:lastPrinted>2024-12-27T15:53:00Z</cp:lastPrinted>
  <dcterms:modified xsi:type="dcterms:W3CDTF">2026-01-05T02:24:58Z</dcterms:modified>
  <dc:title>中华人民共和国</dc:title>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0D5552C745464A3D8217A676CEE1876E_13</vt:lpwstr>
  </property>
  <property fmtid="{D5CDD505-2E9C-101B-9397-08002B2CF9AE}" pid="4" name="KSOTemplateDocerSaveRecord">
    <vt:lpwstr>eyJoZGlkIjoiMGFhMmUzZWI2MjZlNTE5YWQ2ZTlhNWVkZmVhZWQ0MDIiLCJ1c2VySWQiOiI0NTY5Mzg4MzkifQ==</vt:lpwstr>
  </property>
</Properties>
</file>