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鞍山钢铁集团有限公司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采购“黑名单”处理情形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实施1年禁止参与采购业务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、业绩、财务状况、信用状况等弄虚作假的； 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非正当理由弃标及不签合同的； 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签订合同后单方面不履约的； 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非正当理由不按合同执行严重影响公司生产经营的；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提供假冒伪劣产品的；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年度内，两次被纳入安全“黑名单”的；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供应商所提供货物、工程或服务质量原因，造成年度内1起六级生产、质量、设备（工程）、能源事故；1起四级环保事故的。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二、实施2年禁止参与采购业务</w:t>
      </w:r>
    </w:p>
    <w:p>
      <w:pPr>
        <w:numPr>
          <w:ilvl w:val="0"/>
          <w:numId w:val="2"/>
        </w:numPr>
        <w:bidi w:val="0"/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</w:t>
      </w:r>
      <w:r>
        <w:rPr>
          <w:rFonts w:hint="eastAsia" w:ascii="仿宋" w:hAnsi="仿宋" w:eastAsia="仿宋" w:cs="仿宋"/>
          <w:sz w:val="32"/>
          <w:szCs w:val="32"/>
        </w:rPr>
        <w:t xml:space="preserve">供应商所提供货物、工程或服务质量原因，造成年度内2起六级生产、质量、设备（工程）事故、能源；1起七级生产、质量、设备（工程）、能源事故；1起五级及以上环保事故的； </w:t>
      </w:r>
    </w:p>
    <w:p>
      <w:pPr>
        <w:numPr>
          <w:ilvl w:val="0"/>
          <w:numId w:val="2"/>
        </w:numPr>
        <w:bidi w:val="0"/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泄漏公司商业秘密、保密信息等，给公司造成不良影响的； </w:t>
      </w:r>
    </w:p>
    <w:p>
      <w:pPr>
        <w:numPr>
          <w:ilvl w:val="0"/>
          <w:numId w:val="2"/>
        </w:numPr>
        <w:bidi w:val="0"/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污蔑损害鞍山钢铁形象及相关工作人员名誉的。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三、实施10年及以上禁止参与采购业务</w:t>
      </w:r>
    </w:p>
    <w:p>
      <w:pPr>
        <w:numPr>
          <w:ilvl w:val="0"/>
          <w:numId w:val="3"/>
        </w:numPr>
        <w:bidi w:val="0"/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严重损害鞍山钢铁利益的； </w:t>
      </w:r>
    </w:p>
    <w:p>
      <w:pPr>
        <w:numPr>
          <w:ilvl w:val="0"/>
          <w:numId w:val="3"/>
        </w:numPr>
        <w:bidi w:val="0"/>
        <w:ind w:left="0" w:leftChars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经纪委认定存在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采取贿赂等违法行为的供应商。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676F8"/>
    <w:multiLevelType w:val="singleLevel"/>
    <w:tmpl w:val="9EC676F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6B29A57"/>
    <w:multiLevelType w:val="singleLevel"/>
    <w:tmpl w:val="A6B29A5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FAA850FD"/>
    <w:multiLevelType w:val="singleLevel"/>
    <w:tmpl w:val="FAA850F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507CF"/>
    <w:rsid w:val="16E9134A"/>
    <w:rsid w:val="40C52CD1"/>
    <w:rsid w:val="541F3B19"/>
    <w:rsid w:val="54EC6A5F"/>
    <w:rsid w:val="5CCC5468"/>
    <w:rsid w:val="603213A7"/>
    <w:rsid w:val="68E7109F"/>
    <w:rsid w:val="713112CC"/>
    <w:rsid w:val="74F8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2024-12-24T02:18:13Z</dcterms:created>
  <dc:creator>1</dc:creator>
  <cp:lastModifiedBy>1</cp:lastModifiedBy>
  <dcterms:modified xsi:type="dcterms:W3CDTF">2024-12-24T02:54:00Z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CB93DF70DD524B2AA2C97913A06B79E3</vt:lpwstr>
  </property>
</Properties>
</file>