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szCs w:val="24"/>
        </w:rPr>
      </w:pPr>
      <w:r>
        <w:rPr>
          <w:rFonts w:hint="eastAsia" w:ascii="宋体" w:hAnsi="宋体"/>
          <w:sz w:val="24"/>
          <w:szCs w:val="24"/>
        </w:rPr>
        <w:t>实质性响应一览表</w:t>
      </w:r>
    </w:p>
    <w:tbl>
      <w:tblPr>
        <w:tblStyle w:val="1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序号</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实质性响应条款</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投标人响应情况</w:t>
            </w: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1</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sz w:val="24"/>
                <w:szCs w:val="24"/>
                <w:lang w:val="en-US" w:eastAsia="zh-CN"/>
              </w:rPr>
            </w:pPr>
            <w:r>
              <w:rPr>
                <w:rFonts w:hint="default" w:ascii="宋体" w:hAnsi="宋体"/>
                <w:sz w:val="24"/>
                <w:szCs w:val="24"/>
                <w:lang w:val="en-US" w:eastAsia="zh-CN"/>
              </w:rPr>
              <w:t>★本次采购产品为非进口产品（进口产品指通过中国海关报关验放进入中国境内且产自关境外的产品）。</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2</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sz w:val="24"/>
                <w:szCs w:val="24"/>
                <w:lang w:val="en-US" w:eastAsia="zh-CN"/>
              </w:rPr>
            </w:pPr>
            <w:r>
              <w:rPr>
                <w:rFonts w:hint="default" w:ascii="宋体" w:hAnsi="宋体"/>
                <w:sz w:val="24"/>
                <w:szCs w:val="24"/>
                <w:lang w:val="en-US" w:eastAsia="zh-CN"/>
              </w:rPr>
              <w:t>★采购人拟采购的监控显示器属于《节能产品政府采购品目清单》范围中政府强制采购产品类别，投标人须在投标文件中提供：1.该产品属于《节能产品政府采购品目清单》范围中政府强制采购产品类别的相关内容页，并对相关内容作圈记；2.市场监管总局公布的参与实施政府采购节能产品认证机构名录截图；3.该产品获得的由国家确定的认证机构出具的、处于有效期之内的节能产品认证证书（注：1.《节能产品政府采购品目清单》投标人可查询中国政府采购网，网址http://www.ccgp.gov.cn；2.根据《节能产品政府采购品目清单》注2要求，上述产品中认证标准发生变更的，依据原认证标准获得的、仍在有效期内的认证证书可使用至2019 年6 月1 日）。</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3</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sz w:val="24"/>
                <w:szCs w:val="24"/>
                <w:lang w:val="en-US" w:eastAsia="zh-CN"/>
              </w:rPr>
            </w:pPr>
            <w:r>
              <w:rPr>
                <w:rFonts w:hint="default" w:ascii="宋体" w:hAnsi="宋体"/>
                <w:sz w:val="24"/>
                <w:szCs w:val="24"/>
                <w:lang w:val="en-US" w:eastAsia="zh-CN"/>
              </w:rPr>
              <w:t>★投标人在《开标一览表》中报出总价(作为价格分计算依据)，并在投标文件中附上广州市重点公共建设项目管理中心智慧工地管理平台（施工现场端）集成及运维服务工程量清单并按其格式填写。每项报价的总和不得超过总价限价，否则投标无效。同时在投标文件中附上广州市重点公共建设项目管理中心智慧工地管理平台（施工现场端）集成及运维服务费用汇总表并按其格式填写，否则投标无效。</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4</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sz w:val="24"/>
                <w:szCs w:val="24"/>
                <w:lang w:val="en-US" w:eastAsia="zh-CN"/>
              </w:rPr>
            </w:pPr>
            <w:r>
              <w:rPr>
                <w:rFonts w:hint="default" w:ascii="宋体" w:hAnsi="宋体"/>
                <w:sz w:val="24"/>
                <w:szCs w:val="24"/>
                <w:lang w:val="en-US" w:eastAsia="zh-CN"/>
              </w:rPr>
              <w:t>★支持GB35114-2017安全加密，投标文件内提供承诺函，格式自拟。</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5</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sz w:val="24"/>
                <w:szCs w:val="24"/>
                <w:lang w:val="en-US" w:eastAsia="zh-CN"/>
              </w:rPr>
            </w:pPr>
            <w:r>
              <w:rPr>
                <w:rFonts w:hint="default" w:ascii="宋体" w:hAnsi="宋体"/>
                <w:sz w:val="24"/>
                <w:szCs w:val="24"/>
                <w:lang w:val="en-US" w:eastAsia="zh-CN"/>
              </w:rPr>
              <w:t>★边缘计算AI盒子，可接驳符合开放型网络视频接口、RTSP、并符合GB28181-2022标准的网络摄像机，投标文件内提供承诺函格式自拟。</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6</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sz w:val="24"/>
                <w:szCs w:val="24"/>
                <w:lang w:val="en-US" w:eastAsia="zh-CN"/>
              </w:rPr>
            </w:pPr>
            <w:r>
              <w:rPr>
                <w:rFonts w:hint="default" w:ascii="宋体" w:hAnsi="宋体"/>
                <w:sz w:val="24"/>
                <w:szCs w:val="24"/>
                <w:lang w:val="en-US" w:eastAsia="zh-CN"/>
              </w:rPr>
              <w:t>★边缘计算AI盒子，支持ISUP、萤石协议并符</w:t>
            </w:r>
            <w:bookmarkStart w:id="0" w:name="_GoBack"/>
            <w:bookmarkEnd w:id="0"/>
            <w:r>
              <w:rPr>
                <w:rFonts w:hint="default" w:ascii="宋体" w:hAnsi="宋体"/>
                <w:sz w:val="24"/>
                <w:szCs w:val="24"/>
                <w:lang w:val="en-US" w:eastAsia="zh-CN"/>
              </w:rPr>
              <w:t>合GB28181-2022标准接入平台，投标文件内提供承诺函格式自拟。</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bl>
    <w:p>
      <w:pPr>
        <w:spacing w:line="360" w:lineRule="auto"/>
        <w:rPr>
          <w:rFonts w:ascii="宋体" w:hAnsi="宋体"/>
          <w:sz w:val="24"/>
          <w:szCs w:val="24"/>
        </w:rPr>
      </w:pPr>
      <w:r>
        <w:rPr>
          <w:rFonts w:hint="eastAsia" w:ascii="宋体" w:hAnsi="宋体"/>
          <w:sz w:val="24"/>
          <w:szCs w:val="24"/>
        </w:rPr>
        <w:t>说明：</w:t>
      </w:r>
    </w:p>
    <w:p>
      <w:pPr>
        <w:pStyle w:val="13"/>
        <w:shd w:val="clear" w:color="auto" w:fill="FFFFFF"/>
        <w:ind w:firstLine="480"/>
      </w:pPr>
      <w:r>
        <w:rPr>
          <w:rFonts w:hint="eastAsia"/>
        </w:rPr>
        <w:t>1.实质性响应条款一览表后续内容请根据第二章采购需求</w:t>
      </w:r>
      <w:r>
        <w:rPr>
          <w:rStyle w:val="19"/>
          <w:rFonts w:hint="eastAsia"/>
          <w:b w:val="0"/>
        </w:rPr>
        <w:t>★</w:t>
      </w:r>
      <w:r>
        <w:rPr>
          <w:rFonts w:hint="eastAsia"/>
        </w:rPr>
        <w:t>号条款详细列举</w:t>
      </w:r>
    </w:p>
    <w:p>
      <w:pPr>
        <w:pStyle w:val="13"/>
        <w:shd w:val="clear" w:color="auto" w:fill="FFFFFF"/>
        <w:ind w:firstLine="480"/>
      </w:pPr>
      <w:r>
        <w:rPr>
          <w:rFonts w:hint="eastAsia"/>
        </w:rPr>
        <w:t>2.本表所列条款必须一一予以响应，“投标人响应情况”一栏应</w:t>
      </w:r>
      <w:r>
        <w:rPr>
          <w:rStyle w:val="19"/>
          <w:rFonts w:hint="eastAsia"/>
          <w:b w:val="0"/>
        </w:rPr>
        <w:t>填写具体的响应内容，有差异</w:t>
      </w:r>
      <w:r>
        <w:rPr>
          <w:rFonts w:hint="eastAsia"/>
        </w:rPr>
        <w:t>的要具体说明。</w:t>
      </w:r>
    </w:p>
    <w:p>
      <w:pPr>
        <w:pStyle w:val="13"/>
        <w:shd w:val="clear" w:color="auto" w:fill="FFFFFF"/>
        <w:ind w:firstLine="480"/>
      </w:pPr>
      <w:r>
        <w:rPr>
          <w:rFonts w:hint="eastAsia"/>
        </w:rPr>
        <w:t>3.请投标人认真填写本表内容，如填写错误将可能导致投标无效。</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DdmY2I0MDllODZmZjA2YmQ3OGRiMTNlNmUwY2YifQ=="/>
  </w:docVars>
  <w:rsids>
    <w:rsidRoot w:val="002F3044"/>
    <w:rsid w:val="00076C5F"/>
    <w:rsid w:val="000C13F0"/>
    <w:rsid w:val="001079D2"/>
    <w:rsid w:val="00194F3E"/>
    <w:rsid w:val="001B369A"/>
    <w:rsid w:val="002048E3"/>
    <w:rsid w:val="0021128E"/>
    <w:rsid w:val="002D0CAD"/>
    <w:rsid w:val="002F3044"/>
    <w:rsid w:val="003105EE"/>
    <w:rsid w:val="00321F0D"/>
    <w:rsid w:val="00387B33"/>
    <w:rsid w:val="004523E4"/>
    <w:rsid w:val="004B30C6"/>
    <w:rsid w:val="00544002"/>
    <w:rsid w:val="00706877"/>
    <w:rsid w:val="008103F4"/>
    <w:rsid w:val="008826E0"/>
    <w:rsid w:val="00906CA6"/>
    <w:rsid w:val="00913F82"/>
    <w:rsid w:val="009238D2"/>
    <w:rsid w:val="00926E05"/>
    <w:rsid w:val="00967340"/>
    <w:rsid w:val="00A0648E"/>
    <w:rsid w:val="00A1664F"/>
    <w:rsid w:val="00A30155"/>
    <w:rsid w:val="00A50151"/>
    <w:rsid w:val="00A73AE4"/>
    <w:rsid w:val="00B47072"/>
    <w:rsid w:val="00BB1460"/>
    <w:rsid w:val="00BB7663"/>
    <w:rsid w:val="00C554C7"/>
    <w:rsid w:val="00CD0E81"/>
    <w:rsid w:val="00CF3FAB"/>
    <w:rsid w:val="00DF0BC4"/>
    <w:rsid w:val="00E33BF2"/>
    <w:rsid w:val="00F84676"/>
    <w:rsid w:val="01996D5D"/>
    <w:rsid w:val="02871659"/>
    <w:rsid w:val="040F20B8"/>
    <w:rsid w:val="05AE7C67"/>
    <w:rsid w:val="096740BA"/>
    <w:rsid w:val="0AC94BF5"/>
    <w:rsid w:val="0BE119DF"/>
    <w:rsid w:val="0D88297C"/>
    <w:rsid w:val="0F84456B"/>
    <w:rsid w:val="1156170D"/>
    <w:rsid w:val="125553F0"/>
    <w:rsid w:val="152D7A6B"/>
    <w:rsid w:val="159979F2"/>
    <w:rsid w:val="18383206"/>
    <w:rsid w:val="1A465FF5"/>
    <w:rsid w:val="1CE41E89"/>
    <w:rsid w:val="1E26698B"/>
    <w:rsid w:val="222D452E"/>
    <w:rsid w:val="24360EC7"/>
    <w:rsid w:val="27D6489D"/>
    <w:rsid w:val="29657553"/>
    <w:rsid w:val="2A364A82"/>
    <w:rsid w:val="2BED14C3"/>
    <w:rsid w:val="30AD3A95"/>
    <w:rsid w:val="3D231F11"/>
    <w:rsid w:val="3DBC255E"/>
    <w:rsid w:val="416C1C7E"/>
    <w:rsid w:val="451008C2"/>
    <w:rsid w:val="4EA3138B"/>
    <w:rsid w:val="502C786E"/>
    <w:rsid w:val="51DD06CC"/>
    <w:rsid w:val="56A926E6"/>
    <w:rsid w:val="64A91BC2"/>
    <w:rsid w:val="65174A62"/>
    <w:rsid w:val="66381BA0"/>
    <w:rsid w:val="6C305087"/>
    <w:rsid w:val="70F13B89"/>
    <w:rsid w:val="71A12118"/>
    <w:rsid w:val="729656C0"/>
    <w:rsid w:val="731101AB"/>
    <w:rsid w:val="75875B8B"/>
    <w:rsid w:val="76091139"/>
    <w:rsid w:val="76565B5B"/>
    <w:rsid w:val="79CC559C"/>
    <w:rsid w:val="7C5F3D53"/>
    <w:rsid w:val="7D2D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2">
    <w:name w:val="heading 2"/>
    <w:basedOn w:val="1"/>
    <w:next w:val="1"/>
    <w:unhideWhenUsed/>
    <w:qFormat/>
    <w:uiPriority w:val="0"/>
    <w:pPr>
      <w:keepNext/>
      <w:keepLines/>
      <w:spacing w:line="360" w:lineRule="auto"/>
      <w:jc w:val="left"/>
      <w:outlineLvl w:val="1"/>
    </w:pPr>
    <w:rPr>
      <w:rFonts w:ascii="Arial" w:hAnsi="Arial" w:eastAsia="楷体"/>
      <w:b/>
      <w:sz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unhideWhenUsed/>
    <w:qFormat/>
    <w:uiPriority w:val="9"/>
    <w:pPr>
      <w:keepNext/>
      <w:keepLines/>
      <w:spacing w:line="360" w:lineRule="auto"/>
      <w:outlineLvl w:val="3"/>
    </w:pPr>
    <w:rPr>
      <w:rFonts w:ascii="仿宋" w:hAnsi="仿宋" w:eastAsia="仿宋" w:cs="仿宋"/>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qFormat/>
    <w:uiPriority w:val="99"/>
    <w:pPr>
      <w:ind w:firstLine="420"/>
    </w:pPr>
    <w:rPr>
      <w:szCs w:val="20"/>
    </w:rPr>
  </w:style>
  <w:style w:type="paragraph" w:styleId="6">
    <w:name w:val="annotation text"/>
    <w:basedOn w:val="1"/>
    <w:link w:val="24"/>
    <w:unhideWhenUsed/>
    <w:qFormat/>
    <w:uiPriority w:val="0"/>
    <w:rPr>
      <w:sz w:val="20"/>
    </w:rPr>
  </w:style>
  <w:style w:type="paragraph" w:styleId="7">
    <w:name w:val="Body Text"/>
    <w:basedOn w:val="1"/>
    <w:next w:val="1"/>
    <w:qFormat/>
    <w:uiPriority w:val="1"/>
    <w:pPr>
      <w:autoSpaceDE w:val="0"/>
      <w:autoSpaceDN w:val="0"/>
      <w:ind w:firstLine="883" w:firstLineChars="200"/>
    </w:pPr>
    <w:rPr>
      <w:rFonts w:ascii="宋体" w:hAnsi="宋体" w:cs="宋体"/>
      <w:sz w:val="32"/>
      <w:szCs w:val="32"/>
      <w:lang w:val="zh-CN" w:bidi="zh-CN"/>
    </w:rPr>
  </w:style>
  <w:style w:type="paragraph" w:styleId="8">
    <w:name w:val="Body Text Indent"/>
    <w:basedOn w:val="1"/>
    <w:next w:val="1"/>
    <w:qFormat/>
    <w:uiPriority w:val="0"/>
    <w:pPr>
      <w:spacing w:after="120" w:afterLines="0" w:afterAutospacing="0"/>
      <w:ind w:left="420" w:leftChars="200"/>
    </w:pPr>
  </w:style>
  <w:style w:type="paragraph" w:styleId="9">
    <w:name w:val="Plain Text"/>
    <w:basedOn w:val="1"/>
    <w:next w:val="1"/>
    <w:qFormat/>
    <w:uiPriority w:val="99"/>
    <w:rPr>
      <w:rFonts w:ascii="方正书宋_GBK" w:hAnsi="DejaVu Sans"/>
    </w:rPr>
  </w:style>
  <w:style w:type="paragraph" w:styleId="10">
    <w:name w:val="Balloon Text"/>
    <w:basedOn w:val="1"/>
    <w:link w:val="23"/>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spacing w:line="360" w:lineRule="auto"/>
    </w:pPr>
    <w:rPr>
      <w:rFonts w:ascii="宋体" w:hAnsi="宋体" w:cs="宋体"/>
      <w:sz w:val="24"/>
      <w:szCs w:val="24"/>
    </w:rPr>
  </w:style>
  <w:style w:type="paragraph" w:styleId="14">
    <w:name w:val="Body Text First Indent"/>
    <w:basedOn w:val="7"/>
    <w:next w:val="7"/>
    <w:unhideWhenUsed/>
    <w:qFormat/>
    <w:uiPriority w:val="99"/>
    <w:pPr>
      <w:spacing w:line="400" w:lineRule="exact"/>
      <w:ind w:firstLine="420" w:firstLineChars="100"/>
    </w:pPr>
    <w:rPr>
      <w:rFonts w:ascii="Times New Roman" w:hAnsi="Times New Roman" w:eastAsia="仿宋_GB2312"/>
      <w:sz w:val="24"/>
    </w:rPr>
  </w:style>
  <w:style w:type="paragraph" w:styleId="15">
    <w:name w:val="Body Text First Indent 2"/>
    <w:basedOn w:val="8"/>
    <w:qFormat/>
    <w:uiPriority w:val="0"/>
    <w:pPr>
      <w:ind w:left="0" w:leftChars="0"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annotation reference"/>
    <w:qFormat/>
    <w:uiPriority w:val="99"/>
    <w:rPr>
      <w:rFonts w:ascii="Tahoma" w:hAnsi="Tahoma"/>
      <w:kern w:val="2"/>
      <w:sz w:val="21"/>
      <w:szCs w:val="21"/>
    </w:rPr>
  </w:style>
  <w:style w:type="character" w:customStyle="1" w:styleId="21">
    <w:name w:val="页眉 Char"/>
    <w:basedOn w:val="18"/>
    <w:link w:val="12"/>
    <w:qFormat/>
    <w:uiPriority w:val="99"/>
    <w:rPr>
      <w:sz w:val="18"/>
      <w:szCs w:val="18"/>
    </w:rPr>
  </w:style>
  <w:style w:type="character" w:customStyle="1" w:styleId="22">
    <w:name w:val="页脚 Char"/>
    <w:basedOn w:val="18"/>
    <w:link w:val="11"/>
    <w:qFormat/>
    <w:uiPriority w:val="99"/>
    <w:rPr>
      <w:sz w:val="18"/>
      <w:szCs w:val="18"/>
    </w:rPr>
  </w:style>
  <w:style w:type="character" w:customStyle="1" w:styleId="23">
    <w:name w:val="批注框文本 Char"/>
    <w:basedOn w:val="18"/>
    <w:link w:val="10"/>
    <w:semiHidden/>
    <w:qFormat/>
    <w:uiPriority w:val="99"/>
    <w:rPr>
      <w:sz w:val="18"/>
      <w:szCs w:val="18"/>
    </w:rPr>
  </w:style>
  <w:style w:type="character" w:customStyle="1" w:styleId="24">
    <w:name w:val="批注文字 Char"/>
    <w:basedOn w:val="18"/>
    <w:link w:val="6"/>
    <w:qFormat/>
    <w:uiPriority w:val="0"/>
    <w:rPr>
      <w:rFonts w:ascii="Times New Roman" w:hAnsi="Times New Roman" w:eastAsia="宋体" w:cs="Times New Roman"/>
      <w:kern w:val="0"/>
      <w:sz w:val="20"/>
      <w:szCs w:val="20"/>
    </w:rPr>
  </w:style>
  <w:style w:type="paragraph" w:customStyle="1" w:styleId="25">
    <w:name w:val="表格文字"/>
    <w:basedOn w:val="1"/>
    <w:qFormat/>
    <w:uiPriority w:val="0"/>
    <w:pPr>
      <w:keepNext w:val="0"/>
      <w:keepLines w:val="0"/>
      <w:widowControl w:val="0"/>
      <w:suppressLineNumbers w:val="0"/>
      <w:spacing w:before="25" w:beforeAutospacing="0" w:after="25" w:afterAutospacing="0"/>
      <w:ind w:left="0" w:right="0"/>
      <w:jc w:val="left"/>
    </w:pPr>
    <w:rPr>
      <w:rFonts w:hint="default" w:ascii="Calibri" w:hAnsi="Calibri" w:eastAsia="宋体" w:cs="Times New Roman"/>
      <w:bCs/>
      <w:spacing w:val="10"/>
      <w:kern w:val="0"/>
      <w:sz w:val="24"/>
      <w:szCs w:val="20"/>
      <w:lang w:val="en-US" w:eastAsia="zh-CN" w:bidi="ar"/>
    </w:rPr>
  </w:style>
  <w:style w:type="paragraph" w:customStyle="1" w:styleId="26">
    <w:name w:val="null3"/>
    <w:hidden/>
    <w:qFormat/>
    <w:uiPriority w:val="0"/>
    <w:rPr>
      <w:rFonts w:hint="eastAsia" w:asciiTheme="minorHAnsi" w:hAnsiTheme="minorHAnsi" w:eastAsiaTheme="minorEastAsia" w:cstheme="minorBidi"/>
      <w:lang w:val="en-US" w:eastAsia="zh-Hans"/>
    </w:rPr>
  </w:style>
  <w:style w:type="paragraph" w:customStyle="1" w:styleId="2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标题 2_0"/>
    <w:basedOn w:val="29"/>
    <w:next w:val="29"/>
    <w:qFormat/>
    <w:uiPriority w:val="0"/>
    <w:pPr>
      <w:keepNext/>
      <w:keepLines/>
      <w:spacing w:before="260" w:after="260" w:line="416" w:lineRule="auto"/>
      <w:outlineLvl w:val="1"/>
    </w:pPr>
    <w:rPr>
      <w:rFonts w:ascii="Calibri Light" w:hAnsi="Calibri Light"/>
      <w:b/>
      <w:bCs/>
      <w:kern w:val="0"/>
      <w:sz w:val="32"/>
      <w:szCs w:val="32"/>
    </w:rPr>
  </w:style>
  <w:style w:type="paragraph" w:customStyle="1" w:styleId="29">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10"/>
    <w:basedOn w:val="18"/>
    <w:qFormat/>
    <w:uiPriority w:val="0"/>
    <w:rPr>
      <w:rFonts w:hint="default" w:ascii="Times New Roman" w:hAnsi="Times New Roman" w:cs="Times New Roman"/>
    </w:rPr>
  </w:style>
  <w:style w:type="paragraph" w:customStyle="1" w:styleId="31">
    <w:name w:val="Default"/>
    <w:qFormat/>
    <w:uiPriority w:val="0"/>
    <w:pPr>
      <w:widowControl w:val="0"/>
      <w:autoSpaceDE w:val="0"/>
      <w:autoSpaceDN w:val="0"/>
      <w:adjustRightInd w:val="0"/>
    </w:pPr>
    <w:rPr>
      <w:rFonts w:ascii="宋体" w:hAnsi="Times New Roman" w:eastAsia="黑体" w:cs="Times New Roman"/>
      <w:color w:val="000000"/>
      <w:sz w:val="24"/>
      <w:szCs w:val="22"/>
      <w:lang w:val="en-US" w:eastAsia="zh-CN" w:bidi="ar-SA"/>
    </w:rPr>
  </w:style>
  <w:style w:type="paragraph" w:customStyle="1" w:styleId="32">
    <w:name w:val="标题 3_0"/>
    <w:basedOn w:val="29"/>
    <w:next w:val="33"/>
    <w:qFormat/>
    <w:uiPriority w:val="0"/>
    <w:pPr>
      <w:widowControl w:val="0"/>
      <w:tabs>
        <w:tab w:val="left" w:pos="851"/>
      </w:tabs>
      <w:autoSpaceDE w:val="0"/>
      <w:autoSpaceDN w:val="0"/>
      <w:adjustRightInd w:val="0"/>
      <w:snapToGrid w:val="0"/>
      <w:spacing w:line="360" w:lineRule="auto"/>
      <w:jc w:val="both"/>
      <w:outlineLvl w:val="2"/>
    </w:pPr>
    <w:rPr>
      <w:rFonts w:ascii="宋体"/>
    </w:rPr>
  </w:style>
  <w:style w:type="paragraph" w:customStyle="1" w:styleId="33">
    <w:name w:val="正文_1"/>
    <w:next w:val="34"/>
    <w:qFormat/>
    <w:uiPriority w:val="0"/>
    <w:rPr>
      <w:rFonts w:ascii="Times New Roman" w:hAnsi="Times New Roman" w:eastAsia="宋体" w:cs="Times New Roman"/>
      <w:sz w:val="21"/>
      <w:lang w:val="en-US" w:eastAsia="zh-CN" w:bidi="ar-SA"/>
    </w:rPr>
  </w:style>
  <w:style w:type="paragraph" w:customStyle="1" w:styleId="34">
    <w:name w:val="正文文本_0"/>
    <w:basedOn w:val="33"/>
    <w:qFormat/>
    <w:uiPriority w:val="0"/>
    <w:pPr>
      <w:spacing w:after="120"/>
    </w:pPr>
    <w:rPr>
      <w:kern w:val="0"/>
      <w:sz w:val="20"/>
    </w:rPr>
  </w:style>
  <w:style w:type="character" w:customStyle="1" w:styleId="35">
    <w:name w:val="正文2字符 字符"/>
    <w:link w:val="36"/>
    <w:qFormat/>
    <w:uiPriority w:val="0"/>
    <w:rPr>
      <w:rFonts w:ascii="DejaVu Sans" w:hAnsi="DejaVu Sans" w:cs="方正书宋_GBK"/>
      <w:color w:val="000000"/>
      <w:kern w:val="0"/>
      <w:sz w:val="24"/>
    </w:rPr>
  </w:style>
  <w:style w:type="paragraph" w:customStyle="1" w:styleId="36">
    <w:name w:val="正文2字符"/>
    <w:basedOn w:val="1"/>
    <w:link w:val="35"/>
    <w:qFormat/>
    <w:uiPriority w:val="0"/>
    <w:pPr>
      <w:widowControl/>
      <w:spacing w:before="156" w:beforeLines="50" w:after="160"/>
      <w:ind w:firstLine="480"/>
    </w:pPr>
    <w:rPr>
      <w:rFonts w:ascii="DejaVu Sans" w:hAnsi="DejaVu Sans" w:cs="方正书宋_GBK"/>
      <w:color w:val="000000"/>
      <w:kern w:val="0"/>
      <w:sz w:val="24"/>
    </w:rPr>
  </w:style>
  <w:style w:type="paragraph" w:customStyle="1" w:styleId="37">
    <w:name w:val="需求正文"/>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3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9">
    <w:name w:val="font0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1489</Words>
  <Characters>1637</Characters>
  <Lines>2</Lines>
  <Paragraphs>1</Paragraphs>
  <TotalTime>0</TotalTime>
  <ScaleCrop>false</ScaleCrop>
  <LinksUpToDate>false</LinksUpToDate>
  <CharactersWithSpaces>1637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梁浩华</cp:lastModifiedBy>
  <dcterms:modified xsi:type="dcterms:W3CDTF">2025-08-29T07:52:18Z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022F0267AD0D43DEBFE8C9AEEE230F53_13</vt:lpwstr>
  </property>
</Properties>
</file>