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spacing w:before="156" w:beforeLines="50" w:after="156" w:afterLines="50" w:line="240" w:lineRule="auto"/>
        <w:ind w:firstLine="643"/>
        <w:jc w:val="center"/>
        <w:rPr>
          <w:rFonts w:hint="eastAsia" w:asciiTheme="minorEastAsia" w:hAnsiTheme="minorEastAsia" w:eastAsiaTheme="minorEastAsia" w:cstheme="minorEastAsia"/>
          <w:sz w:val="32"/>
          <w:szCs w:val="32"/>
          <w:highlight w:val="none"/>
        </w:rPr>
      </w:pPr>
      <w:bookmarkStart w:id="8" w:name="_GoBack"/>
      <w:bookmarkEnd w:id="8"/>
      <w:bookmarkStart w:id="0" w:name="_Toc528267968"/>
      <w:r>
        <w:rPr>
          <w:rFonts w:hint="eastAsia" w:asciiTheme="minorEastAsia" w:hAnsiTheme="minorEastAsia" w:eastAsiaTheme="minorEastAsia" w:cstheme="minorEastAsia"/>
          <w:sz w:val="32"/>
          <w:szCs w:val="32"/>
          <w:highlight w:val="none"/>
        </w:rPr>
        <w:t>报价文件格式</w:t>
      </w:r>
      <w:bookmarkEnd w:id="0"/>
    </w:p>
    <w:p>
      <w:pPr>
        <w:pStyle w:val="5"/>
        <w:spacing w:line="300" w:lineRule="auto"/>
        <w:ind w:firstLine="422"/>
        <w:rPr>
          <w:rFonts w:hint="eastAsia"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封面格式</w:t>
      </w:r>
    </w:p>
    <w:p>
      <w:pPr>
        <w:jc w:val="right"/>
        <w:rPr>
          <w:rFonts w:hint="eastAsia" w:asciiTheme="minorEastAsia" w:hAnsiTheme="minorEastAsia" w:eastAsiaTheme="minorEastAsia" w:cstheme="minorEastAsia"/>
          <w:b/>
          <w:sz w:val="32"/>
          <w:szCs w:val="21"/>
          <w:highlight w:val="none"/>
        </w:rPr>
      </w:pPr>
    </w:p>
    <w:p>
      <w:pPr>
        <w:spacing w:line="800" w:lineRule="exact"/>
        <w:jc w:val="center"/>
        <w:rPr>
          <w:rFonts w:hint="eastAsia" w:asciiTheme="minorEastAsia" w:hAnsiTheme="minorEastAsia" w:eastAsiaTheme="minorEastAsia" w:cstheme="minorEastAsia"/>
          <w:b/>
          <w:sz w:val="32"/>
          <w:highlight w:val="none"/>
        </w:rPr>
      </w:pPr>
    </w:p>
    <w:p>
      <w:pPr>
        <w:spacing w:line="800" w:lineRule="exact"/>
        <w:jc w:val="center"/>
        <w:rPr>
          <w:rFonts w:hint="eastAsia" w:asciiTheme="minorEastAsia" w:hAnsiTheme="minorEastAsia" w:eastAsiaTheme="minorEastAsia" w:cstheme="minorEastAsia"/>
          <w:b/>
          <w:sz w:val="36"/>
          <w:szCs w:val="36"/>
          <w:highlight w:val="none"/>
        </w:rPr>
      </w:pPr>
      <w:r>
        <w:rPr>
          <w:rFonts w:hint="eastAsia" w:asciiTheme="minorEastAsia" w:hAnsiTheme="minorEastAsia" w:eastAsiaTheme="minorEastAsia" w:cstheme="minorEastAsia"/>
          <w:b/>
          <w:sz w:val="36"/>
          <w:szCs w:val="36"/>
          <w:highlight w:val="none"/>
        </w:rPr>
        <w:t>河池供电局××××年第××批次物资零星采购项目</w:t>
      </w:r>
    </w:p>
    <w:p>
      <w:pPr>
        <w:spacing w:line="800" w:lineRule="exact"/>
        <w:jc w:val="center"/>
        <w:rPr>
          <w:rFonts w:hint="eastAsia" w:asciiTheme="minorEastAsia" w:hAnsiTheme="minorEastAsia" w:eastAsiaTheme="minorEastAsia" w:cstheme="minorEastAsia"/>
          <w:b/>
          <w:sz w:val="36"/>
          <w:szCs w:val="36"/>
          <w:highlight w:val="none"/>
        </w:rPr>
      </w:pPr>
      <w:r>
        <w:rPr>
          <w:rFonts w:hint="eastAsia" w:asciiTheme="minorEastAsia" w:hAnsiTheme="minorEastAsia" w:cstheme="minorEastAsia"/>
          <w:b/>
          <w:sz w:val="32"/>
          <w:highlight w:val="none"/>
          <w:lang w:eastAsia="zh-CN"/>
        </w:rPr>
        <w:t>采购</w:t>
      </w:r>
      <w:r>
        <w:rPr>
          <w:rFonts w:hint="eastAsia" w:asciiTheme="minorEastAsia" w:hAnsiTheme="minorEastAsia" w:eastAsiaTheme="minorEastAsia" w:cstheme="minorEastAsia"/>
          <w:b/>
          <w:sz w:val="32"/>
          <w:highlight w:val="none"/>
        </w:rPr>
        <w:t>编号：</w:t>
      </w:r>
    </w:p>
    <w:p>
      <w:pPr>
        <w:rPr>
          <w:rFonts w:hint="eastAsia" w:asciiTheme="minorEastAsia" w:hAnsiTheme="minorEastAsia" w:eastAsiaTheme="minorEastAsia" w:cstheme="minorEastAsia"/>
          <w:b/>
          <w:sz w:val="36"/>
          <w:szCs w:val="36"/>
          <w:highlight w:val="none"/>
        </w:rPr>
      </w:pPr>
    </w:p>
    <w:p>
      <w:pPr>
        <w:rPr>
          <w:rFonts w:hint="eastAsia" w:asciiTheme="minorEastAsia" w:hAnsiTheme="minorEastAsia" w:eastAsiaTheme="minorEastAsia" w:cstheme="minorEastAsia"/>
          <w:b/>
          <w:sz w:val="36"/>
          <w:szCs w:val="36"/>
          <w:highlight w:val="none"/>
        </w:rPr>
      </w:pPr>
    </w:p>
    <w:p>
      <w:pPr>
        <w:spacing w:line="240" w:lineRule="auto"/>
        <w:jc w:val="center"/>
        <w:rPr>
          <w:rFonts w:hint="eastAsia" w:asciiTheme="minorEastAsia" w:hAnsiTheme="minorEastAsia" w:eastAsiaTheme="minorEastAsia" w:cstheme="minorEastAsia"/>
          <w:b/>
          <w:sz w:val="72"/>
          <w:szCs w:val="72"/>
          <w:highlight w:val="none"/>
        </w:rPr>
      </w:pPr>
      <w:r>
        <w:rPr>
          <w:rFonts w:hint="eastAsia" w:asciiTheme="minorEastAsia" w:hAnsiTheme="minorEastAsia" w:eastAsiaTheme="minorEastAsia" w:cstheme="minorEastAsia"/>
          <w:b/>
          <w:sz w:val="72"/>
          <w:szCs w:val="72"/>
          <w:highlight w:val="none"/>
        </w:rPr>
        <w:t>报价文件</w:t>
      </w:r>
    </w:p>
    <w:p>
      <w:pPr>
        <w:jc w:val="center"/>
        <w:rPr>
          <w:rFonts w:hint="eastAsia" w:asciiTheme="minorEastAsia" w:hAnsiTheme="minorEastAsia" w:eastAsiaTheme="minorEastAsia" w:cstheme="minorEastAsia"/>
          <w:sz w:val="28"/>
          <w:szCs w:val="36"/>
          <w:highlight w:val="none"/>
        </w:rPr>
      </w:pPr>
    </w:p>
    <w:p>
      <w:pPr>
        <w:jc w:val="center"/>
        <w:rPr>
          <w:rFonts w:hint="eastAsia" w:asciiTheme="minorEastAsia" w:hAnsiTheme="minorEastAsia" w:eastAsiaTheme="minorEastAsia" w:cstheme="minorEastAsia"/>
          <w:sz w:val="28"/>
          <w:szCs w:val="36"/>
          <w:highlight w:val="none"/>
        </w:rPr>
      </w:pPr>
      <w:r>
        <w:rPr>
          <w:rFonts w:hint="eastAsia" w:asciiTheme="minorEastAsia" w:hAnsiTheme="minorEastAsia" w:eastAsiaTheme="minorEastAsia" w:cstheme="minorEastAsia"/>
          <w:sz w:val="28"/>
          <w:szCs w:val="36"/>
          <w:highlight w:val="none"/>
        </w:rPr>
        <w:t>标</w:t>
      </w:r>
      <w:r>
        <w:rPr>
          <w:rFonts w:hint="eastAsia" w:asciiTheme="minorEastAsia" w:hAnsiTheme="minorEastAsia" w:cstheme="minorEastAsia"/>
          <w:sz w:val="28"/>
          <w:szCs w:val="36"/>
          <w:highlight w:val="none"/>
          <w:lang w:eastAsia="zh-CN"/>
        </w:rPr>
        <w:t>包</w:t>
      </w:r>
      <w:r>
        <w:rPr>
          <w:rFonts w:hint="eastAsia" w:asciiTheme="minorEastAsia" w:hAnsiTheme="minorEastAsia" w:eastAsiaTheme="minorEastAsia" w:cstheme="minorEastAsia"/>
          <w:sz w:val="28"/>
          <w:szCs w:val="36"/>
          <w:highlight w:val="none"/>
        </w:rPr>
        <w:t>（号）：标</w:t>
      </w:r>
      <w:r>
        <w:rPr>
          <w:rFonts w:hint="eastAsia" w:asciiTheme="minorEastAsia" w:hAnsiTheme="minorEastAsia" w:cstheme="minorEastAsia"/>
          <w:sz w:val="28"/>
          <w:szCs w:val="36"/>
          <w:highlight w:val="none"/>
          <w:lang w:eastAsia="zh-CN"/>
        </w:rPr>
        <w:t>包</w:t>
      </w:r>
      <w:r>
        <w:rPr>
          <w:rFonts w:hint="eastAsia" w:asciiTheme="minorEastAsia" w:hAnsiTheme="minorEastAsia" w:eastAsiaTheme="minorEastAsia" w:cstheme="minorEastAsia"/>
          <w:sz w:val="28"/>
          <w:szCs w:val="36"/>
          <w:highlight w:val="none"/>
        </w:rPr>
        <w:t>名称</w:t>
      </w:r>
    </w:p>
    <w:p>
      <w:pPr>
        <w:jc w:val="left"/>
        <w:rPr>
          <w:rFonts w:hint="eastAsia" w:asciiTheme="minorEastAsia" w:hAnsiTheme="minorEastAsia" w:eastAsiaTheme="minorEastAsia" w:cstheme="minorEastAsia"/>
          <w:sz w:val="36"/>
          <w:szCs w:val="36"/>
          <w:highlight w:val="none"/>
        </w:rPr>
      </w:pPr>
    </w:p>
    <w:p>
      <w:pPr>
        <w:spacing w:line="360" w:lineRule="auto"/>
        <w:rPr>
          <w:rFonts w:hint="eastAsia" w:asciiTheme="minorEastAsia" w:hAnsiTheme="minorEastAsia" w:eastAsiaTheme="minorEastAsia" w:cstheme="minorEastAsia"/>
          <w:b/>
          <w:sz w:val="24"/>
          <w:highlight w:val="none"/>
        </w:rPr>
      </w:pPr>
    </w:p>
    <w:p>
      <w:pPr>
        <w:spacing w:line="360" w:lineRule="auto"/>
        <w:rPr>
          <w:rFonts w:hint="eastAsia" w:asciiTheme="minorEastAsia" w:hAnsiTheme="minorEastAsia" w:eastAsiaTheme="minorEastAsia" w:cstheme="minorEastAsia"/>
          <w:b/>
          <w:sz w:val="24"/>
          <w:highlight w:val="none"/>
        </w:rPr>
      </w:pPr>
    </w:p>
    <w:p>
      <w:pPr>
        <w:spacing w:line="360" w:lineRule="auto"/>
        <w:rPr>
          <w:rFonts w:hint="eastAsia" w:asciiTheme="minorEastAsia" w:hAnsiTheme="minorEastAsia" w:eastAsiaTheme="minorEastAsia" w:cstheme="minorEastAsia"/>
          <w:b/>
          <w:sz w:val="24"/>
          <w:highlight w:val="none"/>
        </w:rPr>
      </w:pPr>
    </w:p>
    <w:p>
      <w:pPr>
        <w:spacing w:line="480" w:lineRule="auto"/>
        <w:ind w:firstLine="562" w:firstLineChars="20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rPr>
        <w:t>供应商：</w:t>
      </w:r>
      <w:r>
        <w:rPr>
          <w:rFonts w:hint="eastAsia" w:asciiTheme="minorEastAsia" w:hAnsiTheme="minorEastAsia" w:eastAsiaTheme="minorEastAsia" w:cstheme="minorEastAsia"/>
          <w:b/>
          <w:sz w:val="28"/>
          <w:szCs w:val="28"/>
          <w:highlight w:val="none"/>
          <w:u w:val="single"/>
        </w:rPr>
        <w:t xml:space="preserve">                 （盖章）  </w:t>
      </w:r>
    </w:p>
    <w:p>
      <w:pPr>
        <w:spacing w:line="480" w:lineRule="auto"/>
        <w:ind w:firstLine="562" w:firstLineChars="20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rPr>
        <w:t>地  址：</w:t>
      </w:r>
    </w:p>
    <w:p>
      <w:pPr>
        <w:spacing w:line="480" w:lineRule="auto"/>
        <w:ind w:firstLine="562" w:firstLineChars="20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rPr>
        <w:t>电  话：</w:t>
      </w:r>
    </w:p>
    <w:p>
      <w:pPr>
        <w:spacing w:line="480" w:lineRule="auto"/>
        <w:ind w:firstLine="562" w:firstLineChars="200"/>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日  期：     年    月   日</w:t>
      </w:r>
    </w:p>
    <w:p>
      <w:pPr>
        <w:tabs>
          <w:tab w:val="left" w:pos="900"/>
        </w:tabs>
        <w:snapToGrid w:val="0"/>
        <w:spacing w:line="360" w:lineRule="auto"/>
        <w:ind w:left="-180" w:right="-24" w:firstLine="482"/>
        <w:rPr>
          <w:rFonts w:hint="eastAsia" w:asciiTheme="minorEastAsia" w:hAnsiTheme="minorEastAsia" w:eastAsiaTheme="minorEastAsia" w:cstheme="minorEastAsia"/>
          <w:sz w:val="24"/>
          <w:highlight w:val="none"/>
        </w:rPr>
      </w:pPr>
    </w:p>
    <w:p>
      <w:pPr>
        <w:snapToGrid w:val="0"/>
        <w:spacing w:line="360" w:lineRule="exac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br w:type="page"/>
      </w:r>
    </w:p>
    <w:p>
      <w:pPr>
        <w:pStyle w:val="5"/>
        <w:widowControl w:val="0"/>
        <w:ind w:left="720" w:hanging="720" w:hangingChars="3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报价部分： </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（1）报价函：按 “报价函格式”要求填写；</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（2）报价及明细：按 “</w:t>
      </w:r>
      <w:r>
        <w:rPr>
          <w:rFonts w:hint="eastAsia" w:asciiTheme="minorEastAsia" w:hAnsiTheme="minorEastAsia" w:eastAsiaTheme="minorEastAsia" w:cstheme="minorEastAsia"/>
          <w:spacing w:val="-2"/>
          <w:sz w:val="24"/>
          <w:szCs w:val="24"/>
          <w:highlight w:val="none"/>
          <w:lang w:eastAsia="zh-CN"/>
        </w:rPr>
        <w:t>报价明细表</w:t>
      </w:r>
      <w:r>
        <w:rPr>
          <w:rFonts w:hint="eastAsia" w:asciiTheme="minorEastAsia" w:hAnsiTheme="minorEastAsia" w:eastAsiaTheme="minorEastAsia" w:cstheme="minorEastAsia"/>
          <w:spacing w:val="-2"/>
          <w:sz w:val="24"/>
          <w:szCs w:val="24"/>
          <w:highlight w:val="none"/>
        </w:rPr>
        <w:t>”要求填写；</w:t>
      </w:r>
    </w:p>
    <w:p>
      <w:pPr>
        <w:snapToGrid w:val="0"/>
        <w:spacing w:line="240" w:lineRule="auto"/>
        <w:rPr>
          <w:rFonts w:hint="eastAsia" w:asciiTheme="minorEastAsia" w:hAnsiTheme="minorEastAsia" w:eastAsiaTheme="minorEastAsia" w:cstheme="minorEastAsia"/>
          <w:szCs w:val="21"/>
          <w:highlight w:val="none"/>
        </w:rPr>
      </w:pPr>
    </w:p>
    <w:p>
      <w:pPr>
        <w:widowControl/>
        <w:jc w:val="center"/>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br w:type="page"/>
      </w:r>
    </w:p>
    <w:p>
      <w:pPr>
        <w:snapToGrid w:val="0"/>
        <w:spacing w:line="360" w:lineRule="exac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一、报价函格式</w:t>
      </w:r>
    </w:p>
    <w:p>
      <w:pPr>
        <w:snapToGrid w:val="0"/>
        <w:spacing w:line="360" w:lineRule="exact"/>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报价函</w:t>
      </w:r>
    </w:p>
    <w:p>
      <w:pPr>
        <w:snapToGrid w:val="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致（采购单位名称）：</w:t>
      </w:r>
    </w:p>
    <w:p>
      <w:pPr>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根据已收到的</w:t>
      </w:r>
      <w:r>
        <w:rPr>
          <w:rFonts w:hint="eastAsia" w:asciiTheme="minorEastAsia" w:hAnsiTheme="minorEastAsia" w:eastAsiaTheme="minorEastAsia" w:cstheme="minorEastAsia"/>
          <w:sz w:val="24"/>
          <w:szCs w:val="24"/>
          <w:highlight w:val="none"/>
          <w:u w:val="single"/>
        </w:rPr>
        <w:t>（项目名称）（</w:t>
      </w:r>
      <w:r>
        <w:rPr>
          <w:rFonts w:hint="eastAsia" w:asciiTheme="minorEastAsia" w:hAnsiTheme="minorEastAsia" w:cstheme="minorEastAsia"/>
          <w:sz w:val="24"/>
          <w:szCs w:val="24"/>
          <w:highlight w:val="none"/>
          <w:u w:val="single"/>
          <w:lang w:eastAsia="zh-CN"/>
        </w:rPr>
        <w:t>采购</w:t>
      </w:r>
      <w:r>
        <w:rPr>
          <w:rFonts w:hint="eastAsia" w:asciiTheme="minorEastAsia" w:hAnsiTheme="minorEastAsia" w:eastAsiaTheme="minorEastAsia" w:cstheme="minorEastAsia"/>
          <w:sz w:val="24"/>
          <w:szCs w:val="24"/>
          <w:highlight w:val="none"/>
          <w:u w:val="single"/>
        </w:rPr>
        <w:t>编号：）</w:t>
      </w:r>
      <w:r>
        <w:rPr>
          <w:rFonts w:hint="eastAsia" w:asciiTheme="minorEastAsia" w:hAnsiTheme="minorEastAsia" w:eastAsiaTheme="minorEastAsia" w:cstheme="minorEastAsia"/>
          <w:sz w:val="24"/>
          <w:szCs w:val="24"/>
          <w:highlight w:val="none"/>
        </w:rPr>
        <w:t>的采购文件，我单位经研究上述文件的须知、合同条件、技术条件、采购内容等有关文件后，正式授权代表人全权处理本次项目报价的有关事项。</w:t>
      </w:r>
    </w:p>
    <w:p>
      <w:pPr>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据此函，兹宣布同意如下：</w:t>
      </w:r>
    </w:p>
    <w:p>
      <w:pPr>
        <w:snapToGrid w:val="0"/>
        <w:ind w:firstLine="568" w:firstLineChars="23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1、我方承诺完全满足所要求的资格条件，按采购文件中货物需求一览表和报价表，我方报价：</w:t>
      </w:r>
    </w:p>
    <w:p>
      <w:pPr>
        <w:snapToGrid w:val="0"/>
        <w:ind w:firstLine="568" w:firstLineChars="23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highlight w:val="none"/>
          <w:u w:val="single"/>
        </w:rPr>
        <w:t>（项目名称）标</w:t>
      </w:r>
      <w:r>
        <w:rPr>
          <w:rFonts w:hint="eastAsia" w:asciiTheme="minorEastAsia" w:hAnsiTheme="minorEastAsia" w:cstheme="minorEastAsia"/>
          <w:sz w:val="24"/>
          <w:highlight w:val="none"/>
          <w:u w:val="single"/>
          <w:lang w:eastAsia="zh-CN"/>
        </w:rPr>
        <w:t>包</w:t>
      </w:r>
      <w:r>
        <w:rPr>
          <w:rFonts w:hint="eastAsia" w:asciiTheme="minorEastAsia" w:hAnsiTheme="minorEastAsia" w:eastAsiaTheme="minorEastAsia" w:cstheme="minorEastAsia"/>
          <w:sz w:val="24"/>
          <w:highlight w:val="none"/>
          <w:u w:val="single"/>
        </w:rPr>
        <w:t>（）：（货物材料名称）</w:t>
      </w:r>
      <w:r>
        <w:rPr>
          <w:rFonts w:hint="eastAsia" w:asciiTheme="minorEastAsia" w:hAnsiTheme="minorEastAsia" w:eastAsiaTheme="minorEastAsia" w:cstheme="minorEastAsia"/>
          <w:sz w:val="24"/>
          <w:highlight w:val="none"/>
        </w:rPr>
        <w:t>报价人民币（大写）</w:t>
      </w:r>
      <w:r>
        <w:rPr>
          <w:rFonts w:hint="eastAsia" w:asciiTheme="minorEastAsia" w:hAnsiTheme="minorEastAsia" w:eastAsiaTheme="minorEastAsia" w:cstheme="minorEastAsia"/>
          <w:sz w:val="24"/>
          <w:highlight w:val="none"/>
          <w:u w:val="single"/>
        </w:rPr>
        <w:t>　　　　元</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highlight w:val="none"/>
          <w:lang w:eastAsia="zh-CN"/>
        </w:rPr>
        <w:t>（小写）</w:t>
      </w:r>
      <w:r>
        <w:rPr>
          <w:rFonts w:hint="eastAsia" w:asciiTheme="minorEastAsia" w:hAnsiTheme="minorEastAsia" w:eastAsiaTheme="minorEastAsia" w:cstheme="minorEastAsia"/>
          <w:sz w:val="24"/>
          <w:highlight w:val="none"/>
        </w:rPr>
        <w:t>RMB￥</w:t>
      </w:r>
      <w:r>
        <w:rPr>
          <w:rFonts w:hint="eastAsia" w:asciiTheme="minorEastAsia" w:hAnsiTheme="minorEastAsia" w:cstheme="minorEastAsia"/>
          <w:sz w:val="24"/>
          <w:highlight w:val="none"/>
          <w:u w:val="single"/>
          <w:lang w:val="en-US" w:eastAsia="zh-CN"/>
        </w:rPr>
        <w:t xml:space="preserve">    </w:t>
      </w:r>
      <w:r>
        <w:rPr>
          <w:rFonts w:hint="eastAsia" w:asciiTheme="minorEastAsia" w:hAnsiTheme="minorEastAsia" w:eastAsiaTheme="minorEastAsia" w:cstheme="minorEastAsia"/>
          <w:sz w:val="24"/>
          <w:highlight w:val="none"/>
        </w:rPr>
        <w:t>元）</w:t>
      </w:r>
      <w:r>
        <w:rPr>
          <w:rFonts w:hint="eastAsia" w:asciiTheme="minorEastAsia" w:hAnsiTheme="minorEastAsia" w:eastAsiaTheme="minorEastAsia" w:cstheme="minorEastAsia"/>
          <w:sz w:val="24"/>
          <w:szCs w:val="24"/>
          <w:highlight w:val="none"/>
        </w:rPr>
        <w:t>，该报价在报价有效期</w:t>
      </w:r>
      <w:r>
        <w:rPr>
          <w:rFonts w:hint="eastAsia" w:asciiTheme="minorEastAsia" w:hAnsiTheme="minorEastAsia" w:eastAsiaTheme="minorEastAsia" w:cstheme="minorEastAsia"/>
          <w:kern w:val="0"/>
          <w:sz w:val="24"/>
          <w:szCs w:val="24"/>
          <w:highlight w:val="none"/>
        </w:rPr>
        <w:t>有效且</w:t>
      </w:r>
      <w:r>
        <w:rPr>
          <w:rFonts w:hint="eastAsia" w:asciiTheme="minorEastAsia" w:hAnsiTheme="minorEastAsia" w:eastAsiaTheme="minorEastAsia" w:cstheme="minorEastAsia"/>
          <w:sz w:val="24"/>
          <w:szCs w:val="24"/>
          <w:highlight w:val="none"/>
        </w:rPr>
        <w:t xml:space="preserve">合同有效期内为固定不变。 </w:t>
      </w:r>
    </w:p>
    <w:p>
      <w:pPr>
        <w:snapToGrid w:val="0"/>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一旦我方成交，将按照采购文件具体规定与采购单位签订经济合同，并且严格履行合同义务，按时交货，为工程提供优质的货物和服务。如果在合同执行过程中，发现合同设备质量问题，我方一定尽快修理更换/退货，并愿意按照规定提交履约保证金，共同承担相应的经济责任。</w:t>
      </w:r>
    </w:p>
    <w:p>
      <w:pPr>
        <w:snapToGrid w:val="0"/>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3、同意向贵方提供贵方可能另外要求的与报价有关的任何证据或资料，并保证我方已提供的和将要提供的文件是真实的、准确的。</w:t>
      </w:r>
    </w:p>
    <w:p>
      <w:pPr>
        <w:snapToGrid w:val="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4、我方同意从规定的报价截止日期起遵守本报价文件，并在规定的报价有效期满之前均具有约束力。</w:t>
      </w:r>
    </w:p>
    <w:p>
      <w:pPr>
        <w:snapToGrid w:val="0"/>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5、除非另外达成协议并生效，你方的成交通知书和报价文件将构成约束我们双方的条件。</w:t>
      </w:r>
    </w:p>
    <w:p>
      <w:pPr>
        <w:pStyle w:val="5"/>
        <w:widowControl w:val="0"/>
        <w:spacing w:line="400" w:lineRule="exact"/>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6、我方承诺在近三年内在经营活动中没有重大违法记录，如果在报价截止时间后的有效期内撤回投报价或者有其他违约行为，我方接受保证金不予以退回的可能及其他所规定给予的惩罚。</w:t>
      </w:r>
    </w:p>
    <w:p>
      <w:pPr>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7、与本次报价有关的正式通讯地址为：</w:t>
      </w:r>
    </w:p>
    <w:p>
      <w:pPr>
        <w:snapToGrid w:val="0"/>
        <w:ind w:firstLine="315" w:firstLineChars="150"/>
        <w:rPr>
          <w:rFonts w:hint="eastAsia" w:asciiTheme="minorEastAsia" w:hAnsiTheme="minorEastAsia" w:eastAsiaTheme="minorEastAsia" w:cstheme="minorEastAsia"/>
          <w:szCs w:val="21"/>
          <w:highlight w:val="none"/>
        </w:rPr>
      </w:pP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 xml:space="preserve">地址：    </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邮政编码：</w:t>
      </w: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u w:val="single"/>
          <w:lang w:eastAsia="zh-CN"/>
        </w:rPr>
      </w:pPr>
      <w:r>
        <w:rPr>
          <w:rFonts w:hint="eastAsia" w:asciiTheme="minorEastAsia" w:hAnsiTheme="minorEastAsia" w:eastAsiaTheme="minorEastAsia" w:cstheme="minorEastAsia"/>
          <w:color w:val="000000"/>
          <w:sz w:val="24"/>
          <w:szCs w:val="24"/>
          <w:highlight w:val="none"/>
        </w:rPr>
        <w:t xml:space="preserve">联系人： </w:t>
      </w:r>
      <w:r>
        <w:rPr>
          <w:rFonts w:hint="eastAsia" w:asciiTheme="minorEastAsia" w:hAnsiTheme="minorEastAsia" w:eastAsiaTheme="minorEastAsia" w:cstheme="minorEastAsia"/>
          <w:color w:val="000000"/>
          <w:sz w:val="24"/>
          <w:szCs w:val="24"/>
          <w:highlight w:val="none"/>
          <w:lang w:val="en-US" w:eastAsia="zh-CN"/>
        </w:rPr>
        <w:t xml:space="preserve">           </w:t>
      </w:r>
      <w:r>
        <w:rPr>
          <w:rFonts w:hint="eastAsia" w:asciiTheme="minorEastAsia" w:hAnsiTheme="minorEastAsia" w:eastAsiaTheme="minorEastAsia" w:cstheme="minorEastAsia"/>
          <w:color w:val="000000"/>
          <w:sz w:val="24"/>
          <w:szCs w:val="24"/>
          <w:highlight w:val="none"/>
        </w:rPr>
        <w:t xml:space="preserve"> 电话：     </w:t>
      </w:r>
      <w:r>
        <w:rPr>
          <w:rFonts w:hint="eastAsia" w:asciiTheme="minorEastAsia" w:hAnsiTheme="minorEastAsia" w:eastAsiaTheme="minorEastAsia" w:cstheme="minorEastAsia"/>
          <w:color w:val="000000"/>
          <w:sz w:val="24"/>
          <w:szCs w:val="24"/>
          <w:highlight w:val="none"/>
          <w:lang w:val="en-US" w:eastAsia="zh-CN"/>
        </w:rPr>
        <w:t xml:space="preserve"> </w:t>
      </w: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u w:val="single"/>
        </w:rPr>
      </w:pPr>
      <w:r>
        <w:rPr>
          <w:rFonts w:hint="eastAsia" w:asciiTheme="minorEastAsia" w:hAnsiTheme="minorEastAsia" w:eastAsiaTheme="minorEastAsia" w:cstheme="minorEastAsia"/>
          <w:color w:val="000000"/>
          <w:sz w:val="24"/>
          <w:szCs w:val="24"/>
          <w:highlight w:val="none"/>
        </w:rPr>
        <w:t>开户名称：</w:t>
      </w: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u w:val="single"/>
        </w:rPr>
      </w:pPr>
      <w:r>
        <w:rPr>
          <w:rFonts w:hint="eastAsia" w:asciiTheme="minorEastAsia" w:hAnsiTheme="minorEastAsia" w:eastAsiaTheme="minorEastAsia" w:cstheme="minorEastAsia"/>
          <w:color w:val="000000"/>
          <w:sz w:val="24"/>
          <w:szCs w:val="24"/>
          <w:highlight w:val="none"/>
        </w:rPr>
        <w:t>开户银行：</w:t>
      </w: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u w:val="single"/>
        </w:rPr>
      </w:pPr>
      <w:r>
        <w:rPr>
          <w:rFonts w:hint="eastAsia" w:asciiTheme="minorEastAsia" w:hAnsiTheme="minorEastAsia" w:eastAsiaTheme="minorEastAsia" w:cstheme="minorEastAsia"/>
          <w:color w:val="000000"/>
          <w:sz w:val="24"/>
          <w:szCs w:val="24"/>
          <w:highlight w:val="none"/>
        </w:rPr>
        <w:t>账号：</w:t>
      </w: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供应商：</w:t>
      </w:r>
      <w:r>
        <w:rPr>
          <w:rFonts w:hint="eastAsia" w:asciiTheme="minorEastAsia" w:hAnsiTheme="minorEastAsia" w:eastAsiaTheme="minorEastAsia" w:cstheme="minorEastAsia"/>
          <w:color w:val="000000"/>
          <w:sz w:val="24"/>
          <w:szCs w:val="24"/>
          <w:highlight w:val="none"/>
          <w:u w:val="single"/>
        </w:rPr>
        <w:t xml:space="preserve">                   （单位名称）                    （盖章）</w:t>
      </w:r>
    </w:p>
    <w:p>
      <w:pPr>
        <w:pStyle w:val="5"/>
        <w:widowControl w:val="0"/>
        <w:snapToGrid w:val="0"/>
        <w:spacing w:line="400" w:lineRule="exact"/>
        <w:ind w:firstLine="480"/>
        <w:rPr>
          <w:rFonts w:hint="eastAsia" w:asciiTheme="minorEastAsia" w:hAnsiTheme="minorEastAsia" w:eastAsiaTheme="minorEastAsia" w:cstheme="minorEastAsia"/>
          <w:color w:val="000000"/>
          <w:sz w:val="24"/>
          <w:szCs w:val="24"/>
          <w:highlight w:val="none"/>
          <w:u w:val="single"/>
        </w:rPr>
      </w:pPr>
      <w:r>
        <w:rPr>
          <w:rFonts w:hint="eastAsia" w:asciiTheme="minorEastAsia" w:hAnsiTheme="minorEastAsia" w:eastAsiaTheme="minorEastAsia" w:cstheme="minorEastAsia"/>
          <w:color w:val="000000"/>
          <w:sz w:val="24"/>
          <w:szCs w:val="24"/>
          <w:highlight w:val="none"/>
        </w:rPr>
        <w:t>日  期：</w:t>
      </w:r>
    </w:p>
    <w:p>
      <w:pPr>
        <w:pStyle w:val="3"/>
        <w:rPr>
          <w:rFonts w:hint="eastAsia" w:asciiTheme="minorEastAsia" w:hAnsiTheme="minorEastAsia" w:eastAsiaTheme="minorEastAsia" w:cstheme="minorEastAsia"/>
          <w:highlight w:val="none"/>
        </w:rPr>
      </w:pPr>
      <w:bookmarkStart w:id="1" w:name="_Toc23046750"/>
      <w:bookmarkStart w:id="2" w:name="_Toc74156283"/>
      <w:bookmarkStart w:id="3" w:name="_Toc23152644"/>
      <w:bookmarkStart w:id="4" w:name="_Toc197014543"/>
      <w:bookmarkStart w:id="5" w:name="_Toc514238693"/>
    </w:p>
    <w:p>
      <w:pPr>
        <w:pStyle w:val="3"/>
        <w:rPr>
          <w:rFonts w:hint="eastAsia" w:asciiTheme="minorEastAsia" w:hAnsiTheme="minorEastAsia" w:eastAsiaTheme="minorEastAsia" w:cstheme="minorEastAsia"/>
          <w:highlight w:val="none"/>
        </w:rPr>
      </w:pPr>
    </w:p>
    <w:p>
      <w:pPr>
        <w:widowControl/>
        <w:spacing w:line="240" w:lineRule="auto"/>
        <w:jc w:val="left"/>
        <w:rPr>
          <w:rFonts w:hint="eastAsia" w:asciiTheme="minorEastAsia" w:hAnsiTheme="minorEastAsia" w:eastAsiaTheme="minorEastAsia" w:cstheme="minorEastAsia"/>
          <w:b/>
          <w:bCs/>
          <w:kern w:val="44"/>
          <w:sz w:val="10"/>
          <w:szCs w:val="10"/>
          <w:highlight w:val="none"/>
        </w:rPr>
      </w:pPr>
      <w:r>
        <w:rPr>
          <w:rFonts w:hint="eastAsia" w:asciiTheme="minorEastAsia" w:hAnsiTheme="minorEastAsia" w:eastAsiaTheme="minorEastAsia" w:cstheme="minorEastAsia"/>
          <w:sz w:val="10"/>
          <w:szCs w:val="10"/>
          <w:highlight w:val="none"/>
        </w:rPr>
        <w:br w:type="page"/>
      </w:r>
    </w:p>
    <w:p>
      <w:pPr>
        <w:pStyle w:val="5"/>
        <w:widowControl w:val="0"/>
        <w:ind w:firstLine="562"/>
        <w:jc w:val="center"/>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8"/>
          <w:highlight w:val="none"/>
        </w:rPr>
        <w:t>报价明细表</w:t>
      </w:r>
    </w:p>
    <w:p>
      <w:pPr>
        <w:spacing w:line="240" w:lineRule="auto"/>
        <w:rPr>
          <w:rFonts w:hint="eastAsia" w:asciiTheme="minorEastAsia" w:hAnsiTheme="minorEastAsia" w:eastAsiaTheme="minorEastAsia" w:cstheme="minorEastAsia"/>
          <w:b/>
          <w:sz w:val="24"/>
          <w:highlight w:val="none"/>
        </w:rPr>
      </w:pPr>
    </w:p>
    <w:p>
      <w:pPr>
        <w:ind w:firstLine="200"/>
        <w:rPr>
          <w:rFonts w:hint="eastAsia" w:asciiTheme="minorEastAsia" w:hAnsiTheme="minorEastAsia" w:eastAsiaTheme="minorEastAsia" w:cstheme="minorEastAsia"/>
          <w:color w:val="000000"/>
          <w:sz w:val="24"/>
          <w:highlight w:val="none"/>
          <w:u w:val="single"/>
          <w:shd w:val="pct10" w:color="auto" w:fill="FFFFFF"/>
        </w:rPr>
      </w:pPr>
      <w:r>
        <w:rPr>
          <w:rFonts w:hint="eastAsia" w:asciiTheme="minorEastAsia" w:hAnsiTheme="minorEastAsia" w:eastAsiaTheme="minorEastAsia" w:cstheme="minorEastAsia"/>
          <w:color w:val="000000"/>
          <w:sz w:val="24"/>
          <w:highlight w:val="none"/>
        </w:rPr>
        <w:t>项目名称：</w:t>
      </w:r>
    </w:p>
    <w:p>
      <w:pPr>
        <w:ind w:firstLine="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项目编号：</w:t>
      </w:r>
    </w:p>
    <w:p>
      <w:pPr>
        <w:ind w:firstLine="200"/>
        <w:rPr>
          <w:rFonts w:hint="eastAsia" w:asciiTheme="minorEastAsia" w:hAnsiTheme="minorEastAsia" w:eastAsiaTheme="minorEastAsia" w:cstheme="minorEastAsia"/>
          <w:color w:val="000000"/>
          <w:sz w:val="24"/>
          <w:highlight w:val="none"/>
          <w:u w:val="single"/>
          <w:shd w:val="pct10" w:color="auto" w:fill="FFFFFF"/>
        </w:rPr>
      </w:pPr>
      <w:r>
        <w:rPr>
          <w:rFonts w:hint="eastAsia" w:asciiTheme="minorEastAsia" w:hAnsiTheme="minorEastAsia" w:eastAsiaTheme="minorEastAsia" w:cstheme="minorEastAsia"/>
          <w:color w:val="000000"/>
          <w:sz w:val="24"/>
          <w:highlight w:val="none"/>
        </w:rPr>
        <w:t>标段()：</w:t>
      </w:r>
      <w:r>
        <w:rPr>
          <w:rFonts w:hint="eastAsia" w:asciiTheme="minorEastAsia" w:hAnsiTheme="minorEastAsia" w:eastAsiaTheme="minorEastAsia" w:cstheme="minorEastAsia"/>
          <w:color w:val="000000"/>
          <w:sz w:val="24"/>
          <w:highlight w:val="none"/>
          <w:u w:val="single"/>
          <w:shd w:val="pct10" w:color="auto" w:fill="FFFFFF"/>
        </w:rPr>
        <w:t>（标</w:t>
      </w:r>
      <w:r>
        <w:rPr>
          <w:rFonts w:hint="eastAsia" w:asciiTheme="minorEastAsia" w:hAnsiTheme="minorEastAsia" w:eastAsiaTheme="minorEastAsia" w:cstheme="minorEastAsia"/>
          <w:color w:val="000000"/>
          <w:sz w:val="24"/>
          <w:highlight w:val="none"/>
          <w:u w:val="single"/>
          <w:shd w:val="pct10" w:color="auto" w:fill="FFFFFF"/>
          <w:lang w:eastAsia="zh-CN"/>
        </w:rPr>
        <w:t>的</w:t>
      </w:r>
      <w:r>
        <w:rPr>
          <w:rFonts w:hint="eastAsia" w:asciiTheme="minorEastAsia" w:hAnsiTheme="minorEastAsia" w:eastAsiaTheme="minorEastAsia" w:cstheme="minorEastAsia"/>
          <w:color w:val="000000"/>
          <w:sz w:val="24"/>
          <w:highlight w:val="none"/>
          <w:u w:val="single"/>
          <w:shd w:val="pct10" w:color="auto" w:fill="FFFFFF"/>
        </w:rPr>
        <w:t>名称）</w:t>
      </w:r>
    </w:p>
    <w:p>
      <w:pPr>
        <w:ind w:firstLine="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  价格总表                                                  单位：元</w:t>
      </w:r>
    </w:p>
    <w:tbl>
      <w:tblPr>
        <w:tblStyle w:val="7"/>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6"/>
        <w:gridCol w:w="1884"/>
        <w:gridCol w:w="84"/>
        <w:gridCol w:w="996"/>
        <w:gridCol w:w="1260"/>
        <w:gridCol w:w="900"/>
        <w:gridCol w:w="900"/>
        <w:gridCol w:w="108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序号</w:t>
            </w:r>
          </w:p>
        </w:tc>
        <w:tc>
          <w:tcPr>
            <w:tcW w:w="1884"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工程名称</w:t>
            </w:r>
          </w:p>
        </w:tc>
        <w:tc>
          <w:tcPr>
            <w:tcW w:w="1080" w:type="dxa"/>
            <w:gridSpan w:val="2"/>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货物名称</w:t>
            </w:r>
          </w:p>
        </w:tc>
        <w:tc>
          <w:tcPr>
            <w:tcW w:w="126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型号规格</w:t>
            </w:r>
          </w:p>
        </w:tc>
        <w:tc>
          <w:tcPr>
            <w:tcW w:w="90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单位</w:t>
            </w:r>
          </w:p>
        </w:tc>
        <w:tc>
          <w:tcPr>
            <w:tcW w:w="90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数量</w:t>
            </w:r>
          </w:p>
        </w:tc>
        <w:tc>
          <w:tcPr>
            <w:tcW w:w="108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单价</w:t>
            </w:r>
          </w:p>
        </w:tc>
        <w:tc>
          <w:tcPr>
            <w:tcW w:w="134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w:t>
            </w:r>
          </w:p>
        </w:tc>
        <w:tc>
          <w:tcPr>
            <w:tcW w:w="1884"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gridSpan w:val="2"/>
            <w:vAlign w:val="center"/>
          </w:tcPr>
          <w:p>
            <w:pPr>
              <w:spacing w:line="240" w:lineRule="auto"/>
              <w:rPr>
                <w:rFonts w:hint="eastAsia" w:asciiTheme="minorEastAsia" w:hAnsiTheme="minorEastAsia" w:eastAsiaTheme="minorEastAsia" w:cstheme="minorEastAsia"/>
                <w:color w:val="000000"/>
                <w:sz w:val="24"/>
                <w:highlight w:val="none"/>
              </w:rPr>
            </w:pPr>
          </w:p>
        </w:tc>
        <w:tc>
          <w:tcPr>
            <w:tcW w:w="126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c>
          <w:tcPr>
            <w:tcW w:w="134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w:t>
            </w:r>
          </w:p>
        </w:tc>
        <w:tc>
          <w:tcPr>
            <w:tcW w:w="1884"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gridSpan w:val="2"/>
            <w:vAlign w:val="center"/>
          </w:tcPr>
          <w:p>
            <w:pPr>
              <w:spacing w:line="240" w:lineRule="auto"/>
              <w:rPr>
                <w:rFonts w:hint="eastAsia" w:asciiTheme="minorEastAsia" w:hAnsiTheme="minorEastAsia" w:eastAsiaTheme="minorEastAsia" w:cstheme="minorEastAsia"/>
                <w:color w:val="000000"/>
                <w:sz w:val="24"/>
                <w:highlight w:val="none"/>
              </w:rPr>
            </w:pPr>
          </w:p>
        </w:tc>
        <w:tc>
          <w:tcPr>
            <w:tcW w:w="126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c>
          <w:tcPr>
            <w:tcW w:w="134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w:t>
            </w:r>
          </w:p>
        </w:tc>
        <w:tc>
          <w:tcPr>
            <w:tcW w:w="1884"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gridSpan w:val="2"/>
            <w:vAlign w:val="center"/>
          </w:tcPr>
          <w:p>
            <w:pPr>
              <w:spacing w:line="240" w:lineRule="auto"/>
              <w:rPr>
                <w:rFonts w:hint="eastAsia" w:asciiTheme="minorEastAsia" w:hAnsiTheme="minorEastAsia" w:eastAsiaTheme="minorEastAsia" w:cstheme="minorEastAsia"/>
                <w:color w:val="000000"/>
                <w:sz w:val="24"/>
                <w:highlight w:val="none"/>
              </w:rPr>
            </w:pPr>
          </w:p>
        </w:tc>
        <w:tc>
          <w:tcPr>
            <w:tcW w:w="126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c>
          <w:tcPr>
            <w:tcW w:w="134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w:t>
            </w:r>
          </w:p>
        </w:tc>
        <w:tc>
          <w:tcPr>
            <w:tcW w:w="1884"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gridSpan w:val="2"/>
            <w:vAlign w:val="center"/>
          </w:tcPr>
          <w:p>
            <w:pPr>
              <w:spacing w:line="240" w:lineRule="auto"/>
              <w:rPr>
                <w:rFonts w:hint="eastAsia" w:asciiTheme="minorEastAsia" w:hAnsiTheme="minorEastAsia" w:eastAsiaTheme="minorEastAsia" w:cstheme="minorEastAsia"/>
                <w:color w:val="000000"/>
                <w:sz w:val="24"/>
                <w:highlight w:val="none"/>
              </w:rPr>
            </w:pPr>
          </w:p>
        </w:tc>
        <w:tc>
          <w:tcPr>
            <w:tcW w:w="126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90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108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c>
          <w:tcPr>
            <w:tcW w:w="1340" w:type="dxa"/>
            <w:vAlign w:val="center"/>
          </w:tcPr>
          <w:p>
            <w:pPr>
              <w:spacing w:line="240" w:lineRule="auto"/>
              <w:ind w:left="146"/>
              <w:rPr>
                <w:rFonts w:hint="eastAsia" w:asciiTheme="minorEastAsia" w:hAnsiTheme="minorEastAsia" w:eastAsiaTheme="minorEastAsia" w:cstheme="minorEastAsia"/>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rPr>
                <w:rFonts w:hint="eastAsia" w:asciiTheme="minorEastAsia" w:hAnsiTheme="minorEastAsia" w:eastAsiaTheme="minorEastAsia" w:cstheme="minorEastAsia"/>
                <w:b/>
                <w:color w:val="000000"/>
                <w:sz w:val="24"/>
                <w:highlight w:val="none"/>
              </w:rPr>
            </w:pPr>
          </w:p>
        </w:tc>
        <w:tc>
          <w:tcPr>
            <w:tcW w:w="8444" w:type="dxa"/>
            <w:gridSpan w:val="8"/>
            <w:vAlign w:val="center"/>
          </w:tcPr>
          <w:p>
            <w:pPr>
              <w:spacing w:line="240" w:lineRule="auto"/>
              <w:rPr>
                <w:rFonts w:hint="eastAsia"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总报价（小写）：￥    元　　　（含增值税</w:t>
            </w:r>
            <w:r>
              <w:rPr>
                <w:rFonts w:hint="eastAsia" w:asciiTheme="minorEastAsia" w:hAnsiTheme="minorEastAsia" w:eastAsiaTheme="minorEastAsia" w:cstheme="minorEastAsia"/>
                <w:b/>
                <w:color w:val="000000"/>
                <w:sz w:val="24"/>
                <w:highlight w:val="none"/>
                <w:u w:val="single"/>
              </w:rPr>
              <w:t>　　</w:t>
            </w:r>
            <w:r>
              <w:rPr>
                <w:rFonts w:hint="eastAsia" w:asciiTheme="minorEastAsia" w:hAnsiTheme="minorEastAsia" w:eastAsiaTheme="minorEastAsia" w:cstheme="minorEastAsia"/>
                <w:b/>
                <w:color w:val="000000"/>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736"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8444" w:type="dxa"/>
            <w:gridSpan w:val="8"/>
            <w:vAlign w:val="center"/>
          </w:tcPr>
          <w:p>
            <w:pPr>
              <w:spacing w:line="240" w:lineRule="auto"/>
              <w:rPr>
                <w:rFonts w:hint="eastAsia"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总报价（大写）：人民币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704" w:type="dxa"/>
            <w:gridSpan w:val="3"/>
            <w:vAlign w:val="center"/>
          </w:tcPr>
          <w:p>
            <w:pPr>
              <w:spacing w:line="240" w:lineRule="auto"/>
              <w:rPr>
                <w:rFonts w:hint="eastAsia"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交货时间</w:t>
            </w:r>
          </w:p>
        </w:tc>
        <w:tc>
          <w:tcPr>
            <w:tcW w:w="6476" w:type="dxa"/>
            <w:gridSpan w:val="6"/>
            <w:vAlign w:val="center"/>
          </w:tcPr>
          <w:p>
            <w:pPr>
              <w:spacing w:line="240" w:lineRule="auto"/>
              <w:rPr>
                <w:rFonts w:hint="eastAsia" w:asciiTheme="minorEastAsia" w:hAnsiTheme="minorEastAsia" w:eastAsiaTheme="minorEastAsia" w:cstheme="minorEastAsia"/>
                <w:b/>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trPr>
        <w:tc>
          <w:tcPr>
            <w:tcW w:w="2704" w:type="dxa"/>
            <w:gridSpan w:val="3"/>
            <w:vAlign w:val="center"/>
          </w:tcPr>
          <w:p>
            <w:pPr>
              <w:spacing w:line="240" w:lineRule="auto"/>
              <w:rPr>
                <w:rFonts w:hint="eastAsia"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sz w:val="24"/>
                <w:highlight w:val="none"/>
              </w:rPr>
              <w:t>交货地点</w:t>
            </w:r>
          </w:p>
        </w:tc>
        <w:tc>
          <w:tcPr>
            <w:tcW w:w="6476" w:type="dxa"/>
            <w:gridSpan w:val="6"/>
            <w:vAlign w:val="center"/>
          </w:tcPr>
          <w:p>
            <w:pPr>
              <w:spacing w:line="240" w:lineRule="auto"/>
              <w:rPr>
                <w:rFonts w:hint="eastAsia" w:asciiTheme="minorEastAsia" w:hAnsiTheme="minorEastAsia" w:eastAsiaTheme="minorEastAsia" w:cstheme="minorEastAsia"/>
                <w:b/>
                <w:color w:val="000000"/>
                <w:sz w:val="24"/>
                <w:highlight w:val="none"/>
              </w:rPr>
            </w:pPr>
          </w:p>
        </w:tc>
      </w:tr>
    </w:tbl>
    <w:p>
      <w:pPr>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注：1、表中单价为固定综合单价，</w:t>
      </w:r>
      <w:r>
        <w:rPr>
          <w:rFonts w:hint="eastAsia" w:asciiTheme="minorEastAsia" w:hAnsiTheme="minorEastAsia" w:eastAsiaTheme="minorEastAsia" w:cstheme="minorEastAsia"/>
          <w:color w:val="auto"/>
          <w:sz w:val="24"/>
          <w:szCs w:val="24"/>
          <w:highlight w:val="none"/>
        </w:rPr>
        <w:t>含货物价格（含备品备件和专用工具）和技术资料、培训、验收检测等技术服务费用，以及货物的税费、运杂费、保险费、装卸费、监造（如有）、合同履行期间的物价上涨、企业正常的营业利润等费用。</w:t>
      </w:r>
    </w:p>
    <w:p>
      <w:pPr>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2、本项目要求按不同的工程项目分别开具增值税发票。</w:t>
      </w:r>
    </w:p>
    <w:p>
      <w:pPr>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3、若设备价格中包含备品备件、专用工具和仪器仪表、进口件的价格，则必须填写第2项－分项报价表</w:t>
      </w:r>
    </w:p>
    <w:p>
      <w:pPr>
        <w:rPr>
          <w:rFonts w:hint="eastAsia" w:asciiTheme="minorEastAsia" w:hAnsiTheme="minorEastAsia" w:eastAsiaTheme="minorEastAsia" w:cstheme="minorEastAsia"/>
          <w:color w:val="000000"/>
          <w:sz w:val="24"/>
          <w:highlight w:val="none"/>
        </w:rPr>
      </w:pPr>
    </w:p>
    <w:p>
      <w:pP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  分项报价表：                                                单位：元</w:t>
      </w:r>
    </w:p>
    <w:tbl>
      <w:tblPr>
        <w:tblStyle w:val="7"/>
        <w:tblW w:w="9193" w:type="dxa"/>
        <w:tblInd w:w="15"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540"/>
        <w:gridCol w:w="1455"/>
        <w:gridCol w:w="1605"/>
        <w:gridCol w:w="1080"/>
        <w:gridCol w:w="720"/>
        <w:gridCol w:w="720"/>
        <w:gridCol w:w="1080"/>
        <w:gridCol w:w="900"/>
        <w:gridCol w:w="1093"/>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397" w:hRule="atLeast"/>
        </w:trPr>
        <w:tc>
          <w:tcPr>
            <w:tcW w:w="54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序号</w:t>
            </w:r>
          </w:p>
        </w:tc>
        <w:tc>
          <w:tcPr>
            <w:tcW w:w="1455" w:type="dxa"/>
            <w:tcBorders>
              <w:right w:val="single" w:color="auto" w:sz="4" w:space="0"/>
            </w:tcBorders>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工程名称</w:t>
            </w:r>
          </w:p>
        </w:tc>
        <w:tc>
          <w:tcPr>
            <w:tcW w:w="1605" w:type="dxa"/>
            <w:tcBorders>
              <w:left w:val="single" w:color="auto" w:sz="4" w:space="0"/>
            </w:tcBorders>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货物名称</w:t>
            </w:r>
          </w:p>
        </w:tc>
        <w:tc>
          <w:tcPr>
            <w:tcW w:w="108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型号规格</w:t>
            </w:r>
          </w:p>
        </w:tc>
        <w:tc>
          <w:tcPr>
            <w:tcW w:w="72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单位</w:t>
            </w:r>
          </w:p>
        </w:tc>
        <w:tc>
          <w:tcPr>
            <w:tcW w:w="72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数量</w:t>
            </w:r>
          </w:p>
        </w:tc>
        <w:tc>
          <w:tcPr>
            <w:tcW w:w="108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出厂单价</w:t>
            </w:r>
          </w:p>
        </w:tc>
        <w:tc>
          <w:tcPr>
            <w:tcW w:w="900"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合价</w:t>
            </w:r>
          </w:p>
        </w:tc>
        <w:tc>
          <w:tcPr>
            <w:tcW w:w="1093" w:type="dxa"/>
            <w:vAlign w:val="center"/>
          </w:tcPr>
          <w:p>
            <w:pPr>
              <w:spacing w:line="240" w:lineRule="auto"/>
              <w:jc w:val="center"/>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制造厂家</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397" w:hRule="atLeast"/>
        </w:trPr>
        <w:tc>
          <w:tcPr>
            <w:tcW w:w="540" w:type="dxa"/>
          </w:tcPr>
          <w:p>
            <w:pPr>
              <w:spacing w:line="240" w:lineRule="auto"/>
              <w:rPr>
                <w:rFonts w:hint="eastAsia" w:asciiTheme="minorEastAsia" w:hAnsiTheme="minorEastAsia" w:eastAsiaTheme="minorEastAsia" w:cstheme="minorEastAsia"/>
                <w:color w:val="000000"/>
                <w:sz w:val="24"/>
                <w:highlight w:val="none"/>
              </w:rPr>
            </w:pPr>
          </w:p>
        </w:tc>
        <w:tc>
          <w:tcPr>
            <w:tcW w:w="1455" w:type="dxa"/>
            <w:tcBorders>
              <w:right w:val="single" w:color="auto" w:sz="4" w:space="0"/>
            </w:tcBorders>
          </w:tcPr>
          <w:p>
            <w:pPr>
              <w:spacing w:line="240" w:lineRule="auto"/>
              <w:rPr>
                <w:rFonts w:hint="eastAsia" w:asciiTheme="minorEastAsia" w:hAnsiTheme="minorEastAsia" w:eastAsiaTheme="minorEastAsia" w:cstheme="minorEastAsia"/>
                <w:color w:val="000000"/>
                <w:sz w:val="24"/>
                <w:highlight w:val="none"/>
              </w:rPr>
            </w:pPr>
          </w:p>
        </w:tc>
        <w:tc>
          <w:tcPr>
            <w:tcW w:w="1605" w:type="dxa"/>
            <w:tcBorders>
              <w:left w:val="single" w:color="auto" w:sz="4" w:space="0"/>
            </w:tcBorders>
          </w:tcPr>
          <w:p>
            <w:pPr>
              <w:spacing w:line="240" w:lineRule="auto"/>
              <w:rPr>
                <w:rFonts w:hint="eastAsia" w:asciiTheme="minorEastAsia" w:hAnsiTheme="minorEastAsia" w:eastAsiaTheme="minorEastAsia" w:cstheme="minorEastAsia"/>
                <w:color w:val="000000"/>
                <w:sz w:val="24"/>
                <w:highlight w:val="none"/>
              </w:rPr>
            </w:pPr>
          </w:p>
        </w:tc>
        <w:tc>
          <w:tcPr>
            <w:tcW w:w="1080" w:type="dxa"/>
          </w:tcPr>
          <w:p>
            <w:pPr>
              <w:spacing w:line="240" w:lineRule="auto"/>
              <w:rPr>
                <w:rFonts w:hint="eastAsia" w:asciiTheme="minorEastAsia" w:hAnsiTheme="minorEastAsia" w:eastAsiaTheme="minorEastAsia" w:cstheme="minorEastAsia"/>
                <w:color w:val="000000"/>
                <w:sz w:val="24"/>
                <w:highlight w:val="none"/>
              </w:rPr>
            </w:pPr>
          </w:p>
        </w:tc>
        <w:tc>
          <w:tcPr>
            <w:tcW w:w="72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720" w:type="dxa"/>
          </w:tcPr>
          <w:p>
            <w:pPr>
              <w:spacing w:line="240" w:lineRule="auto"/>
              <w:rPr>
                <w:rFonts w:hint="eastAsia" w:asciiTheme="minorEastAsia" w:hAnsiTheme="minorEastAsia" w:eastAsiaTheme="minorEastAsia" w:cstheme="minorEastAsia"/>
                <w:color w:val="000000"/>
                <w:sz w:val="24"/>
                <w:highlight w:val="none"/>
              </w:rPr>
            </w:pPr>
          </w:p>
        </w:tc>
        <w:tc>
          <w:tcPr>
            <w:tcW w:w="1080" w:type="dxa"/>
          </w:tcPr>
          <w:p>
            <w:pPr>
              <w:spacing w:line="240" w:lineRule="auto"/>
              <w:rPr>
                <w:rFonts w:hint="eastAsia" w:asciiTheme="minorEastAsia" w:hAnsiTheme="minorEastAsia" w:eastAsiaTheme="minorEastAsia" w:cstheme="minorEastAsia"/>
                <w:color w:val="000000"/>
                <w:sz w:val="24"/>
                <w:highlight w:val="none"/>
              </w:rPr>
            </w:pPr>
          </w:p>
        </w:tc>
        <w:tc>
          <w:tcPr>
            <w:tcW w:w="900" w:type="dxa"/>
          </w:tcPr>
          <w:p>
            <w:pPr>
              <w:spacing w:line="240" w:lineRule="auto"/>
              <w:rPr>
                <w:rFonts w:hint="eastAsia" w:asciiTheme="minorEastAsia" w:hAnsiTheme="minorEastAsia" w:eastAsiaTheme="minorEastAsia" w:cstheme="minorEastAsia"/>
                <w:color w:val="000000"/>
                <w:sz w:val="24"/>
                <w:highlight w:val="none"/>
              </w:rPr>
            </w:pPr>
          </w:p>
        </w:tc>
        <w:tc>
          <w:tcPr>
            <w:tcW w:w="1093" w:type="dxa"/>
          </w:tcPr>
          <w:p>
            <w:pPr>
              <w:spacing w:line="240" w:lineRule="auto"/>
              <w:rPr>
                <w:rFonts w:hint="eastAsia" w:asciiTheme="minorEastAsia" w:hAnsiTheme="minorEastAsia" w:eastAsiaTheme="minorEastAsia" w:cstheme="minorEastAsia"/>
                <w:color w:val="000000"/>
                <w:sz w:val="24"/>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397" w:hRule="atLeast"/>
        </w:trPr>
        <w:tc>
          <w:tcPr>
            <w:tcW w:w="540" w:type="dxa"/>
          </w:tcPr>
          <w:p>
            <w:pPr>
              <w:spacing w:line="240" w:lineRule="auto"/>
              <w:rPr>
                <w:rFonts w:hint="eastAsia" w:asciiTheme="minorEastAsia" w:hAnsiTheme="minorEastAsia" w:eastAsiaTheme="minorEastAsia" w:cstheme="minorEastAsia"/>
                <w:color w:val="000000"/>
                <w:sz w:val="24"/>
                <w:highlight w:val="none"/>
              </w:rPr>
            </w:pPr>
          </w:p>
        </w:tc>
        <w:tc>
          <w:tcPr>
            <w:tcW w:w="1455" w:type="dxa"/>
            <w:tcBorders>
              <w:right w:val="single" w:color="auto" w:sz="4" w:space="0"/>
            </w:tcBorders>
          </w:tcPr>
          <w:p>
            <w:pPr>
              <w:spacing w:line="240" w:lineRule="auto"/>
              <w:rPr>
                <w:rFonts w:hint="eastAsia" w:asciiTheme="minorEastAsia" w:hAnsiTheme="minorEastAsia" w:eastAsiaTheme="minorEastAsia" w:cstheme="minorEastAsia"/>
                <w:color w:val="000000"/>
                <w:sz w:val="24"/>
                <w:highlight w:val="none"/>
              </w:rPr>
            </w:pPr>
          </w:p>
        </w:tc>
        <w:tc>
          <w:tcPr>
            <w:tcW w:w="1605" w:type="dxa"/>
            <w:tcBorders>
              <w:left w:val="single" w:color="auto" w:sz="4" w:space="0"/>
            </w:tcBorders>
          </w:tcPr>
          <w:p>
            <w:pPr>
              <w:spacing w:line="240" w:lineRule="auto"/>
              <w:rPr>
                <w:rFonts w:hint="eastAsia" w:asciiTheme="minorEastAsia" w:hAnsiTheme="minorEastAsia" w:eastAsiaTheme="minorEastAsia" w:cstheme="minorEastAsia"/>
                <w:color w:val="000000"/>
                <w:sz w:val="24"/>
                <w:highlight w:val="none"/>
              </w:rPr>
            </w:pPr>
          </w:p>
        </w:tc>
        <w:tc>
          <w:tcPr>
            <w:tcW w:w="1080" w:type="dxa"/>
          </w:tcPr>
          <w:p>
            <w:pPr>
              <w:spacing w:line="240" w:lineRule="auto"/>
              <w:rPr>
                <w:rFonts w:hint="eastAsia" w:asciiTheme="minorEastAsia" w:hAnsiTheme="minorEastAsia" w:eastAsiaTheme="minorEastAsia" w:cstheme="minorEastAsia"/>
                <w:color w:val="000000"/>
                <w:sz w:val="24"/>
                <w:highlight w:val="none"/>
              </w:rPr>
            </w:pPr>
          </w:p>
        </w:tc>
        <w:tc>
          <w:tcPr>
            <w:tcW w:w="72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720" w:type="dxa"/>
          </w:tcPr>
          <w:p>
            <w:pPr>
              <w:spacing w:line="240" w:lineRule="auto"/>
              <w:rPr>
                <w:rFonts w:hint="eastAsia" w:asciiTheme="minorEastAsia" w:hAnsiTheme="minorEastAsia" w:eastAsiaTheme="minorEastAsia" w:cstheme="minorEastAsia"/>
                <w:color w:val="000000"/>
                <w:sz w:val="24"/>
                <w:highlight w:val="none"/>
              </w:rPr>
            </w:pPr>
          </w:p>
        </w:tc>
        <w:tc>
          <w:tcPr>
            <w:tcW w:w="1080" w:type="dxa"/>
          </w:tcPr>
          <w:p>
            <w:pPr>
              <w:spacing w:line="240" w:lineRule="auto"/>
              <w:rPr>
                <w:rFonts w:hint="eastAsia" w:asciiTheme="minorEastAsia" w:hAnsiTheme="minorEastAsia" w:eastAsiaTheme="minorEastAsia" w:cstheme="minorEastAsia"/>
                <w:color w:val="000000"/>
                <w:sz w:val="24"/>
                <w:highlight w:val="none"/>
              </w:rPr>
            </w:pPr>
          </w:p>
        </w:tc>
        <w:tc>
          <w:tcPr>
            <w:tcW w:w="900" w:type="dxa"/>
          </w:tcPr>
          <w:p>
            <w:pPr>
              <w:spacing w:line="240" w:lineRule="auto"/>
              <w:rPr>
                <w:rFonts w:hint="eastAsia" w:asciiTheme="minorEastAsia" w:hAnsiTheme="minorEastAsia" w:eastAsiaTheme="minorEastAsia" w:cstheme="minorEastAsia"/>
                <w:color w:val="000000"/>
                <w:sz w:val="24"/>
                <w:highlight w:val="none"/>
              </w:rPr>
            </w:pPr>
          </w:p>
        </w:tc>
        <w:tc>
          <w:tcPr>
            <w:tcW w:w="1093" w:type="dxa"/>
          </w:tcPr>
          <w:p>
            <w:pPr>
              <w:spacing w:line="240" w:lineRule="auto"/>
              <w:rPr>
                <w:rFonts w:hint="eastAsia" w:asciiTheme="minorEastAsia" w:hAnsiTheme="minorEastAsia" w:eastAsiaTheme="minorEastAsia" w:cstheme="minorEastAsia"/>
                <w:color w:val="000000"/>
                <w:sz w:val="24"/>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397" w:hRule="atLeast"/>
        </w:trPr>
        <w:tc>
          <w:tcPr>
            <w:tcW w:w="540" w:type="dxa"/>
          </w:tcPr>
          <w:p>
            <w:pPr>
              <w:spacing w:line="240" w:lineRule="auto"/>
              <w:rPr>
                <w:rFonts w:hint="eastAsia" w:asciiTheme="minorEastAsia" w:hAnsiTheme="minorEastAsia" w:eastAsiaTheme="minorEastAsia" w:cstheme="minorEastAsia"/>
                <w:color w:val="000000"/>
                <w:sz w:val="24"/>
                <w:highlight w:val="none"/>
              </w:rPr>
            </w:pPr>
          </w:p>
        </w:tc>
        <w:tc>
          <w:tcPr>
            <w:tcW w:w="1455" w:type="dxa"/>
            <w:tcBorders>
              <w:right w:val="single" w:color="auto" w:sz="4" w:space="0"/>
            </w:tcBorders>
          </w:tcPr>
          <w:p>
            <w:pPr>
              <w:spacing w:line="240" w:lineRule="auto"/>
              <w:rPr>
                <w:rFonts w:hint="eastAsia" w:asciiTheme="minorEastAsia" w:hAnsiTheme="minorEastAsia" w:eastAsiaTheme="minorEastAsia" w:cstheme="minorEastAsia"/>
                <w:color w:val="000000"/>
                <w:sz w:val="24"/>
                <w:highlight w:val="none"/>
              </w:rPr>
            </w:pPr>
          </w:p>
        </w:tc>
        <w:tc>
          <w:tcPr>
            <w:tcW w:w="1605" w:type="dxa"/>
            <w:tcBorders>
              <w:left w:val="single" w:color="auto" w:sz="4" w:space="0"/>
            </w:tcBorders>
          </w:tcPr>
          <w:p>
            <w:pPr>
              <w:spacing w:line="240" w:lineRule="auto"/>
              <w:rPr>
                <w:rFonts w:hint="eastAsia" w:asciiTheme="minorEastAsia" w:hAnsiTheme="minorEastAsia" w:eastAsiaTheme="minorEastAsia" w:cstheme="minorEastAsia"/>
                <w:color w:val="000000"/>
                <w:sz w:val="24"/>
                <w:highlight w:val="none"/>
              </w:rPr>
            </w:pPr>
          </w:p>
        </w:tc>
        <w:tc>
          <w:tcPr>
            <w:tcW w:w="1080" w:type="dxa"/>
          </w:tcPr>
          <w:p>
            <w:pPr>
              <w:spacing w:line="240" w:lineRule="auto"/>
              <w:rPr>
                <w:rFonts w:hint="eastAsia" w:asciiTheme="minorEastAsia" w:hAnsiTheme="minorEastAsia" w:eastAsiaTheme="minorEastAsia" w:cstheme="minorEastAsia"/>
                <w:color w:val="000000"/>
                <w:sz w:val="24"/>
                <w:highlight w:val="none"/>
              </w:rPr>
            </w:pPr>
          </w:p>
        </w:tc>
        <w:tc>
          <w:tcPr>
            <w:tcW w:w="720" w:type="dxa"/>
            <w:vAlign w:val="center"/>
          </w:tcPr>
          <w:p>
            <w:pPr>
              <w:spacing w:line="240" w:lineRule="auto"/>
              <w:rPr>
                <w:rFonts w:hint="eastAsia" w:asciiTheme="minorEastAsia" w:hAnsiTheme="minorEastAsia" w:eastAsiaTheme="minorEastAsia" w:cstheme="minorEastAsia"/>
                <w:color w:val="000000"/>
                <w:sz w:val="24"/>
                <w:highlight w:val="none"/>
              </w:rPr>
            </w:pPr>
          </w:p>
        </w:tc>
        <w:tc>
          <w:tcPr>
            <w:tcW w:w="720" w:type="dxa"/>
          </w:tcPr>
          <w:p>
            <w:pPr>
              <w:spacing w:line="240" w:lineRule="auto"/>
              <w:rPr>
                <w:rFonts w:hint="eastAsia" w:asciiTheme="minorEastAsia" w:hAnsiTheme="minorEastAsia" w:eastAsiaTheme="minorEastAsia" w:cstheme="minorEastAsia"/>
                <w:color w:val="000000"/>
                <w:sz w:val="24"/>
                <w:highlight w:val="none"/>
              </w:rPr>
            </w:pPr>
          </w:p>
        </w:tc>
        <w:tc>
          <w:tcPr>
            <w:tcW w:w="1080" w:type="dxa"/>
          </w:tcPr>
          <w:p>
            <w:pPr>
              <w:spacing w:line="240" w:lineRule="auto"/>
              <w:rPr>
                <w:rFonts w:hint="eastAsia" w:asciiTheme="minorEastAsia" w:hAnsiTheme="minorEastAsia" w:eastAsiaTheme="minorEastAsia" w:cstheme="minorEastAsia"/>
                <w:color w:val="000000"/>
                <w:sz w:val="24"/>
                <w:highlight w:val="none"/>
              </w:rPr>
            </w:pPr>
          </w:p>
        </w:tc>
        <w:tc>
          <w:tcPr>
            <w:tcW w:w="900" w:type="dxa"/>
          </w:tcPr>
          <w:p>
            <w:pPr>
              <w:spacing w:line="240" w:lineRule="auto"/>
              <w:rPr>
                <w:rFonts w:hint="eastAsia" w:asciiTheme="minorEastAsia" w:hAnsiTheme="minorEastAsia" w:eastAsiaTheme="minorEastAsia" w:cstheme="minorEastAsia"/>
                <w:color w:val="000000"/>
                <w:sz w:val="24"/>
                <w:highlight w:val="none"/>
              </w:rPr>
            </w:pPr>
          </w:p>
        </w:tc>
        <w:tc>
          <w:tcPr>
            <w:tcW w:w="1093" w:type="dxa"/>
          </w:tcPr>
          <w:p>
            <w:pPr>
              <w:spacing w:line="240" w:lineRule="auto"/>
              <w:rPr>
                <w:rFonts w:hint="eastAsia" w:asciiTheme="minorEastAsia" w:hAnsiTheme="minorEastAsia" w:eastAsiaTheme="minorEastAsia" w:cstheme="minorEastAsia"/>
                <w:color w:val="000000"/>
                <w:sz w:val="24"/>
                <w:highlight w:val="none"/>
              </w:rPr>
            </w:pPr>
          </w:p>
        </w:tc>
      </w:tr>
    </w:tbl>
    <w:p>
      <w:pPr>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注：1、本表适用于备品备件、专用工具、仪器仪表和进口件的报价。</w:t>
      </w:r>
    </w:p>
    <w:p>
      <w:pPr>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 xml:space="preserve">    2、本表中的分项内容应与供货范围的分项内容一致。</w:t>
      </w:r>
    </w:p>
    <w:p>
      <w:pPr>
        <w:spacing w:line="240" w:lineRule="auto"/>
        <w:rPr>
          <w:rFonts w:hint="eastAsia" w:asciiTheme="minorEastAsia" w:hAnsiTheme="minorEastAsia" w:eastAsiaTheme="minorEastAsia" w:cstheme="minorEastAsia"/>
          <w:color w:val="000000"/>
          <w:sz w:val="24"/>
          <w:highlight w:val="none"/>
        </w:rPr>
      </w:pPr>
    </w:p>
    <w:p>
      <w:pPr>
        <w:ind w:firstLine="2880" w:firstLineChars="12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供应商：</w:t>
      </w:r>
      <w:r>
        <w:rPr>
          <w:rFonts w:hint="eastAsia" w:asciiTheme="minorEastAsia" w:hAnsiTheme="minorEastAsia" w:eastAsiaTheme="minorEastAsia" w:cstheme="minorEastAsia"/>
          <w:color w:val="000000"/>
          <w:sz w:val="24"/>
          <w:szCs w:val="21"/>
          <w:highlight w:val="none"/>
          <w:u w:val="single"/>
        </w:rPr>
        <w:t>（单位名称）</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rPr>
        <w:t>盖章</w:t>
      </w:r>
      <w:r>
        <w:rPr>
          <w:rFonts w:hint="eastAsia" w:asciiTheme="minorEastAsia" w:hAnsiTheme="minorEastAsia" w:eastAsiaTheme="minorEastAsia" w:cstheme="minorEastAsia"/>
          <w:color w:val="000000"/>
          <w:sz w:val="24"/>
          <w:highlight w:val="none"/>
          <w:u w:val="single"/>
        </w:rPr>
        <w:t>）</w:t>
      </w:r>
    </w:p>
    <w:p>
      <w:pPr>
        <w:widowControl/>
        <w:spacing w:line="240" w:lineRule="auto"/>
        <w:jc w:val="left"/>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u w:val="single"/>
        </w:rPr>
        <w:br w:type="page"/>
      </w:r>
    </w:p>
    <w:p>
      <w:pPr>
        <w:pStyle w:val="2"/>
        <w:keepNext w:val="0"/>
        <w:keepLines w:val="0"/>
        <w:widowControl w:val="0"/>
        <w:spacing w:before="0" w:after="0" w:line="160" w:lineRule="exact"/>
        <w:ind w:firstLine="0" w:firstLineChars="0"/>
        <w:rPr>
          <w:rFonts w:hint="eastAsia" w:asciiTheme="minorEastAsia" w:hAnsiTheme="minorEastAsia" w:eastAsiaTheme="minorEastAsia" w:cstheme="minorEastAsia"/>
          <w:sz w:val="10"/>
          <w:szCs w:val="10"/>
          <w:highlight w:val="none"/>
        </w:rPr>
      </w:pPr>
    </w:p>
    <w:p>
      <w:pPr>
        <w:pStyle w:val="5"/>
        <w:widowControl w:val="0"/>
        <w:ind w:left="720" w:hanging="720" w:hangingChars="3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商务部分：（以下文件均需盖章）</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（1）法定代表人身份证明、授权委托书等</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（2）企业营业执照</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（3）报价承诺书、廉洁承诺书</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（4）按本须知规定和供应商认为有必要提供的其它资料</w:t>
      </w:r>
    </w:p>
    <w:p>
      <w:pPr>
        <w:widowControl/>
        <w:jc w:val="center"/>
        <w:rPr>
          <w:rFonts w:hint="eastAsia" w:asciiTheme="minorEastAsia" w:hAnsiTheme="minorEastAsia" w:eastAsiaTheme="minorEastAsia" w:cstheme="minorEastAsia"/>
          <w:b/>
          <w:bCs/>
          <w:sz w:val="44"/>
          <w:szCs w:val="44"/>
          <w:highlight w:val="none"/>
        </w:rPr>
      </w:pPr>
      <w:r>
        <w:rPr>
          <w:rFonts w:hint="eastAsia" w:asciiTheme="minorEastAsia" w:hAnsiTheme="minorEastAsia" w:eastAsiaTheme="minorEastAsia" w:cstheme="minorEastAsia"/>
          <w:b/>
          <w:bCs/>
          <w:sz w:val="44"/>
          <w:szCs w:val="44"/>
          <w:highlight w:val="none"/>
        </w:rPr>
        <w:br w:type="page"/>
      </w:r>
    </w:p>
    <w:p>
      <w:pPr>
        <w:jc w:val="center"/>
        <w:rPr>
          <w:rFonts w:hint="eastAsia" w:asciiTheme="minorEastAsia" w:hAnsiTheme="minorEastAsia" w:eastAsiaTheme="minorEastAsia" w:cstheme="minorEastAsia"/>
          <w:highlight w:val="none"/>
        </w:rPr>
      </w:pPr>
    </w:p>
    <w:p>
      <w:pPr>
        <w:snapToGrid w:val="0"/>
        <w:spacing w:line="360" w:lineRule="exac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highlight w:val="none"/>
        </w:rPr>
        <w:t>一</w:t>
      </w:r>
      <w:r>
        <w:rPr>
          <w:rFonts w:hint="eastAsia" w:asciiTheme="minorEastAsia" w:hAnsiTheme="minorEastAsia" w:eastAsiaTheme="minorEastAsia" w:cstheme="minorEastAsia"/>
          <w:b/>
          <w:sz w:val="24"/>
          <w:szCs w:val="24"/>
          <w:highlight w:val="none"/>
        </w:rPr>
        <w:t>、法定代表人身份证明</w:t>
      </w:r>
    </w:p>
    <w:p>
      <w:pPr>
        <w:snapToGrid w:val="0"/>
        <w:spacing w:line="360" w:lineRule="exact"/>
        <w:jc w:val="center"/>
        <w:rPr>
          <w:rFonts w:hint="eastAsia" w:asciiTheme="minorEastAsia" w:hAnsiTheme="minorEastAsia" w:eastAsiaTheme="minorEastAsia" w:cstheme="minorEastAsia"/>
          <w:b/>
          <w:sz w:val="30"/>
          <w:szCs w:val="30"/>
          <w:highlight w:val="none"/>
        </w:rPr>
      </w:pPr>
    </w:p>
    <w:p>
      <w:pPr>
        <w:snapToGrid w:val="0"/>
        <w:spacing w:line="360" w:lineRule="exact"/>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法定代表人身份证明</w:t>
      </w:r>
    </w:p>
    <w:p>
      <w:pPr>
        <w:snapToGrid w:val="0"/>
        <w:spacing w:line="360" w:lineRule="exact"/>
        <w:rPr>
          <w:rFonts w:hint="eastAsia" w:asciiTheme="minorEastAsia" w:hAnsiTheme="minorEastAsia" w:eastAsiaTheme="minorEastAsia" w:cstheme="minorEastAsia"/>
          <w:sz w:val="24"/>
          <w:szCs w:val="24"/>
          <w:highlight w:val="none"/>
        </w:rPr>
      </w:pPr>
    </w:p>
    <w:p>
      <w:pPr>
        <w:snapToGrid w:val="0"/>
        <w:spacing w:line="440" w:lineRule="atLeas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单位名称：</w:t>
      </w:r>
    </w:p>
    <w:p>
      <w:pPr>
        <w:snapToGrid w:val="0"/>
        <w:spacing w:line="440" w:lineRule="atLeas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地    址：</w:t>
      </w:r>
    </w:p>
    <w:p>
      <w:pPr>
        <w:snapToGrid w:val="0"/>
        <w:spacing w:line="440" w:lineRule="atLeas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姓   名：    职务：</w:t>
      </w:r>
      <w:r>
        <w:rPr>
          <w:rFonts w:hint="eastAsia" w:asciiTheme="minorEastAsia" w:hAnsi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，系</w:t>
      </w:r>
      <w:r>
        <w:rPr>
          <w:rFonts w:hint="eastAsia" w:asciiTheme="minorEastAsia" w:hAnsiTheme="minorEastAsia" w:eastAsia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rPr>
        <w:t>的法定代表人。特此证明。</w:t>
      </w:r>
    </w:p>
    <w:p>
      <w:pPr>
        <w:snapToGrid w:val="0"/>
        <w:spacing w:line="440" w:lineRule="atLeast"/>
        <w:rPr>
          <w:rFonts w:hint="eastAsia" w:asciiTheme="minorEastAsia" w:hAnsiTheme="minorEastAsia" w:eastAsiaTheme="minorEastAsia" w:cstheme="minorEastAsia"/>
          <w:sz w:val="24"/>
          <w:szCs w:val="24"/>
          <w:highlight w:val="none"/>
        </w:rPr>
      </w:pPr>
    </w:p>
    <w:p>
      <w:pPr>
        <w:snapToGrid w:val="0"/>
        <w:spacing w:line="440" w:lineRule="atLeas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单位：（盖章）                   </w:t>
      </w:r>
    </w:p>
    <w:p>
      <w:pPr>
        <w:snapToGrid w:val="0"/>
        <w:spacing w:line="440" w:lineRule="atLeas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日期：   年  月   日</w:t>
      </w:r>
    </w:p>
    <w:p>
      <w:pPr>
        <w:snapToGrid w:val="0"/>
        <w:spacing w:line="360" w:lineRule="exact"/>
        <w:ind w:firstLine="3052" w:firstLineChars="950"/>
        <w:rPr>
          <w:rFonts w:hint="eastAsia" w:asciiTheme="minorEastAsia" w:hAnsiTheme="minorEastAsia" w:eastAsiaTheme="minorEastAsia" w:cstheme="minorEastAsia"/>
          <w:b/>
          <w:sz w:val="32"/>
          <w:szCs w:val="32"/>
          <w:highlight w:val="none"/>
        </w:rPr>
      </w:pPr>
    </w:p>
    <w:p>
      <w:pPr>
        <w:snapToGrid w:val="0"/>
        <w:spacing w:line="360" w:lineRule="exact"/>
        <w:ind w:firstLine="3052" w:firstLineChars="950"/>
        <w:rPr>
          <w:rFonts w:hint="eastAsia" w:asciiTheme="minorEastAsia" w:hAnsiTheme="minorEastAsia" w:eastAsiaTheme="minorEastAsia" w:cstheme="minorEastAsia"/>
          <w:b/>
          <w:sz w:val="32"/>
          <w:szCs w:val="32"/>
          <w:highlight w:val="none"/>
        </w:rPr>
      </w:pPr>
    </w:p>
    <w:p>
      <w:pPr>
        <w:snapToGrid w:val="0"/>
        <w:spacing w:line="360" w:lineRule="exact"/>
        <w:ind w:firstLine="3052" w:firstLineChars="950"/>
        <w:rPr>
          <w:rFonts w:hint="eastAsia" w:asciiTheme="minorEastAsia" w:hAnsiTheme="minorEastAsia" w:eastAsiaTheme="minorEastAsia" w:cstheme="minorEastAsia"/>
          <w:b/>
          <w:sz w:val="32"/>
          <w:szCs w:val="32"/>
          <w:highlight w:val="none"/>
        </w:rPr>
      </w:pPr>
    </w:p>
    <w:p>
      <w:pPr>
        <w:snapToGrid w:val="0"/>
        <w:spacing w:line="360" w:lineRule="exact"/>
        <w:ind w:firstLine="3052" w:firstLineChars="950"/>
        <w:rPr>
          <w:rFonts w:hint="eastAsia" w:asciiTheme="minorEastAsia" w:hAnsiTheme="minorEastAsia" w:eastAsiaTheme="minorEastAsia" w:cstheme="minorEastAsia"/>
          <w:b/>
          <w:sz w:val="32"/>
          <w:szCs w:val="32"/>
          <w:highlight w:val="none"/>
        </w:rPr>
      </w:pPr>
    </w:p>
    <w:p>
      <w:pPr>
        <w:snapToGrid w:val="0"/>
        <w:spacing w:line="360" w:lineRule="exact"/>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授权委托书</w:t>
      </w:r>
    </w:p>
    <w:p>
      <w:pPr>
        <w:snapToGrid w:val="0"/>
        <w:spacing w:line="360" w:lineRule="exact"/>
        <w:jc w:val="center"/>
        <w:rPr>
          <w:rFonts w:hint="eastAsia" w:asciiTheme="minorEastAsia" w:hAnsiTheme="minorEastAsia" w:eastAsiaTheme="minorEastAsia" w:cstheme="minorEastAsia"/>
          <w:b/>
          <w:sz w:val="24"/>
          <w:szCs w:val="24"/>
          <w:highlight w:val="none"/>
        </w:rPr>
      </w:pPr>
    </w:p>
    <w:p>
      <w:pPr>
        <w:snapToGrid w:val="0"/>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本授权委托书声明：</w:t>
      </w:r>
      <w:r>
        <w:rPr>
          <w:rFonts w:hint="eastAsia" w:asciiTheme="minorEastAsia" w:hAnsiTheme="minorEastAsia" w:eastAsiaTheme="minorEastAsia" w:cstheme="minorEastAsia"/>
          <w:sz w:val="24"/>
          <w:szCs w:val="24"/>
          <w:highlight w:val="none"/>
          <w:u w:val="single"/>
        </w:rPr>
        <w:t>我</w:t>
      </w:r>
      <w:r>
        <w:rPr>
          <w:rFonts w:hint="eastAsia" w:asciiTheme="minorEastAsia" w:hAnsiTheme="minorEastAsia" w:cstheme="minorEastAsia"/>
          <w:sz w:val="24"/>
          <w:szCs w:val="24"/>
          <w:highlight w:val="none"/>
          <w:u w:val="single"/>
          <w:lang w:val="en-US" w:eastAsia="zh-CN"/>
        </w:rPr>
        <w:t xml:space="preserve"> </w:t>
      </w:r>
      <w:r>
        <w:rPr>
          <w:rFonts w:hint="eastAsia" w:asciiTheme="minorEastAsia" w:hAnsiTheme="minorEastAsia" w:eastAsiaTheme="minorEastAsia" w:cstheme="minorEastAsia"/>
          <w:sz w:val="24"/>
          <w:szCs w:val="24"/>
          <w:highlight w:val="none"/>
          <w:u w:val="single"/>
        </w:rPr>
        <w:t xml:space="preserve"> （姓名）</w:t>
      </w:r>
      <w:r>
        <w:rPr>
          <w:rFonts w:hint="eastAsia" w:asciiTheme="minorEastAsia" w:hAnsiTheme="minorEastAsia" w:eastAsiaTheme="minorEastAsia" w:cstheme="minorEastAsia"/>
          <w:sz w:val="24"/>
          <w:szCs w:val="24"/>
          <w:highlight w:val="none"/>
        </w:rPr>
        <w:t>系</w:t>
      </w:r>
      <w:r>
        <w:rPr>
          <w:rFonts w:hint="eastAsia" w:asciiTheme="minorEastAsia" w:hAnsiTheme="minorEastAsia" w:eastAsiaTheme="minorEastAsia" w:cstheme="minorEastAsia"/>
          <w:sz w:val="24"/>
          <w:szCs w:val="24"/>
          <w:highlight w:val="none"/>
          <w:u w:val="single"/>
        </w:rPr>
        <w:t xml:space="preserve"> （供应商）</w:t>
      </w:r>
      <w:r>
        <w:rPr>
          <w:rFonts w:hint="eastAsia" w:asciiTheme="minorEastAsia" w:hAnsiTheme="minorEastAsia" w:eastAsiaTheme="minorEastAsia" w:cstheme="minorEastAsia"/>
          <w:sz w:val="24"/>
          <w:szCs w:val="24"/>
          <w:highlight w:val="none"/>
        </w:rPr>
        <w:t>的法定代表人，现授权委托（单位名称）的（姓名）为我公司代理人，以本公司名义参加</w:t>
      </w:r>
      <w:r>
        <w:rPr>
          <w:rFonts w:hint="eastAsia" w:asciiTheme="minorEastAsia" w:hAnsiTheme="minorEastAsia" w:eastAsiaTheme="minorEastAsia" w:cstheme="minorEastAsia"/>
          <w:sz w:val="24"/>
          <w:szCs w:val="24"/>
          <w:highlight w:val="none"/>
          <w:u w:val="single"/>
        </w:rPr>
        <w:t xml:space="preserve">      （项目名称）      </w:t>
      </w:r>
      <w:r>
        <w:rPr>
          <w:rFonts w:hint="eastAsia" w:asciiTheme="minorEastAsia" w:hAnsiTheme="minorEastAsia" w:eastAsiaTheme="minorEastAsia" w:cstheme="minorEastAsia"/>
          <w:sz w:val="24"/>
          <w:szCs w:val="24"/>
          <w:highlight w:val="none"/>
        </w:rPr>
        <w:t>的报价及询价签署的一切文件和处理与之有关的一切事务，我均予以承认。</w:t>
      </w:r>
    </w:p>
    <w:p>
      <w:pPr>
        <w:snapToGrid w:val="0"/>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代理人无权转委托。特此委托。</w:t>
      </w:r>
    </w:p>
    <w:p>
      <w:pPr>
        <w:snapToGrid w:val="0"/>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代理人：</w:t>
      </w:r>
    </w:p>
    <w:p>
      <w:pPr>
        <w:snapToGrid w:val="0"/>
        <w:spacing w:line="440" w:lineRule="exact"/>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 xml:space="preserve">    姓名： 职务：</w:t>
      </w:r>
    </w:p>
    <w:p>
      <w:pPr>
        <w:snapToGrid w:val="0"/>
        <w:spacing w:line="440" w:lineRule="exact"/>
        <w:rPr>
          <w:rFonts w:hint="eastAsia" w:asciiTheme="minorEastAsia" w:hAnsiTheme="minorEastAsia" w:eastAsiaTheme="minorEastAsia" w:cstheme="minorEastAsia"/>
          <w:sz w:val="24"/>
          <w:szCs w:val="24"/>
          <w:highlight w:val="none"/>
        </w:rPr>
      </w:pPr>
    </w:p>
    <w:p>
      <w:pPr>
        <w:snapToGrid w:val="0"/>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单  位：（盖章）</w:t>
      </w:r>
    </w:p>
    <w:p>
      <w:pPr>
        <w:snapToGrid w:val="0"/>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法定代表人：</w:t>
      </w:r>
      <w:r>
        <w:rPr>
          <w:rFonts w:hint="eastAsia" w:asciiTheme="minorEastAsia" w:hAnsiTheme="minorEastAsia" w:eastAsiaTheme="minorEastAsia" w:cstheme="minorEastAsia"/>
          <w:color w:val="FF0000"/>
          <w:sz w:val="24"/>
          <w:szCs w:val="24"/>
          <w:highlight w:val="none"/>
        </w:rPr>
        <w:t>（签字）</w:t>
      </w:r>
    </w:p>
    <w:p>
      <w:pPr>
        <w:snapToGrid w:val="0"/>
        <w:spacing w:line="440" w:lineRule="exac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日  期：    年  月   日</w:t>
      </w:r>
    </w:p>
    <w:p>
      <w:pPr>
        <w:snapToGrid w:val="0"/>
        <w:spacing w:line="360" w:lineRule="exact"/>
        <w:jc w:val="center"/>
        <w:rPr>
          <w:rFonts w:hint="eastAsia" w:asciiTheme="minorEastAsia" w:hAnsiTheme="minorEastAsia" w:eastAsiaTheme="minorEastAsia" w:cstheme="minorEastAsia"/>
          <w:b/>
          <w:sz w:val="32"/>
          <w:szCs w:val="32"/>
          <w:highlight w:val="none"/>
        </w:rPr>
      </w:pPr>
    </w:p>
    <w:p>
      <w:pPr>
        <w:snapToGrid w:val="0"/>
        <w:spacing w:line="440" w:lineRule="exact"/>
        <w:ind w:firstLine="480"/>
        <w:rPr>
          <w:rFonts w:hint="eastAsia" w:asciiTheme="minorEastAsia" w:hAnsiTheme="minorEastAsia" w:eastAsiaTheme="minorEastAsia" w:cstheme="minorEastAsia"/>
          <w:b/>
          <w:bCs/>
          <w:color w:val="000000"/>
          <w:sz w:val="30"/>
          <w:szCs w:val="30"/>
          <w:highlight w:val="none"/>
        </w:rPr>
      </w:pPr>
      <w:r>
        <w:rPr>
          <w:rFonts w:hint="eastAsia" w:asciiTheme="minorEastAsia" w:hAnsiTheme="minorEastAsia" w:eastAsiaTheme="minorEastAsia" w:cstheme="minorEastAsia"/>
          <w:b/>
          <w:bCs/>
          <w:sz w:val="30"/>
          <w:szCs w:val="30"/>
          <w:highlight w:val="none"/>
        </w:rPr>
        <w:t>注：</w:t>
      </w:r>
      <w:r>
        <w:rPr>
          <w:rFonts w:hint="eastAsia" w:asciiTheme="minorEastAsia" w:hAnsiTheme="minorEastAsia" w:eastAsiaTheme="minorEastAsia" w:cstheme="minorEastAsia"/>
          <w:b/>
          <w:bCs/>
          <w:color w:val="000000"/>
          <w:sz w:val="30"/>
          <w:szCs w:val="30"/>
          <w:highlight w:val="none"/>
        </w:rPr>
        <w:t>授权委托书须附法定代表人身份证明、加盖公章的授权人及被授权人的身份证复印件</w:t>
      </w:r>
    </w:p>
    <w:p>
      <w:pPr>
        <w:snapToGrid w:val="0"/>
        <w:spacing w:line="440" w:lineRule="exact"/>
        <w:ind w:firstLine="480"/>
        <w:rPr>
          <w:rFonts w:hint="eastAsia" w:asciiTheme="minorEastAsia" w:hAnsiTheme="minorEastAsia" w:eastAsiaTheme="minorEastAsia" w:cstheme="minorEastAsia"/>
          <w:sz w:val="24"/>
          <w:szCs w:val="24"/>
          <w:highlight w:val="none"/>
        </w:rPr>
      </w:pPr>
    </w:p>
    <w:p>
      <w:pPr>
        <w:widowControl/>
        <w:jc w:val="center"/>
        <w:rPr>
          <w:rFonts w:hint="eastAsia" w:asciiTheme="minorEastAsia" w:hAnsiTheme="minorEastAsia" w:eastAsiaTheme="minorEastAsia" w:cstheme="minorEastAsia"/>
          <w:b/>
          <w:kern w:val="0"/>
          <w:sz w:val="24"/>
          <w:szCs w:val="20"/>
          <w:highlight w:val="none"/>
        </w:rPr>
      </w:pPr>
      <w:r>
        <w:rPr>
          <w:rFonts w:hint="eastAsia" w:asciiTheme="minorEastAsia" w:hAnsiTheme="minorEastAsia" w:eastAsiaTheme="minorEastAsia" w:cstheme="minorEastAsia"/>
          <w:b/>
          <w:sz w:val="24"/>
          <w:szCs w:val="20"/>
          <w:highlight w:val="none"/>
        </w:rPr>
        <w:br w:type="page"/>
      </w:r>
    </w:p>
    <w:p>
      <w:pPr>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二、企业营业执照</w:t>
      </w:r>
    </w:p>
    <w:p>
      <w:pPr>
        <w:widowControl/>
        <w:spacing w:line="240" w:lineRule="auto"/>
        <w:jc w:val="left"/>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br w:type="page"/>
      </w:r>
    </w:p>
    <w:p>
      <w:pPr>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三、</w:t>
      </w:r>
      <w:bookmarkEnd w:id="1"/>
      <w:bookmarkEnd w:id="2"/>
      <w:bookmarkEnd w:id="3"/>
      <w:bookmarkEnd w:id="4"/>
      <w:bookmarkEnd w:id="5"/>
      <w:r>
        <w:rPr>
          <w:rFonts w:hint="eastAsia" w:asciiTheme="minorEastAsia" w:hAnsiTheme="minorEastAsia" w:eastAsiaTheme="minorEastAsia" w:cstheme="minorEastAsia"/>
          <w:b/>
          <w:sz w:val="24"/>
          <w:szCs w:val="24"/>
          <w:highlight w:val="none"/>
        </w:rPr>
        <w:t>报价承诺书、廉洁承诺书</w:t>
      </w:r>
    </w:p>
    <w:p>
      <w:pPr>
        <w:rPr>
          <w:rFonts w:hint="eastAsia" w:asciiTheme="minorEastAsia" w:hAnsiTheme="minorEastAsia" w:eastAsiaTheme="minorEastAsia" w:cstheme="minorEastAsia"/>
          <w:b/>
          <w:sz w:val="24"/>
          <w:szCs w:val="24"/>
          <w:highlight w:val="none"/>
        </w:rPr>
      </w:pPr>
    </w:p>
    <w:p>
      <w:pPr>
        <w:adjustRightInd w:val="0"/>
        <w:snapToGrid w:val="0"/>
        <w:spacing w:line="480" w:lineRule="auto"/>
        <w:jc w:val="center"/>
        <w:rPr>
          <w:rFonts w:hint="eastAsia" w:asciiTheme="minorEastAsia" w:hAnsiTheme="minorEastAsia" w:eastAsiaTheme="minorEastAsia" w:cstheme="minorEastAsia"/>
          <w:b/>
          <w:bCs/>
          <w:sz w:val="44"/>
          <w:szCs w:val="44"/>
          <w:highlight w:val="none"/>
        </w:rPr>
      </w:pPr>
      <w:r>
        <w:rPr>
          <w:rFonts w:hint="eastAsia" w:asciiTheme="minorEastAsia" w:hAnsiTheme="minorEastAsia" w:eastAsiaTheme="minorEastAsia" w:cstheme="minorEastAsia"/>
          <w:b/>
          <w:bCs/>
          <w:sz w:val="44"/>
          <w:szCs w:val="44"/>
          <w:highlight w:val="none"/>
        </w:rPr>
        <w:t>报价承诺书</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本企业郑重作出如下承诺：</w:t>
      </w:r>
    </w:p>
    <w:p>
      <w:pPr>
        <w:adjustRightInd w:val="0"/>
        <w:snapToGrid w:val="0"/>
        <w:spacing w:line="360" w:lineRule="auto"/>
        <w:ind w:firstLine="482"/>
        <w:rPr>
          <w:rFonts w:hint="eastAsia" w:asciiTheme="minorEastAsia" w:hAnsiTheme="minorEastAsia" w:eastAsiaTheme="minorEastAsia" w:cstheme="minorEastAsia"/>
          <w:highlight w:val="none"/>
          <w:u w:val="single"/>
        </w:rPr>
      </w:pPr>
      <w:r>
        <w:rPr>
          <w:rFonts w:hint="eastAsia" w:asciiTheme="minorEastAsia" w:hAnsiTheme="minorEastAsia" w:eastAsiaTheme="minorEastAsia" w:cstheme="minorEastAsia"/>
          <w:highlight w:val="none"/>
        </w:rPr>
        <w:t>一、遵循公开、公平、公正和诚实信用的原则参加</w:t>
      </w:r>
      <w:r>
        <w:rPr>
          <w:rFonts w:hint="eastAsia" w:asciiTheme="minorEastAsia" w:hAnsiTheme="minorEastAsia" w:eastAsiaTheme="minorEastAsia" w:cstheme="minorEastAsia"/>
          <w:highlight w:val="none"/>
          <w:u w:val="single"/>
        </w:rPr>
        <w:t xml:space="preserve">  **项目     </w:t>
      </w:r>
      <w:r>
        <w:rPr>
          <w:rFonts w:hint="eastAsia" w:asciiTheme="minorEastAsia" w:hAnsiTheme="minorEastAsia" w:eastAsiaTheme="minorEastAsia" w:cstheme="minorEastAsia"/>
          <w:highlight w:val="none"/>
        </w:rPr>
        <w:t>的竞标报价活动；</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二、所提供的一切材料（包括在“国家企业信用信息公示系统http://</w:t>
      </w:r>
      <w:r>
        <w:rPr>
          <w:rFonts w:hint="eastAsia" w:asciiTheme="minorEastAsia" w:hAnsiTheme="minorEastAsia" w:eastAsiaTheme="minorEastAsia" w:cstheme="minorEastAsia"/>
          <w:kern w:val="0"/>
          <w:sz w:val="24"/>
          <w:szCs w:val="24"/>
          <w:highlight w:val="none"/>
        </w:rPr>
        <w:t xml:space="preserve"> www.gsxt.gov.cn</w:t>
      </w:r>
      <w:r>
        <w:rPr>
          <w:rFonts w:hint="eastAsia" w:asciiTheme="minorEastAsia" w:hAnsiTheme="minorEastAsia" w:eastAsiaTheme="minorEastAsia" w:cstheme="minorEastAsia"/>
          <w:highlight w:val="none"/>
        </w:rPr>
        <w:t xml:space="preserve"> /的查询结果）都是真实、有效、合法的；</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三、不通过租借等方式从其他单位获取资格或者资质证书竞标；</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四、不与其他供应商互相约定在不同的项目中轮流以高价位中标；</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五、不与其他供应商相互串通就竞标价格达成协议；</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六、不与其他供应商私下确定中标人后参加竞标，约定内定中标人以高价中标，在中标后给予未中标的其他供应商经济补偿；</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七、不通过挂靠其他企业方式，一家企业以多家企业的名义去参加同一标的竞标；</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八、不转让、出租、出借资质证书、人员岗位证书或以其他方式允许他人以本企业名义竞标；</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九、不向采购人、代理机构或者评标委员会成员行贿以牟取中标；</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十、不扰乱招标采购活动正常秩序；</w:t>
      </w:r>
    </w:p>
    <w:p>
      <w:pPr>
        <w:adjustRightInd w:val="0"/>
        <w:snapToGrid w:val="0"/>
        <w:spacing w:line="360" w:lineRule="auto"/>
        <w:ind w:firstLine="482"/>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十一、不进行虚假恶意投诉。</w:t>
      </w:r>
    </w:p>
    <w:p>
      <w:pPr>
        <w:tabs>
          <w:tab w:val="left" w:pos="5040"/>
        </w:tabs>
        <w:adjustRightInd w:val="0"/>
        <w:snapToGrid w:val="0"/>
        <w:spacing w:line="360" w:lineRule="auto"/>
        <w:ind w:firstLine="420" w:firstLineChars="200"/>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上述承诺事项均为本企业真实意见表达，愿承担一切责任。若有任何弄虚作假、违反本承诺内容的行为，自愿接受取消竞标资格、记入信用档案、不退还保证金等有关处理，并承担法律责任；如已中标的，自动放弃中标资格；给采购人造成损失的，依法承担赔偿责任。</w:t>
      </w:r>
    </w:p>
    <w:p>
      <w:pPr>
        <w:tabs>
          <w:tab w:val="left" w:pos="5040"/>
        </w:tabs>
        <w:adjustRightInd w:val="0"/>
        <w:snapToGrid w:val="0"/>
        <w:spacing w:line="360" w:lineRule="auto"/>
        <w:ind w:firstLine="420" w:firstLineChars="200"/>
        <w:rPr>
          <w:rFonts w:hint="eastAsia" w:asciiTheme="minorEastAsia" w:hAnsiTheme="minorEastAsia" w:eastAsiaTheme="minorEastAsia" w:cstheme="minorEastAsia"/>
          <w:highlight w:val="none"/>
        </w:rPr>
      </w:pPr>
    </w:p>
    <w:p>
      <w:pPr>
        <w:tabs>
          <w:tab w:val="left" w:pos="5040"/>
        </w:tabs>
        <w:adjustRightInd w:val="0"/>
        <w:snapToGrid w:val="0"/>
        <w:spacing w:line="360" w:lineRule="auto"/>
        <w:rPr>
          <w:rFonts w:hint="eastAsia" w:asciiTheme="minorEastAsia" w:hAnsiTheme="minorEastAsia" w:eastAsiaTheme="minorEastAsia" w:cstheme="minorEastAsia"/>
          <w:highlight w:val="none"/>
        </w:rPr>
      </w:pPr>
    </w:p>
    <w:p>
      <w:pPr>
        <w:tabs>
          <w:tab w:val="left" w:pos="5040"/>
        </w:tabs>
        <w:adjustRightInd w:val="0"/>
        <w:snapToGrid w:val="0"/>
        <w:spacing w:before="156" w:beforeLines="50"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承诺人（</w:t>
      </w:r>
      <w:r>
        <w:rPr>
          <w:rFonts w:hint="eastAsia" w:asciiTheme="minorEastAsia" w:hAnsiTheme="minorEastAsia" w:eastAsiaTheme="minorEastAsia" w:cstheme="minorEastAsia"/>
          <w:highlight w:val="none"/>
          <w:lang w:eastAsia="zh-CN"/>
        </w:rPr>
        <w:t>签字、</w:t>
      </w:r>
      <w:r>
        <w:rPr>
          <w:rFonts w:hint="eastAsia" w:asciiTheme="minorEastAsia" w:hAnsiTheme="minorEastAsia" w:eastAsiaTheme="minorEastAsia" w:cstheme="minorEastAsia"/>
          <w:highlight w:val="none"/>
        </w:rPr>
        <w:t>盖章）：</w:t>
      </w:r>
    </w:p>
    <w:p>
      <w:pPr>
        <w:tabs>
          <w:tab w:val="left" w:pos="5040"/>
        </w:tabs>
        <w:adjustRightInd w:val="0"/>
        <w:snapToGrid w:val="0"/>
        <w:spacing w:before="156" w:beforeLines="50" w:line="360" w:lineRule="auto"/>
        <w:rPr>
          <w:rFonts w:hint="eastAsia"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年   月   日</w:t>
      </w:r>
    </w:p>
    <w:p>
      <w:pPr>
        <w:spacing w:line="4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highlight w:val="none"/>
        </w:rPr>
        <w:br w:type="page"/>
      </w:r>
      <w:r>
        <w:rPr>
          <w:rFonts w:hint="eastAsia" w:asciiTheme="minorEastAsia" w:hAnsiTheme="minorEastAsia" w:eastAsiaTheme="minorEastAsia" w:cstheme="minorEastAsia"/>
          <w:sz w:val="28"/>
          <w:szCs w:val="28"/>
          <w:highlight w:val="none"/>
        </w:rPr>
        <w:t>项目编号：</w:t>
      </w:r>
    </w:p>
    <w:p>
      <w:pPr>
        <w:spacing w:line="460" w:lineRule="exact"/>
        <w:jc w:val="center"/>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廉洁承诺书</w:t>
      </w:r>
    </w:p>
    <w:p>
      <w:pPr>
        <w:spacing w:line="4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u w:val="single"/>
        </w:rPr>
        <w:t>（采购人)</w:t>
      </w: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rPr>
        <w:t>：</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为了积极配合贵单位进行的_____________________（采购项目名称）招标工作，有效遏制不公平竞争和违规违纪行为的发生，确保招标工作的公平、公正、公开、有序进行，我们保证认真贯彻执行《招标投标法》《招标投标法实施条例》等法律法规以及与廉洁有关的规章制度，特向贵单位承诺如下事项：</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一、自觉遵守国家有关法律法规及廉洁规定。</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二、不与招标单位工作人员串通投标，损害国家利益、企业利益以及他人的合法利益；不与其他投标人相互串通投标报价，不排挤其他投标人，不损害招标人或其他投标人的合法权益。</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三、不以任何名义为参与招标、评标工作的有关人员报销应由参与招标、评标工作的有关人员支付的任何费用；</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四、不以任何名义向参与招标、评标工作的有关人员赠送回扣、红包、礼金、购物卡、有价证券、贵重物品和好处费、感谢费等；</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五、不以任何名义向参与招标、评标工作的有关人员提供高消费宴请及娱乐活动；</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六、不以谋取非正当利益为目的，擅自与参与招标、评标工作的有关人员就业务问题进行私下商谈或者达成利益默契；</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七、不以任何名义接受或暗示为参与招标、评标工作的有关人员装修住房、婚丧嫁取、配偶子女的工作安排以及境内外旅游等提供方便；</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贵单位既可根据国家有关单位的判决、裁定等有效文书认定我单位是否违反承诺，也有权通过对贵单位相关人员的调查来认定我单位是否违反承诺（我单位不会以任何理由否定贵单位的调查结果）。如违反以上承诺，我单位自愿接受中国南方电网有限责任公司依据有关规定对我单位进行严肃处理（包括但不限于实施市场禁入、取消投、中标资格以及终止合同等），给贵单位造成损失的，予以赔偿。</w:t>
      </w:r>
    </w:p>
    <w:p>
      <w:pPr>
        <w:spacing w:line="42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本廉洁承诺书为我单位应答此次采购项目正式文件的附件，与其他投标文件具有同等法律效力，</w:t>
      </w:r>
      <w:r>
        <w:rPr>
          <w:rFonts w:hint="eastAsia" w:asciiTheme="minorEastAsia" w:hAnsiTheme="minorEastAsia" w:eastAsiaTheme="minorEastAsia" w:cstheme="minorEastAsia"/>
          <w:kern w:val="0"/>
          <w:sz w:val="24"/>
          <w:szCs w:val="24"/>
          <w:highlight w:val="none"/>
        </w:rPr>
        <w:t>经我单位法盖章后立即生效。</w:t>
      </w:r>
    </w:p>
    <w:p>
      <w:pPr>
        <w:spacing w:line="460" w:lineRule="exact"/>
        <w:rPr>
          <w:rFonts w:hint="eastAsia" w:asciiTheme="minorEastAsia" w:hAnsiTheme="minorEastAsia" w:eastAsiaTheme="minorEastAsia" w:cstheme="minorEastAsia"/>
          <w:sz w:val="24"/>
          <w:highlight w:val="none"/>
        </w:rPr>
      </w:pPr>
    </w:p>
    <w:p>
      <w:pPr>
        <w:spacing w:line="360" w:lineRule="auto"/>
        <w:ind w:firstLine="3840" w:firstLineChars="16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供应商:</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rPr>
        <w:t>盖章</w:t>
      </w:r>
      <w:r>
        <w:rPr>
          <w:rFonts w:hint="eastAsia" w:asciiTheme="minorEastAsia" w:hAnsiTheme="minorEastAsia" w:eastAsiaTheme="minorEastAsia" w:cstheme="minorEastAsia"/>
          <w:color w:val="000000"/>
          <w:sz w:val="24"/>
          <w:highlight w:val="none"/>
          <w:u w:val="single"/>
        </w:rPr>
        <w:t>）</w:t>
      </w:r>
    </w:p>
    <w:p>
      <w:pPr>
        <w:spacing w:line="360" w:lineRule="auto"/>
        <w:ind w:firstLine="3840" w:firstLineChars="1600"/>
        <w:rPr>
          <w:rFonts w:hint="eastAsia" w:asciiTheme="minorEastAsia" w:hAnsiTheme="minorEastAsia" w:eastAsiaTheme="minorEastAsia" w:cstheme="minorEastAsia"/>
          <w:color w:val="000000"/>
          <w:sz w:val="24"/>
          <w:highlight w:val="none"/>
          <w:u w:val="single"/>
          <w:lang w:eastAsia="zh-CN"/>
        </w:rPr>
      </w:pPr>
      <w:r>
        <w:rPr>
          <w:rFonts w:hint="eastAsia" w:asciiTheme="minorEastAsia" w:hAnsiTheme="minorEastAsia" w:eastAsiaTheme="minorEastAsia" w:cstheme="minorEastAsia"/>
          <w:color w:val="000000"/>
          <w:sz w:val="24"/>
          <w:highlight w:val="none"/>
          <w:u w:val="none"/>
          <w:lang w:eastAsia="zh-CN"/>
        </w:rPr>
        <w:t>法定代表人或授权委托人签字：</w:t>
      </w:r>
    </w:p>
    <w:p>
      <w:pPr>
        <w:pStyle w:val="5"/>
        <w:ind w:left="-357" w:leftChars="-170" w:firstLine="352" w:firstLineChars="147"/>
        <w:rPr>
          <w:rFonts w:hint="eastAsia"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color w:val="000000"/>
          <w:sz w:val="24"/>
          <w:highlight w:val="none"/>
        </w:rPr>
        <w:t xml:space="preserve">                                日  期：     年  </w:t>
      </w:r>
      <w:r>
        <w:rPr>
          <w:rFonts w:hint="eastAsia" w:asciiTheme="minorEastAsia" w:hAnsiTheme="minorEastAsia" w:eastAsiaTheme="minorEastAsia" w:cstheme="minorEastAsia"/>
          <w:color w:val="000000"/>
          <w:sz w:val="24"/>
          <w:highlight w:val="none"/>
          <w:lang w:val="en-US" w:eastAsia="zh-CN"/>
        </w:rPr>
        <w:t xml:space="preserve"> </w:t>
      </w:r>
      <w:r>
        <w:rPr>
          <w:rFonts w:hint="eastAsia" w:asciiTheme="minorEastAsia" w:hAnsiTheme="minorEastAsia" w:eastAsiaTheme="minorEastAsia" w:cstheme="minorEastAsia"/>
          <w:color w:val="000000"/>
          <w:sz w:val="24"/>
          <w:highlight w:val="none"/>
        </w:rPr>
        <w:t xml:space="preserve">月  </w:t>
      </w:r>
      <w:r>
        <w:rPr>
          <w:rFonts w:hint="eastAsia" w:asciiTheme="minorEastAsia" w:hAnsiTheme="minorEastAsia" w:eastAsiaTheme="minorEastAsia" w:cstheme="minorEastAsia"/>
          <w:color w:val="000000"/>
          <w:sz w:val="24"/>
          <w:highlight w:val="none"/>
          <w:lang w:val="en-US" w:eastAsia="zh-CN"/>
        </w:rPr>
        <w:t xml:space="preserve"> </w:t>
      </w:r>
      <w:r>
        <w:rPr>
          <w:rFonts w:hint="eastAsia" w:asciiTheme="minorEastAsia" w:hAnsiTheme="minorEastAsia" w:eastAsiaTheme="minorEastAsia" w:cstheme="minorEastAsia"/>
          <w:color w:val="000000"/>
          <w:sz w:val="24"/>
          <w:highlight w:val="none"/>
        </w:rPr>
        <w:t>日</w:t>
      </w:r>
    </w:p>
    <w:p>
      <w:pPr>
        <w:widowControl/>
        <w:jc w:val="center"/>
        <w:rPr>
          <w:rFonts w:hint="eastAsia" w:asciiTheme="minorEastAsia" w:hAnsiTheme="minorEastAsia" w:eastAsiaTheme="minorEastAsia" w:cstheme="minorEastAsia"/>
          <w:b/>
          <w:kern w:val="0"/>
          <w:sz w:val="24"/>
          <w:szCs w:val="20"/>
          <w:highlight w:val="none"/>
        </w:rPr>
      </w:pPr>
      <w:r>
        <w:rPr>
          <w:rFonts w:hint="eastAsia" w:asciiTheme="minorEastAsia" w:hAnsiTheme="minorEastAsia" w:eastAsiaTheme="minorEastAsia" w:cstheme="minorEastAsia"/>
          <w:b/>
          <w:sz w:val="24"/>
          <w:szCs w:val="20"/>
          <w:highlight w:val="none"/>
        </w:rPr>
        <w:br w:type="page"/>
      </w:r>
    </w:p>
    <w:p>
      <w:pPr>
        <w:snapToGrid w:val="0"/>
        <w:spacing w:line="360" w:lineRule="exact"/>
        <w:rPr>
          <w:rFonts w:hint="eastAsia" w:asciiTheme="minorEastAsia" w:hAnsiTheme="minorEastAsia" w:eastAsiaTheme="minorEastAsia" w:cstheme="minorEastAsia"/>
          <w:b/>
          <w:spacing w:val="-2"/>
          <w:sz w:val="24"/>
          <w:szCs w:val="24"/>
          <w:highlight w:val="none"/>
        </w:rPr>
      </w:pPr>
      <w:r>
        <w:rPr>
          <w:rFonts w:hint="eastAsia" w:asciiTheme="minorEastAsia" w:hAnsiTheme="minorEastAsia" w:eastAsiaTheme="minorEastAsia" w:cstheme="minorEastAsia"/>
          <w:b/>
          <w:spacing w:val="-2"/>
          <w:sz w:val="24"/>
          <w:szCs w:val="24"/>
          <w:highlight w:val="none"/>
        </w:rPr>
        <w:t>四、按本须知规定和供应商认为有必要提供的其它资料</w:t>
      </w:r>
    </w:p>
    <w:p>
      <w:pPr>
        <w:pStyle w:val="5"/>
        <w:widowControl w:val="0"/>
        <w:ind w:left="-359" w:leftChars="-171" w:firstLine="472"/>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1、质量承诺</w:t>
      </w:r>
    </w:p>
    <w:p>
      <w:pPr>
        <w:pStyle w:val="5"/>
        <w:widowControl w:val="0"/>
        <w:ind w:left="-359" w:leftChars="-171" w:firstLine="472"/>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2、服务承诺</w:t>
      </w:r>
    </w:p>
    <w:p>
      <w:pPr>
        <w:pStyle w:val="5"/>
        <w:widowControl w:val="0"/>
        <w:ind w:left="-359" w:leftChars="-171" w:firstLine="472"/>
        <w:rPr>
          <w:rFonts w:hint="eastAsia" w:asciiTheme="minorEastAsia" w:hAnsiTheme="minorEastAsia" w:eastAsiaTheme="minorEastAsia" w:cstheme="minorEastAsia"/>
          <w:b/>
          <w:color w:val="000000"/>
          <w:sz w:val="30"/>
          <w:highlight w:val="none"/>
        </w:rPr>
      </w:pPr>
      <w:r>
        <w:rPr>
          <w:rFonts w:hint="eastAsia" w:asciiTheme="minorEastAsia" w:hAnsiTheme="minorEastAsia" w:eastAsiaTheme="minorEastAsia" w:cstheme="minorEastAsia"/>
          <w:spacing w:val="-2"/>
          <w:sz w:val="24"/>
          <w:szCs w:val="24"/>
          <w:highlight w:val="none"/>
        </w:rPr>
        <w:t>3、其他</w:t>
      </w:r>
    </w:p>
    <w:p>
      <w:pPr>
        <w:snapToGrid w:val="0"/>
        <w:spacing w:line="360" w:lineRule="exact"/>
        <w:rPr>
          <w:rFonts w:hint="eastAsia" w:asciiTheme="minorEastAsia" w:hAnsiTheme="minorEastAsia" w:eastAsiaTheme="minorEastAsia" w:cstheme="minorEastAsia"/>
          <w:b/>
          <w:spacing w:val="-2"/>
          <w:sz w:val="24"/>
          <w:szCs w:val="24"/>
          <w:highlight w:val="none"/>
        </w:rPr>
      </w:pPr>
    </w:p>
    <w:p>
      <w:pPr>
        <w:pStyle w:val="5"/>
        <w:widowControl w:val="0"/>
        <w:ind w:left="0" w:leftChars="0" w:firstLine="0" w:firstLineChars="0"/>
        <w:rPr>
          <w:rFonts w:hint="eastAsia" w:asciiTheme="minorEastAsia" w:hAnsiTheme="minorEastAsia" w:eastAsiaTheme="minorEastAsia" w:cstheme="minorEastAsia"/>
          <w:b/>
          <w:color w:val="000000"/>
          <w:sz w:val="30"/>
          <w:highlight w:val="none"/>
        </w:rPr>
      </w:pPr>
    </w:p>
    <w:p>
      <w:pPr>
        <w:widowControl/>
        <w:jc w:val="center"/>
        <w:rPr>
          <w:rFonts w:hint="eastAsia" w:asciiTheme="minorEastAsia" w:hAnsiTheme="minorEastAsia" w:eastAsiaTheme="minorEastAsia" w:cstheme="minorEastAsia"/>
          <w:b/>
          <w:color w:val="000000"/>
          <w:kern w:val="0"/>
          <w:sz w:val="30"/>
          <w:szCs w:val="21"/>
          <w:highlight w:val="none"/>
        </w:rPr>
      </w:pPr>
      <w:r>
        <w:rPr>
          <w:rFonts w:hint="eastAsia" w:asciiTheme="minorEastAsia" w:hAnsiTheme="minorEastAsia" w:eastAsiaTheme="minorEastAsia" w:cstheme="minorEastAsia"/>
          <w:b/>
          <w:color w:val="000000"/>
          <w:sz w:val="30"/>
          <w:highlight w:val="none"/>
        </w:rPr>
        <w:br w:type="page"/>
      </w:r>
    </w:p>
    <w:p>
      <w:pPr>
        <w:pStyle w:val="5"/>
        <w:widowControl w:val="0"/>
        <w:ind w:left="-359" w:leftChars="-171" w:firstLine="602"/>
        <w:jc w:val="center"/>
        <w:rPr>
          <w:rFonts w:hint="eastAsia" w:asciiTheme="minorEastAsia" w:hAnsiTheme="minorEastAsia" w:eastAsiaTheme="minorEastAsia" w:cstheme="minorEastAsia"/>
          <w:b/>
          <w:color w:val="000000"/>
          <w:sz w:val="30"/>
          <w:highlight w:val="none"/>
        </w:rPr>
      </w:pPr>
      <w:r>
        <w:rPr>
          <w:rFonts w:hint="eastAsia" w:asciiTheme="minorEastAsia" w:hAnsiTheme="minorEastAsia" w:eastAsiaTheme="minorEastAsia" w:cstheme="minorEastAsia"/>
          <w:b/>
          <w:color w:val="000000"/>
          <w:sz w:val="30"/>
          <w:highlight w:val="none"/>
        </w:rPr>
        <w:t>质量承诺(适用于电力设备材料货物)</w:t>
      </w:r>
    </w:p>
    <w:p>
      <w:pPr>
        <w:spacing w:line="360" w:lineRule="auto"/>
        <w:rPr>
          <w:rFonts w:hint="eastAsia" w:asciiTheme="minorEastAsia" w:hAnsiTheme="minorEastAsia" w:eastAsiaTheme="minorEastAsia" w:cstheme="minorEastAsia"/>
          <w:color w:val="000000"/>
          <w:sz w:val="24"/>
          <w:highlight w:val="none"/>
        </w:rPr>
      </w:pPr>
    </w:p>
    <w:p>
      <w:pPr>
        <w:spacing w:line="360" w:lineRule="auto"/>
        <w:ind w:firstLine="241" w:firstLineChars="100"/>
        <w:rPr>
          <w:rFonts w:hint="eastAsia"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u w:val="single"/>
          <w:lang w:val="en-US" w:eastAsia="zh-CN"/>
        </w:rPr>
        <w:t xml:space="preserve">  </w:t>
      </w:r>
      <w:r>
        <w:rPr>
          <w:rFonts w:hint="eastAsia" w:asciiTheme="minorEastAsia" w:hAnsiTheme="minorEastAsia" w:eastAsiaTheme="minorEastAsia" w:cstheme="minorEastAsia"/>
          <w:b/>
          <w:color w:val="000000"/>
          <w:sz w:val="24"/>
          <w:highlight w:val="none"/>
          <w:u w:val="single"/>
        </w:rPr>
        <w:t>（采购人）</w:t>
      </w:r>
      <w:r>
        <w:rPr>
          <w:rFonts w:hint="eastAsia" w:asciiTheme="minorEastAsia" w:hAnsiTheme="minorEastAsia" w:eastAsiaTheme="minorEastAsia" w:cstheme="minorEastAsia"/>
          <w:b/>
          <w:color w:val="000000"/>
          <w:sz w:val="24"/>
          <w:highlight w:val="none"/>
          <w:u w:val="single"/>
          <w:lang w:val="en-US" w:eastAsia="zh-CN"/>
        </w:rPr>
        <w:t xml:space="preserve">    </w:t>
      </w:r>
      <w:r>
        <w:rPr>
          <w:rFonts w:hint="eastAsia" w:asciiTheme="minorEastAsia" w:hAnsiTheme="minorEastAsia" w:eastAsiaTheme="minorEastAsia" w:cstheme="minorEastAsia"/>
          <w:b/>
          <w:color w:val="000000"/>
          <w:sz w:val="24"/>
          <w:highlight w:val="none"/>
        </w:rPr>
        <w:t>：</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我代表供方为保证成交设备的质量特作如下承诺：</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1、严格按照合同要求，提供符合设计标准、质量合格的产品。</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2、严格检查和控制原材料、原器件、配套件的进厂质量。</w:t>
      </w:r>
    </w:p>
    <w:p>
      <w:pPr>
        <w:spacing w:line="360" w:lineRule="auto"/>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保证所供设备加工工艺完善、检测手段完备。产品决不带缺陷出厂。</w:t>
      </w:r>
    </w:p>
    <w:p>
      <w:pPr>
        <w:spacing w:line="360" w:lineRule="auto"/>
        <w:ind w:left="-10" w:leftChars="-5"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3、对涉及分包商的供货、质量、设备性能、技术接口、服务等方面问题负全部责任。按合同规定的关键部件分包商必须符合有关资质的要求，并经需方认可。</w:t>
      </w:r>
    </w:p>
    <w:p>
      <w:pPr>
        <w:spacing w:line="360" w:lineRule="auto"/>
        <w:ind w:left="21" w:leftChars="10"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4、按合同规定向监造单位提供有关部门标准和图纸，并为监造提供方便。对监造设备的停工待检部位提前7天通知需方及监造代表。</w:t>
      </w:r>
    </w:p>
    <w:p>
      <w:pPr>
        <w:spacing w:line="360" w:lineRule="auto"/>
        <w:ind w:left="50" w:leftChars="24"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5、对设备制造过程中出现的质量缺陷及时向需方和监造代表通报，不隐瞒。若设备缺陷超过合同规定的标准，供方无条件更换。在安装和试运过程中，设备出现质量问题，先处理问题，再分清责任，一切以满足工程进度需要为准则。</w:t>
      </w:r>
    </w:p>
    <w:p>
      <w:pPr>
        <w:spacing w:line="360" w:lineRule="auto"/>
        <w:ind w:left="65" w:leftChars="31"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6、为所供的设备在制造、运输、装卸过程中投保，一旦发生意外，供方将按需方要求对所供设备尽快进行免费更换、修理，直到需方满意为止。</w:t>
      </w:r>
    </w:p>
    <w:p>
      <w:pPr>
        <w:spacing w:line="360" w:lineRule="auto"/>
        <w:ind w:left="36" w:leftChars="17"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7、在开箱过程中如发现缺件及其他原因引起的零部件丢失，供方负责尽快免费补齐所缺零部件。在设备的安装、调试过程中以及今后在设备运行中发现的质量问题，如属供方原因，供方将承担责任，赔偿需方所受到的直接经济损失。</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8、若成交，本承诺函将成为合同不可分割的部分，与合同具有同等法律效力。</w:t>
      </w:r>
    </w:p>
    <w:p>
      <w:pPr>
        <w:spacing w:line="360" w:lineRule="auto"/>
        <w:jc w:val="right"/>
        <w:rPr>
          <w:rFonts w:hint="eastAsia" w:asciiTheme="minorEastAsia" w:hAnsiTheme="minorEastAsia" w:eastAsiaTheme="minorEastAsia" w:cstheme="minorEastAsia"/>
          <w:color w:val="000000"/>
          <w:sz w:val="24"/>
          <w:highlight w:val="none"/>
        </w:rPr>
      </w:pPr>
    </w:p>
    <w:p>
      <w:pPr>
        <w:spacing w:line="360" w:lineRule="auto"/>
        <w:ind w:firstLine="3840" w:firstLineChars="16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供应商:</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rPr>
        <w:t>盖章</w:t>
      </w:r>
      <w:r>
        <w:rPr>
          <w:rFonts w:hint="eastAsia" w:asciiTheme="minorEastAsia" w:hAnsiTheme="minorEastAsia" w:eastAsiaTheme="minorEastAsia" w:cstheme="minorEastAsia"/>
          <w:color w:val="000000"/>
          <w:sz w:val="24"/>
          <w:highlight w:val="none"/>
          <w:u w:val="single"/>
        </w:rPr>
        <w:t>）</w:t>
      </w:r>
    </w:p>
    <w:p>
      <w:pPr>
        <w:spacing w:line="360" w:lineRule="auto"/>
        <w:ind w:firstLine="3840" w:firstLineChars="1600"/>
        <w:rPr>
          <w:rFonts w:hint="eastAsia" w:asciiTheme="minorEastAsia" w:hAnsiTheme="minorEastAsia" w:eastAsiaTheme="minorEastAsia" w:cstheme="minorEastAsia"/>
          <w:b/>
          <w:color w:val="000000"/>
          <w:sz w:val="28"/>
          <w:highlight w:val="none"/>
        </w:rPr>
      </w:pPr>
      <w:r>
        <w:rPr>
          <w:rFonts w:hint="eastAsia" w:asciiTheme="minorEastAsia" w:hAnsiTheme="minorEastAsia" w:eastAsiaTheme="minorEastAsia" w:cstheme="minorEastAsia"/>
          <w:color w:val="000000"/>
          <w:sz w:val="24"/>
          <w:highlight w:val="none"/>
        </w:rPr>
        <w:t>日</w:t>
      </w:r>
      <w:r>
        <w:rPr>
          <w:rFonts w:hint="eastAsia" w:asciiTheme="minorEastAsia" w:hAnsiTheme="minorEastAsia" w:eastAsiaTheme="minorEastAsia" w:cstheme="minorEastAsia"/>
          <w:color w:val="000000"/>
          <w:sz w:val="24"/>
          <w:highlight w:val="none"/>
          <w:lang w:val="en-US" w:eastAsia="zh-CN"/>
        </w:rPr>
        <w:t xml:space="preserve">  </w:t>
      </w:r>
      <w:r>
        <w:rPr>
          <w:rFonts w:hint="eastAsia" w:asciiTheme="minorEastAsia" w:hAnsiTheme="minorEastAsia" w:eastAsiaTheme="minorEastAsia" w:cstheme="minorEastAsia"/>
          <w:color w:val="000000"/>
          <w:sz w:val="24"/>
          <w:highlight w:val="none"/>
        </w:rPr>
        <w:t xml:space="preserve">期：     年 </w:t>
      </w:r>
      <w:r>
        <w:rPr>
          <w:rFonts w:hint="eastAsia" w:asciiTheme="minorEastAsia" w:hAnsiTheme="minorEastAsia" w:eastAsiaTheme="minorEastAsia" w:cstheme="minorEastAsia"/>
          <w:color w:val="000000"/>
          <w:sz w:val="24"/>
          <w:highlight w:val="none"/>
          <w:lang w:val="en-US" w:eastAsia="zh-CN"/>
        </w:rPr>
        <w:t xml:space="preserve"> </w:t>
      </w:r>
      <w:r>
        <w:rPr>
          <w:rFonts w:hint="eastAsia" w:asciiTheme="minorEastAsia" w:hAnsiTheme="minorEastAsia" w:eastAsiaTheme="minorEastAsia" w:cstheme="minorEastAsia"/>
          <w:color w:val="000000"/>
          <w:sz w:val="24"/>
          <w:highlight w:val="none"/>
        </w:rPr>
        <w:t xml:space="preserve"> 月  日 </w:t>
      </w:r>
    </w:p>
    <w:p>
      <w:pPr>
        <w:spacing w:line="360" w:lineRule="auto"/>
        <w:rPr>
          <w:rFonts w:hint="eastAsia" w:asciiTheme="minorEastAsia" w:hAnsiTheme="minorEastAsia" w:eastAsiaTheme="minorEastAsia" w:cstheme="minorEastAsia"/>
          <w:color w:val="000000"/>
          <w:sz w:val="28"/>
          <w:highlight w:val="none"/>
        </w:rPr>
      </w:pPr>
    </w:p>
    <w:p>
      <w:pPr>
        <w:spacing w:line="360" w:lineRule="auto"/>
        <w:ind w:firstLine="482" w:firstLineChars="200"/>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另有详细承诺的，由供应商就所投设备的要求自行分别详细填写；如和以上承诺有差异的，请在技术偏离表中注明。</w:t>
      </w:r>
    </w:p>
    <w:p>
      <w:pPr>
        <w:spacing w:line="360" w:lineRule="auto"/>
        <w:ind w:firstLine="482" w:firstLineChars="200"/>
        <w:rPr>
          <w:rFonts w:hint="eastAsia" w:asciiTheme="minorEastAsia" w:hAnsiTheme="minorEastAsia" w:eastAsiaTheme="minorEastAsia" w:cstheme="minorEastAsia"/>
          <w:b/>
          <w:sz w:val="24"/>
          <w:highlight w:val="none"/>
        </w:rPr>
      </w:pPr>
    </w:p>
    <w:p>
      <w:pPr>
        <w:widowControl/>
        <w:jc w:val="center"/>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p>
    <w:p>
      <w:pPr>
        <w:pStyle w:val="5"/>
        <w:widowControl w:val="0"/>
        <w:ind w:left="-359" w:leftChars="-171" w:firstLine="602"/>
        <w:jc w:val="center"/>
        <w:rPr>
          <w:rFonts w:hint="eastAsia" w:asciiTheme="minorEastAsia" w:hAnsiTheme="minorEastAsia" w:eastAsiaTheme="minorEastAsia" w:cstheme="minorEastAsia"/>
          <w:b/>
          <w:color w:val="000000"/>
          <w:sz w:val="30"/>
          <w:highlight w:val="none"/>
        </w:rPr>
      </w:pPr>
      <w:r>
        <w:rPr>
          <w:rFonts w:hint="eastAsia" w:asciiTheme="minorEastAsia" w:hAnsiTheme="minorEastAsia" w:eastAsiaTheme="minorEastAsia" w:cstheme="minorEastAsia"/>
          <w:b/>
          <w:color w:val="000000"/>
          <w:sz w:val="30"/>
          <w:highlight w:val="none"/>
        </w:rPr>
        <w:t>服务承诺(适用于电力设备材料货物)</w:t>
      </w:r>
    </w:p>
    <w:p>
      <w:pPr>
        <w:spacing w:line="360" w:lineRule="auto"/>
        <w:rPr>
          <w:rFonts w:hint="eastAsia" w:asciiTheme="minorEastAsia" w:hAnsiTheme="minorEastAsia" w:eastAsiaTheme="minorEastAsia" w:cstheme="minorEastAsia"/>
          <w:color w:val="000000"/>
          <w:sz w:val="24"/>
          <w:highlight w:val="none"/>
        </w:rPr>
      </w:pPr>
    </w:p>
    <w:p>
      <w:pPr>
        <w:spacing w:line="360" w:lineRule="auto"/>
        <w:rPr>
          <w:rFonts w:hint="eastAsia"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u w:val="single"/>
          <w:lang w:val="en-US" w:eastAsia="zh-CN"/>
        </w:rPr>
        <w:t xml:space="preserve">  </w:t>
      </w:r>
      <w:r>
        <w:rPr>
          <w:rFonts w:hint="eastAsia" w:asciiTheme="minorEastAsia" w:hAnsiTheme="minorEastAsia" w:eastAsiaTheme="minorEastAsia" w:cstheme="minorEastAsia"/>
          <w:b/>
          <w:color w:val="000000"/>
          <w:sz w:val="24"/>
          <w:highlight w:val="none"/>
          <w:u w:val="single"/>
        </w:rPr>
        <w:t>（采购人）</w:t>
      </w:r>
      <w:r>
        <w:rPr>
          <w:rFonts w:hint="eastAsia" w:asciiTheme="minorEastAsia" w:hAnsiTheme="minorEastAsia" w:eastAsiaTheme="minorEastAsia" w:cstheme="minorEastAsia"/>
          <w:b/>
          <w:color w:val="000000"/>
          <w:sz w:val="24"/>
          <w:highlight w:val="none"/>
          <w:u w:val="single"/>
          <w:lang w:val="en-US" w:eastAsia="zh-CN"/>
        </w:rPr>
        <w:t xml:space="preserve">    </w:t>
      </w:r>
      <w:r>
        <w:rPr>
          <w:rFonts w:hint="eastAsia" w:asciiTheme="minorEastAsia" w:hAnsiTheme="minorEastAsia" w:eastAsiaTheme="minorEastAsia" w:cstheme="minorEastAsia"/>
          <w:b/>
          <w:color w:val="000000"/>
          <w:sz w:val="24"/>
          <w:highlight w:val="none"/>
        </w:rPr>
        <w:t>：</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我代表供方对成交合同设备的服务作如下承诺：</w:t>
      </w:r>
    </w:p>
    <w:p>
      <w:pPr>
        <w:spacing w:line="360" w:lineRule="auto"/>
        <w:ind w:left="21" w:leftChars="10"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1、及时向需方提供按合同规定的全部技术资料和图纸。有义务在必要时邀请需方参与供方的技术设计审查。</w:t>
      </w:r>
    </w:p>
    <w:p>
      <w:pPr>
        <w:spacing w:line="360" w:lineRule="auto"/>
        <w:ind w:left="21" w:leftChars="10"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2、按需方要求的时间到现场进行技术服务，指导需方按供方的技术资料和图纸要求进行安装、分部与整套试运及试生产。</w:t>
      </w:r>
    </w:p>
    <w:p>
      <w:pPr>
        <w:spacing w:line="360" w:lineRule="auto"/>
        <w:ind w:left="36" w:leftChars="17"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3、对于需方选购的与合同设备有关的配套设备，供方应主动提供满足设备接口要求的技术条件和资料。</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4、严格执行供需双方就有关问题召开会议的纪要或签订的协议。</w:t>
      </w:r>
    </w:p>
    <w:p>
      <w:pPr>
        <w:pStyle w:val="4"/>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5、按合同规定为需方举办有关设备安装、调试、使用、维护技术的业务培训班。</w:t>
      </w:r>
    </w:p>
    <w:p>
      <w:pPr>
        <w:spacing w:line="360" w:lineRule="auto"/>
        <w:ind w:left="4" w:leftChars="2"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6、加强售前、售中、售后服务，把“24小时服务”、“超前服务”、“全过程服务”、“终身服务”贯彻在产品制造、安装、调试、大修的全过程。</w:t>
      </w:r>
    </w:p>
    <w:p>
      <w:pPr>
        <w:spacing w:line="360" w:lineRule="auto"/>
        <w:ind w:left="4" w:leftChars="2"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7、接到需方反映的质量问题信息后，在24小时之内作出答复或派出服务人员，尽快到达现场，做到用户对质量不满意，服务不停止。</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8、随时满足需方对备品备件的要求。</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9、无论在何种情况下，供方决不以任何理由刁难需方。</w:t>
      </w:r>
    </w:p>
    <w:p>
      <w:pPr>
        <w:spacing w:line="360" w:lineRule="auto"/>
        <w:ind w:firstLine="480" w:firstLineChars="200"/>
        <w:rPr>
          <w:rFonts w:hint="eastAsia"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10、若成交，本承诺函将成为合同不可分割的一部分，与合同具有同等法律效力。</w:t>
      </w:r>
    </w:p>
    <w:p>
      <w:pPr>
        <w:spacing w:line="360" w:lineRule="auto"/>
        <w:rPr>
          <w:rFonts w:hint="eastAsia" w:asciiTheme="minorEastAsia" w:hAnsiTheme="minorEastAsia" w:eastAsiaTheme="minorEastAsia" w:cstheme="minorEastAsia"/>
          <w:color w:val="000000"/>
          <w:sz w:val="24"/>
          <w:highlight w:val="none"/>
        </w:rPr>
      </w:pPr>
    </w:p>
    <w:p>
      <w:pPr>
        <w:spacing w:line="360" w:lineRule="auto"/>
        <w:ind w:firstLine="3840" w:firstLineChars="1600"/>
        <w:rPr>
          <w:rFonts w:hint="eastAsia"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供应商:</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rPr>
        <w:t>盖章</w:t>
      </w:r>
      <w:r>
        <w:rPr>
          <w:rFonts w:hint="eastAsia" w:asciiTheme="minorEastAsia" w:hAnsiTheme="minorEastAsia" w:eastAsiaTheme="minorEastAsia" w:cstheme="minorEastAsia"/>
          <w:color w:val="000000"/>
          <w:sz w:val="24"/>
          <w:highlight w:val="none"/>
          <w:u w:val="single"/>
        </w:rPr>
        <w:t>）</w:t>
      </w:r>
    </w:p>
    <w:p>
      <w:pPr>
        <w:spacing w:line="360" w:lineRule="auto"/>
        <w:ind w:firstLine="3840" w:firstLineChars="1600"/>
        <w:rPr>
          <w:rFonts w:hint="eastAsia" w:asciiTheme="minorEastAsia" w:hAnsiTheme="minorEastAsia" w:eastAsiaTheme="minorEastAsia" w:cstheme="minorEastAsia"/>
          <w:b/>
          <w:color w:val="000000"/>
          <w:sz w:val="28"/>
          <w:highlight w:val="none"/>
        </w:rPr>
      </w:pPr>
      <w:r>
        <w:rPr>
          <w:rFonts w:hint="eastAsia" w:asciiTheme="minorEastAsia" w:hAnsiTheme="minorEastAsia" w:eastAsiaTheme="minorEastAsia" w:cstheme="minorEastAsia"/>
          <w:color w:val="000000"/>
          <w:sz w:val="24"/>
          <w:highlight w:val="none"/>
        </w:rPr>
        <w:t>日  期：     年</w:t>
      </w:r>
      <w:r>
        <w:rPr>
          <w:rFonts w:hint="eastAsia" w:asciiTheme="minorEastAsia" w:hAnsiTheme="minorEastAsia" w:eastAsiaTheme="minorEastAsia" w:cstheme="minorEastAsia"/>
          <w:color w:val="000000"/>
          <w:sz w:val="24"/>
          <w:highlight w:val="none"/>
          <w:lang w:val="en-US" w:eastAsia="zh-CN"/>
        </w:rPr>
        <w:t xml:space="preserve"> </w:t>
      </w:r>
      <w:r>
        <w:rPr>
          <w:rFonts w:hint="eastAsia" w:asciiTheme="minorEastAsia" w:hAnsiTheme="minorEastAsia" w:eastAsiaTheme="minorEastAsia" w:cstheme="minorEastAsia"/>
          <w:color w:val="000000"/>
          <w:sz w:val="24"/>
          <w:highlight w:val="none"/>
        </w:rPr>
        <w:t xml:space="preserve">  月  </w:t>
      </w:r>
      <w:r>
        <w:rPr>
          <w:rFonts w:hint="eastAsia" w:asciiTheme="minorEastAsia" w:hAnsiTheme="minorEastAsia" w:eastAsiaTheme="minorEastAsia" w:cstheme="minorEastAsia"/>
          <w:color w:val="000000"/>
          <w:sz w:val="24"/>
          <w:highlight w:val="none"/>
          <w:lang w:val="en-US" w:eastAsia="zh-CN"/>
        </w:rPr>
        <w:t xml:space="preserve"> </w:t>
      </w:r>
      <w:r>
        <w:rPr>
          <w:rFonts w:hint="eastAsia" w:asciiTheme="minorEastAsia" w:hAnsiTheme="minorEastAsia" w:eastAsiaTheme="minorEastAsia" w:cstheme="minorEastAsia"/>
          <w:color w:val="000000"/>
          <w:sz w:val="24"/>
          <w:highlight w:val="none"/>
        </w:rPr>
        <w:t xml:space="preserve">日 </w:t>
      </w:r>
    </w:p>
    <w:p>
      <w:pPr>
        <w:spacing w:line="360" w:lineRule="auto"/>
        <w:rPr>
          <w:rFonts w:hint="eastAsia" w:asciiTheme="minorEastAsia" w:hAnsiTheme="minorEastAsia" w:eastAsiaTheme="minorEastAsia" w:cstheme="minorEastAsia"/>
          <w:color w:val="000000"/>
          <w:sz w:val="24"/>
          <w:highlight w:val="none"/>
        </w:rPr>
      </w:pPr>
    </w:p>
    <w:p>
      <w:pPr>
        <w:spacing w:line="360" w:lineRule="auto"/>
        <w:rPr>
          <w:rFonts w:hint="eastAsia" w:asciiTheme="minorEastAsia" w:hAnsiTheme="minorEastAsia" w:eastAsiaTheme="minorEastAsia" w:cstheme="minorEastAsia"/>
          <w:b/>
          <w:color w:val="000000"/>
          <w:sz w:val="24"/>
          <w:highlight w:val="none"/>
        </w:rPr>
      </w:pPr>
    </w:p>
    <w:p>
      <w:pPr>
        <w:pStyle w:val="5"/>
        <w:widowControl w:val="0"/>
        <w:ind w:firstLine="482"/>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另有详细承诺的，由供应商就所投设备的要求自行分别详细填写；如和以上承诺有差异的，请在技术偏离表中注明。</w:t>
      </w:r>
    </w:p>
    <w:p>
      <w:pPr>
        <w:widowControl/>
        <w:jc w:val="center"/>
        <w:rPr>
          <w:rFonts w:hint="eastAsia" w:asciiTheme="minorEastAsia" w:hAnsiTheme="minorEastAsia" w:eastAsiaTheme="minorEastAsia" w:cstheme="minorEastAsia"/>
          <w:color w:val="000000"/>
          <w:kern w:val="0"/>
          <w:sz w:val="24"/>
          <w:szCs w:val="21"/>
          <w:highlight w:val="none"/>
        </w:rPr>
      </w:pPr>
      <w:r>
        <w:rPr>
          <w:rFonts w:hint="eastAsia" w:asciiTheme="minorEastAsia" w:hAnsiTheme="minorEastAsia" w:eastAsiaTheme="minorEastAsia" w:cstheme="minorEastAsia"/>
          <w:color w:val="000000"/>
          <w:sz w:val="24"/>
          <w:highlight w:val="none"/>
        </w:rPr>
        <w:br w:type="page"/>
      </w:r>
    </w:p>
    <w:p>
      <w:pPr>
        <w:pStyle w:val="5"/>
        <w:widowControl w:val="0"/>
        <w:ind w:left="720" w:hanging="720" w:hangingChars="3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技术部分：（以下文件均需盖章）</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（1）按要求提供的：产品品牌、主要技术指标、参数及性能的详细说明和图片等资料</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（2）技术偏离表：按 “报价文件格式”要求填写</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（3）有效的产品销售许可证、代理证书或制造商出具的授权证明（如有，请提供复印件或只对本次采购产品授权代理证明原件）</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（4）产品检测和鉴定的有效证明</w:t>
      </w:r>
    </w:p>
    <w:p>
      <w:pPr>
        <w:spacing w:line="440" w:lineRule="exact"/>
        <w:ind w:left="706" w:leftChars="280" w:hanging="118" w:hangingChars="50"/>
        <w:rPr>
          <w:rFonts w:hint="eastAsia" w:asciiTheme="minorEastAsia" w:hAnsiTheme="minorEastAsia" w:eastAsiaTheme="minorEastAsia" w:cstheme="minorEastAsia"/>
          <w:spacing w:val="-2"/>
          <w:sz w:val="24"/>
          <w:szCs w:val="24"/>
          <w:highlight w:val="none"/>
        </w:rPr>
      </w:pPr>
      <w:r>
        <w:rPr>
          <w:rFonts w:hint="eastAsia" w:asciiTheme="minorEastAsia" w:hAnsiTheme="minorEastAsia" w:eastAsiaTheme="minorEastAsia" w:cstheme="minorEastAsia"/>
          <w:spacing w:val="-2"/>
          <w:sz w:val="24"/>
          <w:szCs w:val="24"/>
          <w:highlight w:val="none"/>
        </w:rPr>
        <w:t>（5）供应商认为应该提供的其它技术文件〔如进口产品合法手续有效证明等〕</w:t>
      </w:r>
    </w:p>
    <w:p>
      <w:pPr>
        <w:pStyle w:val="5"/>
        <w:ind w:left="-357" w:leftChars="-170" w:firstLine="354" w:firstLineChars="147"/>
        <w:rPr>
          <w:rFonts w:hint="eastAsia" w:asciiTheme="minorEastAsia" w:hAnsiTheme="minorEastAsia" w:eastAsiaTheme="minorEastAsia" w:cstheme="minorEastAsia"/>
          <w:b/>
          <w:sz w:val="24"/>
          <w:szCs w:val="20"/>
          <w:highlight w:val="none"/>
        </w:rPr>
      </w:pPr>
    </w:p>
    <w:p>
      <w:pPr>
        <w:pStyle w:val="5"/>
        <w:ind w:left="-357" w:leftChars="-170" w:firstLine="354" w:firstLineChars="147"/>
        <w:rPr>
          <w:rFonts w:hint="eastAsia" w:asciiTheme="minorEastAsia" w:hAnsiTheme="minorEastAsia" w:eastAsiaTheme="minorEastAsia" w:cstheme="minorEastAsia"/>
          <w:b/>
          <w:sz w:val="24"/>
          <w:szCs w:val="20"/>
          <w:highlight w:val="none"/>
        </w:rPr>
      </w:pPr>
    </w:p>
    <w:p>
      <w:pPr>
        <w:pStyle w:val="5"/>
        <w:ind w:left="-357" w:leftChars="-170" w:firstLine="354" w:firstLineChars="147"/>
        <w:rPr>
          <w:rFonts w:hint="eastAsia" w:asciiTheme="minorEastAsia" w:hAnsiTheme="minorEastAsia" w:eastAsiaTheme="minorEastAsia" w:cstheme="minorEastAsia"/>
          <w:b/>
          <w:sz w:val="24"/>
          <w:szCs w:val="20"/>
          <w:highlight w:val="none"/>
        </w:rPr>
      </w:pPr>
    </w:p>
    <w:p>
      <w:pPr>
        <w:pStyle w:val="5"/>
        <w:ind w:left="-357" w:leftChars="-170" w:firstLine="354" w:firstLineChars="147"/>
        <w:rPr>
          <w:rFonts w:hint="eastAsia" w:asciiTheme="minorEastAsia" w:hAnsiTheme="minorEastAsia" w:eastAsiaTheme="minorEastAsia" w:cstheme="minorEastAsia"/>
          <w:b/>
          <w:sz w:val="24"/>
          <w:szCs w:val="20"/>
          <w:highlight w:val="none"/>
        </w:rPr>
      </w:pPr>
    </w:p>
    <w:p>
      <w:pPr>
        <w:pStyle w:val="5"/>
        <w:ind w:left="-357" w:leftChars="-170" w:firstLine="354" w:firstLineChars="147"/>
        <w:rPr>
          <w:rFonts w:hint="eastAsia"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b/>
          <w:sz w:val="24"/>
          <w:szCs w:val="20"/>
          <w:highlight w:val="none"/>
        </w:rPr>
        <w:t>附：技术偏离表（格式）</w:t>
      </w:r>
    </w:p>
    <w:p>
      <w:pPr>
        <w:pStyle w:val="5"/>
        <w:ind w:left="-357" w:leftChars="-170" w:firstLine="413" w:firstLineChars="147"/>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技术偏离表</w:t>
      </w:r>
    </w:p>
    <w:p>
      <w:pPr>
        <w:pStyle w:val="5"/>
        <w:ind w:firstLine="240" w:firstLineChars="1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请按所投产品的实际技术参数，逐条对应采购文件的“货物需求一览表”中要求的技术规范认真填写该表，该表不能作为所投产品的技术文件，供应商应在报价文件中单独提供技术文件。</w:t>
      </w:r>
    </w:p>
    <w:tbl>
      <w:tblPr>
        <w:tblStyle w:val="7"/>
        <w:tblW w:w="9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359"/>
        <w:gridCol w:w="2283"/>
        <w:gridCol w:w="2625"/>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72" w:type="dxa"/>
            <w:vAlign w:val="center"/>
          </w:tcPr>
          <w:p>
            <w:pPr>
              <w:pStyle w:val="5"/>
              <w:spacing w:line="400" w:lineRule="exact"/>
              <w:ind w:firstLine="0" w:firstLineChars="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项号</w:t>
            </w:r>
          </w:p>
        </w:tc>
        <w:tc>
          <w:tcPr>
            <w:tcW w:w="2359" w:type="dxa"/>
            <w:vAlign w:val="center"/>
          </w:tcPr>
          <w:p>
            <w:pPr>
              <w:pStyle w:val="5"/>
              <w:spacing w:line="400" w:lineRule="exact"/>
              <w:ind w:firstLine="0" w:firstLineChars="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货物（服务）名称</w:t>
            </w:r>
          </w:p>
        </w:tc>
        <w:tc>
          <w:tcPr>
            <w:tcW w:w="2283" w:type="dxa"/>
            <w:vAlign w:val="center"/>
          </w:tcPr>
          <w:p>
            <w:pPr>
              <w:pStyle w:val="5"/>
              <w:spacing w:line="400" w:lineRule="exact"/>
              <w:ind w:firstLine="0" w:firstLineChars="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采购规格</w:t>
            </w:r>
          </w:p>
        </w:tc>
        <w:tc>
          <w:tcPr>
            <w:tcW w:w="2625" w:type="dxa"/>
            <w:vAlign w:val="center"/>
          </w:tcPr>
          <w:p>
            <w:pPr>
              <w:pStyle w:val="5"/>
              <w:spacing w:line="400" w:lineRule="exact"/>
              <w:ind w:firstLine="0" w:firstLineChars="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报价规格</w:t>
            </w:r>
          </w:p>
        </w:tc>
        <w:tc>
          <w:tcPr>
            <w:tcW w:w="1484" w:type="dxa"/>
            <w:vAlign w:val="center"/>
          </w:tcPr>
          <w:p>
            <w:pPr>
              <w:pStyle w:val="5"/>
              <w:spacing w:line="400" w:lineRule="exact"/>
              <w:ind w:firstLine="0" w:firstLineChars="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772"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359"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283"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625"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1484"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72"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359"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283"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625"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1484"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772"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359"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283"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2625"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c>
          <w:tcPr>
            <w:tcW w:w="1484" w:type="dxa"/>
          </w:tcPr>
          <w:p>
            <w:pPr>
              <w:pStyle w:val="5"/>
              <w:spacing w:line="600" w:lineRule="exact"/>
              <w:ind w:firstLine="0" w:firstLineChars="0"/>
              <w:rPr>
                <w:rFonts w:hint="eastAsia" w:asciiTheme="minorEastAsia" w:hAnsiTheme="minorEastAsia" w:eastAsiaTheme="minorEastAsia" w:cstheme="minorEastAsia"/>
                <w:sz w:val="24"/>
                <w:szCs w:val="24"/>
                <w:highlight w:val="none"/>
              </w:rPr>
            </w:pPr>
          </w:p>
        </w:tc>
      </w:tr>
    </w:tbl>
    <w:p>
      <w:pPr>
        <w:pStyle w:val="5"/>
        <w:ind w:firstLine="48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注：“偏离”系指“正偏离” 、“负偏离”或 “无偏离”。</w:t>
      </w:r>
    </w:p>
    <w:p>
      <w:pPr>
        <w:pStyle w:val="5"/>
        <w:ind w:firstLine="480"/>
        <w:rPr>
          <w:rFonts w:hint="eastAsia" w:asciiTheme="minorEastAsia" w:hAnsiTheme="minorEastAsia" w:eastAsiaTheme="minorEastAsia" w:cstheme="minorEastAsia"/>
          <w:sz w:val="24"/>
          <w:szCs w:val="24"/>
          <w:highlight w:val="none"/>
        </w:rPr>
      </w:pPr>
    </w:p>
    <w:p>
      <w:pPr>
        <w:spacing w:line="440" w:lineRule="exact"/>
        <w:ind w:firstLine="3480" w:firstLineChars="1450"/>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 xml:space="preserve"> 供应商：</w:t>
      </w:r>
      <w:r>
        <w:rPr>
          <w:rFonts w:hint="eastAsia" w:asciiTheme="minorEastAsia" w:hAnsiTheme="minorEastAsia" w:eastAsiaTheme="minorEastAsia" w:cstheme="minorEastAsia"/>
          <w:sz w:val="24"/>
          <w:szCs w:val="24"/>
          <w:highlight w:val="none"/>
          <w:u w:val="single"/>
        </w:rPr>
        <w:t>（单位名称）（</w:t>
      </w:r>
      <w:r>
        <w:rPr>
          <w:rFonts w:hint="eastAsia" w:asciiTheme="minorEastAsia" w:hAnsiTheme="minorEastAsia" w:eastAsiaTheme="minorEastAsia" w:cstheme="minorEastAsia"/>
          <w:color w:val="000000"/>
          <w:sz w:val="24"/>
          <w:szCs w:val="24"/>
          <w:highlight w:val="none"/>
          <w:u w:val="single"/>
        </w:rPr>
        <w:t>盖章</w:t>
      </w:r>
      <w:r>
        <w:rPr>
          <w:rFonts w:hint="eastAsia" w:asciiTheme="minorEastAsia" w:hAnsiTheme="minorEastAsia" w:eastAsiaTheme="minorEastAsia" w:cstheme="minorEastAsia"/>
          <w:sz w:val="24"/>
          <w:szCs w:val="24"/>
          <w:highlight w:val="none"/>
          <w:u w:val="single"/>
        </w:rPr>
        <w:t>）</w:t>
      </w:r>
    </w:p>
    <w:p>
      <w:pPr>
        <w:pStyle w:val="5"/>
        <w:tabs>
          <w:tab w:val="left" w:pos="2127"/>
        </w:tabs>
        <w:ind w:firstLine="1200" w:firstLineChars="5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日</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期: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 年    月    日</w:t>
      </w:r>
    </w:p>
    <w:p>
      <w:pPr>
        <w:spacing w:line="440" w:lineRule="exact"/>
        <w:ind w:firstLine="3480" w:firstLineChars="1450"/>
        <w:rPr>
          <w:rFonts w:hint="eastAsia" w:asciiTheme="minorEastAsia" w:hAnsiTheme="minorEastAsia" w:eastAsiaTheme="minorEastAsia" w:cstheme="minorEastAsia"/>
          <w:sz w:val="24"/>
          <w:szCs w:val="24"/>
          <w:highlight w:val="none"/>
          <w:u w:val="single"/>
        </w:rPr>
      </w:pPr>
    </w:p>
    <w:p>
      <w:pPr>
        <w:pStyle w:val="5"/>
        <w:widowControl w:val="0"/>
        <w:spacing w:line="288" w:lineRule="auto"/>
        <w:ind w:left="420" w:hanging="420" w:hangingChars="200"/>
        <w:rPr>
          <w:rFonts w:hint="eastAsia" w:asciiTheme="minorEastAsia" w:hAnsiTheme="minorEastAsia" w:eastAsiaTheme="minorEastAsia" w:cstheme="minorEastAsia"/>
          <w:highlight w:val="none"/>
        </w:rPr>
      </w:pPr>
    </w:p>
    <w:p>
      <w:pPr>
        <w:widowControl/>
        <w:jc w:val="center"/>
        <w:rPr>
          <w:rFonts w:hint="eastAsia" w:asciiTheme="minorEastAsia" w:hAnsiTheme="minorEastAsia" w:eastAsiaTheme="minorEastAsia" w:cstheme="minorEastAsia"/>
          <w:b/>
          <w:bCs/>
          <w:kern w:val="44"/>
          <w:sz w:val="44"/>
          <w:szCs w:val="44"/>
          <w:highlight w:val="none"/>
        </w:rPr>
      </w:pPr>
      <w:bookmarkStart w:id="6" w:name="_Toc330678773"/>
      <w:bookmarkEnd w:id="6"/>
      <w:bookmarkStart w:id="7" w:name="_Toc470518150"/>
      <w:bookmarkEnd w:id="7"/>
    </w:p>
    <w:p/>
    <w:sectPr>
      <w:footerReference r:id="rId5" w:type="default"/>
      <w:pgSz w:w="11906" w:h="16838"/>
      <w:pgMar w:top="1134" w:right="1304" w:bottom="1247" w:left="1304" w:header="680" w:footer="680"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28</w:t>
    </w:r>
    <w:r>
      <w:rPr>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5525FD"/>
    <w:rsid w:val="00260E63"/>
    <w:rsid w:val="002D522D"/>
    <w:rsid w:val="002E7FBB"/>
    <w:rsid w:val="0031298F"/>
    <w:rsid w:val="003269BB"/>
    <w:rsid w:val="00355FF8"/>
    <w:rsid w:val="003E7AD8"/>
    <w:rsid w:val="00452FEA"/>
    <w:rsid w:val="004763B7"/>
    <w:rsid w:val="004869CA"/>
    <w:rsid w:val="004C081B"/>
    <w:rsid w:val="006D3083"/>
    <w:rsid w:val="007201E0"/>
    <w:rsid w:val="00790E3A"/>
    <w:rsid w:val="007D50E7"/>
    <w:rsid w:val="00813B5F"/>
    <w:rsid w:val="0092253D"/>
    <w:rsid w:val="00932CE0"/>
    <w:rsid w:val="0094778B"/>
    <w:rsid w:val="00A7221A"/>
    <w:rsid w:val="00AF1464"/>
    <w:rsid w:val="00B41838"/>
    <w:rsid w:val="00B93826"/>
    <w:rsid w:val="00BA7D25"/>
    <w:rsid w:val="00BE46F4"/>
    <w:rsid w:val="00C507FE"/>
    <w:rsid w:val="00D015A4"/>
    <w:rsid w:val="00D16CED"/>
    <w:rsid w:val="00D21C2A"/>
    <w:rsid w:val="00DB53DA"/>
    <w:rsid w:val="00E863B2"/>
    <w:rsid w:val="00F05AAF"/>
    <w:rsid w:val="010C42F0"/>
    <w:rsid w:val="01211A13"/>
    <w:rsid w:val="0122161D"/>
    <w:rsid w:val="01227E3E"/>
    <w:rsid w:val="01240FAF"/>
    <w:rsid w:val="01357915"/>
    <w:rsid w:val="01426A56"/>
    <w:rsid w:val="014F26CA"/>
    <w:rsid w:val="01505052"/>
    <w:rsid w:val="01563C9D"/>
    <w:rsid w:val="01567FD0"/>
    <w:rsid w:val="01693F00"/>
    <w:rsid w:val="01752E66"/>
    <w:rsid w:val="018918BE"/>
    <w:rsid w:val="018D1FA8"/>
    <w:rsid w:val="018E7E0A"/>
    <w:rsid w:val="018F0C6D"/>
    <w:rsid w:val="01964E9F"/>
    <w:rsid w:val="019E0D61"/>
    <w:rsid w:val="01A76F31"/>
    <w:rsid w:val="01AD5C81"/>
    <w:rsid w:val="01AF4E3A"/>
    <w:rsid w:val="01BC5AB7"/>
    <w:rsid w:val="01C03273"/>
    <w:rsid w:val="01CD20A1"/>
    <w:rsid w:val="01D82FCE"/>
    <w:rsid w:val="01D83627"/>
    <w:rsid w:val="01D97938"/>
    <w:rsid w:val="02131727"/>
    <w:rsid w:val="02291F8F"/>
    <w:rsid w:val="023E637E"/>
    <w:rsid w:val="0249143E"/>
    <w:rsid w:val="02541A1A"/>
    <w:rsid w:val="02634443"/>
    <w:rsid w:val="0269668B"/>
    <w:rsid w:val="026D77A6"/>
    <w:rsid w:val="02716DF9"/>
    <w:rsid w:val="02765A62"/>
    <w:rsid w:val="0278047C"/>
    <w:rsid w:val="028C618F"/>
    <w:rsid w:val="029212CA"/>
    <w:rsid w:val="02AC5381"/>
    <w:rsid w:val="02B47F10"/>
    <w:rsid w:val="02C02820"/>
    <w:rsid w:val="02C02D9B"/>
    <w:rsid w:val="02C0566E"/>
    <w:rsid w:val="02C519BE"/>
    <w:rsid w:val="02C545E2"/>
    <w:rsid w:val="02C63F45"/>
    <w:rsid w:val="02D63BB4"/>
    <w:rsid w:val="02D93C3B"/>
    <w:rsid w:val="02EE0C79"/>
    <w:rsid w:val="02F20C69"/>
    <w:rsid w:val="0303795C"/>
    <w:rsid w:val="030B7A51"/>
    <w:rsid w:val="030E0277"/>
    <w:rsid w:val="032227CA"/>
    <w:rsid w:val="03245F59"/>
    <w:rsid w:val="03510ABD"/>
    <w:rsid w:val="035A1A9B"/>
    <w:rsid w:val="035A2DA0"/>
    <w:rsid w:val="036562F0"/>
    <w:rsid w:val="0369399B"/>
    <w:rsid w:val="036A3C4B"/>
    <w:rsid w:val="03774581"/>
    <w:rsid w:val="03865950"/>
    <w:rsid w:val="038C716E"/>
    <w:rsid w:val="03AC76A0"/>
    <w:rsid w:val="03CD2E8E"/>
    <w:rsid w:val="03D0491D"/>
    <w:rsid w:val="03E06C3A"/>
    <w:rsid w:val="03E63DB1"/>
    <w:rsid w:val="03FE5F91"/>
    <w:rsid w:val="04092A7C"/>
    <w:rsid w:val="04170F7D"/>
    <w:rsid w:val="0424141E"/>
    <w:rsid w:val="04283002"/>
    <w:rsid w:val="04495113"/>
    <w:rsid w:val="044A2A35"/>
    <w:rsid w:val="045D2CB8"/>
    <w:rsid w:val="046D6659"/>
    <w:rsid w:val="048025A3"/>
    <w:rsid w:val="04862379"/>
    <w:rsid w:val="04880611"/>
    <w:rsid w:val="048B66FE"/>
    <w:rsid w:val="04962F27"/>
    <w:rsid w:val="04A949AC"/>
    <w:rsid w:val="04AA407B"/>
    <w:rsid w:val="04B66E77"/>
    <w:rsid w:val="04BE6480"/>
    <w:rsid w:val="04C51079"/>
    <w:rsid w:val="04CA4AFB"/>
    <w:rsid w:val="04CE5D4C"/>
    <w:rsid w:val="04E13DD6"/>
    <w:rsid w:val="04EA640E"/>
    <w:rsid w:val="04FB7ED1"/>
    <w:rsid w:val="04FE0907"/>
    <w:rsid w:val="05063258"/>
    <w:rsid w:val="0507205C"/>
    <w:rsid w:val="05192D5D"/>
    <w:rsid w:val="051F3736"/>
    <w:rsid w:val="0538738D"/>
    <w:rsid w:val="05435DB7"/>
    <w:rsid w:val="05482FC9"/>
    <w:rsid w:val="054B37C4"/>
    <w:rsid w:val="0552089A"/>
    <w:rsid w:val="056B738B"/>
    <w:rsid w:val="059647D7"/>
    <w:rsid w:val="05A7672E"/>
    <w:rsid w:val="05AF2C8C"/>
    <w:rsid w:val="05B426F8"/>
    <w:rsid w:val="05B850A3"/>
    <w:rsid w:val="05BE469B"/>
    <w:rsid w:val="05D60D59"/>
    <w:rsid w:val="05D83567"/>
    <w:rsid w:val="05DF6DCF"/>
    <w:rsid w:val="05E442F7"/>
    <w:rsid w:val="05E90698"/>
    <w:rsid w:val="05EA66C0"/>
    <w:rsid w:val="05F61AED"/>
    <w:rsid w:val="05F7463B"/>
    <w:rsid w:val="05FF3F42"/>
    <w:rsid w:val="0608765E"/>
    <w:rsid w:val="060C30CD"/>
    <w:rsid w:val="06163FEC"/>
    <w:rsid w:val="06165F48"/>
    <w:rsid w:val="061B7B5D"/>
    <w:rsid w:val="06271C05"/>
    <w:rsid w:val="06275A07"/>
    <w:rsid w:val="06295A57"/>
    <w:rsid w:val="063E4FB2"/>
    <w:rsid w:val="064B52DE"/>
    <w:rsid w:val="066A2BD1"/>
    <w:rsid w:val="06727AE5"/>
    <w:rsid w:val="06771499"/>
    <w:rsid w:val="067F1BBF"/>
    <w:rsid w:val="06805682"/>
    <w:rsid w:val="06821670"/>
    <w:rsid w:val="06841E58"/>
    <w:rsid w:val="069C5298"/>
    <w:rsid w:val="06A11200"/>
    <w:rsid w:val="06AE42C2"/>
    <w:rsid w:val="06B54CDA"/>
    <w:rsid w:val="06D433E5"/>
    <w:rsid w:val="06DA3D05"/>
    <w:rsid w:val="06E86EC3"/>
    <w:rsid w:val="06EF0535"/>
    <w:rsid w:val="06FC4DAF"/>
    <w:rsid w:val="06FC5C21"/>
    <w:rsid w:val="070F06B3"/>
    <w:rsid w:val="071C7B41"/>
    <w:rsid w:val="07313DB6"/>
    <w:rsid w:val="073B546D"/>
    <w:rsid w:val="073D5D33"/>
    <w:rsid w:val="0753003F"/>
    <w:rsid w:val="075C584C"/>
    <w:rsid w:val="07664D1F"/>
    <w:rsid w:val="0779273C"/>
    <w:rsid w:val="07885966"/>
    <w:rsid w:val="078E24DD"/>
    <w:rsid w:val="078F59D5"/>
    <w:rsid w:val="07AF4542"/>
    <w:rsid w:val="07C43E23"/>
    <w:rsid w:val="07CF3A47"/>
    <w:rsid w:val="07D17A50"/>
    <w:rsid w:val="07D625F7"/>
    <w:rsid w:val="07D95839"/>
    <w:rsid w:val="07E82F5D"/>
    <w:rsid w:val="07F751A9"/>
    <w:rsid w:val="07F83A83"/>
    <w:rsid w:val="07FA7420"/>
    <w:rsid w:val="08010EE9"/>
    <w:rsid w:val="08081C91"/>
    <w:rsid w:val="08104004"/>
    <w:rsid w:val="0815380A"/>
    <w:rsid w:val="08216379"/>
    <w:rsid w:val="08247884"/>
    <w:rsid w:val="08457BF1"/>
    <w:rsid w:val="085F270D"/>
    <w:rsid w:val="0866336B"/>
    <w:rsid w:val="08845E80"/>
    <w:rsid w:val="088E21D1"/>
    <w:rsid w:val="08940EB7"/>
    <w:rsid w:val="0895499D"/>
    <w:rsid w:val="08972A9E"/>
    <w:rsid w:val="089F762D"/>
    <w:rsid w:val="08A2024B"/>
    <w:rsid w:val="08A4093F"/>
    <w:rsid w:val="08A94C72"/>
    <w:rsid w:val="08BC177C"/>
    <w:rsid w:val="08BF3E09"/>
    <w:rsid w:val="08D86CAB"/>
    <w:rsid w:val="08E05FD5"/>
    <w:rsid w:val="08E50239"/>
    <w:rsid w:val="08F143F2"/>
    <w:rsid w:val="08F240AF"/>
    <w:rsid w:val="08F7446B"/>
    <w:rsid w:val="08F74CA7"/>
    <w:rsid w:val="090B33CA"/>
    <w:rsid w:val="090E0D60"/>
    <w:rsid w:val="093073C1"/>
    <w:rsid w:val="093A6728"/>
    <w:rsid w:val="09424ACB"/>
    <w:rsid w:val="09487F4B"/>
    <w:rsid w:val="09495958"/>
    <w:rsid w:val="094A0C12"/>
    <w:rsid w:val="094A6363"/>
    <w:rsid w:val="09585865"/>
    <w:rsid w:val="09630433"/>
    <w:rsid w:val="09686AB1"/>
    <w:rsid w:val="096D2517"/>
    <w:rsid w:val="09AF27E7"/>
    <w:rsid w:val="09C649C7"/>
    <w:rsid w:val="09CF2FA8"/>
    <w:rsid w:val="09E14B87"/>
    <w:rsid w:val="09E7456D"/>
    <w:rsid w:val="09EB6DF5"/>
    <w:rsid w:val="09EB751A"/>
    <w:rsid w:val="09FD7E12"/>
    <w:rsid w:val="0A020682"/>
    <w:rsid w:val="0A0C74FF"/>
    <w:rsid w:val="0A1605C0"/>
    <w:rsid w:val="0A171AE6"/>
    <w:rsid w:val="0A257FC0"/>
    <w:rsid w:val="0A2713BA"/>
    <w:rsid w:val="0A2946F1"/>
    <w:rsid w:val="0A313FCF"/>
    <w:rsid w:val="0A3421EC"/>
    <w:rsid w:val="0A374FBC"/>
    <w:rsid w:val="0A4A77E1"/>
    <w:rsid w:val="0A4D2394"/>
    <w:rsid w:val="0A513A9D"/>
    <w:rsid w:val="0A54641B"/>
    <w:rsid w:val="0A5706CE"/>
    <w:rsid w:val="0A586184"/>
    <w:rsid w:val="0A5B3BF6"/>
    <w:rsid w:val="0A6E7CCF"/>
    <w:rsid w:val="0A7A3C6D"/>
    <w:rsid w:val="0A7B72FF"/>
    <w:rsid w:val="0A7D75E7"/>
    <w:rsid w:val="0A7E4866"/>
    <w:rsid w:val="0A8F2B51"/>
    <w:rsid w:val="0AA14EE3"/>
    <w:rsid w:val="0AAA7A50"/>
    <w:rsid w:val="0AAB69DB"/>
    <w:rsid w:val="0AB645F4"/>
    <w:rsid w:val="0AB94C6C"/>
    <w:rsid w:val="0ABD76B0"/>
    <w:rsid w:val="0AD861E1"/>
    <w:rsid w:val="0AE05C22"/>
    <w:rsid w:val="0AE74BCD"/>
    <w:rsid w:val="0AF11DC4"/>
    <w:rsid w:val="0AF43654"/>
    <w:rsid w:val="0AF56738"/>
    <w:rsid w:val="0B0134DB"/>
    <w:rsid w:val="0B080A7F"/>
    <w:rsid w:val="0B1046BE"/>
    <w:rsid w:val="0B1739C0"/>
    <w:rsid w:val="0B1A118F"/>
    <w:rsid w:val="0B385901"/>
    <w:rsid w:val="0B3D0AA3"/>
    <w:rsid w:val="0B507F66"/>
    <w:rsid w:val="0B5243B5"/>
    <w:rsid w:val="0B5D7EF6"/>
    <w:rsid w:val="0B8B6C54"/>
    <w:rsid w:val="0B8E0715"/>
    <w:rsid w:val="0B8E6895"/>
    <w:rsid w:val="0B8F7DF8"/>
    <w:rsid w:val="0B9337E8"/>
    <w:rsid w:val="0B9C3BAB"/>
    <w:rsid w:val="0B9E7FBC"/>
    <w:rsid w:val="0BB3773C"/>
    <w:rsid w:val="0BC14D52"/>
    <w:rsid w:val="0BC645F5"/>
    <w:rsid w:val="0BD1049C"/>
    <w:rsid w:val="0BD2257A"/>
    <w:rsid w:val="0BD31A92"/>
    <w:rsid w:val="0BF646E6"/>
    <w:rsid w:val="0BFA0BFD"/>
    <w:rsid w:val="0C180284"/>
    <w:rsid w:val="0C20243A"/>
    <w:rsid w:val="0C236289"/>
    <w:rsid w:val="0C3041E1"/>
    <w:rsid w:val="0C384283"/>
    <w:rsid w:val="0C5936F8"/>
    <w:rsid w:val="0C653F52"/>
    <w:rsid w:val="0C660ABB"/>
    <w:rsid w:val="0C6A175B"/>
    <w:rsid w:val="0C6D5A37"/>
    <w:rsid w:val="0C6F7C94"/>
    <w:rsid w:val="0C715813"/>
    <w:rsid w:val="0C755A52"/>
    <w:rsid w:val="0C757E29"/>
    <w:rsid w:val="0C777D4D"/>
    <w:rsid w:val="0C7F46EE"/>
    <w:rsid w:val="0C813005"/>
    <w:rsid w:val="0C82516B"/>
    <w:rsid w:val="0C86574B"/>
    <w:rsid w:val="0C877366"/>
    <w:rsid w:val="0C925CD6"/>
    <w:rsid w:val="0C9B2B73"/>
    <w:rsid w:val="0CA52045"/>
    <w:rsid w:val="0CAB1766"/>
    <w:rsid w:val="0CC1671B"/>
    <w:rsid w:val="0CD40035"/>
    <w:rsid w:val="0CD73F1F"/>
    <w:rsid w:val="0CD95A6F"/>
    <w:rsid w:val="0CE37E00"/>
    <w:rsid w:val="0CEC0421"/>
    <w:rsid w:val="0CEF5BF4"/>
    <w:rsid w:val="0CF70DC9"/>
    <w:rsid w:val="0D050960"/>
    <w:rsid w:val="0D192BFB"/>
    <w:rsid w:val="0D326645"/>
    <w:rsid w:val="0D366390"/>
    <w:rsid w:val="0D3A6262"/>
    <w:rsid w:val="0D426B35"/>
    <w:rsid w:val="0D482C71"/>
    <w:rsid w:val="0D5344E0"/>
    <w:rsid w:val="0D5C7445"/>
    <w:rsid w:val="0D61121E"/>
    <w:rsid w:val="0D681FBE"/>
    <w:rsid w:val="0D713B4D"/>
    <w:rsid w:val="0D87680A"/>
    <w:rsid w:val="0D8C173C"/>
    <w:rsid w:val="0D8E1375"/>
    <w:rsid w:val="0D9028C1"/>
    <w:rsid w:val="0D911AAF"/>
    <w:rsid w:val="0DB1633D"/>
    <w:rsid w:val="0DBA276A"/>
    <w:rsid w:val="0DBB1221"/>
    <w:rsid w:val="0DBB7707"/>
    <w:rsid w:val="0DC16747"/>
    <w:rsid w:val="0DDD0B59"/>
    <w:rsid w:val="0DED7AD5"/>
    <w:rsid w:val="0E0A1EB0"/>
    <w:rsid w:val="0E145BA1"/>
    <w:rsid w:val="0E197F3E"/>
    <w:rsid w:val="0E2F526E"/>
    <w:rsid w:val="0E3D2D96"/>
    <w:rsid w:val="0E3F154A"/>
    <w:rsid w:val="0E467A91"/>
    <w:rsid w:val="0E486115"/>
    <w:rsid w:val="0E5159C4"/>
    <w:rsid w:val="0E58445B"/>
    <w:rsid w:val="0E5D3E54"/>
    <w:rsid w:val="0E742F31"/>
    <w:rsid w:val="0E7A0177"/>
    <w:rsid w:val="0E7A246E"/>
    <w:rsid w:val="0E7E23C8"/>
    <w:rsid w:val="0E963A54"/>
    <w:rsid w:val="0EA1138C"/>
    <w:rsid w:val="0EA747E6"/>
    <w:rsid w:val="0EAE6323"/>
    <w:rsid w:val="0EAF03DC"/>
    <w:rsid w:val="0ECA4D95"/>
    <w:rsid w:val="0ED623DB"/>
    <w:rsid w:val="0EDC35B4"/>
    <w:rsid w:val="0EDD4B60"/>
    <w:rsid w:val="0EEB522D"/>
    <w:rsid w:val="0EF4622D"/>
    <w:rsid w:val="0EF65902"/>
    <w:rsid w:val="0EF95005"/>
    <w:rsid w:val="0EFF60DF"/>
    <w:rsid w:val="0F170091"/>
    <w:rsid w:val="0F1F5B37"/>
    <w:rsid w:val="0F27100D"/>
    <w:rsid w:val="0F35061F"/>
    <w:rsid w:val="0F3D17A3"/>
    <w:rsid w:val="0F45191C"/>
    <w:rsid w:val="0F4A3E74"/>
    <w:rsid w:val="0F4B19D5"/>
    <w:rsid w:val="0F5D7EB1"/>
    <w:rsid w:val="0F700B96"/>
    <w:rsid w:val="0F721443"/>
    <w:rsid w:val="0F782C37"/>
    <w:rsid w:val="0F7F32EA"/>
    <w:rsid w:val="0F7F5CCC"/>
    <w:rsid w:val="0F8022D2"/>
    <w:rsid w:val="0F812335"/>
    <w:rsid w:val="0F85346F"/>
    <w:rsid w:val="0F8B088B"/>
    <w:rsid w:val="0F8C303B"/>
    <w:rsid w:val="0F8F02F9"/>
    <w:rsid w:val="0F930327"/>
    <w:rsid w:val="0F9D002D"/>
    <w:rsid w:val="0FA221C8"/>
    <w:rsid w:val="0FB27E82"/>
    <w:rsid w:val="0FB46375"/>
    <w:rsid w:val="0FB64782"/>
    <w:rsid w:val="0FB96377"/>
    <w:rsid w:val="0FBC4049"/>
    <w:rsid w:val="0FC3134B"/>
    <w:rsid w:val="0FE12772"/>
    <w:rsid w:val="0FE90C68"/>
    <w:rsid w:val="0FFE7A42"/>
    <w:rsid w:val="101966B2"/>
    <w:rsid w:val="102659EF"/>
    <w:rsid w:val="102A40AB"/>
    <w:rsid w:val="102E4EB7"/>
    <w:rsid w:val="1038209A"/>
    <w:rsid w:val="103F7BA4"/>
    <w:rsid w:val="10494C5D"/>
    <w:rsid w:val="10643769"/>
    <w:rsid w:val="10652F8B"/>
    <w:rsid w:val="106C1012"/>
    <w:rsid w:val="106C2929"/>
    <w:rsid w:val="10746EF3"/>
    <w:rsid w:val="107A292F"/>
    <w:rsid w:val="107A7D18"/>
    <w:rsid w:val="108346F9"/>
    <w:rsid w:val="1085049D"/>
    <w:rsid w:val="10876B62"/>
    <w:rsid w:val="10931470"/>
    <w:rsid w:val="10976A83"/>
    <w:rsid w:val="10990DD7"/>
    <w:rsid w:val="109B26B5"/>
    <w:rsid w:val="10A75F97"/>
    <w:rsid w:val="10A83B7A"/>
    <w:rsid w:val="10B37788"/>
    <w:rsid w:val="10CA0908"/>
    <w:rsid w:val="10D524FA"/>
    <w:rsid w:val="10DD7690"/>
    <w:rsid w:val="10E564C1"/>
    <w:rsid w:val="10E74057"/>
    <w:rsid w:val="10FE0AC2"/>
    <w:rsid w:val="11065CFD"/>
    <w:rsid w:val="11112B4C"/>
    <w:rsid w:val="11174714"/>
    <w:rsid w:val="111E7E56"/>
    <w:rsid w:val="11265AAA"/>
    <w:rsid w:val="112E1BE7"/>
    <w:rsid w:val="112F6A5E"/>
    <w:rsid w:val="11347C32"/>
    <w:rsid w:val="116242E3"/>
    <w:rsid w:val="11631527"/>
    <w:rsid w:val="11683D80"/>
    <w:rsid w:val="1179747D"/>
    <w:rsid w:val="11832EBE"/>
    <w:rsid w:val="11905749"/>
    <w:rsid w:val="119E01B3"/>
    <w:rsid w:val="11A376ED"/>
    <w:rsid w:val="11A72CD5"/>
    <w:rsid w:val="11AF2084"/>
    <w:rsid w:val="11C02A96"/>
    <w:rsid w:val="11CB000D"/>
    <w:rsid w:val="11D617C6"/>
    <w:rsid w:val="11D80D59"/>
    <w:rsid w:val="11DB055B"/>
    <w:rsid w:val="11E1245C"/>
    <w:rsid w:val="11EA7E59"/>
    <w:rsid w:val="11F51E57"/>
    <w:rsid w:val="11F7018F"/>
    <w:rsid w:val="11F936A1"/>
    <w:rsid w:val="11FD65FA"/>
    <w:rsid w:val="12020428"/>
    <w:rsid w:val="12070126"/>
    <w:rsid w:val="12086CEE"/>
    <w:rsid w:val="120B1169"/>
    <w:rsid w:val="121C182F"/>
    <w:rsid w:val="121F2311"/>
    <w:rsid w:val="122145D7"/>
    <w:rsid w:val="122B153D"/>
    <w:rsid w:val="1231193F"/>
    <w:rsid w:val="123B6C89"/>
    <w:rsid w:val="124D43FE"/>
    <w:rsid w:val="125375E0"/>
    <w:rsid w:val="1267759E"/>
    <w:rsid w:val="126E7B69"/>
    <w:rsid w:val="12746D72"/>
    <w:rsid w:val="127C4D7C"/>
    <w:rsid w:val="1294781F"/>
    <w:rsid w:val="12A26782"/>
    <w:rsid w:val="12A509ED"/>
    <w:rsid w:val="12B04460"/>
    <w:rsid w:val="12C363AE"/>
    <w:rsid w:val="12CE630C"/>
    <w:rsid w:val="12D46807"/>
    <w:rsid w:val="12D67C79"/>
    <w:rsid w:val="12D869D8"/>
    <w:rsid w:val="12DB38CC"/>
    <w:rsid w:val="12FE0FCD"/>
    <w:rsid w:val="12FF7718"/>
    <w:rsid w:val="13007FC2"/>
    <w:rsid w:val="130F11A8"/>
    <w:rsid w:val="13144DD0"/>
    <w:rsid w:val="13311EB2"/>
    <w:rsid w:val="134359BE"/>
    <w:rsid w:val="13571730"/>
    <w:rsid w:val="13575E73"/>
    <w:rsid w:val="13602192"/>
    <w:rsid w:val="13620941"/>
    <w:rsid w:val="13704DFD"/>
    <w:rsid w:val="139812A8"/>
    <w:rsid w:val="139A2A84"/>
    <w:rsid w:val="13AD173C"/>
    <w:rsid w:val="13B65C9E"/>
    <w:rsid w:val="13BA4E51"/>
    <w:rsid w:val="13BB74CC"/>
    <w:rsid w:val="13CF4242"/>
    <w:rsid w:val="13E21762"/>
    <w:rsid w:val="13EE03BA"/>
    <w:rsid w:val="13F24179"/>
    <w:rsid w:val="13FA77D2"/>
    <w:rsid w:val="13FC4DFE"/>
    <w:rsid w:val="13FD51DC"/>
    <w:rsid w:val="140E15B3"/>
    <w:rsid w:val="141171D0"/>
    <w:rsid w:val="141C6D28"/>
    <w:rsid w:val="14206387"/>
    <w:rsid w:val="14251432"/>
    <w:rsid w:val="142C4196"/>
    <w:rsid w:val="14352EF8"/>
    <w:rsid w:val="14370571"/>
    <w:rsid w:val="143C5197"/>
    <w:rsid w:val="14443038"/>
    <w:rsid w:val="14655798"/>
    <w:rsid w:val="146A2B49"/>
    <w:rsid w:val="146D2136"/>
    <w:rsid w:val="147C3811"/>
    <w:rsid w:val="147E495A"/>
    <w:rsid w:val="14832770"/>
    <w:rsid w:val="1490046C"/>
    <w:rsid w:val="149866E3"/>
    <w:rsid w:val="149C1168"/>
    <w:rsid w:val="14A05560"/>
    <w:rsid w:val="14A204C6"/>
    <w:rsid w:val="14AC1CFE"/>
    <w:rsid w:val="14BD5BB4"/>
    <w:rsid w:val="14C21510"/>
    <w:rsid w:val="14C50CB6"/>
    <w:rsid w:val="14C71181"/>
    <w:rsid w:val="14DF439B"/>
    <w:rsid w:val="14E50527"/>
    <w:rsid w:val="14E727A4"/>
    <w:rsid w:val="14E811C5"/>
    <w:rsid w:val="14F24021"/>
    <w:rsid w:val="14F84356"/>
    <w:rsid w:val="15111C4A"/>
    <w:rsid w:val="151742A6"/>
    <w:rsid w:val="151E1B46"/>
    <w:rsid w:val="151F4284"/>
    <w:rsid w:val="152C4779"/>
    <w:rsid w:val="153E28D1"/>
    <w:rsid w:val="1552498B"/>
    <w:rsid w:val="155E3790"/>
    <w:rsid w:val="157B341F"/>
    <w:rsid w:val="157F3057"/>
    <w:rsid w:val="157F7644"/>
    <w:rsid w:val="158B4B5C"/>
    <w:rsid w:val="159620FC"/>
    <w:rsid w:val="15B721F0"/>
    <w:rsid w:val="15D22B0A"/>
    <w:rsid w:val="15D72128"/>
    <w:rsid w:val="15D7703E"/>
    <w:rsid w:val="15FE07A5"/>
    <w:rsid w:val="16021DE1"/>
    <w:rsid w:val="16094A8C"/>
    <w:rsid w:val="16123CA6"/>
    <w:rsid w:val="16175ED0"/>
    <w:rsid w:val="16231B74"/>
    <w:rsid w:val="1624051E"/>
    <w:rsid w:val="162736B4"/>
    <w:rsid w:val="162E1C5E"/>
    <w:rsid w:val="16392C33"/>
    <w:rsid w:val="16571EC6"/>
    <w:rsid w:val="167C0B6E"/>
    <w:rsid w:val="167D281C"/>
    <w:rsid w:val="167E1B40"/>
    <w:rsid w:val="16821CA4"/>
    <w:rsid w:val="16825EEE"/>
    <w:rsid w:val="168A1D2F"/>
    <w:rsid w:val="16A465F6"/>
    <w:rsid w:val="16A600E5"/>
    <w:rsid w:val="16AE5BAB"/>
    <w:rsid w:val="16B46638"/>
    <w:rsid w:val="16BC1CFC"/>
    <w:rsid w:val="16C83293"/>
    <w:rsid w:val="16E7247A"/>
    <w:rsid w:val="16E8469C"/>
    <w:rsid w:val="16E91E7F"/>
    <w:rsid w:val="16FA15BA"/>
    <w:rsid w:val="17186EB6"/>
    <w:rsid w:val="172E5F10"/>
    <w:rsid w:val="172F1B94"/>
    <w:rsid w:val="173641F0"/>
    <w:rsid w:val="17417D5C"/>
    <w:rsid w:val="17433DCE"/>
    <w:rsid w:val="174702BA"/>
    <w:rsid w:val="1755601B"/>
    <w:rsid w:val="175E6E52"/>
    <w:rsid w:val="176E0052"/>
    <w:rsid w:val="176E12FF"/>
    <w:rsid w:val="176E25DC"/>
    <w:rsid w:val="17703C5E"/>
    <w:rsid w:val="17753C42"/>
    <w:rsid w:val="17773411"/>
    <w:rsid w:val="17843170"/>
    <w:rsid w:val="178445F2"/>
    <w:rsid w:val="178632E4"/>
    <w:rsid w:val="17873D7D"/>
    <w:rsid w:val="17924880"/>
    <w:rsid w:val="179E0837"/>
    <w:rsid w:val="179E11B2"/>
    <w:rsid w:val="17A17DAD"/>
    <w:rsid w:val="17A37910"/>
    <w:rsid w:val="17A7557B"/>
    <w:rsid w:val="17AB7958"/>
    <w:rsid w:val="17BB31E2"/>
    <w:rsid w:val="17C01B41"/>
    <w:rsid w:val="17C02351"/>
    <w:rsid w:val="17CB2135"/>
    <w:rsid w:val="17CC5555"/>
    <w:rsid w:val="17D4366F"/>
    <w:rsid w:val="17E34D53"/>
    <w:rsid w:val="17E56AC7"/>
    <w:rsid w:val="17F03A8D"/>
    <w:rsid w:val="17F475B1"/>
    <w:rsid w:val="181E04F6"/>
    <w:rsid w:val="18206F74"/>
    <w:rsid w:val="18257DAD"/>
    <w:rsid w:val="182626E5"/>
    <w:rsid w:val="182C36AF"/>
    <w:rsid w:val="183332D1"/>
    <w:rsid w:val="1833686C"/>
    <w:rsid w:val="183A1EE1"/>
    <w:rsid w:val="185A5BA3"/>
    <w:rsid w:val="18611995"/>
    <w:rsid w:val="186372BE"/>
    <w:rsid w:val="186D278B"/>
    <w:rsid w:val="186E6CFC"/>
    <w:rsid w:val="18927AAC"/>
    <w:rsid w:val="18B74C94"/>
    <w:rsid w:val="18C44FB3"/>
    <w:rsid w:val="18C546A1"/>
    <w:rsid w:val="18C831D7"/>
    <w:rsid w:val="18CA325F"/>
    <w:rsid w:val="18DD762B"/>
    <w:rsid w:val="18F64EC0"/>
    <w:rsid w:val="191177FF"/>
    <w:rsid w:val="191373B2"/>
    <w:rsid w:val="19166C8E"/>
    <w:rsid w:val="19183FF9"/>
    <w:rsid w:val="192D69C8"/>
    <w:rsid w:val="19314EFF"/>
    <w:rsid w:val="19390554"/>
    <w:rsid w:val="19442D47"/>
    <w:rsid w:val="19482FAB"/>
    <w:rsid w:val="194F4A16"/>
    <w:rsid w:val="19641359"/>
    <w:rsid w:val="1968033A"/>
    <w:rsid w:val="196C6D31"/>
    <w:rsid w:val="196E1D3B"/>
    <w:rsid w:val="19703A4A"/>
    <w:rsid w:val="197148D7"/>
    <w:rsid w:val="19796AFD"/>
    <w:rsid w:val="19866040"/>
    <w:rsid w:val="199B15FF"/>
    <w:rsid w:val="19B87CE9"/>
    <w:rsid w:val="19BC69FF"/>
    <w:rsid w:val="19D172B4"/>
    <w:rsid w:val="19F33C33"/>
    <w:rsid w:val="19FA1DD8"/>
    <w:rsid w:val="19FE3041"/>
    <w:rsid w:val="19FF2B73"/>
    <w:rsid w:val="1A0A5D89"/>
    <w:rsid w:val="1A0C4B24"/>
    <w:rsid w:val="1A18629B"/>
    <w:rsid w:val="1A290BB8"/>
    <w:rsid w:val="1A2A2220"/>
    <w:rsid w:val="1A305F2B"/>
    <w:rsid w:val="1A354255"/>
    <w:rsid w:val="1A3777B5"/>
    <w:rsid w:val="1A39416A"/>
    <w:rsid w:val="1A491356"/>
    <w:rsid w:val="1A542229"/>
    <w:rsid w:val="1A5A78D3"/>
    <w:rsid w:val="1A5D3BDC"/>
    <w:rsid w:val="1A621AA2"/>
    <w:rsid w:val="1A700AF0"/>
    <w:rsid w:val="1A744A59"/>
    <w:rsid w:val="1A7771EF"/>
    <w:rsid w:val="1A7E4E90"/>
    <w:rsid w:val="1A7E6163"/>
    <w:rsid w:val="1A854C58"/>
    <w:rsid w:val="1A893051"/>
    <w:rsid w:val="1A8A22DD"/>
    <w:rsid w:val="1AA018F5"/>
    <w:rsid w:val="1AA2644E"/>
    <w:rsid w:val="1AA8763D"/>
    <w:rsid w:val="1AA92CB9"/>
    <w:rsid w:val="1AB270B4"/>
    <w:rsid w:val="1ABA1A5E"/>
    <w:rsid w:val="1AC605E5"/>
    <w:rsid w:val="1ACA6A78"/>
    <w:rsid w:val="1ACF6F15"/>
    <w:rsid w:val="1AD121AA"/>
    <w:rsid w:val="1AD66A1E"/>
    <w:rsid w:val="1AD9255F"/>
    <w:rsid w:val="1ADE2B46"/>
    <w:rsid w:val="1AEA5C37"/>
    <w:rsid w:val="1AF63ED8"/>
    <w:rsid w:val="1AF8558D"/>
    <w:rsid w:val="1AFE1873"/>
    <w:rsid w:val="1AFF549C"/>
    <w:rsid w:val="1B027894"/>
    <w:rsid w:val="1B0C2D29"/>
    <w:rsid w:val="1B1B7112"/>
    <w:rsid w:val="1B2C2189"/>
    <w:rsid w:val="1B2E2635"/>
    <w:rsid w:val="1B30127C"/>
    <w:rsid w:val="1B4359B5"/>
    <w:rsid w:val="1B691629"/>
    <w:rsid w:val="1B6E2DC9"/>
    <w:rsid w:val="1B7D6F09"/>
    <w:rsid w:val="1BA31A7B"/>
    <w:rsid w:val="1BAD6581"/>
    <w:rsid w:val="1BB31900"/>
    <w:rsid w:val="1BBC499B"/>
    <w:rsid w:val="1BBD5305"/>
    <w:rsid w:val="1BD439E4"/>
    <w:rsid w:val="1BE93A64"/>
    <w:rsid w:val="1BEB7214"/>
    <w:rsid w:val="1BEE1110"/>
    <w:rsid w:val="1BF35ABB"/>
    <w:rsid w:val="1BF517D7"/>
    <w:rsid w:val="1BFE20D1"/>
    <w:rsid w:val="1C0904BF"/>
    <w:rsid w:val="1C115F19"/>
    <w:rsid w:val="1C164ED5"/>
    <w:rsid w:val="1C1E2E20"/>
    <w:rsid w:val="1C2145DD"/>
    <w:rsid w:val="1C2349E5"/>
    <w:rsid w:val="1C2B776E"/>
    <w:rsid w:val="1C2C2398"/>
    <w:rsid w:val="1C2F6148"/>
    <w:rsid w:val="1C4F1472"/>
    <w:rsid w:val="1C520A97"/>
    <w:rsid w:val="1C547424"/>
    <w:rsid w:val="1C582005"/>
    <w:rsid w:val="1C5929BA"/>
    <w:rsid w:val="1C68584B"/>
    <w:rsid w:val="1C854996"/>
    <w:rsid w:val="1C922CFA"/>
    <w:rsid w:val="1CAC14AB"/>
    <w:rsid w:val="1CB640B8"/>
    <w:rsid w:val="1CB77F07"/>
    <w:rsid w:val="1CB814B5"/>
    <w:rsid w:val="1CDA3286"/>
    <w:rsid w:val="1CDF66A3"/>
    <w:rsid w:val="1D0023B2"/>
    <w:rsid w:val="1D0A34F6"/>
    <w:rsid w:val="1D107F3B"/>
    <w:rsid w:val="1D1C2C24"/>
    <w:rsid w:val="1D2A7D37"/>
    <w:rsid w:val="1D2F6414"/>
    <w:rsid w:val="1D35268B"/>
    <w:rsid w:val="1D364822"/>
    <w:rsid w:val="1D36610A"/>
    <w:rsid w:val="1D3F6D7D"/>
    <w:rsid w:val="1D422D12"/>
    <w:rsid w:val="1D50141A"/>
    <w:rsid w:val="1D5B5E8F"/>
    <w:rsid w:val="1D626A92"/>
    <w:rsid w:val="1D67326D"/>
    <w:rsid w:val="1D6A6649"/>
    <w:rsid w:val="1D6D0480"/>
    <w:rsid w:val="1D6F76D0"/>
    <w:rsid w:val="1D7E1E6E"/>
    <w:rsid w:val="1D812CA2"/>
    <w:rsid w:val="1D8D3B1F"/>
    <w:rsid w:val="1D916B98"/>
    <w:rsid w:val="1D946DBC"/>
    <w:rsid w:val="1D947B4A"/>
    <w:rsid w:val="1D9545E9"/>
    <w:rsid w:val="1D95779B"/>
    <w:rsid w:val="1D964AC1"/>
    <w:rsid w:val="1D990830"/>
    <w:rsid w:val="1D9E1375"/>
    <w:rsid w:val="1DA23144"/>
    <w:rsid w:val="1DBB1EDE"/>
    <w:rsid w:val="1DBC3F95"/>
    <w:rsid w:val="1DC26CB4"/>
    <w:rsid w:val="1DCD26AC"/>
    <w:rsid w:val="1DDD6F2F"/>
    <w:rsid w:val="1DE3130D"/>
    <w:rsid w:val="1DF03420"/>
    <w:rsid w:val="1E01340C"/>
    <w:rsid w:val="1E0D549D"/>
    <w:rsid w:val="1E1E6CB2"/>
    <w:rsid w:val="1E36176B"/>
    <w:rsid w:val="1E456ADD"/>
    <w:rsid w:val="1E553361"/>
    <w:rsid w:val="1E601DEB"/>
    <w:rsid w:val="1E613D90"/>
    <w:rsid w:val="1E6A7EFD"/>
    <w:rsid w:val="1E6E4F3D"/>
    <w:rsid w:val="1E72272A"/>
    <w:rsid w:val="1E730D8D"/>
    <w:rsid w:val="1E764DBB"/>
    <w:rsid w:val="1E7766B7"/>
    <w:rsid w:val="1E7C1468"/>
    <w:rsid w:val="1E860FDB"/>
    <w:rsid w:val="1E910A59"/>
    <w:rsid w:val="1E913DFE"/>
    <w:rsid w:val="1E9E73D1"/>
    <w:rsid w:val="1EA25467"/>
    <w:rsid w:val="1EB27C8A"/>
    <w:rsid w:val="1EBB199B"/>
    <w:rsid w:val="1F031B9D"/>
    <w:rsid w:val="1F055B0B"/>
    <w:rsid w:val="1F0B5986"/>
    <w:rsid w:val="1F1148A4"/>
    <w:rsid w:val="1F14067C"/>
    <w:rsid w:val="1F152137"/>
    <w:rsid w:val="1F1753E9"/>
    <w:rsid w:val="1F282D41"/>
    <w:rsid w:val="1F397F52"/>
    <w:rsid w:val="1F3A0059"/>
    <w:rsid w:val="1F4123D2"/>
    <w:rsid w:val="1F420711"/>
    <w:rsid w:val="1F444EA3"/>
    <w:rsid w:val="1F5A75C7"/>
    <w:rsid w:val="1F6F0F41"/>
    <w:rsid w:val="1F705A9C"/>
    <w:rsid w:val="1F80127D"/>
    <w:rsid w:val="1F8F29D4"/>
    <w:rsid w:val="1F9661C6"/>
    <w:rsid w:val="1F985934"/>
    <w:rsid w:val="1FA979B9"/>
    <w:rsid w:val="1FBC0411"/>
    <w:rsid w:val="1FBC2627"/>
    <w:rsid w:val="1FCF4C5A"/>
    <w:rsid w:val="1FD044FB"/>
    <w:rsid w:val="1FE640C5"/>
    <w:rsid w:val="1FE838E6"/>
    <w:rsid w:val="200215F5"/>
    <w:rsid w:val="200E6273"/>
    <w:rsid w:val="200F0B70"/>
    <w:rsid w:val="201D7D52"/>
    <w:rsid w:val="20280AB1"/>
    <w:rsid w:val="202A5843"/>
    <w:rsid w:val="20306DA8"/>
    <w:rsid w:val="2035032D"/>
    <w:rsid w:val="20367477"/>
    <w:rsid w:val="20454B33"/>
    <w:rsid w:val="2053652D"/>
    <w:rsid w:val="20561E71"/>
    <w:rsid w:val="20586D16"/>
    <w:rsid w:val="2059398F"/>
    <w:rsid w:val="205D3563"/>
    <w:rsid w:val="206014CE"/>
    <w:rsid w:val="20745D01"/>
    <w:rsid w:val="20754ED2"/>
    <w:rsid w:val="2077051E"/>
    <w:rsid w:val="208809BF"/>
    <w:rsid w:val="20911C6D"/>
    <w:rsid w:val="209A02D1"/>
    <w:rsid w:val="209D0E66"/>
    <w:rsid w:val="209E5CA1"/>
    <w:rsid w:val="20A6563A"/>
    <w:rsid w:val="20AC55A0"/>
    <w:rsid w:val="20B67D7C"/>
    <w:rsid w:val="20BC1740"/>
    <w:rsid w:val="20C5502A"/>
    <w:rsid w:val="20F85B06"/>
    <w:rsid w:val="21057B86"/>
    <w:rsid w:val="211E356C"/>
    <w:rsid w:val="212E455A"/>
    <w:rsid w:val="21317BC5"/>
    <w:rsid w:val="213550D0"/>
    <w:rsid w:val="213C19BC"/>
    <w:rsid w:val="213E0350"/>
    <w:rsid w:val="21561DB4"/>
    <w:rsid w:val="21562907"/>
    <w:rsid w:val="21662F69"/>
    <w:rsid w:val="21692242"/>
    <w:rsid w:val="216A6775"/>
    <w:rsid w:val="21737024"/>
    <w:rsid w:val="217500C7"/>
    <w:rsid w:val="218504A3"/>
    <w:rsid w:val="218560CD"/>
    <w:rsid w:val="219766C1"/>
    <w:rsid w:val="21A05689"/>
    <w:rsid w:val="21A0619D"/>
    <w:rsid w:val="21B32A3A"/>
    <w:rsid w:val="21B4707A"/>
    <w:rsid w:val="21BA47A9"/>
    <w:rsid w:val="21CA4FA0"/>
    <w:rsid w:val="21E62D0D"/>
    <w:rsid w:val="21F702E3"/>
    <w:rsid w:val="22075630"/>
    <w:rsid w:val="224F413B"/>
    <w:rsid w:val="22535DC4"/>
    <w:rsid w:val="22640247"/>
    <w:rsid w:val="227F5AAE"/>
    <w:rsid w:val="22936130"/>
    <w:rsid w:val="22963DEA"/>
    <w:rsid w:val="229A0AC6"/>
    <w:rsid w:val="229E0987"/>
    <w:rsid w:val="22A06426"/>
    <w:rsid w:val="22A342A6"/>
    <w:rsid w:val="22AA228E"/>
    <w:rsid w:val="22C00FC9"/>
    <w:rsid w:val="22C31D11"/>
    <w:rsid w:val="22C519EB"/>
    <w:rsid w:val="22C96600"/>
    <w:rsid w:val="22D7176A"/>
    <w:rsid w:val="22FB0F46"/>
    <w:rsid w:val="22FB4C10"/>
    <w:rsid w:val="22FF4EC9"/>
    <w:rsid w:val="23043226"/>
    <w:rsid w:val="23120FD9"/>
    <w:rsid w:val="233C6C31"/>
    <w:rsid w:val="234A3F0F"/>
    <w:rsid w:val="234D37B1"/>
    <w:rsid w:val="23557904"/>
    <w:rsid w:val="235F2475"/>
    <w:rsid w:val="23647D83"/>
    <w:rsid w:val="236B5588"/>
    <w:rsid w:val="236D0F33"/>
    <w:rsid w:val="236E1E23"/>
    <w:rsid w:val="237605FA"/>
    <w:rsid w:val="237A78CD"/>
    <w:rsid w:val="237C11D0"/>
    <w:rsid w:val="238D45BD"/>
    <w:rsid w:val="2393309A"/>
    <w:rsid w:val="239407CA"/>
    <w:rsid w:val="23A66CCC"/>
    <w:rsid w:val="23AD7CF8"/>
    <w:rsid w:val="23AF5242"/>
    <w:rsid w:val="23BA091D"/>
    <w:rsid w:val="23D11A20"/>
    <w:rsid w:val="23D51E01"/>
    <w:rsid w:val="23DB4EB3"/>
    <w:rsid w:val="23DC533B"/>
    <w:rsid w:val="23E03501"/>
    <w:rsid w:val="23FE16BC"/>
    <w:rsid w:val="241C2394"/>
    <w:rsid w:val="24207976"/>
    <w:rsid w:val="24226CE8"/>
    <w:rsid w:val="242779C2"/>
    <w:rsid w:val="242879B2"/>
    <w:rsid w:val="242E4D8F"/>
    <w:rsid w:val="243C0873"/>
    <w:rsid w:val="243C45E1"/>
    <w:rsid w:val="24457E7E"/>
    <w:rsid w:val="24472053"/>
    <w:rsid w:val="244C6EAB"/>
    <w:rsid w:val="245473C7"/>
    <w:rsid w:val="246C6DFF"/>
    <w:rsid w:val="247572B6"/>
    <w:rsid w:val="24762E39"/>
    <w:rsid w:val="24792629"/>
    <w:rsid w:val="2488678E"/>
    <w:rsid w:val="248876C3"/>
    <w:rsid w:val="24B76425"/>
    <w:rsid w:val="24BA37D0"/>
    <w:rsid w:val="24C70502"/>
    <w:rsid w:val="24CF6179"/>
    <w:rsid w:val="24D1127B"/>
    <w:rsid w:val="24D245A5"/>
    <w:rsid w:val="24D7204A"/>
    <w:rsid w:val="24E5035A"/>
    <w:rsid w:val="24F63EBA"/>
    <w:rsid w:val="25116F78"/>
    <w:rsid w:val="252E5719"/>
    <w:rsid w:val="25344C2A"/>
    <w:rsid w:val="253B0313"/>
    <w:rsid w:val="25415255"/>
    <w:rsid w:val="25440F72"/>
    <w:rsid w:val="25513A25"/>
    <w:rsid w:val="2557480A"/>
    <w:rsid w:val="255B325F"/>
    <w:rsid w:val="255F46BE"/>
    <w:rsid w:val="25663DF1"/>
    <w:rsid w:val="257C6DBB"/>
    <w:rsid w:val="257D6630"/>
    <w:rsid w:val="25805F9D"/>
    <w:rsid w:val="25847C75"/>
    <w:rsid w:val="258A019D"/>
    <w:rsid w:val="25983B6F"/>
    <w:rsid w:val="259A54B0"/>
    <w:rsid w:val="25C50EED"/>
    <w:rsid w:val="25C616EB"/>
    <w:rsid w:val="25D04C34"/>
    <w:rsid w:val="25D34CA2"/>
    <w:rsid w:val="25F40F20"/>
    <w:rsid w:val="25F726D4"/>
    <w:rsid w:val="25FB09E6"/>
    <w:rsid w:val="25FF3FBC"/>
    <w:rsid w:val="26030D06"/>
    <w:rsid w:val="260549F9"/>
    <w:rsid w:val="260A2EB5"/>
    <w:rsid w:val="260C16A5"/>
    <w:rsid w:val="260F6D27"/>
    <w:rsid w:val="261451B7"/>
    <w:rsid w:val="26173B4B"/>
    <w:rsid w:val="261D6C0B"/>
    <w:rsid w:val="26301143"/>
    <w:rsid w:val="2635624D"/>
    <w:rsid w:val="26436F38"/>
    <w:rsid w:val="26445E52"/>
    <w:rsid w:val="26470341"/>
    <w:rsid w:val="26517DAF"/>
    <w:rsid w:val="265C660B"/>
    <w:rsid w:val="265E63B9"/>
    <w:rsid w:val="265F6BC1"/>
    <w:rsid w:val="26607371"/>
    <w:rsid w:val="2668708F"/>
    <w:rsid w:val="266B39EF"/>
    <w:rsid w:val="26724746"/>
    <w:rsid w:val="26734169"/>
    <w:rsid w:val="267E07A7"/>
    <w:rsid w:val="2692238C"/>
    <w:rsid w:val="26962F83"/>
    <w:rsid w:val="26982E6C"/>
    <w:rsid w:val="269C211E"/>
    <w:rsid w:val="26A24532"/>
    <w:rsid w:val="26BB6A48"/>
    <w:rsid w:val="26C046FC"/>
    <w:rsid w:val="26C30D68"/>
    <w:rsid w:val="26D322ED"/>
    <w:rsid w:val="26DC7590"/>
    <w:rsid w:val="26E74090"/>
    <w:rsid w:val="26ED39A0"/>
    <w:rsid w:val="26EE57E0"/>
    <w:rsid w:val="26EF7D89"/>
    <w:rsid w:val="26F61948"/>
    <w:rsid w:val="26F62A2C"/>
    <w:rsid w:val="27011882"/>
    <w:rsid w:val="27096802"/>
    <w:rsid w:val="274C4F56"/>
    <w:rsid w:val="277B7A5E"/>
    <w:rsid w:val="277C2E1A"/>
    <w:rsid w:val="277C4856"/>
    <w:rsid w:val="277E6624"/>
    <w:rsid w:val="278577CE"/>
    <w:rsid w:val="2788259E"/>
    <w:rsid w:val="27886D81"/>
    <w:rsid w:val="27887B61"/>
    <w:rsid w:val="278A4A2F"/>
    <w:rsid w:val="278A66BC"/>
    <w:rsid w:val="278C78DD"/>
    <w:rsid w:val="27916414"/>
    <w:rsid w:val="27B57719"/>
    <w:rsid w:val="27BB4808"/>
    <w:rsid w:val="27BC24F6"/>
    <w:rsid w:val="27C5621B"/>
    <w:rsid w:val="27D22027"/>
    <w:rsid w:val="27DC3293"/>
    <w:rsid w:val="27E66C36"/>
    <w:rsid w:val="280107CA"/>
    <w:rsid w:val="2809440D"/>
    <w:rsid w:val="28157D18"/>
    <w:rsid w:val="281773BF"/>
    <w:rsid w:val="281B2252"/>
    <w:rsid w:val="281F6B57"/>
    <w:rsid w:val="28230D97"/>
    <w:rsid w:val="282E3A8D"/>
    <w:rsid w:val="283D643F"/>
    <w:rsid w:val="283F49A6"/>
    <w:rsid w:val="28406689"/>
    <w:rsid w:val="285C61E9"/>
    <w:rsid w:val="28685D8E"/>
    <w:rsid w:val="28763F7E"/>
    <w:rsid w:val="288C2545"/>
    <w:rsid w:val="28900FC6"/>
    <w:rsid w:val="28A113F3"/>
    <w:rsid w:val="28A55E7E"/>
    <w:rsid w:val="28AA2E35"/>
    <w:rsid w:val="28B279AF"/>
    <w:rsid w:val="28B92546"/>
    <w:rsid w:val="28BC04BA"/>
    <w:rsid w:val="28C20AF9"/>
    <w:rsid w:val="28C62F10"/>
    <w:rsid w:val="28F9631C"/>
    <w:rsid w:val="290612AB"/>
    <w:rsid w:val="290C29FA"/>
    <w:rsid w:val="2915276E"/>
    <w:rsid w:val="2919761E"/>
    <w:rsid w:val="291D41CE"/>
    <w:rsid w:val="29204054"/>
    <w:rsid w:val="2927016D"/>
    <w:rsid w:val="292C0609"/>
    <w:rsid w:val="292F76A2"/>
    <w:rsid w:val="295A1926"/>
    <w:rsid w:val="2967792B"/>
    <w:rsid w:val="296B6ABD"/>
    <w:rsid w:val="296C75A0"/>
    <w:rsid w:val="297D44EF"/>
    <w:rsid w:val="2986239F"/>
    <w:rsid w:val="299C06A8"/>
    <w:rsid w:val="299E69A9"/>
    <w:rsid w:val="29AF4FFE"/>
    <w:rsid w:val="29B5211F"/>
    <w:rsid w:val="29CB3CE5"/>
    <w:rsid w:val="29D02F47"/>
    <w:rsid w:val="29DB0FD2"/>
    <w:rsid w:val="29DE7E12"/>
    <w:rsid w:val="29E24B45"/>
    <w:rsid w:val="29E75AD9"/>
    <w:rsid w:val="29ED3A8C"/>
    <w:rsid w:val="29F4419C"/>
    <w:rsid w:val="2A016CD2"/>
    <w:rsid w:val="2A21789C"/>
    <w:rsid w:val="2A393396"/>
    <w:rsid w:val="2A475F8A"/>
    <w:rsid w:val="2A5E48A8"/>
    <w:rsid w:val="2A5F3ECC"/>
    <w:rsid w:val="2A6275C7"/>
    <w:rsid w:val="2A702431"/>
    <w:rsid w:val="2A740660"/>
    <w:rsid w:val="2A762BEB"/>
    <w:rsid w:val="2A9A18EA"/>
    <w:rsid w:val="2AA30C7F"/>
    <w:rsid w:val="2AA44F20"/>
    <w:rsid w:val="2AA5385E"/>
    <w:rsid w:val="2AB558CE"/>
    <w:rsid w:val="2ABC4968"/>
    <w:rsid w:val="2ACF001B"/>
    <w:rsid w:val="2ACF0CCC"/>
    <w:rsid w:val="2AD352EF"/>
    <w:rsid w:val="2ADE3DA6"/>
    <w:rsid w:val="2AE442ED"/>
    <w:rsid w:val="2AF22778"/>
    <w:rsid w:val="2AF6137B"/>
    <w:rsid w:val="2B015AD5"/>
    <w:rsid w:val="2B0A1A3B"/>
    <w:rsid w:val="2B0F5B8D"/>
    <w:rsid w:val="2B122970"/>
    <w:rsid w:val="2B1A38C4"/>
    <w:rsid w:val="2B3C6081"/>
    <w:rsid w:val="2B435DDD"/>
    <w:rsid w:val="2B4C7189"/>
    <w:rsid w:val="2B586FF8"/>
    <w:rsid w:val="2B595A38"/>
    <w:rsid w:val="2B6D216D"/>
    <w:rsid w:val="2B701C80"/>
    <w:rsid w:val="2B7029AD"/>
    <w:rsid w:val="2B702D6A"/>
    <w:rsid w:val="2B7D59D4"/>
    <w:rsid w:val="2B822BAC"/>
    <w:rsid w:val="2B8724C9"/>
    <w:rsid w:val="2B8C65E9"/>
    <w:rsid w:val="2B9E7D36"/>
    <w:rsid w:val="2BAC7A3E"/>
    <w:rsid w:val="2BBD1408"/>
    <w:rsid w:val="2BCB7D79"/>
    <w:rsid w:val="2BD16044"/>
    <w:rsid w:val="2BD210E5"/>
    <w:rsid w:val="2BD72069"/>
    <w:rsid w:val="2BDC71E5"/>
    <w:rsid w:val="2BDE0B57"/>
    <w:rsid w:val="2BE56D86"/>
    <w:rsid w:val="2BEB393B"/>
    <w:rsid w:val="2BED251C"/>
    <w:rsid w:val="2BEF6A9D"/>
    <w:rsid w:val="2BF82AB5"/>
    <w:rsid w:val="2BFA70FB"/>
    <w:rsid w:val="2C0C2302"/>
    <w:rsid w:val="2C1043CD"/>
    <w:rsid w:val="2C1613CF"/>
    <w:rsid w:val="2C2544C4"/>
    <w:rsid w:val="2C310D01"/>
    <w:rsid w:val="2C522245"/>
    <w:rsid w:val="2C55380E"/>
    <w:rsid w:val="2C65198D"/>
    <w:rsid w:val="2C696712"/>
    <w:rsid w:val="2C78367E"/>
    <w:rsid w:val="2C797B2C"/>
    <w:rsid w:val="2C841967"/>
    <w:rsid w:val="2C8C168E"/>
    <w:rsid w:val="2CAE20F6"/>
    <w:rsid w:val="2CC949AC"/>
    <w:rsid w:val="2CD16AAF"/>
    <w:rsid w:val="2CDA63BE"/>
    <w:rsid w:val="2D0066F6"/>
    <w:rsid w:val="2D144C73"/>
    <w:rsid w:val="2D1A298E"/>
    <w:rsid w:val="2D1B48F5"/>
    <w:rsid w:val="2D23723A"/>
    <w:rsid w:val="2D266F3E"/>
    <w:rsid w:val="2D33581C"/>
    <w:rsid w:val="2D3D223E"/>
    <w:rsid w:val="2D3E596D"/>
    <w:rsid w:val="2D467B12"/>
    <w:rsid w:val="2D481080"/>
    <w:rsid w:val="2D4B5D42"/>
    <w:rsid w:val="2D6C7508"/>
    <w:rsid w:val="2D755010"/>
    <w:rsid w:val="2D815037"/>
    <w:rsid w:val="2D85267A"/>
    <w:rsid w:val="2D8D1B88"/>
    <w:rsid w:val="2D8F706E"/>
    <w:rsid w:val="2DA20218"/>
    <w:rsid w:val="2DA57030"/>
    <w:rsid w:val="2DB04524"/>
    <w:rsid w:val="2DB045F4"/>
    <w:rsid w:val="2DB63DF6"/>
    <w:rsid w:val="2DD82650"/>
    <w:rsid w:val="2DDB0ED6"/>
    <w:rsid w:val="2DDC169D"/>
    <w:rsid w:val="2DE46C35"/>
    <w:rsid w:val="2E193DBF"/>
    <w:rsid w:val="2E1F0A88"/>
    <w:rsid w:val="2E316684"/>
    <w:rsid w:val="2E3F3BE9"/>
    <w:rsid w:val="2E410AA6"/>
    <w:rsid w:val="2E4155D8"/>
    <w:rsid w:val="2E436EAA"/>
    <w:rsid w:val="2E453851"/>
    <w:rsid w:val="2E4B7828"/>
    <w:rsid w:val="2E5016DD"/>
    <w:rsid w:val="2E515DCA"/>
    <w:rsid w:val="2E525DCA"/>
    <w:rsid w:val="2E5918AC"/>
    <w:rsid w:val="2E5B679A"/>
    <w:rsid w:val="2E5D03CA"/>
    <w:rsid w:val="2E624CC3"/>
    <w:rsid w:val="2E677DA8"/>
    <w:rsid w:val="2E684D80"/>
    <w:rsid w:val="2E7D276C"/>
    <w:rsid w:val="2E7D3CEC"/>
    <w:rsid w:val="2E7E4495"/>
    <w:rsid w:val="2E805635"/>
    <w:rsid w:val="2E850FA2"/>
    <w:rsid w:val="2E85288C"/>
    <w:rsid w:val="2E96728F"/>
    <w:rsid w:val="2E9A508E"/>
    <w:rsid w:val="2EAC7026"/>
    <w:rsid w:val="2EAF1EE6"/>
    <w:rsid w:val="2EBD1949"/>
    <w:rsid w:val="2EC1184A"/>
    <w:rsid w:val="2EC52141"/>
    <w:rsid w:val="2EDF31E8"/>
    <w:rsid w:val="2F004526"/>
    <w:rsid w:val="2F140BFF"/>
    <w:rsid w:val="2F143B9D"/>
    <w:rsid w:val="2F174700"/>
    <w:rsid w:val="2F1D0678"/>
    <w:rsid w:val="2F205148"/>
    <w:rsid w:val="2F34083D"/>
    <w:rsid w:val="2F432360"/>
    <w:rsid w:val="2F434EA7"/>
    <w:rsid w:val="2F47455C"/>
    <w:rsid w:val="2F484C1D"/>
    <w:rsid w:val="2F496319"/>
    <w:rsid w:val="2F7144E6"/>
    <w:rsid w:val="2F7269EA"/>
    <w:rsid w:val="2F911465"/>
    <w:rsid w:val="2FAE206C"/>
    <w:rsid w:val="2FAE6FAE"/>
    <w:rsid w:val="2FC4424E"/>
    <w:rsid w:val="2FCA72E3"/>
    <w:rsid w:val="2FE15CE4"/>
    <w:rsid w:val="2FFD6EF9"/>
    <w:rsid w:val="2FFE4E70"/>
    <w:rsid w:val="30072FC0"/>
    <w:rsid w:val="300C4ABD"/>
    <w:rsid w:val="3010447A"/>
    <w:rsid w:val="301E34FA"/>
    <w:rsid w:val="30237946"/>
    <w:rsid w:val="302A3C7D"/>
    <w:rsid w:val="304C7F9F"/>
    <w:rsid w:val="304E69A7"/>
    <w:rsid w:val="30513AEE"/>
    <w:rsid w:val="305A0B6E"/>
    <w:rsid w:val="305D64EE"/>
    <w:rsid w:val="3069722B"/>
    <w:rsid w:val="307031E2"/>
    <w:rsid w:val="307512E9"/>
    <w:rsid w:val="307F3D92"/>
    <w:rsid w:val="30806176"/>
    <w:rsid w:val="30956979"/>
    <w:rsid w:val="30A51D09"/>
    <w:rsid w:val="30A94EC6"/>
    <w:rsid w:val="30B147D0"/>
    <w:rsid w:val="30B4424F"/>
    <w:rsid w:val="30BE605A"/>
    <w:rsid w:val="30CA7BC4"/>
    <w:rsid w:val="30D55264"/>
    <w:rsid w:val="30D9652A"/>
    <w:rsid w:val="30DB213F"/>
    <w:rsid w:val="30DC3FA7"/>
    <w:rsid w:val="30E02CDC"/>
    <w:rsid w:val="31096AA1"/>
    <w:rsid w:val="31107F57"/>
    <w:rsid w:val="31113798"/>
    <w:rsid w:val="3113477A"/>
    <w:rsid w:val="31202598"/>
    <w:rsid w:val="312036B5"/>
    <w:rsid w:val="312111FB"/>
    <w:rsid w:val="312E7B00"/>
    <w:rsid w:val="31485AB7"/>
    <w:rsid w:val="314A5CA5"/>
    <w:rsid w:val="314B2953"/>
    <w:rsid w:val="314C649B"/>
    <w:rsid w:val="31520646"/>
    <w:rsid w:val="31535227"/>
    <w:rsid w:val="315E0904"/>
    <w:rsid w:val="31603683"/>
    <w:rsid w:val="31662BBC"/>
    <w:rsid w:val="31712480"/>
    <w:rsid w:val="319B7784"/>
    <w:rsid w:val="31A5356D"/>
    <w:rsid w:val="31C83A5D"/>
    <w:rsid w:val="31C87B9D"/>
    <w:rsid w:val="31C92CF6"/>
    <w:rsid w:val="31CD7C71"/>
    <w:rsid w:val="31D521C9"/>
    <w:rsid w:val="31D97A2A"/>
    <w:rsid w:val="31DA0D59"/>
    <w:rsid w:val="31EA622C"/>
    <w:rsid w:val="31F57A54"/>
    <w:rsid w:val="31FC2428"/>
    <w:rsid w:val="31FE0E27"/>
    <w:rsid w:val="32011315"/>
    <w:rsid w:val="32041CA8"/>
    <w:rsid w:val="32170CAA"/>
    <w:rsid w:val="32185966"/>
    <w:rsid w:val="321A2E7A"/>
    <w:rsid w:val="32350D43"/>
    <w:rsid w:val="32391718"/>
    <w:rsid w:val="32471BDA"/>
    <w:rsid w:val="3253794E"/>
    <w:rsid w:val="32683BC1"/>
    <w:rsid w:val="32714686"/>
    <w:rsid w:val="32745630"/>
    <w:rsid w:val="3276637D"/>
    <w:rsid w:val="328413EC"/>
    <w:rsid w:val="328A1B53"/>
    <w:rsid w:val="32917103"/>
    <w:rsid w:val="32951FD9"/>
    <w:rsid w:val="32A10A5A"/>
    <w:rsid w:val="32A42125"/>
    <w:rsid w:val="32B440DA"/>
    <w:rsid w:val="32B46352"/>
    <w:rsid w:val="32B900CD"/>
    <w:rsid w:val="32E53354"/>
    <w:rsid w:val="32E62B7D"/>
    <w:rsid w:val="32F14174"/>
    <w:rsid w:val="32F50DD4"/>
    <w:rsid w:val="32FA5639"/>
    <w:rsid w:val="32FA6FBE"/>
    <w:rsid w:val="32FD7456"/>
    <w:rsid w:val="3308506C"/>
    <w:rsid w:val="330B69A3"/>
    <w:rsid w:val="331600EE"/>
    <w:rsid w:val="3318371A"/>
    <w:rsid w:val="331D3B6C"/>
    <w:rsid w:val="332A689A"/>
    <w:rsid w:val="332C4DC9"/>
    <w:rsid w:val="332E4FF5"/>
    <w:rsid w:val="33387B74"/>
    <w:rsid w:val="33443523"/>
    <w:rsid w:val="334E2B7C"/>
    <w:rsid w:val="3360557D"/>
    <w:rsid w:val="336816DD"/>
    <w:rsid w:val="336E249A"/>
    <w:rsid w:val="337B07DD"/>
    <w:rsid w:val="337D70CA"/>
    <w:rsid w:val="33B855E3"/>
    <w:rsid w:val="33BA5DBE"/>
    <w:rsid w:val="33C8112E"/>
    <w:rsid w:val="33D76137"/>
    <w:rsid w:val="33D96EEE"/>
    <w:rsid w:val="33E04E84"/>
    <w:rsid w:val="33FA1FF1"/>
    <w:rsid w:val="33FF5754"/>
    <w:rsid w:val="341103C6"/>
    <w:rsid w:val="34226105"/>
    <w:rsid w:val="342B3101"/>
    <w:rsid w:val="343359EC"/>
    <w:rsid w:val="34354AC1"/>
    <w:rsid w:val="3467214D"/>
    <w:rsid w:val="34736139"/>
    <w:rsid w:val="34737375"/>
    <w:rsid w:val="347A30F1"/>
    <w:rsid w:val="34807D2D"/>
    <w:rsid w:val="34870CE3"/>
    <w:rsid w:val="348B16C6"/>
    <w:rsid w:val="349339CB"/>
    <w:rsid w:val="349E7BFC"/>
    <w:rsid w:val="34A83C3D"/>
    <w:rsid w:val="34B03F8B"/>
    <w:rsid w:val="34B3651F"/>
    <w:rsid w:val="34B964FA"/>
    <w:rsid w:val="34EC5513"/>
    <w:rsid w:val="34F0256C"/>
    <w:rsid w:val="35055E0D"/>
    <w:rsid w:val="35083B9B"/>
    <w:rsid w:val="350A130A"/>
    <w:rsid w:val="350D5F93"/>
    <w:rsid w:val="350E509A"/>
    <w:rsid w:val="35164794"/>
    <w:rsid w:val="352F0E20"/>
    <w:rsid w:val="35334B0B"/>
    <w:rsid w:val="353E0A10"/>
    <w:rsid w:val="35572E6A"/>
    <w:rsid w:val="355D0F63"/>
    <w:rsid w:val="35650F59"/>
    <w:rsid w:val="356756DA"/>
    <w:rsid w:val="357B2FAC"/>
    <w:rsid w:val="35833883"/>
    <w:rsid w:val="35B83F72"/>
    <w:rsid w:val="35BB0D0D"/>
    <w:rsid w:val="35BB5AE0"/>
    <w:rsid w:val="35C079EB"/>
    <w:rsid w:val="35CA01C6"/>
    <w:rsid w:val="35CD09BF"/>
    <w:rsid w:val="35D5303D"/>
    <w:rsid w:val="35D6584C"/>
    <w:rsid w:val="35D67B3B"/>
    <w:rsid w:val="35DE21C3"/>
    <w:rsid w:val="35E97E8D"/>
    <w:rsid w:val="35EB2C14"/>
    <w:rsid w:val="35EB7E53"/>
    <w:rsid w:val="35FD5613"/>
    <w:rsid w:val="3616778D"/>
    <w:rsid w:val="362316A0"/>
    <w:rsid w:val="363E49AA"/>
    <w:rsid w:val="36494452"/>
    <w:rsid w:val="365214F9"/>
    <w:rsid w:val="365C779D"/>
    <w:rsid w:val="36696849"/>
    <w:rsid w:val="366F3875"/>
    <w:rsid w:val="367513F5"/>
    <w:rsid w:val="368E746F"/>
    <w:rsid w:val="3693789D"/>
    <w:rsid w:val="369921CC"/>
    <w:rsid w:val="36B5036C"/>
    <w:rsid w:val="36B67B3F"/>
    <w:rsid w:val="36CA11F3"/>
    <w:rsid w:val="36DC7F67"/>
    <w:rsid w:val="36E225AB"/>
    <w:rsid w:val="36F63233"/>
    <w:rsid w:val="37071814"/>
    <w:rsid w:val="370D1185"/>
    <w:rsid w:val="37192097"/>
    <w:rsid w:val="372B48E5"/>
    <w:rsid w:val="372D2BC6"/>
    <w:rsid w:val="37301A61"/>
    <w:rsid w:val="373C4FAE"/>
    <w:rsid w:val="374D0186"/>
    <w:rsid w:val="375005AF"/>
    <w:rsid w:val="37524C22"/>
    <w:rsid w:val="37551557"/>
    <w:rsid w:val="375801D6"/>
    <w:rsid w:val="376455F3"/>
    <w:rsid w:val="376A606E"/>
    <w:rsid w:val="37782AC7"/>
    <w:rsid w:val="377D2AD7"/>
    <w:rsid w:val="37806E50"/>
    <w:rsid w:val="378826A8"/>
    <w:rsid w:val="378D4403"/>
    <w:rsid w:val="379048B9"/>
    <w:rsid w:val="379314C1"/>
    <w:rsid w:val="379C306A"/>
    <w:rsid w:val="379C789F"/>
    <w:rsid w:val="37A06E7E"/>
    <w:rsid w:val="37A11CB3"/>
    <w:rsid w:val="37A86046"/>
    <w:rsid w:val="37B126FD"/>
    <w:rsid w:val="37B363D0"/>
    <w:rsid w:val="37CD57C3"/>
    <w:rsid w:val="37DD7B0A"/>
    <w:rsid w:val="37E14673"/>
    <w:rsid w:val="37ED51BE"/>
    <w:rsid w:val="38045793"/>
    <w:rsid w:val="380B32E8"/>
    <w:rsid w:val="380B51FB"/>
    <w:rsid w:val="38141131"/>
    <w:rsid w:val="381A04AE"/>
    <w:rsid w:val="38304C64"/>
    <w:rsid w:val="383462E7"/>
    <w:rsid w:val="38470596"/>
    <w:rsid w:val="38523B91"/>
    <w:rsid w:val="385B0B15"/>
    <w:rsid w:val="386156BE"/>
    <w:rsid w:val="38682526"/>
    <w:rsid w:val="386A0B33"/>
    <w:rsid w:val="3883037B"/>
    <w:rsid w:val="38942A06"/>
    <w:rsid w:val="38986316"/>
    <w:rsid w:val="389A653E"/>
    <w:rsid w:val="38AA22D5"/>
    <w:rsid w:val="38AC06EA"/>
    <w:rsid w:val="38C02337"/>
    <w:rsid w:val="38D05DCB"/>
    <w:rsid w:val="38E02903"/>
    <w:rsid w:val="38F07889"/>
    <w:rsid w:val="38F15856"/>
    <w:rsid w:val="38FD36DB"/>
    <w:rsid w:val="390619B8"/>
    <w:rsid w:val="3909416F"/>
    <w:rsid w:val="39375EB5"/>
    <w:rsid w:val="393C5576"/>
    <w:rsid w:val="394D276F"/>
    <w:rsid w:val="395931B5"/>
    <w:rsid w:val="396E5CB4"/>
    <w:rsid w:val="39776237"/>
    <w:rsid w:val="397C3009"/>
    <w:rsid w:val="398353DE"/>
    <w:rsid w:val="398F589F"/>
    <w:rsid w:val="399E485F"/>
    <w:rsid w:val="399E5AFF"/>
    <w:rsid w:val="39B77D66"/>
    <w:rsid w:val="39BF3EA9"/>
    <w:rsid w:val="39C13E99"/>
    <w:rsid w:val="39D337CB"/>
    <w:rsid w:val="39DA1BF9"/>
    <w:rsid w:val="39E00FA0"/>
    <w:rsid w:val="39E30510"/>
    <w:rsid w:val="3A0C4590"/>
    <w:rsid w:val="3A151418"/>
    <w:rsid w:val="3A1F316B"/>
    <w:rsid w:val="3A3A335E"/>
    <w:rsid w:val="3A402B15"/>
    <w:rsid w:val="3A407ACB"/>
    <w:rsid w:val="3A4A2E80"/>
    <w:rsid w:val="3A4C50E2"/>
    <w:rsid w:val="3A692586"/>
    <w:rsid w:val="3A6C476A"/>
    <w:rsid w:val="3A707F5C"/>
    <w:rsid w:val="3A803075"/>
    <w:rsid w:val="3A8075E9"/>
    <w:rsid w:val="3A8A12E7"/>
    <w:rsid w:val="3A956151"/>
    <w:rsid w:val="3A984D5B"/>
    <w:rsid w:val="3A990143"/>
    <w:rsid w:val="3AA263AC"/>
    <w:rsid w:val="3AA81A68"/>
    <w:rsid w:val="3AA96B6C"/>
    <w:rsid w:val="3AAB19EC"/>
    <w:rsid w:val="3AB10137"/>
    <w:rsid w:val="3ABB67F8"/>
    <w:rsid w:val="3ABF1E17"/>
    <w:rsid w:val="3AC04F68"/>
    <w:rsid w:val="3AC53BBE"/>
    <w:rsid w:val="3ACB6201"/>
    <w:rsid w:val="3AE11021"/>
    <w:rsid w:val="3AE464B0"/>
    <w:rsid w:val="3AE6321A"/>
    <w:rsid w:val="3AEE2820"/>
    <w:rsid w:val="3AF018B0"/>
    <w:rsid w:val="3AF67F95"/>
    <w:rsid w:val="3B0366B0"/>
    <w:rsid w:val="3B0C3CAF"/>
    <w:rsid w:val="3B0D74EE"/>
    <w:rsid w:val="3B117FDA"/>
    <w:rsid w:val="3B1D6F7C"/>
    <w:rsid w:val="3B4A55F6"/>
    <w:rsid w:val="3B4B148F"/>
    <w:rsid w:val="3B4F51D8"/>
    <w:rsid w:val="3B5361ED"/>
    <w:rsid w:val="3B5D2906"/>
    <w:rsid w:val="3B5E12EB"/>
    <w:rsid w:val="3B5E6AAD"/>
    <w:rsid w:val="3B6E03FA"/>
    <w:rsid w:val="3B6E31C5"/>
    <w:rsid w:val="3B730934"/>
    <w:rsid w:val="3B7A7436"/>
    <w:rsid w:val="3B800D92"/>
    <w:rsid w:val="3B8505F4"/>
    <w:rsid w:val="3B883ADC"/>
    <w:rsid w:val="3B8E34C6"/>
    <w:rsid w:val="3BA9706F"/>
    <w:rsid w:val="3BAD2BC3"/>
    <w:rsid w:val="3BC5360E"/>
    <w:rsid w:val="3BCE237B"/>
    <w:rsid w:val="3BD2231E"/>
    <w:rsid w:val="3BD80E12"/>
    <w:rsid w:val="3BE2797A"/>
    <w:rsid w:val="3BF32DFD"/>
    <w:rsid w:val="3BF4693D"/>
    <w:rsid w:val="3BF657C2"/>
    <w:rsid w:val="3C094370"/>
    <w:rsid w:val="3C0C3335"/>
    <w:rsid w:val="3C174CD5"/>
    <w:rsid w:val="3C2770B6"/>
    <w:rsid w:val="3C2E169B"/>
    <w:rsid w:val="3C3C7FE6"/>
    <w:rsid w:val="3C3F23AA"/>
    <w:rsid w:val="3C3F29A0"/>
    <w:rsid w:val="3C3F4FE9"/>
    <w:rsid w:val="3C584EF0"/>
    <w:rsid w:val="3C5F19A0"/>
    <w:rsid w:val="3C620D92"/>
    <w:rsid w:val="3C691FA2"/>
    <w:rsid w:val="3C6D47D6"/>
    <w:rsid w:val="3C7312DA"/>
    <w:rsid w:val="3C8B37B4"/>
    <w:rsid w:val="3C9174B9"/>
    <w:rsid w:val="3C94480F"/>
    <w:rsid w:val="3C9D7ED7"/>
    <w:rsid w:val="3CAF7ECB"/>
    <w:rsid w:val="3CB21675"/>
    <w:rsid w:val="3CCF1D41"/>
    <w:rsid w:val="3CD07E1F"/>
    <w:rsid w:val="3CD132D1"/>
    <w:rsid w:val="3CD314A4"/>
    <w:rsid w:val="3CF72340"/>
    <w:rsid w:val="3CFD06D4"/>
    <w:rsid w:val="3D0A0B1D"/>
    <w:rsid w:val="3D0B4869"/>
    <w:rsid w:val="3D0E1F1A"/>
    <w:rsid w:val="3D0F3C5F"/>
    <w:rsid w:val="3D1A26AE"/>
    <w:rsid w:val="3D1C5CB7"/>
    <w:rsid w:val="3D2B335D"/>
    <w:rsid w:val="3D321636"/>
    <w:rsid w:val="3D3D179F"/>
    <w:rsid w:val="3D487497"/>
    <w:rsid w:val="3D5029DA"/>
    <w:rsid w:val="3D507339"/>
    <w:rsid w:val="3D52605A"/>
    <w:rsid w:val="3D535C85"/>
    <w:rsid w:val="3D575D1C"/>
    <w:rsid w:val="3D5F3770"/>
    <w:rsid w:val="3D633770"/>
    <w:rsid w:val="3D635B7A"/>
    <w:rsid w:val="3D7936A3"/>
    <w:rsid w:val="3D816B65"/>
    <w:rsid w:val="3D856115"/>
    <w:rsid w:val="3D916A00"/>
    <w:rsid w:val="3D923C86"/>
    <w:rsid w:val="3D925F69"/>
    <w:rsid w:val="3D957A74"/>
    <w:rsid w:val="3DA02EF9"/>
    <w:rsid w:val="3DAB181B"/>
    <w:rsid w:val="3DB8257D"/>
    <w:rsid w:val="3DB9479C"/>
    <w:rsid w:val="3DBD671E"/>
    <w:rsid w:val="3DCE5450"/>
    <w:rsid w:val="3DDB76B3"/>
    <w:rsid w:val="3DDD56AE"/>
    <w:rsid w:val="3DE03F9E"/>
    <w:rsid w:val="3DE12DC8"/>
    <w:rsid w:val="3E133599"/>
    <w:rsid w:val="3E1A650F"/>
    <w:rsid w:val="3E217367"/>
    <w:rsid w:val="3E3835D4"/>
    <w:rsid w:val="3E405CE1"/>
    <w:rsid w:val="3E414BC9"/>
    <w:rsid w:val="3E597A47"/>
    <w:rsid w:val="3E6178DD"/>
    <w:rsid w:val="3E664F18"/>
    <w:rsid w:val="3E6A01F1"/>
    <w:rsid w:val="3E6C5500"/>
    <w:rsid w:val="3E7041F4"/>
    <w:rsid w:val="3E727A02"/>
    <w:rsid w:val="3E7D3014"/>
    <w:rsid w:val="3E7D65C2"/>
    <w:rsid w:val="3E7F7B33"/>
    <w:rsid w:val="3E8238B3"/>
    <w:rsid w:val="3EBE2133"/>
    <w:rsid w:val="3ECC0547"/>
    <w:rsid w:val="3ED64DA2"/>
    <w:rsid w:val="3EE2485A"/>
    <w:rsid w:val="3EE60487"/>
    <w:rsid w:val="3EF30FD1"/>
    <w:rsid w:val="3F247EC0"/>
    <w:rsid w:val="3F2C2A6D"/>
    <w:rsid w:val="3F2E2DBB"/>
    <w:rsid w:val="3F32408A"/>
    <w:rsid w:val="3F3864AA"/>
    <w:rsid w:val="3F386F51"/>
    <w:rsid w:val="3F506639"/>
    <w:rsid w:val="3F6715BD"/>
    <w:rsid w:val="3F710666"/>
    <w:rsid w:val="3F715D6B"/>
    <w:rsid w:val="3F806DCA"/>
    <w:rsid w:val="3F823457"/>
    <w:rsid w:val="3F840432"/>
    <w:rsid w:val="3F90067B"/>
    <w:rsid w:val="3F946CD7"/>
    <w:rsid w:val="3F9540F9"/>
    <w:rsid w:val="3F957543"/>
    <w:rsid w:val="3F974271"/>
    <w:rsid w:val="3F9B54E5"/>
    <w:rsid w:val="3FA26456"/>
    <w:rsid w:val="3FAC7DB8"/>
    <w:rsid w:val="3FBE0468"/>
    <w:rsid w:val="3FBE5209"/>
    <w:rsid w:val="3FE30054"/>
    <w:rsid w:val="3FF07AA7"/>
    <w:rsid w:val="400069E6"/>
    <w:rsid w:val="4002279B"/>
    <w:rsid w:val="4022132F"/>
    <w:rsid w:val="402B2CDB"/>
    <w:rsid w:val="403B30E2"/>
    <w:rsid w:val="403C3F8E"/>
    <w:rsid w:val="404240A3"/>
    <w:rsid w:val="40587B23"/>
    <w:rsid w:val="405E4EAA"/>
    <w:rsid w:val="40696E62"/>
    <w:rsid w:val="4084618D"/>
    <w:rsid w:val="40850921"/>
    <w:rsid w:val="4091204B"/>
    <w:rsid w:val="40961772"/>
    <w:rsid w:val="409F3869"/>
    <w:rsid w:val="40A24A4C"/>
    <w:rsid w:val="40AA3684"/>
    <w:rsid w:val="40B24992"/>
    <w:rsid w:val="40BE2924"/>
    <w:rsid w:val="40BE51C7"/>
    <w:rsid w:val="40BF1F4C"/>
    <w:rsid w:val="40C11668"/>
    <w:rsid w:val="40D1229E"/>
    <w:rsid w:val="40D61188"/>
    <w:rsid w:val="40EE7D4F"/>
    <w:rsid w:val="40F00C58"/>
    <w:rsid w:val="40F87711"/>
    <w:rsid w:val="40FA2C41"/>
    <w:rsid w:val="411373D1"/>
    <w:rsid w:val="411C25A5"/>
    <w:rsid w:val="411E563C"/>
    <w:rsid w:val="412270CC"/>
    <w:rsid w:val="41332E26"/>
    <w:rsid w:val="414071E0"/>
    <w:rsid w:val="41467299"/>
    <w:rsid w:val="414F0A5B"/>
    <w:rsid w:val="41663758"/>
    <w:rsid w:val="416A3E49"/>
    <w:rsid w:val="41711940"/>
    <w:rsid w:val="41715D85"/>
    <w:rsid w:val="417273CD"/>
    <w:rsid w:val="417B3FAE"/>
    <w:rsid w:val="419D1CF5"/>
    <w:rsid w:val="41A63705"/>
    <w:rsid w:val="41B27E2B"/>
    <w:rsid w:val="41BA3601"/>
    <w:rsid w:val="41CB463A"/>
    <w:rsid w:val="41E6518A"/>
    <w:rsid w:val="42010777"/>
    <w:rsid w:val="42041392"/>
    <w:rsid w:val="420470B0"/>
    <w:rsid w:val="420B1640"/>
    <w:rsid w:val="420D5B29"/>
    <w:rsid w:val="42125C81"/>
    <w:rsid w:val="421B03F9"/>
    <w:rsid w:val="421D7DC0"/>
    <w:rsid w:val="422524A6"/>
    <w:rsid w:val="42257EFC"/>
    <w:rsid w:val="422D4AA6"/>
    <w:rsid w:val="42427DE9"/>
    <w:rsid w:val="424524BC"/>
    <w:rsid w:val="424C3CEB"/>
    <w:rsid w:val="424D57B3"/>
    <w:rsid w:val="42541980"/>
    <w:rsid w:val="4265685F"/>
    <w:rsid w:val="42675788"/>
    <w:rsid w:val="427A61EF"/>
    <w:rsid w:val="429B2D4C"/>
    <w:rsid w:val="42A73F88"/>
    <w:rsid w:val="42AC6A12"/>
    <w:rsid w:val="42B100A7"/>
    <w:rsid w:val="42BD3320"/>
    <w:rsid w:val="42C3272C"/>
    <w:rsid w:val="42C412DC"/>
    <w:rsid w:val="42D23AC6"/>
    <w:rsid w:val="42E265E6"/>
    <w:rsid w:val="42EC2DA5"/>
    <w:rsid w:val="42F40F19"/>
    <w:rsid w:val="43010843"/>
    <w:rsid w:val="4308039E"/>
    <w:rsid w:val="430E5E79"/>
    <w:rsid w:val="430F7930"/>
    <w:rsid w:val="432056B8"/>
    <w:rsid w:val="43254C06"/>
    <w:rsid w:val="432A176A"/>
    <w:rsid w:val="43311475"/>
    <w:rsid w:val="43343CB8"/>
    <w:rsid w:val="433F58B5"/>
    <w:rsid w:val="434705AD"/>
    <w:rsid w:val="434E7CBC"/>
    <w:rsid w:val="4353447A"/>
    <w:rsid w:val="436648C1"/>
    <w:rsid w:val="437D01EE"/>
    <w:rsid w:val="437D40B8"/>
    <w:rsid w:val="43876484"/>
    <w:rsid w:val="438A632E"/>
    <w:rsid w:val="43983E3A"/>
    <w:rsid w:val="43B22691"/>
    <w:rsid w:val="43B866D9"/>
    <w:rsid w:val="43C32CF2"/>
    <w:rsid w:val="43C833C2"/>
    <w:rsid w:val="43CA1E25"/>
    <w:rsid w:val="43DB2E5C"/>
    <w:rsid w:val="43EC3183"/>
    <w:rsid w:val="43F2795F"/>
    <w:rsid w:val="43F6678C"/>
    <w:rsid w:val="44015F7C"/>
    <w:rsid w:val="44023BB1"/>
    <w:rsid w:val="44117A35"/>
    <w:rsid w:val="441552FE"/>
    <w:rsid w:val="44165DB3"/>
    <w:rsid w:val="44184795"/>
    <w:rsid w:val="441C533B"/>
    <w:rsid w:val="442070D9"/>
    <w:rsid w:val="44315D8C"/>
    <w:rsid w:val="443B34F9"/>
    <w:rsid w:val="44452584"/>
    <w:rsid w:val="444652C2"/>
    <w:rsid w:val="444E4CA3"/>
    <w:rsid w:val="445E4886"/>
    <w:rsid w:val="44615800"/>
    <w:rsid w:val="44674E8A"/>
    <w:rsid w:val="447C7DC8"/>
    <w:rsid w:val="448F29D6"/>
    <w:rsid w:val="449E79D5"/>
    <w:rsid w:val="44A671BB"/>
    <w:rsid w:val="44A76889"/>
    <w:rsid w:val="44B31901"/>
    <w:rsid w:val="44BA5970"/>
    <w:rsid w:val="44C844F9"/>
    <w:rsid w:val="44F65BA4"/>
    <w:rsid w:val="44FF67EB"/>
    <w:rsid w:val="45011C67"/>
    <w:rsid w:val="45035B51"/>
    <w:rsid w:val="45073D62"/>
    <w:rsid w:val="45084B2E"/>
    <w:rsid w:val="45171705"/>
    <w:rsid w:val="452E53B9"/>
    <w:rsid w:val="453230D5"/>
    <w:rsid w:val="45363E1A"/>
    <w:rsid w:val="453D007A"/>
    <w:rsid w:val="454061A6"/>
    <w:rsid w:val="45430598"/>
    <w:rsid w:val="455B2F21"/>
    <w:rsid w:val="455E64A6"/>
    <w:rsid w:val="45830C36"/>
    <w:rsid w:val="45894C90"/>
    <w:rsid w:val="458B6E19"/>
    <w:rsid w:val="45905AB0"/>
    <w:rsid w:val="45942157"/>
    <w:rsid w:val="459A694F"/>
    <w:rsid w:val="45A42519"/>
    <w:rsid w:val="45A93539"/>
    <w:rsid w:val="45AF243E"/>
    <w:rsid w:val="45BF4028"/>
    <w:rsid w:val="45CA0678"/>
    <w:rsid w:val="45EA221C"/>
    <w:rsid w:val="45EE026C"/>
    <w:rsid w:val="45EF2C92"/>
    <w:rsid w:val="460061E6"/>
    <w:rsid w:val="46070ADB"/>
    <w:rsid w:val="46291C06"/>
    <w:rsid w:val="46361ADA"/>
    <w:rsid w:val="46483556"/>
    <w:rsid w:val="46600B70"/>
    <w:rsid w:val="466407FF"/>
    <w:rsid w:val="46743D54"/>
    <w:rsid w:val="46780555"/>
    <w:rsid w:val="46976258"/>
    <w:rsid w:val="469B6C4D"/>
    <w:rsid w:val="469C45C5"/>
    <w:rsid w:val="46B97064"/>
    <w:rsid w:val="46BB2CF0"/>
    <w:rsid w:val="46BF7EEB"/>
    <w:rsid w:val="46C335A4"/>
    <w:rsid w:val="46C765F9"/>
    <w:rsid w:val="46CD3781"/>
    <w:rsid w:val="46D705AF"/>
    <w:rsid w:val="46DA484C"/>
    <w:rsid w:val="46EA5C07"/>
    <w:rsid w:val="46EA6BA0"/>
    <w:rsid w:val="46F8232B"/>
    <w:rsid w:val="470C493C"/>
    <w:rsid w:val="47160534"/>
    <w:rsid w:val="471A301A"/>
    <w:rsid w:val="47641AB7"/>
    <w:rsid w:val="476A4871"/>
    <w:rsid w:val="477F0728"/>
    <w:rsid w:val="478E5CDF"/>
    <w:rsid w:val="47903838"/>
    <w:rsid w:val="479E0D93"/>
    <w:rsid w:val="47A72E0E"/>
    <w:rsid w:val="47BC217F"/>
    <w:rsid w:val="47C72F41"/>
    <w:rsid w:val="47CA37A8"/>
    <w:rsid w:val="47D27328"/>
    <w:rsid w:val="47DC62F5"/>
    <w:rsid w:val="47DE4938"/>
    <w:rsid w:val="47DF3136"/>
    <w:rsid w:val="47E06162"/>
    <w:rsid w:val="47E21E4D"/>
    <w:rsid w:val="47E80362"/>
    <w:rsid w:val="47F83293"/>
    <w:rsid w:val="480B4C08"/>
    <w:rsid w:val="481765BB"/>
    <w:rsid w:val="481766DB"/>
    <w:rsid w:val="481A1DAD"/>
    <w:rsid w:val="48265DCA"/>
    <w:rsid w:val="48367E8B"/>
    <w:rsid w:val="483A2F85"/>
    <w:rsid w:val="483A6551"/>
    <w:rsid w:val="487A1551"/>
    <w:rsid w:val="487C3227"/>
    <w:rsid w:val="48857BAD"/>
    <w:rsid w:val="488A6BC2"/>
    <w:rsid w:val="489220F5"/>
    <w:rsid w:val="48A13772"/>
    <w:rsid w:val="48A52155"/>
    <w:rsid w:val="48AD3229"/>
    <w:rsid w:val="48B05D68"/>
    <w:rsid w:val="48C95E0F"/>
    <w:rsid w:val="48E25C10"/>
    <w:rsid w:val="48F45838"/>
    <w:rsid w:val="48F936FA"/>
    <w:rsid w:val="48FB0AA3"/>
    <w:rsid w:val="48FD1E36"/>
    <w:rsid w:val="48FF0ABB"/>
    <w:rsid w:val="48FF2118"/>
    <w:rsid w:val="49101FEB"/>
    <w:rsid w:val="4910467C"/>
    <w:rsid w:val="49237658"/>
    <w:rsid w:val="492637FC"/>
    <w:rsid w:val="49335951"/>
    <w:rsid w:val="4937346E"/>
    <w:rsid w:val="49414335"/>
    <w:rsid w:val="49473976"/>
    <w:rsid w:val="495F72CA"/>
    <w:rsid w:val="496D2E30"/>
    <w:rsid w:val="496F133B"/>
    <w:rsid w:val="497C0AD9"/>
    <w:rsid w:val="49870ABF"/>
    <w:rsid w:val="499035E2"/>
    <w:rsid w:val="49A33648"/>
    <w:rsid w:val="49A67901"/>
    <w:rsid w:val="49BA79A5"/>
    <w:rsid w:val="49BB0F17"/>
    <w:rsid w:val="49BB24FB"/>
    <w:rsid w:val="49C6269C"/>
    <w:rsid w:val="49CA0B52"/>
    <w:rsid w:val="49D364F0"/>
    <w:rsid w:val="49D55C1F"/>
    <w:rsid w:val="49D94C2A"/>
    <w:rsid w:val="49E510ED"/>
    <w:rsid w:val="49FB569F"/>
    <w:rsid w:val="49FD4CE0"/>
    <w:rsid w:val="4A004AF2"/>
    <w:rsid w:val="4A0A2846"/>
    <w:rsid w:val="4A133676"/>
    <w:rsid w:val="4A405F90"/>
    <w:rsid w:val="4A465550"/>
    <w:rsid w:val="4A5C00F2"/>
    <w:rsid w:val="4A5E2A3C"/>
    <w:rsid w:val="4A6523A7"/>
    <w:rsid w:val="4A68604F"/>
    <w:rsid w:val="4A703CE7"/>
    <w:rsid w:val="4A7A7106"/>
    <w:rsid w:val="4A94238F"/>
    <w:rsid w:val="4A9849FA"/>
    <w:rsid w:val="4A9F1FD2"/>
    <w:rsid w:val="4AA226AD"/>
    <w:rsid w:val="4AA5493E"/>
    <w:rsid w:val="4AB17E67"/>
    <w:rsid w:val="4AB514AA"/>
    <w:rsid w:val="4ABD259E"/>
    <w:rsid w:val="4ABF666F"/>
    <w:rsid w:val="4AC16C9C"/>
    <w:rsid w:val="4AD47BB7"/>
    <w:rsid w:val="4AEB3C45"/>
    <w:rsid w:val="4AF30E1B"/>
    <w:rsid w:val="4B022DE4"/>
    <w:rsid w:val="4B1104EF"/>
    <w:rsid w:val="4B135766"/>
    <w:rsid w:val="4B2147B9"/>
    <w:rsid w:val="4B233A23"/>
    <w:rsid w:val="4B303459"/>
    <w:rsid w:val="4B3C240D"/>
    <w:rsid w:val="4B3E5D19"/>
    <w:rsid w:val="4B412670"/>
    <w:rsid w:val="4B415159"/>
    <w:rsid w:val="4B4966F8"/>
    <w:rsid w:val="4B5525FD"/>
    <w:rsid w:val="4B613EAB"/>
    <w:rsid w:val="4B660AB7"/>
    <w:rsid w:val="4B6672B8"/>
    <w:rsid w:val="4B6719F9"/>
    <w:rsid w:val="4B6B7319"/>
    <w:rsid w:val="4B780219"/>
    <w:rsid w:val="4B786A83"/>
    <w:rsid w:val="4B7A4073"/>
    <w:rsid w:val="4B80597B"/>
    <w:rsid w:val="4B890A5D"/>
    <w:rsid w:val="4B901032"/>
    <w:rsid w:val="4B960DF6"/>
    <w:rsid w:val="4BAA7A1D"/>
    <w:rsid w:val="4BB236FE"/>
    <w:rsid w:val="4BB44CFA"/>
    <w:rsid w:val="4BBF05B1"/>
    <w:rsid w:val="4BC0466A"/>
    <w:rsid w:val="4BC82616"/>
    <w:rsid w:val="4BD42CB8"/>
    <w:rsid w:val="4BD679AE"/>
    <w:rsid w:val="4BD81A97"/>
    <w:rsid w:val="4BE159CC"/>
    <w:rsid w:val="4BE621E3"/>
    <w:rsid w:val="4BF0445F"/>
    <w:rsid w:val="4BF20B54"/>
    <w:rsid w:val="4BF9543D"/>
    <w:rsid w:val="4C0414E4"/>
    <w:rsid w:val="4C09129F"/>
    <w:rsid w:val="4C0B1E30"/>
    <w:rsid w:val="4C147A5D"/>
    <w:rsid w:val="4C1F09DA"/>
    <w:rsid w:val="4C277D77"/>
    <w:rsid w:val="4C2E43EF"/>
    <w:rsid w:val="4C3A138C"/>
    <w:rsid w:val="4C3B6F51"/>
    <w:rsid w:val="4C41304D"/>
    <w:rsid w:val="4C4D3D4C"/>
    <w:rsid w:val="4C516873"/>
    <w:rsid w:val="4C6F6B42"/>
    <w:rsid w:val="4C713D7E"/>
    <w:rsid w:val="4C7321E8"/>
    <w:rsid w:val="4C74131C"/>
    <w:rsid w:val="4C7941C9"/>
    <w:rsid w:val="4C7F12B7"/>
    <w:rsid w:val="4C9B4979"/>
    <w:rsid w:val="4CAA5509"/>
    <w:rsid w:val="4CAC1A80"/>
    <w:rsid w:val="4CC65F84"/>
    <w:rsid w:val="4CC8035D"/>
    <w:rsid w:val="4CD1302C"/>
    <w:rsid w:val="4CD17690"/>
    <w:rsid w:val="4CDD147D"/>
    <w:rsid w:val="4CEE7195"/>
    <w:rsid w:val="4CFA05EB"/>
    <w:rsid w:val="4CFE742B"/>
    <w:rsid w:val="4D0336E4"/>
    <w:rsid w:val="4D053060"/>
    <w:rsid w:val="4D063A01"/>
    <w:rsid w:val="4D0A1D5E"/>
    <w:rsid w:val="4D2265C8"/>
    <w:rsid w:val="4D36551C"/>
    <w:rsid w:val="4D3A32A5"/>
    <w:rsid w:val="4D413462"/>
    <w:rsid w:val="4D4139AA"/>
    <w:rsid w:val="4D4E1615"/>
    <w:rsid w:val="4D5F6F54"/>
    <w:rsid w:val="4D621EA4"/>
    <w:rsid w:val="4D630BE4"/>
    <w:rsid w:val="4D6C1C51"/>
    <w:rsid w:val="4D772768"/>
    <w:rsid w:val="4D794AEB"/>
    <w:rsid w:val="4D7C5847"/>
    <w:rsid w:val="4D826B7F"/>
    <w:rsid w:val="4D8B49C1"/>
    <w:rsid w:val="4D990454"/>
    <w:rsid w:val="4D9B7740"/>
    <w:rsid w:val="4DA11086"/>
    <w:rsid w:val="4DAF2DF8"/>
    <w:rsid w:val="4DB30AEB"/>
    <w:rsid w:val="4DC64625"/>
    <w:rsid w:val="4DFA6219"/>
    <w:rsid w:val="4E0757B7"/>
    <w:rsid w:val="4E2F1EFA"/>
    <w:rsid w:val="4E325BFA"/>
    <w:rsid w:val="4E3B5A08"/>
    <w:rsid w:val="4E417BCB"/>
    <w:rsid w:val="4E425223"/>
    <w:rsid w:val="4E447D99"/>
    <w:rsid w:val="4E4A4FFC"/>
    <w:rsid w:val="4E4B7A6E"/>
    <w:rsid w:val="4E4F7EF1"/>
    <w:rsid w:val="4E530DE6"/>
    <w:rsid w:val="4E5828D3"/>
    <w:rsid w:val="4E5F161A"/>
    <w:rsid w:val="4E5F6FB8"/>
    <w:rsid w:val="4E7C122F"/>
    <w:rsid w:val="4E823A15"/>
    <w:rsid w:val="4E847BD1"/>
    <w:rsid w:val="4E851A64"/>
    <w:rsid w:val="4E8A5D3F"/>
    <w:rsid w:val="4E8F5CD0"/>
    <w:rsid w:val="4EAF722C"/>
    <w:rsid w:val="4EB51D93"/>
    <w:rsid w:val="4EBF30BF"/>
    <w:rsid w:val="4EC514CB"/>
    <w:rsid w:val="4EC756F8"/>
    <w:rsid w:val="4ED459C0"/>
    <w:rsid w:val="4EDA0871"/>
    <w:rsid w:val="4EDE6363"/>
    <w:rsid w:val="4EE54EFA"/>
    <w:rsid w:val="4F035B42"/>
    <w:rsid w:val="4F0E17F4"/>
    <w:rsid w:val="4F0F7511"/>
    <w:rsid w:val="4F3627A5"/>
    <w:rsid w:val="4F47442E"/>
    <w:rsid w:val="4F484632"/>
    <w:rsid w:val="4F693C59"/>
    <w:rsid w:val="4F6A0030"/>
    <w:rsid w:val="4F6E781C"/>
    <w:rsid w:val="4F70509B"/>
    <w:rsid w:val="4F777932"/>
    <w:rsid w:val="4F7F37E2"/>
    <w:rsid w:val="4F853D75"/>
    <w:rsid w:val="4F871CAB"/>
    <w:rsid w:val="4F882D29"/>
    <w:rsid w:val="4F896948"/>
    <w:rsid w:val="4F931FB6"/>
    <w:rsid w:val="4FC35541"/>
    <w:rsid w:val="4FDA5AC3"/>
    <w:rsid w:val="4FEB51C9"/>
    <w:rsid w:val="4FF642C7"/>
    <w:rsid w:val="4FFC4637"/>
    <w:rsid w:val="5001735B"/>
    <w:rsid w:val="50054924"/>
    <w:rsid w:val="50083F93"/>
    <w:rsid w:val="50207949"/>
    <w:rsid w:val="502E7CB9"/>
    <w:rsid w:val="5037186A"/>
    <w:rsid w:val="50410AB7"/>
    <w:rsid w:val="504B38A5"/>
    <w:rsid w:val="504D04D2"/>
    <w:rsid w:val="504F097C"/>
    <w:rsid w:val="50583444"/>
    <w:rsid w:val="505C15E2"/>
    <w:rsid w:val="50617ED8"/>
    <w:rsid w:val="506C014C"/>
    <w:rsid w:val="508D6A65"/>
    <w:rsid w:val="50906FE6"/>
    <w:rsid w:val="509F30F0"/>
    <w:rsid w:val="50A01335"/>
    <w:rsid w:val="50AE0145"/>
    <w:rsid w:val="50AF4EA4"/>
    <w:rsid w:val="50BA3F82"/>
    <w:rsid w:val="50C25353"/>
    <w:rsid w:val="50C810A0"/>
    <w:rsid w:val="50F028F0"/>
    <w:rsid w:val="50FF441D"/>
    <w:rsid w:val="50FF6717"/>
    <w:rsid w:val="51103080"/>
    <w:rsid w:val="511C7585"/>
    <w:rsid w:val="511F0EEF"/>
    <w:rsid w:val="512511D9"/>
    <w:rsid w:val="5130251A"/>
    <w:rsid w:val="513C547A"/>
    <w:rsid w:val="513F570E"/>
    <w:rsid w:val="514703FC"/>
    <w:rsid w:val="51563C92"/>
    <w:rsid w:val="5163452E"/>
    <w:rsid w:val="51746B44"/>
    <w:rsid w:val="51770849"/>
    <w:rsid w:val="517A35D7"/>
    <w:rsid w:val="517E62D3"/>
    <w:rsid w:val="51847384"/>
    <w:rsid w:val="5196665E"/>
    <w:rsid w:val="51D257A6"/>
    <w:rsid w:val="51D87DD6"/>
    <w:rsid w:val="51EA00A3"/>
    <w:rsid w:val="51F54B0C"/>
    <w:rsid w:val="520121D4"/>
    <w:rsid w:val="520363AB"/>
    <w:rsid w:val="5217580B"/>
    <w:rsid w:val="52186C4D"/>
    <w:rsid w:val="521E6568"/>
    <w:rsid w:val="52245BC4"/>
    <w:rsid w:val="5226304E"/>
    <w:rsid w:val="522D2A9B"/>
    <w:rsid w:val="52477EBC"/>
    <w:rsid w:val="52585DEB"/>
    <w:rsid w:val="52600658"/>
    <w:rsid w:val="526954D8"/>
    <w:rsid w:val="52794BDA"/>
    <w:rsid w:val="528D5FC5"/>
    <w:rsid w:val="52AC4D22"/>
    <w:rsid w:val="52BC4247"/>
    <w:rsid w:val="52BD7CF7"/>
    <w:rsid w:val="52C1147C"/>
    <w:rsid w:val="52C60D3C"/>
    <w:rsid w:val="52C94236"/>
    <w:rsid w:val="52D10AB7"/>
    <w:rsid w:val="52E617BB"/>
    <w:rsid w:val="52F55C62"/>
    <w:rsid w:val="52FA6959"/>
    <w:rsid w:val="53126C6D"/>
    <w:rsid w:val="53153236"/>
    <w:rsid w:val="5318647E"/>
    <w:rsid w:val="532F4B1E"/>
    <w:rsid w:val="5331121D"/>
    <w:rsid w:val="533675C3"/>
    <w:rsid w:val="53400127"/>
    <w:rsid w:val="53482959"/>
    <w:rsid w:val="53525972"/>
    <w:rsid w:val="53544DCE"/>
    <w:rsid w:val="53610BA0"/>
    <w:rsid w:val="5362406E"/>
    <w:rsid w:val="53714E20"/>
    <w:rsid w:val="537A5B8D"/>
    <w:rsid w:val="537C67A7"/>
    <w:rsid w:val="537D0C49"/>
    <w:rsid w:val="53880AD6"/>
    <w:rsid w:val="538B6F26"/>
    <w:rsid w:val="53985AB7"/>
    <w:rsid w:val="53AF6CB5"/>
    <w:rsid w:val="53B30C6E"/>
    <w:rsid w:val="53B70ABA"/>
    <w:rsid w:val="53C4688E"/>
    <w:rsid w:val="53CE5D34"/>
    <w:rsid w:val="53CF7D36"/>
    <w:rsid w:val="53D44865"/>
    <w:rsid w:val="53DB2D90"/>
    <w:rsid w:val="53DC1D6E"/>
    <w:rsid w:val="53F31AEC"/>
    <w:rsid w:val="5401133D"/>
    <w:rsid w:val="54014951"/>
    <w:rsid w:val="54047656"/>
    <w:rsid w:val="541E7C73"/>
    <w:rsid w:val="54225586"/>
    <w:rsid w:val="542C7CB2"/>
    <w:rsid w:val="5435149F"/>
    <w:rsid w:val="543562D4"/>
    <w:rsid w:val="543733B2"/>
    <w:rsid w:val="545C21BC"/>
    <w:rsid w:val="545D059C"/>
    <w:rsid w:val="54647E3B"/>
    <w:rsid w:val="546D5E0C"/>
    <w:rsid w:val="546E0270"/>
    <w:rsid w:val="546F03F8"/>
    <w:rsid w:val="547E4C29"/>
    <w:rsid w:val="548822DA"/>
    <w:rsid w:val="54890113"/>
    <w:rsid w:val="54A1329D"/>
    <w:rsid w:val="54D50F56"/>
    <w:rsid w:val="54D76660"/>
    <w:rsid w:val="54D92ECE"/>
    <w:rsid w:val="54E34354"/>
    <w:rsid w:val="54E94C98"/>
    <w:rsid w:val="54F56B4F"/>
    <w:rsid w:val="54FD786A"/>
    <w:rsid w:val="550C54CD"/>
    <w:rsid w:val="55183A42"/>
    <w:rsid w:val="551B36F4"/>
    <w:rsid w:val="55280A41"/>
    <w:rsid w:val="552A1007"/>
    <w:rsid w:val="552C2465"/>
    <w:rsid w:val="5532256C"/>
    <w:rsid w:val="553D0FC8"/>
    <w:rsid w:val="553E530E"/>
    <w:rsid w:val="554631B4"/>
    <w:rsid w:val="554A64AA"/>
    <w:rsid w:val="555868A3"/>
    <w:rsid w:val="555C2E04"/>
    <w:rsid w:val="556235A0"/>
    <w:rsid w:val="55795942"/>
    <w:rsid w:val="55843A77"/>
    <w:rsid w:val="558E7AB5"/>
    <w:rsid w:val="55945219"/>
    <w:rsid w:val="559C385A"/>
    <w:rsid w:val="559E288A"/>
    <w:rsid w:val="55B35569"/>
    <w:rsid w:val="55B95C50"/>
    <w:rsid w:val="55CE22B1"/>
    <w:rsid w:val="55E70B5B"/>
    <w:rsid w:val="55FE4D44"/>
    <w:rsid w:val="5612699B"/>
    <w:rsid w:val="5618473C"/>
    <w:rsid w:val="56195305"/>
    <w:rsid w:val="561B0570"/>
    <w:rsid w:val="562D53F7"/>
    <w:rsid w:val="562F3933"/>
    <w:rsid w:val="5633728B"/>
    <w:rsid w:val="563E7646"/>
    <w:rsid w:val="56495626"/>
    <w:rsid w:val="564D400E"/>
    <w:rsid w:val="564E55CA"/>
    <w:rsid w:val="5654272E"/>
    <w:rsid w:val="566A51D2"/>
    <w:rsid w:val="566A5411"/>
    <w:rsid w:val="566B68A0"/>
    <w:rsid w:val="56787A0D"/>
    <w:rsid w:val="569F56DD"/>
    <w:rsid w:val="56A859CB"/>
    <w:rsid w:val="56B4555D"/>
    <w:rsid w:val="56B9571E"/>
    <w:rsid w:val="56BF2ECC"/>
    <w:rsid w:val="56C32218"/>
    <w:rsid w:val="56C7778D"/>
    <w:rsid w:val="56CF449C"/>
    <w:rsid w:val="56F713A6"/>
    <w:rsid w:val="56F96F09"/>
    <w:rsid w:val="5702360D"/>
    <w:rsid w:val="570972E3"/>
    <w:rsid w:val="570C53C1"/>
    <w:rsid w:val="57294798"/>
    <w:rsid w:val="5733018E"/>
    <w:rsid w:val="57357B25"/>
    <w:rsid w:val="57542B8C"/>
    <w:rsid w:val="575B785F"/>
    <w:rsid w:val="576F0B6F"/>
    <w:rsid w:val="57876C1F"/>
    <w:rsid w:val="57990720"/>
    <w:rsid w:val="57A15C94"/>
    <w:rsid w:val="57A40DD0"/>
    <w:rsid w:val="57A555CD"/>
    <w:rsid w:val="57AA033B"/>
    <w:rsid w:val="57BD7595"/>
    <w:rsid w:val="57C1403C"/>
    <w:rsid w:val="57D34902"/>
    <w:rsid w:val="57E84D2D"/>
    <w:rsid w:val="57EB4D7D"/>
    <w:rsid w:val="57F651AC"/>
    <w:rsid w:val="57F932F0"/>
    <w:rsid w:val="57FF7B1F"/>
    <w:rsid w:val="580700D2"/>
    <w:rsid w:val="580A32D2"/>
    <w:rsid w:val="580E7A89"/>
    <w:rsid w:val="581D4C15"/>
    <w:rsid w:val="58202F47"/>
    <w:rsid w:val="582E6DB5"/>
    <w:rsid w:val="584F64D0"/>
    <w:rsid w:val="58513FAD"/>
    <w:rsid w:val="58526C53"/>
    <w:rsid w:val="586436D4"/>
    <w:rsid w:val="58807EC4"/>
    <w:rsid w:val="58824DF1"/>
    <w:rsid w:val="58AB2813"/>
    <w:rsid w:val="58B12048"/>
    <w:rsid w:val="58C12FD2"/>
    <w:rsid w:val="58C444E9"/>
    <w:rsid w:val="58C847B0"/>
    <w:rsid w:val="58D81354"/>
    <w:rsid w:val="58D8176B"/>
    <w:rsid w:val="58D827D8"/>
    <w:rsid w:val="58DB046A"/>
    <w:rsid w:val="58FE772E"/>
    <w:rsid w:val="58FF5372"/>
    <w:rsid w:val="592835C6"/>
    <w:rsid w:val="592C32CD"/>
    <w:rsid w:val="593E6580"/>
    <w:rsid w:val="594769A9"/>
    <w:rsid w:val="594D1CFF"/>
    <w:rsid w:val="594E28A6"/>
    <w:rsid w:val="59510EF4"/>
    <w:rsid w:val="59565FC7"/>
    <w:rsid w:val="5957667A"/>
    <w:rsid w:val="5960309E"/>
    <w:rsid w:val="596A5EF2"/>
    <w:rsid w:val="5972340E"/>
    <w:rsid w:val="59733E84"/>
    <w:rsid w:val="59784C23"/>
    <w:rsid w:val="59936120"/>
    <w:rsid w:val="59A02423"/>
    <w:rsid w:val="59B51515"/>
    <w:rsid w:val="59BD2B2B"/>
    <w:rsid w:val="59BE3D06"/>
    <w:rsid w:val="59C426A6"/>
    <w:rsid w:val="59C50924"/>
    <w:rsid w:val="59C852BE"/>
    <w:rsid w:val="59ED4479"/>
    <w:rsid w:val="5A032106"/>
    <w:rsid w:val="5A071633"/>
    <w:rsid w:val="5A0F54DF"/>
    <w:rsid w:val="5A1177FD"/>
    <w:rsid w:val="5A147EA2"/>
    <w:rsid w:val="5A2070C7"/>
    <w:rsid w:val="5A24401A"/>
    <w:rsid w:val="5A2B6DEA"/>
    <w:rsid w:val="5A492ACC"/>
    <w:rsid w:val="5A4B11CD"/>
    <w:rsid w:val="5A550EEE"/>
    <w:rsid w:val="5A6530E2"/>
    <w:rsid w:val="5A66672B"/>
    <w:rsid w:val="5A6A520B"/>
    <w:rsid w:val="5A7B5D45"/>
    <w:rsid w:val="5A8A59DE"/>
    <w:rsid w:val="5A8F366F"/>
    <w:rsid w:val="5AA273AB"/>
    <w:rsid w:val="5AB06CC8"/>
    <w:rsid w:val="5AB65332"/>
    <w:rsid w:val="5AD00591"/>
    <w:rsid w:val="5AF50B4B"/>
    <w:rsid w:val="5AF754B7"/>
    <w:rsid w:val="5AFA20F8"/>
    <w:rsid w:val="5B081807"/>
    <w:rsid w:val="5B0B3C4A"/>
    <w:rsid w:val="5B0E68BE"/>
    <w:rsid w:val="5B102CED"/>
    <w:rsid w:val="5B235BC4"/>
    <w:rsid w:val="5B242327"/>
    <w:rsid w:val="5B393F9E"/>
    <w:rsid w:val="5B3D601D"/>
    <w:rsid w:val="5B417927"/>
    <w:rsid w:val="5B4379A2"/>
    <w:rsid w:val="5B511C73"/>
    <w:rsid w:val="5B616901"/>
    <w:rsid w:val="5B695B38"/>
    <w:rsid w:val="5B6C38E5"/>
    <w:rsid w:val="5B707350"/>
    <w:rsid w:val="5B766EE6"/>
    <w:rsid w:val="5B835471"/>
    <w:rsid w:val="5B836EDA"/>
    <w:rsid w:val="5B866C0C"/>
    <w:rsid w:val="5B8C4C0E"/>
    <w:rsid w:val="5B8F0FCC"/>
    <w:rsid w:val="5B8F67F8"/>
    <w:rsid w:val="5BA10C61"/>
    <w:rsid w:val="5BAE1E66"/>
    <w:rsid w:val="5BB83FDF"/>
    <w:rsid w:val="5BC119D2"/>
    <w:rsid w:val="5BC5738C"/>
    <w:rsid w:val="5BCD6869"/>
    <w:rsid w:val="5BD40FC5"/>
    <w:rsid w:val="5BD56F20"/>
    <w:rsid w:val="5BEC50D9"/>
    <w:rsid w:val="5BF2003C"/>
    <w:rsid w:val="5BF94531"/>
    <w:rsid w:val="5C07262B"/>
    <w:rsid w:val="5C0B311E"/>
    <w:rsid w:val="5C0E7863"/>
    <w:rsid w:val="5C2358D0"/>
    <w:rsid w:val="5C2F27E1"/>
    <w:rsid w:val="5C3F5A74"/>
    <w:rsid w:val="5C4B2F50"/>
    <w:rsid w:val="5C6375F2"/>
    <w:rsid w:val="5C69397D"/>
    <w:rsid w:val="5C711B1B"/>
    <w:rsid w:val="5C745511"/>
    <w:rsid w:val="5C795280"/>
    <w:rsid w:val="5C8B772E"/>
    <w:rsid w:val="5C900E5D"/>
    <w:rsid w:val="5C95153B"/>
    <w:rsid w:val="5CAA1EB1"/>
    <w:rsid w:val="5CB95845"/>
    <w:rsid w:val="5CB96D2F"/>
    <w:rsid w:val="5CC34791"/>
    <w:rsid w:val="5CC40511"/>
    <w:rsid w:val="5CC92B9B"/>
    <w:rsid w:val="5CCC38FD"/>
    <w:rsid w:val="5CD634DF"/>
    <w:rsid w:val="5CE3070B"/>
    <w:rsid w:val="5CE77937"/>
    <w:rsid w:val="5CF26DB6"/>
    <w:rsid w:val="5CF378C2"/>
    <w:rsid w:val="5D0B1D67"/>
    <w:rsid w:val="5D0B32BD"/>
    <w:rsid w:val="5D0B6CBF"/>
    <w:rsid w:val="5D0C68B4"/>
    <w:rsid w:val="5D0D2B77"/>
    <w:rsid w:val="5D255EC5"/>
    <w:rsid w:val="5D2745D4"/>
    <w:rsid w:val="5D361BCE"/>
    <w:rsid w:val="5D524F75"/>
    <w:rsid w:val="5D650904"/>
    <w:rsid w:val="5D686A06"/>
    <w:rsid w:val="5D6C5B02"/>
    <w:rsid w:val="5D70288D"/>
    <w:rsid w:val="5D853A60"/>
    <w:rsid w:val="5DA157A9"/>
    <w:rsid w:val="5DA7794C"/>
    <w:rsid w:val="5DAB34EA"/>
    <w:rsid w:val="5DCD6822"/>
    <w:rsid w:val="5DD8544D"/>
    <w:rsid w:val="5DE52CE7"/>
    <w:rsid w:val="5DE60412"/>
    <w:rsid w:val="5DE77021"/>
    <w:rsid w:val="5DF147AF"/>
    <w:rsid w:val="5DF84FD2"/>
    <w:rsid w:val="5DFB5688"/>
    <w:rsid w:val="5DFD56F6"/>
    <w:rsid w:val="5E0C0FDB"/>
    <w:rsid w:val="5E14361E"/>
    <w:rsid w:val="5E2A041F"/>
    <w:rsid w:val="5E2C1BC4"/>
    <w:rsid w:val="5E3228FA"/>
    <w:rsid w:val="5E3E3770"/>
    <w:rsid w:val="5E405F82"/>
    <w:rsid w:val="5E4D1367"/>
    <w:rsid w:val="5E516B9B"/>
    <w:rsid w:val="5E526F37"/>
    <w:rsid w:val="5E575331"/>
    <w:rsid w:val="5E644FEA"/>
    <w:rsid w:val="5E6734C2"/>
    <w:rsid w:val="5E6C355D"/>
    <w:rsid w:val="5E6D0A67"/>
    <w:rsid w:val="5E755B82"/>
    <w:rsid w:val="5E7C5162"/>
    <w:rsid w:val="5E9959DE"/>
    <w:rsid w:val="5E997325"/>
    <w:rsid w:val="5EA326C8"/>
    <w:rsid w:val="5EA84211"/>
    <w:rsid w:val="5EA87513"/>
    <w:rsid w:val="5EB008CB"/>
    <w:rsid w:val="5EB94D3C"/>
    <w:rsid w:val="5EBB50AF"/>
    <w:rsid w:val="5EBD5C72"/>
    <w:rsid w:val="5ED03B10"/>
    <w:rsid w:val="5EDF1D68"/>
    <w:rsid w:val="5EE3338F"/>
    <w:rsid w:val="5EF86DEC"/>
    <w:rsid w:val="5F065F20"/>
    <w:rsid w:val="5F0B4B29"/>
    <w:rsid w:val="5F1E017A"/>
    <w:rsid w:val="5F2158B6"/>
    <w:rsid w:val="5F455563"/>
    <w:rsid w:val="5F5D67FD"/>
    <w:rsid w:val="5F66052B"/>
    <w:rsid w:val="5F816A3F"/>
    <w:rsid w:val="5F9612F6"/>
    <w:rsid w:val="5F9F389E"/>
    <w:rsid w:val="5FA74E32"/>
    <w:rsid w:val="5FA83C05"/>
    <w:rsid w:val="5FAA1DA2"/>
    <w:rsid w:val="5FBE3489"/>
    <w:rsid w:val="5FCF1A51"/>
    <w:rsid w:val="5FCF5A8E"/>
    <w:rsid w:val="5FE407BD"/>
    <w:rsid w:val="5FE55B14"/>
    <w:rsid w:val="5FE622EB"/>
    <w:rsid w:val="5FEE57F8"/>
    <w:rsid w:val="5FFA541D"/>
    <w:rsid w:val="602067FF"/>
    <w:rsid w:val="60232547"/>
    <w:rsid w:val="602A725C"/>
    <w:rsid w:val="603103EB"/>
    <w:rsid w:val="604420AF"/>
    <w:rsid w:val="605F0233"/>
    <w:rsid w:val="608C5FC8"/>
    <w:rsid w:val="608F64AB"/>
    <w:rsid w:val="609A2FE0"/>
    <w:rsid w:val="60A110B3"/>
    <w:rsid w:val="60AC5441"/>
    <w:rsid w:val="60DE3008"/>
    <w:rsid w:val="60E742B3"/>
    <w:rsid w:val="60ED1072"/>
    <w:rsid w:val="60F05B59"/>
    <w:rsid w:val="60F34F8B"/>
    <w:rsid w:val="61105F1A"/>
    <w:rsid w:val="61184DD6"/>
    <w:rsid w:val="61187392"/>
    <w:rsid w:val="611C32EA"/>
    <w:rsid w:val="611C4DCA"/>
    <w:rsid w:val="611D339D"/>
    <w:rsid w:val="611D7A6C"/>
    <w:rsid w:val="6123558E"/>
    <w:rsid w:val="613213DE"/>
    <w:rsid w:val="61330C38"/>
    <w:rsid w:val="61383659"/>
    <w:rsid w:val="613E035D"/>
    <w:rsid w:val="61407FBC"/>
    <w:rsid w:val="61446407"/>
    <w:rsid w:val="614637DD"/>
    <w:rsid w:val="6146529E"/>
    <w:rsid w:val="614E2FD2"/>
    <w:rsid w:val="61556790"/>
    <w:rsid w:val="615F2D43"/>
    <w:rsid w:val="6177278E"/>
    <w:rsid w:val="617A7F13"/>
    <w:rsid w:val="618A0945"/>
    <w:rsid w:val="618D0634"/>
    <w:rsid w:val="61A61D5A"/>
    <w:rsid w:val="61B024FA"/>
    <w:rsid w:val="61C75EDC"/>
    <w:rsid w:val="61CC6B21"/>
    <w:rsid w:val="61E66630"/>
    <w:rsid w:val="61F05AF5"/>
    <w:rsid w:val="621574A0"/>
    <w:rsid w:val="62250C29"/>
    <w:rsid w:val="62296E0B"/>
    <w:rsid w:val="624864EB"/>
    <w:rsid w:val="6259684A"/>
    <w:rsid w:val="625A041E"/>
    <w:rsid w:val="62601B6C"/>
    <w:rsid w:val="62630F1D"/>
    <w:rsid w:val="62653A60"/>
    <w:rsid w:val="62863BFE"/>
    <w:rsid w:val="628A6196"/>
    <w:rsid w:val="62A42D0E"/>
    <w:rsid w:val="62A47EE8"/>
    <w:rsid w:val="62A51BEB"/>
    <w:rsid w:val="62AA0550"/>
    <w:rsid w:val="62B837E8"/>
    <w:rsid w:val="62C375F4"/>
    <w:rsid w:val="62C47647"/>
    <w:rsid w:val="62C87D98"/>
    <w:rsid w:val="62EB7DB0"/>
    <w:rsid w:val="62EC290B"/>
    <w:rsid w:val="62EC4941"/>
    <w:rsid w:val="62F34847"/>
    <w:rsid w:val="62F64ED5"/>
    <w:rsid w:val="63067362"/>
    <w:rsid w:val="63130A6B"/>
    <w:rsid w:val="63200103"/>
    <w:rsid w:val="63241E5F"/>
    <w:rsid w:val="633319C4"/>
    <w:rsid w:val="63480625"/>
    <w:rsid w:val="6371703F"/>
    <w:rsid w:val="637D1144"/>
    <w:rsid w:val="638F4BE2"/>
    <w:rsid w:val="639118D2"/>
    <w:rsid w:val="63991802"/>
    <w:rsid w:val="63C50852"/>
    <w:rsid w:val="63CB1FBB"/>
    <w:rsid w:val="63DE38BE"/>
    <w:rsid w:val="63E11256"/>
    <w:rsid w:val="63FB3D0A"/>
    <w:rsid w:val="64000AF4"/>
    <w:rsid w:val="64057FF0"/>
    <w:rsid w:val="640F505D"/>
    <w:rsid w:val="64106EF3"/>
    <w:rsid w:val="64124B22"/>
    <w:rsid w:val="64195CF9"/>
    <w:rsid w:val="641E3DFC"/>
    <w:rsid w:val="64206166"/>
    <w:rsid w:val="64444253"/>
    <w:rsid w:val="644833A4"/>
    <w:rsid w:val="644A53A0"/>
    <w:rsid w:val="64501418"/>
    <w:rsid w:val="6459367A"/>
    <w:rsid w:val="64800313"/>
    <w:rsid w:val="64936D06"/>
    <w:rsid w:val="64AB5A77"/>
    <w:rsid w:val="64C21064"/>
    <w:rsid w:val="64CD6C4E"/>
    <w:rsid w:val="64D54129"/>
    <w:rsid w:val="64ED57B5"/>
    <w:rsid w:val="64F00DF1"/>
    <w:rsid w:val="64F23D20"/>
    <w:rsid w:val="64FC2835"/>
    <w:rsid w:val="64FF48E4"/>
    <w:rsid w:val="650714F5"/>
    <w:rsid w:val="6510250D"/>
    <w:rsid w:val="65113E15"/>
    <w:rsid w:val="65133EE7"/>
    <w:rsid w:val="65334C64"/>
    <w:rsid w:val="65343E7E"/>
    <w:rsid w:val="653A1ADE"/>
    <w:rsid w:val="653E2287"/>
    <w:rsid w:val="65476D71"/>
    <w:rsid w:val="65522D9C"/>
    <w:rsid w:val="65583A5A"/>
    <w:rsid w:val="655B4DA1"/>
    <w:rsid w:val="656C5DD7"/>
    <w:rsid w:val="6580281F"/>
    <w:rsid w:val="65845B32"/>
    <w:rsid w:val="659D43C6"/>
    <w:rsid w:val="65A97528"/>
    <w:rsid w:val="65CA2145"/>
    <w:rsid w:val="65CF66D4"/>
    <w:rsid w:val="65D20D2B"/>
    <w:rsid w:val="65E33C32"/>
    <w:rsid w:val="65F3432E"/>
    <w:rsid w:val="660803A2"/>
    <w:rsid w:val="66110326"/>
    <w:rsid w:val="66134CF3"/>
    <w:rsid w:val="66145F90"/>
    <w:rsid w:val="661667AB"/>
    <w:rsid w:val="66192BA9"/>
    <w:rsid w:val="661A341C"/>
    <w:rsid w:val="662059E2"/>
    <w:rsid w:val="66256A2C"/>
    <w:rsid w:val="664B09B6"/>
    <w:rsid w:val="66517880"/>
    <w:rsid w:val="665208E2"/>
    <w:rsid w:val="66600F4C"/>
    <w:rsid w:val="6660328E"/>
    <w:rsid w:val="666603FF"/>
    <w:rsid w:val="66767E53"/>
    <w:rsid w:val="6681100C"/>
    <w:rsid w:val="668E4BEB"/>
    <w:rsid w:val="66931067"/>
    <w:rsid w:val="669B0394"/>
    <w:rsid w:val="66AB66FA"/>
    <w:rsid w:val="66B02D73"/>
    <w:rsid w:val="66B92F9A"/>
    <w:rsid w:val="66BD3185"/>
    <w:rsid w:val="66DB5EB7"/>
    <w:rsid w:val="66DE128E"/>
    <w:rsid w:val="66E754A1"/>
    <w:rsid w:val="67024F22"/>
    <w:rsid w:val="67056F05"/>
    <w:rsid w:val="670B51E7"/>
    <w:rsid w:val="671C6B63"/>
    <w:rsid w:val="671F35D6"/>
    <w:rsid w:val="672E26A4"/>
    <w:rsid w:val="673068C7"/>
    <w:rsid w:val="67482CD7"/>
    <w:rsid w:val="674C5F69"/>
    <w:rsid w:val="676307C2"/>
    <w:rsid w:val="67677D48"/>
    <w:rsid w:val="676C2106"/>
    <w:rsid w:val="678A0C22"/>
    <w:rsid w:val="679629A2"/>
    <w:rsid w:val="6799694B"/>
    <w:rsid w:val="67B03509"/>
    <w:rsid w:val="67B85AB6"/>
    <w:rsid w:val="67C47A26"/>
    <w:rsid w:val="67CF780E"/>
    <w:rsid w:val="67DB401B"/>
    <w:rsid w:val="67EC786A"/>
    <w:rsid w:val="67F720A2"/>
    <w:rsid w:val="67F84B0C"/>
    <w:rsid w:val="68090FBD"/>
    <w:rsid w:val="680C0732"/>
    <w:rsid w:val="681A0B5A"/>
    <w:rsid w:val="682412F3"/>
    <w:rsid w:val="68265C9E"/>
    <w:rsid w:val="683574FF"/>
    <w:rsid w:val="683C0D42"/>
    <w:rsid w:val="68436EE2"/>
    <w:rsid w:val="68437611"/>
    <w:rsid w:val="684506DF"/>
    <w:rsid w:val="684612FE"/>
    <w:rsid w:val="684837D8"/>
    <w:rsid w:val="684A605C"/>
    <w:rsid w:val="68544D69"/>
    <w:rsid w:val="687B09AB"/>
    <w:rsid w:val="688E558E"/>
    <w:rsid w:val="688F63DD"/>
    <w:rsid w:val="6892097B"/>
    <w:rsid w:val="689B1F41"/>
    <w:rsid w:val="68A2476D"/>
    <w:rsid w:val="68A44A7A"/>
    <w:rsid w:val="68A67F63"/>
    <w:rsid w:val="68B213ED"/>
    <w:rsid w:val="68B6291C"/>
    <w:rsid w:val="68B91747"/>
    <w:rsid w:val="68BD4471"/>
    <w:rsid w:val="68C21F00"/>
    <w:rsid w:val="68C51A41"/>
    <w:rsid w:val="68C65FB9"/>
    <w:rsid w:val="68C8722B"/>
    <w:rsid w:val="68CC0D6B"/>
    <w:rsid w:val="68CC49A0"/>
    <w:rsid w:val="68CF4715"/>
    <w:rsid w:val="68D116B3"/>
    <w:rsid w:val="68D1596B"/>
    <w:rsid w:val="68D2542F"/>
    <w:rsid w:val="68D31A8F"/>
    <w:rsid w:val="68D50620"/>
    <w:rsid w:val="68D734E4"/>
    <w:rsid w:val="68DC377F"/>
    <w:rsid w:val="68F00C49"/>
    <w:rsid w:val="68F1503C"/>
    <w:rsid w:val="69007412"/>
    <w:rsid w:val="69026F4A"/>
    <w:rsid w:val="69076C7F"/>
    <w:rsid w:val="690C3313"/>
    <w:rsid w:val="69130A10"/>
    <w:rsid w:val="6915282A"/>
    <w:rsid w:val="691743AC"/>
    <w:rsid w:val="691D1A06"/>
    <w:rsid w:val="69221983"/>
    <w:rsid w:val="69244AEC"/>
    <w:rsid w:val="692562B9"/>
    <w:rsid w:val="692E240A"/>
    <w:rsid w:val="692E6DE2"/>
    <w:rsid w:val="694D42F9"/>
    <w:rsid w:val="69561DC4"/>
    <w:rsid w:val="695B4EE5"/>
    <w:rsid w:val="69663895"/>
    <w:rsid w:val="696A6DAD"/>
    <w:rsid w:val="697170C6"/>
    <w:rsid w:val="69757B8A"/>
    <w:rsid w:val="698479E2"/>
    <w:rsid w:val="699179C2"/>
    <w:rsid w:val="69A47BA2"/>
    <w:rsid w:val="69C103DF"/>
    <w:rsid w:val="69C42C14"/>
    <w:rsid w:val="69CF37C9"/>
    <w:rsid w:val="69D27D8B"/>
    <w:rsid w:val="69D72B2E"/>
    <w:rsid w:val="69F66036"/>
    <w:rsid w:val="69FA060A"/>
    <w:rsid w:val="6A0512BA"/>
    <w:rsid w:val="6A095ECA"/>
    <w:rsid w:val="6A163D8C"/>
    <w:rsid w:val="6A196439"/>
    <w:rsid w:val="6A2337D5"/>
    <w:rsid w:val="6A301543"/>
    <w:rsid w:val="6A3C1EAE"/>
    <w:rsid w:val="6A3F13F9"/>
    <w:rsid w:val="6A59571C"/>
    <w:rsid w:val="6A5D0445"/>
    <w:rsid w:val="6A6B1313"/>
    <w:rsid w:val="6A72280F"/>
    <w:rsid w:val="6A7550B0"/>
    <w:rsid w:val="6A7661DB"/>
    <w:rsid w:val="6A891B2A"/>
    <w:rsid w:val="6A9361F8"/>
    <w:rsid w:val="6A937DDD"/>
    <w:rsid w:val="6A955148"/>
    <w:rsid w:val="6AAF3426"/>
    <w:rsid w:val="6AB56404"/>
    <w:rsid w:val="6AB9650B"/>
    <w:rsid w:val="6ABE0D34"/>
    <w:rsid w:val="6AC04BB4"/>
    <w:rsid w:val="6AD0663D"/>
    <w:rsid w:val="6AD957CA"/>
    <w:rsid w:val="6AEF1415"/>
    <w:rsid w:val="6AF407E3"/>
    <w:rsid w:val="6AF559E4"/>
    <w:rsid w:val="6B0173BC"/>
    <w:rsid w:val="6B10017D"/>
    <w:rsid w:val="6B196697"/>
    <w:rsid w:val="6B1D77DF"/>
    <w:rsid w:val="6B1E6314"/>
    <w:rsid w:val="6B1F6298"/>
    <w:rsid w:val="6B205E90"/>
    <w:rsid w:val="6B2A6E8C"/>
    <w:rsid w:val="6B3225E3"/>
    <w:rsid w:val="6B3E4BEC"/>
    <w:rsid w:val="6B47359A"/>
    <w:rsid w:val="6B5A6D9B"/>
    <w:rsid w:val="6B726885"/>
    <w:rsid w:val="6B7C0BC9"/>
    <w:rsid w:val="6B830C83"/>
    <w:rsid w:val="6B875198"/>
    <w:rsid w:val="6B8F509E"/>
    <w:rsid w:val="6B946A3E"/>
    <w:rsid w:val="6B9659F0"/>
    <w:rsid w:val="6BA75512"/>
    <w:rsid w:val="6BA81BCE"/>
    <w:rsid w:val="6BAB42CE"/>
    <w:rsid w:val="6BC556E9"/>
    <w:rsid w:val="6BC773DA"/>
    <w:rsid w:val="6BD4037C"/>
    <w:rsid w:val="6BD93C10"/>
    <w:rsid w:val="6BDA6291"/>
    <w:rsid w:val="6BEB1BCC"/>
    <w:rsid w:val="6BF02244"/>
    <w:rsid w:val="6BF26B5D"/>
    <w:rsid w:val="6BF51788"/>
    <w:rsid w:val="6BF522A1"/>
    <w:rsid w:val="6BFF4A2B"/>
    <w:rsid w:val="6C0D7521"/>
    <w:rsid w:val="6C183515"/>
    <w:rsid w:val="6C194C1F"/>
    <w:rsid w:val="6C227691"/>
    <w:rsid w:val="6C2B3F5E"/>
    <w:rsid w:val="6C3354EB"/>
    <w:rsid w:val="6C3A16AB"/>
    <w:rsid w:val="6C3E6A3C"/>
    <w:rsid w:val="6C577F33"/>
    <w:rsid w:val="6C5D766C"/>
    <w:rsid w:val="6C5E64E5"/>
    <w:rsid w:val="6C6B499A"/>
    <w:rsid w:val="6C7A57A5"/>
    <w:rsid w:val="6C8047CD"/>
    <w:rsid w:val="6C8A2003"/>
    <w:rsid w:val="6C8D6C47"/>
    <w:rsid w:val="6C8E4E64"/>
    <w:rsid w:val="6C8F190D"/>
    <w:rsid w:val="6C900BD1"/>
    <w:rsid w:val="6C9C5F7C"/>
    <w:rsid w:val="6CB46DB8"/>
    <w:rsid w:val="6CC01AB4"/>
    <w:rsid w:val="6CC14693"/>
    <w:rsid w:val="6CC96187"/>
    <w:rsid w:val="6CCF4F1A"/>
    <w:rsid w:val="6CD3123F"/>
    <w:rsid w:val="6CD46453"/>
    <w:rsid w:val="6CDA0D27"/>
    <w:rsid w:val="6CDC133C"/>
    <w:rsid w:val="6CEA2979"/>
    <w:rsid w:val="6CF557E0"/>
    <w:rsid w:val="6CFF613F"/>
    <w:rsid w:val="6D0221AD"/>
    <w:rsid w:val="6D0A753A"/>
    <w:rsid w:val="6D0C0BFE"/>
    <w:rsid w:val="6D0C5F38"/>
    <w:rsid w:val="6D437B39"/>
    <w:rsid w:val="6D481A5F"/>
    <w:rsid w:val="6D545AFB"/>
    <w:rsid w:val="6D6579A8"/>
    <w:rsid w:val="6D7145DD"/>
    <w:rsid w:val="6D724B59"/>
    <w:rsid w:val="6D7B2B34"/>
    <w:rsid w:val="6D7C0F9B"/>
    <w:rsid w:val="6D876956"/>
    <w:rsid w:val="6D98134F"/>
    <w:rsid w:val="6DA36627"/>
    <w:rsid w:val="6DA86759"/>
    <w:rsid w:val="6DAD4FC5"/>
    <w:rsid w:val="6DC6219D"/>
    <w:rsid w:val="6DC76DBE"/>
    <w:rsid w:val="6DEC4236"/>
    <w:rsid w:val="6DF832D3"/>
    <w:rsid w:val="6DFD57E7"/>
    <w:rsid w:val="6E0D376B"/>
    <w:rsid w:val="6E1D117B"/>
    <w:rsid w:val="6E1F261A"/>
    <w:rsid w:val="6E242118"/>
    <w:rsid w:val="6E2E2C3F"/>
    <w:rsid w:val="6E336E33"/>
    <w:rsid w:val="6E3E158F"/>
    <w:rsid w:val="6E60484B"/>
    <w:rsid w:val="6E622B61"/>
    <w:rsid w:val="6E6716F5"/>
    <w:rsid w:val="6E6C6C04"/>
    <w:rsid w:val="6E6D74B3"/>
    <w:rsid w:val="6E722F82"/>
    <w:rsid w:val="6E8A4948"/>
    <w:rsid w:val="6E8B794B"/>
    <w:rsid w:val="6E9A779D"/>
    <w:rsid w:val="6EB66D67"/>
    <w:rsid w:val="6EE620DD"/>
    <w:rsid w:val="6EEC3D80"/>
    <w:rsid w:val="6EF72C2D"/>
    <w:rsid w:val="6F020078"/>
    <w:rsid w:val="6F036FDA"/>
    <w:rsid w:val="6F055BF0"/>
    <w:rsid w:val="6F0A403F"/>
    <w:rsid w:val="6F3F6681"/>
    <w:rsid w:val="6F447777"/>
    <w:rsid w:val="6F4E67E0"/>
    <w:rsid w:val="6F5111E2"/>
    <w:rsid w:val="6F5B1BC1"/>
    <w:rsid w:val="6F6C4760"/>
    <w:rsid w:val="6F802526"/>
    <w:rsid w:val="6F8E6666"/>
    <w:rsid w:val="6FAA29C5"/>
    <w:rsid w:val="6FAA36F9"/>
    <w:rsid w:val="6FAD7739"/>
    <w:rsid w:val="6FB8601B"/>
    <w:rsid w:val="6FB96DF9"/>
    <w:rsid w:val="6FCE0083"/>
    <w:rsid w:val="6FCE5BC5"/>
    <w:rsid w:val="6FD46322"/>
    <w:rsid w:val="6FDB1708"/>
    <w:rsid w:val="6FE8068C"/>
    <w:rsid w:val="6FEE6F47"/>
    <w:rsid w:val="7001668E"/>
    <w:rsid w:val="701E1044"/>
    <w:rsid w:val="70244B1D"/>
    <w:rsid w:val="70270EED"/>
    <w:rsid w:val="70285B51"/>
    <w:rsid w:val="702B1BD8"/>
    <w:rsid w:val="7030728C"/>
    <w:rsid w:val="70425723"/>
    <w:rsid w:val="704C6A86"/>
    <w:rsid w:val="705E500F"/>
    <w:rsid w:val="70673B64"/>
    <w:rsid w:val="70714AA3"/>
    <w:rsid w:val="707404BE"/>
    <w:rsid w:val="707F035F"/>
    <w:rsid w:val="708C7139"/>
    <w:rsid w:val="70903394"/>
    <w:rsid w:val="70A73AA2"/>
    <w:rsid w:val="70AF47BE"/>
    <w:rsid w:val="70B030C6"/>
    <w:rsid w:val="70B573D9"/>
    <w:rsid w:val="70B7122C"/>
    <w:rsid w:val="70B82B22"/>
    <w:rsid w:val="70CA7CDA"/>
    <w:rsid w:val="70CD4390"/>
    <w:rsid w:val="70D06A2C"/>
    <w:rsid w:val="70E15F72"/>
    <w:rsid w:val="70E86CC6"/>
    <w:rsid w:val="70F34412"/>
    <w:rsid w:val="71210058"/>
    <w:rsid w:val="71322C43"/>
    <w:rsid w:val="713C638D"/>
    <w:rsid w:val="714E56C5"/>
    <w:rsid w:val="71667BE7"/>
    <w:rsid w:val="717010B4"/>
    <w:rsid w:val="71715B60"/>
    <w:rsid w:val="717A3087"/>
    <w:rsid w:val="71822A56"/>
    <w:rsid w:val="71846431"/>
    <w:rsid w:val="718A5127"/>
    <w:rsid w:val="718C2781"/>
    <w:rsid w:val="718F3343"/>
    <w:rsid w:val="71964713"/>
    <w:rsid w:val="71986D3E"/>
    <w:rsid w:val="71A06072"/>
    <w:rsid w:val="71AA28D9"/>
    <w:rsid w:val="71AF0EA5"/>
    <w:rsid w:val="71B53704"/>
    <w:rsid w:val="71B8774D"/>
    <w:rsid w:val="71C65D5F"/>
    <w:rsid w:val="71C9385D"/>
    <w:rsid w:val="71E058FF"/>
    <w:rsid w:val="71E37268"/>
    <w:rsid w:val="71E729DF"/>
    <w:rsid w:val="71EC7148"/>
    <w:rsid w:val="71ED5564"/>
    <w:rsid w:val="71F36A75"/>
    <w:rsid w:val="71F44B65"/>
    <w:rsid w:val="71F96AA6"/>
    <w:rsid w:val="72035ECA"/>
    <w:rsid w:val="720C382F"/>
    <w:rsid w:val="72120E0B"/>
    <w:rsid w:val="721D2B42"/>
    <w:rsid w:val="721F31CB"/>
    <w:rsid w:val="72202B6F"/>
    <w:rsid w:val="72285044"/>
    <w:rsid w:val="72346F13"/>
    <w:rsid w:val="723805A8"/>
    <w:rsid w:val="724447C2"/>
    <w:rsid w:val="72462961"/>
    <w:rsid w:val="72483384"/>
    <w:rsid w:val="7257630D"/>
    <w:rsid w:val="725B7005"/>
    <w:rsid w:val="725D120F"/>
    <w:rsid w:val="72610C43"/>
    <w:rsid w:val="72637A55"/>
    <w:rsid w:val="726A5104"/>
    <w:rsid w:val="72735C06"/>
    <w:rsid w:val="727854DB"/>
    <w:rsid w:val="72924121"/>
    <w:rsid w:val="72962AC1"/>
    <w:rsid w:val="72B40B07"/>
    <w:rsid w:val="72C45BCA"/>
    <w:rsid w:val="72D9120F"/>
    <w:rsid w:val="72DA3FEE"/>
    <w:rsid w:val="72E1162A"/>
    <w:rsid w:val="72E45A98"/>
    <w:rsid w:val="72EA2E1E"/>
    <w:rsid w:val="72F16994"/>
    <w:rsid w:val="72F31EEF"/>
    <w:rsid w:val="72F62196"/>
    <w:rsid w:val="73074288"/>
    <w:rsid w:val="7311130F"/>
    <w:rsid w:val="73196C3C"/>
    <w:rsid w:val="732616A1"/>
    <w:rsid w:val="732B561B"/>
    <w:rsid w:val="732E02D3"/>
    <w:rsid w:val="733F433E"/>
    <w:rsid w:val="734C4F43"/>
    <w:rsid w:val="73512C08"/>
    <w:rsid w:val="736522EE"/>
    <w:rsid w:val="73722809"/>
    <w:rsid w:val="737940AC"/>
    <w:rsid w:val="737A28E7"/>
    <w:rsid w:val="73803E19"/>
    <w:rsid w:val="73922AB1"/>
    <w:rsid w:val="73AD0AE0"/>
    <w:rsid w:val="73B0295A"/>
    <w:rsid w:val="73B21C35"/>
    <w:rsid w:val="73B5265C"/>
    <w:rsid w:val="73C43831"/>
    <w:rsid w:val="73CB7876"/>
    <w:rsid w:val="73CC7AD3"/>
    <w:rsid w:val="73CD50DA"/>
    <w:rsid w:val="73D47F18"/>
    <w:rsid w:val="73EF6B4C"/>
    <w:rsid w:val="73F8018F"/>
    <w:rsid w:val="74233418"/>
    <w:rsid w:val="742A4E68"/>
    <w:rsid w:val="7445073D"/>
    <w:rsid w:val="744C226F"/>
    <w:rsid w:val="744D3920"/>
    <w:rsid w:val="74505A91"/>
    <w:rsid w:val="745B4E6E"/>
    <w:rsid w:val="746650BE"/>
    <w:rsid w:val="749F0F2A"/>
    <w:rsid w:val="74A45895"/>
    <w:rsid w:val="74B354FD"/>
    <w:rsid w:val="74B6732F"/>
    <w:rsid w:val="74CA61DA"/>
    <w:rsid w:val="74CF6B44"/>
    <w:rsid w:val="74D1406B"/>
    <w:rsid w:val="74D6140E"/>
    <w:rsid w:val="74D67754"/>
    <w:rsid w:val="74DD399A"/>
    <w:rsid w:val="74EC4ABC"/>
    <w:rsid w:val="74EE2C62"/>
    <w:rsid w:val="74FB5618"/>
    <w:rsid w:val="74FF1B22"/>
    <w:rsid w:val="74FF287F"/>
    <w:rsid w:val="750728A8"/>
    <w:rsid w:val="7529478D"/>
    <w:rsid w:val="753C1DA2"/>
    <w:rsid w:val="754406F4"/>
    <w:rsid w:val="75503D96"/>
    <w:rsid w:val="75505BEC"/>
    <w:rsid w:val="75580B32"/>
    <w:rsid w:val="75583542"/>
    <w:rsid w:val="75712E55"/>
    <w:rsid w:val="7579509A"/>
    <w:rsid w:val="758B664D"/>
    <w:rsid w:val="758C1D77"/>
    <w:rsid w:val="758D0828"/>
    <w:rsid w:val="759077BE"/>
    <w:rsid w:val="75990571"/>
    <w:rsid w:val="75A76F50"/>
    <w:rsid w:val="75A94D4D"/>
    <w:rsid w:val="75AD5CB7"/>
    <w:rsid w:val="75B003B2"/>
    <w:rsid w:val="75B639F2"/>
    <w:rsid w:val="75B70A5F"/>
    <w:rsid w:val="75B82E5B"/>
    <w:rsid w:val="75BF1034"/>
    <w:rsid w:val="75C330F1"/>
    <w:rsid w:val="75CB1519"/>
    <w:rsid w:val="75D70E18"/>
    <w:rsid w:val="75D81A23"/>
    <w:rsid w:val="75DF378E"/>
    <w:rsid w:val="75FB4F41"/>
    <w:rsid w:val="75FB5367"/>
    <w:rsid w:val="75FD7DD5"/>
    <w:rsid w:val="760F141C"/>
    <w:rsid w:val="7612037C"/>
    <w:rsid w:val="76157619"/>
    <w:rsid w:val="761B6FA4"/>
    <w:rsid w:val="76232DD6"/>
    <w:rsid w:val="762412B0"/>
    <w:rsid w:val="76311A6B"/>
    <w:rsid w:val="763668D8"/>
    <w:rsid w:val="763D6BFB"/>
    <w:rsid w:val="765864D6"/>
    <w:rsid w:val="766F08B4"/>
    <w:rsid w:val="76730FDE"/>
    <w:rsid w:val="76757A47"/>
    <w:rsid w:val="767F1628"/>
    <w:rsid w:val="76861EA4"/>
    <w:rsid w:val="768C36E9"/>
    <w:rsid w:val="768C6E19"/>
    <w:rsid w:val="769D4EAB"/>
    <w:rsid w:val="76A45E0A"/>
    <w:rsid w:val="76BF5F29"/>
    <w:rsid w:val="76CF7E54"/>
    <w:rsid w:val="76D140DD"/>
    <w:rsid w:val="76D15D3E"/>
    <w:rsid w:val="76E31075"/>
    <w:rsid w:val="76F24E1B"/>
    <w:rsid w:val="77071CEF"/>
    <w:rsid w:val="7729202D"/>
    <w:rsid w:val="77313EF7"/>
    <w:rsid w:val="773513AC"/>
    <w:rsid w:val="773E34D7"/>
    <w:rsid w:val="77420FA9"/>
    <w:rsid w:val="77507286"/>
    <w:rsid w:val="7754393E"/>
    <w:rsid w:val="77543E34"/>
    <w:rsid w:val="775D334F"/>
    <w:rsid w:val="77773D20"/>
    <w:rsid w:val="777A7AD4"/>
    <w:rsid w:val="777E6123"/>
    <w:rsid w:val="77865F6D"/>
    <w:rsid w:val="778C2756"/>
    <w:rsid w:val="77A51AE6"/>
    <w:rsid w:val="77B9029F"/>
    <w:rsid w:val="77C0277A"/>
    <w:rsid w:val="77D236F9"/>
    <w:rsid w:val="77ED5CA8"/>
    <w:rsid w:val="77F51B72"/>
    <w:rsid w:val="78017C53"/>
    <w:rsid w:val="78022124"/>
    <w:rsid w:val="780253F4"/>
    <w:rsid w:val="78026F58"/>
    <w:rsid w:val="780B0093"/>
    <w:rsid w:val="7817258B"/>
    <w:rsid w:val="782563AC"/>
    <w:rsid w:val="7826356F"/>
    <w:rsid w:val="78365F2F"/>
    <w:rsid w:val="783931A1"/>
    <w:rsid w:val="783963AC"/>
    <w:rsid w:val="783B4C69"/>
    <w:rsid w:val="783B767E"/>
    <w:rsid w:val="7842728F"/>
    <w:rsid w:val="78487EB8"/>
    <w:rsid w:val="7849378D"/>
    <w:rsid w:val="784E42C9"/>
    <w:rsid w:val="784F14ED"/>
    <w:rsid w:val="78532DCC"/>
    <w:rsid w:val="7871398E"/>
    <w:rsid w:val="787146A5"/>
    <w:rsid w:val="7875346D"/>
    <w:rsid w:val="78774F57"/>
    <w:rsid w:val="78C93D23"/>
    <w:rsid w:val="78C9632A"/>
    <w:rsid w:val="78CC2D84"/>
    <w:rsid w:val="78F73A5F"/>
    <w:rsid w:val="78FF16DD"/>
    <w:rsid w:val="79074A5D"/>
    <w:rsid w:val="79093440"/>
    <w:rsid w:val="79117174"/>
    <w:rsid w:val="791C4826"/>
    <w:rsid w:val="792203F6"/>
    <w:rsid w:val="792301DC"/>
    <w:rsid w:val="792C4EEA"/>
    <w:rsid w:val="79345B55"/>
    <w:rsid w:val="79361195"/>
    <w:rsid w:val="79464766"/>
    <w:rsid w:val="79505230"/>
    <w:rsid w:val="79610F17"/>
    <w:rsid w:val="797827D8"/>
    <w:rsid w:val="79830A9A"/>
    <w:rsid w:val="79A008BA"/>
    <w:rsid w:val="79A90542"/>
    <w:rsid w:val="79AC7200"/>
    <w:rsid w:val="79B77670"/>
    <w:rsid w:val="79BD450A"/>
    <w:rsid w:val="79C30095"/>
    <w:rsid w:val="79CE3ACD"/>
    <w:rsid w:val="79E063F1"/>
    <w:rsid w:val="79EA4330"/>
    <w:rsid w:val="79EE6D3A"/>
    <w:rsid w:val="7A09165B"/>
    <w:rsid w:val="7A385B99"/>
    <w:rsid w:val="7A4F1177"/>
    <w:rsid w:val="7A7F20E5"/>
    <w:rsid w:val="7A80296E"/>
    <w:rsid w:val="7A864928"/>
    <w:rsid w:val="7AA76DE6"/>
    <w:rsid w:val="7AA81753"/>
    <w:rsid w:val="7AB5383D"/>
    <w:rsid w:val="7AB54AD0"/>
    <w:rsid w:val="7AB77DF3"/>
    <w:rsid w:val="7AC31EE4"/>
    <w:rsid w:val="7ACA34E2"/>
    <w:rsid w:val="7ADC1389"/>
    <w:rsid w:val="7AF137A4"/>
    <w:rsid w:val="7AF32BDE"/>
    <w:rsid w:val="7AF542CC"/>
    <w:rsid w:val="7AFC3E4E"/>
    <w:rsid w:val="7B111DD0"/>
    <w:rsid w:val="7B131ECA"/>
    <w:rsid w:val="7B3A45E1"/>
    <w:rsid w:val="7B4F597E"/>
    <w:rsid w:val="7B5F4ACA"/>
    <w:rsid w:val="7B7171C2"/>
    <w:rsid w:val="7BA76119"/>
    <w:rsid w:val="7BB15D89"/>
    <w:rsid w:val="7BD4373B"/>
    <w:rsid w:val="7C080C20"/>
    <w:rsid w:val="7C1142A2"/>
    <w:rsid w:val="7C124228"/>
    <w:rsid w:val="7C197A6A"/>
    <w:rsid w:val="7C2857BF"/>
    <w:rsid w:val="7C334F4F"/>
    <w:rsid w:val="7C337655"/>
    <w:rsid w:val="7C3C4F72"/>
    <w:rsid w:val="7C4651A1"/>
    <w:rsid w:val="7C557D3A"/>
    <w:rsid w:val="7C5668F6"/>
    <w:rsid w:val="7C572388"/>
    <w:rsid w:val="7C5C1FC6"/>
    <w:rsid w:val="7C5D297D"/>
    <w:rsid w:val="7C5D4185"/>
    <w:rsid w:val="7C624252"/>
    <w:rsid w:val="7C631DC2"/>
    <w:rsid w:val="7C727A86"/>
    <w:rsid w:val="7C8B11B3"/>
    <w:rsid w:val="7C8C4FE4"/>
    <w:rsid w:val="7C9B3430"/>
    <w:rsid w:val="7C9D3CA0"/>
    <w:rsid w:val="7CA04269"/>
    <w:rsid w:val="7CA45A1F"/>
    <w:rsid w:val="7CBF7997"/>
    <w:rsid w:val="7CC51B22"/>
    <w:rsid w:val="7CC647E0"/>
    <w:rsid w:val="7CE47918"/>
    <w:rsid w:val="7CFE58A5"/>
    <w:rsid w:val="7D0B26AA"/>
    <w:rsid w:val="7D187A95"/>
    <w:rsid w:val="7D2034E0"/>
    <w:rsid w:val="7D2A358A"/>
    <w:rsid w:val="7D38591E"/>
    <w:rsid w:val="7D3D7167"/>
    <w:rsid w:val="7D3E030F"/>
    <w:rsid w:val="7D4A0997"/>
    <w:rsid w:val="7D55125B"/>
    <w:rsid w:val="7D7818F3"/>
    <w:rsid w:val="7D7F799F"/>
    <w:rsid w:val="7D834090"/>
    <w:rsid w:val="7DAE651D"/>
    <w:rsid w:val="7DE04A52"/>
    <w:rsid w:val="7DE21E66"/>
    <w:rsid w:val="7DE665F4"/>
    <w:rsid w:val="7DE74F77"/>
    <w:rsid w:val="7DEB5C3A"/>
    <w:rsid w:val="7DFD1B19"/>
    <w:rsid w:val="7E281EAE"/>
    <w:rsid w:val="7E310370"/>
    <w:rsid w:val="7E3D0526"/>
    <w:rsid w:val="7E3D795B"/>
    <w:rsid w:val="7E45420E"/>
    <w:rsid w:val="7E543CF8"/>
    <w:rsid w:val="7E5F37C7"/>
    <w:rsid w:val="7E6D44AD"/>
    <w:rsid w:val="7E770535"/>
    <w:rsid w:val="7E96568E"/>
    <w:rsid w:val="7E9B2335"/>
    <w:rsid w:val="7EB921A3"/>
    <w:rsid w:val="7EBD17C8"/>
    <w:rsid w:val="7ECD6957"/>
    <w:rsid w:val="7EE43F4F"/>
    <w:rsid w:val="7EEA4654"/>
    <w:rsid w:val="7EF03482"/>
    <w:rsid w:val="7EF332D1"/>
    <w:rsid w:val="7EF7244F"/>
    <w:rsid w:val="7EF84903"/>
    <w:rsid w:val="7EFA3777"/>
    <w:rsid w:val="7F0411DE"/>
    <w:rsid w:val="7F0A4BDC"/>
    <w:rsid w:val="7F1009D9"/>
    <w:rsid w:val="7F2B3BD4"/>
    <w:rsid w:val="7F362585"/>
    <w:rsid w:val="7F370FA7"/>
    <w:rsid w:val="7F441C93"/>
    <w:rsid w:val="7F4F7CD5"/>
    <w:rsid w:val="7F520FCB"/>
    <w:rsid w:val="7F6A4CEF"/>
    <w:rsid w:val="7F714E56"/>
    <w:rsid w:val="7F864D78"/>
    <w:rsid w:val="7F882CC4"/>
    <w:rsid w:val="7FB93BF7"/>
    <w:rsid w:val="7FC6013E"/>
    <w:rsid w:val="7FC66DE2"/>
    <w:rsid w:val="7FC92A51"/>
    <w:rsid w:val="7FD426CE"/>
    <w:rsid w:val="7FD76DBF"/>
    <w:rsid w:val="7FE211A1"/>
    <w:rsid w:val="7FE41836"/>
    <w:rsid w:val="7FEF649E"/>
    <w:rsid w:val="7FF02EE3"/>
    <w:rsid w:val="7FFD4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widowControl/>
      <w:spacing w:before="340" w:after="330" w:line="576" w:lineRule="auto"/>
      <w:ind w:firstLine="200" w:firstLineChars="200"/>
      <w:jc w:val="left"/>
      <w:outlineLvl w:val="0"/>
    </w:pPr>
    <w:rPr>
      <w:rFonts w:ascii="Times New Roman" w:hAnsi="Times New Roman" w:eastAsia="宋体" w:cs="Times New Roman"/>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firstLineChars="200"/>
    </w:pPr>
  </w:style>
  <w:style w:type="paragraph" w:styleId="4">
    <w:name w:val="Body Text"/>
    <w:basedOn w:val="1"/>
    <w:qFormat/>
    <w:uiPriority w:val="0"/>
    <w:pPr>
      <w:spacing w:after="120" w:line="360" w:lineRule="auto"/>
    </w:pPr>
    <w:rPr>
      <w:rFonts w:ascii="Times New Roman" w:hAnsi="Times New Roman" w:eastAsia="宋体" w:cs="Times New Roman"/>
      <w:szCs w:val="24"/>
    </w:rPr>
  </w:style>
  <w:style w:type="paragraph" w:styleId="5">
    <w:name w:val="Plain Text"/>
    <w:basedOn w:val="1"/>
    <w:qFormat/>
    <w:uiPriority w:val="0"/>
    <w:pPr>
      <w:widowControl/>
      <w:spacing w:line="440" w:lineRule="exact"/>
      <w:ind w:firstLine="200" w:firstLineChars="200"/>
      <w:jc w:val="left"/>
    </w:pPr>
    <w:rPr>
      <w:rFonts w:ascii="宋体" w:hAnsi="Courier New" w:eastAsia="宋体" w:cs="Courier New"/>
      <w:kern w:val="0"/>
      <w:szCs w:val="21"/>
    </w:rPr>
  </w:style>
  <w:style w:type="paragraph" w:styleId="6">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2024-04-18T08:12:00Z</dcterms:created>
  <dc:creator>00038280_gx</dc:creator>
  <cp:lastModifiedBy>00038280_gx</cp:lastModifiedBy>
  <dcterms:modified xsi:type="dcterms:W3CDTF">2024-06-18T03:47:58Z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33ABC061E8BF4FE79E3DD9F9B34EEECD</vt:lpwstr>
  </property>
</Properties>
</file>