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8950A">
      <w:pPr>
        <w:pStyle w:val="4"/>
        <w:tabs>
          <w:tab w:val="left" w:pos="1251"/>
        </w:tabs>
        <w:spacing w:line="540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52"/>
          <w:szCs w:val="52"/>
          <w:lang w:val="en-US" w:eastAsia="zh-CN"/>
        </w:rPr>
      </w:pPr>
      <w:bookmarkStart w:id="1" w:name="_GoBack"/>
      <w:bookmarkEnd w:id="1"/>
      <w:bookmarkStart w:id="0" w:name="bookmark11"/>
      <w:r>
        <w:rPr>
          <w:rFonts w:hint="eastAsia" w:ascii="黑体" w:hAnsi="黑体" w:eastAsia="黑体" w:cs="黑体"/>
          <w:color w:val="auto"/>
          <w:sz w:val="52"/>
          <w:szCs w:val="52"/>
          <w:lang w:val="en-US" w:eastAsia="zh-CN"/>
        </w:rPr>
        <w:t>隆林各族自治县中医医院</w:t>
      </w:r>
    </w:p>
    <w:p w14:paraId="25174EE6">
      <w:pPr>
        <w:pStyle w:val="4"/>
        <w:tabs>
          <w:tab w:val="left" w:pos="1251"/>
        </w:tabs>
        <w:spacing w:line="540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2"/>
          <w:szCs w:val="52"/>
          <w:lang w:val="en-US" w:eastAsia="zh-CN"/>
        </w:rPr>
        <w:t>供应商廉洁承诺书</w:t>
      </w:r>
    </w:p>
    <w:bookmarkEnd w:id="0"/>
    <w:p w14:paraId="177F0074">
      <w:pPr>
        <w:pStyle w:val="4"/>
        <w:tabs>
          <w:tab w:val="left" w:pos="1251"/>
        </w:tabs>
        <w:spacing w:line="540" w:lineRule="exact"/>
        <w:ind w:firstLine="600"/>
        <w:jc w:val="both"/>
        <w:rPr>
          <w:rFonts w:hint="eastAsia" w:ascii="华文仿宋" w:hAnsi="华文仿宋" w:eastAsia="华文仿宋"/>
          <w:color w:val="auto"/>
          <w:sz w:val="32"/>
          <w:szCs w:val="32"/>
        </w:rPr>
      </w:pPr>
    </w:p>
    <w:p w14:paraId="0FFA1199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1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根据医院党风廉政以及医药领域腐败问题集中治理的工作的要求，作为参与医院合作供应商，做出如下郑重承诺：</w:t>
      </w:r>
    </w:p>
    <w:p w14:paraId="5BCACA68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1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1.在业务往来中，严格遵守医院廉洁建设的各项制度和规定，并支持医院执行有关规定和制度。</w:t>
      </w:r>
    </w:p>
    <w:p w14:paraId="1B998CE0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12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2.本公司（含工作人员）决不以任何名义向医院工作人员（含配偶、子女、亲属其他共同利益关系人员）赠送礼品（包括但不限于礼金、股份、有价证券和贵重物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zh-CN" w:eastAsia="zh-CN"/>
        </w:rPr>
        <w:t>品等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)；不得为医院工作人员（含配偶、子女、亲属及其他共同利益关系人员）安排工作，以及支付应由其个人自付的各种费用（包括但不限于住宅装修、食宿、子女出国、食宿等）</w:t>
      </w:r>
    </w:p>
    <w:p w14:paraId="0847A4B9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1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3.本公司（含工作人员）不得为谋取私利擅自与医院工作人员（含配偶、子女、亲属其他共同利益关系人员）进行私下商谈或者达成默契。</w:t>
      </w:r>
    </w:p>
    <w:p w14:paraId="7ECEE27E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1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4.本公司（含工作人员）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不得以洽谈业务、签订合同等为借口，邀请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医院工作人员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（含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配偶、子女、亲属及其他共同利益关系人员）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外出旅游或进入营业性娱乐场所。</w:t>
      </w:r>
    </w:p>
    <w:p w14:paraId="139EB833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both"/>
        <w:textAlignment w:val="auto"/>
        <w:rPr>
          <w:rFonts w:hint="default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5.本公司发现医院工作人员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（含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配偶、子女、亲属及其他共同利益关系人员）有违反本承诺行为倾向的，应及时提醒纠正并向医院纪委（电话：0776-2505111）举报。</w:t>
      </w:r>
    </w:p>
    <w:p w14:paraId="796F6427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6.经医院监督部门核实认定发现本公司（含工作人员）违反承诺，医院可立即取消与公司的合作，同时医院可保留追究其相应的法律责任。</w:t>
      </w:r>
    </w:p>
    <w:p w14:paraId="7A003E6F">
      <w:pPr>
        <w:pStyle w:val="4"/>
        <w:keepNext w:val="0"/>
        <w:keepLines w:val="0"/>
        <w:pageBreakBefore w:val="0"/>
        <w:widowControl w:val="0"/>
        <w:tabs>
          <w:tab w:val="left" w:pos="12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</w:p>
    <w:p w14:paraId="3D408DFF">
      <w:pPr>
        <w:pStyle w:val="4"/>
        <w:tabs>
          <w:tab w:val="left" w:pos="1251"/>
        </w:tabs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承诺方：</w:t>
      </w:r>
    </w:p>
    <w:p w14:paraId="388F457E">
      <w:pPr>
        <w:pStyle w:val="4"/>
        <w:tabs>
          <w:tab w:val="left" w:pos="1251"/>
        </w:tabs>
        <w:spacing w:line="54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法人代表（或委托人）：</w:t>
      </w:r>
    </w:p>
    <w:p w14:paraId="7F2BAF39">
      <w:pPr>
        <w:pStyle w:val="4"/>
        <w:tabs>
          <w:tab w:val="left" w:pos="1251"/>
        </w:tabs>
        <w:spacing w:line="540" w:lineRule="exact"/>
        <w:ind w:firstLine="600"/>
        <w:jc w:val="both"/>
        <w:rPr>
          <w:w w:val="80"/>
        </w:rPr>
      </w:pP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 xml:space="preserve">                            年     月  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C4C01"/>
    <w:rsid w:val="25C21430"/>
    <w:rsid w:val="301C4C01"/>
    <w:rsid w:val="3E8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color w:val="000000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99"/>
    <w:pPr>
      <w:spacing w:line="408" w:lineRule="auto"/>
      <w:ind w:firstLine="400"/>
    </w:pPr>
    <w:rPr>
      <w:rFonts w:ascii="宋体" w:hAnsi="宋体" w:cs="宋体"/>
      <w:sz w:val="26"/>
      <w:szCs w:val="26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560</Characters>
  <Lines>0</Lines>
  <Paragraphs>0</Paragraphs>
  <TotalTime>2</TotalTime>
  <ScaleCrop>false</ScaleCrop>
  <LinksUpToDate>false</LinksUpToDate>
  <CharactersWithSpaces>600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2024-09-18T08:30:00Z</dcterms:created>
  <dc:creator>Administrator</dc:creator>
  <cp:lastModifiedBy>蔓蒂</cp:lastModifiedBy>
  <dcterms:modified xsi:type="dcterms:W3CDTF">2025-08-21T00:54:26Z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3EF329D1CADD448EA0ACD818155522BC_13</vt:lpwstr>
  </property>
</Properties>
</file>