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28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28"/>
          <w:shd w:val="clear" w:color="auto" w:fill="FFFFFF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项目需求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eastAsia="zh-CN"/>
        </w:rPr>
        <w:t>说明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color w:val="auto"/>
          <w:sz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</w:rPr>
        <w:t>（一）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  <w:lang w:eastAsia="zh-CN"/>
        </w:rPr>
        <w:t>采购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</w:rPr>
        <w:t>项目：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  <w:lang w:val="en-US" w:eastAsia="zh-CN"/>
        </w:rPr>
        <w:t>2024-2025年</w:t>
      </w:r>
      <w:r>
        <w:rPr>
          <w:rFonts w:ascii="Times New Roman" w:hAnsi="Times New Roman" w:eastAsia="仿宋_GB2312" w:cs="Times New Roman"/>
          <w:color w:val="auto"/>
          <w:sz w:val="32"/>
          <w:shd w:val="clear" w:color="auto" w:fill="FFFFFF"/>
        </w:rPr>
        <w:t>价格认定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  <w:lang w:eastAsia="zh-CN"/>
        </w:rPr>
        <w:t>信息管理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</w:rPr>
        <w:t>系统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  <w:lang w:eastAsia="zh-CN"/>
        </w:rPr>
        <w:t>运维服务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</w:rPr>
        <w:t>（二）采购预算：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  <w:lang w:val="en-US" w:eastAsia="zh-CN"/>
        </w:rPr>
        <w:t>5.745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</w:rPr>
        <w:t>万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  <w:lang w:eastAsia="zh-CN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color w:val="auto"/>
          <w:sz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</w:rPr>
        <w:t>（三）服务范围：</w:t>
      </w:r>
      <w:r>
        <w:rPr>
          <w:rFonts w:ascii="Times New Roman" w:hAnsi="Times New Roman" w:eastAsia="仿宋_GB2312" w:cs="Times New Roman"/>
          <w:color w:val="auto"/>
          <w:sz w:val="32"/>
          <w:shd w:val="clear" w:color="auto" w:fill="FFFFFF"/>
        </w:rPr>
        <w:t>价格认定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  <w:lang w:eastAsia="zh-CN"/>
        </w:rPr>
        <w:t>信息管理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</w:rPr>
        <w:t>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</w:rPr>
        <w:t>（四）服务时间：2</w:t>
      </w:r>
      <w:r>
        <w:rPr>
          <w:rFonts w:ascii="Times New Roman" w:hAnsi="Times New Roman" w:eastAsia="仿宋_GB2312" w:cs="Times New Roman"/>
          <w:color w:val="auto"/>
          <w:sz w:val="32"/>
          <w:shd w:val="clear" w:color="auto" w:fill="FFFFFF"/>
        </w:rPr>
        <w:t>0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  <w:lang w:val="en-US" w:eastAsia="zh-CN"/>
        </w:rPr>
        <w:t>24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</w:rPr>
        <w:t>日至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  <w:lang w:val="en-US" w:eastAsia="zh-CN"/>
        </w:rPr>
        <w:t>2025年12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color w:val="auto"/>
          <w:sz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</w:rPr>
        <w:t>（五）采购目的：对</w:t>
      </w:r>
      <w:r>
        <w:rPr>
          <w:rFonts w:ascii="Times New Roman" w:hAnsi="Times New Roman" w:eastAsia="仿宋_GB2312" w:cs="Times New Roman"/>
          <w:color w:val="auto"/>
          <w:sz w:val="32"/>
          <w:shd w:val="clear" w:color="auto" w:fill="FFFFFF"/>
        </w:rPr>
        <w:t>广州市价格认定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  <w:lang w:eastAsia="zh-CN"/>
        </w:rPr>
        <w:t>信息管理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</w:rPr>
        <w:t>系统进行系统维护，保障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  <w:lang w:eastAsia="zh-CN"/>
        </w:rPr>
        <w:t>系统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</w:rPr>
        <w:t>稳定运行。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  <w:lang w:eastAsia="zh-CN"/>
        </w:rPr>
        <w:t>六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  <w:lang w:eastAsia="zh-CN"/>
        </w:rPr>
        <w:t>服务内容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  <w:lang w:eastAsia="zh-CN"/>
        </w:rPr>
        <w:t>对价格认定信息管理系统进行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</w:rPr>
        <w:t>日常维护服务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  <w:lang w:eastAsia="zh-CN"/>
        </w:rPr>
        <w:t>和系统优化，包括日常运行健康状态监控和预警、数据备份（巡检周期：每月）、系统故障监测及排除、错误分析及统计，并修复系统安全漏洞。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  <w:lang w:eastAsia="zh-CN"/>
        </w:rPr>
        <w:t>七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  <w:lang w:eastAsia="zh-CN"/>
        </w:rPr>
        <w:t>软件源代码等技术资料在验收合格后移交采购人。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  <w:lang w:eastAsia="zh-CN"/>
        </w:rPr>
        <w:t>六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  <w:lang w:eastAsia="zh-CN"/>
        </w:rPr>
        <w:t>其他要求：</w:t>
      </w:r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  <w:lang w:val="en-US" w:eastAsia="zh-CN"/>
        </w:rPr>
        <w:t>为做好广州市价格认定信息管理系统的运行维护工作，保障系统运行的安全性与稳定性，提高服务质量及故障响应能力，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  <w:lang w:val="en-US" w:eastAsia="zh-CN"/>
        </w:rPr>
        <w:t>服务商须在广州地区设有长期稳定的服务机构及技术服务人员。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color w:val="auto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8F5"/>
    <w:rsid w:val="00024247"/>
    <w:rsid w:val="000969B5"/>
    <w:rsid w:val="00294887"/>
    <w:rsid w:val="003A3200"/>
    <w:rsid w:val="004107B6"/>
    <w:rsid w:val="00445F8F"/>
    <w:rsid w:val="00466ABD"/>
    <w:rsid w:val="004C28F5"/>
    <w:rsid w:val="004F4376"/>
    <w:rsid w:val="006951F2"/>
    <w:rsid w:val="008B3EE6"/>
    <w:rsid w:val="00A319F5"/>
    <w:rsid w:val="00A63EB0"/>
    <w:rsid w:val="00C05B09"/>
    <w:rsid w:val="00D50EA0"/>
    <w:rsid w:val="00E075A4"/>
    <w:rsid w:val="00FA69C0"/>
    <w:rsid w:val="771FB5C2"/>
    <w:rsid w:val="7EBA8C00"/>
    <w:rsid w:val="7FE7FD10"/>
    <w:rsid w:val="ACFD2ED1"/>
    <w:rsid w:val="D23FE9C5"/>
    <w:rsid w:val="DBFB6885"/>
    <w:rsid w:val="F97EA358"/>
    <w:rsid w:val="FAFED694"/>
    <w:rsid w:val="FBBFF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1968</Characters>
  <Lines>16</Lines>
  <Paragraphs>4</Paragraphs>
  <TotalTime>4</TotalTime>
  <ScaleCrop>false</ScaleCrop>
  <LinksUpToDate>false</LinksUpToDate>
  <CharactersWithSpaces>2309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2023-10-29T04:08:00Z</dcterms:created>
  <dc:creator>如 思</dc:creator>
  <cp:lastModifiedBy>huawei</cp:lastModifiedBy>
  <cp:lastPrinted>2023-11-16T10:41:00Z</cp:lastPrinted>
  <dcterms:modified xsi:type="dcterms:W3CDTF">2024-12-02T18:10:55Z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