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28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shd w:val="clear" w:color="auto" w:fill="FFFFFF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项目需求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说明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（一）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采购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项目：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2024-2025年</w:t>
      </w:r>
      <w:r>
        <w:rPr>
          <w:rFonts w:ascii="Times New Roman" w:hAnsi="Times New Roman" w:eastAsia="仿宋_GB2312" w:cs="Times New Roman"/>
          <w:color w:val="auto"/>
          <w:sz w:val="32"/>
          <w:shd w:val="clear" w:color="auto" w:fill="FFFFFF"/>
        </w:rPr>
        <w:t>价格认定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信息管理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系统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运维服务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（二）采购预算：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5.745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万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（三）服务范围：</w:t>
      </w:r>
      <w:r>
        <w:rPr>
          <w:rFonts w:ascii="Times New Roman" w:hAnsi="Times New Roman" w:eastAsia="仿宋_GB2312" w:cs="Times New Roman"/>
          <w:color w:val="auto"/>
          <w:sz w:val="32"/>
          <w:shd w:val="clear" w:color="auto" w:fill="FFFFFF"/>
        </w:rPr>
        <w:t>价格认定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信息管理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（四）服务时间：2</w:t>
      </w:r>
      <w:r>
        <w:rPr>
          <w:rFonts w:ascii="Times New Roman" w:hAnsi="Times New Roman" w:eastAsia="仿宋_GB2312" w:cs="Times New Roman"/>
          <w:color w:val="auto"/>
          <w:sz w:val="32"/>
          <w:shd w:val="clear" w:color="auto" w:fill="FFFFFF"/>
        </w:rPr>
        <w:t>0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24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日至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2025年12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（五）采购目的：对</w:t>
      </w:r>
      <w:r>
        <w:rPr>
          <w:rFonts w:ascii="Times New Roman" w:hAnsi="Times New Roman" w:eastAsia="仿宋_GB2312" w:cs="Times New Roman"/>
          <w:color w:val="auto"/>
          <w:sz w:val="32"/>
          <w:shd w:val="clear" w:color="auto" w:fill="FFFFFF"/>
        </w:rPr>
        <w:t>广州市价格认定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信息管理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系统进行系统维护，保障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系统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稳定运行。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六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服务内容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对价格认定信息管理系统进行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日常维护服务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和系统优化，包括日常运行健康状态监控和预警、数据备份（巡检周期：每月）、系统故障监测及排除、错误分析及统计，并修复系统安全漏洞。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七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软件源代码等技术资料在验收合格后移交采购人。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六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  <w:t>其他要求：</w:t>
      </w:r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为做好广州市价格认定信息管理系统的运行维护工作，保障系统运行的安全性与稳定性，提高服务质量及故障响应能力，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  <w:t>服务商须在广州地区设有长期稳定的服务机构及技术服务人员。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F5"/>
    <w:rsid w:val="00024247"/>
    <w:rsid w:val="000969B5"/>
    <w:rsid w:val="00294887"/>
    <w:rsid w:val="003A3200"/>
    <w:rsid w:val="004107B6"/>
    <w:rsid w:val="00445F8F"/>
    <w:rsid w:val="00466ABD"/>
    <w:rsid w:val="004C28F5"/>
    <w:rsid w:val="004F4376"/>
    <w:rsid w:val="006951F2"/>
    <w:rsid w:val="008B3EE6"/>
    <w:rsid w:val="00A319F5"/>
    <w:rsid w:val="00A63EB0"/>
    <w:rsid w:val="00C05B09"/>
    <w:rsid w:val="00D50EA0"/>
    <w:rsid w:val="00E075A4"/>
    <w:rsid w:val="00FA69C0"/>
    <w:rsid w:val="771FB5C2"/>
    <w:rsid w:val="7EBA8C00"/>
    <w:rsid w:val="7FE7FD10"/>
    <w:rsid w:val="ACFD2ED1"/>
    <w:rsid w:val="D23FE9C5"/>
    <w:rsid w:val="DBFB6885"/>
    <w:rsid w:val="F97EA358"/>
    <w:rsid w:val="FAFED694"/>
    <w:rsid w:val="FBBFF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1968</Characters>
  <Lines>16</Lines>
  <Paragraphs>4</Paragraphs>
  <TotalTime>4</TotalTime>
  <ScaleCrop>false</ScaleCrop>
  <LinksUpToDate>false</LinksUpToDate>
  <CharactersWithSpaces>2309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2023-10-29T04:08:00Z</dcterms:created>
  <dc:creator>如 思</dc:creator>
  <cp:lastModifiedBy>huawei</cp:lastModifiedBy>
  <cp:lastPrinted>2023-11-16T10:41:00Z</cp:lastPrinted>
  <dcterms:modified xsi:type="dcterms:W3CDTF">2024-12-02T18:10:55Z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