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B984">
      <w:pPr>
        <w:jc w:val="center"/>
        <w:rPr>
          <w:rStyle w:val="5"/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Style w:val="5"/>
          <w:rFonts w:hint="eastAsia" w:ascii="宋体" w:hAnsi="宋体"/>
          <w:color w:val="auto"/>
          <w:sz w:val="28"/>
          <w:szCs w:val="28"/>
          <w:highlight w:val="none"/>
        </w:rPr>
        <w:t>招标公告附表</w:t>
      </w:r>
    </w:p>
    <w:tbl>
      <w:tblPr>
        <w:tblStyle w:val="3"/>
        <w:tblW w:w="15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912"/>
        <w:gridCol w:w="1700"/>
        <w:gridCol w:w="1050"/>
        <w:gridCol w:w="1180"/>
        <w:gridCol w:w="1260"/>
        <w:gridCol w:w="1350"/>
        <w:gridCol w:w="1492"/>
        <w:gridCol w:w="2195"/>
        <w:gridCol w:w="1211"/>
      </w:tblGrid>
      <w:tr w14:paraId="796E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05" w:type="dxa"/>
            <w:vAlign w:val="center"/>
          </w:tcPr>
          <w:p w14:paraId="16B6A0C6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包件号</w:t>
            </w:r>
          </w:p>
        </w:tc>
        <w:tc>
          <w:tcPr>
            <w:tcW w:w="2912" w:type="dxa"/>
            <w:vAlign w:val="center"/>
          </w:tcPr>
          <w:p w14:paraId="774278A9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标的物名称</w:t>
            </w:r>
          </w:p>
        </w:tc>
        <w:tc>
          <w:tcPr>
            <w:tcW w:w="1700" w:type="dxa"/>
            <w:vAlign w:val="center"/>
          </w:tcPr>
          <w:p w14:paraId="4C1BD618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清单项目特征及工作内容</w:t>
            </w:r>
          </w:p>
        </w:tc>
        <w:tc>
          <w:tcPr>
            <w:tcW w:w="1050" w:type="dxa"/>
            <w:vAlign w:val="center"/>
          </w:tcPr>
          <w:p w14:paraId="62F1235E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工作量单位</w:t>
            </w:r>
          </w:p>
        </w:tc>
        <w:tc>
          <w:tcPr>
            <w:tcW w:w="1180" w:type="dxa"/>
            <w:vAlign w:val="center"/>
          </w:tcPr>
          <w:p w14:paraId="57E6C662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暂定工作量</w:t>
            </w:r>
          </w:p>
        </w:tc>
        <w:tc>
          <w:tcPr>
            <w:tcW w:w="1260" w:type="dxa"/>
            <w:vAlign w:val="center"/>
          </w:tcPr>
          <w:p w14:paraId="4B557365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进场日期</w:t>
            </w:r>
          </w:p>
        </w:tc>
        <w:tc>
          <w:tcPr>
            <w:tcW w:w="1350" w:type="dxa"/>
            <w:vAlign w:val="center"/>
          </w:tcPr>
          <w:p w14:paraId="2838C2B5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送货地点</w:t>
            </w:r>
          </w:p>
        </w:tc>
        <w:tc>
          <w:tcPr>
            <w:tcW w:w="1492" w:type="dxa"/>
            <w:vAlign w:val="center"/>
          </w:tcPr>
          <w:p w14:paraId="24926B81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招标文件费用及投标保证金</w:t>
            </w:r>
          </w:p>
        </w:tc>
        <w:tc>
          <w:tcPr>
            <w:tcW w:w="2195" w:type="dxa"/>
            <w:vAlign w:val="center"/>
          </w:tcPr>
          <w:p w14:paraId="2032EDDC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付款方式</w:t>
            </w:r>
          </w:p>
        </w:tc>
        <w:tc>
          <w:tcPr>
            <w:tcW w:w="1211" w:type="dxa"/>
            <w:vAlign w:val="center"/>
          </w:tcPr>
          <w:p w14:paraId="5CDBDB06">
            <w:pPr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</w:rPr>
              <w:t>备注</w:t>
            </w:r>
          </w:p>
        </w:tc>
      </w:tr>
      <w:tr w14:paraId="551C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restart"/>
            <w:vAlign w:val="center"/>
          </w:tcPr>
          <w:p w14:paraId="1B8BF9F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TF-01</w:t>
            </w:r>
          </w:p>
        </w:tc>
        <w:tc>
          <w:tcPr>
            <w:tcW w:w="2912" w:type="dxa"/>
            <w:vAlign w:val="center"/>
          </w:tcPr>
          <w:p w14:paraId="640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清表</w:t>
            </w:r>
          </w:p>
        </w:tc>
        <w:tc>
          <w:tcPr>
            <w:tcW w:w="1700" w:type="dxa"/>
            <w:vAlign w:val="center"/>
          </w:tcPr>
          <w:p w14:paraId="7D45A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73490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平方米</w:t>
            </w:r>
          </w:p>
        </w:tc>
        <w:tc>
          <w:tcPr>
            <w:tcW w:w="1180" w:type="dxa"/>
            <w:vAlign w:val="center"/>
          </w:tcPr>
          <w:p w14:paraId="53A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16500 </w:t>
            </w:r>
          </w:p>
        </w:tc>
        <w:tc>
          <w:tcPr>
            <w:tcW w:w="1260" w:type="dxa"/>
            <w:vMerge w:val="restart"/>
            <w:vAlign w:val="center"/>
          </w:tcPr>
          <w:p w14:paraId="65B479D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以招标人通知时间为准</w:t>
            </w:r>
          </w:p>
        </w:tc>
        <w:tc>
          <w:tcPr>
            <w:tcW w:w="1350" w:type="dxa"/>
            <w:vMerge w:val="restart"/>
            <w:vAlign w:val="center"/>
          </w:tcPr>
          <w:p w14:paraId="57B3FC2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浙江省嘉兴市嘉善县西塘镇叶家浜旁</w:t>
            </w:r>
          </w:p>
        </w:tc>
        <w:tc>
          <w:tcPr>
            <w:tcW w:w="1492" w:type="dxa"/>
            <w:vMerge w:val="restart"/>
            <w:vAlign w:val="center"/>
          </w:tcPr>
          <w:p w14:paraId="2EDE7C4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无标书费，无投标保证金（鲁班网显示1元标书费无需缴纳，将投标申请表发至邮箱后开通下载权限）</w:t>
            </w:r>
          </w:p>
        </w:tc>
        <w:tc>
          <w:tcPr>
            <w:tcW w:w="2195" w:type="dxa"/>
            <w:vMerge w:val="restart"/>
            <w:vAlign w:val="center"/>
          </w:tcPr>
          <w:p w14:paraId="263CD5F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施工过程中，甲方在各期过程结算完成且乙方提供相应金额增值税发票后30日内，支付当期结算额的85 %，封账协议签订且乙方提供相应金额增值税发票后 365天内付至最终结算额的97 %，剩余租金于项目整体竣工验收合格满一年后无息支付。如发生纠纷,则延后至纠纷最终解决后 30 天内付清。</w:t>
            </w:r>
          </w:p>
        </w:tc>
        <w:tc>
          <w:tcPr>
            <w:tcW w:w="1211" w:type="dxa"/>
            <w:vMerge w:val="restart"/>
            <w:vAlign w:val="center"/>
          </w:tcPr>
          <w:p w14:paraId="06E9DEF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684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41FA0F6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312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土方开挖、装运、堆土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（场内堆置1km以内指定地点）</w:t>
            </w:r>
          </w:p>
        </w:tc>
        <w:tc>
          <w:tcPr>
            <w:tcW w:w="1700" w:type="dxa"/>
            <w:vAlign w:val="center"/>
          </w:tcPr>
          <w:p w14:paraId="57565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25B7A8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11D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41505 </w:t>
            </w:r>
          </w:p>
        </w:tc>
        <w:tc>
          <w:tcPr>
            <w:tcW w:w="1260" w:type="dxa"/>
            <w:vMerge w:val="continue"/>
            <w:vAlign w:val="center"/>
          </w:tcPr>
          <w:p w14:paraId="527A91B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3362B6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02BA7D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5D1ECD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1178E8B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2E1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138ED91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6A2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土方开挖、装运、堆土（场内堆置1km以内指定地点）</w:t>
            </w:r>
          </w:p>
        </w:tc>
        <w:tc>
          <w:tcPr>
            <w:tcW w:w="1700" w:type="dxa"/>
            <w:vAlign w:val="center"/>
          </w:tcPr>
          <w:p w14:paraId="38B32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4B2E8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52E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 </w:t>
            </w:r>
          </w:p>
        </w:tc>
        <w:tc>
          <w:tcPr>
            <w:tcW w:w="1260" w:type="dxa"/>
            <w:vMerge w:val="continue"/>
            <w:vAlign w:val="center"/>
          </w:tcPr>
          <w:p w14:paraId="087DC43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5BDCDF8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378E3D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0FC96AC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3D1111B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2D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1E6DB69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720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土方开挖、装运、渣土消纳（运距综合考虑）</w:t>
            </w:r>
          </w:p>
        </w:tc>
        <w:tc>
          <w:tcPr>
            <w:tcW w:w="1700" w:type="dxa"/>
            <w:vAlign w:val="center"/>
          </w:tcPr>
          <w:p w14:paraId="09022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31D58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6810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137778 </w:t>
            </w:r>
          </w:p>
        </w:tc>
        <w:tc>
          <w:tcPr>
            <w:tcW w:w="1260" w:type="dxa"/>
            <w:vMerge w:val="continue"/>
            <w:vAlign w:val="center"/>
          </w:tcPr>
          <w:p w14:paraId="6580BDF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7054F7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1C5E5F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6014F45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1EEFDC1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456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3F8E725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56C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淤泥开挖及外运</w:t>
            </w:r>
          </w:p>
        </w:tc>
        <w:tc>
          <w:tcPr>
            <w:tcW w:w="1700" w:type="dxa"/>
            <w:vAlign w:val="center"/>
          </w:tcPr>
          <w:p w14:paraId="65031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43599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5F2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1260" w:type="dxa"/>
            <w:vMerge w:val="continue"/>
            <w:vAlign w:val="center"/>
          </w:tcPr>
          <w:p w14:paraId="6D4B0B8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73071AF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2A1F0D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9A2094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6849DAA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1EE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27865A94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684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基坑回填土（机械回填）场内取土（1km以内）</w:t>
            </w:r>
          </w:p>
        </w:tc>
        <w:tc>
          <w:tcPr>
            <w:tcW w:w="1700" w:type="dxa"/>
            <w:vAlign w:val="center"/>
          </w:tcPr>
          <w:p w14:paraId="05C2A4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172A6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4FC6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41505 </w:t>
            </w:r>
          </w:p>
        </w:tc>
        <w:tc>
          <w:tcPr>
            <w:tcW w:w="1260" w:type="dxa"/>
            <w:vMerge w:val="continue"/>
            <w:vAlign w:val="center"/>
          </w:tcPr>
          <w:p w14:paraId="7E2FB02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685012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7896E1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E50273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53FC524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330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77C548B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668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基坑外购土回填</w:t>
            </w:r>
          </w:p>
        </w:tc>
        <w:tc>
          <w:tcPr>
            <w:tcW w:w="1700" w:type="dxa"/>
            <w:vAlign w:val="center"/>
          </w:tcPr>
          <w:p w14:paraId="6E6DD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0663D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3F4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10101 </w:t>
            </w:r>
          </w:p>
        </w:tc>
        <w:tc>
          <w:tcPr>
            <w:tcW w:w="1260" w:type="dxa"/>
            <w:vMerge w:val="continue"/>
            <w:vAlign w:val="center"/>
          </w:tcPr>
          <w:p w14:paraId="44658B9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6AA09F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4DDD5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A322A4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718DACE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1D9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43CD589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37CD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外购流态固化土回填</w:t>
            </w:r>
          </w:p>
        </w:tc>
        <w:tc>
          <w:tcPr>
            <w:tcW w:w="1700" w:type="dxa"/>
            <w:vAlign w:val="center"/>
          </w:tcPr>
          <w:p w14:paraId="5F3E5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75240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029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4230 </w:t>
            </w:r>
          </w:p>
        </w:tc>
        <w:tc>
          <w:tcPr>
            <w:tcW w:w="1260" w:type="dxa"/>
            <w:vMerge w:val="continue"/>
            <w:vAlign w:val="center"/>
          </w:tcPr>
          <w:p w14:paraId="321AE67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D07CCE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F4CA5D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A820BF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6A1279D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68F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0E5260E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096B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外购风化砂回填</w:t>
            </w:r>
          </w:p>
        </w:tc>
        <w:tc>
          <w:tcPr>
            <w:tcW w:w="1700" w:type="dxa"/>
            <w:vAlign w:val="center"/>
          </w:tcPr>
          <w:p w14:paraId="066C39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01191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481D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10261 </w:t>
            </w:r>
          </w:p>
        </w:tc>
        <w:tc>
          <w:tcPr>
            <w:tcW w:w="1260" w:type="dxa"/>
            <w:vMerge w:val="continue"/>
            <w:vAlign w:val="center"/>
          </w:tcPr>
          <w:p w14:paraId="2206753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0EAC48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5F5C66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67425F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5B49AB1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F3A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2825ECE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0B58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外购宕渣回填</w:t>
            </w:r>
          </w:p>
        </w:tc>
        <w:tc>
          <w:tcPr>
            <w:tcW w:w="1700" w:type="dxa"/>
            <w:vAlign w:val="center"/>
          </w:tcPr>
          <w:p w14:paraId="7182E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229CF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6D19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260" w:type="dxa"/>
            <w:vMerge w:val="continue"/>
            <w:vAlign w:val="center"/>
          </w:tcPr>
          <w:p w14:paraId="0AB723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1EF0A3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846CF4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61603E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2219B0C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B2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vAlign w:val="center"/>
          </w:tcPr>
          <w:p w14:paraId="6736B92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912" w:type="dxa"/>
            <w:vAlign w:val="center"/>
          </w:tcPr>
          <w:p w14:paraId="767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外购砖渣回填</w:t>
            </w:r>
          </w:p>
        </w:tc>
        <w:tc>
          <w:tcPr>
            <w:tcW w:w="1700" w:type="dxa"/>
            <w:vAlign w:val="center"/>
          </w:tcPr>
          <w:p w14:paraId="020C9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详见招标文件</w:t>
            </w:r>
          </w:p>
        </w:tc>
        <w:tc>
          <w:tcPr>
            <w:tcW w:w="1050" w:type="dxa"/>
            <w:vAlign w:val="center"/>
          </w:tcPr>
          <w:p w14:paraId="5E5AB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1180" w:type="dxa"/>
            <w:vAlign w:val="center"/>
          </w:tcPr>
          <w:p w14:paraId="2628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9830 </w:t>
            </w:r>
          </w:p>
        </w:tc>
        <w:tc>
          <w:tcPr>
            <w:tcW w:w="1260" w:type="dxa"/>
            <w:vMerge w:val="continue"/>
            <w:vAlign w:val="center"/>
          </w:tcPr>
          <w:p w14:paraId="0FB6B6C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7B59DB3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631DFD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BA010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33AE336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0E9FFF85">
      <w:r>
        <w:rPr>
          <w:rFonts w:hint="eastAsia"/>
          <w:color w:val="auto"/>
          <w:szCs w:val="21"/>
          <w:highlight w:val="none"/>
        </w:rPr>
        <w:t>注：此数量为暂估量，结算时以实际租赁数量为准。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40F8"/>
    <w:rsid w:val="1621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2025-10-01T07:18:00Z</dcterms:created>
  <dc:creator>皮蛋solo粥</dc:creator>
  <cp:lastModifiedBy>皮蛋solo粥</cp:lastModifiedBy>
  <dcterms:modified xsi:type="dcterms:W3CDTF">2025-10-01T07:18:57Z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2EABB18D8B114CA5B194848E048E0631_11</vt:lpwstr>
  </property>
  <property fmtid="{D5CDD505-2E9C-101B-9397-08002B2CF9AE}" pid="4" name="KSOTemplateDocerSaveRecord">
    <vt:lpwstr>eyJoZGlkIjoiMWM1MzVlYTM5NmRmM2E3Mjk5YTY3NjIxYmIwYjk4YjYiLCJ1c2VySWQiOiIxMDYzMTQzNSJ9</vt:lpwstr>
  </property>
</Properties>
</file>