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441900013-2024-00092</w:t>
      </w:r>
    </w:p>
    <w:p>
      <w:pPr>
        <w:pStyle w:val="null3"/>
        <w:jc w:val="center"/>
        <w:outlineLvl w:val="3"/>
      </w:pPr>
      <w:r>
        <w:rPr>
          <w:b/>
          <w:sz w:val="24"/>
        </w:rPr>
        <w:t>采购项目编号：</w:t>
      </w:r>
      <w:r>
        <w:rPr>
          <w:b/>
          <w:sz w:val="24"/>
        </w:rPr>
        <w:t>441900013-2024-00092</w:t>
      </w:r>
    </w:p>
    <w:p>
      <w:pPr>
        <w:pStyle w:val="null3"/>
        <w:jc w:val="center"/>
        <w:outlineLvl w:val="3"/>
      </w:pPr>
      <w:r>
        <w:rPr>
          <w:b/>
          <w:sz w:val="24"/>
        </w:rPr>
        <w:t>项目名称：</w:t>
      </w:r>
      <w:r>
        <w:rPr>
          <w:b/>
          <w:sz w:val="24"/>
        </w:rPr>
        <w:t>东莞市企石镇文化服务中心饭堂膳食配送服务项目</w:t>
      </w:r>
    </w:p>
    <w:p>
      <w:pPr>
        <w:pStyle w:val="null3"/>
        <w:jc w:val="center"/>
        <w:outlineLvl w:val="3"/>
      </w:pPr>
      <w:r>
        <w:rPr>
          <w:b/>
          <w:sz w:val="24"/>
        </w:rPr>
        <w:t>采购人：</w:t>
      </w:r>
      <w:r>
        <w:rPr>
          <w:b/>
          <w:sz w:val="24"/>
        </w:rPr>
        <w:t>东莞市企石镇文化服务中心</w:t>
      </w:r>
    </w:p>
    <w:p>
      <w:pPr>
        <w:pStyle w:val="null3"/>
        <w:jc w:val="center"/>
        <w:outlineLvl w:val="3"/>
      </w:pPr>
      <w:r>
        <w:rPr>
          <w:b/>
          <w:sz w:val="24"/>
        </w:rPr>
        <w:t>采购代理机构：</w:t>
      </w:r>
      <w:r>
        <w:rPr>
          <w:b/>
          <w:sz w:val="24"/>
        </w:rPr>
        <w:t>东莞市聚福招标代理有限公司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东莞市聚福招标代理有限公司</w:t>
      </w:r>
      <w:r>
        <w:rPr/>
        <w:t>受</w:t>
      </w:r>
      <w:r>
        <w:rPr/>
        <w:t>东莞市企石镇文化服务中心</w:t>
      </w:r>
      <w:r>
        <w:rPr/>
        <w:t>的委托，采用</w:t>
      </w:r>
      <w:r>
        <w:rPr/>
        <w:t>公开招标</w:t>
      </w:r>
      <w:r>
        <w:rPr/>
        <w:t>方式组织采购</w:t>
      </w:r>
      <w:r>
        <w:rPr/>
        <w:t>东莞市企石镇文化服务中心饭堂膳食配送服务项目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东莞市企石镇文化服务中心饭堂膳食配送服务项目</w:t>
      </w:r>
    </w:p>
    <w:p>
      <w:pPr>
        <w:pStyle w:val="null3"/>
        <w:ind w:firstLine="480"/>
      </w:pPr>
      <w:r>
        <w:rPr/>
        <w:t>采购计划编号：</w:t>
      </w:r>
      <w:r>
        <w:rPr/>
        <w:t>441900013-2024-00092</w:t>
      </w:r>
    </w:p>
    <w:p>
      <w:pPr>
        <w:pStyle w:val="null3"/>
        <w:ind w:firstLine="480"/>
      </w:pPr>
      <w:r>
        <w:rPr/>
        <w:t>采购项目编号：</w:t>
      </w:r>
      <w:r>
        <w:rPr/>
        <w:t>441900013-2024-00092</w:t>
      </w:r>
    </w:p>
    <w:p>
      <w:pPr>
        <w:pStyle w:val="null3"/>
        <w:ind w:firstLine="480"/>
      </w:pPr>
      <w:r>
        <w:rPr/>
        <w:t>采购方式：</w:t>
      </w:r>
      <w:r>
        <w:rPr/>
        <w:t>公开招标</w:t>
      </w:r>
    </w:p>
    <w:p>
      <w:pPr>
        <w:pStyle w:val="null3"/>
        <w:ind w:firstLine="480"/>
      </w:pPr>
      <w:r>
        <w:rPr/>
        <w:t>预算金额：</w:t>
      </w:r>
      <w:r>
        <w:rPr/>
        <w:t>4,080,000.00</w:t>
      </w:r>
      <w:r>
        <w:rPr/>
        <w:t>元</w:t>
      </w:r>
    </w:p>
    <w:p>
      <w:pPr>
        <w:pStyle w:val="null3"/>
        <w:outlineLvl w:val="3"/>
      </w:pPr>
      <w:r>
        <w:rPr>
          <w:b/>
          <w:sz w:val="24"/>
        </w:rPr>
        <w:t>2.项目内容及需求情况（采购项目技术规格、参数及要求）</w:t>
      </w:r>
    </w:p>
    <w:p>
      <w:pPr>
        <w:pStyle w:val="null3"/>
      </w:pPr>
    </w:p>
    <w:p>
      <w:pPr>
        <w:pStyle w:val="null3"/>
      </w:pPr>
      <w:r>
        <w:rPr/>
        <w:t>采购包1(东莞市企石镇文化服务中心饭堂膳食配送服务):</w:t>
      </w:r>
    </w:p>
    <w:p>
      <w:pPr>
        <w:pStyle w:val="null3"/>
      </w:pPr>
      <w:r>
        <w:rPr/>
        <w:t>采购包预算金额：4,080,000.00元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东莞市企石镇文化服务中心饭堂膳食配送服务</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4,080,000.00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合同履行期限：合同签订生效之日起两年。</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具有独立承担民事责任的能力：在中华人民共和国境内注册的法人或其他组织或自然人，投标（响应）时提交有效的营业执照（或事业法人登记证或身份证等相关证明）复印件。</w:t>
      </w:r>
    </w:p>
    <w:p>
      <w:pPr>
        <w:pStyle w:val="null3"/>
      </w:pPr>
    </w:p>
    <w:p>
      <w:pPr>
        <w:pStyle w:val="null3"/>
      </w:pPr>
      <w:r>
        <w:rPr/>
        <w:t>2）有依法缴纳税收和社会保障资金的良好记录：提供投标截止日前6个月内任意1个月依法缴纳税收和社会保障资金的相关材料，或者提供相关承诺函（参照资格承诺函格式）。</w:t>
      </w:r>
    </w:p>
    <w:p>
      <w:pPr>
        <w:pStyle w:val="null3"/>
      </w:pPr>
    </w:p>
    <w:p>
      <w:pPr>
        <w:pStyle w:val="null3"/>
      </w:pPr>
      <w:r>
        <w:rPr/>
        <w:t>3）具有良好的商业信誉和健全的财务会计制度：提供2023年度财务状况报告，或者提供相关承诺函（参照资格承诺函格式）。</w:t>
      </w:r>
    </w:p>
    <w:p>
      <w:pPr>
        <w:pStyle w:val="null3"/>
      </w:pPr>
    </w:p>
    <w:p>
      <w:pPr>
        <w:pStyle w:val="null3"/>
      </w:pPr>
      <w:r>
        <w:rPr/>
        <w:t>4）履行合同所必需的设备和专业技术能力：按投标（响应）文件格式填报设备及专业技术能力情况，或者提供相关承诺函（参照资格承诺函格式）。</w:t>
      </w:r>
    </w:p>
    <w:p>
      <w:pPr>
        <w:pStyle w:val="null3"/>
      </w:pP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采购包1（东莞市企石镇文化服务中心饭堂膳食配送服务）：</w:t>
      </w:r>
      <w:r>
        <w:rPr/>
        <w:t>本采购包整体专门面向中小企业采购。中小企业须符合本项目采购标的对应行业（本项目采购标的所属行业为：批发业）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pPr>
        <w:pStyle w:val="null3"/>
        <w:outlineLvl w:val="3"/>
      </w:pPr>
      <w:r>
        <w:rPr>
          <w:b/>
          <w:sz w:val="24"/>
        </w:rPr>
        <w:t>3.本项目特定的资格要求：</w:t>
      </w:r>
    </w:p>
    <w:p>
      <w:pPr>
        <w:pStyle w:val="null3"/>
      </w:pPr>
    </w:p>
    <w:p>
      <w:pPr>
        <w:pStyle w:val="null3"/>
      </w:pPr>
      <w:r>
        <w:rPr/>
        <w:t>采购包1（东莞市企石镇文化服务中心饭堂膳食配送服务）：</w:t>
      </w:r>
    </w:p>
    <w:p>
      <w:pPr>
        <w:pStyle w:val="null3"/>
      </w:pP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东莞市企石镇文化服务中心</w:t>
      </w:r>
    </w:p>
    <w:p>
      <w:pPr>
        <w:pStyle w:val="null3"/>
        <w:ind w:firstLine="480"/>
      </w:pPr>
      <w:r>
        <w:rPr/>
        <w:t>地址：</w:t>
      </w:r>
      <w:r>
        <w:rPr/>
        <w:t>东莞市企石镇运河南路1号</w:t>
      </w:r>
    </w:p>
    <w:p>
      <w:pPr>
        <w:pStyle w:val="null3"/>
        <w:ind w:firstLine="480"/>
      </w:pPr>
      <w:r>
        <w:rPr/>
        <w:t>联系方式：</w:t>
      </w:r>
      <w:r>
        <w:rPr/>
        <w:t>0769-82669006</w:t>
      </w:r>
    </w:p>
    <w:p>
      <w:pPr>
        <w:pStyle w:val="null3"/>
        <w:outlineLvl w:val="3"/>
      </w:pPr>
      <w:r>
        <w:rPr>
          <w:b/>
          <w:sz w:val="24"/>
        </w:rPr>
        <w:t>2.采购代理机构信息</w:t>
      </w:r>
    </w:p>
    <w:p>
      <w:pPr>
        <w:pStyle w:val="null3"/>
        <w:ind w:firstLine="480"/>
      </w:pPr>
      <w:r>
        <w:rPr/>
        <w:t>名称：</w:t>
      </w:r>
      <w:r>
        <w:rPr/>
        <w:t>东莞市聚福招标代理有限公司</w:t>
      </w:r>
    </w:p>
    <w:p>
      <w:pPr>
        <w:pStyle w:val="null3"/>
        <w:ind w:firstLine="480"/>
      </w:pPr>
      <w:r>
        <w:rPr/>
        <w:t>地址：</w:t>
      </w:r>
      <w:r>
        <w:rPr/>
        <w:t>广东省东莞市东城街道东莞市东城街道东城路东城段219号1栋902室</w:t>
      </w:r>
    </w:p>
    <w:p>
      <w:pPr>
        <w:pStyle w:val="null3"/>
        <w:ind w:firstLine="480"/>
      </w:pPr>
      <w:r>
        <w:rPr/>
        <w:t>联系方式：</w:t>
      </w:r>
      <w:r>
        <w:rPr/>
        <w:t>0769-88871018</w:t>
      </w:r>
    </w:p>
    <w:p>
      <w:pPr>
        <w:pStyle w:val="null3"/>
        <w:outlineLvl w:val="3"/>
      </w:pPr>
      <w:r>
        <w:rPr>
          <w:b/>
          <w:sz w:val="24"/>
        </w:rPr>
        <w:t>3.项目联系方式</w:t>
      </w:r>
    </w:p>
    <w:p>
      <w:pPr>
        <w:pStyle w:val="null3"/>
        <w:ind w:firstLine="480"/>
      </w:pPr>
      <w:r>
        <w:rPr/>
        <w:t>项目联系人：</w:t>
      </w:r>
      <w:r>
        <w:rPr/>
        <w:t>胡铨</w:t>
      </w:r>
    </w:p>
    <w:p>
      <w:pPr>
        <w:pStyle w:val="null3"/>
        <w:ind w:firstLine="480"/>
      </w:pPr>
      <w:r>
        <w:rPr/>
        <w:t>电话：</w:t>
      </w:r>
      <w:r>
        <w:rPr/>
        <w:t>0769-88871018</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东莞市聚福招标代理有限公司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left"/>
      </w:pPr>
      <w:r>
        <w:rPr>
          <w:sz w:val="24"/>
        </w:rPr>
        <w:t>东莞市企石镇文化服务中心饭堂膳食配送服务，每天就餐人数约</w:t>
      </w:r>
      <w:r>
        <w:rPr>
          <w:sz w:val="24"/>
        </w:rPr>
        <w:t>1</w:t>
      </w:r>
      <w:r>
        <w:rPr>
          <w:sz w:val="24"/>
        </w:rPr>
        <w:t>6</w:t>
      </w:r>
      <w:r>
        <w:rPr>
          <w:sz w:val="24"/>
        </w:rPr>
        <w:t>0人上下浮动，餐费标准</w:t>
      </w:r>
      <w:r>
        <w:rPr>
          <w:sz w:val="24"/>
        </w:rPr>
        <w:t>为</w:t>
      </w:r>
      <w:r>
        <w:rPr>
          <w:sz w:val="24"/>
        </w:rPr>
        <w:t>每人每天</w:t>
      </w:r>
      <w:r>
        <w:rPr>
          <w:sz w:val="24"/>
        </w:rPr>
        <w:t>51元。</w:t>
      </w:r>
    </w:p>
    <w:p>
      <w:pPr>
        <w:pStyle w:val="null3"/>
      </w:pPr>
    </w:p>
    <w:p>
      <w:pPr>
        <w:pStyle w:val="null3"/>
      </w:pPr>
      <w:r>
        <w:rPr/>
        <w:t>采购包1（东莞市企石镇文化服务中心饭堂膳食配送服务）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合同签订生效之日起两年。</w:t>
            </w:r>
          </w:p>
        </w:tc>
      </w:tr>
      <w:tr>
        <w:tc>
          <w:tcPr>
            <w:tcW w:type="dxa" w:w="4153"/>
          </w:tcPr>
          <w:p>
            <w:pPr>
              <w:pStyle w:val="null3"/>
            </w:pPr>
            <w:r>
              <w:rPr/>
              <w:t>标的提供的地点</w:t>
            </w:r>
          </w:p>
        </w:tc>
        <w:tc>
          <w:tcPr>
            <w:tcW w:type="dxa" w:w="4153"/>
          </w:tcPr>
          <w:p>
            <w:pPr>
              <w:pStyle w:val="null3"/>
            </w:pPr>
          </w:p>
          <w:p>
            <w:pPr>
              <w:pStyle w:val="null3"/>
            </w:pPr>
            <w:r>
              <w:rPr/>
              <w:t>东莞市企石镇文化服务中心或用户指定地点。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货款按月进行结算，每天就餐人数约160人上下浮动，根据实际情况动态调整，餐费标准为每人每天51元。中标人根据饭堂每天实际就餐人数动态调整食材配送量，采购人根据每月实际配送量结算配送服务费，并结合采购人对中标人的月度评价得分（采购人有权对中标人每个月进行不限次数的抽查，每次抽查得分都会做记录）情况进行结算，按每月抽查得分最低的分数折换成折扣进行结算，90分（含）以上，按月度货款100%的结算；90分（不含）以下80分（含）以上的，每低一分扣除月度款的1%；80分（不含）以下的，每低一分扣除月度款的2%并暂停供货服务资格一个月，在一个季度内出现两次考核评分低于80分的情况，采购人可单方面终止合同。若发现中标人该月供应货物有假冒伪劣产品的，该月不予结算，并暂停供货服务资格三个月至整顿合格，等采购人通知才可恢复供货；如有第二次供应假冒伪劣产品的，采购人有权单方面结束合同并要求中标人赔偿损失。 （2）中标人每月22号前根据上月的收货凭证与采购人对上月货款进行确认，并向采购人开具相应数额的含税发票。采购人收到中标人的有效发票后，根据有关结算规定，10日内以转账付款方式结算。 （3）收款方、发票的销售方、合同乙方均必须与中标人名称一致。 （4）因特殊原因需要提早或延迟结算的，经采购人和中标人双方协商一致后执行。 注：采购人按合同付款时间向政府财政支付部门提交支付申请手续。因采购人使用的是财政资金，相关款项的支付，须向政府财政支付部门提交办理财政支付申请手续并经审核同意后才可完成转账到款。政府财政支付部门议付审核转账期间视为付款宽限期,中标供应商不得追索主张该宽限期间的任何资金利息、费用、违约金或损失，亦不得拒绝履行合同义务。</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中标人所供应的货品需要符合国家和东莞市的相关安全质量标准、卫生标准等，同时符合采购人的使用要求，包括但不限于各类所列的货品质量要求。中标人在接受订单时需要确认采购人对货品的使用要求，对于不符合采购人要求的货品，采购人有权拒收或要求更换。（1）退（补）货流程：对不符合采购要求的食品由验收人员提出清退，退货前应实行留板备案，如双方对质量争议可送市场监督管理局检测。对缺斤短两（或含水量超标）的应按实际重量扣减。出现退（补）货情况，应及时报告后勤保障中心。在退货过程中，对有碍公共卫生安全的蔬菜，应按国家有关规定处理或进行协议销毁，而不是退货给供应商，所产生的费用由供货商自行承担。（2）验收记录：每次采购的食品都要登记记录，注明名称、数量等事项并在采购登记记录上签明意见和验收人的名字及日期。</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中标人在签订合同前10日内向采购人提交预算金额的5%作为项目履约保证金，履约保证金可以支票、汇票、本票、保函等非现金形式缴纳或提交。合同期满后中标人没有违约行为,履约保证金在合同期满后 30个工作日内无息返还或自动失效。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返还其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p>
            <w:pPr>
              <w:pStyle w:val="null3"/>
            </w:pPr>
          </w:p>
          <w:p>
            <w:pPr>
              <w:pStyle w:val="null3"/>
            </w:pPr>
            <w:r>
              <w:rPr/>
              <w:t>1.报价要求，（1）本项目采用优惠率报价，投标优惠率须等于或大于3%。（2）结算时统一采用以下方式计算费用：供货单价=（1-中标优惠率）*基准价。（3）基准价：原则上以东莞市发展和改革局价格管理专栏(http://dgdp.dg.gov.cn/jggl/index.html)中东莞市菜篮子价格监测日报表最新公布本期价格作为基准价； 若东莞物价专栏无采购人所需的相同品种，则采购人将每月对邻近市场（企石综合市场、企石购物中心市场、新南农贸市场）的市场零售价（精品零售价）进行抽样调查，对比相同品种的市场平均价格（则基准价=市场平均价=3个市场抽样价格之和÷3）。</w:t>
            </w:r>
          </w:p>
          <w:p>
            <w:pPr>
              <w:pStyle w:val="null3"/>
            </w:pPr>
          </w:p>
          <w:p>
            <w:pPr>
              <w:pStyle w:val="null3"/>
            </w:pPr>
            <w:r>
              <w:rPr/>
              <w:t>2.供货价格，供货价格为采购人指定目的地交货价。主要包含：购货或自产种植养殖成本、包装配送运输、保险、装卸、退换、雇员费用、质保期售后服务、全额含税发票、合同实施过程中的应预见和不可预见费用等。在项目的实施过程中，中标人需要充分考虑在本项目实施期间的一切可能产生的风险和相关费用，采购人将拒绝支付合同约定货款之外的任何费用和补偿。</w:t>
            </w: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送货时间要求及交货地点</w:t>
            </w:r>
          </w:p>
        </w:tc>
        <w:tc>
          <w:tcPr>
            <w:tcW w:type="dxa" w:w="2076"/>
          </w:tcPr>
          <w:p>
            <w:pPr>
              <w:pStyle w:val="null3"/>
              <w:jc w:val="left"/>
            </w:pPr>
            <w:r>
              <w:rPr/>
              <w:t>（1）送货时间要求：采购合同签订后，按采购人通知，从正式供货之日起，每周五采购人提前把下周饭堂菜单发给中标人，每天17：00分前，采购人将次日的采购清单数量发给中标人，中标人于次日6：40时将采购清单上的所有货物保质保量送至采购人指定的地点。若采购清单上有部分货物因为季节或其他特殊原因无法提供，经采购人同意后方可调换其他品种。结算也以实际供货验收单为准。 （2）对于不符合质量的品种采购人可退货或换货（由于产品质量而造成本单位人员发生安全事故时，中标人须承担全部责任）。 （3）对采购人的临时的供货要求，需随订随送，至少在一个小时内送到。 （4）数量方面要求：保证配送品斤两的准确性，以采购人的验货数量为准，中标人每次随货送上一份一式两份的送货清单，供双方验货后签字确认，双方各持一份，作为送、收货的凭证。</w:t>
            </w:r>
          </w:p>
        </w:tc>
      </w:tr>
      <w:tr>
        <w:tc>
          <w:tcPr>
            <w:tcW w:type="dxa" w:w="2076"/>
          </w:tcPr>
          <w:p/>
        </w:tc>
        <w:tc>
          <w:tcPr>
            <w:tcW w:type="dxa" w:w="2076"/>
          </w:tcPr>
          <w:p>
            <w:pPr>
              <w:pStyle w:val="null3"/>
              <w:jc w:val="center"/>
            </w:pPr>
            <w:r>
              <w:rPr/>
              <w:t>2</w:t>
            </w:r>
          </w:p>
        </w:tc>
        <w:tc>
          <w:tcPr>
            <w:tcW w:type="dxa" w:w="2076"/>
          </w:tcPr>
          <w:p>
            <w:pPr>
              <w:pStyle w:val="null3"/>
              <w:jc w:val="left"/>
            </w:pPr>
            <w:r>
              <w:rPr/>
              <w:t>质量及包装要求</w:t>
            </w:r>
          </w:p>
        </w:tc>
        <w:tc>
          <w:tcPr>
            <w:tcW w:type="dxa" w:w="2076"/>
          </w:tcPr>
          <w:p>
            <w:pPr>
              <w:pStyle w:val="null3"/>
              <w:jc w:val="left"/>
            </w:pPr>
            <w:r>
              <w:rPr/>
              <w:t>（1）中标人应充分理解并认真遵循本招标文件的要求，所提供的货物需要是满足招标文件要求。保证供应的货品均为正规生产的新鲜（冰鲜除外）、检验合格、无毒、无辐射、无侵权货品，符合国家有关卫生、质量、包装和保质标准，有使用有效期的货品，其剩余有效期不得少于标注有效期的75% 。 （2）中标人保证所提供的水产品和蔬菜种类的多样性和季节性，以保证新鲜感。 （3）货物有包装的，货物的包装必须完整清洁（无损、无污、无皱），采购人有权拒收包装不整齐、已拆封的货品。 （4）货品质量或包装不符合采购人要求的，中标人需要无条件退货或更换。 （5）中标人提供假冒伪劣、过期、变质货品的，一经发现，除按采购人要求无条件退货或换货外，还将受到如下处罚：①中标人提供过期、变质货品3次以上或提供假冒伪劣货品的，采购人有权单方终止合同；②因中标人供应货品质量问题造成食品安全事故的，经有关部门鉴定后，中标人需要负担全数的医药费及赔偿费等，采购人将取消该中标人的供货服务资格，中标人同时承担相应的民事及刑事法律责任。 （6）若需求中对包装及配送要求有前后不一致情况的，按最高标准执行。</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最高限价</w:t>
            </w:r>
          </w:p>
        </w:tc>
        <w:tc>
          <w:tcPr>
            <w:tcW w:type="dxa" w:w="2076"/>
          </w:tcPr>
          <w:p>
            <w:pPr>
              <w:pStyle w:val="null3"/>
              <w:jc w:val="left"/>
            </w:pPr>
            <w:r>
              <w:rPr/>
              <w:t>本项目最高限价为3,957,600.00元，最终结算价不得超出最高限价。</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东莞市企石镇文化服务中心饭堂膳食配送服务</w:t>
            </w:r>
          </w:p>
        </w:tc>
        <w:tc>
          <w:tcPr>
            <w:tcW w:type="dxa" w:w="831"/>
          </w:tcPr>
          <w:p>
            <w:pPr>
              <w:pStyle w:val="null3"/>
              <w:jc w:val="left"/>
            </w:pPr>
            <w:r>
              <w:rPr/>
              <w:t>年</w:t>
            </w:r>
          </w:p>
        </w:tc>
        <w:tc>
          <w:tcPr>
            <w:tcW w:type="dxa" w:w="831"/>
          </w:tcPr>
          <w:p>
            <w:pPr>
              <w:pStyle w:val="null3"/>
              <w:jc w:val="right"/>
            </w:pPr>
            <w:r>
              <w:rPr/>
              <w:t>2.00</w:t>
            </w:r>
          </w:p>
        </w:tc>
        <w:tc>
          <w:tcPr>
            <w:tcW w:type="dxa" w:w="831"/>
          </w:tcPr>
          <w:p>
            <w:pPr>
              <w:pStyle w:val="null3"/>
              <w:jc w:val="right"/>
            </w:pPr>
            <w:r>
              <w:rPr/>
              <w:t>2,040,000.00</w:t>
            </w:r>
          </w:p>
        </w:tc>
        <w:tc>
          <w:tcPr>
            <w:tcW w:type="dxa" w:w="831"/>
          </w:tcPr>
          <w:p>
            <w:pPr>
              <w:pStyle w:val="null3"/>
              <w:jc w:val="right"/>
            </w:pPr>
            <w:r>
              <w:rPr/>
              <w:t>4,080,000.00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东莞市企石镇文化服务中心饭堂膳食配送服务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sz w:val="24"/>
              </w:rPr>
              <w:t>一</w:t>
            </w:r>
            <w:r>
              <w:rPr>
                <w:b/>
              </w:rPr>
              <w:t xml:space="preserve"> </w:t>
            </w:r>
            <w:r>
              <w:rPr>
                <w:b/>
                <w:sz w:val="24"/>
              </w:rPr>
              <w:t>、采购清单</w:t>
            </w:r>
          </w:p>
          <w:tbl>
            <w:tblPr>
              <w:tblInd w:type="dxa" w:w="210"/>
              <w:tblBorders>
                <w:top w:val="none" w:color="000000" w:sz="4"/>
                <w:left w:val="none" w:color="000000" w:sz="4"/>
                <w:bottom w:val="none" w:color="000000" w:sz="4"/>
                <w:right w:val="none" w:color="000000" w:sz="4"/>
                <w:insideH w:val="none"/>
                <w:insideV w:val="none"/>
              </w:tblBorders>
            </w:tblPr>
            <w:tblGrid>
              <w:gridCol w:w="851"/>
              <w:gridCol w:w="1663"/>
              <w:gridCol w:w="1751"/>
              <w:gridCol w:w="626"/>
              <w:gridCol w:w="978"/>
              <w:gridCol w:w="1096"/>
            </w:tblGrid>
            <w:tr>
              <w:tc>
                <w:tcPr>
                  <w:tcW w:type="dxa" w:w="8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序号</w:t>
                  </w:r>
                </w:p>
              </w:tc>
              <w:tc>
                <w:tcPr>
                  <w:tcW w:type="dxa" w:w="16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货物名称</w:t>
                  </w:r>
                </w:p>
              </w:tc>
              <w:tc>
                <w:tcPr>
                  <w:tcW w:type="dxa" w:w="17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firstLine="480"/>
                    <w:jc w:val="center"/>
                  </w:pPr>
                  <w:r>
                    <w:rPr>
                      <w:sz w:val="24"/>
                    </w:rPr>
                    <w:t>每年采购金额</w:t>
                  </w:r>
                  <w:r>
                    <w:rPr>
                      <w:sz w:val="24"/>
                    </w:rPr>
                    <w:t>(人民币：万元/年）</w:t>
                  </w:r>
                </w:p>
              </w:tc>
              <w:tc>
                <w:tcPr>
                  <w:tcW w:type="dxa" w:w="6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服务期</w:t>
                  </w:r>
                </w:p>
              </w:tc>
              <w:tc>
                <w:tcPr>
                  <w:tcW w:type="dxa" w:w="9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供应场所</w:t>
                  </w:r>
                </w:p>
              </w:tc>
              <w:tc>
                <w:tcPr>
                  <w:tcW w:type="dxa" w:w="10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说明</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1</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猪肉类</w:t>
                  </w:r>
                </w:p>
              </w:tc>
              <w:tc>
                <w:tcPr>
                  <w:tcW w:type="dxa" w:w="17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197.88</w:t>
                  </w:r>
                  <w:r>
                    <w:rPr>
                      <w:sz w:val="24"/>
                    </w:rPr>
                    <w:t>（估算金额）</w:t>
                  </w:r>
                </w:p>
              </w:tc>
              <w:tc>
                <w:tcPr>
                  <w:tcW w:type="dxa" w:w="62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两</w:t>
                  </w:r>
                  <w:r>
                    <w:rPr>
                      <w:sz w:val="24"/>
                    </w:rPr>
                    <w:t>年</w:t>
                  </w:r>
                </w:p>
              </w:tc>
              <w:tc>
                <w:tcPr>
                  <w:tcW w:type="dxa" w:w="9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企石镇文化服务中心</w:t>
                  </w:r>
                </w:p>
              </w:tc>
              <w:tc>
                <w:tcPr>
                  <w:tcW w:type="dxa" w:w="10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具体数量，</w:t>
                  </w:r>
                  <w:r>
                    <w:rPr>
                      <w:sz w:val="24"/>
                    </w:rPr>
                    <w:t>按采购人需求分期分批提供</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2</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牛肉类</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3</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家禽类</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4</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冰鲜类</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5</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鱼类</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6</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蔬菜、水果类</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7</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熟食</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8</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蛋类</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9</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干货、副食品类</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10</w:t>
                  </w:r>
                </w:p>
              </w:tc>
              <w:tc>
                <w:tcPr>
                  <w:tcW w:type="dxa" w:w="1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厨房一次性耗材</w:t>
                  </w:r>
                </w:p>
              </w:tc>
              <w:tc>
                <w:tcPr>
                  <w:tcW w:type="dxa" w:w="1751"/>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978"/>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r>
          </w:tbl>
          <w:p>
            <w:pPr>
              <w:pStyle w:val="null3"/>
            </w:pPr>
            <w:r>
              <w:rPr>
                <w:b/>
                <w:sz w:val="24"/>
              </w:rPr>
              <w:t>二</w:t>
            </w:r>
            <w:r>
              <w:rPr>
                <w:b/>
              </w:rPr>
              <w:t xml:space="preserve"> </w:t>
            </w:r>
            <w:r>
              <w:rPr>
                <w:b/>
                <w:sz w:val="24"/>
              </w:rPr>
              <w:t>、货物质量及运输要求</w:t>
            </w:r>
          </w:p>
          <w:p>
            <w:pPr>
              <w:pStyle w:val="null3"/>
            </w:pPr>
            <w:r>
              <w:rPr>
                <w:sz w:val="24"/>
              </w:rPr>
              <w:t>（一）肉类（含生鲜、冻品、鱼类、熟食等）及蔬菜类</w:t>
            </w:r>
          </w:p>
          <w:p>
            <w:pPr>
              <w:pStyle w:val="null3"/>
              <w:ind w:firstLine="248"/>
            </w:pPr>
            <w:r>
              <w:rPr>
                <w:sz w:val="24"/>
              </w:rPr>
              <w:t>1、供应货品质量要求</w:t>
            </w:r>
          </w:p>
          <w:p>
            <w:pPr>
              <w:pStyle w:val="null3"/>
              <w:ind w:firstLine="248"/>
            </w:pPr>
            <w:r>
              <w:rPr>
                <w:sz w:val="24"/>
              </w:rPr>
              <w:t>（</w:t>
            </w:r>
            <w:r>
              <w:rPr>
                <w:sz w:val="24"/>
              </w:rPr>
              <w:t>1）中标人提供的鲜肉蔬菜需要保证每日新鲜，品种、质量应符合采购人要求，产品符合食品卫生安全法要求并出具有效的《农产品检验报告》。采购人使用“农药测试卡”检验蔬菜农药含量，如含量超标要求中标人无条件退货或换货，同时做好相关记录。</w:t>
            </w:r>
          </w:p>
          <w:p>
            <w:pPr>
              <w:pStyle w:val="null3"/>
              <w:ind w:firstLine="248"/>
            </w:pPr>
            <w:r>
              <w:rPr>
                <w:sz w:val="24"/>
              </w:rPr>
              <w:t>（</w:t>
            </w:r>
            <w:r>
              <w:rPr>
                <w:sz w:val="24"/>
              </w:rPr>
              <w:t>2）所供货物应保持较好的外观和质量等级，符合国家食品部门的有关标准，保证无异味，无霉烂变质，肉类保证来源于正规肉屠宰场。冷冻肉要求肉体冻实而坚硬，无化冻现象，肉质紧密而有弹性，色泽均匀，不粘手，交货时干净、新鲜、无异味；冷冻鱼类要求鱼眼睛清亮，角膜透明，鳞片上覆有冻结的透明黏液层，皮肤天然色泽鲜明。</w:t>
            </w:r>
          </w:p>
          <w:p>
            <w:pPr>
              <w:pStyle w:val="null3"/>
              <w:ind w:firstLine="248"/>
            </w:pPr>
            <w:r>
              <w:rPr>
                <w:sz w:val="24"/>
              </w:rPr>
              <w:t>（</w:t>
            </w:r>
            <w:r>
              <w:rPr>
                <w:sz w:val="24"/>
              </w:rPr>
              <w:t>3）蔬菜应保持较好的色泽和新鲜度，不得有黄叶，不得腐烂或有异常味道，不存在泥沙和异物，利用率不得低于95%。从蔬菜色泽看，各种蔬菜都应具有本品种固有的颜色，大多数有发亮的光泽，以此显示蔬菜的成熟度及鲜嫩程度；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从蔬菜形态看，应尽量避免由于客观因素而造成的各种非正常、不新鲜的蔬菜，例如萎蔫、枯塌、损伤、病变、虫害侵蚀等引起的形态异常等。</w:t>
            </w:r>
          </w:p>
          <w:p>
            <w:pPr>
              <w:pStyle w:val="null3"/>
              <w:ind w:firstLine="248"/>
            </w:pPr>
            <w:r>
              <w:rPr>
                <w:sz w:val="24"/>
              </w:rPr>
              <w:t>（</w:t>
            </w:r>
            <w:r>
              <w:rPr>
                <w:sz w:val="24"/>
              </w:rPr>
              <w:t>4）不得供应转基因产品。</w:t>
            </w:r>
          </w:p>
          <w:p>
            <w:pPr>
              <w:pStyle w:val="null3"/>
              <w:ind w:firstLine="248"/>
            </w:pPr>
            <w:r>
              <w:rPr>
                <w:sz w:val="24"/>
              </w:rPr>
              <w:t>（</w:t>
            </w:r>
            <w:r>
              <w:rPr>
                <w:sz w:val="24"/>
              </w:rPr>
              <w:t>5）鲜肉类全部来源于正规肉联厂（或正规肉类屠宰场所）并提供政府检疫部门出示的检疫合格证明。（鲜肉类利用率不低于98%）</w:t>
            </w:r>
          </w:p>
          <w:p>
            <w:pPr>
              <w:pStyle w:val="null3"/>
              <w:ind w:firstLine="248"/>
            </w:pPr>
            <w:r>
              <w:rPr>
                <w:sz w:val="24"/>
              </w:rPr>
              <w:t>（</w:t>
            </w:r>
            <w:r>
              <w:rPr>
                <w:sz w:val="24"/>
              </w:rPr>
              <w:t>6）熟食包括烧鸡、烧鸭、烧鹅等。熟食（特别是鲜制熟食）的保质期较短，保鲜要求高，供应的熟食需保证产品的品质。</w:t>
            </w:r>
          </w:p>
          <w:p>
            <w:pPr>
              <w:pStyle w:val="null3"/>
              <w:ind w:firstLine="248"/>
            </w:pPr>
            <w:r>
              <w:rPr>
                <w:sz w:val="24"/>
              </w:rPr>
              <w:t>2、配送要求</w:t>
            </w:r>
          </w:p>
          <w:p>
            <w:pPr>
              <w:pStyle w:val="null3"/>
              <w:ind w:firstLine="248"/>
            </w:pPr>
            <w:r>
              <w:rPr>
                <w:sz w:val="24"/>
              </w:rPr>
              <w:t>（</w:t>
            </w:r>
            <w:r>
              <w:rPr>
                <w:sz w:val="24"/>
              </w:rPr>
              <w:t>1）容器要求清洁、干燥、牢固、透气，无污染、无异味、无霉变现象。</w:t>
            </w:r>
          </w:p>
          <w:p>
            <w:pPr>
              <w:pStyle w:val="null3"/>
              <w:ind w:firstLine="248"/>
            </w:pPr>
            <w:r>
              <w:rPr>
                <w:sz w:val="24"/>
              </w:rPr>
              <w:t>（</w:t>
            </w:r>
            <w:r>
              <w:rPr>
                <w:sz w:val="24"/>
              </w:rPr>
              <w:t>2）需要采用符合卫生要求的运载工具，要保持清洁和定期消毒。运载车厢的内仓应为抗腐蚀、防潮、防虫、防鼠的设计，车厢内无异味。送货车辆应保持清洁，堆放科学合理，避免造成食材的交叉污染</w:t>
            </w:r>
            <w:r>
              <w:rPr>
                <w:sz w:val="24"/>
              </w:rPr>
              <w:t>；</w:t>
            </w:r>
            <w:r>
              <w:rPr>
                <w:sz w:val="24"/>
              </w:rPr>
              <w:t>如对温度有要求的应确定食材的温度，记录送货车辆温度，并记录存档。</w:t>
            </w:r>
          </w:p>
          <w:p>
            <w:pPr>
              <w:pStyle w:val="null3"/>
              <w:ind w:firstLine="248"/>
            </w:pPr>
            <w:r>
              <w:rPr>
                <w:sz w:val="24"/>
              </w:rPr>
              <w:t>（</w:t>
            </w:r>
            <w:r>
              <w:rPr>
                <w:sz w:val="24"/>
              </w:rPr>
              <w:t>3）中标人要免费提供运送及卸货服务。</w:t>
            </w:r>
          </w:p>
          <w:p>
            <w:pPr>
              <w:pStyle w:val="null3"/>
              <w:ind w:firstLine="248"/>
            </w:pPr>
            <w:r>
              <w:rPr>
                <w:sz w:val="24"/>
              </w:rPr>
              <w:t>（</w:t>
            </w:r>
            <w:r>
              <w:rPr>
                <w:sz w:val="24"/>
              </w:rPr>
              <w:t>4）蔬菜应小心轻卸，严防机械损伤。</w:t>
            </w:r>
          </w:p>
          <w:p>
            <w:pPr>
              <w:pStyle w:val="null3"/>
              <w:ind w:firstLine="248"/>
            </w:pPr>
            <w:r>
              <w:rPr>
                <w:sz w:val="24"/>
              </w:rPr>
              <w:t>（</w:t>
            </w:r>
            <w:r>
              <w:rPr>
                <w:sz w:val="24"/>
              </w:rPr>
              <w:t>5）需要按照采购人要求的货品规格、数量、质量配送，如数量不足的，中标人应立即补足；如有10%以下（含10%）货品规格、质量不符合要求的，中标人应对不符合要求的货品进行更换；如有10%以上的货品规格、质量不符合要求的，由采购人选择整批退货或要求中标人按时整批更换。</w:t>
            </w:r>
          </w:p>
          <w:p>
            <w:pPr>
              <w:pStyle w:val="null3"/>
              <w:ind w:firstLine="248"/>
            </w:pPr>
            <w:r>
              <w:rPr>
                <w:sz w:val="24"/>
              </w:rPr>
              <w:t>（</w:t>
            </w:r>
            <w:r>
              <w:rPr>
                <w:sz w:val="24"/>
              </w:rPr>
              <w:t>6</w:t>
            </w:r>
            <w:r>
              <w:rPr>
                <w:sz w:val="24"/>
              </w:rPr>
              <w:t>）中标人每种蔬菜每天都要随货提供农药残留的检测报告，食品检测人员或检测机构资料交采购人存档备查。</w:t>
            </w:r>
          </w:p>
          <w:p>
            <w:pPr>
              <w:pStyle w:val="null3"/>
              <w:ind w:firstLine="248"/>
            </w:pPr>
            <w:r>
              <w:rPr>
                <w:sz w:val="24"/>
              </w:rPr>
              <w:t>3、对食品安全质量问题的处理：</w:t>
            </w:r>
          </w:p>
          <w:p>
            <w:pPr>
              <w:pStyle w:val="null3"/>
              <w:ind w:firstLine="248"/>
            </w:pPr>
            <w:r>
              <w:rPr>
                <w:sz w:val="24"/>
              </w:rPr>
              <w:t>（</w:t>
            </w:r>
            <w:r>
              <w:rPr>
                <w:sz w:val="24"/>
              </w:rPr>
              <w:t>1）对危及人体健康的食品质量问题（如农药残留超标、腐烂变质等）采取零容忍措施，一经发现</w:t>
            </w:r>
            <w:r>
              <w:rPr>
                <w:sz w:val="24"/>
              </w:rPr>
              <w:t>，</w:t>
            </w:r>
            <w:r>
              <w:rPr>
                <w:sz w:val="24"/>
              </w:rPr>
              <w:t>当日所送同批次货品全部退货，并追究相关责任。</w:t>
            </w:r>
          </w:p>
          <w:p>
            <w:pPr>
              <w:pStyle w:val="null3"/>
              <w:ind w:firstLine="248"/>
            </w:pPr>
            <w:r>
              <w:rPr>
                <w:sz w:val="24"/>
              </w:rPr>
              <w:t>（</w:t>
            </w:r>
            <w:r>
              <w:rPr>
                <w:sz w:val="24"/>
              </w:rPr>
              <w:t>2）若验收时未发现问题，而在加工食用前发现部分货品质量有问题，采购人立即通知中标人，将问题货品作退换货处理，并追究相关责任。</w:t>
            </w:r>
          </w:p>
          <w:p>
            <w:pPr>
              <w:pStyle w:val="null3"/>
              <w:ind w:firstLine="248"/>
            </w:pPr>
            <w:r>
              <w:rPr>
                <w:sz w:val="24"/>
              </w:rPr>
              <w:t>（</w:t>
            </w:r>
            <w:r>
              <w:rPr>
                <w:sz w:val="24"/>
              </w:rPr>
              <w:t>3）中标人所供应货品出现质量问题造成食品安全事故，经查实后属中标人责任的，中标人应承担全部责任和经济损失。</w:t>
            </w:r>
          </w:p>
          <w:p>
            <w:pPr>
              <w:pStyle w:val="null3"/>
            </w:pPr>
            <w:r>
              <w:rPr>
                <w:sz w:val="24"/>
              </w:rPr>
              <w:t>（二）水产海鲜类要求</w:t>
            </w:r>
          </w:p>
          <w:p>
            <w:pPr>
              <w:pStyle w:val="null3"/>
              <w:ind w:firstLine="248"/>
            </w:pPr>
            <w:r>
              <w:rPr>
                <w:sz w:val="24"/>
              </w:rPr>
              <w:t>1、供应货品质量要求</w:t>
            </w:r>
          </w:p>
          <w:p>
            <w:pPr>
              <w:pStyle w:val="null3"/>
              <w:ind w:firstLine="248"/>
            </w:pPr>
            <w:r>
              <w:rPr>
                <w:sz w:val="24"/>
              </w:rPr>
              <w:t>（</w:t>
            </w:r>
            <w:r>
              <w:rPr>
                <w:sz w:val="24"/>
              </w:rPr>
              <w:t>1）非冰鲜类必须鲜活，利用率不低于95%；冰鲜类水产品解冻后利用率不低于80%；</w:t>
            </w:r>
          </w:p>
          <w:p>
            <w:pPr>
              <w:pStyle w:val="null3"/>
              <w:ind w:firstLine="248"/>
            </w:pPr>
            <w:r>
              <w:rPr>
                <w:sz w:val="24"/>
              </w:rPr>
              <w:t>（</w:t>
            </w:r>
            <w:r>
              <w:rPr>
                <w:sz w:val="24"/>
              </w:rPr>
              <w:t>2）鲜鱼鳞片完整，有光泽无脱落，眼球光亮透明，鳃口紧闭，鱼鳃鲜红，鳍尾完整，确保新鲜；</w:t>
            </w:r>
          </w:p>
          <w:p>
            <w:pPr>
              <w:pStyle w:val="null3"/>
              <w:ind w:firstLine="248"/>
            </w:pPr>
            <w:r>
              <w:rPr>
                <w:sz w:val="24"/>
              </w:rPr>
              <w:t>（</w:t>
            </w:r>
            <w:r>
              <w:rPr>
                <w:sz w:val="24"/>
              </w:rPr>
              <w:t>3）身体饱满结实，无腐烂，无异味（如泥腥味、电油味等），肉质紧密有弹性，无离骨脱刺现象</w:t>
            </w:r>
            <w:r>
              <w:rPr>
                <w:sz w:val="24"/>
              </w:rPr>
              <w:t>；</w:t>
            </w:r>
          </w:p>
          <w:p>
            <w:pPr>
              <w:pStyle w:val="null3"/>
              <w:ind w:firstLine="248"/>
            </w:pPr>
            <w:r>
              <w:rPr>
                <w:sz w:val="24"/>
              </w:rPr>
              <w:t>（</w:t>
            </w:r>
            <w:r>
              <w:rPr>
                <w:sz w:val="24"/>
              </w:rPr>
              <w:t>4）来源可靠放心，无毒、无害、无污染。</w:t>
            </w:r>
          </w:p>
          <w:p>
            <w:pPr>
              <w:pStyle w:val="null3"/>
              <w:ind w:firstLine="248"/>
            </w:pPr>
            <w:r>
              <w:rPr>
                <w:sz w:val="24"/>
              </w:rPr>
              <w:t>2、配送要求</w:t>
            </w:r>
          </w:p>
          <w:p>
            <w:pPr>
              <w:pStyle w:val="null3"/>
              <w:ind w:firstLine="248"/>
            </w:pPr>
            <w:r>
              <w:rPr>
                <w:sz w:val="24"/>
              </w:rPr>
              <w:t>（</w:t>
            </w:r>
            <w:r>
              <w:rPr>
                <w:sz w:val="24"/>
              </w:rPr>
              <w:t>1）需要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辆温度，并记录存档。</w:t>
            </w:r>
          </w:p>
          <w:p>
            <w:pPr>
              <w:pStyle w:val="null3"/>
              <w:ind w:firstLine="248"/>
            </w:pPr>
            <w:r>
              <w:rPr>
                <w:sz w:val="24"/>
              </w:rPr>
              <w:t>（</w:t>
            </w:r>
            <w:r>
              <w:rPr>
                <w:sz w:val="24"/>
              </w:rPr>
              <w:t>2）冰鲜类水产品需要用专用冷藏、冷冻载具运输，保证运输过程冷链不中断，到达目的地时外包装箱干爽，无软化现象。</w:t>
            </w:r>
          </w:p>
          <w:p>
            <w:pPr>
              <w:pStyle w:val="null3"/>
              <w:ind w:firstLine="248"/>
            </w:pPr>
            <w:r>
              <w:rPr>
                <w:sz w:val="24"/>
              </w:rPr>
              <w:t>（</w:t>
            </w:r>
            <w:r>
              <w:rPr>
                <w:sz w:val="24"/>
              </w:rPr>
              <w:t>3）需要按照采购人要求的货品规格、数量、质量配送，如数量不足的，中标人应立即补足；如有10%以下（含10%）货品规格、质量不符合要求的，中标人应对不符合要求的货品进行更换；如有10%以上的货品规格、质量不符合要求的，由采购人选择整批退货或要求中标人按时整批更换。</w:t>
            </w:r>
          </w:p>
          <w:p>
            <w:pPr>
              <w:pStyle w:val="null3"/>
              <w:ind w:firstLine="248"/>
            </w:pPr>
            <w:r>
              <w:rPr>
                <w:sz w:val="24"/>
              </w:rPr>
              <w:t>3、对食品安全质量问题的处理：</w:t>
            </w:r>
          </w:p>
          <w:p>
            <w:pPr>
              <w:pStyle w:val="null3"/>
              <w:ind w:firstLine="248"/>
            </w:pPr>
            <w:r>
              <w:rPr>
                <w:sz w:val="24"/>
              </w:rPr>
              <w:t>（</w:t>
            </w:r>
            <w:r>
              <w:rPr>
                <w:sz w:val="24"/>
              </w:rPr>
              <w:t>1）对危及人体健康的食品质量问题采取零容忍措施，一经发现，当日所送同批次货品全部退货，并追究相关责任。</w:t>
            </w:r>
          </w:p>
          <w:p>
            <w:pPr>
              <w:pStyle w:val="null3"/>
              <w:ind w:firstLine="248"/>
            </w:pPr>
            <w:r>
              <w:rPr>
                <w:sz w:val="24"/>
              </w:rPr>
              <w:t>（</w:t>
            </w:r>
            <w:r>
              <w:rPr>
                <w:sz w:val="24"/>
              </w:rPr>
              <w:t>2）若验收时未发现问题，而在加工食用前发现部分货品质量有问题，采购人立即通知中标人，将问题货品作退换货处理，并追究相关责任。</w:t>
            </w:r>
          </w:p>
          <w:p>
            <w:pPr>
              <w:pStyle w:val="null3"/>
              <w:ind w:firstLine="248"/>
            </w:pPr>
            <w:r>
              <w:rPr>
                <w:sz w:val="24"/>
              </w:rPr>
              <w:t>（</w:t>
            </w:r>
            <w:r>
              <w:rPr>
                <w:sz w:val="24"/>
              </w:rPr>
              <w:t>3）中标人所供应货品出现质量问题造成食品安全事故，经查实后属中标人责任的，中标人应承担全部责任和经济损失。</w:t>
            </w:r>
          </w:p>
          <w:p>
            <w:pPr>
              <w:pStyle w:val="null3"/>
            </w:pPr>
            <w:r>
              <w:rPr>
                <w:sz w:val="24"/>
              </w:rPr>
              <w:t>（三）粮油副食品及厨房一次性耗材百货类要求</w:t>
            </w:r>
          </w:p>
          <w:p>
            <w:pPr>
              <w:pStyle w:val="null3"/>
              <w:ind w:firstLine="248"/>
            </w:pPr>
            <w:r>
              <w:rPr>
                <w:sz w:val="24"/>
              </w:rPr>
              <w:t>1、供应货品质量要求</w:t>
            </w:r>
          </w:p>
          <w:p>
            <w:pPr>
              <w:pStyle w:val="null3"/>
              <w:ind w:firstLine="248"/>
            </w:pPr>
            <w:r>
              <w:rPr>
                <w:sz w:val="24"/>
              </w:rPr>
              <w:t>（</w:t>
            </w:r>
            <w:r>
              <w:rPr>
                <w:sz w:val="24"/>
              </w:rPr>
              <w:t>1）需要由正规厂家生产，有相应的食品生产许可证号，内外包装完整无变形。</w:t>
            </w:r>
          </w:p>
          <w:p>
            <w:pPr>
              <w:pStyle w:val="null3"/>
              <w:ind w:firstLine="248"/>
            </w:pPr>
            <w:r>
              <w:rPr>
                <w:sz w:val="24"/>
              </w:rPr>
              <w:t>（</w:t>
            </w:r>
            <w:r>
              <w:rPr>
                <w:sz w:val="24"/>
              </w:rPr>
              <w:t>2）所供应货品需要符合相关质量安全要求，需要通过SC认证的货品必须有SC认证标志。</w:t>
            </w:r>
          </w:p>
          <w:p>
            <w:pPr>
              <w:pStyle w:val="null3"/>
              <w:ind w:firstLine="248"/>
            </w:pPr>
            <w:r>
              <w:rPr>
                <w:sz w:val="24"/>
              </w:rPr>
              <w:t>（</w:t>
            </w:r>
            <w:r>
              <w:rPr>
                <w:sz w:val="24"/>
              </w:rPr>
              <w:t>3）颜色品质纯正，不得有掺假、变质、变味等现象出现。</w:t>
            </w:r>
          </w:p>
          <w:p>
            <w:pPr>
              <w:pStyle w:val="null3"/>
              <w:ind w:firstLine="248"/>
            </w:pPr>
            <w:r>
              <w:rPr>
                <w:sz w:val="24"/>
              </w:rPr>
              <w:t>（</w:t>
            </w:r>
            <w:r>
              <w:rPr>
                <w:sz w:val="24"/>
              </w:rPr>
              <w:t>4）剩余保质期不得少于75%。</w:t>
            </w:r>
          </w:p>
          <w:p>
            <w:pPr>
              <w:pStyle w:val="null3"/>
              <w:ind w:firstLine="248"/>
            </w:pPr>
            <w:r>
              <w:rPr>
                <w:sz w:val="24"/>
              </w:rPr>
              <w:t>2、配送要求</w:t>
            </w:r>
          </w:p>
          <w:p>
            <w:pPr>
              <w:pStyle w:val="null3"/>
              <w:ind w:firstLine="248"/>
            </w:pPr>
            <w:r>
              <w:rPr>
                <w:sz w:val="24"/>
              </w:rPr>
              <w:t>（</w:t>
            </w:r>
            <w:r>
              <w:rPr>
                <w:sz w:val="24"/>
              </w:rPr>
              <w:t>1）包装需要符合国家规范，包装、容器清洁、干燥、牢固、透气，无污染、无异味、无霉变现象。</w:t>
            </w:r>
          </w:p>
          <w:p>
            <w:pPr>
              <w:pStyle w:val="null3"/>
              <w:ind w:firstLine="248"/>
            </w:pPr>
            <w:r>
              <w:rPr>
                <w:sz w:val="24"/>
              </w:rPr>
              <w:t>（</w:t>
            </w:r>
            <w:r>
              <w:rPr>
                <w:sz w:val="24"/>
              </w:rPr>
              <w:t>2）需要采用符合卫生要求的运载工具，要保持清洁和定期消毒。运载车厢的内仓应为抗腐蚀、防潮、防虫、防鼠的设计，车厢内无异味。送货车辆应保持清洁，堆放科学合理，避免造成食材的交叉污染</w:t>
            </w:r>
            <w:r>
              <w:rPr>
                <w:sz w:val="24"/>
              </w:rPr>
              <w:t>；</w:t>
            </w:r>
            <w:r>
              <w:rPr>
                <w:sz w:val="24"/>
              </w:rPr>
              <w:t>如对温度有要求的应确定食材的温度，记录送货车辆温度，并记录存档。</w:t>
            </w:r>
          </w:p>
          <w:p>
            <w:pPr>
              <w:pStyle w:val="null3"/>
              <w:ind w:firstLine="248"/>
            </w:pPr>
            <w:r>
              <w:rPr>
                <w:sz w:val="24"/>
              </w:rPr>
              <w:t>（</w:t>
            </w:r>
            <w:r>
              <w:rPr>
                <w:sz w:val="24"/>
              </w:rPr>
              <w:t>3）中标人要免费提供运送及卸货服务。</w:t>
            </w:r>
          </w:p>
          <w:p>
            <w:pPr>
              <w:pStyle w:val="null3"/>
              <w:ind w:firstLine="248"/>
            </w:pPr>
            <w:r>
              <w:rPr>
                <w:sz w:val="24"/>
              </w:rPr>
              <w:t>（</w:t>
            </w:r>
            <w:r>
              <w:rPr>
                <w:sz w:val="24"/>
              </w:rPr>
              <w:t>4）需要按照采购人要求的货品规格、数量、质量配送，如数量不足的，中标人应立即补足；如有10%以下（含10%）货品规格、质量不符合要求的，中标人应对不符合要求的货品进行更换；如有10%以上的货品规格、质量不符合要求的，由采购人选择整批退货或要求中标人按时整批更换。</w:t>
            </w:r>
          </w:p>
          <w:p>
            <w:pPr>
              <w:pStyle w:val="null3"/>
              <w:ind w:firstLine="248"/>
            </w:pPr>
            <w:r>
              <w:rPr>
                <w:sz w:val="24"/>
              </w:rPr>
              <w:t>3、对食品安全质量问题的处理：</w:t>
            </w:r>
          </w:p>
          <w:p>
            <w:pPr>
              <w:pStyle w:val="null3"/>
              <w:ind w:firstLine="248"/>
            </w:pPr>
            <w:r>
              <w:rPr>
                <w:sz w:val="24"/>
              </w:rPr>
              <w:t>（</w:t>
            </w:r>
            <w:r>
              <w:rPr>
                <w:sz w:val="24"/>
              </w:rPr>
              <w:t>1）对危及人体健康的食品质量问题采取零容忍措施，一经发现，当日所送同批次货品全部退货，并追究相关责任。</w:t>
            </w:r>
          </w:p>
          <w:p>
            <w:pPr>
              <w:pStyle w:val="null3"/>
              <w:ind w:firstLine="248"/>
            </w:pPr>
            <w:r>
              <w:rPr>
                <w:sz w:val="24"/>
              </w:rPr>
              <w:t>（</w:t>
            </w:r>
            <w:r>
              <w:rPr>
                <w:sz w:val="24"/>
              </w:rPr>
              <w:t>2）若验收时未发现问题，而在加工食用前发现部分货品质量有问题，采购人立即通知中标人，将问题货品作退换货处理，并追究相关责任。</w:t>
            </w:r>
          </w:p>
          <w:p>
            <w:pPr>
              <w:pStyle w:val="null3"/>
              <w:ind w:firstLine="248"/>
            </w:pPr>
            <w:r>
              <w:rPr>
                <w:sz w:val="24"/>
              </w:rPr>
              <w:t>（</w:t>
            </w:r>
            <w:r>
              <w:rPr>
                <w:sz w:val="24"/>
              </w:rPr>
              <w:t>3）中标人所供应货品出现质量问题造成食品安全事故，经查实后属中标人责任的，中标人应承担全部责任和经济损失</w:t>
            </w:r>
            <w:r>
              <w:rPr>
                <w:sz w:val="24"/>
              </w:rPr>
              <w:t>。</w:t>
            </w:r>
          </w:p>
          <w:p>
            <w:pPr>
              <w:pStyle w:val="null3"/>
            </w:pPr>
            <w:r>
              <w:rPr>
                <w:sz w:val="24"/>
              </w:rPr>
              <w:t>（四）干货类</w:t>
            </w:r>
          </w:p>
          <w:p>
            <w:pPr>
              <w:pStyle w:val="null3"/>
              <w:ind w:firstLine="248"/>
            </w:pPr>
            <w:r>
              <w:rPr>
                <w:sz w:val="24"/>
              </w:rPr>
              <w:t>1、供应货品质量要求</w:t>
            </w:r>
          </w:p>
          <w:p>
            <w:pPr>
              <w:pStyle w:val="null3"/>
              <w:ind w:firstLine="248"/>
            </w:pPr>
            <w:r>
              <w:rPr>
                <w:sz w:val="24"/>
              </w:rPr>
              <w:t>干货制品的质量基本标准要求符合国家相关行业标准，干爽，不霉烂、整齐、均匀、完整，无虫蛀、无杂质，保持应有的色泽。确保产品质量稳定，保证营养丰富、绿色安全、海味浓郁、易存放、食用方便</w:t>
            </w:r>
            <w:r>
              <w:rPr>
                <w:sz w:val="24"/>
              </w:rPr>
              <w:t>，</w:t>
            </w:r>
            <w:r>
              <w:rPr>
                <w:sz w:val="24"/>
              </w:rPr>
              <w:t>保质期长。从加工、包装、运输、贮存到销售全部符合国家规定标准。尤其是二氧化硫残留量、总砷含量不超过国家卫生标准</w:t>
            </w:r>
            <w:r>
              <w:rPr>
                <w:sz w:val="24"/>
              </w:rPr>
              <w:t>；</w:t>
            </w:r>
            <w:r>
              <w:rPr>
                <w:sz w:val="24"/>
              </w:rPr>
              <w:t>木耳类的水分含量不能超过国家标准要求，采购人可根据实际情况对需要的干货制品进行品质抽检，对质量未达到国家标准的干货制品采购人有权拒绝接受。</w:t>
            </w:r>
          </w:p>
          <w:p>
            <w:pPr>
              <w:pStyle w:val="null3"/>
              <w:ind w:firstLine="248"/>
            </w:pPr>
            <w:r>
              <w:rPr>
                <w:sz w:val="24"/>
              </w:rPr>
              <w:t>2、配送要求</w:t>
            </w:r>
          </w:p>
          <w:p>
            <w:pPr>
              <w:pStyle w:val="null3"/>
              <w:ind w:firstLine="248"/>
            </w:pPr>
            <w:r>
              <w:rPr>
                <w:sz w:val="24"/>
              </w:rPr>
              <w:t>（</w:t>
            </w:r>
            <w:r>
              <w:rPr>
                <w:sz w:val="24"/>
              </w:rPr>
              <w:t>1）包装需要符合国家规范，包装、容器清洁、干燥、牢固、透气，无污染、无异味、无霉变现象。</w:t>
            </w:r>
          </w:p>
          <w:p>
            <w:pPr>
              <w:pStyle w:val="null3"/>
              <w:ind w:firstLine="248"/>
            </w:pPr>
            <w:r>
              <w:rPr>
                <w:sz w:val="24"/>
              </w:rPr>
              <w:t>（</w:t>
            </w:r>
            <w:r>
              <w:rPr>
                <w:sz w:val="24"/>
              </w:rPr>
              <w:t>2）需要采用符合卫生要求的运载工具，要保持清洁和定期消毒。运载车厢的内仓应为抗腐蚀、防潮、防虫、防鼠的设计，车厢内无异味。送货车辆应保持清洁，堆放科学合理，避免造成食材的交叉污染</w:t>
            </w:r>
            <w:r>
              <w:rPr>
                <w:sz w:val="24"/>
              </w:rPr>
              <w:t>；</w:t>
            </w:r>
            <w:r>
              <w:rPr>
                <w:sz w:val="24"/>
              </w:rPr>
              <w:t>如对温度有要求的应确定食材的温度，记录送货车辆温度，并记录存档。</w:t>
            </w:r>
          </w:p>
          <w:p>
            <w:pPr>
              <w:pStyle w:val="null3"/>
              <w:ind w:firstLine="248"/>
            </w:pPr>
            <w:r>
              <w:rPr>
                <w:sz w:val="24"/>
              </w:rPr>
              <w:t>（</w:t>
            </w:r>
            <w:r>
              <w:rPr>
                <w:sz w:val="24"/>
              </w:rPr>
              <w:t>3）中标人要免费提供运送及卸货服务。</w:t>
            </w:r>
          </w:p>
          <w:p>
            <w:pPr>
              <w:pStyle w:val="null3"/>
              <w:ind w:firstLine="248"/>
            </w:pPr>
            <w:r>
              <w:rPr>
                <w:sz w:val="24"/>
              </w:rPr>
              <w:t>（</w:t>
            </w:r>
            <w:r>
              <w:rPr>
                <w:sz w:val="24"/>
              </w:rPr>
              <w:t>4）需要按照采购人要求的货品规格、数量、质量配送，如数量不足的，中标人应立即补足；如有10%以下（含10%）货品规格、质量不符合要求的，中标人应对不符合要求的货品进行更换；如有10%以上的货品规格、质量不符合要求的，由采购人选择整批退货或要求中标人按时整批更换。</w:t>
            </w:r>
          </w:p>
          <w:p>
            <w:pPr>
              <w:pStyle w:val="null3"/>
              <w:ind w:firstLine="248"/>
            </w:pPr>
            <w:r>
              <w:rPr>
                <w:sz w:val="24"/>
              </w:rPr>
              <w:t>3、对食品安全质量问题的处理：</w:t>
            </w:r>
          </w:p>
          <w:p>
            <w:pPr>
              <w:pStyle w:val="null3"/>
              <w:ind w:firstLine="248"/>
            </w:pPr>
            <w:r>
              <w:rPr>
                <w:sz w:val="24"/>
              </w:rPr>
              <w:t>（</w:t>
            </w:r>
            <w:r>
              <w:rPr>
                <w:sz w:val="24"/>
              </w:rPr>
              <w:t>1）对危及人体健康的食品质量问题采取零容忍措施，一经发现，当日所送同批次货品全部退货，并追究相关责任。</w:t>
            </w:r>
          </w:p>
          <w:p>
            <w:pPr>
              <w:pStyle w:val="null3"/>
              <w:ind w:firstLine="248"/>
            </w:pPr>
            <w:r>
              <w:rPr>
                <w:sz w:val="24"/>
              </w:rPr>
              <w:t>（</w:t>
            </w:r>
            <w:r>
              <w:rPr>
                <w:sz w:val="24"/>
              </w:rPr>
              <w:t>2）若验收时未发现问题，而在加工食用前发现部分货品质量有问题，采购人立即通知中标人，将问题货品作退换货处理，并追究相关责任。</w:t>
            </w:r>
          </w:p>
          <w:p>
            <w:pPr>
              <w:pStyle w:val="null3"/>
              <w:ind w:firstLine="248"/>
            </w:pPr>
            <w:r>
              <w:rPr>
                <w:sz w:val="24"/>
              </w:rPr>
              <w:t>（</w:t>
            </w:r>
            <w:r>
              <w:rPr>
                <w:sz w:val="24"/>
              </w:rPr>
              <w:t>3）中标人所供应货品出现质量问题造成食品安全事故，经查实后属中标人责任的，中标人应承担全部责任和经济损失。</w:t>
            </w:r>
          </w:p>
          <w:p>
            <w:pPr>
              <w:pStyle w:val="null3"/>
            </w:pPr>
            <w:r>
              <w:rPr>
                <w:sz w:val="24"/>
              </w:rPr>
              <w:t>（五）其他类别</w:t>
            </w:r>
          </w:p>
          <w:p>
            <w:pPr>
              <w:pStyle w:val="null3"/>
              <w:ind w:firstLine="248"/>
            </w:pPr>
            <w:r>
              <w:rPr>
                <w:sz w:val="24"/>
              </w:rPr>
              <w:t>对于采购人需求供货物资或品种不在上述类别内的，中标人须按采购人要求供货。同时须遵守国家规定的《中华人民共和国食品安全法》、《中华人民共和国农产品质量安全法》等法律和行政法规的规定，提供的货品须符合国家有关卫生标准，保质、保量、保鲜</w:t>
            </w:r>
            <w:r>
              <w:rPr>
                <w:sz w:val="24"/>
              </w:rPr>
              <w:t>，</w:t>
            </w:r>
            <w:r>
              <w:rPr>
                <w:sz w:val="24"/>
              </w:rPr>
              <w:t>严禁配送假冒、变质、过期的货品。不合格的货品，中标人须无条件包退包换</w:t>
            </w:r>
            <w:r>
              <w:rPr>
                <w:sz w:val="24"/>
              </w:rPr>
              <w:t>。</w:t>
            </w:r>
          </w:p>
        </w:tc>
      </w:tr>
      <w:tr>
        <w:tc>
          <w:tcPr>
            <w:tcW w:type="dxa" w:w="2076"/>
          </w:tcPr>
          <w:p/>
        </w:tc>
        <w:tc>
          <w:tcPr>
            <w:tcW w:type="dxa" w:w="415"/>
          </w:tcPr>
          <w:p>
            <w:pPr>
              <w:pStyle w:val="null3"/>
            </w:pPr>
            <w:r>
              <w:rPr/>
              <w:t>2</w:t>
            </w:r>
          </w:p>
        </w:tc>
        <w:tc>
          <w:tcPr>
            <w:tcW w:type="dxa" w:w="5814"/>
          </w:tcPr>
          <w:p>
            <w:pPr>
              <w:pStyle w:val="null3"/>
              <w:ind w:firstLine="480"/>
              <w:jc w:val="both"/>
            </w:pPr>
            <w:r>
              <w:rPr>
                <w:b/>
                <w:sz w:val="24"/>
              </w:rPr>
              <w:t>三、配送服务要求</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248"/>
            </w:pPr>
            <w:r>
              <w:rPr>
                <w:sz w:val="24"/>
              </w:rPr>
              <w:t>1、★中标人应当根据采购人实际情况，按照与采购人的约定，在规定的时间内将预定的货物如数送到指定地点并提供所有货物的检测报告，以供采购人留档备查。除发生客观不可抗力的情况外，中标人不得推迟送货。如确需延迟送货的，中标人应在得知情况的同时告知采购人并征得采购人同意，由于中标人延迟造成采购人利益受损的，采购人有权要求中标人赔偿。（须提供单独承诺函并加盖投标人公章）</w:t>
            </w:r>
          </w:p>
          <w:p>
            <w:pPr>
              <w:pStyle w:val="null3"/>
              <w:ind w:firstLine="480"/>
              <w:jc w:val="both"/>
            </w:pPr>
            <w:r>
              <w:rPr>
                <w:sz w:val="24"/>
              </w:rPr>
              <w:t>2、★中标人应建立食品留样制度，在重要接待活动和大型餐饮聚餐超过100人（或食堂）供应的食品成品实行留样，并由专人负责；每餐、每个品种留样量不少于100g</w:t>
            </w:r>
            <w:r>
              <w:rPr>
                <w:sz w:val="24"/>
              </w:rPr>
              <w:t>,</w:t>
            </w:r>
            <w:r>
              <w:rPr>
                <w:sz w:val="24"/>
              </w:rPr>
              <w:t>分别盛放于清洗消毒后的密闭专用容器，在冷藏条件下存放</w:t>
            </w:r>
            <w:r>
              <w:rPr>
                <w:sz w:val="24"/>
              </w:rPr>
              <w:t>48小时以上；留样食品取样不得被污染，贴好食品标签，待留样食品冷却后, 放入0-10摄氏度专用冰箱内，并标明留样时间、餐次，并做好留样记录，包括留样日期、时间、品名、餐次、留样人；留样食品按期限要求保留，食品样源（餐厅、食堂、摊点等）进餐者如有异常，立即封存，送食品安全检测部门查验；食品留样冰箱内严禁存放与留样食品无关的物品；重要接待活动留样冰箱要上锁等。（须提供单独承诺函并加盖投标人公章）</w:t>
            </w:r>
          </w:p>
        </w:tc>
      </w:tr>
      <w:tr>
        <w:tc>
          <w:tcPr>
            <w:tcW w:type="dxa" w:w="2076"/>
          </w:tcPr>
          <w:p/>
        </w:tc>
        <w:tc>
          <w:tcPr>
            <w:tcW w:type="dxa" w:w="415"/>
          </w:tcPr>
          <w:p>
            <w:pPr>
              <w:pStyle w:val="null3"/>
            </w:pPr>
            <w:r>
              <w:rPr/>
              <w:t>4</w:t>
            </w:r>
          </w:p>
        </w:tc>
        <w:tc>
          <w:tcPr>
            <w:tcW w:type="dxa" w:w="5814"/>
          </w:tcPr>
          <w:p>
            <w:pPr>
              <w:pStyle w:val="null3"/>
              <w:ind w:firstLine="248"/>
            </w:pPr>
            <w:r>
              <w:rPr>
                <w:sz w:val="24"/>
              </w:rPr>
              <w:t>3、水产品类可根据当天实际情况要求进行2次配送。对于临时性采购订单，中标人需要积极配合，按照采购人要求按时、按质、按量将货品配送到指定地点。</w:t>
            </w:r>
          </w:p>
          <w:p>
            <w:pPr>
              <w:pStyle w:val="null3"/>
              <w:ind w:firstLine="248"/>
            </w:pPr>
            <w:r>
              <w:rPr>
                <w:sz w:val="24"/>
              </w:rPr>
              <w:t>4、中标人负责货品配送前的仓储，采购人不提供仓库。</w:t>
            </w:r>
          </w:p>
          <w:p>
            <w:pPr>
              <w:pStyle w:val="null3"/>
              <w:ind w:firstLine="248"/>
            </w:pPr>
            <w:r>
              <w:rPr>
                <w:sz w:val="24"/>
              </w:rPr>
              <w:t>5、在采购人签收之前，货物的所有权和风险属于中标人，货物发生遗失、损坏由中标人负责。</w:t>
            </w:r>
          </w:p>
          <w:p>
            <w:pPr>
              <w:pStyle w:val="null3"/>
              <w:ind w:firstLine="248"/>
            </w:pPr>
            <w:r>
              <w:rPr>
                <w:sz w:val="24"/>
              </w:rPr>
              <w:t>6、中标人需要严格按照采购人的订单配送货品，不得随意增减数量或改变品种。如因市场流通问题确实需要变更供货内容的，中标人应在得知情况的同时书面告知采购人并征得采购人同意后方可变更，否则，采购人有权拒收，由此产生的一切损失和费用由中标人承担。</w:t>
            </w:r>
          </w:p>
          <w:p>
            <w:pPr>
              <w:pStyle w:val="null3"/>
              <w:ind w:firstLine="248"/>
            </w:pPr>
            <w:r>
              <w:rPr>
                <w:sz w:val="24"/>
              </w:rPr>
              <w:t>7、中标人不能按核定的供货价交付本项目中的某些货品、不能提供与其承诺相符的服务或中标人存在违反招标文件和合同的行为，并且不予纠正的，将取消其中标服务资格。此项下违约行为包括但不限于下列各项：</w:t>
            </w:r>
          </w:p>
          <w:p>
            <w:pPr>
              <w:pStyle w:val="null3"/>
              <w:ind w:firstLine="248"/>
            </w:pPr>
            <w:r>
              <w:rPr>
                <w:sz w:val="24"/>
              </w:rPr>
              <w:t>（</w:t>
            </w:r>
            <w:r>
              <w:rPr>
                <w:sz w:val="24"/>
              </w:rPr>
              <w:t>1）中标人在收到采购人订货要求后，在承诺的供货时间内不能供货的。</w:t>
            </w:r>
          </w:p>
          <w:p>
            <w:pPr>
              <w:pStyle w:val="null3"/>
              <w:ind w:firstLine="248"/>
            </w:pPr>
            <w:r>
              <w:rPr>
                <w:sz w:val="24"/>
              </w:rPr>
              <w:t>（</w:t>
            </w:r>
            <w:r>
              <w:rPr>
                <w:sz w:val="24"/>
              </w:rPr>
              <w:t>2）中标人未能提供承诺的服务的。</w:t>
            </w:r>
          </w:p>
          <w:p>
            <w:pPr>
              <w:pStyle w:val="null3"/>
              <w:ind w:firstLine="248"/>
            </w:pPr>
            <w:r>
              <w:rPr>
                <w:sz w:val="24"/>
              </w:rPr>
              <w:t>（</w:t>
            </w:r>
            <w:r>
              <w:rPr>
                <w:sz w:val="24"/>
              </w:rPr>
              <w:t>3）中标人不能在约定时间内提供合法票据进行结算的。</w:t>
            </w:r>
          </w:p>
          <w:p>
            <w:pPr>
              <w:pStyle w:val="null3"/>
              <w:ind w:firstLine="248"/>
            </w:pPr>
            <w:r>
              <w:rPr>
                <w:sz w:val="24"/>
              </w:rPr>
              <w:t>（</w:t>
            </w:r>
            <w:r>
              <w:rPr>
                <w:sz w:val="24"/>
              </w:rPr>
              <w:t>4）中标人送货专员在采购人单位活动但不遵守采购人单位各项规章制度或做出有损采购人形象和利益的事情的。</w:t>
            </w:r>
          </w:p>
          <w:p>
            <w:pPr>
              <w:pStyle w:val="null3"/>
              <w:ind w:firstLine="248"/>
            </w:pPr>
            <w:r>
              <w:rPr>
                <w:sz w:val="24"/>
              </w:rPr>
              <w:t>（</w:t>
            </w:r>
            <w:r>
              <w:rPr>
                <w:sz w:val="24"/>
              </w:rPr>
              <w:t>5）中标人泄露采购人的秘密的。如泄密行为造成采购人损失的，中标人将承担由此产生的一切损失和法律责任。</w:t>
            </w:r>
          </w:p>
          <w:p>
            <w:pPr>
              <w:pStyle w:val="null3"/>
              <w:ind w:firstLine="248"/>
            </w:pPr>
            <w:r>
              <w:rPr>
                <w:sz w:val="24"/>
              </w:rPr>
              <w:t>8</w:t>
            </w:r>
            <w:r>
              <w:rPr>
                <w:sz w:val="24"/>
              </w:rPr>
              <w:t>、如采购人需要临时增加补货，中标人必须在一小时内将货物保质保量送到采购人指定地点，服务方式均为中标人上门服务。非采购人的人为原因而出现产品质量问题，由中标人负责包换或包退。并承担上述情况产生的一切费用。送错货物累计达三次（含以上）扣罚当次货款的</w:t>
            </w:r>
            <w:r>
              <w:rPr>
                <w:sz w:val="24"/>
              </w:rPr>
              <w:t>10%，超时每次扣罚200元，罚款由供货结算款内扣除。中标人提供的货品质量未达到相关标准达三次（含）以上的将取消其中标资格。中标人不能委托其他公司送货。</w:t>
            </w:r>
          </w:p>
          <w:p>
            <w:pPr>
              <w:pStyle w:val="null3"/>
              <w:ind w:firstLine="248"/>
            </w:pPr>
            <w:r>
              <w:rPr>
                <w:sz w:val="24"/>
              </w:rPr>
              <w:t>9</w:t>
            </w:r>
            <w:r>
              <w:rPr>
                <w:sz w:val="24"/>
              </w:rPr>
              <w:t>、中标人应当根据采购人实际情况，按照与采购人的约定，在规定的时间内将预定的货物如数送到指定地点。如遇不可抗力因素而造成配送延误时，中标人应提前通知采购人，并配合采购人共同解决。除发生客观不可抗力的情况外，中标人不得推迟送货。如确需延迟送货的，中标人应在得知情况的同时告知采购人并征得采购人同意，由于中标人拖沓造成采购人利益受损的，采购人有权要求中标人赔偿，出现</w:t>
            </w:r>
            <w:r>
              <w:rPr>
                <w:sz w:val="24"/>
              </w:rPr>
              <w:t>3次上述情况的，并处以中标人人民币1000元罚款，罚款由供货结算款内扣除。</w:t>
            </w:r>
          </w:p>
          <w:p>
            <w:pPr>
              <w:pStyle w:val="null3"/>
              <w:ind w:firstLine="248"/>
            </w:pPr>
            <w:r>
              <w:rPr>
                <w:sz w:val="24"/>
              </w:rPr>
              <w:t>10</w:t>
            </w:r>
            <w:r>
              <w:rPr>
                <w:sz w:val="24"/>
              </w:rPr>
              <w:t>、除客观不可抗力外，中标人不得更改送货内容。如因市场流通问题确实需要变更供货内容的，中标人应在得知情况的同时告知采购人并事先征得书面申请，并经采购人同意后方可改变。经发现中标人有私自更改菜单中货品时以违约论处，由此产生的一切损失和费用由中标人承担。出现</w:t>
            </w:r>
            <w:r>
              <w:rPr>
                <w:sz w:val="24"/>
              </w:rPr>
              <w:t>3次上述情况的，并处以人民币1000元罚款，罚款由供货结算款内扣除。</w:t>
            </w:r>
          </w:p>
          <w:p>
            <w:pPr>
              <w:pStyle w:val="null3"/>
              <w:ind w:firstLine="248"/>
            </w:pPr>
            <w:r>
              <w:rPr>
                <w:sz w:val="24"/>
              </w:rPr>
              <w:t>1</w:t>
            </w:r>
            <w:r>
              <w:rPr>
                <w:sz w:val="24"/>
              </w:rPr>
              <w:t>1</w:t>
            </w:r>
            <w:r>
              <w:rPr>
                <w:sz w:val="24"/>
              </w:rPr>
              <w:t>、若需求中对配送要求有前后不一致情况的，按最高标准执行。</w:t>
            </w:r>
          </w:p>
          <w:p>
            <w:pPr>
              <w:pStyle w:val="null3"/>
            </w:pPr>
            <w:r>
              <w:rPr>
                <w:b/>
                <w:sz w:val="24"/>
              </w:rPr>
              <w:t>四、管理要求</w:t>
            </w:r>
          </w:p>
          <w:p>
            <w:pPr>
              <w:pStyle w:val="null3"/>
            </w:pPr>
            <w:r>
              <w:rPr>
                <w:sz w:val="24"/>
              </w:rPr>
              <w:t>（一）</w:t>
            </w:r>
            <w:r>
              <w:rPr>
                <w:sz w:val="24"/>
              </w:rPr>
              <w:t>中标人</w:t>
            </w:r>
            <w:r>
              <w:rPr>
                <w:sz w:val="24"/>
              </w:rPr>
              <w:t>有以下行为，经调查属实的，</w:t>
            </w:r>
            <w:r>
              <w:rPr>
                <w:sz w:val="24"/>
              </w:rPr>
              <w:t>采购人</w:t>
            </w:r>
            <w:r>
              <w:rPr>
                <w:sz w:val="24"/>
              </w:rPr>
              <w:t>将立即解除相关供应合同：</w:t>
            </w:r>
          </w:p>
          <w:p>
            <w:pPr>
              <w:pStyle w:val="null3"/>
              <w:ind w:firstLine="248"/>
            </w:pPr>
            <w:r>
              <w:rPr>
                <w:sz w:val="24"/>
              </w:rPr>
              <w:t>1.弄虚作假，提供虚假材料取得中标供应资格的；</w:t>
            </w:r>
          </w:p>
          <w:p>
            <w:pPr>
              <w:pStyle w:val="null3"/>
              <w:ind w:firstLine="248"/>
            </w:pPr>
            <w:r>
              <w:rPr>
                <w:sz w:val="24"/>
              </w:rPr>
              <w:t>2.中标供应项目有转包、分包行为的；</w:t>
            </w:r>
          </w:p>
          <w:p>
            <w:pPr>
              <w:pStyle w:val="null3"/>
              <w:ind w:firstLine="248"/>
            </w:pPr>
            <w:r>
              <w:rPr>
                <w:sz w:val="24"/>
              </w:rPr>
              <w:t>3.经营情况发生重大变更，已经不具备承接中标供应项目能力的；</w:t>
            </w:r>
          </w:p>
          <w:p>
            <w:pPr>
              <w:pStyle w:val="null3"/>
              <w:ind w:firstLine="248"/>
            </w:pPr>
            <w:r>
              <w:rPr>
                <w:sz w:val="24"/>
              </w:rPr>
              <w:t>4.无正当理由拒绝履行合同向</w:t>
            </w:r>
            <w:r>
              <w:rPr>
                <w:sz w:val="24"/>
              </w:rPr>
              <w:t>采购人</w:t>
            </w:r>
            <w:r>
              <w:rPr>
                <w:sz w:val="24"/>
              </w:rPr>
              <w:t>供货的；</w:t>
            </w:r>
          </w:p>
          <w:p>
            <w:pPr>
              <w:pStyle w:val="null3"/>
              <w:ind w:firstLine="248"/>
            </w:pPr>
            <w:r>
              <w:rPr>
                <w:sz w:val="24"/>
              </w:rPr>
              <w:t>5.有行贿等不正当竞争行为；</w:t>
            </w:r>
          </w:p>
          <w:p>
            <w:pPr>
              <w:pStyle w:val="null3"/>
              <w:ind w:firstLine="248"/>
            </w:pPr>
            <w:r>
              <w:rPr>
                <w:sz w:val="24"/>
              </w:rPr>
              <w:t>6.因所供货物质量原因导致所内发生食品安全事故的；</w:t>
            </w:r>
          </w:p>
          <w:p>
            <w:pPr>
              <w:pStyle w:val="null3"/>
              <w:ind w:firstLine="248"/>
            </w:pPr>
            <w:r>
              <w:rPr>
                <w:sz w:val="24"/>
              </w:rPr>
              <w:t>7.所供应货物存在假冒伪劣行为的；</w:t>
            </w:r>
          </w:p>
          <w:p>
            <w:pPr>
              <w:pStyle w:val="null3"/>
              <w:ind w:firstLine="248"/>
            </w:pPr>
            <w:r>
              <w:rPr>
                <w:sz w:val="24"/>
              </w:rPr>
              <w:t>8.因</w:t>
            </w:r>
            <w:r>
              <w:rPr>
                <w:sz w:val="24"/>
              </w:rPr>
              <w:t>中标人</w:t>
            </w:r>
            <w:r>
              <w:rPr>
                <w:sz w:val="24"/>
              </w:rPr>
              <w:t>原因导致所内发生监管安全事故的；</w:t>
            </w:r>
          </w:p>
          <w:p>
            <w:pPr>
              <w:pStyle w:val="null3"/>
              <w:ind w:firstLine="248"/>
            </w:pPr>
            <w:r>
              <w:rPr>
                <w:sz w:val="24"/>
              </w:rPr>
              <w:t>9.有其他违法违纪行为的。</w:t>
            </w:r>
          </w:p>
          <w:p>
            <w:pPr>
              <w:pStyle w:val="null3"/>
            </w:pPr>
            <w:r>
              <w:rPr>
                <w:sz w:val="24"/>
              </w:rPr>
              <w:t>（二）必须依据国家有关法律法规要求建立健全各项管理制度，保证食品安全，有明确的食品安全责任人。因所供货物质量原因导致所内发生食品安全事故，除解除合同、扣除全部履约保证金外，中标人还需赔偿</w:t>
            </w:r>
            <w:r>
              <w:rPr>
                <w:sz w:val="24"/>
              </w:rPr>
              <w:t>采购人</w:t>
            </w:r>
            <w:r>
              <w:rPr>
                <w:sz w:val="24"/>
              </w:rPr>
              <w:t>救治经费及误工损失费。</w:t>
            </w:r>
          </w:p>
          <w:p>
            <w:pPr>
              <w:pStyle w:val="null3"/>
            </w:pPr>
            <w:r>
              <w:rPr>
                <w:sz w:val="24"/>
              </w:rPr>
              <w:t>（三）</w:t>
            </w:r>
            <w:r>
              <w:rPr>
                <w:sz w:val="24"/>
              </w:rPr>
              <w:t>由于</w:t>
            </w:r>
            <w:r>
              <w:rPr>
                <w:sz w:val="24"/>
              </w:rPr>
              <w:t>采购人</w:t>
            </w:r>
            <w:r>
              <w:rPr>
                <w:sz w:val="24"/>
              </w:rPr>
              <w:t>工作的特殊性，中标人应做好本单位工作人员的教育工作，遵守</w:t>
            </w:r>
            <w:r>
              <w:rPr>
                <w:sz w:val="24"/>
              </w:rPr>
              <w:t>采购人</w:t>
            </w:r>
            <w:r>
              <w:rPr>
                <w:sz w:val="24"/>
              </w:rPr>
              <w:t>出入门岗和物品携带等各项规定。</w:t>
            </w:r>
          </w:p>
          <w:p>
            <w:pPr>
              <w:pStyle w:val="null3"/>
            </w:pPr>
            <w:r>
              <w:rPr>
                <w:sz w:val="24"/>
              </w:rPr>
              <w:t>（四）按合同约定的标准供货，中标人不得转包、分包，否则</w:t>
            </w:r>
            <w:r>
              <w:rPr>
                <w:sz w:val="24"/>
              </w:rPr>
              <w:t>采购人</w:t>
            </w:r>
            <w:r>
              <w:rPr>
                <w:sz w:val="24"/>
              </w:rPr>
              <w:t>有权单方面终止合同，项目另行处理，中标人承担由此造成的经济损失，履约保证金不退还。</w:t>
            </w:r>
          </w:p>
          <w:p>
            <w:pPr>
              <w:pStyle w:val="null3"/>
            </w:pPr>
            <w:r>
              <w:rPr>
                <w:sz w:val="24"/>
              </w:rPr>
              <w:t>（五）中标人应严格按招标要求（含品种、质量等）供应，不得变更供应商品，否则，</w:t>
            </w:r>
            <w:r>
              <w:rPr>
                <w:sz w:val="24"/>
              </w:rPr>
              <w:t>采购人</w:t>
            </w:r>
            <w:r>
              <w:rPr>
                <w:sz w:val="24"/>
              </w:rPr>
              <w:t>有权退货。应严格按招标要求（含品种、产地、规格和重量等）供应，否则，采购人有权拒收。若因特殊情况（如商家停产或天气因素等）确实需要变更的个别商品，经采购人同意，必须以质量等同或较高的同类商品代替。</w:t>
            </w:r>
          </w:p>
          <w:p>
            <w:pPr>
              <w:pStyle w:val="null3"/>
            </w:pPr>
            <w:r>
              <w:rPr>
                <w:sz w:val="24"/>
              </w:rPr>
              <w:t>（六）中标人除不可抗力，不得因其他任何理由延迟送货。采购人如遇特殊情况需推迟送货，应提前通知中标人。因中标人原因延误交货日期的（采购人要求推迟的除外），采购人有权自行采购，并同中标人承担由此产生的一切损失和费用。</w:t>
            </w:r>
          </w:p>
          <w:p>
            <w:pPr>
              <w:pStyle w:val="null3"/>
            </w:pPr>
            <w:r>
              <w:rPr>
                <w:sz w:val="24"/>
              </w:rPr>
              <w:t>（七）采购人对货物进行认真验收，对不符合规格要求的商品，中标人必须无条件退货，中标人未能履行招标文件和合同所定事项，或供应不合格的，假冒伪劣、以次充好的商品、或供货时的商品中与中标时的样板不符，采购人退货后将记录在案，并对中标人予以处罚，除要承担因此产生的一切损失和费用外</w:t>
            </w:r>
            <w:r>
              <w:rPr>
                <w:sz w:val="24"/>
              </w:rPr>
              <w:t>，</w:t>
            </w:r>
            <w:r>
              <w:rPr>
                <w:sz w:val="24"/>
              </w:rPr>
              <w:t>情节严重的可取消其供应资格。</w:t>
            </w:r>
          </w:p>
          <w:p>
            <w:pPr>
              <w:pStyle w:val="null3"/>
            </w:pPr>
            <w:r>
              <w:rPr>
                <w:sz w:val="24"/>
              </w:rPr>
              <w:t>（八）中标人须开具国家正式发票（含服务发票）</w:t>
            </w:r>
          </w:p>
          <w:p>
            <w:pPr>
              <w:pStyle w:val="null3"/>
            </w:pPr>
            <w:r>
              <w:rPr>
                <w:sz w:val="24"/>
              </w:rPr>
              <w:t>（九）在季度内出现两次考核评分低于</w:t>
            </w:r>
            <w:r>
              <w:rPr>
                <w:sz w:val="24"/>
              </w:rPr>
              <w:t>80分的情况，采购人可单方面终止合同。</w:t>
            </w:r>
          </w:p>
          <w:p>
            <w:pPr>
              <w:pStyle w:val="null3"/>
            </w:pPr>
            <w:r>
              <w:rPr>
                <w:sz w:val="24"/>
              </w:rPr>
              <w:t>（十）食品溯源要求：对食品供应链进行明确，所有食品的来源必须清晰，包装食品要有</w:t>
            </w:r>
            <w:r>
              <w:rPr>
                <w:sz w:val="24"/>
              </w:rPr>
              <w:t>SC标志；供应商具有配送监管系统，对所有食品进出账、内部管理进行监管。食品生产企业必须获得工业产品生产许可证，食品来源应当是受到地方政府部门监管的业流通市场或具有相关资质的厂家生产，生产食品的源头与供应商要有固定的合法的供应关系，严禁收购非标准产品供应。</w:t>
            </w:r>
          </w:p>
          <w:p>
            <w:pPr>
              <w:pStyle w:val="null3"/>
            </w:pPr>
            <w:r>
              <w:rPr>
                <w:sz w:val="24"/>
              </w:rPr>
              <w:t>（十一）中标人的配送场所应设有化验室和蔬果农残检测仪器。</w:t>
            </w:r>
          </w:p>
          <w:p>
            <w:pPr>
              <w:pStyle w:val="null3"/>
            </w:pPr>
            <w:r>
              <w:rPr>
                <w:sz w:val="24"/>
              </w:rPr>
              <w:t>（十二）采购人根据实际需要提前（以合同约定时间为准）以传真方式将下周需求通知中标人，中标人在接到通知后备齐货物，按时送抵交货地点。中标人不能按时、保质、保量供货，由采购人自行采购，并承担采购人由此造成的经济损失和接受违约处罚。</w:t>
            </w:r>
          </w:p>
          <w:p>
            <w:pPr>
              <w:pStyle w:val="null3"/>
            </w:pPr>
            <w:r>
              <w:rPr>
                <w:sz w:val="24"/>
              </w:rPr>
              <w:t>（十三）中标人要配备自有的储存仓库和自有的保鲜冷库、冷藏冷库各一个，以保证采购人食堂的供应需求。</w:t>
            </w:r>
          </w:p>
          <w:p>
            <w:pPr>
              <w:pStyle w:val="null3"/>
            </w:pPr>
            <w:r>
              <w:rPr>
                <w:sz w:val="24"/>
              </w:rPr>
              <w:t>（十四）中标人应具有</w:t>
            </w:r>
            <w:r>
              <w:rPr>
                <w:sz w:val="24"/>
              </w:rPr>
              <w:t>7x24小时全天候远程监控系统平台，以保障采购项目质量。</w:t>
            </w:r>
          </w:p>
          <w:p>
            <w:pPr>
              <w:pStyle w:val="null3"/>
            </w:pPr>
            <w:r>
              <w:rPr>
                <w:b/>
                <w:sz w:val="24"/>
              </w:rPr>
              <w:t>五、考核标准</w:t>
            </w:r>
          </w:p>
          <w:p>
            <w:pPr>
              <w:pStyle w:val="null3"/>
              <w:ind w:firstLine="248"/>
            </w:pPr>
            <w:r>
              <w:rPr>
                <w:sz w:val="24"/>
              </w:rPr>
              <w:t>1、采购人成立考核小组，由主管部门及使用部门组成3人以上的考核小组，以现场检查的方式对中标人按照以下标准进行考核评价：</w:t>
            </w:r>
          </w:p>
          <w:tbl>
            <w:tblPr>
              <w:tblBorders>
                <w:top w:val="none" w:color="000000" w:sz="4"/>
                <w:left w:val="none" w:color="000000" w:sz="4"/>
                <w:bottom w:val="none" w:color="000000" w:sz="4"/>
                <w:right w:val="none" w:color="000000" w:sz="4"/>
                <w:insideH w:val="none"/>
                <w:insideV w:val="none"/>
              </w:tblBorders>
            </w:tblPr>
            <w:tblGrid>
              <w:gridCol w:w="1594"/>
              <w:gridCol w:w="3444"/>
              <w:gridCol w:w="1328"/>
              <w:gridCol w:w="616"/>
            </w:tblGrid>
            <w:tr>
              <w:tc>
                <w:tcPr>
                  <w:tcW w:type="dxa" w:w="15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供应商名称</w:t>
                  </w:r>
                </w:p>
              </w:tc>
              <w:tc>
                <w:tcPr>
                  <w:tcW w:type="dxa" w:w="53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供货种类</w:t>
                  </w:r>
                </w:p>
              </w:tc>
              <w:tc>
                <w:tcPr>
                  <w:tcW w:type="dxa" w:w="3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3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供货月份</w:t>
                  </w:r>
                </w:p>
              </w:tc>
              <w:tc>
                <w:tcPr>
                  <w:tcW w:type="dxa" w:w="6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评价指标</w:t>
                  </w:r>
                </w:p>
              </w:tc>
              <w:tc>
                <w:tcPr>
                  <w:tcW w:type="dxa" w:w="3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指标说明</w:t>
                  </w: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得分</w:t>
                  </w: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备注</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送货及时性</w:t>
                  </w:r>
                </w:p>
                <w:p>
                  <w:pPr>
                    <w:pStyle w:val="null3"/>
                    <w:ind w:firstLine="480"/>
                    <w:jc w:val="center"/>
                  </w:pPr>
                  <w:r>
                    <w:rPr>
                      <w:sz w:val="24"/>
                    </w:rPr>
                    <w:t>(满</w:t>
                  </w:r>
                  <w:r>
                    <w:rPr>
                      <w:sz w:val="24"/>
                    </w:rPr>
                    <w:t>分</w:t>
                  </w:r>
                  <w:r>
                    <w:rPr>
                      <w:sz w:val="24"/>
                    </w:rPr>
                    <w:t>30分)</w:t>
                  </w:r>
                </w:p>
              </w:tc>
              <w:tc>
                <w:tcPr>
                  <w:tcW w:type="dxa" w:w="3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要求按时送货。</w:t>
                  </w:r>
                </w:p>
                <w:p>
                  <w:pPr>
                    <w:pStyle w:val="null3"/>
                    <w:ind w:firstLine="480"/>
                    <w:jc w:val="both"/>
                  </w:pPr>
                  <w:r>
                    <w:rPr>
                      <w:sz w:val="24"/>
                    </w:rPr>
                    <w:t>1、送货迟到, 但不耽误饮食服务部工作的, 每迟到一次扣2分</w:t>
                  </w:r>
                  <w:r>
                    <w:rPr>
                      <w:sz w:val="24"/>
                    </w:rPr>
                    <w:t>；</w:t>
                  </w:r>
                </w:p>
                <w:p>
                  <w:pPr>
                    <w:pStyle w:val="null3"/>
                    <w:ind w:firstLine="480"/>
                    <w:jc w:val="both"/>
                  </w:pPr>
                  <w:r>
                    <w:rPr>
                      <w:sz w:val="24"/>
                    </w:rPr>
                    <w:t>2、送货迟到, 且耽误饮食服务部工作的, 每迟到一次扣5分。</w:t>
                  </w: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货品质量</w:t>
                  </w:r>
                </w:p>
                <w:p>
                  <w:pPr>
                    <w:pStyle w:val="null3"/>
                    <w:ind w:firstLine="480"/>
                    <w:jc w:val="center"/>
                  </w:pPr>
                  <w:r>
                    <w:rPr>
                      <w:sz w:val="24"/>
                    </w:rPr>
                    <w:t>(满分</w:t>
                  </w:r>
                  <w:r>
                    <w:rPr>
                      <w:sz w:val="24"/>
                    </w:rPr>
                    <w:t>40分)</w:t>
                  </w:r>
                </w:p>
              </w:tc>
              <w:tc>
                <w:tcPr>
                  <w:tcW w:type="dxa" w:w="3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要求货品新鲜、质优。</w:t>
                  </w:r>
                </w:p>
                <w:p>
                  <w:pPr>
                    <w:pStyle w:val="null3"/>
                    <w:ind w:firstLine="480"/>
                    <w:jc w:val="both"/>
                  </w:pPr>
                  <w:r>
                    <w:rPr>
                      <w:sz w:val="24"/>
                    </w:rPr>
                    <w:t>1、送来货品, 品相一般, 但都可使用, 未变质, 每次扣1分；</w:t>
                  </w:r>
                </w:p>
                <w:p>
                  <w:pPr>
                    <w:pStyle w:val="null3"/>
                    <w:ind w:firstLine="480"/>
                    <w:jc w:val="both"/>
                  </w:pPr>
                  <w:r>
                    <w:rPr>
                      <w:sz w:val="24"/>
                    </w:rPr>
                    <w:t>2、送来货品, 品相较差, 但都可使用, 未变质, 每次扣2分；</w:t>
                  </w:r>
                </w:p>
                <w:p>
                  <w:pPr>
                    <w:pStyle w:val="null3"/>
                    <w:ind w:firstLine="480"/>
                    <w:jc w:val="both"/>
                  </w:pPr>
                  <w:r>
                    <w:rPr>
                      <w:sz w:val="24"/>
                    </w:rPr>
                    <w:t>3、送来货品, 剩余保质期不超过该货品标明的保质期的一半,每次扣5分；</w:t>
                  </w:r>
                </w:p>
                <w:p>
                  <w:pPr>
                    <w:pStyle w:val="null3"/>
                    <w:ind w:firstLine="480"/>
                    <w:jc w:val="both"/>
                  </w:pPr>
                  <w:r>
                    <w:rPr>
                      <w:sz w:val="24"/>
                    </w:rPr>
                    <w:t>4、送来货品, 过期或变质, 每次扣15分。</w:t>
                  </w: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货品数量</w:t>
                  </w:r>
                </w:p>
                <w:p>
                  <w:pPr>
                    <w:pStyle w:val="null3"/>
                    <w:ind w:firstLine="480"/>
                    <w:jc w:val="center"/>
                  </w:pPr>
                  <w:r>
                    <w:rPr>
                      <w:sz w:val="24"/>
                    </w:rPr>
                    <w:t>(满分</w:t>
                  </w:r>
                  <w:r>
                    <w:rPr>
                      <w:sz w:val="24"/>
                    </w:rPr>
                    <w:t>20分)</w:t>
                  </w:r>
                </w:p>
              </w:tc>
              <w:tc>
                <w:tcPr>
                  <w:tcW w:type="dxa" w:w="3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要求按订单供应准确数量（允许误差</w:t>
                  </w:r>
                  <w:r>
                    <w:rPr>
                      <w:sz w:val="24"/>
                    </w:rPr>
                    <w:t>±5%内）。</w:t>
                  </w:r>
                </w:p>
                <w:p>
                  <w:pPr>
                    <w:pStyle w:val="null3"/>
                    <w:ind w:firstLine="480"/>
                    <w:jc w:val="both"/>
                  </w:pPr>
                  <w:r>
                    <w:rPr>
                      <w:sz w:val="24"/>
                    </w:rPr>
                    <w:t>1、±5%≤供货数量误差≤±10%，每次扣1分；</w:t>
                  </w:r>
                </w:p>
                <w:p>
                  <w:pPr>
                    <w:pStyle w:val="null3"/>
                    <w:ind w:firstLine="480"/>
                    <w:jc w:val="both"/>
                  </w:pPr>
                  <w:r>
                    <w:rPr>
                      <w:sz w:val="24"/>
                    </w:rPr>
                    <w:t>2、±10%&lt;供货数量误差≤±20%，每次扣2分</w:t>
                  </w:r>
                </w:p>
                <w:p>
                  <w:pPr>
                    <w:pStyle w:val="null3"/>
                    <w:ind w:firstLine="480"/>
                    <w:jc w:val="both"/>
                  </w:pPr>
                  <w:r>
                    <w:rPr>
                      <w:sz w:val="24"/>
                    </w:rPr>
                    <w:t>3、供货数量误&gt;±20%，每次扣3分。</w:t>
                  </w: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服务态度</w:t>
                  </w:r>
                </w:p>
                <w:p>
                  <w:pPr>
                    <w:pStyle w:val="null3"/>
                    <w:ind w:firstLine="480"/>
                    <w:jc w:val="center"/>
                  </w:pPr>
                  <w:r>
                    <w:rPr>
                      <w:sz w:val="24"/>
                    </w:rPr>
                    <w:t>(满分</w:t>
                  </w:r>
                  <w:r>
                    <w:rPr>
                      <w:sz w:val="24"/>
                    </w:rPr>
                    <w:t>10分)</w:t>
                  </w:r>
                </w:p>
              </w:tc>
              <w:tc>
                <w:tcPr>
                  <w:tcW w:type="dxa" w:w="3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要求服务态度良好，积极配合，有问题及时改正。</w:t>
                  </w:r>
                </w:p>
                <w:p>
                  <w:pPr>
                    <w:pStyle w:val="null3"/>
                    <w:ind w:firstLine="480"/>
                    <w:jc w:val="both"/>
                  </w:pPr>
                  <w:r>
                    <w:rPr>
                      <w:sz w:val="24"/>
                    </w:rPr>
                    <w:t>1、服务态度一般，但问题及时改正的，每次扣1分；</w:t>
                  </w:r>
                </w:p>
                <w:p>
                  <w:pPr>
                    <w:pStyle w:val="null3"/>
                    <w:ind w:firstLine="480"/>
                    <w:jc w:val="both"/>
                  </w:pPr>
                  <w:r>
                    <w:rPr>
                      <w:sz w:val="24"/>
                    </w:rPr>
                    <w:t>2、服务态度一般，且问题不能及时改正的，每次扣2分；</w:t>
                  </w:r>
                </w:p>
                <w:p>
                  <w:pPr>
                    <w:pStyle w:val="null3"/>
                    <w:ind w:firstLine="480"/>
                    <w:jc w:val="both"/>
                  </w:pPr>
                  <w:r>
                    <w:rPr>
                      <w:sz w:val="24"/>
                    </w:rPr>
                    <w:t>3、服务态度差，且问题不能及时改正的，每次扣3分。</w:t>
                  </w: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是否存在以下行为</w:t>
                  </w:r>
                </w:p>
              </w:tc>
              <w:tc>
                <w:tcPr>
                  <w:tcW w:type="dxa" w:w="3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1、供应假冒伪劣产品；</w:t>
                  </w:r>
                </w:p>
                <w:p>
                  <w:pPr>
                    <w:pStyle w:val="null3"/>
                    <w:ind w:firstLine="480"/>
                    <w:jc w:val="both"/>
                  </w:pPr>
                  <w:r>
                    <w:rPr>
                      <w:sz w:val="24"/>
                    </w:rPr>
                    <w:t>2、整改时间结束后仍未达到整改要求。</w:t>
                  </w: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firstLine="480"/>
                    <w:jc w:val="both"/>
                  </w:pPr>
                  <w:r>
                    <w:rPr>
                      <w:sz w:val="24"/>
                    </w:rPr>
                    <w:t>1.</w:t>
                  </w:r>
                  <w:r>
                    <w:rPr/>
                    <w:t xml:space="preserve"> </w:t>
                  </w:r>
                  <w:r>
                    <w:rPr>
                      <w:sz w:val="24"/>
                    </w:rPr>
                    <w:t>□是</w:t>
                  </w:r>
                  <w:r>
                    <w:rPr/>
                    <w:t xml:space="preserve"> </w:t>
                  </w:r>
                  <w:r>
                    <w:rPr>
                      <w:sz w:val="24"/>
                    </w:rPr>
                    <w:t>□否</w:t>
                  </w:r>
                </w:p>
                <w:p>
                  <w:pPr>
                    <w:pStyle w:val="null3"/>
                    <w:spacing w:before="180"/>
                    <w:ind w:left="150" w:firstLine="480"/>
                    <w:jc w:val="both"/>
                  </w:pPr>
                  <w:r>
                    <w:rPr>
                      <w:sz w:val="24"/>
                    </w:rPr>
                    <w:t>2.</w:t>
                  </w:r>
                  <w:r>
                    <w:rPr/>
                    <w:t xml:space="preserve"> </w:t>
                  </w:r>
                  <w:r>
                    <w:rPr>
                      <w:sz w:val="24"/>
                    </w:rPr>
                    <w:t>□是</w:t>
                  </w:r>
                  <w:r>
                    <w:rPr/>
                    <w:t xml:space="preserve"> </w:t>
                  </w:r>
                  <w:r>
                    <w:rPr>
                      <w:sz w:val="24"/>
                    </w:rPr>
                    <w:t>□否</w:t>
                  </w: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综合评价</w:t>
                  </w:r>
                </w:p>
              </w:tc>
              <w:tc>
                <w:tcPr>
                  <w:tcW w:type="dxa" w:w="3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1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6982"/>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sz w:val="24"/>
                    </w:rPr>
                    <w:t>注：在季度内出现两次考核评分低于</w:t>
                  </w:r>
                  <w:r>
                    <w:rPr>
                      <w:sz w:val="24"/>
                    </w:rPr>
                    <w:t>80分的情况，采购人可单方面终止合同。</w:t>
                  </w:r>
                </w:p>
              </w:tc>
            </w:tr>
          </w:tbl>
          <w:p>
            <w:pPr>
              <w:pStyle w:val="null3"/>
              <w:ind w:firstLine="248"/>
            </w:pPr>
            <w:r>
              <w:rPr>
                <w:sz w:val="24"/>
              </w:rPr>
              <w:t>2、采购人根据对中标人的月度评价得分(采购人有权对中标人每月进行不限次数的抽查，每次抽查得分都会做记录)情况进行结算，按每月抽查得分最低的分数折换成折扣进行结算，</w:t>
            </w:r>
            <w:r>
              <w:rPr>
                <w:sz w:val="24"/>
              </w:rPr>
              <w:t>90分</w:t>
            </w:r>
            <w:r>
              <w:rPr>
                <w:sz w:val="24"/>
              </w:rPr>
              <w:t>（</w:t>
            </w:r>
            <w:r>
              <w:rPr>
                <w:sz w:val="24"/>
              </w:rPr>
              <w:t>含</w:t>
            </w:r>
            <w:r>
              <w:rPr>
                <w:sz w:val="24"/>
              </w:rPr>
              <w:t>）</w:t>
            </w:r>
            <w:r>
              <w:rPr>
                <w:sz w:val="24"/>
              </w:rPr>
              <w:t>以上，按月度货款</w:t>
            </w:r>
            <w:r>
              <w:rPr>
                <w:sz w:val="24"/>
              </w:rPr>
              <w:t>100%的结算；90分</w:t>
            </w:r>
            <w:r>
              <w:rPr>
                <w:sz w:val="24"/>
              </w:rPr>
              <w:t>（</w:t>
            </w:r>
            <w:r>
              <w:rPr>
                <w:sz w:val="24"/>
              </w:rPr>
              <w:t>不含</w:t>
            </w:r>
            <w:r>
              <w:rPr>
                <w:sz w:val="24"/>
              </w:rPr>
              <w:t>）</w:t>
            </w:r>
            <w:r>
              <w:rPr>
                <w:sz w:val="24"/>
              </w:rPr>
              <w:t>以下</w:t>
            </w:r>
            <w:r>
              <w:rPr>
                <w:sz w:val="24"/>
              </w:rPr>
              <w:t>80分（含）以上的，每低一分扣除月度款的1%；80分</w:t>
            </w:r>
            <w:r>
              <w:rPr>
                <w:sz w:val="24"/>
              </w:rPr>
              <w:t>（</w:t>
            </w:r>
            <w:r>
              <w:rPr>
                <w:sz w:val="24"/>
              </w:rPr>
              <w:t>不含</w:t>
            </w:r>
            <w:r>
              <w:rPr>
                <w:sz w:val="24"/>
              </w:rPr>
              <w:t>）</w:t>
            </w:r>
            <w:r>
              <w:rPr>
                <w:sz w:val="24"/>
              </w:rPr>
              <w:t>以下的，每低一分扣除月度款的</w:t>
            </w:r>
            <w:r>
              <w:rPr>
                <w:sz w:val="24"/>
              </w:rPr>
              <w:t>2%并暂停供货服务资格一个月，在一个季度内出现两次考核评分低于80分的情况，采购人可单方面终止合同</w:t>
            </w:r>
            <w:r>
              <w:rPr>
                <w:sz w:val="24"/>
              </w:rPr>
              <w:t>。</w:t>
            </w:r>
            <w:r>
              <w:rPr>
                <w:sz w:val="24"/>
              </w:rPr>
              <w:t>此外，</w:t>
            </w:r>
            <w:r>
              <w:rPr>
                <w:sz w:val="24"/>
              </w:rPr>
              <w:t>若发现中标人该月供应货物有假冒伪劣产品的，该月不予结算，并暂停供货服务资格三个月至整顿合格，等采购人通知才可恢复供货；如有第二次供应假冒伪劣产品的，采购人有权单方面结束合同并要求</w:t>
            </w:r>
            <w:r>
              <w:rPr>
                <w:sz w:val="24"/>
              </w:rPr>
              <w:t>中标人</w:t>
            </w:r>
            <w:r>
              <w:rPr>
                <w:sz w:val="24"/>
              </w:rPr>
              <w:t>赔偿损失</w:t>
            </w:r>
            <w:r>
              <w:rPr>
                <w:sz w:val="24"/>
              </w:rPr>
              <w:t>。因中标人被暂停或取消服务资格而造成不能满足正常膳食配送工作需求的，采购人有权按顺序递补本次采购排名在中标人之后的候选单位，以保证正常需求，期间产生的一切费用由中标人承担。</w:t>
            </w:r>
          </w:p>
          <w:p>
            <w:pPr>
              <w:pStyle w:val="null3"/>
            </w:pPr>
            <w:r>
              <w:rPr>
                <w:b/>
                <w:sz w:val="24"/>
              </w:rPr>
              <w:t>六、其他要求</w:t>
            </w:r>
          </w:p>
          <w:p>
            <w:pPr>
              <w:pStyle w:val="null3"/>
              <w:ind w:firstLine="248"/>
            </w:pPr>
            <w:r>
              <w:rPr>
                <w:sz w:val="24"/>
              </w:rPr>
              <w:t>1、投标人应根据采购要求, 在投标文件中提供切实可行的实施服务方案。</w:t>
            </w:r>
          </w:p>
          <w:p>
            <w:pPr>
              <w:pStyle w:val="null3"/>
              <w:ind w:firstLine="248"/>
            </w:pPr>
            <w:r>
              <w:rPr>
                <w:sz w:val="24"/>
              </w:rPr>
              <w:t>2、中标人在项目实施过程中必须采取足够的</w:t>
            </w:r>
            <w:r>
              <w:rPr>
                <w:sz w:val="24"/>
              </w:rPr>
              <w:t>食品</w:t>
            </w:r>
            <w:r>
              <w:rPr>
                <w:sz w:val="24"/>
              </w:rPr>
              <w:t>安全</w:t>
            </w:r>
            <w:r>
              <w:rPr>
                <w:sz w:val="24"/>
              </w:rPr>
              <w:t>质量保障（包括货物的来源、生长环境、加工、包装、食物卫生、安全标准、质量保证等）</w:t>
            </w:r>
            <w:r>
              <w:rPr>
                <w:sz w:val="24"/>
              </w:rPr>
              <w:t>措施</w:t>
            </w:r>
            <w:r>
              <w:rPr>
                <w:sz w:val="24"/>
              </w:rPr>
              <w:t>，以</w:t>
            </w:r>
            <w:r>
              <w:rPr>
                <w:sz w:val="24"/>
              </w:rPr>
              <w:t>确保服务的安全</w:t>
            </w:r>
            <w:r>
              <w:rPr>
                <w:sz w:val="24"/>
              </w:rPr>
              <w:t>质量</w:t>
            </w:r>
            <w:r>
              <w:rPr>
                <w:sz w:val="24"/>
              </w:rPr>
              <w:t>, 并自行负责相关安全</w:t>
            </w:r>
            <w:r>
              <w:rPr>
                <w:sz w:val="24"/>
              </w:rPr>
              <w:t>质量</w:t>
            </w:r>
            <w:r>
              <w:rPr>
                <w:sz w:val="24"/>
              </w:rPr>
              <w:t>责任。</w:t>
            </w:r>
          </w:p>
          <w:p>
            <w:pPr>
              <w:pStyle w:val="null3"/>
              <w:ind w:firstLine="248"/>
            </w:pPr>
            <w:r>
              <w:rPr>
                <w:sz w:val="24"/>
              </w:rPr>
              <w:t>3、项目未尽事宜将在采购合同中另行约定, 中标人需无条件同意采购人基于为顺利完成本项目所提出的各项合理要求。</w:t>
            </w:r>
          </w:p>
          <w:p>
            <w:pPr>
              <w:pStyle w:val="null3"/>
              <w:ind w:firstLine="480"/>
              <w:jc w:val="both"/>
            </w:pPr>
            <w:r>
              <w:rPr>
                <w:sz w:val="24"/>
              </w:rPr>
              <w:t>4、采购需求为本次采购最低要求, 各供应商可以自行优化供货计划, 为本项目设计最优投标方案。</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248"/>
            </w:pPr>
            <w:r>
              <w:rPr>
                <w:sz w:val="24"/>
              </w:rPr>
              <w:t>5、★采购人根据《转发广东省财政厅 广东省农业农村厅 广东省供销合作联社关于落实运用政府采购政策支持乡村产业振兴有关工作的通知》（东财〔2021〕97号）文件的要求预留采购份额，中标人必须根据采购人信息填报的预留采购份额比例，通过脱贫地区农副产品网络销售平台（832平台）采购脱贫地区农副产品进行供货。如因脱贫或其它政策要求，采购人原则上需要预留总预算一定金额向脱贫认定单位供货商采购的，采购人有权调整预留总预算金额比例，中标人必须无条件配合，采购人对此不承担任何经济补偿或违约责任。（须提供承诺函并加盖投标人公章）</w:t>
            </w:r>
          </w:p>
        </w:tc>
      </w:tr>
      <w:tr>
        <w:tc>
          <w:tcPr>
            <w:tcW w:type="dxa" w:w="2076"/>
          </w:tcPr>
          <w:p/>
        </w:tc>
        <w:tc>
          <w:tcPr>
            <w:tcW w:type="dxa" w:w="415"/>
          </w:tcPr>
          <w:p>
            <w:pPr>
              <w:pStyle w:val="null3"/>
            </w:pPr>
            <w:r>
              <w:rPr/>
              <w:t>6</w:t>
            </w:r>
          </w:p>
        </w:tc>
        <w:tc>
          <w:tcPr>
            <w:tcW w:type="dxa" w:w="5814"/>
          </w:tcPr>
          <w:p>
            <w:pPr>
              <w:pStyle w:val="null3"/>
              <w:ind w:firstLine="480"/>
              <w:jc w:val="both"/>
            </w:pPr>
            <w:r>
              <w:rPr>
                <w:sz w:val="24"/>
              </w:rPr>
              <w:t>6、为应对意外事故、食品安全突发事件、重大接待任务、重大节假日或活动等特殊情况，投标人应根据本项目情况制定完善的应急处置方案。方案应包括传达机制、人员和设备调配、责任分工、调查、处理和评估等环节，确保在事故发生时能够迅速、有效地采取措施，减少损失和影响。同时，应定期组织演练和培训，提高应对突发事件的能力。</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1.采购代理机构：本项目是指东莞市聚福招标代理有限公司，负责整个采购活动的组织，依法负责编制和发布招标文件，对招标文件拥有最终的解释权，不以任何身份出任评标委员会成员。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东莞市企石镇文化服务中心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采购包1：优惠率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p>
          <w:p>
            <w:pPr>
              <w:pStyle w:val="null3"/>
            </w:pPr>
            <w:r>
              <w:rPr/>
              <w:t>采购包1：3% - 100%</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采购机构代理服务收费标准：1、以项目预算金额作为收费的计算基数。2、招标代理服务费收费标准根据国家发展和改革委员会文件“发改价格[2011]534号]”及“国家计委[计价格[2002]1980号]文”相关规定计算。</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中小微企业供应商在中标（成交）后如需要融资，可凭借中标（成交）通知书或政府采购合同，通过“广东省政府采购智慧云平台”中的“金融服务中心”申请政府采购合同融资。</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东莞市聚福招标代理有限公司</w:t>
      </w:r>
      <w:r>
        <w:rPr/>
        <w:t>代收。具体操作要求详见</w:t>
      </w:r>
      <w:r>
        <w:rPr/>
        <w:t>东莞市聚福招标代理有限公司</w:t>
      </w:r>
      <w:r>
        <w:rPr/>
        <w:t>有关指引，递交事宜请自行咨询</w:t>
      </w:r>
      <w:r>
        <w:rPr/>
        <w:t>东莞市聚福招标代理有限公司</w:t>
      </w:r>
      <w:r>
        <w:rPr/>
        <w:t>；请各投标人在投标文件递交截止时间前按须知前附表规定的金额递交至</w:t>
      </w:r>
      <w:r>
        <w:rPr/>
        <w:t>东莞市聚福招标代理有限公司</w:t>
      </w:r>
      <w:r>
        <w:rPr/>
        <w:t>，到账情况以开标时</w:t>
      </w:r>
      <w:r>
        <w:rPr/>
        <w:t>东莞市聚福招标代理有限公司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胡铨</w:t>
      </w:r>
    </w:p>
    <w:p>
      <w:pPr>
        <w:pStyle w:val="null3"/>
        <w:ind w:firstLine="480"/>
      </w:pPr>
      <w:r>
        <w:rPr/>
        <w:t>电话：</w:t>
      </w:r>
      <w:r>
        <w:rPr/>
        <w:t>0769-88871018</w:t>
      </w:r>
    </w:p>
    <w:p>
      <w:pPr>
        <w:pStyle w:val="null3"/>
        <w:ind w:firstLine="480"/>
      </w:pPr>
      <w:r>
        <w:rPr/>
        <w:t>传真：</w:t>
      </w:r>
      <w:r>
        <w:rPr/>
        <w:t>0769-88870738</w:t>
      </w:r>
    </w:p>
    <w:p>
      <w:pPr>
        <w:pStyle w:val="null3"/>
        <w:ind w:firstLine="480"/>
      </w:pPr>
      <w:r>
        <w:rPr/>
        <w:t>邮箱：</w:t>
      </w:r>
      <w:r>
        <w:rPr/>
        <w:t>1718513888@qq.com</w:t>
      </w:r>
    </w:p>
    <w:p>
      <w:pPr>
        <w:pStyle w:val="null3"/>
        <w:ind w:firstLine="480"/>
      </w:pPr>
      <w:r>
        <w:rPr/>
        <w:t>地址：</w:t>
      </w:r>
      <w:r>
        <w:rPr/>
        <w:t>东莞市东城街道东城路219号轻出商业大厦902室</w:t>
      </w:r>
    </w:p>
    <w:p>
      <w:pPr>
        <w:pStyle w:val="null3"/>
        <w:ind w:firstLine="480"/>
      </w:pPr>
      <w:r>
        <w:rPr/>
        <w:t>邮编：</w:t>
      </w:r>
      <w:r>
        <w:rPr/>
        <w:t>523000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东莞市企石镇文化服务中心饭堂膳食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东莞市聚福招标代理有限公司</w:t>
      </w:r>
      <w:r>
        <w:rPr/>
        <w:t>统一对外发布。</w:t>
      </w:r>
    </w:p>
    <w:p>
      <w:pPr>
        <w:pStyle w:val="null3"/>
        <w:ind w:firstLine="480"/>
      </w:pPr>
      <w:r>
        <w:rPr/>
        <w:t>（2）对</w:t>
      </w:r>
      <w:r>
        <w:rPr/>
        <w:t>东莞市聚福招标代理有限公司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采购包1（东莞市企石镇文化服务中心饭堂膳食配送服务）：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采购包1（东莞市企石镇文化服务中心饭堂膳食配送服务）：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具有独立承担民事责任的能力：在中华人民共和国境内注册的法人或其他组织或自然人，投标（响应）时提交有效的营业执照（或事业法人登记证或身份证等相关证明）复印件。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提供投标截止日前6个月内任意1个月依法缴纳税收和社会保障资金的相关材料，或者提供相关承诺函（参照资格承诺函格式）。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提供2023年度财务状况报告，或者提供相关承诺函（参照资格承诺函格式）。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按投标（响应）文件格式填报设备及专业技术能力情况，或者提供相关承诺函（参照资格承诺函格式）。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中小企业须符合本项目采购标的对应行业（本项目采购标的所属行业为：批发业）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pPr>
        <w:pStyle w:val="null3"/>
        <w:ind w:firstLine="480"/>
      </w:pPr>
      <w:r>
        <w:rPr/>
        <w:t>表二符合性审查表：</w:t>
      </w:r>
    </w:p>
    <w:p>
      <w:pPr>
        <w:pStyle w:val="null3"/>
      </w:pPr>
    </w:p>
    <w:p>
      <w:pPr>
        <w:pStyle w:val="null3"/>
      </w:pPr>
      <w:r>
        <w:rPr/>
        <w:t>采购包1（东莞市企石镇文化服务中心饭堂膳食配送服务）：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投标报价符合要求</w:t>
            </w:r>
          </w:p>
        </w:tc>
        <w:tc>
          <w:tcPr>
            <w:tcW w:type="dxa" w:w="4238"/>
          </w:tcPr>
          <w:p>
            <w:pPr>
              <w:pStyle w:val="null3"/>
            </w:pPr>
            <w:r>
              <w:rPr/>
              <w:t>投标报价未超出财政批复预算或最高限价（如有），并且满足投标报价要求。</w:t>
            </w:r>
          </w:p>
        </w:tc>
      </w:tr>
      <w:tr>
        <w:tc>
          <w:tcPr>
            <w:tcW w:type="dxa" w:w="890"/>
          </w:tcPr>
          <w:p>
            <w:pPr>
              <w:pStyle w:val="null3"/>
            </w:pPr>
            <w:r>
              <w:rPr/>
              <w:t>2</w:t>
            </w:r>
          </w:p>
        </w:tc>
        <w:tc>
          <w:tcPr>
            <w:tcW w:type="dxa" w:w="3178"/>
          </w:tcPr>
          <w:p>
            <w:pPr>
              <w:pStyle w:val="null3"/>
            </w:pPr>
            <w:r>
              <w:rPr/>
              <w:t>投标文件的签名和盖章符合要求</w:t>
            </w:r>
          </w:p>
        </w:tc>
        <w:tc>
          <w:tcPr>
            <w:tcW w:type="dxa" w:w="4238"/>
          </w:tcPr>
          <w:p>
            <w:pPr>
              <w:pStyle w:val="null3"/>
            </w:pPr>
            <w:r>
              <w:rPr/>
              <w:t>投标文件按招标文件的要求签名和盖章。</w:t>
            </w:r>
          </w:p>
        </w:tc>
      </w:tr>
      <w:tr>
        <w:tc>
          <w:tcPr>
            <w:tcW w:type="dxa" w:w="890"/>
          </w:tcPr>
          <w:p>
            <w:pPr>
              <w:pStyle w:val="null3"/>
            </w:pPr>
            <w:r>
              <w:rPr/>
              <w:t>3</w:t>
            </w:r>
          </w:p>
        </w:tc>
        <w:tc>
          <w:tcPr>
            <w:tcW w:type="dxa" w:w="3178"/>
          </w:tcPr>
          <w:p>
            <w:pPr>
              <w:pStyle w:val="null3"/>
            </w:pPr>
            <w:r>
              <w:rPr/>
              <w:t>投标有效期符合要求</w:t>
            </w:r>
          </w:p>
        </w:tc>
        <w:tc>
          <w:tcPr>
            <w:tcW w:type="dxa" w:w="4238"/>
          </w:tcPr>
          <w:p>
            <w:pPr>
              <w:pStyle w:val="null3"/>
            </w:pPr>
            <w:r>
              <w:rPr/>
              <w:t>投标有效期满足招标文件要求。</w:t>
            </w:r>
          </w:p>
        </w:tc>
      </w:tr>
      <w:tr>
        <w:tc>
          <w:tcPr>
            <w:tcW w:type="dxa" w:w="890"/>
          </w:tcPr>
          <w:p>
            <w:pPr>
              <w:pStyle w:val="null3"/>
            </w:pPr>
            <w:r>
              <w:rPr/>
              <w:t>4</w:t>
            </w:r>
          </w:p>
        </w:tc>
        <w:tc>
          <w:tcPr>
            <w:tcW w:type="dxa" w:w="3178"/>
          </w:tcPr>
          <w:p>
            <w:pPr>
              <w:pStyle w:val="null3"/>
            </w:pPr>
            <w:r>
              <w:rPr/>
              <w:t>实质性响应招标文件商务要求</w:t>
            </w:r>
          </w:p>
        </w:tc>
        <w:tc>
          <w:tcPr>
            <w:tcW w:type="dxa" w:w="4238"/>
          </w:tcPr>
          <w:p>
            <w:pPr>
              <w:pStyle w:val="null3"/>
            </w:pPr>
            <w:r>
              <w:rPr/>
              <w:t>投标文件商务要求未出现以下情况：①招标文件商务要求带“★”的条款有负偏离的；②《商务条件响应表》未按招标文件要求填写；③其它未实质性响应招标文件商务要求的。</w:t>
            </w:r>
          </w:p>
        </w:tc>
      </w:tr>
      <w:tr>
        <w:tc>
          <w:tcPr>
            <w:tcW w:type="dxa" w:w="890"/>
          </w:tcPr>
          <w:p>
            <w:pPr>
              <w:pStyle w:val="null3"/>
            </w:pPr>
            <w:r>
              <w:rPr/>
              <w:t>5</w:t>
            </w:r>
          </w:p>
        </w:tc>
        <w:tc>
          <w:tcPr>
            <w:tcW w:type="dxa" w:w="3178"/>
          </w:tcPr>
          <w:p>
            <w:pPr>
              <w:pStyle w:val="null3"/>
            </w:pPr>
            <w:r>
              <w:rPr/>
              <w:t>实质性响应招标文件技术要求</w:t>
            </w:r>
          </w:p>
        </w:tc>
        <w:tc>
          <w:tcPr>
            <w:tcW w:type="dxa" w:w="4238"/>
          </w:tcPr>
          <w:p>
            <w:pPr>
              <w:pStyle w:val="null3"/>
            </w:pPr>
            <w:r>
              <w:rPr/>
              <w:t>投标文件技术要求未出现以下情况：①招标文件技术要求带“★”的条款有负偏离的；②《技术和服务要求响应表》未按招标文件要求填写；③其它未实质性响应招标文件技术要求的。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未出现法律、法规或招标文件中规定投标无效的其它情形。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采购包1(东莞市企石镇文化服务中心饭堂膳食配送服务):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配送服务方案 (15.0分)</w:t>
            </w:r>
            <w:r>
              <w:rPr/>
              <w:t>，（等次分值选择：</w:t>
            </w:r>
            <w:r>
              <w:rPr/>
              <w:t>0.0;</w:t>
            </w:r>
            <w:r>
              <w:rPr/>
              <w:t>1.0;</w:t>
            </w:r>
            <w:r>
              <w:rPr/>
              <w:t>5.0;</w:t>
            </w:r>
            <w:r>
              <w:rPr/>
              <w:t>10.0;</w:t>
            </w:r>
            <w:r>
              <w:rPr/>
              <w:t>15.0;</w:t>
            </w:r>
            <w:r>
              <w:rPr/>
              <w:t>）</w:t>
            </w:r>
          </w:p>
        </w:tc>
        <w:tc>
          <w:tcPr>
            <w:tcW w:type="dxa" w:w="5076"/>
          </w:tcPr>
          <w:p>
            <w:pPr>
              <w:pStyle w:val="null3"/>
              <w:jc w:val="left"/>
            </w:pPr>
            <w:r>
              <w:rPr/>
              <w:t>对投标人根据采购需求中的“二、货物质量及运输要求”和“三、配送服务要求”提供的配送服务方案进行评审： ①配送服务方案非常详细完善，科学合理，可行性高的，得15分；   ②配送服务方案详细完善，科学合理，可行性较高的，得10分；   ③配送服务方案基本完整，具有可行性的，得5分； ④配送服务方案简略，缺乏可行性的，得1分；  ⑤未提供对应方案的不得分。</w:t>
            </w:r>
          </w:p>
        </w:tc>
      </w:tr>
      <w:tr>
        <w:tc>
          <w:tcPr>
            <w:tcW w:type="dxa" w:w="922"/>
            <w:gridSpan w:val="2"/>
            <w:vMerge/>
          </w:tcPr>
          <w:p/>
        </w:tc>
        <w:tc>
          <w:tcPr>
            <w:tcW w:type="dxa" w:w="2307"/>
          </w:tcPr>
          <w:p>
            <w:pPr>
              <w:pStyle w:val="null3"/>
              <w:jc w:val="left"/>
            </w:pPr>
            <w:r>
              <w:rPr/>
              <w:t>食品安全质量保障方案 (10.0分)</w:t>
            </w:r>
            <w:r>
              <w:rPr/>
              <w:t>，（等次分值选择：</w:t>
            </w:r>
            <w:r>
              <w:rPr/>
              <w:t>0.0;</w:t>
            </w:r>
            <w:r>
              <w:rPr/>
              <w:t>1.0;</w:t>
            </w:r>
            <w:r>
              <w:rPr/>
              <w:t>4.0;</w:t>
            </w:r>
            <w:r>
              <w:rPr/>
              <w:t>7.0;</w:t>
            </w:r>
            <w:r>
              <w:rPr/>
              <w:t>10.0;</w:t>
            </w:r>
            <w:r>
              <w:rPr/>
              <w:t>）</w:t>
            </w:r>
          </w:p>
        </w:tc>
        <w:tc>
          <w:tcPr>
            <w:tcW w:type="dxa" w:w="5076"/>
          </w:tcPr>
          <w:p>
            <w:pPr>
              <w:pStyle w:val="null3"/>
              <w:jc w:val="left"/>
            </w:pPr>
            <w:r>
              <w:rPr/>
              <w:t>对投标人根据采购需求中的“六、其他要求”中的“食品安全质量保障措施要求”提供的食品安全质量保障方案进行评审：   ①食品安全质量保障方案非常详细完善，科学合理，可行性高，产品质量把控非常严谨，严格按照国家相关要求执行的，得10分；   ②食品安全质量保障方案详细完善，科学合理、可行性较高，产品质量把控较严谨，按照国家相关要求执行的，得7分。   ③食品安全保障方案基本完整，具有可行性，产品质量有把控，得4分；   ④食品安全保障方案简略，缺乏可行性的，得1分；    ⑤未提供对应方案的不得分。</w:t>
            </w:r>
          </w:p>
        </w:tc>
      </w:tr>
      <w:tr>
        <w:tc>
          <w:tcPr>
            <w:tcW w:type="dxa" w:w="922"/>
            <w:gridSpan w:val="2"/>
            <w:vMerge/>
          </w:tcPr>
          <w:p/>
        </w:tc>
        <w:tc>
          <w:tcPr>
            <w:tcW w:type="dxa" w:w="2307"/>
          </w:tcPr>
          <w:p>
            <w:pPr>
              <w:pStyle w:val="null3"/>
              <w:jc w:val="left"/>
            </w:pPr>
            <w:r>
              <w:rPr/>
              <w:t>项目管理制度 (10.0分)</w:t>
            </w:r>
            <w:r>
              <w:rPr/>
              <w:t>，（等次分值选择：</w:t>
            </w:r>
            <w:r>
              <w:rPr/>
              <w:t>0.0;</w:t>
            </w:r>
            <w:r>
              <w:rPr/>
              <w:t>1.0;</w:t>
            </w:r>
            <w:r>
              <w:rPr/>
              <w:t>4.0;</w:t>
            </w:r>
            <w:r>
              <w:rPr/>
              <w:t>7.0;</w:t>
            </w:r>
            <w:r>
              <w:rPr/>
              <w:t>10.0;</w:t>
            </w:r>
            <w:r>
              <w:rPr/>
              <w:t>）</w:t>
            </w:r>
          </w:p>
        </w:tc>
        <w:tc>
          <w:tcPr>
            <w:tcW w:type="dxa" w:w="5076"/>
          </w:tcPr>
          <w:p>
            <w:pPr>
              <w:pStyle w:val="null3"/>
              <w:jc w:val="left"/>
            </w:pPr>
            <w:r>
              <w:rPr/>
              <w:t>对投标人根据采购需求中的“四、管理要求”提供的管理制度进行评审： ①管理制度非常具体全面，科学合理，可行性高的，得10分；   ②管理制度具体全面，科学合理，可行性较高的，得7分；   ③管理制度基本全面，具有可行性的，得4分； ④管理制度简略，缺乏可行性的，得1分；  ⑤未提供对应制度的不得分。</w:t>
            </w:r>
          </w:p>
        </w:tc>
      </w:tr>
      <w:tr>
        <w:tc>
          <w:tcPr>
            <w:tcW w:type="dxa" w:w="922"/>
            <w:gridSpan w:val="2"/>
            <w:vMerge/>
          </w:tcPr>
          <w:p/>
        </w:tc>
        <w:tc>
          <w:tcPr>
            <w:tcW w:type="dxa" w:w="2307"/>
          </w:tcPr>
          <w:p>
            <w:pPr>
              <w:pStyle w:val="null3"/>
              <w:jc w:val="left"/>
            </w:pPr>
            <w:r>
              <w:rPr/>
              <w:t>应急处置方案 (10.0分)</w:t>
            </w:r>
            <w:r>
              <w:rPr/>
              <w:t>，（等次分值选择：</w:t>
            </w:r>
            <w:r>
              <w:rPr/>
              <w:t>0.0;</w:t>
            </w:r>
            <w:r>
              <w:rPr/>
              <w:t>1.0;</w:t>
            </w:r>
            <w:r>
              <w:rPr/>
              <w:t>4.0;</w:t>
            </w:r>
            <w:r>
              <w:rPr/>
              <w:t>7.0;</w:t>
            </w:r>
            <w:r>
              <w:rPr/>
              <w:t>10.0;</w:t>
            </w:r>
            <w:r>
              <w:rPr/>
              <w:t>）</w:t>
            </w:r>
          </w:p>
        </w:tc>
        <w:tc>
          <w:tcPr>
            <w:tcW w:type="dxa" w:w="5076"/>
          </w:tcPr>
          <w:p>
            <w:pPr>
              <w:pStyle w:val="null3"/>
              <w:jc w:val="left"/>
            </w:pPr>
            <w:r>
              <w:rPr/>
              <w:t>对投标人根据采购需求中的“六、其他要求”中的“应急处置方案要求”提供的应急处置方案进行评审： ①应急处置方案非常详细完善，科学合理，可行性高，有足够的人员和设备调配，责任分工方案明确的，得10分；   ②应急处置方案详细完善，科学合理、可行性较高，有比较足够的人员和设备调配，责任分工方案比较明确的，得7分。   ③应急处置方案基本完整，具有可行性，人员和设备调配不够满足，责任分工方案简单，得4分；   ④应急处置方案简略，缺乏可行性的，得1分；    ⑤未提供对应方案的不得分。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投标人实力 (6.0分)</w:t>
            </w:r>
          </w:p>
        </w:tc>
        <w:tc>
          <w:tcPr>
            <w:tcW w:type="dxa" w:w="5076"/>
          </w:tcPr>
          <w:p>
            <w:pPr>
              <w:pStyle w:val="null3"/>
              <w:jc w:val="left"/>
            </w:pPr>
            <w:r>
              <w:rPr/>
              <w:t>投标人具有国家认证认可监督管理部门批准设立的认证机构颁发并在有效期内下列认证证书的，每提供一个认证证书得1.5分，本项最高得6分：  ①质量管理体系认证；②食品安全管理体系认证；③环境管理体系认证；④职业健康安全管理体系认证。（须提供相关证书复印件加盖投标人公章）</w:t>
            </w:r>
          </w:p>
        </w:tc>
      </w:tr>
      <w:tr>
        <w:tc>
          <w:tcPr>
            <w:tcW w:type="dxa" w:w="922"/>
            <w:gridSpan w:val="2"/>
            <w:vMerge/>
          </w:tcPr>
          <w:p/>
        </w:tc>
        <w:tc>
          <w:tcPr>
            <w:tcW w:type="dxa" w:w="2307"/>
          </w:tcPr>
          <w:p>
            <w:pPr>
              <w:pStyle w:val="null3"/>
              <w:jc w:val="left"/>
            </w:pPr>
            <w:r>
              <w:rPr/>
              <w:t>项目业绩 (7.0分)</w:t>
            </w:r>
          </w:p>
        </w:tc>
        <w:tc>
          <w:tcPr>
            <w:tcW w:type="dxa" w:w="5076"/>
          </w:tcPr>
          <w:p>
            <w:pPr>
              <w:pStyle w:val="null3"/>
              <w:jc w:val="left"/>
            </w:pPr>
            <w:r>
              <w:rPr/>
              <w:t>投标人具有食堂食材配送（或食堂承包）项目业绩的，每个得1分，最高得7分。（须提供合同复印件加盖投标人公章，同一客户业绩不重复得分）</w:t>
            </w:r>
          </w:p>
        </w:tc>
      </w:tr>
      <w:tr>
        <w:tc>
          <w:tcPr>
            <w:tcW w:type="dxa" w:w="922"/>
            <w:gridSpan w:val="2"/>
            <w:vMerge/>
          </w:tcPr>
          <w:p/>
        </w:tc>
        <w:tc>
          <w:tcPr>
            <w:tcW w:type="dxa" w:w="2307"/>
          </w:tcPr>
          <w:p>
            <w:pPr>
              <w:pStyle w:val="null3"/>
              <w:jc w:val="left"/>
            </w:pPr>
            <w:r>
              <w:rPr/>
              <w:t>配送车辆 (4.0分)</w:t>
            </w:r>
          </w:p>
        </w:tc>
        <w:tc>
          <w:tcPr>
            <w:tcW w:type="dxa" w:w="5076"/>
          </w:tcPr>
          <w:p>
            <w:pPr>
              <w:pStyle w:val="null3"/>
              <w:jc w:val="left"/>
            </w:pPr>
            <w:r>
              <w:rPr/>
              <w:t>投标人拟投入本项目的冷链配送车，每提供一台得2分，最高得4分。【自有车辆，须提供车辆登记证书或车辆行驶证（所有人为投标人）、车辆照片（能显示制冷设备）复印件；租赁车辆，须提供车辆登记证书或车辆行驶证、车辆照片（能显示制冷设备）、以投标人名义签订并在有效期内的租赁合同复印件加盖投标人公章。】</w:t>
            </w:r>
          </w:p>
        </w:tc>
      </w:tr>
      <w:tr>
        <w:tc>
          <w:tcPr>
            <w:tcW w:type="dxa" w:w="922"/>
            <w:gridSpan w:val="2"/>
            <w:vMerge/>
          </w:tcPr>
          <w:p/>
        </w:tc>
        <w:tc>
          <w:tcPr>
            <w:tcW w:type="dxa" w:w="2307"/>
          </w:tcPr>
          <w:p>
            <w:pPr>
              <w:pStyle w:val="null3"/>
              <w:jc w:val="left"/>
            </w:pPr>
            <w:r>
              <w:rPr/>
              <w:t>对食品安全检测及监控能力 (8.0分)</w:t>
            </w:r>
          </w:p>
        </w:tc>
        <w:tc>
          <w:tcPr>
            <w:tcW w:type="dxa" w:w="5076"/>
          </w:tcPr>
          <w:p>
            <w:pPr>
              <w:pStyle w:val="null3"/>
              <w:jc w:val="left"/>
            </w:pPr>
            <w:r>
              <w:rPr/>
              <w:t>根据投标人的检测能力进行评分，包括（1）农药残留快速检测仪、（2）亚硝酸盐快速测试仪、（3）胶体金读卡仪、（4）恒温水浴锅、（5）离心机、（6）灭菌器、（7）振荡器、（8）恒温培养箱，每提供1种设备得1分,本小项满分8分。  注：自有设备，须提供检测设备的购买发票复印件；租赁设备，须提供以投标人名义签订并在有效期内的租赁合同复印件加盖投标人公章。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left"/>
      </w:pPr>
      <w:r>
        <w:rPr>
          <w:b/>
          <w:color w:val="000000"/>
          <w:sz w:val="24"/>
          <w:shd w:fill="FFFFFF" w:val="clear"/>
        </w:rPr>
        <w:t>甲方：</w:t>
      </w:r>
      <w:r>
        <w:rPr>
          <w:sz w:val="24"/>
          <w:u w:val="single"/>
        </w:rPr>
        <w:t>东莞市企石镇文化服务中心</w:t>
      </w:r>
    </w:p>
    <w:p>
      <w:pPr>
        <w:pStyle w:val="null3"/>
        <w:ind w:firstLine="480"/>
        <w:jc w:val="both"/>
      </w:pPr>
      <w:r>
        <w:rPr>
          <w:b/>
          <w:color w:val="000000"/>
          <w:sz w:val="24"/>
          <w:shd w:fill="FFFFFF" w:val="clear"/>
        </w:rPr>
        <w:t>乙方：</w:t>
      </w:r>
      <w:r>
        <w:rPr>
          <w:b/>
          <w:sz w:val="21"/>
          <w:u w:val="single"/>
        </w:rPr>
        <w:t xml:space="preserve"> </w:t>
      </w:r>
      <w:r>
        <w:rPr>
          <w:b/>
          <w:sz w:val="21"/>
          <w:u w:val="single"/>
        </w:rPr>
        <w:t xml:space="preserve">                       </w:t>
      </w:r>
    </w:p>
    <w:p>
      <w:pPr>
        <w:pStyle w:val="null3"/>
        <w:ind w:firstLine="480"/>
        <w:jc w:val="both"/>
      </w:pPr>
      <w:r>
        <w:rPr>
          <w:color w:val="000000"/>
          <w:sz w:val="24"/>
          <w:shd w:fill="FFFFFF" w:val="clear"/>
        </w:rPr>
        <w:t>本合同签订是根据</w:t>
      </w:r>
      <w:r>
        <w:rPr>
          <w:sz w:val="21"/>
          <w:u w:val="single"/>
        </w:rPr>
        <w:t xml:space="preserve">      </w:t>
      </w:r>
      <w:r>
        <w:rPr>
          <w:color w:val="000000"/>
          <w:sz w:val="24"/>
          <w:shd w:fill="FFFFFF" w:val="clear"/>
        </w:rPr>
        <w:t>年</w:t>
      </w:r>
      <w:r>
        <w:rPr>
          <w:sz w:val="21"/>
          <w:u w:val="single"/>
        </w:rPr>
        <w:t xml:space="preserve">   </w:t>
      </w:r>
      <w:r>
        <w:rPr>
          <w:color w:val="000000"/>
          <w:sz w:val="24"/>
          <w:shd w:fill="FFFFFF" w:val="clear"/>
        </w:rPr>
        <w:t>月</w:t>
      </w:r>
      <w:r>
        <w:rPr>
          <w:sz w:val="21"/>
          <w:u w:val="single"/>
        </w:rPr>
        <w:t xml:space="preserve">   </w:t>
      </w:r>
      <w:r>
        <w:rPr>
          <w:color w:val="000000"/>
          <w:sz w:val="24"/>
          <w:shd w:fill="FFFFFF" w:val="clear"/>
        </w:rPr>
        <w:t>日公开招标确定，项目名称：</w:t>
      </w:r>
      <w:r>
        <w:rPr>
          <w:sz w:val="21"/>
          <w:u w:val="single"/>
        </w:rPr>
        <w:t xml:space="preserve">       </w:t>
      </w:r>
      <w:r>
        <w:rPr>
          <w:color w:val="000000"/>
          <w:sz w:val="24"/>
          <w:shd w:fill="FFFFFF" w:val="clear"/>
        </w:rPr>
        <w:t>采购项目（采购编号：</w:t>
      </w:r>
      <w:r>
        <w:rPr>
          <w:sz w:val="21"/>
          <w:u w:val="single"/>
        </w:rPr>
        <w:t xml:space="preserve">       </w:t>
      </w:r>
      <w:r>
        <w:rPr>
          <w:color w:val="000000"/>
          <w:sz w:val="24"/>
          <w:shd w:fill="FFFFFF" w:val="clear"/>
        </w:rPr>
        <w:t>）（包号：</w:t>
      </w:r>
      <w:r>
        <w:rPr>
          <w:sz w:val="21"/>
          <w:u w:val="single"/>
        </w:rPr>
        <w:t xml:space="preserve">  </w:t>
      </w:r>
      <w:r>
        <w:rPr>
          <w:color w:val="000000"/>
          <w:sz w:val="24"/>
          <w:shd w:fill="FFFFFF" w:val="clear"/>
        </w:rPr>
        <w:t>），按照《中华人民共和国民法典》及招标文件和中标通知书的要求，甲乙双方本着平等互利和诚实信用的原则，协商一致同意签订本合同，并共同遵守各项条款。</w:t>
      </w:r>
    </w:p>
    <w:p>
      <w:pPr>
        <w:pStyle w:val="null3"/>
      </w:pPr>
      <w:r>
        <w:rPr>
          <w:b/>
          <w:sz w:val="24"/>
        </w:rPr>
        <w:t>一</w:t>
      </w:r>
      <w:r>
        <w:rPr>
          <w:b/>
        </w:rPr>
        <w:t xml:space="preserve"> </w:t>
      </w:r>
      <w:r>
        <w:rPr>
          <w:b/>
          <w:sz w:val="24"/>
        </w:rPr>
        <w:t>、采购清单</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1305"/>
        <w:gridCol w:w="4140"/>
        <w:gridCol w:w="2325"/>
        <w:gridCol w:w="2370"/>
      </w:tblGrid>
      <w:tr>
        <w:tc>
          <w:tcPr>
            <w:tcW w:type="dxa" w:w="13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序号</w:t>
            </w:r>
          </w:p>
        </w:tc>
        <w:tc>
          <w:tcPr>
            <w:tcW w:type="dxa" w:w="41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货物名称</w:t>
            </w:r>
          </w:p>
        </w:tc>
        <w:tc>
          <w:tcPr>
            <w:tcW w:type="dxa" w:w="23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供应场所</w:t>
            </w:r>
          </w:p>
        </w:tc>
        <w:tc>
          <w:tcPr>
            <w:tcW w:type="dxa" w:w="23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说明</w:t>
            </w: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1</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猪肉类</w:t>
            </w:r>
          </w:p>
        </w:tc>
        <w:tc>
          <w:tcPr>
            <w:tcW w:type="dxa" w:w="23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480"/>
              <w:jc w:val="center"/>
            </w:pPr>
            <w:r>
              <w:rPr>
                <w:sz w:val="24"/>
              </w:rPr>
              <w:t>企石镇文化服务中心</w:t>
            </w:r>
          </w:p>
        </w:tc>
        <w:tc>
          <w:tcPr>
            <w:tcW w:type="dxa" w:w="237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480"/>
              <w:jc w:val="center"/>
            </w:pPr>
            <w:r>
              <w:rPr>
                <w:sz w:val="24"/>
              </w:rPr>
              <w:t>具体数量，</w:t>
            </w:r>
            <w:r>
              <w:rPr>
                <w:sz w:val="24"/>
              </w:rPr>
              <w:t>按采购人需求分期分批提供</w:t>
            </w: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2</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牛肉类</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3</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家禽类</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4</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冰鲜类</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5</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鱼类</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6</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蔬菜、水果类</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7</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熟食</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8</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蛋类</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9</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干货、副食品类</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r>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10</w:t>
            </w:r>
          </w:p>
        </w:tc>
        <w:tc>
          <w:tcPr>
            <w:tcW w:type="dxa" w:w="4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厨房一次性耗材</w:t>
            </w:r>
          </w:p>
        </w:tc>
        <w:tc>
          <w:tcPr>
            <w:tcW w:type="dxa" w:w="2325"/>
            <w:vMerge/>
            <w:tcBorders>
              <w:top w:val="none" w:color="000000" w:sz="4"/>
              <w:left w:val="single" w:color="000000" w:sz="4"/>
              <w:bottom w:val="none" w:color="000000" w:sz="4"/>
              <w:right w:val="single" w:color="000000" w:sz="4"/>
            </w:tcBorders>
          </w:tcPr>
          <w:p/>
        </w:tc>
        <w:tc>
          <w:tcPr>
            <w:tcW w:type="dxa" w:w="2370"/>
            <w:vMerge/>
            <w:tcBorders>
              <w:top w:val="none" w:color="000000" w:sz="4"/>
              <w:left w:val="single" w:color="000000" w:sz="4"/>
              <w:bottom w:val="none" w:color="000000" w:sz="4"/>
              <w:right w:val="single" w:color="000000" w:sz="4"/>
            </w:tcBorders>
          </w:tcPr>
          <w:p/>
        </w:tc>
      </w:tr>
    </w:tbl>
    <w:p>
      <w:pPr>
        <w:pStyle w:val="null3"/>
      </w:pPr>
      <w:r>
        <w:rPr>
          <w:b/>
          <w:sz w:val="24"/>
        </w:rPr>
        <w:t>二</w:t>
      </w:r>
      <w:r>
        <w:rPr>
          <w:b/>
        </w:rPr>
        <w:t xml:space="preserve"> </w:t>
      </w:r>
      <w:r>
        <w:rPr>
          <w:b/>
          <w:sz w:val="24"/>
        </w:rPr>
        <w:t>、货物质量及运输要求</w:t>
      </w:r>
    </w:p>
    <w:p>
      <w:pPr>
        <w:pStyle w:val="null3"/>
      </w:pPr>
      <w:r>
        <w:rPr>
          <w:sz w:val="24"/>
        </w:rPr>
        <w:t>（一）肉类（含生鲜、冻品、鱼类、熟食等）及蔬菜类</w:t>
      </w:r>
    </w:p>
    <w:p>
      <w:pPr>
        <w:pStyle w:val="null3"/>
        <w:ind w:firstLine="248"/>
      </w:pPr>
      <w:r>
        <w:rPr>
          <w:sz w:val="24"/>
        </w:rPr>
        <w:t>1、供应货品质量要求</w:t>
      </w:r>
    </w:p>
    <w:p>
      <w:pPr>
        <w:pStyle w:val="null3"/>
        <w:ind w:firstLine="248"/>
      </w:pPr>
      <w:r>
        <w:rPr>
          <w:sz w:val="24"/>
        </w:rPr>
        <w:t>（</w:t>
      </w:r>
      <w:r>
        <w:rPr>
          <w:sz w:val="24"/>
        </w:rPr>
        <w:t>1）乙方提供的鲜肉蔬菜需要保证每日新鲜，品种、质量应符合甲方要求，产品符合食品卫生安全法要求并出具有效的《农产品检验报告》。甲方使用“农药测试卡”检验蔬菜农药含量，如含量超标要求乙方无条件退货或换货，同时做好相关记录。</w:t>
      </w:r>
    </w:p>
    <w:p>
      <w:pPr>
        <w:pStyle w:val="null3"/>
        <w:ind w:firstLine="248"/>
      </w:pPr>
      <w:r>
        <w:rPr>
          <w:sz w:val="24"/>
        </w:rPr>
        <w:t>（</w:t>
      </w:r>
      <w:r>
        <w:rPr>
          <w:sz w:val="24"/>
        </w:rPr>
        <w:t>2）所供货物应保持较好的外观和质量等级，符合国家食品部门的有关标准，保证无异味，无霉烂变质，肉类保证来源于正规肉屠宰场。冷冻肉要求肉体冻实而坚硬，无化冻现象，肉质紧密而有弹性，色泽均匀，不粘手，交货时干净、新鲜、无异味；冷冻鱼类要求鱼眼睛清亮，角膜透明，鳞片上覆有冻结的透明黏液层，皮肤天然色泽鲜明。</w:t>
      </w:r>
    </w:p>
    <w:p>
      <w:pPr>
        <w:pStyle w:val="null3"/>
        <w:ind w:firstLine="248"/>
      </w:pPr>
      <w:r>
        <w:rPr>
          <w:sz w:val="24"/>
        </w:rPr>
        <w:t>（</w:t>
      </w:r>
      <w:r>
        <w:rPr>
          <w:sz w:val="24"/>
        </w:rPr>
        <w:t>3）蔬菜应保持较好的色泽和新鲜度，不得有黄叶，不得腐烂或有异常味道，不存在泥沙和异物，利用率不得低于95%。从蔬菜色泽看，各种蔬菜都应具有本品种固有的颜色，大多数有发亮的光泽，以此显示蔬菜的成熟度及鲜嫩程度；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从蔬菜形态看，应尽量避免由于客观因素而造成的各种非正常、不新鲜的蔬菜，例如萎蔫、枯塌、损伤、病变、虫害侵蚀等引起的形态异常等。</w:t>
      </w:r>
    </w:p>
    <w:p>
      <w:pPr>
        <w:pStyle w:val="null3"/>
        <w:ind w:firstLine="248"/>
      </w:pPr>
      <w:r>
        <w:rPr>
          <w:sz w:val="24"/>
        </w:rPr>
        <w:t>（</w:t>
      </w:r>
      <w:r>
        <w:rPr>
          <w:sz w:val="24"/>
        </w:rPr>
        <w:t>4）不得供应转基因产品。</w:t>
      </w:r>
    </w:p>
    <w:p>
      <w:pPr>
        <w:pStyle w:val="null3"/>
        <w:ind w:firstLine="248"/>
      </w:pPr>
      <w:r>
        <w:rPr>
          <w:sz w:val="24"/>
        </w:rPr>
        <w:t>（</w:t>
      </w:r>
      <w:r>
        <w:rPr>
          <w:sz w:val="24"/>
        </w:rPr>
        <w:t>5）鲜肉类全部来源于正规肉联厂（或正规肉类屠宰场所）并提供政府检疫部门出示的检疫合格证明。（鲜肉类利用率不低于98%）</w:t>
      </w:r>
    </w:p>
    <w:p>
      <w:pPr>
        <w:pStyle w:val="null3"/>
        <w:ind w:firstLine="248"/>
      </w:pPr>
      <w:r>
        <w:rPr>
          <w:sz w:val="24"/>
        </w:rPr>
        <w:t>（</w:t>
      </w:r>
      <w:r>
        <w:rPr>
          <w:sz w:val="24"/>
        </w:rPr>
        <w:t>6）熟食包括烧鸡、烧鸭、烧鹅等。熟食（特别是鲜制熟食）的保质期较短，保鲜要求高，供应的熟食需保证产品的品质。</w:t>
      </w:r>
    </w:p>
    <w:p>
      <w:pPr>
        <w:pStyle w:val="null3"/>
        <w:ind w:firstLine="248"/>
      </w:pPr>
      <w:r>
        <w:rPr>
          <w:sz w:val="24"/>
        </w:rPr>
        <w:t>2、配送要求</w:t>
      </w:r>
    </w:p>
    <w:p>
      <w:pPr>
        <w:pStyle w:val="null3"/>
        <w:ind w:firstLine="248"/>
      </w:pPr>
      <w:r>
        <w:rPr>
          <w:sz w:val="24"/>
        </w:rPr>
        <w:t>（</w:t>
      </w:r>
      <w:r>
        <w:rPr>
          <w:sz w:val="24"/>
        </w:rPr>
        <w:t>1）容器要求清洁、干燥、牢固、透气，无污染、无异味、无霉变现象。</w:t>
      </w:r>
    </w:p>
    <w:p>
      <w:pPr>
        <w:pStyle w:val="null3"/>
        <w:ind w:firstLine="248"/>
      </w:pPr>
      <w:r>
        <w:rPr>
          <w:sz w:val="24"/>
        </w:rPr>
        <w:t>（</w:t>
      </w:r>
      <w:r>
        <w:rPr>
          <w:sz w:val="24"/>
        </w:rPr>
        <w:t>2）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p>
    <w:p>
      <w:pPr>
        <w:pStyle w:val="null3"/>
        <w:ind w:firstLine="248"/>
      </w:pPr>
      <w:r>
        <w:rPr>
          <w:sz w:val="24"/>
        </w:rPr>
        <w:t>（</w:t>
      </w:r>
      <w:r>
        <w:rPr>
          <w:sz w:val="24"/>
        </w:rPr>
        <w:t>3）乙方要免费提供运送及卸货服务。</w:t>
      </w:r>
    </w:p>
    <w:p>
      <w:pPr>
        <w:pStyle w:val="null3"/>
        <w:ind w:firstLine="248"/>
      </w:pPr>
      <w:r>
        <w:rPr>
          <w:sz w:val="24"/>
        </w:rPr>
        <w:t>（</w:t>
      </w:r>
      <w:r>
        <w:rPr>
          <w:sz w:val="24"/>
        </w:rPr>
        <w:t>4）蔬菜应小心轻卸，严防机械损伤。</w:t>
      </w:r>
    </w:p>
    <w:p>
      <w:pPr>
        <w:pStyle w:val="null3"/>
        <w:ind w:firstLine="248"/>
      </w:pPr>
      <w:r>
        <w:rPr>
          <w:sz w:val="24"/>
        </w:rPr>
        <w:t>（</w:t>
      </w:r>
      <w:r>
        <w:rPr>
          <w:sz w:val="24"/>
        </w:rPr>
        <w:t>5）需要按照甲方要求的货品规格、数量、质量配送，如数量不足的，乙方应立即补足；如有10%以下（含10%）货品规格、质量不符合要求的，乙方应对不符合要求的货品进行更换；如有10%以上的货品规格、质量不符合要求的，由甲方选择整批退货或要求乙方按时整批更换。</w:t>
      </w:r>
    </w:p>
    <w:p>
      <w:pPr>
        <w:pStyle w:val="null3"/>
        <w:ind w:firstLine="248"/>
      </w:pPr>
      <w:r>
        <w:rPr>
          <w:sz w:val="24"/>
        </w:rPr>
        <w:t>（</w:t>
      </w:r>
      <w:r>
        <w:rPr>
          <w:sz w:val="24"/>
        </w:rPr>
        <w:t>6</w:t>
      </w:r>
      <w:r>
        <w:rPr>
          <w:sz w:val="24"/>
        </w:rPr>
        <w:t>）</w:t>
      </w:r>
      <w:r>
        <w:rPr>
          <w:sz w:val="24"/>
        </w:rPr>
        <w:t>乙方每种蔬菜每天都要随货提供农药残留的检测报告，食品检测人员或检测机构资料交甲方存档备查。</w:t>
      </w:r>
    </w:p>
    <w:p>
      <w:pPr>
        <w:pStyle w:val="null3"/>
        <w:ind w:firstLine="248"/>
      </w:pPr>
      <w:r>
        <w:rPr>
          <w:sz w:val="24"/>
        </w:rPr>
        <w:t>3、对食品安全质量问题的处理：</w:t>
      </w:r>
    </w:p>
    <w:p>
      <w:pPr>
        <w:pStyle w:val="null3"/>
        <w:ind w:firstLine="248"/>
      </w:pPr>
      <w:r>
        <w:rPr>
          <w:sz w:val="24"/>
        </w:rPr>
        <w:t>（</w:t>
      </w:r>
      <w:r>
        <w:rPr>
          <w:sz w:val="24"/>
        </w:rPr>
        <w:t>1）对危及人体健康的食品质量问题（如农药残留超标、腐烂变质等）采取零容忍措施，一经发现，当日所送同批次货品全部退货，并追究相关责任。</w:t>
      </w:r>
    </w:p>
    <w:p>
      <w:pPr>
        <w:pStyle w:val="null3"/>
        <w:ind w:firstLine="248"/>
      </w:pPr>
      <w:r>
        <w:rPr>
          <w:sz w:val="24"/>
        </w:rPr>
        <w:t>（</w:t>
      </w:r>
      <w:r>
        <w:rPr>
          <w:sz w:val="24"/>
        </w:rPr>
        <w:t>2）若验收时未发现问题，而在加工食用前发现部分货品质量有问题，甲方立即通知乙方，将问题货品作退换货处理，并追究相关责任。</w:t>
      </w:r>
    </w:p>
    <w:p>
      <w:pPr>
        <w:pStyle w:val="null3"/>
        <w:ind w:firstLine="248"/>
      </w:pPr>
      <w:r>
        <w:rPr>
          <w:sz w:val="24"/>
        </w:rPr>
        <w:t>（</w:t>
      </w:r>
      <w:r>
        <w:rPr>
          <w:sz w:val="24"/>
        </w:rPr>
        <w:t>3）乙方所供应货品出现质量问题造成食品安全事故，经查实后属乙方责任的，乙方应承担全部责任和经济损失。</w:t>
      </w:r>
    </w:p>
    <w:p>
      <w:pPr>
        <w:pStyle w:val="null3"/>
      </w:pPr>
      <w:r>
        <w:rPr>
          <w:sz w:val="24"/>
        </w:rPr>
        <w:t>（二）水产海鲜类要求</w:t>
      </w:r>
    </w:p>
    <w:p>
      <w:pPr>
        <w:pStyle w:val="null3"/>
        <w:ind w:firstLine="248"/>
      </w:pPr>
      <w:r>
        <w:rPr>
          <w:sz w:val="24"/>
        </w:rPr>
        <w:t>1、供应货品质量要求</w:t>
      </w:r>
    </w:p>
    <w:p>
      <w:pPr>
        <w:pStyle w:val="null3"/>
        <w:ind w:firstLine="248"/>
      </w:pPr>
      <w:r>
        <w:rPr>
          <w:sz w:val="24"/>
        </w:rPr>
        <w:t>（</w:t>
      </w:r>
      <w:r>
        <w:rPr>
          <w:sz w:val="24"/>
        </w:rPr>
        <w:t>1）非冰鲜类必须鲜活，利用率不低于95%；冰鲜类水产品解冻后利用率不低于80%；</w:t>
      </w:r>
    </w:p>
    <w:p>
      <w:pPr>
        <w:pStyle w:val="null3"/>
        <w:ind w:firstLine="248"/>
      </w:pPr>
      <w:r>
        <w:rPr>
          <w:sz w:val="24"/>
        </w:rPr>
        <w:t>（</w:t>
      </w:r>
      <w:r>
        <w:rPr>
          <w:sz w:val="24"/>
        </w:rPr>
        <w:t>2）鲜鱼鳞片完整，有光泽无脱落，眼球光亮透明，鳃口紧闭，鱼鳃鲜红，鳍尾完整，确保新鲜；</w:t>
      </w:r>
    </w:p>
    <w:p>
      <w:pPr>
        <w:pStyle w:val="null3"/>
        <w:ind w:firstLine="248"/>
      </w:pPr>
      <w:r>
        <w:rPr>
          <w:sz w:val="24"/>
        </w:rPr>
        <w:t>（</w:t>
      </w:r>
      <w:r>
        <w:rPr>
          <w:sz w:val="24"/>
        </w:rPr>
        <w:t>3）身体饱满结实，无腐烂，无异味（如泥腥味、电油味等），肉质紧密有弹性，无离骨脱刺现象；</w:t>
      </w:r>
    </w:p>
    <w:p>
      <w:pPr>
        <w:pStyle w:val="null3"/>
        <w:ind w:firstLine="248"/>
      </w:pPr>
      <w:r>
        <w:rPr>
          <w:sz w:val="24"/>
        </w:rPr>
        <w:t>（</w:t>
      </w:r>
      <w:r>
        <w:rPr>
          <w:sz w:val="24"/>
        </w:rPr>
        <w:t>4）来源可靠放心，无毒、无害、无污染。</w:t>
      </w:r>
    </w:p>
    <w:p>
      <w:pPr>
        <w:pStyle w:val="null3"/>
        <w:ind w:firstLine="248"/>
      </w:pPr>
      <w:r>
        <w:rPr>
          <w:sz w:val="24"/>
        </w:rPr>
        <w:t>2、配送要求</w:t>
      </w:r>
    </w:p>
    <w:p>
      <w:pPr>
        <w:pStyle w:val="null3"/>
        <w:ind w:firstLine="248"/>
      </w:pPr>
      <w:r>
        <w:rPr>
          <w:sz w:val="24"/>
        </w:rPr>
        <w:t>（</w:t>
      </w:r>
      <w:r>
        <w:rPr>
          <w:sz w:val="24"/>
        </w:rPr>
        <w:t>1）需要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辆温度，并记录存档。</w:t>
      </w:r>
    </w:p>
    <w:p>
      <w:pPr>
        <w:pStyle w:val="null3"/>
        <w:ind w:firstLine="248"/>
      </w:pPr>
      <w:r>
        <w:rPr>
          <w:sz w:val="24"/>
        </w:rPr>
        <w:t>（</w:t>
      </w:r>
      <w:r>
        <w:rPr>
          <w:sz w:val="24"/>
        </w:rPr>
        <w:t>2）冰鲜类水产品需要用专用冷藏、冷冻载具运输，保证运输过程冷链不中断，到达目的地时外包装箱干爽，无软化现象。</w:t>
      </w:r>
    </w:p>
    <w:p>
      <w:pPr>
        <w:pStyle w:val="null3"/>
        <w:ind w:firstLine="248"/>
      </w:pPr>
      <w:r>
        <w:rPr>
          <w:sz w:val="24"/>
        </w:rPr>
        <w:t>（</w:t>
      </w:r>
      <w:r>
        <w:rPr>
          <w:sz w:val="24"/>
        </w:rPr>
        <w:t>3）需要按照甲方要求的货品规格、数量、质量配送，如数量不足的，乙方应立即补足；如有10%以下（含10%）货品规格、质量不符合要求的，乙方应对不符合要求的货品进行更换；如有10%以上的货品规格、质量不符合要求的，由甲方选择整批退货或要求乙方按时整批更换。</w:t>
      </w:r>
    </w:p>
    <w:p>
      <w:pPr>
        <w:pStyle w:val="null3"/>
        <w:ind w:firstLine="248"/>
      </w:pPr>
      <w:r>
        <w:rPr>
          <w:sz w:val="24"/>
        </w:rPr>
        <w:t>3、对食品安全质量问题的处理：</w:t>
      </w:r>
    </w:p>
    <w:p>
      <w:pPr>
        <w:pStyle w:val="null3"/>
        <w:ind w:firstLine="248"/>
      </w:pPr>
      <w:r>
        <w:rPr>
          <w:sz w:val="24"/>
        </w:rPr>
        <w:t>（</w:t>
      </w:r>
      <w:r>
        <w:rPr>
          <w:sz w:val="24"/>
        </w:rPr>
        <w:t>1）对危及人体健康的食品质量问题采取零容忍措施，一经发现，当日所送同批次货品全部退货，并追究相关责任。</w:t>
      </w:r>
    </w:p>
    <w:p>
      <w:pPr>
        <w:pStyle w:val="null3"/>
        <w:ind w:firstLine="248"/>
      </w:pPr>
      <w:r>
        <w:rPr>
          <w:sz w:val="24"/>
        </w:rPr>
        <w:t>（</w:t>
      </w:r>
      <w:r>
        <w:rPr>
          <w:sz w:val="24"/>
        </w:rPr>
        <w:t>2）若验收时未发现问题，而在加工食用前发现部分货品质量有问题，甲方立即通知乙方，将问题货品作退换货处理，并追究相关责任。</w:t>
      </w:r>
    </w:p>
    <w:p>
      <w:pPr>
        <w:pStyle w:val="null3"/>
        <w:ind w:firstLine="248"/>
      </w:pPr>
      <w:r>
        <w:rPr>
          <w:sz w:val="24"/>
        </w:rPr>
        <w:t>（</w:t>
      </w:r>
      <w:r>
        <w:rPr>
          <w:sz w:val="24"/>
        </w:rPr>
        <w:t>3）乙方所供应货品出现质量问题造成食品安全事故，经查实后属乙方责任的，乙方应承担全部责任和经济损失。</w:t>
      </w:r>
    </w:p>
    <w:p>
      <w:pPr>
        <w:pStyle w:val="null3"/>
      </w:pPr>
      <w:r>
        <w:rPr>
          <w:sz w:val="24"/>
        </w:rPr>
        <w:t>（三）粮油副食品及厨房一次性耗材百货类要求</w:t>
      </w:r>
    </w:p>
    <w:p>
      <w:pPr>
        <w:pStyle w:val="null3"/>
        <w:ind w:firstLine="248"/>
      </w:pPr>
      <w:r>
        <w:rPr>
          <w:sz w:val="24"/>
        </w:rPr>
        <w:t>1、供应货品质量要求</w:t>
      </w:r>
    </w:p>
    <w:p>
      <w:pPr>
        <w:pStyle w:val="null3"/>
        <w:ind w:firstLine="248"/>
      </w:pPr>
      <w:r>
        <w:rPr>
          <w:sz w:val="24"/>
        </w:rPr>
        <w:t>（</w:t>
      </w:r>
      <w:r>
        <w:rPr>
          <w:sz w:val="24"/>
        </w:rPr>
        <w:t>1）需要由正规厂家生产，有相应的食品生产许可证号，内外包装完整无变形。</w:t>
      </w:r>
    </w:p>
    <w:p>
      <w:pPr>
        <w:pStyle w:val="null3"/>
        <w:ind w:firstLine="248"/>
      </w:pPr>
      <w:r>
        <w:rPr>
          <w:sz w:val="24"/>
        </w:rPr>
        <w:t>（</w:t>
      </w:r>
      <w:r>
        <w:rPr>
          <w:sz w:val="24"/>
        </w:rPr>
        <w:t>2）所供应货品需要符合相关质量安全要求，需要通过SC认证的货品必须有SC认证标志。</w:t>
      </w:r>
    </w:p>
    <w:p>
      <w:pPr>
        <w:pStyle w:val="null3"/>
        <w:ind w:firstLine="248"/>
      </w:pPr>
      <w:r>
        <w:rPr>
          <w:sz w:val="24"/>
        </w:rPr>
        <w:t>（</w:t>
      </w:r>
      <w:r>
        <w:rPr>
          <w:sz w:val="24"/>
        </w:rPr>
        <w:t>3）颜色品质纯正，不得有掺假、变质、变味等现象出现。</w:t>
      </w:r>
    </w:p>
    <w:p>
      <w:pPr>
        <w:pStyle w:val="null3"/>
        <w:ind w:firstLine="248"/>
      </w:pPr>
      <w:r>
        <w:rPr>
          <w:sz w:val="24"/>
        </w:rPr>
        <w:t>（</w:t>
      </w:r>
      <w:r>
        <w:rPr>
          <w:sz w:val="24"/>
        </w:rPr>
        <w:t>4）剩余保质期不得少于75%。</w:t>
      </w:r>
    </w:p>
    <w:p>
      <w:pPr>
        <w:pStyle w:val="null3"/>
        <w:ind w:firstLine="248"/>
      </w:pPr>
      <w:r>
        <w:rPr>
          <w:sz w:val="24"/>
        </w:rPr>
        <w:t>2、配送要求</w:t>
      </w:r>
    </w:p>
    <w:p>
      <w:pPr>
        <w:pStyle w:val="null3"/>
        <w:ind w:firstLine="248"/>
      </w:pPr>
      <w:r>
        <w:rPr>
          <w:sz w:val="24"/>
        </w:rPr>
        <w:t>（</w:t>
      </w:r>
      <w:r>
        <w:rPr>
          <w:sz w:val="24"/>
        </w:rPr>
        <w:t>1）包装需要符合国家规范，包装、容器清洁、干燥、牢固、透气，无污染、无异味、无霉变现象。</w:t>
      </w:r>
    </w:p>
    <w:p>
      <w:pPr>
        <w:pStyle w:val="null3"/>
        <w:ind w:firstLine="248"/>
      </w:pPr>
      <w:r>
        <w:rPr>
          <w:sz w:val="24"/>
        </w:rPr>
        <w:t>（</w:t>
      </w:r>
      <w:r>
        <w:rPr>
          <w:sz w:val="24"/>
        </w:rPr>
        <w:t>2）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p>
    <w:p>
      <w:pPr>
        <w:pStyle w:val="null3"/>
        <w:ind w:firstLine="248"/>
      </w:pPr>
      <w:r>
        <w:rPr>
          <w:sz w:val="24"/>
        </w:rPr>
        <w:t>（</w:t>
      </w:r>
      <w:r>
        <w:rPr>
          <w:sz w:val="24"/>
        </w:rPr>
        <w:t>3）乙方要免费提供运送及卸货服务。</w:t>
      </w:r>
    </w:p>
    <w:p>
      <w:pPr>
        <w:pStyle w:val="null3"/>
        <w:ind w:firstLine="248"/>
      </w:pPr>
      <w:r>
        <w:rPr>
          <w:sz w:val="24"/>
        </w:rPr>
        <w:t>（</w:t>
      </w:r>
      <w:r>
        <w:rPr>
          <w:sz w:val="24"/>
        </w:rPr>
        <w:t>4）需要按照甲方要求的货品规格、数量、质量配送，如数量不足的，乙方应立即补足；如有10%以下（含10%）货品规格、质量不符合要求的，乙方应对不符合要求的货品进行更换；如有10%以上的货品规格、质量不符合要求的，由甲方选择整批退货或要求乙方按时整批更换。</w:t>
      </w:r>
    </w:p>
    <w:p>
      <w:pPr>
        <w:pStyle w:val="null3"/>
        <w:ind w:firstLine="248"/>
      </w:pPr>
      <w:r>
        <w:rPr>
          <w:sz w:val="24"/>
        </w:rPr>
        <w:t>3、对食品安全质量问题的处理：</w:t>
      </w:r>
    </w:p>
    <w:p>
      <w:pPr>
        <w:pStyle w:val="null3"/>
        <w:ind w:firstLine="248"/>
      </w:pPr>
      <w:r>
        <w:rPr>
          <w:sz w:val="24"/>
        </w:rPr>
        <w:t>（</w:t>
      </w:r>
      <w:r>
        <w:rPr>
          <w:sz w:val="24"/>
        </w:rPr>
        <w:t>1）对危及人体健康的食品质量问题采取零容忍措施，一经发现，当日所送同批次货品全部退货，并追究相关责任。</w:t>
      </w:r>
    </w:p>
    <w:p>
      <w:pPr>
        <w:pStyle w:val="null3"/>
        <w:ind w:firstLine="248"/>
      </w:pPr>
      <w:r>
        <w:rPr>
          <w:sz w:val="24"/>
        </w:rPr>
        <w:t>（</w:t>
      </w:r>
      <w:r>
        <w:rPr>
          <w:sz w:val="24"/>
        </w:rPr>
        <w:t>2）若验收时未发现问题，而在加工食用前发现部分货品质量有问题，甲方立即通知乙方，将问题货品作退换货处理，并追究相关责任。</w:t>
      </w:r>
    </w:p>
    <w:p>
      <w:pPr>
        <w:pStyle w:val="null3"/>
        <w:ind w:firstLine="248"/>
      </w:pPr>
      <w:r>
        <w:rPr>
          <w:sz w:val="24"/>
        </w:rPr>
        <w:t>（</w:t>
      </w:r>
      <w:r>
        <w:rPr>
          <w:sz w:val="24"/>
        </w:rPr>
        <w:t>3）乙方所供应货品出现质量问题造成食品安全事故，经查实后属乙方责任的，乙方应承担全部责任和经济损失。</w:t>
      </w:r>
    </w:p>
    <w:p>
      <w:pPr>
        <w:pStyle w:val="null3"/>
      </w:pPr>
      <w:r>
        <w:rPr>
          <w:sz w:val="24"/>
        </w:rPr>
        <w:t>（四）干货类</w:t>
      </w:r>
    </w:p>
    <w:p>
      <w:pPr>
        <w:pStyle w:val="null3"/>
        <w:ind w:firstLine="248"/>
      </w:pPr>
      <w:r>
        <w:rPr>
          <w:sz w:val="24"/>
        </w:rPr>
        <w:t>1、供应货品质量要求</w:t>
      </w:r>
    </w:p>
    <w:p>
      <w:pPr>
        <w:pStyle w:val="null3"/>
        <w:ind w:firstLine="248"/>
      </w:pPr>
      <w:r>
        <w:rPr>
          <w:sz w:val="24"/>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甲方可根据实际情况对需要的干货制品进行品质抽检，对质量未达到国家标准的干货制品甲方有权拒绝接受。</w:t>
      </w:r>
    </w:p>
    <w:p>
      <w:pPr>
        <w:pStyle w:val="null3"/>
        <w:ind w:firstLine="248"/>
      </w:pPr>
      <w:r>
        <w:rPr>
          <w:sz w:val="24"/>
        </w:rPr>
        <w:t>2、配送要求</w:t>
      </w:r>
    </w:p>
    <w:p>
      <w:pPr>
        <w:pStyle w:val="null3"/>
        <w:ind w:firstLine="248"/>
      </w:pPr>
      <w:r>
        <w:rPr>
          <w:sz w:val="24"/>
        </w:rPr>
        <w:t>（</w:t>
      </w:r>
      <w:r>
        <w:rPr>
          <w:sz w:val="24"/>
        </w:rPr>
        <w:t>1）包装需要符合国家规范，包装、容器清洁、干燥、牢固、透气，无污染、无异味、无霉变现象。</w:t>
      </w:r>
    </w:p>
    <w:p>
      <w:pPr>
        <w:pStyle w:val="null3"/>
        <w:ind w:firstLine="248"/>
      </w:pPr>
      <w:r>
        <w:rPr>
          <w:sz w:val="24"/>
        </w:rPr>
        <w:t>（</w:t>
      </w:r>
      <w:r>
        <w:rPr>
          <w:sz w:val="24"/>
        </w:rPr>
        <w:t>2）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p>
    <w:p>
      <w:pPr>
        <w:pStyle w:val="null3"/>
        <w:ind w:firstLine="248"/>
      </w:pPr>
      <w:r>
        <w:rPr>
          <w:sz w:val="24"/>
        </w:rPr>
        <w:t>（</w:t>
      </w:r>
      <w:r>
        <w:rPr>
          <w:sz w:val="24"/>
        </w:rPr>
        <w:t>3）乙方要免费提供运送及卸货服务。</w:t>
      </w:r>
    </w:p>
    <w:p>
      <w:pPr>
        <w:pStyle w:val="null3"/>
        <w:ind w:firstLine="248"/>
      </w:pPr>
      <w:r>
        <w:rPr>
          <w:sz w:val="24"/>
        </w:rPr>
        <w:t>（</w:t>
      </w:r>
      <w:r>
        <w:rPr>
          <w:sz w:val="24"/>
        </w:rPr>
        <w:t>4）需要按照甲方要求的货品规格、数量、质量配送，如数量不足的，乙方应立即补足；如有10%以下（含10%）货品规格、质量不符合要求的，乙方应对不符合要求的货品进行更换；如有10%以上的货品规格、质量不符合要求的，由甲方选择整批退货或要求乙方按时整批更换。</w:t>
      </w:r>
    </w:p>
    <w:p>
      <w:pPr>
        <w:pStyle w:val="null3"/>
        <w:ind w:firstLine="248"/>
      </w:pPr>
      <w:r>
        <w:rPr>
          <w:sz w:val="24"/>
        </w:rPr>
        <w:t>3、对食品安全质量问题的处理：</w:t>
      </w:r>
    </w:p>
    <w:p>
      <w:pPr>
        <w:pStyle w:val="null3"/>
        <w:ind w:firstLine="248"/>
      </w:pPr>
      <w:r>
        <w:rPr>
          <w:sz w:val="24"/>
        </w:rPr>
        <w:t>（</w:t>
      </w:r>
      <w:r>
        <w:rPr>
          <w:sz w:val="24"/>
        </w:rPr>
        <w:t>1）对危及人体健康的食品质量问题采取零容忍措施，一经发现，当日所送同批次货品全部退货，并追究相关责任。</w:t>
      </w:r>
    </w:p>
    <w:p>
      <w:pPr>
        <w:pStyle w:val="null3"/>
        <w:ind w:firstLine="248"/>
      </w:pPr>
      <w:r>
        <w:rPr>
          <w:sz w:val="24"/>
        </w:rPr>
        <w:t>（</w:t>
      </w:r>
      <w:r>
        <w:rPr>
          <w:sz w:val="24"/>
        </w:rPr>
        <w:t>2）若验收时未发现问题，而在加工食用前发现部分货品质量有问题， 甲方立即通知乙方，将问题货品作退换货处理，并追究相关责任。</w:t>
      </w:r>
    </w:p>
    <w:p>
      <w:pPr>
        <w:pStyle w:val="null3"/>
        <w:ind w:firstLine="248"/>
      </w:pPr>
      <w:r>
        <w:rPr>
          <w:sz w:val="24"/>
        </w:rPr>
        <w:t>（</w:t>
      </w:r>
      <w:r>
        <w:rPr>
          <w:sz w:val="24"/>
        </w:rPr>
        <w:t>3）乙方所供应货品出现质量问题造成食品安全事故，经查实后属乙方责任的，乙方应承担全部责任和经济损失。</w:t>
      </w:r>
    </w:p>
    <w:p>
      <w:pPr>
        <w:pStyle w:val="null3"/>
      </w:pPr>
      <w:r>
        <w:rPr>
          <w:sz w:val="24"/>
        </w:rPr>
        <w:t>（五）</w:t>
      </w:r>
      <w:r>
        <w:rPr>
          <w:sz w:val="24"/>
        </w:rPr>
        <w:t>其他类别</w:t>
      </w:r>
    </w:p>
    <w:p>
      <w:pPr>
        <w:pStyle w:val="null3"/>
        <w:ind w:firstLine="248"/>
      </w:pPr>
      <w:r>
        <w:rPr>
          <w:sz w:val="24"/>
        </w:rPr>
        <w:t>对于甲方需求供货物资或品种不在上述类别内的，乙方须按甲方要求供货。同时须遵守国家规定的《中华人民共和国食品安全法》、《中华人民共和国农产品质量安全法》等法律和行政法规的规定，提供的货品须符合国家有关卫生标准，保质、保量、保鲜，严禁配送假冒、变质、过期的货品。不合格的货品，乙方须无条件包退包换。</w:t>
      </w:r>
    </w:p>
    <w:p>
      <w:pPr>
        <w:pStyle w:val="null3"/>
      </w:pPr>
      <w:r>
        <w:rPr>
          <w:b/>
          <w:sz w:val="24"/>
        </w:rPr>
        <w:t>三、配送服务要求</w:t>
      </w:r>
    </w:p>
    <w:p>
      <w:pPr>
        <w:pStyle w:val="null3"/>
        <w:ind w:firstLine="248"/>
      </w:pPr>
      <w:r>
        <w:rPr>
          <w:sz w:val="24"/>
        </w:rPr>
        <w:t>1、乙方应当根据甲方实际情况，按照与甲方的约定，在规定的时间内将预定的货物如数送到指定地点并提供所有货物的检测报告，以供甲方留档备查。除发生客观不可抗力的情况外，乙方不得推迟送货。如确需延迟送货的，乙方应在得知情况的同时告知甲方并征得甲方同意，由于乙方延迟造成甲方利益受损的， 甲方有权要求乙方赔偿。</w:t>
      </w:r>
    </w:p>
    <w:p>
      <w:pPr>
        <w:pStyle w:val="null3"/>
        <w:ind w:firstLine="248"/>
      </w:pPr>
      <w:r>
        <w:rPr>
          <w:sz w:val="24"/>
        </w:rPr>
        <w:t>2、乙方应建立食品留样制度，在重要接待活动和大型餐饮聚餐超过100人（或食堂）供应的食品成品实行留样，并由专人负责；每餐、每个品种留样量不少于100g，分别盛放于清洗消毒后的密闭专用容器，在冷藏条件下存放48小时以上；留样食品取样不得被污染，贴好食品标签，待留样食品冷却后，放入0- 10摄氏度专用冰箱内，并标明留样时间、餐次，并做好留样记录，包括留样日期、时间、品名、餐次、留样人；留样食品按期限要求保留，食品样源（餐厅、食堂、摊点等）进餐者如有异常，立即封存，送食品安全检测部门查验；食品留样冰箱内严禁存放与留样食品无关的物品；重要接待活动留样冰箱要上锁等。</w:t>
      </w:r>
    </w:p>
    <w:p>
      <w:pPr>
        <w:pStyle w:val="null3"/>
        <w:ind w:firstLine="248"/>
      </w:pPr>
      <w:r>
        <w:rPr>
          <w:sz w:val="24"/>
        </w:rPr>
        <w:t>3、水产品类可根据当天实际情况要求进行2次配送。对于临时性采购订单，乙方需要积极配合，按照甲方要求按时、按质、按量将货品配送到指定地点。</w:t>
      </w:r>
    </w:p>
    <w:p>
      <w:pPr>
        <w:pStyle w:val="null3"/>
        <w:ind w:firstLine="248"/>
      </w:pPr>
      <w:r>
        <w:rPr>
          <w:sz w:val="24"/>
        </w:rPr>
        <w:t>4、乙方负责货品配送前的仓储，甲方不提供仓库。</w:t>
      </w:r>
    </w:p>
    <w:p>
      <w:pPr>
        <w:pStyle w:val="null3"/>
        <w:ind w:firstLine="248"/>
      </w:pPr>
      <w:r>
        <w:rPr>
          <w:sz w:val="24"/>
        </w:rPr>
        <w:t>5、在甲方签收之前，货物的所有权和风险属于乙方，货物发生遗失、损坏由乙方负责。</w:t>
      </w:r>
    </w:p>
    <w:p>
      <w:pPr>
        <w:pStyle w:val="null3"/>
        <w:ind w:firstLine="248"/>
      </w:pPr>
      <w:r>
        <w:rPr>
          <w:sz w:val="24"/>
        </w:rPr>
        <w:t>6、乙方需要严格按照甲方的订单配送货品，不得随意增减数量或改变品种。如因市场流通问题确实需要变更供货内容的，乙方应在得知情况的同时书面告知甲方并征得甲方同意后方可变更，否则，甲方有权拒收，由此产生的一切损失和费用由乙方承担。</w:t>
      </w:r>
    </w:p>
    <w:p>
      <w:pPr>
        <w:pStyle w:val="null3"/>
        <w:ind w:firstLine="248"/>
      </w:pPr>
      <w:r>
        <w:rPr>
          <w:sz w:val="24"/>
        </w:rPr>
        <w:t>7、乙方不能按核定的供货价交付本项目中的某些货品、不能提供与其承诺相符的服务或乙方存在违反招标文件和合同的行为，并且不予纠正的，将取消其服务资格。此项下违约行为包括但不限于下列各项：</w:t>
      </w:r>
    </w:p>
    <w:p>
      <w:pPr>
        <w:pStyle w:val="null3"/>
        <w:ind w:firstLine="248"/>
      </w:pPr>
      <w:r>
        <w:rPr>
          <w:sz w:val="24"/>
        </w:rPr>
        <w:t>（</w:t>
      </w:r>
      <w:r>
        <w:rPr>
          <w:sz w:val="24"/>
        </w:rPr>
        <w:t>1）乙方在收到甲方订货要求后，在承诺的供货时间内不能供货的。</w:t>
      </w:r>
    </w:p>
    <w:p>
      <w:pPr>
        <w:pStyle w:val="null3"/>
        <w:ind w:firstLine="248"/>
      </w:pPr>
      <w:r>
        <w:rPr>
          <w:sz w:val="24"/>
        </w:rPr>
        <w:t>（</w:t>
      </w:r>
      <w:r>
        <w:rPr>
          <w:sz w:val="24"/>
        </w:rPr>
        <w:t>2）乙方未能提供承诺的服务的。</w:t>
      </w:r>
    </w:p>
    <w:p>
      <w:pPr>
        <w:pStyle w:val="null3"/>
        <w:ind w:firstLine="248"/>
      </w:pPr>
      <w:r>
        <w:rPr>
          <w:sz w:val="24"/>
        </w:rPr>
        <w:t>（</w:t>
      </w:r>
      <w:r>
        <w:rPr>
          <w:sz w:val="24"/>
        </w:rPr>
        <w:t>3）乙方不能在约定时间内提供合法票据进行结算的。</w:t>
      </w:r>
    </w:p>
    <w:p>
      <w:pPr>
        <w:pStyle w:val="null3"/>
        <w:ind w:firstLine="248"/>
      </w:pPr>
      <w:r>
        <w:rPr>
          <w:sz w:val="24"/>
        </w:rPr>
        <w:t>（</w:t>
      </w:r>
      <w:r>
        <w:rPr>
          <w:sz w:val="24"/>
        </w:rPr>
        <w:t>4）乙方送货专员在甲方单位活动但不遵守甲方单位各项规章制度或做出有损甲方形象和利益的事情的。</w:t>
      </w:r>
    </w:p>
    <w:p>
      <w:pPr>
        <w:pStyle w:val="null3"/>
        <w:ind w:firstLine="248"/>
      </w:pPr>
      <w:r>
        <w:rPr>
          <w:sz w:val="24"/>
        </w:rPr>
        <w:t>（</w:t>
      </w:r>
      <w:r>
        <w:rPr>
          <w:sz w:val="24"/>
        </w:rPr>
        <w:t>5）乙方泄露甲方的秘密的。如泄密行为造成甲方损失的，乙方将承担由此产生的一切损失和法律责任。</w:t>
      </w:r>
    </w:p>
    <w:p>
      <w:pPr>
        <w:pStyle w:val="null3"/>
        <w:ind w:firstLine="248"/>
      </w:pPr>
      <w:r>
        <w:rPr>
          <w:sz w:val="24"/>
        </w:rPr>
        <w:t>8</w:t>
      </w:r>
      <w:r>
        <w:rPr>
          <w:sz w:val="24"/>
        </w:rPr>
        <w:t>、如甲方需要临时增加补货，乙方必须在一小时内将货物保质保量送到甲方指定地点，服务方式均为乙方上门服务。非甲方的人为原因而出现产品质量问题，由乙方负责包换或包退。并承担上述情况产生的一切费用。送错货物累计达三次（含以上）扣罚当次货款的</w:t>
      </w:r>
      <w:r>
        <w:rPr>
          <w:sz w:val="24"/>
        </w:rPr>
        <w:t>10%，超时每次扣罚200元，罚款由供货结算款内扣除。乙方提供的货品质量未达到相关标准达三次（含）以上的将取消其资格。乙方不能委托其他公司送货。</w:t>
      </w:r>
    </w:p>
    <w:p>
      <w:pPr>
        <w:pStyle w:val="null3"/>
        <w:ind w:firstLine="248"/>
      </w:pPr>
      <w:r>
        <w:rPr>
          <w:sz w:val="24"/>
        </w:rPr>
        <w:t>9</w:t>
      </w:r>
      <w:r>
        <w:rPr>
          <w:sz w:val="24"/>
        </w:rPr>
        <w:t>、乙方应当根据甲方实际情况，按照与甲方的约定，在规定的时间内将预定的货物如数送到指定地点。如遇不可抗力因素而造成配送延误时，乙方应提前通知甲方，并配合甲方共同解决。除发生客观不可抗力的情况外，乙方不得推迟送货。如确需延迟送货的，乙方应在得知情况的同时告知甲方并征得甲方同意，由于乙方拖沓造成甲方利益受损的，甲方有权要求乙方赔偿，出现</w:t>
      </w:r>
      <w:r>
        <w:rPr>
          <w:sz w:val="24"/>
        </w:rPr>
        <w:t>3 次上述情况的，并处以乙方人民币1000元罚款，罚款由供货结算款内扣除。</w:t>
      </w:r>
    </w:p>
    <w:p>
      <w:pPr>
        <w:pStyle w:val="null3"/>
        <w:ind w:firstLine="248"/>
      </w:pPr>
      <w:r>
        <w:rPr>
          <w:sz w:val="24"/>
        </w:rPr>
        <w:t>10</w:t>
      </w:r>
      <w:r>
        <w:rPr>
          <w:sz w:val="24"/>
        </w:rPr>
        <w:t>、除客观不可抗力外，乙方不得更改送货内容。如因市场流通问题确实需要变更供货内容的，乙方应在得知情况的同时告知甲方并事先征得书面申请，并经甲方同意后方可改变。经发现乙方有私自更改菜单中货品时以违约论处，由此产生的一切损失和费用由乙方承担。出现</w:t>
      </w:r>
      <w:r>
        <w:rPr>
          <w:sz w:val="24"/>
        </w:rPr>
        <w:t>3次上述情况的，并处以人民币1000元罚款，罚款由供货结算款内扣除。</w:t>
      </w:r>
    </w:p>
    <w:p>
      <w:pPr>
        <w:pStyle w:val="null3"/>
        <w:ind w:firstLine="248"/>
      </w:pPr>
      <w:r>
        <w:rPr>
          <w:sz w:val="24"/>
        </w:rPr>
        <w:t>1</w:t>
      </w:r>
      <w:r>
        <w:rPr>
          <w:sz w:val="24"/>
        </w:rPr>
        <w:t>1</w:t>
      </w:r>
      <w:r>
        <w:rPr>
          <w:sz w:val="24"/>
        </w:rPr>
        <w:t>、若需求中对配送要求有前后不一致情况的，按最高标准执行。</w:t>
      </w:r>
    </w:p>
    <w:p>
      <w:pPr>
        <w:pStyle w:val="null3"/>
      </w:pPr>
      <w:r>
        <w:rPr>
          <w:b/>
          <w:sz w:val="24"/>
        </w:rPr>
        <w:t>四、管理要求</w:t>
      </w:r>
    </w:p>
    <w:p>
      <w:pPr>
        <w:pStyle w:val="null3"/>
      </w:pPr>
      <w:r>
        <w:rPr>
          <w:sz w:val="24"/>
        </w:rPr>
        <w:t>（一）乙方有以下行为，经调查属实的，</w:t>
      </w:r>
      <w:r>
        <w:rPr>
          <w:sz w:val="24"/>
        </w:rPr>
        <w:t>甲方</w:t>
      </w:r>
      <w:r>
        <w:rPr>
          <w:sz w:val="24"/>
        </w:rPr>
        <w:t>将立即解除相关供应合同：</w:t>
      </w:r>
    </w:p>
    <w:p>
      <w:pPr>
        <w:pStyle w:val="null3"/>
        <w:ind w:firstLine="248"/>
      </w:pPr>
      <w:r>
        <w:rPr>
          <w:sz w:val="24"/>
        </w:rPr>
        <w:t>1.弄虚作假，提供虚假材料取得中标供应资格的；</w:t>
      </w:r>
    </w:p>
    <w:p>
      <w:pPr>
        <w:pStyle w:val="null3"/>
        <w:ind w:firstLine="248"/>
      </w:pPr>
      <w:r>
        <w:rPr>
          <w:sz w:val="24"/>
        </w:rPr>
        <w:t>2.中标供应项目有转包、分包行为的；</w:t>
      </w:r>
    </w:p>
    <w:p>
      <w:pPr>
        <w:pStyle w:val="null3"/>
        <w:ind w:firstLine="248"/>
      </w:pPr>
      <w:r>
        <w:rPr>
          <w:sz w:val="24"/>
        </w:rPr>
        <w:t>3.经营情况发生重大变更，已经不具备承接中标供应项目能力的；</w:t>
      </w:r>
    </w:p>
    <w:p>
      <w:pPr>
        <w:pStyle w:val="null3"/>
        <w:ind w:firstLine="248"/>
      </w:pPr>
      <w:r>
        <w:rPr>
          <w:sz w:val="24"/>
        </w:rPr>
        <w:t>4.无正当理由拒绝履行合同向</w:t>
      </w:r>
      <w:r>
        <w:rPr>
          <w:sz w:val="24"/>
        </w:rPr>
        <w:t>甲方</w:t>
      </w:r>
      <w:r>
        <w:rPr>
          <w:sz w:val="24"/>
        </w:rPr>
        <w:t>供货的；</w:t>
      </w:r>
    </w:p>
    <w:p>
      <w:pPr>
        <w:pStyle w:val="null3"/>
        <w:ind w:firstLine="248"/>
      </w:pPr>
      <w:r>
        <w:rPr>
          <w:sz w:val="24"/>
        </w:rPr>
        <w:t>5.有行贿、给回扣等不正当竞争行为；</w:t>
      </w:r>
    </w:p>
    <w:p>
      <w:pPr>
        <w:pStyle w:val="null3"/>
        <w:ind w:firstLine="248"/>
      </w:pPr>
      <w:r>
        <w:rPr>
          <w:sz w:val="24"/>
        </w:rPr>
        <w:t>6.因所供货物质量原因导致所内发生食品安全事故的；</w:t>
      </w:r>
    </w:p>
    <w:p>
      <w:pPr>
        <w:pStyle w:val="null3"/>
        <w:ind w:firstLine="248"/>
      </w:pPr>
      <w:r>
        <w:rPr>
          <w:sz w:val="24"/>
        </w:rPr>
        <w:t>7.所供应货物存在假冒伪劣行为的；</w:t>
      </w:r>
    </w:p>
    <w:p>
      <w:pPr>
        <w:pStyle w:val="null3"/>
        <w:ind w:firstLine="248"/>
      </w:pPr>
      <w:r>
        <w:rPr>
          <w:sz w:val="24"/>
        </w:rPr>
        <w:t>8.因</w:t>
      </w:r>
      <w:r>
        <w:rPr>
          <w:sz w:val="24"/>
        </w:rPr>
        <w:t>乙方</w:t>
      </w:r>
      <w:r>
        <w:rPr>
          <w:sz w:val="24"/>
        </w:rPr>
        <w:t>原因导致所内发生监管安全事故的；</w:t>
      </w:r>
    </w:p>
    <w:p>
      <w:pPr>
        <w:pStyle w:val="null3"/>
        <w:ind w:firstLine="248"/>
      </w:pPr>
      <w:r>
        <w:rPr>
          <w:sz w:val="24"/>
        </w:rPr>
        <w:t>9.有其他违法违纪行为的。</w:t>
      </w:r>
    </w:p>
    <w:p>
      <w:pPr>
        <w:pStyle w:val="null3"/>
      </w:pPr>
      <w:r>
        <w:rPr>
          <w:sz w:val="24"/>
        </w:rPr>
        <w:t>（二）必须依据国家有关法律法规要求建立健全各项管理制度，保证食品安全，有明确的食品安全责任人。因所供货物质量原因导致所内发生食品安全事故，除解除合同、扣除全部履约保证金外，乙方还需赔偿</w:t>
      </w:r>
      <w:r>
        <w:rPr>
          <w:sz w:val="24"/>
        </w:rPr>
        <w:t>甲方</w:t>
      </w:r>
      <w:r>
        <w:rPr>
          <w:sz w:val="24"/>
        </w:rPr>
        <w:t>救治经费及误工损失费。</w:t>
      </w:r>
    </w:p>
    <w:p>
      <w:pPr>
        <w:pStyle w:val="null3"/>
      </w:pPr>
      <w:r>
        <w:rPr>
          <w:sz w:val="24"/>
        </w:rPr>
        <w:t>（三）由于</w:t>
      </w:r>
      <w:r>
        <w:rPr>
          <w:sz w:val="24"/>
        </w:rPr>
        <w:t>甲方</w:t>
      </w:r>
      <w:r>
        <w:rPr>
          <w:sz w:val="24"/>
        </w:rPr>
        <w:t>工作的特殊性，乙方应做好本单位工作人员的教育工作，遵守</w:t>
      </w:r>
      <w:r>
        <w:rPr>
          <w:sz w:val="24"/>
        </w:rPr>
        <w:t>甲方</w:t>
      </w:r>
      <w:r>
        <w:rPr>
          <w:sz w:val="24"/>
        </w:rPr>
        <w:t>出入门岗和物品携带等各项规定。</w:t>
      </w:r>
    </w:p>
    <w:p>
      <w:pPr>
        <w:pStyle w:val="null3"/>
      </w:pPr>
      <w:r>
        <w:rPr>
          <w:sz w:val="24"/>
        </w:rPr>
        <w:t>（四）按合同约定的标准供货，乙方不得转包、分包，否则</w:t>
      </w:r>
      <w:r>
        <w:rPr>
          <w:sz w:val="24"/>
        </w:rPr>
        <w:t>甲方</w:t>
      </w:r>
      <w:r>
        <w:rPr>
          <w:sz w:val="24"/>
        </w:rPr>
        <w:t>有权单方面终止合同，项目另行处理，乙方承担由此造成的经济损失，履约保证金不退还。</w:t>
      </w:r>
    </w:p>
    <w:p>
      <w:pPr>
        <w:pStyle w:val="null3"/>
      </w:pPr>
      <w:r>
        <w:rPr>
          <w:sz w:val="24"/>
        </w:rPr>
        <w:t>（五）乙方应严格按招标要求（含品种、质量等）供应，不得变更乙方品，否则，</w:t>
      </w:r>
      <w:r>
        <w:rPr>
          <w:sz w:val="24"/>
        </w:rPr>
        <w:t>甲方</w:t>
      </w:r>
      <w:r>
        <w:rPr>
          <w:sz w:val="24"/>
        </w:rPr>
        <w:t>有权退货。应严格按招标要求（含品种、产地、规格和重量等）供应，否则，</w:t>
      </w:r>
      <w:r>
        <w:rPr>
          <w:sz w:val="24"/>
        </w:rPr>
        <w:t>甲方有权拒收。若因特殊情况（如商家停产或天气因素等）确实需要变更的个别商品，经甲方同意，必须以质量等同或较高的同类商品代替。</w:t>
      </w:r>
    </w:p>
    <w:p>
      <w:pPr>
        <w:pStyle w:val="null3"/>
      </w:pPr>
      <w:r>
        <w:rPr>
          <w:sz w:val="24"/>
        </w:rPr>
        <w:t>（六）乙方除不可抗力，不得因其他任何理由延迟送货。甲方如遇特殊情况需推迟送货，应提前通知乙方。因乙方原因延误交货日期的（甲方要求推迟的除外），</w:t>
      </w:r>
      <w:r>
        <w:rPr>
          <w:sz w:val="24"/>
        </w:rPr>
        <w:t>甲方有权自行采购，并同乙方承担由此产生的一切损失和费用。</w:t>
      </w:r>
    </w:p>
    <w:p>
      <w:pPr>
        <w:pStyle w:val="null3"/>
      </w:pPr>
      <w:r>
        <w:rPr>
          <w:sz w:val="24"/>
        </w:rPr>
        <w:t>（七）甲方对货物进行认真验收，对不符合规格要求的商品，乙方必须无条件退货，乙方未能履行招标文件和合同所定事项，或供应不合格的，假冒伪劣、以次充好的商品、或供货时的商品中与中标时的样板不符，甲方退货后将记录在案，并对乙方予以处罚，除要承担因此产生的一切损失和费用外，情节严重的可取消其供应资格。</w:t>
      </w:r>
    </w:p>
    <w:p>
      <w:pPr>
        <w:pStyle w:val="null3"/>
      </w:pPr>
      <w:r>
        <w:rPr>
          <w:sz w:val="24"/>
        </w:rPr>
        <w:t>（八）乙方须开具国家正式发票（含服务发票）</w:t>
      </w:r>
    </w:p>
    <w:p>
      <w:pPr>
        <w:pStyle w:val="null3"/>
      </w:pPr>
      <w:r>
        <w:rPr>
          <w:sz w:val="24"/>
        </w:rPr>
        <w:t>（九）在季度内出现两次考核评分低于</w:t>
      </w:r>
      <w:r>
        <w:rPr>
          <w:sz w:val="24"/>
        </w:rPr>
        <w:t>80分的情况， 甲方可单方面终止合同。</w:t>
      </w:r>
    </w:p>
    <w:p>
      <w:pPr>
        <w:pStyle w:val="null3"/>
      </w:pPr>
      <w:r>
        <w:rPr>
          <w:sz w:val="24"/>
        </w:rPr>
        <w:t>（十）食品溯源要求：对食品供应链进行明确，所有食品的来源必须清晰，包装食品要有</w:t>
      </w:r>
      <w:r>
        <w:rPr>
          <w:sz w:val="24"/>
        </w:rPr>
        <w:t>SC标志；供应商具有配送监管系统，对所有食品进出账、内部管理进行监管。食品生产企业必须获得工业产品生产许可证，食品来源应当是受到地方政府部门监管的业流通市场或具有相关资质的厂家生产，生产食品的源头与供应商要有固定的合法的供应关系，严禁收购非标准产品供应。</w:t>
      </w:r>
    </w:p>
    <w:p>
      <w:pPr>
        <w:pStyle w:val="null3"/>
      </w:pPr>
      <w:r>
        <w:rPr>
          <w:sz w:val="24"/>
        </w:rPr>
        <w:t>（十一）乙方的配送场所应设有化验室和蔬果农残检测仪器。</w:t>
      </w:r>
    </w:p>
    <w:p>
      <w:pPr>
        <w:pStyle w:val="null3"/>
      </w:pPr>
      <w:r>
        <w:rPr>
          <w:sz w:val="24"/>
        </w:rPr>
        <w:t>（十二）甲方根据实际需要提前（以合同约定时间为准）以传真方式将下周需求通知</w:t>
      </w:r>
      <w:r>
        <w:rPr>
          <w:sz w:val="24"/>
        </w:rPr>
        <w:t>乙方</w:t>
      </w:r>
      <w:r>
        <w:rPr>
          <w:sz w:val="24"/>
        </w:rPr>
        <w:t>，乙方在接到通知后备齐货物，按时送抵交货地点。乙方不能按时、保质、保量供货，由甲方自行采购，并承担甲方由此造成的经济损失和接受违约处罚。</w:t>
      </w:r>
    </w:p>
    <w:p>
      <w:pPr>
        <w:pStyle w:val="null3"/>
      </w:pPr>
      <w:r>
        <w:rPr>
          <w:sz w:val="24"/>
        </w:rPr>
        <w:t>（十三）乙方要配备自有的储存仓库和自有的保鲜冷库、冷藏冷库各一个，以保证甲方食堂的供应需求。</w:t>
      </w:r>
    </w:p>
    <w:p>
      <w:pPr>
        <w:pStyle w:val="null3"/>
      </w:pPr>
      <w:r>
        <w:rPr>
          <w:sz w:val="24"/>
        </w:rPr>
        <w:t>（十四）乙方应具有</w:t>
      </w:r>
      <w:r>
        <w:rPr>
          <w:sz w:val="24"/>
        </w:rPr>
        <w:t>7x24小时全天候远程监控系统平台，以保障采购项目质量。</w:t>
      </w:r>
    </w:p>
    <w:p>
      <w:pPr>
        <w:pStyle w:val="null3"/>
      </w:pPr>
      <w:r>
        <w:rPr>
          <w:b/>
          <w:sz w:val="24"/>
        </w:rPr>
        <w:t>五、考核标准</w:t>
      </w:r>
    </w:p>
    <w:p>
      <w:pPr>
        <w:pStyle w:val="null3"/>
        <w:ind w:firstLine="248"/>
      </w:pPr>
      <w:r>
        <w:rPr>
          <w:sz w:val="24"/>
        </w:rPr>
        <w:t>1、甲方成立考核小组，由主管部门及使用部门组成3人以上的考核小组，以现场检查的方式对乙方按照以下标准进行考核评价：</w:t>
      </w:r>
    </w:p>
    <w:tbl>
      <w:tblPr>
        <w:tblW w:w="0" w:type="auto"/>
        <w:tblBorders>
          <w:top w:val="none" w:color="000000" w:sz="4"/>
          <w:left w:val="none" w:color="000000" w:sz="4"/>
          <w:bottom w:val="none" w:color="000000" w:sz="4"/>
          <w:right w:val="none" w:color="000000" w:sz="4"/>
          <w:insideH w:val="none"/>
          <w:insideV w:val="none"/>
        </w:tblBorders>
      </w:tblPr>
      <w:tblGrid>
        <w:gridCol w:w="2365"/>
        <w:gridCol w:w="5110"/>
        <w:gridCol w:w="1970"/>
        <w:gridCol w:w="915"/>
      </w:tblGrid>
      <w:tr>
        <w:tc>
          <w:tcPr>
            <w:tcW w:type="dxa" w:w="2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供应商名称</w:t>
            </w:r>
          </w:p>
        </w:tc>
        <w:tc>
          <w:tcPr>
            <w:tcW w:type="dxa" w:w="7995"/>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2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供货种类</w:t>
            </w:r>
          </w:p>
        </w:tc>
        <w:tc>
          <w:tcPr>
            <w:tcW w:type="dxa" w:w="5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9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供货月份</w:t>
            </w:r>
          </w:p>
        </w:tc>
        <w:tc>
          <w:tcPr>
            <w:tcW w:type="dxa" w:w="9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2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评价指标</w:t>
            </w:r>
          </w:p>
        </w:tc>
        <w:tc>
          <w:tcPr>
            <w:tcW w:type="dxa" w:w="5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指标说明</w:t>
            </w:r>
          </w:p>
        </w:tc>
        <w:tc>
          <w:tcPr>
            <w:tcW w:type="dxa" w:w="19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得分</w:t>
            </w:r>
          </w:p>
        </w:tc>
        <w:tc>
          <w:tcPr>
            <w:tcW w:type="dxa" w:w="9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备注</w:t>
            </w:r>
          </w:p>
        </w:tc>
      </w:tr>
      <w:tr>
        <w:tc>
          <w:tcPr>
            <w:tcW w:type="dxa" w:w="2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送货及时性</w:t>
            </w:r>
          </w:p>
          <w:p>
            <w:pPr>
              <w:pStyle w:val="null3"/>
              <w:ind w:firstLine="480"/>
              <w:jc w:val="center"/>
            </w:pPr>
            <w:r>
              <w:rPr>
                <w:sz w:val="24"/>
              </w:rPr>
              <w:t>(满</w:t>
            </w:r>
            <w:r>
              <w:rPr>
                <w:sz w:val="24"/>
              </w:rPr>
              <w:t>分</w:t>
            </w:r>
            <w:r>
              <w:rPr>
                <w:sz w:val="24"/>
              </w:rPr>
              <w:t>30分)</w:t>
            </w:r>
          </w:p>
        </w:tc>
        <w:tc>
          <w:tcPr>
            <w:tcW w:type="dxa" w:w="5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要求按时送货。</w:t>
            </w:r>
          </w:p>
          <w:p>
            <w:pPr>
              <w:pStyle w:val="null3"/>
              <w:ind w:firstLine="480"/>
              <w:jc w:val="both"/>
            </w:pPr>
            <w:r>
              <w:rPr>
                <w:sz w:val="24"/>
              </w:rPr>
              <w:t>1、送货迟到, 但不耽误饮食服务部工作的, 每迟到一次扣2分</w:t>
            </w:r>
            <w:r>
              <w:rPr>
                <w:sz w:val="24"/>
              </w:rPr>
              <w:t>；</w:t>
            </w:r>
          </w:p>
          <w:p>
            <w:pPr>
              <w:pStyle w:val="null3"/>
              <w:ind w:firstLine="480"/>
              <w:jc w:val="both"/>
            </w:pPr>
            <w:r>
              <w:rPr>
                <w:sz w:val="24"/>
              </w:rPr>
              <w:t>2、送货迟到, 且耽误饮食服务部工作的, 每迟到一次扣5分。</w:t>
            </w:r>
          </w:p>
        </w:tc>
        <w:tc>
          <w:tcPr>
            <w:tcW w:type="dxa" w:w="19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9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2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货品质量</w:t>
            </w:r>
          </w:p>
          <w:p>
            <w:pPr>
              <w:pStyle w:val="null3"/>
              <w:ind w:firstLine="480"/>
              <w:jc w:val="center"/>
            </w:pPr>
            <w:r>
              <w:rPr>
                <w:sz w:val="24"/>
              </w:rPr>
              <w:t>(满分</w:t>
            </w:r>
            <w:r>
              <w:rPr>
                <w:sz w:val="24"/>
              </w:rPr>
              <w:t>40分)</w:t>
            </w:r>
          </w:p>
        </w:tc>
        <w:tc>
          <w:tcPr>
            <w:tcW w:type="dxa" w:w="5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要求货品新鲜、质优。</w:t>
            </w:r>
          </w:p>
          <w:p>
            <w:pPr>
              <w:pStyle w:val="null3"/>
              <w:ind w:firstLine="480"/>
              <w:jc w:val="both"/>
            </w:pPr>
            <w:r>
              <w:rPr>
                <w:sz w:val="24"/>
              </w:rPr>
              <w:t>1、送来货品, 品相一般, 但都可使用, 未变质, 每次扣1分；</w:t>
            </w:r>
          </w:p>
          <w:p>
            <w:pPr>
              <w:pStyle w:val="null3"/>
              <w:ind w:firstLine="480"/>
              <w:jc w:val="both"/>
            </w:pPr>
            <w:r>
              <w:rPr>
                <w:sz w:val="24"/>
              </w:rPr>
              <w:t>2、送来货品, 品相较差, 但都可使用, 未变质, 每次扣2分；</w:t>
            </w:r>
          </w:p>
          <w:p>
            <w:pPr>
              <w:pStyle w:val="null3"/>
              <w:ind w:firstLine="480"/>
              <w:jc w:val="both"/>
            </w:pPr>
            <w:r>
              <w:rPr>
                <w:sz w:val="24"/>
              </w:rPr>
              <w:t>3、送来货品, 剩余保质期不超过该货品标明的保质期的一半,每次扣5分；</w:t>
            </w:r>
          </w:p>
          <w:p>
            <w:pPr>
              <w:pStyle w:val="null3"/>
              <w:ind w:firstLine="480"/>
              <w:jc w:val="both"/>
            </w:pPr>
            <w:r>
              <w:rPr>
                <w:sz w:val="24"/>
              </w:rPr>
              <w:t>4、送来货品, 过期或变质, 每次扣15分。</w:t>
            </w:r>
          </w:p>
        </w:tc>
        <w:tc>
          <w:tcPr>
            <w:tcW w:type="dxa" w:w="19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9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2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货品数量</w:t>
            </w:r>
          </w:p>
          <w:p>
            <w:pPr>
              <w:pStyle w:val="null3"/>
              <w:ind w:firstLine="480"/>
              <w:jc w:val="center"/>
            </w:pPr>
            <w:r>
              <w:rPr>
                <w:sz w:val="24"/>
              </w:rPr>
              <w:t>(满分</w:t>
            </w:r>
            <w:r>
              <w:rPr>
                <w:sz w:val="24"/>
              </w:rPr>
              <w:t>20分)</w:t>
            </w:r>
          </w:p>
        </w:tc>
        <w:tc>
          <w:tcPr>
            <w:tcW w:type="dxa" w:w="5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要求按订单供应准确数量（允许误差</w:t>
            </w:r>
            <w:r>
              <w:rPr>
                <w:sz w:val="24"/>
              </w:rPr>
              <w:t>±5%内）。</w:t>
            </w:r>
          </w:p>
          <w:p>
            <w:pPr>
              <w:pStyle w:val="null3"/>
              <w:ind w:firstLine="480"/>
              <w:jc w:val="both"/>
            </w:pPr>
            <w:r>
              <w:rPr>
                <w:sz w:val="24"/>
              </w:rPr>
              <w:t>1、±5%≤供货数量误差≤±10%，每次扣1分；</w:t>
            </w:r>
          </w:p>
          <w:p>
            <w:pPr>
              <w:pStyle w:val="null3"/>
              <w:ind w:firstLine="480"/>
              <w:jc w:val="both"/>
            </w:pPr>
            <w:r>
              <w:rPr>
                <w:sz w:val="24"/>
              </w:rPr>
              <w:t>2、±10%&lt;供货数量误差≤±20%，每次扣2分</w:t>
            </w:r>
          </w:p>
          <w:p>
            <w:pPr>
              <w:pStyle w:val="null3"/>
              <w:ind w:firstLine="480"/>
              <w:jc w:val="both"/>
            </w:pPr>
            <w:r>
              <w:rPr>
                <w:sz w:val="24"/>
              </w:rPr>
              <w:t>3、供货数量误&gt;±20%，每次扣3分。</w:t>
            </w:r>
          </w:p>
        </w:tc>
        <w:tc>
          <w:tcPr>
            <w:tcW w:type="dxa" w:w="19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9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2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服务态度</w:t>
            </w:r>
          </w:p>
          <w:p>
            <w:pPr>
              <w:pStyle w:val="null3"/>
              <w:ind w:firstLine="480"/>
              <w:jc w:val="center"/>
            </w:pPr>
            <w:r>
              <w:rPr>
                <w:sz w:val="24"/>
              </w:rPr>
              <w:t>(满分</w:t>
            </w:r>
            <w:r>
              <w:rPr>
                <w:sz w:val="24"/>
              </w:rPr>
              <w:t>10分)</w:t>
            </w:r>
          </w:p>
        </w:tc>
        <w:tc>
          <w:tcPr>
            <w:tcW w:type="dxa" w:w="5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要求服务态度良好，积极配合，有问题及时改正。</w:t>
            </w:r>
          </w:p>
          <w:p>
            <w:pPr>
              <w:pStyle w:val="null3"/>
              <w:ind w:firstLine="480"/>
              <w:jc w:val="both"/>
            </w:pPr>
            <w:r>
              <w:rPr>
                <w:sz w:val="24"/>
              </w:rPr>
              <w:t>1、服务态度一般，但问题及时改正的，每次扣1分；</w:t>
            </w:r>
          </w:p>
          <w:p>
            <w:pPr>
              <w:pStyle w:val="null3"/>
              <w:ind w:firstLine="480"/>
              <w:jc w:val="both"/>
            </w:pPr>
            <w:r>
              <w:rPr>
                <w:sz w:val="24"/>
              </w:rPr>
              <w:t>2、服务态度一般，且问题不能及时改正的，每次扣2分；</w:t>
            </w:r>
          </w:p>
          <w:p>
            <w:pPr>
              <w:pStyle w:val="null3"/>
              <w:ind w:firstLine="480"/>
              <w:jc w:val="both"/>
            </w:pPr>
            <w:r>
              <w:rPr>
                <w:sz w:val="24"/>
              </w:rPr>
              <w:t>3、服务态度差，且问题不能及时改正的，每次扣3分。</w:t>
            </w:r>
          </w:p>
        </w:tc>
        <w:tc>
          <w:tcPr>
            <w:tcW w:type="dxa" w:w="19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9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2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是否存在以下行为</w:t>
            </w:r>
          </w:p>
        </w:tc>
        <w:tc>
          <w:tcPr>
            <w:tcW w:type="dxa" w:w="5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4"/>
              </w:rPr>
              <w:t>1、供应假冒伪劣产品；</w:t>
            </w:r>
          </w:p>
          <w:p>
            <w:pPr>
              <w:pStyle w:val="null3"/>
              <w:ind w:firstLine="480"/>
              <w:jc w:val="both"/>
            </w:pPr>
            <w:r>
              <w:rPr>
                <w:sz w:val="24"/>
              </w:rPr>
              <w:t>2、整改时间结束后仍未达到整改要求。</w:t>
            </w:r>
          </w:p>
        </w:tc>
        <w:tc>
          <w:tcPr>
            <w:tcW w:type="dxa" w:w="19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firstLine="480"/>
              <w:jc w:val="both"/>
            </w:pPr>
            <w:r>
              <w:rPr>
                <w:sz w:val="24"/>
              </w:rPr>
              <w:t>1.</w:t>
            </w:r>
            <w:r>
              <w:rPr/>
              <w:t xml:space="preserve"> </w:t>
            </w:r>
            <w:r>
              <w:rPr>
                <w:sz w:val="24"/>
              </w:rPr>
              <w:t>□是</w:t>
            </w:r>
            <w:r>
              <w:rPr/>
              <w:t xml:space="preserve"> </w:t>
            </w:r>
            <w:r>
              <w:rPr>
                <w:sz w:val="24"/>
              </w:rPr>
              <w:t>□否</w:t>
            </w:r>
          </w:p>
          <w:p>
            <w:pPr>
              <w:pStyle w:val="null3"/>
              <w:spacing w:before="180"/>
              <w:ind w:left="150" w:firstLine="480"/>
              <w:jc w:val="both"/>
            </w:pPr>
            <w:r>
              <w:rPr>
                <w:sz w:val="24"/>
              </w:rPr>
              <w:t>2.</w:t>
            </w:r>
            <w:r>
              <w:rPr/>
              <w:t xml:space="preserve"> </w:t>
            </w:r>
            <w:r>
              <w:rPr>
                <w:sz w:val="24"/>
              </w:rPr>
              <w:t>□是</w:t>
            </w:r>
            <w:r>
              <w:rPr/>
              <w:t xml:space="preserve"> </w:t>
            </w:r>
            <w:r>
              <w:rPr>
                <w:sz w:val="24"/>
              </w:rPr>
              <w:t>□否</w:t>
            </w:r>
          </w:p>
        </w:tc>
        <w:tc>
          <w:tcPr>
            <w:tcW w:type="dxa" w:w="9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2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4"/>
              </w:rPr>
              <w:t>综合评价</w:t>
            </w:r>
          </w:p>
        </w:tc>
        <w:tc>
          <w:tcPr>
            <w:tcW w:type="dxa" w:w="5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19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9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r>
      <w:tr>
        <w:tc>
          <w:tcPr>
            <w:tcW w:type="dxa" w:w="1036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left"/>
            </w:pPr>
            <w:r>
              <w:rPr>
                <w:sz w:val="24"/>
              </w:rPr>
              <w:t>注：在季度内出现两次考核评分低于</w:t>
            </w:r>
            <w:r>
              <w:rPr>
                <w:sz w:val="24"/>
              </w:rPr>
              <w:t>80分的情况，采购人可单方面终止合同。</w:t>
            </w:r>
          </w:p>
        </w:tc>
      </w:tr>
    </w:tbl>
    <w:p>
      <w:pPr>
        <w:pStyle w:val="null3"/>
        <w:ind w:firstLine="248"/>
      </w:pPr>
      <w:r>
        <w:rPr>
          <w:sz w:val="24"/>
        </w:rPr>
        <w:t>2、甲方根据对乙方的月度评价得分(甲方有权对乙方每月进行不限次数的抽查，每次抽查得分都会做记录)情况进行结算，按每月抽查得分最低的分数折换成折扣进行结算，</w:t>
      </w:r>
      <w:r>
        <w:rPr>
          <w:sz w:val="24"/>
        </w:rPr>
        <w:t>90分</w:t>
      </w:r>
      <w:r>
        <w:rPr>
          <w:sz w:val="24"/>
        </w:rPr>
        <w:t>（</w:t>
      </w:r>
      <w:r>
        <w:rPr>
          <w:sz w:val="24"/>
        </w:rPr>
        <w:t>含</w:t>
      </w:r>
      <w:r>
        <w:rPr>
          <w:sz w:val="24"/>
        </w:rPr>
        <w:t>）</w:t>
      </w:r>
      <w:r>
        <w:rPr>
          <w:sz w:val="24"/>
        </w:rPr>
        <w:t>以上，按月度货款</w:t>
      </w:r>
      <w:r>
        <w:rPr>
          <w:sz w:val="24"/>
        </w:rPr>
        <w:t>100%的结算；90分</w:t>
      </w:r>
      <w:r>
        <w:rPr>
          <w:sz w:val="24"/>
        </w:rPr>
        <w:t>（</w:t>
      </w:r>
      <w:r>
        <w:rPr>
          <w:sz w:val="24"/>
        </w:rPr>
        <w:t>不含</w:t>
      </w:r>
      <w:r>
        <w:rPr>
          <w:sz w:val="24"/>
        </w:rPr>
        <w:t>）</w:t>
      </w:r>
      <w:r>
        <w:rPr>
          <w:sz w:val="24"/>
        </w:rPr>
        <w:t>以下</w:t>
      </w:r>
      <w:r>
        <w:rPr>
          <w:sz w:val="24"/>
        </w:rPr>
        <w:t>80分（含）以上的，每低一分扣除月度款的1%；80分</w:t>
      </w:r>
      <w:r>
        <w:rPr>
          <w:sz w:val="24"/>
        </w:rPr>
        <w:t>（</w:t>
      </w:r>
      <w:r>
        <w:rPr>
          <w:sz w:val="24"/>
        </w:rPr>
        <w:t>不含</w:t>
      </w:r>
      <w:r>
        <w:rPr>
          <w:sz w:val="24"/>
        </w:rPr>
        <w:t>）</w:t>
      </w:r>
      <w:r>
        <w:rPr>
          <w:sz w:val="24"/>
        </w:rPr>
        <w:t>以下的，每低一分扣除月度款的</w:t>
      </w:r>
      <w:r>
        <w:rPr>
          <w:sz w:val="24"/>
        </w:rPr>
        <w:t>2%并暂停供货服务资格一个月，在一个季度内出现两次考核评分低于80分的情况，</w:t>
      </w:r>
      <w:r>
        <w:rPr>
          <w:sz w:val="24"/>
        </w:rPr>
        <w:t>甲方</w:t>
      </w:r>
      <w:r>
        <w:rPr>
          <w:sz w:val="24"/>
        </w:rPr>
        <w:t>可单方面终止合同</w:t>
      </w:r>
      <w:r>
        <w:rPr>
          <w:sz w:val="24"/>
        </w:rPr>
        <w:t>。</w:t>
      </w:r>
      <w:r>
        <w:rPr>
          <w:sz w:val="24"/>
        </w:rPr>
        <w:t>此外，</w:t>
      </w:r>
      <w:r>
        <w:rPr>
          <w:sz w:val="24"/>
        </w:rPr>
        <w:t>若发现</w:t>
      </w:r>
      <w:r>
        <w:rPr>
          <w:sz w:val="24"/>
        </w:rPr>
        <w:t>乙方</w:t>
      </w:r>
      <w:r>
        <w:rPr>
          <w:sz w:val="24"/>
        </w:rPr>
        <w:t>该月供应货物有假冒伪劣产品的，该月不予结算，并暂停供货服务资格三个月至整顿合格，等</w:t>
      </w:r>
      <w:r>
        <w:rPr>
          <w:sz w:val="24"/>
        </w:rPr>
        <w:t>甲方</w:t>
      </w:r>
      <w:r>
        <w:rPr>
          <w:sz w:val="24"/>
        </w:rPr>
        <w:t>通知才可恢复供货；如有第二次供应假冒伪劣产品的，</w:t>
      </w:r>
      <w:r>
        <w:rPr>
          <w:sz w:val="24"/>
        </w:rPr>
        <w:t>甲方</w:t>
      </w:r>
      <w:r>
        <w:rPr>
          <w:sz w:val="24"/>
        </w:rPr>
        <w:t>有权单方面结束合同并要求</w:t>
      </w:r>
      <w:r>
        <w:rPr>
          <w:sz w:val="24"/>
        </w:rPr>
        <w:t>乙方</w:t>
      </w:r>
      <w:r>
        <w:rPr>
          <w:sz w:val="24"/>
        </w:rPr>
        <w:t>赔偿损失</w:t>
      </w:r>
      <w:r>
        <w:rPr>
          <w:sz w:val="24"/>
        </w:rPr>
        <w:t>。因乙方被暂停或取消服务资格而造成不能满足正常膳食配送工作需求的，甲方有权按顺序递补本次采购排名在乙方之后的候选单位，以保证正常需求，期间产生的一切费用由乙方承担。</w:t>
      </w:r>
    </w:p>
    <w:p>
      <w:pPr>
        <w:pStyle w:val="null3"/>
      </w:pPr>
      <w:r>
        <w:rPr>
          <w:b/>
          <w:sz w:val="24"/>
        </w:rPr>
        <w:t>六、其他要求</w:t>
      </w:r>
    </w:p>
    <w:p>
      <w:pPr>
        <w:pStyle w:val="null3"/>
        <w:ind w:firstLine="248"/>
      </w:pPr>
      <w:r>
        <w:rPr>
          <w:sz w:val="24"/>
        </w:rPr>
        <w:t>1、乙方应根据投标文件中提供的服务方案进行实施。</w:t>
      </w:r>
    </w:p>
    <w:p>
      <w:pPr>
        <w:pStyle w:val="null3"/>
        <w:ind w:firstLine="248"/>
      </w:pPr>
      <w:r>
        <w:rPr>
          <w:sz w:val="24"/>
        </w:rPr>
        <w:t>2、乙方</w:t>
      </w:r>
      <w:r>
        <w:rPr>
          <w:sz w:val="24"/>
        </w:rPr>
        <w:t>在项目实施过程中必须采取足够的</w:t>
      </w:r>
      <w:r>
        <w:rPr>
          <w:sz w:val="24"/>
        </w:rPr>
        <w:t>食品</w:t>
      </w:r>
      <w:r>
        <w:rPr>
          <w:sz w:val="24"/>
        </w:rPr>
        <w:t>安全</w:t>
      </w:r>
      <w:r>
        <w:rPr>
          <w:sz w:val="24"/>
        </w:rPr>
        <w:t>质量保障（包括货物的来源、生长环境、加工、包装、食物卫生、安全标准、质量保证等）</w:t>
      </w:r>
      <w:r>
        <w:rPr>
          <w:sz w:val="24"/>
        </w:rPr>
        <w:t>措施</w:t>
      </w:r>
      <w:r>
        <w:rPr>
          <w:sz w:val="24"/>
        </w:rPr>
        <w:t>，以</w:t>
      </w:r>
      <w:r>
        <w:rPr>
          <w:sz w:val="24"/>
        </w:rPr>
        <w:t>确保服务的安全</w:t>
      </w:r>
      <w:r>
        <w:rPr>
          <w:sz w:val="24"/>
        </w:rPr>
        <w:t>质量</w:t>
      </w:r>
      <w:r>
        <w:rPr>
          <w:sz w:val="24"/>
        </w:rPr>
        <w:t>, 并自行负责相关安全</w:t>
      </w:r>
      <w:r>
        <w:rPr>
          <w:sz w:val="24"/>
        </w:rPr>
        <w:t>质量</w:t>
      </w:r>
      <w:r>
        <w:rPr>
          <w:sz w:val="24"/>
        </w:rPr>
        <w:t>责任</w:t>
      </w:r>
      <w:r>
        <w:rPr>
          <w:sz w:val="24"/>
        </w:rPr>
        <w:t>。</w:t>
      </w:r>
    </w:p>
    <w:p>
      <w:pPr>
        <w:pStyle w:val="null3"/>
        <w:ind w:firstLine="248"/>
      </w:pPr>
      <w:r>
        <w:rPr>
          <w:sz w:val="24"/>
        </w:rPr>
        <w:t>3、项目未尽事宜将在采购合同中另行约定，乙方需无条件同意甲方基于为顺利完成本项目所提出的各项合理要求。</w:t>
      </w:r>
    </w:p>
    <w:p>
      <w:pPr>
        <w:pStyle w:val="null3"/>
        <w:ind w:firstLine="248"/>
      </w:pPr>
      <w:r>
        <w:rPr>
          <w:sz w:val="24"/>
        </w:rPr>
        <w:t>4、采购需求为本次采购最低要求，乙方根据自行优化供货计划进行实施。</w:t>
      </w:r>
    </w:p>
    <w:p>
      <w:pPr>
        <w:pStyle w:val="null3"/>
        <w:ind w:firstLine="248"/>
      </w:pPr>
      <w:r>
        <w:rPr>
          <w:sz w:val="24"/>
        </w:rPr>
        <w:t>5、甲方根据《转发广东省财政厅 广东省农业农村厅 广东省供销合作联社关于落实运用政府采购政策支持乡村产业振兴有关工作的通知》（东财〔2021〕97号）文件的要求预留采购份额，乙方必须根据甲方信息填报的预留采购份额比例，通过脱贫地区农副产品网络销售平台（832平台）采购脱贫地区农副产品进行供货。如因脱贫或其它政策要求，甲方原则上需要预留总预算一定金额向脱贫认定单位供货商采购的，甲方有权调整预留总预算金额比例，乙方必须无条件配合，甲方对此不承担任何经济补偿或违约责任。</w:t>
      </w:r>
    </w:p>
    <w:p>
      <w:pPr>
        <w:pStyle w:val="null3"/>
        <w:ind w:firstLine="248"/>
      </w:pPr>
      <w:r>
        <w:rPr>
          <w:sz w:val="24"/>
        </w:rPr>
        <w:t>6、为应对意外事故、食品安全突发事件、重大接待任务、重大节假日或活动等特殊情况，乙方应根据本项目情况制定完善的应急处置方案。方案应包括传达机制、人员和设备调配、责任分工、调查、处理和评估等环节，确保在事故发生时能够迅速、有效地采取措施，减少损失和影响。同时，应定期组织演练和培训，提高应对突发事件的能力。</w:t>
      </w:r>
    </w:p>
    <w:p>
      <w:pPr>
        <w:pStyle w:val="null3"/>
      </w:pPr>
      <w:r>
        <w:rPr>
          <w:b/>
          <w:sz w:val="24"/>
        </w:rPr>
        <w:t>七、服务期</w:t>
      </w:r>
    </w:p>
    <w:p>
      <w:pPr>
        <w:pStyle w:val="null3"/>
        <w:spacing w:before="195" w:after="120"/>
        <w:ind w:left="300" w:firstLine="480"/>
        <w:jc w:val="both"/>
      </w:pPr>
      <w:r>
        <w:rPr>
          <w:sz w:val="24"/>
        </w:rPr>
        <w:t>本项目服务期两年，自</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日起至</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日止。</w:t>
      </w:r>
    </w:p>
    <w:p>
      <w:pPr>
        <w:pStyle w:val="null3"/>
      </w:pPr>
      <w:r>
        <w:rPr>
          <w:b/>
          <w:sz w:val="24"/>
        </w:rPr>
        <w:t>八、供货结算方式</w:t>
      </w:r>
    </w:p>
    <w:p>
      <w:pPr>
        <w:pStyle w:val="null3"/>
        <w:ind w:firstLine="248"/>
      </w:pPr>
      <w:r>
        <w:rPr>
          <w:sz w:val="24"/>
        </w:rPr>
        <w:t>1、本项目的中标优惠率：大写：百分之</w:t>
      </w:r>
      <w:r>
        <w:rPr>
          <w:u w:val="single"/>
        </w:rPr>
        <w:t xml:space="preserve">  </w:t>
      </w:r>
      <w:r>
        <w:rPr>
          <w:sz w:val="24"/>
        </w:rPr>
        <w:t>（小写：</w:t>
      </w:r>
      <w:r>
        <w:rPr>
          <w:u w:val="single"/>
        </w:rPr>
        <w:t xml:space="preserve">    </w:t>
      </w:r>
      <w:r>
        <w:rPr>
          <w:sz w:val="24"/>
        </w:rPr>
        <w:t>%）。</w:t>
      </w:r>
    </w:p>
    <w:p>
      <w:pPr>
        <w:pStyle w:val="null3"/>
        <w:ind w:firstLine="248"/>
      </w:pPr>
      <w:r>
        <w:rPr>
          <w:sz w:val="24"/>
        </w:rPr>
        <w:t>2、结算时统一采用以下方式计算费用：</w:t>
      </w:r>
    </w:p>
    <w:p>
      <w:pPr>
        <w:pStyle w:val="null3"/>
        <w:ind w:firstLine="744"/>
      </w:pPr>
      <w:r>
        <w:rPr>
          <w:sz w:val="24"/>
        </w:rPr>
        <w:t>供货单价</w:t>
      </w:r>
      <w:r>
        <w:rPr>
          <w:sz w:val="24"/>
        </w:rPr>
        <w:t>=（1-中标优惠率）*基准价。</w:t>
      </w:r>
    </w:p>
    <w:p>
      <w:pPr>
        <w:pStyle w:val="null3"/>
        <w:ind w:firstLine="248"/>
      </w:pPr>
      <w:r>
        <w:rPr>
          <w:sz w:val="24"/>
        </w:rPr>
        <w:t>3、基准价：原则上以东莞市发展和改革局价格管理专栏(http://dgdp.dg.gov.cn/jggl/index.html)中东莞市菜篮子价格监测日报表最新公布本期价格作为基准价；若东莞物价专栏无甲方所需的相同品种，则甲方将每月对邻近市场</w:t>
      </w:r>
      <w:r>
        <w:rPr>
          <w:sz w:val="24"/>
        </w:rPr>
        <w:t>（</w:t>
      </w:r>
      <w:r>
        <w:rPr>
          <w:sz w:val="24"/>
        </w:rPr>
        <w:t>企石综合市场、企石购物中心市场、新南农贸市场</w:t>
      </w:r>
      <w:r>
        <w:rPr>
          <w:sz w:val="24"/>
        </w:rPr>
        <w:t>）</w:t>
      </w:r>
      <w:r>
        <w:rPr>
          <w:sz w:val="24"/>
        </w:rPr>
        <w:t>的市场零售价（精品零售价）进行抽样调查，对比相同品种的市场平均价格（则基准价</w:t>
      </w:r>
      <w:r>
        <w:rPr>
          <w:sz w:val="24"/>
        </w:rPr>
        <w:t>=市场平均价=3个市场抽样价格之和÷3）。</w:t>
      </w:r>
    </w:p>
    <w:p>
      <w:pPr>
        <w:pStyle w:val="null3"/>
        <w:ind w:firstLine="248"/>
      </w:pPr>
      <w:r>
        <w:rPr>
          <w:sz w:val="24"/>
        </w:rPr>
        <w:t>4、供货价格为甲方指定目的地交货价。主要包含：购货或自产种植养殖成本、包装配送运输、保险、装卸、退换、雇员费用、质保期售后服务、全额含税发票、合同实施过程中的应预见和不可预见费用等。在项目的实施过程中，乙方需要充分考虑在本项目实施期间的一切可能产生的风险和相关费用，甲方将拒绝支付合同约定货款之外的任何费用和补偿。</w:t>
      </w:r>
    </w:p>
    <w:p>
      <w:pPr>
        <w:pStyle w:val="null3"/>
      </w:pPr>
      <w:r>
        <w:rPr>
          <w:b/>
          <w:sz w:val="24"/>
        </w:rPr>
        <w:t>九、送货时间要求及交货地点</w:t>
      </w:r>
    </w:p>
    <w:p>
      <w:pPr>
        <w:pStyle w:val="null3"/>
        <w:ind w:firstLine="248"/>
      </w:pPr>
      <w:r>
        <w:rPr>
          <w:sz w:val="24"/>
        </w:rPr>
        <w:t>1、送货时间要求：采购合同签订后，按甲方通知，从正式供货之日起，每周五甲方提前把下周饭堂菜单发给乙方，每天17：00分前，甲方将次日的采购清单数量发给乙方，乙方于次日6：40时将采购清单上的所有货物保质保量送至甲方指定的地点。若采购清单上有部分货物因为季节或其他特殊原因无法提供，经甲方同意后方可调换其他品种。结算也以实际供货验收单为准。</w:t>
      </w:r>
    </w:p>
    <w:p>
      <w:pPr>
        <w:pStyle w:val="null3"/>
        <w:ind w:firstLine="248"/>
      </w:pPr>
      <w:r>
        <w:rPr>
          <w:sz w:val="24"/>
        </w:rPr>
        <w:t>2、对于不符合质量的品种甲方可退货或换货（由于产品质量而造成本单位人员发生安全事故时，乙方须承担全部责任）</w:t>
      </w:r>
    </w:p>
    <w:p>
      <w:pPr>
        <w:pStyle w:val="null3"/>
        <w:ind w:firstLine="248"/>
      </w:pPr>
      <w:r>
        <w:rPr>
          <w:sz w:val="24"/>
        </w:rPr>
        <w:t>3、对甲方的临时的供货要求，需随订随送，至少在一个小时内送到。</w:t>
      </w:r>
    </w:p>
    <w:p>
      <w:pPr>
        <w:pStyle w:val="null3"/>
        <w:ind w:firstLine="248"/>
      </w:pPr>
      <w:r>
        <w:rPr>
          <w:sz w:val="24"/>
        </w:rPr>
        <w:t>4、数量方面要求：保证配送品斤两的准确性，以甲方的验货数量为准，乙方每次随货送上一份一式两份的送货清单，供双方验货后签字确认，双方各持一份，作为送、收货的凭证。</w:t>
      </w:r>
    </w:p>
    <w:p>
      <w:pPr>
        <w:pStyle w:val="null3"/>
      </w:pPr>
      <w:r>
        <w:rPr>
          <w:b/>
          <w:sz w:val="24"/>
        </w:rPr>
        <w:t>十、付款方法和条件</w:t>
      </w:r>
    </w:p>
    <w:p>
      <w:pPr>
        <w:pStyle w:val="null3"/>
        <w:ind w:firstLine="248"/>
      </w:pPr>
      <w:r>
        <w:rPr>
          <w:sz w:val="24"/>
        </w:rPr>
        <w:t>1、货款按月进行结算，货款按月进行结算，每天就餐人数约160人上下浮动，根据实际情况动态调整，餐费标准为每人每天51元。乙方根据饭堂每天实际就餐人数动态调整食材配送量，甲方根据每月实际配送量结算配送服务费，并结合甲方对乙方的月度评价得分（甲方有权对乙方每个月进行不限次数的抽查，每次抽查得分都会做记录）情况进行结算，按每月抽查得分最低的分数折换成折扣进行结算，90分（含）以上，按月度货款100%的结算；90分（不含）以下80分（含）以上的，每低一分扣除月度款的1%，80分（不含）以下的，每低一分扣除月度款的2%并暂停供货服务资格一个月，在一个季度内出现两次考核评分低于80分的情况，甲方可单方面终止合同。若发现乙方该月供应货物有假冒伪劣产品的，该月不予结算，并暂停供货服务资格三个月至整顿合格，等甲方通知才可恢复供货，如有第二次供应假冒伪劣产品的，甲方有权单方面结束合同并要求赔偿损失。</w:t>
      </w:r>
    </w:p>
    <w:p>
      <w:pPr>
        <w:pStyle w:val="null3"/>
        <w:ind w:firstLine="248"/>
      </w:pPr>
      <w:r>
        <w:rPr>
          <w:sz w:val="24"/>
        </w:rPr>
        <w:t>2、乙方每月22号前根据上月的收货凭证与甲方对上月货款进行确认，并向甲方开具相应数额的含税发票。甲方收到乙方的有效发票后，根据有关结算规定，10日内以转账付款方式结算。</w:t>
      </w:r>
    </w:p>
    <w:p>
      <w:pPr>
        <w:pStyle w:val="null3"/>
        <w:ind w:firstLine="248"/>
      </w:pPr>
      <w:r>
        <w:rPr>
          <w:sz w:val="24"/>
        </w:rPr>
        <w:t>3、收款方、发票的销售方、合同乙方均必须与乙方名称一致。</w:t>
      </w:r>
    </w:p>
    <w:p>
      <w:pPr>
        <w:pStyle w:val="null3"/>
        <w:ind w:firstLine="248"/>
      </w:pPr>
      <w:r>
        <w:rPr>
          <w:sz w:val="24"/>
        </w:rPr>
        <w:t>4、因特殊原因需要提早或延迟结算的，经甲方和乙方双方协商一致后执行。</w:t>
      </w:r>
    </w:p>
    <w:p>
      <w:pPr>
        <w:pStyle w:val="null3"/>
        <w:ind w:firstLine="240"/>
      </w:pPr>
      <w:r>
        <w:rPr>
          <w:sz w:val="24"/>
        </w:rPr>
        <w:t>注：</w:t>
      </w:r>
      <w:r>
        <w:rPr>
          <w:sz w:val="24"/>
        </w:rPr>
        <w:t>甲方</w:t>
      </w:r>
      <w:r>
        <w:rPr>
          <w:sz w:val="24"/>
        </w:rPr>
        <w:t>按合同付</w:t>
      </w:r>
      <w:r>
        <w:rPr>
          <w:sz w:val="24"/>
        </w:rPr>
        <w:t>款</w:t>
      </w:r>
      <w:r>
        <w:rPr>
          <w:sz w:val="24"/>
        </w:rPr>
        <w:t>时间向政府财政支付部门提交支付申请手续。因</w:t>
      </w:r>
      <w:r>
        <w:rPr>
          <w:sz w:val="24"/>
        </w:rPr>
        <w:t>甲方</w:t>
      </w:r>
      <w:r>
        <w:rPr>
          <w:sz w:val="24"/>
        </w:rPr>
        <w:t>使用的是财政资金，相关</w:t>
      </w:r>
      <w:r>
        <w:rPr>
          <w:sz w:val="24"/>
        </w:rPr>
        <w:t>款</w:t>
      </w:r>
      <w:r>
        <w:rPr>
          <w:sz w:val="24"/>
        </w:rPr>
        <w:t>项的支付，须向政府财政支付部门提交办理财政支付申请手续并经审核同意后才可完成转账到款</w:t>
      </w:r>
      <w:r>
        <w:rPr>
          <w:sz w:val="24"/>
        </w:rPr>
        <w:t>。</w:t>
      </w:r>
      <w:r>
        <w:rPr>
          <w:sz w:val="24"/>
        </w:rPr>
        <w:t>政府财政支付部门议付审核转账期</w:t>
      </w:r>
      <w:r>
        <w:rPr>
          <w:sz w:val="24"/>
        </w:rPr>
        <w:t>间</w:t>
      </w:r>
      <w:r>
        <w:rPr>
          <w:sz w:val="24"/>
        </w:rPr>
        <w:t>视为付款宽限期</w:t>
      </w:r>
      <w:r>
        <w:rPr>
          <w:sz w:val="24"/>
        </w:rPr>
        <w:t>,</w:t>
      </w:r>
      <w:r>
        <w:rPr>
          <w:sz w:val="24"/>
        </w:rPr>
        <w:t>乙方</w:t>
      </w:r>
      <w:r>
        <w:rPr>
          <w:sz w:val="24"/>
        </w:rPr>
        <w:t>不得追</w:t>
      </w:r>
      <w:r>
        <w:rPr>
          <w:sz w:val="24"/>
        </w:rPr>
        <w:t>索</w:t>
      </w:r>
      <w:r>
        <w:rPr>
          <w:sz w:val="24"/>
        </w:rPr>
        <w:t>主张该宽限期</w:t>
      </w:r>
      <w:r>
        <w:rPr>
          <w:sz w:val="24"/>
        </w:rPr>
        <w:t>间</w:t>
      </w:r>
      <w:r>
        <w:rPr>
          <w:sz w:val="24"/>
        </w:rPr>
        <w:t>的任何资金利息、费用、违约</w:t>
      </w:r>
      <w:r>
        <w:rPr>
          <w:sz w:val="24"/>
        </w:rPr>
        <w:t>金</w:t>
      </w:r>
      <w:r>
        <w:rPr>
          <w:sz w:val="24"/>
        </w:rPr>
        <w:t>或损失，亦不得拒绝履行合同义务。</w:t>
      </w:r>
    </w:p>
    <w:p>
      <w:pPr>
        <w:pStyle w:val="null3"/>
      </w:pPr>
      <w:r>
        <w:rPr>
          <w:b/>
          <w:sz w:val="24"/>
        </w:rPr>
        <w:t>十一、质量及包装要求</w:t>
      </w:r>
    </w:p>
    <w:p>
      <w:pPr>
        <w:pStyle w:val="null3"/>
        <w:ind w:firstLine="248"/>
      </w:pPr>
      <w:r>
        <w:rPr>
          <w:sz w:val="24"/>
        </w:rPr>
        <w:t>1、乙方应充分理解并认真遵循本招标文件的要求，所提供的货物需要是满足招标文件要求。保证供应的货品均为正规生产的新鲜（冰鲜除外）、检验合格、无毒、无辐射、无侵权货品，符合国家有关卫生、质量、包装和保质标准，有使用有效期的货品，其剩余有效期不得少于标注有效期的75%。</w:t>
      </w:r>
    </w:p>
    <w:p>
      <w:pPr>
        <w:pStyle w:val="null3"/>
        <w:ind w:firstLine="248"/>
      </w:pPr>
      <w:r>
        <w:rPr>
          <w:sz w:val="24"/>
        </w:rPr>
        <w:t>2、乙方保证所提供的水产品和蔬菜种类的多样性和季节性，以保证新鲜感。</w:t>
      </w:r>
    </w:p>
    <w:p>
      <w:pPr>
        <w:pStyle w:val="null3"/>
        <w:ind w:firstLine="248"/>
      </w:pPr>
      <w:r>
        <w:rPr>
          <w:sz w:val="24"/>
        </w:rPr>
        <w:t>3、货物有包装的，货物的包装必须完整清洁（无损、无污、无皱），甲方有权拒收包装不整齐、已拆封的货品。</w:t>
      </w:r>
    </w:p>
    <w:p>
      <w:pPr>
        <w:pStyle w:val="null3"/>
        <w:ind w:firstLine="248"/>
      </w:pPr>
      <w:r>
        <w:rPr>
          <w:sz w:val="24"/>
        </w:rPr>
        <w:t>4、货品质量或包装不符合甲方要求的，乙方需要无条件退货或更换。</w:t>
      </w:r>
    </w:p>
    <w:p>
      <w:pPr>
        <w:pStyle w:val="null3"/>
        <w:ind w:firstLine="248"/>
      </w:pPr>
      <w:r>
        <w:rPr>
          <w:sz w:val="24"/>
        </w:rPr>
        <w:t>5、乙方提供假冒伪劣、过期、变质货品的，一经发现，除按甲方要求无条件退货或换货外，还将受到如下处罚：</w:t>
      </w:r>
    </w:p>
    <w:p>
      <w:pPr>
        <w:pStyle w:val="null3"/>
        <w:ind w:firstLine="248"/>
      </w:pPr>
      <w:r>
        <w:rPr>
          <w:sz w:val="24"/>
        </w:rPr>
        <w:t>（</w:t>
      </w:r>
      <w:r>
        <w:rPr>
          <w:sz w:val="24"/>
        </w:rPr>
        <w:t>1）乙方提供过期、变质货品3次以上或提供假冒伪劣货品的，甲方有权单方终止合同；</w:t>
      </w:r>
    </w:p>
    <w:p>
      <w:pPr>
        <w:pStyle w:val="null3"/>
        <w:ind w:firstLine="248"/>
      </w:pPr>
      <w:r>
        <w:rPr>
          <w:sz w:val="24"/>
        </w:rPr>
        <w:t>（</w:t>
      </w:r>
      <w:r>
        <w:rPr>
          <w:sz w:val="24"/>
        </w:rPr>
        <w:t>2）因乙方供应货品质量问题造成食品安全事故的，经有关部门鉴定后，乙方需要负担全数的医药费及赔偿费等，甲方将取消该乙方的供货服务资格，乙方同时承担相应的民事及刑事法律责任。</w:t>
      </w:r>
    </w:p>
    <w:p>
      <w:pPr>
        <w:pStyle w:val="null3"/>
        <w:ind w:firstLine="248"/>
      </w:pPr>
      <w:r>
        <w:rPr>
          <w:sz w:val="24"/>
        </w:rPr>
        <w:t>6、若需求中对包装及配送要求有前后不一致情况的，按最高标准执行。</w:t>
      </w:r>
    </w:p>
    <w:p>
      <w:pPr>
        <w:pStyle w:val="null3"/>
      </w:pPr>
      <w:r>
        <w:rPr>
          <w:b/>
          <w:sz w:val="24"/>
        </w:rPr>
        <w:t>十二、验收标准</w:t>
      </w:r>
    </w:p>
    <w:p>
      <w:pPr>
        <w:pStyle w:val="null3"/>
        <w:ind w:firstLine="248"/>
      </w:pPr>
      <w:r>
        <w:rPr>
          <w:sz w:val="24"/>
        </w:rPr>
        <w:t>乙方所供应的货品需要符合国家和东莞市的相关安全质量标准、卫生标准等，同时符合甲方的使用要求，包括但不限于各类所列的货品质量要求。乙方在接受订单时需要确认甲方对货品的使用要求，对于不符合甲方要求的货品，甲方有权拒收或要求更换。</w:t>
      </w:r>
    </w:p>
    <w:p>
      <w:pPr>
        <w:pStyle w:val="null3"/>
        <w:ind w:firstLine="248"/>
      </w:pPr>
      <w:r>
        <w:rPr>
          <w:sz w:val="24"/>
        </w:rPr>
        <w:t>1、退（补）货流程：对不符合采购要求的食品由验收人员提出清退，退货前应实行留板备案，如双方对质量争议可送市场监督管理局检测。对缺斤短两 （或含水量超标）的应按实际重量扣减。出现退（补）货情况，应及时报告后勤保障中心。在退货过程中，对有碍公共卫生安全的蔬菜，应按国家有关规定处理或进行协议销毁，而不是退货给乙方，所产生的费用由乙方自行承担。</w:t>
      </w:r>
    </w:p>
    <w:p>
      <w:pPr>
        <w:pStyle w:val="null3"/>
        <w:ind w:firstLine="248"/>
      </w:pPr>
      <w:r>
        <w:rPr>
          <w:sz w:val="24"/>
        </w:rPr>
        <w:t>2、验收记录：每次采购的食品都要登记记录，注明名称、数量等事项并在采购登记记录上签明意见和验收人的名字及日期。</w:t>
      </w:r>
    </w:p>
    <w:p>
      <w:pPr>
        <w:pStyle w:val="null3"/>
      </w:pPr>
      <w:r>
        <w:rPr>
          <w:b/>
          <w:sz w:val="24"/>
        </w:rPr>
        <w:t>十三、履约保证金</w:t>
      </w:r>
    </w:p>
    <w:p>
      <w:pPr>
        <w:pStyle w:val="null3"/>
        <w:ind w:firstLine="480"/>
      </w:pPr>
      <w:r>
        <w:rPr>
          <w:sz w:val="24"/>
        </w:rPr>
        <w:t>乙方</w:t>
      </w:r>
      <w:r>
        <w:rPr>
          <w:sz w:val="24"/>
        </w:rPr>
        <w:t>在签订合同前</w:t>
      </w:r>
      <w:r>
        <w:rPr>
          <w:sz w:val="24"/>
        </w:rPr>
        <w:t>10日内向</w:t>
      </w:r>
      <w:r>
        <w:rPr>
          <w:sz w:val="24"/>
        </w:rPr>
        <w:t>甲方</w:t>
      </w:r>
      <w:r>
        <w:rPr>
          <w:sz w:val="24"/>
        </w:rPr>
        <w:t>提交</w:t>
      </w:r>
      <w:r>
        <w:rPr>
          <w:sz w:val="24"/>
        </w:rPr>
        <w:t>的</w:t>
      </w:r>
      <w:r>
        <w:rPr>
          <w:sz w:val="24"/>
        </w:rPr>
        <w:t>项目履约保证金</w:t>
      </w:r>
      <w:r>
        <w:rPr>
          <w:sz w:val="24"/>
        </w:rPr>
        <w:t>为预算</w:t>
      </w:r>
      <w:r>
        <w:rPr>
          <w:sz w:val="24"/>
        </w:rPr>
        <w:t>金额的</w:t>
      </w:r>
      <w:r>
        <w:rPr>
          <w:sz w:val="24"/>
        </w:rPr>
        <w:t>5%，合同期满后</w:t>
      </w:r>
      <w:r>
        <w:rPr>
          <w:sz w:val="24"/>
        </w:rPr>
        <w:t>乙方</w:t>
      </w:r>
      <w:r>
        <w:rPr>
          <w:sz w:val="24"/>
        </w:rPr>
        <w:t>没有违约行为</w:t>
      </w:r>
      <w:r>
        <w:rPr>
          <w:sz w:val="24"/>
        </w:rPr>
        <w:t>,履约保证金在合同期满后 30个工作日内无息返还或自动失效。在本项目合同执行期间,如因</w:t>
      </w:r>
      <w:r>
        <w:rPr>
          <w:sz w:val="24"/>
        </w:rPr>
        <w:t>乙方</w:t>
      </w:r>
      <w:r>
        <w:rPr>
          <w:sz w:val="24"/>
        </w:rPr>
        <w:t>的过失或工作不配合的原因造成</w:t>
      </w:r>
      <w:r>
        <w:rPr>
          <w:sz w:val="24"/>
        </w:rPr>
        <w:t>甲方</w:t>
      </w:r>
      <w:r>
        <w:rPr>
          <w:sz w:val="24"/>
        </w:rPr>
        <w:t>经济损失的</w:t>
      </w:r>
      <w:r>
        <w:rPr>
          <w:sz w:val="24"/>
        </w:rPr>
        <w:t>,</w:t>
      </w:r>
      <w:r>
        <w:rPr>
          <w:sz w:val="24"/>
        </w:rPr>
        <w:t>甲方</w:t>
      </w:r>
      <w:r>
        <w:rPr>
          <w:sz w:val="24"/>
        </w:rPr>
        <w:t>有权根据损失的数额直接在</w:t>
      </w:r>
      <w:r>
        <w:rPr>
          <w:sz w:val="24"/>
        </w:rPr>
        <w:t>履</w:t>
      </w:r>
      <w:r>
        <w:rPr>
          <w:sz w:val="24"/>
        </w:rPr>
        <w:t>约保证金中扣除并书面通知</w:t>
      </w:r>
      <w:r>
        <w:rPr>
          <w:sz w:val="24"/>
        </w:rPr>
        <w:t>乙方</w:t>
      </w:r>
      <w:r>
        <w:rPr>
          <w:sz w:val="24"/>
        </w:rPr>
        <w:t>。发生下列情况之一的，履约保证金不予退还</w:t>
      </w:r>
      <w:r>
        <w:rPr>
          <w:sz w:val="24"/>
        </w:rPr>
        <w:t>：</w:t>
      </w:r>
    </w:p>
    <w:p>
      <w:pPr>
        <w:pStyle w:val="null3"/>
        <w:ind w:firstLine="480"/>
      </w:pPr>
      <w:r>
        <w:rPr>
          <w:sz w:val="24"/>
        </w:rPr>
        <w:t>（</w:t>
      </w:r>
      <w:r>
        <w:rPr>
          <w:sz w:val="24"/>
        </w:rPr>
        <w:t>1）</w:t>
      </w:r>
      <w:r>
        <w:rPr>
          <w:sz w:val="24"/>
        </w:rPr>
        <w:t>乙方</w:t>
      </w:r>
      <w:r>
        <w:rPr>
          <w:sz w:val="24"/>
        </w:rPr>
        <w:t>将本项目转让给他人，或者在</w:t>
      </w:r>
      <w:r>
        <w:rPr>
          <w:sz w:val="24"/>
        </w:rPr>
        <w:t>投标</w:t>
      </w:r>
      <w:r>
        <w:rPr>
          <w:sz w:val="24"/>
        </w:rPr>
        <w:t>文件中未说明，且未经</w:t>
      </w:r>
      <w:r>
        <w:rPr>
          <w:sz w:val="24"/>
        </w:rPr>
        <w:t>甲方</w:t>
      </w:r>
      <w:r>
        <w:rPr>
          <w:sz w:val="24"/>
        </w:rPr>
        <w:t>同意，将</w:t>
      </w:r>
      <w:r>
        <w:rPr>
          <w:sz w:val="24"/>
        </w:rPr>
        <w:t>中标</w:t>
      </w:r>
      <w:r>
        <w:rPr>
          <w:sz w:val="24"/>
        </w:rPr>
        <w:t>项目分包给他人的</w:t>
      </w:r>
      <w:r>
        <w:rPr>
          <w:sz w:val="24"/>
        </w:rPr>
        <w:t>,</w:t>
      </w:r>
      <w:r>
        <w:rPr>
          <w:sz w:val="24"/>
        </w:rPr>
        <w:t>甲方</w:t>
      </w:r>
      <w:r>
        <w:rPr>
          <w:sz w:val="24"/>
        </w:rPr>
        <w:t>可依法不予退还其履约保证金</w:t>
      </w:r>
      <w:r>
        <w:rPr>
          <w:sz w:val="24"/>
        </w:rPr>
        <w:t>；</w:t>
      </w:r>
    </w:p>
    <w:p>
      <w:pPr>
        <w:pStyle w:val="null3"/>
        <w:ind w:firstLine="480"/>
      </w:pPr>
      <w:r>
        <w:rPr>
          <w:sz w:val="24"/>
        </w:rPr>
        <w:t>（</w:t>
      </w:r>
      <w:r>
        <w:rPr>
          <w:sz w:val="24"/>
        </w:rPr>
        <w:t>2）</w:t>
      </w:r>
      <w:r>
        <w:rPr>
          <w:sz w:val="24"/>
        </w:rPr>
        <w:t>乙方</w:t>
      </w:r>
      <w:r>
        <w:rPr>
          <w:sz w:val="24"/>
        </w:rPr>
        <w:t>在履行采购合同期间，违反有关法律法规的规定及合同约定的条款，损害了</w:t>
      </w:r>
      <w:r>
        <w:rPr>
          <w:sz w:val="24"/>
        </w:rPr>
        <w:t>甲方</w:t>
      </w:r>
      <w:r>
        <w:rPr>
          <w:sz w:val="24"/>
        </w:rPr>
        <w:t>的利益，</w:t>
      </w:r>
      <w:r>
        <w:rPr>
          <w:sz w:val="24"/>
        </w:rPr>
        <w:t>甲方</w:t>
      </w:r>
      <w:r>
        <w:rPr>
          <w:sz w:val="24"/>
        </w:rPr>
        <w:t>可依法不予返还其履约保证金。</w:t>
      </w:r>
    </w:p>
    <w:p>
      <w:pPr>
        <w:pStyle w:val="null3"/>
      </w:pPr>
      <w:r>
        <w:rPr>
          <w:b/>
          <w:sz w:val="24"/>
        </w:rPr>
        <w:t>十</w:t>
      </w:r>
      <w:r>
        <w:rPr>
          <w:b/>
          <w:sz w:val="24"/>
        </w:rPr>
        <w:t>四</w:t>
      </w:r>
      <w:r>
        <w:rPr>
          <w:b/>
          <w:sz w:val="24"/>
        </w:rPr>
        <w:t>、其他要求</w:t>
      </w:r>
    </w:p>
    <w:p>
      <w:pPr>
        <w:pStyle w:val="null3"/>
        <w:ind w:firstLine="248"/>
      </w:pPr>
      <w:r>
        <w:rPr>
          <w:sz w:val="24"/>
        </w:rPr>
        <w:t>1、乙方必须遵守国家规定的《中华人民共和国食品安全法》、《中华人民共和国农产品质量安全法》等法律和行政法规的规定，提供的货品必须符合国家有关卫生标准，保质、保量、保鲜，严禁配送假冒、变质、过期的农副产品。不合格的货品，乙方必须包退包换。</w:t>
      </w:r>
    </w:p>
    <w:p>
      <w:pPr>
        <w:pStyle w:val="null3"/>
        <w:ind w:firstLine="248"/>
      </w:pPr>
      <w:r>
        <w:rPr>
          <w:sz w:val="24"/>
        </w:rPr>
        <w:t>2、乙方不得将项目非法分包或转包给任何单位和个人。否则甲方有权即刻终止合同，并由乙方赔偿相应损失。</w:t>
      </w:r>
    </w:p>
    <w:p>
      <w:pPr>
        <w:pStyle w:val="null3"/>
      </w:pPr>
      <w:r>
        <w:rPr>
          <w:b/>
          <w:sz w:val="24"/>
        </w:rPr>
        <w:t>十</w:t>
      </w:r>
      <w:r>
        <w:rPr>
          <w:b/>
          <w:sz w:val="24"/>
        </w:rPr>
        <w:t>五</w:t>
      </w:r>
      <w:r>
        <w:rPr>
          <w:b/>
          <w:sz w:val="24"/>
        </w:rPr>
        <w:t>、保密条款</w:t>
      </w:r>
    </w:p>
    <w:p>
      <w:pPr>
        <w:pStyle w:val="null3"/>
        <w:ind w:firstLine="248"/>
      </w:pPr>
      <w:r>
        <w:rPr>
          <w:sz w:val="24"/>
        </w:rPr>
        <w:t>甲乙双方保证对在履行本合同过程中所获悉的属于对方的商业秘密、技术秘密、相关资料所记载的信息，以及其他经营管理信息予以保密。未经一方同意，另一方不得向任何第三方泄露该商业秘密的全部或部分内容。</w:t>
      </w:r>
    </w:p>
    <w:p>
      <w:pPr>
        <w:pStyle w:val="null3"/>
      </w:pPr>
      <w:r>
        <w:rPr>
          <w:b/>
          <w:sz w:val="24"/>
        </w:rPr>
        <w:t>十</w:t>
      </w:r>
      <w:r>
        <w:rPr>
          <w:b/>
          <w:sz w:val="24"/>
        </w:rPr>
        <w:t>六</w:t>
      </w:r>
      <w:r>
        <w:rPr>
          <w:b/>
          <w:sz w:val="24"/>
        </w:rPr>
        <w:t>、争议处理</w:t>
      </w:r>
    </w:p>
    <w:p>
      <w:pPr>
        <w:pStyle w:val="null3"/>
        <w:ind w:firstLine="248"/>
      </w:pPr>
      <w:r>
        <w:rPr>
          <w:sz w:val="24"/>
        </w:rPr>
        <w:t>甲乙双方在执行本合同期间若发生争议，应本着友好协商的原则解决争议。如果双方通过协商不能达成一致，双方同意向甲方所在地人民法院提起诉讼。</w:t>
      </w:r>
    </w:p>
    <w:p>
      <w:pPr>
        <w:pStyle w:val="null3"/>
      </w:pPr>
      <w:r>
        <w:rPr>
          <w:b/>
          <w:sz w:val="24"/>
        </w:rPr>
        <w:t>十</w:t>
      </w:r>
      <w:r>
        <w:rPr>
          <w:b/>
          <w:sz w:val="24"/>
        </w:rPr>
        <w:t>七</w:t>
      </w:r>
      <w:r>
        <w:rPr>
          <w:b/>
          <w:sz w:val="24"/>
        </w:rPr>
        <w:t>、不可抗力</w:t>
      </w:r>
    </w:p>
    <w:p>
      <w:pPr>
        <w:pStyle w:val="null3"/>
        <w:ind w:firstLine="248"/>
      </w:pPr>
      <w:r>
        <w:rPr>
          <w:sz w:val="24"/>
        </w:rPr>
        <w:t>因不可抗力事件（包括但不限于：地震、水灾或其他灾难，战争或暴乱，以及其他在受影响的一方合理控制范围以外且经该方合理努力后也不能防止</w:t>
      </w:r>
      <w:r>
        <w:rPr>
          <w:sz w:val="24"/>
        </w:rPr>
        <w:t>的类似事件；国家宏观政策调控导致资源紧张视为不可抗力）导致本合同延迟履行或未能履行，</w:t>
      </w:r>
      <w:r>
        <w:rPr>
          <w:sz w:val="24"/>
        </w:rPr>
        <w:t>甲乙双方互不承担责任，受不可抗力影响的一方应及时向另一方反映情况，以减轻给对方造成的损失。</w:t>
      </w:r>
    </w:p>
    <w:p>
      <w:pPr>
        <w:pStyle w:val="null3"/>
        <w:ind w:firstLine="248"/>
      </w:pPr>
      <w:r>
        <w:rPr>
          <w:sz w:val="24"/>
        </w:rPr>
        <w:t>不可抗力是指合同双方在订立合同时不可预见，在项目实施过程中不可避免发生并不能克服的自然灾害和社会性突发事件，如海啸、瘟疫、暴动、战争和下述情形：</w:t>
      </w:r>
    </w:p>
    <w:p>
      <w:pPr>
        <w:pStyle w:val="null3"/>
        <w:ind w:firstLine="248"/>
      </w:pPr>
      <w:r>
        <w:rPr>
          <w:sz w:val="24"/>
        </w:rPr>
        <w:t>（</w:t>
      </w:r>
      <w:r>
        <w:rPr>
          <w:sz w:val="24"/>
        </w:rPr>
        <w:t>1）6级以上的地震；</w:t>
      </w:r>
    </w:p>
    <w:p>
      <w:pPr>
        <w:pStyle w:val="null3"/>
        <w:ind w:firstLine="248"/>
      </w:pPr>
      <w:r>
        <w:rPr>
          <w:sz w:val="24"/>
        </w:rPr>
        <w:t>（</w:t>
      </w:r>
      <w:r>
        <w:rPr>
          <w:sz w:val="24"/>
        </w:rPr>
        <w:t>2）8级以上的持续2天的台风；</w:t>
      </w:r>
    </w:p>
    <w:p>
      <w:pPr>
        <w:pStyle w:val="null3"/>
        <w:ind w:firstLine="248"/>
      </w:pPr>
      <w:r>
        <w:rPr>
          <w:sz w:val="24"/>
        </w:rPr>
        <w:t>（</w:t>
      </w:r>
      <w:r>
        <w:rPr>
          <w:sz w:val="24"/>
        </w:rPr>
        <w:t>3）250mm以上的持续24小时的大雨、暴雨；</w:t>
      </w:r>
    </w:p>
    <w:p>
      <w:pPr>
        <w:pStyle w:val="null3"/>
        <w:ind w:firstLine="248"/>
      </w:pPr>
      <w:r>
        <w:rPr>
          <w:sz w:val="24"/>
        </w:rPr>
        <w:t>（</w:t>
      </w:r>
      <w:r>
        <w:rPr>
          <w:sz w:val="24"/>
        </w:rPr>
        <w:t>4）50年以上未发生过、持续2天的高温天气；</w:t>
      </w:r>
    </w:p>
    <w:p>
      <w:pPr>
        <w:pStyle w:val="null3"/>
        <w:ind w:firstLine="248"/>
      </w:pPr>
      <w:r>
        <w:rPr>
          <w:sz w:val="24"/>
        </w:rPr>
        <w:t>（</w:t>
      </w:r>
      <w:r>
        <w:rPr>
          <w:sz w:val="24"/>
        </w:rPr>
        <w:t>5）因项目所在地政府抽象行政行为和具体行政行为导致的项目停建、取消、工期停滞、延期等，如政府决策、政策调整等原因。</w:t>
      </w:r>
    </w:p>
    <w:p>
      <w:pPr>
        <w:pStyle w:val="null3"/>
      </w:pPr>
      <w:r>
        <w:rPr>
          <w:b/>
          <w:sz w:val="24"/>
        </w:rPr>
        <w:t>十</w:t>
      </w:r>
      <w:r>
        <w:rPr>
          <w:b/>
          <w:sz w:val="24"/>
        </w:rPr>
        <w:t>八</w:t>
      </w:r>
      <w:r>
        <w:rPr>
          <w:b/>
          <w:sz w:val="24"/>
        </w:rPr>
        <w:t>、合同生效</w:t>
      </w:r>
    </w:p>
    <w:p>
      <w:pPr>
        <w:pStyle w:val="null3"/>
        <w:ind w:firstLine="248"/>
      </w:pPr>
      <w:r>
        <w:rPr>
          <w:sz w:val="24"/>
        </w:rPr>
        <w:t>1、本合同经双方签字、盖章后生效。本合同一式</w:t>
      </w:r>
      <w:r>
        <w:rPr>
          <w:u w:val="single"/>
        </w:rPr>
        <w:t xml:space="preserve">  </w:t>
      </w:r>
      <w:r>
        <w:rPr>
          <w:sz w:val="24"/>
        </w:rPr>
        <w:t>份，甲方</w:t>
      </w:r>
      <w:r>
        <w:rPr>
          <w:u w:val="single"/>
        </w:rPr>
        <w:t xml:space="preserve">  </w:t>
      </w:r>
      <w:r>
        <w:rPr>
          <w:sz w:val="24"/>
        </w:rPr>
        <w:t>份、乙方</w:t>
      </w:r>
      <w:r>
        <w:rPr>
          <w:u w:val="single"/>
        </w:rPr>
        <w:t xml:space="preserve">  </w:t>
      </w:r>
      <w:r>
        <w:rPr>
          <w:sz w:val="24"/>
        </w:rPr>
        <w:t>份，采购代理机构壹份。</w:t>
      </w:r>
    </w:p>
    <w:p>
      <w:pPr>
        <w:pStyle w:val="null3"/>
        <w:ind w:firstLine="248"/>
      </w:pPr>
      <w:r>
        <w:rPr>
          <w:sz w:val="24"/>
        </w:rPr>
        <w:t>2、在执行本合同的过程中，所有经甲乙双方法定代表人或其授权代表签字并加盖公章的文件（包括会议纪要、补充协议、协议修改书等）均为本合同的有效组成部分，与合同具有同等法律效力。其生效日期为双方均签字盖章之日期。协议生效日期以最后签字盖章日为准。</w:t>
      </w:r>
    </w:p>
    <w:p>
      <w:pPr>
        <w:pStyle w:val="null3"/>
        <w:ind w:firstLine="248"/>
      </w:pPr>
    </w:p>
    <w:p>
      <w:pPr>
        <w:pStyle w:val="null3"/>
        <w:spacing w:before="30" w:after="120"/>
        <w:ind w:left="390" w:firstLine="480"/>
        <w:jc w:val="both"/>
      </w:pPr>
      <w:r>
        <w:rPr>
          <w:sz w:val="24"/>
        </w:rPr>
        <w:t>甲方（盖公章）：</w:t>
      </w:r>
      <w:r>
        <w:rPr>
          <w:sz w:val="24"/>
        </w:rPr>
        <w:t xml:space="preserve">                  </w:t>
      </w:r>
      <w:r>
        <w:rPr>
          <w:sz w:val="24"/>
        </w:rPr>
        <w:t>乙方（盖公章）：</w:t>
      </w:r>
    </w:p>
    <w:p>
      <w:pPr>
        <w:pStyle w:val="null3"/>
        <w:spacing w:before="30" w:after="120"/>
        <w:ind w:left="390" w:firstLine="480"/>
        <w:jc w:val="both"/>
      </w:pPr>
      <w:r>
        <w:rPr>
          <w:sz w:val="24"/>
        </w:rPr>
        <w:t>甲方法定代表</w:t>
      </w:r>
      <w:r>
        <w:rPr>
          <w:sz w:val="24"/>
        </w:rPr>
        <w:t>(签字)：               乙方法定代表(签字)：</w:t>
      </w:r>
    </w:p>
    <w:p>
      <w:pPr>
        <w:pStyle w:val="null3"/>
        <w:spacing w:before="30" w:after="120"/>
        <w:ind w:left="390" w:firstLine="480"/>
        <w:jc w:val="both"/>
      </w:pPr>
      <w:r>
        <w:rPr>
          <w:sz w:val="24"/>
        </w:rPr>
        <w:t>地址：</w:t>
      </w:r>
      <w:r>
        <w:rPr>
          <w:sz w:val="24"/>
        </w:rPr>
        <w:t xml:space="preserve">                            </w:t>
      </w:r>
      <w:r>
        <w:rPr>
          <w:sz w:val="24"/>
        </w:rPr>
        <w:t>地址：</w:t>
      </w:r>
    </w:p>
    <w:p>
      <w:pPr>
        <w:pStyle w:val="null3"/>
        <w:spacing w:before="30" w:after="120"/>
        <w:ind w:left="390" w:firstLine="480"/>
        <w:jc w:val="both"/>
      </w:pPr>
      <w:r>
        <w:rPr>
          <w:sz w:val="24"/>
        </w:rPr>
        <w:t>电话：</w:t>
      </w:r>
      <w:r>
        <w:rPr>
          <w:sz w:val="24"/>
        </w:rPr>
        <w:t xml:space="preserve">                            </w:t>
      </w:r>
      <w:r>
        <w:rPr>
          <w:sz w:val="24"/>
        </w:rPr>
        <w:t>电话：</w:t>
      </w:r>
    </w:p>
    <w:p>
      <w:pPr>
        <w:pStyle w:val="null3"/>
        <w:spacing w:before="30" w:after="120"/>
        <w:ind w:left="390" w:firstLine="480"/>
        <w:jc w:val="both"/>
      </w:pPr>
      <w:r>
        <w:rPr>
          <w:sz w:val="24"/>
        </w:rPr>
        <w:t>传真：</w:t>
      </w:r>
      <w:r>
        <w:rPr>
          <w:sz w:val="24"/>
        </w:rPr>
        <w:t xml:space="preserve">                            </w:t>
      </w:r>
      <w:r>
        <w:rPr>
          <w:sz w:val="24"/>
        </w:rPr>
        <w:t>传真：</w:t>
      </w:r>
    </w:p>
    <w:p>
      <w:pPr>
        <w:pStyle w:val="null3"/>
        <w:spacing w:before="30" w:after="120"/>
        <w:ind w:left="390" w:firstLine="480"/>
        <w:jc w:val="both"/>
      </w:pPr>
      <w:r>
        <w:rPr>
          <w:sz w:val="24"/>
        </w:rPr>
        <w:t>开户银行：</w:t>
      </w:r>
      <w:r>
        <w:rPr>
          <w:sz w:val="24"/>
        </w:rPr>
        <w:t xml:space="preserve">                        </w:t>
      </w:r>
      <w:r>
        <w:rPr>
          <w:sz w:val="24"/>
        </w:rPr>
        <w:t>开户银行：</w:t>
      </w:r>
    </w:p>
    <w:p>
      <w:pPr>
        <w:pStyle w:val="null3"/>
        <w:spacing w:before="30" w:after="120"/>
        <w:ind w:left="390" w:firstLine="480"/>
        <w:jc w:val="both"/>
      </w:pPr>
      <w:r>
        <w:rPr>
          <w:sz w:val="24"/>
        </w:rPr>
        <w:t>账号：</w:t>
      </w:r>
      <w:r>
        <w:rPr>
          <w:sz w:val="24"/>
        </w:rPr>
        <w:t xml:space="preserve">                            </w:t>
      </w:r>
      <w:r>
        <w:rPr>
          <w:sz w:val="24"/>
        </w:rPr>
        <w:t>账号：</w:t>
      </w:r>
    </w:p>
    <w:p>
      <w:pPr>
        <w:pStyle w:val="null3"/>
        <w:spacing w:before="30" w:after="120"/>
        <w:ind w:left="390" w:firstLine="480"/>
        <w:jc w:val="both"/>
      </w:pPr>
      <w:r>
        <w:rPr>
          <w:sz w:val="24"/>
        </w:rPr>
        <w:t>签订时间：</w:t>
      </w:r>
    </w:p>
    <w:p>
      <w:pPr>
        <w:pStyle w:val="null3"/>
        <w:spacing w:before="30" w:after="120"/>
        <w:ind w:left="390" w:firstLine="480"/>
        <w:jc w:val="both"/>
      </w:pPr>
      <w:r>
        <w:rPr>
          <w:sz w:val="24"/>
        </w:rPr>
        <w:t>签订地点：</w:t>
      </w:r>
    </w:p>
    <w:p>
      <w:pPr>
        <w:pStyle w:val="null3"/>
        <w:spacing w:before="30" w:after="120"/>
        <w:ind w:left="390" w:firstLine="480"/>
        <w:jc w:val="both"/>
      </w:pPr>
      <w:r>
        <w:rPr>
          <w:sz w:val="24"/>
        </w:rPr>
        <w:t>合同附件（合同编号：</w:t>
      </w:r>
      <w:r>
        <w:rPr>
          <w:sz w:val="24"/>
        </w:rPr>
        <w:t xml:space="preserve">   </w:t>
      </w:r>
      <w:r>
        <w:rPr>
          <w:sz w:val="24"/>
        </w:rPr>
        <w:t>）</w:t>
      </w:r>
    </w:p>
    <w:p>
      <w:pPr>
        <w:pStyle w:val="null3"/>
        <w:spacing w:before="30" w:after="120"/>
        <w:ind w:left="390" w:firstLine="480"/>
        <w:jc w:val="both"/>
      </w:pPr>
      <w:r>
        <w:rPr>
          <w:sz w:val="24"/>
        </w:rPr>
        <w:t>附件</w:t>
      </w:r>
      <w:r>
        <w:rPr>
          <w:sz w:val="24"/>
        </w:rPr>
        <w:t>1. 中标通知书</w:t>
      </w:r>
    </w:p>
    <w:p>
      <w:pPr>
        <w:pStyle w:val="null3"/>
        <w:spacing w:before="30" w:after="120"/>
        <w:ind w:left="390" w:firstLine="480"/>
        <w:jc w:val="both"/>
      </w:pPr>
      <w:r>
        <w:rPr>
          <w:sz w:val="24"/>
        </w:rPr>
        <w:t>附件</w:t>
      </w:r>
      <w:r>
        <w:rPr>
          <w:sz w:val="24"/>
        </w:rPr>
        <w:t>2.招标文件</w:t>
      </w:r>
    </w:p>
    <w:p>
      <w:pPr>
        <w:pStyle w:val="null3"/>
        <w:spacing w:before="30" w:after="120"/>
        <w:ind w:left="390" w:firstLine="480"/>
        <w:jc w:val="both"/>
      </w:pPr>
      <w:r>
        <w:rPr>
          <w:sz w:val="24"/>
        </w:rPr>
        <w:t>附件</w:t>
      </w:r>
      <w:r>
        <w:rPr>
          <w:sz w:val="24"/>
        </w:rPr>
        <w:t>3.投标文件</w:t>
      </w:r>
    </w:p>
    <w:p>
      <w:pPr>
        <w:pStyle w:val="null3"/>
        <w:spacing w:before="30" w:after="120"/>
        <w:ind w:left="390" w:firstLine="480"/>
        <w:jc w:val="both"/>
      </w:pPr>
      <w:r>
        <w:rPr>
          <w:sz w:val="24"/>
        </w:rPr>
        <w:t>…………</w:t>
      </w:r>
    </w:p>
    <w:p>
      <w:pPr>
        <w:pStyle w:val="null3"/>
        <w:ind w:firstLine="480"/>
        <w:jc w:val="both"/>
      </w:pPr>
      <w:r>
        <w:rPr>
          <w:sz w:val="22"/>
        </w:rPr>
        <w:t>备注：</w:t>
      </w:r>
      <w:r>
        <w:rPr>
          <w:sz w:val="22"/>
        </w:rPr>
        <w:t>1.本合同所有附件均在签订合同时编制，其编制依据是招标文件中的要求和乙方的投标文件中的相应内容；</w:t>
      </w:r>
    </w:p>
    <w:p>
      <w:pPr>
        <w:pStyle w:val="null3"/>
        <w:ind w:firstLine="480"/>
        <w:jc w:val="both"/>
      </w:pPr>
      <w:r>
        <w:rPr>
          <w:sz w:val="22"/>
        </w:rPr>
        <w:t>2.合同附件的具体内容由双方在签订合同时确定。</w:t>
      </w:r>
    </w:p>
    <w:p>
      <w:pPr>
        <w:pStyle w:val="null3"/>
        <w:spacing w:before="0" w:after="0"/>
        <w:ind w:left="0" w:right="0" w:firstLine="48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441900013-2024-00092</w:t>
      </w:r>
    </w:p>
    <w:p>
      <w:pPr>
        <w:pStyle w:val="null3"/>
        <w:ind w:firstLine="480"/>
        <w:jc w:val="center"/>
        <w:outlineLvl w:val="3"/>
      </w:pPr>
      <w:r>
        <w:rPr>
          <w:b/>
          <w:sz w:val="24"/>
        </w:rPr>
        <w:t>采购项目编号：</w:t>
      </w:r>
      <w:r>
        <w:rPr>
          <w:b/>
          <w:sz w:val="24"/>
        </w:rPr>
        <w:t>441900013-2024-00092</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东莞市聚福招标代理有限公司</w:t>
      </w:r>
    </w:p>
    <w:p>
      <w:pPr>
        <w:pStyle w:val="null3"/>
        <w:ind w:firstLine="480"/>
      </w:pPr>
      <w:r>
        <w:rPr/>
        <w:t>你方组织的</w:t>
      </w:r>
      <w:r>
        <w:rPr>
          <w:u w:val="single"/>
        </w:rPr>
        <w:t>“</w:t>
      </w:r>
      <w:r>
        <w:rPr>
          <w:u w:val="single"/>
        </w:rPr>
        <w:t>东莞市企石镇文化服务中心饭堂膳食配送服务项目</w:t>
      </w:r>
      <w:r>
        <w:rPr>
          <w:u w:val="single"/>
        </w:rPr>
        <w:t>”</w:t>
      </w:r>
      <w:r>
        <w:rPr/>
        <w:t>项目的招标[采购项目编号为：</w:t>
      </w:r>
      <w:r>
        <w:rPr>
          <w:u w:val="single"/>
        </w:rPr>
        <w:t>441900013-2024-00092</w:t>
      </w:r>
      <w:r>
        <w:rPr/>
        <w:t>]，我方愿参与投标。</w:t>
      </w:r>
    </w:p>
    <w:p>
      <w:pPr>
        <w:pStyle w:val="null3"/>
        <w:ind w:firstLine="480"/>
      </w:pPr>
      <w:r>
        <w:rPr/>
        <w:t>我方确认收到贵方提供的</w:t>
      </w:r>
      <w:r>
        <w:rPr>
          <w:u w:val="single"/>
        </w:rPr>
        <w:t>“</w:t>
      </w:r>
      <w:r>
        <w:rPr>
          <w:u w:val="single"/>
        </w:rPr>
        <w:t>东莞市企石镇文化服务中心饭堂膳食配送服务项目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东莞市聚福招标代理有限公司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东莞市企石镇文化服务中心饭堂膳食配送服务项目</w:t>
      </w:r>
      <w:r>
        <w:rPr/>
        <w:t>”项目采购[采购项目编号为</w:t>
      </w:r>
      <w:r>
        <w:rPr/>
        <w:t>441900013-2024-00092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东莞市企石镇文化服务中心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东莞市聚福招标代理有限公司</w:t>
      </w:r>
    </w:p>
    <w:p>
      <w:pPr>
        <w:pStyle w:val="null3"/>
        <w:ind w:firstLine="480"/>
      </w:pPr>
      <w:r>
        <w:rPr/>
        <w:t>如果我方在贵采购代理机构组织的</w:t>
      </w:r>
      <w:r>
        <w:rPr/>
        <w:t>东莞市企石镇文化服务中心饭堂膳食配送服务项目</w:t>
      </w:r>
      <w:r>
        <w:rPr/>
        <w:t>招标中获中标（采购项目编号：</w:t>
      </w:r>
      <w:r>
        <w:rPr/>
        <w:t>441900013-2024-00092</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东莞市聚福招标代理有限公司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东莞市聚福招标代理有限公司</w:t>
      </w:r>
    </w:p>
    <w:p>
      <w:pPr>
        <w:pStyle w:val="null3"/>
        <w:ind w:firstLine="480"/>
      </w:pPr>
      <w:r>
        <w:rPr/>
        <w:t>我单位已登记并准备参与“</w:t>
      </w:r>
      <w:r>
        <w:rPr/>
        <w:t>东莞市企石镇文化服务中心饭堂膳食配送服务项目</w:t>
      </w:r>
      <w:r>
        <w:rPr/>
        <w:t>”项目（采购项目编号：</w:t>
      </w:r>
      <w:r>
        <w:rPr/>
        <w:t>441900013-2024-00092</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