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【黑名单管理】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对于项目结束后,存在以下情况及行为的进行黑名单管理,可取消中标资格并限制6个月至3年内不得参与船厂竞争性采购项目: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1.拟中标单位因项目资质、能力等原因不能通过供方资格评价或影响供货的</w:t>
      </w:r>
      <w:r>
        <w:rPr>
          <w:rFonts w:hint="eastAsia"/>
          <w:sz w:val="24"/>
          <w:szCs w:val="24"/>
          <w:lang w:val="en-US" w:eastAsia="zh-CN"/>
        </w:rPr>
        <w:t>.</w:t>
      </w:r>
    </w:p>
    <w:p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2.中标单位弃标的(不可抗力因素除外)</w:t>
      </w:r>
      <w:r>
        <w:rPr>
          <w:rFonts w:hint="eastAsia"/>
          <w:sz w:val="24"/>
          <w:szCs w:val="24"/>
          <w:lang w:val="en-US" w:eastAsia="zh-CN"/>
        </w:rPr>
        <w:t>.</w:t>
      </w:r>
    </w:p>
    <w:p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3.供货过程中出现质量问题、严重拖期等问题,对船厂造成影响的</w:t>
      </w:r>
      <w:r>
        <w:rPr>
          <w:rFonts w:hint="eastAsia"/>
          <w:sz w:val="24"/>
          <w:szCs w:val="24"/>
          <w:lang w:val="en-US" w:eastAsia="zh-CN"/>
        </w:rPr>
        <w:t>.</w:t>
      </w:r>
    </w:p>
    <w:p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4.恶意质疑、投诉或恶意提供虚假承诺、报价及文件资料,扰乱正常竞争性采购工作的</w:t>
      </w:r>
      <w:r>
        <w:rPr>
          <w:rFonts w:hint="eastAsia"/>
          <w:sz w:val="24"/>
          <w:szCs w:val="24"/>
          <w:lang w:val="en-US" w:eastAsia="zh-CN"/>
        </w:rPr>
        <w:t>.</w:t>
      </w:r>
    </w:p>
    <w:p>
      <w:pPr>
        <w:rPr>
          <w:rFonts w:hint="eastAsia"/>
          <w:lang w:val="en-US" w:eastAsia="zh-CN"/>
        </w:rPr>
      </w:pPr>
      <w:r>
        <w:rPr>
          <w:rFonts w:hint="eastAsia"/>
          <w:sz w:val="24"/>
          <w:szCs w:val="24"/>
        </w:rPr>
        <w:t>5.存在其他失信行为</w:t>
      </w:r>
      <w:r>
        <w:rPr>
          <w:rFonts w:hint="eastAsia"/>
        </w:rPr>
        <w:t>的</w:t>
      </w:r>
      <w:r>
        <w:rPr>
          <w:rFonts w:hint="eastAsia"/>
          <w:lang w:val="en-US" w:eastAsia="zh-CN"/>
        </w:rPr>
        <w:t>.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6.此包为整体打包，</w:t>
      </w:r>
      <w:bookmarkStart w:id="0" w:name="_GoBack"/>
      <w:bookmarkEnd w:id="0"/>
      <w:r>
        <w:rPr>
          <w:rFonts w:hint="eastAsia"/>
          <w:lang w:val="en-US" w:eastAsia="zh-CN"/>
        </w:rPr>
        <w:t>最低价.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wOWYzNDg2MTkxZmM4NzdlYjRlNWEzODE1NGE3ODgifQ=="/>
  </w:docVars>
  <w:rsids>
    <w:rsidRoot w:val="56FD646D"/>
    <w:rsid w:val="014C1635"/>
    <w:rsid w:val="381376EF"/>
    <w:rsid w:val="56FD646D"/>
    <w:rsid w:val="645B2050"/>
    <w:rsid w:val="65E33C3B"/>
    <w:rsid w:val="6786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2021-11-25T00:44:00Z</dcterms:created>
  <dc:creator>DELL</dc:creator>
  <cp:lastModifiedBy>Administrator</cp:lastModifiedBy>
  <dcterms:modified xsi:type="dcterms:W3CDTF">2024-07-27T02:08:01Z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9136639A4F2048CFA437C751087D9E78</vt:lpwstr>
  </property>
</Properties>
</file>