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Style w:val="6"/>
          <w:rFonts w:hint="eastAsia" w:ascii="仿宋_GB2312" w:hAnsi="仿宋" w:eastAsia="仿宋_GB2312" w:cs="仿宋"/>
          <w:color w:val="auto"/>
          <w:sz w:val="28"/>
          <w:szCs w:val="32"/>
          <w:highlight w:val="none"/>
          <w:lang w:eastAsia="zh-CN"/>
        </w:rPr>
      </w:pPr>
      <w:r>
        <w:rPr>
          <w:rStyle w:val="6"/>
          <w:rFonts w:hint="eastAsia" w:ascii="仿宋_GB2312" w:hAnsi="仿宋" w:eastAsia="仿宋_GB2312" w:cs="仿宋"/>
          <w:color w:val="auto"/>
          <w:sz w:val="28"/>
          <w:szCs w:val="32"/>
          <w:highlight w:val="none"/>
          <w:lang w:eastAsia="zh-CN"/>
        </w:rPr>
        <w:t>采购清单报价表</w:t>
      </w:r>
    </w:p>
    <w:tbl>
      <w:tblPr>
        <w:tblStyle w:val="3"/>
        <w:tblW w:w="139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346"/>
        <w:gridCol w:w="2316"/>
        <w:gridCol w:w="691"/>
        <w:gridCol w:w="751"/>
        <w:gridCol w:w="1110"/>
        <w:gridCol w:w="1487"/>
        <w:gridCol w:w="856"/>
        <w:gridCol w:w="886"/>
        <w:gridCol w:w="1068"/>
        <w:gridCol w:w="1128"/>
        <w:gridCol w:w="1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规格、型号、参数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质保期（月）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交货期（天）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含税预算单价（元）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含税预算合价（元）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折叠桌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桌面材质：塑料；可对折；展开尺寸不小于120*60*70cm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强光手电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材质：铝合金；可充电；最大射程500m及以上；续航5小时以上；IP34生活防水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拉杆箱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材质:ABS，尺寸:26”，黑色，闭合方式:拉链，滚轮样式:万向轮，分别印刷公交接驳以及应急物资字样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手提喊话器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规格尺寸:不小于40*25cm，连续工作时间≥3H，最大输出功率≥35W，锂电，带120秒以上录音，可折叠，带话筒:电池可直接充电。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腰挂式扩音器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采用LOW-THD自适应技术、高保真、大音量、低噪音、防啸叫，内置大毫安可充电锂电池续航10个小时以上，室内覆盖60人以上、室内覆盖40人以上；使用音频线与手机、笔记本、平板电脑等设备连接播放音频素材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裹尸袋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规格型号：2m*0.75m，产品材质：PVC，结实，防雨，防漏的牛津布。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警戒绳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尺寸:100m，颜色:黄白，带卷盘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执法记录仪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持续18h以上，内存512G以上，拍照像素1800万及以上，摄像像素600万及以上，2K高清及以上，便于佩戴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皮带钥匙扣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材质：锌合金、牛皮；颜色：黑色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插电式，电蚊香液净含量大于35ML，无烟无香，有效成分0.8%以上氟氯醚菊酯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晾衣架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三杆，长高可拉伸，宽度可调节，不锈钢材质，带万向刹车轮，管壁≥0.6mm，长：128-220cm,宽：120cm,高：122-162cm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三角支架；材质：碳素钢；可调节高度64-170cm;手机/平板通用；360°三维云台设计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充电器收纳盒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材质：塑料，尺寸≥24*10*7cm,透明8格，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半身心肺复苏模拟人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材质：热塑弹性体混合材料，胸外按压经得起150万次，具备实时语音播报提示操作错误功能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容量2T，USB3.0接口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防火防爆箱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材质：钢，尺寸≥850*450*宽550mm，环保喷塑，具有较强电绝缘性，耐氧化腐蚀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标签打印机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可充电、支持手机编辑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可降解；不小于100ml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凉茶包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广东二十四味茶，每袋15包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配料 表:决明子、葛根、薏米仁、橘皮、鱼腥草、桑叶、芦根、蒲公英根、广藿香、荷叶、凉粉草、牛蒡根、胎菊、甘草、淡竹叶、栀子、薄荷叶、罗汉果、槐花、莲子、白茅根、桔梗、金银花、胖大海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治愈墙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尺寸：120CM*100CM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材质：雪弗板，厚度10MM，背胶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钥匙扣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金属、卡通系列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书签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几何造型、金属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婴儿棉柔巾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1.2D超细仿新生儿超柔肤感、厚度≥85g/㎡、韧性40mm+、100%源于植物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一次性婴儿围兜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单片独立包装、食品级接触、3D可调节颈围、无纺布细腻绒面、PE防水膜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一次性隔尿垫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1.尺寸≥60*45cm;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2.无荧光剂无甲醛、柔软亲肤、瞬吸秒干不反渗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尿不湿（L码）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轻薄、柔软、大吸量、透气、防漏、大弹力、天然弱酸面层、3M腰贴、40片/包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尿不湿（XL码）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轻薄、柔软、大吸量、透气、防漏、大弹力、天然弱酸面层、3M腰贴、36片/包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一次性收纳袋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尺寸适配L、XL码尿不湿大小、食品级、密封防水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无纺布材质，深蓝色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一次性雨衣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蓝色，均码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一次性拖鞋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亚麻布，6mm防滑，均码43码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电蚊香液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电蚊香同品牌适配电蚊香液，净含量大于35ML，无烟无香，有效成分0.8%以上氟氯醚菊酯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杀虫剂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容量≥500ml，适合于家居等室内使用，喷雾施用，含有效灭蝇成分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薄被子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被套面料:100%棉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填充材质:100%棉（新疆棉）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尺寸:150*210cm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重量:3-4斤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标签纸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尺寸：25*38mm，黄色，每卷100张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洗衣液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净含量≥3kg，除菌除螨，深层去污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一次性口罩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耳挂式，50只/盒 独立包装，蓝色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收到甲方通知后15天内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具体样式需经采购人确认，在供货前需提供样品1件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9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备注：1.送货时间、地点经双方协商为准，需送货上门，不接受快递。</w:t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2.发票要求开增值税专用发票，开票前请联系我方。</w:t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3.供应商按要求到货、验收合格后，支付该批次货物款项的95%，两年后结清余款。</w:t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4.含税报价包括但不仅限于本次采购范围内及服务期要求的货物费、运杂费、装卸费、保管费、到货验收、专利费、售后服务费、利润、税金等一切费用等。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A5F22"/>
    <w:rsid w:val="0C3B0CF4"/>
    <w:rsid w:val="0D9FD002"/>
    <w:rsid w:val="1B6FC37F"/>
    <w:rsid w:val="2FE7D8DF"/>
    <w:rsid w:val="399DA50E"/>
    <w:rsid w:val="3CC78DBC"/>
    <w:rsid w:val="3F7DD305"/>
    <w:rsid w:val="3FFA9E18"/>
    <w:rsid w:val="58FF3151"/>
    <w:rsid w:val="5DDF6995"/>
    <w:rsid w:val="5FFA94E1"/>
    <w:rsid w:val="6BBF1A39"/>
    <w:rsid w:val="6BFFFB8A"/>
    <w:rsid w:val="6E3B3AD3"/>
    <w:rsid w:val="6EDF2208"/>
    <w:rsid w:val="6FEAB7B9"/>
    <w:rsid w:val="6FF2453F"/>
    <w:rsid w:val="75ECD4CA"/>
    <w:rsid w:val="777F3F7C"/>
    <w:rsid w:val="779FD270"/>
    <w:rsid w:val="77EBDAAD"/>
    <w:rsid w:val="77ED7730"/>
    <w:rsid w:val="77EFFC91"/>
    <w:rsid w:val="77FBD4B3"/>
    <w:rsid w:val="7B33DBFF"/>
    <w:rsid w:val="7BCF0CC3"/>
    <w:rsid w:val="7CFF7D48"/>
    <w:rsid w:val="7DC360FD"/>
    <w:rsid w:val="7FB6236B"/>
    <w:rsid w:val="7FBF2A12"/>
    <w:rsid w:val="7FF95713"/>
    <w:rsid w:val="7FFDB2E5"/>
    <w:rsid w:val="7FFF2255"/>
    <w:rsid w:val="9DFF4DBF"/>
    <w:rsid w:val="9EEEB4DC"/>
    <w:rsid w:val="AF77C289"/>
    <w:rsid w:val="B62ECD0D"/>
    <w:rsid w:val="B6FC6860"/>
    <w:rsid w:val="BF77A90F"/>
    <w:rsid w:val="BF7B75F2"/>
    <w:rsid w:val="BFD79E3F"/>
    <w:rsid w:val="C7DF7287"/>
    <w:rsid w:val="CDEBA52B"/>
    <w:rsid w:val="D6FE3E73"/>
    <w:rsid w:val="DE2F1583"/>
    <w:rsid w:val="DEFF5749"/>
    <w:rsid w:val="EBBF6EB5"/>
    <w:rsid w:val="EF7F0244"/>
    <w:rsid w:val="F57F8DBA"/>
    <w:rsid w:val="F5FA5F22"/>
    <w:rsid w:val="F5FEBBDD"/>
    <w:rsid w:val="F7FF2D6C"/>
    <w:rsid w:val="F8F7DCD2"/>
    <w:rsid w:val="FEB795E4"/>
    <w:rsid w:val="FF4D7AA3"/>
    <w:rsid w:val="FFE54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宋体"/>
      <w:kern w:val="0"/>
      <w:szCs w:val="21"/>
      <w:lang w:bidi="ar-SA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41"/>
    <w:basedOn w:val="5"/>
    <w:qFormat/>
    <w:uiPriority w:val="0"/>
    <w:rPr>
      <w:rFonts w:ascii="仿宋_GB2312" w:eastAsia="仿宋_GB2312" w:cs="仿宋_GB2312"/>
      <w:color w:val="000000"/>
      <w:sz w:val="20"/>
      <w:szCs w:val="20"/>
      <w:u w:val="none"/>
      <w:lang w:bidi="ar-SA"/>
    </w:rPr>
  </w:style>
  <w:style w:type="character" w:customStyle="1" w:styleId="8">
    <w:name w:val="font21"/>
    <w:basedOn w:val="5"/>
    <w:qFormat/>
    <w:uiPriority w:val="0"/>
    <w:rPr>
      <w:rFonts w:ascii="微软雅黑" w:eastAsia="微软雅黑" w:cs="微软雅黑"/>
      <w:color w:val="000000"/>
      <w:sz w:val="20"/>
      <w:szCs w:val="20"/>
      <w:u w:val="none"/>
      <w:lang w:bidi="ar-SA"/>
    </w:rPr>
  </w:style>
  <w:style w:type="character" w:customStyle="1" w:styleId="9">
    <w:name w:val="font51"/>
    <w:basedOn w:val="5"/>
    <w:qFormat/>
    <w:uiPriority w:val="0"/>
    <w:rPr>
      <w:rFonts w:ascii="仿宋_GB2312" w:eastAsia="仿宋_GB2312" w:cs="仿宋_GB2312"/>
      <w:color w:val="000000"/>
      <w:sz w:val="20"/>
      <w:szCs w:val="20"/>
      <w:u w:val="none"/>
      <w:lang w:bidi="ar-SA"/>
    </w:rPr>
  </w:style>
  <w:style w:type="character" w:customStyle="1" w:styleId="10">
    <w:name w:val="font11"/>
    <w:basedOn w:val="5"/>
    <w:qFormat/>
    <w:uiPriority w:val="0"/>
    <w:rPr>
      <w:rFonts w:ascii="微软雅黑" w:eastAsia="微软雅黑" w:cs="微软雅黑"/>
      <w:color w:val="000000"/>
      <w:sz w:val="20"/>
      <w:szCs w:val="20"/>
      <w:u w:val="none"/>
      <w:lang w:bidi="ar-SA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2023-02-28T16:47:00Z</dcterms:created>
  <dc:creator>greatwall</dc:creator>
  <cp:lastModifiedBy>LuQi</cp:lastModifiedBy>
  <dcterms:modified xsi:type="dcterms:W3CDTF">2026-02-09T16:01:33Z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25A9E4D09D0F518DE9F540640AE84331</vt:lpwstr>
  </property>
</Properties>
</file>