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3F2D27">
      <w:pPr>
        <w:pStyle w:val="8"/>
        <w:keepNext w:val="0"/>
        <w:keepLines w:val="0"/>
        <w:widowControl/>
        <w:suppressLineNumbers w:val="0"/>
        <w:shd w:val="clear" w:fill="FFFFFF"/>
        <w:spacing w:before="0" w:beforeAutospacing="0" w:after="0" w:afterAutospacing="0"/>
        <w:ind w:left="0" w:right="0" w:firstLine="0"/>
        <w:jc w:val="center"/>
        <w:rPr>
          <w:rFonts w:hint="eastAsia" w:ascii="Verdana" w:hAnsi="Verdana" w:cs="Verdana" w:eastAsiaTheme="minorEastAsia"/>
          <w:b/>
          <w:bCs/>
          <w:i w:val="0"/>
          <w:iCs w:val="0"/>
          <w:caps w:val="0"/>
          <w:color w:val="000000"/>
          <w:spacing w:val="0"/>
          <w:sz w:val="48"/>
          <w:szCs w:val="48"/>
          <w:shd w:val="clear" w:fill="FFFFFF"/>
          <w:lang w:val="en-US" w:eastAsia="zh-CN"/>
        </w:rPr>
      </w:pPr>
      <w:r>
        <w:rPr>
          <w:rFonts w:hint="eastAsia" w:ascii="Verdana" w:hAnsi="Verdana" w:cs="Verdana"/>
          <w:b/>
          <w:bCs/>
          <w:i w:val="0"/>
          <w:iCs w:val="0"/>
          <w:caps w:val="0"/>
          <w:color w:val="000000"/>
          <w:spacing w:val="0"/>
          <w:sz w:val="48"/>
          <w:szCs w:val="48"/>
          <w:shd w:val="clear" w:fill="FFFFFF"/>
          <w:lang w:val="en-US" w:eastAsia="zh-CN"/>
        </w:rPr>
        <w:t>采购需求</w:t>
      </w:r>
    </w:p>
    <w:p w14:paraId="51C3BAC2">
      <w:pPr>
        <w:pStyle w:val="8"/>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仿宋" w:hAnsi="仿宋" w:eastAsia="仿宋" w:cs="仿宋"/>
          <w:b/>
          <w:bCs/>
          <w:i w:val="0"/>
          <w:iCs w:val="0"/>
          <w:caps w:val="0"/>
          <w:color w:val="000000"/>
          <w:spacing w:val="0"/>
          <w:sz w:val="24"/>
          <w:szCs w:val="24"/>
          <w:shd w:val="clear" w:fill="FFFFFF"/>
        </w:rPr>
      </w:pPr>
      <w:r>
        <w:rPr>
          <w:rFonts w:hint="eastAsia" w:ascii="仿宋" w:hAnsi="仿宋" w:eastAsia="仿宋" w:cs="仿宋"/>
          <w:b/>
          <w:bCs/>
          <w:i w:val="0"/>
          <w:iCs w:val="0"/>
          <w:caps w:val="0"/>
          <w:color w:val="000000"/>
          <w:spacing w:val="0"/>
          <w:sz w:val="24"/>
          <w:szCs w:val="24"/>
          <w:shd w:val="clear" w:fill="FFFFFF"/>
        </w:rPr>
        <w:t>一、项目基本信息</w:t>
      </w:r>
    </w:p>
    <w:p w14:paraId="3104C7DF">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360" w:lineRule="auto"/>
        <w:ind w:left="0" w:leftChars="0"/>
        <w:jc w:val="left"/>
        <w:textAlignment w:val="auto"/>
        <w:rPr>
          <w:rFonts w:hint="eastAsia" w:ascii="仿宋" w:hAnsi="仿宋" w:eastAsia="仿宋" w:cs="仿宋"/>
          <w:i w:val="0"/>
          <w:iCs w:val="0"/>
          <w:caps w:val="0"/>
          <w:color w:val="000000"/>
          <w:spacing w:val="0"/>
          <w:sz w:val="24"/>
          <w:szCs w:val="24"/>
          <w:u w:val="single"/>
          <w:shd w:val="clear" w:fill="FFFFFF"/>
          <w:lang w:val="en-US" w:eastAsia="zh-CN"/>
        </w:rPr>
      </w:pPr>
      <w:r>
        <w:rPr>
          <w:rFonts w:hint="eastAsia" w:ascii="仿宋" w:hAnsi="仿宋" w:eastAsia="仿宋" w:cs="仿宋"/>
          <w:i w:val="0"/>
          <w:iCs w:val="0"/>
          <w:caps w:val="0"/>
          <w:color w:val="000000"/>
          <w:spacing w:val="0"/>
          <w:sz w:val="24"/>
          <w:szCs w:val="24"/>
          <w:shd w:val="clear" w:fill="FFFFFF"/>
        </w:rPr>
        <w:t>项目名称：</w:t>
      </w:r>
      <w:r>
        <w:rPr>
          <w:rFonts w:hint="eastAsia" w:ascii="仿宋" w:hAnsi="仿宋" w:eastAsia="仿宋" w:cs="仿宋"/>
          <w:i w:val="0"/>
          <w:iCs w:val="0"/>
          <w:caps w:val="0"/>
          <w:color w:val="000000"/>
          <w:spacing w:val="0"/>
          <w:sz w:val="24"/>
          <w:szCs w:val="24"/>
          <w:u w:val="single"/>
          <w:shd w:val="clear" w:fill="FFFFFF"/>
          <w:lang w:val="en-US" w:eastAsia="zh-CN"/>
        </w:rPr>
        <w:t>绥阳县S303沿河至土城(坪乐至解放段)公路路面改造工程</w:t>
      </w:r>
    </w:p>
    <w:p w14:paraId="52437DBC">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360" w:lineRule="auto"/>
        <w:ind w:left="0" w:leftChars="0"/>
        <w:jc w:val="left"/>
        <w:textAlignment w:val="auto"/>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shd w:val="clear" w:fill="FFFFFF"/>
        </w:rPr>
        <w:t>项目编号：</w:t>
      </w:r>
      <w:r>
        <w:rPr>
          <w:rFonts w:hint="eastAsia" w:ascii="仿宋" w:hAnsi="仿宋" w:eastAsia="仿宋" w:cs="仿宋"/>
          <w:i w:val="0"/>
          <w:iCs w:val="0"/>
          <w:caps w:val="0"/>
          <w:color w:val="000000"/>
          <w:spacing w:val="0"/>
          <w:sz w:val="24"/>
          <w:szCs w:val="24"/>
          <w:u w:val="single"/>
          <w:shd w:val="clear" w:fill="FFFFFF"/>
          <w:lang w:val="en-US" w:eastAsia="zh-CN"/>
        </w:rPr>
        <w:t>RC2026ZB0016</w:t>
      </w:r>
    </w:p>
    <w:p w14:paraId="528816F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360" w:lineRule="auto"/>
        <w:ind w:left="0" w:leftChars="0"/>
        <w:jc w:val="left"/>
        <w:textAlignment w:val="auto"/>
        <w:rPr>
          <w:rFonts w:hint="eastAsia" w:ascii="仿宋" w:hAnsi="仿宋" w:eastAsia="仿宋" w:cs="仿宋"/>
          <w:sz w:val="24"/>
          <w:szCs w:val="24"/>
          <w:lang w:val="en-US" w:eastAsia="zh-CN"/>
        </w:rPr>
      </w:pPr>
      <w:r>
        <w:rPr>
          <w:rFonts w:hint="eastAsia" w:ascii="仿宋" w:hAnsi="仿宋" w:eastAsia="仿宋" w:cs="仿宋"/>
          <w:i w:val="0"/>
          <w:iCs w:val="0"/>
          <w:caps w:val="0"/>
          <w:color w:val="000000"/>
          <w:spacing w:val="0"/>
          <w:sz w:val="24"/>
          <w:szCs w:val="24"/>
          <w:shd w:val="clear" w:fill="FFFFFF"/>
        </w:rPr>
        <w:t>采购预算：</w:t>
      </w:r>
      <w:r>
        <w:rPr>
          <w:rFonts w:hint="eastAsia" w:ascii="仿宋" w:hAnsi="仿宋" w:eastAsia="仿宋" w:cs="仿宋"/>
          <w:i w:val="0"/>
          <w:iCs w:val="0"/>
          <w:caps w:val="0"/>
          <w:color w:val="000000"/>
          <w:spacing w:val="0"/>
          <w:sz w:val="24"/>
          <w:szCs w:val="24"/>
          <w:u w:val="single"/>
          <w:shd w:val="clear" w:fill="FFFFFF"/>
          <w:lang w:val="en-US" w:eastAsia="zh-CN"/>
        </w:rPr>
        <w:t>1059600.00元</w:t>
      </w:r>
    </w:p>
    <w:p w14:paraId="09A359F6">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360" w:lineRule="auto"/>
        <w:ind w:left="0" w:leftChars="0"/>
        <w:jc w:val="left"/>
        <w:textAlignment w:val="auto"/>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shd w:val="clear" w:fill="FFFFFF"/>
        </w:rPr>
        <w:t>最高限价：</w:t>
      </w:r>
      <w:r>
        <w:rPr>
          <w:rFonts w:hint="eastAsia" w:ascii="仿宋" w:hAnsi="仿宋" w:eastAsia="仿宋" w:cs="仿宋"/>
          <w:i w:val="0"/>
          <w:iCs w:val="0"/>
          <w:caps w:val="0"/>
          <w:color w:val="000000"/>
          <w:spacing w:val="0"/>
          <w:sz w:val="24"/>
          <w:szCs w:val="24"/>
          <w:u w:val="single"/>
          <w:shd w:val="clear" w:fill="FFFFFF"/>
          <w:lang w:val="en-US" w:eastAsia="zh-CN"/>
        </w:rPr>
        <w:t>1059600.00元</w:t>
      </w:r>
      <w:bookmarkStart w:id="3" w:name="_GoBack"/>
      <w:bookmarkEnd w:id="3"/>
    </w:p>
    <w:p w14:paraId="6FF418DC">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rPr>
      </w:pPr>
      <w:r>
        <w:rPr>
          <w:rFonts w:hint="eastAsia" w:ascii="仿宋" w:hAnsi="仿宋" w:eastAsia="仿宋" w:cs="仿宋"/>
          <w:b/>
          <w:bCs/>
          <w:i w:val="0"/>
          <w:iCs w:val="0"/>
          <w:caps w:val="0"/>
          <w:color w:val="000000"/>
          <w:spacing w:val="0"/>
          <w:sz w:val="24"/>
          <w:szCs w:val="24"/>
          <w:shd w:val="clear" w:fill="FFFFFF"/>
        </w:rPr>
        <w:t>二、公示期限（不少于2个工作日）</w:t>
      </w:r>
      <w:r>
        <w:rPr>
          <w:rFonts w:hint="eastAsia" w:ascii="仿宋" w:hAnsi="仿宋" w:eastAsia="仿宋" w:cs="仿宋"/>
          <w:i w:val="0"/>
          <w:iCs w:val="0"/>
          <w:caps w:val="0"/>
          <w:color w:val="000000"/>
          <w:spacing w:val="0"/>
          <w:sz w:val="24"/>
          <w:szCs w:val="24"/>
          <w:shd w:val="clear" w:fill="FFFFFF"/>
        </w:rPr>
        <w:t>:</w:t>
      </w:r>
    </w:p>
    <w:p w14:paraId="031786A8">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360" w:lineRule="auto"/>
        <w:ind w:left="0" w:leftChars="0"/>
        <w:jc w:val="left"/>
        <w:textAlignment w:val="auto"/>
        <w:rPr>
          <w:rFonts w:hint="default" w:ascii="仿宋" w:hAnsi="仿宋" w:eastAsia="仿宋" w:cs="仿宋"/>
          <w:sz w:val="24"/>
          <w:szCs w:val="24"/>
          <w:lang w:val="en-US" w:eastAsia="zh-CN"/>
        </w:rPr>
      </w:pPr>
      <w:r>
        <w:rPr>
          <w:rFonts w:hint="eastAsia" w:ascii="仿宋" w:hAnsi="仿宋" w:eastAsia="仿宋" w:cs="仿宋"/>
          <w:i w:val="0"/>
          <w:iCs w:val="0"/>
          <w:caps w:val="0"/>
          <w:color w:val="000000"/>
          <w:spacing w:val="0"/>
          <w:sz w:val="24"/>
          <w:szCs w:val="24"/>
          <w:shd w:val="clear" w:fill="FFFFFF"/>
        </w:rPr>
        <w:t>时间：</w:t>
      </w:r>
      <w:r>
        <w:rPr>
          <w:rFonts w:hint="eastAsia" w:ascii="仿宋" w:hAnsi="仿宋" w:eastAsia="仿宋" w:cs="仿宋"/>
          <w:i w:val="0"/>
          <w:iCs w:val="0"/>
          <w:caps w:val="0"/>
          <w:color w:val="000000"/>
          <w:spacing w:val="0"/>
          <w:sz w:val="24"/>
          <w:szCs w:val="24"/>
          <w:u w:val="single"/>
          <w:shd w:val="clear" w:fill="FFFFFF"/>
        </w:rPr>
        <w:t> 20</w:t>
      </w:r>
      <w:r>
        <w:rPr>
          <w:rFonts w:hint="eastAsia" w:ascii="仿宋" w:hAnsi="仿宋" w:eastAsia="仿宋" w:cs="仿宋"/>
          <w:i w:val="0"/>
          <w:iCs w:val="0"/>
          <w:caps w:val="0"/>
          <w:color w:val="000000"/>
          <w:spacing w:val="0"/>
          <w:sz w:val="24"/>
          <w:szCs w:val="24"/>
          <w:u w:val="single"/>
          <w:shd w:val="clear" w:fill="FFFFFF"/>
          <w:lang w:val="en-US" w:eastAsia="zh-CN"/>
        </w:rPr>
        <w:t>26</w:t>
      </w:r>
      <w:r>
        <w:rPr>
          <w:rFonts w:hint="eastAsia" w:ascii="仿宋" w:hAnsi="仿宋" w:eastAsia="仿宋" w:cs="仿宋"/>
          <w:i w:val="0"/>
          <w:iCs w:val="0"/>
          <w:caps w:val="0"/>
          <w:color w:val="000000"/>
          <w:spacing w:val="0"/>
          <w:sz w:val="24"/>
          <w:szCs w:val="24"/>
          <w:u w:val="single"/>
          <w:shd w:val="clear" w:fill="FFFFFF"/>
        </w:rPr>
        <w:t>-</w:t>
      </w:r>
      <w:r>
        <w:rPr>
          <w:rFonts w:hint="eastAsia" w:ascii="仿宋" w:hAnsi="仿宋" w:eastAsia="仿宋" w:cs="仿宋"/>
          <w:i w:val="0"/>
          <w:iCs w:val="0"/>
          <w:caps w:val="0"/>
          <w:color w:val="000000"/>
          <w:spacing w:val="0"/>
          <w:sz w:val="24"/>
          <w:szCs w:val="24"/>
          <w:u w:val="single"/>
          <w:shd w:val="clear" w:fill="FFFFFF"/>
          <w:lang w:val="en-US" w:eastAsia="zh-CN"/>
        </w:rPr>
        <w:t>04</w:t>
      </w:r>
      <w:r>
        <w:rPr>
          <w:rFonts w:hint="eastAsia" w:ascii="仿宋" w:hAnsi="仿宋" w:eastAsia="仿宋" w:cs="仿宋"/>
          <w:i w:val="0"/>
          <w:iCs w:val="0"/>
          <w:caps w:val="0"/>
          <w:color w:val="000000"/>
          <w:spacing w:val="0"/>
          <w:sz w:val="24"/>
          <w:szCs w:val="24"/>
          <w:u w:val="single"/>
          <w:shd w:val="clear" w:fill="FFFFFF"/>
        </w:rPr>
        <w:t>-</w:t>
      </w:r>
      <w:r>
        <w:rPr>
          <w:rFonts w:hint="eastAsia" w:ascii="仿宋" w:hAnsi="仿宋" w:eastAsia="仿宋" w:cs="仿宋"/>
          <w:i w:val="0"/>
          <w:iCs w:val="0"/>
          <w:caps w:val="0"/>
          <w:color w:val="000000"/>
          <w:spacing w:val="0"/>
          <w:sz w:val="24"/>
          <w:szCs w:val="24"/>
          <w:u w:val="single"/>
          <w:shd w:val="clear" w:fill="FFFFFF"/>
          <w:lang w:val="en-US" w:eastAsia="zh-CN"/>
        </w:rPr>
        <w:t>03</w:t>
      </w:r>
      <w:r>
        <w:rPr>
          <w:rFonts w:hint="eastAsia" w:ascii="仿宋" w:hAnsi="仿宋" w:eastAsia="仿宋" w:cs="仿宋"/>
          <w:i w:val="0"/>
          <w:iCs w:val="0"/>
          <w:caps w:val="0"/>
          <w:color w:val="000000"/>
          <w:spacing w:val="0"/>
          <w:sz w:val="24"/>
          <w:szCs w:val="24"/>
          <w:u w:val="single"/>
          <w:shd w:val="clear" w:fill="FFFFFF"/>
        </w:rPr>
        <w:t>至 202</w:t>
      </w:r>
      <w:r>
        <w:rPr>
          <w:rFonts w:hint="eastAsia" w:ascii="仿宋" w:hAnsi="仿宋" w:eastAsia="仿宋" w:cs="仿宋"/>
          <w:i w:val="0"/>
          <w:iCs w:val="0"/>
          <w:caps w:val="0"/>
          <w:color w:val="000000"/>
          <w:spacing w:val="0"/>
          <w:sz w:val="24"/>
          <w:szCs w:val="24"/>
          <w:u w:val="single"/>
          <w:shd w:val="clear" w:fill="FFFFFF"/>
          <w:lang w:val="en-US" w:eastAsia="zh-CN"/>
        </w:rPr>
        <w:t>6</w:t>
      </w:r>
      <w:r>
        <w:rPr>
          <w:rFonts w:hint="eastAsia" w:ascii="仿宋" w:hAnsi="仿宋" w:eastAsia="仿宋" w:cs="仿宋"/>
          <w:i w:val="0"/>
          <w:iCs w:val="0"/>
          <w:caps w:val="0"/>
          <w:color w:val="000000"/>
          <w:spacing w:val="0"/>
          <w:sz w:val="24"/>
          <w:szCs w:val="24"/>
          <w:u w:val="single"/>
          <w:shd w:val="clear" w:fill="FFFFFF"/>
        </w:rPr>
        <w:t>-</w:t>
      </w:r>
      <w:r>
        <w:rPr>
          <w:rFonts w:hint="eastAsia" w:ascii="仿宋" w:hAnsi="仿宋" w:eastAsia="仿宋" w:cs="仿宋"/>
          <w:i w:val="0"/>
          <w:iCs w:val="0"/>
          <w:caps w:val="0"/>
          <w:color w:val="000000"/>
          <w:spacing w:val="0"/>
          <w:sz w:val="24"/>
          <w:szCs w:val="24"/>
          <w:u w:val="single"/>
          <w:shd w:val="clear" w:fill="FFFFFF"/>
          <w:lang w:val="en-US" w:eastAsia="zh-CN"/>
        </w:rPr>
        <w:t>04</w:t>
      </w:r>
      <w:r>
        <w:rPr>
          <w:rFonts w:hint="eastAsia" w:ascii="仿宋" w:hAnsi="仿宋" w:eastAsia="仿宋" w:cs="仿宋"/>
          <w:i w:val="0"/>
          <w:iCs w:val="0"/>
          <w:caps w:val="0"/>
          <w:color w:val="000000"/>
          <w:spacing w:val="0"/>
          <w:sz w:val="24"/>
          <w:szCs w:val="24"/>
          <w:u w:val="single"/>
          <w:shd w:val="clear" w:fill="FFFFFF"/>
        </w:rPr>
        <w:t>-</w:t>
      </w:r>
      <w:r>
        <w:rPr>
          <w:rFonts w:hint="eastAsia" w:ascii="仿宋" w:hAnsi="仿宋" w:eastAsia="仿宋" w:cs="仿宋"/>
          <w:i w:val="0"/>
          <w:iCs w:val="0"/>
          <w:caps w:val="0"/>
          <w:color w:val="000000"/>
          <w:spacing w:val="0"/>
          <w:sz w:val="24"/>
          <w:szCs w:val="24"/>
          <w:u w:val="single"/>
          <w:shd w:val="clear" w:fill="FFFFFF"/>
          <w:lang w:val="en-US" w:eastAsia="zh-CN"/>
        </w:rPr>
        <w:t>08</w:t>
      </w:r>
    </w:p>
    <w:p w14:paraId="1BD9A3CF">
      <w:pPr>
        <w:pStyle w:val="8"/>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b/>
          <w:bCs/>
          <w:i w:val="0"/>
          <w:iCs w:val="0"/>
          <w:caps w:val="0"/>
          <w:color w:val="000000"/>
          <w:spacing w:val="0"/>
          <w:sz w:val="24"/>
          <w:szCs w:val="24"/>
          <w:shd w:val="clear" w:fill="FFFFFF"/>
        </w:rPr>
      </w:pPr>
      <w:r>
        <w:rPr>
          <w:rFonts w:hint="eastAsia" w:ascii="仿宋" w:hAnsi="仿宋" w:eastAsia="仿宋" w:cs="仿宋"/>
          <w:b/>
          <w:bCs/>
          <w:i w:val="0"/>
          <w:iCs w:val="0"/>
          <w:caps w:val="0"/>
          <w:color w:val="000000"/>
          <w:spacing w:val="0"/>
          <w:sz w:val="24"/>
          <w:szCs w:val="24"/>
          <w:shd w:val="clear" w:fill="FFFFFF"/>
        </w:rPr>
        <w:t>其他补充事宜</w:t>
      </w:r>
    </w:p>
    <w:p w14:paraId="6DEF19CC">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jc w:val="left"/>
        <w:textAlignment w:val="auto"/>
        <w:rPr>
          <w:rFonts w:hint="eastAsia" w:ascii="仿宋" w:hAnsi="仿宋" w:eastAsia="仿宋" w:cs="仿宋"/>
          <w:i w:val="0"/>
          <w:iCs w:val="0"/>
          <w:caps w:val="0"/>
          <w:color w:val="FF0000"/>
          <w:spacing w:val="0"/>
          <w:sz w:val="24"/>
          <w:szCs w:val="24"/>
          <w:u w:val="single"/>
          <w:shd w:val="clear" w:fill="FFFFFF"/>
          <w:lang w:eastAsia="zh-CN"/>
        </w:rPr>
      </w:pPr>
      <w:r>
        <w:rPr>
          <w:rFonts w:hint="eastAsia" w:ascii="仿宋" w:hAnsi="仿宋" w:eastAsia="仿宋" w:cs="仿宋"/>
          <w:i w:val="0"/>
          <w:iCs w:val="0"/>
          <w:caps w:val="0"/>
          <w:color w:val="000000"/>
          <w:spacing w:val="0"/>
          <w:sz w:val="24"/>
          <w:szCs w:val="24"/>
          <w:shd w:val="clear" w:fill="FFFFFF"/>
        </w:rPr>
        <w:t>采购预算确定依据：</w:t>
      </w:r>
      <w:r>
        <w:rPr>
          <w:rFonts w:hint="eastAsia" w:ascii="仿宋" w:hAnsi="仿宋" w:eastAsia="仿宋" w:cs="仿宋"/>
          <w:i w:val="0"/>
          <w:iCs w:val="0"/>
          <w:caps w:val="0"/>
          <w:color w:val="000000"/>
          <w:spacing w:val="0"/>
          <w:sz w:val="24"/>
          <w:szCs w:val="24"/>
          <w:u w:val="single"/>
          <w:shd w:val="clear" w:fill="FFFFFF"/>
        </w:rPr>
        <w:t> </w:t>
      </w:r>
      <w:r>
        <w:rPr>
          <w:rFonts w:hint="eastAsia" w:ascii="仿宋" w:hAnsi="仿宋" w:eastAsia="仿宋" w:cs="仿宋"/>
          <w:i w:val="0"/>
          <w:iCs w:val="0"/>
          <w:caps w:val="0"/>
          <w:color w:val="000000"/>
          <w:spacing w:val="0"/>
          <w:sz w:val="24"/>
          <w:szCs w:val="24"/>
          <w:u w:val="single"/>
          <w:shd w:val="clear" w:fill="FFFFFF"/>
          <w:lang w:eastAsia="zh-CN"/>
        </w:rPr>
        <w:t>绥阳县交通运输局采购计划书</w:t>
      </w:r>
    </w:p>
    <w:p w14:paraId="7985089E">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jc w:val="left"/>
        <w:textAlignment w:val="auto"/>
        <w:rPr>
          <w:rFonts w:hint="default" w:ascii="仿宋" w:hAnsi="仿宋" w:eastAsia="仿宋" w:cs="仿宋"/>
          <w:b/>
          <w:bCs/>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 xml:space="preserve">四、申请人的资格要求： </w:t>
      </w:r>
    </w:p>
    <w:p w14:paraId="5D4BFE82">
      <w:pPr>
        <w:keepNext w:val="0"/>
        <w:keepLines w:val="0"/>
        <w:pageBreakBefore w:val="0"/>
        <w:kinsoku/>
        <w:wordWrap/>
        <w:overflowPunct/>
        <w:topLinePunct w:val="0"/>
        <w:autoSpaceDE/>
        <w:autoSpaceDN/>
        <w:bidi w:val="0"/>
        <w:adjustRightInd/>
        <w:snapToGrid/>
        <w:spacing w:line="360" w:lineRule="auto"/>
        <w:ind w:left="0"/>
        <w:jc w:val="left"/>
        <w:textAlignment w:val="auto"/>
        <w:rPr>
          <w:rFonts w:hint="eastAsia" w:ascii="仿宋" w:hAnsi="仿宋" w:eastAsia="仿宋" w:cs="仿宋"/>
          <w:b/>
          <w:bCs/>
          <w:sz w:val="24"/>
          <w:szCs w:val="24"/>
          <w:lang w:val="zh-CN" w:bidi="ar"/>
        </w:rPr>
      </w:pPr>
      <w:r>
        <w:rPr>
          <w:rFonts w:hint="eastAsia" w:ascii="仿宋" w:hAnsi="仿宋" w:eastAsia="仿宋" w:cs="仿宋"/>
          <w:b/>
          <w:bCs/>
          <w:sz w:val="24"/>
          <w:szCs w:val="24"/>
          <w:lang w:val="zh-CN" w:bidi="ar"/>
        </w:rPr>
        <w:t>1.满足《中华人民共和国政府采购法》第二十二条规定；</w:t>
      </w:r>
    </w:p>
    <w:p w14:paraId="6FE04BF2">
      <w:pPr>
        <w:keepNext w:val="0"/>
        <w:keepLines w:val="0"/>
        <w:pageBreakBefore w:val="0"/>
        <w:kinsoku/>
        <w:wordWrap/>
        <w:overflowPunct/>
        <w:topLinePunct w:val="0"/>
        <w:autoSpaceDE/>
        <w:autoSpaceDN/>
        <w:bidi w:val="0"/>
        <w:adjustRightInd/>
        <w:spacing w:line="360" w:lineRule="auto"/>
        <w:ind w:left="0" w:leftChars="0" w:firstLine="480" w:firstLineChars="200"/>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bidi="ar"/>
        </w:rPr>
        <w:t>（1）、</w:t>
      </w:r>
      <w:r>
        <w:rPr>
          <w:rFonts w:hint="eastAsia" w:ascii="仿宋" w:hAnsi="仿宋" w:eastAsia="仿宋" w:cs="仿宋"/>
          <w:b w:val="0"/>
          <w:bCs w:val="0"/>
          <w:sz w:val="24"/>
          <w:szCs w:val="24"/>
          <w:lang w:val="zh-CN" w:bidi="ar"/>
        </w:rPr>
        <w:t>具有独立承担民事责任的能力：</w:t>
      </w:r>
    </w:p>
    <w:p w14:paraId="13018DDE">
      <w:pPr>
        <w:keepNext w:val="0"/>
        <w:keepLines w:val="0"/>
        <w:pageBreakBefore w:val="0"/>
        <w:kinsoku/>
        <w:wordWrap/>
        <w:overflowPunct/>
        <w:topLinePunct w:val="0"/>
        <w:autoSpaceDE/>
        <w:autoSpaceDN/>
        <w:bidi w:val="0"/>
        <w:adjustRightInd/>
        <w:spacing w:line="360" w:lineRule="auto"/>
        <w:ind w:left="0" w:leftChars="0" w:firstLine="480" w:firstLineChars="200"/>
        <w:jc w:val="left"/>
        <w:textAlignment w:val="auto"/>
        <w:rPr>
          <w:rFonts w:hint="eastAsia" w:ascii="仿宋" w:hAnsi="仿宋" w:eastAsia="仿宋" w:cs="仿宋"/>
          <w:b w:val="0"/>
          <w:bCs w:val="0"/>
          <w:sz w:val="24"/>
          <w:szCs w:val="24"/>
          <w:lang w:bidi="ar"/>
        </w:rPr>
      </w:pPr>
      <w:r>
        <w:rPr>
          <w:rFonts w:hint="eastAsia" w:ascii="仿宋" w:hAnsi="仿宋" w:eastAsia="仿宋" w:cs="仿宋"/>
          <w:b w:val="0"/>
          <w:bCs w:val="0"/>
          <w:sz w:val="24"/>
          <w:szCs w:val="24"/>
          <w:lang w:val="en-US" w:eastAsia="zh-CN" w:bidi="ar"/>
        </w:rPr>
        <w:t>（2）、</w:t>
      </w:r>
      <w:r>
        <w:rPr>
          <w:rFonts w:hint="eastAsia" w:ascii="仿宋" w:hAnsi="仿宋" w:eastAsia="仿宋" w:cs="仿宋"/>
          <w:b w:val="0"/>
          <w:bCs w:val="0"/>
          <w:sz w:val="24"/>
          <w:szCs w:val="24"/>
          <w:lang w:bidi="ar"/>
        </w:rPr>
        <w:t>具有良好的商业信誉和健全的财务会计制度：</w:t>
      </w:r>
    </w:p>
    <w:p w14:paraId="4218FA36">
      <w:pPr>
        <w:keepNext w:val="0"/>
        <w:keepLines w:val="0"/>
        <w:pageBreakBefore w:val="0"/>
        <w:kinsoku/>
        <w:wordWrap/>
        <w:overflowPunct/>
        <w:topLinePunct w:val="0"/>
        <w:autoSpaceDE/>
        <w:autoSpaceDN/>
        <w:bidi w:val="0"/>
        <w:adjustRightInd/>
        <w:spacing w:line="360" w:lineRule="auto"/>
        <w:ind w:left="0" w:leftChars="0" w:firstLine="480" w:firstLineChars="200"/>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bidi="ar"/>
        </w:rPr>
        <w:t>（3）、具有</w:t>
      </w:r>
      <w:r>
        <w:rPr>
          <w:rFonts w:hint="eastAsia" w:ascii="仿宋" w:hAnsi="仿宋" w:eastAsia="仿宋" w:cs="仿宋"/>
          <w:b w:val="0"/>
          <w:bCs w:val="0"/>
          <w:sz w:val="24"/>
          <w:szCs w:val="24"/>
        </w:rPr>
        <w:t>履行合同所需设备和专业技术能力：</w:t>
      </w:r>
    </w:p>
    <w:p w14:paraId="3C22EEDC">
      <w:pPr>
        <w:keepNext w:val="0"/>
        <w:keepLines w:val="0"/>
        <w:pageBreakBefore w:val="0"/>
        <w:kinsoku/>
        <w:wordWrap/>
        <w:overflowPunct/>
        <w:topLinePunct w:val="0"/>
        <w:autoSpaceDE/>
        <w:autoSpaceDN/>
        <w:bidi w:val="0"/>
        <w:adjustRightInd/>
        <w:spacing w:line="360" w:lineRule="auto"/>
        <w:ind w:left="0" w:leftChars="0" w:firstLine="480" w:firstLineChars="200"/>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（4）、</w:t>
      </w:r>
      <w:r>
        <w:rPr>
          <w:rFonts w:hint="eastAsia" w:ascii="仿宋" w:hAnsi="仿宋" w:eastAsia="仿宋" w:cs="仿宋"/>
          <w:b w:val="0"/>
          <w:bCs w:val="0"/>
          <w:sz w:val="24"/>
          <w:szCs w:val="24"/>
        </w:rPr>
        <w:t>投标供应商须有依法缴纳税收的良好记录：</w:t>
      </w:r>
    </w:p>
    <w:p w14:paraId="151E9A7B">
      <w:pPr>
        <w:keepNext w:val="0"/>
        <w:keepLines w:val="0"/>
        <w:pageBreakBefore w:val="0"/>
        <w:kinsoku/>
        <w:wordWrap/>
        <w:overflowPunct/>
        <w:topLinePunct w:val="0"/>
        <w:autoSpaceDE/>
        <w:autoSpaceDN/>
        <w:bidi w:val="0"/>
        <w:adjustRightInd/>
        <w:spacing w:line="360" w:lineRule="auto"/>
        <w:ind w:left="0" w:leftChars="0" w:firstLine="480" w:firstLineChars="200"/>
        <w:jc w:val="left"/>
        <w:textAlignment w:val="auto"/>
        <w:rPr>
          <w:rFonts w:hint="eastAsia" w:ascii="仿宋" w:hAnsi="仿宋" w:eastAsia="仿宋" w:cs="仿宋"/>
          <w:b w:val="0"/>
          <w:bCs w:val="0"/>
          <w:sz w:val="24"/>
          <w:szCs w:val="24"/>
          <w:lang w:bidi="ar"/>
        </w:rPr>
      </w:pPr>
      <w:r>
        <w:rPr>
          <w:rFonts w:hint="eastAsia" w:ascii="仿宋" w:hAnsi="仿宋" w:eastAsia="仿宋" w:cs="仿宋"/>
          <w:b w:val="0"/>
          <w:bCs w:val="0"/>
          <w:sz w:val="24"/>
          <w:szCs w:val="24"/>
          <w:lang w:val="en-US" w:eastAsia="zh-CN" w:bidi="ar"/>
        </w:rPr>
        <w:t>（5）、</w:t>
      </w:r>
      <w:r>
        <w:rPr>
          <w:rFonts w:hint="eastAsia" w:ascii="仿宋" w:hAnsi="仿宋" w:eastAsia="仿宋" w:cs="仿宋"/>
          <w:b w:val="0"/>
          <w:bCs w:val="0"/>
          <w:sz w:val="24"/>
          <w:szCs w:val="24"/>
          <w:lang w:bidi="ar"/>
        </w:rPr>
        <w:t>投标供应商须有依法缴纳社会保障资金的良好记录：</w:t>
      </w:r>
    </w:p>
    <w:p w14:paraId="573C4408">
      <w:pPr>
        <w:keepNext w:val="0"/>
        <w:keepLines w:val="0"/>
        <w:pageBreakBefore w:val="0"/>
        <w:kinsoku/>
        <w:wordWrap/>
        <w:overflowPunct/>
        <w:topLinePunct w:val="0"/>
        <w:autoSpaceDE/>
        <w:autoSpaceDN/>
        <w:bidi w:val="0"/>
        <w:adjustRightInd/>
        <w:spacing w:line="360" w:lineRule="auto"/>
        <w:ind w:left="0" w:leftChars="0" w:firstLine="480" w:firstLineChars="200"/>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（6）、</w:t>
      </w:r>
      <w:r>
        <w:rPr>
          <w:rFonts w:hint="eastAsia" w:ascii="仿宋" w:hAnsi="仿宋" w:eastAsia="仿宋" w:cs="仿宋"/>
          <w:b w:val="0"/>
          <w:bCs w:val="0"/>
          <w:sz w:val="24"/>
          <w:szCs w:val="24"/>
        </w:rPr>
        <w:t>参加政府采购活动前三年内，在经营活动中没有重大违法记录（重大违法记录指因违法经营受到刑事处罚或者责令停产停业、吊销许可证或者执照、较大数额罚款等行政处罚）：自行提供声明函，并加盖供应商公章；</w:t>
      </w:r>
    </w:p>
    <w:p w14:paraId="7F27A856">
      <w:pPr>
        <w:keepNext w:val="0"/>
        <w:keepLines w:val="0"/>
        <w:pageBreakBefore w:val="0"/>
        <w:kinsoku/>
        <w:wordWrap/>
        <w:overflowPunct/>
        <w:topLinePunct w:val="0"/>
        <w:autoSpaceDE/>
        <w:autoSpaceDN/>
        <w:bidi w:val="0"/>
        <w:adjustRightInd/>
        <w:spacing w:line="360" w:lineRule="auto"/>
        <w:ind w:left="0" w:leftChars="0" w:firstLine="480" w:firstLineChars="200"/>
        <w:jc w:val="left"/>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（7）、根据《财政部关于在政府采购活动中查询及使用信用记录有关问题的通知》（财库〔2016〕125 号）规定，对列入失信被执行人、重大税收违法失信主体、政府采购严重违法失信行为记录名单的供应商，拒绝其参与投标。提供：在“信用中国”-信用服务栏查询供应商 “失信被执行人”、“重大税收违法失信主体”截图；在“中国政府采购网”-政府采购严重违法失信行为记录名单栏查询供应商截图，查询时间应为获取采购文件当日至开标前一天的任一时间；截图清晰完整</w:t>
      </w:r>
    </w:p>
    <w:p w14:paraId="00B302EA">
      <w:pPr>
        <w:keepNext w:val="0"/>
        <w:keepLines w:val="0"/>
        <w:pageBreakBefore w:val="0"/>
        <w:kinsoku/>
        <w:wordWrap/>
        <w:overflowPunct/>
        <w:topLinePunct w:val="0"/>
        <w:autoSpaceDE/>
        <w:autoSpaceDN/>
        <w:bidi w:val="0"/>
        <w:adjustRightInd/>
        <w:snapToGrid/>
        <w:spacing w:line="360" w:lineRule="auto"/>
        <w:ind w:left="0" w:leftChars="0" w:firstLine="482" w:firstLineChars="200"/>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bCs/>
          <w:sz w:val="24"/>
          <w:szCs w:val="24"/>
        </w:rPr>
        <w:t>2.落实政府采购政策需满足的资格要求：</w:t>
      </w:r>
      <w:r>
        <w:rPr>
          <w:rFonts w:hint="eastAsia" w:ascii="仿宋" w:hAnsi="仿宋" w:eastAsia="仿宋" w:cs="仿宋"/>
          <w:sz w:val="24"/>
          <w:szCs w:val="24"/>
          <w:lang w:val="en-US" w:eastAsia="zh-CN"/>
        </w:rPr>
        <w:t>本项目为专门面向中小企业采购项目</w:t>
      </w:r>
    </w:p>
    <w:p w14:paraId="746C03C1">
      <w:pPr>
        <w:pStyle w:val="16"/>
        <w:keepNext w:val="0"/>
        <w:keepLines w:val="0"/>
        <w:widowControl w:val="0"/>
        <w:shd w:val="clear" w:color="auto" w:fill="auto"/>
        <w:tabs>
          <w:tab w:val="left" w:pos="1107"/>
        </w:tabs>
        <w:bidi w:val="0"/>
        <w:spacing w:before="0" w:after="0" w:line="469" w:lineRule="exact"/>
        <w:ind w:left="0" w:right="0" w:firstLine="480"/>
        <w:jc w:val="both"/>
        <w:rPr>
          <w:rFonts w:ascii="仿宋" w:hAnsi="仿宋" w:eastAsia="仿宋" w:cs="仿宋"/>
          <w:snapToGrid w:val="0"/>
          <w:color w:val="000000"/>
          <w:spacing w:val="6"/>
          <w:kern w:val="0"/>
          <w:sz w:val="23"/>
          <w:szCs w:val="23"/>
          <w:u w:val="none"/>
          <w:shd w:val="clear"/>
        </w:rPr>
      </w:pPr>
      <w:bookmarkStart w:id="0" w:name="bookmark27"/>
      <w:r>
        <w:rPr>
          <w:rFonts w:ascii="仿宋" w:hAnsi="仿宋" w:eastAsia="仿宋" w:cs="仿宋"/>
          <w:snapToGrid w:val="0"/>
          <w:color w:val="000000"/>
          <w:spacing w:val="6"/>
          <w:kern w:val="0"/>
          <w:sz w:val="23"/>
          <w:szCs w:val="23"/>
          <w:u w:val="none"/>
          <w:shd w:val="clear"/>
        </w:rPr>
        <w:t>（</w:t>
      </w:r>
      <w:bookmarkEnd w:id="0"/>
      <w:r>
        <w:rPr>
          <w:rFonts w:ascii="仿宋" w:hAnsi="仿宋" w:eastAsia="仿宋" w:cs="仿宋"/>
          <w:snapToGrid w:val="0"/>
          <w:color w:val="000000"/>
          <w:spacing w:val="6"/>
          <w:kern w:val="0"/>
          <w:sz w:val="23"/>
          <w:szCs w:val="23"/>
          <w:u w:val="none"/>
          <w:shd w:val="clear"/>
        </w:rPr>
        <w:t>1）</w:t>
      </w:r>
      <w:r>
        <w:rPr>
          <w:rFonts w:ascii="仿宋" w:hAnsi="仿宋" w:eastAsia="仿宋" w:cs="仿宋"/>
          <w:snapToGrid w:val="0"/>
          <w:color w:val="000000"/>
          <w:spacing w:val="6"/>
          <w:kern w:val="0"/>
          <w:sz w:val="23"/>
          <w:szCs w:val="23"/>
          <w:u w:val="none"/>
          <w:shd w:val="clear"/>
        </w:rPr>
        <w:tab/>
      </w:r>
      <w:r>
        <w:rPr>
          <w:rFonts w:ascii="仿宋" w:hAnsi="仿宋" w:eastAsia="仿宋" w:cs="仿宋"/>
          <w:snapToGrid w:val="0"/>
          <w:color w:val="000000"/>
          <w:spacing w:val="6"/>
          <w:kern w:val="0"/>
          <w:sz w:val="23"/>
          <w:szCs w:val="23"/>
          <w:u w:val="none"/>
          <w:shd w:val="clear"/>
        </w:rPr>
        <w:t>根据《遵义市财政局关于印发〈政府采购营商环境整改提升工作方案〉》（遵财采〔2022〕17号）、《遵义市财政局关于转发〈关于进一步加大政府采购支持中小企业力度的通知〉的通知》（遵财采〔2022〕37号）文件规定，采购项目中标企业为小微企业（享受小微企业政策的）的，不收取履约保证金。</w:t>
      </w:r>
    </w:p>
    <w:p w14:paraId="19AE9506">
      <w:pPr>
        <w:pStyle w:val="16"/>
        <w:keepNext w:val="0"/>
        <w:keepLines w:val="0"/>
        <w:widowControl w:val="0"/>
        <w:shd w:val="clear" w:color="auto" w:fill="auto"/>
        <w:tabs>
          <w:tab w:val="left" w:pos="1112"/>
        </w:tabs>
        <w:bidi w:val="0"/>
        <w:spacing w:before="0" w:after="0" w:line="469" w:lineRule="exact"/>
        <w:ind w:left="0" w:right="0" w:firstLine="480"/>
        <w:jc w:val="both"/>
        <w:rPr>
          <w:rFonts w:ascii="仿宋" w:hAnsi="仿宋" w:eastAsia="仿宋" w:cs="仿宋"/>
          <w:snapToGrid w:val="0"/>
          <w:color w:val="000000"/>
          <w:spacing w:val="6"/>
          <w:kern w:val="0"/>
          <w:sz w:val="23"/>
          <w:szCs w:val="23"/>
          <w:u w:val="none"/>
          <w:shd w:val="clear"/>
        </w:rPr>
      </w:pPr>
      <w:bookmarkStart w:id="1" w:name="bookmark29"/>
      <w:r>
        <w:rPr>
          <w:rFonts w:ascii="仿宋" w:hAnsi="仿宋" w:eastAsia="仿宋" w:cs="仿宋"/>
          <w:snapToGrid w:val="0"/>
          <w:color w:val="000000"/>
          <w:spacing w:val="6"/>
          <w:kern w:val="0"/>
          <w:sz w:val="23"/>
          <w:szCs w:val="23"/>
          <w:u w:val="none"/>
          <w:shd w:val="clear"/>
        </w:rPr>
        <w:t>（</w:t>
      </w:r>
      <w:bookmarkEnd w:id="1"/>
      <w:r>
        <w:rPr>
          <w:rFonts w:hint="eastAsia" w:ascii="仿宋" w:hAnsi="仿宋" w:eastAsia="仿宋" w:cs="仿宋"/>
          <w:snapToGrid w:val="0"/>
          <w:color w:val="000000"/>
          <w:spacing w:val="6"/>
          <w:kern w:val="0"/>
          <w:sz w:val="23"/>
          <w:szCs w:val="23"/>
          <w:u w:val="none"/>
          <w:shd w:val="clear"/>
          <w:lang w:val="en-US" w:eastAsia="zh-CN"/>
        </w:rPr>
        <w:t>2</w:t>
      </w:r>
      <w:r>
        <w:rPr>
          <w:rFonts w:ascii="仿宋" w:hAnsi="仿宋" w:eastAsia="仿宋" w:cs="仿宋"/>
          <w:snapToGrid w:val="0"/>
          <w:color w:val="000000"/>
          <w:spacing w:val="6"/>
          <w:kern w:val="0"/>
          <w:sz w:val="23"/>
          <w:szCs w:val="23"/>
          <w:u w:val="none"/>
          <w:shd w:val="clear"/>
        </w:rPr>
        <w:t>）</w:t>
      </w:r>
      <w:r>
        <w:rPr>
          <w:rFonts w:ascii="仿宋" w:hAnsi="仿宋" w:eastAsia="仿宋" w:cs="仿宋"/>
          <w:snapToGrid w:val="0"/>
          <w:color w:val="000000"/>
          <w:spacing w:val="6"/>
          <w:kern w:val="0"/>
          <w:sz w:val="23"/>
          <w:szCs w:val="23"/>
          <w:u w:val="none"/>
          <w:shd w:val="clear"/>
        </w:rPr>
        <w:tab/>
      </w:r>
      <w:r>
        <w:rPr>
          <w:rFonts w:ascii="仿宋" w:hAnsi="仿宋" w:eastAsia="仿宋" w:cs="仿宋"/>
          <w:snapToGrid w:val="0"/>
          <w:color w:val="000000"/>
          <w:spacing w:val="6"/>
          <w:kern w:val="0"/>
          <w:sz w:val="23"/>
          <w:szCs w:val="23"/>
          <w:u w:val="none"/>
          <w:shd w:val="clear"/>
        </w:rPr>
        <w:t>根据《遵义市财政局关于印发〈政府采购营商环境整改提升工作方案〉》（遵财采〔2022〕17号）、《遵义市财政局关于转发〈关于进一步加大政府采购支持中小企业力度的通知〉的通知》（遵财采〔2022） 37号）文件规定，符合条件的残疾人福利性单位视同小型、微型企业在投标中享受同等优惠，但须提供《残疾人福利性单位声明函》。注: 残疾人福利性单位属于中小企业的，不重复享受政策。</w:t>
      </w:r>
    </w:p>
    <w:p w14:paraId="5B0C0932">
      <w:pPr>
        <w:pStyle w:val="16"/>
        <w:keepNext w:val="0"/>
        <w:keepLines w:val="0"/>
        <w:widowControl w:val="0"/>
        <w:shd w:val="clear" w:color="auto" w:fill="auto"/>
        <w:tabs>
          <w:tab w:val="left" w:pos="1131"/>
        </w:tabs>
        <w:bidi w:val="0"/>
        <w:spacing w:before="0" w:after="0" w:line="469" w:lineRule="exact"/>
        <w:ind w:left="0" w:right="0" w:firstLine="500"/>
        <w:jc w:val="both"/>
        <w:rPr>
          <w:rFonts w:ascii="仿宋" w:hAnsi="仿宋" w:eastAsia="仿宋" w:cs="仿宋"/>
          <w:snapToGrid w:val="0"/>
          <w:color w:val="000000"/>
          <w:spacing w:val="6"/>
          <w:kern w:val="0"/>
          <w:sz w:val="23"/>
          <w:szCs w:val="23"/>
          <w:u w:val="none"/>
          <w:shd w:val="clear"/>
        </w:rPr>
      </w:pPr>
      <w:bookmarkStart w:id="2" w:name="bookmark31"/>
      <w:r>
        <w:rPr>
          <w:rFonts w:ascii="仿宋" w:hAnsi="仿宋" w:eastAsia="仿宋" w:cs="仿宋"/>
          <w:snapToGrid w:val="0"/>
          <w:color w:val="000000"/>
          <w:spacing w:val="6"/>
          <w:kern w:val="0"/>
          <w:sz w:val="23"/>
          <w:szCs w:val="23"/>
          <w:u w:val="none"/>
          <w:shd w:val="clear"/>
        </w:rPr>
        <w:t>（</w:t>
      </w:r>
      <w:bookmarkEnd w:id="2"/>
      <w:r>
        <w:rPr>
          <w:rFonts w:hint="eastAsia" w:ascii="仿宋" w:hAnsi="仿宋" w:eastAsia="仿宋" w:cs="仿宋"/>
          <w:snapToGrid w:val="0"/>
          <w:color w:val="000000"/>
          <w:spacing w:val="6"/>
          <w:kern w:val="0"/>
          <w:sz w:val="23"/>
          <w:szCs w:val="23"/>
          <w:u w:val="none"/>
          <w:shd w:val="clear"/>
          <w:lang w:val="en-US" w:eastAsia="zh-CN"/>
        </w:rPr>
        <w:t>3</w:t>
      </w:r>
      <w:r>
        <w:rPr>
          <w:rFonts w:ascii="仿宋" w:hAnsi="仿宋" w:eastAsia="仿宋" w:cs="仿宋"/>
          <w:snapToGrid w:val="0"/>
          <w:color w:val="000000"/>
          <w:spacing w:val="6"/>
          <w:kern w:val="0"/>
          <w:sz w:val="23"/>
          <w:szCs w:val="23"/>
          <w:u w:val="none"/>
          <w:shd w:val="clear"/>
        </w:rPr>
        <w:t>）</w:t>
      </w:r>
      <w:r>
        <w:rPr>
          <w:rFonts w:ascii="仿宋" w:hAnsi="仿宋" w:eastAsia="仿宋" w:cs="仿宋"/>
          <w:snapToGrid w:val="0"/>
          <w:color w:val="000000"/>
          <w:spacing w:val="6"/>
          <w:kern w:val="0"/>
          <w:sz w:val="23"/>
          <w:szCs w:val="23"/>
          <w:u w:val="none"/>
          <w:shd w:val="clear"/>
        </w:rPr>
        <w:tab/>
      </w:r>
      <w:r>
        <w:rPr>
          <w:rFonts w:ascii="仿宋" w:hAnsi="仿宋" w:eastAsia="仿宋" w:cs="仿宋"/>
          <w:snapToGrid w:val="0"/>
          <w:color w:val="000000"/>
          <w:spacing w:val="6"/>
          <w:kern w:val="0"/>
          <w:sz w:val="23"/>
          <w:szCs w:val="23"/>
          <w:u w:val="none"/>
          <w:shd w:val="clear"/>
        </w:rPr>
        <w:t>根据《遵义市财政局关于印发〈政府采购营商环境整改提升工作方案〉》（遵财采〔2022〕17号）、《遵义市财政局关于转发〈关于进一步加大政府采购支持中小企业力 度的通知〉的通知》（遵财采〔2022〕37号）文件规定，监狱企业视同小型、微型企业（以 当地管理部门出具的证明为准）。</w:t>
      </w:r>
    </w:p>
    <w:p w14:paraId="351DF4AE">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3、本项目的特定资格要求：</w:t>
      </w:r>
      <w:r>
        <w:rPr>
          <w:rFonts w:hint="eastAsia" w:ascii="仿宋" w:hAnsi="仿宋" w:eastAsia="仿宋" w:cs="仿宋"/>
          <w:snapToGrid w:val="0"/>
          <w:color w:val="000000"/>
          <w:spacing w:val="6"/>
          <w:kern w:val="0"/>
          <w:sz w:val="23"/>
          <w:szCs w:val="23"/>
          <w:u w:val="none"/>
          <w:shd w:val="clear" w:color="auto" w:fill="auto"/>
          <w:lang w:val="en-US" w:eastAsia="zh-CN" w:bidi="zh-TW"/>
        </w:rPr>
        <w:t>具备交通行政主管部门核发的公路养护作业单位路基路面养护乙级及以上资质</w:t>
      </w:r>
      <w:r>
        <w:rPr>
          <w:rFonts w:hint="eastAsia" w:ascii="仿宋" w:hAnsi="仿宋" w:eastAsia="仿宋" w:cs="仿宋"/>
          <w:snapToGrid w:val="0"/>
          <w:color w:val="000000"/>
          <w:spacing w:val="6"/>
          <w:kern w:val="0"/>
          <w:sz w:val="23"/>
          <w:szCs w:val="23"/>
          <w:u w:val="none"/>
          <w:shd w:val="clear" w:color="auto" w:fill="auto"/>
          <w:lang w:val="zh-TW" w:eastAsia="zh-CN" w:bidi="zh-TW"/>
        </w:rPr>
        <w:t>，具备</w:t>
      </w:r>
      <w:r>
        <w:rPr>
          <w:rFonts w:ascii="仿宋" w:hAnsi="仿宋" w:eastAsia="仿宋" w:cs="仿宋"/>
          <w:snapToGrid w:val="0"/>
          <w:color w:val="000000"/>
          <w:spacing w:val="6"/>
          <w:kern w:val="0"/>
          <w:sz w:val="23"/>
          <w:szCs w:val="23"/>
          <w:u w:val="none"/>
          <w:shd w:val="clear" w:color="auto" w:fill="auto"/>
          <w:lang w:val="zh-TW" w:eastAsia="zh-TW" w:bidi="zh-TW"/>
        </w:rPr>
        <w:t>有效的安全生产许可证，并在人员、设备、资金等方面具有相应的施工能力。其中拟投入的项目经理须具备公路工程专业二级及以上注册建造师执业资格并具备交通运输主管部门颁发的有效的安全考核合格证书（B类），且未担任其他在建建设工程项目的项目经理。</w:t>
      </w:r>
      <w:r>
        <w:rPr>
          <w:rFonts w:hint="eastAsia" w:ascii="仿宋" w:hAnsi="仿宋" w:eastAsia="仿宋" w:cs="仿宋"/>
          <w:snapToGrid w:val="0"/>
          <w:color w:val="000000"/>
          <w:spacing w:val="6"/>
          <w:kern w:val="0"/>
          <w:sz w:val="23"/>
          <w:szCs w:val="23"/>
          <w:u w:val="none"/>
          <w:shd w:val="clear" w:color="auto" w:fill="auto"/>
          <w:lang w:val="zh-TW" w:eastAsia="zh-TW" w:bidi="zh-TW"/>
        </w:rPr>
        <w:t>   </w:t>
      </w:r>
    </w:p>
    <w:p w14:paraId="46C33E52">
      <w:pPr>
        <w:keepNext w:val="0"/>
        <w:keepLines w:val="0"/>
        <w:pageBreakBefore w:val="0"/>
        <w:numPr>
          <w:ilvl w:val="0"/>
          <w:numId w:val="3"/>
        </w:numPr>
        <w:kinsoku/>
        <w:wordWrap/>
        <w:overflowPunct/>
        <w:topLinePunct w:val="0"/>
        <w:autoSpaceDE/>
        <w:autoSpaceDN/>
        <w:bidi w:val="0"/>
        <w:adjustRightInd/>
        <w:snapToGrid/>
        <w:spacing w:line="360" w:lineRule="auto"/>
        <w:ind w:left="0"/>
        <w:jc w:val="left"/>
        <w:textAlignment w:val="auto"/>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sz w:val="24"/>
          <w:szCs w:val="24"/>
          <w:lang w:val="en-US" w:eastAsia="zh-CN"/>
        </w:rPr>
        <w:t>评标办法：</w:t>
      </w:r>
      <w:r>
        <w:rPr>
          <w:rFonts w:hint="eastAsia" w:ascii="仿宋" w:hAnsi="仿宋" w:eastAsia="仿宋" w:cs="仿宋"/>
          <w:sz w:val="24"/>
          <w:szCs w:val="24"/>
          <w:lang w:val="en-US" w:eastAsia="zh-CN"/>
        </w:rPr>
        <w:t>本次评标采用综合评分法，是指在最大限度地满足招标文件实质性要求前提下，评标委员会按照招标文件中规定的各项目进行综合评审后，以评标总得分最高的投标人作为中标人的评标方法。最低报价不是中标的唯一依据和因素。</w:t>
      </w:r>
    </w:p>
    <w:p w14:paraId="18B3BD66">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jc w:val="both"/>
        <w:textAlignment w:val="auto"/>
        <w:rPr>
          <w:rFonts w:hint="eastAsia"/>
          <w:lang w:val="en-US" w:eastAsia="zh-CN"/>
        </w:rPr>
      </w:pPr>
      <w:r>
        <w:rPr>
          <w:rFonts w:hint="eastAsia" w:ascii="仿宋" w:hAnsi="仿宋" w:eastAsia="仿宋" w:cs="仿宋"/>
          <w:b/>
          <w:bCs/>
          <w:kern w:val="2"/>
          <w:sz w:val="24"/>
          <w:szCs w:val="24"/>
          <w:lang w:val="en-US" w:eastAsia="zh-CN" w:bidi="ar-SA"/>
        </w:rPr>
        <w:t>六、其他：</w:t>
      </w:r>
      <w:r>
        <w:rPr>
          <w:rFonts w:hint="eastAsia" w:ascii="仿宋" w:hAnsi="仿宋" w:eastAsia="仿宋" w:cs="仿宋"/>
          <w:i w:val="0"/>
          <w:iCs w:val="0"/>
          <w:caps w:val="0"/>
          <w:color w:val="000000"/>
          <w:spacing w:val="0"/>
          <w:sz w:val="24"/>
          <w:szCs w:val="24"/>
          <w:shd w:val="clear" w:fill="FFFFFF"/>
          <w:lang w:val="en-US" w:eastAsia="zh-CN"/>
        </w:rPr>
        <w:t>本项目具体内容以采购公告为准</w:t>
      </w:r>
    </w:p>
    <w:p w14:paraId="7130418B">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七、项目联系人（公示期限内，优先反馈意见给代理机构）</w:t>
      </w:r>
    </w:p>
    <w:p w14:paraId="6B3879CE">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360" w:lineRule="auto"/>
        <w:ind w:left="0" w:leftChars="0"/>
        <w:jc w:val="left"/>
        <w:textAlignment w:val="auto"/>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shd w:val="clear" w:fill="FFFFFF"/>
        </w:rPr>
        <w:t>1、采购人信息</w:t>
      </w:r>
    </w:p>
    <w:p w14:paraId="2F586328">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360" w:lineRule="auto"/>
        <w:ind w:left="0" w:leftChars="0"/>
        <w:jc w:val="left"/>
        <w:textAlignment w:val="auto"/>
        <w:rPr>
          <w:rFonts w:hint="eastAsia" w:ascii="仿宋" w:hAnsi="仿宋" w:eastAsia="仿宋" w:cs="仿宋"/>
          <w:i w:val="0"/>
          <w:iCs w:val="0"/>
          <w:caps w:val="0"/>
          <w:color w:val="000000"/>
          <w:spacing w:val="0"/>
          <w:sz w:val="24"/>
          <w:szCs w:val="24"/>
          <w:u w:val="single"/>
          <w:shd w:val="clear" w:fill="FFFFFF"/>
          <w:lang w:eastAsia="zh-CN"/>
        </w:rPr>
      </w:pPr>
      <w:r>
        <w:rPr>
          <w:rFonts w:hint="eastAsia" w:ascii="仿宋" w:hAnsi="仿宋" w:eastAsia="仿宋" w:cs="仿宋"/>
          <w:i w:val="0"/>
          <w:iCs w:val="0"/>
          <w:caps w:val="0"/>
          <w:color w:val="000000"/>
          <w:spacing w:val="0"/>
          <w:sz w:val="24"/>
          <w:szCs w:val="24"/>
          <w:shd w:val="clear" w:fill="FFFFFF"/>
        </w:rPr>
        <w:t>采购单位名称：</w:t>
      </w:r>
      <w:r>
        <w:rPr>
          <w:rFonts w:hint="eastAsia" w:ascii="仿宋" w:hAnsi="仿宋" w:eastAsia="仿宋" w:cs="仿宋"/>
          <w:i w:val="0"/>
          <w:iCs w:val="0"/>
          <w:caps w:val="0"/>
          <w:color w:val="000000"/>
          <w:spacing w:val="0"/>
          <w:sz w:val="24"/>
          <w:szCs w:val="24"/>
          <w:u w:val="single"/>
          <w:shd w:val="clear" w:fill="FFFFFF"/>
          <w:lang w:eastAsia="zh-CN"/>
        </w:rPr>
        <w:t>绥阳县交通运输局</w:t>
      </w:r>
    </w:p>
    <w:p w14:paraId="19989480">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360" w:lineRule="auto"/>
        <w:ind w:left="0" w:leftChars="0"/>
        <w:jc w:val="left"/>
        <w:textAlignment w:val="auto"/>
        <w:rPr>
          <w:rFonts w:hint="eastAsia" w:ascii="仿宋" w:hAnsi="仿宋" w:eastAsia="仿宋" w:cs="仿宋"/>
          <w:sz w:val="24"/>
          <w:szCs w:val="24"/>
          <w:lang w:eastAsia="zh-CN"/>
        </w:rPr>
      </w:pPr>
      <w:r>
        <w:rPr>
          <w:rFonts w:hint="eastAsia" w:ascii="仿宋" w:hAnsi="仿宋" w:eastAsia="仿宋" w:cs="仿宋"/>
          <w:i w:val="0"/>
          <w:iCs w:val="0"/>
          <w:caps w:val="0"/>
          <w:color w:val="000000"/>
          <w:spacing w:val="0"/>
          <w:sz w:val="24"/>
          <w:szCs w:val="24"/>
          <w:shd w:val="clear" w:fill="FFFFFF"/>
        </w:rPr>
        <w:t>项目联系人：</w:t>
      </w:r>
      <w:r>
        <w:rPr>
          <w:rFonts w:hint="eastAsia" w:ascii="仿宋" w:hAnsi="仿宋" w:eastAsia="仿宋" w:cs="仿宋"/>
          <w:i w:val="0"/>
          <w:iCs w:val="0"/>
          <w:caps w:val="0"/>
          <w:color w:val="000000"/>
          <w:spacing w:val="0"/>
          <w:sz w:val="24"/>
          <w:szCs w:val="24"/>
          <w:u w:val="single"/>
          <w:shd w:val="clear" w:fill="FFFFFF"/>
          <w:lang w:val="en-US" w:eastAsia="zh-CN"/>
        </w:rPr>
        <w:t>骆先生</w:t>
      </w:r>
    </w:p>
    <w:p w14:paraId="5501AB80">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360" w:lineRule="auto"/>
        <w:ind w:left="0" w:leftChars="0"/>
        <w:jc w:val="left"/>
        <w:textAlignment w:val="auto"/>
        <w:rPr>
          <w:rFonts w:hint="default" w:ascii="仿宋" w:hAnsi="仿宋" w:eastAsia="仿宋" w:cs="仿宋"/>
          <w:i w:val="0"/>
          <w:iCs w:val="0"/>
          <w:caps w:val="0"/>
          <w:color w:val="000000"/>
          <w:spacing w:val="0"/>
          <w:sz w:val="24"/>
          <w:szCs w:val="24"/>
          <w:u w:val="single"/>
          <w:shd w:val="clear" w:fill="FFFFFF"/>
          <w:lang w:val="en-US" w:eastAsia="zh-CN"/>
        </w:rPr>
      </w:pPr>
      <w:r>
        <w:rPr>
          <w:rFonts w:hint="eastAsia" w:ascii="仿宋" w:hAnsi="仿宋" w:eastAsia="仿宋" w:cs="仿宋"/>
          <w:i w:val="0"/>
          <w:iCs w:val="0"/>
          <w:caps w:val="0"/>
          <w:color w:val="000000"/>
          <w:spacing w:val="0"/>
          <w:sz w:val="24"/>
          <w:szCs w:val="24"/>
          <w:shd w:val="clear" w:fill="FFFFFF"/>
        </w:rPr>
        <w:t>联系电话：</w:t>
      </w:r>
      <w:r>
        <w:rPr>
          <w:rFonts w:hint="eastAsia" w:ascii="仿宋" w:hAnsi="仿宋" w:eastAsia="仿宋" w:cs="仿宋"/>
          <w:i w:val="0"/>
          <w:iCs w:val="0"/>
          <w:caps w:val="0"/>
          <w:color w:val="000000"/>
          <w:spacing w:val="0"/>
          <w:sz w:val="24"/>
          <w:szCs w:val="24"/>
          <w:u w:val="single"/>
          <w:shd w:val="clear" w:fill="FFFFFF"/>
          <w:lang w:val="en-US" w:eastAsia="zh-CN"/>
        </w:rPr>
        <w:t>18209857599</w:t>
      </w:r>
    </w:p>
    <w:p w14:paraId="7E37751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360" w:lineRule="auto"/>
        <w:ind w:left="0" w:leftChars="0"/>
        <w:jc w:val="left"/>
        <w:textAlignment w:val="auto"/>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shd w:val="clear" w:fill="FFFFFF"/>
        </w:rPr>
        <w:t>2、代理机构</w:t>
      </w:r>
    </w:p>
    <w:p w14:paraId="32EED4BB">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360" w:lineRule="auto"/>
        <w:ind w:left="0" w:leftChars="0"/>
        <w:jc w:val="left"/>
        <w:textAlignment w:val="auto"/>
        <w:rPr>
          <w:rFonts w:hint="eastAsia" w:ascii="仿宋" w:hAnsi="仿宋" w:eastAsia="仿宋" w:cs="仿宋"/>
          <w:sz w:val="24"/>
          <w:szCs w:val="24"/>
          <w:lang w:eastAsia="zh-CN"/>
        </w:rPr>
      </w:pPr>
      <w:r>
        <w:rPr>
          <w:rFonts w:hint="eastAsia" w:ascii="仿宋" w:hAnsi="仿宋" w:eastAsia="仿宋" w:cs="仿宋"/>
          <w:i w:val="0"/>
          <w:iCs w:val="0"/>
          <w:caps w:val="0"/>
          <w:color w:val="000000"/>
          <w:spacing w:val="0"/>
          <w:sz w:val="24"/>
          <w:szCs w:val="24"/>
          <w:shd w:val="clear" w:fill="FFFFFF"/>
        </w:rPr>
        <w:t>代理全称：</w:t>
      </w:r>
      <w:r>
        <w:rPr>
          <w:rFonts w:hint="eastAsia" w:ascii="仿宋" w:hAnsi="仿宋" w:eastAsia="仿宋" w:cs="仿宋"/>
          <w:i w:val="0"/>
          <w:iCs w:val="0"/>
          <w:caps w:val="0"/>
          <w:color w:val="000000"/>
          <w:spacing w:val="0"/>
          <w:sz w:val="24"/>
          <w:szCs w:val="24"/>
          <w:u w:val="single"/>
          <w:shd w:val="clear" w:fill="FFFFFF"/>
          <w:lang w:val="en-US" w:eastAsia="zh-CN"/>
        </w:rPr>
        <w:t>贵州睿城项目管理咨询有限责任公司</w:t>
      </w:r>
    </w:p>
    <w:p w14:paraId="6A9975DC">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360" w:lineRule="auto"/>
        <w:ind w:left="0" w:leftChars="0"/>
        <w:jc w:val="left"/>
        <w:textAlignment w:val="auto"/>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shd w:val="clear" w:fill="FFFFFF"/>
        </w:rPr>
        <w:t>联  系  人：</w:t>
      </w:r>
      <w:r>
        <w:rPr>
          <w:rFonts w:hint="eastAsia" w:ascii="仿宋" w:hAnsi="仿宋" w:eastAsia="仿宋" w:cs="仿宋"/>
          <w:i w:val="0"/>
          <w:iCs w:val="0"/>
          <w:caps w:val="0"/>
          <w:color w:val="000000"/>
          <w:spacing w:val="0"/>
          <w:sz w:val="24"/>
          <w:szCs w:val="24"/>
          <w:u w:val="single"/>
          <w:shd w:val="clear" w:fill="FFFFFF"/>
          <w:lang w:eastAsia="zh-CN"/>
        </w:rPr>
        <w:t>张静</w:t>
      </w:r>
    </w:p>
    <w:p w14:paraId="2AE8B074">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360" w:lineRule="auto"/>
        <w:ind w:left="0" w:leftChars="0"/>
        <w:jc w:val="left"/>
        <w:textAlignment w:val="auto"/>
        <w:rPr>
          <w:rFonts w:hint="default" w:ascii="仿宋" w:hAnsi="仿宋" w:eastAsia="仿宋" w:cs="仿宋"/>
          <w:i w:val="0"/>
          <w:iCs w:val="0"/>
          <w:caps w:val="0"/>
          <w:color w:val="000000"/>
          <w:spacing w:val="0"/>
          <w:sz w:val="24"/>
          <w:szCs w:val="24"/>
          <w:shd w:val="clear" w:fill="FFFFFF"/>
          <w:lang w:val="en-US" w:eastAsia="zh-CN"/>
        </w:rPr>
      </w:pPr>
      <w:r>
        <w:rPr>
          <w:rFonts w:hint="eastAsia" w:ascii="仿宋" w:hAnsi="仿宋" w:eastAsia="仿宋" w:cs="仿宋"/>
          <w:i w:val="0"/>
          <w:iCs w:val="0"/>
          <w:caps w:val="0"/>
          <w:color w:val="000000"/>
          <w:spacing w:val="0"/>
          <w:sz w:val="24"/>
          <w:szCs w:val="24"/>
          <w:shd w:val="clear" w:fill="FFFFFF"/>
        </w:rPr>
        <w:t>联系方式：</w:t>
      </w:r>
      <w:r>
        <w:rPr>
          <w:rFonts w:hint="eastAsia" w:ascii="仿宋" w:hAnsi="仿宋" w:eastAsia="仿宋" w:cs="仿宋"/>
          <w:i w:val="0"/>
          <w:iCs w:val="0"/>
          <w:caps w:val="0"/>
          <w:color w:val="000000"/>
          <w:spacing w:val="0"/>
          <w:sz w:val="24"/>
          <w:szCs w:val="24"/>
          <w:u w:val="single"/>
          <w:shd w:val="clear" w:fill="FFFFFF"/>
          <w:lang w:val="en-US" w:eastAsia="zh-CN"/>
        </w:rPr>
        <w:t>15085642513</w:t>
      </w:r>
    </w:p>
    <w:p w14:paraId="4FAD14C5">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jc w:val="right"/>
        <w:textAlignment w:val="auto"/>
        <w:rPr>
          <w:rFonts w:hint="eastAsia" w:ascii="仿宋" w:hAnsi="仿宋" w:eastAsia="仿宋" w:cs="仿宋"/>
          <w:i w:val="0"/>
          <w:iCs w:val="0"/>
          <w:caps w:val="0"/>
          <w:color w:val="000000"/>
          <w:spacing w:val="0"/>
          <w:sz w:val="24"/>
          <w:szCs w:val="24"/>
          <w:shd w:val="clear" w:fill="FFFFFF"/>
          <w:lang w:val="en-US" w:eastAsia="zh-CN"/>
        </w:rPr>
      </w:pPr>
    </w:p>
    <w:sectPr>
      <w:pgSz w:w="11906" w:h="16838"/>
      <w:pgMar w:top="1417" w:right="1417" w:bottom="1417"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auto"/>
    <w:pitch w:val="default"/>
    <w:sig w:usb0="A1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5A5169"/>
    <w:multiLevelType w:val="singleLevel"/>
    <w:tmpl w:val="225A5169"/>
    <w:lvl w:ilvl="0" w:tentative="0">
      <w:start w:val="5"/>
      <w:numFmt w:val="chineseCounting"/>
      <w:suff w:val="nothing"/>
      <w:lvlText w:val="%1、"/>
      <w:lvlJc w:val="left"/>
      <w:rPr>
        <w:rFonts w:hint="eastAsia"/>
      </w:rPr>
    </w:lvl>
  </w:abstractNum>
  <w:abstractNum w:abstractNumId="1">
    <w:nsid w:val="5E7B9CD3"/>
    <w:multiLevelType w:val="singleLevel"/>
    <w:tmpl w:val="5E7B9CD3"/>
    <w:lvl w:ilvl="0" w:tentative="0">
      <w:start w:val="3"/>
      <w:numFmt w:val="chineseCounting"/>
      <w:suff w:val="nothing"/>
      <w:lvlText w:val="%1、"/>
      <w:lvlJc w:val="left"/>
      <w:rPr>
        <w:rFonts w:hint="eastAsia"/>
      </w:rPr>
    </w:lvl>
  </w:abstractNum>
  <w:abstractNum w:abstractNumId="2">
    <w:nsid w:val="7E8F04B4"/>
    <w:multiLevelType w:val="multilevel"/>
    <w:tmpl w:val="7E8F04B4"/>
    <w:lvl w:ilvl="0" w:tentative="0">
      <w:start w:val="0"/>
      <w:numFmt w:val="decimal"/>
      <w:pStyle w:val="2"/>
      <w:lvlText w:val=""/>
      <w:lvlJc w:val="left"/>
      <w:pPr>
        <w:tabs>
          <w:tab w:val="left" w:pos="0"/>
        </w:tabs>
        <w:ind w:left="0" w:firstLine="0"/>
      </w:pPr>
    </w:lvl>
    <w:lvl w:ilvl="1" w:tentative="0">
      <w:start w:val="0"/>
      <w:numFmt w:val="decimal"/>
      <w:lvlText w:val=""/>
      <w:lvlJc w:val="left"/>
      <w:pPr>
        <w:tabs>
          <w:tab w:val="left" w:pos="0"/>
        </w:tabs>
        <w:ind w:left="0" w:firstLine="0"/>
      </w:pPr>
    </w:lvl>
    <w:lvl w:ilvl="2" w:tentative="0">
      <w:start w:val="0"/>
      <w:numFmt w:val="decimal"/>
      <w:lvlText w:val=""/>
      <w:lvlJc w:val="left"/>
      <w:pPr>
        <w:tabs>
          <w:tab w:val="left" w:pos="0"/>
        </w:tabs>
        <w:ind w:left="0" w:firstLine="0"/>
      </w:pPr>
    </w:lvl>
    <w:lvl w:ilvl="3" w:tentative="0">
      <w:start w:val="0"/>
      <w:numFmt w:val="decimal"/>
      <w:lvlText w:val=""/>
      <w:lvlJc w:val="left"/>
      <w:pPr>
        <w:tabs>
          <w:tab w:val="left" w:pos="0"/>
        </w:tabs>
        <w:ind w:left="0" w:firstLine="0"/>
      </w:pPr>
    </w:lvl>
    <w:lvl w:ilvl="4" w:tentative="0">
      <w:start w:val="0"/>
      <w:numFmt w:val="decimal"/>
      <w:lvlText w:val=""/>
      <w:lvlJc w:val="left"/>
      <w:pPr>
        <w:tabs>
          <w:tab w:val="left" w:pos="0"/>
        </w:tabs>
        <w:ind w:left="0" w:firstLine="0"/>
      </w:pPr>
    </w:lvl>
    <w:lvl w:ilvl="5" w:tentative="0">
      <w:start w:val="0"/>
      <w:numFmt w:val="decimal"/>
      <w:lvlText w:val=""/>
      <w:lvlJc w:val="left"/>
      <w:pPr>
        <w:tabs>
          <w:tab w:val="left" w:pos="0"/>
        </w:tabs>
        <w:ind w:left="0" w:firstLine="0"/>
      </w:pPr>
    </w:lvl>
    <w:lvl w:ilvl="6" w:tentative="0">
      <w:start w:val="0"/>
      <w:numFmt w:val="decimal"/>
      <w:lvlText w:val=""/>
      <w:lvlJc w:val="left"/>
      <w:pPr>
        <w:tabs>
          <w:tab w:val="left" w:pos="0"/>
        </w:tabs>
        <w:ind w:left="0" w:firstLine="0"/>
      </w:pPr>
    </w:lvl>
    <w:lvl w:ilvl="7" w:tentative="0">
      <w:start w:val="0"/>
      <w:numFmt w:val="decimal"/>
      <w:lvlText w:val=""/>
      <w:lvlJc w:val="left"/>
      <w:pPr>
        <w:tabs>
          <w:tab w:val="left" w:pos="0"/>
        </w:tabs>
        <w:ind w:left="0" w:firstLine="0"/>
      </w:pPr>
    </w:lvl>
    <w:lvl w:ilvl="8" w:tentative="0">
      <w:start w:val="0"/>
      <w:numFmt w:val="decimal"/>
      <w:lvlText w:val=""/>
      <w:lvlJc w:val="left"/>
      <w:pPr>
        <w:tabs>
          <w:tab w:val="left" w:pos="0"/>
        </w:tabs>
        <w:ind w:left="0" w:firstLine="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yZDRiODNiYzFhNjZlMTk3NWM4ZGRkNjNlOGZiZWUifQ=="/>
  </w:docVars>
  <w:rsids>
    <w:rsidRoot w:val="00000000"/>
    <w:rsid w:val="00726300"/>
    <w:rsid w:val="01721323"/>
    <w:rsid w:val="037E320E"/>
    <w:rsid w:val="04F75026"/>
    <w:rsid w:val="050A5863"/>
    <w:rsid w:val="062D3724"/>
    <w:rsid w:val="0A5E0AF6"/>
    <w:rsid w:val="0BAD1861"/>
    <w:rsid w:val="0BCB1B4A"/>
    <w:rsid w:val="0DFD52CC"/>
    <w:rsid w:val="0EA63619"/>
    <w:rsid w:val="0F3F7CF5"/>
    <w:rsid w:val="0F7F4595"/>
    <w:rsid w:val="0F8676D2"/>
    <w:rsid w:val="0FD7617F"/>
    <w:rsid w:val="10A03C61"/>
    <w:rsid w:val="12C30C3D"/>
    <w:rsid w:val="13EB33F2"/>
    <w:rsid w:val="16297009"/>
    <w:rsid w:val="16B000D0"/>
    <w:rsid w:val="17CA0378"/>
    <w:rsid w:val="1A0F4768"/>
    <w:rsid w:val="1A864A2A"/>
    <w:rsid w:val="1AB64980"/>
    <w:rsid w:val="1AFD0A64"/>
    <w:rsid w:val="1B504EB7"/>
    <w:rsid w:val="1B740D26"/>
    <w:rsid w:val="1CBF3623"/>
    <w:rsid w:val="1F091C2E"/>
    <w:rsid w:val="1F224D8B"/>
    <w:rsid w:val="1F5E5B8A"/>
    <w:rsid w:val="1FC63B1B"/>
    <w:rsid w:val="21303941"/>
    <w:rsid w:val="2177331E"/>
    <w:rsid w:val="218477E9"/>
    <w:rsid w:val="227B5090"/>
    <w:rsid w:val="22E509BF"/>
    <w:rsid w:val="23C401DB"/>
    <w:rsid w:val="27450AB6"/>
    <w:rsid w:val="27A754A5"/>
    <w:rsid w:val="2F5C760D"/>
    <w:rsid w:val="314E4857"/>
    <w:rsid w:val="32F26CA9"/>
    <w:rsid w:val="33793927"/>
    <w:rsid w:val="375B7336"/>
    <w:rsid w:val="37A8210C"/>
    <w:rsid w:val="37D54D58"/>
    <w:rsid w:val="39171C32"/>
    <w:rsid w:val="3937267D"/>
    <w:rsid w:val="3A163737"/>
    <w:rsid w:val="3A4D6EBA"/>
    <w:rsid w:val="3B205A33"/>
    <w:rsid w:val="3B714E2B"/>
    <w:rsid w:val="3CFE1527"/>
    <w:rsid w:val="3D9170BE"/>
    <w:rsid w:val="3E630A5B"/>
    <w:rsid w:val="3F17578B"/>
    <w:rsid w:val="3F514D57"/>
    <w:rsid w:val="420F4A55"/>
    <w:rsid w:val="42F86F51"/>
    <w:rsid w:val="432662CA"/>
    <w:rsid w:val="46873754"/>
    <w:rsid w:val="46990DDB"/>
    <w:rsid w:val="49A14B2D"/>
    <w:rsid w:val="49AD34D2"/>
    <w:rsid w:val="4A9165EA"/>
    <w:rsid w:val="4C7A563A"/>
    <w:rsid w:val="4D551EB6"/>
    <w:rsid w:val="4EFE5E43"/>
    <w:rsid w:val="4F544D51"/>
    <w:rsid w:val="509C7DFC"/>
    <w:rsid w:val="51753716"/>
    <w:rsid w:val="52EA12F3"/>
    <w:rsid w:val="55313209"/>
    <w:rsid w:val="553E76D4"/>
    <w:rsid w:val="556A3D8A"/>
    <w:rsid w:val="55772D59"/>
    <w:rsid w:val="55F10BEA"/>
    <w:rsid w:val="57C446F2"/>
    <w:rsid w:val="5851771E"/>
    <w:rsid w:val="58F85DEC"/>
    <w:rsid w:val="5A64198B"/>
    <w:rsid w:val="5CFB66B6"/>
    <w:rsid w:val="5D577585"/>
    <w:rsid w:val="5DD15589"/>
    <w:rsid w:val="5EA25341"/>
    <w:rsid w:val="5F6917F1"/>
    <w:rsid w:val="601C6E91"/>
    <w:rsid w:val="61092561"/>
    <w:rsid w:val="61A42FB4"/>
    <w:rsid w:val="61C31C06"/>
    <w:rsid w:val="62145601"/>
    <w:rsid w:val="63992A1B"/>
    <w:rsid w:val="64A70DF2"/>
    <w:rsid w:val="664F7993"/>
    <w:rsid w:val="67B850C4"/>
    <w:rsid w:val="6A303637"/>
    <w:rsid w:val="6B653320"/>
    <w:rsid w:val="6BF6265F"/>
    <w:rsid w:val="6E8D72AA"/>
    <w:rsid w:val="70466FB4"/>
    <w:rsid w:val="706933FF"/>
    <w:rsid w:val="71462141"/>
    <w:rsid w:val="73155AC0"/>
    <w:rsid w:val="73E97E71"/>
    <w:rsid w:val="75720203"/>
    <w:rsid w:val="75940539"/>
    <w:rsid w:val="798040CB"/>
    <w:rsid w:val="7A804167"/>
    <w:rsid w:val="7AD20430"/>
    <w:rsid w:val="7AEF6BF7"/>
    <w:rsid w:val="7B3E0489"/>
    <w:rsid w:val="7B8732D3"/>
    <w:rsid w:val="7C8D4118"/>
    <w:rsid w:val="7D9D0B8C"/>
    <w:rsid w:val="7DC368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numPr>
        <w:ilvl w:val="0"/>
        <w:numId w:val="1"/>
      </w:numPr>
      <w:spacing w:before="340" w:after="330" w:line="576" w:lineRule="auto"/>
      <w:outlineLvl w:val="0"/>
    </w:pPr>
    <w:rPr>
      <w:b/>
      <w:bCs/>
      <w:kern w:val="44"/>
      <w:sz w:val="44"/>
      <w:szCs w:val="44"/>
    </w:rPr>
  </w:style>
  <w:style w:type="paragraph" w:styleId="3">
    <w:name w:val="heading 2"/>
    <w:basedOn w:val="1"/>
    <w:next w:val="1"/>
    <w:autoRedefine/>
    <w:qFormat/>
    <w:uiPriority w:val="0"/>
    <w:pPr>
      <w:tabs>
        <w:tab w:val="left" w:pos="0"/>
      </w:tabs>
      <w:spacing w:before="260" w:after="260" w:line="412" w:lineRule="auto"/>
      <w:outlineLvl w:val="1"/>
    </w:pPr>
    <w:rPr>
      <w:rFonts w:ascii="Arial" w:hAnsi="Arial" w:eastAsia="黑体"/>
      <w:sz w:val="32"/>
      <w:szCs w:val="32"/>
    </w:rPr>
  </w:style>
  <w:style w:type="character" w:default="1" w:styleId="11">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4">
    <w:name w:val="Normal Indent"/>
    <w:basedOn w:val="1"/>
    <w:next w:val="5"/>
    <w:autoRedefine/>
    <w:qFormat/>
    <w:uiPriority w:val="0"/>
    <w:pPr>
      <w:ind w:firstLine="420"/>
    </w:pPr>
  </w:style>
  <w:style w:type="paragraph" w:styleId="5">
    <w:name w:val="Body Text Indent"/>
    <w:basedOn w:val="1"/>
    <w:next w:val="4"/>
    <w:autoRedefine/>
    <w:qFormat/>
    <w:uiPriority w:val="0"/>
    <w:pPr>
      <w:ind w:left="840"/>
    </w:pPr>
  </w:style>
  <w:style w:type="paragraph" w:styleId="6">
    <w:name w:val="Body Text"/>
    <w:basedOn w:val="1"/>
    <w:next w:val="1"/>
    <w:autoRedefine/>
    <w:qFormat/>
    <w:uiPriority w:val="0"/>
    <w:pPr>
      <w:spacing w:after="120"/>
    </w:pPr>
  </w:style>
  <w:style w:type="paragraph" w:styleId="7">
    <w:name w:val="toc 1"/>
    <w:basedOn w:val="1"/>
    <w:next w:val="1"/>
    <w:autoRedefine/>
    <w:qFormat/>
    <w:uiPriority w:val="0"/>
    <w:rPr>
      <w:szCs w:val="22"/>
    </w:rPr>
  </w:style>
  <w:style w:type="paragraph" w:styleId="8">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10">
    <w:name w:val="Table Grid"/>
    <w:basedOn w:val="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缺省文本"/>
    <w:basedOn w:val="1"/>
    <w:autoRedefine/>
    <w:qFormat/>
    <w:uiPriority w:val="0"/>
    <w:pPr>
      <w:autoSpaceDE w:val="0"/>
      <w:autoSpaceDN w:val="0"/>
      <w:adjustRightInd w:val="0"/>
      <w:jc w:val="left"/>
    </w:pPr>
    <w:rPr>
      <w:kern w:val="0"/>
      <w:sz w:val="24"/>
    </w:rPr>
  </w:style>
  <w:style w:type="paragraph" w:customStyle="1" w:styleId="13">
    <w:name w:val="列表段落1"/>
    <w:basedOn w:val="1"/>
    <w:autoRedefine/>
    <w:qFormat/>
    <w:uiPriority w:val="34"/>
    <w:pPr>
      <w:ind w:firstLine="420" w:firstLineChars="200"/>
    </w:pPr>
  </w:style>
  <w:style w:type="paragraph" w:customStyle="1" w:styleId="14">
    <w:name w:val="首行缩进"/>
    <w:basedOn w:val="1"/>
    <w:autoRedefine/>
    <w:qFormat/>
    <w:uiPriority w:val="99"/>
    <w:pPr>
      <w:spacing w:line="360" w:lineRule="auto"/>
      <w:ind w:firstLine="480" w:firstLineChars="200"/>
    </w:pPr>
    <w:rPr>
      <w:rFonts w:ascii="宋体" w:hAnsi="宋体" w:cs="宋体"/>
      <w:kern w:val="0"/>
      <w:sz w:val="24"/>
    </w:rPr>
  </w:style>
  <w:style w:type="paragraph" w:customStyle="1" w:styleId="15">
    <w:name w:val="标题 Char Char"/>
    <w:basedOn w:val="1"/>
    <w:autoRedefine/>
    <w:qFormat/>
    <w:uiPriority w:val="0"/>
    <w:pPr>
      <w:spacing w:before="240" w:after="60"/>
      <w:jc w:val="center"/>
      <w:outlineLvl w:val="0"/>
    </w:pPr>
    <w:rPr>
      <w:rFonts w:ascii="Arial" w:hAnsi="Arial"/>
      <w:b/>
      <w:sz w:val="32"/>
    </w:rPr>
  </w:style>
  <w:style w:type="paragraph" w:customStyle="1" w:styleId="16">
    <w:name w:val="Body text|2"/>
    <w:basedOn w:val="1"/>
    <w:qFormat/>
    <w:uiPriority w:val="0"/>
    <w:pPr>
      <w:widowControl w:val="0"/>
      <w:shd w:val="clear" w:color="auto" w:fill="auto"/>
      <w:spacing w:line="410" w:lineRule="auto"/>
      <w:ind w:firstLine="400"/>
    </w:pPr>
    <w:rPr>
      <w:rFonts w:ascii="宋体" w:hAnsi="宋体" w:eastAsia="宋体" w:cs="宋体"/>
      <w:u w:val="none"/>
      <w:shd w:val="clear" w:color="auto" w:fill="auto"/>
      <w:lang w:val="zh-TW" w:eastAsia="zh-TW" w:bidi="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1444</Words>
  <Characters>1545</Characters>
  <Lines>0</Lines>
  <Paragraphs>0</Paragraphs>
  <TotalTime>0</TotalTime>
  <ScaleCrop>false</ScaleCrop>
  <LinksUpToDate>false</LinksUpToDate>
  <CharactersWithSpaces>1565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2022-04-21T02:10:00Z</dcterms:created>
  <dc:creator>Administrator</dc:creator>
  <cp:lastModifiedBy>GXQ</cp:lastModifiedBy>
  <cp:lastPrinted>2023-04-17T05:04:00Z</cp:lastPrinted>
  <dcterms:modified xsi:type="dcterms:W3CDTF">2026-04-03T09:17:13Z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03219A99AA914402B64E80E450CCEBF8</vt:lpwstr>
  </property>
  <property fmtid="{D5CDD505-2E9C-101B-9397-08002B2CF9AE}" pid="4" name="KSOTemplateDocerSaveRecord">
    <vt:lpwstr>eyJoZGlkIjoiYmIyZDRiODNiYzFhNjZlMTk3NWM4ZGRkNjNlOGZiZWUiLCJ1c2VySWQiOiI0MDM3MDg5NDIifQ==</vt:lpwstr>
  </property>
</Properties>
</file>