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21599">
      <w:pPr>
        <w:spacing w:line="500" w:lineRule="exact"/>
        <w:jc w:val="center"/>
        <w:rPr>
          <w:rFonts w:hint="eastAsia" w:ascii="仿宋_GB2312" w:hAnsi="Times New Roman" w:eastAsia="仿宋_GB2312" w:cs="Times New Roman"/>
          <w:b/>
          <w:bCs/>
          <w:color w:val="auto"/>
          <w:sz w:val="32"/>
          <w:szCs w:val="32"/>
          <w:highlight w:val="none"/>
        </w:rPr>
      </w:pPr>
      <w:r>
        <w:rPr>
          <w:rFonts w:hint="eastAsia" w:ascii="仿宋_GB2312" w:hAnsi="Times New Roman" w:eastAsia="仿宋_GB2312" w:cs="Times New Roman"/>
          <w:b/>
          <w:bCs/>
          <w:color w:val="auto"/>
          <w:sz w:val="32"/>
          <w:szCs w:val="32"/>
          <w:highlight w:val="none"/>
        </w:rPr>
        <w:t>浙江农业商贸职业学院学生一站式社区建设项目室内装修</w:t>
      </w:r>
      <w:r>
        <w:rPr>
          <w:rFonts w:hint="eastAsia" w:ascii="仿宋_GB2312" w:hAnsi="Times New Roman" w:eastAsia="仿宋_GB2312" w:cs="Times New Roman"/>
          <w:b/>
          <w:bCs/>
          <w:color w:val="auto"/>
          <w:sz w:val="32"/>
          <w:szCs w:val="32"/>
          <w:highlight w:val="none"/>
          <w:lang w:val="en-US" w:eastAsia="zh-CN"/>
        </w:rPr>
        <w:t>弱电</w:t>
      </w:r>
      <w:r>
        <w:rPr>
          <w:rFonts w:hint="eastAsia" w:ascii="仿宋_GB2312" w:hAnsi="Times New Roman" w:eastAsia="仿宋_GB2312" w:cs="Times New Roman"/>
          <w:b/>
          <w:bCs/>
          <w:color w:val="auto"/>
          <w:sz w:val="32"/>
          <w:szCs w:val="32"/>
          <w:highlight w:val="none"/>
        </w:rPr>
        <w:t>项目</w:t>
      </w:r>
    </w:p>
    <w:p w14:paraId="0487A71B">
      <w:pPr>
        <w:spacing w:line="500" w:lineRule="exact"/>
        <w:jc w:val="center"/>
        <w:rPr>
          <w:rFonts w:ascii="仿宋_GB2312" w:hAnsi="Times New Roman" w:eastAsia="仿宋_GB2312" w:cs="Times New Roman"/>
          <w:b/>
          <w:bCs/>
          <w:color w:val="auto"/>
          <w:sz w:val="32"/>
          <w:szCs w:val="32"/>
          <w:highlight w:val="none"/>
        </w:rPr>
      </w:pPr>
      <w:r>
        <w:rPr>
          <w:rFonts w:hint="eastAsia" w:ascii="仿宋_GB2312" w:hAnsi="Times New Roman" w:eastAsia="仿宋_GB2312" w:cs="Times New Roman"/>
          <w:b/>
          <w:bCs/>
          <w:color w:val="auto"/>
          <w:sz w:val="32"/>
          <w:szCs w:val="32"/>
          <w:highlight w:val="none"/>
        </w:rPr>
        <w:t>政采云采购</w:t>
      </w:r>
      <w:r>
        <w:rPr>
          <w:rFonts w:hint="eastAsia" w:ascii="仿宋_GB2312" w:hAnsi="Times New Roman" w:eastAsia="仿宋_GB2312" w:cs="Times New Roman"/>
          <w:b/>
          <w:bCs/>
          <w:color w:val="auto"/>
          <w:sz w:val="32"/>
          <w:szCs w:val="32"/>
          <w:highlight w:val="none"/>
          <w:lang w:val="en-US" w:eastAsia="zh-CN"/>
        </w:rPr>
        <w:t>竞价清</w:t>
      </w:r>
      <w:r>
        <w:rPr>
          <w:rFonts w:hint="eastAsia" w:ascii="仿宋_GB2312" w:hAnsi="Times New Roman" w:eastAsia="仿宋_GB2312" w:cs="Times New Roman"/>
          <w:b/>
          <w:bCs/>
          <w:color w:val="auto"/>
          <w:sz w:val="32"/>
          <w:szCs w:val="32"/>
          <w:highlight w:val="none"/>
        </w:rPr>
        <w:t>单</w:t>
      </w:r>
    </w:p>
    <w:p w14:paraId="04644BC3">
      <w:pPr>
        <w:spacing w:beforeLines="50" w:line="500" w:lineRule="exac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一、基本信息</w:t>
      </w:r>
    </w:p>
    <w:p w14:paraId="7F62160C">
      <w:pPr>
        <w:spacing w:line="500" w:lineRule="exact"/>
        <w:jc w:val="both"/>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rPr>
        <w:t>1、反向竞价项目名称（50字以内）：</w:t>
      </w:r>
      <w:r>
        <w:rPr>
          <w:rFonts w:hint="eastAsia" w:ascii="仿宋_GB2312" w:hAnsi="Times New Roman" w:eastAsia="仿宋_GB2312" w:cs="Times New Roman"/>
          <w:color w:val="auto"/>
          <w:sz w:val="24"/>
          <w:szCs w:val="24"/>
          <w:highlight w:val="none"/>
          <w:lang w:val="en-US" w:eastAsia="zh-CN"/>
        </w:rPr>
        <w:t>浙江农业商贸职业学院学生一站式社区建设项目室内装修弱电项目</w:t>
      </w:r>
    </w:p>
    <w:p w14:paraId="095C973E">
      <w:pPr>
        <w:spacing w:line="500" w:lineRule="exact"/>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rPr>
        <w:t>2、联系人：</w:t>
      </w:r>
      <w:r>
        <w:rPr>
          <w:rFonts w:hint="eastAsia" w:ascii="仿宋_GB2312" w:hAnsi="Times New Roman" w:eastAsia="仿宋_GB2312" w:cs="Times New Roman"/>
          <w:color w:val="auto"/>
          <w:sz w:val="24"/>
          <w:szCs w:val="24"/>
          <w:highlight w:val="none"/>
          <w:lang w:val="en-US" w:eastAsia="zh-CN"/>
        </w:rPr>
        <w:t>宋坚</w:t>
      </w:r>
      <w:r>
        <w:rPr>
          <w:rFonts w:hint="eastAsia" w:ascii="仿宋_GB2312" w:hAnsi="Times New Roman" w:eastAsia="仿宋_GB2312" w:cs="Times New Roman"/>
          <w:color w:val="auto"/>
          <w:sz w:val="24"/>
          <w:szCs w:val="24"/>
          <w:highlight w:val="none"/>
        </w:rPr>
        <w:t xml:space="preserve">  联系电话：</w:t>
      </w:r>
      <w:r>
        <w:rPr>
          <w:rFonts w:hint="eastAsia" w:ascii="仿宋_GB2312" w:hAnsi="Times New Roman" w:eastAsia="仿宋_GB2312" w:cs="Times New Roman"/>
          <w:color w:val="auto"/>
          <w:sz w:val="24"/>
          <w:szCs w:val="24"/>
          <w:highlight w:val="none"/>
          <w:lang w:val="en-US" w:eastAsia="zh-CN"/>
        </w:rPr>
        <w:t>15325230182</w:t>
      </w:r>
    </w:p>
    <w:p w14:paraId="644E439D">
      <w:pPr>
        <w:spacing w:line="500" w:lineRule="exac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3、预算总价（元）：</w:t>
      </w:r>
      <w:r>
        <w:rPr>
          <w:rFonts w:hint="eastAsia" w:ascii="仿宋_GB2312" w:hAnsi="Times New Roman" w:eastAsia="仿宋_GB2312" w:cs="Times New Roman"/>
          <w:color w:val="auto"/>
          <w:sz w:val="24"/>
          <w:szCs w:val="24"/>
          <w:highlight w:val="none"/>
          <w:lang w:val="en-US" w:eastAsia="zh-CN"/>
        </w:rPr>
        <w:t>29.0246</w:t>
      </w:r>
      <w:r>
        <w:rPr>
          <w:rFonts w:hint="eastAsia" w:ascii="仿宋_GB2312" w:hAnsi="Times New Roman" w:eastAsia="仿宋_GB2312" w:cs="Times New Roman"/>
          <w:color w:val="auto"/>
          <w:sz w:val="24"/>
          <w:szCs w:val="24"/>
          <w:highlight w:val="none"/>
        </w:rPr>
        <w:t>万</w:t>
      </w:r>
    </w:p>
    <w:p w14:paraId="3E4C837A">
      <w:pPr>
        <w:spacing w:line="500" w:lineRule="exact"/>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4、项目概况：</w:t>
      </w:r>
    </w:p>
    <w:p w14:paraId="1BC1AC75">
      <w:pPr>
        <w:spacing w:line="500" w:lineRule="exact"/>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（1）学生一站式社区（</w:t>
      </w:r>
      <w:r>
        <w:rPr>
          <w:rFonts w:hint="eastAsia" w:ascii="仿宋_GB2312" w:hAnsi="Times New Roman" w:eastAsia="仿宋_GB2312" w:cs="Times New Roman"/>
          <w:color w:val="auto"/>
          <w:sz w:val="24"/>
          <w:szCs w:val="24"/>
          <w:highlight w:val="none"/>
          <w:lang w:val="en-US" w:eastAsia="zh-CN"/>
        </w:rPr>
        <w:t>党群服务中心）本次是进行全新装修，现在装修已经完成，需要把以下设备采购进场，并安装、调试完成。</w:t>
      </w:r>
    </w:p>
    <w:p w14:paraId="4B550639">
      <w:pPr>
        <w:spacing w:line="500" w:lineRule="exact"/>
        <w:rPr>
          <w:rFonts w:hint="default"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（2）</w:t>
      </w:r>
      <w:r>
        <w:rPr>
          <w:rFonts w:hint="eastAsia" w:ascii="仿宋_GB2312" w:hAnsi="Times New Roman" w:eastAsia="仿宋_GB2312" w:cs="Times New Roman"/>
          <w:b/>
          <w:bCs/>
          <w:color w:val="auto"/>
          <w:sz w:val="24"/>
          <w:szCs w:val="24"/>
          <w:highlight w:val="none"/>
          <w:lang w:val="en-US" w:eastAsia="zh-CN"/>
        </w:rPr>
        <w:t>因前期装修进度需要，已提前让装修单位把弱电桥架，网线，各种管材以及光纤等预埋，费用共35000元，请各报价单位在报价时，把这部分成本计算进去，成交单位在成交后进场前将这一部分费用付给装修单位，详细清单见附件1。</w:t>
      </w:r>
    </w:p>
    <w:p w14:paraId="642FF391">
      <w:pPr>
        <w:spacing w:beforeLines="50" w:line="500" w:lineRule="exac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二、采购需求清单</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77"/>
        <w:gridCol w:w="1582"/>
        <w:gridCol w:w="5900"/>
        <w:gridCol w:w="846"/>
        <w:gridCol w:w="828"/>
        <w:gridCol w:w="948"/>
        <w:gridCol w:w="1063"/>
        <w:gridCol w:w="874"/>
      </w:tblGrid>
      <w:tr w14:paraId="7EE8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56" w:type="dxa"/>
            <w:vAlign w:val="center"/>
          </w:tcPr>
          <w:p w14:paraId="2FCB7C3C">
            <w:pPr>
              <w:snapToGrid w:val="0"/>
              <w:spacing w:line="5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序号</w:t>
            </w:r>
          </w:p>
        </w:tc>
        <w:tc>
          <w:tcPr>
            <w:tcW w:w="1377" w:type="dxa"/>
            <w:vAlign w:val="center"/>
          </w:tcPr>
          <w:p w14:paraId="61B84443">
            <w:pPr>
              <w:snapToGrid w:val="0"/>
              <w:spacing w:line="5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1582" w:type="dxa"/>
            <w:vAlign w:val="center"/>
          </w:tcPr>
          <w:p w14:paraId="2645D8F8">
            <w:pPr>
              <w:snapToGrid w:val="0"/>
              <w:spacing w:line="5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品牌型号</w:t>
            </w:r>
          </w:p>
        </w:tc>
        <w:tc>
          <w:tcPr>
            <w:tcW w:w="5900" w:type="dxa"/>
            <w:vAlign w:val="center"/>
          </w:tcPr>
          <w:p w14:paraId="7A237E0D">
            <w:pPr>
              <w:snapToGrid w:val="0"/>
              <w:spacing w:line="5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详细技术要求及指数</w:t>
            </w:r>
          </w:p>
        </w:tc>
        <w:tc>
          <w:tcPr>
            <w:tcW w:w="846" w:type="dxa"/>
            <w:vAlign w:val="center"/>
          </w:tcPr>
          <w:p w14:paraId="14F1D367">
            <w:pPr>
              <w:snapToGrid w:val="0"/>
              <w:spacing w:line="5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数量</w:t>
            </w:r>
          </w:p>
        </w:tc>
        <w:tc>
          <w:tcPr>
            <w:tcW w:w="828" w:type="dxa"/>
            <w:vAlign w:val="center"/>
          </w:tcPr>
          <w:p w14:paraId="2A467D3C">
            <w:pPr>
              <w:snapToGrid w:val="0"/>
              <w:spacing w:line="5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单位</w:t>
            </w:r>
          </w:p>
        </w:tc>
        <w:tc>
          <w:tcPr>
            <w:tcW w:w="948" w:type="dxa"/>
            <w:vAlign w:val="center"/>
          </w:tcPr>
          <w:p w14:paraId="1D5FBD36">
            <w:pPr>
              <w:snapToGrid w:val="0"/>
              <w:spacing w:line="5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最高单价（元）</w:t>
            </w:r>
          </w:p>
        </w:tc>
        <w:tc>
          <w:tcPr>
            <w:tcW w:w="1063" w:type="dxa"/>
            <w:vAlign w:val="center"/>
          </w:tcPr>
          <w:p w14:paraId="134095F3">
            <w:pPr>
              <w:snapToGrid w:val="0"/>
              <w:spacing w:line="5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单个设备预算总价（元）</w:t>
            </w:r>
          </w:p>
        </w:tc>
        <w:tc>
          <w:tcPr>
            <w:tcW w:w="874" w:type="dxa"/>
            <w:vAlign w:val="center"/>
          </w:tcPr>
          <w:p w14:paraId="74EC9A37">
            <w:pPr>
              <w:snapToGrid w:val="0"/>
              <w:spacing w:line="5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是否核心设备</w:t>
            </w:r>
          </w:p>
        </w:tc>
      </w:tr>
      <w:tr w14:paraId="40F9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56" w:type="dxa"/>
            <w:vAlign w:val="center"/>
          </w:tcPr>
          <w:p w14:paraId="4AEE4911">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w:t>
            </w:r>
          </w:p>
        </w:tc>
        <w:tc>
          <w:tcPr>
            <w:tcW w:w="1377" w:type="dxa"/>
            <w:vAlign w:val="center"/>
          </w:tcPr>
          <w:p w14:paraId="32E4DEC8">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全彩电子屏</w:t>
            </w:r>
          </w:p>
        </w:tc>
        <w:tc>
          <w:tcPr>
            <w:tcW w:w="1582" w:type="dxa"/>
            <w:vAlign w:val="center"/>
          </w:tcPr>
          <w:p w14:paraId="36A68502">
            <w:pPr>
              <w:keepNext w:val="0"/>
              <w:keepLines w:val="0"/>
              <w:widowControl/>
              <w:suppressLineNumbers w:val="0"/>
              <w:jc w:val="center"/>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艾比森/CPS2</w:t>
            </w:r>
          </w:p>
        </w:tc>
        <w:tc>
          <w:tcPr>
            <w:tcW w:w="5900" w:type="dxa"/>
            <w:vAlign w:val="center"/>
          </w:tcPr>
          <w:p w14:paraId="5D7D7139">
            <w:pPr>
              <w:keepNext w:val="0"/>
              <w:keepLines w:val="0"/>
              <w:widowControl/>
              <w:numPr>
                <w:ilvl w:val="0"/>
                <w:numId w:val="2"/>
              </w:numPr>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核心设备</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1、要求采用一体化箱体，显示屏长≥3.84米，高≥2.16米，分辨率不低于1920*1080，面积≥8.2944㎡；</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2、像素点间距≤2mm；像素密度≥250000点/㎡，采用箱体拼接，不允许使用模组拼接；</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3、产品基本光学参数：亮度≥600nit，色温1000-15000K连续可调，对比度≥3000：1，刷新率≥3840Hz，灰度等级≥14bit；</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4、为保证产品安装的平整度及维护的便捷性，要求模组前维护，支持以模组为单位前/</w:t>
            </w:r>
            <w:r>
              <w:rPr>
                <w:rFonts w:hint="eastAsia" w:ascii="仿宋" w:hAnsi="仿宋" w:eastAsia="仿宋" w:cs="仿宋"/>
                <w:i w:val="0"/>
                <w:iCs w:val="0"/>
                <w:color w:val="auto"/>
                <w:kern w:val="0"/>
                <w:sz w:val="21"/>
                <w:szCs w:val="21"/>
                <w:highlight w:val="none"/>
                <w:u w:val="none"/>
                <w:shd w:val="clear"/>
                <w:lang w:val="en-US" w:eastAsia="zh-CN" w:bidi="ar"/>
              </w:rPr>
              <w:t>后调节箱体平整度</w:t>
            </w:r>
            <w:r>
              <w:rPr>
                <w:rFonts w:hint="eastAsia" w:ascii="仿宋" w:hAnsi="仿宋" w:eastAsia="仿宋" w:cs="仿宋"/>
                <w:color w:val="auto"/>
                <w:kern w:val="0"/>
                <w:sz w:val="21"/>
                <w:szCs w:val="21"/>
                <w:highlight w:val="none"/>
                <w:shd w:val="clear"/>
              </w:rPr>
              <w:t>（报价时出具满足该参数的第三方机构检测报告，提供相关证明材料，并加盖</w:t>
            </w:r>
            <w:r>
              <w:rPr>
                <w:rFonts w:hint="eastAsia" w:ascii="仿宋" w:hAnsi="仿宋" w:eastAsia="仿宋" w:cs="仿宋"/>
                <w:color w:val="auto"/>
                <w:kern w:val="0"/>
                <w:sz w:val="21"/>
                <w:szCs w:val="21"/>
                <w:highlight w:val="none"/>
                <w:shd w:val="clear"/>
                <w:lang w:val="en-US" w:eastAsia="zh-CN"/>
              </w:rPr>
              <w:t>报价单位</w:t>
            </w:r>
            <w:r>
              <w:rPr>
                <w:rFonts w:hint="eastAsia" w:ascii="仿宋" w:hAnsi="仿宋" w:eastAsia="仿宋" w:cs="仿宋"/>
                <w:color w:val="auto"/>
                <w:kern w:val="0"/>
                <w:sz w:val="21"/>
                <w:szCs w:val="21"/>
                <w:highlight w:val="none"/>
                <w:shd w:val="clear"/>
              </w:rPr>
              <w:t>公章</w:t>
            </w:r>
            <w:r>
              <w:rPr>
                <w:rFonts w:hint="eastAsia" w:ascii="仿宋" w:hAnsi="仿宋" w:eastAsia="仿宋" w:cs="仿宋"/>
                <w:color w:val="auto"/>
                <w:sz w:val="21"/>
                <w:szCs w:val="21"/>
                <w:highlight w:val="none"/>
                <w:shd w:val="clear"/>
              </w:rPr>
              <w:t>，若不提供，视为报价无效</w:t>
            </w:r>
            <w:r>
              <w:rPr>
                <w:rFonts w:hint="eastAsia" w:ascii="仿宋" w:hAnsi="仿宋" w:eastAsia="仿宋" w:cs="仿宋"/>
                <w:color w:val="auto"/>
                <w:kern w:val="0"/>
                <w:sz w:val="21"/>
                <w:szCs w:val="21"/>
                <w:highlight w:val="none"/>
                <w:shd w:val="clear"/>
              </w:rPr>
              <w:t>）</w:t>
            </w:r>
            <w:r>
              <w:rPr>
                <w:rFonts w:hint="eastAsia" w:ascii="仿宋" w:hAnsi="仿宋" w:eastAsia="仿宋" w:cs="仿宋"/>
                <w:i w:val="0"/>
                <w:iCs w:val="0"/>
                <w:color w:val="auto"/>
                <w:kern w:val="0"/>
                <w:sz w:val="21"/>
                <w:szCs w:val="21"/>
                <w:highlight w:val="none"/>
                <w:u w:val="none"/>
                <w:shd w:val="clear"/>
                <w:lang w:val="en-US" w:eastAsia="zh-CN" w:bidi="ar"/>
              </w:rPr>
              <w:br w:type="textWrapping"/>
            </w:r>
            <w:r>
              <w:rPr>
                <w:rFonts w:hint="eastAsia" w:ascii="仿宋" w:hAnsi="仿宋" w:eastAsia="仿宋" w:cs="仿宋"/>
                <w:i w:val="0"/>
                <w:iCs w:val="0"/>
                <w:color w:val="auto"/>
                <w:kern w:val="0"/>
                <w:sz w:val="21"/>
                <w:szCs w:val="21"/>
                <w:highlight w:val="none"/>
                <w:u w:val="none"/>
                <w:shd w:val="clear"/>
                <w:lang w:val="en-US" w:eastAsia="zh-CN" w:bidi="ar"/>
              </w:rPr>
              <w:t>5、为保证产品因箱体内部线材造成的显示故障，要求产品模组安装设计与三合一板采用无线接插设计，箱体内无多余线材；</w:t>
            </w:r>
            <w:r>
              <w:rPr>
                <w:rFonts w:hint="eastAsia" w:ascii="仿宋" w:hAnsi="仿宋" w:eastAsia="仿宋" w:cs="仿宋"/>
                <w:i w:val="0"/>
                <w:iCs w:val="0"/>
                <w:color w:val="auto"/>
                <w:kern w:val="0"/>
                <w:sz w:val="21"/>
                <w:szCs w:val="21"/>
                <w:highlight w:val="none"/>
                <w:u w:val="none"/>
                <w:shd w:val="clear"/>
                <w:lang w:val="en-US" w:eastAsia="zh-CN" w:bidi="ar"/>
              </w:rPr>
              <w:br w:type="textWrapping"/>
            </w:r>
            <w:r>
              <w:rPr>
                <w:rFonts w:hint="eastAsia" w:ascii="仿宋" w:hAnsi="仿宋" w:eastAsia="仿宋" w:cs="仿宋"/>
                <w:i w:val="0"/>
                <w:iCs w:val="0"/>
                <w:color w:val="auto"/>
                <w:kern w:val="0"/>
                <w:sz w:val="21"/>
                <w:szCs w:val="21"/>
                <w:highlight w:val="none"/>
                <w:u w:val="none"/>
                <w:shd w:val="clear"/>
                <w:lang w:val="en-US" w:eastAsia="zh-CN" w:bidi="ar"/>
              </w:rPr>
              <w:t>6、显示单元平整度≤0.05mm，模组平整度≤0.05mm，模组间隙≤0.05mm，支持软硬件调节亮暗线功能：暗线修复、隐亮消除，具有单点、模块级亮度、色度校正功能；（安装到位后需提供LED显示屏校正智能显示驱动的认证证书）</w:t>
            </w:r>
            <w:r>
              <w:rPr>
                <w:rFonts w:hint="eastAsia" w:ascii="仿宋" w:hAnsi="仿宋" w:eastAsia="仿宋" w:cs="仿宋"/>
                <w:i w:val="0"/>
                <w:iCs w:val="0"/>
                <w:color w:val="auto"/>
                <w:kern w:val="0"/>
                <w:sz w:val="21"/>
                <w:szCs w:val="21"/>
                <w:highlight w:val="none"/>
                <w:u w:val="none"/>
                <w:shd w:val="clear"/>
                <w:lang w:val="en-US" w:eastAsia="zh-CN" w:bidi="ar"/>
              </w:rPr>
              <w:br w:type="textWrapping"/>
            </w:r>
            <w:r>
              <w:rPr>
                <w:rFonts w:hint="eastAsia" w:ascii="仿宋" w:hAnsi="仿宋" w:eastAsia="仿宋" w:cs="仿宋"/>
                <w:i w:val="0"/>
                <w:iCs w:val="0"/>
                <w:color w:val="auto"/>
                <w:kern w:val="0"/>
                <w:sz w:val="21"/>
                <w:szCs w:val="21"/>
                <w:highlight w:val="none"/>
                <w:u w:val="none"/>
                <w:shd w:val="clear"/>
                <w:lang w:val="en-US" w:eastAsia="zh-CN" w:bidi="ar"/>
              </w:rPr>
              <w:t>7、采用节能驱动技术设计,峰值功耗≤350W/㎡，平均功耗≤115W/㎡，支持无信号输入自动熄屏待机，有信号输入自动唤醒功能，单箱黑屏不点亮时，功耗≤5.3W</w:t>
            </w:r>
            <w:r>
              <w:rPr>
                <w:rFonts w:hint="eastAsia" w:ascii="仿宋" w:hAnsi="仿宋" w:eastAsia="仿宋" w:cs="仿宋"/>
                <w:color w:val="auto"/>
                <w:kern w:val="0"/>
                <w:sz w:val="21"/>
                <w:szCs w:val="21"/>
                <w:highlight w:val="none"/>
                <w:shd w:val="clear"/>
              </w:rPr>
              <w:t>（报价时出具满足该参数的第三方机构检测报告，提供相关证明材料，并加盖</w:t>
            </w:r>
            <w:r>
              <w:rPr>
                <w:rFonts w:hint="eastAsia" w:ascii="仿宋" w:hAnsi="仿宋" w:eastAsia="仿宋" w:cs="仿宋"/>
                <w:color w:val="auto"/>
                <w:kern w:val="0"/>
                <w:sz w:val="21"/>
                <w:szCs w:val="21"/>
                <w:highlight w:val="none"/>
                <w:shd w:val="clear"/>
                <w:lang w:val="en-US" w:eastAsia="zh-CN"/>
              </w:rPr>
              <w:t>报价单位</w:t>
            </w:r>
            <w:r>
              <w:rPr>
                <w:rFonts w:hint="eastAsia" w:ascii="仿宋" w:hAnsi="仿宋" w:eastAsia="仿宋" w:cs="仿宋"/>
                <w:color w:val="auto"/>
                <w:kern w:val="0"/>
                <w:sz w:val="21"/>
                <w:szCs w:val="21"/>
                <w:highlight w:val="none"/>
                <w:shd w:val="clear"/>
              </w:rPr>
              <w:t>公章</w:t>
            </w:r>
            <w:r>
              <w:rPr>
                <w:rFonts w:hint="eastAsia" w:ascii="仿宋" w:hAnsi="仿宋" w:eastAsia="仿宋" w:cs="仿宋"/>
                <w:color w:val="auto"/>
                <w:sz w:val="21"/>
                <w:szCs w:val="21"/>
                <w:highlight w:val="none"/>
                <w:shd w:val="clear"/>
              </w:rPr>
              <w:t>，若不提供，视为报价无效</w:t>
            </w:r>
            <w:r>
              <w:rPr>
                <w:rFonts w:hint="eastAsia" w:ascii="仿宋" w:hAnsi="仿宋" w:eastAsia="仿宋" w:cs="仿宋"/>
                <w:color w:val="auto"/>
                <w:kern w:val="0"/>
                <w:sz w:val="21"/>
                <w:szCs w:val="21"/>
                <w:highlight w:val="none"/>
                <w:shd w:val="clear"/>
              </w:rPr>
              <w:t>）</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8、色域覆盖率NTSC≥115%；色域重合度(%)：＞95(BT709)；整体色域覆盖范围包括PAL制式色域范围，可通过色度校正将显示屏色域调整为PAL制式色域；支持BT.2020、DCI-P3、BT.709、sRGB等多种色域之间的转换。</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9、用2块灯板做对比测试，提供测试照片给LED灯珠施加侧向推力，测试灯珠在一定的侧向推力的情况是否会从PCB板上脱落，或者灯珠壳破损，具备6kg的侧向推力；</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★10、拒绝采用渠道款模组320*160的拼接方式，要求采用大模组拼接方式，减少箱体内部拼缝，模组尺寸≥240*240mm，要求单箱体模组数量≤2个</w:t>
            </w:r>
            <w:r>
              <w:rPr>
                <w:rFonts w:hint="eastAsia" w:ascii="仿宋" w:hAnsi="仿宋" w:eastAsia="仿宋" w:cs="仿宋"/>
                <w:i w:val="0"/>
                <w:iCs w:val="0"/>
                <w:color w:val="auto"/>
                <w:kern w:val="0"/>
                <w:sz w:val="21"/>
                <w:szCs w:val="21"/>
                <w:highlight w:val="none"/>
                <w:u w:val="none"/>
                <w:shd w:val="clear"/>
                <w:lang w:val="en-US" w:eastAsia="zh-CN" w:bidi="ar"/>
              </w:rPr>
              <w:t>（</w:t>
            </w:r>
            <w:r>
              <w:rPr>
                <w:rFonts w:hint="eastAsia" w:ascii="仿宋" w:hAnsi="仿宋" w:eastAsia="仿宋" w:cs="仿宋"/>
                <w:color w:val="auto"/>
                <w:kern w:val="0"/>
                <w:sz w:val="21"/>
                <w:szCs w:val="21"/>
                <w:highlight w:val="none"/>
                <w:shd w:val="clear"/>
              </w:rPr>
              <w:t>报价时</w:t>
            </w:r>
            <w:r>
              <w:rPr>
                <w:rFonts w:hint="eastAsia" w:ascii="仿宋" w:hAnsi="仿宋" w:eastAsia="仿宋" w:cs="仿宋"/>
                <w:i w:val="0"/>
                <w:iCs w:val="0"/>
                <w:color w:val="auto"/>
                <w:kern w:val="0"/>
                <w:sz w:val="21"/>
                <w:szCs w:val="21"/>
                <w:highlight w:val="none"/>
                <w:u w:val="none"/>
                <w:shd w:val="clear"/>
                <w:lang w:val="en-US" w:eastAsia="zh-CN" w:bidi="ar"/>
              </w:rPr>
              <w:t>提供产品产品宣传彩页/宣传PPT/官网产品介绍佐证</w:t>
            </w:r>
            <w:r>
              <w:rPr>
                <w:rFonts w:hint="eastAsia" w:ascii="仿宋" w:hAnsi="仿宋" w:eastAsia="仿宋" w:cs="仿宋"/>
                <w:color w:val="auto"/>
                <w:kern w:val="0"/>
                <w:sz w:val="21"/>
                <w:szCs w:val="21"/>
                <w:highlight w:val="none"/>
                <w:shd w:val="clear"/>
              </w:rPr>
              <w:t>，并加盖</w:t>
            </w:r>
            <w:r>
              <w:rPr>
                <w:rFonts w:hint="eastAsia" w:ascii="仿宋" w:hAnsi="仿宋" w:eastAsia="仿宋" w:cs="仿宋"/>
                <w:color w:val="auto"/>
                <w:kern w:val="0"/>
                <w:sz w:val="21"/>
                <w:szCs w:val="21"/>
                <w:highlight w:val="none"/>
                <w:shd w:val="clear"/>
                <w:lang w:val="en-US" w:eastAsia="zh-CN"/>
              </w:rPr>
              <w:t>报价单位</w:t>
            </w:r>
            <w:r>
              <w:rPr>
                <w:rFonts w:hint="eastAsia" w:ascii="仿宋" w:hAnsi="仿宋" w:eastAsia="仿宋" w:cs="仿宋"/>
                <w:color w:val="auto"/>
                <w:kern w:val="0"/>
                <w:sz w:val="21"/>
                <w:szCs w:val="21"/>
                <w:highlight w:val="none"/>
                <w:shd w:val="clear"/>
              </w:rPr>
              <w:t>公章</w:t>
            </w:r>
            <w:r>
              <w:rPr>
                <w:rFonts w:hint="eastAsia" w:ascii="仿宋" w:hAnsi="仿宋" w:eastAsia="仿宋" w:cs="仿宋"/>
                <w:color w:val="auto"/>
                <w:sz w:val="21"/>
                <w:szCs w:val="21"/>
                <w:highlight w:val="none"/>
                <w:shd w:val="clear"/>
              </w:rPr>
              <w:t>，若不提供，视为报价无效</w:t>
            </w:r>
            <w:r>
              <w:rPr>
                <w:rFonts w:hint="eastAsia" w:ascii="仿宋" w:hAnsi="仿宋" w:eastAsia="仿宋" w:cs="仿宋"/>
                <w:color w:val="auto"/>
                <w:kern w:val="0"/>
                <w:sz w:val="21"/>
                <w:szCs w:val="21"/>
                <w:highlight w:val="none"/>
                <w:shd w:val="clear"/>
              </w:rPr>
              <w:t>）</w:t>
            </w:r>
            <w:r>
              <w:rPr>
                <w:rFonts w:hint="eastAsia" w:ascii="仿宋" w:hAnsi="仿宋" w:eastAsia="仿宋" w:cs="仿宋"/>
                <w:i w:val="0"/>
                <w:iCs w:val="0"/>
                <w:color w:val="auto"/>
                <w:kern w:val="0"/>
                <w:sz w:val="21"/>
                <w:szCs w:val="21"/>
                <w:highlight w:val="none"/>
                <w:u w:val="none"/>
                <w:shd w:val="clear"/>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10.要求产品采用共阴节能技术或者双电压节能技术或者低转折节能技术</w:t>
            </w:r>
            <w:r>
              <w:rPr>
                <w:rFonts w:hint="eastAsia" w:ascii="仿宋" w:hAnsi="仿宋" w:eastAsia="仿宋" w:cs="仿宋"/>
                <w:color w:val="auto"/>
                <w:kern w:val="0"/>
                <w:sz w:val="21"/>
                <w:szCs w:val="21"/>
                <w:highlight w:val="none"/>
                <w:shd w:val="clear"/>
              </w:rPr>
              <w:t>（报价时出具满足该参数的第三方机构检测报告，提供相关证明材料，并加盖</w:t>
            </w:r>
            <w:r>
              <w:rPr>
                <w:rFonts w:hint="eastAsia" w:ascii="仿宋" w:hAnsi="仿宋" w:eastAsia="仿宋" w:cs="仿宋"/>
                <w:color w:val="auto"/>
                <w:kern w:val="0"/>
                <w:sz w:val="21"/>
                <w:szCs w:val="21"/>
                <w:highlight w:val="none"/>
                <w:shd w:val="clear"/>
                <w:lang w:val="en-US" w:eastAsia="zh-CN"/>
              </w:rPr>
              <w:t>报价单位</w:t>
            </w:r>
            <w:r>
              <w:rPr>
                <w:rFonts w:hint="eastAsia" w:ascii="仿宋" w:hAnsi="仿宋" w:eastAsia="仿宋" w:cs="仿宋"/>
                <w:color w:val="auto"/>
                <w:kern w:val="0"/>
                <w:sz w:val="21"/>
                <w:szCs w:val="21"/>
                <w:highlight w:val="none"/>
                <w:shd w:val="clear"/>
              </w:rPr>
              <w:t>公章</w:t>
            </w:r>
            <w:r>
              <w:rPr>
                <w:rFonts w:hint="eastAsia" w:ascii="仿宋" w:hAnsi="仿宋" w:eastAsia="仿宋" w:cs="仿宋"/>
                <w:color w:val="auto"/>
                <w:sz w:val="21"/>
                <w:szCs w:val="21"/>
                <w:highlight w:val="none"/>
                <w:shd w:val="clear"/>
              </w:rPr>
              <w:t>，若不提供，视为报价无效</w:t>
            </w:r>
            <w:r>
              <w:rPr>
                <w:rFonts w:hint="eastAsia" w:ascii="仿宋" w:hAnsi="仿宋" w:eastAsia="仿宋" w:cs="仿宋"/>
                <w:color w:val="auto"/>
                <w:kern w:val="0"/>
                <w:sz w:val="21"/>
                <w:szCs w:val="21"/>
                <w:highlight w:val="none"/>
                <w:shd w:val="clear"/>
              </w:rPr>
              <w:t>）</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11、亮度衰减率≤5%（出厂老化 10000 小时后送样检测）；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12、在 10Lux/5600K 照度下，对屏幕表面进行光反射率试验，屏幕表面光反射率(单位面积反射亮度)＜3cd/m²；</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13、工作电压100-240V（50/60Hz）,设备在正常工作条件下，连续工作240h，不出现电、机械或操作系统的故障；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二、配套设备</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1、视频处理器1台；</w:t>
            </w:r>
          </w:p>
          <w:p w14:paraId="12369DC4">
            <w:pPr>
              <w:keepNext w:val="0"/>
              <w:keepLines w:val="0"/>
              <w:widowControl/>
              <w:numPr>
                <w:ilvl w:val="0"/>
                <w:numId w:val="0"/>
              </w:numPr>
              <w:suppressLineNumbers w:val="0"/>
              <w:shd w:val="clear"/>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1.1、支持多路输入接口：不少于1 路DVI，不少于2 路 HDMI，不少于1 路3SDI（选配）；</w:t>
            </w:r>
          </w:p>
          <w:p w14:paraId="3D534A77">
            <w:pPr>
              <w:keepNext w:val="0"/>
              <w:keepLines w:val="0"/>
              <w:widowControl/>
              <w:numPr>
                <w:ilvl w:val="0"/>
                <w:numId w:val="0"/>
              </w:numPr>
              <w:suppressLineNumbers w:val="0"/>
              <w:shd w:val="clear"/>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1.2、支持 不少于3 个画面和 1 路 OSD同时显示。</w:t>
            </w:r>
          </w:p>
          <w:p w14:paraId="6541F615">
            <w:pPr>
              <w:keepNext w:val="0"/>
              <w:keepLines w:val="0"/>
              <w:widowControl/>
              <w:numPr>
                <w:ilvl w:val="0"/>
                <w:numId w:val="0"/>
              </w:numPr>
              <w:suppressLineNumbers w:val="0"/>
              <w:shd w:val="clear"/>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1.3、支持通过设备旋转按钮实现快捷配屏和高级配屏功能点亮屏体；</w:t>
            </w:r>
          </w:p>
          <w:p w14:paraId="0E0BF06D">
            <w:pPr>
              <w:keepNext w:val="0"/>
              <w:keepLines w:val="0"/>
              <w:widowControl/>
              <w:numPr>
                <w:ilvl w:val="0"/>
                <w:numId w:val="0"/>
              </w:numPr>
              <w:suppressLineNumbers w:val="0"/>
              <w:shd w:val="clear"/>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1.4、支持 DVI、HDMI 的输入分辨率自定义调节。</w:t>
            </w:r>
          </w:p>
          <w:p w14:paraId="79C0FCAA">
            <w:pPr>
              <w:keepNext w:val="0"/>
              <w:keepLines w:val="0"/>
              <w:widowControl/>
              <w:numPr>
                <w:ilvl w:val="0"/>
                <w:numId w:val="0"/>
              </w:numPr>
              <w:suppressLineNumbers w:val="0"/>
              <w:shd w:val="clear"/>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1.5、支持设备备份和网口备份设置，保障因设备故障或网线故障时，屏体运行正常。6、视频输出最大带载高达 390 万像素，最宽不低于10240，最高不低于8192。</w:t>
            </w:r>
          </w:p>
          <w:p w14:paraId="3FEB9F0D">
            <w:pPr>
              <w:keepNext w:val="0"/>
              <w:keepLines w:val="0"/>
              <w:widowControl/>
              <w:numPr>
                <w:ilvl w:val="0"/>
                <w:numId w:val="0"/>
              </w:numPr>
              <w:suppressLineNumbers w:val="0"/>
              <w:shd w:val="clear"/>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1.6、无需电脑，支持通过旋转按钮一键调节屏体亮度调节</w:t>
            </w:r>
          </w:p>
          <w:p w14:paraId="78C55EF8">
            <w:pPr>
              <w:keepNext w:val="0"/>
              <w:keepLines w:val="0"/>
              <w:widowControl/>
              <w:numPr>
                <w:ilvl w:val="0"/>
                <w:numId w:val="0"/>
              </w:numPr>
              <w:suppressLineNumbers w:val="0"/>
              <w:shd w:val="clear"/>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1.7、支持逐点亮度校正，可以对每个灯点的亮度和色度进行校正，有效消除LED模组的色差，使整屏的亮度和色度达到高度均匀一致，提高显示屏的画质。</w:t>
            </w:r>
          </w:p>
          <w:p w14:paraId="726595EF">
            <w:pPr>
              <w:keepNext w:val="0"/>
              <w:keepLines w:val="0"/>
              <w:widowControl/>
              <w:numPr>
                <w:ilvl w:val="0"/>
                <w:numId w:val="0"/>
              </w:numPr>
              <w:suppressLineNumbers w:val="0"/>
              <w:shd w:val="clear"/>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1.8、支持创建 不少于10 个用户场景作为模板保存，方便快速调用。</w:t>
            </w:r>
          </w:p>
          <w:p w14:paraId="18DA07B8">
            <w:pPr>
              <w:keepNext w:val="0"/>
              <w:keepLines w:val="0"/>
              <w:widowControl/>
              <w:numPr>
                <w:ilvl w:val="0"/>
                <w:numId w:val="0"/>
              </w:numPr>
              <w:suppressLineNumbers w:val="0"/>
              <w:shd w:val="clear"/>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1.9、支持选择 HDMI 输入源或 DVI 输入源作为同步信号，达到输出的场级同步。</w:t>
            </w:r>
          </w:p>
          <w:p w14:paraId="567E17D4">
            <w:pPr>
              <w:keepNext w:val="0"/>
              <w:keepLines w:val="0"/>
              <w:widowControl/>
              <w:numPr>
                <w:ilvl w:val="0"/>
                <w:numId w:val="0"/>
              </w:numPr>
              <w:suppressLineNumbers w:val="0"/>
              <w:shd w:val="clear"/>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10、支持一键将优先级最低的窗口全屏自动缩放；</w:t>
            </w:r>
          </w:p>
          <w:p w14:paraId="487BB518">
            <w:pPr>
              <w:keepNext w:val="0"/>
              <w:keepLines w:val="0"/>
              <w:widowControl/>
              <w:numPr>
                <w:ilvl w:val="0"/>
                <w:numId w:val="0"/>
              </w:numPr>
              <w:suppressLineNumbers w:val="0"/>
              <w:shd w:val="clear"/>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11、设备前面板配备直观的 LCD 显示界面，可实时显示型号、ip地址、窗口及信号源的分辨率、网口的状态、屏幕大小及帧频、USB 连接或网线连接状态和屏体亮度等信息；</w:t>
            </w:r>
          </w:p>
          <w:p w14:paraId="163362D0">
            <w:pPr>
              <w:keepNext w:val="0"/>
              <w:keepLines w:val="0"/>
              <w:widowControl/>
              <w:numPr>
                <w:ilvl w:val="0"/>
                <w:numId w:val="0"/>
              </w:numPr>
              <w:suppressLineNumbers w:val="0"/>
              <w:shd w:val="clear"/>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12、支持自定义菜单按键，短按可快速启用已设定的功能；</w:t>
            </w:r>
          </w:p>
          <w:p w14:paraId="35061D0E">
            <w:pPr>
              <w:keepNext w:val="0"/>
              <w:keepLines w:val="0"/>
              <w:widowControl/>
              <w:numPr>
                <w:ilvl w:val="0"/>
                <w:numId w:val="0"/>
              </w:numPr>
              <w:suppressLineNumbers w:val="0"/>
              <w:shd w:val="clear"/>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13、发送卡和视频处理器二合一，简化系统链路，提高系统的稳定性及兼容性；</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2、控制系统1套；</w:t>
            </w:r>
          </w:p>
          <w:p w14:paraId="5A23A5D4">
            <w:pPr>
              <w:keepNext w:val="0"/>
              <w:keepLines w:val="0"/>
              <w:widowControl/>
              <w:numPr>
                <w:ilvl w:val="0"/>
                <w:numId w:val="0"/>
              </w:numPr>
              <w:suppressLineNumbers w:val="0"/>
              <w:shd w:val="clear"/>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采用微型计算机：英特尔 酷睿i3 7代系列，CPU型号：Intel 酷睿i3 7100T，CPU主频：3.4GHz+ DDR4 4G内存+480G硬盘,预装正版windows 7及以上系统和配套应用软件，显示器：AOC27寸；</w:t>
            </w:r>
          </w:p>
          <w:p w14:paraId="39F9537B">
            <w:pPr>
              <w:keepNext w:val="0"/>
              <w:keepLines w:val="0"/>
              <w:widowControl/>
              <w:numPr>
                <w:ilvl w:val="0"/>
                <w:numId w:val="3"/>
              </w:numPr>
              <w:suppressLineNumbers w:val="0"/>
              <w:shd w:val="clear"/>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电源时序器1台:8路电源时序器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4、钢架装饰、屏内电源线、网线、机柜、PVC管、桥架及辅材一批(其中网线要求采用六类非屏蔽网线)；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5、电子屏安装人工费用及后期维护费用。</w:t>
            </w:r>
          </w:p>
          <w:p w14:paraId="2516D5BC">
            <w:pPr>
              <w:keepNext w:val="0"/>
              <w:keepLines w:val="0"/>
              <w:widowControl/>
              <w:numPr>
                <w:ilvl w:val="0"/>
                <w:numId w:val="0"/>
              </w:numPr>
              <w:suppressLineNumbers w:val="0"/>
              <w:shd w:val="clear"/>
              <w:jc w:val="left"/>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6、12通道调音台1台；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多6个话筒 / 12个线路输入 (4个单声道 + 4个立体声)；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2编组母线 + 1立体声母线 ；2 AUX (包括FX)；“D-PRE”话放，带有倒向晶体管电路；单旋钮压缩器；单声道输入通道上的PAD开关；+48V幻象供电</w:t>
            </w:r>
          </w:p>
        </w:tc>
        <w:tc>
          <w:tcPr>
            <w:tcW w:w="846" w:type="dxa"/>
            <w:shd w:val="clear" w:color="auto" w:fill="auto"/>
            <w:vAlign w:val="center"/>
          </w:tcPr>
          <w:p w14:paraId="590B5226">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c>
          <w:tcPr>
            <w:tcW w:w="828" w:type="dxa"/>
            <w:shd w:val="clear" w:color="auto" w:fill="auto"/>
            <w:vAlign w:val="center"/>
          </w:tcPr>
          <w:p w14:paraId="5DB0F1A4">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套</w:t>
            </w:r>
          </w:p>
        </w:tc>
        <w:tc>
          <w:tcPr>
            <w:tcW w:w="948" w:type="dxa"/>
            <w:shd w:val="clear" w:color="auto" w:fill="auto"/>
            <w:vAlign w:val="center"/>
          </w:tcPr>
          <w:p w14:paraId="5B55566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104500</w:t>
            </w:r>
          </w:p>
        </w:tc>
        <w:tc>
          <w:tcPr>
            <w:tcW w:w="1063" w:type="dxa"/>
            <w:shd w:val="clear" w:color="auto" w:fill="auto"/>
            <w:vAlign w:val="center"/>
          </w:tcPr>
          <w:p w14:paraId="07752DD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209000</w:t>
            </w:r>
          </w:p>
        </w:tc>
        <w:tc>
          <w:tcPr>
            <w:tcW w:w="874" w:type="dxa"/>
            <w:shd w:val="clear" w:color="auto" w:fill="auto"/>
            <w:vAlign w:val="center"/>
          </w:tcPr>
          <w:p w14:paraId="1B7F4AD6">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核心</w:t>
            </w:r>
          </w:p>
        </w:tc>
      </w:tr>
      <w:tr w14:paraId="083F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6" w:type="dxa"/>
            <w:vAlign w:val="center"/>
          </w:tcPr>
          <w:p w14:paraId="79808021">
            <w:pPr>
              <w:keepNext w:val="0"/>
              <w:keepLines w:val="0"/>
              <w:widowControl/>
              <w:suppressLineNumbers w:val="0"/>
              <w:jc w:val="center"/>
              <w:textAlignment w:val="center"/>
              <w:rPr>
                <w:rFonts w:hint="eastAsia" w:ascii="仿宋" w:hAnsi="仿宋" w:eastAsia="仿宋" w:cs="仿宋"/>
                <w:strike/>
                <w:dstrike w:val="0"/>
                <w:color w:val="auto"/>
                <w:sz w:val="21"/>
                <w:szCs w:val="21"/>
                <w:highlight w:val="none"/>
                <w:lang w:val="en-US" w:eastAsia="zh-CN"/>
              </w:rPr>
            </w:pPr>
            <w:r>
              <w:rPr>
                <w:rFonts w:hint="eastAsia" w:ascii="仿宋" w:hAnsi="仿宋" w:eastAsia="仿宋" w:cs="仿宋"/>
                <w:i w:val="0"/>
                <w:iCs w:val="0"/>
                <w:strike w:val="0"/>
                <w:dstrike w:val="0"/>
                <w:color w:val="auto"/>
                <w:kern w:val="0"/>
                <w:sz w:val="21"/>
                <w:szCs w:val="21"/>
                <w:highlight w:val="none"/>
                <w:u w:val="none"/>
                <w:lang w:val="en-US" w:eastAsia="zh-CN" w:bidi="ar"/>
              </w:rPr>
              <w:t>2</w:t>
            </w:r>
          </w:p>
        </w:tc>
        <w:tc>
          <w:tcPr>
            <w:tcW w:w="1377" w:type="dxa"/>
            <w:shd w:val="clear" w:color="auto" w:fill="auto"/>
            <w:vAlign w:val="center"/>
          </w:tcPr>
          <w:p w14:paraId="338DA678">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电子横幅</w:t>
            </w:r>
          </w:p>
        </w:tc>
        <w:tc>
          <w:tcPr>
            <w:tcW w:w="1582" w:type="dxa"/>
            <w:shd w:val="clear" w:color="auto" w:fill="auto"/>
            <w:vAlign w:val="center"/>
          </w:tcPr>
          <w:p w14:paraId="1B204BC7">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强力巨彩/P4.75双色</w:t>
            </w:r>
          </w:p>
        </w:tc>
        <w:tc>
          <w:tcPr>
            <w:tcW w:w="5900" w:type="dxa"/>
            <w:shd w:val="clear" w:color="auto" w:fill="auto"/>
            <w:vAlign w:val="center"/>
          </w:tcPr>
          <w:p w14:paraId="33AE4282">
            <w:pPr>
              <w:keepNext w:val="0"/>
              <w:keepLines w:val="0"/>
              <w:widowControl/>
              <w:suppressLineNumbers w:val="0"/>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一、核心设备</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1、显示尺寸：显示长15.2米，高0.456米，合计6.93平方米；</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2、像数点间距：4.75mm；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2、像素构成：1R1G；</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3、像素密度：44321Dots/㎡；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4、尺寸(长*宽*厚)：304*152*14.5mm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二、配套设备</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1、控制卡4张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2、钢架装饰、屏内电源线、网线、机柜、PVC管及辅材一批；</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43、电子屏安装人工费用及后期维护费用。</w:t>
            </w:r>
          </w:p>
        </w:tc>
        <w:tc>
          <w:tcPr>
            <w:tcW w:w="846" w:type="dxa"/>
            <w:shd w:val="clear" w:color="auto" w:fill="auto"/>
            <w:vAlign w:val="center"/>
          </w:tcPr>
          <w:p w14:paraId="2339FAA8">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w:t>
            </w:r>
          </w:p>
        </w:tc>
        <w:tc>
          <w:tcPr>
            <w:tcW w:w="828" w:type="dxa"/>
            <w:shd w:val="clear" w:color="auto" w:fill="auto"/>
            <w:vAlign w:val="center"/>
          </w:tcPr>
          <w:p w14:paraId="1CD2BEE2">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套</w:t>
            </w:r>
          </w:p>
        </w:tc>
        <w:tc>
          <w:tcPr>
            <w:tcW w:w="948" w:type="dxa"/>
            <w:shd w:val="clear" w:color="auto" w:fill="auto"/>
            <w:vAlign w:val="center"/>
          </w:tcPr>
          <w:p w14:paraId="7D60EF4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18615</w:t>
            </w:r>
          </w:p>
        </w:tc>
        <w:tc>
          <w:tcPr>
            <w:tcW w:w="1063" w:type="dxa"/>
            <w:shd w:val="clear" w:color="auto" w:fill="auto"/>
            <w:vAlign w:val="center"/>
          </w:tcPr>
          <w:p w14:paraId="52FA769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18615</w:t>
            </w:r>
          </w:p>
        </w:tc>
        <w:tc>
          <w:tcPr>
            <w:tcW w:w="874" w:type="dxa"/>
            <w:shd w:val="clear" w:color="auto" w:fill="auto"/>
            <w:vAlign w:val="center"/>
          </w:tcPr>
          <w:p w14:paraId="77071387">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核心</w:t>
            </w:r>
          </w:p>
        </w:tc>
      </w:tr>
      <w:tr w14:paraId="6718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56" w:type="dxa"/>
            <w:vAlign w:val="center"/>
          </w:tcPr>
          <w:p w14:paraId="1A468B36">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3</w:t>
            </w:r>
          </w:p>
        </w:tc>
        <w:tc>
          <w:tcPr>
            <w:tcW w:w="1377" w:type="dxa"/>
            <w:vAlign w:val="center"/>
          </w:tcPr>
          <w:p w14:paraId="7978A113">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专业音响</w:t>
            </w:r>
          </w:p>
        </w:tc>
        <w:tc>
          <w:tcPr>
            <w:tcW w:w="1582" w:type="dxa"/>
            <w:vAlign w:val="center"/>
          </w:tcPr>
          <w:p w14:paraId="26025CEC">
            <w:pPr>
              <w:keepNext w:val="0"/>
              <w:keepLines w:val="0"/>
              <w:widowControl/>
              <w:suppressLineNumbers w:val="0"/>
              <w:jc w:val="center"/>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FIDEK/FHE-12</w:t>
            </w:r>
          </w:p>
        </w:tc>
        <w:tc>
          <w:tcPr>
            <w:tcW w:w="5900" w:type="dxa"/>
            <w:vAlign w:val="center"/>
          </w:tcPr>
          <w:p w14:paraId="33D16D4A">
            <w:pPr>
              <w:keepNext w:val="0"/>
              <w:keepLines w:val="0"/>
              <w:widowControl/>
              <w:suppressLineNumbers w:val="0"/>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频率响应：55Hz-18.5KHz；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指向性：85°×60°；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额定阻抗：8Ω；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额定功率（AES）：450W；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灵敏度：95dB；</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最大声压级：118dB</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最大声压级：128dB；</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低音单元配置：12"×1；</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高频单元配置：3" ×1；</w:t>
            </w:r>
            <w:bookmarkStart w:id="0" w:name="_GoBack"/>
            <w:bookmarkEnd w:id="0"/>
          </w:p>
        </w:tc>
        <w:tc>
          <w:tcPr>
            <w:tcW w:w="846" w:type="dxa"/>
            <w:shd w:val="clear" w:color="auto" w:fill="auto"/>
            <w:vAlign w:val="center"/>
          </w:tcPr>
          <w:p w14:paraId="2D61EB25">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c>
          <w:tcPr>
            <w:tcW w:w="828" w:type="dxa"/>
            <w:shd w:val="clear" w:color="auto" w:fill="auto"/>
            <w:vAlign w:val="center"/>
          </w:tcPr>
          <w:p w14:paraId="264116CE">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948" w:type="dxa"/>
            <w:shd w:val="clear" w:color="auto" w:fill="auto"/>
            <w:vAlign w:val="center"/>
          </w:tcPr>
          <w:p w14:paraId="0A7086F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5600</w:t>
            </w:r>
          </w:p>
        </w:tc>
        <w:tc>
          <w:tcPr>
            <w:tcW w:w="1063" w:type="dxa"/>
            <w:shd w:val="clear" w:color="auto" w:fill="auto"/>
            <w:vAlign w:val="center"/>
          </w:tcPr>
          <w:p w14:paraId="5AC555C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11200</w:t>
            </w:r>
          </w:p>
        </w:tc>
        <w:tc>
          <w:tcPr>
            <w:tcW w:w="874" w:type="dxa"/>
            <w:shd w:val="clear" w:color="auto" w:fill="auto"/>
            <w:vAlign w:val="center"/>
          </w:tcPr>
          <w:p w14:paraId="343FFDA7">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核心</w:t>
            </w:r>
          </w:p>
        </w:tc>
      </w:tr>
      <w:tr w14:paraId="4899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56" w:type="dxa"/>
            <w:vAlign w:val="center"/>
          </w:tcPr>
          <w:p w14:paraId="0807F71E">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4</w:t>
            </w:r>
          </w:p>
        </w:tc>
        <w:tc>
          <w:tcPr>
            <w:tcW w:w="1377" w:type="dxa"/>
            <w:vAlign w:val="center"/>
          </w:tcPr>
          <w:p w14:paraId="77FD46D7">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专业功放</w:t>
            </w:r>
          </w:p>
        </w:tc>
        <w:tc>
          <w:tcPr>
            <w:tcW w:w="1582" w:type="dxa"/>
            <w:vAlign w:val="center"/>
          </w:tcPr>
          <w:p w14:paraId="2E26F46C">
            <w:pPr>
              <w:keepNext w:val="0"/>
              <w:keepLines w:val="0"/>
              <w:widowControl/>
              <w:suppressLineNumbers w:val="0"/>
              <w:jc w:val="center"/>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FIDEK/FQD-5002</w:t>
            </w:r>
          </w:p>
        </w:tc>
        <w:tc>
          <w:tcPr>
            <w:tcW w:w="5900" w:type="dxa"/>
            <w:vAlign w:val="center"/>
          </w:tcPr>
          <w:p w14:paraId="6B01DD8B">
            <w:pPr>
              <w:keepNext w:val="0"/>
              <w:keepLines w:val="0"/>
              <w:widowControl/>
              <w:suppressLineNumbers w:val="0"/>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技术参数：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输出功率：2×500W/8Ω、2×750W/4Ω。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频率响应20Hz～20kHz±0.5dB；</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输入阻抗20KΩ（平衡）、10KΩ（不平衡）；</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灵敏度0.7V/1V/1.4V；</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谐波失真THD&lt;0.1％；</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信噪比≥100dB；</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阻尼系数＞250；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电压增益35dB；</w:t>
            </w:r>
          </w:p>
        </w:tc>
        <w:tc>
          <w:tcPr>
            <w:tcW w:w="846" w:type="dxa"/>
            <w:shd w:val="clear" w:color="auto" w:fill="auto"/>
            <w:vAlign w:val="center"/>
          </w:tcPr>
          <w:p w14:paraId="11A248A0">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w:t>
            </w:r>
          </w:p>
        </w:tc>
        <w:tc>
          <w:tcPr>
            <w:tcW w:w="828" w:type="dxa"/>
            <w:shd w:val="clear" w:color="auto" w:fill="auto"/>
            <w:vAlign w:val="center"/>
          </w:tcPr>
          <w:p w14:paraId="0BD001AF">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948" w:type="dxa"/>
            <w:shd w:val="clear" w:color="auto" w:fill="auto"/>
            <w:vAlign w:val="center"/>
          </w:tcPr>
          <w:p w14:paraId="3834084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5451</w:t>
            </w:r>
          </w:p>
        </w:tc>
        <w:tc>
          <w:tcPr>
            <w:tcW w:w="1063" w:type="dxa"/>
            <w:shd w:val="clear" w:color="auto" w:fill="auto"/>
            <w:vAlign w:val="center"/>
          </w:tcPr>
          <w:p w14:paraId="326549F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5451</w:t>
            </w:r>
          </w:p>
        </w:tc>
        <w:tc>
          <w:tcPr>
            <w:tcW w:w="874" w:type="dxa"/>
            <w:shd w:val="clear" w:color="auto" w:fill="auto"/>
            <w:vAlign w:val="center"/>
          </w:tcPr>
          <w:p w14:paraId="51AB33E3">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核心</w:t>
            </w:r>
          </w:p>
        </w:tc>
      </w:tr>
      <w:tr w14:paraId="2B85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56" w:type="dxa"/>
            <w:vAlign w:val="center"/>
          </w:tcPr>
          <w:p w14:paraId="1475AFE0">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5</w:t>
            </w:r>
          </w:p>
        </w:tc>
        <w:tc>
          <w:tcPr>
            <w:tcW w:w="1377" w:type="dxa"/>
            <w:vAlign w:val="center"/>
          </w:tcPr>
          <w:p w14:paraId="68AECA56">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集中供电器</w:t>
            </w:r>
          </w:p>
        </w:tc>
        <w:tc>
          <w:tcPr>
            <w:tcW w:w="1582" w:type="dxa"/>
            <w:vAlign w:val="center"/>
          </w:tcPr>
          <w:p w14:paraId="7868B39E">
            <w:pPr>
              <w:keepNext w:val="0"/>
              <w:keepLines w:val="0"/>
              <w:widowControl/>
              <w:suppressLineNumbers w:val="0"/>
              <w:jc w:val="center"/>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FIDEK/FSP-8232</w:t>
            </w:r>
          </w:p>
        </w:tc>
        <w:tc>
          <w:tcPr>
            <w:tcW w:w="5900" w:type="dxa"/>
            <w:vAlign w:val="center"/>
          </w:tcPr>
          <w:p w14:paraId="4C02140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功能说明：</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1U机箱，带电压显示。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按顺序开启或关闭8路受控设备的电源。</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每通道可以单独受控。</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电压适应范围交流245V—90V,50Hz。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有5V工程灯，USB插口。</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单机工作，可级联工作，级联255台。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可外接线控。</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有中控接口RS232，可通过RS232接口联电脑控制。</w:t>
            </w:r>
          </w:p>
        </w:tc>
        <w:tc>
          <w:tcPr>
            <w:tcW w:w="846" w:type="dxa"/>
            <w:shd w:val="clear" w:color="auto" w:fill="auto"/>
            <w:vAlign w:val="center"/>
          </w:tcPr>
          <w:p w14:paraId="38F82C56">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w:t>
            </w:r>
          </w:p>
        </w:tc>
        <w:tc>
          <w:tcPr>
            <w:tcW w:w="828" w:type="dxa"/>
            <w:shd w:val="clear" w:color="auto" w:fill="auto"/>
            <w:vAlign w:val="center"/>
          </w:tcPr>
          <w:p w14:paraId="1C0A26CD">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948" w:type="dxa"/>
            <w:shd w:val="clear" w:color="auto" w:fill="auto"/>
            <w:vAlign w:val="center"/>
          </w:tcPr>
          <w:p w14:paraId="71BB9C8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2000</w:t>
            </w:r>
          </w:p>
        </w:tc>
        <w:tc>
          <w:tcPr>
            <w:tcW w:w="1063" w:type="dxa"/>
            <w:shd w:val="clear" w:color="auto" w:fill="auto"/>
            <w:vAlign w:val="center"/>
          </w:tcPr>
          <w:p w14:paraId="504F119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2000</w:t>
            </w:r>
          </w:p>
        </w:tc>
        <w:tc>
          <w:tcPr>
            <w:tcW w:w="874" w:type="dxa"/>
            <w:shd w:val="clear" w:color="auto" w:fill="auto"/>
            <w:vAlign w:val="center"/>
          </w:tcPr>
          <w:p w14:paraId="0A8B9B8D">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核心</w:t>
            </w:r>
          </w:p>
        </w:tc>
      </w:tr>
      <w:tr w14:paraId="7DEF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56" w:type="dxa"/>
            <w:vAlign w:val="center"/>
          </w:tcPr>
          <w:p w14:paraId="077CC03B">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6</w:t>
            </w:r>
          </w:p>
        </w:tc>
        <w:tc>
          <w:tcPr>
            <w:tcW w:w="1377" w:type="dxa"/>
            <w:vAlign w:val="center"/>
          </w:tcPr>
          <w:p w14:paraId="7FCA7B11">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二路音频输入器</w:t>
            </w:r>
          </w:p>
        </w:tc>
        <w:tc>
          <w:tcPr>
            <w:tcW w:w="1582" w:type="dxa"/>
            <w:vAlign w:val="center"/>
          </w:tcPr>
          <w:p w14:paraId="65475DF8">
            <w:pPr>
              <w:keepNext w:val="0"/>
              <w:keepLines w:val="0"/>
              <w:widowControl/>
              <w:suppressLineNumbers w:val="0"/>
              <w:jc w:val="center"/>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HT/HT-870U</w:t>
            </w:r>
          </w:p>
        </w:tc>
        <w:tc>
          <w:tcPr>
            <w:tcW w:w="5900" w:type="dxa"/>
            <w:vAlign w:val="center"/>
          </w:tcPr>
          <w:p w14:paraId="258E8846">
            <w:pPr>
              <w:keepNext w:val="0"/>
              <w:keepLines w:val="0"/>
              <w:widowControl/>
              <w:suppressLineNumbers w:val="0"/>
              <w:jc w:val="left"/>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技术参数：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发射机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1、工作频率：740-789.75MHz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2、调制方式：宽带FM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3、信道数目：200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4、信道间隔：250KHz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5、频率稳定度：±0.005%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6、动态范围：100dB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7、最大偏移：±45KHz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8、音频频率响应：20Hz-20KHz（±3dB）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9、综合信噪比：＞105dB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10、综合失真：≤0.5%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接收机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1、载波频率：740-789.75（可调）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2、电源适配器使用电压：AC110V-230V 50Hz/60Hz（请按机壳和电源适配器标注使用）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3、直流输入电压：DC12.8V 1500mA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4、消耗功率：13W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5、S/N信噪比：≥105dB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6、T.H.D失真：＜0.5%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7、频率响应：40Hz-18KHz</w:t>
            </w:r>
          </w:p>
        </w:tc>
        <w:tc>
          <w:tcPr>
            <w:tcW w:w="846" w:type="dxa"/>
            <w:shd w:val="clear" w:color="auto" w:fill="auto"/>
            <w:vAlign w:val="center"/>
          </w:tcPr>
          <w:p w14:paraId="5A3F4C01">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w:t>
            </w:r>
          </w:p>
        </w:tc>
        <w:tc>
          <w:tcPr>
            <w:tcW w:w="828" w:type="dxa"/>
            <w:shd w:val="clear" w:color="auto" w:fill="auto"/>
            <w:vAlign w:val="center"/>
          </w:tcPr>
          <w:p w14:paraId="204491F2">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套</w:t>
            </w:r>
          </w:p>
        </w:tc>
        <w:tc>
          <w:tcPr>
            <w:tcW w:w="948" w:type="dxa"/>
            <w:shd w:val="clear" w:color="auto" w:fill="auto"/>
            <w:vAlign w:val="center"/>
          </w:tcPr>
          <w:p w14:paraId="4035BA1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2850</w:t>
            </w:r>
          </w:p>
        </w:tc>
        <w:tc>
          <w:tcPr>
            <w:tcW w:w="1063" w:type="dxa"/>
            <w:shd w:val="clear" w:color="auto" w:fill="auto"/>
            <w:vAlign w:val="center"/>
          </w:tcPr>
          <w:p w14:paraId="365363D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2850</w:t>
            </w:r>
          </w:p>
        </w:tc>
        <w:tc>
          <w:tcPr>
            <w:tcW w:w="874" w:type="dxa"/>
            <w:shd w:val="clear" w:color="auto" w:fill="auto"/>
            <w:vAlign w:val="center"/>
          </w:tcPr>
          <w:p w14:paraId="37B57549">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p>
        </w:tc>
      </w:tr>
      <w:tr w14:paraId="16D7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56" w:type="dxa"/>
            <w:vAlign w:val="center"/>
          </w:tcPr>
          <w:p w14:paraId="1FF96A26">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7</w:t>
            </w:r>
          </w:p>
        </w:tc>
        <w:tc>
          <w:tcPr>
            <w:tcW w:w="1377" w:type="dxa"/>
            <w:vAlign w:val="center"/>
          </w:tcPr>
          <w:p w14:paraId="7186A62B">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四路音频输入器</w:t>
            </w:r>
          </w:p>
        </w:tc>
        <w:tc>
          <w:tcPr>
            <w:tcW w:w="1582" w:type="dxa"/>
            <w:vAlign w:val="center"/>
          </w:tcPr>
          <w:p w14:paraId="0D92DC2F">
            <w:pPr>
              <w:keepNext w:val="0"/>
              <w:keepLines w:val="0"/>
              <w:widowControl/>
              <w:suppressLineNumbers w:val="0"/>
              <w:jc w:val="center"/>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HT/HT-890</w:t>
            </w:r>
          </w:p>
        </w:tc>
        <w:tc>
          <w:tcPr>
            <w:tcW w:w="5900" w:type="dxa"/>
            <w:vAlign w:val="center"/>
          </w:tcPr>
          <w:p w14:paraId="663A49EA">
            <w:pPr>
              <w:keepNext w:val="0"/>
              <w:keepLines w:val="0"/>
              <w:widowControl/>
              <w:suppressLineNumbers w:val="0"/>
              <w:jc w:val="left"/>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技术参数：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发射机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1、工作频率：740-789.75MHz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2、调制方式：宽带FM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3、信道数目：200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4、信道间隔：250KHz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5、频率稳定度：±0.005%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6、动态范围：100dB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7、最大偏移：±45KHz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8、音频频率响应：20Hz-20KHz（±3dB）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9、综合信噪比：＞105dB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10、综合失真：≤0.5%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11、工作距离：80m（在理想环境的情况下）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12、工作环境温度：-10℃~+50℃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接收机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1、载波频率：740-789.75（可调）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2、电源适配器使用电压：AC110V-230V 50Hz/60Hz（请按机壳和电源适配器标注使用）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3、直流输入电压：DC12.8V 1500mA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4、消耗功率：13W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5、S/N信噪比：≥105dB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6、T.H.D失真：＜0.5%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7、频率响应：40Hz-18KHz</w:t>
            </w:r>
          </w:p>
        </w:tc>
        <w:tc>
          <w:tcPr>
            <w:tcW w:w="846" w:type="dxa"/>
            <w:shd w:val="clear" w:color="auto" w:fill="auto"/>
            <w:vAlign w:val="center"/>
          </w:tcPr>
          <w:p w14:paraId="6F2EB1FF">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w:t>
            </w:r>
          </w:p>
        </w:tc>
        <w:tc>
          <w:tcPr>
            <w:tcW w:w="828" w:type="dxa"/>
            <w:shd w:val="clear" w:color="auto" w:fill="auto"/>
            <w:vAlign w:val="center"/>
          </w:tcPr>
          <w:p w14:paraId="62D7E0DD">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套</w:t>
            </w:r>
          </w:p>
        </w:tc>
        <w:tc>
          <w:tcPr>
            <w:tcW w:w="948" w:type="dxa"/>
            <w:shd w:val="clear" w:color="auto" w:fill="auto"/>
            <w:vAlign w:val="center"/>
          </w:tcPr>
          <w:p w14:paraId="5FF15DB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4630</w:t>
            </w:r>
          </w:p>
        </w:tc>
        <w:tc>
          <w:tcPr>
            <w:tcW w:w="1063" w:type="dxa"/>
            <w:shd w:val="clear" w:color="auto" w:fill="auto"/>
            <w:vAlign w:val="center"/>
          </w:tcPr>
          <w:p w14:paraId="43AFA7A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4630</w:t>
            </w:r>
          </w:p>
        </w:tc>
        <w:tc>
          <w:tcPr>
            <w:tcW w:w="874" w:type="dxa"/>
            <w:shd w:val="clear" w:color="auto" w:fill="auto"/>
            <w:vAlign w:val="center"/>
          </w:tcPr>
          <w:p w14:paraId="48102AFC">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p>
        </w:tc>
      </w:tr>
      <w:tr w14:paraId="50B1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56" w:type="dxa"/>
            <w:vAlign w:val="center"/>
          </w:tcPr>
          <w:p w14:paraId="28CBCCAB">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8</w:t>
            </w:r>
          </w:p>
        </w:tc>
        <w:tc>
          <w:tcPr>
            <w:tcW w:w="1377" w:type="dxa"/>
            <w:vAlign w:val="center"/>
          </w:tcPr>
          <w:p w14:paraId="3FAF7EA9">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室内半球摄像机</w:t>
            </w:r>
          </w:p>
        </w:tc>
        <w:tc>
          <w:tcPr>
            <w:tcW w:w="1582" w:type="dxa"/>
            <w:vAlign w:val="center"/>
          </w:tcPr>
          <w:p w14:paraId="74BC04A4">
            <w:pPr>
              <w:keepNext w:val="0"/>
              <w:keepLines w:val="0"/>
              <w:widowControl/>
              <w:suppressLineNumbers w:val="0"/>
              <w:jc w:val="center"/>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海康/DS-IPC-T12HV3-IA</w:t>
            </w:r>
          </w:p>
        </w:tc>
        <w:tc>
          <w:tcPr>
            <w:tcW w:w="5900" w:type="dxa"/>
            <w:vAlign w:val="top"/>
          </w:tcPr>
          <w:p w14:paraId="0333663E">
            <w:pPr>
              <w:keepNext w:val="0"/>
              <w:keepLines w:val="0"/>
              <w:widowControl/>
              <w:suppressLineNumbers w:val="0"/>
              <w:jc w:val="left"/>
              <w:textAlignment w:val="top"/>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1、最大分辨率：1920×1080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2、主码流帧率分辨率：50 Hz：25 fps（1920×1080，1280×720）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3、子码流帧率分辨率：50 Hz：25 fps（640×480，640×360）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4、主码流：H.265/H.264 子码流：H.265/H.264</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5、视频压缩码率：32 Kbps~8 Mbps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6、H.264编码类型：BaseLine Profile/Main Profile/High Profile</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7、H.265编码类型：Main Profile</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8、支持POE。</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9、所需的网线、PVC管等材料</w:t>
            </w:r>
          </w:p>
        </w:tc>
        <w:tc>
          <w:tcPr>
            <w:tcW w:w="846" w:type="dxa"/>
            <w:shd w:val="clear" w:color="auto" w:fill="auto"/>
            <w:vAlign w:val="center"/>
          </w:tcPr>
          <w:p w14:paraId="68B11727">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6</w:t>
            </w:r>
          </w:p>
        </w:tc>
        <w:tc>
          <w:tcPr>
            <w:tcW w:w="828" w:type="dxa"/>
            <w:shd w:val="clear" w:color="auto" w:fill="auto"/>
            <w:vAlign w:val="center"/>
          </w:tcPr>
          <w:p w14:paraId="6E33954D">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948" w:type="dxa"/>
            <w:shd w:val="clear" w:color="auto" w:fill="auto"/>
            <w:vAlign w:val="center"/>
          </w:tcPr>
          <w:p w14:paraId="652EB37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c>
          <w:tcPr>
            <w:tcW w:w="1063" w:type="dxa"/>
            <w:shd w:val="clear" w:color="auto" w:fill="auto"/>
            <w:vAlign w:val="center"/>
          </w:tcPr>
          <w:p w14:paraId="70CBB91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1200</w:t>
            </w:r>
          </w:p>
        </w:tc>
        <w:tc>
          <w:tcPr>
            <w:tcW w:w="874" w:type="dxa"/>
            <w:shd w:val="clear" w:color="auto" w:fill="auto"/>
            <w:vAlign w:val="center"/>
          </w:tcPr>
          <w:p w14:paraId="15C791F8">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核心</w:t>
            </w:r>
          </w:p>
        </w:tc>
      </w:tr>
      <w:tr w14:paraId="1B76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56" w:type="dxa"/>
            <w:vAlign w:val="center"/>
          </w:tcPr>
          <w:p w14:paraId="2A4F9931">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9</w:t>
            </w:r>
          </w:p>
        </w:tc>
        <w:tc>
          <w:tcPr>
            <w:tcW w:w="1377" w:type="dxa"/>
            <w:vAlign w:val="center"/>
          </w:tcPr>
          <w:p w14:paraId="122FEDD2">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24口千兆交换机</w:t>
            </w:r>
          </w:p>
        </w:tc>
        <w:tc>
          <w:tcPr>
            <w:tcW w:w="1582" w:type="dxa"/>
            <w:vAlign w:val="center"/>
          </w:tcPr>
          <w:p w14:paraId="6F424332">
            <w:pPr>
              <w:keepNext w:val="0"/>
              <w:keepLines w:val="0"/>
              <w:widowControl/>
              <w:suppressLineNumbers w:val="0"/>
              <w:jc w:val="center"/>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华为/S5735S-L24P4X-A</w:t>
            </w:r>
          </w:p>
        </w:tc>
        <w:tc>
          <w:tcPr>
            <w:tcW w:w="5900" w:type="dxa"/>
            <w:vAlign w:val="center"/>
          </w:tcPr>
          <w:p w14:paraId="020C4E28">
            <w:pPr>
              <w:keepNext w:val="0"/>
              <w:keepLines w:val="0"/>
              <w:widowControl/>
              <w:suppressLineNumbers w:val="0"/>
              <w:jc w:val="left"/>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1.端口数量：28个，其中24个10/100/1000Base-T以太网端口，4个万兆SFP+</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2.应用层级：三层；</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3、背板带宽：336Gbps/3.36Tbps；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4、包转发率：108/126Mpps；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5.支持4K VLAN</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6.支持Guest VLAN、Voice VLAN</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7.支持GVRP协议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8.支持MUX VLAN功能</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9.支持基于MAC/协议/IP子网/策略/端口的VLAN</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10.支持1:1和N:1 VLAN Mapping功能</w:t>
            </w:r>
          </w:p>
        </w:tc>
        <w:tc>
          <w:tcPr>
            <w:tcW w:w="846" w:type="dxa"/>
            <w:shd w:val="clear" w:color="auto" w:fill="auto"/>
            <w:vAlign w:val="center"/>
          </w:tcPr>
          <w:p w14:paraId="4CE92C8E">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c>
          <w:tcPr>
            <w:tcW w:w="828" w:type="dxa"/>
            <w:shd w:val="clear" w:color="auto" w:fill="auto"/>
            <w:vAlign w:val="center"/>
          </w:tcPr>
          <w:p w14:paraId="64055973">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948" w:type="dxa"/>
            <w:shd w:val="clear" w:color="auto" w:fill="auto"/>
            <w:vAlign w:val="center"/>
          </w:tcPr>
          <w:p w14:paraId="16B529B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2500</w:t>
            </w:r>
          </w:p>
        </w:tc>
        <w:tc>
          <w:tcPr>
            <w:tcW w:w="1063" w:type="dxa"/>
            <w:shd w:val="clear" w:color="auto" w:fill="auto"/>
            <w:vAlign w:val="center"/>
          </w:tcPr>
          <w:p w14:paraId="12E51FD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5000</w:t>
            </w:r>
          </w:p>
        </w:tc>
        <w:tc>
          <w:tcPr>
            <w:tcW w:w="874" w:type="dxa"/>
            <w:shd w:val="clear" w:color="auto" w:fill="auto"/>
            <w:vAlign w:val="center"/>
          </w:tcPr>
          <w:p w14:paraId="37DE920C">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核心</w:t>
            </w:r>
          </w:p>
        </w:tc>
      </w:tr>
      <w:tr w14:paraId="77F8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56" w:type="dxa"/>
            <w:vAlign w:val="center"/>
          </w:tcPr>
          <w:p w14:paraId="40D49131">
            <w:pPr>
              <w:keepNext w:val="0"/>
              <w:keepLines w:val="0"/>
              <w:widowControl/>
              <w:suppressLineNumbers w:val="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10</w:t>
            </w:r>
          </w:p>
        </w:tc>
        <w:tc>
          <w:tcPr>
            <w:tcW w:w="1377" w:type="dxa"/>
            <w:vAlign w:val="center"/>
          </w:tcPr>
          <w:p w14:paraId="05718F9A">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8口POE交换机</w:t>
            </w:r>
          </w:p>
        </w:tc>
        <w:tc>
          <w:tcPr>
            <w:tcW w:w="1582" w:type="dxa"/>
            <w:vAlign w:val="center"/>
          </w:tcPr>
          <w:p w14:paraId="6580EF9D">
            <w:pPr>
              <w:keepNext w:val="0"/>
              <w:keepLines w:val="0"/>
              <w:widowControl/>
              <w:suppressLineNumbers w:val="0"/>
              <w:jc w:val="center"/>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华为/S1720-10GW-2P</w:t>
            </w:r>
          </w:p>
        </w:tc>
        <w:tc>
          <w:tcPr>
            <w:tcW w:w="5900" w:type="dxa"/>
            <w:vAlign w:val="center"/>
          </w:tcPr>
          <w:p w14:paraId="5B0C47B9">
            <w:pPr>
              <w:keepNext w:val="0"/>
              <w:keepLines w:val="0"/>
              <w:widowControl/>
              <w:suppressLineNumbers w:val="0"/>
              <w:jc w:val="left"/>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8个10/100/1000BASE-T以太网端口,PoE+,2个千兆SFP。</w:t>
            </w:r>
          </w:p>
        </w:tc>
        <w:tc>
          <w:tcPr>
            <w:tcW w:w="846" w:type="dxa"/>
            <w:shd w:val="clear" w:color="auto" w:fill="auto"/>
            <w:vAlign w:val="center"/>
          </w:tcPr>
          <w:p w14:paraId="1AD5FA2E">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w:t>
            </w:r>
          </w:p>
        </w:tc>
        <w:tc>
          <w:tcPr>
            <w:tcW w:w="828" w:type="dxa"/>
            <w:shd w:val="clear" w:color="auto" w:fill="auto"/>
            <w:vAlign w:val="center"/>
          </w:tcPr>
          <w:p w14:paraId="08EE5281">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948" w:type="dxa"/>
            <w:shd w:val="clear" w:color="auto" w:fill="auto"/>
            <w:vAlign w:val="center"/>
          </w:tcPr>
          <w:p w14:paraId="7630BE5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590</w:t>
            </w:r>
          </w:p>
        </w:tc>
        <w:tc>
          <w:tcPr>
            <w:tcW w:w="1063" w:type="dxa"/>
            <w:shd w:val="clear" w:color="auto" w:fill="auto"/>
            <w:vAlign w:val="center"/>
          </w:tcPr>
          <w:p w14:paraId="1C6F4B3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590</w:t>
            </w:r>
          </w:p>
        </w:tc>
        <w:tc>
          <w:tcPr>
            <w:tcW w:w="874" w:type="dxa"/>
            <w:shd w:val="clear" w:color="auto" w:fill="auto"/>
            <w:vAlign w:val="center"/>
          </w:tcPr>
          <w:p w14:paraId="3640A836">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核心</w:t>
            </w:r>
          </w:p>
        </w:tc>
      </w:tr>
      <w:tr w14:paraId="6A0D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56" w:type="dxa"/>
            <w:vAlign w:val="center"/>
          </w:tcPr>
          <w:p w14:paraId="6322327E">
            <w:pPr>
              <w:keepNext w:val="0"/>
              <w:keepLines w:val="0"/>
              <w:widowControl/>
              <w:suppressLineNumbers w:val="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11</w:t>
            </w:r>
          </w:p>
        </w:tc>
        <w:tc>
          <w:tcPr>
            <w:tcW w:w="1377" w:type="dxa"/>
            <w:vAlign w:val="center"/>
          </w:tcPr>
          <w:p w14:paraId="259231AF">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无线AP</w:t>
            </w:r>
          </w:p>
        </w:tc>
        <w:tc>
          <w:tcPr>
            <w:tcW w:w="1582" w:type="dxa"/>
            <w:vAlign w:val="center"/>
          </w:tcPr>
          <w:p w14:paraId="0AD394A6">
            <w:pPr>
              <w:keepNext w:val="0"/>
              <w:keepLines w:val="0"/>
              <w:widowControl/>
              <w:suppressLineNumbers w:val="0"/>
              <w:jc w:val="both"/>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 xml:space="preserve">H3C/UAP652 </w:t>
            </w:r>
          </w:p>
        </w:tc>
        <w:tc>
          <w:tcPr>
            <w:tcW w:w="5900" w:type="dxa"/>
            <w:vAlign w:val="center"/>
          </w:tcPr>
          <w:p w14:paraId="7241F090">
            <w:pPr>
              <w:keepNext w:val="0"/>
              <w:keepLines w:val="0"/>
              <w:widowControl/>
              <w:suppressLineNumbers w:val="0"/>
              <w:jc w:val="left"/>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Wi-Fi 6 吸顶AP，白色；背面：1GE网口；802.11ax双频五流，最大可调接入速率1.775Gbps，推荐用户数30-50；支持二层智能漫游，支持小贝APP管理。支持PoE供电和本地供</w:t>
            </w:r>
          </w:p>
        </w:tc>
        <w:tc>
          <w:tcPr>
            <w:tcW w:w="846" w:type="dxa"/>
            <w:shd w:val="clear" w:color="auto" w:fill="auto"/>
            <w:vAlign w:val="center"/>
          </w:tcPr>
          <w:p w14:paraId="24D3469E">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4</w:t>
            </w:r>
          </w:p>
        </w:tc>
        <w:tc>
          <w:tcPr>
            <w:tcW w:w="828" w:type="dxa"/>
            <w:shd w:val="clear" w:color="auto" w:fill="auto"/>
            <w:vAlign w:val="center"/>
          </w:tcPr>
          <w:p w14:paraId="482C6FDA">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948" w:type="dxa"/>
            <w:shd w:val="clear" w:color="auto" w:fill="auto"/>
            <w:vAlign w:val="center"/>
          </w:tcPr>
          <w:p w14:paraId="5463C14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950</w:t>
            </w:r>
          </w:p>
        </w:tc>
        <w:tc>
          <w:tcPr>
            <w:tcW w:w="1063" w:type="dxa"/>
            <w:shd w:val="clear" w:color="auto" w:fill="auto"/>
            <w:vAlign w:val="center"/>
          </w:tcPr>
          <w:p w14:paraId="63A03B6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3800</w:t>
            </w:r>
          </w:p>
        </w:tc>
        <w:tc>
          <w:tcPr>
            <w:tcW w:w="874" w:type="dxa"/>
            <w:shd w:val="clear" w:color="auto" w:fill="auto"/>
            <w:vAlign w:val="center"/>
          </w:tcPr>
          <w:p w14:paraId="15698EC3">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p>
        </w:tc>
      </w:tr>
      <w:tr w14:paraId="0DDF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56" w:type="dxa"/>
            <w:vAlign w:val="center"/>
          </w:tcPr>
          <w:p w14:paraId="77F14420">
            <w:pPr>
              <w:keepNext w:val="0"/>
              <w:keepLines w:val="0"/>
              <w:widowControl/>
              <w:suppressLineNumbers w:val="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12</w:t>
            </w:r>
          </w:p>
        </w:tc>
        <w:tc>
          <w:tcPr>
            <w:tcW w:w="1377" w:type="dxa"/>
            <w:vAlign w:val="center"/>
          </w:tcPr>
          <w:p w14:paraId="00E4E938">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AC管理器</w:t>
            </w:r>
          </w:p>
        </w:tc>
        <w:tc>
          <w:tcPr>
            <w:tcW w:w="1582" w:type="dxa"/>
            <w:vAlign w:val="center"/>
          </w:tcPr>
          <w:p w14:paraId="5DF90A8F">
            <w:pPr>
              <w:keepNext w:val="0"/>
              <w:keepLines w:val="0"/>
              <w:widowControl/>
              <w:suppressLineNumbers w:val="0"/>
              <w:jc w:val="center"/>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 xml:space="preserve">H3C/USG310 </w:t>
            </w:r>
          </w:p>
        </w:tc>
        <w:tc>
          <w:tcPr>
            <w:tcW w:w="5900" w:type="dxa"/>
            <w:vAlign w:val="center"/>
          </w:tcPr>
          <w:p w14:paraId="433C605D">
            <w:pPr>
              <w:keepNext w:val="0"/>
              <w:keepLines w:val="0"/>
              <w:widowControl/>
              <w:suppressLineNumbers w:val="0"/>
              <w:jc w:val="left"/>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5口千兆网关，固化5个千兆电口，内置AC功能，支持管理300个AP；支持IPSec VPN，支持一键认证短信认证、账号认证、访客认证、微信公众号认证、哑终端认证、会员认证、认证逃生、自定义认证服务器地址、域名白名单，支持云简平台与小贝APP管理</w:t>
            </w:r>
          </w:p>
        </w:tc>
        <w:tc>
          <w:tcPr>
            <w:tcW w:w="846" w:type="dxa"/>
            <w:shd w:val="clear" w:color="auto" w:fill="auto"/>
            <w:vAlign w:val="center"/>
          </w:tcPr>
          <w:p w14:paraId="498AC593">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w:t>
            </w:r>
          </w:p>
        </w:tc>
        <w:tc>
          <w:tcPr>
            <w:tcW w:w="828" w:type="dxa"/>
            <w:shd w:val="clear" w:color="auto" w:fill="auto"/>
            <w:vAlign w:val="center"/>
          </w:tcPr>
          <w:p w14:paraId="755ABFE6">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948" w:type="dxa"/>
            <w:shd w:val="clear" w:color="auto" w:fill="auto"/>
            <w:vAlign w:val="center"/>
          </w:tcPr>
          <w:p w14:paraId="1644B2A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910</w:t>
            </w:r>
          </w:p>
        </w:tc>
        <w:tc>
          <w:tcPr>
            <w:tcW w:w="1063" w:type="dxa"/>
            <w:shd w:val="clear" w:color="auto" w:fill="auto"/>
            <w:vAlign w:val="center"/>
          </w:tcPr>
          <w:p w14:paraId="5028E6C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910</w:t>
            </w:r>
          </w:p>
        </w:tc>
        <w:tc>
          <w:tcPr>
            <w:tcW w:w="874" w:type="dxa"/>
            <w:shd w:val="clear" w:color="auto" w:fill="auto"/>
            <w:vAlign w:val="center"/>
          </w:tcPr>
          <w:p w14:paraId="7B63EDC6">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p>
        </w:tc>
      </w:tr>
      <w:tr w14:paraId="1F70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56" w:type="dxa"/>
            <w:vAlign w:val="center"/>
          </w:tcPr>
          <w:p w14:paraId="10D6BBAE">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w:t>
            </w:r>
          </w:p>
        </w:tc>
        <w:tc>
          <w:tcPr>
            <w:tcW w:w="1377" w:type="dxa"/>
            <w:shd w:val="clear" w:color="auto" w:fill="auto"/>
            <w:vAlign w:val="center"/>
          </w:tcPr>
          <w:p w14:paraId="6AFF318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自助取号机</w:t>
            </w:r>
          </w:p>
        </w:tc>
        <w:tc>
          <w:tcPr>
            <w:tcW w:w="1582" w:type="dxa"/>
            <w:shd w:val="clear" w:color="auto" w:fill="auto"/>
            <w:vAlign w:val="center"/>
          </w:tcPr>
          <w:p w14:paraId="1C05BA6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森克/SK-21.5SXPD</w:t>
            </w:r>
          </w:p>
        </w:tc>
        <w:tc>
          <w:tcPr>
            <w:tcW w:w="5900" w:type="dxa"/>
            <w:shd w:val="clear" w:color="auto" w:fill="auto"/>
            <w:vAlign w:val="center"/>
          </w:tcPr>
          <w:p w14:paraId="580A1CC2">
            <w:pPr>
              <w:keepNext w:val="0"/>
              <w:keepLines w:val="0"/>
              <w:widowControl/>
              <w:numPr>
                <w:ilvl w:val="0"/>
                <w:numId w:val="4"/>
              </w:numPr>
              <w:suppressLineNumbers w:val="0"/>
              <w:jc w:val="left"/>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核心设备</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屏幕尺寸：21.5 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显示尺寸：476.64(H) × 268.11(V) (mm)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触摸类型：电容触摸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分辨率 ：1080*1920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外观尺寸：宽 406×高 1640×厚 565（mm）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外观颜色：白+黑</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机型材质：冷轧钢板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打印模块：80MM 纸宽、嵌入式 532 热敏打印模组</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通讯能力：2000 ㎡/255 窗口</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通讯方式：无线 433/有线网络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工控配置：I5/4G/128G/带内置 WIFI 和蓝牙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预留口位：读卡口/二维码口</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包装尺寸：宽 470×高 1710×厚 450（mm）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二、其他配件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1、排队系统一套；</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2、55寸综合屏一块；</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3、呼叫器8台。</w:t>
            </w:r>
          </w:p>
          <w:p w14:paraId="201B61B9">
            <w:pPr>
              <w:keepNext w:val="0"/>
              <w:keepLines w:val="0"/>
              <w:widowControl/>
              <w:numPr>
                <w:ilvl w:val="0"/>
                <w:numId w:val="0"/>
              </w:numPr>
              <w:suppressLineNumbers w:val="0"/>
              <w:jc w:val="left"/>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4、吸顶音响四只，功放一只。</w:t>
            </w:r>
          </w:p>
        </w:tc>
        <w:tc>
          <w:tcPr>
            <w:tcW w:w="846" w:type="dxa"/>
            <w:shd w:val="clear" w:color="auto" w:fill="auto"/>
            <w:vAlign w:val="center"/>
          </w:tcPr>
          <w:p w14:paraId="657A247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828" w:type="dxa"/>
            <w:shd w:val="clear" w:color="auto" w:fill="auto"/>
            <w:vAlign w:val="center"/>
          </w:tcPr>
          <w:p w14:paraId="3911F73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948" w:type="dxa"/>
            <w:shd w:val="clear" w:color="auto" w:fill="auto"/>
            <w:vAlign w:val="center"/>
          </w:tcPr>
          <w:p w14:paraId="46EF496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25000</w:t>
            </w:r>
          </w:p>
        </w:tc>
        <w:tc>
          <w:tcPr>
            <w:tcW w:w="1063" w:type="dxa"/>
            <w:shd w:val="clear" w:color="auto" w:fill="auto"/>
            <w:vAlign w:val="center"/>
          </w:tcPr>
          <w:p w14:paraId="1958EE0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25000</w:t>
            </w:r>
          </w:p>
        </w:tc>
        <w:tc>
          <w:tcPr>
            <w:tcW w:w="874" w:type="dxa"/>
            <w:shd w:val="clear" w:color="auto" w:fill="auto"/>
            <w:vAlign w:val="center"/>
          </w:tcPr>
          <w:p w14:paraId="05EB1428">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p>
        </w:tc>
      </w:tr>
    </w:tbl>
    <w:p w14:paraId="44EA06D1">
      <w:pPr>
        <w:spacing w:line="500" w:lineRule="exac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注：如有其它需求材料，请整理完整，以附件形式提供，</w:t>
      </w:r>
      <w:r>
        <w:rPr>
          <w:rFonts w:hint="eastAsia" w:ascii="仿宋_GB2312" w:hAnsi="Times New Roman" w:eastAsia="仿宋_GB2312" w:cs="Times New Roman"/>
          <w:color w:val="auto"/>
          <w:sz w:val="24"/>
          <w:szCs w:val="24"/>
          <w:highlight w:val="none"/>
          <w:u w:val="single"/>
        </w:rPr>
        <w:t>并盖单位公章上传</w:t>
      </w:r>
      <w:r>
        <w:rPr>
          <w:rFonts w:hint="eastAsia" w:ascii="仿宋_GB2312" w:hAnsi="Times New Roman" w:eastAsia="仿宋_GB2312" w:cs="Times New Roman"/>
          <w:color w:val="auto"/>
          <w:sz w:val="24"/>
          <w:szCs w:val="24"/>
          <w:highlight w:val="none"/>
        </w:rPr>
        <w:t>。</w:t>
      </w:r>
    </w:p>
    <w:p w14:paraId="68C51E4B">
      <w:pPr>
        <w:spacing w:line="500" w:lineRule="exact"/>
        <w:rPr>
          <w:rFonts w:hint="eastAsia" w:ascii="仿宋_GB2312" w:hAnsi="Times New Roman" w:eastAsia="仿宋_GB2312" w:cs="Times New Roman"/>
          <w:color w:val="auto"/>
          <w:sz w:val="24"/>
          <w:szCs w:val="24"/>
          <w:highlight w:val="none"/>
        </w:rPr>
      </w:pPr>
    </w:p>
    <w:p w14:paraId="021CB4CD">
      <w:pPr>
        <w:spacing w:beforeLines="50" w:line="500" w:lineRule="exac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b/>
          <w:bCs/>
          <w:color w:val="auto"/>
          <w:sz w:val="24"/>
          <w:szCs w:val="24"/>
          <w:highlight w:val="none"/>
        </w:rPr>
        <w:t>三、商务要求</w:t>
      </w:r>
      <w:r>
        <w:rPr>
          <w:rFonts w:hint="eastAsia" w:ascii="仿宋_GB2312" w:hAnsi="Times New Roman" w:eastAsia="仿宋_GB2312" w:cs="Times New Roman"/>
          <w:color w:val="auto"/>
          <w:sz w:val="24"/>
          <w:szCs w:val="24"/>
          <w:highlight w:val="none"/>
        </w:rPr>
        <w:t>（商务要求是指取得采购标的的时间、地点、财务和服务要求，包括交付（实施）的时间（期限）和地点（范围）， 付款条件（进度和方式），包装和运输，售后服务，保险等。请勿将技术要求放入此项。）</w:t>
      </w:r>
    </w:p>
    <w:tbl>
      <w:tblPr>
        <w:tblStyle w:val="9"/>
        <w:tblW w:w="14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561"/>
        <w:gridCol w:w="11047"/>
        <w:gridCol w:w="1070"/>
      </w:tblGrid>
      <w:tr w14:paraId="0124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9" w:type="dxa"/>
            <w:vAlign w:val="center"/>
          </w:tcPr>
          <w:p w14:paraId="333514E7">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序号</w:t>
            </w:r>
          </w:p>
        </w:tc>
        <w:tc>
          <w:tcPr>
            <w:tcW w:w="1561" w:type="dxa"/>
            <w:vAlign w:val="center"/>
          </w:tcPr>
          <w:p w14:paraId="42F02ECA">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商务项目</w:t>
            </w:r>
          </w:p>
        </w:tc>
        <w:tc>
          <w:tcPr>
            <w:tcW w:w="11047" w:type="dxa"/>
            <w:vAlign w:val="center"/>
          </w:tcPr>
          <w:p w14:paraId="32B3043D">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商务要求具体内容</w:t>
            </w:r>
          </w:p>
        </w:tc>
        <w:tc>
          <w:tcPr>
            <w:tcW w:w="1070" w:type="dxa"/>
            <w:vAlign w:val="center"/>
          </w:tcPr>
          <w:p w14:paraId="7BFA54D9">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是否核心要求</w:t>
            </w:r>
          </w:p>
        </w:tc>
      </w:tr>
      <w:tr w14:paraId="3A4A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19" w:type="dxa"/>
            <w:vAlign w:val="center"/>
          </w:tcPr>
          <w:p w14:paraId="29A6379F">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1</w:t>
            </w:r>
          </w:p>
        </w:tc>
        <w:tc>
          <w:tcPr>
            <w:tcW w:w="1561" w:type="dxa"/>
            <w:vAlign w:val="center"/>
          </w:tcPr>
          <w:p w14:paraId="573F1CD2">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报价须知</w:t>
            </w:r>
          </w:p>
        </w:tc>
        <w:tc>
          <w:tcPr>
            <w:tcW w:w="11047" w:type="dxa"/>
            <w:vAlign w:val="center"/>
          </w:tcPr>
          <w:p w14:paraId="29EAA5FB">
            <w:pPr>
              <w:numPr>
                <w:ilvl w:val="0"/>
                <w:numId w:val="5"/>
              </w:numPr>
              <w:spacing w:line="500" w:lineRule="exac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报价含设备、包装运输、调试、人员培训、税费等涉及此设备完成所需的全部费用。不得超出控制价。</w:t>
            </w:r>
            <w:r>
              <w:rPr>
                <w:rFonts w:hint="eastAsia" w:ascii="仿宋_GB2312" w:hAnsi="Times New Roman" w:eastAsia="仿宋_GB2312" w:cs="Times New Roman"/>
                <w:color w:val="auto"/>
                <w:sz w:val="24"/>
                <w:szCs w:val="24"/>
                <w:highlight w:val="none"/>
              </w:rPr>
              <w:br w:type="textWrapping"/>
            </w:r>
            <w:r>
              <w:rPr>
                <w:rFonts w:hint="eastAsia" w:ascii="仿宋_GB2312" w:hAnsi="Times New Roman" w:eastAsia="仿宋_GB2312" w:cs="Times New Roman"/>
                <w:color w:val="auto"/>
                <w:sz w:val="24"/>
                <w:szCs w:val="24"/>
                <w:highlight w:val="none"/>
              </w:rPr>
              <w:t xml:space="preserve">2. </w:t>
            </w: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为保证产品质量和售后服务，预成交单位在须在成交结果出来后二天内提供核心产品原厂商对于本项目的授权函以及三年原厂服务质保证明函原件并加盖原厂公章，若不提供，视为报价无效。</w:t>
            </w:r>
            <w:r>
              <w:rPr>
                <w:rFonts w:hint="eastAsia" w:ascii="仿宋_GB2312" w:hAnsi="Times New Roman" w:eastAsia="仿宋_GB2312" w:cs="Times New Roman"/>
                <w:color w:val="auto"/>
                <w:sz w:val="24"/>
                <w:szCs w:val="24"/>
                <w:highlight w:val="none"/>
              </w:rPr>
              <w:br w:type="textWrapping"/>
            </w:r>
            <w:r>
              <w:rPr>
                <w:rFonts w:hint="eastAsia" w:ascii="仿宋_GB2312" w:hAnsi="Times New Roman" w:eastAsia="仿宋_GB2312" w:cs="Times New Roman"/>
                <w:color w:val="auto"/>
                <w:sz w:val="24"/>
                <w:szCs w:val="24"/>
                <w:highlight w:val="none"/>
              </w:rPr>
              <w:t>3. 报价单位须认真审核采购需求（公告附件）所有要求，如明知不满足采购需求（公告附件）要求（设备参数、商务要求）进行恶意报价竞争，将根据《政采云平台电子卖场权益维护及纠纷处理规则》的规定报财政部门处理。取消成交资格，列入企业黑名单。</w:t>
            </w:r>
          </w:p>
          <w:p w14:paraId="374D45B2">
            <w:pPr>
              <w:spacing w:line="500" w:lineRule="exact"/>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b w:val="0"/>
                <w:bCs w:val="0"/>
                <w:color w:val="auto"/>
                <w:sz w:val="24"/>
                <w:szCs w:val="24"/>
                <w:highlight w:val="none"/>
                <w:lang w:val="en-US" w:eastAsia="zh-CN"/>
              </w:rPr>
              <w:t>4.</w:t>
            </w:r>
            <w:r>
              <w:rPr>
                <w:rFonts w:hint="eastAsia" w:ascii="仿宋_GB2312" w:hAnsi="Times New Roman" w:eastAsia="仿宋_GB2312" w:cs="Times New Roman"/>
                <w:b w:val="0"/>
                <w:bCs w:val="0"/>
                <w:color w:val="auto"/>
                <w:sz w:val="24"/>
                <w:szCs w:val="24"/>
                <w:highlight w:val="none"/>
              </w:rPr>
              <w:t>供应商响应时，核心要求必须符合才可报价。</w:t>
            </w:r>
          </w:p>
        </w:tc>
        <w:tc>
          <w:tcPr>
            <w:tcW w:w="1070" w:type="dxa"/>
            <w:vAlign w:val="center"/>
          </w:tcPr>
          <w:p w14:paraId="05E53B2B">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是</w:t>
            </w:r>
          </w:p>
        </w:tc>
      </w:tr>
      <w:tr w14:paraId="6878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19" w:type="dxa"/>
            <w:vAlign w:val="center"/>
          </w:tcPr>
          <w:p w14:paraId="158E32AD">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2</w:t>
            </w:r>
          </w:p>
        </w:tc>
        <w:tc>
          <w:tcPr>
            <w:tcW w:w="1561" w:type="dxa"/>
            <w:vAlign w:val="center"/>
          </w:tcPr>
          <w:p w14:paraId="6B20BD7D">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质保期</w:t>
            </w:r>
          </w:p>
        </w:tc>
        <w:tc>
          <w:tcPr>
            <w:tcW w:w="11047" w:type="dxa"/>
            <w:vAlign w:val="center"/>
          </w:tcPr>
          <w:p w14:paraId="77995791">
            <w:pPr>
              <w:snapToGrid w:val="0"/>
              <w:spacing w:line="500" w:lineRule="exac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质保原厂</w:t>
            </w:r>
            <w:r>
              <w:rPr>
                <w:rFonts w:hint="eastAsia" w:ascii="仿宋_GB2312" w:hAnsi="Times New Roman" w:eastAsia="仿宋_GB2312" w:cs="Times New Roman"/>
                <w:color w:val="auto"/>
                <w:sz w:val="24"/>
                <w:szCs w:val="24"/>
                <w:highlight w:val="none"/>
                <w:lang w:val="en-US" w:eastAsia="zh-CN"/>
              </w:rPr>
              <w:t>3</w:t>
            </w:r>
            <w:r>
              <w:rPr>
                <w:rFonts w:hint="eastAsia" w:ascii="仿宋_GB2312" w:hAnsi="Times New Roman" w:eastAsia="仿宋_GB2312" w:cs="Times New Roman"/>
                <w:color w:val="auto"/>
                <w:sz w:val="24"/>
                <w:szCs w:val="24"/>
                <w:highlight w:val="none"/>
              </w:rPr>
              <w:t>年。（自交货验收合格之日起计），货物直发采购方指定地址，原厂出货不接受拆改件。</w:t>
            </w:r>
          </w:p>
        </w:tc>
        <w:tc>
          <w:tcPr>
            <w:tcW w:w="1070" w:type="dxa"/>
            <w:vAlign w:val="center"/>
          </w:tcPr>
          <w:p w14:paraId="59B6261F">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是</w:t>
            </w:r>
          </w:p>
        </w:tc>
      </w:tr>
      <w:tr w14:paraId="6DD7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19" w:type="dxa"/>
            <w:vAlign w:val="center"/>
          </w:tcPr>
          <w:p w14:paraId="322CF2F6">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3</w:t>
            </w:r>
          </w:p>
        </w:tc>
        <w:tc>
          <w:tcPr>
            <w:tcW w:w="1561" w:type="dxa"/>
            <w:vAlign w:val="center"/>
          </w:tcPr>
          <w:p w14:paraId="004E610F">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质量保证</w:t>
            </w:r>
          </w:p>
        </w:tc>
        <w:tc>
          <w:tcPr>
            <w:tcW w:w="11047" w:type="dxa"/>
            <w:vAlign w:val="center"/>
          </w:tcPr>
          <w:p w14:paraId="122FF8C4">
            <w:pPr>
              <w:pStyle w:val="14"/>
              <w:numPr>
                <w:ilvl w:val="0"/>
                <w:numId w:val="6"/>
              </w:numPr>
              <w:spacing w:line="500" w:lineRule="exact"/>
              <w:ind w:right="-76" w:rightChars="-36" w:firstLine="0" w:firstLineChars="0"/>
              <w:rPr>
                <w:rFonts w:hint="eastAsia" w:ascii="仿宋_GB2312" w:hAnsi="Times New Roman" w:eastAsia="仿宋_GB2312"/>
                <w:color w:val="auto"/>
                <w:sz w:val="24"/>
                <w:highlight w:val="none"/>
              </w:rPr>
            </w:pPr>
            <w:r>
              <w:rPr>
                <w:rFonts w:hint="eastAsia" w:ascii="仿宋_GB2312" w:hAnsi="Times New Roman" w:eastAsia="仿宋_GB2312"/>
                <w:color w:val="auto"/>
                <w:sz w:val="24"/>
                <w:highlight w:val="none"/>
              </w:rPr>
              <w:t>所有产品必须保证为原厂原包装全新产品，产品的包装、运输与安装均由成交单位负责，如在过程中产品有缺失、损坏或缺陷，学校可要求免费更换。</w:t>
            </w:r>
          </w:p>
          <w:p w14:paraId="5BAE827D">
            <w:pPr>
              <w:pStyle w:val="14"/>
              <w:spacing w:line="500" w:lineRule="exact"/>
              <w:ind w:firstLine="0" w:firstLineChars="0"/>
              <w:rPr>
                <w:rFonts w:ascii="仿宋_GB2312" w:hAnsi="Times New Roman" w:eastAsia="仿宋_GB2312"/>
                <w:color w:val="auto"/>
                <w:sz w:val="24"/>
                <w:highlight w:val="none"/>
              </w:rPr>
            </w:pPr>
            <w:r>
              <w:rPr>
                <w:rFonts w:hint="eastAsia" w:ascii="仿宋_GB2312" w:hAnsi="Times New Roman" w:eastAsia="仿宋_GB2312"/>
                <w:color w:val="auto"/>
                <w:sz w:val="24"/>
                <w:highlight w:val="none"/>
                <w:lang w:val="en-US" w:eastAsia="zh-CN"/>
              </w:rPr>
              <w:t>2</w:t>
            </w:r>
            <w:r>
              <w:rPr>
                <w:rFonts w:hint="eastAsia" w:ascii="仿宋_GB2312" w:hAnsi="Times New Roman" w:eastAsia="仿宋_GB2312"/>
                <w:color w:val="auto"/>
                <w:sz w:val="24"/>
                <w:highlight w:val="none"/>
              </w:rPr>
              <w:t>.提供的设备须</w:t>
            </w:r>
            <w:r>
              <w:rPr>
                <w:rFonts w:hint="eastAsia" w:ascii="仿宋_GB2312" w:hAnsi="Times New Roman" w:eastAsia="仿宋_GB2312"/>
                <w:color w:val="auto"/>
                <w:sz w:val="24"/>
                <w:highlight w:val="none"/>
                <w:lang w:val="en-US" w:eastAsia="zh-CN"/>
              </w:rPr>
              <w:t>和以上采购清单中的品牌型号对应，并完成</w:t>
            </w:r>
            <w:r>
              <w:rPr>
                <w:rFonts w:hint="eastAsia" w:ascii="仿宋_GB2312" w:hAnsi="Times New Roman" w:eastAsia="仿宋_GB2312"/>
                <w:color w:val="auto"/>
                <w:sz w:val="24"/>
                <w:highlight w:val="none"/>
              </w:rPr>
              <w:t>安装调试，调试后保证设备能正常使用。</w:t>
            </w:r>
          </w:p>
        </w:tc>
        <w:tc>
          <w:tcPr>
            <w:tcW w:w="1070" w:type="dxa"/>
            <w:vAlign w:val="center"/>
          </w:tcPr>
          <w:p w14:paraId="46B20AFA">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是</w:t>
            </w:r>
          </w:p>
        </w:tc>
      </w:tr>
      <w:tr w14:paraId="18FC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19" w:type="dxa"/>
            <w:vAlign w:val="center"/>
          </w:tcPr>
          <w:p w14:paraId="1DD64F89">
            <w:pPr>
              <w:snapToGrid w:val="0"/>
              <w:spacing w:line="500" w:lineRule="exact"/>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val="en-US" w:eastAsia="zh-CN"/>
              </w:rPr>
              <w:t>4</w:t>
            </w:r>
          </w:p>
        </w:tc>
        <w:tc>
          <w:tcPr>
            <w:tcW w:w="1561" w:type="dxa"/>
            <w:vAlign w:val="center"/>
          </w:tcPr>
          <w:p w14:paraId="52EB118B">
            <w:pPr>
              <w:pStyle w:val="14"/>
              <w:spacing w:line="500" w:lineRule="exact"/>
              <w:ind w:firstLine="0" w:firstLineChars="0"/>
              <w:rPr>
                <w:rFonts w:ascii="仿宋_GB2312" w:hAnsi="Times New Roman" w:eastAsia="仿宋_GB2312"/>
                <w:color w:val="auto"/>
                <w:sz w:val="24"/>
                <w:highlight w:val="none"/>
              </w:rPr>
            </w:pPr>
            <w:r>
              <w:rPr>
                <w:rFonts w:hint="eastAsia" w:ascii="仿宋_GB2312" w:hAnsi="Times New Roman" w:eastAsia="仿宋_GB2312"/>
                <w:color w:val="auto"/>
                <w:sz w:val="24"/>
                <w:highlight w:val="none"/>
              </w:rPr>
              <w:t>售后服务保障要求</w:t>
            </w:r>
          </w:p>
        </w:tc>
        <w:tc>
          <w:tcPr>
            <w:tcW w:w="11047" w:type="dxa"/>
            <w:vAlign w:val="center"/>
          </w:tcPr>
          <w:p w14:paraId="1F391E17">
            <w:pPr>
              <w:pStyle w:val="14"/>
              <w:spacing w:line="500" w:lineRule="exact"/>
              <w:ind w:firstLine="0" w:firstLineChars="0"/>
              <w:rPr>
                <w:rFonts w:ascii="仿宋_GB2312" w:hAnsi="Times New Roman" w:eastAsia="仿宋_GB2312"/>
                <w:color w:val="auto"/>
                <w:sz w:val="24"/>
                <w:highlight w:val="none"/>
              </w:rPr>
            </w:pPr>
            <w:r>
              <w:rPr>
                <w:rFonts w:hint="eastAsia" w:ascii="仿宋_GB2312" w:hAnsi="Times New Roman" w:eastAsia="仿宋_GB2312"/>
                <w:color w:val="auto"/>
                <w:sz w:val="24"/>
                <w:highlight w:val="none"/>
                <w:lang w:val="en-US" w:eastAsia="zh-CN"/>
              </w:rPr>
              <w:t>1.</w:t>
            </w:r>
            <w:r>
              <w:rPr>
                <w:rFonts w:hint="eastAsia" w:ascii="仿宋_GB2312" w:hAnsi="Times New Roman" w:eastAsia="仿宋_GB2312"/>
                <w:color w:val="auto"/>
                <w:sz w:val="24"/>
                <w:highlight w:val="none"/>
              </w:rPr>
              <w:t>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14:paraId="62303A0B">
            <w:pPr>
              <w:pStyle w:val="14"/>
              <w:spacing w:line="500" w:lineRule="exact"/>
              <w:ind w:firstLine="0" w:firstLineChars="0"/>
              <w:rPr>
                <w:rFonts w:ascii="仿宋_GB2312" w:hAnsi="Times New Roman" w:eastAsia="仿宋_GB2312"/>
                <w:color w:val="auto"/>
                <w:sz w:val="24"/>
                <w:highlight w:val="none"/>
              </w:rPr>
            </w:pPr>
            <w:r>
              <w:rPr>
                <w:rFonts w:hint="eastAsia" w:ascii="仿宋_GB2312" w:hAnsi="Times New Roman" w:eastAsia="仿宋_GB2312"/>
                <w:color w:val="auto"/>
                <w:sz w:val="24"/>
                <w:highlight w:val="none"/>
                <w:lang w:val="en-US" w:eastAsia="zh-CN"/>
              </w:rPr>
              <w:t>2</w:t>
            </w:r>
            <w:r>
              <w:rPr>
                <w:rFonts w:hint="eastAsia" w:ascii="仿宋_GB2312" w:hAnsi="Times New Roman" w:eastAsia="仿宋_GB2312"/>
                <w:color w:val="auto"/>
                <w:sz w:val="24"/>
                <w:highlight w:val="none"/>
              </w:rPr>
              <w:t>.发生故障接到用户维修要求后，成交单位应承诺在 1小时内响应并提出解决方案，4小时内到现场进行故障处理，维修过程中所需材料在接到通知后应及时提供，最多不超过12小时。若（设备）短期无法修复，应提供相应备件并负责安装调试。</w:t>
            </w:r>
          </w:p>
        </w:tc>
        <w:tc>
          <w:tcPr>
            <w:tcW w:w="1070" w:type="dxa"/>
            <w:vAlign w:val="center"/>
          </w:tcPr>
          <w:p w14:paraId="179BAE96">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是</w:t>
            </w:r>
          </w:p>
        </w:tc>
      </w:tr>
      <w:tr w14:paraId="10C0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19" w:type="dxa"/>
            <w:vAlign w:val="center"/>
          </w:tcPr>
          <w:p w14:paraId="54713482">
            <w:pPr>
              <w:snapToGrid w:val="0"/>
              <w:spacing w:line="500" w:lineRule="exact"/>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val="en-US" w:eastAsia="zh-CN"/>
              </w:rPr>
              <w:t>5</w:t>
            </w:r>
          </w:p>
        </w:tc>
        <w:tc>
          <w:tcPr>
            <w:tcW w:w="1561" w:type="dxa"/>
            <w:vAlign w:val="center"/>
          </w:tcPr>
          <w:p w14:paraId="62EFD481">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服务响应时间</w:t>
            </w:r>
          </w:p>
        </w:tc>
        <w:tc>
          <w:tcPr>
            <w:tcW w:w="11047" w:type="dxa"/>
            <w:vAlign w:val="center"/>
          </w:tcPr>
          <w:p w14:paraId="1D4517B5">
            <w:pPr>
              <w:spacing w:line="500" w:lineRule="exact"/>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rPr>
              <w:t>供应商在</w:t>
            </w:r>
            <w:r>
              <w:rPr>
                <w:rFonts w:hint="eastAsia" w:ascii="仿宋_GB2312" w:hAnsi="Times New Roman" w:eastAsia="仿宋_GB2312" w:cs="Times New Roman"/>
                <w:color w:val="auto"/>
                <w:sz w:val="24"/>
                <w:szCs w:val="24"/>
                <w:highlight w:val="none"/>
                <w:lang w:val="en-US" w:eastAsia="zh-CN"/>
              </w:rPr>
              <w:t>绍兴</w:t>
            </w:r>
            <w:r>
              <w:rPr>
                <w:rFonts w:hint="eastAsia" w:ascii="仿宋_GB2312" w:hAnsi="Times New Roman" w:eastAsia="仿宋_GB2312" w:cs="Times New Roman"/>
                <w:color w:val="auto"/>
                <w:sz w:val="24"/>
                <w:szCs w:val="24"/>
                <w:highlight w:val="none"/>
              </w:rPr>
              <w:t>必须提供本地化服务（含驻场工程师服务）；需15分钟内电话响应，120分钟内到达现场解决，如现场无法解决需4小时内更换备件，不影响甲方使用。</w:t>
            </w:r>
          </w:p>
        </w:tc>
        <w:tc>
          <w:tcPr>
            <w:tcW w:w="1070" w:type="dxa"/>
            <w:vAlign w:val="center"/>
          </w:tcPr>
          <w:p w14:paraId="016B50C6">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是</w:t>
            </w:r>
          </w:p>
        </w:tc>
      </w:tr>
      <w:tr w14:paraId="5A90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19" w:type="dxa"/>
            <w:vAlign w:val="center"/>
          </w:tcPr>
          <w:p w14:paraId="765C21CD">
            <w:pPr>
              <w:snapToGrid w:val="0"/>
              <w:spacing w:line="500" w:lineRule="exact"/>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val="en-US" w:eastAsia="zh-CN"/>
              </w:rPr>
              <w:t>6</w:t>
            </w:r>
          </w:p>
        </w:tc>
        <w:tc>
          <w:tcPr>
            <w:tcW w:w="1561" w:type="dxa"/>
            <w:vAlign w:val="center"/>
          </w:tcPr>
          <w:p w14:paraId="0465BCAB">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交货时间及地点</w:t>
            </w:r>
          </w:p>
        </w:tc>
        <w:tc>
          <w:tcPr>
            <w:tcW w:w="11047" w:type="dxa"/>
            <w:vAlign w:val="center"/>
          </w:tcPr>
          <w:p w14:paraId="238AA145">
            <w:pPr>
              <w:pStyle w:val="14"/>
              <w:spacing w:line="500" w:lineRule="exact"/>
              <w:ind w:firstLine="0" w:firstLineChars="0"/>
              <w:rPr>
                <w:rFonts w:ascii="仿宋_GB2312" w:hAnsi="Times New Roman" w:eastAsia="仿宋_GB2312"/>
                <w:color w:val="auto"/>
                <w:sz w:val="24"/>
                <w:highlight w:val="none"/>
              </w:rPr>
            </w:pPr>
            <w:r>
              <w:rPr>
                <w:rFonts w:hint="eastAsia" w:ascii="仿宋_GB2312" w:hAnsi="Times New Roman" w:eastAsia="仿宋_GB2312"/>
                <w:color w:val="auto"/>
                <w:sz w:val="24"/>
                <w:highlight w:val="none"/>
              </w:rPr>
              <w:t>1.交货时间：合同签订后</w:t>
            </w:r>
            <w:r>
              <w:rPr>
                <w:rFonts w:hint="eastAsia" w:ascii="仿宋_GB2312" w:hAnsi="Times New Roman" w:eastAsia="仿宋_GB2312"/>
                <w:color w:val="auto"/>
                <w:sz w:val="24"/>
                <w:highlight w:val="none"/>
                <w:lang w:val="en-US" w:eastAsia="zh-CN"/>
              </w:rPr>
              <w:t>根据装修进度进场施工，并在装修完成后的10</w:t>
            </w:r>
            <w:r>
              <w:rPr>
                <w:rFonts w:hint="eastAsia" w:ascii="仿宋_GB2312" w:hAnsi="Times New Roman" w:eastAsia="仿宋_GB2312"/>
                <w:color w:val="auto"/>
                <w:sz w:val="24"/>
                <w:highlight w:val="none"/>
              </w:rPr>
              <w:t>个工作日内完成供货、安装。</w:t>
            </w:r>
          </w:p>
          <w:p w14:paraId="1869FC33">
            <w:pPr>
              <w:snapToGrid w:val="0"/>
              <w:spacing w:line="500" w:lineRule="exact"/>
              <w:jc w:val="lef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2.地点：浙江农业商贸职业学院</w:t>
            </w:r>
          </w:p>
          <w:p w14:paraId="661F92F3">
            <w:pPr>
              <w:snapToGrid w:val="0"/>
              <w:spacing w:line="500" w:lineRule="exact"/>
              <w:jc w:val="left"/>
              <w:rPr>
                <w:color w:val="auto"/>
                <w:highlight w:val="none"/>
              </w:rPr>
            </w:pPr>
            <w:r>
              <w:rPr>
                <w:rFonts w:hint="eastAsia" w:ascii="仿宋_GB2312" w:hAnsi="Times New Roman" w:eastAsia="仿宋_GB2312" w:cs="Times New Roman"/>
                <w:color w:val="auto"/>
                <w:sz w:val="24"/>
                <w:szCs w:val="24"/>
                <w:highlight w:val="none"/>
              </w:rPr>
              <w:t>3.对于影响设备正常工作的必要组成部分，无论在参数要求（公告附件）中指出与否，都需达到可使用状态。</w:t>
            </w:r>
          </w:p>
        </w:tc>
        <w:tc>
          <w:tcPr>
            <w:tcW w:w="1070" w:type="dxa"/>
            <w:vAlign w:val="center"/>
          </w:tcPr>
          <w:p w14:paraId="36AD4AEA">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是</w:t>
            </w:r>
          </w:p>
        </w:tc>
      </w:tr>
      <w:tr w14:paraId="2CED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19" w:type="dxa"/>
            <w:vAlign w:val="center"/>
          </w:tcPr>
          <w:p w14:paraId="0FD85264">
            <w:pPr>
              <w:snapToGrid w:val="0"/>
              <w:spacing w:line="500" w:lineRule="exact"/>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val="en-US" w:eastAsia="zh-CN"/>
              </w:rPr>
              <w:t>7</w:t>
            </w:r>
          </w:p>
        </w:tc>
        <w:tc>
          <w:tcPr>
            <w:tcW w:w="1561" w:type="dxa"/>
            <w:vAlign w:val="center"/>
          </w:tcPr>
          <w:p w14:paraId="42DE93BA">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付款方式</w:t>
            </w:r>
          </w:p>
        </w:tc>
        <w:tc>
          <w:tcPr>
            <w:tcW w:w="11047" w:type="dxa"/>
            <w:vAlign w:val="center"/>
          </w:tcPr>
          <w:p w14:paraId="615571A1">
            <w:pPr>
              <w:snapToGrid w:val="0"/>
              <w:spacing w:line="500" w:lineRule="exact"/>
              <w:jc w:val="lef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项目预付款为合同金额的40%，在合同生效以及具备实施条件后7个工作日内支付，成交单位应向采购方开具正规收据。项目实施完成、安装调试完毕并经采购方验收合格和正常运行（使用）后，采购方收到成交供应商开具的正规发票后7个工作日内向成交供应商支付剩余60%的合同款。</w:t>
            </w:r>
          </w:p>
        </w:tc>
        <w:tc>
          <w:tcPr>
            <w:tcW w:w="1070" w:type="dxa"/>
            <w:vAlign w:val="center"/>
          </w:tcPr>
          <w:p w14:paraId="2E01B80D">
            <w:pPr>
              <w:snapToGrid w:val="0"/>
              <w:spacing w:line="500" w:lineRule="exact"/>
              <w:jc w:val="center"/>
              <w:rPr>
                <w:rFonts w:ascii="仿宋_GB2312" w:hAnsi="Times New Roman" w:eastAsia="仿宋_GB2312" w:cs="Times New Roman"/>
                <w:color w:val="auto"/>
                <w:sz w:val="24"/>
                <w:szCs w:val="24"/>
                <w:highlight w:val="none"/>
              </w:rPr>
            </w:pPr>
          </w:p>
        </w:tc>
      </w:tr>
      <w:tr w14:paraId="3195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19" w:type="dxa"/>
            <w:vAlign w:val="center"/>
          </w:tcPr>
          <w:p w14:paraId="51B12EAA">
            <w:pPr>
              <w:snapToGrid w:val="0"/>
              <w:spacing w:line="500" w:lineRule="exact"/>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val="en-US" w:eastAsia="zh-CN"/>
              </w:rPr>
              <w:t>9</w:t>
            </w:r>
          </w:p>
        </w:tc>
        <w:tc>
          <w:tcPr>
            <w:tcW w:w="1561" w:type="dxa"/>
            <w:vAlign w:val="center"/>
          </w:tcPr>
          <w:p w14:paraId="1B7C72B7">
            <w:pPr>
              <w:snapToGrid w:val="0"/>
              <w:spacing w:line="500"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其他</w:t>
            </w:r>
          </w:p>
        </w:tc>
        <w:tc>
          <w:tcPr>
            <w:tcW w:w="11047" w:type="dxa"/>
            <w:vAlign w:val="center"/>
          </w:tcPr>
          <w:p w14:paraId="54973E9D">
            <w:pPr>
              <w:snapToGrid w:val="0"/>
              <w:spacing w:line="500" w:lineRule="exact"/>
              <w:jc w:val="lef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1.本项目涉及的设备采购，供应商需承诺报价不超过</w:t>
            </w:r>
            <w:r>
              <w:rPr>
                <w:rFonts w:hint="eastAsia" w:ascii="仿宋_GB2312" w:hAnsi="Times New Roman" w:eastAsia="仿宋_GB2312" w:cs="Times New Roman"/>
                <w:color w:val="auto"/>
                <w:sz w:val="24"/>
                <w:szCs w:val="24"/>
                <w:highlight w:val="none"/>
                <w:lang w:val="en-US" w:eastAsia="zh-CN"/>
              </w:rPr>
              <w:t>单个设备最高单价</w:t>
            </w:r>
            <w:r>
              <w:rPr>
                <w:rFonts w:hint="eastAsia" w:ascii="仿宋_GB2312" w:hAnsi="Times New Roman" w:eastAsia="仿宋_GB2312" w:cs="Times New Roman"/>
                <w:color w:val="auto"/>
                <w:sz w:val="24"/>
                <w:szCs w:val="24"/>
                <w:highlight w:val="none"/>
              </w:rPr>
              <w:t>。</w:t>
            </w:r>
          </w:p>
          <w:p w14:paraId="4A7571F1">
            <w:pPr>
              <w:snapToGrid w:val="0"/>
              <w:spacing w:line="500" w:lineRule="exact"/>
              <w:jc w:val="lef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2.同时谢绝关联企业共同参与。</w:t>
            </w:r>
          </w:p>
          <w:p w14:paraId="5480661B">
            <w:pPr>
              <w:snapToGrid w:val="0"/>
              <w:spacing w:line="500" w:lineRule="exact"/>
              <w:jc w:val="left"/>
              <w:rPr>
                <w:color w:val="auto"/>
                <w:highlight w:val="none"/>
              </w:rPr>
            </w:pPr>
            <w:r>
              <w:rPr>
                <w:rFonts w:hint="eastAsia" w:ascii="仿宋_GB2312" w:hAnsi="Times New Roman" w:eastAsia="仿宋_GB2312" w:cs="Times New Roman"/>
                <w:color w:val="auto"/>
                <w:sz w:val="24"/>
                <w:szCs w:val="24"/>
                <w:highlight w:val="none"/>
              </w:rPr>
              <w:t>3.成交单位明确针对本项目的项目负责人，要求项目负责人为本单位正式员工，并提供项目负责人的姓名、联系手机、联系地点及社保证明。</w:t>
            </w:r>
          </w:p>
        </w:tc>
        <w:tc>
          <w:tcPr>
            <w:tcW w:w="1070" w:type="dxa"/>
            <w:vAlign w:val="center"/>
          </w:tcPr>
          <w:p w14:paraId="56E3862E">
            <w:pPr>
              <w:snapToGrid w:val="0"/>
              <w:spacing w:line="500" w:lineRule="exact"/>
              <w:jc w:val="center"/>
              <w:rPr>
                <w:rFonts w:ascii="仿宋_GB2312" w:hAnsi="Times New Roman" w:eastAsia="仿宋_GB2312" w:cs="Times New Roman"/>
                <w:color w:val="auto"/>
                <w:sz w:val="24"/>
                <w:szCs w:val="24"/>
                <w:highlight w:val="none"/>
              </w:rPr>
            </w:pPr>
          </w:p>
        </w:tc>
      </w:tr>
    </w:tbl>
    <w:p w14:paraId="146B6AE6">
      <w:pPr>
        <w:spacing w:beforeLines="50" w:line="500" w:lineRule="exact"/>
        <w:jc w:val="left"/>
        <w:rPr>
          <w:rFonts w:ascii="仿宋_GB2312" w:hAnsi="Times New Roman" w:eastAsia="仿宋_GB2312" w:cs="Times New Roman"/>
          <w:b/>
          <w:bCs/>
          <w:color w:val="auto"/>
          <w:sz w:val="24"/>
          <w:szCs w:val="24"/>
          <w:highlight w:val="none"/>
        </w:rPr>
      </w:pPr>
      <w:r>
        <w:rPr>
          <w:rFonts w:hint="eastAsia" w:ascii="仿宋_GB2312" w:hAnsi="Times New Roman" w:eastAsia="仿宋_GB2312" w:cs="Times New Roman"/>
          <w:b/>
          <w:bCs/>
          <w:color w:val="auto"/>
          <w:sz w:val="24"/>
          <w:szCs w:val="24"/>
          <w:highlight w:val="none"/>
        </w:rPr>
        <w:t>四、收货地址</w:t>
      </w:r>
    </w:p>
    <w:p w14:paraId="61509130">
      <w:pPr>
        <w:spacing w:beforeLines="50" w:line="500" w:lineRule="exact"/>
        <w:jc w:val="left"/>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rPr>
        <w:t>1、联系人：</w:t>
      </w:r>
      <w:r>
        <w:rPr>
          <w:rFonts w:hint="eastAsia" w:ascii="仿宋_GB2312" w:hAnsi="Times New Roman" w:eastAsia="仿宋_GB2312" w:cs="Times New Roman"/>
          <w:color w:val="auto"/>
          <w:sz w:val="24"/>
          <w:szCs w:val="24"/>
          <w:highlight w:val="none"/>
          <w:lang w:val="en-US" w:eastAsia="zh-CN"/>
        </w:rPr>
        <w:t xml:space="preserve">宋坚   </w:t>
      </w:r>
    </w:p>
    <w:p w14:paraId="4DE90D01">
      <w:pPr>
        <w:spacing w:beforeLines="50" w:line="500" w:lineRule="exact"/>
        <w:jc w:val="left"/>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rPr>
        <w:t>联系电话：</w:t>
      </w:r>
      <w:r>
        <w:rPr>
          <w:rFonts w:hint="eastAsia" w:ascii="仿宋_GB2312" w:hAnsi="Times New Roman" w:eastAsia="仿宋_GB2312" w:cs="Times New Roman"/>
          <w:color w:val="auto"/>
          <w:sz w:val="24"/>
          <w:szCs w:val="24"/>
          <w:highlight w:val="none"/>
          <w:lang w:val="en-US" w:eastAsia="zh-CN"/>
        </w:rPr>
        <w:t xml:space="preserve">15325230182      </w:t>
      </w:r>
    </w:p>
    <w:p w14:paraId="2C8E0BF7">
      <w:pPr>
        <w:spacing w:beforeLines="50" w:line="500" w:lineRule="exact"/>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地址：浙江省绍兴市越城区世纪东街770号</w:t>
      </w: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rPr>
        <w:t xml:space="preserve">   </w:t>
      </w:r>
    </w:p>
    <w:p w14:paraId="13E1A5C8">
      <w:pPr>
        <w:spacing w:beforeLines="50" w:line="500" w:lineRule="exact"/>
        <w:jc w:val="left"/>
        <w:rPr>
          <w:rFonts w:hint="eastAsia" w:ascii="仿宋_GB2312" w:hAnsi="Times New Roman" w:eastAsia="仿宋_GB2312" w:cs="Times New Roman"/>
          <w:color w:val="auto"/>
          <w:sz w:val="24"/>
          <w:szCs w:val="24"/>
          <w:highlight w:val="none"/>
        </w:rPr>
      </w:pPr>
    </w:p>
    <w:p w14:paraId="0F04CED0">
      <w:pP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br w:type="page"/>
      </w:r>
    </w:p>
    <w:p w14:paraId="17E5CFEC">
      <w:pPr>
        <w:spacing w:beforeLines="50" w:line="500" w:lineRule="exact"/>
        <w:jc w:val="left"/>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附件1</w:t>
      </w:r>
    </w:p>
    <w:tbl>
      <w:tblPr>
        <w:tblStyle w:val="9"/>
        <w:tblW w:w="136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1914"/>
        <w:gridCol w:w="8246"/>
        <w:gridCol w:w="1304"/>
        <w:gridCol w:w="1306"/>
      </w:tblGrid>
      <w:tr w14:paraId="76571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36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CE114A6">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综合布线系统</w:t>
            </w:r>
          </w:p>
        </w:tc>
      </w:tr>
      <w:tr w14:paraId="499C6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3640"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5227AB9E">
            <w:pPr>
              <w:keepNext w:val="0"/>
              <w:keepLines w:val="0"/>
              <w:widowControl/>
              <w:suppressLineNumbers w:val="0"/>
              <w:jc w:val="left"/>
              <w:textAlignment w:val="top"/>
              <w:rPr>
                <w:rFonts w:hint="default" w:ascii="宋体" w:hAnsi="宋体" w:eastAsia="宋体" w:cs="宋体"/>
                <w:b/>
                <w:bCs/>
                <w:i w:val="0"/>
                <w:iCs w:val="0"/>
                <w:color w:val="auto"/>
                <w:sz w:val="20"/>
                <w:szCs w:val="20"/>
                <w:u w:val="none"/>
                <w:lang w:val="en-US"/>
              </w:rPr>
            </w:pPr>
            <w:r>
              <w:rPr>
                <w:rFonts w:hint="eastAsia" w:ascii="宋体" w:hAnsi="宋体" w:eastAsia="宋体" w:cs="宋体"/>
                <w:b/>
                <w:bCs/>
                <w:i w:val="0"/>
                <w:iCs w:val="0"/>
                <w:color w:val="auto"/>
                <w:kern w:val="0"/>
                <w:sz w:val="20"/>
                <w:szCs w:val="20"/>
                <w:u w:val="none"/>
                <w:lang w:val="en-US" w:eastAsia="zh-CN" w:bidi="ar"/>
              </w:rPr>
              <w:t>本项目分一层和二层，每个工位布置1个网络点位，个别工位安装语音点位，共50个网络点位、7个语音点位、4个无线AP点位，直接汇总于二楼管理办公室，以下工作中1-4项仍旧要由中标单位完成，其它已经由装修单位完成。</w:t>
            </w:r>
          </w:p>
        </w:tc>
      </w:tr>
      <w:tr w14:paraId="6B174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auto" w:sz="4" w:space="0"/>
              <w:left w:val="single" w:color="auto" w:sz="4" w:space="0"/>
              <w:bottom w:val="single" w:color="auto" w:sz="4" w:space="0"/>
              <w:right w:val="single" w:color="auto" w:sz="4" w:space="0"/>
            </w:tcBorders>
            <w:shd w:val="clear" w:color="auto" w:fill="BFBFBF"/>
            <w:noWrap/>
            <w:vAlign w:val="center"/>
          </w:tcPr>
          <w:p w14:paraId="529BBEB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704" w:type="dxa"/>
            <w:tcBorders>
              <w:top w:val="single" w:color="auto" w:sz="4" w:space="0"/>
              <w:left w:val="single" w:color="auto" w:sz="4" w:space="0"/>
              <w:bottom w:val="single" w:color="auto" w:sz="4" w:space="0"/>
              <w:right w:val="single" w:color="auto" w:sz="4" w:space="0"/>
            </w:tcBorders>
            <w:shd w:val="clear" w:color="auto" w:fill="BFBFBF"/>
            <w:vAlign w:val="center"/>
          </w:tcPr>
          <w:p w14:paraId="370E24D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名称</w:t>
            </w:r>
          </w:p>
        </w:tc>
        <w:tc>
          <w:tcPr>
            <w:tcW w:w="8503" w:type="dxa"/>
            <w:tcBorders>
              <w:top w:val="single" w:color="auto" w:sz="4" w:space="0"/>
              <w:left w:val="single" w:color="auto" w:sz="4" w:space="0"/>
              <w:bottom w:val="single" w:color="auto" w:sz="4" w:space="0"/>
              <w:right w:val="single" w:color="auto" w:sz="4" w:space="0"/>
            </w:tcBorders>
            <w:shd w:val="clear" w:color="auto" w:fill="BFBFBF"/>
            <w:vAlign w:val="center"/>
          </w:tcPr>
          <w:p w14:paraId="1ACC1BC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重要参数</w:t>
            </w:r>
          </w:p>
        </w:tc>
        <w:tc>
          <w:tcPr>
            <w:tcW w:w="0" w:type="auto"/>
            <w:tcBorders>
              <w:top w:val="single" w:color="auto" w:sz="4" w:space="0"/>
              <w:left w:val="single" w:color="auto" w:sz="4" w:space="0"/>
              <w:bottom w:val="single" w:color="auto" w:sz="4" w:space="0"/>
              <w:right w:val="single" w:color="auto" w:sz="4" w:space="0"/>
            </w:tcBorders>
            <w:shd w:val="clear" w:color="auto" w:fill="BFBFBF"/>
            <w:noWrap/>
            <w:vAlign w:val="center"/>
          </w:tcPr>
          <w:p w14:paraId="6C762B0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0" w:type="auto"/>
            <w:tcBorders>
              <w:top w:val="single" w:color="auto" w:sz="4" w:space="0"/>
              <w:left w:val="single" w:color="auto" w:sz="4" w:space="0"/>
              <w:bottom w:val="single" w:color="auto" w:sz="4" w:space="0"/>
              <w:right w:val="single" w:color="auto" w:sz="4" w:space="0"/>
            </w:tcBorders>
            <w:shd w:val="clear" w:color="auto" w:fill="BFBFBF"/>
            <w:noWrap/>
            <w:vAlign w:val="center"/>
          </w:tcPr>
          <w:p w14:paraId="73F5CC4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r>
      <w:tr w14:paraId="36DBF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1949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14:paraId="7569A5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网络模块</w:t>
            </w:r>
          </w:p>
        </w:tc>
        <w:tc>
          <w:tcPr>
            <w:tcW w:w="8503" w:type="dxa"/>
            <w:tcBorders>
              <w:top w:val="single" w:color="auto" w:sz="4" w:space="0"/>
              <w:left w:val="single" w:color="auto" w:sz="4" w:space="0"/>
              <w:bottom w:val="single" w:color="auto" w:sz="4" w:space="0"/>
              <w:right w:val="single" w:color="auto" w:sz="4" w:space="0"/>
            </w:tcBorders>
            <w:shd w:val="clear" w:color="auto" w:fill="auto"/>
            <w:vAlign w:val="center"/>
          </w:tcPr>
          <w:p w14:paraId="54EBE6F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六类，采用磷青铜连续镀金工艺，耐腐蚀、耐插拔，采用抗 高压阻燃材料，防火等级达到 UL94V-0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A8920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ABDB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1A889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2D1E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14:paraId="34FF78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语音模块</w:t>
            </w:r>
          </w:p>
        </w:tc>
        <w:tc>
          <w:tcPr>
            <w:tcW w:w="8503" w:type="dxa"/>
            <w:tcBorders>
              <w:top w:val="single" w:color="auto" w:sz="4" w:space="0"/>
              <w:left w:val="single" w:color="auto" w:sz="4" w:space="0"/>
              <w:bottom w:val="single" w:color="auto" w:sz="4" w:space="0"/>
              <w:right w:val="single" w:color="auto" w:sz="4" w:space="0"/>
            </w:tcBorders>
            <w:shd w:val="clear" w:color="auto" w:fill="auto"/>
            <w:vAlign w:val="center"/>
          </w:tcPr>
          <w:p w14:paraId="04F8CE6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语音模块：采用磷青铜连续镀金工艺，耐腐蚀、耐插拔，采 用抗高压阻燃材料，防火等级达到 UL94V-0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3B10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3B39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28FE1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27DCA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14:paraId="1B3671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单口面板</w:t>
            </w:r>
          </w:p>
        </w:tc>
        <w:tc>
          <w:tcPr>
            <w:tcW w:w="8503" w:type="dxa"/>
            <w:tcBorders>
              <w:top w:val="single" w:color="auto" w:sz="4" w:space="0"/>
              <w:left w:val="single" w:color="auto" w:sz="4" w:space="0"/>
              <w:bottom w:val="single" w:color="auto" w:sz="4" w:space="0"/>
              <w:right w:val="single" w:color="auto" w:sz="4" w:space="0"/>
            </w:tcBorders>
            <w:shd w:val="clear" w:color="auto" w:fill="auto"/>
            <w:vAlign w:val="center"/>
          </w:tcPr>
          <w:p w14:paraId="62AE895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 型单孔，带防尘门，PC+ABS 材料，面板上刻有所投产品 的商标，86 盒深度必须 满足六类非屏蔽模块安装后留有≥ 2mm 空隙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5E9DA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A4B6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0E64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871E6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14:paraId="57CBA2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双口面板</w:t>
            </w:r>
          </w:p>
        </w:tc>
        <w:tc>
          <w:tcPr>
            <w:tcW w:w="8503" w:type="dxa"/>
            <w:tcBorders>
              <w:top w:val="single" w:color="auto" w:sz="4" w:space="0"/>
              <w:left w:val="single" w:color="auto" w:sz="4" w:space="0"/>
              <w:bottom w:val="single" w:color="auto" w:sz="4" w:space="0"/>
              <w:right w:val="single" w:color="auto" w:sz="4" w:space="0"/>
            </w:tcBorders>
            <w:shd w:val="clear" w:color="auto" w:fill="auto"/>
            <w:vAlign w:val="center"/>
          </w:tcPr>
          <w:p w14:paraId="0EA9614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 型双孔，带防尘门，PC+ABS 材料，面板上刻有所投产品 的商标，86 盒深度必须 满足六类非屏蔽模块安装后留有≥ 2mm 空隙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E3AB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CF11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7F051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8BECF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14:paraId="760D1F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网线</w:t>
            </w:r>
          </w:p>
        </w:tc>
        <w:tc>
          <w:tcPr>
            <w:tcW w:w="8503" w:type="dxa"/>
            <w:tcBorders>
              <w:top w:val="single" w:color="auto" w:sz="4" w:space="0"/>
              <w:left w:val="single" w:color="auto" w:sz="4" w:space="0"/>
              <w:bottom w:val="single" w:color="auto" w:sz="4" w:space="0"/>
              <w:right w:val="single" w:color="auto" w:sz="4" w:space="0"/>
            </w:tcBorders>
            <w:shd w:val="clear" w:color="auto" w:fill="auto"/>
            <w:vAlign w:val="center"/>
          </w:tcPr>
          <w:p w14:paraId="2816D65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1.产品结构:非屏蔽单股线，铜芯材质:优质无氧铜，芯线外被:HDPE，外护套PVC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2.通过ANSI/TIA/EIA568C.2250MHZ带宽测试要求；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3.适当的外径，安装时不易扭绞和卡住；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4.护套是PVC;颜色可供多种选择；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5.提供线缆长度标记，减少浪费；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6.具有十字PE骨架，保证传输性能；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7.直流电阻≤9.5Ω/100m；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8.特性阻抗100±15Ω；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9.绝缘电阻≧5000MΩ/km；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10.线对直流电阻不平衡≤2.5%；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11.工作电容≤5.6nF/100m；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12.电缆对数:4对；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13.导体材料:无氧圆铜（纯度大于99.99%）；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14.线规:23AWG；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15.电缆外径:≤6.1mm；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16.绝缘材料:HDPE（实心聚烯烃）；</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DAE16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3540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2D24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r>
      <w:tr w14:paraId="49E8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84D1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14:paraId="5EFA89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监控网线</w:t>
            </w:r>
          </w:p>
        </w:tc>
        <w:tc>
          <w:tcPr>
            <w:tcW w:w="8503" w:type="dxa"/>
            <w:tcBorders>
              <w:top w:val="single" w:color="auto" w:sz="4" w:space="0"/>
              <w:left w:val="single" w:color="auto" w:sz="4" w:space="0"/>
              <w:bottom w:val="single" w:color="auto" w:sz="4" w:space="0"/>
              <w:right w:val="single" w:color="auto" w:sz="4" w:space="0"/>
            </w:tcBorders>
            <w:shd w:val="clear" w:color="auto" w:fill="auto"/>
            <w:vAlign w:val="center"/>
          </w:tcPr>
          <w:p w14:paraId="6026C1F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1.产品结构:非屏蔽单股线，铜芯材质:优质无氧铜，芯线外被:HDPE，外护套PVC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2.通过ANSI/TIA/EIA568C.2250MHZ带宽测试要求；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3.适当的外径，安装时不易扭绞和卡住；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4.护套是PVC;颜色可供多种选择；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5.提供线缆长度标记，减少浪费；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6.具有十字PE骨架，保证传输性能；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7.直流电阻≤9.5Ω/100m；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8.特性阻抗100±15Ω；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9.绝缘电阻≧5000MΩ/km；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10.线对直流电阻不平衡≤2.5%；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11.工作电容≤5.6nF/100m；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12.电缆对数:4对；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13.导体材料:无氧圆铜（纯度大于99.99%）；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14.线规:23AWG；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15.电缆外径:≤6.1mm；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16.绝缘材料:HDPE（实心聚烯烃）；</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8FEA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B1F7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r>
      <w:tr w14:paraId="7A52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17210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14:paraId="7236E2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室外光纤</w:t>
            </w:r>
          </w:p>
        </w:tc>
        <w:tc>
          <w:tcPr>
            <w:tcW w:w="8503" w:type="dxa"/>
            <w:tcBorders>
              <w:top w:val="single" w:color="auto" w:sz="4" w:space="0"/>
              <w:left w:val="single" w:color="auto" w:sz="4" w:space="0"/>
              <w:bottom w:val="single" w:color="auto" w:sz="4" w:space="0"/>
              <w:right w:val="single" w:color="auto" w:sz="4" w:space="0"/>
            </w:tcBorders>
            <w:shd w:val="clear" w:color="auto" w:fill="auto"/>
            <w:vAlign w:val="center"/>
          </w:tcPr>
          <w:p w14:paraId="52C62D0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8芯室外光纤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2B9C0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DE88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r>
      <w:tr w14:paraId="613C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454DC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14:paraId="235A91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网络PVC20</w:t>
            </w:r>
          </w:p>
        </w:tc>
        <w:tc>
          <w:tcPr>
            <w:tcW w:w="8503" w:type="dxa"/>
            <w:tcBorders>
              <w:top w:val="single" w:color="auto" w:sz="4" w:space="0"/>
              <w:left w:val="single" w:color="auto" w:sz="4" w:space="0"/>
              <w:bottom w:val="single" w:color="auto" w:sz="4" w:space="0"/>
              <w:right w:val="single" w:color="auto" w:sz="4" w:space="0"/>
            </w:tcBorders>
            <w:shd w:val="clear" w:color="auto" w:fill="auto"/>
            <w:vAlign w:val="center"/>
          </w:tcPr>
          <w:p w14:paraId="4098455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PVC20，用于光纤布管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C6D03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CDED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r>
      <w:tr w14:paraId="04A4D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2331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14:paraId="1A939F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弱电桥架</w:t>
            </w:r>
          </w:p>
        </w:tc>
        <w:tc>
          <w:tcPr>
            <w:tcW w:w="8503" w:type="dxa"/>
            <w:tcBorders>
              <w:top w:val="single" w:color="auto" w:sz="4" w:space="0"/>
              <w:left w:val="single" w:color="auto" w:sz="4" w:space="0"/>
              <w:bottom w:val="single" w:color="auto" w:sz="4" w:space="0"/>
              <w:right w:val="single" w:color="auto" w:sz="4" w:space="0"/>
            </w:tcBorders>
            <w:shd w:val="clear" w:color="auto" w:fill="auto"/>
            <w:vAlign w:val="center"/>
          </w:tcPr>
          <w:p w14:paraId="56B1214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 称：钢制槽式桥架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 格：200*100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3.接地方式：含弯头、三通、四通、盖板、隔板、接地跨接、附件等安装</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51341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3166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r>
      <w:tr w14:paraId="7541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21FC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AED6F0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铁构件</w:t>
            </w:r>
          </w:p>
        </w:tc>
        <w:tc>
          <w:tcPr>
            <w:tcW w:w="8503" w:type="dxa"/>
            <w:tcBorders>
              <w:top w:val="single" w:color="auto" w:sz="4" w:space="0"/>
              <w:left w:val="single" w:color="auto" w:sz="4" w:space="0"/>
              <w:bottom w:val="single" w:color="auto" w:sz="4" w:space="0"/>
              <w:right w:val="single" w:color="auto" w:sz="4" w:space="0"/>
            </w:tcBorders>
            <w:shd w:val="clear" w:color="auto" w:fill="FFFFFF"/>
            <w:vAlign w:val="center"/>
          </w:tcPr>
          <w:p w14:paraId="4FE9190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1.一般铁构件制作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2.一般铁构件安装</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89681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238" w:type="dxa"/>
            <w:tcBorders>
              <w:top w:val="single" w:color="auto" w:sz="4" w:space="0"/>
              <w:left w:val="single" w:color="auto" w:sz="4" w:space="0"/>
              <w:bottom w:val="single" w:color="auto" w:sz="4" w:space="0"/>
              <w:right w:val="single" w:color="auto" w:sz="4" w:space="0"/>
            </w:tcBorders>
            <w:shd w:val="clear" w:color="auto" w:fill="FFFFFF"/>
            <w:vAlign w:val="center"/>
          </w:tcPr>
          <w:p w14:paraId="370CB1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r>
      <w:tr w14:paraId="675C4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0588B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6F113C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金属结构刷油</w:t>
            </w:r>
          </w:p>
        </w:tc>
        <w:tc>
          <w:tcPr>
            <w:tcW w:w="8503" w:type="dxa"/>
            <w:tcBorders>
              <w:top w:val="single" w:color="auto" w:sz="4" w:space="0"/>
              <w:left w:val="single" w:color="auto" w:sz="4" w:space="0"/>
              <w:bottom w:val="single" w:color="auto" w:sz="4" w:space="0"/>
              <w:right w:val="single" w:color="auto" w:sz="4" w:space="0"/>
            </w:tcBorders>
            <w:shd w:val="clear" w:color="auto" w:fill="FFFFFF"/>
            <w:vAlign w:val="center"/>
          </w:tcPr>
          <w:p w14:paraId="6C49B87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1.一般钢结构 红丹防锈漆~第一遍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2.一般钢结构 红丹防锈漆增一遍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3.一般钢结构 调和漆~第一遍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4.一般钢结构 调和漆增一遍</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2B96E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238" w:type="dxa"/>
            <w:tcBorders>
              <w:top w:val="single" w:color="auto" w:sz="4" w:space="0"/>
              <w:left w:val="single" w:color="auto" w:sz="4" w:space="0"/>
              <w:bottom w:val="single" w:color="auto" w:sz="4" w:space="0"/>
              <w:right w:val="single" w:color="auto" w:sz="4" w:space="0"/>
            </w:tcBorders>
            <w:shd w:val="clear" w:color="auto" w:fill="FFFFFF"/>
            <w:vAlign w:val="center"/>
          </w:tcPr>
          <w:p w14:paraId="382E4B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r>
      <w:tr w14:paraId="7F27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DBC1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14:paraId="228BDC3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PVC20</w:t>
            </w:r>
          </w:p>
        </w:tc>
        <w:tc>
          <w:tcPr>
            <w:tcW w:w="8503" w:type="dxa"/>
            <w:tcBorders>
              <w:top w:val="single" w:color="auto" w:sz="4" w:space="0"/>
              <w:left w:val="single" w:color="auto" w:sz="4" w:space="0"/>
              <w:bottom w:val="single" w:color="auto" w:sz="4" w:space="0"/>
              <w:right w:val="single" w:color="auto" w:sz="4" w:space="0"/>
            </w:tcBorders>
            <w:shd w:val="clear" w:color="auto" w:fill="FFFFFF"/>
            <w:vAlign w:val="center"/>
          </w:tcPr>
          <w:p w14:paraId="2E91CD3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1.砖、混凝土结构暗配刚性阻燃管 PVC20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E5D9E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82AB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r>
      <w:tr w14:paraId="096B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FE07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14:paraId="2615845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PVC25</w:t>
            </w:r>
          </w:p>
        </w:tc>
        <w:tc>
          <w:tcPr>
            <w:tcW w:w="8503" w:type="dxa"/>
            <w:tcBorders>
              <w:top w:val="single" w:color="auto" w:sz="4" w:space="0"/>
              <w:left w:val="single" w:color="auto" w:sz="4" w:space="0"/>
              <w:bottom w:val="single" w:color="auto" w:sz="4" w:space="0"/>
              <w:right w:val="single" w:color="auto" w:sz="4" w:space="0"/>
            </w:tcBorders>
            <w:shd w:val="clear" w:color="auto" w:fill="FFFFFF"/>
            <w:vAlign w:val="center"/>
          </w:tcPr>
          <w:p w14:paraId="4C5C64A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1.砖、混凝土结构暗配刚性阻燃管 PVC25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839CDB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360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ECB21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r>
      <w:tr w14:paraId="211AD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B3DD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5F641A2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凿（压）槽</w:t>
            </w:r>
          </w:p>
        </w:tc>
        <w:tc>
          <w:tcPr>
            <w:tcW w:w="8503" w:type="dxa"/>
            <w:tcBorders>
              <w:top w:val="single" w:color="auto" w:sz="4" w:space="0"/>
              <w:left w:val="single" w:color="auto" w:sz="4" w:space="0"/>
              <w:bottom w:val="single" w:color="auto" w:sz="4" w:space="0"/>
              <w:right w:val="single" w:color="auto" w:sz="4" w:space="0"/>
            </w:tcBorders>
            <w:shd w:val="clear" w:color="auto" w:fill="FFFFFF"/>
            <w:vAlign w:val="center"/>
          </w:tcPr>
          <w:p w14:paraId="79B4A41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1.混凝土刨沟槽 管径(mm以内)20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E0E518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05B2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r>
      <w:tr w14:paraId="65DF8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32BA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084ECC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凿（压）槽</w:t>
            </w:r>
          </w:p>
        </w:tc>
        <w:tc>
          <w:tcPr>
            <w:tcW w:w="8503" w:type="dxa"/>
            <w:tcBorders>
              <w:top w:val="single" w:color="auto" w:sz="4" w:space="0"/>
              <w:left w:val="single" w:color="auto" w:sz="4" w:space="0"/>
              <w:bottom w:val="single" w:color="auto" w:sz="4" w:space="0"/>
              <w:right w:val="single" w:color="auto" w:sz="4" w:space="0"/>
            </w:tcBorders>
            <w:shd w:val="clear" w:color="auto" w:fill="FFFFFF"/>
            <w:vAlign w:val="center"/>
          </w:tcPr>
          <w:p w14:paraId="74405E4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1.混凝土刨沟槽 管径(mm以内)32</w:t>
            </w:r>
          </w:p>
        </w:tc>
        <w:tc>
          <w:tcPr>
            <w:tcW w:w="1235" w:type="dxa"/>
            <w:tcBorders>
              <w:top w:val="single" w:color="auto" w:sz="4" w:space="0"/>
              <w:left w:val="single" w:color="auto" w:sz="4" w:space="0"/>
              <w:bottom w:val="single" w:color="auto" w:sz="4" w:space="0"/>
              <w:right w:val="single" w:color="auto" w:sz="4" w:space="0"/>
            </w:tcBorders>
            <w:shd w:val="clear" w:color="auto" w:fill="FFFFFF"/>
            <w:vAlign w:val="center"/>
          </w:tcPr>
          <w:p w14:paraId="502B8E2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556E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r>
      <w:tr w14:paraId="6586F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B0F74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14:paraId="0CF9ED8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接线盒</w:t>
            </w:r>
          </w:p>
        </w:tc>
        <w:tc>
          <w:tcPr>
            <w:tcW w:w="8503" w:type="dxa"/>
            <w:tcBorders>
              <w:top w:val="single" w:color="auto" w:sz="4" w:space="0"/>
              <w:left w:val="single" w:color="auto" w:sz="4" w:space="0"/>
              <w:bottom w:val="single" w:color="auto" w:sz="4" w:space="0"/>
              <w:right w:val="single" w:color="auto" w:sz="4" w:space="0"/>
            </w:tcBorders>
            <w:shd w:val="clear" w:color="auto" w:fill="FFFFFF"/>
            <w:vAlign w:val="center"/>
          </w:tcPr>
          <w:p w14:paraId="65C055C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1.塑料暗装接线盒</w:t>
            </w:r>
          </w:p>
        </w:tc>
        <w:tc>
          <w:tcPr>
            <w:tcW w:w="1235" w:type="dxa"/>
            <w:tcBorders>
              <w:top w:val="single" w:color="auto" w:sz="4" w:space="0"/>
              <w:left w:val="single" w:color="auto" w:sz="4" w:space="0"/>
              <w:bottom w:val="single" w:color="auto" w:sz="4" w:space="0"/>
              <w:right w:val="single" w:color="auto" w:sz="4" w:space="0"/>
            </w:tcBorders>
            <w:shd w:val="clear" w:color="auto" w:fill="FFFFFF"/>
            <w:vAlign w:val="center"/>
          </w:tcPr>
          <w:p w14:paraId="44D00DA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65</w:t>
            </w:r>
          </w:p>
        </w:tc>
        <w:tc>
          <w:tcPr>
            <w:tcW w:w="1238" w:type="dxa"/>
            <w:tcBorders>
              <w:top w:val="single" w:color="auto" w:sz="4" w:space="0"/>
              <w:left w:val="single" w:color="auto" w:sz="4" w:space="0"/>
              <w:bottom w:val="single" w:color="auto" w:sz="4" w:space="0"/>
              <w:right w:val="single" w:color="auto" w:sz="4" w:space="0"/>
            </w:tcBorders>
            <w:shd w:val="clear" w:color="auto" w:fill="FFFFFF"/>
            <w:vAlign w:val="center"/>
          </w:tcPr>
          <w:p w14:paraId="2953A7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r>
      <w:tr w14:paraId="5FCB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268D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7AF91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辅助材料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E4595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辅助材料：水晶头，胶布，扎带等</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D27D2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80FD7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r>
      <w:tr w14:paraId="6B85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8282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14:paraId="61B040A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系统集成</w:t>
            </w:r>
          </w:p>
        </w:tc>
        <w:tc>
          <w:tcPr>
            <w:tcW w:w="8503" w:type="dxa"/>
            <w:tcBorders>
              <w:top w:val="single" w:color="auto" w:sz="4" w:space="0"/>
              <w:left w:val="single" w:color="auto" w:sz="4" w:space="0"/>
              <w:bottom w:val="single" w:color="auto" w:sz="4" w:space="0"/>
              <w:right w:val="single" w:color="auto" w:sz="4" w:space="0"/>
            </w:tcBorders>
            <w:shd w:val="clear" w:color="auto" w:fill="auto"/>
            <w:vAlign w:val="center"/>
          </w:tcPr>
          <w:p w14:paraId="57D981C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布线施工费用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0FAD7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7BB69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点位</w:t>
            </w:r>
          </w:p>
        </w:tc>
      </w:tr>
    </w:tbl>
    <w:p w14:paraId="1AAE9697">
      <w:pPr>
        <w:spacing w:beforeLines="50" w:line="500" w:lineRule="exact"/>
        <w:jc w:val="left"/>
        <w:rPr>
          <w:rFonts w:hint="default" w:ascii="仿宋_GB2312" w:hAnsi="Times New Roman" w:eastAsia="仿宋_GB2312" w:cs="Times New Roman"/>
          <w:color w:val="auto"/>
          <w:sz w:val="24"/>
          <w:szCs w:val="24"/>
          <w:highlight w:val="none"/>
          <w:lang w:val="en-US" w:eastAsia="zh-CN"/>
        </w:rPr>
      </w:pPr>
    </w:p>
    <w:sectPr>
      <w:pgSz w:w="16817" w:h="11901"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44CA5"/>
    <w:multiLevelType w:val="singleLevel"/>
    <w:tmpl w:val="83144CA5"/>
    <w:lvl w:ilvl="0" w:tentative="0">
      <w:start w:val="1"/>
      <w:numFmt w:val="decimal"/>
      <w:lvlText w:val="%1."/>
      <w:lvlJc w:val="left"/>
      <w:pPr>
        <w:tabs>
          <w:tab w:val="left" w:pos="312"/>
        </w:tabs>
      </w:pPr>
    </w:lvl>
  </w:abstractNum>
  <w:abstractNum w:abstractNumId="1">
    <w:nsid w:val="BA266022"/>
    <w:multiLevelType w:val="singleLevel"/>
    <w:tmpl w:val="BA266022"/>
    <w:lvl w:ilvl="0" w:tentative="0">
      <w:start w:val="1"/>
      <w:numFmt w:val="chineseCounting"/>
      <w:suff w:val="nothing"/>
      <w:lvlText w:val="%1、"/>
      <w:lvlJc w:val="left"/>
      <w:rPr>
        <w:rFonts w:hint="eastAsia"/>
      </w:rPr>
    </w:lvl>
  </w:abstractNum>
  <w:abstractNum w:abstractNumId="2">
    <w:nsid w:val="DF576780"/>
    <w:multiLevelType w:val="singleLevel"/>
    <w:tmpl w:val="DF576780"/>
    <w:lvl w:ilvl="0" w:tentative="0">
      <w:start w:val="3"/>
      <w:numFmt w:val="decimal"/>
      <w:suff w:val="nothing"/>
      <w:lvlText w:val="%1、"/>
      <w:lvlJc w:val="left"/>
    </w:lvl>
  </w:abstractNum>
  <w:abstractNum w:abstractNumId="3">
    <w:nsid w:val="E2885A93"/>
    <w:multiLevelType w:val="singleLevel"/>
    <w:tmpl w:val="E2885A93"/>
    <w:lvl w:ilvl="0" w:tentative="0">
      <w:start w:val="1"/>
      <w:numFmt w:val="decimal"/>
      <w:suff w:val="space"/>
      <w:lvlText w:val="%1."/>
      <w:lvlJc w:val="left"/>
    </w:lvl>
  </w:abstractNum>
  <w:abstractNum w:abstractNumId="4">
    <w:nsid w:val="09726B60"/>
    <w:multiLevelType w:val="singleLevel"/>
    <w:tmpl w:val="09726B60"/>
    <w:lvl w:ilvl="0" w:tentative="0">
      <w:start w:val="1"/>
      <w:numFmt w:val="chineseCounting"/>
      <w:suff w:val="nothing"/>
      <w:lvlText w:val="%1、"/>
      <w:lvlJc w:val="left"/>
      <w:rPr>
        <w:rFonts w:hint="eastAsia"/>
      </w:rPr>
    </w:lvl>
  </w:abstractNum>
  <w:abstractNum w:abstractNumId="5">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GNlYjM2NDI3M2Y3ZjdjNmFiMTAwZmE0NDcwMTQifQ=="/>
  </w:docVars>
  <w:rsids>
    <w:rsidRoot w:val="7FA745D1"/>
    <w:rsid w:val="00011713"/>
    <w:rsid w:val="00027030"/>
    <w:rsid w:val="00105560"/>
    <w:rsid w:val="00123B83"/>
    <w:rsid w:val="001A42C9"/>
    <w:rsid w:val="001B2E0B"/>
    <w:rsid w:val="002234D7"/>
    <w:rsid w:val="0023190E"/>
    <w:rsid w:val="00292284"/>
    <w:rsid w:val="002C251F"/>
    <w:rsid w:val="00366D1D"/>
    <w:rsid w:val="004515F2"/>
    <w:rsid w:val="00473ACE"/>
    <w:rsid w:val="004D6D76"/>
    <w:rsid w:val="004E4E72"/>
    <w:rsid w:val="00521DB3"/>
    <w:rsid w:val="0060654E"/>
    <w:rsid w:val="00671F30"/>
    <w:rsid w:val="00690E72"/>
    <w:rsid w:val="006A18D7"/>
    <w:rsid w:val="00703CEB"/>
    <w:rsid w:val="007257A4"/>
    <w:rsid w:val="00773E6B"/>
    <w:rsid w:val="007A0D28"/>
    <w:rsid w:val="007E0871"/>
    <w:rsid w:val="007E2D2C"/>
    <w:rsid w:val="007E4C9E"/>
    <w:rsid w:val="00825CD2"/>
    <w:rsid w:val="00854BCE"/>
    <w:rsid w:val="0088202F"/>
    <w:rsid w:val="008B6583"/>
    <w:rsid w:val="0090189B"/>
    <w:rsid w:val="009454D8"/>
    <w:rsid w:val="00996D60"/>
    <w:rsid w:val="009976B9"/>
    <w:rsid w:val="00A12CD0"/>
    <w:rsid w:val="00AB5DD1"/>
    <w:rsid w:val="00B64537"/>
    <w:rsid w:val="00BC2348"/>
    <w:rsid w:val="00BE18D7"/>
    <w:rsid w:val="00C55684"/>
    <w:rsid w:val="00C56AB3"/>
    <w:rsid w:val="00D02682"/>
    <w:rsid w:val="00D260F9"/>
    <w:rsid w:val="00E713A1"/>
    <w:rsid w:val="00E72054"/>
    <w:rsid w:val="00E73F65"/>
    <w:rsid w:val="00F843C9"/>
    <w:rsid w:val="00FB1C08"/>
    <w:rsid w:val="00FB6641"/>
    <w:rsid w:val="00FD176F"/>
    <w:rsid w:val="00FD1931"/>
    <w:rsid w:val="025A529E"/>
    <w:rsid w:val="026374DF"/>
    <w:rsid w:val="026B76FE"/>
    <w:rsid w:val="02BA21E0"/>
    <w:rsid w:val="02E24D17"/>
    <w:rsid w:val="02FE72FD"/>
    <w:rsid w:val="041D6583"/>
    <w:rsid w:val="041E22FB"/>
    <w:rsid w:val="04AC5B58"/>
    <w:rsid w:val="04DA4DE6"/>
    <w:rsid w:val="05310E18"/>
    <w:rsid w:val="05575AC4"/>
    <w:rsid w:val="062F07EF"/>
    <w:rsid w:val="06487227"/>
    <w:rsid w:val="067B1C86"/>
    <w:rsid w:val="067B3A34"/>
    <w:rsid w:val="06FC352E"/>
    <w:rsid w:val="07416A2C"/>
    <w:rsid w:val="07C136C9"/>
    <w:rsid w:val="07C42601"/>
    <w:rsid w:val="07FE491D"/>
    <w:rsid w:val="08C239F2"/>
    <w:rsid w:val="09B01C47"/>
    <w:rsid w:val="09D26061"/>
    <w:rsid w:val="0A474359"/>
    <w:rsid w:val="0A4E655B"/>
    <w:rsid w:val="0AC27E20"/>
    <w:rsid w:val="0AC459AA"/>
    <w:rsid w:val="0AD11E75"/>
    <w:rsid w:val="0B022976"/>
    <w:rsid w:val="0B424819"/>
    <w:rsid w:val="0B61144B"/>
    <w:rsid w:val="0B756CA4"/>
    <w:rsid w:val="0B811AED"/>
    <w:rsid w:val="0B934B3C"/>
    <w:rsid w:val="0BAD643E"/>
    <w:rsid w:val="0C324B95"/>
    <w:rsid w:val="0C3B1C9C"/>
    <w:rsid w:val="0C7B653C"/>
    <w:rsid w:val="0CAC0B8B"/>
    <w:rsid w:val="0D556D8D"/>
    <w:rsid w:val="0D657CAC"/>
    <w:rsid w:val="0D7F201C"/>
    <w:rsid w:val="0E4017EB"/>
    <w:rsid w:val="0E764153"/>
    <w:rsid w:val="0F0323B9"/>
    <w:rsid w:val="0F2E5AE8"/>
    <w:rsid w:val="0F87169C"/>
    <w:rsid w:val="10A122E9"/>
    <w:rsid w:val="10A75676"/>
    <w:rsid w:val="10CF50A9"/>
    <w:rsid w:val="116021A5"/>
    <w:rsid w:val="1182211B"/>
    <w:rsid w:val="118A67B1"/>
    <w:rsid w:val="11967974"/>
    <w:rsid w:val="11E60706"/>
    <w:rsid w:val="12771554"/>
    <w:rsid w:val="12843C71"/>
    <w:rsid w:val="1340403C"/>
    <w:rsid w:val="1399374C"/>
    <w:rsid w:val="13A20852"/>
    <w:rsid w:val="13C93BE1"/>
    <w:rsid w:val="145558C5"/>
    <w:rsid w:val="14AA2906"/>
    <w:rsid w:val="14FB646C"/>
    <w:rsid w:val="15080B89"/>
    <w:rsid w:val="151E215B"/>
    <w:rsid w:val="15202BEA"/>
    <w:rsid w:val="153A19C9"/>
    <w:rsid w:val="15AF54A9"/>
    <w:rsid w:val="15C42D02"/>
    <w:rsid w:val="15FA35E4"/>
    <w:rsid w:val="16213F5B"/>
    <w:rsid w:val="165F2A2B"/>
    <w:rsid w:val="167F131F"/>
    <w:rsid w:val="169C3C7F"/>
    <w:rsid w:val="16FA09A5"/>
    <w:rsid w:val="17C76AD9"/>
    <w:rsid w:val="17C95975"/>
    <w:rsid w:val="180513B0"/>
    <w:rsid w:val="18181102"/>
    <w:rsid w:val="18510A99"/>
    <w:rsid w:val="188411C6"/>
    <w:rsid w:val="18845447"/>
    <w:rsid w:val="18BD083F"/>
    <w:rsid w:val="19287CED"/>
    <w:rsid w:val="19635C84"/>
    <w:rsid w:val="19847484"/>
    <w:rsid w:val="19874772"/>
    <w:rsid w:val="19CC03D7"/>
    <w:rsid w:val="19F55367"/>
    <w:rsid w:val="1AF06347"/>
    <w:rsid w:val="1AF63546"/>
    <w:rsid w:val="1B8262B9"/>
    <w:rsid w:val="1BEF0C2A"/>
    <w:rsid w:val="1C1C0D73"/>
    <w:rsid w:val="1C7737B9"/>
    <w:rsid w:val="1C8431EB"/>
    <w:rsid w:val="1CA4762A"/>
    <w:rsid w:val="1CA67605"/>
    <w:rsid w:val="1CE819CC"/>
    <w:rsid w:val="1D181B85"/>
    <w:rsid w:val="1D456E60"/>
    <w:rsid w:val="1D823A2C"/>
    <w:rsid w:val="1DE026A3"/>
    <w:rsid w:val="1E1F1B54"/>
    <w:rsid w:val="1E960FB4"/>
    <w:rsid w:val="1EB32B22"/>
    <w:rsid w:val="1F0C5289"/>
    <w:rsid w:val="1F15637C"/>
    <w:rsid w:val="1FF95C9E"/>
    <w:rsid w:val="201B5C14"/>
    <w:rsid w:val="2059673D"/>
    <w:rsid w:val="20915ED7"/>
    <w:rsid w:val="2110329F"/>
    <w:rsid w:val="21EF426E"/>
    <w:rsid w:val="220A5F40"/>
    <w:rsid w:val="22511DC1"/>
    <w:rsid w:val="22A939AB"/>
    <w:rsid w:val="22B45EAC"/>
    <w:rsid w:val="22BE4F7D"/>
    <w:rsid w:val="22E36792"/>
    <w:rsid w:val="22FD7853"/>
    <w:rsid w:val="237C4FE1"/>
    <w:rsid w:val="237F64BA"/>
    <w:rsid w:val="238910E7"/>
    <w:rsid w:val="241D7143"/>
    <w:rsid w:val="24D74D41"/>
    <w:rsid w:val="253060BF"/>
    <w:rsid w:val="256C6F12"/>
    <w:rsid w:val="25BB079F"/>
    <w:rsid w:val="25F807A6"/>
    <w:rsid w:val="25F81110"/>
    <w:rsid w:val="263A0DBE"/>
    <w:rsid w:val="267047E0"/>
    <w:rsid w:val="271A2163"/>
    <w:rsid w:val="271D6716"/>
    <w:rsid w:val="27771FB6"/>
    <w:rsid w:val="278B57CE"/>
    <w:rsid w:val="27E77272"/>
    <w:rsid w:val="27EE3C0E"/>
    <w:rsid w:val="288A7DDB"/>
    <w:rsid w:val="28F72F97"/>
    <w:rsid w:val="29310257"/>
    <w:rsid w:val="293715E5"/>
    <w:rsid w:val="29590830"/>
    <w:rsid w:val="29A53B0E"/>
    <w:rsid w:val="29E4351B"/>
    <w:rsid w:val="2A2E0F80"/>
    <w:rsid w:val="2A8B6AEF"/>
    <w:rsid w:val="2B2F07C6"/>
    <w:rsid w:val="2BD17ACF"/>
    <w:rsid w:val="2C2D5047"/>
    <w:rsid w:val="2C334960"/>
    <w:rsid w:val="2CC633AC"/>
    <w:rsid w:val="2DBD0BBD"/>
    <w:rsid w:val="2DE817B5"/>
    <w:rsid w:val="2DEF248E"/>
    <w:rsid w:val="2E1E4879"/>
    <w:rsid w:val="2E206AEC"/>
    <w:rsid w:val="2ED7364E"/>
    <w:rsid w:val="2F1543B2"/>
    <w:rsid w:val="2F3B59CA"/>
    <w:rsid w:val="2F4B7B98"/>
    <w:rsid w:val="2F972DDE"/>
    <w:rsid w:val="30201025"/>
    <w:rsid w:val="302E080A"/>
    <w:rsid w:val="303348B4"/>
    <w:rsid w:val="30991CC7"/>
    <w:rsid w:val="30CC6AB7"/>
    <w:rsid w:val="30F81AE2"/>
    <w:rsid w:val="311C77AC"/>
    <w:rsid w:val="3126266B"/>
    <w:rsid w:val="31772EC7"/>
    <w:rsid w:val="32571CE8"/>
    <w:rsid w:val="32AF043E"/>
    <w:rsid w:val="32D61E6F"/>
    <w:rsid w:val="32DA54BB"/>
    <w:rsid w:val="32FA4031"/>
    <w:rsid w:val="33353039"/>
    <w:rsid w:val="338673F1"/>
    <w:rsid w:val="33AF4B9A"/>
    <w:rsid w:val="3428494C"/>
    <w:rsid w:val="343926B5"/>
    <w:rsid w:val="34525765"/>
    <w:rsid w:val="345614B9"/>
    <w:rsid w:val="34951FE2"/>
    <w:rsid w:val="363F3A74"/>
    <w:rsid w:val="36C4095C"/>
    <w:rsid w:val="37117919"/>
    <w:rsid w:val="37FA19AE"/>
    <w:rsid w:val="38060B00"/>
    <w:rsid w:val="392A64E3"/>
    <w:rsid w:val="39362D77"/>
    <w:rsid w:val="398E6FFF"/>
    <w:rsid w:val="39C413A9"/>
    <w:rsid w:val="3A1954F0"/>
    <w:rsid w:val="3A4A561C"/>
    <w:rsid w:val="3A791A5E"/>
    <w:rsid w:val="3A971ABC"/>
    <w:rsid w:val="3A9C3EFF"/>
    <w:rsid w:val="3B135A0E"/>
    <w:rsid w:val="3B324532"/>
    <w:rsid w:val="3B384ABA"/>
    <w:rsid w:val="3B9743A5"/>
    <w:rsid w:val="3C487939"/>
    <w:rsid w:val="3C925059"/>
    <w:rsid w:val="3CDB07AE"/>
    <w:rsid w:val="3CEA5F8F"/>
    <w:rsid w:val="3D147C87"/>
    <w:rsid w:val="3D474095"/>
    <w:rsid w:val="3D600CB3"/>
    <w:rsid w:val="3D7F0D94"/>
    <w:rsid w:val="3DAE1A1E"/>
    <w:rsid w:val="3DDF0D5F"/>
    <w:rsid w:val="3E5363BB"/>
    <w:rsid w:val="3E691DE9"/>
    <w:rsid w:val="3E7E3AE6"/>
    <w:rsid w:val="3EAF1EF2"/>
    <w:rsid w:val="3EF43DA9"/>
    <w:rsid w:val="3F6031EC"/>
    <w:rsid w:val="3F661BCA"/>
    <w:rsid w:val="3FBB0422"/>
    <w:rsid w:val="3FCF2120"/>
    <w:rsid w:val="3FCF3ECE"/>
    <w:rsid w:val="403A57EB"/>
    <w:rsid w:val="405022F1"/>
    <w:rsid w:val="40937A14"/>
    <w:rsid w:val="409808D3"/>
    <w:rsid w:val="40BD0183"/>
    <w:rsid w:val="40F243BC"/>
    <w:rsid w:val="410D2F00"/>
    <w:rsid w:val="415E7BFF"/>
    <w:rsid w:val="42002A64"/>
    <w:rsid w:val="4230334A"/>
    <w:rsid w:val="424D0AF7"/>
    <w:rsid w:val="42905B96"/>
    <w:rsid w:val="42AD6748"/>
    <w:rsid w:val="440C56F0"/>
    <w:rsid w:val="447D214A"/>
    <w:rsid w:val="44F5431A"/>
    <w:rsid w:val="450F36EA"/>
    <w:rsid w:val="454A2974"/>
    <w:rsid w:val="4565330A"/>
    <w:rsid w:val="45B4254C"/>
    <w:rsid w:val="45D16BF2"/>
    <w:rsid w:val="45E0394C"/>
    <w:rsid w:val="46190056"/>
    <w:rsid w:val="46D063B0"/>
    <w:rsid w:val="46D83AD9"/>
    <w:rsid w:val="47906638"/>
    <w:rsid w:val="47DB5B06"/>
    <w:rsid w:val="47E349BA"/>
    <w:rsid w:val="47E36768"/>
    <w:rsid w:val="47E81DEB"/>
    <w:rsid w:val="47F83872"/>
    <w:rsid w:val="48066D69"/>
    <w:rsid w:val="48117779"/>
    <w:rsid w:val="483B2A48"/>
    <w:rsid w:val="483D056E"/>
    <w:rsid w:val="488C6E00"/>
    <w:rsid w:val="48AC74A2"/>
    <w:rsid w:val="48B870E1"/>
    <w:rsid w:val="48C42A3E"/>
    <w:rsid w:val="48CC68FF"/>
    <w:rsid w:val="49415E3C"/>
    <w:rsid w:val="49B20AE8"/>
    <w:rsid w:val="49F96717"/>
    <w:rsid w:val="4A2319E6"/>
    <w:rsid w:val="4A851D59"/>
    <w:rsid w:val="4AEB0EB5"/>
    <w:rsid w:val="4B201A81"/>
    <w:rsid w:val="4BD01EA9"/>
    <w:rsid w:val="4C0B3C4E"/>
    <w:rsid w:val="4CDE61D9"/>
    <w:rsid w:val="4CE94821"/>
    <w:rsid w:val="4D05056F"/>
    <w:rsid w:val="4D115B26"/>
    <w:rsid w:val="4D9A5B1B"/>
    <w:rsid w:val="4DE4323A"/>
    <w:rsid w:val="4E3E0885"/>
    <w:rsid w:val="4E4B5067"/>
    <w:rsid w:val="4E844D73"/>
    <w:rsid w:val="4EA07161"/>
    <w:rsid w:val="4EE51018"/>
    <w:rsid w:val="4F027455"/>
    <w:rsid w:val="4F27054D"/>
    <w:rsid w:val="4F7317F2"/>
    <w:rsid w:val="4F9A053D"/>
    <w:rsid w:val="4FD95020"/>
    <w:rsid w:val="503264DF"/>
    <w:rsid w:val="50AA42C7"/>
    <w:rsid w:val="5144471C"/>
    <w:rsid w:val="5167665C"/>
    <w:rsid w:val="51842D6A"/>
    <w:rsid w:val="51C8534D"/>
    <w:rsid w:val="522B6F95"/>
    <w:rsid w:val="52F23CC3"/>
    <w:rsid w:val="53B10062"/>
    <w:rsid w:val="53B4545D"/>
    <w:rsid w:val="53BF0089"/>
    <w:rsid w:val="53C75190"/>
    <w:rsid w:val="53FF492A"/>
    <w:rsid w:val="54A84FC1"/>
    <w:rsid w:val="558E2409"/>
    <w:rsid w:val="5595215A"/>
    <w:rsid w:val="55AC288F"/>
    <w:rsid w:val="55C2011F"/>
    <w:rsid w:val="55E738C7"/>
    <w:rsid w:val="56A33C92"/>
    <w:rsid w:val="56CD54CD"/>
    <w:rsid w:val="56EE0C86"/>
    <w:rsid w:val="578366BB"/>
    <w:rsid w:val="579D1971"/>
    <w:rsid w:val="57E427B4"/>
    <w:rsid w:val="58095D77"/>
    <w:rsid w:val="583B614D"/>
    <w:rsid w:val="58680017"/>
    <w:rsid w:val="586B6A32"/>
    <w:rsid w:val="58847BE4"/>
    <w:rsid w:val="58AC2BA6"/>
    <w:rsid w:val="58DA5965"/>
    <w:rsid w:val="58F001D4"/>
    <w:rsid w:val="59871FD3"/>
    <w:rsid w:val="5A0224F3"/>
    <w:rsid w:val="5A134FAF"/>
    <w:rsid w:val="5A654E04"/>
    <w:rsid w:val="5AF54CD9"/>
    <w:rsid w:val="5B562110"/>
    <w:rsid w:val="5B933567"/>
    <w:rsid w:val="5BEF1728"/>
    <w:rsid w:val="5BFE196B"/>
    <w:rsid w:val="5C237623"/>
    <w:rsid w:val="5C6E089F"/>
    <w:rsid w:val="5C6E6AF1"/>
    <w:rsid w:val="5CC826A5"/>
    <w:rsid w:val="5D0E5BDE"/>
    <w:rsid w:val="5D4D6706"/>
    <w:rsid w:val="5D797461"/>
    <w:rsid w:val="5DD60FB1"/>
    <w:rsid w:val="5DE52A1B"/>
    <w:rsid w:val="5DEF3CB1"/>
    <w:rsid w:val="5E1216FE"/>
    <w:rsid w:val="5E532442"/>
    <w:rsid w:val="5E8A398A"/>
    <w:rsid w:val="5EA467FA"/>
    <w:rsid w:val="5F497C12"/>
    <w:rsid w:val="5F9E76ED"/>
    <w:rsid w:val="5FAB1E0A"/>
    <w:rsid w:val="5FC15189"/>
    <w:rsid w:val="60570AD2"/>
    <w:rsid w:val="608F5287"/>
    <w:rsid w:val="60A24FBB"/>
    <w:rsid w:val="60A6142B"/>
    <w:rsid w:val="60F877AE"/>
    <w:rsid w:val="61903065"/>
    <w:rsid w:val="61957F99"/>
    <w:rsid w:val="61A82AA5"/>
    <w:rsid w:val="624455CC"/>
    <w:rsid w:val="62487DE4"/>
    <w:rsid w:val="62500A46"/>
    <w:rsid w:val="62527017"/>
    <w:rsid w:val="63051A7F"/>
    <w:rsid w:val="63310878"/>
    <w:rsid w:val="635602DE"/>
    <w:rsid w:val="642F0F87"/>
    <w:rsid w:val="651430B1"/>
    <w:rsid w:val="652C7270"/>
    <w:rsid w:val="65956E9C"/>
    <w:rsid w:val="664F1741"/>
    <w:rsid w:val="665A1E94"/>
    <w:rsid w:val="669731B7"/>
    <w:rsid w:val="66AA6977"/>
    <w:rsid w:val="671958AB"/>
    <w:rsid w:val="673D77EB"/>
    <w:rsid w:val="676F7BC1"/>
    <w:rsid w:val="67995253"/>
    <w:rsid w:val="67B0620F"/>
    <w:rsid w:val="6852376A"/>
    <w:rsid w:val="68E24AEE"/>
    <w:rsid w:val="68E8122D"/>
    <w:rsid w:val="69094D00"/>
    <w:rsid w:val="6954706E"/>
    <w:rsid w:val="698353CC"/>
    <w:rsid w:val="69AC5F51"/>
    <w:rsid w:val="6A072723"/>
    <w:rsid w:val="6AFE295E"/>
    <w:rsid w:val="6B297338"/>
    <w:rsid w:val="6BD779A6"/>
    <w:rsid w:val="6C5555D7"/>
    <w:rsid w:val="6C69261A"/>
    <w:rsid w:val="6C726189"/>
    <w:rsid w:val="6CC524D8"/>
    <w:rsid w:val="6DA378EF"/>
    <w:rsid w:val="6DCA5B51"/>
    <w:rsid w:val="6DDB5FB0"/>
    <w:rsid w:val="6DDF6F48"/>
    <w:rsid w:val="6DE309C1"/>
    <w:rsid w:val="6E267437"/>
    <w:rsid w:val="6E361438"/>
    <w:rsid w:val="6E3A0903"/>
    <w:rsid w:val="6E3A0F28"/>
    <w:rsid w:val="6E4C47B8"/>
    <w:rsid w:val="6E8B1784"/>
    <w:rsid w:val="6E8B75DB"/>
    <w:rsid w:val="6EEF0219"/>
    <w:rsid w:val="6F333BC3"/>
    <w:rsid w:val="6FC565D0"/>
    <w:rsid w:val="6FE923CF"/>
    <w:rsid w:val="6FFE7D34"/>
    <w:rsid w:val="702E0619"/>
    <w:rsid w:val="70313C65"/>
    <w:rsid w:val="7064403B"/>
    <w:rsid w:val="70A15526"/>
    <w:rsid w:val="70E231B1"/>
    <w:rsid w:val="71231C74"/>
    <w:rsid w:val="713A2FED"/>
    <w:rsid w:val="715C7408"/>
    <w:rsid w:val="715F0B06"/>
    <w:rsid w:val="71A60683"/>
    <w:rsid w:val="71E511AB"/>
    <w:rsid w:val="727147ED"/>
    <w:rsid w:val="727B38BE"/>
    <w:rsid w:val="72DA6836"/>
    <w:rsid w:val="72FF629D"/>
    <w:rsid w:val="73025471"/>
    <w:rsid w:val="7315786E"/>
    <w:rsid w:val="73A806E2"/>
    <w:rsid w:val="73BC23E0"/>
    <w:rsid w:val="73F94F64"/>
    <w:rsid w:val="741E09A4"/>
    <w:rsid w:val="742E298C"/>
    <w:rsid w:val="744D3038"/>
    <w:rsid w:val="74F51820"/>
    <w:rsid w:val="75120509"/>
    <w:rsid w:val="75504B8E"/>
    <w:rsid w:val="75D02172"/>
    <w:rsid w:val="760836BA"/>
    <w:rsid w:val="76391AC6"/>
    <w:rsid w:val="76571F4C"/>
    <w:rsid w:val="76BC3DA6"/>
    <w:rsid w:val="76C92E49"/>
    <w:rsid w:val="76E5284D"/>
    <w:rsid w:val="77043E82"/>
    <w:rsid w:val="77106CCA"/>
    <w:rsid w:val="772C162A"/>
    <w:rsid w:val="7735228D"/>
    <w:rsid w:val="773724A9"/>
    <w:rsid w:val="7787176D"/>
    <w:rsid w:val="77A62414"/>
    <w:rsid w:val="77C11D73"/>
    <w:rsid w:val="77C67389"/>
    <w:rsid w:val="77C96E79"/>
    <w:rsid w:val="77DE46D3"/>
    <w:rsid w:val="77F739E6"/>
    <w:rsid w:val="78015182"/>
    <w:rsid w:val="788F00C3"/>
    <w:rsid w:val="788F1E71"/>
    <w:rsid w:val="78917997"/>
    <w:rsid w:val="79515378"/>
    <w:rsid w:val="7AA65A24"/>
    <w:rsid w:val="7AE446F6"/>
    <w:rsid w:val="7AFD57B8"/>
    <w:rsid w:val="7B0644E2"/>
    <w:rsid w:val="7B2A7C2F"/>
    <w:rsid w:val="7BCB7664"/>
    <w:rsid w:val="7C232FFC"/>
    <w:rsid w:val="7C4B60AF"/>
    <w:rsid w:val="7C506476"/>
    <w:rsid w:val="7CB73744"/>
    <w:rsid w:val="7CDC5B66"/>
    <w:rsid w:val="7D056BA5"/>
    <w:rsid w:val="7D196DCD"/>
    <w:rsid w:val="7D40373A"/>
    <w:rsid w:val="7D6F1533"/>
    <w:rsid w:val="7D957F29"/>
    <w:rsid w:val="7E1D0648"/>
    <w:rsid w:val="7E2C65B8"/>
    <w:rsid w:val="7E2E7A36"/>
    <w:rsid w:val="7E475841"/>
    <w:rsid w:val="7EA67F14"/>
    <w:rsid w:val="7F0569E9"/>
    <w:rsid w:val="7F27588A"/>
    <w:rsid w:val="7FA745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1"/>
    <w:qFormat/>
    <w:uiPriority w:val="0"/>
    <w:pPr>
      <w:keepNext/>
      <w:keepLines/>
      <w:spacing w:beforeLines="0" w:beforeAutospacing="0" w:afterLines="0" w:afterAutospacing="0" w:line="560" w:lineRule="exact"/>
      <w:ind w:firstLine="0" w:firstLineChars="0"/>
      <w:jc w:val="center"/>
      <w:outlineLvl w:val="1"/>
    </w:pPr>
    <w:rPr>
      <w:rFonts w:ascii="Arial" w:hAnsi="Arial"/>
      <w:b/>
      <w:sz w:val="36"/>
    </w:rPr>
  </w:style>
  <w:style w:type="paragraph" w:styleId="4">
    <w:name w:val="heading 4"/>
    <w:basedOn w:val="1"/>
    <w:next w:val="1"/>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99"/>
    <w:pPr>
      <w:jc w:val="left"/>
    </w:pPr>
  </w:style>
  <w:style w:type="paragraph" w:styleId="6">
    <w:name w:val="footer"/>
    <w:basedOn w:val="1"/>
    <w:link w:val="16"/>
    <w:autoRedefine/>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2">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3">
    <w:name w:val="List Paragraph"/>
    <w:basedOn w:val="1"/>
    <w:autoRedefine/>
    <w:qFormat/>
    <w:uiPriority w:val="0"/>
    <w:pPr>
      <w:ind w:firstLine="420" w:firstLineChars="200"/>
    </w:pPr>
    <w:rPr>
      <w:rFonts w:ascii="Calibri" w:hAnsi="Calibri" w:eastAsia="宋体" w:cs="Times New Roman"/>
      <w:szCs w:val="24"/>
    </w:rPr>
  </w:style>
  <w:style w:type="paragraph" w:customStyle="1" w:styleId="14">
    <w:name w:val="样式"/>
    <w:basedOn w:val="1"/>
    <w:autoRedefine/>
    <w:qFormat/>
    <w:uiPriority w:val="0"/>
    <w:pPr>
      <w:ind w:firstLine="420" w:firstLineChars="200"/>
    </w:pPr>
    <w:rPr>
      <w:rFonts w:ascii="Calibri" w:hAnsi="Calibri" w:eastAsia="宋体" w:cs="Times New Roman"/>
      <w:szCs w:val="24"/>
    </w:rPr>
  </w:style>
  <w:style w:type="character" w:customStyle="1" w:styleId="15">
    <w:name w:val="页眉 Char"/>
    <w:basedOn w:val="10"/>
    <w:link w:val="7"/>
    <w:autoRedefine/>
    <w:qFormat/>
    <w:uiPriority w:val="0"/>
    <w:rPr>
      <w:kern w:val="2"/>
      <w:sz w:val="18"/>
      <w:szCs w:val="18"/>
    </w:rPr>
  </w:style>
  <w:style w:type="character" w:customStyle="1" w:styleId="16">
    <w:name w:val="页脚 Char"/>
    <w:basedOn w:val="10"/>
    <w:link w:val="6"/>
    <w:autoRedefine/>
    <w:qFormat/>
    <w:uiPriority w:val="0"/>
    <w:rPr>
      <w:kern w:val="2"/>
      <w:sz w:val="18"/>
      <w:szCs w:val="18"/>
    </w:rPr>
  </w:style>
  <w:style w:type="character" w:customStyle="1" w:styleId="17">
    <w:name w:val="font01"/>
    <w:basedOn w:val="10"/>
    <w:autoRedefine/>
    <w:qFormat/>
    <w:uiPriority w:val="0"/>
    <w:rPr>
      <w:rFonts w:hint="eastAsia" w:ascii="宋体" w:hAnsi="宋体" w:eastAsia="宋体" w:cs="宋体"/>
      <w:color w:val="000000"/>
      <w:sz w:val="22"/>
      <w:szCs w:val="22"/>
      <w:u w:val="none"/>
    </w:rPr>
  </w:style>
  <w:style w:type="character" w:customStyle="1" w:styleId="18">
    <w:name w:val="font11"/>
    <w:basedOn w:val="10"/>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15</Pages>
  <Words>5037</Words>
  <Characters>6376</Characters>
  <Lines>1</Lines>
  <Paragraphs>1</Paragraphs>
  <TotalTime>25</TotalTime>
  <ScaleCrop>false</ScaleCrop>
  <LinksUpToDate>false</LinksUpToDate>
  <CharactersWithSpaces>6519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2023-09-11T01:28:00Z</dcterms:created>
  <dc:creator>行者</dc:creator>
  <cp:lastModifiedBy>Southmost</cp:lastModifiedBy>
  <cp:lastPrinted>2023-10-12T01:37:00Z</cp:lastPrinted>
  <dcterms:modified xsi:type="dcterms:W3CDTF">2025-08-31T05:48:33Z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54FC6046846E496BA305251098A8A439_13</vt:lpwstr>
  </property>
  <property fmtid="{D5CDD505-2E9C-101B-9397-08002B2CF9AE}" pid="4" name="KSOTemplateDocerSaveRecord">
    <vt:lpwstr>eyJoZGlkIjoiOGMzMWI5ZDIzN2E2YTIwZjc1Y2ZhNDJkNTgxZTUzZTQiLCJ1c2VySWQiOiI0NDgzMjI1OTQifQ==</vt:lpwstr>
  </property>
</Properties>
</file>