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2D6E6">
      <w:pPr>
        <w:pStyle w:val="2"/>
        <w:widowControl w:val="0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</w:rPr>
      </w:pPr>
      <w:bookmarkStart w:id="0" w:name="_Toc120033245"/>
      <w:bookmarkStart w:id="1" w:name="_Toc29961"/>
      <w:r>
        <w:rPr>
          <w:rFonts w:hint="eastAsia" w:ascii="Times New Roman" w:hAnsi="Times New Roman" w:eastAsia="宋体" w:cs="Times New Roman"/>
          <w:kern w:val="2"/>
          <w:sz w:val="28"/>
        </w:rPr>
        <w:t>附件1：</w:t>
      </w:r>
      <w:bookmarkEnd w:id="0"/>
      <w:bookmarkEnd w:id="1"/>
    </w:p>
    <w:p w14:paraId="3A6F96D0">
      <w:pPr>
        <w:ind w:left="-424" w:leftChars="-202" w:firstLine="843" w:firstLineChars="300"/>
        <w:jc w:val="center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京广高铁武广段安全标准示范线建设工程WGBFSG-2标物资</w:t>
      </w:r>
      <w:r>
        <w:rPr>
          <w:rFonts w:hint="eastAsia" w:ascii="宋体" w:hAnsi="宋体"/>
          <w:b/>
          <w:bCs/>
          <w:sz w:val="28"/>
          <w:szCs w:val="28"/>
        </w:rPr>
        <w:t xml:space="preserve">采购招标包件一览表  </w:t>
      </w:r>
      <w:r>
        <w:rPr>
          <w:rFonts w:hint="eastAsia" w:ascii="宋体" w:hAnsi="宋体"/>
          <w:b/>
          <w:bCs/>
          <w:sz w:val="28"/>
          <w:szCs w:val="28"/>
          <w:highlight w:val="none"/>
        </w:rPr>
        <w:t>招标编号：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WGBFSG-ZB-01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032"/>
        <w:gridCol w:w="1300"/>
        <w:gridCol w:w="1134"/>
        <w:gridCol w:w="878"/>
        <w:gridCol w:w="760"/>
        <w:gridCol w:w="734"/>
        <w:gridCol w:w="1105"/>
        <w:gridCol w:w="4676"/>
        <w:gridCol w:w="683"/>
        <w:gridCol w:w="965"/>
      </w:tblGrid>
      <w:tr w14:paraId="4917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572EF124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32" w:type="dxa"/>
            <w:shd w:val="clear" w:color="000000" w:fill="FFFFFF"/>
            <w:vAlign w:val="center"/>
          </w:tcPr>
          <w:p w14:paraId="5913BADE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包件号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14:paraId="2A4567B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物资名称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6AE21BA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878" w:type="dxa"/>
            <w:shd w:val="clear" w:color="000000" w:fill="FFFFFF"/>
            <w:vAlign w:val="center"/>
          </w:tcPr>
          <w:p w14:paraId="6E0A0B3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标准或</w:t>
            </w:r>
          </w:p>
          <w:p w14:paraId="3C49432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图号</w:t>
            </w:r>
          </w:p>
        </w:tc>
        <w:tc>
          <w:tcPr>
            <w:tcW w:w="760" w:type="dxa"/>
            <w:shd w:val="clear" w:color="000000" w:fill="FFFFFF"/>
            <w:vAlign w:val="center"/>
          </w:tcPr>
          <w:p w14:paraId="1B0F8A79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计量</w:t>
            </w:r>
          </w:p>
          <w:p w14:paraId="6F363CF6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734" w:type="dxa"/>
            <w:shd w:val="clear" w:color="000000" w:fill="FFFFFF"/>
            <w:vAlign w:val="center"/>
          </w:tcPr>
          <w:p w14:paraId="197D828A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14:paraId="288A4BE2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交货时间</w:t>
            </w:r>
          </w:p>
        </w:tc>
        <w:tc>
          <w:tcPr>
            <w:tcW w:w="4676" w:type="dxa"/>
            <w:shd w:val="clear" w:color="000000" w:fill="FFFFFF"/>
            <w:vAlign w:val="center"/>
          </w:tcPr>
          <w:p w14:paraId="302AF760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投标人资格条件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06DA7FE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标书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售价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14:paraId="762830DE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 w14:paraId="21BA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5806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vMerge w:val="restart"/>
            <w:shd w:val="clear" w:color="000000" w:fill="FFFFFF"/>
            <w:vAlign w:val="center"/>
          </w:tcPr>
          <w:p w14:paraId="4338958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WGBFSG-TX-08-01（接头盒）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14:paraId="7524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光缆接头盒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502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24芯</w:t>
            </w:r>
          </w:p>
        </w:tc>
        <w:tc>
          <w:tcPr>
            <w:tcW w:w="878" w:type="dxa"/>
            <w:shd w:val="clear" w:color="000000" w:fill="FFFFFF"/>
            <w:vAlign w:val="center"/>
          </w:tcPr>
          <w:p w14:paraId="796D75B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shd w:val="clear" w:color="000000" w:fill="FFFFFF"/>
            <w:vAlign w:val="center"/>
          </w:tcPr>
          <w:p w14:paraId="66AD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34" w:type="dxa"/>
            <w:shd w:val="clear" w:color="000000" w:fill="FFFFFF"/>
            <w:vAlign w:val="center"/>
          </w:tcPr>
          <w:p w14:paraId="66D9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105" w:type="dxa"/>
            <w:vMerge w:val="restart"/>
            <w:shd w:val="clear" w:color="000000" w:fill="FFFFFF"/>
            <w:vAlign w:val="center"/>
          </w:tcPr>
          <w:p w14:paraId="39F73E3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根据施工订单为准</w:t>
            </w:r>
          </w:p>
        </w:tc>
        <w:tc>
          <w:tcPr>
            <w:tcW w:w="4676" w:type="dxa"/>
            <w:vMerge w:val="restart"/>
            <w:shd w:val="clear" w:color="000000" w:fill="FFFFFF"/>
            <w:vAlign w:val="center"/>
          </w:tcPr>
          <w:p w14:paraId="77C5A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1.在中华人民共和国境内依法注册、具有法人资格的制造商；</w:t>
            </w:r>
          </w:p>
          <w:p w14:paraId="03596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2.投标物资须具有通过CMA认证的检测机构出具的近5年（自2020年1月1日以来）产品检验报告（带有CMA 标识）；                       </w:t>
            </w:r>
          </w:p>
          <w:p w14:paraId="0BCC3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3.投标物资须具有铁路近5年（自2020年1月1日以来，以合同签订日期为准）供货业绩，并出具购售合同影印件；</w:t>
            </w:r>
          </w:p>
          <w:p w14:paraId="7DC6A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4.不接受代理商和联合体报价。</w:t>
            </w:r>
          </w:p>
        </w:tc>
        <w:tc>
          <w:tcPr>
            <w:tcW w:w="683" w:type="dxa"/>
            <w:vMerge w:val="restart"/>
            <w:shd w:val="clear" w:color="000000" w:fill="FFFFFF"/>
            <w:vAlign w:val="center"/>
          </w:tcPr>
          <w:p w14:paraId="2BAA6879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0.00元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14:paraId="0CF160C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DB5A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380D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vMerge w:val="continue"/>
            <w:shd w:val="clear" w:color="000000" w:fill="FFFFFF"/>
            <w:vAlign w:val="center"/>
          </w:tcPr>
          <w:p w14:paraId="0262684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shd w:val="clear" w:color="000000" w:fill="FFFFFF"/>
            <w:vAlign w:val="center"/>
          </w:tcPr>
          <w:p w14:paraId="0688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光缆接头盒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E87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96芯</w:t>
            </w:r>
          </w:p>
        </w:tc>
        <w:tc>
          <w:tcPr>
            <w:tcW w:w="878" w:type="dxa"/>
            <w:shd w:val="clear" w:color="000000" w:fill="FFFFFF"/>
            <w:vAlign w:val="center"/>
          </w:tcPr>
          <w:p w14:paraId="532F5D8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shd w:val="clear" w:color="000000" w:fill="FFFFFF"/>
            <w:vAlign w:val="center"/>
          </w:tcPr>
          <w:p w14:paraId="5B07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34" w:type="dxa"/>
            <w:shd w:val="clear" w:color="000000" w:fill="FFFFFF"/>
            <w:vAlign w:val="center"/>
          </w:tcPr>
          <w:p w14:paraId="19C9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105" w:type="dxa"/>
            <w:vMerge w:val="continue"/>
            <w:shd w:val="clear" w:color="000000" w:fill="FFFFFF"/>
            <w:vAlign w:val="center"/>
          </w:tcPr>
          <w:p w14:paraId="119CC7E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76" w:type="dxa"/>
            <w:vMerge w:val="continue"/>
            <w:shd w:val="clear" w:color="000000" w:fill="FFFFFF"/>
          </w:tcPr>
          <w:p w14:paraId="44C47D4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83" w:type="dxa"/>
            <w:vMerge w:val="continue"/>
            <w:shd w:val="clear" w:color="000000" w:fill="FFFFFF"/>
            <w:vAlign w:val="center"/>
          </w:tcPr>
          <w:p w14:paraId="6F15ADE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shd w:val="clear" w:color="000000" w:fill="FFFFFF"/>
            <w:vAlign w:val="center"/>
          </w:tcPr>
          <w:p w14:paraId="564AFA0B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5FB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6839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2" w:type="dxa"/>
            <w:vMerge w:val="continue"/>
            <w:shd w:val="clear" w:color="000000" w:fill="FFFFFF"/>
            <w:vAlign w:val="center"/>
          </w:tcPr>
          <w:p w14:paraId="659B297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shd w:val="clear" w:color="000000" w:fill="FFFFFF"/>
            <w:vAlign w:val="center"/>
          </w:tcPr>
          <w:p w14:paraId="077A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光缆接头盒防震支架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2B66EB9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shd w:val="clear" w:color="000000" w:fill="FFFFFF"/>
            <w:vAlign w:val="center"/>
          </w:tcPr>
          <w:p w14:paraId="120F862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shd w:val="clear" w:color="000000" w:fill="FFFFFF"/>
            <w:vAlign w:val="center"/>
          </w:tcPr>
          <w:p w14:paraId="3D10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34" w:type="dxa"/>
            <w:shd w:val="clear" w:color="000000" w:fill="FFFFFF"/>
            <w:vAlign w:val="center"/>
          </w:tcPr>
          <w:p w14:paraId="2AF5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1105" w:type="dxa"/>
            <w:vMerge w:val="continue"/>
            <w:shd w:val="clear" w:color="000000" w:fill="FFFFFF"/>
            <w:vAlign w:val="center"/>
          </w:tcPr>
          <w:p w14:paraId="30912E2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76" w:type="dxa"/>
            <w:vMerge w:val="continue"/>
            <w:shd w:val="clear" w:color="000000" w:fill="FFFFFF"/>
          </w:tcPr>
          <w:p w14:paraId="5247FF43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83" w:type="dxa"/>
            <w:vMerge w:val="continue"/>
            <w:shd w:val="clear" w:color="000000" w:fill="FFFFFF"/>
            <w:vAlign w:val="center"/>
          </w:tcPr>
          <w:p w14:paraId="4920B9E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shd w:val="clear" w:color="000000" w:fill="FFFFFF"/>
            <w:vAlign w:val="center"/>
          </w:tcPr>
          <w:p w14:paraId="1178423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B53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72E2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2" w:type="dxa"/>
            <w:vMerge w:val="continue"/>
            <w:shd w:val="clear" w:color="000000" w:fill="FFFFFF"/>
            <w:vAlign w:val="center"/>
          </w:tcPr>
          <w:p w14:paraId="4CAD2D7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shd w:val="clear" w:color="000000" w:fill="FFFFFF"/>
            <w:vAlign w:val="center"/>
          </w:tcPr>
          <w:p w14:paraId="035C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光缆终端盒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7F5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24芯</w:t>
            </w:r>
          </w:p>
        </w:tc>
        <w:tc>
          <w:tcPr>
            <w:tcW w:w="878" w:type="dxa"/>
            <w:shd w:val="clear" w:color="000000" w:fill="FFFFFF"/>
            <w:vAlign w:val="center"/>
          </w:tcPr>
          <w:p w14:paraId="27190D4B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shd w:val="clear" w:color="000000" w:fill="FFFFFF"/>
            <w:vAlign w:val="center"/>
          </w:tcPr>
          <w:p w14:paraId="6A48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34" w:type="dxa"/>
            <w:shd w:val="clear" w:color="000000" w:fill="FFFFFF"/>
            <w:vAlign w:val="center"/>
          </w:tcPr>
          <w:p w14:paraId="2A7F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105" w:type="dxa"/>
            <w:vMerge w:val="continue"/>
            <w:shd w:val="clear" w:color="000000" w:fill="FFFFFF"/>
            <w:vAlign w:val="center"/>
          </w:tcPr>
          <w:p w14:paraId="1A64AE8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76" w:type="dxa"/>
            <w:vMerge w:val="continue"/>
            <w:shd w:val="clear" w:color="000000" w:fill="FFFFFF"/>
          </w:tcPr>
          <w:p w14:paraId="136E168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83" w:type="dxa"/>
            <w:vMerge w:val="continue"/>
            <w:shd w:val="clear" w:color="000000" w:fill="FFFFFF"/>
            <w:vAlign w:val="center"/>
          </w:tcPr>
          <w:p w14:paraId="65E809E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shd w:val="clear" w:color="000000" w:fill="FFFFFF"/>
            <w:vAlign w:val="center"/>
          </w:tcPr>
          <w:p w14:paraId="4F3BBD9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BCFD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5730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2" w:type="dxa"/>
            <w:vMerge w:val="continue"/>
            <w:shd w:val="clear" w:color="000000" w:fill="FFFFFF"/>
            <w:vAlign w:val="center"/>
          </w:tcPr>
          <w:p w14:paraId="610CD2F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shd w:val="clear" w:color="000000" w:fill="FFFFFF"/>
            <w:vAlign w:val="center"/>
          </w:tcPr>
          <w:p w14:paraId="12DA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光缆绝缘节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E425CA6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shd w:val="clear" w:color="000000" w:fill="FFFFFF"/>
            <w:vAlign w:val="center"/>
          </w:tcPr>
          <w:p w14:paraId="59442BD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shd w:val="clear" w:color="000000" w:fill="FFFFFF"/>
            <w:vAlign w:val="center"/>
          </w:tcPr>
          <w:p w14:paraId="595E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34" w:type="dxa"/>
            <w:shd w:val="clear" w:color="000000" w:fill="FFFFFF"/>
            <w:vAlign w:val="center"/>
          </w:tcPr>
          <w:p w14:paraId="44C6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1105" w:type="dxa"/>
            <w:vMerge w:val="continue"/>
            <w:shd w:val="clear" w:color="000000" w:fill="FFFFFF"/>
            <w:vAlign w:val="center"/>
          </w:tcPr>
          <w:p w14:paraId="5EB52D6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76" w:type="dxa"/>
            <w:vMerge w:val="continue"/>
            <w:shd w:val="clear" w:color="000000" w:fill="FFFFFF"/>
          </w:tcPr>
          <w:p w14:paraId="4BCBA120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83" w:type="dxa"/>
            <w:vMerge w:val="continue"/>
            <w:shd w:val="clear" w:color="000000" w:fill="FFFFFF"/>
            <w:vAlign w:val="center"/>
          </w:tcPr>
          <w:p w14:paraId="5EED228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shd w:val="clear" w:color="000000" w:fill="FFFFFF"/>
            <w:vAlign w:val="center"/>
          </w:tcPr>
          <w:p w14:paraId="421C0E0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D34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40CE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2" w:type="dxa"/>
            <w:vMerge w:val="restart"/>
            <w:shd w:val="clear" w:color="000000" w:fill="FFFFFF"/>
            <w:vAlign w:val="center"/>
          </w:tcPr>
          <w:p w14:paraId="3F72563B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WGBFSG-TX-06（机柜等）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14:paraId="57C95E1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ODF配线箱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DD8FDE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24芯</w:t>
            </w:r>
          </w:p>
        </w:tc>
        <w:tc>
          <w:tcPr>
            <w:tcW w:w="878" w:type="dxa"/>
            <w:shd w:val="clear" w:color="000000" w:fill="FFFFFF"/>
            <w:vAlign w:val="center"/>
          </w:tcPr>
          <w:p w14:paraId="67BB2ABB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shd w:val="clear" w:color="000000" w:fill="FFFFFF"/>
            <w:vAlign w:val="center"/>
          </w:tcPr>
          <w:p w14:paraId="2DA84AD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34" w:type="dxa"/>
            <w:shd w:val="clear" w:color="000000" w:fill="FFFFFF"/>
            <w:vAlign w:val="center"/>
          </w:tcPr>
          <w:p w14:paraId="4D8E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1105" w:type="dxa"/>
            <w:vMerge w:val="restart"/>
            <w:shd w:val="clear" w:color="000000" w:fill="FFFFFF"/>
            <w:vAlign w:val="center"/>
          </w:tcPr>
          <w:p w14:paraId="36875B4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根据施工订单为准</w:t>
            </w:r>
          </w:p>
        </w:tc>
        <w:tc>
          <w:tcPr>
            <w:tcW w:w="4676" w:type="dxa"/>
            <w:vMerge w:val="restart"/>
            <w:shd w:val="clear" w:color="000000" w:fill="FFFFFF"/>
          </w:tcPr>
          <w:p w14:paraId="6B2032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在中华人民共和国境内依法注册、具有法人资格的制造商或代理商；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2.制造商须满足：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（1）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物资须具有由通过CMA认证的第三方检测机构出具的近五年（自2020年1月1日以来）产品质量检测报告（带有CMA标识）；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物资须具有近5年(自2020年1月1日以来，以项目开通日期为准)两条及以上铁路客运专线(设计时速 300km/h及以上)供货业绩，开通运行一年(含)以上，提供用户(建设、运营维管单位)出具的运行业绩证明文件(加盖公章)，并出具相应的购售合同影印件;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3.代理商须满足：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（1）注册资本金不少于200万元人民币；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（2）持有所代理制造商的授权委托书；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（3）谈判物资的制造商须满足上述第2条的要求；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（4）具有铁路或城市轨道交通项目成功销售或服务的业绩；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4.不接受联合体报价。</w:t>
            </w:r>
          </w:p>
        </w:tc>
        <w:tc>
          <w:tcPr>
            <w:tcW w:w="683" w:type="dxa"/>
            <w:vMerge w:val="restart"/>
            <w:shd w:val="clear" w:color="000000" w:fill="FFFFFF"/>
            <w:vAlign w:val="center"/>
          </w:tcPr>
          <w:p w14:paraId="46F705B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0.00元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14:paraId="7C63C0B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EEE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463" w:type="dxa"/>
            <w:shd w:val="clear" w:color="000000" w:fill="FFFFFF"/>
            <w:vAlign w:val="center"/>
          </w:tcPr>
          <w:p w14:paraId="58A6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32" w:type="dxa"/>
            <w:vMerge w:val="continue"/>
            <w:shd w:val="clear" w:color="000000" w:fill="FFFFFF"/>
            <w:vAlign w:val="center"/>
          </w:tcPr>
          <w:p w14:paraId="4AF37E2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shd w:val="clear" w:color="000000" w:fill="FFFFFF"/>
            <w:vAlign w:val="center"/>
          </w:tcPr>
          <w:p w14:paraId="2F54CAB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标准机柜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CE9136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600*600*2200㎜</w:t>
            </w:r>
          </w:p>
        </w:tc>
        <w:tc>
          <w:tcPr>
            <w:tcW w:w="878" w:type="dxa"/>
            <w:shd w:val="clear" w:color="000000" w:fill="FFFFFF"/>
            <w:vAlign w:val="center"/>
          </w:tcPr>
          <w:p w14:paraId="3692FF1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shd w:val="clear" w:color="000000" w:fill="FFFFFF"/>
            <w:vAlign w:val="center"/>
          </w:tcPr>
          <w:p w14:paraId="246497A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734" w:type="dxa"/>
            <w:shd w:val="clear" w:color="000000" w:fill="FFFFFF"/>
            <w:vAlign w:val="center"/>
          </w:tcPr>
          <w:p w14:paraId="26E6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1105" w:type="dxa"/>
            <w:vMerge w:val="continue"/>
            <w:shd w:val="clear" w:color="000000" w:fill="FFFFFF"/>
            <w:vAlign w:val="center"/>
          </w:tcPr>
          <w:p w14:paraId="06C9E37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76" w:type="dxa"/>
            <w:vMerge w:val="continue"/>
            <w:shd w:val="clear" w:color="000000" w:fill="FFFFFF"/>
          </w:tcPr>
          <w:p w14:paraId="3BB3667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vMerge w:val="continue"/>
            <w:shd w:val="clear" w:color="000000" w:fill="FFFFFF"/>
            <w:vAlign w:val="center"/>
          </w:tcPr>
          <w:p w14:paraId="550781C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shd w:val="clear" w:color="000000" w:fill="FFFFFF"/>
            <w:vAlign w:val="center"/>
          </w:tcPr>
          <w:p w14:paraId="007AA582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正式供货前，需提供样品运至现场。</w:t>
            </w:r>
          </w:p>
        </w:tc>
      </w:tr>
    </w:tbl>
    <w:p w14:paraId="3CAE2414">
      <w:pPr>
        <w:ind w:firstLine="420"/>
        <w:rPr>
          <w:rFonts w:hint="eastAsia" w:ascii="宋体" w:hAnsi="宋体" w:cs="宋体"/>
          <w:color w:val="auto"/>
          <w:kern w:val="0"/>
          <w:szCs w:val="21"/>
        </w:rPr>
      </w:pPr>
    </w:p>
    <w:p w14:paraId="61A695A2">
      <w:pPr>
        <w:ind w:firstLine="420"/>
        <w:rPr>
          <w:rFonts w:hint="eastAsia" w:ascii="宋体" w:hAnsi="宋体" w:cs="宋体"/>
          <w:color w:val="auto"/>
          <w:kern w:val="0"/>
          <w:szCs w:val="21"/>
        </w:rPr>
      </w:pPr>
    </w:p>
    <w:p w14:paraId="088DBC94">
      <w:pPr>
        <w:ind w:firstLine="420"/>
        <w:rPr>
          <w:rFonts w:hint="eastAsia" w:ascii="宋体" w:hAnsi="宋体" w:cs="宋体"/>
          <w:color w:val="auto"/>
          <w:kern w:val="0"/>
          <w:szCs w:val="21"/>
        </w:rPr>
      </w:pPr>
    </w:p>
    <w:p w14:paraId="30C978C0">
      <w:pPr>
        <w:ind w:firstLine="420"/>
        <w:rPr>
          <w:rFonts w:hint="eastAsia" w:ascii="宋体" w:hAnsi="宋体" w:cs="宋体"/>
          <w:color w:val="auto"/>
          <w:kern w:val="0"/>
          <w:szCs w:val="21"/>
        </w:rPr>
      </w:pPr>
    </w:p>
    <w:p w14:paraId="678BDC27">
      <w:pPr>
        <w:ind w:firstLine="420"/>
        <w:rPr>
          <w:rFonts w:hint="eastAsia" w:ascii="宋体" w:hAnsi="宋体" w:cs="宋体"/>
          <w:color w:val="auto"/>
          <w:kern w:val="0"/>
          <w:szCs w:val="21"/>
        </w:rPr>
      </w:pPr>
    </w:p>
    <w:p w14:paraId="16156242">
      <w:pPr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br w:type="page"/>
      </w:r>
    </w:p>
    <w:p w14:paraId="5769E4DC">
      <w:pPr>
        <w:ind w:firstLine="420"/>
        <w:rPr>
          <w:rFonts w:hint="eastAsia" w:ascii="宋体" w:hAnsi="宋体" w:cs="宋体"/>
          <w:color w:val="auto"/>
          <w:kern w:val="0"/>
          <w:szCs w:val="21"/>
        </w:rPr>
        <w:sectPr>
          <w:pgSz w:w="16838" w:h="11906" w:orient="landscape"/>
          <w:pgMar w:top="1083" w:right="1440" w:bottom="1083" w:left="1440" w:header="851" w:footer="992" w:gutter="0"/>
          <w:cols w:space="720" w:num="1"/>
          <w:docGrid w:linePitch="312" w:charSpace="0"/>
        </w:sectPr>
      </w:pPr>
    </w:p>
    <w:p w14:paraId="259F3A38">
      <w:pPr>
        <w:pStyle w:val="2"/>
        <w:widowControl w:val="0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</w:rPr>
      </w:pPr>
      <w:bookmarkStart w:id="2" w:name="_Toc7424"/>
      <w:bookmarkStart w:id="3" w:name="_Toc450287122"/>
      <w:bookmarkStart w:id="4" w:name="_Toc484687438"/>
      <w:bookmarkStart w:id="5" w:name="_Toc13759"/>
      <w:bookmarkStart w:id="6" w:name="_Toc120033246"/>
      <w:r>
        <w:rPr>
          <w:rFonts w:hint="eastAsia" w:ascii="Times New Roman" w:hAnsi="Times New Roman" w:eastAsia="宋体" w:cs="Times New Roman"/>
          <w:kern w:val="2"/>
          <w:sz w:val="28"/>
        </w:rPr>
        <w:t>附件</w:t>
      </w:r>
      <w:r>
        <w:rPr>
          <w:rFonts w:ascii="Times New Roman" w:hAnsi="Times New Roman" w:eastAsia="宋体" w:cs="Times New Roman"/>
          <w:kern w:val="2"/>
          <w:sz w:val="28"/>
        </w:rPr>
        <w:t>2</w:t>
      </w:r>
      <w:bookmarkEnd w:id="2"/>
      <w:bookmarkEnd w:id="3"/>
      <w:bookmarkEnd w:id="4"/>
      <w:r>
        <w:rPr>
          <w:rFonts w:hint="eastAsia" w:ascii="Times New Roman" w:hAnsi="Times New Roman" w:eastAsia="宋体" w:cs="Times New Roman"/>
          <w:kern w:val="2"/>
          <w:sz w:val="28"/>
        </w:rPr>
        <w:t>：</w:t>
      </w:r>
      <w:bookmarkEnd w:id="5"/>
      <w:bookmarkEnd w:id="6"/>
    </w:p>
    <w:p w14:paraId="68A10CA6">
      <w:pPr>
        <w:spacing w:line="4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投标登记表</w:t>
      </w:r>
    </w:p>
    <w:p w14:paraId="0A759274">
      <w:pPr>
        <w:jc w:val="right"/>
        <w:rPr>
          <w:rFonts w:ascii="宋体"/>
          <w:b/>
          <w:sz w:val="18"/>
          <w:szCs w:val="18"/>
        </w:rPr>
      </w:pPr>
      <w:r>
        <w:rPr>
          <w:b/>
          <w:sz w:val="15"/>
          <w:szCs w:val="15"/>
        </w:rPr>
        <w:t xml:space="preserve">   </w:t>
      </w:r>
      <w:r>
        <w:rPr>
          <w:rFonts w:ascii="宋体" w:hAnsi="宋体"/>
          <w:b/>
          <w:sz w:val="18"/>
          <w:szCs w:val="18"/>
        </w:rPr>
        <w:t xml:space="preserve"> </w:t>
      </w:r>
    </w:p>
    <w:tbl>
      <w:tblPr>
        <w:tblStyle w:val="4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413"/>
        <w:gridCol w:w="1418"/>
        <w:gridCol w:w="2671"/>
      </w:tblGrid>
      <w:tr w14:paraId="47AD3D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tcBorders>
              <w:top w:val="double" w:color="auto" w:sz="4" w:space="0"/>
            </w:tcBorders>
            <w:vAlign w:val="center"/>
          </w:tcPr>
          <w:p w14:paraId="34986C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6502" w:type="dxa"/>
            <w:gridSpan w:val="3"/>
            <w:tcBorders>
              <w:top w:val="double" w:color="auto" w:sz="4" w:space="0"/>
            </w:tcBorders>
            <w:vAlign w:val="center"/>
          </w:tcPr>
          <w:p w14:paraId="7DF8CBE5">
            <w:pPr>
              <w:jc w:val="center"/>
              <w:rPr>
                <w:szCs w:val="21"/>
              </w:rPr>
            </w:pPr>
          </w:p>
        </w:tc>
      </w:tr>
      <w:tr w14:paraId="3FFD21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508F25E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投标项目名称</w:t>
            </w:r>
          </w:p>
        </w:tc>
        <w:tc>
          <w:tcPr>
            <w:tcW w:w="6502" w:type="dxa"/>
            <w:gridSpan w:val="3"/>
            <w:vAlign w:val="center"/>
          </w:tcPr>
          <w:p w14:paraId="5F889ADE">
            <w:pPr>
              <w:jc w:val="center"/>
              <w:rPr>
                <w:szCs w:val="21"/>
              </w:rPr>
            </w:pPr>
          </w:p>
        </w:tc>
      </w:tr>
      <w:tr w14:paraId="317987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50E24A1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投标联系人</w:t>
            </w:r>
          </w:p>
        </w:tc>
        <w:tc>
          <w:tcPr>
            <w:tcW w:w="2413" w:type="dxa"/>
            <w:vAlign w:val="center"/>
          </w:tcPr>
          <w:p w14:paraId="4D06E5B3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47E0C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联系人手机</w:t>
            </w:r>
          </w:p>
        </w:tc>
        <w:tc>
          <w:tcPr>
            <w:tcW w:w="2671" w:type="dxa"/>
            <w:vAlign w:val="center"/>
          </w:tcPr>
          <w:p w14:paraId="2FB6D7DB">
            <w:pPr>
              <w:jc w:val="center"/>
              <w:rPr>
                <w:szCs w:val="21"/>
              </w:rPr>
            </w:pPr>
          </w:p>
        </w:tc>
      </w:tr>
      <w:tr w14:paraId="79EDF6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1C9399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固定电话</w:t>
            </w:r>
          </w:p>
        </w:tc>
        <w:tc>
          <w:tcPr>
            <w:tcW w:w="2413" w:type="dxa"/>
            <w:vAlign w:val="center"/>
          </w:tcPr>
          <w:p w14:paraId="5F7D925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7572E2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671" w:type="dxa"/>
            <w:vAlign w:val="center"/>
          </w:tcPr>
          <w:p w14:paraId="3E5C88F5">
            <w:pPr>
              <w:jc w:val="center"/>
              <w:rPr>
                <w:szCs w:val="21"/>
              </w:rPr>
            </w:pPr>
          </w:p>
        </w:tc>
      </w:tr>
      <w:tr w14:paraId="1489C0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043C005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招标编号</w:t>
            </w:r>
          </w:p>
        </w:tc>
        <w:tc>
          <w:tcPr>
            <w:tcW w:w="2413" w:type="dxa"/>
            <w:vAlign w:val="center"/>
          </w:tcPr>
          <w:p w14:paraId="554EA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6778A39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注册资金</w:t>
            </w:r>
          </w:p>
        </w:tc>
        <w:tc>
          <w:tcPr>
            <w:tcW w:w="2671" w:type="dxa"/>
            <w:vAlign w:val="center"/>
          </w:tcPr>
          <w:p w14:paraId="1C544915">
            <w:pPr>
              <w:jc w:val="center"/>
              <w:rPr>
                <w:szCs w:val="21"/>
              </w:rPr>
            </w:pPr>
          </w:p>
        </w:tc>
      </w:tr>
      <w:tr w14:paraId="657D6B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1777E7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单位地址</w:t>
            </w:r>
          </w:p>
        </w:tc>
        <w:tc>
          <w:tcPr>
            <w:tcW w:w="6502" w:type="dxa"/>
            <w:gridSpan w:val="3"/>
            <w:vAlign w:val="center"/>
          </w:tcPr>
          <w:p w14:paraId="5F8CDC4D">
            <w:pPr>
              <w:jc w:val="center"/>
              <w:rPr>
                <w:szCs w:val="21"/>
              </w:rPr>
            </w:pPr>
          </w:p>
        </w:tc>
      </w:tr>
      <w:tr w14:paraId="3DB5F9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vAlign w:val="center"/>
          </w:tcPr>
          <w:p w14:paraId="335BB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生产厂家名称（适用于代理商投标）</w:t>
            </w:r>
          </w:p>
        </w:tc>
        <w:tc>
          <w:tcPr>
            <w:tcW w:w="6502" w:type="dxa"/>
            <w:gridSpan w:val="3"/>
            <w:vAlign w:val="center"/>
          </w:tcPr>
          <w:p w14:paraId="38E18EC3">
            <w:pPr>
              <w:jc w:val="center"/>
              <w:rPr>
                <w:szCs w:val="21"/>
              </w:rPr>
            </w:pPr>
          </w:p>
        </w:tc>
      </w:tr>
      <w:tr w14:paraId="799F1C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8645" w:type="dxa"/>
            <w:gridSpan w:val="4"/>
          </w:tcPr>
          <w:p w14:paraId="0DFCFC8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投标范围：（注明拟投标包件号和物资名称）</w:t>
            </w:r>
          </w:p>
          <w:p w14:paraId="148A7837">
            <w:pPr>
              <w:rPr>
                <w:szCs w:val="21"/>
              </w:rPr>
            </w:pPr>
          </w:p>
          <w:p w14:paraId="3D17412B">
            <w:pPr>
              <w:ind w:firstLine="5682" w:firstLineChars="2695"/>
              <w:rPr>
                <w:b/>
                <w:szCs w:val="21"/>
              </w:rPr>
            </w:pPr>
          </w:p>
        </w:tc>
      </w:tr>
      <w:tr w14:paraId="53490E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8645" w:type="dxa"/>
            <w:gridSpan w:val="4"/>
            <w:tcBorders>
              <w:bottom w:val="double" w:color="auto" w:sz="4" w:space="0"/>
            </w:tcBorders>
          </w:tcPr>
          <w:p w14:paraId="1DCBD50B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投标人开票信息</w:t>
            </w:r>
          </w:p>
          <w:p w14:paraId="400EA5C1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单位名称：</w:t>
            </w:r>
          </w:p>
          <w:p w14:paraId="2F309E3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纳税人识别号：</w:t>
            </w:r>
          </w:p>
          <w:p w14:paraId="1661766D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地址、  电话：</w:t>
            </w:r>
          </w:p>
          <w:p w14:paraId="7D8372D2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开户行及账号：</w:t>
            </w:r>
          </w:p>
          <w:p w14:paraId="5BBABC4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开户行联行号：</w:t>
            </w:r>
          </w:p>
          <w:p w14:paraId="5E320F39">
            <w:pPr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专用</w:t>
            </w:r>
            <w:r>
              <w:rPr>
                <w:rFonts w:ascii="宋体" w:hAnsi="宋体" w:cs="宋体"/>
                <w:b/>
                <w:szCs w:val="21"/>
              </w:rPr>
              <w:t>发票邮寄地址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1DA24BEA">
            <w:pPr>
              <w:ind w:firstLine="5483" w:firstLineChars="260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报名单位（章）</w:t>
            </w:r>
          </w:p>
          <w:p w14:paraId="12555A3C">
            <w:pPr>
              <w:ind w:firstLine="5781" w:firstLineChars="274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14:paraId="00989B89">
      <w:pPr>
        <w:ind w:left="1339" w:leftChars="195" w:hanging="930" w:hangingChars="441"/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备注：1.标书款发票采用电子发票形式，开具后发送至本登记表提供的邮箱内并短信通知，</w:t>
      </w:r>
    </w:p>
    <w:p w14:paraId="6389D7B0">
      <w:pPr>
        <w:ind w:left="1325" w:leftChars="631"/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请确保本登记表提供的电子邮箱及电话的准确性。</w:t>
      </w:r>
    </w:p>
    <w:p w14:paraId="208CDBAD">
      <w:pPr>
        <w:ind w:firstLine="1033" w:firstLineChars="49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b/>
          <w:szCs w:val="21"/>
        </w:rPr>
        <w:t>2.退还投标保证金需填</w:t>
      </w:r>
      <w:r>
        <w:rPr>
          <w:rFonts w:hint="eastAsia"/>
          <w:b/>
          <w:szCs w:val="21"/>
        </w:rPr>
        <w:t>写开户行</w:t>
      </w:r>
      <w:r>
        <w:rPr>
          <w:rFonts w:hint="eastAsia" w:ascii="宋体" w:hAnsi="宋体" w:cs="宋体"/>
          <w:b/>
          <w:szCs w:val="21"/>
        </w:rPr>
        <w:t>联行号，请准确填写。</w:t>
      </w:r>
    </w:p>
    <w:p w14:paraId="03BC1B4A">
      <w:pPr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br w:type="page"/>
      </w:r>
    </w:p>
    <w:p w14:paraId="6CF02775">
      <w:pPr>
        <w:sectPr>
          <w:pgSz w:w="11906" w:h="16838"/>
          <w:pgMar w:top="1440" w:right="1083" w:bottom="1440" w:left="1083" w:header="851" w:footer="992" w:gutter="0"/>
          <w:cols w:space="720" w:num="1"/>
          <w:docGrid w:type="lines" w:linePitch="312" w:charSpace="0"/>
        </w:sectPr>
      </w:pPr>
    </w:p>
    <w:p w14:paraId="123C12C2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8F167A"/>
    <w:multiLevelType w:val="singleLevel"/>
    <w:tmpl w:val="CE8F16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C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2025-12-24T03:10:03Z</dcterms:created>
  <dc:creator>ZZL</dc:creator>
  <cp:lastModifiedBy>走天涯</cp:lastModifiedBy>
  <dcterms:modified xsi:type="dcterms:W3CDTF">2025-12-24T03:10:30Z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eyJoZGlkIjoiYmQ3NjQxYmZmN2ZkODIxYWNiNTEzMzQyMTZmNzQ1MmMiLCJ1c2VySWQiOiIxMDU2MzkyMDAwIn0=</vt:lpwstr>
  </property>
  <property fmtid="{D5CDD505-2E9C-101B-9397-08002B2CF9AE}" pid="4" name="ICV">
    <vt:lpwstr>8EF65A6620614C4EB5769FBEFCDCE4A9_12</vt:lpwstr>
  </property>
</Properties>
</file>