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AF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OLE_LINK4"/>
      <w:bookmarkStart w:id="1" w:name="OLE_LINK1"/>
      <w:bookmarkStart w:id="2" w:name="OLE_LINK2"/>
      <w:bookmarkStart w:id="3" w:name="OLE_LINK3"/>
      <w:r>
        <w:rPr>
          <w:rFonts w:hint="eastAsia"/>
          <w:sz w:val="32"/>
          <w:szCs w:val="32"/>
          <w:lang w:val="en-US" w:eastAsia="zh-CN"/>
        </w:rPr>
        <w:t>清华大学接待服务中心</w:t>
      </w:r>
      <w:bookmarkEnd w:id="0"/>
      <w:r>
        <w:rPr>
          <w:rFonts w:hint="eastAsia"/>
          <w:sz w:val="32"/>
          <w:szCs w:val="32"/>
          <w:lang w:val="en-US" w:eastAsia="zh-CN"/>
        </w:rPr>
        <w:t>甲所餐厅野生蓝莓果汁饮料</w:t>
      </w:r>
    </w:p>
    <w:p w14:paraId="7793D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</w:t>
      </w:r>
      <w:bookmarkEnd w:id="1"/>
      <w:r>
        <w:rPr>
          <w:rFonts w:hint="eastAsia"/>
          <w:sz w:val="32"/>
          <w:szCs w:val="32"/>
          <w:lang w:val="en-US" w:eastAsia="zh-CN"/>
        </w:rPr>
        <w:t>项</w:t>
      </w:r>
      <w:bookmarkEnd w:id="2"/>
      <w:r>
        <w:rPr>
          <w:rFonts w:hint="eastAsia"/>
          <w:sz w:val="32"/>
          <w:szCs w:val="32"/>
          <w:lang w:val="en-US" w:eastAsia="zh-CN"/>
        </w:rPr>
        <w:t>目</w:t>
      </w:r>
      <w:bookmarkEnd w:id="3"/>
      <w:r>
        <w:rPr>
          <w:rFonts w:hint="eastAsia"/>
          <w:sz w:val="32"/>
          <w:szCs w:val="32"/>
          <w:lang w:val="en-US" w:eastAsia="zh-CN"/>
        </w:rPr>
        <w:t>公告</w:t>
      </w:r>
    </w:p>
    <w:p w14:paraId="7A4CB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 w14:paraId="63C4FD2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一、项目名称：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清华大学接待服务中心甲所餐厅野生蓝莓果汁饮料采购</w:t>
      </w:r>
    </w:p>
    <w:p w14:paraId="731B3EE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二、项目编号：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QHJDZXHW2025004</w:t>
      </w:r>
    </w:p>
    <w:p w14:paraId="064DBBC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三、项目内容：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本项目为甲所餐厅野生蓝莓果汁饮料采购，采购内容详见附件1</w:t>
      </w:r>
    </w:p>
    <w:p w14:paraId="515EBFD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四、项目预算：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16.1万元</w:t>
      </w:r>
    </w:p>
    <w:p w14:paraId="71B0465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五、项目周期：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12个月</w:t>
      </w:r>
    </w:p>
    <w:p w14:paraId="0C9E53D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六、报名资格条件</w:t>
      </w:r>
      <w:r>
        <w:rPr>
          <w:rFonts w:hint="eastAsia" w:asciiTheme="minorEastAsia" w:hAnsiTheme="minorEastAsia" w:cstheme="minorEastAsia"/>
          <w:b/>
          <w:bCs/>
          <w:sz w:val="24"/>
        </w:rPr>
        <w:t>：</w:t>
      </w:r>
    </w:p>
    <w:p w14:paraId="671D1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Theme="minorEastAsia" w:hAnsi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报名供应商应符合政府采购法第二十二条中相关规定要求：</w:t>
      </w:r>
    </w:p>
    <w:p w14:paraId="5B3F2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24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⑴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具有独立承担民事责任的能力。</w:t>
      </w:r>
    </w:p>
    <w:p w14:paraId="2941E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24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⑵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具有良好的商业信誉和健全的财务会计制度。</w:t>
      </w:r>
    </w:p>
    <w:p w14:paraId="255E6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24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⑶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具有履行合同所必需的设备和专业技术能力。</w:t>
      </w:r>
    </w:p>
    <w:p w14:paraId="35FEC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24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⑷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有依法缴纳税收和社会保障资金的良好记录。</w:t>
      </w:r>
    </w:p>
    <w:p w14:paraId="4290F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24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⑸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参加政府采购活动前三年内，在经营活动中没有重大违法记录。</w:t>
      </w:r>
    </w:p>
    <w:p w14:paraId="2A06D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24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⑹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法律、行政法规规定的其他条件。</w:t>
      </w:r>
    </w:p>
    <w:p w14:paraId="5E58A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24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食品生产企业：提供有效的营业执照、生产（经营）许可证、产品合格证明和法定代表人（或经办人）身份证复印件，加盖公章后交甲方留存。</w:t>
      </w:r>
    </w:p>
    <w:p w14:paraId="09C6A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24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食品经营企业：提供有效的营业执照、食品经营许可证或注册备案表、开户许可证和法定代表人（或经办人）身份证复印件等，加盖公章后交甲方留存。</w:t>
      </w:r>
    </w:p>
    <w:p w14:paraId="617D3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24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个体工商户：提供有效的营业执照、食品经营许可证、产品合格证明和本人身份证复印件，由本人签字或盖章后交甲方留存。</w:t>
      </w:r>
    </w:p>
    <w:p w14:paraId="0D1E3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24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食品生产企业、经营企业和个体工商户都须提供近期产品检测报告、送货人健康证等其他相关资质，加盖公章后交甲方留存。</w:t>
      </w:r>
    </w:p>
    <w:p w14:paraId="7711B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200" w:firstLine="240" w:firstLineChars="100"/>
        <w:textAlignment w:val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线上提交形式为复印件盖章后PDF上传。</w:t>
      </w:r>
    </w:p>
    <w:p w14:paraId="7A6A403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19" w:leftChars="228" w:hanging="240" w:hangingChars="10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24"/>
        </w:rPr>
        <w:t>近三年同类主要项目业绩（需注明年份，且有合同关键页复印件，加盖公章）；</w:t>
      </w:r>
    </w:p>
    <w:p w14:paraId="3389174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19" w:leftChars="228" w:hanging="240" w:hangingChars="10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4、</w:t>
      </w:r>
      <w:r>
        <w:rPr>
          <w:rFonts w:hint="eastAsia" w:asciiTheme="minorEastAsia" w:hAnsiTheme="minorEastAsia" w:cstheme="minorEastAsia"/>
          <w:sz w:val="24"/>
        </w:rPr>
        <w:t>未被信用中国网站（www.creditchina.gov.cn）列入失信被执行人、重大税收违法案件当事人名单、政府采购严重违法失信行为记录名单的网页截图，截止时间为报名时间（加盖公章）；</w:t>
      </w:r>
    </w:p>
    <w:p w14:paraId="6974B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leftChars="0" w:firstLine="480" w:firstLineChars="200"/>
        <w:textAlignment w:val="auto"/>
        <w:rPr>
          <w:rFonts w:hint="eastAsia"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5、</w:t>
      </w:r>
      <w:r>
        <w:rPr>
          <w:rFonts w:hint="eastAsia" w:asciiTheme="minorEastAsia" w:hAnsiTheme="minorEastAsia" w:cstheme="minorEastAsia"/>
          <w:sz w:val="24"/>
        </w:rPr>
        <w:t>不接受两个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或两个以上供应商组成联合体参与(严禁转包与分包)。</w:t>
      </w:r>
    </w:p>
    <w:p w14:paraId="299DAB0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82" w:leftChars="0" w:hanging="482" w:hangingChars="20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七、</w:t>
      </w:r>
      <w:r>
        <w:rPr>
          <w:rFonts w:hint="eastAsia" w:asciiTheme="minorEastAsia" w:hAnsiTheme="minorEastAsia" w:cstheme="minorEastAsia"/>
          <w:b/>
          <w:bCs/>
          <w:sz w:val="24"/>
        </w:rPr>
        <w:t>合作方式：</w:t>
      </w:r>
      <w:r>
        <w:rPr>
          <w:rFonts w:hint="eastAsia" w:asciiTheme="minorEastAsia" w:hAnsiTheme="minorEastAsia" w:cstheme="minorEastAsia"/>
          <w:sz w:val="24"/>
        </w:rPr>
        <w:t>甲方根据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实际</w:t>
      </w:r>
      <w:r>
        <w:rPr>
          <w:rFonts w:hint="eastAsia" w:asciiTheme="minorEastAsia" w:hAnsiTheme="minorEastAsia" w:cstheme="minorEastAsia"/>
          <w:sz w:val="24"/>
        </w:rPr>
        <w:t>需求向乙方采购，乙方根据甲方要求提供商品；乙方提供订货商品送货单，双方签字确认作为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据实</w:t>
      </w:r>
      <w:r>
        <w:rPr>
          <w:rFonts w:hint="eastAsia" w:asciiTheme="minorEastAsia" w:hAnsiTheme="minorEastAsia" w:cstheme="minorEastAsia"/>
          <w:sz w:val="24"/>
        </w:rPr>
        <w:t>结算依据。</w:t>
      </w:r>
    </w:p>
    <w:p w14:paraId="66BB52F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82" w:leftChars="0" w:hanging="482" w:hangingChars="20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八、</w:t>
      </w:r>
      <w:r>
        <w:rPr>
          <w:rFonts w:hint="eastAsia" w:asciiTheme="minorEastAsia" w:hAnsiTheme="minorEastAsia" w:cstheme="minorEastAsia"/>
          <w:b/>
          <w:bCs/>
          <w:sz w:val="24"/>
        </w:rPr>
        <w:t>相关规定：</w:t>
      </w:r>
      <w:r>
        <w:rPr>
          <w:rFonts w:hint="eastAsia" w:asciiTheme="minorEastAsia" w:hAnsiTheme="minorEastAsia" w:cstheme="minorEastAsia"/>
          <w:sz w:val="24"/>
        </w:rPr>
        <w:t>本项目约定的价款为全部价款，包括货物包装、运输、搬运和售后服务、发票增值税等各项费用，乙方无权再向甲方主张任何其他费用。</w:t>
      </w:r>
    </w:p>
    <w:p w14:paraId="7BFFF57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九、</w:t>
      </w:r>
      <w:r>
        <w:rPr>
          <w:rFonts w:hint="eastAsia" w:asciiTheme="minorEastAsia" w:hAnsiTheme="minorEastAsia" w:cstheme="minorEastAsia"/>
          <w:b/>
          <w:bCs/>
          <w:sz w:val="24"/>
        </w:rPr>
        <w:t>供货要求：</w:t>
      </w:r>
    </w:p>
    <w:p w14:paraId="61A1DD4A">
      <w:pPr>
        <w:pStyle w:val="7"/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80" w:leftChars="0" w:firstLineChars="0"/>
        <w:textAlignment w:val="auto"/>
        <w:rPr>
          <w:rFonts w:hint="eastAsia" w:asciiTheme="minorEastAsia" w:hAnsi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</w:rPr>
        <w:t>商品要求：</w:t>
      </w:r>
    </w:p>
    <w:p w14:paraId="33095685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45" w:leftChars="0" w:hanging="425" w:firstLineChars="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商品必须是符合行业及国家标准的合格产品；</w:t>
      </w:r>
    </w:p>
    <w:p w14:paraId="567514D0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45" w:leftChars="0" w:hanging="425" w:firstLineChars="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商品包装标识清晰，完好无破损，无污染，无使用痕迹，与产品规格一致；</w:t>
      </w:r>
    </w:p>
    <w:p w14:paraId="60A5332C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45" w:leftChars="0" w:hanging="425" w:firstLineChars="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商品质量过硬</w:t>
      </w:r>
      <w:r>
        <w:rPr>
          <w:rFonts w:asciiTheme="minorEastAsia" w:hAnsiTheme="minorEastAsia" w:cstheme="minorEastAsia"/>
          <w:sz w:val="24"/>
        </w:rPr>
        <w:t>、货真价实</w:t>
      </w:r>
      <w:r>
        <w:rPr>
          <w:rFonts w:hint="eastAsia" w:asciiTheme="minorEastAsia" w:hAnsiTheme="minorEastAsia" w:cstheme="minorEastAsia"/>
          <w:sz w:val="24"/>
        </w:rPr>
        <w:t>、无质量缺陷；</w:t>
      </w:r>
    </w:p>
    <w:p w14:paraId="3EA2DEF7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45" w:leftChars="0" w:hanging="425" w:firstLineChars="0"/>
        <w:textAlignment w:val="auto"/>
        <w:rPr>
          <w:rFonts w:hint="eastAsia" w:asciiTheme="minorEastAsia" w:hAnsi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商品规格、数量及外观等应与甲方要求一致，不得有偏差</w:t>
      </w:r>
      <w:r>
        <w:rPr>
          <w:rFonts w:hint="eastAsia" w:asciiTheme="minorEastAsia" w:hAnsiTheme="minorEastAsia" w:cstheme="minorEastAsia"/>
          <w:sz w:val="24"/>
          <w:lang w:eastAsia="zh-CN"/>
        </w:rPr>
        <w:t>；</w:t>
      </w:r>
    </w:p>
    <w:p w14:paraId="72CBE4C8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4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到货</w:t>
      </w:r>
      <w:r>
        <w:rPr>
          <w:rFonts w:hint="eastAsia" w:asciiTheme="minorEastAsia" w:hAnsiTheme="minorEastAsia" w:cstheme="minorEastAsia"/>
          <w:sz w:val="24"/>
        </w:rPr>
        <w:t>商品的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生产日期</w:t>
      </w:r>
      <w:r>
        <w:rPr>
          <w:rFonts w:hint="eastAsia" w:asciiTheme="minorEastAsia" w:hAnsiTheme="minorEastAsia" w:cstheme="minorEastAsia"/>
          <w:sz w:val="24"/>
        </w:rPr>
        <w:t>在质保期1/2日期内</w:t>
      </w:r>
      <w:r>
        <w:rPr>
          <w:rFonts w:hint="eastAsia" w:asciiTheme="minorEastAsia" w:hAnsiTheme="minorEastAsia" w:cstheme="minorEastAsia"/>
          <w:sz w:val="24"/>
          <w:lang w:eastAsia="zh-CN"/>
        </w:rPr>
        <w:t>。</w:t>
      </w:r>
    </w:p>
    <w:p w14:paraId="0608695D">
      <w:pPr>
        <w:pStyle w:val="7"/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80" w:leftChars="0" w:firstLineChars="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</w:rPr>
        <w:t>售后服务：</w:t>
      </w:r>
      <w:r>
        <w:rPr>
          <w:rFonts w:hint="eastAsia" w:asciiTheme="minorEastAsia" w:hAnsiTheme="minorEastAsia" w:cstheme="minorEastAsia"/>
          <w:sz w:val="24"/>
        </w:rPr>
        <w:t>24小时响应解决，如因乙方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造成的</w:t>
      </w:r>
      <w:r>
        <w:rPr>
          <w:rFonts w:hint="eastAsia" w:asciiTheme="minorEastAsia" w:hAnsiTheme="minorEastAsia" w:cstheme="minorEastAsia"/>
          <w:sz w:val="24"/>
        </w:rPr>
        <w:t>售后问题，所产生的一切费用由乙方负责</w:t>
      </w:r>
      <w:r>
        <w:rPr>
          <w:rFonts w:hint="eastAsia" w:asciiTheme="minorEastAsia" w:hAnsiTheme="minorEastAsia" w:cstheme="minorEastAsia"/>
          <w:sz w:val="24"/>
          <w:lang w:eastAsia="zh-CN"/>
        </w:rPr>
        <w:t>。</w:t>
      </w:r>
    </w:p>
    <w:p w14:paraId="25B5914E">
      <w:pPr>
        <w:pStyle w:val="7"/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80" w:leftChars="0" w:firstLineChars="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</w:rPr>
        <w:t>应急预案：</w:t>
      </w:r>
      <w:r>
        <w:rPr>
          <w:rFonts w:hint="eastAsia" w:asciiTheme="minorEastAsia" w:hAnsiTheme="minorEastAsia" w:cstheme="minorEastAsia"/>
          <w:sz w:val="24"/>
        </w:rPr>
        <w:t>如遇突发事件，具备解决能力。</w:t>
      </w:r>
    </w:p>
    <w:p w14:paraId="1BDBC84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十、</w:t>
      </w:r>
      <w:r>
        <w:rPr>
          <w:rFonts w:hint="eastAsia" w:asciiTheme="minorEastAsia" w:hAnsiTheme="minorEastAsia" w:cstheme="minorEastAsia"/>
          <w:b/>
          <w:bCs/>
          <w:sz w:val="24"/>
        </w:rPr>
        <w:t>结算方式：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每月</w:t>
      </w:r>
      <w:r>
        <w:rPr>
          <w:rFonts w:hint="eastAsia" w:asciiTheme="minorEastAsia" w:hAnsiTheme="minorEastAsia" w:cstheme="minorEastAsia"/>
          <w:sz w:val="24"/>
        </w:rPr>
        <w:t>据实结算。</w:t>
      </w:r>
    </w:p>
    <w:p w14:paraId="17E8B5F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十一、样品要求（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未按约定提供样品视为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shd w:val="clear" w:fill="FFFFFF"/>
          <w:lang w:val="en-US" w:eastAsia="zh-CN"/>
        </w:rPr>
        <w:t>放弃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）：</w:t>
      </w:r>
    </w:p>
    <w:p w14:paraId="51A8E50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 xml:space="preserve">提供时间：2025年6月20日8:00 </w:t>
      </w:r>
      <w:bookmarkStart w:id="4" w:name="OLE_LINK7"/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--</w:t>
      </w:r>
      <w:bookmarkEnd w:id="4"/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 xml:space="preserve"> 2025年6月24日17:00</w:t>
      </w:r>
    </w:p>
    <w:p w14:paraId="7FFDD92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接收地点：清华大学接待服务中心211室</w:t>
      </w:r>
      <w:bookmarkStart w:id="6" w:name="_GoBack"/>
      <w:bookmarkEnd w:id="6"/>
    </w:p>
    <w:p w14:paraId="3EEF11A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联 系 人：王老师</w:t>
      </w:r>
    </w:p>
    <w:p w14:paraId="2F26C35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联系电话：62782801</w:t>
      </w:r>
    </w:p>
    <w:p w14:paraId="61EBC04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679" w:leftChars="228" w:hanging="1200" w:hangingChars="5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接收方式：快递或送货（供应商需提前一天填写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进校报备承诺书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并发送到2065923964@qq.com邮箱）</w:t>
      </w:r>
    </w:p>
    <w:p w14:paraId="04F4285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679" w:leftChars="228" w:hanging="1200" w:hangingChars="5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</w:pPr>
    </w:p>
    <w:p w14:paraId="188CC71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679" w:leftChars="228" w:hanging="1200" w:hangingChars="5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lang w:val="en-US" w:eastAsia="zh-CN"/>
        </w:rPr>
      </w:pPr>
    </w:p>
    <w:p w14:paraId="08274C9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附件</w:t>
      </w:r>
    </w:p>
    <w:p w14:paraId="7D63201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附件1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报价一览表</w:t>
      </w:r>
    </w:p>
    <w:p w14:paraId="2D03E5F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附件2</w:t>
      </w:r>
      <w:bookmarkStart w:id="5" w:name="OLE_LINK6"/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进校报备承诺书</w:t>
      </w:r>
      <w:bookmarkEnd w:id="5"/>
    </w:p>
    <w:p w14:paraId="61A12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p w14:paraId="795B7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p w14:paraId="4EDD3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p w14:paraId="13ED8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p w14:paraId="52D79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p w14:paraId="179AA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p w14:paraId="31FF5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6254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 w14:paraId="11F02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报价一览表</w:t>
      </w:r>
    </w:p>
    <w:p w14:paraId="538CF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4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66"/>
        <w:gridCol w:w="1113"/>
        <w:gridCol w:w="1269"/>
        <w:gridCol w:w="1224"/>
        <w:gridCol w:w="1224"/>
        <w:gridCol w:w="1224"/>
        <w:gridCol w:w="1224"/>
      </w:tblGrid>
      <w:tr w14:paraId="1359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99" w:type="dxa"/>
            <w:vAlign w:val="center"/>
          </w:tcPr>
          <w:p w14:paraId="0871A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166" w:type="dxa"/>
            <w:vAlign w:val="center"/>
          </w:tcPr>
          <w:p w14:paraId="3FA9B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113" w:type="dxa"/>
            <w:vAlign w:val="center"/>
          </w:tcPr>
          <w:p w14:paraId="19DF1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  <w:p w14:paraId="735FC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（ml/瓶）</w:t>
            </w:r>
          </w:p>
        </w:tc>
        <w:tc>
          <w:tcPr>
            <w:tcW w:w="1269" w:type="dxa"/>
            <w:vAlign w:val="center"/>
          </w:tcPr>
          <w:p w14:paraId="3774E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果汁浓度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20D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年预计采购数量（瓶）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E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  <w:p w14:paraId="696A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（元/瓶）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6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金额</w:t>
            </w:r>
          </w:p>
        </w:tc>
        <w:tc>
          <w:tcPr>
            <w:tcW w:w="1224" w:type="dxa"/>
            <w:vAlign w:val="center"/>
          </w:tcPr>
          <w:p w14:paraId="417DD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16B4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299" w:type="dxa"/>
            <w:vAlign w:val="center"/>
          </w:tcPr>
          <w:p w14:paraId="087A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野生蓝莓果汁饮料</w:t>
            </w:r>
          </w:p>
        </w:tc>
        <w:tc>
          <w:tcPr>
            <w:tcW w:w="1166" w:type="dxa"/>
            <w:vAlign w:val="center"/>
          </w:tcPr>
          <w:p w14:paraId="4218E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蓝格格</w:t>
            </w:r>
          </w:p>
        </w:tc>
        <w:tc>
          <w:tcPr>
            <w:tcW w:w="1113" w:type="dxa"/>
            <w:vAlign w:val="center"/>
          </w:tcPr>
          <w:p w14:paraId="1B0EA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350ml</w:t>
            </w:r>
          </w:p>
        </w:tc>
        <w:tc>
          <w:tcPr>
            <w:tcW w:w="1269" w:type="dxa"/>
            <w:vAlign w:val="center"/>
          </w:tcPr>
          <w:p w14:paraId="49ED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vertAlign w:val="baseline"/>
                <w:lang w:val="en-US" w:eastAsia="zh-CN"/>
              </w:rPr>
              <w:t>80%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D1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14000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72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D7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 w14:paraId="7A240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如产品图，指定商品，其它无效</w:t>
            </w:r>
          </w:p>
        </w:tc>
      </w:tr>
    </w:tbl>
    <w:p w14:paraId="31237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5798D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产品图</w:t>
      </w:r>
    </w:p>
    <w:p w14:paraId="45CFB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drawing>
          <wp:inline distT="0" distB="0" distL="114300" distR="114300">
            <wp:extent cx="2364740" cy="4194175"/>
            <wp:effectExtent l="0" t="0" r="165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01545" cy="4198620"/>
            <wp:effectExtent l="0" t="0" r="825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F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供应商名称（盖章）：</w:t>
      </w:r>
    </w:p>
    <w:p w14:paraId="67BC5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供应商代表（签字）：</w:t>
      </w:r>
    </w:p>
    <w:p w14:paraId="6C868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     年     月     日</w:t>
      </w:r>
    </w:p>
    <w:p w14:paraId="3C41D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p w14:paraId="722A6E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jc w:val="center"/>
        <w:textAlignment w:val="auto"/>
        <w:rPr>
          <w:rFonts w:ascii="宋体" w:hAnsi="宋体" w:eastAsia="宋体" w:cs="宋体"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7290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jc w:val="center"/>
        <w:textAlignment w:val="auto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进校报备承诺书</w:t>
      </w:r>
    </w:p>
    <w:p w14:paraId="40CD66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textAlignment w:val="auto"/>
        <w:rPr>
          <w:rStyle w:val="6"/>
          <w:rFonts w:hint="default" w:ascii="宋体" w:hAnsi="宋体" w:eastAsia="宋体" w:cs="宋体"/>
          <w:bCs/>
          <w:color w:val="000000" w:themeColor="text1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1、进校人姓名：</w:t>
      </w:r>
      <w:r>
        <w:rPr>
          <w:rStyle w:val="6"/>
          <w:rFonts w:hint="eastAsia" w:ascii="宋体" w:hAnsi="宋体" w:eastAsia="宋体" w:cs="宋体"/>
          <w:bCs/>
          <w:color w:val="000000" w:themeColor="text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6"/>
          <w:rFonts w:hint="eastAsia" w:ascii="宋体" w:hAnsi="宋体" w:eastAsia="宋体" w:cs="宋体"/>
          <w:bCs/>
          <w:color w:val="000000" w:themeColor="text1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 w14:paraId="290EFD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ind w:firstLine="361" w:firstLineChars="150"/>
        <w:textAlignment w:val="auto"/>
        <w:rPr>
          <w:rFonts w:hint="default" w:ascii="宋体" w:hAnsi="宋体" w:eastAsia="宋体" w:cs="宋体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进校人身份证号码：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，手机号：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 w14:paraId="5C04FE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textAlignment w:val="auto"/>
        <w:rPr>
          <w:rFonts w:hint="default" w:ascii="宋体" w:hAnsi="宋体" w:eastAsia="宋体" w:cs="宋体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工作单位：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，家庭住址：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5DB6DB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2、申请进出校时间：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31DC59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ind w:firstLine="361" w:firstLineChars="150"/>
        <w:textAlignment w:val="auto"/>
        <w:rPr>
          <w:rFonts w:ascii="宋体" w:hAnsi="宋体" w:eastAsia="宋体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车牌号(9座及以下车辆、货车)：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6256F6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textAlignment w:val="auto"/>
        <w:rPr>
          <w:rFonts w:hint="default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3、 进校事宜（</w:t>
      </w:r>
      <w:r>
        <w:rPr>
          <w:rFonts w:hint="eastAsia" w:ascii="宋体" w:hAnsi="宋体" w:eastAsia="宋体" w:cs="宋体"/>
          <w:b/>
          <w:bCs/>
          <w:color w:val="FF0000"/>
        </w:rPr>
        <w:t>除必要事项外非必要不进校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44D0E5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ind w:firstLine="482" w:firstLineChars="200"/>
        <w:textAlignment w:val="auto"/>
        <w:rPr>
          <w:rFonts w:ascii="宋体" w:hAnsi="宋体" w:eastAsia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宋体" w:hAnsi="宋体" w:eastAsia="宋体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 w14:paraId="7B5037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联系人承诺以上填写内容真实有效， 绝不利用“虚假入校报备”、“驾车</w:t>
      </w:r>
    </w:p>
    <w:p w14:paraId="023F78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带人入校”、“私借工作证件”等方式，违规带人进校旅游参观并从中谋取经</w:t>
      </w:r>
    </w:p>
    <w:p w14:paraId="1F6246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textAlignment w:val="auto"/>
        <w:rPr>
          <w:rFonts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济利益。如违反学校规定由联系人承担相关责任！</w:t>
      </w:r>
    </w:p>
    <w:p w14:paraId="52E5FE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ind w:left="5760" w:hanging="5760" w:hangingChars="2400"/>
        <w:textAlignment w:val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 w14:paraId="67E013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textAlignment w:val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1E51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ind w:firstLine="3735" w:firstLineChars="1550"/>
        <w:textAlignment w:val="auto"/>
        <w:rPr>
          <w:rFonts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联系人（签字）：</w:t>
      </w:r>
      <w:r>
        <w:rPr>
          <w:rFonts w:hint="eastAsia" w:ascii="宋体" w:hAnsi="宋体" w:eastAsia="宋体" w:cs="宋体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宋体" w:hAnsi="宋体" w:eastAsia="宋体" w:cs="宋体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7D01FD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240" w:lineRule="auto"/>
        <w:ind w:firstLine="4698" w:firstLineChars="195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2025年 </w:t>
      </w:r>
      <w:r>
        <w:rPr>
          <w:rFonts w:hint="eastAsia" w:ascii="宋体" w:hAnsi="宋体" w:eastAsia="宋体" w:cs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eastAsia="宋体" w:cs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日</w:t>
      </w:r>
    </w:p>
    <w:p w14:paraId="56CF0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BB8D5"/>
    <w:multiLevelType w:val="singleLevel"/>
    <w:tmpl w:val="C6DBB8D5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029D72B8"/>
    <w:multiLevelType w:val="multilevel"/>
    <w:tmpl w:val="029D72B8"/>
    <w:lvl w:ilvl="0" w:tentative="0">
      <w:start w:val="1"/>
      <w:numFmt w:val="chineseCountingThousand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decimal"/>
      <w:lvlText w:val="%3、"/>
      <w:lvlJc w:val="left"/>
      <w:pPr>
        <w:ind w:left="780" w:hanging="360"/>
      </w:pPr>
      <w:rPr>
        <w:rFonts w:hint="default"/>
        <w:b w:val="0"/>
        <w:bCs w:val="0"/>
      </w:r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Y2YyYjQzMjI0MDQ3NjQyOTg3MDZlNDAwNmE0OGYifQ=="/>
  </w:docVars>
  <w:rsids>
    <w:rsidRoot w:val="00000000"/>
    <w:rsid w:val="018E53BB"/>
    <w:rsid w:val="01A31B63"/>
    <w:rsid w:val="03045209"/>
    <w:rsid w:val="03B254D9"/>
    <w:rsid w:val="0573173F"/>
    <w:rsid w:val="0A27015B"/>
    <w:rsid w:val="0B3C7C36"/>
    <w:rsid w:val="126161D4"/>
    <w:rsid w:val="135D699C"/>
    <w:rsid w:val="13623FB2"/>
    <w:rsid w:val="15842905"/>
    <w:rsid w:val="1B6A60FA"/>
    <w:rsid w:val="1C183B46"/>
    <w:rsid w:val="20230F6D"/>
    <w:rsid w:val="21F80C70"/>
    <w:rsid w:val="22AF6AE8"/>
    <w:rsid w:val="280C5265"/>
    <w:rsid w:val="293F40CE"/>
    <w:rsid w:val="2BCF1FA9"/>
    <w:rsid w:val="2BD92E3B"/>
    <w:rsid w:val="2D2B1461"/>
    <w:rsid w:val="30705B08"/>
    <w:rsid w:val="32C65EB4"/>
    <w:rsid w:val="344A48C2"/>
    <w:rsid w:val="386D0B7F"/>
    <w:rsid w:val="392F78B0"/>
    <w:rsid w:val="39CD7B28"/>
    <w:rsid w:val="3ABB02C8"/>
    <w:rsid w:val="3CB20F63"/>
    <w:rsid w:val="3D4437C0"/>
    <w:rsid w:val="40784565"/>
    <w:rsid w:val="41EE2D31"/>
    <w:rsid w:val="422579AF"/>
    <w:rsid w:val="432450BB"/>
    <w:rsid w:val="44953938"/>
    <w:rsid w:val="45CD1C25"/>
    <w:rsid w:val="46340F2E"/>
    <w:rsid w:val="484713ED"/>
    <w:rsid w:val="4B72345C"/>
    <w:rsid w:val="4C0D0258"/>
    <w:rsid w:val="4C8F3363"/>
    <w:rsid w:val="4CCA439B"/>
    <w:rsid w:val="50267B3A"/>
    <w:rsid w:val="50CA6717"/>
    <w:rsid w:val="50E87A37"/>
    <w:rsid w:val="50FE0AB7"/>
    <w:rsid w:val="51085492"/>
    <w:rsid w:val="51C121D5"/>
    <w:rsid w:val="5334431C"/>
    <w:rsid w:val="535624E4"/>
    <w:rsid w:val="53590226"/>
    <w:rsid w:val="536F17F8"/>
    <w:rsid w:val="538C5F06"/>
    <w:rsid w:val="53F227FF"/>
    <w:rsid w:val="540C7A3C"/>
    <w:rsid w:val="554C7E09"/>
    <w:rsid w:val="56777341"/>
    <w:rsid w:val="60B60A66"/>
    <w:rsid w:val="62261C1B"/>
    <w:rsid w:val="65CB4FB4"/>
    <w:rsid w:val="6B6D5964"/>
    <w:rsid w:val="6E5427B4"/>
    <w:rsid w:val="71333A0D"/>
    <w:rsid w:val="716B31A7"/>
    <w:rsid w:val="71BE59CD"/>
    <w:rsid w:val="721B697B"/>
    <w:rsid w:val="73903399"/>
    <w:rsid w:val="73A44BA1"/>
    <w:rsid w:val="74CD777F"/>
    <w:rsid w:val="768F16E6"/>
    <w:rsid w:val="773D3837"/>
    <w:rsid w:val="7798281C"/>
    <w:rsid w:val="78543FE0"/>
    <w:rsid w:val="78DB6E64"/>
    <w:rsid w:val="7AB524D9"/>
    <w:rsid w:val="7C8B38B7"/>
    <w:rsid w:val="7E40364D"/>
    <w:rsid w:val="7E574EF7"/>
    <w:rsid w:val="7E6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1440</Words>
  <Characters>1542</Characters>
  <Lines>0</Lines>
  <Paragraphs>0</Paragraphs>
  <TotalTime>25</TotalTime>
  <ScaleCrop>false</ScaleCrop>
  <LinksUpToDate>false</LinksUpToDate>
  <CharactersWithSpaces>1851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2025-06-18T00:25:00Z</dcterms:created>
  <dc:creator>jdfwb</dc:creator>
  <cp:lastModifiedBy>李本玲(2024640128)</cp:lastModifiedBy>
  <cp:lastPrinted>2025-06-18T06:20:00Z</cp:lastPrinted>
  <dcterms:modified xsi:type="dcterms:W3CDTF">2025-06-19T05:13:05Z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9F10E7B0DD7A4C249A1981B9D8FD5F03_12</vt:lpwstr>
  </property>
  <property fmtid="{D5CDD505-2E9C-101B-9397-08002B2CF9AE}" pid="4" name="KSOTemplateDocerSaveRecord">
    <vt:lpwstr>eyJoZGlkIjoiM2UzNmViZGM4NTMwMjA0OTYyMmE3YmMyODg5OWJhNzUiLCJ1c2VySWQiOiIxNjkxNzMwNjM2In0=</vt:lpwstr>
  </property>
</Properties>
</file>