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A6D97"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48"/>
          <w:highlight w:val="none"/>
        </w:rPr>
      </w:pPr>
      <w:bookmarkStart w:id="0" w:name="_Toc7317_WPSOffice_Level1"/>
      <w:bookmarkStart w:id="1" w:name="_Toc30332_WPSOffice_Level1"/>
      <w:bookmarkStart w:id="2" w:name="_Toc18631_WPSOffice_Level1"/>
    </w:p>
    <w:p w14:paraId="7C0F032C"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8"/>
          <w:highlight w:val="none"/>
        </w:rPr>
        <w:t>资产移交确认书</w:t>
      </w:r>
      <w:bookmarkEnd w:id="0"/>
      <w:bookmarkEnd w:id="1"/>
      <w:bookmarkEnd w:id="2"/>
    </w:p>
    <w:p w14:paraId="64429B3B">
      <w:pPr>
        <w:spacing w:line="360" w:lineRule="auto"/>
        <w:ind w:firstLine="2560" w:firstLineChars="800"/>
        <w:jc w:val="both"/>
        <w:rPr>
          <w:rFonts w:hint="default" w:ascii="Times New Roman" w:hAnsi="Times New Roman" w:eastAsia="黑体" w:cs="Times New Roman"/>
          <w:sz w:val="32"/>
          <w:szCs w:val="48"/>
          <w:highlight w:val="none"/>
        </w:rPr>
      </w:pPr>
    </w:p>
    <w:p w14:paraId="37A0D7D8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甲方（转让方）：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>中煤华利山西煤炭销售有限公司</w:t>
      </w:r>
    </w:p>
    <w:p w14:paraId="19C183B4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乙方（受让方）：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</w:t>
      </w:r>
    </w:p>
    <w:p w14:paraId="61CC39C6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1、甲乙双方已于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日就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（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>项目编号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>）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eastAsia="zh-CN"/>
        </w:rPr>
        <w:t>段纯洗煤厂429项固定资产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项目完成全部交接工作，甲乙双方对本次转让标的确认无误。</w:t>
      </w:r>
    </w:p>
    <w:p w14:paraId="32CD692E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2、本次转让标的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移交情况如下：</w:t>
      </w:r>
    </w:p>
    <w:p w14:paraId="6D574F96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 w14:paraId="38DD3654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 w14:paraId="18DC0023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 w14:paraId="452A48B2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 w14:paraId="589A975A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 w14:paraId="1BBEC9CD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 w14:paraId="4058C9A7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3、签署后，双方对资产移交事宜不存在争议。</w:t>
      </w:r>
    </w:p>
    <w:p w14:paraId="7D9F2C6F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、本确认书双方签字、盖章后生效。</w:t>
      </w:r>
    </w:p>
    <w:p w14:paraId="49EF0EDE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、本确认书一式伍份，甲乙双方各持两份，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北京产权交易所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备案留存一份。</w:t>
      </w:r>
    </w:p>
    <w:p w14:paraId="4758CABB">
      <w:pPr>
        <w:ind w:firstLine="560" w:firstLineChars="200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以下无正文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）</w:t>
      </w:r>
    </w:p>
    <w:p w14:paraId="5056C134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72C1E001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417AFE8C">
      <w:pP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 xml:space="preserve">本页为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none"/>
        </w:rPr>
        <w:t>（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none"/>
          <w:lang w:val="en-US" w:eastAsia="zh-CN"/>
        </w:rPr>
        <w:t>项目编号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u w:val="none"/>
        </w:rPr>
        <w:t>）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none"/>
          <w:lang w:eastAsia="zh-CN"/>
        </w:rPr>
        <w:t>段纯洗煤厂429项固定资产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u w:val="none"/>
          <w:lang w:val="en-US" w:eastAsia="zh-CN"/>
        </w:rPr>
        <w:t>项目资产移交确认书 签字盖章页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）</w:t>
      </w:r>
    </w:p>
    <w:p w14:paraId="3FEC2DC7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bookmarkStart w:id="3" w:name="_GoBack"/>
      <w:bookmarkEnd w:id="3"/>
    </w:p>
    <w:p w14:paraId="48262262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59D6A61D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6EE55D2D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甲方（转让方）                  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 乙方（受让方）</w:t>
      </w:r>
    </w:p>
    <w:p w14:paraId="38CAFE8D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盖章                             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盖章</w:t>
      </w:r>
    </w:p>
    <w:p w14:paraId="6FEED860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1A571F9A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法定代表人或委托人（签字）      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法定代表人或委托人（签字）</w:t>
      </w:r>
    </w:p>
    <w:p w14:paraId="0171860D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                                              </w:t>
      </w:r>
    </w:p>
    <w:p w14:paraId="2E76390F">
      <w:pPr>
        <w:ind w:firstLine="560" w:firstLineChars="200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                                   </w:t>
      </w:r>
    </w:p>
    <w:p w14:paraId="30F653D3">
      <w:pPr>
        <w:ind w:firstLine="560" w:firstLineChars="200"/>
        <w:jc w:val="right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 xml:space="preserve">  年  月   日    </w:t>
      </w:r>
    </w:p>
    <w:p w14:paraId="626DC2A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3DB8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0D8D3">
                          <w:pPr>
                            <w:pStyle w:val="2"/>
                            <w:jc w:val="center"/>
                          </w:pPr>
                          <w:r>
                            <w:rPr>
                              <w:bCs/>
                            </w:rPr>
                            <w:fldChar w:fldCharType="begin"/>
                          </w:r>
                          <w:r>
                            <w:rPr>
                              <w:bCs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bCs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bCs/>
                            </w:rPr>
                            <w:instrText xml:space="preserve"> </w:instrText>
                          </w:r>
                          <w:r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</w:rPr>
                            <w:t>101</w:t>
                          </w:r>
                          <w:r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f0g8IBAACN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Bl39I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E0D8D3">
                    <w:pPr>
                      <w:pStyle w:val="2"/>
                      <w:jc w:val="center"/>
                    </w:pPr>
                    <w:r>
                      <w:rPr>
                        <w:bCs/>
                      </w:rPr>
                      <w:fldChar w:fldCharType="begin"/>
                    </w:r>
                    <w:r>
                      <w:rPr>
                        <w:bCs/>
                      </w:rPr>
                      <w:instrText xml:space="preserve"> </w:instrText>
                    </w:r>
                    <w:r>
                      <w:rPr>
                        <w:rFonts w:hint="eastAsia"/>
                        <w:bCs/>
                      </w:rPr>
                      <w:instrText xml:space="preserve">PAGE  \* Arabic  \* MERGEFORMAT</w:instrText>
                    </w:r>
                    <w:r>
                      <w:rPr>
                        <w:bCs/>
                      </w:rPr>
                      <w:instrText xml:space="preserve"> </w:instrText>
                    </w:r>
                    <w:r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</w:rPr>
                      <w:t>101</w:t>
                    </w:r>
                    <w:r>
                      <w:rPr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0C40"/>
    <w:rsid w:val="22FF0AD1"/>
    <w:rsid w:val="2BA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293</Characters>
  <Lines>0</Lines>
  <Paragraphs>0</Paragraphs>
  <TotalTime>0</TotalTime>
  <ScaleCrop>false</ScaleCrop>
  <LinksUpToDate>false</LinksUpToDate>
  <CharactersWithSpaces>475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2025-06-10T02:10:00Z</dcterms:created>
  <dc:creator>肖伟豪</dc:creator>
  <cp:lastModifiedBy>肖伟豪</cp:lastModifiedBy>
  <dcterms:modified xsi:type="dcterms:W3CDTF">2025-06-12T06:10:54Z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CC4F02309BDA42A2A9ED114550879209_11</vt:lpwstr>
  </property>
  <property fmtid="{D5CDD505-2E9C-101B-9397-08002B2CF9AE}" pid="4" name="KSOTemplateDocerSaveRecord">
    <vt:lpwstr>eyJoZGlkIjoiOWVkNjhjNjQ5NjFjNzM2MjczMTMyMjAyNzFkNjg5N2UiLCJ1c2VySWQiOiIxOTk5MTgyMjEifQ==</vt:lpwstr>
  </property>
</Properties>
</file>