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072C3">
      <w:pPr>
        <w:pageBreakBefore w:val="0"/>
        <w:tabs>
          <w:tab w:val="left" w:pos="195"/>
          <w:tab w:val="center" w:pos="4156"/>
        </w:tabs>
        <w:kinsoku/>
        <w:overflowPunct/>
        <w:topLinePunct w:val="0"/>
        <w:bidi w:val="0"/>
        <w:spacing w:line="360" w:lineRule="auto"/>
        <w:ind w:left="0" w:leftChars="0" w:right="0" w:rightChars="0"/>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供应商</w:t>
      </w:r>
      <w:r>
        <w:rPr>
          <w:rFonts w:hint="eastAsia" w:ascii="仿宋" w:hAnsi="仿宋" w:cs="仿宋"/>
          <w:b/>
          <w:color w:val="000000"/>
          <w:sz w:val="24"/>
          <w:szCs w:val="24"/>
          <w:lang w:val="en-US" w:eastAsia="zh-CN"/>
        </w:rPr>
        <w:t>联系</w:t>
      </w:r>
      <w:r>
        <w:rPr>
          <w:rFonts w:hint="eastAsia" w:ascii="仿宋" w:hAnsi="仿宋" w:eastAsia="仿宋" w:cs="仿宋"/>
          <w:b/>
          <w:color w:val="000000"/>
          <w:sz w:val="24"/>
          <w:szCs w:val="24"/>
        </w:rPr>
        <w:t>表</w:t>
      </w:r>
    </w:p>
    <w:tbl>
      <w:tblPr>
        <w:tblStyle w:val="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9"/>
        <w:gridCol w:w="2137"/>
        <w:gridCol w:w="1905"/>
        <w:gridCol w:w="3790"/>
      </w:tblGrid>
      <w:tr w14:paraId="64401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779" w:type="dxa"/>
            <w:tcBorders>
              <w:bottom w:val="single" w:color="000000" w:sz="4" w:space="0"/>
            </w:tcBorders>
            <w:vAlign w:val="center"/>
          </w:tcPr>
          <w:p w14:paraId="3440A2CA">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Cs/>
                <w:szCs w:val="22"/>
              </w:rPr>
            </w:pPr>
            <w:r>
              <w:rPr>
                <w:rFonts w:hint="eastAsia" w:ascii="仿宋" w:hAnsi="仿宋" w:eastAsia="仿宋" w:cs="仿宋"/>
                <w:bCs/>
                <w:szCs w:val="22"/>
              </w:rPr>
              <w:t>项目名称</w:t>
            </w:r>
          </w:p>
        </w:tc>
        <w:tc>
          <w:tcPr>
            <w:tcW w:w="7832" w:type="dxa"/>
            <w:gridSpan w:val="3"/>
            <w:vAlign w:val="center"/>
          </w:tcPr>
          <w:p w14:paraId="2DD2EDDB">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Cs/>
                <w:szCs w:val="22"/>
              </w:rPr>
            </w:pPr>
            <w:r>
              <w:rPr>
                <w:rFonts w:hint="eastAsia" w:ascii="仿宋" w:hAnsi="仿宋" w:eastAsia="仿宋" w:cs="仿宋"/>
                <w:bCs/>
                <w:szCs w:val="22"/>
                <w:lang w:eastAsia="zh-CN"/>
              </w:rPr>
              <w:t>山东交通学院人工智能专业群创新实践实验室建设软硬件设备采购项目</w:t>
            </w:r>
          </w:p>
        </w:tc>
      </w:tr>
      <w:tr w14:paraId="5057A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779" w:type="dxa"/>
            <w:tcBorders>
              <w:bottom w:val="single" w:color="000000" w:sz="4" w:space="0"/>
            </w:tcBorders>
            <w:vAlign w:val="center"/>
          </w:tcPr>
          <w:p w14:paraId="71913BF9">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Cs/>
                <w:szCs w:val="22"/>
              </w:rPr>
            </w:pPr>
            <w:r>
              <w:rPr>
                <w:rFonts w:hint="eastAsia" w:ascii="仿宋" w:hAnsi="仿宋" w:eastAsia="仿宋" w:cs="仿宋"/>
                <w:bCs/>
                <w:szCs w:val="22"/>
              </w:rPr>
              <w:t>项目编号</w:t>
            </w:r>
          </w:p>
        </w:tc>
        <w:tc>
          <w:tcPr>
            <w:tcW w:w="7832" w:type="dxa"/>
            <w:gridSpan w:val="3"/>
            <w:vAlign w:val="center"/>
          </w:tcPr>
          <w:p w14:paraId="75319BDE">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Cs/>
                <w:szCs w:val="22"/>
              </w:rPr>
            </w:pPr>
            <w:r>
              <w:rPr>
                <w:rFonts w:hint="eastAsia" w:ascii="仿宋" w:hAnsi="仿宋" w:eastAsia="仿宋" w:cs="仿宋"/>
                <w:bCs/>
                <w:szCs w:val="22"/>
              </w:rPr>
              <w:t>SDGP370000000202502000361</w:t>
            </w:r>
          </w:p>
        </w:tc>
      </w:tr>
      <w:tr w14:paraId="0D07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779" w:type="dxa"/>
            <w:tcBorders>
              <w:bottom w:val="single" w:color="000000" w:sz="4" w:space="0"/>
            </w:tcBorders>
            <w:vAlign w:val="center"/>
          </w:tcPr>
          <w:p w14:paraId="45EAC203">
            <w:pPr>
              <w:pageBreakBefore w:val="0"/>
              <w:kinsoku/>
              <w:overflowPunct/>
              <w:topLinePunct w:val="0"/>
              <w:bidi w:val="0"/>
              <w:spacing w:line="360" w:lineRule="auto"/>
              <w:ind w:left="0" w:leftChars="0" w:right="0" w:rightChars="0"/>
              <w:jc w:val="center"/>
              <w:textAlignment w:val="auto"/>
              <w:rPr>
                <w:rFonts w:hint="default" w:ascii="仿宋" w:hAnsi="仿宋" w:eastAsia="仿宋" w:cs="仿宋"/>
                <w:bCs/>
                <w:szCs w:val="22"/>
                <w:lang w:val="en-US" w:eastAsia="zh-CN"/>
              </w:rPr>
            </w:pPr>
            <w:r>
              <w:rPr>
                <w:rFonts w:hint="eastAsia" w:ascii="仿宋" w:hAnsi="仿宋" w:cs="仿宋"/>
                <w:bCs/>
                <w:szCs w:val="22"/>
                <w:lang w:val="en-US" w:eastAsia="zh-CN"/>
              </w:rPr>
              <w:t>项目包号</w:t>
            </w:r>
          </w:p>
        </w:tc>
        <w:tc>
          <w:tcPr>
            <w:tcW w:w="7832" w:type="dxa"/>
            <w:gridSpan w:val="3"/>
            <w:vAlign w:val="center"/>
          </w:tcPr>
          <w:p w14:paraId="68295124">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Cs/>
                <w:szCs w:val="22"/>
                <w:lang w:val="en-US" w:eastAsia="zh-CN"/>
              </w:rPr>
            </w:pPr>
            <w:r>
              <w:rPr>
                <w:rFonts w:hint="eastAsia" w:ascii="仿宋" w:hAnsi="仿宋" w:cs="仿宋"/>
                <w:bCs/>
                <w:szCs w:val="22"/>
                <w:lang w:val="en-US" w:eastAsia="zh-CN"/>
              </w:rPr>
              <w:t>A</w:t>
            </w:r>
            <w:bookmarkStart w:id="0" w:name="_GoBack"/>
            <w:bookmarkEnd w:id="0"/>
          </w:p>
        </w:tc>
      </w:tr>
      <w:tr w14:paraId="69906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779" w:type="dxa"/>
            <w:tcBorders>
              <w:bottom w:val="single" w:color="000000" w:sz="4" w:space="0"/>
            </w:tcBorders>
            <w:vAlign w:val="center"/>
          </w:tcPr>
          <w:p w14:paraId="32A43CBF">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r>
              <w:rPr>
                <w:rFonts w:hint="eastAsia" w:ascii="仿宋" w:hAnsi="仿宋" w:eastAsia="仿宋" w:cs="仿宋"/>
                <w:szCs w:val="22"/>
              </w:rPr>
              <w:t>供应商名称</w:t>
            </w:r>
          </w:p>
        </w:tc>
        <w:tc>
          <w:tcPr>
            <w:tcW w:w="7832" w:type="dxa"/>
            <w:gridSpan w:val="3"/>
            <w:tcBorders>
              <w:bottom w:val="single" w:color="000000" w:sz="4" w:space="0"/>
            </w:tcBorders>
            <w:vAlign w:val="center"/>
          </w:tcPr>
          <w:p w14:paraId="37D988ED">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b/>
                <w:bCs/>
                <w:szCs w:val="22"/>
              </w:rPr>
            </w:pPr>
          </w:p>
        </w:tc>
      </w:tr>
      <w:tr w14:paraId="01156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6" w:hRule="atLeast"/>
          <w:jc w:val="center"/>
        </w:trPr>
        <w:tc>
          <w:tcPr>
            <w:tcW w:w="1779" w:type="dxa"/>
            <w:tcBorders>
              <w:bottom w:val="single" w:color="000000" w:sz="4" w:space="0"/>
            </w:tcBorders>
            <w:vAlign w:val="center"/>
          </w:tcPr>
          <w:p w14:paraId="4A74758C">
            <w:pPr>
              <w:pageBreakBefore w:val="0"/>
              <w:kinsoku/>
              <w:overflowPunct/>
              <w:topLinePunct w:val="0"/>
              <w:bidi w:val="0"/>
              <w:spacing w:line="360" w:lineRule="auto"/>
              <w:ind w:left="0" w:leftChars="0" w:right="0" w:rightChars="0"/>
              <w:jc w:val="center"/>
              <w:textAlignment w:val="auto"/>
              <w:rPr>
                <w:rFonts w:hint="eastAsia"/>
                <w:b/>
                <w:bCs/>
                <w:szCs w:val="22"/>
                <w:lang w:val="en-US" w:eastAsia="zh-CN"/>
              </w:rPr>
            </w:pPr>
            <w:r>
              <w:rPr>
                <w:rFonts w:hint="eastAsia"/>
                <w:b/>
                <w:bCs/>
                <w:szCs w:val="22"/>
                <w:lang w:val="en-US" w:eastAsia="zh-CN"/>
              </w:rPr>
              <w:t>请扫码填写</w:t>
            </w:r>
          </w:p>
          <w:p w14:paraId="2AFDCE15">
            <w:pPr>
              <w:pageBreakBefore w:val="0"/>
              <w:kinsoku/>
              <w:overflowPunct/>
              <w:topLinePunct w:val="0"/>
              <w:bidi w:val="0"/>
              <w:spacing w:line="360" w:lineRule="auto"/>
              <w:ind w:left="0" w:leftChars="0" w:right="0" w:rightChars="0"/>
              <w:jc w:val="both"/>
              <w:textAlignment w:val="auto"/>
              <w:rPr>
                <w:rFonts w:hint="eastAsia" w:ascii="仿宋" w:hAnsi="仿宋" w:eastAsia="仿宋" w:cs="仿宋"/>
                <w:szCs w:val="22"/>
              </w:rPr>
            </w:pPr>
            <w:r>
              <w:rPr>
                <w:rFonts w:hint="eastAsia"/>
                <w:szCs w:val="22"/>
              </w:rPr>
              <w:t>供应商银行帐号信息（开票信息）</w:t>
            </w:r>
          </w:p>
        </w:tc>
        <w:tc>
          <w:tcPr>
            <w:tcW w:w="7832" w:type="dxa"/>
            <w:gridSpan w:val="3"/>
            <w:tcBorders>
              <w:bottom w:val="single" w:color="000000" w:sz="4" w:space="0"/>
            </w:tcBorders>
            <w:vAlign w:val="center"/>
          </w:tcPr>
          <w:p w14:paraId="74D4C5AF">
            <w:pPr>
              <w:pageBreakBefore w:val="0"/>
              <w:kinsoku/>
              <w:overflowPunct/>
              <w:topLinePunct w:val="0"/>
              <w:bidi w:val="0"/>
              <w:spacing w:line="360" w:lineRule="auto"/>
              <w:ind w:left="0" w:leftChars="0" w:right="0" w:rightChars="0"/>
              <w:jc w:val="both"/>
              <w:textAlignment w:val="auto"/>
              <w:rPr>
                <w:rFonts w:hint="default" w:ascii="宋体" w:hAnsi="宋体" w:eastAsia="宋体" w:cs="宋体"/>
                <w:color w:val="000000"/>
                <w:sz w:val="24"/>
                <w:highlight w:val="green"/>
                <w:lang w:val="en-US" w:eastAsia="zh-CN"/>
              </w:rPr>
            </w:pPr>
            <w:r>
              <w:rPr>
                <w:rFonts w:hint="default" w:ascii="宋体" w:hAnsi="宋体" w:eastAsia="宋体" w:cs="宋体"/>
                <w:color w:val="000000"/>
                <w:sz w:val="24"/>
                <w:highlight w:val="green"/>
                <w:lang w:val="en-US" w:eastAsia="zh-CN"/>
              </w:rPr>
              <w:drawing>
                <wp:inline distT="0" distB="0" distL="114300" distR="114300">
                  <wp:extent cx="2333625" cy="2263775"/>
                  <wp:effectExtent l="0" t="0" r="0" b="0"/>
                  <wp:docPr id="1" name="图片 1" descr="X202504097开票信息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202504097开票信息二维码"/>
                          <pic:cNvPicPr>
                            <a:picLocks noChangeAspect="1"/>
                          </pic:cNvPicPr>
                        </pic:nvPicPr>
                        <pic:blipFill>
                          <a:blip r:embed="rId6"/>
                          <a:srcRect l="22814" t="24235" r="21773" b="34778"/>
                          <a:stretch>
                            <a:fillRect/>
                          </a:stretch>
                        </pic:blipFill>
                        <pic:spPr>
                          <a:xfrm>
                            <a:off x="0" y="0"/>
                            <a:ext cx="2333625" cy="2263775"/>
                          </a:xfrm>
                          <a:prstGeom prst="rect">
                            <a:avLst/>
                          </a:prstGeom>
                        </pic:spPr>
                      </pic:pic>
                    </a:graphicData>
                  </a:graphic>
                </wp:inline>
              </w:drawing>
            </w:r>
          </w:p>
          <w:p w14:paraId="46E87CEF">
            <w:pPr>
              <w:pageBreakBefore w:val="0"/>
              <w:kinsoku/>
              <w:overflowPunct/>
              <w:topLinePunct w:val="0"/>
              <w:bidi w:val="0"/>
              <w:spacing w:line="360" w:lineRule="auto"/>
              <w:ind w:left="0" w:leftChars="0" w:right="0" w:rightChars="0"/>
              <w:jc w:val="both"/>
              <w:textAlignment w:val="auto"/>
              <w:rPr>
                <w:rFonts w:hint="eastAsia" w:ascii="仿宋" w:hAnsi="仿宋" w:eastAsia="仿宋" w:cs="仿宋"/>
                <w:bCs/>
                <w:szCs w:val="22"/>
              </w:rPr>
            </w:pPr>
            <w:r>
              <w:rPr>
                <w:rFonts w:hint="eastAsia"/>
                <w:b/>
                <w:bCs w:val="0"/>
                <w:sz w:val="24"/>
                <w:szCs w:val="22"/>
                <w:lang w:val="en-US" w:eastAsia="zh-CN"/>
              </w:rPr>
              <w:t>备注：如需专用发票请务必填全所有开票信息，否则默认开具普票</w:t>
            </w:r>
          </w:p>
        </w:tc>
      </w:tr>
      <w:tr w14:paraId="2542F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1779" w:type="dxa"/>
            <w:vAlign w:val="center"/>
          </w:tcPr>
          <w:p w14:paraId="0561DFEE">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r>
              <w:rPr>
                <w:rFonts w:hint="eastAsia" w:ascii="仿宋" w:hAnsi="仿宋" w:eastAsia="仿宋" w:cs="仿宋"/>
                <w:szCs w:val="22"/>
              </w:rPr>
              <w:t>联系人</w:t>
            </w:r>
          </w:p>
        </w:tc>
        <w:tc>
          <w:tcPr>
            <w:tcW w:w="2137" w:type="dxa"/>
            <w:vAlign w:val="center"/>
          </w:tcPr>
          <w:p w14:paraId="7B367140">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p>
        </w:tc>
        <w:tc>
          <w:tcPr>
            <w:tcW w:w="1905" w:type="dxa"/>
            <w:vAlign w:val="center"/>
          </w:tcPr>
          <w:p w14:paraId="57CE2288">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r>
              <w:rPr>
                <w:rFonts w:hint="eastAsia" w:ascii="仿宋" w:hAnsi="仿宋" w:eastAsia="仿宋" w:cs="仿宋"/>
                <w:szCs w:val="22"/>
              </w:rPr>
              <w:t>联系人手机</w:t>
            </w:r>
          </w:p>
        </w:tc>
        <w:tc>
          <w:tcPr>
            <w:tcW w:w="3790" w:type="dxa"/>
            <w:vAlign w:val="center"/>
          </w:tcPr>
          <w:p w14:paraId="20EF17A7">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p>
        </w:tc>
      </w:tr>
      <w:tr w14:paraId="26EAB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779" w:type="dxa"/>
            <w:vAlign w:val="center"/>
          </w:tcPr>
          <w:p w14:paraId="41BA7321">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r>
              <w:rPr>
                <w:rFonts w:hint="eastAsia" w:ascii="仿宋" w:hAnsi="仿宋" w:eastAsia="仿宋" w:cs="仿宋"/>
                <w:szCs w:val="22"/>
              </w:rPr>
              <w:t>电子信箱</w:t>
            </w:r>
          </w:p>
        </w:tc>
        <w:tc>
          <w:tcPr>
            <w:tcW w:w="7832" w:type="dxa"/>
            <w:gridSpan w:val="3"/>
            <w:vAlign w:val="center"/>
          </w:tcPr>
          <w:p w14:paraId="07901F64">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p>
        </w:tc>
      </w:tr>
      <w:tr w14:paraId="5212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779" w:type="dxa"/>
            <w:tcBorders>
              <w:bottom w:val="single" w:color="000000" w:sz="4" w:space="0"/>
            </w:tcBorders>
            <w:vAlign w:val="center"/>
          </w:tcPr>
          <w:p w14:paraId="6D563453">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r>
              <w:rPr>
                <w:rFonts w:hint="eastAsia" w:ascii="仿宋" w:hAnsi="仿宋" w:eastAsia="仿宋" w:cs="仿宋"/>
                <w:szCs w:val="22"/>
              </w:rPr>
              <w:t>法人代表姓名</w:t>
            </w:r>
          </w:p>
        </w:tc>
        <w:tc>
          <w:tcPr>
            <w:tcW w:w="2137" w:type="dxa"/>
            <w:tcBorders>
              <w:bottom w:val="single" w:color="000000" w:sz="4" w:space="0"/>
            </w:tcBorders>
            <w:vAlign w:val="center"/>
          </w:tcPr>
          <w:p w14:paraId="6051B70D">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p>
        </w:tc>
        <w:tc>
          <w:tcPr>
            <w:tcW w:w="1905" w:type="dxa"/>
            <w:tcBorders>
              <w:bottom w:val="single" w:color="000000" w:sz="4" w:space="0"/>
            </w:tcBorders>
            <w:vAlign w:val="center"/>
          </w:tcPr>
          <w:p w14:paraId="48E94432">
            <w:pPr>
              <w:pageBreakBefore w:val="0"/>
              <w:kinsoku/>
              <w:overflowPunct/>
              <w:topLinePunct w:val="0"/>
              <w:bidi w:val="0"/>
              <w:spacing w:line="360" w:lineRule="auto"/>
              <w:ind w:left="0" w:leftChars="0" w:right="0" w:rightChars="0"/>
              <w:jc w:val="center"/>
              <w:textAlignment w:val="auto"/>
              <w:rPr>
                <w:rFonts w:hint="eastAsia" w:ascii="仿宋" w:hAnsi="仿宋" w:eastAsia="仿宋" w:cs="仿宋"/>
                <w:szCs w:val="22"/>
              </w:rPr>
            </w:pPr>
            <w:r>
              <w:rPr>
                <w:rFonts w:hint="eastAsia" w:ascii="仿宋" w:hAnsi="仿宋" w:eastAsia="仿宋" w:cs="仿宋"/>
                <w:szCs w:val="22"/>
              </w:rPr>
              <w:t>授权代表姓名</w:t>
            </w:r>
          </w:p>
        </w:tc>
        <w:tc>
          <w:tcPr>
            <w:tcW w:w="3790" w:type="dxa"/>
            <w:tcBorders>
              <w:bottom w:val="single" w:color="000000" w:sz="4" w:space="0"/>
            </w:tcBorders>
            <w:vAlign w:val="center"/>
          </w:tcPr>
          <w:p w14:paraId="57BAF98B">
            <w:pPr>
              <w:pageBreakBefore w:val="0"/>
              <w:kinsoku/>
              <w:overflowPunct/>
              <w:topLinePunct w:val="0"/>
              <w:bidi w:val="0"/>
              <w:spacing w:line="360" w:lineRule="auto"/>
              <w:ind w:left="0" w:leftChars="0" w:right="0" w:rightChars="0"/>
              <w:textAlignment w:val="auto"/>
              <w:rPr>
                <w:rFonts w:hint="eastAsia" w:ascii="仿宋" w:hAnsi="仿宋" w:eastAsia="仿宋" w:cs="仿宋"/>
                <w:szCs w:val="22"/>
              </w:rPr>
            </w:pPr>
          </w:p>
        </w:tc>
      </w:tr>
      <w:tr w14:paraId="3BA58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2" w:hRule="atLeast"/>
          <w:jc w:val="center"/>
        </w:trPr>
        <w:tc>
          <w:tcPr>
            <w:tcW w:w="9611" w:type="dxa"/>
            <w:gridSpan w:val="4"/>
            <w:vAlign w:val="center"/>
          </w:tcPr>
          <w:p w14:paraId="09F38B09">
            <w:pPr>
              <w:pageBreakBefore w:val="0"/>
              <w:kinsoku/>
              <w:overflowPunct/>
              <w:topLinePunct w:val="0"/>
              <w:bidi w:val="0"/>
              <w:spacing w:line="360" w:lineRule="auto"/>
              <w:ind w:left="0" w:leftChars="0" w:right="0" w:rightChars="0"/>
              <w:textAlignment w:val="auto"/>
              <w:rPr>
                <w:rFonts w:hint="eastAsia" w:ascii="仿宋" w:hAnsi="仿宋" w:eastAsia="仿宋" w:cs="仿宋"/>
                <w:szCs w:val="22"/>
              </w:rPr>
            </w:pPr>
            <w:r>
              <w:rPr>
                <w:rFonts w:hint="eastAsia" w:ascii="仿宋" w:hAnsi="仿宋" w:eastAsia="仿宋" w:cs="仿宋"/>
                <w:b/>
                <w:bCs/>
                <w:szCs w:val="22"/>
              </w:rPr>
              <w:t>本表后需附加盖公章的</w:t>
            </w:r>
            <w:r>
              <w:rPr>
                <w:rFonts w:hint="eastAsia" w:ascii="仿宋" w:hAnsi="仿宋"/>
                <w:b/>
                <w:bCs/>
                <w:color w:val="auto"/>
                <w:szCs w:val="32"/>
              </w:rPr>
              <w:t>营业执照副本、法定代表人资格证明或法定代表人的授权委托书、标书费汇款底单扫描件。</w:t>
            </w:r>
          </w:p>
          <w:p w14:paraId="1DF6D3A4">
            <w:pPr>
              <w:pageBreakBefore w:val="0"/>
              <w:kinsoku/>
              <w:overflowPunct/>
              <w:topLinePunct w:val="0"/>
              <w:bidi w:val="0"/>
              <w:spacing w:line="360" w:lineRule="auto"/>
              <w:ind w:left="0" w:leftChars="0" w:right="0" w:rightChars="0"/>
              <w:textAlignment w:val="auto"/>
              <w:rPr>
                <w:rFonts w:hint="eastAsia" w:ascii="仿宋" w:hAnsi="仿宋" w:eastAsia="仿宋" w:cs="仿宋"/>
                <w:color w:val="000000"/>
                <w:szCs w:val="22"/>
              </w:rPr>
            </w:pPr>
            <w:r>
              <w:rPr>
                <w:rFonts w:hint="eastAsia" w:ascii="仿宋" w:hAnsi="仿宋" w:eastAsia="仿宋" w:cs="仿宋"/>
                <w:szCs w:val="22"/>
              </w:rPr>
              <w:t>备注：</w:t>
            </w:r>
            <w:r>
              <w:rPr>
                <w:rFonts w:hint="eastAsia" w:ascii="仿宋" w:hAnsi="仿宋" w:eastAsia="仿宋" w:cs="仿宋"/>
                <w:color w:val="000000"/>
                <w:szCs w:val="22"/>
              </w:rPr>
              <w:t>标书费需由报名供应商基本账户或一般户转出，不接受个人账户汇款，</w:t>
            </w:r>
            <w:r>
              <w:rPr>
                <w:rFonts w:hint="eastAsia" w:ascii="仿宋" w:hAnsi="仿宋" w:eastAsia="仿宋" w:cs="仿宋"/>
                <w:b/>
                <w:bCs/>
                <w:color w:val="000000"/>
                <w:szCs w:val="22"/>
              </w:rPr>
              <w:t>标书费汇款凭证请注</w:t>
            </w:r>
            <w:r>
              <w:rPr>
                <w:rFonts w:hint="eastAsia" w:ascii="仿宋" w:hAnsi="仿宋" w:eastAsia="仿宋" w:cs="仿宋"/>
                <w:b/>
                <w:bCs/>
                <w:szCs w:val="22"/>
              </w:rPr>
              <w:t>明</w:t>
            </w:r>
            <w:r>
              <w:rPr>
                <w:rFonts w:hint="eastAsia" w:ascii="仿宋" w:hAnsi="仿宋" w:cs="仿宋"/>
                <w:b/>
                <w:bCs/>
                <w:szCs w:val="22"/>
                <w:lang w:eastAsia="zh-CN"/>
              </w:rPr>
              <w:t>：</w:t>
            </w:r>
            <w:r>
              <w:rPr>
                <w:rFonts w:hint="eastAsia" w:ascii="仿宋" w:hAnsi="仿宋" w:cs="仿宋"/>
                <w:b/>
                <w:bCs/>
                <w:szCs w:val="22"/>
                <w:lang w:val="en-US" w:eastAsia="zh-CN"/>
              </w:rPr>
              <w:t>X202504097标书费</w:t>
            </w:r>
            <w:r>
              <w:rPr>
                <w:rFonts w:hint="eastAsia" w:ascii="仿宋" w:hAnsi="仿宋" w:eastAsia="仿宋" w:cs="仿宋"/>
                <w:b/>
                <w:bCs/>
                <w:color w:val="000000"/>
                <w:szCs w:val="22"/>
              </w:rPr>
              <w:t>，</w:t>
            </w:r>
            <w:r>
              <w:rPr>
                <w:rFonts w:hint="eastAsia" w:ascii="仿宋" w:hAnsi="仿宋" w:eastAsia="仿宋" w:cs="仿宋"/>
                <w:color w:val="000000"/>
                <w:szCs w:val="22"/>
              </w:rPr>
              <w:t>标书售后不退。</w:t>
            </w:r>
          </w:p>
          <w:p w14:paraId="0D1922A2">
            <w:pPr>
              <w:pageBreakBefore w:val="0"/>
              <w:kinsoku/>
              <w:overflowPunct/>
              <w:topLinePunct w:val="0"/>
              <w:bidi w:val="0"/>
              <w:spacing w:line="360" w:lineRule="auto"/>
              <w:ind w:left="0" w:leftChars="0" w:right="0" w:rightChars="0"/>
              <w:textAlignment w:val="auto"/>
              <w:rPr>
                <w:rFonts w:hint="eastAsia" w:ascii="仿宋" w:hAnsi="仿宋" w:eastAsia="仿宋" w:cs="仿宋"/>
                <w:b/>
                <w:bCs/>
                <w:szCs w:val="22"/>
                <w:lang w:eastAsia="zh-CN"/>
              </w:rPr>
            </w:pPr>
            <w:r>
              <w:rPr>
                <w:rFonts w:hint="eastAsia" w:ascii="仿宋" w:hAnsi="仿宋" w:eastAsia="仿宋" w:cs="仿宋"/>
                <w:b/>
                <w:bCs/>
                <w:szCs w:val="22"/>
              </w:rPr>
              <w:t>收款单位：</w:t>
            </w:r>
            <w:r>
              <w:rPr>
                <w:rFonts w:hint="eastAsia" w:ascii="仿宋" w:hAnsi="仿宋" w:cs="仿宋"/>
                <w:b/>
                <w:bCs/>
                <w:szCs w:val="22"/>
                <w:lang w:eastAsia="zh-CN"/>
              </w:rPr>
              <w:t>山东省建设工程招标中心有限公司</w:t>
            </w:r>
          </w:p>
          <w:p w14:paraId="0196F0EB">
            <w:pPr>
              <w:pageBreakBefore w:val="0"/>
              <w:kinsoku/>
              <w:overflowPunct/>
              <w:topLinePunct w:val="0"/>
              <w:bidi w:val="0"/>
              <w:spacing w:line="360" w:lineRule="auto"/>
              <w:ind w:left="0" w:leftChars="0" w:right="0" w:rightChars="0"/>
              <w:textAlignment w:val="auto"/>
              <w:rPr>
                <w:rFonts w:hint="eastAsia" w:ascii="仿宋" w:hAnsi="仿宋" w:eastAsia="仿宋" w:cs="仿宋"/>
                <w:b/>
                <w:bCs/>
                <w:szCs w:val="22"/>
              </w:rPr>
            </w:pPr>
            <w:r>
              <w:rPr>
                <w:rFonts w:hint="eastAsia" w:ascii="仿宋" w:hAnsi="仿宋" w:eastAsia="仿宋" w:cs="仿宋"/>
                <w:b/>
                <w:bCs/>
                <w:szCs w:val="22"/>
              </w:rPr>
              <w:t>开户银行：齐鲁银行济南阳光新路支行</w:t>
            </w:r>
          </w:p>
          <w:p w14:paraId="295762EE">
            <w:pPr>
              <w:pageBreakBefore w:val="0"/>
              <w:kinsoku/>
              <w:overflowPunct/>
              <w:topLinePunct w:val="0"/>
              <w:bidi w:val="0"/>
              <w:spacing w:line="360" w:lineRule="auto"/>
              <w:ind w:left="0" w:leftChars="0" w:right="0" w:rightChars="0"/>
              <w:textAlignment w:val="auto"/>
              <w:rPr>
                <w:rFonts w:hint="eastAsia" w:ascii="仿宋" w:hAnsi="仿宋" w:eastAsia="仿宋" w:cs="仿宋"/>
                <w:color w:val="000000"/>
                <w:szCs w:val="22"/>
              </w:rPr>
            </w:pPr>
            <w:r>
              <w:rPr>
                <w:rFonts w:hint="eastAsia" w:ascii="仿宋" w:hAnsi="仿宋" w:eastAsia="仿宋" w:cs="仿宋"/>
                <w:b/>
                <w:bCs/>
                <w:szCs w:val="22"/>
              </w:rPr>
              <w:t>银行帐号：1174414000000005910</w:t>
            </w:r>
          </w:p>
        </w:tc>
      </w:tr>
    </w:tbl>
    <w:p w14:paraId="56F4D773">
      <w:pPr>
        <w:rPr>
          <w:b/>
          <w:bC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Q1ODFiNzYzOTQxMGU4OTg0NDg3YTZlZGIxYjAifQ=="/>
  </w:docVars>
  <w:rsids>
    <w:rsidRoot w:val="00000000"/>
    <w:rsid w:val="019127B6"/>
    <w:rsid w:val="01CA3F1A"/>
    <w:rsid w:val="02CF0675"/>
    <w:rsid w:val="039D18E6"/>
    <w:rsid w:val="03EB3DF6"/>
    <w:rsid w:val="04430A29"/>
    <w:rsid w:val="04607325"/>
    <w:rsid w:val="04FF4E78"/>
    <w:rsid w:val="05421130"/>
    <w:rsid w:val="08A737E0"/>
    <w:rsid w:val="0F2A5FF8"/>
    <w:rsid w:val="0FAF3D74"/>
    <w:rsid w:val="0FBA45FD"/>
    <w:rsid w:val="0FEA3617"/>
    <w:rsid w:val="12A97CC8"/>
    <w:rsid w:val="136A49BC"/>
    <w:rsid w:val="140B0AC5"/>
    <w:rsid w:val="15404774"/>
    <w:rsid w:val="158E0C4B"/>
    <w:rsid w:val="16AF39B2"/>
    <w:rsid w:val="16B965DF"/>
    <w:rsid w:val="170E65E2"/>
    <w:rsid w:val="17B943BD"/>
    <w:rsid w:val="1827170C"/>
    <w:rsid w:val="18DC2860"/>
    <w:rsid w:val="19080C81"/>
    <w:rsid w:val="1A400CCA"/>
    <w:rsid w:val="1AE54D50"/>
    <w:rsid w:val="1BA35CEF"/>
    <w:rsid w:val="1E894AE9"/>
    <w:rsid w:val="1EA9518B"/>
    <w:rsid w:val="1EB247A6"/>
    <w:rsid w:val="1ED1023E"/>
    <w:rsid w:val="1FE81CE3"/>
    <w:rsid w:val="210C4171"/>
    <w:rsid w:val="22903924"/>
    <w:rsid w:val="23FB7261"/>
    <w:rsid w:val="25A71CF8"/>
    <w:rsid w:val="28CD248E"/>
    <w:rsid w:val="29BC09E5"/>
    <w:rsid w:val="2AF26219"/>
    <w:rsid w:val="2BAB22D1"/>
    <w:rsid w:val="2C92725E"/>
    <w:rsid w:val="2CE4006F"/>
    <w:rsid w:val="2D0A14EA"/>
    <w:rsid w:val="2D273EA8"/>
    <w:rsid w:val="2D942630"/>
    <w:rsid w:val="2E20089A"/>
    <w:rsid w:val="3135093F"/>
    <w:rsid w:val="31E876FB"/>
    <w:rsid w:val="324C7EAF"/>
    <w:rsid w:val="330B60D7"/>
    <w:rsid w:val="35977A69"/>
    <w:rsid w:val="36525CB0"/>
    <w:rsid w:val="39DF5AAD"/>
    <w:rsid w:val="3DE714CA"/>
    <w:rsid w:val="3F72452B"/>
    <w:rsid w:val="3F9966FE"/>
    <w:rsid w:val="3FF41792"/>
    <w:rsid w:val="423E5D1A"/>
    <w:rsid w:val="42B37595"/>
    <w:rsid w:val="42D7291A"/>
    <w:rsid w:val="441F5424"/>
    <w:rsid w:val="455B572A"/>
    <w:rsid w:val="45A427E4"/>
    <w:rsid w:val="46496788"/>
    <w:rsid w:val="48CC366F"/>
    <w:rsid w:val="4BAB3F40"/>
    <w:rsid w:val="4BD765BD"/>
    <w:rsid w:val="4E7351F9"/>
    <w:rsid w:val="4F70110B"/>
    <w:rsid w:val="4FB37368"/>
    <w:rsid w:val="504A1A7A"/>
    <w:rsid w:val="54CB6F02"/>
    <w:rsid w:val="56824039"/>
    <w:rsid w:val="58401731"/>
    <w:rsid w:val="58C6175D"/>
    <w:rsid w:val="591F1682"/>
    <w:rsid w:val="59741916"/>
    <w:rsid w:val="5B3A26EB"/>
    <w:rsid w:val="5B886B81"/>
    <w:rsid w:val="5B982CBF"/>
    <w:rsid w:val="5C43375C"/>
    <w:rsid w:val="5CCF199A"/>
    <w:rsid w:val="5EA93321"/>
    <w:rsid w:val="5F8B79B9"/>
    <w:rsid w:val="5FC81FDA"/>
    <w:rsid w:val="65FE0EE5"/>
    <w:rsid w:val="675B5EC3"/>
    <w:rsid w:val="6BDC2F46"/>
    <w:rsid w:val="6C4E5359"/>
    <w:rsid w:val="6DBC4385"/>
    <w:rsid w:val="70566E96"/>
    <w:rsid w:val="71175551"/>
    <w:rsid w:val="714D4ACF"/>
    <w:rsid w:val="73BA21C4"/>
    <w:rsid w:val="73C4052F"/>
    <w:rsid w:val="73F70FC7"/>
    <w:rsid w:val="74C27582"/>
    <w:rsid w:val="775D7EC4"/>
    <w:rsid w:val="781644B1"/>
    <w:rsid w:val="78CE2999"/>
    <w:rsid w:val="79EC36DB"/>
    <w:rsid w:val="7C4C370C"/>
    <w:rsid w:val="7FB2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仿宋" w:cs="宋体"/>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宋体" w:cs="Arial"/>
      <w:b/>
      <w:snapToGrid w:val="0"/>
      <w:color w:val="000000"/>
      <w:kern w:val="44"/>
      <w:sz w:val="32"/>
      <w:szCs w:val="21"/>
    </w:rPr>
  </w:style>
  <w:style w:type="paragraph" w:styleId="3">
    <w:name w:val="heading 3"/>
    <w:basedOn w:val="1"/>
    <w:next w:val="1"/>
    <w:link w:val="7"/>
    <w:semiHidden/>
    <w:unhideWhenUsed/>
    <w:qFormat/>
    <w:uiPriority w:val="0"/>
    <w:pPr>
      <w:keepNext/>
      <w:keepLines/>
      <w:spacing w:before="40" w:beforeLines="0" w:beforeAutospacing="0" w:after="20" w:afterLines="0" w:afterAutospacing="0" w:line="360" w:lineRule="auto"/>
      <w:outlineLvl w:val="2"/>
    </w:pPr>
    <w:rPr>
      <w:rFonts w:ascii="Times New Roman" w:hAnsi="Times New Roman" w:eastAsia="宋体" w:cs="Times New Roman"/>
      <w:b/>
      <w:kern w:val="2"/>
      <w:sz w:val="30"/>
      <w:szCs w:val="22"/>
    </w:rPr>
  </w:style>
  <w:style w:type="paragraph" w:styleId="4">
    <w:name w:val="heading 4"/>
    <w:basedOn w:val="1"/>
    <w:next w:val="1"/>
    <w:semiHidden/>
    <w:unhideWhenUsed/>
    <w:qFormat/>
    <w:uiPriority w:val="0"/>
    <w:pPr>
      <w:keepNext/>
      <w:keepLines/>
      <w:spacing w:before="100" w:beforeLines="100" w:beforeAutospacing="0" w:afterAutospacing="0" w:line="360" w:lineRule="auto"/>
      <w:outlineLvl w:val="3"/>
    </w:pPr>
    <w:rPr>
      <w:rFonts w:ascii="Arial" w:hAnsi="Arial"/>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3"/>
    <w:qFormat/>
    <w:uiPriority w:val="0"/>
    <w:rPr>
      <w:rFonts w:ascii="Times New Roman" w:hAnsi="Times New Roman" w:eastAsia="宋体" w:cs="Times New Roman"/>
      <w:b/>
      <w:kern w:val="2"/>
      <w:sz w:val="3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269</Characters>
  <Lines>0</Lines>
  <Paragraphs>0</Paragraphs>
  <TotalTime>0</TotalTime>
  <ScaleCrop>false</ScaleCrop>
  <LinksUpToDate>false</LinksUpToDate>
  <CharactersWithSpaces>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2022-08-09T08:20:00Z</dcterms:created>
  <dc:creator>chengjie</dc:creator>
  <cp:lastModifiedBy>相忘于此时</cp:lastModifiedBy>
  <dcterms:modified xsi:type="dcterms:W3CDTF">2025-07-12T02:26:40Z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9C8E5109FB2F491681C0F6ABD319B028</vt:lpwstr>
  </property>
  <property fmtid="{D5CDD505-2E9C-101B-9397-08002B2CF9AE}" pid="4" name="KSOTemplateDocerSaveRecord">
    <vt:lpwstr>eyJoZGlkIjoiNTc2NjYwM2FlZTA2NWI0ZGUwNzYwNDJlNjljYTRmZmMiLCJ1c2VySWQiOiIyODQwMTcyODEifQ==</vt:lpwstr>
  </property>
</Properties>
</file>