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667" w:rsidRDefault="00215667" w:rsidP="00215667">
      <w:pPr>
        <w:spacing w:line="360" w:lineRule="auto"/>
        <w:ind w:firstLineChars="200" w:firstLine="803"/>
        <w:jc w:val="center"/>
        <w:rPr>
          <w:rFonts w:ascii="彩虹粗仿宋" w:eastAsia="彩虹粗仿宋" w:hAnsi="宋体" w:cs="Times New Roman"/>
          <w:snapToGrid w:val="0"/>
          <w:kern w:val="0"/>
          <w:sz w:val="32"/>
          <w:szCs w:val="32"/>
        </w:rPr>
      </w:pPr>
      <w:r>
        <w:rPr>
          <w:rFonts w:ascii="彩虹粗仿宋" w:eastAsia="彩虹粗仿宋" w:hAnsi="宋体" w:cs="Times New Roman" w:hint="eastAsia"/>
          <w:b/>
          <w:snapToGrid w:val="0"/>
          <w:color w:val="000000" w:themeColor="text1"/>
          <w:kern w:val="0"/>
          <w:sz w:val="40"/>
          <w:szCs w:val="32"/>
        </w:rPr>
        <w:t>中国建设银行梅州市分行房改金融业务外包服务项目采购需求</w:t>
      </w:r>
    </w:p>
    <w:p w:rsidR="00215667" w:rsidRPr="00035B31" w:rsidRDefault="0003731F" w:rsidP="0003731F">
      <w:pPr>
        <w:spacing w:line="560" w:lineRule="exact"/>
        <w:rPr>
          <w:rFonts w:ascii="彩虹粗仿宋" w:eastAsia="彩虹粗仿宋" w:hAnsi="宋体" w:cs="Times New Roman"/>
          <w:b/>
          <w:snapToGrid w:val="0"/>
          <w:color w:val="000000" w:themeColor="text1"/>
          <w:kern w:val="0"/>
          <w:sz w:val="32"/>
          <w:szCs w:val="32"/>
        </w:rPr>
      </w:pPr>
      <w:r>
        <w:rPr>
          <w:rFonts w:ascii="彩虹粗仿宋" w:eastAsia="彩虹粗仿宋" w:hAnsi="宋体" w:hint="eastAsia"/>
          <w:b/>
          <w:sz w:val="32"/>
          <w:szCs w:val="32"/>
        </w:rPr>
        <w:t>一</w:t>
      </w:r>
      <w:r w:rsidR="00215667" w:rsidRPr="00035B31">
        <w:rPr>
          <w:rFonts w:ascii="彩虹粗仿宋" w:eastAsia="彩虹粗仿宋" w:hAnsi="宋体" w:hint="eastAsia"/>
          <w:b/>
          <w:sz w:val="32"/>
          <w:szCs w:val="32"/>
        </w:rPr>
        <w:t>、</w:t>
      </w:r>
      <w:r w:rsidR="00215667" w:rsidRPr="00035B31">
        <w:rPr>
          <w:rFonts w:ascii="彩虹粗仿宋" w:eastAsia="彩虹粗仿宋" w:hAnsi="宋体" w:cs="Times New Roman" w:hint="eastAsia"/>
          <w:b/>
          <w:snapToGrid w:val="0"/>
          <w:color w:val="000000" w:themeColor="text1"/>
          <w:kern w:val="0"/>
          <w:sz w:val="32"/>
          <w:szCs w:val="32"/>
        </w:rPr>
        <w:t>服务品类</w:t>
      </w:r>
    </w:p>
    <w:p w:rsidR="00215667" w:rsidRPr="00072B3F" w:rsidRDefault="00215667" w:rsidP="00215667">
      <w:pPr>
        <w:spacing w:line="560" w:lineRule="exact"/>
        <w:ind w:firstLineChars="200" w:firstLine="640"/>
        <w:rPr>
          <w:rFonts w:ascii="彩虹粗仿宋" w:eastAsia="彩虹粗仿宋" w:hAnsi="宋体"/>
          <w:sz w:val="32"/>
          <w:szCs w:val="32"/>
        </w:rPr>
      </w:pPr>
      <w:r w:rsidRPr="00072B3F">
        <w:rPr>
          <w:rFonts w:ascii="彩虹粗仿宋" w:eastAsia="彩虹粗仿宋" w:hAnsi="宋体" w:hint="eastAsia"/>
          <w:sz w:val="32"/>
          <w:szCs w:val="32"/>
        </w:rPr>
        <w:t>个贷辅助管理服务（房改金融业务服务）</w:t>
      </w:r>
    </w:p>
    <w:p w:rsidR="00215667" w:rsidRDefault="00215667" w:rsidP="00215667">
      <w:pPr>
        <w:spacing w:line="560" w:lineRule="exact"/>
        <w:ind w:firstLineChars="200" w:firstLine="640"/>
        <w:rPr>
          <w:rFonts w:ascii="彩虹粗仿宋" w:eastAsia="彩虹粗仿宋" w:hAnsi="宋体"/>
          <w:sz w:val="32"/>
          <w:szCs w:val="32"/>
        </w:rPr>
      </w:pPr>
      <w:r w:rsidRPr="00072B3F">
        <w:rPr>
          <w:rFonts w:ascii="彩虹粗仿宋" w:eastAsia="彩虹粗仿宋" w:hAnsi="宋体" w:hint="eastAsia"/>
          <w:sz w:val="32"/>
          <w:szCs w:val="32"/>
        </w:rPr>
        <w:t>承包我行房改金融业务及配套服务，包</w:t>
      </w:r>
      <w:r>
        <w:rPr>
          <w:rFonts w:ascii="彩虹粗仿宋" w:eastAsia="彩虹粗仿宋" w:hAnsi="宋体" w:hint="eastAsia"/>
          <w:sz w:val="32"/>
          <w:szCs w:val="32"/>
        </w:rPr>
        <w:t>括住房资金管理部门委托的相关业务事项，由我行指定服务人员完成所承</w:t>
      </w:r>
      <w:r w:rsidRPr="00072B3F">
        <w:rPr>
          <w:rFonts w:ascii="彩虹粗仿宋" w:eastAsia="彩虹粗仿宋" w:hAnsi="宋体" w:hint="eastAsia"/>
          <w:sz w:val="32"/>
          <w:szCs w:val="32"/>
        </w:rPr>
        <w:t>包项目的工作任务。</w:t>
      </w:r>
    </w:p>
    <w:p w:rsidR="00215667" w:rsidRPr="00EE52FE" w:rsidRDefault="0003731F" w:rsidP="0003731F">
      <w:pPr>
        <w:spacing w:line="560" w:lineRule="exact"/>
        <w:rPr>
          <w:rFonts w:ascii="彩虹粗仿宋" w:eastAsia="彩虹粗仿宋" w:hAnsi="宋体"/>
          <w:b/>
          <w:sz w:val="32"/>
          <w:szCs w:val="32"/>
        </w:rPr>
      </w:pPr>
      <w:r>
        <w:rPr>
          <w:rFonts w:ascii="彩虹粗仿宋" w:eastAsia="彩虹粗仿宋" w:hAnsi="宋体" w:hint="eastAsia"/>
          <w:b/>
          <w:sz w:val="32"/>
          <w:szCs w:val="32"/>
        </w:rPr>
        <w:t>二</w:t>
      </w:r>
      <w:r w:rsidR="00215667" w:rsidRPr="00EE52FE">
        <w:rPr>
          <w:rFonts w:ascii="彩虹粗仿宋" w:eastAsia="彩虹粗仿宋" w:hAnsi="宋体" w:hint="eastAsia"/>
          <w:b/>
          <w:sz w:val="32"/>
          <w:szCs w:val="32"/>
        </w:rPr>
        <w:t>、服务内容</w:t>
      </w:r>
    </w:p>
    <w:p w:rsidR="00215667" w:rsidRPr="00EE52FE" w:rsidRDefault="00215667" w:rsidP="00215667">
      <w:pPr>
        <w:adjustRightInd w:val="0"/>
        <w:snapToGrid w:val="0"/>
        <w:spacing w:line="560" w:lineRule="atLeast"/>
        <w:ind w:firstLineChars="200" w:firstLine="640"/>
        <w:rPr>
          <w:rFonts w:ascii="彩虹粗仿宋" w:eastAsia="彩虹粗仿宋" w:hAnsi="宋体" w:cs="Times New Roman"/>
          <w:snapToGrid w:val="0"/>
          <w:kern w:val="0"/>
          <w:sz w:val="32"/>
          <w:szCs w:val="32"/>
        </w:rPr>
      </w:pPr>
      <w:r w:rsidRPr="00EE52FE">
        <w:rPr>
          <w:rFonts w:ascii="彩虹粗仿宋" w:eastAsia="彩虹粗仿宋" w:hAnsi="宋体" w:cs="Times New Roman" w:hint="eastAsia"/>
          <w:snapToGrid w:val="0"/>
          <w:kern w:val="0"/>
          <w:sz w:val="32"/>
          <w:szCs w:val="32"/>
        </w:rPr>
        <w:t>办理住房资金管理部门委托的相关业务事项，包括：住房资金归集、支取，住房委托贷款业务涉及的咨询、受理、贷款管理、贷款回访、还款及逾期提醒、投诉建议及问卷调查等。</w:t>
      </w:r>
    </w:p>
    <w:p w:rsidR="00215667" w:rsidRPr="00EE52FE" w:rsidRDefault="00215667" w:rsidP="00215667">
      <w:pPr>
        <w:adjustRightInd w:val="0"/>
        <w:snapToGrid w:val="0"/>
        <w:spacing w:line="560" w:lineRule="atLeast"/>
        <w:ind w:firstLineChars="200" w:firstLine="640"/>
        <w:rPr>
          <w:rFonts w:ascii="彩虹粗仿宋" w:eastAsia="彩虹粗仿宋" w:hAnsi="宋体" w:cs="Times New Roman"/>
          <w:snapToGrid w:val="0"/>
          <w:kern w:val="0"/>
          <w:sz w:val="32"/>
          <w:szCs w:val="32"/>
        </w:rPr>
      </w:pPr>
      <w:r w:rsidRPr="00EE52FE">
        <w:rPr>
          <w:rFonts w:ascii="彩虹粗仿宋" w:eastAsia="彩虹粗仿宋" w:hAnsi="宋体" w:cs="Times New Roman" w:hint="eastAsia"/>
          <w:snapToGrid w:val="0"/>
          <w:kern w:val="0"/>
          <w:sz w:val="32"/>
          <w:szCs w:val="32"/>
        </w:rPr>
        <w:t>1.</w:t>
      </w:r>
      <w:r w:rsidRPr="00EE52FE">
        <w:rPr>
          <w:rFonts w:hint="eastAsia"/>
        </w:rPr>
        <w:t xml:space="preserve"> </w:t>
      </w:r>
      <w:r w:rsidRPr="00EE52FE">
        <w:rPr>
          <w:rFonts w:ascii="彩虹粗仿宋" w:eastAsia="彩虹粗仿宋" w:hAnsi="宋体" w:cs="Times New Roman" w:hint="eastAsia"/>
          <w:snapToGrid w:val="0"/>
          <w:kern w:val="0"/>
          <w:sz w:val="32"/>
          <w:szCs w:val="32"/>
        </w:rPr>
        <w:t>日常咨询：住房公积金贷款政策咨询、可贷金额测算咨询、住房公积金贷后咨询。</w:t>
      </w:r>
    </w:p>
    <w:p w:rsidR="00215667" w:rsidRPr="00EE52FE" w:rsidRDefault="00215667" w:rsidP="00215667">
      <w:pPr>
        <w:adjustRightInd w:val="0"/>
        <w:snapToGrid w:val="0"/>
        <w:spacing w:line="560" w:lineRule="atLeast"/>
        <w:ind w:firstLineChars="200" w:firstLine="640"/>
        <w:rPr>
          <w:rFonts w:ascii="彩虹粗仿宋" w:eastAsia="彩虹粗仿宋" w:hAnsi="宋体" w:cs="Times New Roman"/>
          <w:snapToGrid w:val="0"/>
          <w:kern w:val="0"/>
          <w:sz w:val="32"/>
          <w:szCs w:val="32"/>
        </w:rPr>
      </w:pPr>
      <w:r w:rsidRPr="00EE52FE">
        <w:rPr>
          <w:rFonts w:ascii="彩虹粗仿宋" w:eastAsia="彩虹粗仿宋" w:hAnsi="宋体" w:cs="Times New Roman" w:hint="eastAsia"/>
          <w:snapToGrid w:val="0"/>
          <w:kern w:val="0"/>
          <w:sz w:val="32"/>
          <w:szCs w:val="32"/>
        </w:rPr>
        <w:t>2.</w:t>
      </w:r>
      <w:r w:rsidRPr="00EE52FE">
        <w:rPr>
          <w:rFonts w:hint="eastAsia"/>
        </w:rPr>
        <w:t xml:space="preserve"> </w:t>
      </w:r>
      <w:r w:rsidRPr="00EE52FE">
        <w:rPr>
          <w:rFonts w:ascii="彩虹粗仿宋" w:eastAsia="彩虹粗仿宋" w:hAnsi="宋体" w:cs="Times New Roman" w:hint="eastAsia"/>
          <w:sz w:val="32"/>
          <w:szCs w:val="32"/>
        </w:rPr>
        <w:t>业务受理：住房资金归集、支取及住房委托贷款业务受理</w:t>
      </w:r>
      <w:r w:rsidRPr="00EE52FE">
        <w:rPr>
          <w:rFonts w:ascii="彩虹粗仿宋" w:eastAsia="彩虹粗仿宋" w:hAnsi="宋体" w:hint="eastAsia"/>
          <w:sz w:val="32"/>
          <w:szCs w:val="32"/>
        </w:rPr>
        <w:t>。</w:t>
      </w:r>
    </w:p>
    <w:p w:rsidR="00215667" w:rsidRPr="00EE52FE" w:rsidRDefault="00215667" w:rsidP="00215667">
      <w:pPr>
        <w:spacing w:line="360" w:lineRule="auto"/>
        <w:ind w:firstLineChars="200" w:firstLine="640"/>
        <w:rPr>
          <w:rFonts w:ascii="彩虹粗仿宋" w:eastAsia="彩虹粗仿宋" w:hAnsi="宋体" w:cs="Times New Roman"/>
          <w:snapToGrid w:val="0"/>
          <w:kern w:val="0"/>
          <w:sz w:val="32"/>
          <w:szCs w:val="32"/>
        </w:rPr>
      </w:pPr>
      <w:r w:rsidRPr="00EE52FE">
        <w:rPr>
          <w:rFonts w:ascii="彩虹粗仿宋" w:eastAsia="彩虹粗仿宋" w:hAnsi="宋体" w:cs="Times New Roman" w:hint="eastAsia"/>
          <w:snapToGrid w:val="0"/>
          <w:kern w:val="0"/>
          <w:sz w:val="32"/>
          <w:szCs w:val="32"/>
        </w:rPr>
        <w:t>3</w:t>
      </w:r>
      <w:r w:rsidRPr="00EE52FE">
        <w:rPr>
          <w:rFonts w:ascii="彩虹粗仿宋" w:eastAsia="彩虹粗仿宋" w:hAnsi="宋体" w:cs="Times New Roman"/>
          <w:snapToGrid w:val="0"/>
          <w:kern w:val="0"/>
          <w:sz w:val="32"/>
          <w:szCs w:val="32"/>
        </w:rPr>
        <w:t>.</w:t>
      </w:r>
      <w:r w:rsidRPr="00EE52FE">
        <w:rPr>
          <w:rFonts w:hint="eastAsia"/>
        </w:rPr>
        <w:t xml:space="preserve"> </w:t>
      </w:r>
      <w:r w:rsidRPr="00EE52FE">
        <w:rPr>
          <w:rFonts w:ascii="彩虹粗仿宋" w:eastAsia="彩虹粗仿宋" w:hAnsi="宋体" w:cs="Times New Roman" w:hint="eastAsia"/>
          <w:sz w:val="32"/>
          <w:szCs w:val="32"/>
        </w:rPr>
        <w:t>回访、提醒：贷款管理、贷款回访、还款及逾期提醒、投诉建议及问卷调查等</w:t>
      </w:r>
      <w:r w:rsidRPr="00EE52FE">
        <w:rPr>
          <w:rFonts w:ascii="彩虹粗仿宋" w:eastAsia="彩虹粗仿宋" w:hAnsi="宋体" w:hint="eastAsia"/>
          <w:sz w:val="32"/>
          <w:szCs w:val="32"/>
        </w:rPr>
        <w:t>。</w:t>
      </w:r>
    </w:p>
    <w:p w:rsidR="00480571" w:rsidRPr="00EE52FE" w:rsidRDefault="0003731F" w:rsidP="0003731F">
      <w:pPr>
        <w:spacing w:line="560" w:lineRule="exact"/>
        <w:rPr>
          <w:rFonts w:ascii="彩虹粗仿宋" w:eastAsia="彩虹粗仿宋" w:hAnsi="宋体"/>
          <w:b/>
          <w:sz w:val="32"/>
          <w:szCs w:val="32"/>
        </w:rPr>
      </w:pPr>
      <w:r w:rsidRPr="00EE52FE">
        <w:rPr>
          <w:rFonts w:ascii="彩虹粗仿宋" w:eastAsia="彩虹粗仿宋" w:hAnsi="宋体" w:hint="eastAsia"/>
          <w:b/>
          <w:sz w:val="32"/>
          <w:szCs w:val="32"/>
        </w:rPr>
        <w:t>三</w:t>
      </w:r>
      <w:r w:rsidR="00480571" w:rsidRPr="00EE52FE">
        <w:rPr>
          <w:rFonts w:ascii="彩虹粗仿宋" w:eastAsia="彩虹粗仿宋" w:hAnsi="宋体" w:hint="eastAsia"/>
          <w:b/>
          <w:sz w:val="32"/>
          <w:szCs w:val="32"/>
        </w:rPr>
        <w:t>、服务团队要求</w:t>
      </w:r>
    </w:p>
    <w:p w:rsidR="00480571" w:rsidRPr="00EE52FE" w:rsidRDefault="00480571" w:rsidP="00480571">
      <w:pPr>
        <w:spacing w:line="360" w:lineRule="auto"/>
        <w:ind w:firstLineChars="200" w:firstLine="640"/>
        <w:rPr>
          <w:rFonts w:ascii="彩虹粗仿宋" w:eastAsia="彩虹粗仿宋" w:hAnsi="宋体" w:cs="Times New Roman"/>
          <w:snapToGrid w:val="0"/>
          <w:kern w:val="0"/>
          <w:sz w:val="32"/>
          <w:szCs w:val="32"/>
        </w:rPr>
      </w:pPr>
      <w:r w:rsidRPr="00EE52FE">
        <w:rPr>
          <w:rFonts w:ascii="彩虹粗仿宋" w:eastAsia="彩虹粗仿宋" w:hAnsi="宋体" w:cs="Times New Roman" w:hint="eastAsia"/>
          <w:snapToGrid w:val="0"/>
          <w:kern w:val="0"/>
          <w:sz w:val="32"/>
          <w:szCs w:val="32"/>
        </w:rPr>
        <w:t>外包服务人员素质应达到以下基本要求：</w:t>
      </w:r>
      <w:r w:rsidR="004B5F2F" w:rsidRPr="00EE52FE">
        <w:rPr>
          <w:rFonts w:ascii="彩虹粗仿宋" w:eastAsia="彩虹粗仿宋" w:hAnsi="宋体" w:cs="Times New Roman" w:hint="eastAsia"/>
          <w:snapToGrid w:val="0"/>
          <w:kern w:val="0"/>
          <w:sz w:val="32"/>
          <w:szCs w:val="32"/>
        </w:rPr>
        <w:t>外包服务人员须具有本科及以上学历，</w:t>
      </w:r>
      <w:r w:rsidR="004B5F2F" w:rsidRPr="00EE52FE">
        <w:rPr>
          <w:rFonts w:ascii="彩虹粗仿宋" w:eastAsia="彩虹粗仿宋" w:hAnsi="宋体" w:hint="eastAsia"/>
          <w:snapToGrid w:val="0"/>
          <w:kern w:val="0"/>
          <w:sz w:val="32"/>
          <w:szCs w:val="32"/>
        </w:rPr>
        <w:t>年龄40周岁以下</w:t>
      </w:r>
      <w:r w:rsidR="004B5F2F" w:rsidRPr="00EE52FE">
        <w:rPr>
          <w:rFonts w:ascii="彩虹粗仿宋" w:eastAsia="彩虹粗仿宋" w:hAnsi="宋体" w:cs="Times New Roman" w:hint="eastAsia"/>
          <w:snapToGrid w:val="0"/>
          <w:kern w:val="0"/>
          <w:sz w:val="32"/>
          <w:szCs w:val="32"/>
        </w:rPr>
        <w:t>；</w:t>
      </w:r>
      <w:r w:rsidRPr="00EE52FE">
        <w:rPr>
          <w:rFonts w:ascii="彩虹粗仿宋" w:eastAsia="彩虹粗仿宋" w:hAnsi="宋体" w:cs="Times New Roman" w:hint="eastAsia"/>
          <w:snapToGrid w:val="0"/>
          <w:kern w:val="0"/>
          <w:sz w:val="32"/>
          <w:szCs w:val="32"/>
        </w:rPr>
        <w:t>具有良好的职业道德和严谨的工作作风，遵纪守法，爱岗敬业，责任心强，工作认真负责，服从工作安排；具备较强的计算机操作技能和基本的银行</w:t>
      </w:r>
      <w:r w:rsidR="00334FD1" w:rsidRPr="00EE52FE">
        <w:rPr>
          <w:rFonts w:ascii="彩虹粗仿宋" w:eastAsia="彩虹粗仿宋" w:hAnsi="宋体" w:cs="Times New Roman" w:hint="eastAsia"/>
          <w:snapToGrid w:val="0"/>
          <w:kern w:val="0"/>
          <w:sz w:val="32"/>
          <w:szCs w:val="32"/>
        </w:rPr>
        <w:t>业务</w:t>
      </w:r>
      <w:r w:rsidRPr="00EE52FE">
        <w:rPr>
          <w:rFonts w:ascii="彩虹粗仿宋" w:eastAsia="彩虹粗仿宋" w:hAnsi="宋体" w:cs="Times New Roman" w:hint="eastAsia"/>
          <w:snapToGrid w:val="0"/>
          <w:kern w:val="0"/>
          <w:sz w:val="32"/>
          <w:szCs w:val="32"/>
        </w:rPr>
        <w:t>知识；熟悉</w:t>
      </w:r>
      <w:r w:rsidRPr="00EE52FE">
        <w:rPr>
          <w:rFonts w:ascii="彩虹粗仿宋" w:eastAsia="彩虹粗仿宋" w:hAnsi="宋体" w:hint="eastAsia"/>
          <w:sz w:val="32"/>
          <w:szCs w:val="32"/>
        </w:rPr>
        <w:t>Excel、Word的基本操作，</w:t>
      </w:r>
      <w:r w:rsidRPr="00EE52FE">
        <w:rPr>
          <w:rFonts w:ascii="彩虹粗仿宋" w:eastAsia="彩虹粗仿宋" w:hAnsi="宋体" w:cs="Times New Roman" w:hint="eastAsia"/>
          <w:snapToGrid w:val="0"/>
          <w:kern w:val="0"/>
          <w:sz w:val="32"/>
          <w:szCs w:val="32"/>
        </w:rPr>
        <w:t>熟</w:t>
      </w:r>
      <w:r w:rsidRPr="00EE52FE">
        <w:rPr>
          <w:rFonts w:ascii="彩虹粗仿宋" w:eastAsia="彩虹粗仿宋" w:hAnsi="宋体" w:hint="eastAsia"/>
          <w:sz w:val="32"/>
          <w:szCs w:val="32"/>
        </w:rPr>
        <w:lastRenderedPageBreak/>
        <w:t>练</w:t>
      </w:r>
      <w:r w:rsidR="00334FD1" w:rsidRPr="00EE52FE">
        <w:rPr>
          <w:rFonts w:ascii="彩虹粗仿宋" w:eastAsia="彩虹粗仿宋" w:hAnsi="宋体" w:hint="eastAsia"/>
          <w:sz w:val="32"/>
          <w:szCs w:val="32"/>
        </w:rPr>
        <w:t>使用</w:t>
      </w:r>
      <w:r w:rsidRPr="00EE52FE">
        <w:rPr>
          <w:rFonts w:ascii="彩虹粗仿宋" w:eastAsia="彩虹粗仿宋" w:hAnsi="宋体" w:cs="Times New Roman" w:hint="eastAsia"/>
          <w:snapToGrid w:val="0"/>
          <w:kern w:val="0"/>
          <w:sz w:val="32"/>
          <w:szCs w:val="32"/>
        </w:rPr>
        <w:t>五笔或拼音输入法。</w:t>
      </w:r>
    </w:p>
    <w:p w:rsidR="00480571" w:rsidRPr="00EE52FE" w:rsidRDefault="0003731F" w:rsidP="0003731F">
      <w:pPr>
        <w:spacing w:line="560" w:lineRule="exact"/>
        <w:rPr>
          <w:rFonts w:ascii="彩虹粗仿宋" w:eastAsia="彩虹粗仿宋" w:hAnsi="宋体" w:cs="Times New Roman"/>
          <w:b/>
          <w:snapToGrid w:val="0"/>
          <w:color w:val="000000" w:themeColor="text1"/>
          <w:kern w:val="0"/>
          <w:sz w:val="32"/>
          <w:szCs w:val="32"/>
        </w:rPr>
      </w:pPr>
      <w:r w:rsidRPr="00EE52FE">
        <w:rPr>
          <w:rFonts w:ascii="彩虹粗仿宋" w:eastAsia="彩虹粗仿宋" w:hAnsi="宋体" w:cs="Times New Roman" w:hint="eastAsia"/>
          <w:b/>
          <w:snapToGrid w:val="0"/>
          <w:color w:val="000000" w:themeColor="text1"/>
          <w:kern w:val="0"/>
          <w:sz w:val="32"/>
          <w:szCs w:val="32"/>
        </w:rPr>
        <w:t>四</w:t>
      </w:r>
      <w:r w:rsidR="00480571" w:rsidRPr="00EE52FE">
        <w:rPr>
          <w:rFonts w:ascii="彩虹粗仿宋" w:eastAsia="彩虹粗仿宋" w:hAnsi="宋体" w:cs="Times New Roman" w:hint="eastAsia"/>
          <w:b/>
          <w:snapToGrid w:val="0"/>
          <w:color w:val="000000" w:themeColor="text1"/>
          <w:kern w:val="0"/>
          <w:sz w:val="32"/>
          <w:szCs w:val="32"/>
        </w:rPr>
        <w:t>、服务质量要求</w:t>
      </w:r>
    </w:p>
    <w:p w:rsidR="004B5F2F" w:rsidRPr="00EE52FE" w:rsidRDefault="004B5F2F" w:rsidP="004B5F2F">
      <w:pPr>
        <w:spacing w:line="360" w:lineRule="auto"/>
        <w:ind w:firstLineChars="200" w:firstLine="640"/>
        <w:rPr>
          <w:rFonts w:ascii="彩虹粗仿宋" w:eastAsia="彩虹粗仿宋" w:hAnsi="宋体"/>
          <w:snapToGrid w:val="0"/>
          <w:kern w:val="0"/>
          <w:sz w:val="32"/>
          <w:szCs w:val="32"/>
        </w:rPr>
      </w:pPr>
      <w:r w:rsidRPr="00EE52FE">
        <w:rPr>
          <w:rFonts w:ascii="彩虹粗仿宋" w:eastAsia="彩虹粗仿宋" w:hAnsi="宋体" w:hint="eastAsia"/>
          <w:snapToGrid w:val="0"/>
          <w:kern w:val="0"/>
          <w:sz w:val="32"/>
          <w:szCs w:val="32"/>
        </w:rPr>
        <w:t>（</w:t>
      </w:r>
      <w:r w:rsidRPr="00EE52FE">
        <w:rPr>
          <w:rFonts w:ascii="彩虹粗仿宋" w:eastAsia="彩虹粗仿宋" w:hAnsi="宋体"/>
          <w:snapToGrid w:val="0"/>
          <w:kern w:val="0"/>
          <w:sz w:val="32"/>
          <w:szCs w:val="32"/>
        </w:rPr>
        <w:t>一）</w:t>
      </w:r>
      <w:r w:rsidRPr="00EE52FE">
        <w:rPr>
          <w:rFonts w:ascii="彩虹粗仿宋" w:eastAsia="彩虹粗仿宋" w:hAnsi="宋体" w:hint="eastAsia"/>
          <w:snapToGrid w:val="0"/>
          <w:kern w:val="0"/>
          <w:sz w:val="32"/>
          <w:szCs w:val="32"/>
        </w:rPr>
        <w:t>外</w:t>
      </w:r>
      <w:r w:rsidRPr="00EE52FE">
        <w:rPr>
          <w:rFonts w:ascii="彩虹粗仿宋" w:eastAsia="彩虹粗仿宋" w:hAnsi="宋体"/>
          <w:snapToGrid w:val="0"/>
          <w:kern w:val="0"/>
          <w:sz w:val="32"/>
          <w:szCs w:val="32"/>
        </w:rPr>
        <w:t>包业务</w:t>
      </w:r>
      <w:r w:rsidRPr="00EE52FE">
        <w:rPr>
          <w:rFonts w:ascii="彩虹粗仿宋" w:eastAsia="彩虹粗仿宋" w:hAnsi="宋体" w:hint="eastAsia"/>
          <w:snapToGrid w:val="0"/>
          <w:kern w:val="0"/>
          <w:sz w:val="32"/>
          <w:szCs w:val="32"/>
        </w:rPr>
        <w:t>供</w:t>
      </w:r>
      <w:r w:rsidRPr="00EE52FE">
        <w:rPr>
          <w:rFonts w:ascii="彩虹粗仿宋" w:eastAsia="彩虹粗仿宋" w:hAnsi="宋体"/>
          <w:snapToGrid w:val="0"/>
          <w:kern w:val="0"/>
          <w:sz w:val="32"/>
          <w:szCs w:val="32"/>
        </w:rPr>
        <w:t>应商</w:t>
      </w:r>
      <w:r w:rsidRPr="00EE52FE">
        <w:rPr>
          <w:rFonts w:ascii="彩虹粗仿宋" w:eastAsia="彩虹粗仿宋" w:hAnsi="宋体" w:hint="eastAsia"/>
          <w:snapToGrid w:val="0"/>
          <w:kern w:val="0"/>
          <w:sz w:val="32"/>
          <w:szCs w:val="32"/>
        </w:rPr>
        <w:t>应按照我行指定的服务计划，并按照本合同约定的服务内容和服务时效提供合格的服务，并委任专职管理人员负责承包业务的内外协调，保证承包业务的正常运作。不得以建设银行或甲方名义进行用工管理或开展生产经营活动。</w:t>
      </w:r>
    </w:p>
    <w:p w:rsidR="004B5F2F" w:rsidRPr="00EE52FE" w:rsidRDefault="004B5F2F" w:rsidP="004B5F2F">
      <w:pPr>
        <w:spacing w:line="360" w:lineRule="auto"/>
        <w:ind w:firstLineChars="200" w:firstLine="640"/>
        <w:rPr>
          <w:rFonts w:ascii="彩虹粗仿宋" w:eastAsia="彩虹粗仿宋" w:hAnsi="宋体"/>
          <w:snapToGrid w:val="0"/>
          <w:kern w:val="0"/>
          <w:sz w:val="32"/>
          <w:szCs w:val="32"/>
        </w:rPr>
      </w:pPr>
      <w:r w:rsidRPr="00EE52FE">
        <w:rPr>
          <w:rFonts w:ascii="彩虹粗仿宋" w:eastAsia="彩虹粗仿宋" w:hAnsi="宋体" w:hint="eastAsia"/>
          <w:snapToGrid w:val="0"/>
          <w:kern w:val="0"/>
          <w:sz w:val="32"/>
          <w:szCs w:val="32"/>
        </w:rPr>
        <w:t>（</w:t>
      </w:r>
      <w:r w:rsidRPr="00EE52FE">
        <w:rPr>
          <w:rFonts w:ascii="彩虹粗仿宋" w:eastAsia="彩虹粗仿宋" w:hAnsi="宋体"/>
          <w:snapToGrid w:val="0"/>
          <w:kern w:val="0"/>
          <w:sz w:val="32"/>
          <w:szCs w:val="32"/>
        </w:rPr>
        <w:t>二）</w:t>
      </w:r>
      <w:r w:rsidRPr="00EE52FE">
        <w:rPr>
          <w:rFonts w:ascii="彩虹粗仿宋" w:eastAsia="彩虹粗仿宋" w:hAnsi="宋体" w:hint="eastAsia"/>
          <w:snapToGrid w:val="0"/>
          <w:kern w:val="0"/>
          <w:sz w:val="32"/>
          <w:szCs w:val="32"/>
        </w:rPr>
        <w:t>外包公司提供服务工作人员的数量和质量应满足我行对工作质量和时效性的要求。服务期内外包公司有义务对所提供的服务人员数量、工作量标准及工作流程，按照我行业务处理的要求进行合理地调整，以达到服务的优化，同时外包公司应该储备一定比例的备用人员。同时供应商应建立员工联系制度，掌握员工身份信息、家庭住址、联系方式及家庭成员的联系方式等，建立包含上述信息的员工联系登记表，确保能及时联系相关外包人员。</w:t>
      </w:r>
    </w:p>
    <w:p w:rsidR="004B5F2F" w:rsidRPr="00EE52FE" w:rsidRDefault="004B5F2F" w:rsidP="004B5F2F">
      <w:pPr>
        <w:spacing w:line="360" w:lineRule="auto"/>
        <w:ind w:firstLineChars="200" w:firstLine="640"/>
        <w:rPr>
          <w:rFonts w:ascii="彩虹粗仿宋" w:eastAsia="彩虹粗仿宋" w:hAnsi="宋体"/>
          <w:snapToGrid w:val="0"/>
          <w:kern w:val="0"/>
          <w:sz w:val="32"/>
          <w:szCs w:val="32"/>
        </w:rPr>
      </w:pPr>
      <w:r w:rsidRPr="00EE52FE">
        <w:rPr>
          <w:rFonts w:ascii="彩虹粗仿宋" w:eastAsia="彩虹粗仿宋" w:hAnsi="宋体" w:hint="eastAsia"/>
          <w:snapToGrid w:val="0"/>
          <w:kern w:val="0"/>
          <w:sz w:val="32"/>
          <w:szCs w:val="32"/>
        </w:rPr>
        <w:t>（三）外</w:t>
      </w:r>
      <w:r w:rsidRPr="00EE52FE">
        <w:rPr>
          <w:rFonts w:ascii="彩虹粗仿宋" w:eastAsia="彩虹粗仿宋" w:hAnsi="宋体"/>
          <w:snapToGrid w:val="0"/>
          <w:kern w:val="0"/>
          <w:sz w:val="32"/>
          <w:szCs w:val="32"/>
        </w:rPr>
        <w:t>包业务</w:t>
      </w:r>
      <w:r w:rsidRPr="00EE52FE">
        <w:rPr>
          <w:rFonts w:ascii="彩虹粗仿宋" w:eastAsia="彩虹粗仿宋" w:hAnsi="宋体" w:hint="eastAsia"/>
          <w:snapToGrid w:val="0"/>
          <w:kern w:val="0"/>
          <w:sz w:val="32"/>
          <w:szCs w:val="32"/>
        </w:rPr>
        <w:t>供</w:t>
      </w:r>
      <w:r w:rsidRPr="00EE52FE">
        <w:rPr>
          <w:rFonts w:ascii="彩虹粗仿宋" w:eastAsia="彩虹粗仿宋" w:hAnsi="宋体"/>
          <w:snapToGrid w:val="0"/>
          <w:kern w:val="0"/>
          <w:sz w:val="32"/>
          <w:szCs w:val="32"/>
        </w:rPr>
        <w:t>应商</w:t>
      </w:r>
      <w:r w:rsidRPr="00EE52FE">
        <w:rPr>
          <w:rFonts w:ascii="彩虹粗仿宋" w:eastAsia="彩虹粗仿宋" w:hAnsi="宋体" w:hint="eastAsia"/>
          <w:snapToGrid w:val="0"/>
          <w:kern w:val="0"/>
          <w:sz w:val="32"/>
          <w:szCs w:val="32"/>
        </w:rPr>
        <w:t>必须遵守我行的相关管理制度，包括：纪律管理制度、安全管理制度、计算机设备管理等制度；应制订风险管理控制措施和应对突发事件的应急措施，对外包工作人员进行风险防范教育，签订保密协议。并根据承包业务需要及我行要求，定期对其进行针对性的后续培训，并负责对培训效果进行考评。</w:t>
      </w:r>
    </w:p>
    <w:p w:rsidR="004B5F2F" w:rsidRPr="00EE52FE" w:rsidRDefault="004B5F2F" w:rsidP="004B5F2F">
      <w:pPr>
        <w:adjustRightInd w:val="0"/>
        <w:snapToGrid w:val="0"/>
        <w:spacing w:line="360" w:lineRule="auto"/>
        <w:ind w:firstLineChars="200" w:firstLine="640"/>
        <w:rPr>
          <w:rFonts w:ascii="彩虹粗仿宋" w:eastAsia="彩虹粗仿宋" w:hAnsi="宋体"/>
          <w:snapToGrid w:val="0"/>
          <w:kern w:val="0"/>
          <w:sz w:val="32"/>
          <w:szCs w:val="32"/>
        </w:rPr>
      </w:pPr>
      <w:r w:rsidRPr="00EE52FE">
        <w:rPr>
          <w:rFonts w:ascii="彩虹粗仿宋" w:eastAsia="彩虹粗仿宋" w:hAnsi="宋体" w:hint="eastAsia"/>
          <w:snapToGrid w:val="0"/>
          <w:kern w:val="0"/>
          <w:sz w:val="32"/>
          <w:szCs w:val="32"/>
        </w:rPr>
        <w:t>（</w:t>
      </w:r>
      <w:r w:rsidRPr="00EE52FE">
        <w:rPr>
          <w:rFonts w:ascii="彩虹粗仿宋" w:eastAsia="彩虹粗仿宋" w:hAnsi="宋体"/>
          <w:snapToGrid w:val="0"/>
          <w:kern w:val="0"/>
          <w:sz w:val="32"/>
          <w:szCs w:val="32"/>
        </w:rPr>
        <w:t>四）</w:t>
      </w:r>
      <w:r w:rsidRPr="00EE52FE">
        <w:rPr>
          <w:rFonts w:ascii="彩虹粗仿宋" w:eastAsia="彩虹粗仿宋" w:hAnsi="宋体" w:hint="eastAsia"/>
          <w:snapToGrid w:val="0"/>
          <w:kern w:val="0"/>
          <w:sz w:val="32"/>
          <w:szCs w:val="32"/>
        </w:rPr>
        <w:t>外</w:t>
      </w:r>
      <w:r w:rsidRPr="00EE52FE">
        <w:rPr>
          <w:rFonts w:ascii="彩虹粗仿宋" w:eastAsia="彩虹粗仿宋" w:hAnsi="宋体"/>
          <w:snapToGrid w:val="0"/>
          <w:kern w:val="0"/>
          <w:sz w:val="32"/>
          <w:szCs w:val="32"/>
        </w:rPr>
        <w:t>包业务</w:t>
      </w:r>
      <w:r w:rsidRPr="00EE52FE">
        <w:rPr>
          <w:rFonts w:ascii="彩虹粗仿宋" w:eastAsia="彩虹粗仿宋" w:hAnsi="宋体" w:hint="eastAsia"/>
          <w:snapToGrid w:val="0"/>
          <w:kern w:val="0"/>
          <w:sz w:val="32"/>
          <w:szCs w:val="32"/>
        </w:rPr>
        <w:t>供</w:t>
      </w:r>
      <w:r w:rsidRPr="00EE52FE">
        <w:rPr>
          <w:rFonts w:ascii="彩虹粗仿宋" w:eastAsia="彩虹粗仿宋" w:hAnsi="宋体"/>
          <w:snapToGrid w:val="0"/>
          <w:kern w:val="0"/>
          <w:sz w:val="32"/>
          <w:szCs w:val="32"/>
        </w:rPr>
        <w:t>应商</w:t>
      </w:r>
      <w:r w:rsidRPr="00EE52FE">
        <w:rPr>
          <w:rFonts w:ascii="彩虹粗仿宋" w:eastAsia="彩虹粗仿宋" w:hAnsi="宋体" w:hint="eastAsia"/>
          <w:snapToGrid w:val="0"/>
          <w:kern w:val="0"/>
          <w:sz w:val="32"/>
          <w:szCs w:val="32"/>
        </w:rPr>
        <w:t>须在规定时间内保证按我行要求</w:t>
      </w:r>
      <w:r w:rsidRPr="00EE52FE">
        <w:rPr>
          <w:rFonts w:ascii="彩虹粗仿宋" w:eastAsia="彩虹粗仿宋" w:hAnsi="宋体" w:hint="eastAsia"/>
          <w:snapToGrid w:val="0"/>
          <w:kern w:val="0"/>
          <w:sz w:val="32"/>
          <w:szCs w:val="32"/>
        </w:rPr>
        <w:lastRenderedPageBreak/>
        <w:t>的业务量和工作质量完成工作，并接受我行对其工作的指导和监督；应承担保密义务，与我行签署保密协议，不得以任何形式自行保留或向他人提供或泄密在合作中知悉的我行的任何业务资料及商业秘密。外包人员离开外包服务供应商后，不得泄露其所知晓的秘密，如有违反，我行对外包公司保留要求其赔偿经济损失或对其起诉的权利。</w:t>
      </w:r>
    </w:p>
    <w:p w:rsidR="004B5F2F" w:rsidRPr="00EE52FE" w:rsidRDefault="004B5F2F" w:rsidP="004B5F2F">
      <w:pPr>
        <w:adjustRightInd w:val="0"/>
        <w:snapToGrid w:val="0"/>
        <w:spacing w:line="360" w:lineRule="auto"/>
        <w:ind w:firstLineChars="200" w:firstLine="640"/>
        <w:rPr>
          <w:rFonts w:ascii="彩虹粗仿宋" w:eastAsia="彩虹粗仿宋" w:hAnsi="宋体"/>
          <w:snapToGrid w:val="0"/>
          <w:kern w:val="0"/>
          <w:sz w:val="32"/>
          <w:szCs w:val="32"/>
        </w:rPr>
      </w:pPr>
      <w:r w:rsidRPr="00EE52FE">
        <w:rPr>
          <w:rFonts w:ascii="彩虹粗仿宋" w:eastAsia="彩虹粗仿宋" w:hAnsi="宋体" w:hint="eastAsia"/>
          <w:snapToGrid w:val="0"/>
          <w:kern w:val="0"/>
          <w:sz w:val="32"/>
          <w:szCs w:val="32"/>
        </w:rPr>
        <w:t>（五）</w:t>
      </w:r>
      <w:r w:rsidR="0003731F" w:rsidRPr="00EE52FE">
        <w:rPr>
          <w:rFonts w:ascii="彩虹粗仿宋" w:eastAsia="彩虹粗仿宋" w:hAnsi="宋体" w:hint="eastAsia"/>
          <w:snapToGrid w:val="0"/>
          <w:kern w:val="0"/>
          <w:sz w:val="32"/>
          <w:szCs w:val="32"/>
        </w:rPr>
        <w:t>供应商必须保证按时足额为员工发放工资，并缴纳保险。</w:t>
      </w:r>
      <w:r w:rsidRPr="00EE52FE">
        <w:rPr>
          <w:rFonts w:ascii="彩虹粗仿宋" w:eastAsia="彩虹粗仿宋" w:hAnsi="宋体" w:hint="eastAsia"/>
          <w:snapToGrid w:val="0"/>
          <w:kern w:val="0"/>
          <w:sz w:val="32"/>
          <w:szCs w:val="32"/>
        </w:rPr>
        <w:t>如因供应商发放工资或福利未达到承诺标准而导致员工流失并给采购方造成经济损失的，供应商要全额进行赔偿。为保证人员稳定性，供应商应遵照国家及地方法律法规合理支付用工员工的工资、各项社会保险等各项薪酬待遇。</w:t>
      </w:r>
    </w:p>
    <w:p w:rsidR="00480571" w:rsidRPr="00EE52FE" w:rsidRDefault="004B5F2F" w:rsidP="004B5F2F">
      <w:pPr>
        <w:spacing w:line="360" w:lineRule="auto"/>
        <w:ind w:firstLineChars="200" w:firstLine="640"/>
        <w:rPr>
          <w:rFonts w:ascii="彩虹粗仿宋" w:eastAsia="彩虹粗仿宋" w:hAnsi="宋体" w:cs="Times New Roman"/>
          <w:snapToGrid w:val="0"/>
          <w:kern w:val="0"/>
          <w:sz w:val="32"/>
          <w:szCs w:val="32"/>
        </w:rPr>
      </w:pPr>
      <w:r w:rsidRPr="00EE52FE">
        <w:rPr>
          <w:rFonts w:ascii="彩虹粗仿宋" w:eastAsia="彩虹粗仿宋" w:hAnsi="宋体" w:hint="eastAsia"/>
          <w:snapToGrid w:val="0"/>
          <w:kern w:val="0"/>
          <w:sz w:val="32"/>
          <w:szCs w:val="32"/>
        </w:rPr>
        <w:t>（六）在合作过程中，如遇采购方业务调整等重大事项需暂停本项目工作，供应商应予以配合。</w:t>
      </w:r>
    </w:p>
    <w:p w:rsidR="00EC6598" w:rsidRPr="00EE52FE" w:rsidRDefault="0003731F" w:rsidP="00EE52FE">
      <w:pPr>
        <w:spacing w:line="560" w:lineRule="exact"/>
        <w:rPr>
          <w:rFonts w:ascii="彩虹粗仿宋" w:eastAsia="彩虹粗仿宋" w:hAnsi="宋体"/>
          <w:b/>
          <w:bCs/>
          <w:sz w:val="32"/>
          <w:szCs w:val="32"/>
        </w:rPr>
      </w:pPr>
      <w:r w:rsidRPr="00EE52FE">
        <w:rPr>
          <w:rFonts w:ascii="彩虹粗仿宋" w:eastAsia="彩虹粗仿宋" w:hAnsi="宋体" w:hint="eastAsia"/>
          <w:b/>
          <w:sz w:val="32"/>
          <w:szCs w:val="32"/>
        </w:rPr>
        <w:t>五</w:t>
      </w:r>
      <w:r w:rsidR="00EC6598" w:rsidRPr="00EE52FE">
        <w:rPr>
          <w:rFonts w:ascii="彩虹粗仿宋" w:eastAsia="彩虹粗仿宋" w:hAnsi="宋体" w:hint="eastAsia"/>
          <w:b/>
          <w:sz w:val="32"/>
          <w:szCs w:val="32"/>
        </w:rPr>
        <w:t>、</w:t>
      </w:r>
      <w:r w:rsidR="00EC6598" w:rsidRPr="00EE52FE">
        <w:rPr>
          <w:rFonts w:ascii="彩虹粗仿宋" w:eastAsia="彩虹粗仿宋" w:hAnsi="宋体"/>
          <w:b/>
          <w:bCs/>
          <w:sz w:val="32"/>
          <w:szCs w:val="32"/>
        </w:rPr>
        <w:t>服务数量要求</w:t>
      </w:r>
    </w:p>
    <w:p w:rsidR="00EC6598" w:rsidRPr="00EE52FE" w:rsidRDefault="004B5F2F" w:rsidP="00EC6598">
      <w:pPr>
        <w:spacing w:line="560" w:lineRule="exact"/>
        <w:ind w:firstLineChars="200" w:firstLine="640"/>
        <w:rPr>
          <w:rFonts w:ascii="彩虹粗仿宋" w:eastAsia="彩虹粗仿宋" w:hAnsi="宋体"/>
          <w:bCs/>
          <w:sz w:val="32"/>
          <w:szCs w:val="32"/>
        </w:rPr>
      </w:pPr>
      <w:r w:rsidRPr="00EE52FE">
        <w:rPr>
          <w:rFonts w:ascii="彩虹粗仿宋" w:eastAsia="彩虹粗仿宋" w:hAnsi="宋体" w:hint="eastAsia"/>
          <w:bCs/>
          <w:sz w:val="32"/>
          <w:szCs w:val="32"/>
        </w:rPr>
        <w:t>（一）</w:t>
      </w:r>
      <w:r w:rsidR="00EC6598" w:rsidRPr="00EE52FE">
        <w:rPr>
          <w:rFonts w:ascii="彩虹粗仿宋" w:eastAsia="彩虹粗仿宋" w:hAnsi="宋体" w:hint="eastAsia"/>
          <w:bCs/>
          <w:sz w:val="32"/>
          <w:szCs w:val="32"/>
        </w:rPr>
        <w:t>人员</w:t>
      </w:r>
      <w:r w:rsidR="00EC6598" w:rsidRPr="00EE52FE">
        <w:rPr>
          <w:rFonts w:ascii="彩虹粗仿宋" w:eastAsia="彩虹粗仿宋" w:hAnsi="宋体"/>
          <w:bCs/>
          <w:sz w:val="32"/>
          <w:szCs w:val="32"/>
        </w:rPr>
        <w:t>配</w:t>
      </w:r>
      <w:r w:rsidR="00EC6598" w:rsidRPr="00EE52FE">
        <w:rPr>
          <w:rFonts w:ascii="彩虹粗仿宋" w:eastAsia="彩虹粗仿宋" w:hAnsi="宋体" w:hint="eastAsia"/>
          <w:bCs/>
          <w:sz w:val="32"/>
          <w:szCs w:val="32"/>
        </w:rPr>
        <w:t>置</w:t>
      </w:r>
      <w:r w:rsidRPr="00EE52FE">
        <w:rPr>
          <w:rFonts w:ascii="彩虹粗仿宋" w:eastAsia="彩虹粗仿宋" w:hAnsi="宋体" w:hint="eastAsia"/>
          <w:bCs/>
          <w:sz w:val="32"/>
          <w:szCs w:val="32"/>
        </w:rPr>
        <w:t>：</w:t>
      </w:r>
      <w:r w:rsidR="00EC6598" w:rsidRPr="00EE52FE">
        <w:rPr>
          <w:rFonts w:ascii="彩虹粗仿宋" w:eastAsia="彩虹粗仿宋" w:hAnsi="宋体"/>
          <w:bCs/>
          <w:sz w:val="32"/>
          <w:szCs w:val="32"/>
        </w:rPr>
        <w:t>1</w:t>
      </w:r>
      <w:r w:rsidR="00EC6598" w:rsidRPr="00EE52FE">
        <w:rPr>
          <w:rFonts w:ascii="彩虹粗仿宋" w:eastAsia="彩虹粗仿宋" w:hAnsi="宋体" w:hint="eastAsia"/>
          <w:bCs/>
          <w:sz w:val="32"/>
          <w:szCs w:val="32"/>
        </w:rPr>
        <w:t>名，储备一定比例的备用人员。</w:t>
      </w:r>
    </w:p>
    <w:p w:rsidR="00EC6598" w:rsidRPr="00EE52FE" w:rsidRDefault="004B5F2F" w:rsidP="00EC6598">
      <w:pPr>
        <w:spacing w:line="560" w:lineRule="exact"/>
        <w:ind w:firstLineChars="200" w:firstLine="640"/>
        <w:rPr>
          <w:rFonts w:ascii="彩虹粗仿宋" w:eastAsia="彩虹粗仿宋" w:hAnsi="宋体"/>
          <w:bCs/>
          <w:sz w:val="32"/>
          <w:szCs w:val="32"/>
        </w:rPr>
      </w:pPr>
      <w:r w:rsidRPr="00EE52FE">
        <w:rPr>
          <w:rFonts w:ascii="彩虹粗仿宋" w:eastAsia="彩虹粗仿宋" w:hAnsi="宋体"/>
          <w:bCs/>
          <w:sz w:val="32"/>
          <w:szCs w:val="32"/>
        </w:rPr>
        <w:t>（二）</w:t>
      </w:r>
      <w:r w:rsidR="00EC6598" w:rsidRPr="00EE52FE">
        <w:rPr>
          <w:rFonts w:ascii="彩虹粗仿宋" w:eastAsia="彩虹粗仿宋" w:hAnsi="宋体" w:hint="eastAsia"/>
          <w:bCs/>
          <w:sz w:val="32"/>
          <w:szCs w:val="32"/>
        </w:rPr>
        <w:t>服务人员必须相对固定，人员流动率全年不高于</w:t>
      </w:r>
      <w:r w:rsidR="00EC6598" w:rsidRPr="00EE52FE">
        <w:rPr>
          <w:rFonts w:ascii="彩虹粗仿宋" w:eastAsia="彩虹粗仿宋" w:hAnsi="宋体"/>
          <w:bCs/>
          <w:sz w:val="32"/>
          <w:szCs w:val="32"/>
        </w:rPr>
        <w:t>100</w:t>
      </w:r>
      <w:r w:rsidR="00EC6598" w:rsidRPr="00EE52FE">
        <w:rPr>
          <w:rFonts w:ascii="彩虹粗仿宋" w:eastAsia="彩虹粗仿宋" w:hAnsi="宋体" w:hint="eastAsia"/>
          <w:bCs/>
          <w:sz w:val="32"/>
          <w:szCs w:val="32"/>
        </w:rPr>
        <w:t>％。</w:t>
      </w:r>
    </w:p>
    <w:p w:rsidR="004B5F2F" w:rsidRPr="00EE52FE" w:rsidRDefault="004B5F2F" w:rsidP="004B5F2F">
      <w:pPr>
        <w:spacing w:line="360" w:lineRule="auto"/>
        <w:ind w:firstLineChars="200" w:firstLine="640"/>
        <w:rPr>
          <w:rFonts w:ascii="彩虹粗仿宋" w:eastAsia="彩虹粗仿宋" w:hAnsi="宋体" w:cs="Times New Roman"/>
          <w:snapToGrid w:val="0"/>
          <w:kern w:val="0"/>
          <w:sz w:val="32"/>
          <w:szCs w:val="32"/>
        </w:rPr>
      </w:pPr>
      <w:r w:rsidRPr="00EE52FE">
        <w:rPr>
          <w:rFonts w:ascii="彩虹粗仿宋" w:eastAsia="彩虹粗仿宋" w:hAnsi="宋体" w:cs="Times New Roman" w:hint="eastAsia"/>
          <w:snapToGrid w:val="0"/>
          <w:kern w:val="0"/>
          <w:sz w:val="32"/>
          <w:szCs w:val="32"/>
        </w:rPr>
        <w:t>（三）根据《关于住房公积金业务进驻市政务服务中心办事大厅的通知》，窗口人员办公时间为：周一至周五，上午8：30—12：00，下午14：30—18：00（法定节假日除外）。</w:t>
      </w:r>
    </w:p>
    <w:p w:rsidR="004B5F2F" w:rsidRPr="00EE52FE" w:rsidRDefault="004B5F2F" w:rsidP="004B5F2F">
      <w:pPr>
        <w:spacing w:line="360" w:lineRule="auto"/>
        <w:ind w:firstLineChars="200" w:firstLine="640"/>
        <w:rPr>
          <w:rFonts w:ascii="彩虹粗仿宋" w:eastAsia="彩虹粗仿宋" w:hAnsi="宋体" w:cs="Times New Roman"/>
          <w:snapToGrid w:val="0"/>
          <w:kern w:val="0"/>
          <w:sz w:val="32"/>
          <w:szCs w:val="32"/>
        </w:rPr>
      </w:pPr>
      <w:r w:rsidRPr="00EE52FE">
        <w:rPr>
          <w:rFonts w:ascii="彩虹粗仿宋" w:eastAsia="彩虹粗仿宋" w:hAnsi="宋体" w:cs="Times New Roman" w:hint="eastAsia"/>
          <w:snapToGrid w:val="0"/>
          <w:kern w:val="0"/>
          <w:sz w:val="32"/>
          <w:szCs w:val="32"/>
        </w:rPr>
        <w:t>办理住房资金管理部门委托的相关业务事项，涉及住房委托贷款业务涉及的咨询、受理、贷款管理、贷款回访、还</w:t>
      </w:r>
      <w:r w:rsidRPr="00EE52FE">
        <w:rPr>
          <w:rFonts w:ascii="彩虹粗仿宋" w:eastAsia="彩虹粗仿宋" w:hAnsi="宋体" w:cs="Times New Roman" w:hint="eastAsia"/>
          <w:snapToGrid w:val="0"/>
          <w:kern w:val="0"/>
          <w:sz w:val="32"/>
          <w:szCs w:val="32"/>
        </w:rPr>
        <w:lastRenderedPageBreak/>
        <w:t>款及逾期提醒等具体工作，平均每笔30分钟，预计日均办理业务不低于</w:t>
      </w:r>
      <w:r w:rsidRPr="00EE52FE">
        <w:rPr>
          <w:rFonts w:ascii="彩虹粗仿宋" w:eastAsia="彩虹粗仿宋" w:hAnsi="宋体" w:cs="Times New Roman"/>
          <w:snapToGrid w:val="0"/>
          <w:kern w:val="0"/>
          <w:sz w:val="32"/>
          <w:szCs w:val="32"/>
        </w:rPr>
        <w:t>15</w:t>
      </w:r>
      <w:r w:rsidRPr="00EE52FE">
        <w:rPr>
          <w:rFonts w:ascii="彩虹粗仿宋" w:eastAsia="彩虹粗仿宋" w:hAnsi="宋体" w:cs="Times New Roman" w:hint="eastAsia"/>
          <w:snapToGrid w:val="0"/>
          <w:kern w:val="0"/>
          <w:sz w:val="32"/>
          <w:szCs w:val="32"/>
        </w:rPr>
        <w:t>笔。</w:t>
      </w:r>
    </w:p>
    <w:p w:rsidR="004B5F2F" w:rsidRPr="00EE52FE" w:rsidRDefault="00EE52FE" w:rsidP="00EE52FE">
      <w:pPr>
        <w:spacing w:line="560" w:lineRule="exact"/>
        <w:rPr>
          <w:rFonts w:ascii="彩虹粗仿宋" w:eastAsia="彩虹粗仿宋" w:hAnsi="宋体"/>
          <w:bCs/>
          <w:sz w:val="32"/>
          <w:szCs w:val="32"/>
        </w:rPr>
      </w:pPr>
      <w:r>
        <w:rPr>
          <w:rFonts w:ascii="彩虹粗仿宋" w:eastAsia="彩虹粗仿宋" w:hAnsi="宋体" w:hint="eastAsia"/>
          <w:b/>
          <w:bCs/>
          <w:sz w:val="32"/>
          <w:szCs w:val="32"/>
        </w:rPr>
        <w:t>六</w:t>
      </w:r>
      <w:r w:rsidR="004B5F2F" w:rsidRPr="00EE52FE">
        <w:rPr>
          <w:rFonts w:ascii="彩虹粗仿宋" w:eastAsia="彩虹粗仿宋" w:hAnsi="宋体"/>
          <w:b/>
          <w:bCs/>
          <w:sz w:val="32"/>
          <w:szCs w:val="32"/>
        </w:rPr>
        <w:t>、</w:t>
      </w:r>
      <w:r w:rsidR="004B5F2F" w:rsidRPr="00EE52FE">
        <w:rPr>
          <w:rFonts w:ascii="彩虹粗仿宋" w:eastAsia="彩虹粗仿宋" w:hAnsi="宋体" w:hint="eastAsia"/>
          <w:b/>
          <w:bCs/>
          <w:sz w:val="32"/>
          <w:szCs w:val="32"/>
        </w:rPr>
        <w:t>服务</w:t>
      </w:r>
      <w:r w:rsidR="004B5F2F" w:rsidRPr="00EE52FE">
        <w:rPr>
          <w:rFonts w:ascii="彩虹粗仿宋" w:eastAsia="彩虹粗仿宋" w:hAnsi="宋体"/>
          <w:b/>
          <w:bCs/>
          <w:sz w:val="32"/>
          <w:szCs w:val="32"/>
        </w:rPr>
        <w:t>供应安排</w:t>
      </w:r>
    </w:p>
    <w:p w:rsidR="004B5F2F" w:rsidRPr="00EE52FE" w:rsidRDefault="004B5F2F" w:rsidP="004B5F2F">
      <w:pPr>
        <w:spacing w:line="580" w:lineRule="exact"/>
        <w:ind w:firstLineChars="200" w:firstLine="640"/>
        <w:rPr>
          <w:rFonts w:ascii="彩虹粗仿宋" w:eastAsia="彩虹粗仿宋"/>
          <w:bCs/>
          <w:sz w:val="32"/>
        </w:rPr>
      </w:pPr>
      <w:r w:rsidRPr="00EE52FE">
        <w:rPr>
          <w:rFonts w:ascii="彩虹粗仿宋" w:eastAsia="彩虹粗仿宋" w:hint="eastAsia"/>
          <w:bCs/>
          <w:sz w:val="32"/>
        </w:rPr>
        <w:t>（一）工作</w:t>
      </w:r>
      <w:r w:rsidRPr="00EE52FE">
        <w:rPr>
          <w:rFonts w:ascii="彩虹粗仿宋" w:eastAsia="彩虹粗仿宋"/>
          <w:bCs/>
          <w:sz w:val="32"/>
        </w:rPr>
        <w:t>地点：</w:t>
      </w:r>
      <w:r w:rsidRPr="00EE52FE">
        <w:rPr>
          <w:rFonts w:ascii="彩虹粗仿宋" w:eastAsia="彩虹粗仿宋" w:hAnsi="宋体" w:hint="eastAsia"/>
          <w:sz w:val="32"/>
          <w:szCs w:val="32"/>
        </w:rPr>
        <w:t>派驻在梅州市政务服务中心建行专窗办理公积金对外业务</w:t>
      </w:r>
      <w:r w:rsidRPr="00EE52FE">
        <w:rPr>
          <w:rFonts w:ascii="彩虹粗仿宋" w:eastAsia="彩虹粗仿宋" w:hAnsi="Malgun Gothic Semilight" w:cs="Malgun Gothic Semilight" w:hint="eastAsia"/>
          <w:sz w:val="32"/>
          <w:szCs w:val="32"/>
        </w:rPr>
        <w:t>，</w:t>
      </w:r>
      <w:r w:rsidRPr="00EE52FE">
        <w:rPr>
          <w:rFonts w:ascii="彩虹粗仿宋" w:eastAsia="彩虹粗仿宋" w:hAnsi="宋体" w:hint="eastAsia"/>
          <w:sz w:val="32"/>
          <w:szCs w:val="32"/>
        </w:rPr>
        <w:t>具体</w:t>
      </w:r>
      <w:r w:rsidRPr="00EE52FE">
        <w:rPr>
          <w:rFonts w:ascii="彩虹粗仿宋" w:eastAsia="彩虹粗仿宋" w:hAnsi="宋体" w:cs="Times New Roman" w:hint="eastAsia"/>
          <w:sz w:val="32"/>
          <w:szCs w:val="32"/>
        </w:rPr>
        <w:t>依据业务量或阶段性工作需要进行调整</w:t>
      </w:r>
      <w:r w:rsidRPr="00EE52FE">
        <w:rPr>
          <w:rFonts w:ascii="彩虹粗仿宋" w:eastAsia="彩虹粗仿宋" w:hAnsi="宋体" w:hint="eastAsia"/>
          <w:sz w:val="32"/>
          <w:szCs w:val="32"/>
        </w:rPr>
        <w:t>。</w:t>
      </w:r>
    </w:p>
    <w:p w:rsidR="004B5F2F" w:rsidRPr="00EE52FE" w:rsidRDefault="004B5F2F" w:rsidP="004B5F2F">
      <w:pPr>
        <w:spacing w:line="580" w:lineRule="exact"/>
        <w:ind w:firstLineChars="200" w:firstLine="640"/>
        <w:rPr>
          <w:rFonts w:ascii="彩虹粗仿宋" w:eastAsia="彩虹粗仿宋"/>
          <w:bCs/>
          <w:sz w:val="32"/>
        </w:rPr>
      </w:pPr>
      <w:r w:rsidRPr="00EE52FE">
        <w:rPr>
          <w:rFonts w:ascii="彩虹粗仿宋" w:eastAsia="彩虹粗仿宋" w:hint="eastAsia"/>
          <w:bCs/>
          <w:sz w:val="32"/>
        </w:rPr>
        <w:t>（二）</w:t>
      </w:r>
      <w:r w:rsidRPr="00EE52FE">
        <w:rPr>
          <w:rFonts w:ascii="彩虹粗仿宋" w:eastAsia="彩虹粗仿宋"/>
          <w:bCs/>
          <w:sz w:val="32"/>
        </w:rPr>
        <w:t>服务期限</w:t>
      </w:r>
      <w:r w:rsidRPr="00EE52FE">
        <w:rPr>
          <w:rFonts w:ascii="彩虹粗仿宋" w:eastAsia="彩虹粗仿宋" w:hint="eastAsia"/>
          <w:bCs/>
          <w:sz w:val="32"/>
        </w:rPr>
        <w:t>：</w:t>
      </w:r>
      <w:r w:rsidRPr="00EE52FE">
        <w:rPr>
          <w:rFonts w:ascii="彩虹粗仿宋" w:eastAsia="彩虹粗仿宋"/>
          <w:bCs/>
          <w:sz w:val="32"/>
        </w:rPr>
        <w:t>2</w:t>
      </w:r>
      <w:r w:rsidRPr="00EE52FE">
        <w:rPr>
          <w:rFonts w:ascii="彩虹粗仿宋" w:eastAsia="彩虹粗仿宋" w:hint="eastAsia"/>
          <w:bCs/>
          <w:sz w:val="32"/>
        </w:rPr>
        <w:t>年</w:t>
      </w:r>
    </w:p>
    <w:p w:rsidR="004B5F2F" w:rsidRPr="00EE52FE" w:rsidRDefault="00EE52FE" w:rsidP="00EE52FE">
      <w:pPr>
        <w:spacing w:line="560" w:lineRule="exact"/>
        <w:rPr>
          <w:rFonts w:ascii="彩虹粗仿宋" w:eastAsia="彩虹粗仿宋" w:hAnsi="宋体"/>
          <w:b/>
          <w:bCs/>
          <w:sz w:val="32"/>
          <w:szCs w:val="32"/>
        </w:rPr>
      </w:pPr>
      <w:r>
        <w:rPr>
          <w:rFonts w:ascii="彩虹粗仿宋" w:eastAsia="彩虹粗仿宋" w:hAnsi="宋体" w:hint="eastAsia"/>
          <w:b/>
          <w:bCs/>
          <w:sz w:val="32"/>
          <w:szCs w:val="32"/>
        </w:rPr>
        <w:t>七</w:t>
      </w:r>
      <w:r w:rsidR="004B5F2F" w:rsidRPr="00EE52FE">
        <w:rPr>
          <w:rFonts w:ascii="彩虹粗仿宋" w:eastAsia="彩虹粗仿宋" w:hAnsi="宋体"/>
          <w:b/>
          <w:bCs/>
          <w:sz w:val="32"/>
          <w:szCs w:val="32"/>
        </w:rPr>
        <w:t>、</w:t>
      </w:r>
      <w:r w:rsidR="004B5F2F" w:rsidRPr="00EE52FE">
        <w:rPr>
          <w:rFonts w:ascii="彩虹粗仿宋" w:eastAsia="彩虹粗仿宋" w:hAnsi="宋体" w:hint="eastAsia"/>
          <w:b/>
          <w:bCs/>
          <w:sz w:val="32"/>
          <w:szCs w:val="32"/>
        </w:rPr>
        <w:t>款项支付要求</w:t>
      </w:r>
    </w:p>
    <w:p w:rsidR="004B5F2F" w:rsidRPr="00EE52FE" w:rsidRDefault="004B5F2F" w:rsidP="004B5F2F">
      <w:pPr>
        <w:spacing w:line="560" w:lineRule="exact"/>
        <w:ind w:firstLineChars="200" w:firstLine="640"/>
        <w:rPr>
          <w:rFonts w:ascii="彩虹粗仿宋" w:eastAsia="彩虹粗仿宋" w:hAnsi="宋体"/>
          <w:bCs/>
          <w:sz w:val="32"/>
          <w:szCs w:val="32"/>
        </w:rPr>
      </w:pPr>
      <w:r w:rsidRPr="00EE52FE">
        <w:rPr>
          <w:rFonts w:ascii="彩虹粗仿宋" w:eastAsia="彩虹粗仿宋" w:hAnsi="宋体" w:hint="eastAsia"/>
          <w:bCs/>
          <w:sz w:val="32"/>
          <w:szCs w:val="32"/>
        </w:rPr>
        <w:t>按月支付</w:t>
      </w:r>
      <w:r w:rsidRPr="00EE52FE">
        <w:rPr>
          <w:rFonts w:ascii="彩虹粗仿宋" w:eastAsia="彩虹粗仿宋" w:hAnsi="宋体"/>
          <w:bCs/>
          <w:sz w:val="32"/>
          <w:szCs w:val="32"/>
        </w:rPr>
        <w:t>，</w:t>
      </w:r>
      <w:r w:rsidRPr="00EE52FE">
        <w:rPr>
          <w:rFonts w:ascii="彩虹粗仿宋" w:eastAsia="彩虹粗仿宋" w:hAnsi="宋体" w:hint="eastAsia"/>
          <w:bCs/>
          <w:sz w:val="32"/>
          <w:szCs w:val="32"/>
        </w:rPr>
        <w:t>由供应商开具合法增值税</w:t>
      </w:r>
      <w:r w:rsidRPr="00EE52FE">
        <w:rPr>
          <w:rFonts w:ascii="彩虹粗仿宋" w:eastAsia="彩虹粗仿宋" w:hAnsi="宋体"/>
          <w:bCs/>
          <w:sz w:val="32"/>
          <w:szCs w:val="32"/>
        </w:rPr>
        <w:t>专用</w:t>
      </w:r>
      <w:r w:rsidRPr="00EE52FE">
        <w:rPr>
          <w:rFonts w:ascii="彩虹粗仿宋" w:eastAsia="彩虹粗仿宋" w:hAnsi="宋体" w:hint="eastAsia"/>
          <w:bCs/>
          <w:sz w:val="32"/>
          <w:szCs w:val="32"/>
        </w:rPr>
        <w:t>发票后</w:t>
      </w:r>
      <w:r w:rsidRPr="00EE52FE">
        <w:rPr>
          <w:rFonts w:ascii="彩虹粗仿宋" w:eastAsia="彩虹粗仿宋" w:hAnsi="宋体"/>
          <w:bCs/>
          <w:sz w:val="32"/>
          <w:szCs w:val="32"/>
        </w:rPr>
        <w:t>支付</w:t>
      </w:r>
      <w:r w:rsidRPr="00EE52FE">
        <w:rPr>
          <w:rFonts w:ascii="彩虹粗仿宋" w:eastAsia="彩虹粗仿宋" w:hAnsi="宋体" w:hint="eastAsia"/>
          <w:bCs/>
          <w:sz w:val="32"/>
          <w:szCs w:val="32"/>
        </w:rPr>
        <w:t>。</w:t>
      </w:r>
    </w:p>
    <w:p w:rsidR="004B5F2F" w:rsidRPr="00EE52FE" w:rsidRDefault="00EE52FE" w:rsidP="00EE52FE">
      <w:pPr>
        <w:spacing w:line="560" w:lineRule="exact"/>
        <w:rPr>
          <w:rFonts w:ascii="彩虹粗仿宋" w:eastAsia="彩虹粗仿宋" w:hAnsi="宋体"/>
          <w:b/>
          <w:sz w:val="32"/>
          <w:szCs w:val="32"/>
        </w:rPr>
      </w:pPr>
      <w:r>
        <w:rPr>
          <w:rFonts w:ascii="彩虹粗仿宋" w:eastAsia="彩虹粗仿宋" w:hAnsi="宋体" w:hint="eastAsia"/>
          <w:b/>
          <w:sz w:val="32"/>
          <w:szCs w:val="32"/>
        </w:rPr>
        <w:t>八</w:t>
      </w:r>
      <w:r w:rsidR="004B5F2F" w:rsidRPr="00EE52FE">
        <w:rPr>
          <w:rFonts w:ascii="彩虹粗仿宋" w:eastAsia="彩虹粗仿宋" w:hAnsi="宋体" w:hint="eastAsia"/>
          <w:b/>
          <w:sz w:val="32"/>
          <w:szCs w:val="32"/>
        </w:rPr>
        <w:t>、报价要求</w:t>
      </w:r>
    </w:p>
    <w:p w:rsidR="004B5F2F" w:rsidRPr="00EE52FE" w:rsidRDefault="004B5F2F" w:rsidP="004B5F2F">
      <w:pPr>
        <w:spacing w:line="360" w:lineRule="auto"/>
        <w:rPr>
          <w:rFonts w:ascii="彩虹粗仿宋" w:eastAsia="彩虹粗仿宋" w:hAnsi="宋体" w:cs="Times New Roman"/>
          <w:snapToGrid w:val="0"/>
          <w:kern w:val="0"/>
          <w:sz w:val="32"/>
          <w:szCs w:val="32"/>
        </w:rPr>
      </w:pPr>
      <w:r w:rsidRPr="00EE52FE">
        <w:rPr>
          <w:rFonts w:ascii="彩虹粗仿宋" w:eastAsia="彩虹粗仿宋" w:hAnsi="宋体" w:cs="Times New Roman"/>
          <w:snapToGrid w:val="0"/>
          <w:kern w:val="0"/>
          <w:sz w:val="32"/>
          <w:szCs w:val="32"/>
        </w:rPr>
        <w:object w:dxaOrig="8982" w:dyaOrig="6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306pt" o:ole="">
            <v:imagedata r:id="rId6" o:title=""/>
          </v:shape>
          <o:OLEObject Type="Embed" ProgID="Excel.Sheet.12" ShapeID="_x0000_i1025" DrawAspect="Content" ObjectID="_1830344153" r:id="rId7"/>
        </w:object>
      </w:r>
    </w:p>
    <w:p w:rsidR="004B5F2F" w:rsidRPr="00EE52FE" w:rsidRDefault="004B5F2F" w:rsidP="004B5F2F">
      <w:pPr>
        <w:spacing w:line="360" w:lineRule="auto"/>
        <w:ind w:firstLineChars="200" w:firstLine="640"/>
        <w:rPr>
          <w:rFonts w:ascii="彩虹粗仿宋" w:eastAsia="彩虹粗仿宋" w:hAnsi="宋体"/>
          <w:sz w:val="32"/>
          <w:szCs w:val="32"/>
        </w:rPr>
      </w:pPr>
      <w:r w:rsidRPr="00EE52FE">
        <w:rPr>
          <w:rFonts w:ascii="彩虹粗仿宋" w:eastAsia="彩虹粗仿宋" w:hAnsi="宋体" w:hint="eastAsia"/>
          <w:sz w:val="32"/>
          <w:szCs w:val="32"/>
        </w:rPr>
        <w:t>1</w:t>
      </w:r>
      <w:r w:rsidRPr="00EE52FE">
        <w:rPr>
          <w:rFonts w:ascii="彩虹粗仿宋" w:eastAsia="彩虹粗仿宋" w:hAnsi="宋体"/>
          <w:sz w:val="32"/>
          <w:szCs w:val="32"/>
        </w:rPr>
        <w:t>.</w:t>
      </w:r>
      <w:r w:rsidRPr="00EE52FE">
        <w:rPr>
          <w:rFonts w:ascii="彩虹粗仿宋" w:eastAsia="彩虹粗仿宋" w:hAnsi="宋体" w:hint="eastAsia"/>
          <w:sz w:val="32"/>
          <w:szCs w:val="32"/>
        </w:rPr>
        <w:t>按作业量结算，请按不高于合同约定总合计价格在龙集采系统填写不含税单价、不含税总价、税率等。</w:t>
      </w:r>
    </w:p>
    <w:p w:rsidR="00EC6598" w:rsidRPr="00EE52FE" w:rsidRDefault="004B5F2F" w:rsidP="004B5F2F">
      <w:pPr>
        <w:spacing w:line="360" w:lineRule="auto"/>
        <w:ind w:firstLineChars="200" w:firstLine="640"/>
        <w:rPr>
          <w:rFonts w:ascii="彩虹粗仿宋" w:eastAsia="彩虹粗仿宋" w:hAnsi="宋体"/>
          <w:sz w:val="32"/>
          <w:szCs w:val="32"/>
        </w:rPr>
      </w:pPr>
      <w:r w:rsidRPr="00EE52FE">
        <w:rPr>
          <w:rFonts w:ascii="彩虹粗仿宋" w:eastAsia="彩虹粗仿宋" w:hAnsi="宋体" w:hint="eastAsia"/>
          <w:sz w:val="32"/>
          <w:szCs w:val="32"/>
        </w:rPr>
        <w:t>2</w:t>
      </w:r>
      <w:r w:rsidRPr="00EE52FE">
        <w:rPr>
          <w:rFonts w:ascii="彩虹粗仿宋" w:eastAsia="彩虹粗仿宋" w:hAnsi="宋体"/>
          <w:sz w:val="32"/>
          <w:szCs w:val="32"/>
        </w:rPr>
        <w:t>.</w:t>
      </w:r>
      <w:r w:rsidRPr="00EE52FE">
        <w:rPr>
          <w:rFonts w:ascii="彩虹粗仿宋" w:eastAsia="彩虹粗仿宋" w:hAnsi="宋体" w:hint="eastAsia"/>
          <w:sz w:val="32"/>
          <w:szCs w:val="32"/>
        </w:rPr>
        <w:t>供应商的报价应为项目内容所述的全包服务价格，即</w:t>
      </w:r>
      <w:r w:rsidRPr="00EE52FE">
        <w:rPr>
          <w:rFonts w:ascii="彩虹粗仿宋" w:eastAsia="彩虹粗仿宋" w:hAnsi="宋体" w:hint="eastAsia"/>
          <w:sz w:val="32"/>
          <w:szCs w:val="32"/>
        </w:rPr>
        <w:lastRenderedPageBreak/>
        <w:t>服务过程中产生的一切人员费用，报价以人民币“元”为基准单位， 需包含项目税金等所有费用。</w:t>
      </w:r>
      <w:bookmarkStart w:id="0" w:name="_GoBack"/>
      <w:bookmarkEnd w:id="0"/>
    </w:p>
    <w:sectPr w:rsidR="00EC6598" w:rsidRPr="00EE52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3BF" w:rsidRDefault="00AD63BF" w:rsidP="000206E5">
      <w:r>
        <w:separator/>
      </w:r>
    </w:p>
  </w:endnote>
  <w:endnote w:type="continuationSeparator" w:id="0">
    <w:p w:rsidR="00AD63BF" w:rsidRDefault="00AD63BF" w:rsidP="0002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Malgun Gothic Semilight">
    <w:panose1 w:val="020B0502040204020203"/>
    <w:charset w:val="86"/>
    <w:family w:val="swiss"/>
    <w:pitch w:val="variable"/>
    <w:sig w:usb0="B0000AAF" w:usb1="09DF7CFB" w:usb2="00000012" w:usb3="00000000" w:csb0="003E01BD"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3BF" w:rsidRDefault="00AD63BF" w:rsidP="000206E5">
      <w:r>
        <w:separator/>
      </w:r>
    </w:p>
  </w:footnote>
  <w:footnote w:type="continuationSeparator" w:id="0">
    <w:p w:rsidR="00AD63BF" w:rsidRDefault="00AD63BF" w:rsidP="00020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34"/>
    <w:rsid w:val="000206E5"/>
    <w:rsid w:val="0003731F"/>
    <w:rsid w:val="00123FAE"/>
    <w:rsid w:val="00215667"/>
    <w:rsid w:val="00334FD1"/>
    <w:rsid w:val="00387F20"/>
    <w:rsid w:val="003F7AB4"/>
    <w:rsid w:val="00480571"/>
    <w:rsid w:val="004B5F2F"/>
    <w:rsid w:val="00614891"/>
    <w:rsid w:val="00831ECB"/>
    <w:rsid w:val="00AB58BF"/>
    <w:rsid w:val="00AD63BF"/>
    <w:rsid w:val="00B47832"/>
    <w:rsid w:val="00B54FED"/>
    <w:rsid w:val="00BA6166"/>
    <w:rsid w:val="00CA321A"/>
    <w:rsid w:val="00E52834"/>
    <w:rsid w:val="00E54F54"/>
    <w:rsid w:val="00EB529C"/>
    <w:rsid w:val="00EC6598"/>
    <w:rsid w:val="00EE5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CCB64"/>
  <w15:chartTrackingRefBased/>
  <w15:docId w15:val="{277FB7F6-BABE-4961-8E9C-F25A71C6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8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6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06E5"/>
    <w:rPr>
      <w:sz w:val="18"/>
      <w:szCs w:val="18"/>
    </w:rPr>
  </w:style>
  <w:style w:type="paragraph" w:styleId="a5">
    <w:name w:val="footer"/>
    <w:basedOn w:val="a"/>
    <w:link w:val="a6"/>
    <w:uiPriority w:val="99"/>
    <w:unhideWhenUsed/>
    <w:rsid w:val="000206E5"/>
    <w:pPr>
      <w:tabs>
        <w:tab w:val="center" w:pos="4153"/>
        <w:tab w:val="right" w:pos="8306"/>
      </w:tabs>
      <w:snapToGrid w:val="0"/>
      <w:jc w:val="left"/>
    </w:pPr>
    <w:rPr>
      <w:sz w:val="18"/>
      <w:szCs w:val="18"/>
    </w:rPr>
  </w:style>
  <w:style w:type="character" w:customStyle="1" w:styleId="a6">
    <w:name w:val="页脚 字符"/>
    <w:basedOn w:val="a0"/>
    <w:link w:val="a5"/>
    <w:uiPriority w:val="99"/>
    <w:rsid w:val="000206E5"/>
    <w:rPr>
      <w:sz w:val="18"/>
      <w:szCs w:val="18"/>
    </w:rPr>
  </w:style>
  <w:style w:type="paragraph" w:styleId="a7">
    <w:name w:val="List Paragraph"/>
    <w:basedOn w:val="a"/>
    <w:uiPriority w:val="34"/>
    <w:qFormat/>
    <w:rsid w:val="004B5F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___.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供应商管理科</dc:creator>
  <cp:keywords/>
  <dc:description/>
  <cp:lastModifiedBy>渠道与运营管理部（财务会计部）</cp:lastModifiedBy>
  <cp:revision>12</cp:revision>
  <dcterms:created xsi:type="dcterms:W3CDTF">2023-11-17T09:15:00Z</dcterms:created>
  <dcterms:modified xsi:type="dcterms:W3CDTF">2026-01-19T08:09:00Z</dcterms:modified>
</cp:coreProperties>
</file>