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A3202">
      <w:pPr>
        <w:pStyle w:val="6"/>
        <w:widowControl/>
        <w:spacing w:before="75" w:beforeAutospacing="0" w:after="75" w:afterAutospacing="0" w:line="480" w:lineRule="atLeast"/>
        <w:jc w:val="center"/>
      </w:pPr>
      <w:r>
        <w:rPr>
          <w:rStyle w:val="9"/>
          <w:rFonts w:hint="eastAsia" w:ascii="宋体" w:hAnsi="宋体" w:eastAsia="宋体" w:cs="宋体"/>
          <w:sz w:val="31"/>
          <w:szCs w:val="31"/>
        </w:rPr>
        <w:t>招 标 公 告</w:t>
      </w:r>
    </w:p>
    <w:p w14:paraId="202F4FA0">
      <w:pPr>
        <w:pStyle w:val="11"/>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jc w:val="left"/>
        <w:textAlignment w:val="auto"/>
        <w:rPr>
          <w:rStyle w:val="9"/>
          <w:rFonts w:hint="eastAsia" w:ascii="宋体" w:hAnsi="宋体" w:eastAsia="宋体" w:cs="宋体"/>
        </w:rPr>
      </w:pPr>
      <w:r>
        <w:rPr>
          <w:rStyle w:val="9"/>
          <w:rFonts w:hint="eastAsia" w:ascii="宋体" w:hAnsi="宋体" w:eastAsia="宋体" w:cs="宋体"/>
          <w:sz w:val="24"/>
          <w:szCs w:val="24"/>
          <w:lang w:bidi="ar"/>
        </w:rPr>
        <w:t>项目名称</w:t>
      </w:r>
      <w:r>
        <w:rPr>
          <w:rFonts w:hint="eastAsia" w:ascii="宋体" w:hAnsi="宋体" w:eastAsia="宋体" w:cs="宋体"/>
          <w:b/>
          <w:bCs/>
          <w:kern w:val="0"/>
          <w:sz w:val="24"/>
          <w:szCs w:val="24"/>
          <w:lang w:val="en-US" w:eastAsia="zh-CN" w:bidi="ar-SA"/>
        </w:rPr>
        <w:t>：</w:t>
      </w:r>
      <w:r>
        <w:rPr>
          <w:rFonts w:hint="eastAsia" w:ascii="宋体" w:hAnsi="宋体" w:eastAsia="宋体" w:cs="宋体"/>
          <w:kern w:val="0"/>
          <w:sz w:val="24"/>
          <w:szCs w:val="24"/>
          <w:lang w:val="en-US" w:eastAsia="zh-CN" w:bidi="ar-SA"/>
        </w:rPr>
        <w:t>白佛城中村改造项目回迁居住区（地块一、地块三）施工-地块三住宅楼及配套楼屋面工程劳务分包协议；</w:t>
      </w:r>
    </w:p>
    <w:p w14:paraId="48CB9DD1">
      <w:pPr>
        <w:pStyle w:val="11"/>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24"/>
          <w:szCs w:val="24"/>
          <w:lang w:val="en-US" w:eastAsia="zh-CN" w:bidi="ar-SA"/>
        </w:rPr>
      </w:pPr>
      <w:r>
        <w:rPr>
          <w:rStyle w:val="9"/>
          <w:rFonts w:hint="eastAsia" w:ascii="宋体" w:hAnsi="宋体" w:eastAsia="宋体" w:cs="宋体"/>
          <w:sz w:val="24"/>
          <w:szCs w:val="24"/>
          <w:lang w:bidi="ar"/>
        </w:rPr>
        <w:t>二、招标内容：</w:t>
      </w:r>
      <w:r>
        <w:rPr>
          <w:rFonts w:hint="eastAsia" w:ascii="宋体" w:hAnsi="宋体" w:eastAsia="宋体" w:cs="宋体"/>
          <w:kern w:val="0"/>
          <w:sz w:val="24"/>
          <w:szCs w:val="24"/>
          <w:lang w:val="en-US" w:eastAsia="zh-CN" w:bidi="ar-SA"/>
        </w:rPr>
        <w:t>屋面找坡、找平层、保温层施工内容:包括为完成合同约定的承包范围的全部工作所需人工费用，管理费，安措费等；防水层以下所有找平层、保温、找坡、基层清理、拌合、铺设、振捣、抹面、落水口安装收口、透气口安装收口、水养护、材料场内运输、材料现场制备、施工、余料打包整理、垃圾清理、成品保护、小型机具等。若施工过程中，甲方垫付以上项目费用，则甲方有权依据付款凭证从应付乙方工程款中扣除。</w:t>
      </w:r>
    </w:p>
    <w:p w14:paraId="0C52C11C">
      <w:pPr>
        <w:pStyle w:val="11"/>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jc w:val="left"/>
        <w:textAlignment w:val="auto"/>
        <w:rPr>
          <w:rStyle w:val="9"/>
          <w:rFonts w:hint="eastAsia" w:ascii="宋体" w:hAnsi="宋体" w:eastAsia="宋体" w:cs="宋体"/>
          <w:sz w:val="24"/>
          <w:szCs w:val="24"/>
          <w:lang w:val="en-US" w:eastAsia="zh-CN" w:bidi="ar"/>
        </w:rPr>
      </w:pPr>
      <w:r>
        <w:rPr>
          <w:rFonts w:hint="eastAsia" w:ascii="宋体" w:hAnsi="宋体" w:eastAsia="宋体" w:cs="宋体"/>
          <w:kern w:val="0"/>
          <w:sz w:val="24"/>
          <w:szCs w:val="24"/>
          <w:lang w:val="en-US" w:eastAsia="zh-CN" w:bidi="ar-SA"/>
        </w:rPr>
        <w:t>屋面细石砼面层（平屋面）施工内容:包括为完成合同约定的承包范围的全部工作所需人工费用，管理费，安措费等；防水层以上隔离层、面层，基层清理、隔离层铺设、拌合、铺设、振捣、抹面；按项目要求完成屋面分隔、分隔缝打胶(胶自理)、落水口和透气口瓷砖收口、透气口安装收口养护、设备基础抹灰、水簸箕安装、抹圆弧泛水、女儿墙泛水处抹灰、烟风道抹灰、雨水口安装等屋面标准化施工。材料泵送及场内运输、材料现场制备、施工、余料打包整理、垃圾清理、成品保护、小型机具等。若施工过程中，甲方垫付以上项目费用，则甲方有权依据付款凭证从应付乙方工程款中扣除。</w:t>
      </w:r>
    </w:p>
    <w:p w14:paraId="1CA50535">
      <w:pPr>
        <w:pStyle w:val="1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24"/>
          <w:szCs w:val="24"/>
          <w:lang w:val="en-US" w:eastAsia="zh-CN" w:bidi="ar-SA"/>
        </w:rPr>
      </w:pPr>
      <w:r>
        <w:rPr>
          <w:rStyle w:val="9"/>
          <w:rFonts w:hint="eastAsia" w:ascii="宋体" w:hAnsi="宋体" w:eastAsia="宋体" w:cs="宋体"/>
          <w:sz w:val="24"/>
          <w:szCs w:val="24"/>
          <w:lang w:bidi="ar"/>
        </w:rPr>
        <w:t>三、招标范围：</w:t>
      </w:r>
      <w:r>
        <w:rPr>
          <w:rFonts w:hint="eastAsia" w:ascii="宋体" w:hAnsi="宋体" w:eastAsia="宋体" w:cs="宋体"/>
          <w:kern w:val="0"/>
          <w:sz w:val="24"/>
          <w:szCs w:val="24"/>
          <w:lang w:val="en-US" w:eastAsia="zh-CN" w:bidi="ar-SA"/>
        </w:rPr>
        <w:t>白程用地，按市规划红线图范围以内住宅楼及配套楼屋面工程；</w:t>
      </w:r>
    </w:p>
    <w:p w14:paraId="53A24FE6">
      <w:pPr>
        <w:pStyle w:val="6"/>
        <w:widowControl/>
        <w:spacing w:before="75" w:beforeAutospacing="0" w:after="75" w:afterAutospacing="0" w:line="480" w:lineRule="atLeast"/>
        <w:ind w:firstLine="480"/>
      </w:pPr>
      <w:r>
        <w:rPr>
          <w:rStyle w:val="9"/>
          <w:rFonts w:hint="eastAsia" w:ascii="宋体" w:hAnsi="宋体" w:eastAsia="宋体" w:cs="宋体"/>
        </w:rPr>
        <w:t>四、工期：</w:t>
      </w:r>
      <w:r>
        <w:rPr>
          <w:rFonts w:hint="eastAsia" w:ascii="宋体" w:hAnsi="宋体" w:eastAsia="宋体" w:cs="宋体"/>
          <w:kern w:val="2"/>
        </w:rPr>
        <w:t>按建设方整体工期要求</w:t>
      </w:r>
      <w:r>
        <w:rPr>
          <w:rStyle w:val="9"/>
          <w:rFonts w:hint="eastAsia" w:ascii="宋体" w:hAnsi="宋体" w:eastAsia="宋体" w:cs="宋体"/>
        </w:rPr>
        <w:t>。</w:t>
      </w:r>
    </w:p>
    <w:p w14:paraId="360D4EB5">
      <w:pPr>
        <w:pStyle w:val="6"/>
        <w:widowControl/>
        <w:spacing w:before="75" w:beforeAutospacing="0" w:after="75" w:afterAutospacing="0" w:line="480" w:lineRule="atLeast"/>
        <w:ind w:firstLine="480"/>
      </w:pPr>
      <w:r>
        <w:rPr>
          <w:rStyle w:val="9"/>
          <w:rFonts w:hint="eastAsia" w:ascii="宋体" w:hAnsi="宋体" w:eastAsia="宋体" w:cs="宋体"/>
        </w:rPr>
        <w:t>五、招标方式：</w:t>
      </w:r>
      <w:r>
        <w:rPr>
          <w:rFonts w:hint="eastAsia" w:ascii="宋体" w:hAnsi="宋体" w:eastAsia="宋体" w:cs="宋体"/>
        </w:rPr>
        <w:t>公开招标。</w:t>
      </w:r>
    </w:p>
    <w:p w14:paraId="196079DF">
      <w:pPr>
        <w:pStyle w:val="6"/>
        <w:widowControl/>
        <w:spacing w:before="75" w:beforeAutospacing="0" w:after="75" w:afterAutospacing="0" w:line="480" w:lineRule="atLeast"/>
        <w:ind w:firstLine="480"/>
      </w:pPr>
      <w:r>
        <w:rPr>
          <w:rStyle w:val="9"/>
          <w:rFonts w:hint="eastAsia" w:ascii="宋体" w:hAnsi="宋体" w:eastAsia="宋体" w:cs="宋体"/>
        </w:rPr>
        <w:t>六、质量标准：</w:t>
      </w:r>
      <w:r>
        <w:rPr>
          <w:rFonts w:hint="eastAsia" w:ascii="宋体" w:hAnsi="宋体" w:eastAsia="宋体" w:cs="宋体"/>
        </w:rPr>
        <w:t>达到国家质量验收规范合格标准。</w:t>
      </w:r>
    </w:p>
    <w:p w14:paraId="71FA1CC2">
      <w:pPr>
        <w:pStyle w:val="6"/>
        <w:widowControl/>
        <w:spacing w:before="75" w:beforeAutospacing="0" w:after="75" w:afterAutospacing="0" w:line="480" w:lineRule="atLeast"/>
        <w:ind w:firstLine="480"/>
      </w:pPr>
      <w:r>
        <w:rPr>
          <w:rStyle w:val="9"/>
          <w:rFonts w:hint="eastAsia" w:ascii="宋体" w:hAnsi="宋体" w:eastAsia="宋体" w:cs="宋体"/>
        </w:rPr>
        <w:t>七、投标人资格要求：</w:t>
      </w:r>
    </w:p>
    <w:p w14:paraId="6047AA8C">
      <w:pPr>
        <w:pStyle w:val="6"/>
        <w:widowControl/>
        <w:spacing w:before="75" w:beforeAutospacing="0" w:after="75" w:afterAutospacing="0" w:line="480" w:lineRule="atLeast"/>
        <w:ind w:firstLine="480"/>
      </w:pPr>
      <w:r>
        <w:rPr>
          <w:rFonts w:hint="eastAsia" w:ascii="宋体" w:hAnsi="宋体" w:eastAsia="宋体" w:cs="宋体"/>
        </w:rPr>
        <w:t>1、投标人具有独立企业法人资格；</w:t>
      </w:r>
    </w:p>
    <w:p w14:paraId="746A5A41">
      <w:pPr>
        <w:pStyle w:val="6"/>
        <w:widowControl/>
        <w:spacing w:before="75" w:beforeAutospacing="0" w:after="75" w:afterAutospacing="0" w:line="480" w:lineRule="atLeast"/>
        <w:ind w:firstLine="480"/>
        <w:rPr>
          <w:rFonts w:ascii="宋体" w:hAnsi="宋体" w:eastAsia="宋体" w:cs="宋体"/>
        </w:rPr>
      </w:pPr>
      <w:r>
        <w:rPr>
          <w:rFonts w:hint="eastAsia" w:ascii="宋体" w:hAnsi="宋体" w:eastAsia="宋体" w:cs="宋体"/>
        </w:rPr>
        <w:t>2、具备建设行政主管部门核发的有效的施工劳务企业资质；</w:t>
      </w:r>
    </w:p>
    <w:p w14:paraId="4D895530">
      <w:pPr>
        <w:pStyle w:val="6"/>
        <w:widowControl/>
        <w:spacing w:before="75" w:beforeAutospacing="0" w:after="75" w:afterAutospacing="0" w:line="480" w:lineRule="atLeast"/>
        <w:ind w:firstLine="480"/>
      </w:pPr>
      <w:r>
        <w:rPr>
          <w:rFonts w:hint="eastAsia" w:ascii="宋体" w:hAnsi="宋体" w:eastAsia="宋体" w:cs="宋体"/>
        </w:rPr>
        <w:t>3、具备有效的安全生产许可证；</w:t>
      </w:r>
    </w:p>
    <w:p w14:paraId="45E12C23">
      <w:pPr>
        <w:pStyle w:val="6"/>
        <w:widowControl/>
        <w:spacing w:before="75" w:beforeAutospacing="0" w:after="75" w:afterAutospacing="0" w:line="480" w:lineRule="atLeast"/>
        <w:ind w:firstLine="480"/>
      </w:pPr>
      <w:r>
        <w:rPr>
          <w:rFonts w:hint="eastAsia" w:ascii="宋体" w:hAnsi="宋体" w:eastAsia="宋体" w:cs="宋体"/>
        </w:rPr>
        <w:t>4、河北省外建筑企业需办理进冀备案手续。</w:t>
      </w:r>
    </w:p>
    <w:p w14:paraId="7D87A76F">
      <w:pPr>
        <w:pStyle w:val="6"/>
        <w:widowControl/>
        <w:spacing w:before="75" w:beforeAutospacing="0" w:after="75" w:afterAutospacing="0" w:line="480" w:lineRule="atLeast"/>
        <w:ind w:firstLine="480"/>
      </w:pPr>
      <w:r>
        <w:rPr>
          <w:rFonts w:hint="eastAsia" w:ascii="宋体" w:hAnsi="宋体" w:eastAsia="宋体" w:cs="宋体"/>
        </w:rPr>
        <w:t>5、其他要求：</w:t>
      </w:r>
    </w:p>
    <w:p w14:paraId="6DC20EC1">
      <w:pPr>
        <w:pStyle w:val="6"/>
        <w:widowControl/>
        <w:spacing w:before="75" w:beforeAutospacing="0" w:after="75" w:afterAutospacing="0" w:line="480" w:lineRule="atLeast"/>
        <w:ind w:firstLine="480"/>
      </w:pPr>
      <w:r>
        <w:rPr>
          <w:rFonts w:hint="eastAsia" w:ascii="宋体" w:hAnsi="宋体" w:eastAsia="宋体" w:cs="宋体"/>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10"/>
          <w:rFonts w:hint="eastAsia" w:ascii="宋体" w:hAnsi="宋体" w:eastAsia="宋体" w:cs="宋体"/>
        </w:rPr>
        <w:t>https://www.creditchina.gov.cn/</w:t>
      </w:r>
      <w:r>
        <w:rPr>
          <w:rStyle w:val="10"/>
          <w:rFonts w:hint="eastAsia" w:ascii="宋体" w:hAnsi="宋体" w:eastAsia="宋体" w:cs="宋体"/>
        </w:rPr>
        <w:fldChar w:fldCharType="end"/>
      </w:r>
      <w:r>
        <w:rPr>
          <w:rFonts w:hint="eastAsia" w:ascii="宋体" w:hAnsi="宋体" w:eastAsia="宋体" w:cs="宋体"/>
        </w:rPr>
        <w:t> 查询即可）。</w:t>
      </w:r>
    </w:p>
    <w:p w14:paraId="2E94CDB3">
      <w:pPr>
        <w:pStyle w:val="6"/>
        <w:widowControl/>
        <w:spacing w:before="75" w:beforeAutospacing="0" w:after="75" w:afterAutospacing="0" w:line="480" w:lineRule="atLeast"/>
        <w:ind w:firstLine="480"/>
      </w:pPr>
      <w:r>
        <w:rPr>
          <w:rFonts w:hint="eastAsia" w:ascii="宋体" w:hAnsi="宋体" w:eastAsia="宋体" w:cs="宋体"/>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10"/>
          <w:rFonts w:hint="eastAsia" w:ascii="宋体" w:hAnsi="宋体" w:eastAsia="宋体" w:cs="宋体"/>
        </w:rPr>
        <w:t>https://www.gsxt.gov.cn</w:t>
      </w:r>
      <w:r>
        <w:rPr>
          <w:rStyle w:val="10"/>
          <w:rFonts w:hint="eastAsia" w:ascii="宋体" w:hAnsi="宋体" w:eastAsia="宋体" w:cs="宋体"/>
        </w:rPr>
        <w:fldChar w:fldCharType="end"/>
      </w:r>
      <w:r>
        <w:rPr>
          <w:rFonts w:hint="eastAsia" w:ascii="宋体" w:hAnsi="宋体" w:eastAsia="宋体" w:cs="宋体"/>
        </w:rPr>
        <w:t>，查询即可）。</w:t>
      </w:r>
    </w:p>
    <w:p w14:paraId="71A5DBCC">
      <w:pPr>
        <w:pStyle w:val="6"/>
        <w:widowControl/>
        <w:spacing w:before="75" w:beforeAutospacing="0" w:after="75" w:afterAutospacing="0" w:line="480" w:lineRule="atLeast"/>
        <w:ind w:firstLine="480"/>
      </w:pPr>
      <w:r>
        <w:rPr>
          <w:rStyle w:val="9"/>
          <w:rFonts w:hint="eastAsia" w:ascii="宋体" w:hAnsi="宋体" w:eastAsia="宋体" w:cs="宋体"/>
        </w:rPr>
        <w:t>八、报名截止时间：</w:t>
      </w:r>
      <w:r>
        <w:rPr>
          <w:rFonts w:hint="eastAsia" w:ascii="宋体" w:hAnsi="宋体" w:eastAsia="宋体" w:cs="宋体"/>
        </w:rPr>
        <w:t>从本公告发布日起至</w:t>
      </w:r>
      <w:r>
        <w:rPr>
          <w:rFonts w:ascii="宋体" w:hAnsi="宋体" w:eastAsia="宋体" w:cs="宋体"/>
        </w:rPr>
        <w:t>5</w:t>
      </w:r>
      <w:r>
        <w:rPr>
          <w:rFonts w:hint="eastAsia" w:ascii="宋体" w:hAnsi="宋体" w:eastAsia="宋体" w:cs="宋体"/>
        </w:rPr>
        <w:t>日后结束，最终以河北旭诚智联供应链有限公司电子采购平台报名截止时间为准。</w:t>
      </w:r>
    </w:p>
    <w:p w14:paraId="764C1F71">
      <w:pPr>
        <w:pStyle w:val="6"/>
        <w:widowControl/>
        <w:spacing w:before="75" w:beforeAutospacing="0" w:after="75" w:afterAutospacing="0" w:line="480" w:lineRule="atLeast"/>
        <w:ind w:firstLine="480"/>
      </w:pPr>
      <w:r>
        <w:rPr>
          <w:rStyle w:val="9"/>
          <w:rFonts w:hint="eastAsia" w:ascii="宋体" w:hAnsi="宋体" w:eastAsia="宋体" w:cs="宋体"/>
        </w:rPr>
        <w:t>九、报名需知：</w:t>
      </w:r>
    </w:p>
    <w:p w14:paraId="1278725C">
      <w:pPr>
        <w:pStyle w:val="6"/>
        <w:widowControl/>
        <w:spacing w:before="75" w:beforeAutospacing="0" w:after="75" w:afterAutospacing="0" w:line="480" w:lineRule="atLeast"/>
        <w:ind w:firstLine="480"/>
      </w:pPr>
      <w:r>
        <w:rPr>
          <w:rFonts w:hint="eastAsia" w:ascii="宋体" w:hAnsi="宋体" w:eastAsia="宋体" w:cs="宋体"/>
        </w:rPr>
        <w:t>登录河北旭诚智联供应链有限公司电子采购平台</w:t>
      </w:r>
      <w:r>
        <w:fldChar w:fldCharType="begin"/>
      </w:r>
      <w:r>
        <w:instrText xml:space="preserve"> HYPERLINK "https://sjjc.sjzszjjt.com:8089/" </w:instrText>
      </w:r>
      <w:r>
        <w:fldChar w:fldCharType="separate"/>
      </w:r>
      <w:r>
        <w:fldChar w:fldCharType="end"/>
      </w:r>
      <w:r>
        <w:rPr>
          <w:rFonts w:hint="eastAsia"/>
          <w:lang w:eastAsia="zh-CN"/>
        </w:rPr>
        <w:t>https://www.xcsw.net</w:t>
      </w:r>
      <w:r>
        <w:rPr>
          <w:rFonts w:hint="eastAsia" w:ascii="宋体" w:hAnsi="宋体" w:eastAsia="宋体" w:cs="宋体"/>
        </w:rPr>
        <w:t>报名。资格审查通过后下载招标文件。</w:t>
      </w:r>
    </w:p>
    <w:p w14:paraId="31401004">
      <w:pPr>
        <w:pStyle w:val="6"/>
        <w:widowControl/>
        <w:numPr>
          <w:ilvl w:val="0"/>
          <w:numId w:val="2"/>
        </w:numPr>
        <w:spacing w:before="75" w:beforeAutospacing="0" w:after="75" w:afterAutospacing="0" w:line="480" w:lineRule="atLeast"/>
        <w:ind w:firstLine="480"/>
        <w:rPr>
          <w:rStyle w:val="9"/>
          <w:rFonts w:ascii="宋体" w:hAnsi="宋体" w:eastAsia="宋体" w:cs="宋体"/>
        </w:rPr>
      </w:pPr>
      <w:r>
        <w:rPr>
          <w:rStyle w:val="9"/>
          <w:rFonts w:hint="eastAsia" w:ascii="宋体" w:hAnsi="宋体" w:eastAsia="宋体" w:cs="宋体"/>
        </w:rPr>
        <w:t>报名资料：</w:t>
      </w:r>
    </w:p>
    <w:p w14:paraId="475E1D86">
      <w:pPr>
        <w:pStyle w:val="6"/>
        <w:widowControl/>
        <w:spacing w:before="75" w:beforeAutospacing="0" w:after="75" w:afterAutospacing="0" w:line="480" w:lineRule="atLeast"/>
        <w:ind w:left="480"/>
        <w:rPr>
          <w:rStyle w:val="9"/>
          <w:rFonts w:ascii="宋体" w:hAnsi="宋体" w:eastAsia="宋体" w:cs="宋体"/>
        </w:rPr>
      </w:pPr>
      <w:r>
        <w:rPr>
          <w:rStyle w:val="9"/>
          <w:rFonts w:hint="eastAsia" w:ascii="宋体" w:hAnsi="宋体" w:eastAsia="宋体" w:cs="宋体"/>
        </w:rPr>
        <w:t xml:space="preserve"> 上传加盖公章的营业执照复印件</w:t>
      </w:r>
    </w:p>
    <w:p w14:paraId="2F2C3D10">
      <w:pPr>
        <w:pStyle w:val="6"/>
        <w:widowControl/>
        <w:spacing w:before="75" w:beforeAutospacing="0" w:after="75" w:afterAutospacing="0" w:line="480" w:lineRule="atLeast"/>
        <w:ind w:firstLine="480"/>
      </w:pPr>
      <w:r>
        <w:rPr>
          <w:rStyle w:val="9"/>
          <w:rFonts w:hint="eastAsia" w:ascii="宋体" w:hAnsi="宋体" w:eastAsia="宋体" w:cs="宋体"/>
        </w:rPr>
        <w:t>十一、投标文件的递交</w:t>
      </w:r>
      <w:r>
        <w:rPr>
          <w:rFonts w:hint="eastAsia" w:ascii="宋体" w:hAnsi="宋体" w:eastAsia="宋体" w:cs="宋体"/>
        </w:rPr>
        <w:t>：资格预审文件审核通过的投标人按招标文件要求在投标截止时间前于河北旭诚智联供应链有限公司电子采购平台完成投标报价文件递交。</w:t>
      </w:r>
    </w:p>
    <w:p w14:paraId="6D306538">
      <w:pPr>
        <w:pStyle w:val="6"/>
        <w:widowControl/>
        <w:spacing w:before="75" w:beforeAutospacing="0" w:after="75" w:afterAutospacing="0" w:line="480" w:lineRule="atLeast"/>
        <w:ind w:firstLine="480"/>
      </w:pPr>
      <w:r>
        <w:rPr>
          <w:rStyle w:val="9"/>
          <w:rFonts w:hint="eastAsia" w:ascii="宋体" w:hAnsi="宋体" w:eastAsia="宋体" w:cs="宋体"/>
        </w:rPr>
        <w:t>十二、投标截止时间：</w:t>
      </w:r>
      <w:r>
        <w:rPr>
          <w:rFonts w:hint="eastAsia" w:ascii="宋体" w:hAnsi="宋体" w:eastAsia="宋体" w:cs="宋体"/>
        </w:rPr>
        <w:t>河北旭诚智联供应链有限公司电子采购平台公布的投标截止时间为准。</w:t>
      </w:r>
    </w:p>
    <w:p w14:paraId="48656E0D">
      <w:pPr>
        <w:pStyle w:val="6"/>
        <w:widowControl/>
        <w:spacing w:before="75" w:beforeAutospacing="0" w:after="75" w:afterAutospacing="0" w:line="480" w:lineRule="atLeast"/>
        <w:ind w:firstLine="480"/>
        <w:rPr>
          <w:rFonts w:eastAsia="宋体"/>
        </w:rPr>
      </w:pPr>
      <w:r>
        <w:rPr>
          <w:rFonts w:hint="eastAsia" w:ascii="宋体" w:hAnsi="宋体" w:eastAsia="宋体" w:cs="宋体"/>
        </w:rPr>
        <w:t>报名通过后领取招标文件。</w:t>
      </w:r>
    </w:p>
    <w:p w14:paraId="347878EF">
      <w:pPr>
        <w:widowControl/>
        <w:spacing w:line="420" w:lineRule="atLeast"/>
        <w:ind w:firstLine="482" w:firstLineChars="200"/>
        <w:rPr>
          <w:rFonts w:hint="default" w:asciiTheme="minorEastAsia" w:hAnsiTheme="minorEastAsia" w:cstheme="minorEastAsia"/>
          <w:bCs/>
          <w:sz w:val="24"/>
          <w:lang w:val="en-US"/>
        </w:rPr>
      </w:pPr>
      <w:r>
        <w:rPr>
          <w:rStyle w:val="9"/>
          <w:rFonts w:hint="eastAsia" w:ascii="宋体" w:hAnsi="宋体" w:eastAsia="宋体" w:cs="宋体"/>
          <w:kern w:val="0"/>
          <w:sz w:val="24"/>
          <w:lang w:bidi="ar"/>
        </w:rPr>
        <w:t>十三、联系人</w:t>
      </w:r>
      <w:r>
        <w:rPr>
          <w:rFonts w:hint="eastAsia" w:ascii="宋体" w:hAnsi="宋体" w:eastAsia="宋体" w:cs="宋体"/>
        </w:rPr>
        <w:t>：</w:t>
      </w:r>
      <w:r>
        <w:rPr>
          <w:rFonts w:hint="eastAsia" w:ascii="宋体" w:hAnsi="宋体" w:eastAsia="宋体" w:cs="宋体"/>
          <w:lang w:val="en-US" w:eastAsia="zh-CN"/>
        </w:rPr>
        <w:t>徐占景</w:t>
      </w:r>
      <w:r>
        <w:rPr>
          <w:rFonts w:hint="eastAsia" w:eastAsia="宋体" w:asciiTheme="minorEastAsia" w:hAnsiTheme="minorEastAsia" w:cstheme="minorEastAsia"/>
          <w:sz w:val="24"/>
        </w:rPr>
        <w:t xml:space="preserve">   联系电话：</w:t>
      </w:r>
      <w:r>
        <w:rPr>
          <w:rFonts w:hint="eastAsia" w:eastAsia="宋体" w:asciiTheme="minorEastAsia" w:hAnsiTheme="minorEastAsia" w:cstheme="minorEastAsia"/>
          <w:kern w:val="2"/>
          <w:sz w:val="24"/>
          <w:szCs w:val="24"/>
          <w:highlight w:val="none"/>
          <w:lang w:val="en-US" w:eastAsia="zh-CN" w:bidi="ar-SA"/>
        </w:rPr>
        <w:t>13753337722</w:t>
      </w:r>
      <w:bookmarkStart w:id="0" w:name="_GoBack"/>
      <w:bookmarkEnd w:id="0"/>
    </w:p>
    <w:p w14:paraId="32D3BFF3">
      <w:pPr>
        <w:pStyle w:val="6"/>
        <w:widowControl/>
        <w:spacing w:before="75" w:beforeAutospacing="0" w:after="75" w:afterAutospacing="0" w:line="480" w:lineRule="atLeast"/>
        <w:ind w:firstLine="480"/>
        <w:rPr>
          <w:rFonts w:eastAsia="宋体"/>
        </w:rPr>
      </w:pPr>
    </w:p>
    <w:p w14:paraId="64B2A35C">
      <w:pPr>
        <w:pStyle w:val="6"/>
        <w:widowControl/>
        <w:spacing w:before="75" w:beforeAutospacing="0" w:after="75" w:afterAutospacing="0" w:line="480" w:lineRule="atLeast"/>
      </w:pPr>
      <w:r>
        <w:rPr>
          <w:rFonts w:hint="eastAsia" w:ascii="宋体" w:hAnsi="宋体" w:eastAsia="宋体" w:cs="宋体"/>
        </w:rPr>
        <w:t> </w:t>
      </w:r>
    </w:p>
    <w:p w14:paraId="28348B0F">
      <w:pPr>
        <w:pStyle w:val="6"/>
        <w:widowControl/>
        <w:spacing w:before="75" w:beforeAutospacing="0" w:after="75" w:afterAutospacing="0" w:line="480" w:lineRule="atLeast"/>
        <w:ind w:firstLine="3360"/>
        <w:rPr>
          <w:rFonts w:ascii="宋体" w:hAnsi="宋体" w:eastAsia="宋体" w:cs="宋体"/>
        </w:rPr>
      </w:pPr>
      <w:r>
        <w:rPr>
          <w:rFonts w:hint="eastAsia" w:ascii="宋体" w:hAnsi="宋体" w:eastAsia="宋体" w:cs="宋体"/>
        </w:rPr>
        <w:t>招标人：石家庄市建筑工程有限公司</w:t>
      </w:r>
      <w:r>
        <w:rPr>
          <w:rFonts w:hint="eastAsia" w:asciiTheme="minorEastAsia" w:hAnsiTheme="minorEastAsia" w:cstheme="minorEastAsia"/>
          <w:kern w:val="2"/>
        </w:rPr>
        <w:t>第二分公司</w:t>
      </w:r>
    </w:p>
    <w:p w14:paraId="449D3200">
      <w:pPr>
        <w:pStyle w:val="6"/>
        <w:widowControl/>
        <w:spacing w:before="75" w:beforeAutospacing="0" w:after="75" w:afterAutospacing="0"/>
      </w:pPr>
    </w:p>
    <w:p w14:paraId="4D5C82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29EF"/>
    <w:multiLevelType w:val="singleLevel"/>
    <w:tmpl w:val="955229EF"/>
    <w:lvl w:ilvl="0" w:tentative="0">
      <w:start w:val="10"/>
      <w:numFmt w:val="chineseCounting"/>
      <w:suff w:val="nothing"/>
      <w:lvlText w:val="%1、"/>
      <w:lvlJc w:val="left"/>
      <w:rPr>
        <w:rFonts w:hint="eastAsia"/>
      </w:rPr>
    </w:lvl>
  </w:abstractNum>
  <w:abstractNum w:abstractNumId="1">
    <w:nsid w:val="450554A6"/>
    <w:multiLevelType w:val="singleLevel"/>
    <w:tmpl w:val="450554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hiMTNmMmIwNjc3NGExZWQwNmY4Y2VjZWJhYjEifQ=="/>
  </w:docVars>
  <w:rsids>
    <w:rsidRoot w:val="00631D95"/>
    <w:rsid w:val="00631D95"/>
    <w:rsid w:val="0064267E"/>
    <w:rsid w:val="00BA2414"/>
    <w:rsid w:val="03C509D4"/>
    <w:rsid w:val="07FF3E4A"/>
    <w:rsid w:val="091133CA"/>
    <w:rsid w:val="09C56AE7"/>
    <w:rsid w:val="09FF601E"/>
    <w:rsid w:val="0B2E72C7"/>
    <w:rsid w:val="0BD54104"/>
    <w:rsid w:val="0BF46ED4"/>
    <w:rsid w:val="0E6D414D"/>
    <w:rsid w:val="104C623E"/>
    <w:rsid w:val="11A811A2"/>
    <w:rsid w:val="14764D2C"/>
    <w:rsid w:val="18EB4749"/>
    <w:rsid w:val="19A46418"/>
    <w:rsid w:val="1BD952B1"/>
    <w:rsid w:val="1D396C62"/>
    <w:rsid w:val="1DA27668"/>
    <w:rsid w:val="1F3B6230"/>
    <w:rsid w:val="203847E1"/>
    <w:rsid w:val="297D3538"/>
    <w:rsid w:val="2A5C6D73"/>
    <w:rsid w:val="2AE602E7"/>
    <w:rsid w:val="2DF86C72"/>
    <w:rsid w:val="34FF2FBA"/>
    <w:rsid w:val="35B82E55"/>
    <w:rsid w:val="3A067C03"/>
    <w:rsid w:val="3C0C36B8"/>
    <w:rsid w:val="43AC6C39"/>
    <w:rsid w:val="482A0762"/>
    <w:rsid w:val="4CBA2169"/>
    <w:rsid w:val="505F117F"/>
    <w:rsid w:val="538C166E"/>
    <w:rsid w:val="53A6181C"/>
    <w:rsid w:val="565E42AE"/>
    <w:rsid w:val="568E4058"/>
    <w:rsid w:val="5C1C0B2F"/>
    <w:rsid w:val="67981124"/>
    <w:rsid w:val="75C8466A"/>
    <w:rsid w:val="7AFD2249"/>
    <w:rsid w:val="7D97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200" w:firstLine="200" w:firstLineChars="200"/>
    </w:pPr>
    <w:rPr>
      <w:rFonts w:ascii="仿宋_GB2312" w:eastAsia="仿宋_GB2312"/>
      <w:sz w:val="24"/>
    </w:rPr>
  </w:style>
  <w:style w:type="paragraph" w:styleId="3">
    <w:name w:val="Body Text Indent"/>
    <w:basedOn w:val="1"/>
    <w:qFormat/>
    <w:uiPriority w:val="0"/>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p0"/>
    <w:basedOn w:val="1"/>
    <w:qFormat/>
    <w:uiPriority w:val="0"/>
    <w:pPr>
      <w:widowControl/>
      <w:spacing w:line="365" w:lineRule="atLeast"/>
      <w:ind w:left="1"/>
    </w:pPr>
    <w:rPr>
      <w:kern w:val="0"/>
      <w:sz w:val="20"/>
      <w:szCs w:val="20"/>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paragraph" w:customStyle="1" w:styleId="14">
    <w:name w:val="UserStyle_2"/>
    <w:basedOn w:val="1"/>
    <w:qFormat/>
    <w:uiPriority w:val="0"/>
    <w:pPr>
      <w:widowControl/>
      <w:spacing w:line="365" w:lineRule="atLeast"/>
      <w:ind w:left="1"/>
      <w:jc w:val="both"/>
      <w:textAlignment w:val="baseline"/>
    </w:pPr>
    <w:rPr>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1397</Words>
  <Characters>1494</Characters>
  <Lines>7</Lines>
  <Paragraphs>2</Paragraphs>
  <TotalTime>0</TotalTime>
  <ScaleCrop>false</ScaleCrop>
  <LinksUpToDate>false</LinksUpToDate>
  <CharactersWithSpaces>1506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2024-01-03T01:24:00Z</dcterms:created>
  <dc:creator>Administrator</dc:creator>
  <cp:lastModifiedBy>ベ断桥烟雨ミ</cp:lastModifiedBy>
  <dcterms:modified xsi:type="dcterms:W3CDTF">2025-06-05T08:30:46Z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871FC89C4B934943AD001D225B2CA968_13</vt:lpwstr>
  </property>
  <property fmtid="{D5CDD505-2E9C-101B-9397-08002B2CF9AE}" pid="4" name="KSOTemplateDocerSaveRecord">
    <vt:lpwstr>eyJoZGlkIjoiYjNjODhkNTM4YTY0YmNiN2Y2OTJjYWM1MWExM2VmNjQiLCJ1c2VySWQiOiI2OTI4MzMzNTAifQ==</vt:lpwstr>
  </property>
</Properties>
</file>