
<file path=[Content_Types].xml><?xml version="1.0" encoding="utf-8"?>
<Types xmlns="http://schemas.openxmlformats.org/package/2006/content-types">
  <Default Extension="bin" ContentType="application/vnd.openxmlformats-officedocument.oleObject"/>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sdt>
      <w:sdtPr>
        <w:rPr>
          <w:rFonts w:ascii="Times New Roman" w:hAnsi="Times New Roman" w:cs="Times New Roman"/>
          <w:smallCaps/>
          <w:color w:val="000000" w:themeColor="text1"/>
          <w:sz w:val="21"/>
          <w:szCs w:val="20"/>
          <w:lang w:val="zh-CN"/>
        </w:rPr>
        <w:id w:val="198518569"/>
        <w:docPartObj>
          <w:docPartGallery w:val="Table of Contents"/>
          <w:docPartUnique/>
        </w:docPartObj>
      </w:sdtPr>
      <w:sdtContent>
        <w:p w14:paraId="66AF536B" w14:textId="77777777" w:rsidR="008177DD" w:rsidRPr="00D14393" w:rsidRDefault="000B1C13">
          <w:pPr>
            <w:keepNext/>
            <w:keepLines/>
            <w:widowControl/>
            <w:spacing w:line="276" w:lineRule="auto"/>
            <w:ind w:firstLine="420"/>
            <w:jc w:val="center"/>
            <w:rPr>
              <w:rFonts w:ascii="Times New Roman" w:eastAsiaTheme="majorEastAsia" w:hAnsi="Times New Roman" w:cs="Times New Roman"/>
              <w:b/>
              <w:bCs/>
              <w:color w:val="000000" w:themeColor="text1"/>
              <w:kern w:val="0"/>
              <w:sz w:val="28"/>
              <w:szCs w:val="28"/>
            </w:rPr>
          </w:pPr>
          <w:r w:rsidRPr="00D14393">
            <w:rPr>
              <w:rFonts w:ascii="Times New Roman" w:eastAsiaTheme="majorEastAsia" w:hAnsi="Times New Roman" w:cs="Times New Roman"/>
              <w:b/>
              <w:bCs/>
              <w:color w:val="000000" w:themeColor="text1"/>
              <w:kern w:val="0"/>
              <w:sz w:val="28"/>
              <w:szCs w:val="28"/>
              <w:lang w:val="zh-CN"/>
            </w:rPr>
            <w:t>目</w:t>
          </w:r>
          <w:r w:rsidRPr="00D14393">
            <w:rPr>
              <w:rFonts w:ascii="Times New Roman" w:eastAsiaTheme="majorEastAsia" w:hAnsi="Times New Roman" w:cs="Times New Roman" w:hint="eastAsia"/>
              <w:b/>
              <w:bCs/>
              <w:color w:val="000000" w:themeColor="text1"/>
              <w:kern w:val="0"/>
              <w:sz w:val="28"/>
              <w:szCs w:val="28"/>
              <w:lang w:val="zh-CN"/>
            </w:rPr>
            <w:t xml:space="preserve">    </w:t>
          </w:r>
          <w:r w:rsidRPr="00D14393">
            <w:rPr>
              <w:rFonts w:ascii="Times New Roman" w:eastAsiaTheme="majorEastAsia" w:hAnsi="Times New Roman" w:cs="Times New Roman"/>
              <w:b/>
              <w:bCs/>
              <w:color w:val="000000" w:themeColor="text1"/>
              <w:kern w:val="0"/>
              <w:sz w:val="28"/>
              <w:szCs w:val="28"/>
              <w:lang w:val="zh-CN"/>
            </w:rPr>
            <w:t>录</w:t>
          </w:r>
        </w:p>
        <w:p w14:paraId="004F6F7A" w14:textId="654699CC" w:rsidR="009E45D0" w:rsidRPr="00D14393" w:rsidRDefault="000B1C13">
          <w:pPr>
            <w:pStyle w:val="TOC1"/>
            <w:ind w:firstLine="402"/>
            <w:rPr>
              <w:rFonts w:hint="eastAsia"/>
              <w:b w:val="0"/>
              <w:bCs w:val="0"/>
              <w:caps w:val="0"/>
              <w:noProof/>
              <w:sz w:val="22"/>
              <w:szCs w:val="24"/>
              <w14:ligatures w14:val="standardContextual"/>
            </w:rPr>
          </w:pPr>
          <w:r w:rsidRPr="00D14393">
            <w:rPr>
              <w:rFonts w:ascii="Times New Roman" w:hAnsi="Times New Roman" w:cs="Times New Roman"/>
              <w:szCs w:val="20"/>
            </w:rPr>
            <w:fldChar w:fldCharType="begin"/>
          </w:r>
          <w:r w:rsidRPr="00D14393">
            <w:rPr>
              <w:rFonts w:ascii="Times New Roman" w:hAnsi="Times New Roman" w:cs="Times New Roman"/>
              <w:szCs w:val="20"/>
            </w:rPr>
            <w:instrText xml:space="preserve"> TOC \o "1-4" \h \z \u </w:instrText>
          </w:r>
          <w:r w:rsidRPr="00D14393">
            <w:rPr>
              <w:rFonts w:ascii="Times New Roman" w:hAnsi="Times New Roman" w:cs="Times New Roman"/>
              <w:szCs w:val="20"/>
            </w:rPr>
            <w:fldChar w:fldCharType="separate"/>
          </w:r>
          <w:hyperlink w:anchor="_Toc188454728" w:history="1">
            <w:r w:rsidR="009E45D0" w:rsidRPr="00D14393">
              <w:rPr>
                <w:rStyle w:val="af8"/>
                <w:rFonts w:cs="Times New Roman" w:hint="eastAsia"/>
                <w:noProof/>
                <w:color w:val="000000" w:themeColor="text1"/>
              </w:rPr>
              <w:t>1</w:t>
            </w:r>
            <w:r w:rsidR="009E45D0" w:rsidRPr="00D14393">
              <w:rPr>
                <w:rStyle w:val="af8"/>
                <w:rFonts w:cs="Times New Roman" w:hint="eastAsia"/>
                <w:noProof/>
                <w:color w:val="000000" w:themeColor="text1"/>
              </w:rPr>
              <w:t>工程概况与勘察工作概述</w:t>
            </w:r>
            <w:r w:rsidR="009E45D0" w:rsidRPr="00D14393">
              <w:rPr>
                <w:rFonts w:hint="eastAsia"/>
                <w:noProof/>
                <w:webHidden/>
              </w:rPr>
              <w:tab/>
            </w:r>
            <w:r w:rsidR="009E45D0" w:rsidRPr="00D14393">
              <w:rPr>
                <w:rFonts w:hint="eastAsia"/>
                <w:noProof/>
                <w:webHidden/>
              </w:rPr>
              <w:fldChar w:fldCharType="begin"/>
            </w:r>
            <w:r w:rsidR="009E45D0" w:rsidRPr="00D14393">
              <w:rPr>
                <w:rFonts w:hint="eastAsia"/>
                <w:noProof/>
                <w:webHidden/>
              </w:rPr>
              <w:instrText xml:space="preserve"> </w:instrText>
            </w:r>
            <w:r w:rsidR="009E45D0" w:rsidRPr="00D14393">
              <w:rPr>
                <w:noProof/>
                <w:webHidden/>
              </w:rPr>
              <w:instrText>PAGEREF _Toc188454728 \h</w:instrText>
            </w:r>
            <w:r w:rsidR="009E45D0" w:rsidRPr="00D14393">
              <w:rPr>
                <w:rFonts w:hint="eastAsia"/>
                <w:noProof/>
                <w:webHidden/>
              </w:rPr>
              <w:instrText xml:space="preserve"> </w:instrText>
            </w:r>
            <w:r w:rsidR="009E45D0" w:rsidRPr="00D14393">
              <w:rPr>
                <w:rFonts w:hint="eastAsia"/>
                <w:noProof/>
                <w:webHidden/>
              </w:rPr>
            </w:r>
            <w:r w:rsidR="009E45D0" w:rsidRPr="00D14393">
              <w:rPr>
                <w:noProof/>
                <w:webHidden/>
              </w:rPr>
              <w:fldChar w:fldCharType="separate"/>
            </w:r>
            <w:r w:rsidR="009E45D0" w:rsidRPr="00D14393">
              <w:rPr>
                <w:noProof/>
                <w:webHidden/>
              </w:rPr>
              <w:t>1</w:t>
            </w:r>
            <w:r w:rsidR="009E45D0" w:rsidRPr="00D14393">
              <w:rPr>
                <w:rFonts w:hint="eastAsia"/>
                <w:noProof/>
                <w:webHidden/>
              </w:rPr>
              <w:fldChar w:fldCharType="end"/>
            </w:r>
          </w:hyperlink>
        </w:p>
        <w:p w14:paraId="0274462F" w14:textId="25678658" w:rsidR="009E45D0" w:rsidRPr="00D14393" w:rsidRDefault="009E45D0">
          <w:pPr>
            <w:pStyle w:val="TOC2"/>
            <w:tabs>
              <w:tab w:val="right" w:leader="dot" w:pos="10244"/>
            </w:tabs>
            <w:ind w:left="240" w:firstLine="400"/>
            <w:rPr>
              <w:rFonts w:hint="eastAsia"/>
              <w:smallCaps w:val="0"/>
              <w:noProof/>
              <w:color w:val="000000" w:themeColor="text1"/>
              <w:sz w:val="22"/>
              <w:szCs w:val="24"/>
              <w14:ligatures w14:val="standardContextual"/>
            </w:rPr>
          </w:pPr>
          <w:hyperlink w:anchor="_Toc188454729" w:history="1">
            <w:r w:rsidRPr="00D14393">
              <w:rPr>
                <w:rStyle w:val="af8"/>
                <w:rFonts w:ascii="Times New Roman" w:hAnsi="Times New Roman" w:cs="Times New Roman" w:hint="eastAsia"/>
                <w:noProof/>
                <w:color w:val="000000" w:themeColor="text1"/>
              </w:rPr>
              <w:t>1.1</w:t>
            </w:r>
            <w:r w:rsidRPr="00D14393">
              <w:rPr>
                <w:rStyle w:val="af8"/>
                <w:rFonts w:ascii="Times New Roman" w:hAnsi="Times New Roman" w:cs="Times New Roman" w:hint="eastAsia"/>
                <w:noProof/>
                <w:color w:val="000000" w:themeColor="text1"/>
              </w:rPr>
              <w:t>拟建工程概况</w:t>
            </w:r>
            <w:r w:rsidRPr="00D14393">
              <w:rPr>
                <w:rFonts w:hint="eastAsia"/>
                <w:noProof/>
                <w:webHidden/>
                <w:color w:val="000000" w:themeColor="text1"/>
              </w:rPr>
              <w:tab/>
            </w:r>
            <w:r w:rsidRPr="00D14393">
              <w:rPr>
                <w:rFonts w:hint="eastAsia"/>
                <w:noProof/>
                <w:webHidden/>
                <w:color w:val="000000" w:themeColor="text1"/>
              </w:rPr>
              <w:fldChar w:fldCharType="begin"/>
            </w:r>
            <w:r w:rsidRPr="00D14393">
              <w:rPr>
                <w:rFonts w:hint="eastAsia"/>
                <w:noProof/>
                <w:webHidden/>
                <w:color w:val="000000" w:themeColor="text1"/>
              </w:rPr>
              <w:instrText xml:space="preserve"> </w:instrText>
            </w:r>
            <w:r w:rsidRPr="00D14393">
              <w:rPr>
                <w:noProof/>
                <w:webHidden/>
                <w:color w:val="000000" w:themeColor="text1"/>
              </w:rPr>
              <w:instrText>PAGEREF _Toc188454729 \h</w:instrText>
            </w:r>
            <w:r w:rsidRPr="00D14393">
              <w:rPr>
                <w:rFonts w:hint="eastAsia"/>
                <w:noProof/>
                <w:webHidden/>
                <w:color w:val="000000" w:themeColor="text1"/>
              </w:rPr>
              <w:instrText xml:space="preserve"> </w:instrText>
            </w:r>
            <w:r w:rsidRPr="00D14393">
              <w:rPr>
                <w:rFonts w:hint="eastAsia"/>
                <w:noProof/>
                <w:webHidden/>
                <w:color w:val="000000" w:themeColor="text1"/>
              </w:rPr>
            </w:r>
            <w:r w:rsidRPr="00D14393">
              <w:rPr>
                <w:noProof/>
                <w:webHidden/>
                <w:color w:val="000000" w:themeColor="text1"/>
              </w:rPr>
              <w:fldChar w:fldCharType="separate"/>
            </w:r>
            <w:r w:rsidRPr="00D14393">
              <w:rPr>
                <w:noProof/>
                <w:webHidden/>
                <w:color w:val="000000" w:themeColor="text1"/>
              </w:rPr>
              <w:t>1</w:t>
            </w:r>
            <w:r w:rsidRPr="00D14393">
              <w:rPr>
                <w:rFonts w:hint="eastAsia"/>
                <w:noProof/>
                <w:webHidden/>
                <w:color w:val="000000" w:themeColor="text1"/>
              </w:rPr>
              <w:fldChar w:fldCharType="end"/>
            </w:r>
          </w:hyperlink>
        </w:p>
        <w:p w14:paraId="41B528A8" w14:textId="37C3CE9E" w:rsidR="009E45D0" w:rsidRPr="00D14393" w:rsidRDefault="009E45D0">
          <w:pPr>
            <w:pStyle w:val="TOC3"/>
            <w:tabs>
              <w:tab w:val="right" w:leader="dot" w:pos="10244"/>
            </w:tabs>
            <w:ind w:left="600" w:firstLine="400"/>
            <w:rPr>
              <w:rFonts w:hint="eastAsia"/>
              <w:iCs w:val="0"/>
              <w:noProof/>
              <w:color w:val="000000" w:themeColor="text1"/>
              <w:sz w:val="22"/>
              <w:szCs w:val="24"/>
              <w14:ligatures w14:val="standardContextual"/>
            </w:rPr>
          </w:pPr>
          <w:hyperlink w:anchor="_Toc188454730" w:history="1">
            <w:r w:rsidRPr="00D14393">
              <w:rPr>
                <w:rStyle w:val="af8"/>
                <w:rFonts w:ascii="Times New Roman" w:hAnsi="Times New Roman" w:cs="Times New Roman" w:hint="eastAsia"/>
                <w:noProof/>
                <w:color w:val="000000" w:themeColor="text1"/>
              </w:rPr>
              <w:t>1.1.1</w:t>
            </w:r>
            <w:r w:rsidRPr="00D14393">
              <w:rPr>
                <w:rStyle w:val="af8"/>
                <w:rFonts w:ascii="Times New Roman" w:hAnsi="Times New Roman" w:cs="Times New Roman" w:hint="eastAsia"/>
                <w:noProof/>
                <w:color w:val="000000" w:themeColor="text1"/>
              </w:rPr>
              <w:t>任务来源</w:t>
            </w:r>
            <w:r w:rsidRPr="00D14393">
              <w:rPr>
                <w:rFonts w:hint="eastAsia"/>
                <w:noProof/>
                <w:webHidden/>
                <w:color w:val="000000" w:themeColor="text1"/>
              </w:rPr>
              <w:tab/>
            </w:r>
            <w:r w:rsidRPr="00D14393">
              <w:rPr>
                <w:rFonts w:hint="eastAsia"/>
                <w:noProof/>
                <w:webHidden/>
                <w:color w:val="000000" w:themeColor="text1"/>
              </w:rPr>
              <w:fldChar w:fldCharType="begin"/>
            </w:r>
            <w:r w:rsidRPr="00D14393">
              <w:rPr>
                <w:rFonts w:hint="eastAsia"/>
                <w:noProof/>
                <w:webHidden/>
                <w:color w:val="000000" w:themeColor="text1"/>
              </w:rPr>
              <w:instrText xml:space="preserve"> </w:instrText>
            </w:r>
            <w:r w:rsidRPr="00D14393">
              <w:rPr>
                <w:noProof/>
                <w:webHidden/>
                <w:color w:val="000000" w:themeColor="text1"/>
              </w:rPr>
              <w:instrText>PAGEREF _Toc188454730 \h</w:instrText>
            </w:r>
            <w:r w:rsidRPr="00D14393">
              <w:rPr>
                <w:rFonts w:hint="eastAsia"/>
                <w:noProof/>
                <w:webHidden/>
                <w:color w:val="000000" w:themeColor="text1"/>
              </w:rPr>
              <w:instrText xml:space="preserve"> </w:instrText>
            </w:r>
            <w:r w:rsidRPr="00D14393">
              <w:rPr>
                <w:rFonts w:hint="eastAsia"/>
                <w:noProof/>
                <w:webHidden/>
                <w:color w:val="000000" w:themeColor="text1"/>
              </w:rPr>
            </w:r>
            <w:r w:rsidRPr="00D14393">
              <w:rPr>
                <w:noProof/>
                <w:webHidden/>
                <w:color w:val="000000" w:themeColor="text1"/>
              </w:rPr>
              <w:fldChar w:fldCharType="separate"/>
            </w:r>
            <w:r w:rsidRPr="00D14393">
              <w:rPr>
                <w:noProof/>
                <w:webHidden/>
                <w:color w:val="000000" w:themeColor="text1"/>
              </w:rPr>
              <w:t>1</w:t>
            </w:r>
            <w:r w:rsidRPr="00D14393">
              <w:rPr>
                <w:rFonts w:hint="eastAsia"/>
                <w:noProof/>
                <w:webHidden/>
                <w:color w:val="000000" w:themeColor="text1"/>
              </w:rPr>
              <w:fldChar w:fldCharType="end"/>
            </w:r>
          </w:hyperlink>
        </w:p>
        <w:p w14:paraId="5DE583FE" w14:textId="5D9F280A" w:rsidR="009E45D0" w:rsidRPr="00D14393" w:rsidRDefault="009E45D0">
          <w:pPr>
            <w:pStyle w:val="TOC3"/>
            <w:tabs>
              <w:tab w:val="right" w:leader="dot" w:pos="10244"/>
            </w:tabs>
            <w:ind w:left="600" w:firstLine="400"/>
            <w:rPr>
              <w:rFonts w:hint="eastAsia"/>
              <w:iCs w:val="0"/>
              <w:noProof/>
              <w:color w:val="000000" w:themeColor="text1"/>
              <w:sz w:val="22"/>
              <w:szCs w:val="24"/>
              <w14:ligatures w14:val="standardContextual"/>
            </w:rPr>
          </w:pPr>
          <w:hyperlink w:anchor="_Toc188454731" w:history="1">
            <w:r w:rsidRPr="00D14393">
              <w:rPr>
                <w:rStyle w:val="af8"/>
                <w:rFonts w:ascii="Times New Roman" w:hAnsi="Times New Roman" w:cs="Times New Roman" w:hint="eastAsia"/>
                <w:noProof/>
                <w:color w:val="000000" w:themeColor="text1"/>
              </w:rPr>
              <w:t>1.1.2</w:t>
            </w:r>
            <w:r w:rsidRPr="00D14393">
              <w:rPr>
                <w:rStyle w:val="af8"/>
                <w:rFonts w:ascii="Times New Roman" w:hAnsi="Times New Roman" w:cs="Times New Roman" w:hint="eastAsia"/>
                <w:noProof/>
                <w:color w:val="000000" w:themeColor="text1"/>
              </w:rPr>
              <w:t>工程位置</w:t>
            </w:r>
            <w:r w:rsidRPr="00D14393">
              <w:rPr>
                <w:rFonts w:hint="eastAsia"/>
                <w:noProof/>
                <w:webHidden/>
                <w:color w:val="000000" w:themeColor="text1"/>
              </w:rPr>
              <w:tab/>
            </w:r>
            <w:r w:rsidRPr="00D14393">
              <w:rPr>
                <w:rFonts w:hint="eastAsia"/>
                <w:noProof/>
                <w:webHidden/>
                <w:color w:val="000000" w:themeColor="text1"/>
              </w:rPr>
              <w:fldChar w:fldCharType="begin"/>
            </w:r>
            <w:r w:rsidRPr="00D14393">
              <w:rPr>
                <w:rFonts w:hint="eastAsia"/>
                <w:noProof/>
                <w:webHidden/>
                <w:color w:val="000000" w:themeColor="text1"/>
              </w:rPr>
              <w:instrText xml:space="preserve"> </w:instrText>
            </w:r>
            <w:r w:rsidRPr="00D14393">
              <w:rPr>
                <w:noProof/>
                <w:webHidden/>
                <w:color w:val="000000" w:themeColor="text1"/>
              </w:rPr>
              <w:instrText>PAGEREF _Toc188454731 \h</w:instrText>
            </w:r>
            <w:r w:rsidRPr="00D14393">
              <w:rPr>
                <w:rFonts w:hint="eastAsia"/>
                <w:noProof/>
                <w:webHidden/>
                <w:color w:val="000000" w:themeColor="text1"/>
              </w:rPr>
              <w:instrText xml:space="preserve"> </w:instrText>
            </w:r>
            <w:r w:rsidRPr="00D14393">
              <w:rPr>
                <w:rFonts w:hint="eastAsia"/>
                <w:noProof/>
                <w:webHidden/>
                <w:color w:val="000000" w:themeColor="text1"/>
              </w:rPr>
            </w:r>
            <w:r w:rsidRPr="00D14393">
              <w:rPr>
                <w:noProof/>
                <w:webHidden/>
                <w:color w:val="000000" w:themeColor="text1"/>
              </w:rPr>
              <w:fldChar w:fldCharType="separate"/>
            </w:r>
            <w:r w:rsidRPr="00D14393">
              <w:rPr>
                <w:noProof/>
                <w:webHidden/>
                <w:color w:val="000000" w:themeColor="text1"/>
              </w:rPr>
              <w:t>1</w:t>
            </w:r>
            <w:r w:rsidRPr="00D14393">
              <w:rPr>
                <w:rFonts w:hint="eastAsia"/>
                <w:noProof/>
                <w:webHidden/>
                <w:color w:val="000000" w:themeColor="text1"/>
              </w:rPr>
              <w:fldChar w:fldCharType="end"/>
            </w:r>
          </w:hyperlink>
        </w:p>
        <w:p w14:paraId="4905926C" w14:textId="4E62C000" w:rsidR="009E45D0" w:rsidRPr="00D14393" w:rsidRDefault="009E45D0">
          <w:pPr>
            <w:pStyle w:val="TOC3"/>
            <w:tabs>
              <w:tab w:val="right" w:leader="dot" w:pos="10244"/>
            </w:tabs>
            <w:ind w:left="600" w:firstLine="400"/>
            <w:rPr>
              <w:rFonts w:hint="eastAsia"/>
              <w:iCs w:val="0"/>
              <w:noProof/>
              <w:color w:val="000000" w:themeColor="text1"/>
              <w:sz w:val="22"/>
              <w:szCs w:val="24"/>
              <w14:ligatures w14:val="standardContextual"/>
            </w:rPr>
          </w:pPr>
          <w:hyperlink w:anchor="_Toc188454732" w:history="1">
            <w:r w:rsidRPr="00D14393">
              <w:rPr>
                <w:rStyle w:val="af8"/>
                <w:rFonts w:ascii="Times New Roman" w:hAnsi="Times New Roman" w:cs="Times New Roman" w:hint="eastAsia"/>
                <w:noProof/>
                <w:color w:val="000000" w:themeColor="text1"/>
              </w:rPr>
              <w:t>1.1.3</w:t>
            </w:r>
            <w:r w:rsidRPr="00D14393">
              <w:rPr>
                <w:rStyle w:val="af8"/>
                <w:rFonts w:ascii="Times New Roman" w:hAnsi="Times New Roman" w:cs="Times New Roman" w:hint="eastAsia"/>
                <w:noProof/>
                <w:color w:val="000000" w:themeColor="text1"/>
              </w:rPr>
              <w:t>建筑物性质</w:t>
            </w:r>
            <w:r w:rsidRPr="00D14393">
              <w:rPr>
                <w:rFonts w:hint="eastAsia"/>
                <w:noProof/>
                <w:webHidden/>
                <w:color w:val="000000" w:themeColor="text1"/>
              </w:rPr>
              <w:tab/>
            </w:r>
            <w:r w:rsidRPr="00D14393">
              <w:rPr>
                <w:rFonts w:hint="eastAsia"/>
                <w:noProof/>
                <w:webHidden/>
                <w:color w:val="000000" w:themeColor="text1"/>
              </w:rPr>
              <w:fldChar w:fldCharType="begin"/>
            </w:r>
            <w:r w:rsidRPr="00D14393">
              <w:rPr>
                <w:rFonts w:hint="eastAsia"/>
                <w:noProof/>
                <w:webHidden/>
                <w:color w:val="000000" w:themeColor="text1"/>
              </w:rPr>
              <w:instrText xml:space="preserve"> </w:instrText>
            </w:r>
            <w:r w:rsidRPr="00D14393">
              <w:rPr>
                <w:noProof/>
                <w:webHidden/>
                <w:color w:val="000000" w:themeColor="text1"/>
              </w:rPr>
              <w:instrText>PAGEREF _Toc188454732 \h</w:instrText>
            </w:r>
            <w:r w:rsidRPr="00D14393">
              <w:rPr>
                <w:rFonts w:hint="eastAsia"/>
                <w:noProof/>
                <w:webHidden/>
                <w:color w:val="000000" w:themeColor="text1"/>
              </w:rPr>
              <w:instrText xml:space="preserve"> </w:instrText>
            </w:r>
            <w:r w:rsidRPr="00D14393">
              <w:rPr>
                <w:rFonts w:hint="eastAsia"/>
                <w:noProof/>
                <w:webHidden/>
                <w:color w:val="000000" w:themeColor="text1"/>
              </w:rPr>
            </w:r>
            <w:r w:rsidRPr="00D14393">
              <w:rPr>
                <w:noProof/>
                <w:webHidden/>
                <w:color w:val="000000" w:themeColor="text1"/>
              </w:rPr>
              <w:fldChar w:fldCharType="separate"/>
            </w:r>
            <w:r w:rsidRPr="00D14393">
              <w:rPr>
                <w:noProof/>
                <w:webHidden/>
                <w:color w:val="000000" w:themeColor="text1"/>
              </w:rPr>
              <w:t>1</w:t>
            </w:r>
            <w:r w:rsidRPr="00D14393">
              <w:rPr>
                <w:rFonts w:hint="eastAsia"/>
                <w:noProof/>
                <w:webHidden/>
                <w:color w:val="000000" w:themeColor="text1"/>
              </w:rPr>
              <w:fldChar w:fldCharType="end"/>
            </w:r>
          </w:hyperlink>
        </w:p>
        <w:p w14:paraId="75CF0954" w14:textId="6343EB43" w:rsidR="009E45D0" w:rsidRPr="00D14393" w:rsidRDefault="009E45D0">
          <w:pPr>
            <w:pStyle w:val="TOC2"/>
            <w:tabs>
              <w:tab w:val="right" w:leader="dot" w:pos="10244"/>
            </w:tabs>
            <w:ind w:left="240" w:firstLine="400"/>
            <w:rPr>
              <w:rFonts w:hint="eastAsia"/>
              <w:smallCaps w:val="0"/>
              <w:noProof/>
              <w:color w:val="000000" w:themeColor="text1"/>
              <w:sz w:val="22"/>
              <w:szCs w:val="24"/>
              <w14:ligatures w14:val="standardContextual"/>
            </w:rPr>
          </w:pPr>
          <w:hyperlink w:anchor="_Toc188454733" w:history="1">
            <w:r w:rsidRPr="00D14393">
              <w:rPr>
                <w:rStyle w:val="af8"/>
                <w:rFonts w:ascii="Times New Roman" w:hAnsi="Times New Roman" w:cs="Times New Roman" w:hint="eastAsia"/>
                <w:noProof/>
                <w:color w:val="000000" w:themeColor="text1"/>
              </w:rPr>
              <w:t>1.2</w:t>
            </w:r>
            <w:r w:rsidRPr="00D14393">
              <w:rPr>
                <w:rStyle w:val="af8"/>
                <w:rFonts w:ascii="Times New Roman" w:hAnsi="Times New Roman" w:cs="Times New Roman" w:hint="eastAsia"/>
                <w:noProof/>
                <w:color w:val="000000" w:themeColor="text1"/>
              </w:rPr>
              <w:t>岩土工程勘察等级</w:t>
            </w:r>
            <w:r w:rsidRPr="00D14393">
              <w:rPr>
                <w:rFonts w:hint="eastAsia"/>
                <w:noProof/>
                <w:webHidden/>
                <w:color w:val="000000" w:themeColor="text1"/>
              </w:rPr>
              <w:tab/>
            </w:r>
            <w:r w:rsidRPr="00D14393">
              <w:rPr>
                <w:rFonts w:hint="eastAsia"/>
                <w:noProof/>
                <w:webHidden/>
                <w:color w:val="000000" w:themeColor="text1"/>
              </w:rPr>
              <w:fldChar w:fldCharType="begin"/>
            </w:r>
            <w:r w:rsidRPr="00D14393">
              <w:rPr>
                <w:rFonts w:hint="eastAsia"/>
                <w:noProof/>
                <w:webHidden/>
                <w:color w:val="000000" w:themeColor="text1"/>
              </w:rPr>
              <w:instrText xml:space="preserve"> </w:instrText>
            </w:r>
            <w:r w:rsidRPr="00D14393">
              <w:rPr>
                <w:noProof/>
                <w:webHidden/>
                <w:color w:val="000000" w:themeColor="text1"/>
              </w:rPr>
              <w:instrText>PAGEREF _Toc188454733 \h</w:instrText>
            </w:r>
            <w:r w:rsidRPr="00D14393">
              <w:rPr>
                <w:rFonts w:hint="eastAsia"/>
                <w:noProof/>
                <w:webHidden/>
                <w:color w:val="000000" w:themeColor="text1"/>
              </w:rPr>
              <w:instrText xml:space="preserve"> </w:instrText>
            </w:r>
            <w:r w:rsidRPr="00D14393">
              <w:rPr>
                <w:rFonts w:hint="eastAsia"/>
                <w:noProof/>
                <w:webHidden/>
                <w:color w:val="000000" w:themeColor="text1"/>
              </w:rPr>
            </w:r>
            <w:r w:rsidRPr="00D14393">
              <w:rPr>
                <w:noProof/>
                <w:webHidden/>
                <w:color w:val="000000" w:themeColor="text1"/>
              </w:rPr>
              <w:fldChar w:fldCharType="separate"/>
            </w:r>
            <w:r w:rsidRPr="00D14393">
              <w:rPr>
                <w:noProof/>
                <w:webHidden/>
                <w:color w:val="000000" w:themeColor="text1"/>
              </w:rPr>
              <w:t>1</w:t>
            </w:r>
            <w:r w:rsidRPr="00D14393">
              <w:rPr>
                <w:rFonts w:hint="eastAsia"/>
                <w:noProof/>
                <w:webHidden/>
                <w:color w:val="000000" w:themeColor="text1"/>
              </w:rPr>
              <w:fldChar w:fldCharType="end"/>
            </w:r>
          </w:hyperlink>
        </w:p>
        <w:p w14:paraId="22A5E263" w14:textId="69C464D7" w:rsidR="009E45D0" w:rsidRPr="00D14393" w:rsidRDefault="009E45D0">
          <w:pPr>
            <w:pStyle w:val="TOC2"/>
            <w:tabs>
              <w:tab w:val="right" w:leader="dot" w:pos="10244"/>
            </w:tabs>
            <w:ind w:left="240" w:firstLine="400"/>
            <w:rPr>
              <w:rFonts w:hint="eastAsia"/>
              <w:smallCaps w:val="0"/>
              <w:noProof/>
              <w:color w:val="000000" w:themeColor="text1"/>
              <w:sz w:val="22"/>
              <w:szCs w:val="24"/>
              <w14:ligatures w14:val="standardContextual"/>
            </w:rPr>
          </w:pPr>
          <w:hyperlink w:anchor="_Toc188454734" w:history="1">
            <w:r w:rsidRPr="00D14393">
              <w:rPr>
                <w:rStyle w:val="af8"/>
                <w:rFonts w:ascii="Times New Roman" w:hAnsi="Times New Roman" w:cs="Times New Roman" w:hint="eastAsia"/>
                <w:noProof/>
                <w:color w:val="000000" w:themeColor="text1"/>
              </w:rPr>
              <w:t>1.3</w:t>
            </w:r>
            <w:r w:rsidRPr="00D14393">
              <w:rPr>
                <w:rStyle w:val="af8"/>
                <w:rFonts w:ascii="Times New Roman" w:hAnsi="Times New Roman" w:cs="Times New Roman" w:hint="eastAsia"/>
                <w:noProof/>
                <w:color w:val="000000" w:themeColor="text1"/>
              </w:rPr>
              <w:t>勘察目的、任务要求和依据的技术标准</w:t>
            </w:r>
            <w:r w:rsidRPr="00D14393">
              <w:rPr>
                <w:rFonts w:hint="eastAsia"/>
                <w:noProof/>
                <w:webHidden/>
                <w:color w:val="000000" w:themeColor="text1"/>
              </w:rPr>
              <w:tab/>
            </w:r>
            <w:r w:rsidRPr="00D14393">
              <w:rPr>
                <w:rFonts w:hint="eastAsia"/>
                <w:noProof/>
                <w:webHidden/>
                <w:color w:val="000000" w:themeColor="text1"/>
              </w:rPr>
              <w:fldChar w:fldCharType="begin"/>
            </w:r>
            <w:r w:rsidRPr="00D14393">
              <w:rPr>
                <w:rFonts w:hint="eastAsia"/>
                <w:noProof/>
                <w:webHidden/>
                <w:color w:val="000000" w:themeColor="text1"/>
              </w:rPr>
              <w:instrText xml:space="preserve"> </w:instrText>
            </w:r>
            <w:r w:rsidRPr="00D14393">
              <w:rPr>
                <w:noProof/>
                <w:webHidden/>
                <w:color w:val="000000" w:themeColor="text1"/>
              </w:rPr>
              <w:instrText>PAGEREF _Toc188454734 \h</w:instrText>
            </w:r>
            <w:r w:rsidRPr="00D14393">
              <w:rPr>
                <w:rFonts w:hint="eastAsia"/>
                <w:noProof/>
                <w:webHidden/>
                <w:color w:val="000000" w:themeColor="text1"/>
              </w:rPr>
              <w:instrText xml:space="preserve"> </w:instrText>
            </w:r>
            <w:r w:rsidRPr="00D14393">
              <w:rPr>
                <w:rFonts w:hint="eastAsia"/>
                <w:noProof/>
                <w:webHidden/>
                <w:color w:val="000000" w:themeColor="text1"/>
              </w:rPr>
            </w:r>
            <w:r w:rsidRPr="00D14393">
              <w:rPr>
                <w:noProof/>
                <w:webHidden/>
                <w:color w:val="000000" w:themeColor="text1"/>
              </w:rPr>
              <w:fldChar w:fldCharType="separate"/>
            </w:r>
            <w:r w:rsidRPr="00D14393">
              <w:rPr>
                <w:noProof/>
                <w:webHidden/>
                <w:color w:val="000000" w:themeColor="text1"/>
              </w:rPr>
              <w:t>1</w:t>
            </w:r>
            <w:r w:rsidRPr="00D14393">
              <w:rPr>
                <w:rFonts w:hint="eastAsia"/>
                <w:noProof/>
                <w:webHidden/>
                <w:color w:val="000000" w:themeColor="text1"/>
              </w:rPr>
              <w:fldChar w:fldCharType="end"/>
            </w:r>
          </w:hyperlink>
        </w:p>
        <w:p w14:paraId="50EAC801" w14:textId="09D50B13" w:rsidR="009E45D0" w:rsidRPr="00D14393" w:rsidRDefault="009E45D0">
          <w:pPr>
            <w:pStyle w:val="TOC3"/>
            <w:tabs>
              <w:tab w:val="right" w:leader="dot" w:pos="10244"/>
            </w:tabs>
            <w:ind w:left="600" w:firstLine="400"/>
            <w:rPr>
              <w:rFonts w:hint="eastAsia"/>
              <w:iCs w:val="0"/>
              <w:noProof/>
              <w:color w:val="000000" w:themeColor="text1"/>
              <w:sz w:val="22"/>
              <w:szCs w:val="24"/>
              <w14:ligatures w14:val="standardContextual"/>
            </w:rPr>
          </w:pPr>
          <w:hyperlink w:anchor="_Toc188454735" w:history="1">
            <w:r w:rsidRPr="00D14393">
              <w:rPr>
                <w:rStyle w:val="af8"/>
                <w:rFonts w:ascii="Times New Roman" w:hAnsi="Times New Roman" w:cs="Times New Roman" w:hint="eastAsia"/>
                <w:noProof/>
                <w:color w:val="000000" w:themeColor="text1"/>
              </w:rPr>
              <w:t>1.3.1</w:t>
            </w:r>
            <w:r w:rsidRPr="00D14393">
              <w:rPr>
                <w:rStyle w:val="af8"/>
                <w:rFonts w:ascii="Times New Roman" w:hAnsi="Times New Roman" w:cs="Times New Roman" w:hint="eastAsia"/>
                <w:noProof/>
                <w:color w:val="000000" w:themeColor="text1"/>
              </w:rPr>
              <w:t>勘察目的</w:t>
            </w:r>
            <w:r w:rsidRPr="00D14393">
              <w:rPr>
                <w:rFonts w:hint="eastAsia"/>
                <w:noProof/>
                <w:webHidden/>
                <w:color w:val="000000" w:themeColor="text1"/>
              </w:rPr>
              <w:tab/>
            </w:r>
            <w:r w:rsidRPr="00D14393">
              <w:rPr>
                <w:rFonts w:hint="eastAsia"/>
                <w:noProof/>
                <w:webHidden/>
                <w:color w:val="000000" w:themeColor="text1"/>
              </w:rPr>
              <w:fldChar w:fldCharType="begin"/>
            </w:r>
            <w:r w:rsidRPr="00D14393">
              <w:rPr>
                <w:rFonts w:hint="eastAsia"/>
                <w:noProof/>
                <w:webHidden/>
                <w:color w:val="000000" w:themeColor="text1"/>
              </w:rPr>
              <w:instrText xml:space="preserve"> </w:instrText>
            </w:r>
            <w:r w:rsidRPr="00D14393">
              <w:rPr>
                <w:noProof/>
                <w:webHidden/>
                <w:color w:val="000000" w:themeColor="text1"/>
              </w:rPr>
              <w:instrText>PAGEREF _Toc188454735 \h</w:instrText>
            </w:r>
            <w:r w:rsidRPr="00D14393">
              <w:rPr>
                <w:rFonts w:hint="eastAsia"/>
                <w:noProof/>
                <w:webHidden/>
                <w:color w:val="000000" w:themeColor="text1"/>
              </w:rPr>
              <w:instrText xml:space="preserve"> </w:instrText>
            </w:r>
            <w:r w:rsidRPr="00D14393">
              <w:rPr>
                <w:rFonts w:hint="eastAsia"/>
                <w:noProof/>
                <w:webHidden/>
                <w:color w:val="000000" w:themeColor="text1"/>
              </w:rPr>
            </w:r>
            <w:r w:rsidRPr="00D14393">
              <w:rPr>
                <w:noProof/>
                <w:webHidden/>
                <w:color w:val="000000" w:themeColor="text1"/>
              </w:rPr>
              <w:fldChar w:fldCharType="separate"/>
            </w:r>
            <w:r w:rsidRPr="00D14393">
              <w:rPr>
                <w:noProof/>
                <w:webHidden/>
                <w:color w:val="000000" w:themeColor="text1"/>
              </w:rPr>
              <w:t>2</w:t>
            </w:r>
            <w:r w:rsidRPr="00D14393">
              <w:rPr>
                <w:rFonts w:hint="eastAsia"/>
                <w:noProof/>
                <w:webHidden/>
                <w:color w:val="000000" w:themeColor="text1"/>
              </w:rPr>
              <w:fldChar w:fldCharType="end"/>
            </w:r>
          </w:hyperlink>
        </w:p>
        <w:p w14:paraId="5A07B89C" w14:textId="361D49DB" w:rsidR="009E45D0" w:rsidRPr="00D14393" w:rsidRDefault="009E45D0">
          <w:pPr>
            <w:pStyle w:val="TOC3"/>
            <w:tabs>
              <w:tab w:val="right" w:leader="dot" w:pos="10244"/>
            </w:tabs>
            <w:ind w:left="600" w:firstLine="400"/>
            <w:rPr>
              <w:rFonts w:hint="eastAsia"/>
              <w:iCs w:val="0"/>
              <w:noProof/>
              <w:color w:val="000000" w:themeColor="text1"/>
              <w:sz w:val="22"/>
              <w:szCs w:val="24"/>
              <w14:ligatures w14:val="standardContextual"/>
            </w:rPr>
          </w:pPr>
          <w:hyperlink w:anchor="_Toc188454736" w:history="1">
            <w:r w:rsidRPr="00D14393">
              <w:rPr>
                <w:rStyle w:val="af8"/>
                <w:rFonts w:ascii="Times New Roman" w:hAnsi="Times New Roman" w:cs="Times New Roman" w:hint="eastAsia"/>
                <w:noProof/>
                <w:color w:val="000000" w:themeColor="text1"/>
              </w:rPr>
              <w:t>1.3.2</w:t>
            </w:r>
            <w:r w:rsidRPr="00D14393">
              <w:rPr>
                <w:rStyle w:val="af8"/>
                <w:rFonts w:ascii="Times New Roman" w:hAnsi="Times New Roman" w:cs="Times New Roman" w:hint="eastAsia"/>
                <w:noProof/>
                <w:color w:val="000000" w:themeColor="text1"/>
              </w:rPr>
              <w:t>任务要求</w:t>
            </w:r>
            <w:r w:rsidRPr="00D14393">
              <w:rPr>
                <w:rFonts w:hint="eastAsia"/>
                <w:noProof/>
                <w:webHidden/>
                <w:color w:val="000000" w:themeColor="text1"/>
              </w:rPr>
              <w:tab/>
            </w:r>
            <w:r w:rsidRPr="00D14393">
              <w:rPr>
                <w:rFonts w:hint="eastAsia"/>
                <w:noProof/>
                <w:webHidden/>
                <w:color w:val="000000" w:themeColor="text1"/>
              </w:rPr>
              <w:fldChar w:fldCharType="begin"/>
            </w:r>
            <w:r w:rsidRPr="00D14393">
              <w:rPr>
                <w:rFonts w:hint="eastAsia"/>
                <w:noProof/>
                <w:webHidden/>
                <w:color w:val="000000" w:themeColor="text1"/>
              </w:rPr>
              <w:instrText xml:space="preserve"> </w:instrText>
            </w:r>
            <w:r w:rsidRPr="00D14393">
              <w:rPr>
                <w:noProof/>
                <w:webHidden/>
                <w:color w:val="000000" w:themeColor="text1"/>
              </w:rPr>
              <w:instrText>PAGEREF _Toc188454736 \h</w:instrText>
            </w:r>
            <w:r w:rsidRPr="00D14393">
              <w:rPr>
                <w:rFonts w:hint="eastAsia"/>
                <w:noProof/>
                <w:webHidden/>
                <w:color w:val="000000" w:themeColor="text1"/>
              </w:rPr>
              <w:instrText xml:space="preserve"> </w:instrText>
            </w:r>
            <w:r w:rsidRPr="00D14393">
              <w:rPr>
                <w:rFonts w:hint="eastAsia"/>
                <w:noProof/>
                <w:webHidden/>
                <w:color w:val="000000" w:themeColor="text1"/>
              </w:rPr>
            </w:r>
            <w:r w:rsidRPr="00D14393">
              <w:rPr>
                <w:noProof/>
                <w:webHidden/>
                <w:color w:val="000000" w:themeColor="text1"/>
              </w:rPr>
              <w:fldChar w:fldCharType="separate"/>
            </w:r>
            <w:r w:rsidRPr="00D14393">
              <w:rPr>
                <w:noProof/>
                <w:webHidden/>
                <w:color w:val="000000" w:themeColor="text1"/>
              </w:rPr>
              <w:t>2</w:t>
            </w:r>
            <w:r w:rsidRPr="00D14393">
              <w:rPr>
                <w:rFonts w:hint="eastAsia"/>
                <w:noProof/>
                <w:webHidden/>
                <w:color w:val="000000" w:themeColor="text1"/>
              </w:rPr>
              <w:fldChar w:fldCharType="end"/>
            </w:r>
          </w:hyperlink>
        </w:p>
        <w:p w14:paraId="7542283D" w14:textId="097A0BDD" w:rsidR="009E45D0" w:rsidRPr="00D14393" w:rsidRDefault="009E45D0">
          <w:pPr>
            <w:pStyle w:val="TOC3"/>
            <w:tabs>
              <w:tab w:val="right" w:leader="dot" w:pos="10244"/>
            </w:tabs>
            <w:ind w:left="600" w:firstLine="400"/>
            <w:rPr>
              <w:rFonts w:hint="eastAsia"/>
              <w:iCs w:val="0"/>
              <w:noProof/>
              <w:color w:val="000000" w:themeColor="text1"/>
              <w:sz w:val="22"/>
              <w:szCs w:val="24"/>
              <w14:ligatures w14:val="standardContextual"/>
            </w:rPr>
          </w:pPr>
          <w:hyperlink w:anchor="_Toc188454737" w:history="1">
            <w:r w:rsidRPr="00D14393">
              <w:rPr>
                <w:rStyle w:val="af8"/>
                <w:rFonts w:ascii="Times New Roman" w:hAnsi="Times New Roman" w:cs="Times New Roman" w:hint="eastAsia"/>
                <w:noProof/>
                <w:color w:val="000000" w:themeColor="text1"/>
              </w:rPr>
              <w:t>1.3.3</w:t>
            </w:r>
            <w:r w:rsidRPr="00D14393">
              <w:rPr>
                <w:rStyle w:val="af8"/>
                <w:rFonts w:ascii="Times New Roman" w:hAnsi="Times New Roman" w:cs="Times New Roman" w:hint="eastAsia"/>
                <w:noProof/>
                <w:color w:val="000000" w:themeColor="text1"/>
              </w:rPr>
              <w:t>勘察依据的技术标准</w:t>
            </w:r>
            <w:r w:rsidRPr="00D14393">
              <w:rPr>
                <w:rFonts w:hint="eastAsia"/>
                <w:noProof/>
                <w:webHidden/>
                <w:color w:val="000000" w:themeColor="text1"/>
              </w:rPr>
              <w:tab/>
            </w:r>
            <w:r w:rsidRPr="00D14393">
              <w:rPr>
                <w:rFonts w:hint="eastAsia"/>
                <w:noProof/>
                <w:webHidden/>
                <w:color w:val="000000" w:themeColor="text1"/>
              </w:rPr>
              <w:fldChar w:fldCharType="begin"/>
            </w:r>
            <w:r w:rsidRPr="00D14393">
              <w:rPr>
                <w:rFonts w:hint="eastAsia"/>
                <w:noProof/>
                <w:webHidden/>
                <w:color w:val="000000" w:themeColor="text1"/>
              </w:rPr>
              <w:instrText xml:space="preserve"> </w:instrText>
            </w:r>
            <w:r w:rsidRPr="00D14393">
              <w:rPr>
                <w:noProof/>
                <w:webHidden/>
                <w:color w:val="000000" w:themeColor="text1"/>
              </w:rPr>
              <w:instrText>PAGEREF _Toc188454737 \h</w:instrText>
            </w:r>
            <w:r w:rsidRPr="00D14393">
              <w:rPr>
                <w:rFonts w:hint="eastAsia"/>
                <w:noProof/>
                <w:webHidden/>
                <w:color w:val="000000" w:themeColor="text1"/>
              </w:rPr>
              <w:instrText xml:space="preserve"> </w:instrText>
            </w:r>
            <w:r w:rsidRPr="00D14393">
              <w:rPr>
                <w:rFonts w:hint="eastAsia"/>
                <w:noProof/>
                <w:webHidden/>
                <w:color w:val="000000" w:themeColor="text1"/>
              </w:rPr>
            </w:r>
            <w:r w:rsidRPr="00D14393">
              <w:rPr>
                <w:noProof/>
                <w:webHidden/>
                <w:color w:val="000000" w:themeColor="text1"/>
              </w:rPr>
              <w:fldChar w:fldCharType="separate"/>
            </w:r>
            <w:r w:rsidRPr="00D14393">
              <w:rPr>
                <w:noProof/>
                <w:webHidden/>
                <w:color w:val="000000" w:themeColor="text1"/>
              </w:rPr>
              <w:t>2</w:t>
            </w:r>
            <w:r w:rsidRPr="00D14393">
              <w:rPr>
                <w:rFonts w:hint="eastAsia"/>
                <w:noProof/>
                <w:webHidden/>
                <w:color w:val="000000" w:themeColor="text1"/>
              </w:rPr>
              <w:fldChar w:fldCharType="end"/>
            </w:r>
          </w:hyperlink>
        </w:p>
        <w:p w14:paraId="060E97C3" w14:textId="17DFD47A" w:rsidR="009E45D0" w:rsidRPr="00D14393" w:rsidRDefault="009E45D0">
          <w:pPr>
            <w:pStyle w:val="TOC4"/>
            <w:tabs>
              <w:tab w:val="right" w:leader="dot" w:pos="10244"/>
            </w:tabs>
            <w:ind w:left="840" w:firstLine="400"/>
            <w:rPr>
              <w:rFonts w:hint="eastAsia"/>
              <w:noProof/>
              <w:color w:val="000000" w:themeColor="text1"/>
              <w:sz w:val="22"/>
              <w:szCs w:val="24"/>
              <w14:ligatures w14:val="standardContextual"/>
            </w:rPr>
          </w:pPr>
          <w:hyperlink w:anchor="_Toc188454738" w:history="1">
            <w:r w:rsidRPr="00D14393">
              <w:rPr>
                <w:rStyle w:val="af8"/>
                <w:rFonts w:ascii="Times New Roman" w:hAnsi="Times New Roman" w:cs="Times New Roman" w:hint="eastAsia"/>
                <w:noProof/>
                <w:color w:val="000000" w:themeColor="text1"/>
              </w:rPr>
              <w:t>1.3.3.1</w:t>
            </w:r>
            <w:r w:rsidRPr="00D14393">
              <w:rPr>
                <w:rStyle w:val="af8"/>
                <w:rFonts w:ascii="Times New Roman" w:hAnsi="Times New Roman" w:cs="Times New Roman" w:hint="eastAsia"/>
                <w:noProof/>
                <w:color w:val="000000" w:themeColor="text1"/>
              </w:rPr>
              <w:t>国家标准</w:t>
            </w:r>
            <w:r w:rsidRPr="00D14393">
              <w:rPr>
                <w:rFonts w:hint="eastAsia"/>
                <w:noProof/>
                <w:webHidden/>
                <w:color w:val="000000" w:themeColor="text1"/>
              </w:rPr>
              <w:tab/>
            </w:r>
            <w:r w:rsidRPr="00D14393">
              <w:rPr>
                <w:rFonts w:hint="eastAsia"/>
                <w:noProof/>
                <w:webHidden/>
                <w:color w:val="000000" w:themeColor="text1"/>
              </w:rPr>
              <w:fldChar w:fldCharType="begin"/>
            </w:r>
            <w:r w:rsidRPr="00D14393">
              <w:rPr>
                <w:rFonts w:hint="eastAsia"/>
                <w:noProof/>
                <w:webHidden/>
                <w:color w:val="000000" w:themeColor="text1"/>
              </w:rPr>
              <w:instrText xml:space="preserve"> </w:instrText>
            </w:r>
            <w:r w:rsidRPr="00D14393">
              <w:rPr>
                <w:noProof/>
                <w:webHidden/>
                <w:color w:val="000000" w:themeColor="text1"/>
              </w:rPr>
              <w:instrText>PAGEREF _Toc188454738 \h</w:instrText>
            </w:r>
            <w:r w:rsidRPr="00D14393">
              <w:rPr>
                <w:rFonts w:hint="eastAsia"/>
                <w:noProof/>
                <w:webHidden/>
                <w:color w:val="000000" w:themeColor="text1"/>
              </w:rPr>
              <w:instrText xml:space="preserve"> </w:instrText>
            </w:r>
            <w:r w:rsidRPr="00D14393">
              <w:rPr>
                <w:rFonts w:hint="eastAsia"/>
                <w:noProof/>
                <w:webHidden/>
                <w:color w:val="000000" w:themeColor="text1"/>
              </w:rPr>
            </w:r>
            <w:r w:rsidRPr="00D14393">
              <w:rPr>
                <w:noProof/>
                <w:webHidden/>
                <w:color w:val="000000" w:themeColor="text1"/>
              </w:rPr>
              <w:fldChar w:fldCharType="separate"/>
            </w:r>
            <w:r w:rsidRPr="00D14393">
              <w:rPr>
                <w:noProof/>
                <w:webHidden/>
                <w:color w:val="000000" w:themeColor="text1"/>
              </w:rPr>
              <w:t>2</w:t>
            </w:r>
            <w:r w:rsidRPr="00D14393">
              <w:rPr>
                <w:rFonts w:hint="eastAsia"/>
                <w:noProof/>
                <w:webHidden/>
                <w:color w:val="000000" w:themeColor="text1"/>
              </w:rPr>
              <w:fldChar w:fldCharType="end"/>
            </w:r>
          </w:hyperlink>
        </w:p>
        <w:p w14:paraId="78E0C105" w14:textId="76AA586D" w:rsidR="009E45D0" w:rsidRPr="00D14393" w:rsidRDefault="009E45D0">
          <w:pPr>
            <w:pStyle w:val="TOC4"/>
            <w:tabs>
              <w:tab w:val="right" w:leader="dot" w:pos="10244"/>
            </w:tabs>
            <w:ind w:left="840" w:firstLine="400"/>
            <w:rPr>
              <w:rFonts w:hint="eastAsia"/>
              <w:noProof/>
              <w:color w:val="000000" w:themeColor="text1"/>
              <w:sz w:val="22"/>
              <w:szCs w:val="24"/>
              <w14:ligatures w14:val="standardContextual"/>
            </w:rPr>
          </w:pPr>
          <w:hyperlink w:anchor="_Toc188454739" w:history="1">
            <w:r w:rsidRPr="00D14393">
              <w:rPr>
                <w:rStyle w:val="af8"/>
                <w:rFonts w:ascii="Times New Roman" w:hAnsi="Times New Roman" w:cs="Times New Roman" w:hint="eastAsia"/>
                <w:noProof/>
                <w:color w:val="000000" w:themeColor="text1"/>
              </w:rPr>
              <w:t>1.3.3.2</w:t>
            </w:r>
            <w:r w:rsidRPr="00D14393">
              <w:rPr>
                <w:rStyle w:val="af8"/>
                <w:rFonts w:ascii="Times New Roman" w:hAnsi="Times New Roman" w:cs="Times New Roman" w:hint="eastAsia"/>
                <w:noProof/>
                <w:color w:val="000000" w:themeColor="text1"/>
              </w:rPr>
              <w:t>行业及协会标准</w:t>
            </w:r>
            <w:r w:rsidRPr="00D14393">
              <w:rPr>
                <w:rFonts w:hint="eastAsia"/>
                <w:noProof/>
                <w:webHidden/>
                <w:color w:val="000000" w:themeColor="text1"/>
              </w:rPr>
              <w:tab/>
            </w:r>
            <w:r w:rsidRPr="00D14393">
              <w:rPr>
                <w:rFonts w:hint="eastAsia"/>
                <w:noProof/>
                <w:webHidden/>
                <w:color w:val="000000" w:themeColor="text1"/>
              </w:rPr>
              <w:fldChar w:fldCharType="begin"/>
            </w:r>
            <w:r w:rsidRPr="00D14393">
              <w:rPr>
                <w:rFonts w:hint="eastAsia"/>
                <w:noProof/>
                <w:webHidden/>
                <w:color w:val="000000" w:themeColor="text1"/>
              </w:rPr>
              <w:instrText xml:space="preserve"> </w:instrText>
            </w:r>
            <w:r w:rsidRPr="00D14393">
              <w:rPr>
                <w:noProof/>
                <w:webHidden/>
                <w:color w:val="000000" w:themeColor="text1"/>
              </w:rPr>
              <w:instrText>PAGEREF _Toc188454739 \h</w:instrText>
            </w:r>
            <w:r w:rsidRPr="00D14393">
              <w:rPr>
                <w:rFonts w:hint="eastAsia"/>
                <w:noProof/>
                <w:webHidden/>
                <w:color w:val="000000" w:themeColor="text1"/>
              </w:rPr>
              <w:instrText xml:space="preserve"> </w:instrText>
            </w:r>
            <w:r w:rsidRPr="00D14393">
              <w:rPr>
                <w:rFonts w:hint="eastAsia"/>
                <w:noProof/>
                <w:webHidden/>
                <w:color w:val="000000" w:themeColor="text1"/>
              </w:rPr>
            </w:r>
            <w:r w:rsidRPr="00D14393">
              <w:rPr>
                <w:noProof/>
                <w:webHidden/>
                <w:color w:val="000000" w:themeColor="text1"/>
              </w:rPr>
              <w:fldChar w:fldCharType="separate"/>
            </w:r>
            <w:r w:rsidRPr="00D14393">
              <w:rPr>
                <w:noProof/>
                <w:webHidden/>
                <w:color w:val="000000" w:themeColor="text1"/>
              </w:rPr>
              <w:t>3</w:t>
            </w:r>
            <w:r w:rsidRPr="00D14393">
              <w:rPr>
                <w:rFonts w:hint="eastAsia"/>
                <w:noProof/>
                <w:webHidden/>
                <w:color w:val="000000" w:themeColor="text1"/>
              </w:rPr>
              <w:fldChar w:fldCharType="end"/>
            </w:r>
          </w:hyperlink>
        </w:p>
        <w:p w14:paraId="6159CAF6" w14:textId="7E1931CC" w:rsidR="009E45D0" w:rsidRPr="00D14393" w:rsidRDefault="009E45D0">
          <w:pPr>
            <w:pStyle w:val="TOC4"/>
            <w:tabs>
              <w:tab w:val="right" w:leader="dot" w:pos="10244"/>
            </w:tabs>
            <w:ind w:left="840" w:firstLine="400"/>
            <w:rPr>
              <w:rFonts w:hint="eastAsia"/>
              <w:noProof/>
              <w:color w:val="000000" w:themeColor="text1"/>
              <w:sz w:val="22"/>
              <w:szCs w:val="24"/>
              <w14:ligatures w14:val="standardContextual"/>
            </w:rPr>
          </w:pPr>
          <w:hyperlink w:anchor="_Toc188454740" w:history="1">
            <w:r w:rsidRPr="00D14393">
              <w:rPr>
                <w:rStyle w:val="af8"/>
                <w:rFonts w:ascii="Times New Roman" w:hAnsi="Times New Roman" w:cs="Times New Roman" w:hint="eastAsia"/>
                <w:noProof/>
                <w:color w:val="000000" w:themeColor="text1"/>
              </w:rPr>
              <w:t>1.3.3.3</w:t>
            </w:r>
            <w:r w:rsidRPr="00D14393">
              <w:rPr>
                <w:rStyle w:val="af8"/>
                <w:rFonts w:ascii="Times New Roman" w:hAnsi="Times New Roman" w:cs="Times New Roman" w:hint="eastAsia"/>
                <w:noProof/>
                <w:color w:val="000000" w:themeColor="text1"/>
              </w:rPr>
              <w:t>广东省地方标准</w:t>
            </w:r>
            <w:r w:rsidRPr="00D14393">
              <w:rPr>
                <w:rFonts w:hint="eastAsia"/>
                <w:noProof/>
                <w:webHidden/>
                <w:color w:val="000000" w:themeColor="text1"/>
              </w:rPr>
              <w:tab/>
            </w:r>
            <w:r w:rsidRPr="00D14393">
              <w:rPr>
                <w:rFonts w:hint="eastAsia"/>
                <w:noProof/>
                <w:webHidden/>
                <w:color w:val="000000" w:themeColor="text1"/>
              </w:rPr>
              <w:fldChar w:fldCharType="begin"/>
            </w:r>
            <w:r w:rsidRPr="00D14393">
              <w:rPr>
                <w:rFonts w:hint="eastAsia"/>
                <w:noProof/>
                <w:webHidden/>
                <w:color w:val="000000" w:themeColor="text1"/>
              </w:rPr>
              <w:instrText xml:space="preserve"> </w:instrText>
            </w:r>
            <w:r w:rsidRPr="00D14393">
              <w:rPr>
                <w:noProof/>
                <w:webHidden/>
                <w:color w:val="000000" w:themeColor="text1"/>
              </w:rPr>
              <w:instrText>PAGEREF _Toc188454740 \h</w:instrText>
            </w:r>
            <w:r w:rsidRPr="00D14393">
              <w:rPr>
                <w:rFonts w:hint="eastAsia"/>
                <w:noProof/>
                <w:webHidden/>
                <w:color w:val="000000" w:themeColor="text1"/>
              </w:rPr>
              <w:instrText xml:space="preserve"> </w:instrText>
            </w:r>
            <w:r w:rsidRPr="00D14393">
              <w:rPr>
                <w:rFonts w:hint="eastAsia"/>
                <w:noProof/>
                <w:webHidden/>
                <w:color w:val="000000" w:themeColor="text1"/>
              </w:rPr>
            </w:r>
            <w:r w:rsidRPr="00D14393">
              <w:rPr>
                <w:noProof/>
                <w:webHidden/>
                <w:color w:val="000000" w:themeColor="text1"/>
              </w:rPr>
              <w:fldChar w:fldCharType="separate"/>
            </w:r>
            <w:r w:rsidRPr="00D14393">
              <w:rPr>
                <w:noProof/>
                <w:webHidden/>
                <w:color w:val="000000" w:themeColor="text1"/>
              </w:rPr>
              <w:t>3</w:t>
            </w:r>
            <w:r w:rsidRPr="00D14393">
              <w:rPr>
                <w:rFonts w:hint="eastAsia"/>
                <w:noProof/>
                <w:webHidden/>
                <w:color w:val="000000" w:themeColor="text1"/>
              </w:rPr>
              <w:fldChar w:fldCharType="end"/>
            </w:r>
          </w:hyperlink>
        </w:p>
        <w:p w14:paraId="4CCC19CE" w14:textId="4944A414" w:rsidR="009E45D0" w:rsidRPr="00D14393" w:rsidRDefault="009E45D0">
          <w:pPr>
            <w:pStyle w:val="TOC3"/>
            <w:tabs>
              <w:tab w:val="right" w:leader="dot" w:pos="10244"/>
            </w:tabs>
            <w:ind w:left="600" w:firstLine="400"/>
            <w:rPr>
              <w:rFonts w:hint="eastAsia"/>
              <w:iCs w:val="0"/>
              <w:noProof/>
              <w:color w:val="000000" w:themeColor="text1"/>
              <w:sz w:val="22"/>
              <w:szCs w:val="24"/>
              <w14:ligatures w14:val="standardContextual"/>
            </w:rPr>
          </w:pPr>
          <w:hyperlink w:anchor="_Toc188454741" w:history="1">
            <w:r w:rsidRPr="00D14393">
              <w:rPr>
                <w:rStyle w:val="af8"/>
                <w:rFonts w:ascii="Times New Roman" w:hAnsi="Times New Roman" w:cs="Times New Roman" w:hint="eastAsia"/>
                <w:noProof/>
                <w:color w:val="000000" w:themeColor="text1"/>
              </w:rPr>
              <w:t>1.3.3.4</w:t>
            </w:r>
            <w:r w:rsidRPr="00D14393">
              <w:rPr>
                <w:rStyle w:val="af8"/>
                <w:rFonts w:ascii="Times New Roman" w:hAnsi="Times New Roman" w:cs="Times New Roman" w:hint="eastAsia"/>
                <w:noProof/>
                <w:color w:val="000000" w:themeColor="text1"/>
              </w:rPr>
              <w:t>参考资料及其他</w:t>
            </w:r>
            <w:r w:rsidRPr="00D14393">
              <w:rPr>
                <w:rFonts w:hint="eastAsia"/>
                <w:noProof/>
                <w:webHidden/>
                <w:color w:val="000000" w:themeColor="text1"/>
              </w:rPr>
              <w:tab/>
            </w:r>
            <w:r w:rsidRPr="00D14393">
              <w:rPr>
                <w:rFonts w:hint="eastAsia"/>
                <w:noProof/>
                <w:webHidden/>
                <w:color w:val="000000" w:themeColor="text1"/>
              </w:rPr>
              <w:fldChar w:fldCharType="begin"/>
            </w:r>
            <w:r w:rsidRPr="00D14393">
              <w:rPr>
                <w:rFonts w:hint="eastAsia"/>
                <w:noProof/>
                <w:webHidden/>
                <w:color w:val="000000" w:themeColor="text1"/>
              </w:rPr>
              <w:instrText xml:space="preserve"> </w:instrText>
            </w:r>
            <w:r w:rsidRPr="00D14393">
              <w:rPr>
                <w:noProof/>
                <w:webHidden/>
                <w:color w:val="000000" w:themeColor="text1"/>
              </w:rPr>
              <w:instrText>PAGEREF _Toc188454741 \h</w:instrText>
            </w:r>
            <w:r w:rsidRPr="00D14393">
              <w:rPr>
                <w:rFonts w:hint="eastAsia"/>
                <w:noProof/>
                <w:webHidden/>
                <w:color w:val="000000" w:themeColor="text1"/>
              </w:rPr>
              <w:instrText xml:space="preserve"> </w:instrText>
            </w:r>
            <w:r w:rsidRPr="00D14393">
              <w:rPr>
                <w:rFonts w:hint="eastAsia"/>
                <w:noProof/>
                <w:webHidden/>
                <w:color w:val="000000" w:themeColor="text1"/>
              </w:rPr>
            </w:r>
            <w:r w:rsidRPr="00D14393">
              <w:rPr>
                <w:noProof/>
                <w:webHidden/>
                <w:color w:val="000000" w:themeColor="text1"/>
              </w:rPr>
              <w:fldChar w:fldCharType="separate"/>
            </w:r>
            <w:r w:rsidRPr="00D14393">
              <w:rPr>
                <w:noProof/>
                <w:webHidden/>
                <w:color w:val="000000" w:themeColor="text1"/>
              </w:rPr>
              <w:t>3</w:t>
            </w:r>
            <w:r w:rsidRPr="00D14393">
              <w:rPr>
                <w:rFonts w:hint="eastAsia"/>
                <w:noProof/>
                <w:webHidden/>
                <w:color w:val="000000" w:themeColor="text1"/>
              </w:rPr>
              <w:fldChar w:fldCharType="end"/>
            </w:r>
          </w:hyperlink>
        </w:p>
        <w:p w14:paraId="4D06D6E4" w14:textId="2E9138B3" w:rsidR="009E45D0" w:rsidRPr="00D14393" w:rsidRDefault="009E45D0">
          <w:pPr>
            <w:pStyle w:val="TOC2"/>
            <w:tabs>
              <w:tab w:val="right" w:leader="dot" w:pos="10244"/>
            </w:tabs>
            <w:ind w:left="240" w:firstLine="400"/>
            <w:rPr>
              <w:rFonts w:hint="eastAsia"/>
              <w:smallCaps w:val="0"/>
              <w:noProof/>
              <w:color w:val="000000" w:themeColor="text1"/>
              <w:sz w:val="22"/>
              <w:szCs w:val="24"/>
              <w14:ligatures w14:val="standardContextual"/>
            </w:rPr>
          </w:pPr>
          <w:hyperlink w:anchor="_Toc188454742" w:history="1">
            <w:r w:rsidRPr="00D14393">
              <w:rPr>
                <w:rStyle w:val="af8"/>
                <w:rFonts w:ascii="Times New Roman" w:hAnsi="Times New Roman" w:cs="Times New Roman" w:hint="eastAsia"/>
                <w:noProof/>
                <w:color w:val="000000" w:themeColor="text1"/>
              </w:rPr>
              <w:t>1.4</w:t>
            </w:r>
            <w:r w:rsidRPr="00D14393">
              <w:rPr>
                <w:rStyle w:val="af8"/>
                <w:rFonts w:ascii="Times New Roman" w:hAnsi="Times New Roman" w:cs="Times New Roman" w:hint="eastAsia"/>
                <w:noProof/>
                <w:color w:val="000000" w:themeColor="text1"/>
              </w:rPr>
              <w:t>勘察工作布置</w:t>
            </w:r>
            <w:r w:rsidRPr="00D14393">
              <w:rPr>
                <w:rFonts w:hint="eastAsia"/>
                <w:noProof/>
                <w:webHidden/>
                <w:color w:val="000000" w:themeColor="text1"/>
              </w:rPr>
              <w:tab/>
            </w:r>
            <w:r w:rsidRPr="00D14393">
              <w:rPr>
                <w:rFonts w:hint="eastAsia"/>
                <w:noProof/>
                <w:webHidden/>
                <w:color w:val="000000" w:themeColor="text1"/>
              </w:rPr>
              <w:fldChar w:fldCharType="begin"/>
            </w:r>
            <w:r w:rsidRPr="00D14393">
              <w:rPr>
                <w:rFonts w:hint="eastAsia"/>
                <w:noProof/>
                <w:webHidden/>
                <w:color w:val="000000" w:themeColor="text1"/>
              </w:rPr>
              <w:instrText xml:space="preserve"> </w:instrText>
            </w:r>
            <w:r w:rsidRPr="00D14393">
              <w:rPr>
                <w:noProof/>
                <w:webHidden/>
                <w:color w:val="000000" w:themeColor="text1"/>
              </w:rPr>
              <w:instrText>PAGEREF _Toc188454742 \h</w:instrText>
            </w:r>
            <w:r w:rsidRPr="00D14393">
              <w:rPr>
                <w:rFonts w:hint="eastAsia"/>
                <w:noProof/>
                <w:webHidden/>
                <w:color w:val="000000" w:themeColor="text1"/>
              </w:rPr>
              <w:instrText xml:space="preserve"> </w:instrText>
            </w:r>
            <w:r w:rsidRPr="00D14393">
              <w:rPr>
                <w:rFonts w:hint="eastAsia"/>
                <w:noProof/>
                <w:webHidden/>
                <w:color w:val="000000" w:themeColor="text1"/>
              </w:rPr>
            </w:r>
            <w:r w:rsidRPr="00D14393">
              <w:rPr>
                <w:noProof/>
                <w:webHidden/>
                <w:color w:val="000000" w:themeColor="text1"/>
              </w:rPr>
              <w:fldChar w:fldCharType="separate"/>
            </w:r>
            <w:r w:rsidRPr="00D14393">
              <w:rPr>
                <w:noProof/>
                <w:webHidden/>
                <w:color w:val="000000" w:themeColor="text1"/>
              </w:rPr>
              <w:t>3</w:t>
            </w:r>
            <w:r w:rsidRPr="00D14393">
              <w:rPr>
                <w:rFonts w:hint="eastAsia"/>
                <w:noProof/>
                <w:webHidden/>
                <w:color w:val="000000" w:themeColor="text1"/>
              </w:rPr>
              <w:fldChar w:fldCharType="end"/>
            </w:r>
          </w:hyperlink>
        </w:p>
        <w:p w14:paraId="1A6EC79D" w14:textId="512F853F" w:rsidR="009E45D0" w:rsidRPr="00D14393" w:rsidRDefault="009E45D0">
          <w:pPr>
            <w:pStyle w:val="TOC2"/>
            <w:tabs>
              <w:tab w:val="right" w:leader="dot" w:pos="10244"/>
            </w:tabs>
            <w:ind w:left="240" w:firstLine="400"/>
            <w:rPr>
              <w:rFonts w:hint="eastAsia"/>
              <w:smallCaps w:val="0"/>
              <w:noProof/>
              <w:color w:val="000000" w:themeColor="text1"/>
              <w:sz w:val="22"/>
              <w:szCs w:val="24"/>
              <w14:ligatures w14:val="standardContextual"/>
            </w:rPr>
          </w:pPr>
          <w:hyperlink w:anchor="_Toc188454743" w:history="1">
            <w:r w:rsidRPr="00D14393">
              <w:rPr>
                <w:rStyle w:val="af8"/>
                <w:rFonts w:ascii="Times New Roman" w:hAnsi="Times New Roman" w:cs="Times New Roman" w:hint="eastAsia"/>
                <w:noProof/>
                <w:color w:val="000000" w:themeColor="text1"/>
              </w:rPr>
              <w:t>1.5</w:t>
            </w:r>
            <w:r w:rsidRPr="00D14393">
              <w:rPr>
                <w:rStyle w:val="af8"/>
                <w:rFonts w:ascii="Times New Roman" w:hAnsi="Times New Roman" w:cs="Times New Roman" w:hint="eastAsia"/>
                <w:noProof/>
                <w:color w:val="000000" w:themeColor="text1"/>
              </w:rPr>
              <w:t>勘察技术方法</w:t>
            </w:r>
            <w:r w:rsidRPr="00D14393">
              <w:rPr>
                <w:rFonts w:hint="eastAsia"/>
                <w:noProof/>
                <w:webHidden/>
                <w:color w:val="000000" w:themeColor="text1"/>
              </w:rPr>
              <w:tab/>
            </w:r>
            <w:r w:rsidRPr="00D14393">
              <w:rPr>
                <w:rFonts w:hint="eastAsia"/>
                <w:noProof/>
                <w:webHidden/>
                <w:color w:val="000000" w:themeColor="text1"/>
              </w:rPr>
              <w:fldChar w:fldCharType="begin"/>
            </w:r>
            <w:r w:rsidRPr="00D14393">
              <w:rPr>
                <w:rFonts w:hint="eastAsia"/>
                <w:noProof/>
                <w:webHidden/>
                <w:color w:val="000000" w:themeColor="text1"/>
              </w:rPr>
              <w:instrText xml:space="preserve"> </w:instrText>
            </w:r>
            <w:r w:rsidRPr="00D14393">
              <w:rPr>
                <w:noProof/>
                <w:webHidden/>
                <w:color w:val="000000" w:themeColor="text1"/>
              </w:rPr>
              <w:instrText>PAGEREF _Toc188454743 \h</w:instrText>
            </w:r>
            <w:r w:rsidRPr="00D14393">
              <w:rPr>
                <w:rFonts w:hint="eastAsia"/>
                <w:noProof/>
                <w:webHidden/>
                <w:color w:val="000000" w:themeColor="text1"/>
              </w:rPr>
              <w:instrText xml:space="preserve"> </w:instrText>
            </w:r>
            <w:r w:rsidRPr="00D14393">
              <w:rPr>
                <w:rFonts w:hint="eastAsia"/>
                <w:noProof/>
                <w:webHidden/>
                <w:color w:val="000000" w:themeColor="text1"/>
              </w:rPr>
            </w:r>
            <w:r w:rsidRPr="00D14393">
              <w:rPr>
                <w:noProof/>
                <w:webHidden/>
                <w:color w:val="000000" w:themeColor="text1"/>
              </w:rPr>
              <w:fldChar w:fldCharType="separate"/>
            </w:r>
            <w:r w:rsidRPr="00D14393">
              <w:rPr>
                <w:noProof/>
                <w:webHidden/>
                <w:color w:val="000000" w:themeColor="text1"/>
              </w:rPr>
              <w:t>3</w:t>
            </w:r>
            <w:r w:rsidRPr="00D14393">
              <w:rPr>
                <w:rFonts w:hint="eastAsia"/>
                <w:noProof/>
                <w:webHidden/>
                <w:color w:val="000000" w:themeColor="text1"/>
              </w:rPr>
              <w:fldChar w:fldCharType="end"/>
            </w:r>
          </w:hyperlink>
        </w:p>
        <w:p w14:paraId="26ECA342" w14:textId="5CC29F41" w:rsidR="009E45D0" w:rsidRPr="00D14393" w:rsidRDefault="009E45D0">
          <w:pPr>
            <w:pStyle w:val="TOC2"/>
            <w:tabs>
              <w:tab w:val="right" w:leader="dot" w:pos="10244"/>
            </w:tabs>
            <w:ind w:left="240" w:firstLine="400"/>
            <w:rPr>
              <w:rFonts w:hint="eastAsia"/>
              <w:smallCaps w:val="0"/>
              <w:noProof/>
              <w:color w:val="000000" w:themeColor="text1"/>
              <w:sz w:val="22"/>
              <w:szCs w:val="24"/>
              <w14:ligatures w14:val="standardContextual"/>
            </w:rPr>
          </w:pPr>
          <w:hyperlink w:anchor="_Toc188454744" w:history="1">
            <w:r w:rsidRPr="00D14393">
              <w:rPr>
                <w:rStyle w:val="af8"/>
                <w:rFonts w:ascii="Times New Roman" w:hAnsi="Times New Roman" w:cs="Times New Roman" w:hint="eastAsia"/>
                <w:noProof/>
                <w:color w:val="000000" w:themeColor="text1"/>
              </w:rPr>
              <w:t>1.6</w:t>
            </w:r>
            <w:r w:rsidRPr="00D14393">
              <w:rPr>
                <w:rStyle w:val="af8"/>
                <w:rFonts w:ascii="Times New Roman" w:hAnsi="Times New Roman" w:cs="Times New Roman" w:hint="eastAsia"/>
                <w:noProof/>
                <w:color w:val="000000" w:themeColor="text1"/>
              </w:rPr>
              <w:t>勘察工作日期及完成工作量</w:t>
            </w:r>
            <w:r w:rsidRPr="00D14393">
              <w:rPr>
                <w:rFonts w:hint="eastAsia"/>
                <w:noProof/>
                <w:webHidden/>
                <w:color w:val="000000" w:themeColor="text1"/>
              </w:rPr>
              <w:tab/>
            </w:r>
            <w:r w:rsidRPr="00D14393">
              <w:rPr>
                <w:rFonts w:hint="eastAsia"/>
                <w:noProof/>
                <w:webHidden/>
                <w:color w:val="000000" w:themeColor="text1"/>
              </w:rPr>
              <w:fldChar w:fldCharType="begin"/>
            </w:r>
            <w:r w:rsidRPr="00D14393">
              <w:rPr>
                <w:rFonts w:hint="eastAsia"/>
                <w:noProof/>
                <w:webHidden/>
                <w:color w:val="000000" w:themeColor="text1"/>
              </w:rPr>
              <w:instrText xml:space="preserve"> </w:instrText>
            </w:r>
            <w:r w:rsidRPr="00D14393">
              <w:rPr>
                <w:noProof/>
                <w:webHidden/>
                <w:color w:val="000000" w:themeColor="text1"/>
              </w:rPr>
              <w:instrText>PAGEREF _Toc188454744 \h</w:instrText>
            </w:r>
            <w:r w:rsidRPr="00D14393">
              <w:rPr>
                <w:rFonts w:hint="eastAsia"/>
                <w:noProof/>
                <w:webHidden/>
                <w:color w:val="000000" w:themeColor="text1"/>
              </w:rPr>
              <w:instrText xml:space="preserve"> </w:instrText>
            </w:r>
            <w:r w:rsidRPr="00D14393">
              <w:rPr>
                <w:rFonts w:hint="eastAsia"/>
                <w:noProof/>
                <w:webHidden/>
                <w:color w:val="000000" w:themeColor="text1"/>
              </w:rPr>
            </w:r>
            <w:r w:rsidRPr="00D14393">
              <w:rPr>
                <w:noProof/>
                <w:webHidden/>
                <w:color w:val="000000" w:themeColor="text1"/>
              </w:rPr>
              <w:fldChar w:fldCharType="separate"/>
            </w:r>
            <w:r w:rsidRPr="00D14393">
              <w:rPr>
                <w:noProof/>
                <w:webHidden/>
                <w:color w:val="000000" w:themeColor="text1"/>
              </w:rPr>
              <w:t>4</w:t>
            </w:r>
            <w:r w:rsidRPr="00D14393">
              <w:rPr>
                <w:rFonts w:hint="eastAsia"/>
                <w:noProof/>
                <w:webHidden/>
                <w:color w:val="000000" w:themeColor="text1"/>
              </w:rPr>
              <w:fldChar w:fldCharType="end"/>
            </w:r>
          </w:hyperlink>
        </w:p>
        <w:p w14:paraId="5F3FF0EB" w14:textId="296549A4" w:rsidR="009E45D0" w:rsidRPr="00D14393" w:rsidRDefault="009E45D0">
          <w:pPr>
            <w:pStyle w:val="TOC2"/>
            <w:tabs>
              <w:tab w:val="right" w:leader="dot" w:pos="10244"/>
            </w:tabs>
            <w:ind w:left="240" w:firstLine="400"/>
            <w:rPr>
              <w:rFonts w:hint="eastAsia"/>
              <w:smallCaps w:val="0"/>
              <w:noProof/>
              <w:color w:val="000000" w:themeColor="text1"/>
              <w:sz w:val="22"/>
              <w:szCs w:val="24"/>
              <w14:ligatures w14:val="standardContextual"/>
            </w:rPr>
          </w:pPr>
          <w:hyperlink w:anchor="_Toc188454745" w:history="1">
            <w:r w:rsidRPr="00D14393">
              <w:rPr>
                <w:rStyle w:val="af8"/>
                <w:rFonts w:hint="eastAsia"/>
                <w:noProof/>
                <w:color w:val="000000" w:themeColor="text1"/>
              </w:rPr>
              <w:t>1.7</w:t>
            </w:r>
            <w:r w:rsidRPr="00D14393">
              <w:rPr>
                <w:rStyle w:val="af8"/>
                <w:rFonts w:hint="eastAsia"/>
                <w:noProof/>
                <w:color w:val="000000" w:themeColor="text1"/>
              </w:rPr>
              <w:t>勘察工作质量综述</w:t>
            </w:r>
            <w:r w:rsidRPr="00D14393">
              <w:rPr>
                <w:rFonts w:hint="eastAsia"/>
                <w:noProof/>
                <w:webHidden/>
                <w:color w:val="000000" w:themeColor="text1"/>
              </w:rPr>
              <w:tab/>
            </w:r>
            <w:r w:rsidRPr="00D14393">
              <w:rPr>
                <w:rFonts w:hint="eastAsia"/>
                <w:noProof/>
                <w:webHidden/>
                <w:color w:val="000000" w:themeColor="text1"/>
              </w:rPr>
              <w:fldChar w:fldCharType="begin"/>
            </w:r>
            <w:r w:rsidRPr="00D14393">
              <w:rPr>
                <w:rFonts w:hint="eastAsia"/>
                <w:noProof/>
                <w:webHidden/>
                <w:color w:val="000000" w:themeColor="text1"/>
              </w:rPr>
              <w:instrText xml:space="preserve"> </w:instrText>
            </w:r>
            <w:r w:rsidRPr="00D14393">
              <w:rPr>
                <w:noProof/>
                <w:webHidden/>
                <w:color w:val="000000" w:themeColor="text1"/>
              </w:rPr>
              <w:instrText>PAGEREF _Toc188454745 \h</w:instrText>
            </w:r>
            <w:r w:rsidRPr="00D14393">
              <w:rPr>
                <w:rFonts w:hint="eastAsia"/>
                <w:noProof/>
                <w:webHidden/>
                <w:color w:val="000000" w:themeColor="text1"/>
              </w:rPr>
              <w:instrText xml:space="preserve"> </w:instrText>
            </w:r>
            <w:r w:rsidRPr="00D14393">
              <w:rPr>
                <w:rFonts w:hint="eastAsia"/>
                <w:noProof/>
                <w:webHidden/>
                <w:color w:val="000000" w:themeColor="text1"/>
              </w:rPr>
            </w:r>
            <w:r w:rsidRPr="00D14393">
              <w:rPr>
                <w:noProof/>
                <w:webHidden/>
                <w:color w:val="000000" w:themeColor="text1"/>
              </w:rPr>
              <w:fldChar w:fldCharType="separate"/>
            </w:r>
            <w:r w:rsidRPr="00D14393">
              <w:rPr>
                <w:noProof/>
                <w:webHidden/>
                <w:color w:val="000000" w:themeColor="text1"/>
              </w:rPr>
              <w:t>4</w:t>
            </w:r>
            <w:r w:rsidRPr="00D14393">
              <w:rPr>
                <w:rFonts w:hint="eastAsia"/>
                <w:noProof/>
                <w:webHidden/>
                <w:color w:val="000000" w:themeColor="text1"/>
              </w:rPr>
              <w:fldChar w:fldCharType="end"/>
            </w:r>
          </w:hyperlink>
        </w:p>
        <w:p w14:paraId="330A4E53" w14:textId="2B200730" w:rsidR="009E45D0" w:rsidRPr="00D14393" w:rsidRDefault="009E45D0">
          <w:pPr>
            <w:pStyle w:val="TOC1"/>
            <w:ind w:firstLine="402"/>
            <w:rPr>
              <w:rFonts w:hint="eastAsia"/>
              <w:b w:val="0"/>
              <w:bCs w:val="0"/>
              <w:caps w:val="0"/>
              <w:noProof/>
              <w:sz w:val="22"/>
              <w:szCs w:val="24"/>
              <w14:ligatures w14:val="standardContextual"/>
            </w:rPr>
          </w:pPr>
          <w:hyperlink w:anchor="_Toc188454746" w:history="1">
            <w:r w:rsidRPr="00D14393">
              <w:rPr>
                <w:rStyle w:val="af8"/>
                <w:rFonts w:cs="Times New Roman" w:hint="eastAsia"/>
                <w:noProof/>
                <w:color w:val="000000" w:themeColor="text1"/>
              </w:rPr>
              <w:t>2</w:t>
            </w:r>
            <w:r w:rsidRPr="00D14393">
              <w:rPr>
                <w:rStyle w:val="af8"/>
                <w:rFonts w:cs="Times New Roman" w:hint="eastAsia"/>
                <w:noProof/>
                <w:color w:val="000000" w:themeColor="text1"/>
              </w:rPr>
              <w:t>场地环境与工程地质条件</w:t>
            </w:r>
            <w:r w:rsidRPr="00D14393">
              <w:rPr>
                <w:rFonts w:hint="eastAsia"/>
                <w:noProof/>
                <w:webHidden/>
              </w:rPr>
              <w:tab/>
            </w:r>
            <w:r w:rsidRPr="00D14393">
              <w:rPr>
                <w:rFonts w:hint="eastAsia"/>
                <w:noProof/>
                <w:webHidden/>
              </w:rPr>
              <w:fldChar w:fldCharType="begin"/>
            </w:r>
            <w:r w:rsidRPr="00D14393">
              <w:rPr>
                <w:rFonts w:hint="eastAsia"/>
                <w:noProof/>
                <w:webHidden/>
              </w:rPr>
              <w:instrText xml:space="preserve"> </w:instrText>
            </w:r>
            <w:r w:rsidRPr="00D14393">
              <w:rPr>
                <w:noProof/>
                <w:webHidden/>
              </w:rPr>
              <w:instrText>PAGEREF _Toc188454746 \h</w:instrText>
            </w:r>
            <w:r w:rsidRPr="00D14393">
              <w:rPr>
                <w:rFonts w:hint="eastAsia"/>
                <w:noProof/>
                <w:webHidden/>
              </w:rPr>
              <w:instrText xml:space="preserve"> </w:instrText>
            </w:r>
            <w:r w:rsidRPr="00D14393">
              <w:rPr>
                <w:rFonts w:hint="eastAsia"/>
                <w:noProof/>
                <w:webHidden/>
              </w:rPr>
            </w:r>
            <w:r w:rsidRPr="00D14393">
              <w:rPr>
                <w:noProof/>
                <w:webHidden/>
              </w:rPr>
              <w:fldChar w:fldCharType="separate"/>
            </w:r>
            <w:r w:rsidRPr="00D14393">
              <w:rPr>
                <w:noProof/>
                <w:webHidden/>
              </w:rPr>
              <w:t>5</w:t>
            </w:r>
            <w:r w:rsidRPr="00D14393">
              <w:rPr>
                <w:rFonts w:hint="eastAsia"/>
                <w:noProof/>
                <w:webHidden/>
              </w:rPr>
              <w:fldChar w:fldCharType="end"/>
            </w:r>
          </w:hyperlink>
        </w:p>
        <w:p w14:paraId="2D6B8FA9" w14:textId="7D3CEB22" w:rsidR="009E45D0" w:rsidRPr="00D14393" w:rsidRDefault="009E45D0">
          <w:pPr>
            <w:pStyle w:val="TOC2"/>
            <w:tabs>
              <w:tab w:val="right" w:leader="dot" w:pos="10244"/>
            </w:tabs>
            <w:ind w:left="240" w:firstLine="400"/>
            <w:rPr>
              <w:rFonts w:hint="eastAsia"/>
              <w:smallCaps w:val="0"/>
              <w:noProof/>
              <w:color w:val="000000" w:themeColor="text1"/>
              <w:sz w:val="22"/>
              <w:szCs w:val="24"/>
              <w14:ligatures w14:val="standardContextual"/>
            </w:rPr>
          </w:pPr>
          <w:hyperlink w:anchor="_Toc188454747" w:history="1">
            <w:r w:rsidRPr="00D14393">
              <w:rPr>
                <w:rStyle w:val="af8"/>
                <w:rFonts w:ascii="Times New Roman" w:hAnsi="Times New Roman" w:cs="Times New Roman" w:hint="eastAsia"/>
                <w:noProof/>
                <w:color w:val="000000" w:themeColor="text1"/>
              </w:rPr>
              <w:t>2.1</w:t>
            </w:r>
            <w:r w:rsidRPr="00D14393">
              <w:rPr>
                <w:rStyle w:val="af8"/>
                <w:rFonts w:ascii="Times New Roman" w:hAnsi="Times New Roman" w:cs="Times New Roman" w:hint="eastAsia"/>
                <w:noProof/>
                <w:color w:val="000000" w:themeColor="text1"/>
              </w:rPr>
              <w:t>区域地质与地震</w:t>
            </w:r>
            <w:r w:rsidRPr="00D14393">
              <w:rPr>
                <w:rFonts w:hint="eastAsia"/>
                <w:noProof/>
                <w:webHidden/>
                <w:color w:val="000000" w:themeColor="text1"/>
              </w:rPr>
              <w:tab/>
            </w:r>
            <w:r w:rsidRPr="00D14393">
              <w:rPr>
                <w:rFonts w:hint="eastAsia"/>
                <w:noProof/>
                <w:webHidden/>
                <w:color w:val="000000" w:themeColor="text1"/>
              </w:rPr>
              <w:fldChar w:fldCharType="begin"/>
            </w:r>
            <w:r w:rsidRPr="00D14393">
              <w:rPr>
                <w:rFonts w:hint="eastAsia"/>
                <w:noProof/>
                <w:webHidden/>
                <w:color w:val="000000" w:themeColor="text1"/>
              </w:rPr>
              <w:instrText xml:space="preserve"> </w:instrText>
            </w:r>
            <w:r w:rsidRPr="00D14393">
              <w:rPr>
                <w:noProof/>
                <w:webHidden/>
                <w:color w:val="000000" w:themeColor="text1"/>
              </w:rPr>
              <w:instrText>PAGEREF _Toc188454747 \h</w:instrText>
            </w:r>
            <w:r w:rsidRPr="00D14393">
              <w:rPr>
                <w:rFonts w:hint="eastAsia"/>
                <w:noProof/>
                <w:webHidden/>
                <w:color w:val="000000" w:themeColor="text1"/>
              </w:rPr>
              <w:instrText xml:space="preserve"> </w:instrText>
            </w:r>
            <w:r w:rsidRPr="00D14393">
              <w:rPr>
                <w:rFonts w:hint="eastAsia"/>
                <w:noProof/>
                <w:webHidden/>
                <w:color w:val="000000" w:themeColor="text1"/>
              </w:rPr>
            </w:r>
            <w:r w:rsidRPr="00D14393">
              <w:rPr>
                <w:noProof/>
                <w:webHidden/>
                <w:color w:val="000000" w:themeColor="text1"/>
              </w:rPr>
              <w:fldChar w:fldCharType="separate"/>
            </w:r>
            <w:r w:rsidRPr="00D14393">
              <w:rPr>
                <w:noProof/>
                <w:webHidden/>
                <w:color w:val="000000" w:themeColor="text1"/>
              </w:rPr>
              <w:t>5</w:t>
            </w:r>
            <w:r w:rsidRPr="00D14393">
              <w:rPr>
                <w:rFonts w:hint="eastAsia"/>
                <w:noProof/>
                <w:webHidden/>
                <w:color w:val="000000" w:themeColor="text1"/>
              </w:rPr>
              <w:fldChar w:fldCharType="end"/>
            </w:r>
          </w:hyperlink>
        </w:p>
        <w:p w14:paraId="12730124" w14:textId="4FA8CFC5" w:rsidR="009E45D0" w:rsidRPr="00D14393" w:rsidRDefault="009E45D0">
          <w:pPr>
            <w:pStyle w:val="TOC2"/>
            <w:tabs>
              <w:tab w:val="right" w:leader="dot" w:pos="10244"/>
            </w:tabs>
            <w:ind w:left="240" w:firstLine="400"/>
            <w:rPr>
              <w:rFonts w:hint="eastAsia"/>
              <w:smallCaps w:val="0"/>
              <w:noProof/>
              <w:color w:val="000000" w:themeColor="text1"/>
              <w:sz w:val="22"/>
              <w:szCs w:val="24"/>
              <w14:ligatures w14:val="standardContextual"/>
            </w:rPr>
          </w:pPr>
          <w:hyperlink w:anchor="_Toc188454748" w:history="1">
            <w:r w:rsidRPr="00D14393">
              <w:rPr>
                <w:rStyle w:val="af8"/>
                <w:rFonts w:hint="eastAsia"/>
                <w:noProof/>
                <w:color w:val="000000" w:themeColor="text1"/>
              </w:rPr>
              <w:t>2.2</w:t>
            </w:r>
            <w:r w:rsidRPr="00D14393">
              <w:rPr>
                <w:rStyle w:val="af8"/>
                <w:rFonts w:hint="eastAsia"/>
                <w:noProof/>
                <w:color w:val="000000" w:themeColor="text1"/>
              </w:rPr>
              <w:t>气象与水文</w:t>
            </w:r>
            <w:r w:rsidRPr="00D14393">
              <w:rPr>
                <w:rFonts w:hint="eastAsia"/>
                <w:noProof/>
                <w:webHidden/>
                <w:color w:val="000000" w:themeColor="text1"/>
              </w:rPr>
              <w:tab/>
            </w:r>
            <w:r w:rsidRPr="00D14393">
              <w:rPr>
                <w:rFonts w:hint="eastAsia"/>
                <w:noProof/>
                <w:webHidden/>
                <w:color w:val="000000" w:themeColor="text1"/>
              </w:rPr>
              <w:fldChar w:fldCharType="begin"/>
            </w:r>
            <w:r w:rsidRPr="00D14393">
              <w:rPr>
                <w:rFonts w:hint="eastAsia"/>
                <w:noProof/>
                <w:webHidden/>
                <w:color w:val="000000" w:themeColor="text1"/>
              </w:rPr>
              <w:instrText xml:space="preserve"> </w:instrText>
            </w:r>
            <w:r w:rsidRPr="00D14393">
              <w:rPr>
                <w:noProof/>
                <w:webHidden/>
                <w:color w:val="000000" w:themeColor="text1"/>
              </w:rPr>
              <w:instrText>PAGEREF _Toc188454748 \h</w:instrText>
            </w:r>
            <w:r w:rsidRPr="00D14393">
              <w:rPr>
                <w:rFonts w:hint="eastAsia"/>
                <w:noProof/>
                <w:webHidden/>
                <w:color w:val="000000" w:themeColor="text1"/>
              </w:rPr>
              <w:instrText xml:space="preserve"> </w:instrText>
            </w:r>
            <w:r w:rsidRPr="00D14393">
              <w:rPr>
                <w:rFonts w:hint="eastAsia"/>
                <w:noProof/>
                <w:webHidden/>
                <w:color w:val="000000" w:themeColor="text1"/>
              </w:rPr>
            </w:r>
            <w:r w:rsidRPr="00D14393">
              <w:rPr>
                <w:noProof/>
                <w:webHidden/>
                <w:color w:val="000000" w:themeColor="text1"/>
              </w:rPr>
              <w:fldChar w:fldCharType="separate"/>
            </w:r>
            <w:r w:rsidRPr="00D14393">
              <w:rPr>
                <w:noProof/>
                <w:webHidden/>
                <w:color w:val="000000" w:themeColor="text1"/>
              </w:rPr>
              <w:t>6</w:t>
            </w:r>
            <w:r w:rsidRPr="00D14393">
              <w:rPr>
                <w:rFonts w:hint="eastAsia"/>
                <w:noProof/>
                <w:webHidden/>
                <w:color w:val="000000" w:themeColor="text1"/>
              </w:rPr>
              <w:fldChar w:fldCharType="end"/>
            </w:r>
          </w:hyperlink>
        </w:p>
        <w:p w14:paraId="60FF8523" w14:textId="7125D427" w:rsidR="009E45D0" w:rsidRPr="00D14393" w:rsidRDefault="009E45D0">
          <w:pPr>
            <w:pStyle w:val="TOC3"/>
            <w:tabs>
              <w:tab w:val="right" w:leader="dot" w:pos="10244"/>
            </w:tabs>
            <w:ind w:left="600" w:firstLine="400"/>
            <w:rPr>
              <w:rFonts w:hint="eastAsia"/>
              <w:iCs w:val="0"/>
              <w:noProof/>
              <w:color w:val="000000" w:themeColor="text1"/>
              <w:sz w:val="22"/>
              <w:szCs w:val="24"/>
              <w14:ligatures w14:val="standardContextual"/>
            </w:rPr>
          </w:pPr>
          <w:hyperlink w:anchor="_Toc188454749" w:history="1">
            <w:r w:rsidRPr="00D14393">
              <w:rPr>
                <w:rStyle w:val="af8"/>
                <w:rFonts w:ascii="Times New Roman" w:hAnsi="Times New Roman" w:cs="Times New Roman" w:hint="eastAsia"/>
                <w:noProof/>
                <w:color w:val="000000" w:themeColor="text1"/>
              </w:rPr>
              <w:t>2.2.1</w:t>
            </w:r>
            <w:r w:rsidRPr="00D14393">
              <w:rPr>
                <w:rStyle w:val="af8"/>
                <w:rFonts w:ascii="Times New Roman" w:hAnsi="Times New Roman" w:cs="Times New Roman" w:hint="eastAsia"/>
                <w:noProof/>
                <w:color w:val="000000" w:themeColor="text1"/>
              </w:rPr>
              <w:t>气象特征</w:t>
            </w:r>
            <w:r w:rsidRPr="00D14393">
              <w:rPr>
                <w:rFonts w:hint="eastAsia"/>
                <w:noProof/>
                <w:webHidden/>
                <w:color w:val="000000" w:themeColor="text1"/>
              </w:rPr>
              <w:tab/>
            </w:r>
            <w:r w:rsidRPr="00D14393">
              <w:rPr>
                <w:rFonts w:hint="eastAsia"/>
                <w:noProof/>
                <w:webHidden/>
                <w:color w:val="000000" w:themeColor="text1"/>
              </w:rPr>
              <w:fldChar w:fldCharType="begin"/>
            </w:r>
            <w:r w:rsidRPr="00D14393">
              <w:rPr>
                <w:rFonts w:hint="eastAsia"/>
                <w:noProof/>
                <w:webHidden/>
                <w:color w:val="000000" w:themeColor="text1"/>
              </w:rPr>
              <w:instrText xml:space="preserve"> </w:instrText>
            </w:r>
            <w:r w:rsidRPr="00D14393">
              <w:rPr>
                <w:noProof/>
                <w:webHidden/>
                <w:color w:val="000000" w:themeColor="text1"/>
              </w:rPr>
              <w:instrText>PAGEREF _Toc188454749 \h</w:instrText>
            </w:r>
            <w:r w:rsidRPr="00D14393">
              <w:rPr>
                <w:rFonts w:hint="eastAsia"/>
                <w:noProof/>
                <w:webHidden/>
                <w:color w:val="000000" w:themeColor="text1"/>
              </w:rPr>
              <w:instrText xml:space="preserve"> </w:instrText>
            </w:r>
            <w:r w:rsidRPr="00D14393">
              <w:rPr>
                <w:rFonts w:hint="eastAsia"/>
                <w:noProof/>
                <w:webHidden/>
                <w:color w:val="000000" w:themeColor="text1"/>
              </w:rPr>
            </w:r>
            <w:r w:rsidRPr="00D14393">
              <w:rPr>
                <w:noProof/>
                <w:webHidden/>
                <w:color w:val="000000" w:themeColor="text1"/>
              </w:rPr>
              <w:fldChar w:fldCharType="separate"/>
            </w:r>
            <w:r w:rsidRPr="00D14393">
              <w:rPr>
                <w:noProof/>
                <w:webHidden/>
                <w:color w:val="000000" w:themeColor="text1"/>
              </w:rPr>
              <w:t>6</w:t>
            </w:r>
            <w:r w:rsidRPr="00D14393">
              <w:rPr>
                <w:rFonts w:hint="eastAsia"/>
                <w:noProof/>
                <w:webHidden/>
                <w:color w:val="000000" w:themeColor="text1"/>
              </w:rPr>
              <w:fldChar w:fldCharType="end"/>
            </w:r>
          </w:hyperlink>
        </w:p>
        <w:p w14:paraId="45A37F5C" w14:textId="2CFD538C" w:rsidR="009E45D0" w:rsidRPr="00D14393" w:rsidRDefault="009E45D0">
          <w:pPr>
            <w:pStyle w:val="TOC3"/>
            <w:tabs>
              <w:tab w:val="right" w:leader="dot" w:pos="10244"/>
            </w:tabs>
            <w:ind w:left="600" w:firstLine="400"/>
            <w:rPr>
              <w:rFonts w:hint="eastAsia"/>
              <w:iCs w:val="0"/>
              <w:noProof/>
              <w:color w:val="000000" w:themeColor="text1"/>
              <w:sz w:val="22"/>
              <w:szCs w:val="24"/>
              <w14:ligatures w14:val="standardContextual"/>
            </w:rPr>
          </w:pPr>
          <w:hyperlink w:anchor="_Toc188454750" w:history="1">
            <w:r w:rsidRPr="00D14393">
              <w:rPr>
                <w:rStyle w:val="af8"/>
                <w:rFonts w:ascii="Times New Roman" w:hAnsi="Times New Roman" w:cs="Times New Roman" w:hint="eastAsia"/>
                <w:noProof/>
                <w:color w:val="000000" w:themeColor="text1"/>
              </w:rPr>
              <w:t>2.2.2</w:t>
            </w:r>
            <w:r w:rsidRPr="00D14393">
              <w:rPr>
                <w:rStyle w:val="af8"/>
                <w:rFonts w:ascii="Times New Roman" w:hAnsi="Times New Roman" w:cs="Times New Roman" w:hint="eastAsia"/>
                <w:noProof/>
                <w:color w:val="000000" w:themeColor="text1"/>
              </w:rPr>
              <w:t>水文</w:t>
            </w:r>
            <w:r w:rsidRPr="00D14393">
              <w:rPr>
                <w:rFonts w:hint="eastAsia"/>
                <w:noProof/>
                <w:webHidden/>
                <w:color w:val="000000" w:themeColor="text1"/>
              </w:rPr>
              <w:tab/>
            </w:r>
            <w:r w:rsidRPr="00D14393">
              <w:rPr>
                <w:rFonts w:hint="eastAsia"/>
                <w:noProof/>
                <w:webHidden/>
                <w:color w:val="000000" w:themeColor="text1"/>
              </w:rPr>
              <w:fldChar w:fldCharType="begin"/>
            </w:r>
            <w:r w:rsidRPr="00D14393">
              <w:rPr>
                <w:rFonts w:hint="eastAsia"/>
                <w:noProof/>
                <w:webHidden/>
                <w:color w:val="000000" w:themeColor="text1"/>
              </w:rPr>
              <w:instrText xml:space="preserve"> </w:instrText>
            </w:r>
            <w:r w:rsidRPr="00D14393">
              <w:rPr>
                <w:noProof/>
                <w:webHidden/>
                <w:color w:val="000000" w:themeColor="text1"/>
              </w:rPr>
              <w:instrText>PAGEREF _Toc188454750 \h</w:instrText>
            </w:r>
            <w:r w:rsidRPr="00D14393">
              <w:rPr>
                <w:rFonts w:hint="eastAsia"/>
                <w:noProof/>
                <w:webHidden/>
                <w:color w:val="000000" w:themeColor="text1"/>
              </w:rPr>
              <w:instrText xml:space="preserve"> </w:instrText>
            </w:r>
            <w:r w:rsidRPr="00D14393">
              <w:rPr>
                <w:rFonts w:hint="eastAsia"/>
                <w:noProof/>
                <w:webHidden/>
                <w:color w:val="000000" w:themeColor="text1"/>
              </w:rPr>
            </w:r>
            <w:r w:rsidRPr="00D14393">
              <w:rPr>
                <w:noProof/>
                <w:webHidden/>
                <w:color w:val="000000" w:themeColor="text1"/>
              </w:rPr>
              <w:fldChar w:fldCharType="separate"/>
            </w:r>
            <w:r w:rsidRPr="00D14393">
              <w:rPr>
                <w:noProof/>
                <w:webHidden/>
                <w:color w:val="000000" w:themeColor="text1"/>
              </w:rPr>
              <w:t>6</w:t>
            </w:r>
            <w:r w:rsidRPr="00D14393">
              <w:rPr>
                <w:rFonts w:hint="eastAsia"/>
                <w:noProof/>
                <w:webHidden/>
                <w:color w:val="000000" w:themeColor="text1"/>
              </w:rPr>
              <w:fldChar w:fldCharType="end"/>
            </w:r>
          </w:hyperlink>
        </w:p>
        <w:p w14:paraId="2C59B8A0" w14:textId="1B317FBF" w:rsidR="009E45D0" w:rsidRPr="00D14393" w:rsidRDefault="009E45D0">
          <w:pPr>
            <w:pStyle w:val="TOC2"/>
            <w:tabs>
              <w:tab w:val="right" w:leader="dot" w:pos="10244"/>
            </w:tabs>
            <w:ind w:left="240" w:firstLine="400"/>
            <w:rPr>
              <w:rFonts w:hint="eastAsia"/>
              <w:smallCaps w:val="0"/>
              <w:noProof/>
              <w:color w:val="000000" w:themeColor="text1"/>
              <w:sz w:val="22"/>
              <w:szCs w:val="24"/>
              <w14:ligatures w14:val="standardContextual"/>
            </w:rPr>
          </w:pPr>
          <w:hyperlink w:anchor="_Toc188454751" w:history="1">
            <w:r w:rsidRPr="00D14393">
              <w:rPr>
                <w:rStyle w:val="af8"/>
                <w:rFonts w:ascii="Times New Roman" w:hAnsi="Times New Roman" w:cs="Times New Roman" w:hint="eastAsia"/>
                <w:noProof/>
                <w:color w:val="000000" w:themeColor="text1"/>
              </w:rPr>
              <w:t>2.3</w:t>
            </w:r>
            <w:r w:rsidRPr="00D14393">
              <w:rPr>
                <w:rStyle w:val="af8"/>
                <w:rFonts w:ascii="Times New Roman" w:hAnsi="Times New Roman" w:cs="Times New Roman" w:hint="eastAsia"/>
                <w:noProof/>
                <w:color w:val="000000" w:themeColor="text1"/>
              </w:rPr>
              <w:t>场地地形地貌</w:t>
            </w:r>
            <w:r w:rsidRPr="00D14393">
              <w:rPr>
                <w:rFonts w:hint="eastAsia"/>
                <w:noProof/>
                <w:webHidden/>
                <w:color w:val="000000" w:themeColor="text1"/>
              </w:rPr>
              <w:tab/>
            </w:r>
            <w:r w:rsidRPr="00D14393">
              <w:rPr>
                <w:rFonts w:hint="eastAsia"/>
                <w:noProof/>
                <w:webHidden/>
                <w:color w:val="000000" w:themeColor="text1"/>
              </w:rPr>
              <w:fldChar w:fldCharType="begin"/>
            </w:r>
            <w:r w:rsidRPr="00D14393">
              <w:rPr>
                <w:rFonts w:hint="eastAsia"/>
                <w:noProof/>
                <w:webHidden/>
                <w:color w:val="000000" w:themeColor="text1"/>
              </w:rPr>
              <w:instrText xml:space="preserve"> </w:instrText>
            </w:r>
            <w:r w:rsidRPr="00D14393">
              <w:rPr>
                <w:noProof/>
                <w:webHidden/>
                <w:color w:val="000000" w:themeColor="text1"/>
              </w:rPr>
              <w:instrText>PAGEREF _Toc188454751 \h</w:instrText>
            </w:r>
            <w:r w:rsidRPr="00D14393">
              <w:rPr>
                <w:rFonts w:hint="eastAsia"/>
                <w:noProof/>
                <w:webHidden/>
                <w:color w:val="000000" w:themeColor="text1"/>
              </w:rPr>
              <w:instrText xml:space="preserve"> </w:instrText>
            </w:r>
            <w:r w:rsidRPr="00D14393">
              <w:rPr>
                <w:rFonts w:hint="eastAsia"/>
                <w:noProof/>
                <w:webHidden/>
                <w:color w:val="000000" w:themeColor="text1"/>
              </w:rPr>
            </w:r>
            <w:r w:rsidRPr="00D14393">
              <w:rPr>
                <w:noProof/>
                <w:webHidden/>
                <w:color w:val="000000" w:themeColor="text1"/>
              </w:rPr>
              <w:fldChar w:fldCharType="separate"/>
            </w:r>
            <w:r w:rsidRPr="00D14393">
              <w:rPr>
                <w:noProof/>
                <w:webHidden/>
                <w:color w:val="000000" w:themeColor="text1"/>
              </w:rPr>
              <w:t>6</w:t>
            </w:r>
            <w:r w:rsidRPr="00D14393">
              <w:rPr>
                <w:rFonts w:hint="eastAsia"/>
                <w:noProof/>
                <w:webHidden/>
                <w:color w:val="000000" w:themeColor="text1"/>
              </w:rPr>
              <w:fldChar w:fldCharType="end"/>
            </w:r>
          </w:hyperlink>
        </w:p>
        <w:p w14:paraId="090CA18D" w14:textId="2F28E913" w:rsidR="009E45D0" w:rsidRPr="00D14393" w:rsidRDefault="009E45D0">
          <w:pPr>
            <w:pStyle w:val="TOC2"/>
            <w:tabs>
              <w:tab w:val="right" w:leader="dot" w:pos="10244"/>
            </w:tabs>
            <w:ind w:left="240" w:firstLine="400"/>
            <w:rPr>
              <w:rFonts w:hint="eastAsia"/>
              <w:smallCaps w:val="0"/>
              <w:noProof/>
              <w:color w:val="000000" w:themeColor="text1"/>
              <w:sz w:val="22"/>
              <w:szCs w:val="24"/>
              <w14:ligatures w14:val="standardContextual"/>
            </w:rPr>
          </w:pPr>
          <w:hyperlink w:anchor="_Toc188454752" w:history="1">
            <w:r w:rsidRPr="00D14393">
              <w:rPr>
                <w:rStyle w:val="af8"/>
                <w:rFonts w:ascii="Times New Roman" w:hAnsi="Times New Roman" w:cs="Times New Roman" w:hint="eastAsia"/>
                <w:noProof/>
                <w:color w:val="000000" w:themeColor="text1"/>
              </w:rPr>
              <w:t>2.4</w:t>
            </w:r>
            <w:r w:rsidRPr="00D14393">
              <w:rPr>
                <w:rStyle w:val="af8"/>
                <w:rFonts w:ascii="Times New Roman" w:hAnsi="Times New Roman" w:cs="Times New Roman" w:hint="eastAsia"/>
                <w:noProof/>
                <w:color w:val="000000" w:themeColor="text1"/>
              </w:rPr>
              <w:t>场地地层岩性</w:t>
            </w:r>
            <w:r w:rsidRPr="00D14393">
              <w:rPr>
                <w:rFonts w:hint="eastAsia"/>
                <w:noProof/>
                <w:webHidden/>
                <w:color w:val="000000" w:themeColor="text1"/>
              </w:rPr>
              <w:tab/>
            </w:r>
            <w:r w:rsidRPr="00D14393">
              <w:rPr>
                <w:rFonts w:hint="eastAsia"/>
                <w:noProof/>
                <w:webHidden/>
                <w:color w:val="000000" w:themeColor="text1"/>
              </w:rPr>
              <w:fldChar w:fldCharType="begin"/>
            </w:r>
            <w:r w:rsidRPr="00D14393">
              <w:rPr>
                <w:rFonts w:hint="eastAsia"/>
                <w:noProof/>
                <w:webHidden/>
                <w:color w:val="000000" w:themeColor="text1"/>
              </w:rPr>
              <w:instrText xml:space="preserve"> </w:instrText>
            </w:r>
            <w:r w:rsidRPr="00D14393">
              <w:rPr>
                <w:noProof/>
                <w:webHidden/>
                <w:color w:val="000000" w:themeColor="text1"/>
              </w:rPr>
              <w:instrText>PAGEREF _Toc188454752 \h</w:instrText>
            </w:r>
            <w:r w:rsidRPr="00D14393">
              <w:rPr>
                <w:rFonts w:hint="eastAsia"/>
                <w:noProof/>
                <w:webHidden/>
                <w:color w:val="000000" w:themeColor="text1"/>
              </w:rPr>
              <w:instrText xml:space="preserve"> </w:instrText>
            </w:r>
            <w:r w:rsidRPr="00D14393">
              <w:rPr>
                <w:rFonts w:hint="eastAsia"/>
                <w:noProof/>
                <w:webHidden/>
                <w:color w:val="000000" w:themeColor="text1"/>
              </w:rPr>
            </w:r>
            <w:r w:rsidRPr="00D14393">
              <w:rPr>
                <w:noProof/>
                <w:webHidden/>
                <w:color w:val="000000" w:themeColor="text1"/>
              </w:rPr>
              <w:fldChar w:fldCharType="separate"/>
            </w:r>
            <w:r w:rsidRPr="00D14393">
              <w:rPr>
                <w:noProof/>
                <w:webHidden/>
                <w:color w:val="000000" w:themeColor="text1"/>
              </w:rPr>
              <w:t>7</w:t>
            </w:r>
            <w:r w:rsidRPr="00D14393">
              <w:rPr>
                <w:rFonts w:hint="eastAsia"/>
                <w:noProof/>
                <w:webHidden/>
                <w:color w:val="000000" w:themeColor="text1"/>
              </w:rPr>
              <w:fldChar w:fldCharType="end"/>
            </w:r>
          </w:hyperlink>
        </w:p>
        <w:p w14:paraId="449E6661" w14:textId="4A98555C" w:rsidR="009E45D0" w:rsidRPr="00D14393" w:rsidRDefault="009E45D0">
          <w:pPr>
            <w:pStyle w:val="TOC3"/>
            <w:tabs>
              <w:tab w:val="right" w:leader="dot" w:pos="10244"/>
            </w:tabs>
            <w:ind w:left="600" w:firstLine="400"/>
            <w:rPr>
              <w:rFonts w:hint="eastAsia"/>
              <w:iCs w:val="0"/>
              <w:noProof/>
              <w:color w:val="000000" w:themeColor="text1"/>
              <w:sz w:val="22"/>
              <w:szCs w:val="24"/>
              <w14:ligatures w14:val="standardContextual"/>
            </w:rPr>
          </w:pPr>
          <w:hyperlink w:anchor="_Toc188454753" w:history="1">
            <w:r w:rsidRPr="00D14393">
              <w:rPr>
                <w:rStyle w:val="af8"/>
                <w:rFonts w:ascii="Times New Roman" w:hAnsi="Times New Roman" w:cs="Times New Roman" w:hint="eastAsia"/>
                <w:noProof/>
                <w:color w:val="000000" w:themeColor="text1"/>
              </w:rPr>
              <w:t>2.4.1</w:t>
            </w:r>
            <w:r w:rsidRPr="00D14393">
              <w:rPr>
                <w:rStyle w:val="af8"/>
                <w:rFonts w:ascii="Times New Roman" w:hAnsi="Times New Roman" w:cs="Times New Roman" w:hint="eastAsia"/>
                <w:noProof/>
                <w:color w:val="000000" w:themeColor="text1"/>
              </w:rPr>
              <w:t>第四系全新统人工填土层（</w:t>
            </w:r>
            <w:r w:rsidRPr="00D14393">
              <w:rPr>
                <w:rStyle w:val="af8"/>
                <w:rFonts w:ascii="Times New Roman" w:hAnsi="Times New Roman" w:cs="Times New Roman" w:hint="eastAsia"/>
                <w:noProof/>
                <w:color w:val="000000" w:themeColor="text1"/>
              </w:rPr>
              <w:t>Q</w:t>
            </w:r>
            <w:r w:rsidRPr="00D14393">
              <w:rPr>
                <w:rStyle w:val="af8"/>
                <w:rFonts w:ascii="Times New Roman" w:hAnsi="Times New Roman" w:cs="Times New Roman" w:hint="eastAsia"/>
                <w:noProof/>
                <w:color w:val="000000" w:themeColor="text1"/>
                <w:vertAlign w:val="subscript"/>
              </w:rPr>
              <w:t>4</w:t>
            </w:r>
            <w:r w:rsidRPr="00D14393">
              <w:rPr>
                <w:rStyle w:val="af8"/>
                <w:rFonts w:ascii="Times New Roman" w:hAnsi="Times New Roman" w:cs="Times New Roman" w:hint="eastAsia"/>
                <w:noProof/>
                <w:color w:val="000000" w:themeColor="text1"/>
                <w:vertAlign w:val="superscript"/>
              </w:rPr>
              <w:t>ml</w:t>
            </w:r>
            <w:r w:rsidRPr="00D14393">
              <w:rPr>
                <w:rStyle w:val="af8"/>
                <w:rFonts w:ascii="Times New Roman" w:hAnsi="Times New Roman" w:cs="Times New Roman" w:hint="eastAsia"/>
                <w:noProof/>
                <w:color w:val="000000" w:themeColor="text1"/>
              </w:rPr>
              <w:t>）</w:t>
            </w:r>
            <w:r w:rsidRPr="00D14393">
              <w:rPr>
                <w:rFonts w:hint="eastAsia"/>
                <w:noProof/>
                <w:webHidden/>
                <w:color w:val="000000" w:themeColor="text1"/>
              </w:rPr>
              <w:tab/>
            </w:r>
            <w:r w:rsidRPr="00D14393">
              <w:rPr>
                <w:rFonts w:hint="eastAsia"/>
                <w:noProof/>
                <w:webHidden/>
                <w:color w:val="000000" w:themeColor="text1"/>
              </w:rPr>
              <w:fldChar w:fldCharType="begin"/>
            </w:r>
            <w:r w:rsidRPr="00D14393">
              <w:rPr>
                <w:rFonts w:hint="eastAsia"/>
                <w:noProof/>
                <w:webHidden/>
                <w:color w:val="000000" w:themeColor="text1"/>
              </w:rPr>
              <w:instrText xml:space="preserve"> </w:instrText>
            </w:r>
            <w:r w:rsidRPr="00D14393">
              <w:rPr>
                <w:noProof/>
                <w:webHidden/>
                <w:color w:val="000000" w:themeColor="text1"/>
              </w:rPr>
              <w:instrText>PAGEREF _Toc188454753 \h</w:instrText>
            </w:r>
            <w:r w:rsidRPr="00D14393">
              <w:rPr>
                <w:rFonts w:hint="eastAsia"/>
                <w:noProof/>
                <w:webHidden/>
                <w:color w:val="000000" w:themeColor="text1"/>
              </w:rPr>
              <w:instrText xml:space="preserve"> </w:instrText>
            </w:r>
            <w:r w:rsidRPr="00D14393">
              <w:rPr>
                <w:rFonts w:hint="eastAsia"/>
                <w:noProof/>
                <w:webHidden/>
                <w:color w:val="000000" w:themeColor="text1"/>
              </w:rPr>
            </w:r>
            <w:r w:rsidRPr="00D14393">
              <w:rPr>
                <w:noProof/>
                <w:webHidden/>
                <w:color w:val="000000" w:themeColor="text1"/>
              </w:rPr>
              <w:fldChar w:fldCharType="separate"/>
            </w:r>
            <w:r w:rsidRPr="00D14393">
              <w:rPr>
                <w:noProof/>
                <w:webHidden/>
                <w:color w:val="000000" w:themeColor="text1"/>
              </w:rPr>
              <w:t>7</w:t>
            </w:r>
            <w:r w:rsidRPr="00D14393">
              <w:rPr>
                <w:rFonts w:hint="eastAsia"/>
                <w:noProof/>
                <w:webHidden/>
                <w:color w:val="000000" w:themeColor="text1"/>
              </w:rPr>
              <w:fldChar w:fldCharType="end"/>
            </w:r>
          </w:hyperlink>
        </w:p>
        <w:p w14:paraId="0BCA6E02" w14:textId="611D66FD" w:rsidR="009E45D0" w:rsidRPr="00D14393" w:rsidRDefault="009E45D0">
          <w:pPr>
            <w:pStyle w:val="TOC3"/>
            <w:tabs>
              <w:tab w:val="right" w:leader="dot" w:pos="10244"/>
            </w:tabs>
            <w:ind w:left="600" w:firstLine="400"/>
            <w:rPr>
              <w:rFonts w:hint="eastAsia"/>
              <w:iCs w:val="0"/>
              <w:noProof/>
              <w:color w:val="000000" w:themeColor="text1"/>
              <w:sz w:val="22"/>
              <w:szCs w:val="24"/>
              <w14:ligatures w14:val="standardContextual"/>
            </w:rPr>
          </w:pPr>
          <w:hyperlink w:anchor="_Toc188454754" w:history="1">
            <w:r w:rsidRPr="00D14393">
              <w:rPr>
                <w:rStyle w:val="af8"/>
                <w:rFonts w:ascii="Times New Roman" w:hAnsi="Times New Roman" w:cs="Times New Roman" w:hint="eastAsia"/>
                <w:noProof/>
                <w:color w:val="000000" w:themeColor="text1"/>
              </w:rPr>
              <w:t>2.4.2</w:t>
            </w:r>
            <w:r w:rsidRPr="00D14393">
              <w:rPr>
                <w:rStyle w:val="af8"/>
                <w:rFonts w:hint="eastAsia"/>
                <w:noProof/>
                <w:color w:val="000000" w:themeColor="text1"/>
              </w:rPr>
              <w:t>第四系全新统冲洪积层（</w:t>
            </w:r>
            <w:r w:rsidRPr="00D14393">
              <w:rPr>
                <w:rStyle w:val="af8"/>
                <w:rFonts w:hint="eastAsia"/>
                <w:noProof/>
                <w:color w:val="000000" w:themeColor="text1"/>
              </w:rPr>
              <w:t>Q</w:t>
            </w:r>
            <w:r w:rsidRPr="00D14393">
              <w:rPr>
                <w:rStyle w:val="af8"/>
                <w:rFonts w:hint="eastAsia"/>
                <w:noProof/>
                <w:color w:val="000000" w:themeColor="text1"/>
                <w:vertAlign w:val="subscript"/>
              </w:rPr>
              <w:t>4</w:t>
            </w:r>
            <w:r w:rsidRPr="00D14393">
              <w:rPr>
                <w:rStyle w:val="af8"/>
                <w:rFonts w:hint="eastAsia"/>
                <w:noProof/>
                <w:color w:val="000000" w:themeColor="text1"/>
                <w:vertAlign w:val="superscript"/>
              </w:rPr>
              <w:t>al</w:t>
            </w:r>
            <w:r w:rsidRPr="00D14393">
              <w:rPr>
                <w:rStyle w:val="af8"/>
                <w:rFonts w:hint="eastAsia"/>
                <w:noProof/>
                <w:color w:val="000000" w:themeColor="text1"/>
              </w:rPr>
              <w:t>）</w:t>
            </w:r>
            <w:r w:rsidRPr="00D14393">
              <w:rPr>
                <w:rFonts w:hint="eastAsia"/>
                <w:noProof/>
                <w:webHidden/>
                <w:color w:val="000000" w:themeColor="text1"/>
              </w:rPr>
              <w:tab/>
            </w:r>
            <w:r w:rsidRPr="00D14393">
              <w:rPr>
                <w:rFonts w:hint="eastAsia"/>
                <w:noProof/>
                <w:webHidden/>
                <w:color w:val="000000" w:themeColor="text1"/>
              </w:rPr>
              <w:fldChar w:fldCharType="begin"/>
            </w:r>
            <w:r w:rsidRPr="00D14393">
              <w:rPr>
                <w:rFonts w:hint="eastAsia"/>
                <w:noProof/>
                <w:webHidden/>
                <w:color w:val="000000" w:themeColor="text1"/>
              </w:rPr>
              <w:instrText xml:space="preserve"> </w:instrText>
            </w:r>
            <w:r w:rsidRPr="00D14393">
              <w:rPr>
                <w:noProof/>
                <w:webHidden/>
                <w:color w:val="000000" w:themeColor="text1"/>
              </w:rPr>
              <w:instrText>PAGEREF _Toc188454754 \h</w:instrText>
            </w:r>
            <w:r w:rsidRPr="00D14393">
              <w:rPr>
                <w:rFonts w:hint="eastAsia"/>
                <w:noProof/>
                <w:webHidden/>
                <w:color w:val="000000" w:themeColor="text1"/>
              </w:rPr>
              <w:instrText xml:space="preserve"> </w:instrText>
            </w:r>
            <w:r w:rsidRPr="00D14393">
              <w:rPr>
                <w:rFonts w:hint="eastAsia"/>
                <w:noProof/>
                <w:webHidden/>
                <w:color w:val="000000" w:themeColor="text1"/>
              </w:rPr>
            </w:r>
            <w:r w:rsidRPr="00D14393">
              <w:rPr>
                <w:noProof/>
                <w:webHidden/>
                <w:color w:val="000000" w:themeColor="text1"/>
              </w:rPr>
              <w:fldChar w:fldCharType="separate"/>
            </w:r>
            <w:r w:rsidRPr="00D14393">
              <w:rPr>
                <w:noProof/>
                <w:webHidden/>
                <w:color w:val="000000" w:themeColor="text1"/>
              </w:rPr>
              <w:t>7</w:t>
            </w:r>
            <w:r w:rsidRPr="00D14393">
              <w:rPr>
                <w:rFonts w:hint="eastAsia"/>
                <w:noProof/>
                <w:webHidden/>
                <w:color w:val="000000" w:themeColor="text1"/>
              </w:rPr>
              <w:fldChar w:fldCharType="end"/>
            </w:r>
          </w:hyperlink>
        </w:p>
        <w:p w14:paraId="6FEB033D" w14:textId="0213242A" w:rsidR="009E45D0" w:rsidRPr="00D14393" w:rsidRDefault="009E45D0">
          <w:pPr>
            <w:pStyle w:val="TOC3"/>
            <w:tabs>
              <w:tab w:val="right" w:leader="dot" w:pos="10244"/>
            </w:tabs>
            <w:ind w:left="600" w:firstLine="400"/>
            <w:rPr>
              <w:rFonts w:hint="eastAsia"/>
              <w:iCs w:val="0"/>
              <w:noProof/>
              <w:color w:val="000000" w:themeColor="text1"/>
              <w:sz w:val="22"/>
              <w:szCs w:val="24"/>
              <w14:ligatures w14:val="standardContextual"/>
            </w:rPr>
          </w:pPr>
          <w:hyperlink w:anchor="_Toc188454755" w:history="1">
            <w:r w:rsidRPr="00D14393">
              <w:rPr>
                <w:rStyle w:val="af8"/>
                <w:rFonts w:hint="eastAsia"/>
                <w:noProof/>
                <w:color w:val="000000" w:themeColor="text1"/>
              </w:rPr>
              <w:t>2.4.3</w:t>
            </w:r>
            <w:r w:rsidRPr="00D14393">
              <w:rPr>
                <w:rStyle w:val="af8"/>
                <w:rFonts w:hint="eastAsia"/>
                <w:noProof/>
                <w:color w:val="000000" w:themeColor="text1"/>
              </w:rPr>
              <w:t>残积层（</w:t>
            </w:r>
            <w:r w:rsidRPr="00D14393">
              <w:rPr>
                <w:rStyle w:val="af8"/>
                <w:rFonts w:hint="eastAsia"/>
                <w:noProof/>
                <w:color w:val="000000" w:themeColor="text1"/>
              </w:rPr>
              <w:t>Q</w:t>
            </w:r>
            <w:r w:rsidRPr="00D14393">
              <w:rPr>
                <w:rStyle w:val="af8"/>
                <w:rFonts w:hint="eastAsia"/>
                <w:noProof/>
                <w:color w:val="000000" w:themeColor="text1"/>
                <w:vertAlign w:val="superscript"/>
              </w:rPr>
              <w:t>el</w:t>
            </w:r>
            <w:r w:rsidRPr="00D14393">
              <w:rPr>
                <w:rStyle w:val="af8"/>
                <w:rFonts w:hint="eastAsia"/>
                <w:noProof/>
                <w:color w:val="000000" w:themeColor="text1"/>
              </w:rPr>
              <w:t>）</w:t>
            </w:r>
            <w:r w:rsidRPr="00D14393">
              <w:rPr>
                <w:rFonts w:hint="eastAsia"/>
                <w:noProof/>
                <w:webHidden/>
                <w:color w:val="000000" w:themeColor="text1"/>
              </w:rPr>
              <w:tab/>
            </w:r>
            <w:r w:rsidRPr="00D14393">
              <w:rPr>
                <w:rFonts w:hint="eastAsia"/>
                <w:noProof/>
                <w:webHidden/>
                <w:color w:val="000000" w:themeColor="text1"/>
              </w:rPr>
              <w:fldChar w:fldCharType="begin"/>
            </w:r>
            <w:r w:rsidRPr="00D14393">
              <w:rPr>
                <w:rFonts w:hint="eastAsia"/>
                <w:noProof/>
                <w:webHidden/>
                <w:color w:val="000000" w:themeColor="text1"/>
              </w:rPr>
              <w:instrText xml:space="preserve"> </w:instrText>
            </w:r>
            <w:r w:rsidRPr="00D14393">
              <w:rPr>
                <w:noProof/>
                <w:webHidden/>
                <w:color w:val="000000" w:themeColor="text1"/>
              </w:rPr>
              <w:instrText>PAGEREF _Toc188454755 \h</w:instrText>
            </w:r>
            <w:r w:rsidRPr="00D14393">
              <w:rPr>
                <w:rFonts w:hint="eastAsia"/>
                <w:noProof/>
                <w:webHidden/>
                <w:color w:val="000000" w:themeColor="text1"/>
              </w:rPr>
              <w:instrText xml:space="preserve"> </w:instrText>
            </w:r>
            <w:r w:rsidRPr="00D14393">
              <w:rPr>
                <w:rFonts w:hint="eastAsia"/>
                <w:noProof/>
                <w:webHidden/>
                <w:color w:val="000000" w:themeColor="text1"/>
              </w:rPr>
            </w:r>
            <w:r w:rsidRPr="00D14393">
              <w:rPr>
                <w:noProof/>
                <w:webHidden/>
                <w:color w:val="000000" w:themeColor="text1"/>
              </w:rPr>
              <w:fldChar w:fldCharType="separate"/>
            </w:r>
            <w:r w:rsidRPr="00D14393">
              <w:rPr>
                <w:noProof/>
                <w:webHidden/>
                <w:color w:val="000000" w:themeColor="text1"/>
              </w:rPr>
              <w:t>7</w:t>
            </w:r>
            <w:r w:rsidRPr="00D14393">
              <w:rPr>
                <w:rFonts w:hint="eastAsia"/>
                <w:noProof/>
                <w:webHidden/>
                <w:color w:val="000000" w:themeColor="text1"/>
              </w:rPr>
              <w:fldChar w:fldCharType="end"/>
            </w:r>
          </w:hyperlink>
        </w:p>
        <w:p w14:paraId="25E82410" w14:textId="39E50618" w:rsidR="009E45D0" w:rsidRPr="00D14393" w:rsidRDefault="009E45D0">
          <w:pPr>
            <w:pStyle w:val="TOC3"/>
            <w:tabs>
              <w:tab w:val="right" w:leader="dot" w:pos="10244"/>
            </w:tabs>
            <w:ind w:left="600" w:firstLine="400"/>
            <w:rPr>
              <w:rFonts w:hint="eastAsia"/>
              <w:iCs w:val="0"/>
              <w:noProof/>
              <w:color w:val="000000" w:themeColor="text1"/>
              <w:sz w:val="22"/>
              <w:szCs w:val="24"/>
              <w14:ligatures w14:val="standardContextual"/>
            </w:rPr>
          </w:pPr>
          <w:hyperlink w:anchor="_Toc188454756" w:history="1">
            <w:r w:rsidRPr="00D14393">
              <w:rPr>
                <w:rStyle w:val="af8"/>
                <w:rFonts w:ascii="Times New Roman" w:hAnsi="Times New Roman" w:cs="Times New Roman" w:hint="eastAsia"/>
                <w:noProof/>
                <w:color w:val="000000" w:themeColor="text1"/>
              </w:rPr>
              <w:t>2.4.4</w:t>
            </w:r>
            <w:r w:rsidRPr="00D14393">
              <w:rPr>
                <w:rStyle w:val="af8"/>
                <w:rFonts w:hint="eastAsia"/>
                <w:noProof/>
                <w:color w:val="000000" w:themeColor="text1"/>
              </w:rPr>
              <w:t>白垩系碎屑沉积岩（</w:t>
            </w:r>
            <w:r w:rsidRPr="00D14393">
              <w:rPr>
                <w:rStyle w:val="af8"/>
                <w:rFonts w:hint="eastAsia"/>
                <w:noProof/>
                <w:color w:val="000000" w:themeColor="text1"/>
              </w:rPr>
              <w:t>K</w:t>
            </w:r>
            <w:r w:rsidRPr="00D14393">
              <w:rPr>
                <w:rStyle w:val="af8"/>
                <w:rFonts w:hint="eastAsia"/>
                <w:noProof/>
                <w:color w:val="000000" w:themeColor="text1"/>
              </w:rPr>
              <w:t>）</w:t>
            </w:r>
            <w:r w:rsidRPr="00D14393">
              <w:rPr>
                <w:rFonts w:hint="eastAsia"/>
                <w:noProof/>
                <w:webHidden/>
                <w:color w:val="000000" w:themeColor="text1"/>
              </w:rPr>
              <w:tab/>
            </w:r>
            <w:r w:rsidRPr="00D14393">
              <w:rPr>
                <w:rFonts w:hint="eastAsia"/>
                <w:noProof/>
                <w:webHidden/>
                <w:color w:val="000000" w:themeColor="text1"/>
              </w:rPr>
              <w:fldChar w:fldCharType="begin"/>
            </w:r>
            <w:r w:rsidRPr="00D14393">
              <w:rPr>
                <w:rFonts w:hint="eastAsia"/>
                <w:noProof/>
                <w:webHidden/>
                <w:color w:val="000000" w:themeColor="text1"/>
              </w:rPr>
              <w:instrText xml:space="preserve"> </w:instrText>
            </w:r>
            <w:r w:rsidRPr="00D14393">
              <w:rPr>
                <w:noProof/>
                <w:webHidden/>
                <w:color w:val="000000" w:themeColor="text1"/>
              </w:rPr>
              <w:instrText>PAGEREF _Toc188454756 \h</w:instrText>
            </w:r>
            <w:r w:rsidRPr="00D14393">
              <w:rPr>
                <w:rFonts w:hint="eastAsia"/>
                <w:noProof/>
                <w:webHidden/>
                <w:color w:val="000000" w:themeColor="text1"/>
              </w:rPr>
              <w:instrText xml:space="preserve"> </w:instrText>
            </w:r>
            <w:r w:rsidRPr="00D14393">
              <w:rPr>
                <w:rFonts w:hint="eastAsia"/>
                <w:noProof/>
                <w:webHidden/>
                <w:color w:val="000000" w:themeColor="text1"/>
              </w:rPr>
            </w:r>
            <w:r w:rsidRPr="00D14393">
              <w:rPr>
                <w:noProof/>
                <w:webHidden/>
                <w:color w:val="000000" w:themeColor="text1"/>
              </w:rPr>
              <w:fldChar w:fldCharType="separate"/>
            </w:r>
            <w:r w:rsidRPr="00D14393">
              <w:rPr>
                <w:noProof/>
                <w:webHidden/>
                <w:color w:val="000000" w:themeColor="text1"/>
              </w:rPr>
              <w:t>7</w:t>
            </w:r>
            <w:r w:rsidRPr="00D14393">
              <w:rPr>
                <w:rFonts w:hint="eastAsia"/>
                <w:noProof/>
                <w:webHidden/>
                <w:color w:val="000000" w:themeColor="text1"/>
              </w:rPr>
              <w:fldChar w:fldCharType="end"/>
            </w:r>
          </w:hyperlink>
        </w:p>
        <w:p w14:paraId="55BC38AD" w14:textId="3BAF3160" w:rsidR="009E45D0" w:rsidRPr="00D14393" w:rsidRDefault="009E45D0">
          <w:pPr>
            <w:pStyle w:val="TOC2"/>
            <w:tabs>
              <w:tab w:val="right" w:leader="dot" w:pos="10244"/>
            </w:tabs>
            <w:ind w:left="240" w:firstLine="400"/>
            <w:rPr>
              <w:rFonts w:hint="eastAsia"/>
              <w:smallCaps w:val="0"/>
              <w:noProof/>
              <w:color w:val="000000" w:themeColor="text1"/>
              <w:sz w:val="22"/>
              <w:szCs w:val="24"/>
              <w14:ligatures w14:val="standardContextual"/>
            </w:rPr>
          </w:pPr>
          <w:hyperlink w:anchor="_Toc188454757" w:history="1">
            <w:r w:rsidRPr="00D14393">
              <w:rPr>
                <w:rStyle w:val="af8"/>
                <w:rFonts w:ascii="Times New Roman" w:hAnsi="Times New Roman" w:cs="Times New Roman" w:hint="eastAsia"/>
                <w:noProof/>
                <w:color w:val="000000" w:themeColor="text1"/>
              </w:rPr>
              <w:t>2.5</w:t>
            </w:r>
            <w:r w:rsidRPr="00D14393">
              <w:rPr>
                <w:rStyle w:val="af8"/>
                <w:rFonts w:ascii="Times New Roman" w:hAnsi="Times New Roman" w:cs="Times New Roman" w:hint="eastAsia"/>
                <w:noProof/>
                <w:color w:val="000000" w:themeColor="text1"/>
              </w:rPr>
              <w:t>场地水文地质条件</w:t>
            </w:r>
            <w:r w:rsidRPr="00D14393">
              <w:rPr>
                <w:rFonts w:hint="eastAsia"/>
                <w:noProof/>
                <w:webHidden/>
                <w:color w:val="000000" w:themeColor="text1"/>
              </w:rPr>
              <w:tab/>
            </w:r>
            <w:r w:rsidRPr="00D14393">
              <w:rPr>
                <w:rFonts w:hint="eastAsia"/>
                <w:noProof/>
                <w:webHidden/>
                <w:color w:val="000000" w:themeColor="text1"/>
              </w:rPr>
              <w:fldChar w:fldCharType="begin"/>
            </w:r>
            <w:r w:rsidRPr="00D14393">
              <w:rPr>
                <w:rFonts w:hint="eastAsia"/>
                <w:noProof/>
                <w:webHidden/>
                <w:color w:val="000000" w:themeColor="text1"/>
              </w:rPr>
              <w:instrText xml:space="preserve"> </w:instrText>
            </w:r>
            <w:r w:rsidRPr="00D14393">
              <w:rPr>
                <w:noProof/>
                <w:webHidden/>
                <w:color w:val="000000" w:themeColor="text1"/>
              </w:rPr>
              <w:instrText>PAGEREF _Toc188454757 \h</w:instrText>
            </w:r>
            <w:r w:rsidRPr="00D14393">
              <w:rPr>
                <w:rFonts w:hint="eastAsia"/>
                <w:noProof/>
                <w:webHidden/>
                <w:color w:val="000000" w:themeColor="text1"/>
              </w:rPr>
              <w:instrText xml:space="preserve"> </w:instrText>
            </w:r>
            <w:r w:rsidRPr="00D14393">
              <w:rPr>
                <w:rFonts w:hint="eastAsia"/>
                <w:noProof/>
                <w:webHidden/>
                <w:color w:val="000000" w:themeColor="text1"/>
              </w:rPr>
            </w:r>
            <w:r w:rsidRPr="00D14393">
              <w:rPr>
                <w:noProof/>
                <w:webHidden/>
                <w:color w:val="000000" w:themeColor="text1"/>
              </w:rPr>
              <w:fldChar w:fldCharType="separate"/>
            </w:r>
            <w:r w:rsidRPr="00D14393">
              <w:rPr>
                <w:noProof/>
                <w:webHidden/>
                <w:color w:val="000000" w:themeColor="text1"/>
              </w:rPr>
              <w:t>8</w:t>
            </w:r>
            <w:r w:rsidRPr="00D14393">
              <w:rPr>
                <w:rFonts w:hint="eastAsia"/>
                <w:noProof/>
                <w:webHidden/>
                <w:color w:val="000000" w:themeColor="text1"/>
              </w:rPr>
              <w:fldChar w:fldCharType="end"/>
            </w:r>
          </w:hyperlink>
        </w:p>
        <w:p w14:paraId="30D72DE6" w14:textId="1AAF89B1" w:rsidR="009E45D0" w:rsidRPr="00D14393" w:rsidRDefault="009E45D0">
          <w:pPr>
            <w:pStyle w:val="TOC3"/>
            <w:tabs>
              <w:tab w:val="right" w:leader="dot" w:pos="10244"/>
            </w:tabs>
            <w:ind w:left="600" w:firstLine="400"/>
            <w:rPr>
              <w:rFonts w:hint="eastAsia"/>
              <w:iCs w:val="0"/>
              <w:noProof/>
              <w:color w:val="000000" w:themeColor="text1"/>
              <w:sz w:val="22"/>
              <w:szCs w:val="24"/>
              <w14:ligatures w14:val="standardContextual"/>
            </w:rPr>
          </w:pPr>
          <w:hyperlink w:anchor="_Toc188454758" w:history="1">
            <w:r w:rsidRPr="00D14393">
              <w:rPr>
                <w:rStyle w:val="af8"/>
                <w:rFonts w:ascii="Times New Roman" w:hAnsi="Times New Roman" w:cs="Times New Roman" w:hint="eastAsia"/>
                <w:noProof/>
                <w:color w:val="000000" w:themeColor="text1"/>
              </w:rPr>
              <w:t>2.5.1</w:t>
            </w:r>
            <w:r w:rsidRPr="00D14393">
              <w:rPr>
                <w:rStyle w:val="af8"/>
                <w:rFonts w:ascii="Times New Roman" w:hAnsi="Times New Roman" w:cs="Times New Roman" w:hint="eastAsia"/>
                <w:noProof/>
                <w:color w:val="000000" w:themeColor="text1"/>
              </w:rPr>
              <w:t>地表水</w:t>
            </w:r>
            <w:r w:rsidRPr="00D14393">
              <w:rPr>
                <w:rFonts w:hint="eastAsia"/>
                <w:noProof/>
                <w:webHidden/>
                <w:color w:val="000000" w:themeColor="text1"/>
              </w:rPr>
              <w:tab/>
            </w:r>
            <w:r w:rsidRPr="00D14393">
              <w:rPr>
                <w:rFonts w:hint="eastAsia"/>
                <w:noProof/>
                <w:webHidden/>
                <w:color w:val="000000" w:themeColor="text1"/>
              </w:rPr>
              <w:fldChar w:fldCharType="begin"/>
            </w:r>
            <w:r w:rsidRPr="00D14393">
              <w:rPr>
                <w:rFonts w:hint="eastAsia"/>
                <w:noProof/>
                <w:webHidden/>
                <w:color w:val="000000" w:themeColor="text1"/>
              </w:rPr>
              <w:instrText xml:space="preserve"> </w:instrText>
            </w:r>
            <w:r w:rsidRPr="00D14393">
              <w:rPr>
                <w:noProof/>
                <w:webHidden/>
                <w:color w:val="000000" w:themeColor="text1"/>
              </w:rPr>
              <w:instrText>PAGEREF _Toc188454758 \h</w:instrText>
            </w:r>
            <w:r w:rsidRPr="00D14393">
              <w:rPr>
                <w:rFonts w:hint="eastAsia"/>
                <w:noProof/>
                <w:webHidden/>
                <w:color w:val="000000" w:themeColor="text1"/>
              </w:rPr>
              <w:instrText xml:space="preserve"> </w:instrText>
            </w:r>
            <w:r w:rsidRPr="00D14393">
              <w:rPr>
                <w:rFonts w:hint="eastAsia"/>
                <w:noProof/>
                <w:webHidden/>
                <w:color w:val="000000" w:themeColor="text1"/>
              </w:rPr>
            </w:r>
            <w:r w:rsidRPr="00D14393">
              <w:rPr>
                <w:noProof/>
                <w:webHidden/>
                <w:color w:val="000000" w:themeColor="text1"/>
              </w:rPr>
              <w:fldChar w:fldCharType="separate"/>
            </w:r>
            <w:r w:rsidRPr="00D14393">
              <w:rPr>
                <w:noProof/>
                <w:webHidden/>
                <w:color w:val="000000" w:themeColor="text1"/>
              </w:rPr>
              <w:t>8</w:t>
            </w:r>
            <w:r w:rsidRPr="00D14393">
              <w:rPr>
                <w:rFonts w:hint="eastAsia"/>
                <w:noProof/>
                <w:webHidden/>
                <w:color w:val="000000" w:themeColor="text1"/>
              </w:rPr>
              <w:fldChar w:fldCharType="end"/>
            </w:r>
          </w:hyperlink>
        </w:p>
        <w:p w14:paraId="4A089D5B" w14:textId="48CAE2B3" w:rsidR="009E45D0" w:rsidRPr="00D14393" w:rsidRDefault="009E45D0">
          <w:pPr>
            <w:pStyle w:val="TOC3"/>
            <w:tabs>
              <w:tab w:val="right" w:leader="dot" w:pos="10244"/>
            </w:tabs>
            <w:ind w:left="600" w:firstLine="400"/>
            <w:rPr>
              <w:rFonts w:hint="eastAsia"/>
              <w:iCs w:val="0"/>
              <w:noProof/>
              <w:color w:val="000000" w:themeColor="text1"/>
              <w:sz w:val="22"/>
              <w:szCs w:val="24"/>
              <w14:ligatures w14:val="standardContextual"/>
            </w:rPr>
          </w:pPr>
          <w:hyperlink w:anchor="_Toc188454759" w:history="1">
            <w:r w:rsidRPr="00D14393">
              <w:rPr>
                <w:rStyle w:val="af8"/>
                <w:rFonts w:ascii="Times New Roman" w:hAnsi="Times New Roman" w:cs="Times New Roman" w:hint="eastAsia"/>
                <w:noProof/>
                <w:color w:val="000000" w:themeColor="text1"/>
              </w:rPr>
              <w:t>2.5.2</w:t>
            </w:r>
            <w:r w:rsidRPr="00D14393">
              <w:rPr>
                <w:rStyle w:val="af8"/>
                <w:rFonts w:ascii="Times New Roman" w:hAnsi="Times New Roman" w:cs="Times New Roman" w:hint="eastAsia"/>
                <w:noProof/>
                <w:color w:val="000000" w:themeColor="text1"/>
              </w:rPr>
              <w:t>地下水</w:t>
            </w:r>
            <w:r w:rsidRPr="00D14393">
              <w:rPr>
                <w:rFonts w:hint="eastAsia"/>
                <w:noProof/>
                <w:webHidden/>
                <w:color w:val="000000" w:themeColor="text1"/>
              </w:rPr>
              <w:tab/>
            </w:r>
            <w:r w:rsidRPr="00D14393">
              <w:rPr>
                <w:rFonts w:hint="eastAsia"/>
                <w:noProof/>
                <w:webHidden/>
                <w:color w:val="000000" w:themeColor="text1"/>
              </w:rPr>
              <w:fldChar w:fldCharType="begin"/>
            </w:r>
            <w:r w:rsidRPr="00D14393">
              <w:rPr>
                <w:rFonts w:hint="eastAsia"/>
                <w:noProof/>
                <w:webHidden/>
                <w:color w:val="000000" w:themeColor="text1"/>
              </w:rPr>
              <w:instrText xml:space="preserve"> </w:instrText>
            </w:r>
            <w:r w:rsidRPr="00D14393">
              <w:rPr>
                <w:noProof/>
                <w:webHidden/>
                <w:color w:val="000000" w:themeColor="text1"/>
              </w:rPr>
              <w:instrText>PAGEREF _Toc188454759 \h</w:instrText>
            </w:r>
            <w:r w:rsidRPr="00D14393">
              <w:rPr>
                <w:rFonts w:hint="eastAsia"/>
                <w:noProof/>
                <w:webHidden/>
                <w:color w:val="000000" w:themeColor="text1"/>
              </w:rPr>
              <w:instrText xml:space="preserve"> </w:instrText>
            </w:r>
            <w:r w:rsidRPr="00D14393">
              <w:rPr>
                <w:rFonts w:hint="eastAsia"/>
                <w:noProof/>
                <w:webHidden/>
                <w:color w:val="000000" w:themeColor="text1"/>
              </w:rPr>
            </w:r>
            <w:r w:rsidRPr="00D14393">
              <w:rPr>
                <w:noProof/>
                <w:webHidden/>
                <w:color w:val="000000" w:themeColor="text1"/>
              </w:rPr>
              <w:fldChar w:fldCharType="separate"/>
            </w:r>
            <w:r w:rsidRPr="00D14393">
              <w:rPr>
                <w:noProof/>
                <w:webHidden/>
                <w:color w:val="000000" w:themeColor="text1"/>
              </w:rPr>
              <w:t>8</w:t>
            </w:r>
            <w:r w:rsidRPr="00D14393">
              <w:rPr>
                <w:rFonts w:hint="eastAsia"/>
                <w:noProof/>
                <w:webHidden/>
                <w:color w:val="000000" w:themeColor="text1"/>
              </w:rPr>
              <w:fldChar w:fldCharType="end"/>
            </w:r>
          </w:hyperlink>
        </w:p>
        <w:p w14:paraId="47898CDE" w14:textId="30025D05" w:rsidR="009E45D0" w:rsidRPr="00D14393" w:rsidRDefault="009E45D0">
          <w:pPr>
            <w:pStyle w:val="TOC4"/>
            <w:tabs>
              <w:tab w:val="right" w:leader="dot" w:pos="10244"/>
            </w:tabs>
            <w:ind w:left="840" w:firstLine="400"/>
            <w:rPr>
              <w:rFonts w:hint="eastAsia"/>
              <w:noProof/>
              <w:color w:val="000000" w:themeColor="text1"/>
              <w:sz w:val="22"/>
              <w:szCs w:val="24"/>
              <w14:ligatures w14:val="standardContextual"/>
            </w:rPr>
          </w:pPr>
          <w:hyperlink w:anchor="_Toc188454760" w:history="1">
            <w:r w:rsidRPr="00D14393">
              <w:rPr>
                <w:rStyle w:val="af8"/>
                <w:rFonts w:ascii="Times New Roman" w:hAnsi="Times New Roman" w:cs="Times New Roman" w:hint="eastAsia"/>
                <w:noProof/>
                <w:color w:val="000000" w:themeColor="text1"/>
              </w:rPr>
              <w:t>2.5.2.1</w:t>
            </w:r>
            <w:r w:rsidRPr="00D14393">
              <w:rPr>
                <w:rStyle w:val="af8"/>
                <w:rFonts w:ascii="Times New Roman" w:hAnsi="Times New Roman" w:cs="Times New Roman" w:hint="eastAsia"/>
                <w:noProof/>
                <w:color w:val="000000" w:themeColor="text1"/>
              </w:rPr>
              <w:t>地下水的埋藏条件</w:t>
            </w:r>
            <w:r w:rsidRPr="00D14393">
              <w:rPr>
                <w:rFonts w:hint="eastAsia"/>
                <w:noProof/>
                <w:webHidden/>
                <w:color w:val="000000" w:themeColor="text1"/>
              </w:rPr>
              <w:tab/>
            </w:r>
            <w:r w:rsidRPr="00D14393">
              <w:rPr>
                <w:rFonts w:hint="eastAsia"/>
                <w:noProof/>
                <w:webHidden/>
                <w:color w:val="000000" w:themeColor="text1"/>
              </w:rPr>
              <w:fldChar w:fldCharType="begin"/>
            </w:r>
            <w:r w:rsidRPr="00D14393">
              <w:rPr>
                <w:rFonts w:hint="eastAsia"/>
                <w:noProof/>
                <w:webHidden/>
                <w:color w:val="000000" w:themeColor="text1"/>
              </w:rPr>
              <w:instrText xml:space="preserve"> </w:instrText>
            </w:r>
            <w:r w:rsidRPr="00D14393">
              <w:rPr>
                <w:noProof/>
                <w:webHidden/>
                <w:color w:val="000000" w:themeColor="text1"/>
              </w:rPr>
              <w:instrText>PAGEREF _Toc188454760 \h</w:instrText>
            </w:r>
            <w:r w:rsidRPr="00D14393">
              <w:rPr>
                <w:rFonts w:hint="eastAsia"/>
                <w:noProof/>
                <w:webHidden/>
                <w:color w:val="000000" w:themeColor="text1"/>
              </w:rPr>
              <w:instrText xml:space="preserve"> </w:instrText>
            </w:r>
            <w:r w:rsidRPr="00D14393">
              <w:rPr>
                <w:rFonts w:hint="eastAsia"/>
                <w:noProof/>
                <w:webHidden/>
                <w:color w:val="000000" w:themeColor="text1"/>
              </w:rPr>
            </w:r>
            <w:r w:rsidRPr="00D14393">
              <w:rPr>
                <w:noProof/>
                <w:webHidden/>
                <w:color w:val="000000" w:themeColor="text1"/>
              </w:rPr>
              <w:fldChar w:fldCharType="separate"/>
            </w:r>
            <w:r w:rsidRPr="00D14393">
              <w:rPr>
                <w:noProof/>
                <w:webHidden/>
                <w:color w:val="000000" w:themeColor="text1"/>
              </w:rPr>
              <w:t>8</w:t>
            </w:r>
            <w:r w:rsidRPr="00D14393">
              <w:rPr>
                <w:rFonts w:hint="eastAsia"/>
                <w:noProof/>
                <w:webHidden/>
                <w:color w:val="000000" w:themeColor="text1"/>
              </w:rPr>
              <w:fldChar w:fldCharType="end"/>
            </w:r>
          </w:hyperlink>
        </w:p>
        <w:p w14:paraId="02EDEE34" w14:textId="6A6A92F2" w:rsidR="009E45D0" w:rsidRPr="00D14393" w:rsidRDefault="009E45D0">
          <w:pPr>
            <w:pStyle w:val="TOC4"/>
            <w:tabs>
              <w:tab w:val="right" w:leader="dot" w:pos="10244"/>
            </w:tabs>
            <w:ind w:left="840" w:firstLine="400"/>
            <w:rPr>
              <w:rFonts w:hint="eastAsia"/>
              <w:noProof/>
              <w:color w:val="000000" w:themeColor="text1"/>
              <w:sz w:val="22"/>
              <w:szCs w:val="24"/>
              <w14:ligatures w14:val="standardContextual"/>
            </w:rPr>
          </w:pPr>
          <w:hyperlink w:anchor="_Toc188454761" w:history="1">
            <w:r w:rsidRPr="00D14393">
              <w:rPr>
                <w:rStyle w:val="af8"/>
                <w:rFonts w:ascii="Times New Roman" w:hAnsi="Times New Roman" w:cs="Times New Roman" w:hint="eastAsia"/>
                <w:noProof/>
                <w:color w:val="000000" w:themeColor="text1"/>
              </w:rPr>
              <w:t>2.5.2.2</w:t>
            </w:r>
            <w:r w:rsidRPr="00D14393">
              <w:rPr>
                <w:rStyle w:val="af8"/>
                <w:rFonts w:ascii="Times New Roman" w:hAnsi="Times New Roman" w:cs="Times New Roman" w:hint="eastAsia"/>
                <w:noProof/>
                <w:color w:val="000000" w:themeColor="text1"/>
              </w:rPr>
              <w:t>地下水水位</w:t>
            </w:r>
            <w:r w:rsidRPr="00D14393">
              <w:rPr>
                <w:rFonts w:hint="eastAsia"/>
                <w:noProof/>
                <w:webHidden/>
                <w:color w:val="000000" w:themeColor="text1"/>
              </w:rPr>
              <w:tab/>
            </w:r>
            <w:r w:rsidRPr="00D14393">
              <w:rPr>
                <w:rFonts w:hint="eastAsia"/>
                <w:noProof/>
                <w:webHidden/>
                <w:color w:val="000000" w:themeColor="text1"/>
              </w:rPr>
              <w:fldChar w:fldCharType="begin"/>
            </w:r>
            <w:r w:rsidRPr="00D14393">
              <w:rPr>
                <w:rFonts w:hint="eastAsia"/>
                <w:noProof/>
                <w:webHidden/>
                <w:color w:val="000000" w:themeColor="text1"/>
              </w:rPr>
              <w:instrText xml:space="preserve"> </w:instrText>
            </w:r>
            <w:r w:rsidRPr="00D14393">
              <w:rPr>
                <w:noProof/>
                <w:webHidden/>
                <w:color w:val="000000" w:themeColor="text1"/>
              </w:rPr>
              <w:instrText>PAGEREF _Toc188454761 \h</w:instrText>
            </w:r>
            <w:r w:rsidRPr="00D14393">
              <w:rPr>
                <w:rFonts w:hint="eastAsia"/>
                <w:noProof/>
                <w:webHidden/>
                <w:color w:val="000000" w:themeColor="text1"/>
              </w:rPr>
              <w:instrText xml:space="preserve"> </w:instrText>
            </w:r>
            <w:r w:rsidRPr="00D14393">
              <w:rPr>
                <w:rFonts w:hint="eastAsia"/>
                <w:noProof/>
                <w:webHidden/>
                <w:color w:val="000000" w:themeColor="text1"/>
              </w:rPr>
            </w:r>
            <w:r w:rsidRPr="00D14393">
              <w:rPr>
                <w:noProof/>
                <w:webHidden/>
                <w:color w:val="000000" w:themeColor="text1"/>
              </w:rPr>
              <w:fldChar w:fldCharType="separate"/>
            </w:r>
            <w:r w:rsidRPr="00D14393">
              <w:rPr>
                <w:noProof/>
                <w:webHidden/>
                <w:color w:val="000000" w:themeColor="text1"/>
              </w:rPr>
              <w:t>8</w:t>
            </w:r>
            <w:r w:rsidRPr="00D14393">
              <w:rPr>
                <w:rFonts w:hint="eastAsia"/>
                <w:noProof/>
                <w:webHidden/>
                <w:color w:val="000000" w:themeColor="text1"/>
              </w:rPr>
              <w:fldChar w:fldCharType="end"/>
            </w:r>
          </w:hyperlink>
        </w:p>
        <w:p w14:paraId="7CD7F44A" w14:textId="1D9F5C3D" w:rsidR="009E45D0" w:rsidRPr="00D14393" w:rsidRDefault="009E45D0">
          <w:pPr>
            <w:pStyle w:val="TOC2"/>
            <w:tabs>
              <w:tab w:val="right" w:leader="dot" w:pos="10244"/>
            </w:tabs>
            <w:ind w:left="240" w:firstLine="400"/>
            <w:rPr>
              <w:rFonts w:hint="eastAsia"/>
              <w:smallCaps w:val="0"/>
              <w:noProof/>
              <w:color w:val="000000" w:themeColor="text1"/>
              <w:sz w:val="22"/>
              <w:szCs w:val="24"/>
              <w14:ligatures w14:val="standardContextual"/>
            </w:rPr>
          </w:pPr>
          <w:hyperlink w:anchor="_Toc188454762" w:history="1">
            <w:r w:rsidRPr="00D14393">
              <w:rPr>
                <w:rStyle w:val="af8"/>
                <w:rFonts w:ascii="Times New Roman" w:hAnsi="Times New Roman" w:cs="Times New Roman" w:hint="eastAsia"/>
                <w:noProof/>
                <w:color w:val="000000" w:themeColor="text1"/>
              </w:rPr>
              <w:t>2.6</w:t>
            </w:r>
            <w:r w:rsidRPr="00D14393">
              <w:rPr>
                <w:rStyle w:val="af8"/>
                <w:rFonts w:ascii="Times New Roman" w:hAnsi="Times New Roman" w:cs="Times New Roman" w:hint="eastAsia"/>
                <w:noProof/>
                <w:color w:val="000000" w:themeColor="text1"/>
              </w:rPr>
              <w:t>场地不良地质作用及地质灾害</w:t>
            </w:r>
            <w:r w:rsidRPr="00D14393">
              <w:rPr>
                <w:rFonts w:hint="eastAsia"/>
                <w:noProof/>
                <w:webHidden/>
                <w:color w:val="000000" w:themeColor="text1"/>
              </w:rPr>
              <w:tab/>
            </w:r>
            <w:r w:rsidRPr="00D14393">
              <w:rPr>
                <w:rFonts w:hint="eastAsia"/>
                <w:noProof/>
                <w:webHidden/>
                <w:color w:val="000000" w:themeColor="text1"/>
              </w:rPr>
              <w:fldChar w:fldCharType="begin"/>
            </w:r>
            <w:r w:rsidRPr="00D14393">
              <w:rPr>
                <w:rFonts w:hint="eastAsia"/>
                <w:noProof/>
                <w:webHidden/>
                <w:color w:val="000000" w:themeColor="text1"/>
              </w:rPr>
              <w:instrText xml:space="preserve"> </w:instrText>
            </w:r>
            <w:r w:rsidRPr="00D14393">
              <w:rPr>
                <w:noProof/>
                <w:webHidden/>
                <w:color w:val="000000" w:themeColor="text1"/>
              </w:rPr>
              <w:instrText>PAGEREF _Toc188454762 \h</w:instrText>
            </w:r>
            <w:r w:rsidRPr="00D14393">
              <w:rPr>
                <w:rFonts w:hint="eastAsia"/>
                <w:noProof/>
                <w:webHidden/>
                <w:color w:val="000000" w:themeColor="text1"/>
              </w:rPr>
              <w:instrText xml:space="preserve"> </w:instrText>
            </w:r>
            <w:r w:rsidRPr="00D14393">
              <w:rPr>
                <w:rFonts w:hint="eastAsia"/>
                <w:noProof/>
                <w:webHidden/>
                <w:color w:val="000000" w:themeColor="text1"/>
              </w:rPr>
            </w:r>
            <w:r w:rsidRPr="00D14393">
              <w:rPr>
                <w:noProof/>
                <w:webHidden/>
                <w:color w:val="000000" w:themeColor="text1"/>
              </w:rPr>
              <w:fldChar w:fldCharType="separate"/>
            </w:r>
            <w:r w:rsidRPr="00D14393">
              <w:rPr>
                <w:noProof/>
                <w:webHidden/>
                <w:color w:val="000000" w:themeColor="text1"/>
              </w:rPr>
              <w:t>8</w:t>
            </w:r>
            <w:r w:rsidRPr="00D14393">
              <w:rPr>
                <w:rFonts w:hint="eastAsia"/>
                <w:noProof/>
                <w:webHidden/>
                <w:color w:val="000000" w:themeColor="text1"/>
              </w:rPr>
              <w:fldChar w:fldCharType="end"/>
            </w:r>
          </w:hyperlink>
        </w:p>
        <w:p w14:paraId="03C3ABF5" w14:textId="5A8C7EC6" w:rsidR="009E45D0" w:rsidRPr="00D14393" w:rsidRDefault="009E45D0">
          <w:pPr>
            <w:pStyle w:val="TOC2"/>
            <w:tabs>
              <w:tab w:val="right" w:leader="dot" w:pos="10244"/>
            </w:tabs>
            <w:ind w:left="240" w:firstLine="400"/>
            <w:rPr>
              <w:rFonts w:hint="eastAsia"/>
              <w:smallCaps w:val="0"/>
              <w:noProof/>
              <w:color w:val="000000" w:themeColor="text1"/>
              <w:sz w:val="22"/>
              <w:szCs w:val="24"/>
              <w14:ligatures w14:val="standardContextual"/>
            </w:rPr>
          </w:pPr>
          <w:hyperlink w:anchor="_Toc188454763" w:history="1">
            <w:r w:rsidRPr="00D14393">
              <w:rPr>
                <w:rStyle w:val="af8"/>
                <w:rFonts w:ascii="Times New Roman" w:hAnsi="Times New Roman" w:cs="Times New Roman" w:hint="eastAsia"/>
                <w:noProof/>
                <w:color w:val="000000" w:themeColor="text1"/>
              </w:rPr>
              <w:t>2.7</w:t>
            </w:r>
            <w:r w:rsidRPr="00D14393">
              <w:rPr>
                <w:rStyle w:val="af8"/>
                <w:rFonts w:ascii="Times New Roman" w:hAnsi="Times New Roman" w:cs="Times New Roman" w:hint="eastAsia"/>
                <w:noProof/>
                <w:color w:val="000000" w:themeColor="text1"/>
              </w:rPr>
              <w:t>场地及周边环境条件</w:t>
            </w:r>
            <w:r w:rsidRPr="00D14393">
              <w:rPr>
                <w:rFonts w:hint="eastAsia"/>
                <w:noProof/>
                <w:webHidden/>
                <w:color w:val="000000" w:themeColor="text1"/>
              </w:rPr>
              <w:tab/>
            </w:r>
            <w:r w:rsidRPr="00D14393">
              <w:rPr>
                <w:rFonts w:hint="eastAsia"/>
                <w:noProof/>
                <w:webHidden/>
                <w:color w:val="000000" w:themeColor="text1"/>
              </w:rPr>
              <w:fldChar w:fldCharType="begin"/>
            </w:r>
            <w:r w:rsidRPr="00D14393">
              <w:rPr>
                <w:rFonts w:hint="eastAsia"/>
                <w:noProof/>
                <w:webHidden/>
                <w:color w:val="000000" w:themeColor="text1"/>
              </w:rPr>
              <w:instrText xml:space="preserve"> </w:instrText>
            </w:r>
            <w:r w:rsidRPr="00D14393">
              <w:rPr>
                <w:noProof/>
                <w:webHidden/>
                <w:color w:val="000000" w:themeColor="text1"/>
              </w:rPr>
              <w:instrText>PAGEREF _Toc188454763 \h</w:instrText>
            </w:r>
            <w:r w:rsidRPr="00D14393">
              <w:rPr>
                <w:rFonts w:hint="eastAsia"/>
                <w:noProof/>
                <w:webHidden/>
                <w:color w:val="000000" w:themeColor="text1"/>
              </w:rPr>
              <w:instrText xml:space="preserve"> </w:instrText>
            </w:r>
            <w:r w:rsidRPr="00D14393">
              <w:rPr>
                <w:rFonts w:hint="eastAsia"/>
                <w:noProof/>
                <w:webHidden/>
                <w:color w:val="000000" w:themeColor="text1"/>
              </w:rPr>
            </w:r>
            <w:r w:rsidRPr="00D14393">
              <w:rPr>
                <w:noProof/>
                <w:webHidden/>
                <w:color w:val="000000" w:themeColor="text1"/>
              </w:rPr>
              <w:fldChar w:fldCharType="separate"/>
            </w:r>
            <w:r w:rsidRPr="00D14393">
              <w:rPr>
                <w:noProof/>
                <w:webHidden/>
                <w:color w:val="000000" w:themeColor="text1"/>
              </w:rPr>
              <w:t>8</w:t>
            </w:r>
            <w:r w:rsidRPr="00D14393">
              <w:rPr>
                <w:rFonts w:hint="eastAsia"/>
                <w:noProof/>
                <w:webHidden/>
                <w:color w:val="000000" w:themeColor="text1"/>
              </w:rPr>
              <w:fldChar w:fldCharType="end"/>
            </w:r>
          </w:hyperlink>
        </w:p>
        <w:p w14:paraId="04A87DCB" w14:textId="6DDC8608" w:rsidR="009E45D0" w:rsidRPr="00D14393" w:rsidRDefault="009E45D0">
          <w:pPr>
            <w:pStyle w:val="TOC3"/>
            <w:tabs>
              <w:tab w:val="right" w:leader="dot" w:pos="10244"/>
            </w:tabs>
            <w:ind w:left="600" w:firstLine="400"/>
            <w:rPr>
              <w:rFonts w:hint="eastAsia"/>
              <w:iCs w:val="0"/>
              <w:noProof/>
              <w:color w:val="000000" w:themeColor="text1"/>
              <w:sz w:val="22"/>
              <w:szCs w:val="24"/>
              <w14:ligatures w14:val="standardContextual"/>
            </w:rPr>
          </w:pPr>
          <w:hyperlink w:anchor="_Toc188454764" w:history="1">
            <w:r w:rsidRPr="00D14393">
              <w:rPr>
                <w:rStyle w:val="af8"/>
                <w:rFonts w:hint="eastAsia"/>
                <w:noProof/>
                <w:color w:val="000000" w:themeColor="text1"/>
              </w:rPr>
              <w:t>2.7.1</w:t>
            </w:r>
            <w:r w:rsidRPr="00D14393">
              <w:rPr>
                <w:rStyle w:val="af8"/>
                <w:rFonts w:hint="eastAsia"/>
                <w:noProof/>
                <w:color w:val="000000" w:themeColor="text1"/>
              </w:rPr>
              <w:t>场地对工程不利的地下埋藏物</w:t>
            </w:r>
            <w:r w:rsidRPr="00D14393">
              <w:rPr>
                <w:rFonts w:hint="eastAsia"/>
                <w:noProof/>
                <w:webHidden/>
                <w:color w:val="000000" w:themeColor="text1"/>
              </w:rPr>
              <w:tab/>
            </w:r>
            <w:r w:rsidRPr="00D14393">
              <w:rPr>
                <w:rFonts w:hint="eastAsia"/>
                <w:noProof/>
                <w:webHidden/>
                <w:color w:val="000000" w:themeColor="text1"/>
              </w:rPr>
              <w:fldChar w:fldCharType="begin"/>
            </w:r>
            <w:r w:rsidRPr="00D14393">
              <w:rPr>
                <w:rFonts w:hint="eastAsia"/>
                <w:noProof/>
                <w:webHidden/>
                <w:color w:val="000000" w:themeColor="text1"/>
              </w:rPr>
              <w:instrText xml:space="preserve"> </w:instrText>
            </w:r>
            <w:r w:rsidRPr="00D14393">
              <w:rPr>
                <w:noProof/>
                <w:webHidden/>
                <w:color w:val="000000" w:themeColor="text1"/>
              </w:rPr>
              <w:instrText>PAGEREF _Toc188454764 \h</w:instrText>
            </w:r>
            <w:r w:rsidRPr="00D14393">
              <w:rPr>
                <w:rFonts w:hint="eastAsia"/>
                <w:noProof/>
                <w:webHidden/>
                <w:color w:val="000000" w:themeColor="text1"/>
              </w:rPr>
              <w:instrText xml:space="preserve"> </w:instrText>
            </w:r>
            <w:r w:rsidRPr="00D14393">
              <w:rPr>
                <w:rFonts w:hint="eastAsia"/>
                <w:noProof/>
                <w:webHidden/>
                <w:color w:val="000000" w:themeColor="text1"/>
              </w:rPr>
            </w:r>
            <w:r w:rsidRPr="00D14393">
              <w:rPr>
                <w:noProof/>
                <w:webHidden/>
                <w:color w:val="000000" w:themeColor="text1"/>
              </w:rPr>
              <w:fldChar w:fldCharType="separate"/>
            </w:r>
            <w:r w:rsidRPr="00D14393">
              <w:rPr>
                <w:noProof/>
                <w:webHidden/>
                <w:color w:val="000000" w:themeColor="text1"/>
              </w:rPr>
              <w:t>8</w:t>
            </w:r>
            <w:r w:rsidRPr="00D14393">
              <w:rPr>
                <w:rFonts w:hint="eastAsia"/>
                <w:noProof/>
                <w:webHidden/>
                <w:color w:val="000000" w:themeColor="text1"/>
              </w:rPr>
              <w:fldChar w:fldCharType="end"/>
            </w:r>
          </w:hyperlink>
        </w:p>
        <w:p w14:paraId="4EEE9988" w14:textId="0A96EF18" w:rsidR="009E45D0" w:rsidRPr="00D14393" w:rsidRDefault="009E45D0">
          <w:pPr>
            <w:pStyle w:val="TOC3"/>
            <w:tabs>
              <w:tab w:val="right" w:leader="dot" w:pos="10244"/>
            </w:tabs>
            <w:ind w:left="600" w:firstLine="400"/>
            <w:rPr>
              <w:rFonts w:hint="eastAsia"/>
              <w:iCs w:val="0"/>
              <w:noProof/>
              <w:color w:val="000000" w:themeColor="text1"/>
              <w:sz w:val="22"/>
              <w:szCs w:val="24"/>
              <w14:ligatures w14:val="standardContextual"/>
            </w:rPr>
          </w:pPr>
          <w:hyperlink w:anchor="_Toc188454765" w:history="1">
            <w:r w:rsidRPr="00D14393">
              <w:rPr>
                <w:rStyle w:val="af8"/>
                <w:rFonts w:hint="eastAsia"/>
                <w:noProof/>
                <w:color w:val="000000" w:themeColor="text1"/>
              </w:rPr>
              <w:t>2.7.2</w:t>
            </w:r>
            <w:r w:rsidRPr="00D14393">
              <w:rPr>
                <w:rStyle w:val="af8"/>
                <w:rFonts w:hint="eastAsia"/>
                <w:noProof/>
                <w:color w:val="000000" w:themeColor="text1"/>
              </w:rPr>
              <w:t>场地周边环境条件</w:t>
            </w:r>
            <w:r w:rsidRPr="00D14393">
              <w:rPr>
                <w:rFonts w:hint="eastAsia"/>
                <w:noProof/>
                <w:webHidden/>
                <w:color w:val="000000" w:themeColor="text1"/>
              </w:rPr>
              <w:tab/>
            </w:r>
            <w:r w:rsidRPr="00D14393">
              <w:rPr>
                <w:rFonts w:hint="eastAsia"/>
                <w:noProof/>
                <w:webHidden/>
                <w:color w:val="000000" w:themeColor="text1"/>
              </w:rPr>
              <w:fldChar w:fldCharType="begin"/>
            </w:r>
            <w:r w:rsidRPr="00D14393">
              <w:rPr>
                <w:rFonts w:hint="eastAsia"/>
                <w:noProof/>
                <w:webHidden/>
                <w:color w:val="000000" w:themeColor="text1"/>
              </w:rPr>
              <w:instrText xml:space="preserve"> </w:instrText>
            </w:r>
            <w:r w:rsidRPr="00D14393">
              <w:rPr>
                <w:noProof/>
                <w:webHidden/>
                <w:color w:val="000000" w:themeColor="text1"/>
              </w:rPr>
              <w:instrText>PAGEREF _Toc188454765 \h</w:instrText>
            </w:r>
            <w:r w:rsidRPr="00D14393">
              <w:rPr>
                <w:rFonts w:hint="eastAsia"/>
                <w:noProof/>
                <w:webHidden/>
                <w:color w:val="000000" w:themeColor="text1"/>
              </w:rPr>
              <w:instrText xml:space="preserve"> </w:instrText>
            </w:r>
            <w:r w:rsidRPr="00D14393">
              <w:rPr>
                <w:rFonts w:hint="eastAsia"/>
                <w:noProof/>
                <w:webHidden/>
                <w:color w:val="000000" w:themeColor="text1"/>
              </w:rPr>
            </w:r>
            <w:r w:rsidRPr="00D14393">
              <w:rPr>
                <w:noProof/>
                <w:webHidden/>
                <w:color w:val="000000" w:themeColor="text1"/>
              </w:rPr>
              <w:fldChar w:fldCharType="separate"/>
            </w:r>
            <w:r w:rsidRPr="00D14393">
              <w:rPr>
                <w:noProof/>
                <w:webHidden/>
                <w:color w:val="000000" w:themeColor="text1"/>
              </w:rPr>
              <w:t>8</w:t>
            </w:r>
            <w:r w:rsidRPr="00D14393">
              <w:rPr>
                <w:rFonts w:hint="eastAsia"/>
                <w:noProof/>
                <w:webHidden/>
                <w:color w:val="000000" w:themeColor="text1"/>
              </w:rPr>
              <w:fldChar w:fldCharType="end"/>
            </w:r>
          </w:hyperlink>
        </w:p>
        <w:p w14:paraId="3284C681" w14:textId="6C4DACF9" w:rsidR="009E45D0" w:rsidRPr="00D14393" w:rsidRDefault="009E45D0">
          <w:pPr>
            <w:pStyle w:val="TOC1"/>
            <w:ind w:firstLine="402"/>
            <w:rPr>
              <w:rFonts w:hint="eastAsia"/>
              <w:b w:val="0"/>
              <w:bCs w:val="0"/>
              <w:caps w:val="0"/>
              <w:noProof/>
              <w:sz w:val="22"/>
              <w:szCs w:val="24"/>
              <w14:ligatures w14:val="standardContextual"/>
            </w:rPr>
          </w:pPr>
          <w:hyperlink w:anchor="_Toc188454766" w:history="1">
            <w:r w:rsidRPr="00D14393">
              <w:rPr>
                <w:rStyle w:val="af8"/>
                <w:rFonts w:cs="Times New Roman" w:hint="eastAsia"/>
                <w:noProof/>
                <w:color w:val="000000" w:themeColor="text1"/>
              </w:rPr>
              <w:t>3</w:t>
            </w:r>
            <w:r w:rsidRPr="00D14393">
              <w:rPr>
                <w:rStyle w:val="af8"/>
                <w:rFonts w:cs="Times New Roman" w:hint="eastAsia"/>
                <w:noProof/>
                <w:color w:val="000000" w:themeColor="text1"/>
              </w:rPr>
              <w:t>岩土测试成果</w:t>
            </w:r>
            <w:r w:rsidRPr="00D14393">
              <w:rPr>
                <w:rFonts w:hint="eastAsia"/>
                <w:noProof/>
                <w:webHidden/>
              </w:rPr>
              <w:tab/>
            </w:r>
            <w:r w:rsidRPr="00D14393">
              <w:rPr>
                <w:rFonts w:hint="eastAsia"/>
                <w:noProof/>
                <w:webHidden/>
              </w:rPr>
              <w:fldChar w:fldCharType="begin"/>
            </w:r>
            <w:r w:rsidRPr="00D14393">
              <w:rPr>
                <w:rFonts w:hint="eastAsia"/>
                <w:noProof/>
                <w:webHidden/>
              </w:rPr>
              <w:instrText xml:space="preserve"> </w:instrText>
            </w:r>
            <w:r w:rsidRPr="00D14393">
              <w:rPr>
                <w:noProof/>
                <w:webHidden/>
              </w:rPr>
              <w:instrText>PAGEREF _Toc188454766 \h</w:instrText>
            </w:r>
            <w:r w:rsidRPr="00D14393">
              <w:rPr>
                <w:rFonts w:hint="eastAsia"/>
                <w:noProof/>
                <w:webHidden/>
              </w:rPr>
              <w:instrText xml:space="preserve"> </w:instrText>
            </w:r>
            <w:r w:rsidRPr="00D14393">
              <w:rPr>
                <w:rFonts w:hint="eastAsia"/>
                <w:noProof/>
                <w:webHidden/>
              </w:rPr>
            </w:r>
            <w:r w:rsidRPr="00D14393">
              <w:rPr>
                <w:noProof/>
                <w:webHidden/>
              </w:rPr>
              <w:fldChar w:fldCharType="separate"/>
            </w:r>
            <w:r w:rsidRPr="00D14393">
              <w:rPr>
                <w:noProof/>
                <w:webHidden/>
              </w:rPr>
              <w:t>8</w:t>
            </w:r>
            <w:r w:rsidRPr="00D14393">
              <w:rPr>
                <w:rFonts w:hint="eastAsia"/>
                <w:noProof/>
                <w:webHidden/>
              </w:rPr>
              <w:fldChar w:fldCharType="end"/>
            </w:r>
          </w:hyperlink>
        </w:p>
        <w:p w14:paraId="2AC0235F" w14:textId="62C7C693" w:rsidR="009E45D0" w:rsidRPr="00D14393" w:rsidRDefault="009E45D0">
          <w:pPr>
            <w:pStyle w:val="TOC2"/>
            <w:tabs>
              <w:tab w:val="right" w:leader="dot" w:pos="10244"/>
            </w:tabs>
            <w:ind w:left="240" w:firstLine="400"/>
            <w:rPr>
              <w:rFonts w:hint="eastAsia"/>
              <w:smallCaps w:val="0"/>
              <w:noProof/>
              <w:color w:val="000000" w:themeColor="text1"/>
              <w:sz w:val="22"/>
              <w:szCs w:val="24"/>
              <w14:ligatures w14:val="standardContextual"/>
            </w:rPr>
          </w:pPr>
          <w:hyperlink w:anchor="_Toc188454767" w:history="1">
            <w:r w:rsidRPr="00D14393">
              <w:rPr>
                <w:rStyle w:val="af8"/>
                <w:rFonts w:ascii="Times New Roman" w:hAnsi="Times New Roman" w:cs="Times New Roman" w:hint="eastAsia"/>
                <w:noProof/>
                <w:color w:val="000000" w:themeColor="text1"/>
              </w:rPr>
              <w:t>3.1</w:t>
            </w:r>
            <w:r w:rsidRPr="00D14393">
              <w:rPr>
                <w:rStyle w:val="af8"/>
                <w:rFonts w:ascii="Times New Roman" w:hAnsi="Times New Roman" w:cs="Times New Roman" w:hint="eastAsia"/>
                <w:noProof/>
                <w:color w:val="000000" w:themeColor="text1"/>
              </w:rPr>
              <w:t>室内岩土试验成果</w:t>
            </w:r>
            <w:r w:rsidRPr="00D14393">
              <w:rPr>
                <w:rFonts w:hint="eastAsia"/>
                <w:noProof/>
                <w:webHidden/>
                <w:color w:val="000000" w:themeColor="text1"/>
              </w:rPr>
              <w:tab/>
            </w:r>
            <w:r w:rsidRPr="00D14393">
              <w:rPr>
                <w:rFonts w:hint="eastAsia"/>
                <w:noProof/>
                <w:webHidden/>
                <w:color w:val="000000" w:themeColor="text1"/>
              </w:rPr>
              <w:fldChar w:fldCharType="begin"/>
            </w:r>
            <w:r w:rsidRPr="00D14393">
              <w:rPr>
                <w:rFonts w:hint="eastAsia"/>
                <w:noProof/>
                <w:webHidden/>
                <w:color w:val="000000" w:themeColor="text1"/>
              </w:rPr>
              <w:instrText xml:space="preserve"> </w:instrText>
            </w:r>
            <w:r w:rsidRPr="00D14393">
              <w:rPr>
                <w:noProof/>
                <w:webHidden/>
                <w:color w:val="000000" w:themeColor="text1"/>
              </w:rPr>
              <w:instrText>PAGEREF _Toc188454767 \h</w:instrText>
            </w:r>
            <w:r w:rsidRPr="00D14393">
              <w:rPr>
                <w:rFonts w:hint="eastAsia"/>
                <w:noProof/>
                <w:webHidden/>
                <w:color w:val="000000" w:themeColor="text1"/>
              </w:rPr>
              <w:instrText xml:space="preserve"> </w:instrText>
            </w:r>
            <w:r w:rsidRPr="00D14393">
              <w:rPr>
                <w:rFonts w:hint="eastAsia"/>
                <w:noProof/>
                <w:webHidden/>
                <w:color w:val="000000" w:themeColor="text1"/>
              </w:rPr>
            </w:r>
            <w:r w:rsidRPr="00D14393">
              <w:rPr>
                <w:noProof/>
                <w:webHidden/>
                <w:color w:val="000000" w:themeColor="text1"/>
              </w:rPr>
              <w:fldChar w:fldCharType="separate"/>
            </w:r>
            <w:r w:rsidRPr="00D14393">
              <w:rPr>
                <w:noProof/>
                <w:webHidden/>
                <w:color w:val="000000" w:themeColor="text1"/>
              </w:rPr>
              <w:t>8</w:t>
            </w:r>
            <w:r w:rsidRPr="00D14393">
              <w:rPr>
                <w:rFonts w:hint="eastAsia"/>
                <w:noProof/>
                <w:webHidden/>
                <w:color w:val="000000" w:themeColor="text1"/>
              </w:rPr>
              <w:fldChar w:fldCharType="end"/>
            </w:r>
          </w:hyperlink>
        </w:p>
        <w:p w14:paraId="2819CB8E" w14:textId="7DAF19A9" w:rsidR="009E45D0" w:rsidRPr="00D14393" w:rsidRDefault="009E45D0">
          <w:pPr>
            <w:pStyle w:val="TOC3"/>
            <w:tabs>
              <w:tab w:val="right" w:leader="dot" w:pos="10244"/>
            </w:tabs>
            <w:ind w:left="600" w:firstLine="400"/>
            <w:rPr>
              <w:rFonts w:hint="eastAsia"/>
              <w:iCs w:val="0"/>
              <w:noProof/>
              <w:color w:val="000000" w:themeColor="text1"/>
              <w:sz w:val="22"/>
              <w:szCs w:val="24"/>
              <w14:ligatures w14:val="standardContextual"/>
            </w:rPr>
          </w:pPr>
          <w:hyperlink w:anchor="_Toc188454768" w:history="1">
            <w:r w:rsidRPr="00D14393">
              <w:rPr>
                <w:rStyle w:val="af8"/>
                <w:rFonts w:ascii="Times New Roman" w:hAnsi="Times New Roman" w:cs="Times New Roman" w:hint="eastAsia"/>
                <w:noProof/>
                <w:color w:val="000000" w:themeColor="text1"/>
              </w:rPr>
              <w:t>3.1.1</w:t>
            </w:r>
            <w:r w:rsidRPr="00D14393">
              <w:rPr>
                <w:rStyle w:val="af8"/>
                <w:rFonts w:ascii="Times New Roman" w:hAnsi="Times New Roman" w:cs="Times New Roman" w:hint="eastAsia"/>
                <w:noProof/>
                <w:color w:val="000000" w:themeColor="text1"/>
              </w:rPr>
              <w:t>土工试验</w:t>
            </w:r>
            <w:r w:rsidRPr="00D14393">
              <w:rPr>
                <w:rFonts w:hint="eastAsia"/>
                <w:noProof/>
                <w:webHidden/>
                <w:color w:val="000000" w:themeColor="text1"/>
              </w:rPr>
              <w:tab/>
            </w:r>
            <w:r w:rsidRPr="00D14393">
              <w:rPr>
                <w:rFonts w:hint="eastAsia"/>
                <w:noProof/>
                <w:webHidden/>
                <w:color w:val="000000" w:themeColor="text1"/>
              </w:rPr>
              <w:fldChar w:fldCharType="begin"/>
            </w:r>
            <w:r w:rsidRPr="00D14393">
              <w:rPr>
                <w:rFonts w:hint="eastAsia"/>
                <w:noProof/>
                <w:webHidden/>
                <w:color w:val="000000" w:themeColor="text1"/>
              </w:rPr>
              <w:instrText xml:space="preserve"> </w:instrText>
            </w:r>
            <w:r w:rsidRPr="00D14393">
              <w:rPr>
                <w:noProof/>
                <w:webHidden/>
                <w:color w:val="000000" w:themeColor="text1"/>
              </w:rPr>
              <w:instrText>PAGEREF _Toc188454768 \h</w:instrText>
            </w:r>
            <w:r w:rsidRPr="00D14393">
              <w:rPr>
                <w:rFonts w:hint="eastAsia"/>
                <w:noProof/>
                <w:webHidden/>
                <w:color w:val="000000" w:themeColor="text1"/>
              </w:rPr>
              <w:instrText xml:space="preserve"> </w:instrText>
            </w:r>
            <w:r w:rsidRPr="00D14393">
              <w:rPr>
                <w:rFonts w:hint="eastAsia"/>
                <w:noProof/>
                <w:webHidden/>
                <w:color w:val="000000" w:themeColor="text1"/>
              </w:rPr>
            </w:r>
            <w:r w:rsidRPr="00D14393">
              <w:rPr>
                <w:noProof/>
                <w:webHidden/>
                <w:color w:val="000000" w:themeColor="text1"/>
              </w:rPr>
              <w:fldChar w:fldCharType="separate"/>
            </w:r>
            <w:r w:rsidRPr="00D14393">
              <w:rPr>
                <w:noProof/>
                <w:webHidden/>
                <w:color w:val="000000" w:themeColor="text1"/>
              </w:rPr>
              <w:t>8</w:t>
            </w:r>
            <w:r w:rsidRPr="00D14393">
              <w:rPr>
                <w:rFonts w:hint="eastAsia"/>
                <w:noProof/>
                <w:webHidden/>
                <w:color w:val="000000" w:themeColor="text1"/>
              </w:rPr>
              <w:fldChar w:fldCharType="end"/>
            </w:r>
          </w:hyperlink>
        </w:p>
        <w:p w14:paraId="00A2CA7A" w14:textId="15C3B062" w:rsidR="009E45D0" w:rsidRPr="00D14393" w:rsidRDefault="009E45D0">
          <w:pPr>
            <w:pStyle w:val="TOC3"/>
            <w:tabs>
              <w:tab w:val="right" w:leader="dot" w:pos="10244"/>
            </w:tabs>
            <w:ind w:left="600" w:firstLine="400"/>
            <w:rPr>
              <w:rFonts w:hint="eastAsia"/>
              <w:iCs w:val="0"/>
              <w:noProof/>
              <w:color w:val="000000" w:themeColor="text1"/>
              <w:sz w:val="22"/>
              <w:szCs w:val="24"/>
              <w14:ligatures w14:val="standardContextual"/>
            </w:rPr>
          </w:pPr>
          <w:hyperlink w:anchor="_Toc188454769" w:history="1">
            <w:r w:rsidRPr="00D14393">
              <w:rPr>
                <w:rStyle w:val="af8"/>
                <w:rFonts w:ascii="Times New Roman" w:hAnsi="Times New Roman" w:cs="Times New Roman" w:hint="eastAsia"/>
                <w:noProof/>
                <w:color w:val="000000" w:themeColor="text1"/>
              </w:rPr>
              <w:t>3.1.2</w:t>
            </w:r>
            <w:r w:rsidRPr="00D14393">
              <w:rPr>
                <w:rStyle w:val="af8"/>
                <w:rFonts w:ascii="Times New Roman" w:hAnsi="Times New Roman" w:cs="Times New Roman" w:hint="eastAsia"/>
                <w:noProof/>
                <w:color w:val="000000" w:themeColor="text1"/>
              </w:rPr>
              <w:t>岩石试验</w:t>
            </w:r>
            <w:r w:rsidRPr="00D14393">
              <w:rPr>
                <w:rFonts w:hint="eastAsia"/>
                <w:noProof/>
                <w:webHidden/>
                <w:color w:val="000000" w:themeColor="text1"/>
              </w:rPr>
              <w:tab/>
            </w:r>
            <w:r w:rsidRPr="00D14393">
              <w:rPr>
                <w:rFonts w:hint="eastAsia"/>
                <w:noProof/>
                <w:webHidden/>
                <w:color w:val="000000" w:themeColor="text1"/>
              </w:rPr>
              <w:fldChar w:fldCharType="begin"/>
            </w:r>
            <w:r w:rsidRPr="00D14393">
              <w:rPr>
                <w:rFonts w:hint="eastAsia"/>
                <w:noProof/>
                <w:webHidden/>
                <w:color w:val="000000" w:themeColor="text1"/>
              </w:rPr>
              <w:instrText xml:space="preserve"> </w:instrText>
            </w:r>
            <w:r w:rsidRPr="00D14393">
              <w:rPr>
                <w:noProof/>
                <w:webHidden/>
                <w:color w:val="000000" w:themeColor="text1"/>
              </w:rPr>
              <w:instrText>PAGEREF _Toc188454769 \h</w:instrText>
            </w:r>
            <w:r w:rsidRPr="00D14393">
              <w:rPr>
                <w:rFonts w:hint="eastAsia"/>
                <w:noProof/>
                <w:webHidden/>
                <w:color w:val="000000" w:themeColor="text1"/>
              </w:rPr>
              <w:instrText xml:space="preserve"> </w:instrText>
            </w:r>
            <w:r w:rsidRPr="00D14393">
              <w:rPr>
                <w:rFonts w:hint="eastAsia"/>
                <w:noProof/>
                <w:webHidden/>
                <w:color w:val="000000" w:themeColor="text1"/>
              </w:rPr>
            </w:r>
            <w:r w:rsidRPr="00D14393">
              <w:rPr>
                <w:noProof/>
                <w:webHidden/>
                <w:color w:val="000000" w:themeColor="text1"/>
              </w:rPr>
              <w:fldChar w:fldCharType="separate"/>
            </w:r>
            <w:r w:rsidRPr="00D14393">
              <w:rPr>
                <w:noProof/>
                <w:webHidden/>
                <w:color w:val="000000" w:themeColor="text1"/>
              </w:rPr>
              <w:t>10</w:t>
            </w:r>
            <w:r w:rsidRPr="00D14393">
              <w:rPr>
                <w:rFonts w:hint="eastAsia"/>
                <w:noProof/>
                <w:webHidden/>
                <w:color w:val="000000" w:themeColor="text1"/>
              </w:rPr>
              <w:fldChar w:fldCharType="end"/>
            </w:r>
          </w:hyperlink>
        </w:p>
        <w:p w14:paraId="003E4D2B" w14:textId="1E2DCF0D" w:rsidR="009E45D0" w:rsidRPr="00D14393" w:rsidRDefault="009E45D0">
          <w:pPr>
            <w:pStyle w:val="TOC2"/>
            <w:tabs>
              <w:tab w:val="right" w:leader="dot" w:pos="10244"/>
            </w:tabs>
            <w:ind w:left="240" w:firstLine="400"/>
            <w:rPr>
              <w:rFonts w:hint="eastAsia"/>
              <w:smallCaps w:val="0"/>
              <w:noProof/>
              <w:color w:val="000000" w:themeColor="text1"/>
              <w:sz w:val="22"/>
              <w:szCs w:val="24"/>
              <w14:ligatures w14:val="standardContextual"/>
            </w:rPr>
          </w:pPr>
          <w:hyperlink w:anchor="_Toc188454770" w:history="1">
            <w:r w:rsidRPr="00D14393">
              <w:rPr>
                <w:rStyle w:val="af8"/>
                <w:rFonts w:ascii="Times New Roman" w:hAnsi="Times New Roman" w:cs="Times New Roman" w:hint="eastAsia"/>
                <w:noProof/>
                <w:color w:val="000000" w:themeColor="text1"/>
              </w:rPr>
              <w:t>3.2</w:t>
            </w:r>
            <w:r w:rsidRPr="00D14393">
              <w:rPr>
                <w:rStyle w:val="af8"/>
                <w:rFonts w:ascii="Times New Roman" w:hAnsi="Times New Roman" w:cs="Times New Roman" w:hint="eastAsia"/>
                <w:noProof/>
                <w:color w:val="000000" w:themeColor="text1"/>
              </w:rPr>
              <w:t>原位测试成果</w:t>
            </w:r>
            <w:r w:rsidRPr="00D14393">
              <w:rPr>
                <w:rFonts w:hint="eastAsia"/>
                <w:noProof/>
                <w:webHidden/>
                <w:color w:val="000000" w:themeColor="text1"/>
              </w:rPr>
              <w:tab/>
            </w:r>
            <w:r w:rsidRPr="00D14393">
              <w:rPr>
                <w:rFonts w:hint="eastAsia"/>
                <w:noProof/>
                <w:webHidden/>
                <w:color w:val="000000" w:themeColor="text1"/>
              </w:rPr>
              <w:fldChar w:fldCharType="begin"/>
            </w:r>
            <w:r w:rsidRPr="00D14393">
              <w:rPr>
                <w:rFonts w:hint="eastAsia"/>
                <w:noProof/>
                <w:webHidden/>
                <w:color w:val="000000" w:themeColor="text1"/>
              </w:rPr>
              <w:instrText xml:space="preserve"> </w:instrText>
            </w:r>
            <w:r w:rsidRPr="00D14393">
              <w:rPr>
                <w:noProof/>
                <w:webHidden/>
                <w:color w:val="000000" w:themeColor="text1"/>
              </w:rPr>
              <w:instrText>PAGEREF _Toc188454770 \h</w:instrText>
            </w:r>
            <w:r w:rsidRPr="00D14393">
              <w:rPr>
                <w:rFonts w:hint="eastAsia"/>
                <w:noProof/>
                <w:webHidden/>
                <w:color w:val="000000" w:themeColor="text1"/>
              </w:rPr>
              <w:instrText xml:space="preserve"> </w:instrText>
            </w:r>
            <w:r w:rsidRPr="00D14393">
              <w:rPr>
                <w:rFonts w:hint="eastAsia"/>
                <w:noProof/>
                <w:webHidden/>
                <w:color w:val="000000" w:themeColor="text1"/>
              </w:rPr>
            </w:r>
            <w:r w:rsidRPr="00D14393">
              <w:rPr>
                <w:noProof/>
                <w:webHidden/>
                <w:color w:val="000000" w:themeColor="text1"/>
              </w:rPr>
              <w:fldChar w:fldCharType="separate"/>
            </w:r>
            <w:r w:rsidRPr="00D14393">
              <w:rPr>
                <w:noProof/>
                <w:webHidden/>
                <w:color w:val="000000" w:themeColor="text1"/>
              </w:rPr>
              <w:t>10</w:t>
            </w:r>
            <w:r w:rsidRPr="00D14393">
              <w:rPr>
                <w:rFonts w:hint="eastAsia"/>
                <w:noProof/>
                <w:webHidden/>
                <w:color w:val="000000" w:themeColor="text1"/>
              </w:rPr>
              <w:fldChar w:fldCharType="end"/>
            </w:r>
          </w:hyperlink>
        </w:p>
        <w:p w14:paraId="7123097D" w14:textId="1C55F13A" w:rsidR="009E45D0" w:rsidRPr="00D14393" w:rsidRDefault="009E45D0">
          <w:pPr>
            <w:pStyle w:val="TOC3"/>
            <w:tabs>
              <w:tab w:val="right" w:leader="dot" w:pos="10244"/>
            </w:tabs>
            <w:ind w:left="600" w:firstLine="400"/>
            <w:rPr>
              <w:rFonts w:hint="eastAsia"/>
              <w:iCs w:val="0"/>
              <w:noProof/>
              <w:color w:val="000000" w:themeColor="text1"/>
              <w:sz w:val="22"/>
              <w:szCs w:val="24"/>
              <w14:ligatures w14:val="standardContextual"/>
            </w:rPr>
          </w:pPr>
          <w:hyperlink w:anchor="_Toc188454771" w:history="1">
            <w:r w:rsidRPr="00D14393">
              <w:rPr>
                <w:rStyle w:val="af8"/>
                <w:rFonts w:ascii="Times New Roman" w:hAnsi="Times New Roman" w:cs="Times New Roman" w:hint="eastAsia"/>
                <w:noProof/>
                <w:color w:val="000000" w:themeColor="text1"/>
              </w:rPr>
              <w:t>3.2.1</w:t>
            </w:r>
            <w:r w:rsidRPr="00D14393">
              <w:rPr>
                <w:rStyle w:val="af8"/>
                <w:rFonts w:ascii="Times New Roman" w:hAnsi="Times New Roman" w:cs="Times New Roman" w:hint="eastAsia"/>
                <w:noProof/>
                <w:color w:val="000000" w:themeColor="text1"/>
              </w:rPr>
              <w:t>标准贯入试验</w:t>
            </w:r>
            <w:r w:rsidRPr="00D14393">
              <w:rPr>
                <w:rFonts w:hint="eastAsia"/>
                <w:noProof/>
                <w:webHidden/>
                <w:color w:val="000000" w:themeColor="text1"/>
              </w:rPr>
              <w:tab/>
            </w:r>
            <w:r w:rsidRPr="00D14393">
              <w:rPr>
                <w:rFonts w:hint="eastAsia"/>
                <w:noProof/>
                <w:webHidden/>
                <w:color w:val="000000" w:themeColor="text1"/>
              </w:rPr>
              <w:fldChar w:fldCharType="begin"/>
            </w:r>
            <w:r w:rsidRPr="00D14393">
              <w:rPr>
                <w:rFonts w:hint="eastAsia"/>
                <w:noProof/>
                <w:webHidden/>
                <w:color w:val="000000" w:themeColor="text1"/>
              </w:rPr>
              <w:instrText xml:space="preserve"> </w:instrText>
            </w:r>
            <w:r w:rsidRPr="00D14393">
              <w:rPr>
                <w:noProof/>
                <w:webHidden/>
                <w:color w:val="000000" w:themeColor="text1"/>
              </w:rPr>
              <w:instrText>PAGEREF _Toc188454771 \h</w:instrText>
            </w:r>
            <w:r w:rsidRPr="00D14393">
              <w:rPr>
                <w:rFonts w:hint="eastAsia"/>
                <w:noProof/>
                <w:webHidden/>
                <w:color w:val="000000" w:themeColor="text1"/>
              </w:rPr>
              <w:instrText xml:space="preserve"> </w:instrText>
            </w:r>
            <w:r w:rsidRPr="00D14393">
              <w:rPr>
                <w:rFonts w:hint="eastAsia"/>
                <w:noProof/>
                <w:webHidden/>
                <w:color w:val="000000" w:themeColor="text1"/>
              </w:rPr>
            </w:r>
            <w:r w:rsidRPr="00D14393">
              <w:rPr>
                <w:noProof/>
                <w:webHidden/>
                <w:color w:val="000000" w:themeColor="text1"/>
              </w:rPr>
              <w:fldChar w:fldCharType="separate"/>
            </w:r>
            <w:r w:rsidRPr="00D14393">
              <w:rPr>
                <w:noProof/>
                <w:webHidden/>
                <w:color w:val="000000" w:themeColor="text1"/>
              </w:rPr>
              <w:t>10</w:t>
            </w:r>
            <w:r w:rsidRPr="00D14393">
              <w:rPr>
                <w:rFonts w:hint="eastAsia"/>
                <w:noProof/>
                <w:webHidden/>
                <w:color w:val="000000" w:themeColor="text1"/>
              </w:rPr>
              <w:fldChar w:fldCharType="end"/>
            </w:r>
          </w:hyperlink>
        </w:p>
        <w:p w14:paraId="683005D1" w14:textId="412BE83C" w:rsidR="009E45D0" w:rsidRPr="00D14393" w:rsidRDefault="009E45D0">
          <w:pPr>
            <w:pStyle w:val="TOC3"/>
            <w:tabs>
              <w:tab w:val="right" w:leader="dot" w:pos="10244"/>
            </w:tabs>
            <w:ind w:left="600" w:firstLine="400"/>
            <w:rPr>
              <w:rFonts w:hint="eastAsia"/>
              <w:iCs w:val="0"/>
              <w:noProof/>
              <w:color w:val="000000" w:themeColor="text1"/>
              <w:sz w:val="22"/>
              <w:szCs w:val="24"/>
              <w14:ligatures w14:val="standardContextual"/>
            </w:rPr>
          </w:pPr>
          <w:hyperlink w:anchor="_Toc188454772" w:history="1">
            <w:r w:rsidRPr="00D14393">
              <w:rPr>
                <w:rStyle w:val="af8"/>
                <w:rFonts w:ascii="Times New Roman" w:hAnsi="Times New Roman" w:cs="Times New Roman" w:hint="eastAsia"/>
                <w:noProof/>
                <w:color w:val="000000" w:themeColor="text1"/>
              </w:rPr>
              <w:t>3.2.2</w:t>
            </w:r>
            <w:r w:rsidRPr="00D14393">
              <w:rPr>
                <w:rStyle w:val="af8"/>
                <w:rFonts w:ascii="Times New Roman" w:hAnsi="Times New Roman" w:cs="Times New Roman" w:hint="eastAsia"/>
                <w:noProof/>
                <w:color w:val="000000" w:themeColor="text1"/>
              </w:rPr>
              <w:t>圆锥动力触探试验（</w:t>
            </w:r>
            <w:r w:rsidRPr="00D14393">
              <w:rPr>
                <w:rStyle w:val="af8"/>
                <w:rFonts w:ascii="Times New Roman" w:hAnsi="Times New Roman" w:cs="Times New Roman" w:hint="eastAsia"/>
                <w:noProof/>
                <w:color w:val="000000" w:themeColor="text1"/>
              </w:rPr>
              <w:t>N</w:t>
            </w:r>
            <w:r w:rsidRPr="00D14393">
              <w:rPr>
                <w:rStyle w:val="af8"/>
                <w:rFonts w:ascii="Times New Roman" w:hAnsi="Times New Roman" w:cs="Times New Roman" w:hint="eastAsia"/>
                <w:noProof/>
                <w:color w:val="000000" w:themeColor="text1"/>
                <w:vertAlign w:val="subscript"/>
              </w:rPr>
              <w:t>63.5</w:t>
            </w:r>
            <w:r w:rsidRPr="00D14393">
              <w:rPr>
                <w:rStyle w:val="af8"/>
                <w:rFonts w:ascii="Times New Roman" w:hAnsi="Times New Roman" w:cs="Times New Roman" w:hint="eastAsia"/>
                <w:noProof/>
                <w:color w:val="000000" w:themeColor="text1"/>
              </w:rPr>
              <w:t>）</w:t>
            </w:r>
            <w:r w:rsidRPr="00D14393">
              <w:rPr>
                <w:rFonts w:hint="eastAsia"/>
                <w:noProof/>
                <w:webHidden/>
                <w:color w:val="000000" w:themeColor="text1"/>
              </w:rPr>
              <w:tab/>
            </w:r>
            <w:r w:rsidRPr="00D14393">
              <w:rPr>
                <w:rFonts w:hint="eastAsia"/>
                <w:noProof/>
                <w:webHidden/>
                <w:color w:val="000000" w:themeColor="text1"/>
              </w:rPr>
              <w:fldChar w:fldCharType="begin"/>
            </w:r>
            <w:r w:rsidRPr="00D14393">
              <w:rPr>
                <w:rFonts w:hint="eastAsia"/>
                <w:noProof/>
                <w:webHidden/>
                <w:color w:val="000000" w:themeColor="text1"/>
              </w:rPr>
              <w:instrText xml:space="preserve"> </w:instrText>
            </w:r>
            <w:r w:rsidRPr="00D14393">
              <w:rPr>
                <w:noProof/>
                <w:webHidden/>
                <w:color w:val="000000" w:themeColor="text1"/>
              </w:rPr>
              <w:instrText>PAGEREF _Toc188454772 \h</w:instrText>
            </w:r>
            <w:r w:rsidRPr="00D14393">
              <w:rPr>
                <w:rFonts w:hint="eastAsia"/>
                <w:noProof/>
                <w:webHidden/>
                <w:color w:val="000000" w:themeColor="text1"/>
              </w:rPr>
              <w:instrText xml:space="preserve"> </w:instrText>
            </w:r>
            <w:r w:rsidRPr="00D14393">
              <w:rPr>
                <w:rFonts w:hint="eastAsia"/>
                <w:noProof/>
                <w:webHidden/>
                <w:color w:val="000000" w:themeColor="text1"/>
              </w:rPr>
            </w:r>
            <w:r w:rsidRPr="00D14393">
              <w:rPr>
                <w:noProof/>
                <w:webHidden/>
                <w:color w:val="000000" w:themeColor="text1"/>
              </w:rPr>
              <w:fldChar w:fldCharType="separate"/>
            </w:r>
            <w:r w:rsidRPr="00D14393">
              <w:rPr>
                <w:noProof/>
                <w:webHidden/>
                <w:color w:val="000000" w:themeColor="text1"/>
              </w:rPr>
              <w:t>10</w:t>
            </w:r>
            <w:r w:rsidRPr="00D14393">
              <w:rPr>
                <w:rFonts w:hint="eastAsia"/>
                <w:noProof/>
                <w:webHidden/>
                <w:color w:val="000000" w:themeColor="text1"/>
              </w:rPr>
              <w:fldChar w:fldCharType="end"/>
            </w:r>
          </w:hyperlink>
        </w:p>
        <w:p w14:paraId="155C0B9B" w14:textId="34C457FD" w:rsidR="009E45D0" w:rsidRPr="00D14393" w:rsidRDefault="009E45D0">
          <w:pPr>
            <w:pStyle w:val="TOC3"/>
            <w:tabs>
              <w:tab w:val="right" w:leader="dot" w:pos="10244"/>
            </w:tabs>
            <w:ind w:left="600" w:firstLine="400"/>
            <w:rPr>
              <w:rFonts w:hint="eastAsia"/>
              <w:iCs w:val="0"/>
              <w:noProof/>
              <w:color w:val="000000" w:themeColor="text1"/>
              <w:sz w:val="22"/>
              <w:szCs w:val="24"/>
              <w14:ligatures w14:val="standardContextual"/>
            </w:rPr>
          </w:pPr>
          <w:hyperlink w:anchor="_Toc188454773" w:history="1">
            <w:r w:rsidRPr="00D14393">
              <w:rPr>
                <w:rStyle w:val="af8"/>
                <w:rFonts w:ascii="Times New Roman" w:hAnsi="Times New Roman" w:cs="Times New Roman" w:hint="eastAsia"/>
                <w:noProof/>
                <w:color w:val="000000" w:themeColor="text1"/>
              </w:rPr>
              <w:t>3.2.4</w:t>
            </w:r>
            <w:r w:rsidRPr="00D14393">
              <w:rPr>
                <w:rStyle w:val="af8"/>
                <w:rFonts w:ascii="Times New Roman" w:hAnsi="Times New Roman" w:cs="Times New Roman" w:hint="eastAsia"/>
                <w:noProof/>
                <w:color w:val="000000" w:themeColor="text1"/>
              </w:rPr>
              <w:t>波速测试</w:t>
            </w:r>
            <w:r w:rsidRPr="00D14393">
              <w:rPr>
                <w:rFonts w:hint="eastAsia"/>
                <w:noProof/>
                <w:webHidden/>
                <w:color w:val="000000" w:themeColor="text1"/>
              </w:rPr>
              <w:tab/>
            </w:r>
            <w:r w:rsidRPr="00D14393">
              <w:rPr>
                <w:rFonts w:hint="eastAsia"/>
                <w:noProof/>
                <w:webHidden/>
                <w:color w:val="000000" w:themeColor="text1"/>
              </w:rPr>
              <w:fldChar w:fldCharType="begin"/>
            </w:r>
            <w:r w:rsidRPr="00D14393">
              <w:rPr>
                <w:rFonts w:hint="eastAsia"/>
                <w:noProof/>
                <w:webHidden/>
                <w:color w:val="000000" w:themeColor="text1"/>
              </w:rPr>
              <w:instrText xml:space="preserve"> </w:instrText>
            </w:r>
            <w:r w:rsidRPr="00D14393">
              <w:rPr>
                <w:noProof/>
                <w:webHidden/>
                <w:color w:val="000000" w:themeColor="text1"/>
              </w:rPr>
              <w:instrText>PAGEREF _Toc188454773 \h</w:instrText>
            </w:r>
            <w:r w:rsidRPr="00D14393">
              <w:rPr>
                <w:rFonts w:hint="eastAsia"/>
                <w:noProof/>
                <w:webHidden/>
                <w:color w:val="000000" w:themeColor="text1"/>
              </w:rPr>
              <w:instrText xml:space="preserve"> </w:instrText>
            </w:r>
            <w:r w:rsidRPr="00D14393">
              <w:rPr>
                <w:rFonts w:hint="eastAsia"/>
                <w:noProof/>
                <w:webHidden/>
                <w:color w:val="000000" w:themeColor="text1"/>
              </w:rPr>
            </w:r>
            <w:r w:rsidRPr="00D14393">
              <w:rPr>
                <w:noProof/>
                <w:webHidden/>
                <w:color w:val="000000" w:themeColor="text1"/>
              </w:rPr>
              <w:fldChar w:fldCharType="separate"/>
            </w:r>
            <w:r w:rsidRPr="00D14393">
              <w:rPr>
                <w:noProof/>
                <w:webHidden/>
                <w:color w:val="000000" w:themeColor="text1"/>
              </w:rPr>
              <w:t>10</w:t>
            </w:r>
            <w:r w:rsidRPr="00D14393">
              <w:rPr>
                <w:rFonts w:hint="eastAsia"/>
                <w:noProof/>
                <w:webHidden/>
                <w:color w:val="000000" w:themeColor="text1"/>
              </w:rPr>
              <w:fldChar w:fldCharType="end"/>
            </w:r>
          </w:hyperlink>
        </w:p>
        <w:p w14:paraId="0735E346" w14:textId="029C3649" w:rsidR="009E45D0" w:rsidRPr="00D14393" w:rsidRDefault="009E45D0">
          <w:pPr>
            <w:pStyle w:val="TOC2"/>
            <w:tabs>
              <w:tab w:val="right" w:leader="dot" w:pos="10244"/>
            </w:tabs>
            <w:ind w:left="240" w:firstLine="400"/>
            <w:rPr>
              <w:rFonts w:hint="eastAsia"/>
              <w:smallCaps w:val="0"/>
              <w:noProof/>
              <w:color w:val="000000" w:themeColor="text1"/>
              <w:sz w:val="22"/>
              <w:szCs w:val="24"/>
              <w14:ligatures w14:val="standardContextual"/>
            </w:rPr>
          </w:pPr>
          <w:hyperlink w:anchor="_Toc188454774" w:history="1">
            <w:r w:rsidRPr="00D14393">
              <w:rPr>
                <w:rStyle w:val="af8"/>
                <w:rFonts w:ascii="Times New Roman" w:hAnsi="Times New Roman" w:cs="Times New Roman" w:hint="eastAsia"/>
                <w:noProof/>
                <w:color w:val="000000" w:themeColor="text1"/>
              </w:rPr>
              <w:t>3.3</w:t>
            </w:r>
            <w:r w:rsidRPr="00D14393">
              <w:rPr>
                <w:rStyle w:val="af8"/>
                <w:rFonts w:ascii="Times New Roman" w:hAnsi="Times New Roman" w:cs="Times New Roman" w:hint="eastAsia"/>
                <w:noProof/>
                <w:color w:val="000000" w:themeColor="text1"/>
              </w:rPr>
              <w:t>各岩土层的工程特性指标</w:t>
            </w:r>
            <w:r w:rsidRPr="00D14393">
              <w:rPr>
                <w:rFonts w:hint="eastAsia"/>
                <w:noProof/>
                <w:webHidden/>
                <w:color w:val="000000" w:themeColor="text1"/>
              </w:rPr>
              <w:tab/>
            </w:r>
            <w:r w:rsidRPr="00D14393">
              <w:rPr>
                <w:rFonts w:hint="eastAsia"/>
                <w:noProof/>
                <w:webHidden/>
                <w:color w:val="000000" w:themeColor="text1"/>
              </w:rPr>
              <w:fldChar w:fldCharType="begin"/>
            </w:r>
            <w:r w:rsidRPr="00D14393">
              <w:rPr>
                <w:rFonts w:hint="eastAsia"/>
                <w:noProof/>
                <w:webHidden/>
                <w:color w:val="000000" w:themeColor="text1"/>
              </w:rPr>
              <w:instrText xml:space="preserve"> </w:instrText>
            </w:r>
            <w:r w:rsidRPr="00D14393">
              <w:rPr>
                <w:noProof/>
                <w:webHidden/>
                <w:color w:val="000000" w:themeColor="text1"/>
              </w:rPr>
              <w:instrText>PAGEREF _Toc188454774 \h</w:instrText>
            </w:r>
            <w:r w:rsidRPr="00D14393">
              <w:rPr>
                <w:rFonts w:hint="eastAsia"/>
                <w:noProof/>
                <w:webHidden/>
                <w:color w:val="000000" w:themeColor="text1"/>
              </w:rPr>
              <w:instrText xml:space="preserve"> </w:instrText>
            </w:r>
            <w:r w:rsidRPr="00D14393">
              <w:rPr>
                <w:rFonts w:hint="eastAsia"/>
                <w:noProof/>
                <w:webHidden/>
                <w:color w:val="000000" w:themeColor="text1"/>
              </w:rPr>
            </w:r>
            <w:r w:rsidRPr="00D14393">
              <w:rPr>
                <w:noProof/>
                <w:webHidden/>
                <w:color w:val="000000" w:themeColor="text1"/>
              </w:rPr>
              <w:fldChar w:fldCharType="separate"/>
            </w:r>
            <w:r w:rsidRPr="00D14393">
              <w:rPr>
                <w:noProof/>
                <w:webHidden/>
                <w:color w:val="000000" w:themeColor="text1"/>
              </w:rPr>
              <w:t>11</w:t>
            </w:r>
            <w:r w:rsidRPr="00D14393">
              <w:rPr>
                <w:rFonts w:hint="eastAsia"/>
                <w:noProof/>
                <w:webHidden/>
                <w:color w:val="000000" w:themeColor="text1"/>
              </w:rPr>
              <w:fldChar w:fldCharType="end"/>
            </w:r>
          </w:hyperlink>
        </w:p>
        <w:p w14:paraId="395C9D1E" w14:textId="4E133252" w:rsidR="009E45D0" w:rsidRPr="00D14393" w:rsidRDefault="009E45D0">
          <w:pPr>
            <w:pStyle w:val="TOC1"/>
            <w:ind w:firstLine="402"/>
            <w:rPr>
              <w:rFonts w:hint="eastAsia"/>
              <w:b w:val="0"/>
              <w:bCs w:val="0"/>
              <w:caps w:val="0"/>
              <w:noProof/>
              <w:sz w:val="22"/>
              <w:szCs w:val="24"/>
              <w14:ligatures w14:val="standardContextual"/>
            </w:rPr>
          </w:pPr>
          <w:hyperlink w:anchor="_Toc188454775" w:history="1">
            <w:r w:rsidRPr="00D14393">
              <w:rPr>
                <w:rStyle w:val="af8"/>
                <w:rFonts w:cs="Times New Roman" w:hint="eastAsia"/>
                <w:noProof/>
                <w:color w:val="000000" w:themeColor="text1"/>
              </w:rPr>
              <w:t>4</w:t>
            </w:r>
            <w:r w:rsidRPr="00D14393">
              <w:rPr>
                <w:rStyle w:val="af8"/>
                <w:rFonts w:cs="Times New Roman" w:hint="eastAsia"/>
                <w:noProof/>
                <w:color w:val="000000" w:themeColor="text1"/>
              </w:rPr>
              <w:t>岩土工程条件分析与评价</w:t>
            </w:r>
            <w:r w:rsidRPr="00D14393">
              <w:rPr>
                <w:rFonts w:hint="eastAsia"/>
                <w:noProof/>
                <w:webHidden/>
              </w:rPr>
              <w:tab/>
            </w:r>
            <w:r w:rsidRPr="00D14393">
              <w:rPr>
                <w:rFonts w:hint="eastAsia"/>
                <w:noProof/>
                <w:webHidden/>
              </w:rPr>
              <w:fldChar w:fldCharType="begin"/>
            </w:r>
            <w:r w:rsidRPr="00D14393">
              <w:rPr>
                <w:rFonts w:hint="eastAsia"/>
                <w:noProof/>
                <w:webHidden/>
              </w:rPr>
              <w:instrText xml:space="preserve"> </w:instrText>
            </w:r>
            <w:r w:rsidRPr="00D14393">
              <w:rPr>
                <w:noProof/>
                <w:webHidden/>
              </w:rPr>
              <w:instrText>PAGEREF _Toc188454775 \h</w:instrText>
            </w:r>
            <w:r w:rsidRPr="00D14393">
              <w:rPr>
                <w:rFonts w:hint="eastAsia"/>
                <w:noProof/>
                <w:webHidden/>
              </w:rPr>
              <w:instrText xml:space="preserve"> </w:instrText>
            </w:r>
            <w:r w:rsidRPr="00D14393">
              <w:rPr>
                <w:rFonts w:hint="eastAsia"/>
                <w:noProof/>
                <w:webHidden/>
              </w:rPr>
            </w:r>
            <w:r w:rsidRPr="00D14393">
              <w:rPr>
                <w:noProof/>
                <w:webHidden/>
              </w:rPr>
              <w:fldChar w:fldCharType="separate"/>
            </w:r>
            <w:r w:rsidRPr="00D14393">
              <w:rPr>
                <w:noProof/>
                <w:webHidden/>
              </w:rPr>
              <w:t>11</w:t>
            </w:r>
            <w:r w:rsidRPr="00D14393">
              <w:rPr>
                <w:rFonts w:hint="eastAsia"/>
                <w:noProof/>
                <w:webHidden/>
              </w:rPr>
              <w:fldChar w:fldCharType="end"/>
            </w:r>
          </w:hyperlink>
        </w:p>
        <w:p w14:paraId="31045394" w14:textId="62BF26A3" w:rsidR="009E45D0" w:rsidRPr="00D14393" w:rsidRDefault="009E45D0">
          <w:pPr>
            <w:pStyle w:val="TOC2"/>
            <w:tabs>
              <w:tab w:val="right" w:leader="dot" w:pos="10244"/>
            </w:tabs>
            <w:ind w:left="240" w:firstLine="400"/>
            <w:rPr>
              <w:rFonts w:hint="eastAsia"/>
              <w:smallCaps w:val="0"/>
              <w:noProof/>
              <w:color w:val="000000" w:themeColor="text1"/>
              <w:sz w:val="22"/>
              <w:szCs w:val="24"/>
              <w14:ligatures w14:val="standardContextual"/>
            </w:rPr>
          </w:pPr>
          <w:hyperlink w:anchor="_Toc188454776" w:history="1">
            <w:r w:rsidRPr="00D14393">
              <w:rPr>
                <w:rStyle w:val="af8"/>
                <w:rFonts w:hint="eastAsia"/>
                <w:noProof/>
                <w:color w:val="000000" w:themeColor="text1"/>
              </w:rPr>
              <w:t>4.1</w:t>
            </w:r>
            <w:r w:rsidRPr="00D14393">
              <w:rPr>
                <w:rStyle w:val="af8"/>
                <w:rFonts w:hint="eastAsia"/>
                <w:noProof/>
                <w:color w:val="000000" w:themeColor="text1"/>
              </w:rPr>
              <w:t>场地特殊性岩土</w:t>
            </w:r>
            <w:r w:rsidRPr="00D14393">
              <w:rPr>
                <w:rFonts w:hint="eastAsia"/>
                <w:noProof/>
                <w:webHidden/>
                <w:color w:val="000000" w:themeColor="text1"/>
              </w:rPr>
              <w:tab/>
            </w:r>
            <w:r w:rsidRPr="00D14393">
              <w:rPr>
                <w:rFonts w:hint="eastAsia"/>
                <w:noProof/>
                <w:webHidden/>
                <w:color w:val="000000" w:themeColor="text1"/>
              </w:rPr>
              <w:fldChar w:fldCharType="begin"/>
            </w:r>
            <w:r w:rsidRPr="00D14393">
              <w:rPr>
                <w:rFonts w:hint="eastAsia"/>
                <w:noProof/>
                <w:webHidden/>
                <w:color w:val="000000" w:themeColor="text1"/>
              </w:rPr>
              <w:instrText xml:space="preserve"> </w:instrText>
            </w:r>
            <w:r w:rsidRPr="00D14393">
              <w:rPr>
                <w:noProof/>
                <w:webHidden/>
                <w:color w:val="000000" w:themeColor="text1"/>
              </w:rPr>
              <w:instrText>PAGEREF _Toc188454776 \h</w:instrText>
            </w:r>
            <w:r w:rsidRPr="00D14393">
              <w:rPr>
                <w:rFonts w:hint="eastAsia"/>
                <w:noProof/>
                <w:webHidden/>
                <w:color w:val="000000" w:themeColor="text1"/>
              </w:rPr>
              <w:instrText xml:space="preserve"> </w:instrText>
            </w:r>
            <w:r w:rsidRPr="00D14393">
              <w:rPr>
                <w:rFonts w:hint="eastAsia"/>
                <w:noProof/>
                <w:webHidden/>
                <w:color w:val="000000" w:themeColor="text1"/>
              </w:rPr>
            </w:r>
            <w:r w:rsidRPr="00D14393">
              <w:rPr>
                <w:noProof/>
                <w:webHidden/>
                <w:color w:val="000000" w:themeColor="text1"/>
              </w:rPr>
              <w:fldChar w:fldCharType="separate"/>
            </w:r>
            <w:r w:rsidRPr="00D14393">
              <w:rPr>
                <w:noProof/>
                <w:webHidden/>
                <w:color w:val="000000" w:themeColor="text1"/>
              </w:rPr>
              <w:t>11</w:t>
            </w:r>
            <w:r w:rsidRPr="00D14393">
              <w:rPr>
                <w:rFonts w:hint="eastAsia"/>
                <w:noProof/>
                <w:webHidden/>
                <w:color w:val="000000" w:themeColor="text1"/>
              </w:rPr>
              <w:fldChar w:fldCharType="end"/>
            </w:r>
          </w:hyperlink>
        </w:p>
        <w:p w14:paraId="0E0719C7" w14:textId="2605CC9E" w:rsidR="009E45D0" w:rsidRPr="00D14393" w:rsidRDefault="009E45D0">
          <w:pPr>
            <w:pStyle w:val="TOC3"/>
            <w:tabs>
              <w:tab w:val="right" w:leader="dot" w:pos="10244"/>
            </w:tabs>
            <w:ind w:left="600" w:firstLine="400"/>
            <w:rPr>
              <w:rFonts w:hint="eastAsia"/>
              <w:iCs w:val="0"/>
              <w:noProof/>
              <w:color w:val="000000" w:themeColor="text1"/>
              <w:sz w:val="22"/>
              <w:szCs w:val="24"/>
              <w14:ligatures w14:val="standardContextual"/>
            </w:rPr>
          </w:pPr>
          <w:hyperlink w:anchor="_Toc188454777" w:history="1">
            <w:r w:rsidRPr="00D14393">
              <w:rPr>
                <w:rStyle w:val="af8"/>
                <w:rFonts w:hint="eastAsia"/>
                <w:noProof/>
                <w:color w:val="000000" w:themeColor="text1"/>
              </w:rPr>
              <w:t>4.1.1</w:t>
            </w:r>
            <w:r w:rsidRPr="00D14393">
              <w:rPr>
                <w:rStyle w:val="af8"/>
                <w:rFonts w:hint="eastAsia"/>
                <w:noProof/>
                <w:color w:val="000000" w:themeColor="text1"/>
              </w:rPr>
              <w:t>填土</w:t>
            </w:r>
            <w:r w:rsidRPr="00D14393">
              <w:rPr>
                <w:rFonts w:hint="eastAsia"/>
                <w:noProof/>
                <w:webHidden/>
                <w:color w:val="000000" w:themeColor="text1"/>
              </w:rPr>
              <w:tab/>
            </w:r>
            <w:r w:rsidRPr="00D14393">
              <w:rPr>
                <w:rFonts w:hint="eastAsia"/>
                <w:noProof/>
                <w:webHidden/>
                <w:color w:val="000000" w:themeColor="text1"/>
              </w:rPr>
              <w:fldChar w:fldCharType="begin"/>
            </w:r>
            <w:r w:rsidRPr="00D14393">
              <w:rPr>
                <w:rFonts w:hint="eastAsia"/>
                <w:noProof/>
                <w:webHidden/>
                <w:color w:val="000000" w:themeColor="text1"/>
              </w:rPr>
              <w:instrText xml:space="preserve"> </w:instrText>
            </w:r>
            <w:r w:rsidRPr="00D14393">
              <w:rPr>
                <w:noProof/>
                <w:webHidden/>
                <w:color w:val="000000" w:themeColor="text1"/>
              </w:rPr>
              <w:instrText>PAGEREF _Toc188454777 \h</w:instrText>
            </w:r>
            <w:r w:rsidRPr="00D14393">
              <w:rPr>
                <w:rFonts w:hint="eastAsia"/>
                <w:noProof/>
                <w:webHidden/>
                <w:color w:val="000000" w:themeColor="text1"/>
              </w:rPr>
              <w:instrText xml:space="preserve"> </w:instrText>
            </w:r>
            <w:r w:rsidRPr="00D14393">
              <w:rPr>
                <w:rFonts w:hint="eastAsia"/>
                <w:noProof/>
                <w:webHidden/>
                <w:color w:val="000000" w:themeColor="text1"/>
              </w:rPr>
            </w:r>
            <w:r w:rsidRPr="00D14393">
              <w:rPr>
                <w:noProof/>
                <w:webHidden/>
                <w:color w:val="000000" w:themeColor="text1"/>
              </w:rPr>
              <w:fldChar w:fldCharType="separate"/>
            </w:r>
            <w:r w:rsidRPr="00D14393">
              <w:rPr>
                <w:noProof/>
                <w:webHidden/>
                <w:color w:val="000000" w:themeColor="text1"/>
              </w:rPr>
              <w:t>11</w:t>
            </w:r>
            <w:r w:rsidRPr="00D14393">
              <w:rPr>
                <w:rFonts w:hint="eastAsia"/>
                <w:noProof/>
                <w:webHidden/>
                <w:color w:val="000000" w:themeColor="text1"/>
              </w:rPr>
              <w:fldChar w:fldCharType="end"/>
            </w:r>
          </w:hyperlink>
        </w:p>
        <w:p w14:paraId="4174A5EF" w14:textId="6570C8A6" w:rsidR="009E45D0" w:rsidRPr="00D14393" w:rsidRDefault="009E45D0">
          <w:pPr>
            <w:pStyle w:val="TOC3"/>
            <w:tabs>
              <w:tab w:val="right" w:leader="dot" w:pos="10244"/>
            </w:tabs>
            <w:ind w:left="600" w:firstLine="400"/>
            <w:rPr>
              <w:rFonts w:hint="eastAsia"/>
              <w:iCs w:val="0"/>
              <w:noProof/>
              <w:color w:val="000000" w:themeColor="text1"/>
              <w:sz w:val="22"/>
              <w:szCs w:val="24"/>
              <w14:ligatures w14:val="standardContextual"/>
            </w:rPr>
          </w:pPr>
          <w:hyperlink w:anchor="_Toc188454778" w:history="1">
            <w:r w:rsidRPr="00D14393">
              <w:rPr>
                <w:rStyle w:val="af8"/>
                <w:rFonts w:hint="eastAsia"/>
                <w:noProof/>
                <w:color w:val="000000" w:themeColor="text1"/>
              </w:rPr>
              <w:t>4.1.2</w:t>
            </w:r>
            <w:r w:rsidRPr="00D14393">
              <w:rPr>
                <w:rStyle w:val="af8"/>
                <w:rFonts w:hint="eastAsia"/>
                <w:noProof/>
                <w:color w:val="000000" w:themeColor="text1"/>
              </w:rPr>
              <w:t>软土</w:t>
            </w:r>
            <w:r w:rsidRPr="00D14393">
              <w:rPr>
                <w:rFonts w:hint="eastAsia"/>
                <w:noProof/>
                <w:webHidden/>
                <w:color w:val="000000" w:themeColor="text1"/>
              </w:rPr>
              <w:tab/>
            </w:r>
            <w:r w:rsidRPr="00D14393">
              <w:rPr>
                <w:rFonts w:hint="eastAsia"/>
                <w:noProof/>
                <w:webHidden/>
                <w:color w:val="000000" w:themeColor="text1"/>
              </w:rPr>
              <w:fldChar w:fldCharType="begin"/>
            </w:r>
            <w:r w:rsidRPr="00D14393">
              <w:rPr>
                <w:rFonts w:hint="eastAsia"/>
                <w:noProof/>
                <w:webHidden/>
                <w:color w:val="000000" w:themeColor="text1"/>
              </w:rPr>
              <w:instrText xml:space="preserve"> </w:instrText>
            </w:r>
            <w:r w:rsidRPr="00D14393">
              <w:rPr>
                <w:noProof/>
                <w:webHidden/>
                <w:color w:val="000000" w:themeColor="text1"/>
              </w:rPr>
              <w:instrText>PAGEREF _Toc188454778 \h</w:instrText>
            </w:r>
            <w:r w:rsidRPr="00D14393">
              <w:rPr>
                <w:rFonts w:hint="eastAsia"/>
                <w:noProof/>
                <w:webHidden/>
                <w:color w:val="000000" w:themeColor="text1"/>
              </w:rPr>
              <w:instrText xml:space="preserve"> </w:instrText>
            </w:r>
            <w:r w:rsidRPr="00D14393">
              <w:rPr>
                <w:rFonts w:hint="eastAsia"/>
                <w:noProof/>
                <w:webHidden/>
                <w:color w:val="000000" w:themeColor="text1"/>
              </w:rPr>
            </w:r>
            <w:r w:rsidRPr="00D14393">
              <w:rPr>
                <w:noProof/>
                <w:webHidden/>
                <w:color w:val="000000" w:themeColor="text1"/>
              </w:rPr>
              <w:fldChar w:fldCharType="separate"/>
            </w:r>
            <w:r w:rsidRPr="00D14393">
              <w:rPr>
                <w:noProof/>
                <w:webHidden/>
                <w:color w:val="000000" w:themeColor="text1"/>
              </w:rPr>
              <w:t>11</w:t>
            </w:r>
            <w:r w:rsidRPr="00D14393">
              <w:rPr>
                <w:rFonts w:hint="eastAsia"/>
                <w:noProof/>
                <w:webHidden/>
                <w:color w:val="000000" w:themeColor="text1"/>
              </w:rPr>
              <w:fldChar w:fldCharType="end"/>
            </w:r>
          </w:hyperlink>
        </w:p>
        <w:p w14:paraId="330E95F8" w14:textId="677CC0B4" w:rsidR="009E45D0" w:rsidRPr="00D14393" w:rsidRDefault="009E45D0">
          <w:pPr>
            <w:pStyle w:val="TOC3"/>
            <w:tabs>
              <w:tab w:val="right" w:leader="dot" w:pos="10244"/>
            </w:tabs>
            <w:ind w:left="600" w:firstLine="400"/>
            <w:rPr>
              <w:rFonts w:hint="eastAsia"/>
              <w:iCs w:val="0"/>
              <w:noProof/>
              <w:color w:val="000000" w:themeColor="text1"/>
              <w:sz w:val="22"/>
              <w:szCs w:val="24"/>
              <w14:ligatures w14:val="standardContextual"/>
            </w:rPr>
          </w:pPr>
          <w:hyperlink w:anchor="_Toc188454779" w:history="1">
            <w:r w:rsidRPr="00D14393">
              <w:rPr>
                <w:rStyle w:val="af8"/>
                <w:rFonts w:hint="eastAsia"/>
                <w:noProof/>
                <w:color w:val="000000" w:themeColor="text1"/>
              </w:rPr>
              <w:t>4.1.3</w:t>
            </w:r>
            <w:r w:rsidRPr="00D14393">
              <w:rPr>
                <w:rStyle w:val="af8"/>
                <w:rFonts w:hint="eastAsia"/>
                <w:noProof/>
                <w:color w:val="000000" w:themeColor="text1"/>
              </w:rPr>
              <w:t>风化岩及残积土</w:t>
            </w:r>
            <w:r w:rsidRPr="00D14393">
              <w:rPr>
                <w:rFonts w:hint="eastAsia"/>
                <w:noProof/>
                <w:webHidden/>
                <w:color w:val="000000" w:themeColor="text1"/>
              </w:rPr>
              <w:tab/>
            </w:r>
            <w:r w:rsidRPr="00D14393">
              <w:rPr>
                <w:rFonts w:hint="eastAsia"/>
                <w:noProof/>
                <w:webHidden/>
                <w:color w:val="000000" w:themeColor="text1"/>
              </w:rPr>
              <w:fldChar w:fldCharType="begin"/>
            </w:r>
            <w:r w:rsidRPr="00D14393">
              <w:rPr>
                <w:rFonts w:hint="eastAsia"/>
                <w:noProof/>
                <w:webHidden/>
                <w:color w:val="000000" w:themeColor="text1"/>
              </w:rPr>
              <w:instrText xml:space="preserve"> </w:instrText>
            </w:r>
            <w:r w:rsidRPr="00D14393">
              <w:rPr>
                <w:noProof/>
                <w:webHidden/>
                <w:color w:val="000000" w:themeColor="text1"/>
              </w:rPr>
              <w:instrText>PAGEREF _Toc188454779 \h</w:instrText>
            </w:r>
            <w:r w:rsidRPr="00D14393">
              <w:rPr>
                <w:rFonts w:hint="eastAsia"/>
                <w:noProof/>
                <w:webHidden/>
                <w:color w:val="000000" w:themeColor="text1"/>
              </w:rPr>
              <w:instrText xml:space="preserve"> </w:instrText>
            </w:r>
            <w:r w:rsidRPr="00D14393">
              <w:rPr>
                <w:rFonts w:hint="eastAsia"/>
                <w:noProof/>
                <w:webHidden/>
                <w:color w:val="000000" w:themeColor="text1"/>
              </w:rPr>
            </w:r>
            <w:r w:rsidRPr="00D14393">
              <w:rPr>
                <w:noProof/>
                <w:webHidden/>
                <w:color w:val="000000" w:themeColor="text1"/>
              </w:rPr>
              <w:fldChar w:fldCharType="separate"/>
            </w:r>
            <w:r w:rsidRPr="00D14393">
              <w:rPr>
                <w:noProof/>
                <w:webHidden/>
                <w:color w:val="000000" w:themeColor="text1"/>
              </w:rPr>
              <w:t>12</w:t>
            </w:r>
            <w:r w:rsidRPr="00D14393">
              <w:rPr>
                <w:rFonts w:hint="eastAsia"/>
                <w:noProof/>
                <w:webHidden/>
                <w:color w:val="000000" w:themeColor="text1"/>
              </w:rPr>
              <w:fldChar w:fldCharType="end"/>
            </w:r>
          </w:hyperlink>
        </w:p>
        <w:p w14:paraId="519C2442" w14:textId="21728313" w:rsidR="009E45D0" w:rsidRPr="00D14393" w:rsidRDefault="009E45D0">
          <w:pPr>
            <w:pStyle w:val="TOC2"/>
            <w:tabs>
              <w:tab w:val="right" w:leader="dot" w:pos="10244"/>
            </w:tabs>
            <w:ind w:left="240" w:firstLine="400"/>
            <w:rPr>
              <w:rFonts w:hint="eastAsia"/>
              <w:smallCaps w:val="0"/>
              <w:noProof/>
              <w:color w:val="000000" w:themeColor="text1"/>
              <w:sz w:val="22"/>
              <w:szCs w:val="24"/>
              <w14:ligatures w14:val="standardContextual"/>
            </w:rPr>
          </w:pPr>
          <w:hyperlink w:anchor="_Toc188454780" w:history="1">
            <w:r w:rsidRPr="00D14393">
              <w:rPr>
                <w:rStyle w:val="af8"/>
                <w:rFonts w:ascii="Times New Roman" w:hAnsi="Times New Roman" w:cs="Times New Roman" w:hint="eastAsia"/>
                <w:noProof/>
                <w:color w:val="000000" w:themeColor="text1"/>
              </w:rPr>
              <w:t>4.2</w:t>
            </w:r>
            <w:r w:rsidRPr="00D14393">
              <w:rPr>
                <w:rStyle w:val="af8"/>
                <w:rFonts w:ascii="Times New Roman" w:hAnsi="Times New Roman" w:cs="Times New Roman" w:hint="eastAsia"/>
                <w:noProof/>
                <w:color w:val="000000" w:themeColor="text1"/>
              </w:rPr>
              <w:t>场地地震效应评价</w:t>
            </w:r>
            <w:r w:rsidRPr="00D14393">
              <w:rPr>
                <w:rFonts w:hint="eastAsia"/>
                <w:noProof/>
                <w:webHidden/>
                <w:color w:val="000000" w:themeColor="text1"/>
              </w:rPr>
              <w:tab/>
            </w:r>
            <w:r w:rsidRPr="00D14393">
              <w:rPr>
                <w:rFonts w:hint="eastAsia"/>
                <w:noProof/>
                <w:webHidden/>
                <w:color w:val="000000" w:themeColor="text1"/>
              </w:rPr>
              <w:fldChar w:fldCharType="begin"/>
            </w:r>
            <w:r w:rsidRPr="00D14393">
              <w:rPr>
                <w:rFonts w:hint="eastAsia"/>
                <w:noProof/>
                <w:webHidden/>
                <w:color w:val="000000" w:themeColor="text1"/>
              </w:rPr>
              <w:instrText xml:space="preserve"> </w:instrText>
            </w:r>
            <w:r w:rsidRPr="00D14393">
              <w:rPr>
                <w:noProof/>
                <w:webHidden/>
                <w:color w:val="000000" w:themeColor="text1"/>
              </w:rPr>
              <w:instrText>PAGEREF _Toc188454780 \h</w:instrText>
            </w:r>
            <w:r w:rsidRPr="00D14393">
              <w:rPr>
                <w:rFonts w:hint="eastAsia"/>
                <w:noProof/>
                <w:webHidden/>
                <w:color w:val="000000" w:themeColor="text1"/>
              </w:rPr>
              <w:instrText xml:space="preserve"> </w:instrText>
            </w:r>
            <w:r w:rsidRPr="00D14393">
              <w:rPr>
                <w:rFonts w:hint="eastAsia"/>
                <w:noProof/>
                <w:webHidden/>
                <w:color w:val="000000" w:themeColor="text1"/>
              </w:rPr>
            </w:r>
            <w:r w:rsidRPr="00D14393">
              <w:rPr>
                <w:noProof/>
                <w:webHidden/>
                <w:color w:val="000000" w:themeColor="text1"/>
              </w:rPr>
              <w:fldChar w:fldCharType="separate"/>
            </w:r>
            <w:r w:rsidRPr="00D14393">
              <w:rPr>
                <w:noProof/>
                <w:webHidden/>
                <w:color w:val="000000" w:themeColor="text1"/>
              </w:rPr>
              <w:t>12</w:t>
            </w:r>
            <w:r w:rsidRPr="00D14393">
              <w:rPr>
                <w:rFonts w:hint="eastAsia"/>
                <w:noProof/>
                <w:webHidden/>
                <w:color w:val="000000" w:themeColor="text1"/>
              </w:rPr>
              <w:fldChar w:fldCharType="end"/>
            </w:r>
          </w:hyperlink>
        </w:p>
        <w:p w14:paraId="6E27D7A8" w14:textId="50F5BD66" w:rsidR="009E45D0" w:rsidRPr="00D14393" w:rsidRDefault="009E45D0">
          <w:pPr>
            <w:pStyle w:val="TOC3"/>
            <w:tabs>
              <w:tab w:val="right" w:leader="dot" w:pos="10244"/>
            </w:tabs>
            <w:ind w:left="600" w:firstLine="400"/>
            <w:rPr>
              <w:rFonts w:hint="eastAsia"/>
              <w:iCs w:val="0"/>
              <w:noProof/>
              <w:color w:val="000000" w:themeColor="text1"/>
              <w:sz w:val="22"/>
              <w:szCs w:val="24"/>
              <w14:ligatures w14:val="standardContextual"/>
            </w:rPr>
          </w:pPr>
          <w:hyperlink w:anchor="_Toc188454781" w:history="1">
            <w:r w:rsidRPr="00D14393">
              <w:rPr>
                <w:rStyle w:val="af8"/>
                <w:rFonts w:ascii="Times New Roman" w:hAnsi="Times New Roman" w:cs="Times New Roman" w:hint="eastAsia"/>
                <w:noProof/>
                <w:color w:val="000000" w:themeColor="text1"/>
              </w:rPr>
              <w:t>4.2.1</w:t>
            </w:r>
            <w:r w:rsidRPr="00D14393">
              <w:rPr>
                <w:rStyle w:val="af8"/>
                <w:rFonts w:ascii="Times New Roman" w:hAnsi="Times New Roman" w:cs="Times New Roman" w:hint="eastAsia"/>
                <w:noProof/>
                <w:color w:val="000000" w:themeColor="text1"/>
              </w:rPr>
              <w:t>场地抗震设防烈度及建筑抗震设防分类</w:t>
            </w:r>
            <w:r w:rsidRPr="00D14393">
              <w:rPr>
                <w:rFonts w:hint="eastAsia"/>
                <w:noProof/>
                <w:webHidden/>
                <w:color w:val="000000" w:themeColor="text1"/>
              </w:rPr>
              <w:tab/>
            </w:r>
            <w:r w:rsidRPr="00D14393">
              <w:rPr>
                <w:rFonts w:hint="eastAsia"/>
                <w:noProof/>
                <w:webHidden/>
                <w:color w:val="000000" w:themeColor="text1"/>
              </w:rPr>
              <w:fldChar w:fldCharType="begin"/>
            </w:r>
            <w:r w:rsidRPr="00D14393">
              <w:rPr>
                <w:rFonts w:hint="eastAsia"/>
                <w:noProof/>
                <w:webHidden/>
                <w:color w:val="000000" w:themeColor="text1"/>
              </w:rPr>
              <w:instrText xml:space="preserve"> </w:instrText>
            </w:r>
            <w:r w:rsidRPr="00D14393">
              <w:rPr>
                <w:noProof/>
                <w:webHidden/>
                <w:color w:val="000000" w:themeColor="text1"/>
              </w:rPr>
              <w:instrText>PAGEREF _Toc188454781 \h</w:instrText>
            </w:r>
            <w:r w:rsidRPr="00D14393">
              <w:rPr>
                <w:rFonts w:hint="eastAsia"/>
                <w:noProof/>
                <w:webHidden/>
                <w:color w:val="000000" w:themeColor="text1"/>
              </w:rPr>
              <w:instrText xml:space="preserve"> </w:instrText>
            </w:r>
            <w:r w:rsidRPr="00D14393">
              <w:rPr>
                <w:rFonts w:hint="eastAsia"/>
                <w:noProof/>
                <w:webHidden/>
                <w:color w:val="000000" w:themeColor="text1"/>
              </w:rPr>
            </w:r>
            <w:r w:rsidRPr="00D14393">
              <w:rPr>
                <w:noProof/>
                <w:webHidden/>
                <w:color w:val="000000" w:themeColor="text1"/>
              </w:rPr>
              <w:fldChar w:fldCharType="separate"/>
            </w:r>
            <w:r w:rsidRPr="00D14393">
              <w:rPr>
                <w:noProof/>
                <w:webHidden/>
                <w:color w:val="000000" w:themeColor="text1"/>
              </w:rPr>
              <w:t>12</w:t>
            </w:r>
            <w:r w:rsidRPr="00D14393">
              <w:rPr>
                <w:rFonts w:hint="eastAsia"/>
                <w:noProof/>
                <w:webHidden/>
                <w:color w:val="000000" w:themeColor="text1"/>
              </w:rPr>
              <w:fldChar w:fldCharType="end"/>
            </w:r>
          </w:hyperlink>
        </w:p>
        <w:p w14:paraId="09894684" w14:textId="2FB58F86" w:rsidR="009E45D0" w:rsidRPr="00D14393" w:rsidRDefault="009E45D0">
          <w:pPr>
            <w:pStyle w:val="TOC3"/>
            <w:tabs>
              <w:tab w:val="right" w:leader="dot" w:pos="10244"/>
            </w:tabs>
            <w:ind w:left="600" w:firstLine="400"/>
            <w:rPr>
              <w:rFonts w:hint="eastAsia"/>
              <w:iCs w:val="0"/>
              <w:noProof/>
              <w:color w:val="000000" w:themeColor="text1"/>
              <w:sz w:val="22"/>
              <w:szCs w:val="24"/>
              <w14:ligatures w14:val="standardContextual"/>
            </w:rPr>
          </w:pPr>
          <w:hyperlink w:anchor="_Toc188454782" w:history="1">
            <w:r w:rsidRPr="00D14393">
              <w:rPr>
                <w:rStyle w:val="af8"/>
                <w:rFonts w:ascii="Times New Roman" w:hAnsi="Times New Roman" w:cs="Times New Roman" w:hint="eastAsia"/>
                <w:noProof/>
                <w:color w:val="000000" w:themeColor="text1"/>
              </w:rPr>
              <w:t>4.2.2</w:t>
            </w:r>
            <w:r w:rsidRPr="00D14393">
              <w:rPr>
                <w:rStyle w:val="af8"/>
                <w:rFonts w:ascii="Times New Roman" w:hAnsi="Times New Roman" w:cs="Times New Roman" w:hint="eastAsia"/>
                <w:noProof/>
                <w:color w:val="000000" w:themeColor="text1"/>
              </w:rPr>
              <w:t>地基土的液化及软土震陷判别</w:t>
            </w:r>
            <w:r w:rsidRPr="00D14393">
              <w:rPr>
                <w:rFonts w:hint="eastAsia"/>
                <w:noProof/>
                <w:webHidden/>
                <w:color w:val="000000" w:themeColor="text1"/>
              </w:rPr>
              <w:tab/>
            </w:r>
            <w:r w:rsidRPr="00D14393">
              <w:rPr>
                <w:rFonts w:hint="eastAsia"/>
                <w:noProof/>
                <w:webHidden/>
                <w:color w:val="000000" w:themeColor="text1"/>
              </w:rPr>
              <w:fldChar w:fldCharType="begin"/>
            </w:r>
            <w:r w:rsidRPr="00D14393">
              <w:rPr>
                <w:rFonts w:hint="eastAsia"/>
                <w:noProof/>
                <w:webHidden/>
                <w:color w:val="000000" w:themeColor="text1"/>
              </w:rPr>
              <w:instrText xml:space="preserve"> </w:instrText>
            </w:r>
            <w:r w:rsidRPr="00D14393">
              <w:rPr>
                <w:noProof/>
                <w:webHidden/>
                <w:color w:val="000000" w:themeColor="text1"/>
              </w:rPr>
              <w:instrText>PAGEREF _Toc188454782 \h</w:instrText>
            </w:r>
            <w:r w:rsidRPr="00D14393">
              <w:rPr>
                <w:rFonts w:hint="eastAsia"/>
                <w:noProof/>
                <w:webHidden/>
                <w:color w:val="000000" w:themeColor="text1"/>
              </w:rPr>
              <w:instrText xml:space="preserve"> </w:instrText>
            </w:r>
            <w:r w:rsidRPr="00D14393">
              <w:rPr>
                <w:rFonts w:hint="eastAsia"/>
                <w:noProof/>
                <w:webHidden/>
                <w:color w:val="000000" w:themeColor="text1"/>
              </w:rPr>
            </w:r>
            <w:r w:rsidRPr="00D14393">
              <w:rPr>
                <w:noProof/>
                <w:webHidden/>
                <w:color w:val="000000" w:themeColor="text1"/>
              </w:rPr>
              <w:fldChar w:fldCharType="separate"/>
            </w:r>
            <w:r w:rsidRPr="00D14393">
              <w:rPr>
                <w:noProof/>
                <w:webHidden/>
                <w:color w:val="000000" w:themeColor="text1"/>
              </w:rPr>
              <w:t>12</w:t>
            </w:r>
            <w:r w:rsidRPr="00D14393">
              <w:rPr>
                <w:rFonts w:hint="eastAsia"/>
                <w:noProof/>
                <w:webHidden/>
                <w:color w:val="000000" w:themeColor="text1"/>
              </w:rPr>
              <w:fldChar w:fldCharType="end"/>
            </w:r>
          </w:hyperlink>
        </w:p>
        <w:p w14:paraId="7262DA71" w14:textId="10E48F58" w:rsidR="009E45D0" w:rsidRPr="00D14393" w:rsidRDefault="009E45D0">
          <w:pPr>
            <w:pStyle w:val="TOC3"/>
            <w:tabs>
              <w:tab w:val="right" w:leader="dot" w:pos="10244"/>
            </w:tabs>
            <w:ind w:left="600" w:firstLine="400"/>
            <w:rPr>
              <w:rFonts w:hint="eastAsia"/>
              <w:iCs w:val="0"/>
              <w:noProof/>
              <w:color w:val="000000" w:themeColor="text1"/>
              <w:sz w:val="22"/>
              <w:szCs w:val="24"/>
              <w14:ligatures w14:val="standardContextual"/>
            </w:rPr>
          </w:pPr>
          <w:hyperlink w:anchor="_Toc188454783" w:history="1">
            <w:r w:rsidRPr="00D14393">
              <w:rPr>
                <w:rStyle w:val="af8"/>
                <w:rFonts w:ascii="Times New Roman" w:hAnsi="Times New Roman" w:cs="Times New Roman" w:hint="eastAsia"/>
                <w:noProof/>
                <w:color w:val="000000" w:themeColor="text1"/>
              </w:rPr>
              <w:t>4.2.3</w:t>
            </w:r>
            <w:r w:rsidRPr="00D14393">
              <w:rPr>
                <w:rStyle w:val="af8"/>
                <w:rFonts w:ascii="Times New Roman" w:hAnsi="Times New Roman" w:cs="Times New Roman" w:hint="eastAsia"/>
                <w:noProof/>
                <w:color w:val="000000" w:themeColor="text1"/>
              </w:rPr>
              <w:t>场地土的类型及场地类别</w:t>
            </w:r>
            <w:r w:rsidRPr="00D14393">
              <w:rPr>
                <w:rFonts w:hint="eastAsia"/>
                <w:noProof/>
                <w:webHidden/>
                <w:color w:val="000000" w:themeColor="text1"/>
              </w:rPr>
              <w:tab/>
            </w:r>
            <w:r w:rsidRPr="00D14393">
              <w:rPr>
                <w:rFonts w:hint="eastAsia"/>
                <w:noProof/>
                <w:webHidden/>
                <w:color w:val="000000" w:themeColor="text1"/>
              </w:rPr>
              <w:fldChar w:fldCharType="begin"/>
            </w:r>
            <w:r w:rsidRPr="00D14393">
              <w:rPr>
                <w:rFonts w:hint="eastAsia"/>
                <w:noProof/>
                <w:webHidden/>
                <w:color w:val="000000" w:themeColor="text1"/>
              </w:rPr>
              <w:instrText xml:space="preserve"> </w:instrText>
            </w:r>
            <w:r w:rsidRPr="00D14393">
              <w:rPr>
                <w:noProof/>
                <w:webHidden/>
                <w:color w:val="000000" w:themeColor="text1"/>
              </w:rPr>
              <w:instrText>PAGEREF _Toc188454783 \h</w:instrText>
            </w:r>
            <w:r w:rsidRPr="00D14393">
              <w:rPr>
                <w:rFonts w:hint="eastAsia"/>
                <w:noProof/>
                <w:webHidden/>
                <w:color w:val="000000" w:themeColor="text1"/>
              </w:rPr>
              <w:instrText xml:space="preserve"> </w:instrText>
            </w:r>
            <w:r w:rsidRPr="00D14393">
              <w:rPr>
                <w:rFonts w:hint="eastAsia"/>
                <w:noProof/>
                <w:webHidden/>
                <w:color w:val="000000" w:themeColor="text1"/>
              </w:rPr>
            </w:r>
            <w:r w:rsidRPr="00D14393">
              <w:rPr>
                <w:noProof/>
                <w:webHidden/>
                <w:color w:val="000000" w:themeColor="text1"/>
              </w:rPr>
              <w:fldChar w:fldCharType="separate"/>
            </w:r>
            <w:r w:rsidRPr="00D14393">
              <w:rPr>
                <w:noProof/>
                <w:webHidden/>
                <w:color w:val="000000" w:themeColor="text1"/>
              </w:rPr>
              <w:t>12</w:t>
            </w:r>
            <w:r w:rsidRPr="00D14393">
              <w:rPr>
                <w:rFonts w:hint="eastAsia"/>
                <w:noProof/>
                <w:webHidden/>
                <w:color w:val="000000" w:themeColor="text1"/>
              </w:rPr>
              <w:fldChar w:fldCharType="end"/>
            </w:r>
          </w:hyperlink>
        </w:p>
        <w:p w14:paraId="55630C7F" w14:textId="5B6A4992" w:rsidR="009E45D0" w:rsidRPr="00D14393" w:rsidRDefault="009E45D0">
          <w:pPr>
            <w:pStyle w:val="TOC4"/>
            <w:tabs>
              <w:tab w:val="right" w:leader="dot" w:pos="10244"/>
            </w:tabs>
            <w:ind w:left="840" w:firstLine="400"/>
            <w:rPr>
              <w:rFonts w:hint="eastAsia"/>
              <w:noProof/>
              <w:color w:val="000000" w:themeColor="text1"/>
              <w:sz w:val="22"/>
              <w:szCs w:val="24"/>
              <w14:ligatures w14:val="standardContextual"/>
            </w:rPr>
          </w:pPr>
          <w:hyperlink w:anchor="_Toc188454784" w:history="1">
            <w:r w:rsidRPr="00D14393">
              <w:rPr>
                <w:rStyle w:val="af8"/>
                <w:rFonts w:ascii="Times New Roman" w:hAnsi="Times New Roman" w:cs="Times New Roman" w:hint="eastAsia"/>
                <w:noProof/>
                <w:color w:val="000000" w:themeColor="text1"/>
              </w:rPr>
              <w:t>4.2.3.1</w:t>
            </w:r>
            <w:r w:rsidRPr="00D14393">
              <w:rPr>
                <w:rStyle w:val="af8"/>
                <w:rFonts w:ascii="Times New Roman" w:hAnsi="Times New Roman" w:cs="Times New Roman" w:hint="eastAsia"/>
                <w:noProof/>
                <w:color w:val="000000" w:themeColor="text1"/>
              </w:rPr>
              <w:t>场地土的类型</w:t>
            </w:r>
            <w:r w:rsidRPr="00D14393">
              <w:rPr>
                <w:rFonts w:hint="eastAsia"/>
                <w:noProof/>
                <w:webHidden/>
                <w:color w:val="000000" w:themeColor="text1"/>
              </w:rPr>
              <w:tab/>
            </w:r>
            <w:r w:rsidRPr="00D14393">
              <w:rPr>
                <w:rFonts w:hint="eastAsia"/>
                <w:noProof/>
                <w:webHidden/>
                <w:color w:val="000000" w:themeColor="text1"/>
              </w:rPr>
              <w:fldChar w:fldCharType="begin"/>
            </w:r>
            <w:r w:rsidRPr="00D14393">
              <w:rPr>
                <w:rFonts w:hint="eastAsia"/>
                <w:noProof/>
                <w:webHidden/>
                <w:color w:val="000000" w:themeColor="text1"/>
              </w:rPr>
              <w:instrText xml:space="preserve"> </w:instrText>
            </w:r>
            <w:r w:rsidRPr="00D14393">
              <w:rPr>
                <w:noProof/>
                <w:webHidden/>
                <w:color w:val="000000" w:themeColor="text1"/>
              </w:rPr>
              <w:instrText>PAGEREF _Toc188454784 \h</w:instrText>
            </w:r>
            <w:r w:rsidRPr="00D14393">
              <w:rPr>
                <w:rFonts w:hint="eastAsia"/>
                <w:noProof/>
                <w:webHidden/>
                <w:color w:val="000000" w:themeColor="text1"/>
              </w:rPr>
              <w:instrText xml:space="preserve"> </w:instrText>
            </w:r>
            <w:r w:rsidRPr="00D14393">
              <w:rPr>
                <w:rFonts w:hint="eastAsia"/>
                <w:noProof/>
                <w:webHidden/>
                <w:color w:val="000000" w:themeColor="text1"/>
              </w:rPr>
            </w:r>
            <w:r w:rsidRPr="00D14393">
              <w:rPr>
                <w:noProof/>
                <w:webHidden/>
                <w:color w:val="000000" w:themeColor="text1"/>
              </w:rPr>
              <w:fldChar w:fldCharType="separate"/>
            </w:r>
            <w:r w:rsidRPr="00D14393">
              <w:rPr>
                <w:noProof/>
                <w:webHidden/>
                <w:color w:val="000000" w:themeColor="text1"/>
              </w:rPr>
              <w:t>12</w:t>
            </w:r>
            <w:r w:rsidRPr="00D14393">
              <w:rPr>
                <w:rFonts w:hint="eastAsia"/>
                <w:noProof/>
                <w:webHidden/>
                <w:color w:val="000000" w:themeColor="text1"/>
              </w:rPr>
              <w:fldChar w:fldCharType="end"/>
            </w:r>
          </w:hyperlink>
        </w:p>
        <w:p w14:paraId="53E35042" w14:textId="06331E52" w:rsidR="009E45D0" w:rsidRPr="00D14393" w:rsidRDefault="009E45D0">
          <w:pPr>
            <w:pStyle w:val="TOC4"/>
            <w:tabs>
              <w:tab w:val="right" w:leader="dot" w:pos="10244"/>
            </w:tabs>
            <w:ind w:left="840" w:firstLine="400"/>
            <w:rPr>
              <w:rFonts w:hint="eastAsia"/>
              <w:noProof/>
              <w:color w:val="000000" w:themeColor="text1"/>
              <w:sz w:val="22"/>
              <w:szCs w:val="24"/>
              <w14:ligatures w14:val="standardContextual"/>
            </w:rPr>
          </w:pPr>
          <w:hyperlink w:anchor="_Toc188454785" w:history="1">
            <w:r w:rsidRPr="00D14393">
              <w:rPr>
                <w:rStyle w:val="af8"/>
                <w:rFonts w:hint="eastAsia"/>
                <w:noProof/>
                <w:color w:val="000000" w:themeColor="text1"/>
              </w:rPr>
              <w:t>4.2.3.2</w:t>
            </w:r>
            <w:r w:rsidRPr="00D14393">
              <w:rPr>
                <w:rStyle w:val="af8"/>
                <w:rFonts w:hint="eastAsia"/>
                <w:noProof/>
                <w:color w:val="000000" w:themeColor="text1"/>
              </w:rPr>
              <w:t>场地类别</w:t>
            </w:r>
            <w:r w:rsidRPr="00D14393">
              <w:rPr>
                <w:rFonts w:hint="eastAsia"/>
                <w:noProof/>
                <w:webHidden/>
                <w:color w:val="000000" w:themeColor="text1"/>
              </w:rPr>
              <w:tab/>
            </w:r>
            <w:r w:rsidRPr="00D14393">
              <w:rPr>
                <w:rFonts w:hint="eastAsia"/>
                <w:noProof/>
                <w:webHidden/>
                <w:color w:val="000000" w:themeColor="text1"/>
              </w:rPr>
              <w:fldChar w:fldCharType="begin"/>
            </w:r>
            <w:r w:rsidRPr="00D14393">
              <w:rPr>
                <w:rFonts w:hint="eastAsia"/>
                <w:noProof/>
                <w:webHidden/>
                <w:color w:val="000000" w:themeColor="text1"/>
              </w:rPr>
              <w:instrText xml:space="preserve"> </w:instrText>
            </w:r>
            <w:r w:rsidRPr="00D14393">
              <w:rPr>
                <w:noProof/>
                <w:webHidden/>
                <w:color w:val="000000" w:themeColor="text1"/>
              </w:rPr>
              <w:instrText>PAGEREF _Toc188454785 \h</w:instrText>
            </w:r>
            <w:r w:rsidRPr="00D14393">
              <w:rPr>
                <w:rFonts w:hint="eastAsia"/>
                <w:noProof/>
                <w:webHidden/>
                <w:color w:val="000000" w:themeColor="text1"/>
              </w:rPr>
              <w:instrText xml:space="preserve"> </w:instrText>
            </w:r>
            <w:r w:rsidRPr="00D14393">
              <w:rPr>
                <w:rFonts w:hint="eastAsia"/>
                <w:noProof/>
                <w:webHidden/>
                <w:color w:val="000000" w:themeColor="text1"/>
              </w:rPr>
            </w:r>
            <w:r w:rsidRPr="00D14393">
              <w:rPr>
                <w:noProof/>
                <w:webHidden/>
                <w:color w:val="000000" w:themeColor="text1"/>
              </w:rPr>
              <w:fldChar w:fldCharType="separate"/>
            </w:r>
            <w:r w:rsidRPr="00D14393">
              <w:rPr>
                <w:noProof/>
                <w:webHidden/>
                <w:color w:val="000000" w:themeColor="text1"/>
              </w:rPr>
              <w:t>12</w:t>
            </w:r>
            <w:r w:rsidRPr="00D14393">
              <w:rPr>
                <w:rFonts w:hint="eastAsia"/>
                <w:noProof/>
                <w:webHidden/>
                <w:color w:val="000000" w:themeColor="text1"/>
              </w:rPr>
              <w:fldChar w:fldCharType="end"/>
            </w:r>
          </w:hyperlink>
        </w:p>
        <w:p w14:paraId="528AD1F0" w14:textId="03BC9436" w:rsidR="009E45D0" w:rsidRPr="00D14393" w:rsidRDefault="009E45D0">
          <w:pPr>
            <w:pStyle w:val="TOC3"/>
            <w:tabs>
              <w:tab w:val="right" w:leader="dot" w:pos="10244"/>
            </w:tabs>
            <w:ind w:left="600" w:firstLine="400"/>
            <w:rPr>
              <w:rFonts w:hint="eastAsia"/>
              <w:iCs w:val="0"/>
              <w:noProof/>
              <w:color w:val="000000" w:themeColor="text1"/>
              <w:sz w:val="22"/>
              <w:szCs w:val="24"/>
              <w14:ligatures w14:val="standardContextual"/>
            </w:rPr>
          </w:pPr>
          <w:hyperlink w:anchor="_Toc188454786" w:history="1">
            <w:r w:rsidRPr="00D14393">
              <w:rPr>
                <w:rStyle w:val="af8"/>
                <w:rFonts w:hint="eastAsia"/>
                <w:noProof/>
                <w:color w:val="000000" w:themeColor="text1"/>
              </w:rPr>
              <w:t>4.2.4</w:t>
            </w:r>
            <w:r w:rsidRPr="00D14393">
              <w:rPr>
                <w:rStyle w:val="af8"/>
                <w:rFonts w:hint="eastAsia"/>
                <w:noProof/>
                <w:color w:val="000000" w:themeColor="text1"/>
              </w:rPr>
              <w:t>地震横向扩展评价</w:t>
            </w:r>
            <w:r w:rsidRPr="00D14393">
              <w:rPr>
                <w:rFonts w:hint="eastAsia"/>
                <w:noProof/>
                <w:webHidden/>
                <w:color w:val="000000" w:themeColor="text1"/>
              </w:rPr>
              <w:tab/>
            </w:r>
            <w:r w:rsidRPr="00D14393">
              <w:rPr>
                <w:rFonts w:hint="eastAsia"/>
                <w:noProof/>
                <w:webHidden/>
                <w:color w:val="000000" w:themeColor="text1"/>
              </w:rPr>
              <w:fldChar w:fldCharType="begin"/>
            </w:r>
            <w:r w:rsidRPr="00D14393">
              <w:rPr>
                <w:rFonts w:hint="eastAsia"/>
                <w:noProof/>
                <w:webHidden/>
                <w:color w:val="000000" w:themeColor="text1"/>
              </w:rPr>
              <w:instrText xml:space="preserve"> </w:instrText>
            </w:r>
            <w:r w:rsidRPr="00D14393">
              <w:rPr>
                <w:noProof/>
                <w:webHidden/>
                <w:color w:val="000000" w:themeColor="text1"/>
              </w:rPr>
              <w:instrText>PAGEREF _Toc188454786 \h</w:instrText>
            </w:r>
            <w:r w:rsidRPr="00D14393">
              <w:rPr>
                <w:rFonts w:hint="eastAsia"/>
                <w:noProof/>
                <w:webHidden/>
                <w:color w:val="000000" w:themeColor="text1"/>
              </w:rPr>
              <w:instrText xml:space="preserve"> </w:instrText>
            </w:r>
            <w:r w:rsidRPr="00D14393">
              <w:rPr>
                <w:rFonts w:hint="eastAsia"/>
                <w:noProof/>
                <w:webHidden/>
                <w:color w:val="000000" w:themeColor="text1"/>
              </w:rPr>
            </w:r>
            <w:r w:rsidRPr="00D14393">
              <w:rPr>
                <w:noProof/>
                <w:webHidden/>
                <w:color w:val="000000" w:themeColor="text1"/>
              </w:rPr>
              <w:fldChar w:fldCharType="separate"/>
            </w:r>
            <w:r w:rsidRPr="00D14393">
              <w:rPr>
                <w:noProof/>
                <w:webHidden/>
                <w:color w:val="000000" w:themeColor="text1"/>
              </w:rPr>
              <w:t>13</w:t>
            </w:r>
            <w:r w:rsidRPr="00D14393">
              <w:rPr>
                <w:rFonts w:hint="eastAsia"/>
                <w:noProof/>
                <w:webHidden/>
                <w:color w:val="000000" w:themeColor="text1"/>
              </w:rPr>
              <w:fldChar w:fldCharType="end"/>
            </w:r>
          </w:hyperlink>
        </w:p>
        <w:p w14:paraId="32A4B57C" w14:textId="704657DC" w:rsidR="009E45D0" w:rsidRPr="00D14393" w:rsidRDefault="009E45D0">
          <w:pPr>
            <w:pStyle w:val="TOC3"/>
            <w:tabs>
              <w:tab w:val="right" w:leader="dot" w:pos="10244"/>
            </w:tabs>
            <w:ind w:left="600" w:firstLine="400"/>
            <w:rPr>
              <w:rFonts w:hint="eastAsia"/>
              <w:iCs w:val="0"/>
              <w:noProof/>
              <w:color w:val="000000" w:themeColor="text1"/>
              <w:sz w:val="22"/>
              <w:szCs w:val="24"/>
              <w14:ligatures w14:val="standardContextual"/>
            </w:rPr>
          </w:pPr>
          <w:hyperlink w:anchor="_Toc188454787" w:history="1">
            <w:r w:rsidRPr="00D14393">
              <w:rPr>
                <w:rStyle w:val="af8"/>
                <w:rFonts w:hint="eastAsia"/>
                <w:noProof/>
                <w:color w:val="000000" w:themeColor="text1"/>
              </w:rPr>
              <w:t>4.2.5</w:t>
            </w:r>
            <w:r w:rsidRPr="00D14393">
              <w:rPr>
                <w:rStyle w:val="af8"/>
                <w:rFonts w:hint="eastAsia"/>
                <w:noProof/>
                <w:color w:val="000000" w:themeColor="text1"/>
              </w:rPr>
              <w:t>抗震地段划分</w:t>
            </w:r>
            <w:r w:rsidRPr="00D14393">
              <w:rPr>
                <w:rFonts w:hint="eastAsia"/>
                <w:noProof/>
                <w:webHidden/>
                <w:color w:val="000000" w:themeColor="text1"/>
              </w:rPr>
              <w:tab/>
            </w:r>
            <w:r w:rsidRPr="00D14393">
              <w:rPr>
                <w:rFonts w:hint="eastAsia"/>
                <w:noProof/>
                <w:webHidden/>
                <w:color w:val="000000" w:themeColor="text1"/>
              </w:rPr>
              <w:fldChar w:fldCharType="begin"/>
            </w:r>
            <w:r w:rsidRPr="00D14393">
              <w:rPr>
                <w:rFonts w:hint="eastAsia"/>
                <w:noProof/>
                <w:webHidden/>
                <w:color w:val="000000" w:themeColor="text1"/>
              </w:rPr>
              <w:instrText xml:space="preserve"> </w:instrText>
            </w:r>
            <w:r w:rsidRPr="00D14393">
              <w:rPr>
                <w:noProof/>
                <w:webHidden/>
                <w:color w:val="000000" w:themeColor="text1"/>
              </w:rPr>
              <w:instrText>PAGEREF _Toc188454787 \h</w:instrText>
            </w:r>
            <w:r w:rsidRPr="00D14393">
              <w:rPr>
                <w:rFonts w:hint="eastAsia"/>
                <w:noProof/>
                <w:webHidden/>
                <w:color w:val="000000" w:themeColor="text1"/>
              </w:rPr>
              <w:instrText xml:space="preserve"> </w:instrText>
            </w:r>
            <w:r w:rsidRPr="00D14393">
              <w:rPr>
                <w:rFonts w:hint="eastAsia"/>
                <w:noProof/>
                <w:webHidden/>
                <w:color w:val="000000" w:themeColor="text1"/>
              </w:rPr>
            </w:r>
            <w:r w:rsidRPr="00D14393">
              <w:rPr>
                <w:noProof/>
                <w:webHidden/>
                <w:color w:val="000000" w:themeColor="text1"/>
              </w:rPr>
              <w:fldChar w:fldCharType="separate"/>
            </w:r>
            <w:r w:rsidRPr="00D14393">
              <w:rPr>
                <w:noProof/>
                <w:webHidden/>
                <w:color w:val="000000" w:themeColor="text1"/>
              </w:rPr>
              <w:t>13</w:t>
            </w:r>
            <w:r w:rsidRPr="00D14393">
              <w:rPr>
                <w:rFonts w:hint="eastAsia"/>
                <w:noProof/>
                <w:webHidden/>
                <w:color w:val="000000" w:themeColor="text1"/>
              </w:rPr>
              <w:fldChar w:fldCharType="end"/>
            </w:r>
          </w:hyperlink>
        </w:p>
        <w:p w14:paraId="73D332F5" w14:textId="27C4F8E9" w:rsidR="009E45D0" w:rsidRPr="00D14393" w:rsidRDefault="009E45D0">
          <w:pPr>
            <w:pStyle w:val="TOC2"/>
            <w:tabs>
              <w:tab w:val="right" w:leader="dot" w:pos="10244"/>
            </w:tabs>
            <w:ind w:left="240" w:firstLine="400"/>
            <w:rPr>
              <w:rFonts w:hint="eastAsia"/>
              <w:smallCaps w:val="0"/>
              <w:noProof/>
              <w:color w:val="000000" w:themeColor="text1"/>
              <w:sz w:val="22"/>
              <w:szCs w:val="24"/>
              <w14:ligatures w14:val="standardContextual"/>
            </w:rPr>
          </w:pPr>
          <w:hyperlink w:anchor="_Toc188454788" w:history="1">
            <w:r w:rsidRPr="00D14393">
              <w:rPr>
                <w:rStyle w:val="af8"/>
                <w:rFonts w:ascii="Times New Roman" w:hAnsi="Times New Roman" w:cs="Times New Roman" w:hint="eastAsia"/>
                <w:noProof/>
                <w:color w:val="000000" w:themeColor="text1"/>
              </w:rPr>
              <w:t>4.3</w:t>
            </w:r>
            <w:r w:rsidRPr="00D14393">
              <w:rPr>
                <w:rStyle w:val="af8"/>
                <w:rFonts w:ascii="Times New Roman" w:hAnsi="Times New Roman" w:cs="Times New Roman" w:hint="eastAsia"/>
                <w:noProof/>
                <w:color w:val="000000" w:themeColor="text1"/>
              </w:rPr>
              <w:t>场地不良地质作用评价</w:t>
            </w:r>
            <w:r w:rsidRPr="00D14393">
              <w:rPr>
                <w:rFonts w:hint="eastAsia"/>
                <w:noProof/>
                <w:webHidden/>
                <w:color w:val="000000" w:themeColor="text1"/>
              </w:rPr>
              <w:tab/>
            </w:r>
            <w:r w:rsidRPr="00D14393">
              <w:rPr>
                <w:rFonts w:hint="eastAsia"/>
                <w:noProof/>
                <w:webHidden/>
                <w:color w:val="000000" w:themeColor="text1"/>
              </w:rPr>
              <w:fldChar w:fldCharType="begin"/>
            </w:r>
            <w:r w:rsidRPr="00D14393">
              <w:rPr>
                <w:rFonts w:hint="eastAsia"/>
                <w:noProof/>
                <w:webHidden/>
                <w:color w:val="000000" w:themeColor="text1"/>
              </w:rPr>
              <w:instrText xml:space="preserve"> </w:instrText>
            </w:r>
            <w:r w:rsidRPr="00D14393">
              <w:rPr>
                <w:noProof/>
                <w:webHidden/>
                <w:color w:val="000000" w:themeColor="text1"/>
              </w:rPr>
              <w:instrText>PAGEREF _Toc188454788 \h</w:instrText>
            </w:r>
            <w:r w:rsidRPr="00D14393">
              <w:rPr>
                <w:rFonts w:hint="eastAsia"/>
                <w:noProof/>
                <w:webHidden/>
                <w:color w:val="000000" w:themeColor="text1"/>
              </w:rPr>
              <w:instrText xml:space="preserve"> </w:instrText>
            </w:r>
            <w:r w:rsidRPr="00D14393">
              <w:rPr>
                <w:rFonts w:hint="eastAsia"/>
                <w:noProof/>
                <w:webHidden/>
                <w:color w:val="000000" w:themeColor="text1"/>
              </w:rPr>
            </w:r>
            <w:r w:rsidRPr="00D14393">
              <w:rPr>
                <w:noProof/>
                <w:webHidden/>
                <w:color w:val="000000" w:themeColor="text1"/>
              </w:rPr>
              <w:fldChar w:fldCharType="separate"/>
            </w:r>
            <w:r w:rsidRPr="00D14393">
              <w:rPr>
                <w:noProof/>
                <w:webHidden/>
                <w:color w:val="000000" w:themeColor="text1"/>
              </w:rPr>
              <w:t>13</w:t>
            </w:r>
            <w:r w:rsidRPr="00D14393">
              <w:rPr>
                <w:rFonts w:hint="eastAsia"/>
                <w:noProof/>
                <w:webHidden/>
                <w:color w:val="000000" w:themeColor="text1"/>
              </w:rPr>
              <w:fldChar w:fldCharType="end"/>
            </w:r>
          </w:hyperlink>
        </w:p>
        <w:p w14:paraId="0856C3D7" w14:textId="1F8C0A12" w:rsidR="009E45D0" w:rsidRPr="00D14393" w:rsidRDefault="009E45D0">
          <w:pPr>
            <w:pStyle w:val="TOC2"/>
            <w:tabs>
              <w:tab w:val="right" w:leader="dot" w:pos="10244"/>
            </w:tabs>
            <w:ind w:left="240" w:firstLine="400"/>
            <w:rPr>
              <w:rFonts w:hint="eastAsia"/>
              <w:smallCaps w:val="0"/>
              <w:noProof/>
              <w:color w:val="000000" w:themeColor="text1"/>
              <w:sz w:val="22"/>
              <w:szCs w:val="24"/>
              <w14:ligatures w14:val="standardContextual"/>
            </w:rPr>
          </w:pPr>
          <w:hyperlink w:anchor="_Toc188454789" w:history="1">
            <w:r w:rsidRPr="00D14393">
              <w:rPr>
                <w:rStyle w:val="af8"/>
                <w:rFonts w:ascii="Times New Roman" w:hAnsi="Times New Roman" w:cs="Times New Roman" w:hint="eastAsia"/>
                <w:noProof/>
                <w:color w:val="000000" w:themeColor="text1"/>
              </w:rPr>
              <w:t>4.4</w:t>
            </w:r>
            <w:r w:rsidRPr="00D14393">
              <w:rPr>
                <w:rStyle w:val="af8"/>
                <w:rFonts w:ascii="Times New Roman" w:hAnsi="Times New Roman" w:cs="Times New Roman" w:hint="eastAsia"/>
                <w:noProof/>
                <w:color w:val="000000" w:themeColor="text1"/>
              </w:rPr>
              <w:t>场地稳定性与适宜性评价</w:t>
            </w:r>
            <w:r w:rsidRPr="00D14393">
              <w:rPr>
                <w:rFonts w:hint="eastAsia"/>
                <w:noProof/>
                <w:webHidden/>
                <w:color w:val="000000" w:themeColor="text1"/>
              </w:rPr>
              <w:tab/>
            </w:r>
            <w:r w:rsidRPr="00D14393">
              <w:rPr>
                <w:rFonts w:hint="eastAsia"/>
                <w:noProof/>
                <w:webHidden/>
                <w:color w:val="000000" w:themeColor="text1"/>
              </w:rPr>
              <w:fldChar w:fldCharType="begin"/>
            </w:r>
            <w:r w:rsidRPr="00D14393">
              <w:rPr>
                <w:rFonts w:hint="eastAsia"/>
                <w:noProof/>
                <w:webHidden/>
                <w:color w:val="000000" w:themeColor="text1"/>
              </w:rPr>
              <w:instrText xml:space="preserve"> </w:instrText>
            </w:r>
            <w:r w:rsidRPr="00D14393">
              <w:rPr>
                <w:noProof/>
                <w:webHidden/>
                <w:color w:val="000000" w:themeColor="text1"/>
              </w:rPr>
              <w:instrText>PAGEREF _Toc188454789 \h</w:instrText>
            </w:r>
            <w:r w:rsidRPr="00D14393">
              <w:rPr>
                <w:rFonts w:hint="eastAsia"/>
                <w:noProof/>
                <w:webHidden/>
                <w:color w:val="000000" w:themeColor="text1"/>
              </w:rPr>
              <w:instrText xml:space="preserve"> </w:instrText>
            </w:r>
            <w:r w:rsidRPr="00D14393">
              <w:rPr>
                <w:rFonts w:hint="eastAsia"/>
                <w:noProof/>
                <w:webHidden/>
                <w:color w:val="000000" w:themeColor="text1"/>
              </w:rPr>
            </w:r>
            <w:r w:rsidRPr="00D14393">
              <w:rPr>
                <w:noProof/>
                <w:webHidden/>
                <w:color w:val="000000" w:themeColor="text1"/>
              </w:rPr>
              <w:fldChar w:fldCharType="separate"/>
            </w:r>
            <w:r w:rsidRPr="00D14393">
              <w:rPr>
                <w:noProof/>
                <w:webHidden/>
                <w:color w:val="000000" w:themeColor="text1"/>
              </w:rPr>
              <w:t>13</w:t>
            </w:r>
            <w:r w:rsidRPr="00D14393">
              <w:rPr>
                <w:rFonts w:hint="eastAsia"/>
                <w:noProof/>
                <w:webHidden/>
                <w:color w:val="000000" w:themeColor="text1"/>
              </w:rPr>
              <w:fldChar w:fldCharType="end"/>
            </w:r>
          </w:hyperlink>
        </w:p>
        <w:p w14:paraId="03A3B2B3" w14:textId="41CF2A33" w:rsidR="009E45D0" w:rsidRPr="00D14393" w:rsidRDefault="009E45D0">
          <w:pPr>
            <w:pStyle w:val="TOC2"/>
            <w:tabs>
              <w:tab w:val="right" w:leader="dot" w:pos="10244"/>
            </w:tabs>
            <w:ind w:left="240" w:firstLine="400"/>
            <w:rPr>
              <w:rFonts w:hint="eastAsia"/>
              <w:smallCaps w:val="0"/>
              <w:noProof/>
              <w:color w:val="000000" w:themeColor="text1"/>
              <w:sz w:val="22"/>
              <w:szCs w:val="24"/>
              <w14:ligatures w14:val="standardContextual"/>
            </w:rPr>
          </w:pPr>
          <w:hyperlink w:anchor="_Toc188454790" w:history="1">
            <w:r w:rsidRPr="00D14393">
              <w:rPr>
                <w:rStyle w:val="af8"/>
                <w:rFonts w:hint="eastAsia"/>
                <w:noProof/>
                <w:color w:val="000000" w:themeColor="text1"/>
              </w:rPr>
              <w:t>4.5</w:t>
            </w:r>
            <w:r w:rsidRPr="00D14393">
              <w:rPr>
                <w:rStyle w:val="af8"/>
                <w:rFonts w:hint="eastAsia"/>
                <w:noProof/>
                <w:color w:val="000000" w:themeColor="text1"/>
              </w:rPr>
              <w:t>场地水和土腐蚀性评价</w:t>
            </w:r>
            <w:r w:rsidRPr="00D14393">
              <w:rPr>
                <w:rFonts w:hint="eastAsia"/>
                <w:noProof/>
                <w:webHidden/>
                <w:color w:val="000000" w:themeColor="text1"/>
              </w:rPr>
              <w:tab/>
            </w:r>
            <w:r w:rsidRPr="00D14393">
              <w:rPr>
                <w:rFonts w:hint="eastAsia"/>
                <w:noProof/>
                <w:webHidden/>
                <w:color w:val="000000" w:themeColor="text1"/>
              </w:rPr>
              <w:fldChar w:fldCharType="begin"/>
            </w:r>
            <w:r w:rsidRPr="00D14393">
              <w:rPr>
                <w:rFonts w:hint="eastAsia"/>
                <w:noProof/>
                <w:webHidden/>
                <w:color w:val="000000" w:themeColor="text1"/>
              </w:rPr>
              <w:instrText xml:space="preserve"> </w:instrText>
            </w:r>
            <w:r w:rsidRPr="00D14393">
              <w:rPr>
                <w:noProof/>
                <w:webHidden/>
                <w:color w:val="000000" w:themeColor="text1"/>
              </w:rPr>
              <w:instrText>PAGEREF _Toc188454790 \h</w:instrText>
            </w:r>
            <w:r w:rsidRPr="00D14393">
              <w:rPr>
                <w:rFonts w:hint="eastAsia"/>
                <w:noProof/>
                <w:webHidden/>
                <w:color w:val="000000" w:themeColor="text1"/>
              </w:rPr>
              <w:instrText xml:space="preserve"> </w:instrText>
            </w:r>
            <w:r w:rsidRPr="00D14393">
              <w:rPr>
                <w:rFonts w:hint="eastAsia"/>
                <w:noProof/>
                <w:webHidden/>
                <w:color w:val="000000" w:themeColor="text1"/>
              </w:rPr>
            </w:r>
            <w:r w:rsidRPr="00D14393">
              <w:rPr>
                <w:noProof/>
                <w:webHidden/>
                <w:color w:val="000000" w:themeColor="text1"/>
              </w:rPr>
              <w:fldChar w:fldCharType="separate"/>
            </w:r>
            <w:r w:rsidRPr="00D14393">
              <w:rPr>
                <w:noProof/>
                <w:webHidden/>
                <w:color w:val="000000" w:themeColor="text1"/>
              </w:rPr>
              <w:t>13</w:t>
            </w:r>
            <w:r w:rsidRPr="00D14393">
              <w:rPr>
                <w:rFonts w:hint="eastAsia"/>
                <w:noProof/>
                <w:webHidden/>
                <w:color w:val="000000" w:themeColor="text1"/>
              </w:rPr>
              <w:fldChar w:fldCharType="end"/>
            </w:r>
          </w:hyperlink>
        </w:p>
        <w:p w14:paraId="3A0B3B38" w14:textId="6F4B5E7B" w:rsidR="009E45D0" w:rsidRPr="00D14393" w:rsidRDefault="009E45D0">
          <w:pPr>
            <w:pStyle w:val="TOC3"/>
            <w:tabs>
              <w:tab w:val="right" w:leader="dot" w:pos="10244"/>
            </w:tabs>
            <w:ind w:left="600" w:firstLine="400"/>
            <w:rPr>
              <w:rFonts w:hint="eastAsia"/>
              <w:iCs w:val="0"/>
              <w:noProof/>
              <w:color w:val="000000" w:themeColor="text1"/>
              <w:sz w:val="22"/>
              <w:szCs w:val="24"/>
              <w14:ligatures w14:val="standardContextual"/>
            </w:rPr>
          </w:pPr>
          <w:hyperlink w:anchor="_Toc188454791" w:history="1">
            <w:r w:rsidRPr="00D14393">
              <w:rPr>
                <w:rStyle w:val="af8"/>
                <w:rFonts w:ascii="Times New Roman" w:hAnsi="Times New Roman" w:cs="Times New Roman" w:hint="eastAsia"/>
                <w:noProof/>
                <w:color w:val="000000" w:themeColor="text1"/>
              </w:rPr>
              <w:t>4.5.1</w:t>
            </w:r>
            <w:r w:rsidRPr="00D14393">
              <w:rPr>
                <w:rStyle w:val="af8"/>
                <w:rFonts w:ascii="Times New Roman" w:hAnsi="Times New Roman" w:cs="Times New Roman" w:hint="eastAsia"/>
                <w:noProof/>
                <w:color w:val="000000" w:themeColor="text1"/>
              </w:rPr>
              <w:t>场地水的腐蚀性评价</w:t>
            </w:r>
            <w:r w:rsidRPr="00D14393">
              <w:rPr>
                <w:rFonts w:hint="eastAsia"/>
                <w:noProof/>
                <w:webHidden/>
                <w:color w:val="000000" w:themeColor="text1"/>
              </w:rPr>
              <w:tab/>
            </w:r>
            <w:r w:rsidRPr="00D14393">
              <w:rPr>
                <w:rFonts w:hint="eastAsia"/>
                <w:noProof/>
                <w:webHidden/>
                <w:color w:val="000000" w:themeColor="text1"/>
              </w:rPr>
              <w:fldChar w:fldCharType="begin"/>
            </w:r>
            <w:r w:rsidRPr="00D14393">
              <w:rPr>
                <w:rFonts w:hint="eastAsia"/>
                <w:noProof/>
                <w:webHidden/>
                <w:color w:val="000000" w:themeColor="text1"/>
              </w:rPr>
              <w:instrText xml:space="preserve"> </w:instrText>
            </w:r>
            <w:r w:rsidRPr="00D14393">
              <w:rPr>
                <w:noProof/>
                <w:webHidden/>
                <w:color w:val="000000" w:themeColor="text1"/>
              </w:rPr>
              <w:instrText>PAGEREF _Toc188454791 \h</w:instrText>
            </w:r>
            <w:r w:rsidRPr="00D14393">
              <w:rPr>
                <w:rFonts w:hint="eastAsia"/>
                <w:noProof/>
                <w:webHidden/>
                <w:color w:val="000000" w:themeColor="text1"/>
              </w:rPr>
              <w:instrText xml:space="preserve"> </w:instrText>
            </w:r>
            <w:r w:rsidRPr="00D14393">
              <w:rPr>
                <w:rFonts w:hint="eastAsia"/>
                <w:noProof/>
                <w:webHidden/>
                <w:color w:val="000000" w:themeColor="text1"/>
              </w:rPr>
            </w:r>
            <w:r w:rsidRPr="00D14393">
              <w:rPr>
                <w:noProof/>
                <w:webHidden/>
                <w:color w:val="000000" w:themeColor="text1"/>
              </w:rPr>
              <w:fldChar w:fldCharType="separate"/>
            </w:r>
            <w:r w:rsidRPr="00D14393">
              <w:rPr>
                <w:noProof/>
                <w:webHidden/>
                <w:color w:val="000000" w:themeColor="text1"/>
              </w:rPr>
              <w:t>13</w:t>
            </w:r>
            <w:r w:rsidRPr="00D14393">
              <w:rPr>
                <w:rFonts w:hint="eastAsia"/>
                <w:noProof/>
                <w:webHidden/>
                <w:color w:val="000000" w:themeColor="text1"/>
              </w:rPr>
              <w:fldChar w:fldCharType="end"/>
            </w:r>
          </w:hyperlink>
        </w:p>
        <w:p w14:paraId="5BEBA40A" w14:textId="7F64AFDE" w:rsidR="009E45D0" w:rsidRPr="00D14393" w:rsidRDefault="009E45D0">
          <w:pPr>
            <w:pStyle w:val="TOC3"/>
            <w:tabs>
              <w:tab w:val="right" w:leader="dot" w:pos="10244"/>
            </w:tabs>
            <w:ind w:left="600" w:firstLine="400"/>
            <w:rPr>
              <w:rFonts w:hint="eastAsia"/>
              <w:iCs w:val="0"/>
              <w:noProof/>
              <w:color w:val="000000" w:themeColor="text1"/>
              <w:sz w:val="22"/>
              <w:szCs w:val="24"/>
              <w14:ligatures w14:val="standardContextual"/>
            </w:rPr>
          </w:pPr>
          <w:hyperlink w:anchor="_Toc188454792" w:history="1">
            <w:r w:rsidRPr="00D14393">
              <w:rPr>
                <w:rStyle w:val="af8"/>
                <w:rFonts w:ascii="Times New Roman" w:hAnsi="Times New Roman" w:cs="Times New Roman" w:hint="eastAsia"/>
                <w:noProof/>
                <w:color w:val="000000" w:themeColor="text1"/>
              </w:rPr>
              <w:t>4.5.2</w:t>
            </w:r>
            <w:r w:rsidRPr="00D14393">
              <w:rPr>
                <w:rStyle w:val="af8"/>
                <w:rFonts w:ascii="Times New Roman" w:hAnsi="Times New Roman" w:cs="Times New Roman" w:hint="eastAsia"/>
                <w:noProof/>
                <w:color w:val="000000" w:themeColor="text1"/>
              </w:rPr>
              <w:t>场地土的腐蚀性评价</w:t>
            </w:r>
            <w:r w:rsidRPr="00D14393">
              <w:rPr>
                <w:rFonts w:hint="eastAsia"/>
                <w:noProof/>
                <w:webHidden/>
                <w:color w:val="000000" w:themeColor="text1"/>
              </w:rPr>
              <w:tab/>
            </w:r>
            <w:r w:rsidRPr="00D14393">
              <w:rPr>
                <w:rFonts w:hint="eastAsia"/>
                <w:noProof/>
                <w:webHidden/>
                <w:color w:val="000000" w:themeColor="text1"/>
              </w:rPr>
              <w:fldChar w:fldCharType="begin"/>
            </w:r>
            <w:r w:rsidRPr="00D14393">
              <w:rPr>
                <w:rFonts w:hint="eastAsia"/>
                <w:noProof/>
                <w:webHidden/>
                <w:color w:val="000000" w:themeColor="text1"/>
              </w:rPr>
              <w:instrText xml:space="preserve"> </w:instrText>
            </w:r>
            <w:r w:rsidRPr="00D14393">
              <w:rPr>
                <w:noProof/>
                <w:webHidden/>
                <w:color w:val="000000" w:themeColor="text1"/>
              </w:rPr>
              <w:instrText>PAGEREF _Toc188454792 \h</w:instrText>
            </w:r>
            <w:r w:rsidRPr="00D14393">
              <w:rPr>
                <w:rFonts w:hint="eastAsia"/>
                <w:noProof/>
                <w:webHidden/>
                <w:color w:val="000000" w:themeColor="text1"/>
              </w:rPr>
              <w:instrText xml:space="preserve"> </w:instrText>
            </w:r>
            <w:r w:rsidRPr="00D14393">
              <w:rPr>
                <w:rFonts w:hint="eastAsia"/>
                <w:noProof/>
                <w:webHidden/>
                <w:color w:val="000000" w:themeColor="text1"/>
              </w:rPr>
            </w:r>
            <w:r w:rsidRPr="00D14393">
              <w:rPr>
                <w:noProof/>
                <w:webHidden/>
                <w:color w:val="000000" w:themeColor="text1"/>
              </w:rPr>
              <w:fldChar w:fldCharType="separate"/>
            </w:r>
            <w:r w:rsidRPr="00D14393">
              <w:rPr>
                <w:noProof/>
                <w:webHidden/>
                <w:color w:val="000000" w:themeColor="text1"/>
              </w:rPr>
              <w:t>13</w:t>
            </w:r>
            <w:r w:rsidRPr="00D14393">
              <w:rPr>
                <w:rFonts w:hint="eastAsia"/>
                <w:noProof/>
                <w:webHidden/>
                <w:color w:val="000000" w:themeColor="text1"/>
              </w:rPr>
              <w:fldChar w:fldCharType="end"/>
            </w:r>
          </w:hyperlink>
        </w:p>
        <w:p w14:paraId="7A010585" w14:textId="5BB93166" w:rsidR="009E45D0" w:rsidRPr="00D14393" w:rsidRDefault="009E45D0">
          <w:pPr>
            <w:pStyle w:val="TOC2"/>
            <w:tabs>
              <w:tab w:val="right" w:leader="dot" w:pos="10244"/>
            </w:tabs>
            <w:ind w:left="240" w:firstLine="400"/>
            <w:rPr>
              <w:rFonts w:hint="eastAsia"/>
              <w:smallCaps w:val="0"/>
              <w:noProof/>
              <w:color w:val="000000" w:themeColor="text1"/>
              <w:sz w:val="22"/>
              <w:szCs w:val="24"/>
              <w14:ligatures w14:val="standardContextual"/>
            </w:rPr>
          </w:pPr>
          <w:hyperlink w:anchor="_Toc188454793" w:history="1">
            <w:r w:rsidRPr="00D14393">
              <w:rPr>
                <w:rStyle w:val="af8"/>
                <w:rFonts w:hint="eastAsia"/>
                <w:noProof/>
                <w:color w:val="000000" w:themeColor="text1"/>
              </w:rPr>
              <w:t>4.6</w:t>
            </w:r>
            <w:r w:rsidRPr="00D14393">
              <w:rPr>
                <w:rStyle w:val="af8"/>
                <w:rFonts w:hint="eastAsia"/>
                <w:noProof/>
                <w:color w:val="000000" w:themeColor="text1"/>
              </w:rPr>
              <w:t>地质和环境条件可能引起的工程风险</w:t>
            </w:r>
            <w:r w:rsidRPr="00D14393">
              <w:rPr>
                <w:rFonts w:hint="eastAsia"/>
                <w:noProof/>
                <w:webHidden/>
                <w:color w:val="000000" w:themeColor="text1"/>
              </w:rPr>
              <w:tab/>
            </w:r>
            <w:r w:rsidRPr="00D14393">
              <w:rPr>
                <w:rFonts w:hint="eastAsia"/>
                <w:noProof/>
                <w:webHidden/>
                <w:color w:val="000000" w:themeColor="text1"/>
              </w:rPr>
              <w:fldChar w:fldCharType="begin"/>
            </w:r>
            <w:r w:rsidRPr="00D14393">
              <w:rPr>
                <w:rFonts w:hint="eastAsia"/>
                <w:noProof/>
                <w:webHidden/>
                <w:color w:val="000000" w:themeColor="text1"/>
              </w:rPr>
              <w:instrText xml:space="preserve"> </w:instrText>
            </w:r>
            <w:r w:rsidRPr="00D14393">
              <w:rPr>
                <w:noProof/>
                <w:webHidden/>
                <w:color w:val="000000" w:themeColor="text1"/>
              </w:rPr>
              <w:instrText>PAGEREF _Toc188454793 \h</w:instrText>
            </w:r>
            <w:r w:rsidRPr="00D14393">
              <w:rPr>
                <w:rFonts w:hint="eastAsia"/>
                <w:noProof/>
                <w:webHidden/>
                <w:color w:val="000000" w:themeColor="text1"/>
              </w:rPr>
              <w:instrText xml:space="preserve"> </w:instrText>
            </w:r>
            <w:r w:rsidRPr="00D14393">
              <w:rPr>
                <w:rFonts w:hint="eastAsia"/>
                <w:noProof/>
                <w:webHidden/>
                <w:color w:val="000000" w:themeColor="text1"/>
              </w:rPr>
            </w:r>
            <w:r w:rsidRPr="00D14393">
              <w:rPr>
                <w:noProof/>
                <w:webHidden/>
                <w:color w:val="000000" w:themeColor="text1"/>
              </w:rPr>
              <w:fldChar w:fldCharType="separate"/>
            </w:r>
            <w:r w:rsidRPr="00D14393">
              <w:rPr>
                <w:noProof/>
                <w:webHidden/>
                <w:color w:val="000000" w:themeColor="text1"/>
              </w:rPr>
              <w:t>14</w:t>
            </w:r>
            <w:r w:rsidRPr="00D14393">
              <w:rPr>
                <w:rFonts w:hint="eastAsia"/>
                <w:noProof/>
                <w:webHidden/>
                <w:color w:val="000000" w:themeColor="text1"/>
              </w:rPr>
              <w:fldChar w:fldCharType="end"/>
            </w:r>
          </w:hyperlink>
        </w:p>
        <w:p w14:paraId="143DC31E" w14:textId="7F192E26" w:rsidR="009E45D0" w:rsidRPr="00D14393" w:rsidRDefault="009E45D0">
          <w:pPr>
            <w:pStyle w:val="TOC1"/>
            <w:ind w:firstLine="402"/>
            <w:rPr>
              <w:rFonts w:hint="eastAsia"/>
              <w:b w:val="0"/>
              <w:bCs w:val="0"/>
              <w:caps w:val="0"/>
              <w:noProof/>
              <w:sz w:val="22"/>
              <w:szCs w:val="24"/>
              <w14:ligatures w14:val="standardContextual"/>
            </w:rPr>
          </w:pPr>
          <w:hyperlink w:anchor="_Toc188454794" w:history="1">
            <w:r w:rsidRPr="00D14393">
              <w:rPr>
                <w:rStyle w:val="af8"/>
                <w:rFonts w:hint="eastAsia"/>
                <w:noProof/>
                <w:color w:val="000000" w:themeColor="text1"/>
              </w:rPr>
              <w:t>5</w:t>
            </w:r>
            <w:r w:rsidRPr="00D14393">
              <w:rPr>
                <w:rStyle w:val="af8"/>
                <w:rFonts w:hint="eastAsia"/>
                <w:noProof/>
                <w:color w:val="000000" w:themeColor="text1"/>
              </w:rPr>
              <w:t>地基基础评价</w:t>
            </w:r>
            <w:r w:rsidRPr="00D14393">
              <w:rPr>
                <w:rFonts w:hint="eastAsia"/>
                <w:noProof/>
                <w:webHidden/>
              </w:rPr>
              <w:tab/>
            </w:r>
            <w:r w:rsidRPr="00D14393">
              <w:rPr>
                <w:rFonts w:hint="eastAsia"/>
                <w:noProof/>
                <w:webHidden/>
              </w:rPr>
              <w:fldChar w:fldCharType="begin"/>
            </w:r>
            <w:r w:rsidRPr="00D14393">
              <w:rPr>
                <w:rFonts w:hint="eastAsia"/>
                <w:noProof/>
                <w:webHidden/>
              </w:rPr>
              <w:instrText xml:space="preserve"> </w:instrText>
            </w:r>
            <w:r w:rsidRPr="00D14393">
              <w:rPr>
                <w:noProof/>
                <w:webHidden/>
              </w:rPr>
              <w:instrText>PAGEREF _Toc188454794 \h</w:instrText>
            </w:r>
            <w:r w:rsidRPr="00D14393">
              <w:rPr>
                <w:rFonts w:hint="eastAsia"/>
                <w:noProof/>
                <w:webHidden/>
              </w:rPr>
              <w:instrText xml:space="preserve"> </w:instrText>
            </w:r>
            <w:r w:rsidRPr="00D14393">
              <w:rPr>
                <w:rFonts w:hint="eastAsia"/>
                <w:noProof/>
                <w:webHidden/>
              </w:rPr>
            </w:r>
            <w:r w:rsidRPr="00D14393">
              <w:rPr>
                <w:noProof/>
                <w:webHidden/>
              </w:rPr>
              <w:fldChar w:fldCharType="separate"/>
            </w:r>
            <w:r w:rsidRPr="00D14393">
              <w:rPr>
                <w:noProof/>
                <w:webHidden/>
              </w:rPr>
              <w:t>14</w:t>
            </w:r>
            <w:r w:rsidRPr="00D14393">
              <w:rPr>
                <w:rFonts w:hint="eastAsia"/>
                <w:noProof/>
                <w:webHidden/>
              </w:rPr>
              <w:fldChar w:fldCharType="end"/>
            </w:r>
          </w:hyperlink>
        </w:p>
        <w:p w14:paraId="20731CDC" w14:textId="0F275880" w:rsidR="009E45D0" w:rsidRPr="00D14393" w:rsidRDefault="009E45D0">
          <w:pPr>
            <w:pStyle w:val="TOC2"/>
            <w:tabs>
              <w:tab w:val="right" w:leader="dot" w:pos="10244"/>
            </w:tabs>
            <w:ind w:left="240" w:firstLine="400"/>
            <w:rPr>
              <w:rFonts w:hint="eastAsia"/>
              <w:smallCaps w:val="0"/>
              <w:noProof/>
              <w:color w:val="000000" w:themeColor="text1"/>
              <w:sz w:val="22"/>
              <w:szCs w:val="24"/>
              <w14:ligatures w14:val="standardContextual"/>
            </w:rPr>
          </w:pPr>
          <w:hyperlink w:anchor="_Toc188454795" w:history="1">
            <w:r w:rsidRPr="00D14393">
              <w:rPr>
                <w:rStyle w:val="af8"/>
                <w:rFonts w:hint="eastAsia"/>
                <w:noProof/>
                <w:color w:val="000000" w:themeColor="text1"/>
              </w:rPr>
              <w:t>5.1</w:t>
            </w:r>
            <w:r w:rsidRPr="00D14393">
              <w:rPr>
                <w:rStyle w:val="af8"/>
                <w:rFonts w:hint="eastAsia"/>
                <w:noProof/>
                <w:color w:val="000000" w:themeColor="text1"/>
              </w:rPr>
              <w:t>天然地基分析与评价</w:t>
            </w:r>
            <w:r w:rsidRPr="00D14393">
              <w:rPr>
                <w:rFonts w:hint="eastAsia"/>
                <w:noProof/>
                <w:webHidden/>
                <w:color w:val="000000" w:themeColor="text1"/>
              </w:rPr>
              <w:tab/>
            </w:r>
            <w:r w:rsidRPr="00D14393">
              <w:rPr>
                <w:rFonts w:hint="eastAsia"/>
                <w:noProof/>
                <w:webHidden/>
                <w:color w:val="000000" w:themeColor="text1"/>
              </w:rPr>
              <w:fldChar w:fldCharType="begin"/>
            </w:r>
            <w:r w:rsidRPr="00D14393">
              <w:rPr>
                <w:rFonts w:hint="eastAsia"/>
                <w:noProof/>
                <w:webHidden/>
                <w:color w:val="000000" w:themeColor="text1"/>
              </w:rPr>
              <w:instrText xml:space="preserve"> </w:instrText>
            </w:r>
            <w:r w:rsidRPr="00D14393">
              <w:rPr>
                <w:noProof/>
                <w:webHidden/>
                <w:color w:val="000000" w:themeColor="text1"/>
              </w:rPr>
              <w:instrText>PAGEREF _Toc188454795 \h</w:instrText>
            </w:r>
            <w:r w:rsidRPr="00D14393">
              <w:rPr>
                <w:rFonts w:hint="eastAsia"/>
                <w:noProof/>
                <w:webHidden/>
                <w:color w:val="000000" w:themeColor="text1"/>
              </w:rPr>
              <w:instrText xml:space="preserve"> </w:instrText>
            </w:r>
            <w:r w:rsidRPr="00D14393">
              <w:rPr>
                <w:rFonts w:hint="eastAsia"/>
                <w:noProof/>
                <w:webHidden/>
                <w:color w:val="000000" w:themeColor="text1"/>
              </w:rPr>
            </w:r>
            <w:r w:rsidRPr="00D14393">
              <w:rPr>
                <w:noProof/>
                <w:webHidden/>
                <w:color w:val="000000" w:themeColor="text1"/>
              </w:rPr>
              <w:fldChar w:fldCharType="separate"/>
            </w:r>
            <w:r w:rsidRPr="00D14393">
              <w:rPr>
                <w:noProof/>
                <w:webHidden/>
                <w:color w:val="000000" w:themeColor="text1"/>
              </w:rPr>
              <w:t>14</w:t>
            </w:r>
            <w:r w:rsidRPr="00D14393">
              <w:rPr>
                <w:rFonts w:hint="eastAsia"/>
                <w:noProof/>
                <w:webHidden/>
                <w:color w:val="000000" w:themeColor="text1"/>
              </w:rPr>
              <w:fldChar w:fldCharType="end"/>
            </w:r>
          </w:hyperlink>
        </w:p>
        <w:p w14:paraId="7B26D7EB" w14:textId="1817E013" w:rsidR="009E45D0" w:rsidRPr="00D14393" w:rsidRDefault="009E45D0">
          <w:pPr>
            <w:pStyle w:val="TOC3"/>
            <w:tabs>
              <w:tab w:val="right" w:leader="dot" w:pos="10244"/>
            </w:tabs>
            <w:ind w:left="600" w:firstLine="400"/>
            <w:rPr>
              <w:rFonts w:hint="eastAsia"/>
              <w:iCs w:val="0"/>
              <w:noProof/>
              <w:color w:val="000000" w:themeColor="text1"/>
              <w:sz w:val="22"/>
              <w:szCs w:val="24"/>
              <w14:ligatures w14:val="standardContextual"/>
            </w:rPr>
          </w:pPr>
          <w:hyperlink w:anchor="_Toc188454796" w:history="1">
            <w:r w:rsidRPr="00D14393">
              <w:rPr>
                <w:rStyle w:val="af8"/>
                <w:rFonts w:hint="eastAsia"/>
                <w:noProof/>
                <w:color w:val="000000" w:themeColor="text1"/>
              </w:rPr>
              <w:t>5.1.1</w:t>
            </w:r>
            <w:r w:rsidRPr="00D14393">
              <w:rPr>
                <w:rStyle w:val="af8"/>
                <w:rFonts w:hint="eastAsia"/>
                <w:noProof/>
                <w:color w:val="000000" w:themeColor="text1"/>
              </w:rPr>
              <w:t>地基土适宜性评价</w:t>
            </w:r>
            <w:r w:rsidRPr="00D14393">
              <w:rPr>
                <w:rFonts w:hint="eastAsia"/>
                <w:noProof/>
                <w:webHidden/>
                <w:color w:val="000000" w:themeColor="text1"/>
              </w:rPr>
              <w:tab/>
            </w:r>
            <w:r w:rsidRPr="00D14393">
              <w:rPr>
                <w:rFonts w:hint="eastAsia"/>
                <w:noProof/>
                <w:webHidden/>
                <w:color w:val="000000" w:themeColor="text1"/>
              </w:rPr>
              <w:fldChar w:fldCharType="begin"/>
            </w:r>
            <w:r w:rsidRPr="00D14393">
              <w:rPr>
                <w:rFonts w:hint="eastAsia"/>
                <w:noProof/>
                <w:webHidden/>
                <w:color w:val="000000" w:themeColor="text1"/>
              </w:rPr>
              <w:instrText xml:space="preserve"> </w:instrText>
            </w:r>
            <w:r w:rsidRPr="00D14393">
              <w:rPr>
                <w:noProof/>
                <w:webHidden/>
                <w:color w:val="000000" w:themeColor="text1"/>
              </w:rPr>
              <w:instrText>PAGEREF _Toc188454796 \h</w:instrText>
            </w:r>
            <w:r w:rsidRPr="00D14393">
              <w:rPr>
                <w:rFonts w:hint="eastAsia"/>
                <w:noProof/>
                <w:webHidden/>
                <w:color w:val="000000" w:themeColor="text1"/>
              </w:rPr>
              <w:instrText xml:space="preserve"> </w:instrText>
            </w:r>
            <w:r w:rsidRPr="00D14393">
              <w:rPr>
                <w:rFonts w:hint="eastAsia"/>
                <w:noProof/>
                <w:webHidden/>
                <w:color w:val="000000" w:themeColor="text1"/>
              </w:rPr>
            </w:r>
            <w:r w:rsidRPr="00D14393">
              <w:rPr>
                <w:noProof/>
                <w:webHidden/>
                <w:color w:val="000000" w:themeColor="text1"/>
              </w:rPr>
              <w:fldChar w:fldCharType="separate"/>
            </w:r>
            <w:r w:rsidRPr="00D14393">
              <w:rPr>
                <w:noProof/>
                <w:webHidden/>
                <w:color w:val="000000" w:themeColor="text1"/>
              </w:rPr>
              <w:t>14</w:t>
            </w:r>
            <w:r w:rsidRPr="00D14393">
              <w:rPr>
                <w:rFonts w:hint="eastAsia"/>
                <w:noProof/>
                <w:webHidden/>
                <w:color w:val="000000" w:themeColor="text1"/>
              </w:rPr>
              <w:fldChar w:fldCharType="end"/>
            </w:r>
          </w:hyperlink>
        </w:p>
        <w:p w14:paraId="1C3654D3" w14:textId="0DA6B088" w:rsidR="009E45D0" w:rsidRPr="00D14393" w:rsidRDefault="009E45D0">
          <w:pPr>
            <w:pStyle w:val="TOC3"/>
            <w:tabs>
              <w:tab w:val="right" w:leader="dot" w:pos="10244"/>
            </w:tabs>
            <w:ind w:left="600" w:firstLine="400"/>
            <w:rPr>
              <w:rFonts w:hint="eastAsia"/>
              <w:iCs w:val="0"/>
              <w:noProof/>
              <w:color w:val="000000" w:themeColor="text1"/>
              <w:sz w:val="22"/>
              <w:szCs w:val="24"/>
              <w14:ligatures w14:val="standardContextual"/>
            </w:rPr>
          </w:pPr>
          <w:hyperlink w:anchor="_Toc188454797" w:history="1">
            <w:r w:rsidRPr="00D14393">
              <w:rPr>
                <w:rStyle w:val="af8"/>
                <w:rFonts w:hint="eastAsia"/>
                <w:noProof/>
                <w:color w:val="000000" w:themeColor="text1"/>
              </w:rPr>
              <w:t>5.1.2</w:t>
            </w:r>
            <w:r w:rsidRPr="00D14393">
              <w:rPr>
                <w:rStyle w:val="af8"/>
                <w:rFonts w:hint="eastAsia"/>
                <w:noProof/>
                <w:color w:val="000000" w:themeColor="text1"/>
              </w:rPr>
              <w:t>地基均匀性评价</w:t>
            </w:r>
            <w:r w:rsidRPr="00D14393">
              <w:rPr>
                <w:rFonts w:hint="eastAsia"/>
                <w:noProof/>
                <w:webHidden/>
                <w:color w:val="000000" w:themeColor="text1"/>
              </w:rPr>
              <w:tab/>
            </w:r>
            <w:r w:rsidRPr="00D14393">
              <w:rPr>
                <w:rFonts w:hint="eastAsia"/>
                <w:noProof/>
                <w:webHidden/>
                <w:color w:val="000000" w:themeColor="text1"/>
              </w:rPr>
              <w:fldChar w:fldCharType="begin"/>
            </w:r>
            <w:r w:rsidRPr="00D14393">
              <w:rPr>
                <w:rFonts w:hint="eastAsia"/>
                <w:noProof/>
                <w:webHidden/>
                <w:color w:val="000000" w:themeColor="text1"/>
              </w:rPr>
              <w:instrText xml:space="preserve"> </w:instrText>
            </w:r>
            <w:r w:rsidRPr="00D14393">
              <w:rPr>
                <w:noProof/>
                <w:webHidden/>
                <w:color w:val="000000" w:themeColor="text1"/>
              </w:rPr>
              <w:instrText>PAGEREF _Toc188454797 \h</w:instrText>
            </w:r>
            <w:r w:rsidRPr="00D14393">
              <w:rPr>
                <w:rFonts w:hint="eastAsia"/>
                <w:noProof/>
                <w:webHidden/>
                <w:color w:val="000000" w:themeColor="text1"/>
              </w:rPr>
              <w:instrText xml:space="preserve"> </w:instrText>
            </w:r>
            <w:r w:rsidRPr="00D14393">
              <w:rPr>
                <w:rFonts w:hint="eastAsia"/>
                <w:noProof/>
                <w:webHidden/>
                <w:color w:val="000000" w:themeColor="text1"/>
              </w:rPr>
            </w:r>
            <w:r w:rsidRPr="00D14393">
              <w:rPr>
                <w:noProof/>
                <w:webHidden/>
                <w:color w:val="000000" w:themeColor="text1"/>
              </w:rPr>
              <w:fldChar w:fldCharType="separate"/>
            </w:r>
            <w:r w:rsidRPr="00D14393">
              <w:rPr>
                <w:noProof/>
                <w:webHidden/>
                <w:color w:val="000000" w:themeColor="text1"/>
              </w:rPr>
              <w:t>15</w:t>
            </w:r>
            <w:r w:rsidRPr="00D14393">
              <w:rPr>
                <w:rFonts w:hint="eastAsia"/>
                <w:noProof/>
                <w:webHidden/>
                <w:color w:val="000000" w:themeColor="text1"/>
              </w:rPr>
              <w:fldChar w:fldCharType="end"/>
            </w:r>
          </w:hyperlink>
        </w:p>
        <w:p w14:paraId="6B60DF44" w14:textId="4EFD37B1" w:rsidR="009E45D0" w:rsidRPr="00D14393" w:rsidRDefault="009E45D0">
          <w:pPr>
            <w:pStyle w:val="TOC3"/>
            <w:tabs>
              <w:tab w:val="right" w:leader="dot" w:pos="10244"/>
            </w:tabs>
            <w:ind w:left="600" w:firstLine="400"/>
            <w:rPr>
              <w:rFonts w:hint="eastAsia"/>
              <w:iCs w:val="0"/>
              <w:noProof/>
              <w:color w:val="000000" w:themeColor="text1"/>
              <w:sz w:val="22"/>
              <w:szCs w:val="24"/>
              <w14:ligatures w14:val="standardContextual"/>
            </w:rPr>
          </w:pPr>
          <w:hyperlink w:anchor="_Toc188454798" w:history="1">
            <w:r w:rsidRPr="00D14393">
              <w:rPr>
                <w:rStyle w:val="af8"/>
                <w:rFonts w:hint="eastAsia"/>
                <w:noProof/>
                <w:color w:val="000000" w:themeColor="text1"/>
              </w:rPr>
              <w:t>5.1.3</w:t>
            </w:r>
            <w:r w:rsidRPr="00D14393">
              <w:rPr>
                <w:rStyle w:val="af8"/>
                <w:rFonts w:hint="eastAsia"/>
                <w:noProof/>
                <w:color w:val="000000" w:themeColor="text1"/>
              </w:rPr>
              <w:t>地基稳定性评价</w:t>
            </w:r>
            <w:r w:rsidRPr="00D14393">
              <w:rPr>
                <w:rFonts w:hint="eastAsia"/>
                <w:noProof/>
                <w:webHidden/>
                <w:color w:val="000000" w:themeColor="text1"/>
              </w:rPr>
              <w:tab/>
            </w:r>
            <w:r w:rsidRPr="00D14393">
              <w:rPr>
                <w:rFonts w:hint="eastAsia"/>
                <w:noProof/>
                <w:webHidden/>
                <w:color w:val="000000" w:themeColor="text1"/>
              </w:rPr>
              <w:fldChar w:fldCharType="begin"/>
            </w:r>
            <w:r w:rsidRPr="00D14393">
              <w:rPr>
                <w:rFonts w:hint="eastAsia"/>
                <w:noProof/>
                <w:webHidden/>
                <w:color w:val="000000" w:themeColor="text1"/>
              </w:rPr>
              <w:instrText xml:space="preserve"> </w:instrText>
            </w:r>
            <w:r w:rsidRPr="00D14393">
              <w:rPr>
                <w:noProof/>
                <w:webHidden/>
                <w:color w:val="000000" w:themeColor="text1"/>
              </w:rPr>
              <w:instrText>PAGEREF _Toc188454798 \h</w:instrText>
            </w:r>
            <w:r w:rsidRPr="00D14393">
              <w:rPr>
                <w:rFonts w:hint="eastAsia"/>
                <w:noProof/>
                <w:webHidden/>
                <w:color w:val="000000" w:themeColor="text1"/>
              </w:rPr>
              <w:instrText xml:space="preserve"> </w:instrText>
            </w:r>
            <w:r w:rsidRPr="00D14393">
              <w:rPr>
                <w:rFonts w:hint="eastAsia"/>
                <w:noProof/>
                <w:webHidden/>
                <w:color w:val="000000" w:themeColor="text1"/>
              </w:rPr>
            </w:r>
            <w:r w:rsidRPr="00D14393">
              <w:rPr>
                <w:noProof/>
                <w:webHidden/>
                <w:color w:val="000000" w:themeColor="text1"/>
              </w:rPr>
              <w:fldChar w:fldCharType="separate"/>
            </w:r>
            <w:r w:rsidRPr="00D14393">
              <w:rPr>
                <w:noProof/>
                <w:webHidden/>
                <w:color w:val="000000" w:themeColor="text1"/>
              </w:rPr>
              <w:t>15</w:t>
            </w:r>
            <w:r w:rsidRPr="00D14393">
              <w:rPr>
                <w:rFonts w:hint="eastAsia"/>
                <w:noProof/>
                <w:webHidden/>
                <w:color w:val="000000" w:themeColor="text1"/>
              </w:rPr>
              <w:fldChar w:fldCharType="end"/>
            </w:r>
          </w:hyperlink>
        </w:p>
        <w:p w14:paraId="7E6231E1" w14:textId="12F0ADDB" w:rsidR="009E45D0" w:rsidRPr="00D14393" w:rsidRDefault="009E45D0">
          <w:pPr>
            <w:pStyle w:val="TOC3"/>
            <w:tabs>
              <w:tab w:val="right" w:leader="dot" w:pos="10244"/>
            </w:tabs>
            <w:ind w:left="600" w:firstLine="400"/>
            <w:rPr>
              <w:rFonts w:hint="eastAsia"/>
              <w:iCs w:val="0"/>
              <w:noProof/>
              <w:color w:val="000000" w:themeColor="text1"/>
              <w:sz w:val="22"/>
              <w:szCs w:val="24"/>
              <w14:ligatures w14:val="standardContextual"/>
            </w:rPr>
          </w:pPr>
          <w:hyperlink w:anchor="_Toc188454799" w:history="1">
            <w:r w:rsidRPr="00D14393">
              <w:rPr>
                <w:rStyle w:val="af8"/>
                <w:rFonts w:hint="eastAsia"/>
                <w:noProof/>
                <w:color w:val="000000" w:themeColor="text1"/>
              </w:rPr>
              <w:t>5.1.4</w:t>
            </w:r>
            <w:r w:rsidRPr="00D14393">
              <w:rPr>
                <w:rStyle w:val="af8"/>
                <w:rFonts w:hint="eastAsia"/>
                <w:noProof/>
                <w:color w:val="000000" w:themeColor="text1"/>
              </w:rPr>
              <w:t>地基承载力分析</w:t>
            </w:r>
            <w:r w:rsidRPr="00D14393">
              <w:rPr>
                <w:rFonts w:hint="eastAsia"/>
                <w:noProof/>
                <w:webHidden/>
                <w:color w:val="000000" w:themeColor="text1"/>
              </w:rPr>
              <w:tab/>
            </w:r>
            <w:r w:rsidRPr="00D14393">
              <w:rPr>
                <w:rFonts w:hint="eastAsia"/>
                <w:noProof/>
                <w:webHidden/>
                <w:color w:val="000000" w:themeColor="text1"/>
              </w:rPr>
              <w:fldChar w:fldCharType="begin"/>
            </w:r>
            <w:r w:rsidRPr="00D14393">
              <w:rPr>
                <w:rFonts w:hint="eastAsia"/>
                <w:noProof/>
                <w:webHidden/>
                <w:color w:val="000000" w:themeColor="text1"/>
              </w:rPr>
              <w:instrText xml:space="preserve"> </w:instrText>
            </w:r>
            <w:r w:rsidRPr="00D14393">
              <w:rPr>
                <w:noProof/>
                <w:webHidden/>
                <w:color w:val="000000" w:themeColor="text1"/>
              </w:rPr>
              <w:instrText>PAGEREF _Toc188454799 \h</w:instrText>
            </w:r>
            <w:r w:rsidRPr="00D14393">
              <w:rPr>
                <w:rFonts w:hint="eastAsia"/>
                <w:noProof/>
                <w:webHidden/>
                <w:color w:val="000000" w:themeColor="text1"/>
              </w:rPr>
              <w:instrText xml:space="preserve"> </w:instrText>
            </w:r>
            <w:r w:rsidRPr="00D14393">
              <w:rPr>
                <w:rFonts w:hint="eastAsia"/>
                <w:noProof/>
                <w:webHidden/>
                <w:color w:val="000000" w:themeColor="text1"/>
              </w:rPr>
            </w:r>
            <w:r w:rsidRPr="00D14393">
              <w:rPr>
                <w:noProof/>
                <w:webHidden/>
                <w:color w:val="000000" w:themeColor="text1"/>
              </w:rPr>
              <w:fldChar w:fldCharType="separate"/>
            </w:r>
            <w:r w:rsidRPr="00D14393">
              <w:rPr>
                <w:noProof/>
                <w:webHidden/>
                <w:color w:val="000000" w:themeColor="text1"/>
              </w:rPr>
              <w:t>15</w:t>
            </w:r>
            <w:r w:rsidRPr="00D14393">
              <w:rPr>
                <w:rFonts w:hint="eastAsia"/>
                <w:noProof/>
                <w:webHidden/>
                <w:color w:val="000000" w:themeColor="text1"/>
              </w:rPr>
              <w:fldChar w:fldCharType="end"/>
            </w:r>
          </w:hyperlink>
        </w:p>
        <w:p w14:paraId="18208073" w14:textId="1D966E7E" w:rsidR="009E45D0" w:rsidRPr="00D14393" w:rsidRDefault="009E45D0">
          <w:pPr>
            <w:pStyle w:val="TOC3"/>
            <w:tabs>
              <w:tab w:val="right" w:leader="dot" w:pos="10244"/>
            </w:tabs>
            <w:ind w:left="600" w:firstLine="400"/>
            <w:rPr>
              <w:rFonts w:hint="eastAsia"/>
              <w:iCs w:val="0"/>
              <w:noProof/>
              <w:color w:val="000000" w:themeColor="text1"/>
              <w:sz w:val="22"/>
              <w:szCs w:val="24"/>
              <w14:ligatures w14:val="standardContextual"/>
            </w:rPr>
          </w:pPr>
          <w:hyperlink w:anchor="_Toc188454800" w:history="1">
            <w:r w:rsidRPr="00D14393">
              <w:rPr>
                <w:rStyle w:val="af8"/>
                <w:rFonts w:hint="eastAsia"/>
                <w:noProof/>
                <w:color w:val="000000" w:themeColor="text1"/>
              </w:rPr>
              <w:t>5.1.5</w:t>
            </w:r>
            <w:r w:rsidRPr="00D14393">
              <w:rPr>
                <w:rStyle w:val="af8"/>
                <w:rFonts w:hint="eastAsia"/>
                <w:noProof/>
                <w:color w:val="000000" w:themeColor="text1"/>
              </w:rPr>
              <w:t>地基变形评价</w:t>
            </w:r>
            <w:r w:rsidRPr="00D14393">
              <w:rPr>
                <w:rFonts w:hint="eastAsia"/>
                <w:noProof/>
                <w:webHidden/>
                <w:color w:val="000000" w:themeColor="text1"/>
              </w:rPr>
              <w:tab/>
            </w:r>
            <w:r w:rsidRPr="00D14393">
              <w:rPr>
                <w:rFonts w:hint="eastAsia"/>
                <w:noProof/>
                <w:webHidden/>
                <w:color w:val="000000" w:themeColor="text1"/>
              </w:rPr>
              <w:fldChar w:fldCharType="begin"/>
            </w:r>
            <w:r w:rsidRPr="00D14393">
              <w:rPr>
                <w:rFonts w:hint="eastAsia"/>
                <w:noProof/>
                <w:webHidden/>
                <w:color w:val="000000" w:themeColor="text1"/>
              </w:rPr>
              <w:instrText xml:space="preserve"> </w:instrText>
            </w:r>
            <w:r w:rsidRPr="00D14393">
              <w:rPr>
                <w:noProof/>
                <w:webHidden/>
                <w:color w:val="000000" w:themeColor="text1"/>
              </w:rPr>
              <w:instrText>PAGEREF _Toc188454800 \h</w:instrText>
            </w:r>
            <w:r w:rsidRPr="00D14393">
              <w:rPr>
                <w:rFonts w:hint="eastAsia"/>
                <w:noProof/>
                <w:webHidden/>
                <w:color w:val="000000" w:themeColor="text1"/>
              </w:rPr>
              <w:instrText xml:space="preserve"> </w:instrText>
            </w:r>
            <w:r w:rsidRPr="00D14393">
              <w:rPr>
                <w:rFonts w:hint="eastAsia"/>
                <w:noProof/>
                <w:webHidden/>
                <w:color w:val="000000" w:themeColor="text1"/>
              </w:rPr>
            </w:r>
            <w:r w:rsidRPr="00D14393">
              <w:rPr>
                <w:noProof/>
                <w:webHidden/>
                <w:color w:val="000000" w:themeColor="text1"/>
              </w:rPr>
              <w:fldChar w:fldCharType="separate"/>
            </w:r>
            <w:r w:rsidRPr="00D14393">
              <w:rPr>
                <w:noProof/>
                <w:webHidden/>
                <w:color w:val="000000" w:themeColor="text1"/>
              </w:rPr>
              <w:t>15</w:t>
            </w:r>
            <w:r w:rsidRPr="00D14393">
              <w:rPr>
                <w:rFonts w:hint="eastAsia"/>
                <w:noProof/>
                <w:webHidden/>
                <w:color w:val="000000" w:themeColor="text1"/>
              </w:rPr>
              <w:fldChar w:fldCharType="end"/>
            </w:r>
          </w:hyperlink>
        </w:p>
        <w:p w14:paraId="31EC6B0F" w14:textId="1FF30AD2" w:rsidR="009E45D0" w:rsidRPr="00D14393" w:rsidRDefault="009E45D0">
          <w:pPr>
            <w:pStyle w:val="TOC3"/>
            <w:tabs>
              <w:tab w:val="right" w:leader="dot" w:pos="10244"/>
            </w:tabs>
            <w:ind w:left="600" w:firstLine="400"/>
            <w:rPr>
              <w:rFonts w:hint="eastAsia"/>
              <w:iCs w:val="0"/>
              <w:noProof/>
              <w:color w:val="000000" w:themeColor="text1"/>
              <w:sz w:val="22"/>
              <w:szCs w:val="24"/>
              <w14:ligatures w14:val="standardContextual"/>
            </w:rPr>
          </w:pPr>
          <w:hyperlink w:anchor="_Toc188454801" w:history="1">
            <w:r w:rsidRPr="00D14393">
              <w:rPr>
                <w:rStyle w:val="af8"/>
                <w:rFonts w:hint="eastAsia"/>
                <w:noProof/>
                <w:color w:val="000000" w:themeColor="text1"/>
              </w:rPr>
              <w:t>5.1.6</w:t>
            </w:r>
            <w:r w:rsidRPr="00D14393">
              <w:rPr>
                <w:rStyle w:val="af8"/>
                <w:rFonts w:hint="eastAsia"/>
                <w:noProof/>
                <w:color w:val="000000" w:themeColor="text1"/>
              </w:rPr>
              <w:t>天然地基基础方案分析</w:t>
            </w:r>
            <w:r w:rsidRPr="00D14393">
              <w:rPr>
                <w:rFonts w:hint="eastAsia"/>
                <w:noProof/>
                <w:webHidden/>
                <w:color w:val="000000" w:themeColor="text1"/>
              </w:rPr>
              <w:tab/>
            </w:r>
            <w:r w:rsidRPr="00D14393">
              <w:rPr>
                <w:rFonts w:hint="eastAsia"/>
                <w:noProof/>
                <w:webHidden/>
                <w:color w:val="000000" w:themeColor="text1"/>
              </w:rPr>
              <w:fldChar w:fldCharType="begin"/>
            </w:r>
            <w:r w:rsidRPr="00D14393">
              <w:rPr>
                <w:rFonts w:hint="eastAsia"/>
                <w:noProof/>
                <w:webHidden/>
                <w:color w:val="000000" w:themeColor="text1"/>
              </w:rPr>
              <w:instrText xml:space="preserve"> </w:instrText>
            </w:r>
            <w:r w:rsidRPr="00D14393">
              <w:rPr>
                <w:noProof/>
                <w:webHidden/>
                <w:color w:val="000000" w:themeColor="text1"/>
              </w:rPr>
              <w:instrText>PAGEREF _Toc188454801 \h</w:instrText>
            </w:r>
            <w:r w:rsidRPr="00D14393">
              <w:rPr>
                <w:rFonts w:hint="eastAsia"/>
                <w:noProof/>
                <w:webHidden/>
                <w:color w:val="000000" w:themeColor="text1"/>
              </w:rPr>
              <w:instrText xml:space="preserve"> </w:instrText>
            </w:r>
            <w:r w:rsidRPr="00D14393">
              <w:rPr>
                <w:rFonts w:hint="eastAsia"/>
                <w:noProof/>
                <w:webHidden/>
                <w:color w:val="000000" w:themeColor="text1"/>
              </w:rPr>
            </w:r>
            <w:r w:rsidRPr="00D14393">
              <w:rPr>
                <w:noProof/>
                <w:webHidden/>
                <w:color w:val="000000" w:themeColor="text1"/>
              </w:rPr>
              <w:fldChar w:fldCharType="separate"/>
            </w:r>
            <w:r w:rsidRPr="00D14393">
              <w:rPr>
                <w:noProof/>
                <w:webHidden/>
                <w:color w:val="000000" w:themeColor="text1"/>
              </w:rPr>
              <w:t>16</w:t>
            </w:r>
            <w:r w:rsidRPr="00D14393">
              <w:rPr>
                <w:rFonts w:hint="eastAsia"/>
                <w:noProof/>
                <w:webHidden/>
                <w:color w:val="000000" w:themeColor="text1"/>
              </w:rPr>
              <w:fldChar w:fldCharType="end"/>
            </w:r>
          </w:hyperlink>
        </w:p>
        <w:p w14:paraId="55D3E987" w14:textId="37B17628" w:rsidR="009E45D0" w:rsidRPr="00D14393" w:rsidRDefault="009E45D0">
          <w:pPr>
            <w:pStyle w:val="TOC2"/>
            <w:tabs>
              <w:tab w:val="right" w:leader="dot" w:pos="10244"/>
            </w:tabs>
            <w:ind w:left="240" w:firstLine="400"/>
            <w:rPr>
              <w:rFonts w:hint="eastAsia"/>
              <w:smallCaps w:val="0"/>
              <w:noProof/>
              <w:color w:val="000000" w:themeColor="text1"/>
              <w:sz w:val="22"/>
              <w:szCs w:val="24"/>
              <w14:ligatures w14:val="standardContextual"/>
            </w:rPr>
          </w:pPr>
          <w:hyperlink w:anchor="_Toc188454802" w:history="1">
            <w:r w:rsidRPr="00D14393">
              <w:rPr>
                <w:rStyle w:val="af8"/>
                <w:rFonts w:hint="eastAsia"/>
                <w:noProof/>
                <w:color w:val="000000" w:themeColor="text1"/>
              </w:rPr>
              <w:t>5.2</w:t>
            </w:r>
            <w:r w:rsidRPr="00D14393">
              <w:rPr>
                <w:rStyle w:val="af8"/>
                <w:rFonts w:hint="eastAsia"/>
                <w:noProof/>
                <w:color w:val="000000" w:themeColor="text1"/>
              </w:rPr>
              <w:t>地基处理分析与评价</w:t>
            </w:r>
            <w:r w:rsidRPr="00D14393">
              <w:rPr>
                <w:rFonts w:hint="eastAsia"/>
                <w:noProof/>
                <w:webHidden/>
                <w:color w:val="000000" w:themeColor="text1"/>
              </w:rPr>
              <w:tab/>
            </w:r>
            <w:r w:rsidRPr="00D14393">
              <w:rPr>
                <w:rFonts w:hint="eastAsia"/>
                <w:noProof/>
                <w:webHidden/>
                <w:color w:val="000000" w:themeColor="text1"/>
              </w:rPr>
              <w:fldChar w:fldCharType="begin"/>
            </w:r>
            <w:r w:rsidRPr="00D14393">
              <w:rPr>
                <w:rFonts w:hint="eastAsia"/>
                <w:noProof/>
                <w:webHidden/>
                <w:color w:val="000000" w:themeColor="text1"/>
              </w:rPr>
              <w:instrText xml:space="preserve"> </w:instrText>
            </w:r>
            <w:r w:rsidRPr="00D14393">
              <w:rPr>
                <w:noProof/>
                <w:webHidden/>
                <w:color w:val="000000" w:themeColor="text1"/>
              </w:rPr>
              <w:instrText>PAGEREF _Toc188454802 \h</w:instrText>
            </w:r>
            <w:r w:rsidRPr="00D14393">
              <w:rPr>
                <w:rFonts w:hint="eastAsia"/>
                <w:noProof/>
                <w:webHidden/>
                <w:color w:val="000000" w:themeColor="text1"/>
              </w:rPr>
              <w:instrText xml:space="preserve"> </w:instrText>
            </w:r>
            <w:r w:rsidRPr="00D14393">
              <w:rPr>
                <w:rFonts w:hint="eastAsia"/>
                <w:noProof/>
                <w:webHidden/>
                <w:color w:val="000000" w:themeColor="text1"/>
              </w:rPr>
            </w:r>
            <w:r w:rsidRPr="00D14393">
              <w:rPr>
                <w:noProof/>
                <w:webHidden/>
                <w:color w:val="000000" w:themeColor="text1"/>
              </w:rPr>
              <w:fldChar w:fldCharType="separate"/>
            </w:r>
            <w:r w:rsidRPr="00D14393">
              <w:rPr>
                <w:noProof/>
                <w:webHidden/>
                <w:color w:val="000000" w:themeColor="text1"/>
              </w:rPr>
              <w:t>16</w:t>
            </w:r>
            <w:r w:rsidRPr="00D14393">
              <w:rPr>
                <w:rFonts w:hint="eastAsia"/>
                <w:noProof/>
                <w:webHidden/>
                <w:color w:val="000000" w:themeColor="text1"/>
              </w:rPr>
              <w:fldChar w:fldCharType="end"/>
            </w:r>
          </w:hyperlink>
        </w:p>
        <w:p w14:paraId="3DB2BA08" w14:textId="1A197BAB" w:rsidR="009E45D0" w:rsidRPr="00D14393" w:rsidRDefault="009E45D0">
          <w:pPr>
            <w:pStyle w:val="TOC3"/>
            <w:tabs>
              <w:tab w:val="right" w:leader="dot" w:pos="10244"/>
            </w:tabs>
            <w:ind w:left="600" w:firstLine="400"/>
            <w:rPr>
              <w:rFonts w:hint="eastAsia"/>
              <w:iCs w:val="0"/>
              <w:noProof/>
              <w:color w:val="000000" w:themeColor="text1"/>
              <w:sz w:val="22"/>
              <w:szCs w:val="24"/>
              <w14:ligatures w14:val="standardContextual"/>
            </w:rPr>
          </w:pPr>
          <w:hyperlink w:anchor="_Toc188454803" w:history="1">
            <w:r w:rsidRPr="00D14393">
              <w:rPr>
                <w:rStyle w:val="af8"/>
                <w:rFonts w:hint="eastAsia"/>
                <w:noProof/>
                <w:color w:val="000000" w:themeColor="text1"/>
              </w:rPr>
              <w:t>5.2.1</w:t>
            </w:r>
            <w:r w:rsidRPr="00D14393">
              <w:rPr>
                <w:rStyle w:val="af8"/>
                <w:rFonts w:hint="eastAsia"/>
                <w:noProof/>
                <w:color w:val="000000" w:themeColor="text1"/>
              </w:rPr>
              <w:t>地基处理可行性评价</w:t>
            </w:r>
            <w:r w:rsidRPr="00D14393">
              <w:rPr>
                <w:rFonts w:hint="eastAsia"/>
                <w:noProof/>
                <w:webHidden/>
                <w:color w:val="000000" w:themeColor="text1"/>
              </w:rPr>
              <w:tab/>
            </w:r>
            <w:r w:rsidRPr="00D14393">
              <w:rPr>
                <w:rFonts w:hint="eastAsia"/>
                <w:noProof/>
                <w:webHidden/>
                <w:color w:val="000000" w:themeColor="text1"/>
              </w:rPr>
              <w:fldChar w:fldCharType="begin"/>
            </w:r>
            <w:r w:rsidRPr="00D14393">
              <w:rPr>
                <w:rFonts w:hint="eastAsia"/>
                <w:noProof/>
                <w:webHidden/>
                <w:color w:val="000000" w:themeColor="text1"/>
              </w:rPr>
              <w:instrText xml:space="preserve"> </w:instrText>
            </w:r>
            <w:r w:rsidRPr="00D14393">
              <w:rPr>
                <w:noProof/>
                <w:webHidden/>
                <w:color w:val="000000" w:themeColor="text1"/>
              </w:rPr>
              <w:instrText>PAGEREF _Toc188454803 \h</w:instrText>
            </w:r>
            <w:r w:rsidRPr="00D14393">
              <w:rPr>
                <w:rFonts w:hint="eastAsia"/>
                <w:noProof/>
                <w:webHidden/>
                <w:color w:val="000000" w:themeColor="text1"/>
              </w:rPr>
              <w:instrText xml:space="preserve"> </w:instrText>
            </w:r>
            <w:r w:rsidRPr="00D14393">
              <w:rPr>
                <w:rFonts w:hint="eastAsia"/>
                <w:noProof/>
                <w:webHidden/>
                <w:color w:val="000000" w:themeColor="text1"/>
              </w:rPr>
            </w:r>
            <w:r w:rsidRPr="00D14393">
              <w:rPr>
                <w:noProof/>
                <w:webHidden/>
                <w:color w:val="000000" w:themeColor="text1"/>
              </w:rPr>
              <w:fldChar w:fldCharType="separate"/>
            </w:r>
            <w:r w:rsidRPr="00D14393">
              <w:rPr>
                <w:noProof/>
                <w:webHidden/>
                <w:color w:val="000000" w:themeColor="text1"/>
              </w:rPr>
              <w:t>16</w:t>
            </w:r>
            <w:r w:rsidRPr="00D14393">
              <w:rPr>
                <w:rFonts w:hint="eastAsia"/>
                <w:noProof/>
                <w:webHidden/>
                <w:color w:val="000000" w:themeColor="text1"/>
              </w:rPr>
              <w:fldChar w:fldCharType="end"/>
            </w:r>
          </w:hyperlink>
        </w:p>
        <w:p w14:paraId="0C97A485" w14:textId="295B724D" w:rsidR="009E45D0" w:rsidRPr="00D14393" w:rsidRDefault="009E45D0">
          <w:pPr>
            <w:pStyle w:val="TOC3"/>
            <w:tabs>
              <w:tab w:val="right" w:leader="dot" w:pos="10244"/>
            </w:tabs>
            <w:ind w:left="600" w:firstLine="400"/>
            <w:rPr>
              <w:rFonts w:hint="eastAsia"/>
              <w:iCs w:val="0"/>
              <w:noProof/>
              <w:color w:val="000000" w:themeColor="text1"/>
              <w:sz w:val="22"/>
              <w:szCs w:val="24"/>
              <w14:ligatures w14:val="standardContextual"/>
            </w:rPr>
          </w:pPr>
          <w:hyperlink w:anchor="_Toc188454804" w:history="1">
            <w:r w:rsidRPr="00D14393">
              <w:rPr>
                <w:rStyle w:val="af8"/>
                <w:rFonts w:hint="eastAsia"/>
                <w:noProof/>
                <w:color w:val="000000" w:themeColor="text1"/>
              </w:rPr>
              <w:t>5.2.2</w:t>
            </w:r>
            <w:r w:rsidRPr="00D14393">
              <w:rPr>
                <w:rStyle w:val="af8"/>
                <w:rFonts w:hint="eastAsia"/>
                <w:noProof/>
                <w:color w:val="000000" w:themeColor="text1"/>
              </w:rPr>
              <w:t>地基处理设计参数建议</w:t>
            </w:r>
            <w:r w:rsidRPr="00D14393">
              <w:rPr>
                <w:rFonts w:hint="eastAsia"/>
                <w:noProof/>
                <w:webHidden/>
                <w:color w:val="000000" w:themeColor="text1"/>
              </w:rPr>
              <w:tab/>
            </w:r>
            <w:r w:rsidRPr="00D14393">
              <w:rPr>
                <w:rFonts w:hint="eastAsia"/>
                <w:noProof/>
                <w:webHidden/>
                <w:color w:val="000000" w:themeColor="text1"/>
              </w:rPr>
              <w:fldChar w:fldCharType="begin"/>
            </w:r>
            <w:r w:rsidRPr="00D14393">
              <w:rPr>
                <w:rFonts w:hint="eastAsia"/>
                <w:noProof/>
                <w:webHidden/>
                <w:color w:val="000000" w:themeColor="text1"/>
              </w:rPr>
              <w:instrText xml:space="preserve"> </w:instrText>
            </w:r>
            <w:r w:rsidRPr="00D14393">
              <w:rPr>
                <w:noProof/>
                <w:webHidden/>
                <w:color w:val="000000" w:themeColor="text1"/>
              </w:rPr>
              <w:instrText>PAGEREF _Toc188454804 \h</w:instrText>
            </w:r>
            <w:r w:rsidRPr="00D14393">
              <w:rPr>
                <w:rFonts w:hint="eastAsia"/>
                <w:noProof/>
                <w:webHidden/>
                <w:color w:val="000000" w:themeColor="text1"/>
              </w:rPr>
              <w:instrText xml:space="preserve"> </w:instrText>
            </w:r>
            <w:r w:rsidRPr="00D14393">
              <w:rPr>
                <w:rFonts w:hint="eastAsia"/>
                <w:noProof/>
                <w:webHidden/>
                <w:color w:val="000000" w:themeColor="text1"/>
              </w:rPr>
            </w:r>
            <w:r w:rsidRPr="00D14393">
              <w:rPr>
                <w:noProof/>
                <w:webHidden/>
                <w:color w:val="000000" w:themeColor="text1"/>
              </w:rPr>
              <w:fldChar w:fldCharType="separate"/>
            </w:r>
            <w:r w:rsidRPr="00D14393">
              <w:rPr>
                <w:noProof/>
                <w:webHidden/>
                <w:color w:val="000000" w:themeColor="text1"/>
              </w:rPr>
              <w:t>16</w:t>
            </w:r>
            <w:r w:rsidRPr="00D14393">
              <w:rPr>
                <w:rFonts w:hint="eastAsia"/>
                <w:noProof/>
                <w:webHidden/>
                <w:color w:val="000000" w:themeColor="text1"/>
              </w:rPr>
              <w:fldChar w:fldCharType="end"/>
            </w:r>
          </w:hyperlink>
        </w:p>
        <w:p w14:paraId="308F2D1A" w14:textId="2E9FF78B" w:rsidR="009E45D0" w:rsidRPr="00D14393" w:rsidRDefault="009E45D0">
          <w:pPr>
            <w:pStyle w:val="TOC3"/>
            <w:tabs>
              <w:tab w:val="right" w:leader="dot" w:pos="10244"/>
            </w:tabs>
            <w:ind w:left="600" w:firstLine="400"/>
            <w:rPr>
              <w:rFonts w:hint="eastAsia"/>
              <w:iCs w:val="0"/>
              <w:noProof/>
              <w:color w:val="000000" w:themeColor="text1"/>
              <w:sz w:val="22"/>
              <w:szCs w:val="24"/>
              <w14:ligatures w14:val="standardContextual"/>
            </w:rPr>
          </w:pPr>
          <w:hyperlink w:anchor="_Toc188454805" w:history="1">
            <w:r w:rsidRPr="00D14393">
              <w:rPr>
                <w:rStyle w:val="af8"/>
                <w:rFonts w:hint="eastAsia"/>
                <w:noProof/>
                <w:color w:val="000000" w:themeColor="text1"/>
              </w:rPr>
              <w:t>5.2.3</w:t>
            </w:r>
            <w:r w:rsidRPr="00D14393">
              <w:rPr>
                <w:rStyle w:val="af8"/>
                <w:rFonts w:hint="eastAsia"/>
                <w:noProof/>
                <w:color w:val="000000" w:themeColor="text1"/>
              </w:rPr>
              <w:t>地基处理设计施工可能遇到的风险</w:t>
            </w:r>
            <w:r w:rsidRPr="00D14393">
              <w:rPr>
                <w:rFonts w:hint="eastAsia"/>
                <w:noProof/>
                <w:webHidden/>
                <w:color w:val="000000" w:themeColor="text1"/>
              </w:rPr>
              <w:tab/>
            </w:r>
            <w:r w:rsidRPr="00D14393">
              <w:rPr>
                <w:rFonts w:hint="eastAsia"/>
                <w:noProof/>
                <w:webHidden/>
                <w:color w:val="000000" w:themeColor="text1"/>
              </w:rPr>
              <w:fldChar w:fldCharType="begin"/>
            </w:r>
            <w:r w:rsidRPr="00D14393">
              <w:rPr>
                <w:rFonts w:hint="eastAsia"/>
                <w:noProof/>
                <w:webHidden/>
                <w:color w:val="000000" w:themeColor="text1"/>
              </w:rPr>
              <w:instrText xml:space="preserve"> </w:instrText>
            </w:r>
            <w:r w:rsidRPr="00D14393">
              <w:rPr>
                <w:noProof/>
                <w:webHidden/>
                <w:color w:val="000000" w:themeColor="text1"/>
              </w:rPr>
              <w:instrText>PAGEREF _Toc188454805 \h</w:instrText>
            </w:r>
            <w:r w:rsidRPr="00D14393">
              <w:rPr>
                <w:rFonts w:hint="eastAsia"/>
                <w:noProof/>
                <w:webHidden/>
                <w:color w:val="000000" w:themeColor="text1"/>
              </w:rPr>
              <w:instrText xml:space="preserve"> </w:instrText>
            </w:r>
            <w:r w:rsidRPr="00D14393">
              <w:rPr>
                <w:rFonts w:hint="eastAsia"/>
                <w:noProof/>
                <w:webHidden/>
                <w:color w:val="000000" w:themeColor="text1"/>
              </w:rPr>
            </w:r>
            <w:r w:rsidRPr="00D14393">
              <w:rPr>
                <w:noProof/>
                <w:webHidden/>
                <w:color w:val="000000" w:themeColor="text1"/>
              </w:rPr>
              <w:fldChar w:fldCharType="separate"/>
            </w:r>
            <w:r w:rsidRPr="00D14393">
              <w:rPr>
                <w:noProof/>
                <w:webHidden/>
                <w:color w:val="000000" w:themeColor="text1"/>
              </w:rPr>
              <w:t>16</w:t>
            </w:r>
            <w:r w:rsidRPr="00D14393">
              <w:rPr>
                <w:rFonts w:hint="eastAsia"/>
                <w:noProof/>
                <w:webHidden/>
                <w:color w:val="000000" w:themeColor="text1"/>
              </w:rPr>
              <w:fldChar w:fldCharType="end"/>
            </w:r>
          </w:hyperlink>
        </w:p>
        <w:p w14:paraId="7FC20D6B" w14:textId="1F07B624" w:rsidR="009E45D0" w:rsidRPr="00D14393" w:rsidRDefault="009E45D0">
          <w:pPr>
            <w:pStyle w:val="TOC3"/>
            <w:tabs>
              <w:tab w:val="right" w:leader="dot" w:pos="10244"/>
            </w:tabs>
            <w:ind w:left="600" w:firstLine="400"/>
            <w:rPr>
              <w:rFonts w:hint="eastAsia"/>
              <w:iCs w:val="0"/>
              <w:noProof/>
              <w:color w:val="000000" w:themeColor="text1"/>
              <w:sz w:val="22"/>
              <w:szCs w:val="24"/>
              <w14:ligatures w14:val="standardContextual"/>
            </w:rPr>
          </w:pPr>
          <w:hyperlink w:anchor="_Toc188454806" w:history="1">
            <w:r w:rsidRPr="00D14393">
              <w:rPr>
                <w:rStyle w:val="af8"/>
                <w:rFonts w:hint="eastAsia"/>
                <w:noProof/>
                <w:color w:val="000000" w:themeColor="text1"/>
                <w:lang w:bidi="ar"/>
              </w:rPr>
              <w:t>5.2.4</w:t>
            </w:r>
            <w:r w:rsidRPr="00D14393">
              <w:rPr>
                <w:rStyle w:val="af8"/>
                <w:rFonts w:hint="eastAsia"/>
                <w:noProof/>
                <w:color w:val="000000" w:themeColor="text1"/>
                <w:lang w:bidi="ar"/>
              </w:rPr>
              <w:t>地基处理对环境的影响</w:t>
            </w:r>
            <w:r w:rsidRPr="00D14393">
              <w:rPr>
                <w:rFonts w:hint="eastAsia"/>
                <w:noProof/>
                <w:webHidden/>
                <w:color w:val="000000" w:themeColor="text1"/>
              </w:rPr>
              <w:tab/>
            </w:r>
            <w:r w:rsidRPr="00D14393">
              <w:rPr>
                <w:rFonts w:hint="eastAsia"/>
                <w:noProof/>
                <w:webHidden/>
                <w:color w:val="000000" w:themeColor="text1"/>
              </w:rPr>
              <w:fldChar w:fldCharType="begin"/>
            </w:r>
            <w:r w:rsidRPr="00D14393">
              <w:rPr>
                <w:rFonts w:hint="eastAsia"/>
                <w:noProof/>
                <w:webHidden/>
                <w:color w:val="000000" w:themeColor="text1"/>
              </w:rPr>
              <w:instrText xml:space="preserve"> </w:instrText>
            </w:r>
            <w:r w:rsidRPr="00D14393">
              <w:rPr>
                <w:noProof/>
                <w:webHidden/>
                <w:color w:val="000000" w:themeColor="text1"/>
              </w:rPr>
              <w:instrText>PAGEREF _Toc188454806 \h</w:instrText>
            </w:r>
            <w:r w:rsidRPr="00D14393">
              <w:rPr>
                <w:rFonts w:hint="eastAsia"/>
                <w:noProof/>
                <w:webHidden/>
                <w:color w:val="000000" w:themeColor="text1"/>
              </w:rPr>
              <w:instrText xml:space="preserve"> </w:instrText>
            </w:r>
            <w:r w:rsidRPr="00D14393">
              <w:rPr>
                <w:rFonts w:hint="eastAsia"/>
                <w:noProof/>
                <w:webHidden/>
                <w:color w:val="000000" w:themeColor="text1"/>
              </w:rPr>
            </w:r>
            <w:r w:rsidRPr="00D14393">
              <w:rPr>
                <w:noProof/>
                <w:webHidden/>
                <w:color w:val="000000" w:themeColor="text1"/>
              </w:rPr>
              <w:fldChar w:fldCharType="separate"/>
            </w:r>
            <w:r w:rsidRPr="00D14393">
              <w:rPr>
                <w:noProof/>
                <w:webHidden/>
                <w:color w:val="000000" w:themeColor="text1"/>
              </w:rPr>
              <w:t>16</w:t>
            </w:r>
            <w:r w:rsidRPr="00D14393">
              <w:rPr>
                <w:rFonts w:hint="eastAsia"/>
                <w:noProof/>
                <w:webHidden/>
                <w:color w:val="000000" w:themeColor="text1"/>
              </w:rPr>
              <w:fldChar w:fldCharType="end"/>
            </w:r>
          </w:hyperlink>
        </w:p>
        <w:p w14:paraId="5289ACF1" w14:textId="0084AEFA" w:rsidR="009E45D0" w:rsidRPr="00D14393" w:rsidRDefault="009E45D0">
          <w:pPr>
            <w:pStyle w:val="TOC3"/>
            <w:tabs>
              <w:tab w:val="right" w:leader="dot" w:pos="10244"/>
            </w:tabs>
            <w:ind w:left="600" w:firstLine="400"/>
            <w:rPr>
              <w:rFonts w:hint="eastAsia"/>
              <w:iCs w:val="0"/>
              <w:noProof/>
              <w:color w:val="000000" w:themeColor="text1"/>
              <w:sz w:val="22"/>
              <w:szCs w:val="24"/>
              <w14:ligatures w14:val="standardContextual"/>
            </w:rPr>
          </w:pPr>
          <w:hyperlink w:anchor="_Toc188454807" w:history="1">
            <w:r w:rsidRPr="00D14393">
              <w:rPr>
                <w:rStyle w:val="af8"/>
                <w:rFonts w:hint="eastAsia"/>
                <w:noProof/>
                <w:color w:val="000000" w:themeColor="text1"/>
                <w:lang w:bidi="ar"/>
              </w:rPr>
              <w:t>5.2.5</w:t>
            </w:r>
            <w:r w:rsidRPr="00D14393">
              <w:rPr>
                <w:rStyle w:val="af8"/>
                <w:rFonts w:hint="eastAsia"/>
                <w:noProof/>
                <w:color w:val="000000" w:themeColor="text1"/>
                <w:lang w:bidi="ar"/>
              </w:rPr>
              <w:t>地基处理应注意的问题与检测建议</w:t>
            </w:r>
            <w:r w:rsidRPr="00D14393">
              <w:rPr>
                <w:rFonts w:hint="eastAsia"/>
                <w:noProof/>
                <w:webHidden/>
                <w:color w:val="000000" w:themeColor="text1"/>
              </w:rPr>
              <w:tab/>
            </w:r>
            <w:r w:rsidRPr="00D14393">
              <w:rPr>
                <w:rFonts w:hint="eastAsia"/>
                <w:noProof/>
                <w:webHidden/>
                <w:color w:val="000000" w:themeColor="text1"/>
              </w:rPr>
              <w:fldChar w:fldCharType="begin"/>
            </w:r>
            <w:r w:rsidRPr="00D14393">
              <w:rPr>
                <w:rFonts w:hint="eastAsia"/>
                <w:noProof/>
                <w:webHidden/>
                <w:color w:val="000000" w:themeColor="text1"/>
              </w:rPr>
              <w:instrText xml:space="preserve"> </w:instrText>
            </w:r>
            <w:r w:rsidRPr="00D14393">
              <w:rPr>
                <w:noProof/>
                <w:webHidden/>
                <w:color w:val="000000" w:themeColor="text1"/>
              </w:rPr>
              <w:instrText>PAGEREF _Toc188454807 \h</w:instrText>
            </w:r>
            <w:r w:rsidRPr="00D14393">
              <w:rPr>
                <w:rFonts w:hint="eastAsia"/>
                <w:noProof/>
                <w:webHidden/>
                <w:color w:val="000000" w:themeColor="text1"/>
              </w:rPr>
              <w:instrText xml:space="preserve"> </w:instrText>
            </w:r>
            <w:r w:rsidRPr="00D14393">
              <w:rPr>
                <w:rFonts w:hint="eastAsia"/>
                <w:noProof/>
                <w:webHidden/>
                <w:color w:val="000000" w:themeColor="text1"/>
              </w:rPr>
            </w:r>
            <w:r w:rsidRPr="00D14393">
              <w:rPr>
                <w:noProof/>
                <w:webHidden/>
                <w:color w:val="000000" w:themeColor="text1"/>
              </w:rPr>
              <w:fldChar w:fldCharType="separate"/>
            </w:r>
            <w:r w:rsidRPr="00D14393">
              <w:rPr>
                <w:noProof/>
                <w:webHidden/>
                <w:color w:val="000000" w:themeColor="text1"/>
              </w:rPr>
              <w:t>16</w:t>
            </w:r>
            <w:r w:rsidRPr="00D14393">
              <w:rPr>
                <w:rFonts w:hint="eastAsia"/>
                <w:noProof/>
                <w:webHidden/>
                <w:color w:val="000000" w:themeColor="text1"/>
              </w:rPr>
              <w:fldChar w:fldCharType="end"/>
            </w:r>
          </w:hyperlink>
        </w:p>
        <w:p w14:paraId="06BC891F" w14:textId="762D95E5" w:rsidR="009E45D0" w:rsidRPr="00D14393" w:rsidRDefault="009E45D0">
          <w:pPr>
            <w:pStyle w:val="TOC2"/>
            <w:tabs>
              <w:tab w:val="right" w:leader="dot" w:pos="10244"/>
            </w:tabs>
            <w:ind w:left="240" w:firstLine="400"/>
            <w:rPr>
              <w:rFonts w:hint="eastAsia"/>
              <w:smallCaps w:val="0"/>
              <w:noProof/>
              <w:color w:val="000000" w:themeColor="text1"/>
              <w:sz w:val="22"/>
              <w:szCs w:val="24"/>
              <w14:ligatures w14:val="standardContextual"/>
            </w:rPr>
          </w:pPr>
          <w:hyperlink w:anchor="_Toc188454808" w:history="1">
            <w:r w:rsidRPr="00D14393">
              <w:rPr>
                <w:rStyle w:val="af8"/>
                <w:rFonts w:hint="eastAsia"/>
                <w:noProof/>
                <w:color w:val="000000" w:themeColor="text1"/>
              </w:rPr>
              <w:t>5.3</w:t>
            </w:r>
            <w:r w:rsidRPr="00D14393">
              <w:rPr>
                <w:rStyle w:val="af8"/>
                <w:rFonts w:hint="eastAsia"/>
                <w:noProof/>
                <w:color w:val="000000" w:themeColor="text1"/>
              </w:rPr>
              <w:t>桩基础分析与评价</w:t>
            </w:r>
            <w:r w:rsidRPr="00D14393">
              <w:rPr>
                <w:rFonts w:hint="eastAsia"/>
                <w:noProof/>
                <w:webHidden/>
                <w:color w:val="000000" w:themeColor="text1"/>
              </w:rPr>
              <w:tab/>
            </w:r>
            <w:r w:rsidRPr="00D14393">
              <w:rPr>
                <w:rFonts w:hint="eastAsia"/>
                <w:noProof/>
                <w:webHidden/>
                <w:color w:val="000000" w:themeColor="text1"/>
              </w:rPr>
              <w:fldChar w:fldCharType="begin"/>
            </w:r>
            <w:r w:rsidRPr="00D14393">
              <w:rPr>
                <w:rFonts w:hint="eastAsia"/>
                <w:noProof/>
                <w:webHidden/>
                <w:color w:val="000000" w:themeColor="text1"/>
              </w:rPr>
              <w:instrText xml:space="preserve"> </w:instrText>
            </w:r>
            <w:r w:rsidRPr="00D14393">
              <w:rPr>
                <w:noProof/>
                <w:webHidden/>
                <w:color w:val="000000" w:themeColor="text1"/>
              </w:rPr>
              <w:instrText>PAGEREF _Toc188454808 \h</w:instrText>
            </w:r>
            <w:r w:rsidRPr="00D14393">
              <w:rPr>
                <w:rFonts w:hint="eastAsia"/>
                <w:noProof/>
                <w:webHidden/>
                <w:color w:val="000000" w:themeColor="text1"/>
              </w:rPr>
              <w:instrText xml:space="preserve"> </w:instrText>
            </w:r>
            <w:r w:rsidRPr="00D14393">
              <w:rPr>
                <w:rFonts w:hint="eastAsia"/>
                <w:noProof/>
                <w:webHidden/>
                <w:color w:val="000000" w:themeColor="text1"/>
              </w:rPr>
            </w:r>
            <w:r w:rsidRPr="00D14393">
              <w:rPr>
                <w:noProof/>
                <w:webHidden/>
                <w:color w:val="000000" w:themeColor="text1"/>
              </w:rPr>
              <w:fldChar w:fldCharType="separate"/>
            </w:r>
            <w:r w:rsidRPr="00D14393">
              <w:rPr>
                <w:noProof/>
                <w:webHidden/>
                <w:color w:val="000000" w:themeColor="text1"/>
              </w:rPr>
              <w:t>16</w:t>
            </w:r>
            <w:r w:rsidRPr="00D14393">
              <w:rPr>
                <w:rFonts w:hint="eastAsia"/>
                <w:noProof/>
                <w:webHidden/>
                <w:color w:val="000000" w:themeColor="text1"/>
              </w:rPr>
              <w:fldChar w:fldCharType="end"/>
            </w:r>
          </w:hyperlink>
        </w:p>
        <w:p w14:paraId="09E52F80" w14:textId="51C52476" w:rsidR="009E45D0" w:rsidRPr="00D14393" w:rsidRDefault="009E45D0">
          <w:pPr>
            <w:pStyle w:val="TOC3"/>
            <w:tabs>
              <w:tab w:val="right" w:leader="dot" w:pos="10244"/>
            </w:tabs>
            <w:ind w:left="600" w:firstLine="400"/>
            <w:rPr>
              <w:rFonts w:hint="eastAsia"/>
              <w:iCs w:val="0"/>
              <w:noProof/>
              <w:color w:val="000000" w:themeColor="text1"/>
              <w:sz w:val="22"/>
              <w:szCs w:val="24"/>
              <w14:ligatures w14:val="standardContextual"/>
            </w:rPr>
          </w:pPr>
          <w:hyperlink w:anchor="_Toc188454809" w:history="1">
            <w:r w:rsidRPr="00D14393">
              <w:rPr>
                <w:rStyle w:val="af8"/>
                <w:rFonts w:hint="eastAsia"/>
                <w:noProof/>
                <w:snapToGrid w:val="0"/>
                <w:color w:val="000000" w:themeColor="text1"/>
              </w:rPr>
              <w:t>5.3.1</w:t>
            </w:r>
            <w:r w:rsidRPr="00D14393">
              <w:rPr>
                <w:rStyle w:val="af8"/>
                <w:rFonts w:hint="eastAsia"/>
                <w:noProof/>
                <w:snapToGrid w:val="0"/>
                <w:color w:val="000000" w:themeColor="text1"/>
              </w:rPr>
              <w:t>桩基础的可行性分析及桩端持力层建议</w:t>
            </w:r>
            <w:r w:rsidRPr="00D14393">
              <w:rPr>
                <w:rFonts w:hint="eastAsia"/>
                <w:noProof/>
                <w:webHidden/>
                <w:color w:val="000000" w:themeColor="text1"/>
              </w:rPr>
              <w:tab/>
            </w:r>
            <w:r w:rsidRPr="00D14393">
              <w:rPr>
                <w:rFonts w:hint="eastAsia"/>
                <w:noProof/>
                <w:webHidden/>
                <w:color w:val="000000" w:themeColor="text1"/>
              </w:rPr>
              <w:fldChar w:fldCharType="begin"/>
            </w:r>
            <w:r w:rsidRPr="00D14393">
              <w:rPr>
                <w:rFonts w:hint="eastAsia"/>
                <w:noProof/>
                <w:webHidden/>
                <w:color w:val="000000" w:themeColor="text1"/>
              </w:rPr>
              <w:instrText xml:space="preserve"> </w:instrText>
            </w:r>
            <w:r w:rsidRPr="00D14393">
              <w:rPr>
                <w:noProof/>
                <w:webHidden/>
                <w:color w:val="000000" w:themeColor="text1"/>
              </w:rPr>
              <w:instrText>PAGEREF _Toc188454809 \h</w:instrText>
            </w:r>
            <w:r w:rsidRPr="00D14393">
              <w:rPr>
                <w:rFonts w:hint="eastAsia"/>
                <w:noProof/>
                <w:webHidden/>
                <w:color w:val="000000" w:themeColor="text1"/>
              </w:rPr>
              <w:instrText xml:space="preserve"> </w:instrText>
            </w:r>
            <w:r w:rsidRPr="00D14393">
              <w:rPr>
                <w:rFonts w:hint="eastAsia"/>
                <w:noProof/>
                <w:webHidden/>
                <w:color w:val="000000" w:themeColor="text1"/>
              </w:rPr>
            </w:r>
            <w:r w:rsidRPr="00D14393">
              <w:rPr>
                <w:noProof/>
                <w:webHidden/>
                <w:color w:val="000000" w:themeColor="text1"/>
              </w:rPr>
              <w:fldChar w:fldCharType="separate"/>
            </w:r>
            <w:r w:rsidRPr="00D14393">
              <w:rPr>
                <w:noProof/>
                <w:webHidden/>
                <w:color w:val="000000" w:themeColor="text1"/>
              </w:rPr>
              <w:t>16</w:t>
            </w:r>
            <w:r w:rsidRPr="00D14393">
              <w:rPr>
                <w:rFonts w:hint="eastAsia"/>
                <w:noProof/>
                <w:webHidden/>
                <w:color w:val="000000" w:themeColor="text1"/>
              </w:rPr>
              <w:fldChar w:fldCharType="end"/>
            </w:r>
          </w:hyperlink>
        </w:p>
        <w:p w14:paraId="385BEEAF" w14:textId="45CBAEB4" w:rsidR="009E45D0" w:rsidRPr="00D14393" w:rsidRDefault="009E45D0">
          <w:pPr>
            <w:pStyle w:val="TOC3"/>
            <w:tabs>
              <w:tab w:val="right" w:leader="dot" w:pos="10244"/>
            </w:tabs>
            <w:ind w:left="600" w:firstLine="400"/>
            <w:rPr>
              <w:rFonts w:hint="eastAsia"/>
              <w:iCs w:val="0"/>
              <w:noProof/>
              <w:color w:val="000000" w:themeColor="text1"/>
              <w:sz w:val="22"/>
              <w:szCs w:val="24"/>
              <w14:ligatures w14:val="standardContextual"/>
            </w:rPr>
          </w:pPr>
          <w:hyperlink w:anchor="_Toc188454810" w:history="1">
            <w:r w:rsidRPr="00D14393">
              <w:rPr>
                <w:rStyle w:val="af8"/>
                <w:rFonts w:hint="eastAsia"/>
                <w:noProof/>
                <w:snapToGrid w:val="0"/>
                <w:color w:val="000000" w:themeColor="text1"/>
              </w:rPr>
              <w:t>5.3.2</w:t>
            </w:r>
            <w:r w:rsidRPr="00D14393">
              <w:rPr>
                <w:rStyle w:val="af8"/>
                <w:rFonts w:hint="eastAsia"/>
                <w:noProof/>
                <w:snapToGrid w:val="0"/>
                <w:color w:val="000000" w:themeColor="text1"/>
              </w:rPr>
              <w:t>桩基类型建议及成桩可行性评价</w:t>
            </w:r>
            <w:r w:rsidRPr="00D14393">
              <w:rPr>
                <w:rFonts w:hint="eastAsia"/>
                <w:noProof/>
                <w:webHidden/>
                <w:color w:val="000000" w:themeColor="text1"/>
              </w:rPr>
              <w:tab/>
            </w:r>
            <w:r w:rsidRPr="00D14393">
              <w:rPr>
                <w:rFonts w:hint="eastAsia"/>
                <w:noProof/>
                <w:webHidden/>
                <w:color w:val="000000" w:themeColor="text1"/>
              </w:rPr>
              <w:fldChar w:fldCharType="begin"/>
            </w:r>
            <w:r w:rsidRPr="00D14393">
              <w:rPr>
                <w:rFonts w:hint="eastAsia"/>
                <w:noProof/>
                <w:webHidden/>
                <w:color w:val="000000" w:themeColor="text1"/>
              </w:rPr>
              <w:instrText xml:space="preserve"> </w:instrText>
            </w:r>
            <w:r w:rsidRPr="00D14393">
              <w:rPr>
                <w:noProof/>
                <w:webHidden/>
                <w:color w:val="000000" w:themeColor="text1"/>
              </w:rPr>
              <w:instrText>PAGEREF _Toc188454810 \h</w:instrText>
            </w:r>
            <w:r w:rsidRPr="00D14393">
              <w:rPr>
                <w:rFonts w:hint="eastAsia"/>
                <w:noProof/>
                <w:webHidden/>
                <w:color w:val="000000" w:themeColor="text1"/>
              </w:rPr>
              <w:instrText xml:space="preserve"> </w:instrText>
            </w:r>
            <w:r w:rsidRPr="00D14393">
              <w:rPr>
                <w:rFonts w:hint="eastAsia"/>
                <w:noProof/>
                <w:webHidden/>
                <w:color w:val="000000" w:themeColor="text1"/>
              </w:rPr>
            </w:r>
            <w:r w:rsidRPr="00D14393">
              <w:rPr>
                <w:noProof/>
                <w:webHidden/>
                <w:color w:val="000000" w:themeColor="text1"/>
              </w:rPr>
              <w:fldChar w:fldCharType="separate"/>
            </w:r>
            <w:r w:rsidRPr="00D14393">
              <w:rPr>
                <w:noProof/>
                <w:webHidden/>
                <w:color w:val="000000" w:themeColor="text1"/>
              </w:rPr>
              <w:t>17</w:t>
            </w:r>
            <w:r w:rsidRPr="00D14393">
              <w:rPr>
                <w:rFonts w:hint="eastAsia"/>
                <w:noProof/>
                <w:webHidden/>
                <w:color w:val="000000" w:themeColor="text1"/>
              </w:rPr>
              <w:fldChar w:fldCharType="end"/>
            </w:r>
          </w:hyperlink>
        </w:p>
        <w:p w14:paraId="39E0775B" w14:textId="6B6657BD" w:rsidR="009E45D0" w:rsidRPr="00D14393" w:rsidRDefault="009E45D0">
          <w:pPr>
            <w:pStyle w:val="TOC3"/>
            <w:tabs>
              <w:tab w:val="right" w:leader="dot" w:pos="10244"/>
            </w:tabs>
            <w:ind w:left="600" w:firstLine="400"/>
            <w:rPr>
              <w:rFonts w:hint="eastAsia"/>
              <w:iCs w:val="0"/>
              <w:noProof/>
              <w:color w:val="000000" w:themeColor="text1"/>
              <w:sz w:val="22"/>
              <w:szCs w:val="24"/>
              <w14:ligatures w14:val="standardContextual"/>
            </w:rPr>
          </w:pPr>
          <w:hyperlink w:anchor="_Toc188454811" w:history="1">
            <w:r w:rsidRPr="00D14393">
              <w:rPr>
                <w:rStyle w:val="af8"/>
                <w:rFonts w:hint="eastAsia"/>
                <w:noProof/>
                <w:snapToGrid w:val="0"/>
                <w:color w:val="000000" w:themeColor="text1"/>
              </w:rPr>
              <w:t>5.3.3</w:t>
            </w:r>
            <w:r w:rsidRPr="00D14393">
              <w:rPr>
                <w:rStyle w:val="af8"/>
                <w:rFonts w:hint="eastAsia"/>
                <w:noProof/>
                <w:snapToGrid w:val="0"/>
                <w:color w:val="000000" w:themeColor="text1"/>
              </w:rPr>
              <w:t>桩侧填土及软土负摩阻力的可能性及影响分析</w:t>
            </w:r>
            <w:r w:rsidRPr="00D14393">
              <w:rPr>
                <w:rFonts w:hint="eastAsia"/>
                <w:noProof/>
                <w:webHidden/>
                <w:color w:val="000000" w:themeColor="text1"/>
              </w:rPr>
              <w:tab/>
            </w:r>
            <w:r w:rsidRPr="00D14393">
              <w:rPr>
                <w:rFonts w:hint="eastAsia"/>
                <w:noProof/>
                <w:webHidden/>
                <w:color w:val="000000" w:themeColor="text1"/>
              </w:rPr>
              <w:fldChar w:fldCharType="begin"/>
            </w:r>
            <w:r w:rsidRPr="00D14393">
              <w:rPr>
                <w:rFonts w:hint="eastAsia"/>
                <w:noProof/>
                <w:webHidden/>
                <w:color w:val="000000" w:themeColor="text1"/>
              </w:rPr>
              <w:instrText xml:space="preserve"> </w:instrText>
            </w:r>
            <w:r w:rsidRPr="00D14393">
              <w:rPr>
                <w:noProof/>
                <w:webHidden/>
                <w:color w:val="000000" w:themeColor="text1"/>
              </w:rPr>
              <w:instrText>PAGEREF _Toc188454811 \h</w:instrText>
            </w:r>
            <w:r w:rsidRPr="00D14393">
              <w:rPr>
                <w:rFonts w:hint="eastAsia"/>
                <w:noProof/>
                <w:webHidden/>
                <w:color w:val="000000" w:themeColor="text1"/>
              </w:rPr>
              <w:instrText xml:space="preserve"> </w:instrText>
            </w:r>
            <w:r w:rsidRPr="00D14393">
              <w:rPr>
                <w:rFonts w:hint="eastAsia"/>
                <w:noProof/>
                <w:webHidden/>
                <w:color w:val="000000" w:themeColor="text1"/>
              </w:rPr>
            </w:r>
            <w:r w:rsidRPr="00D14393">
              <w:rPr>
                <w:noProof/>
                <w:webHidden/>
                <w:color w:val="000000" w:themeColor="text1"/>
              </w:rPr>
              <w:fldChar w:fldCharType="separate"/>
            </w:r>
            <w:r w:rsidRPr="00D14393">
              <w:rPr>
                <w:noProof/>
                <w:webHidden/>
                <w:color w:val="000000" w:themeColor="text1"/>
              </w:rPr>
              <w:t>17</w:t>
            </w:r>
            <w:r w:rsidRPr="00D14393">
              <w:rPr>
                <w:rFonts w:hint="eastAsia"/>
                <w:noProof/>
                <w:webHidden/>
                <w:color w:val="000000" w:themeColor="text1"/>
              </w:rPr>
              <w:fldChar w:fldCharType="end"/>
            </w:r>
          </w:hyperlink>
        </w:p>
        <w:p w14:paraId="734FB858" w14:textId="6499F1F0" w:rsidR="009E45D0" w:rsidRPr="00D14393" w:rsidRDefault="009E45D0">
          <w:pPr>
            <w:pStyle w:val="TOC3"/>
            <w:tabs>
              <w:tab w:val="right" w:leader="dot" w:pos="10244"/>
            </w:tabs>
            <w:ind w:left="600" w:firstLine="400"/>
            <w:rPr>
              <w:rFonts w:hint="eastAsia"/>
              <w:iCs w:val="0"/>
              <w:noProof/>
              <w:color w:val="000000" w:themeColor="text1"/>
              <w:sz w:val="22"/>
              <w:szCs w:val="24"/>
              <w14:ligatures w14:val="standardContextual"/>
            </w:rPr>
          </w:pPr>
          <w:hyperlink w:anchor="_Toc188454812" w:history="1">
            <w:r w:rsidRPr="00D14393">
              <w:rPr>
                <w:rStyle w:val="af8"/>
                <w:rFonts w:hint="eastAsia"/>
                <w:noProof/>
                <w:snapToGrid w:val="0"/>
                <w:color w:val="000000" w:themeColor="text1"/>
              </w:rPr>
              <w:t>5.3.4</w:t>
            </w:r>
            <w:r w:rsidRPr="00D14393">
              <w:rPr>
                <w:rStyle w:val="af8"/>
                <w:rFonts w:hint="eastAsia"/>
                <w:noProof/>
                <w:color w:val="000000" w:themeColor="text1"/>
              </w:rPr>
              <w:t>桩基设计参数建议</w:t>
            </w:r>
            <w:r w:rsidRPr="00D14393">
              <w:rPr>
                <w:rFonts w:hint="eastAsia"/>
                <w:noProof/>
                <w:webHidden/>
                <w:color w:val="000000" w:themeColor="text1"/>
              </w:rPr>
              <w:tab/>
            </w:r>
            <w:r w:rsidRPr="00D14393">
              <w:rPr>
                <w:rFonts w:hint="eastAsia"/>
                <w:noProof/>
                <w:webHidden/>
                <w:color w:val="000000" w:themeColor="text1"/>
              </w:rPr>
              <w:fldChar w:fldCharType="begin"/>
            </w:r>
            <w:r w:rsidRPr="00D14393">
              <w:rPr>
                <w:rFonts w:hint="eastAsia"/>
                <w:noProof/>
                <w:webHidden/>
                <w:color w:val="000000" w:themeColor="text1"/>
              </w:rPr>
              <w:instrText xml:space="preserve"> </w:instrText>
            </w:r>
            <w:r w:rsidRPr="00D14393">
              <w:rPr>
                <w:noProof/>
                <w:webHidden/>
                <w:color w:val="000000" w:themeColor="text1"/>
              </w:rPr>
              <w:instrText>PAGEREF _Toc188454812 \h</w:instrText>
            </w:r>
            <w:r w:rsidRPr="00D14393">
              <w:rPr>
                <w:rFonts w:hint="eastAsia"/>
                <w:noProof/>
                <w:webHidden/>
                <w:color w:val="000000" w:themeColor="text1"/>
              </w:rPr>
              <w:instrText xml:space="preserve"> </w:instrText>
            </w:r>
            <w:r w:rsidRPr="00D14393">
              <w:rPr>
                <w:rFonts w:hint="eastAsia"/>
                <w:noProof/>
                <w:webHidden/>
                <w:color w:val="000000" w:themeColor="text1"/>
              </w:rPr>
            </w:r>
            <w:r w:rsidRPr="00D14393">
              <w:rPr>
                <w:noProof/>
                <w:webHidden/>
                <w:color w:val="000000" w:themeColor="text1"/>
              </w:rPr>
              <w:fldChar w:fldCharType="separate"/>
            </w:r>
            <w:r w:rsidRPr="00D14393">
              <w:rPr>
                <w:noProof/>
                <w:webHidden/>
                <w:color w:val="000000" w:themeColor="text1"/>
              </w:rPr>
              <w:t>17</w:t>
            </w:r>
            <w:r w:rsidRPr="00D14393">
              <w:rPr>
                <w:rFonts w:hint="eastAsia"/>
                <w:noProof/>
                <w:webHidden/>
                <w:color w:val="000000" w:themeColor="text1"/>
              </w:rPr>
              <w:fldChar w:fldCharType="end"/>
            </w:r>
          </w:hyperlink>
        </w:p>
        <w:p w14:paraId="54600373" w14:textId="0CF4CECB" w:rsidR="009E45D0" w:rsidRPr="00D14393" w:rsidRDefault="009E45D0">
          <w:pPr>
            <w:pStyle w:val="TOC3"/>
            <w:tabs>
              <w:tab w:val="right" w:leader="dot" w:pos="10244"/>
            </w:tabs>
            <w:ind w:left="600" w:firstLine="400"/>
            <w:rPr>
              <w:rFonts w:hint="eastAsia"/>
              <w:iCs w:val="0"/>
              <w:noProof/>
              <w:color w:val="000000" w:themeColor="text1"/>
              <w:sz w:val="22"/>
              <w:szCs w:val="24"/>
              <w14:ligatures w14:val="standardContextual"/>
            </w:rPr>
          </w:pPr>
          <w:hyperlink w:anchor="_Toc188454813" w:history="1">
            <w:r w:rsidRPr="00D14393">
              <w:rPr>
                <w:rStyle w:val="af8"/>
                <w:rFonts w:hint="eastAsia"/>
                <w:noProof/>
                <w:snapToGrid w:val="0"/>
                <w:color w:val="000000" w:themeColor="text1"/>
              </w:rPr>
              <w:t>5.3.5</w:t>
            </w:r>
            <w:r w:rsidRPr="00D14393">
              <w:rPr>
                <w:rStyle w:val="af8"/>
                <w:rFonts w:hint="eastAsia"/>
                <w:noProof/>
                <w:snapToGrid w:val="0"/>
                <w:color w:val="000000" w:themeColor="text1"/>
              </w:rPr>
              <w:t>成桩可能遇到的风险及桩基施工对环境的影响</w:t>
            </w:r>
            <w:r w:rsidRPr="00D14393">
              <w:rPr>
                <w:rFonts w:hint="eastAsia"/>
                <w:noProof/>
                <w:webHidden/>
                <w:color w:val="000000" w:themeColor="text1"/>
              </w:rPr>
              <w:tab/>
            </w:r>
            <w:r w:rsidRPr="00D14393">
              <w:rPr>
                <w:rFonts w:hint="eastAsia"/>
                <w:noProof/>
                <w:webHidden/>
                <w:color w:val="000000" w:themeColor="text1"/>
              </w:rPr>
              <w:fldChar w:fldCharType="begin"/>
            </w:r>
            <w:r w:rsidRPr="00D14393">
              <w:rPr>
                <w:rFonts w:hint="eastAsia"/>
                <w:noProof/>
                <w:webHidden/>
                <w:color w:val="000000" w:themeColor="text1"/>
              </w:rPr>
              <w:instrText xml:space="preserve"> </w:instrText>
            </w:r>
            <w:r w:rsidRPr="00D14393">
              <w:rPr>
                <w:noProof/>
                <w:webHidden/>
                <w:color w:val="000000" w:themeColor="text1"/>
              </w:rPr>
              <w:instrText>PAGEREF _Toc188454813 \h</w:instrText>
            </w:r>
            <w:r w:rsidRPr="00D14393">
              <w:rPr>
                <w:rFonts w:hint="eastAsia"/>
                <w:noProof/>
                <w:webHidden/>
                <w:color w:val="000000" w:themeColor="text1"/>
              </w:rPr>
              <w:instrText xml:space="preserve"> </w:instrText>
            </w:r>
            <w:r w:rsidRPr="00D14393">
              <w:rPr>
                <w:rFonts w:hint="eastAsia"/>
                <w:noProof/>
                <w:webHidden/>
                <w:color w:val="000000" w:themeColor="text1"/>
              </w:rPr>
            </w:r>
            <w:r w:rsidRPr="00D14393">
              <w:rPr>
                <w:noProof/>
                <w:webHidden/>
                <w:color w:val="000000" w:themeColor="text1"/>
              </w:rPr>
              <w:fldChar w:fldCharType="separate"/>
            </w:r>
            <w:r w:rsidRPr="00D14393">
              <w:rPr>
                <w:noProof/>
                <w:webHidden/>
                <w:color w:val="000000" w:themeColor="text1"/>
              </w:rPr>
              <w:t>18</w:t>
            </w:r>
            <w:r w:rsidRPr="00D14393">
              <w:rPr>
                <w:rFonts w:hint="eastAsia"/>
                <w:noProof/>
                <w:webHidden/>
                <w:color w:val="000000" w:themeColor="text1"/>
              </w:rPr>
              <w:fldChar w:fldCharType="end"/>
            </w:r>
          </w:hyperlink>
        </w:p>
        <w:p w14:paraId="027139CF" w14:textId="3EEB85D2" w:rsidR="009E45D0" w:rsidRPr="00D14393" w:rsidRDefault="009E45D0">
          <w:pPr>
            <w:pStyle w:val="TOC3"/>
            <w:tabs>
              <w:tab w:val="right" w:leader="dot" w:pos="10244"/>
            </w:tabs>
            <w:ind w:left="600" w:firstLine="400"/>
            <w:rPr>
              <w:rFonts w:hint="eastAsia"/>
              <w:iCs w:val="0"/>
              <w:noProof/>
              <w:color w:val="000000" w:themeColor="text1"/>
              <w:sz w:val="22"/>
              <w:szCs w:val="24"/>
              <w14:ligatures w14:val="standardContextual"/>
            </w:rPr>
          </w:pPr>
          <w:hyperlink w:anchor="_Toc188454814" w:history="1">
            <w:r w:rsidRPr="00D14393">
              <w:rPr>
                <w:rStyle w:val="af8"/>
                <w:rFonts w:hint="eastAsia"/>
                <w:noProof/>
                <w:color w:val="000000" w:themeColor="text1"/>
              </w:rPr>
              <w:t>5.3.6</w:t>
            </w:r>
            <w:r w:rsidRPr="00D14393">
              <w:rPr>
                <w:rStyle w:val="af8"/>
                <w:rFonts w:hint="eastAsia"/>
                <w:noProof/>
                <w:color w:val="000000" w:themeColor="text1"/>
              </w:rPr>
              <w:t>桩基设计应注意的问题</w:t>
            </w:r>
            <w:r w:rsidRPr="00D14393">
              <w:rPr>
                <w:rFonts w:hint="eastAsia"/>
                <w:noProof/>
                <w:webHidden/>
                <w:color w:val="000000" w:themeColor="text1"/>
              </w:rPr>
              <w:tab/>
            </w:r>
            <w:r w:rsidRPr="00D14393">
              <w:rPr>
                <w:rFonts w:hint="eastAsia"/>
                <w:noProof/>
                <w:webHidden/>
                <w:color w:val="000000" w:themeColor="text1"/>
              </w:rPr>
              <w:fldChar w:fldCharType="begin"/>
            </w:r>
            <w:r w:rsidRPr="00D14393">
              <w:rPr>
                <w:rFonts w:hint="eastAsia"/>
                <w:noProof/>
                <w:webHidden/>
                <w:color w:val="000000" w:themeColor="text1"/>
              </w:rPr>
              <w:instrText xml:space="preserve"> </w:instrText>
            </w:r>
            <w:r w:rsidRPr="00D14393">
              <w:rPr>
                <w:noProof/>
                <w:webHidden/>
                <w:color w:val="000000" w:themeColor="text1"/>
              </w:rPr>
              <w:instrText>PAGEREF _Toc188454814 \h</w:instrText>
            </w:r>
            <w:r w:rsidRPr="00D14393">
              <w:rPr>
                <w:rFonts w:hint="eastAsia"/>
                <w:noProof/>
                <w:webHidden/>
                <w:color w:val="000000" w:themeColor="text1"/>
              </w:rPr>
              <w:instrText xml:space="preserve"> </w:instrText>
            </w:r>
            <w:r w:rsidRPr="00D14393">
              <w:rPr>
                <w:rFonts w:hint="eastAsia"/>
                <w:noProof/>
                <w:webHidden/>
                <w:color w:val="000000" w:themeColor="text1"/>
              </w:rPr>
            </w:r>
            <w:r w:rsidRPr="00D14393">
              <w:rPr>
                <w:noProof/>
                <w:webHidden/>
                <w:color w:val="000000" w:themeColor="text1"/>
              </w:rPr>
              <w:fldChar w:fldCharType="separate"/>
            </w:r>
            <w:r w:rsidRPr="00D14393">
              <w:rPr>
                <w:noProof/>
                <w:webHidden/>
                <w:color w:val="000000" w:themeColor="text1"/>
              </w:rPr>
              <w:t>19</w:t>
            </w:r>
            <w:r w:rsidRPr="00D14393">
              <w:rPr>
                <w:rFonts w:hint="eastAsia"/>
                <w:noProof/>
                <w:webHidden/>
                <w:color w:val="000000" w:themeColor="text1"/>
              </w:rPr>
              <w:fldChar w:fldCharType="end"/>
            </w:r>
          </w:hyperlink>
        </w:p>
        <w:p w14:paraId="4CC3644F" w14:textId="5A65A1D0" w:rsidR="009E45D0" w:rsidRPr="00D14393" w:rsidRDefault="009E45D0">
          <w:pPr>
            <w:pStyle w:val="TOC3"/>
            <w:tabs>
              <w:tab w:val="right" w:leader="dot" w:pos="10244"/>
            </w:tabs>
            <w:ind w:left="600" w:firstLine="400"/>
            <w:rPr>
              <w:rFonts w:hint="eastAsia"/>
              <w:iCs w:val="0"/>
              <w:noProof/>
              <w:color w:val="000000" w:themeColor="text1"/>
              <w:sz w:val="22"/>
              <w:szCs w:val="24"/>
              <w14:ligatures w14:val="standardContextual"/>
            </w:rPr>
          </w:pPr>
          <w:hyperlink w:anchor="_Toc188454815" w:history="1">
            <w:r w:rsidRPr="00D14393">
              <w:rPr>
                <w:rStyle w:val="af8"/>
                <w:rFonts w:hint="eastAsia"/>
                <w:noProof/>
                <w:color w:val="000000" w:themeColor="text1"/>
              </w:rPr>
              <w:t>5.3.7</w:t>
            </w:r>
            <w:r w:rsidRPr="00D14393">
              <w:rPr>
                <w:rStyle w:val="af8"/>
                <w:rFonts w:hint="eastAsia"/>
                <w:noProof/>
                <w:color w:val="000000" w:themeColor="text1"/>
              </w:rPr>
              <w:t>桩基检测建议</w:t>
            </w:r>
            <w:r w:rsidRPr="00D14393">
              <w:rPr>
                <w:rFonts w:hint="eastAsia"/>
                <w:noProof/>
                <w:webHidden/>
                <w:color w:val="000000" w:themeColor="text1"/>
              </w:rPr>
              <w:tab/>
            </w:r>
            <w:r w:rsidRPr="00D14393">
              <w:rPr>
                <w:rFonts w:hint="eastAsia"/>
                <w:noProof/>
                <w:webHidden/>
                <w:color w:val="000000" w:themeColor="text1"/>
              </w:rPr>
              <w:fldChar w:fldCharType="begin"/>
            </w:r>
            <w:r w:rsidRPr="00D14393">
              <w:rPr>
                <w:rFonts w:hint="eastAsia"/>
                <w:noProof/>
                <w:webHidden/>
                <w:color w:val="000000" w:themeColor="text1"/>
              </w:rPr>
              <w:instrText xml:space="preserve"> </w:instrText>
            </w:r>
            <w:r w:rsidRPr="00D14393">
              <w:rPr>
                <w:noProof/>
                <w:webHidden/>
                <w:color w:val="000000" w:themeColor="text1"/>
              </w:rPr>
              <w:instrText>PAGEREF _Toc188454815 \h</w:instrText>
            </w:r>
            <w:r w:rsidRPr="00D14393">
              <w:rPr>
                <w:rFonts w:hint="eastAsia"/>
                <w:noProof/>
                <w:webHidden/>
                <w:color w:val="000000" w:themeColor="text1"/>
              </w:rPr>
              <w:instrText xml:space="preserve"> </w:instrText>
            </w:r>
            <w:r w:rsidRPr="00D14393">
              <w:rPr>
                <w:rFonts w:hint="eastAsia"/>
                <w:noProof/>
                <w:webHidden/>
                <w:color w:val="000000" w:themeColor="text1"/>
              </w:rPr>
            </w:r>
            <w:r w:rsidRPr="00D14393">
              <w:rPr>
                <w:noProof/>
                <w:webHidden/>
                <w:color w:val="000000" w:themeColor="text1"/>
              </w:rPr>
              <w:fldChar w:fldCharType="separate"/>
            </w:r>
            <w:r w:rsidRPr="00D14393">
              <w:rPr>
                <w:noProof/>
                <w:webHidden/>
                <w:color w:val="000000" w:themeColor="text1"/>
              </w:rPr>
              <w:t>19</w:t>
            </w:r>
            <w:r w:rsidRPr="00D14393">
              <w:rPr>
                <w:rFonts w:hint="eastAsia"/>
                <w:noProof/>
                <w:webHidden/>
                <w:color w:val="000000" w:themeColor="text1"/>
              </w:rPr>
              <w:fldChar w:fldCharType="end"/>
            </w:r>
          </w:hyperlink>
        </w:p>
        <w:p w14:paraId="7EEC07AF" w14:textId="55BA33BC" w:rsidR="009E45D0" w:rsidRPr="00D14393" w:rsidRDefault="009E45D0">
          <w:pPr>
            <w:pStyle w:val="TOC2"/>
            <w:tabs>
              <w:tab w:val="right" w:leader="dot" w:pos="10244"/>
            </w:tabs>
            <w:ind w:left="240" w:firstLine="400"/>
            <w:rPr>
              <w:rFonts w:hint="eastAsia"/>
              <w:smallCaps w:val="0"/>
              <w:noProof/>
              <w:color w:val="000000" w:themeColor="text1"/>
              <w:sz w:val="22"/>
              <w:szCs w:val="24"/>
              <w14:ligatures w14:val="standardContextual"/>
            </w:rPr>
          </w:pPr>
          <w:hyperlink w:anchor="_Toc188454816" w:history="1">
            <w:r w:rsidRPr="00D14393">
              <w:rPr>
                <w:rStyle w:val="af8"/>
                <w:rFonts w:hint="eastAsia"/>
                <w:noProof/>
                <w:color w:val="000000" w:themeColor="text1"/>
                <w:lang w:bidi="ar"/>
              </w:rPr>
              <w:t>5.4</w:t>
            </w:r>
            <w:r w:rsidRPr="00D14393">
              <w:rPr>
                <w:rStyle w:val="af8"/>
                <w:rFonts w:hint="eastAsia"/>
                <w:noProof/>
                <w:color w:val="000000" w:themeColor="text1"/>
              </w:rPr>
              <w:t>地基基础方案建议</w:t>
            </w:r>
            <w:r w:rsidRPr="00D14393">
              <w:rPr>
                <w:rFonts w:hint="eastAsia"/>
                <w:noProof/>
                <w:webHidden/>
                <w:color w:val="000000" w:themeColor="text1"/>
              </w:rPr>
              <w:tab/>
            </w:r>
            <w:r w:rsidRPr="00D14393">
              <w:rPr>
                <w:rFonts w:hint="eastAsia"/>
                <w:noProof/>
                <w:webHidden/>
                <w:color w:val="000000" w:themeColor="text1"/>
              </w:rPr>
              <w:fldChar w:fldCharType="begin"/>
            </w:r>
            <w:r w:rsidRPr="00D14393">
              <w:rPr>
                <w:rFonts w:hint="eastAsia"/>
                <w:noProof/>
                <w:webHidden/>
                <w:color w:val="000000" w:themeColor="text1"/>
              </w:rPr>
              <w:instrText xml:space="preserve"> </w:instrText>
            </w:r>
            <w:r w:rsidRPr="00D14393">
              <w:rPr>
                <w:noProof/>
                <w:webHidden/>
                <w:color w:val="000000" w:themeColor="text1"/>
              </w:rPr>
              <w:instrText>PAGEREF _Toc188454816 \h</w:instrText>
            </w:r>
            <w:r w:rsidRPr="00D14393">
              <w:rPr>
                <w:rFonts w:hint="eastAsia"/>
                <w:noProof/>
                <w:webHidden/>
                <w:color w:val="000000" w:themeColor="text1"/>
              </w:rPr>
              <w:instrText xml:space="preserve"> </w:instrText>
            </w:r>
            <w:r w:rsidRPr="00D14393">
              <w:rPr>
                <w:rFonts w:hint="eastAsia"/>
                <w:noProof/>
                <w:webHidden/>
                <w:color w:val="000000" w:themeColor="text1"/>
              </w:rPr>
            </w:r>
            <w:r w:rsidRPr="00D14393">
              <w:rPr>
                <w:noProof/>
                <w:webHidden/>
                <w:color w:val="000000" w:themeColor="text1"/>
              </w:rPr>
              <w:fldChar w:fldCharType="separate"/>
            </w:r>
            <w:r w:rsidRPr="00D14393">
              <w:rPr>
                <w:noProof/>
                <w:webHidden/>
                <w:color w:val="000000" w:themeColor="text1"/>
              </w:rPr>
              <w:t>19</w:t>
            </w:r>
            <w:r w:rsidRPr="00D14393">
              <w:rPr>
                <w:rFonts w:hint="eastAsia"/>
                <w:noProof/>
                <w:webHidden/>
                <w:color w:val="000000" w:themeColor="text1"/>
              </w:rPr>
              <w:fldChar w:fldCharType="end"/>
            </w:r>
          </w:hyperlink>
        </w:p>
        <w:p w14:paraId="3FEFC560" w14:textId="5F5C6C3A" w:rsidR="009E45D0" w:rsidRPr="00D14393" w:rsidRDefault="009E45D0">
          <w:pPr>
            <w:pStyle w:val="TOC2"/>
            <w:tabs>
              <w:tab w:val="right" w:leader="dot" w:pos="10244"/>
            </w:tabs>
            <w:ind w:left="240" w:firstLine="400"/>
            <w:rPr>
              <w:rFonts w:hint="eastAsia"/>
              <w:smallCaps w:val="0"/>
              <w:noProof/>
              <w:color w:val="000000" w:themeColor="text1"/>
              <w:sz w:val="22"/>
              <w:szCs w:val="24"/>
              <w14:ligatures w14:val="standardContextual"/>
            </w:rPr>
          </w:pPr>
          <w:hyperlink w:anchor="_Toc188454817" w:history="1">
            <w:r w:rsidRPr="00D14393">
              <w:rPr>
                <w:rStyle w:val="af8"/>
                <w:rFonts w:hint="eastAsia"/>
                <w:noProof/>
                <w:color w:val="000000" w:themeColor="text1"/>
              </w:rPr>
              <w:t xml:space="preserve">5.5 </w:t>
            </w:r>
            <w:r w:rsidRPr="00D14393">
              <w:rPr>
                <w:rStyle w:val="af8"/>
                <w:rFonts w:hint="eastAsia"/>
                <w:noProof/>
                <w:color w:val="000000" w:themeColor="text1"/>
              </w:rPr>
              <w:t>地下室抗浮评价</w:t>
            </w:r>
            <w:r w:rsidRPr="00D14393">
              <w:rPr>
                <w:rFonts w:hint="eastAsia"/>
                <w:noProof/>
                <w:webHidden/>
                <w:color w:val="000000" w:themeColor="text1"/>
              </w:rPr>
              <w:tab/>
            </w:r>
            <w:r w:rsidRPr="00D14393">
              <w:rPr>
                <w:rFonts w:hint="eastAsia"/>
                <w:noProof/>
                <w:webHidden/>
                <w:color w:val="000000" w:themeColor="text1"/>
              </w:rPr>
              <w:fldChar w:fldCharType="begin"/>
            </w:r>
            <w:r w:rsidRPr="00D14393">
              <w:rPr>
                <w:rFonts w:hint="eastAsia"/>
                <w:noProof/>
                <w:webHidden/>
                <w:color w:val="000000" w:themeColor="text1"/>
              </w:rPr>
              <w:instrText xml:space="preserve"> </w:instrText>
            </w:r>
            <w:r w:rsidRPr="00D14393">
              <w:rPr>
                <w:noProof/>
                <w:webHidden/>
                <w:color w:val="000000" w:themeColor="text1"/>
              </w:rPr>
              <w:instrText>PAGEREF _Toc188454817 \h</w:instrText>
            </w:r>
            <w:r w:rsidRPr="00D14393">
              <w:rPr>
                <w:rFonts w:hint="eastAsia"/>
                <w:noProof/>
                <w:webHidden/>
                <w:color w:val="000000" w:themeColor="text1"/>
              </w:rPr>
              <w:instrText xml:space="preserve"> </w:instrText>
            </w:r>
            <w:r w:rsidRPr="00D14393">
              <w:rPr>
                <w:rFonts w:hint="eastAsia"/>
                <w:noProof/>
                <w:webHidden/>
                <w:color w:val="000000" w:themeColor="text1"/>
              </w:rPr>
            </w:r>
            <w:r w:rsidRPr="00D14393">
              <w:rPr>
                <w:noProof/>
                <w:webHidden/>
                <w:color w:val="000000" w:themeColor="text1"/>
              </w:rPr>
              <w:fldChar w:fldCharType="separate"/>
            </w:r>
            <w:r w:rsidRPr="00D14393">
              <w:rPr>
                <w:noProof/>
                <w:webHidden/>
                <w:color w:val="000000" w:themeColor="text1"/>
              </w:rPr>
              <w:t>19</w:t>
            </w:r>
            <w:r w:rsidRPr="00D14393">
              <w:rPr>
                <w:rFonts w:hint="eastAsia"/>
                <w:noProof/>
                <w:webHidden/>
                <w:color w:val="000000" w:themeColor="text1"/>
              </w:rPr>
              <w:fldChar w:fldCharType="end"/>
            </w:r>
          </w:hyperlink>
        </w:p>
        <w:p w14:paraId="6C73D701" w14:textId="7C7E8137" w:rsidR="009E45D0" w:rsidRPr="00D14393" w:rsidRDefault="009E45D0">
          <w:pPr>
            <w:pStyle w:val="TOC3"/>
            <w:tabs>
              <w:tab w:val="right" w:leader="dot" w:pos="10244"/>
            </w:tabs>
            <w:ind w:left="600" w:firstLine="400"/>
            <w:rPr>
              <w:rFonts w:hint="eastAsia"/>
              <w:iCs w:val="0"/>
              <w:noProof/>
              <w:color w:val="000000" w:themeColor="text1"/>
              <w:sz w:val="22"/>
              <w:szCs w:val="24"/>
              <w14:ligatures w14:val="standardContextual"/>
            </w:rPr>
          </w:pPr>
          <w:hyperlink w:anchor="_Toc188454818" w:history="1">
            <w:r w:rsidRPr="00D14393">
              <w:rPr>
                <w:rStyle w:val="af8"/>
                <w:rFonts w:hint="eastAsia"/>
                <w:noProof/>
                <w:color w:val="000000" w:themeColor="text1"/>
              </w:rPr>
              <w:t>5.5.1</w:t>
            </w:r>
            <w:r w:rsidRPr="00D14393">
              <w:rPr>
                <w:rStyle w:val="af8"/>
                <w:rFonts w:hint="eastAsia"/>
                <w:noProof/>
                <w:color w:val="000000" w:themeColor="text1"/>
              </w:rPr>
              <w:t>地下室抗浮设防水位</w:t>
            </w:r>
            <w:r w:rsidRPr="00D14393">
              <w:rPr>
                <w:rFonts w:hint="eastAsia"/>
                <w:noProof/>
                <w:webHidden/>
                <w:color w:val="000000" w:themeColor="text1"/>
              </w:rPr>
              <w:tab/>
            </w:r>
            <w:r w:rsidRPr="00D14393">
              <w:rPr>
                <w:rFonts w:hint="eastAsia"/>
                <w:noProof/>
                <w:webHidden/>
                <w:color w:val="000000" w:themeColor="text1"/>
              </w:rPr>
              <w:fldChar w:fldCharType="begin"/>
            </w:r>
            <w:r w:rsidRPr="00D14393">
              <w:rPr>
                <w:rFonts w:hint="eastAsia"/>
                <w:noProof/>
                <w:webHidden/>
                <w:color w:val="000000" w:themeColor="text1"/>
              </w:rPr>
              <w:instrText xml:space="preserve"> </w:instrText>
            </w:r>
            <w:r w:rsidRPr="00D14393">
              <w:rPr>
                <w:noProof/>
                <w:webHidden/>
                <w:color w:val="000000" w:themeColor="text1"/>
              </w:rPr>
              <w:instrText>PAGEREF _Toc188454818 \h</w:instrText>
            </w:r>
            <w:r w:rsidRPr="00D14393">
              <w:rPr>
                <w:rFonts w:hint="eastAsia"/>
                <w:noProof/>
                <w:webHidden/>
                <w:color w:val="000000" w:themeColor="text1"/>
              </w:rPr>
              <w:instrText xml:space="preserve"> </w:instrText>
            </w:r>
            <w:r w:rsidRPr="00D14393">
              <w:rPr>
                <w:rFonts w:hint="eastAsia"/>
                <w:noProof/>
                <w:webHidden/>
                <w:color w:val="000000" w:themeColor="text1"/>
              </w:rPr>
            </w:r>
            <w:r w:rsidRPr="00D14393">
              <w:rPr>
                <w:noProof/>
                <w:webHidden/>
                <w:color w:val="000000" w:themeColor="text1"/>
              </w:rPr>
              <w:fldChar w:fldCharType="separate"/>
            </w:r>
            <w:r w:rsidRPr="00D14393">
              <w:rPr>
                <w:noProof/>
                <w:webHidden/>
                <w:color w:val="000000" w:themeColor="text1"/>
              </w:rPr>
              <w:t>19</w:t>
            </w:r>
            <w:r w:rsidRPr="00D14393">
              <w:rPr>
                <w:rFonts w:hint="eastAsia"/>
                <w:noProof/>
                <w:webHidden/>
                <w:color w:val="000000" w:themeColor="text1"/>
              </w:rPr>
              <w:fldChar w:fldCharType="end"/>
            </w:r>
          </w:hyperlink>
        </w:p>
        <w:p w14:paraId="330C271E" w14:textId="03947DF1" w:rsidR="009E45D0" w:rsidRPr="00D14393" w:rsidRDefault="009E45D0">
          <w:pPr>
            <w:pStyle w:val="TOC3"/>
            <w:tabs>
              <w:tab w:val="right" w:leader="dot" w:pos="10244"/>
            </w:tabs>
            <w:ind w:left="600" w:firstLine="400"/>
            <w:rPr>
              <w:rFonts w:hint="eastAsia"/>
              <w:iCs w:val="0"/>
              <w:noProof/>
              <w:color w:val="000000" w:themeColor="text1"/>
              <w:sz w:val="22"/>
              <w:szCs w:val="24"/>
              <w14:ligatures w14:val="standardContextual"/>
            </w:rPr>
          </w:pPr>
          <w:hyperlink w:anchor="_Toc188454819" w:history="1">
            <w:r w:rsidRPr="00D14393">
              <w:rPr>
                <w:rStyle w:val="af8"/>
                <w:rFonts w:hint="eastAsia"/>
                <w:noProof/>
                <w:color w:val="000000" w:themeColor="text1"/>
              </w:rPr>
              <w:t>5.5.2</w:t>
            </w:r>
            <w:r w:rsidRPr="00D14393">
              <w:rPr>
                <w:rStyle w:val="af8"/>
                <w:rFonts w:hint="eastAsia"/>
                <w:noProof/>
                <w:color w:val="000000" w:themeColor="text1"/>
              </w:rPr>
              <w:t>地下室抗浮措施</w:t>
            </w:r>
            <w:r w:rsidRPr="00D14393">
              <w:rPr>
                <w:rFonts w:hint="eastAsia"/>
                <w:noProof/>
                <w:webHidden/>
                <w:color w:val="000000" w:themeColor="text1"/>
              </w:rPr>
              <w:tab/>
            </w:r>
            <w:r w:rsidRPr="00D14393">
              <w:rPr>
                <w:rFonts w:hint="eastAsia"/>
                <w:noProof/>
                <w:webHidden/>
                <w:color w:val="000000" w:themeColor="text1"/>
              </w:rPr>
              <w:fldChar w:fldCharType="begin"/>
            </w:r>
            <w:r w:rsidRPr="00D14393">
              <w:rPr>
                <w:rFonts w:hint="eastAsia"/>
                <w:noProof/>
                <w:webHidden/>
                <w:color w:val="000000" w:themeColor="text1"/>
              </w:rPr>
              <w:instrText xml:space="preserve"> </w:instrText>
            </w:r>
            <w:r w:rsidRPr="00D14393">
              <w:rPr>
                <w:noProof/>
                <w:webHidden/>
                <w:color w:val="000000" w:themeColor="text1"/>
              </w:rPr>
              <w:instrText>PAGEREF _Toc188454819 \h</w:instrText>
            </w:r>
            <w:r w:rsidRPr="00D14393">
              <w:rPr>
                <w:rFonts w:hint="eastAsia"/>
                <w:noProof/>
                <w:webHidden/>
                <w:color w:val="000000" w:themeColor="text1"/>
              </w:rPr>
              <w:instrText xml:space="preserve"> </w:instrText>
            </w:r>
            <w:r w:rsidRPr="00D14393">
              <w:rPr>
                <w:rFonts w:hint="eastAsia"/>
                <w:noProof/>
                <w:webHidden/>
                <w:color w:val="000000" w:themeColor="text1"/>
              </w:rPr>
            </w:r>
            <w:r w:rsidRPr="00D14393">
              <w:rPr>
                <w:noProof/>
                <w:webHidden/>
                <w:color w:val="000000" w:themeColor="text1"/>
              </w:rPr>
              <w:fldChar w:fldCharType="separate"/>
            </w:r>
            <w:r w:rsidRPr="00D14393">
              <w:rPr>
                <w:noProof/>
                <w:webHidden/>
                <w:color w:val="000000" w:themeColor="text1"/>
              </w:rPr>
              <w:t>19</w:t>
            </w:r>
            <w:r w:rsidRPr="00D14393">
              <w:rPr>
                <w:rFonts w:hint="eastAsia"/>
                <w:noProof/>
                <w:webHidden/>
                <w:color w:val="000000" w:themeColor="text1"/>
              </w:rPr>
              <w:fldChar w:fldCharType="end"/>
            </w:r>
          </w:hyperlink>
        </w:p>
        <w:p w14:paraId="74457726" w14:textId="55DA0663" w:rsidR="009E45D0" w:rsidRPr="00D14393" w:rsidRDefault="009E45D0">
          <w:pPr>
            <w:pStyle w:val="TOC3"/>
            <w:tabs>
              <w:tab w:val="right" w:leader="dot" w:pos="10244"/>
            </w:tabs>
            <w:ind w:left="600" w:firstLine="400"/>
            <w:rPr>
              <w:rFonts w:hint="eastAsia"/>
              <w:iCs w:val="0"/>
              <w:noProof/>
              <w:color w:val="000000" w:themeColor="text1"/>
              <w:sz w:val="22"/>
              <w:szCs w:val="24"/>
              <w14:ligatures w14:val="standardContextual"/>
            </w:rPr>
          </w:pPr>
          <w:hyperlink w:anchor="_Toc188454820" w:history="1">
            <w:r w:rsidRPr="00D14393">
              <w:rPr>
                <w:rStyle w:val="af8"/>
                <w:rFonts w:hint="eastAsia"/>
                <w:noProof/>
                <w:color w:val="000000" w:themeColor="text1"/>
              </w:rPr>
              <w:t>5.5.3</w:t>
            </w:r>
            <w:r w:rsidRPr="00D14393">
              <w:rPr>
                <w:rStyle w:val="af8"/>
                <w:rFonts w:hint="eastAsia"/>
                <w:noProof/>
                <w:color w:val="000000" w:themeColor="text1"/>
              </w:rPr>
              <w:t>基坑肥槽回填措施</w:t>
            </w:r>
            <w:r w:rsidRPr="00D14393">
              <w:rPr>
                <w:rFonts w:hint="eastAsia"/>
                <w:noProof/>
                <w:webHidden/>
                <w:color w:val="000000" w:themeColor="text1"/>
              </w:rPr>
              <w:tab/>
            </w:r>
            <w:r w:rsidRPr="00D14393">
              <w:rPr>
                <w:rFonts w:hint="eastAsia"/>
                <w:noProof/>
                <w:webHidden/>
                <w:color w:val="000000" w:themeColor="text1"/>
              </w:rPr>
              <w:fldChar w:fldCharType="begin"/>
            </w:r>
            <w:r w:rsidRPr="00D14393">
              <w:rPr>
                <w:rFonts w:hint="eastAsia"/>
                <w:noProof/>
                <w:webHidden/>
                <w:color w:val="000000" w:themeColor="text1"/>
              </w:rPr>
              <w:instrText xml:space="preserve"> </w:instrText>
            </w:r>
            <w:r w:rsidRPr="00D14393">
              <w:rPr>
                <w:noProof/>
                <w:webHidden/>
                <w:color w:val="000000" w:themeColor="text1"/>
              </w:rPr>
              <w:instrText>PAGEREF _Toc188454820 \h</w:instrText>
            </w:r>
            <w:r w:rsidRPr="00D14393">
              <w:rPr>
                <w:rFonts w:hint="eastAsia"/>
                <w:noProof/>
                <w:webHidden/>
                <w:color w:val="000000" w:themeColor="text1"/>
              </w:rPr>
              <w:instrText xml:space="preserve"> </w:instrText>
            </w:r>
            <w:r w:rsidRPr="00D14393">
              <w:rPr>
                <w:rFonts w:hint="eastAsia"/>
                <w:noProof/>
                <w:webHidden/>
                <w:color w:val="000000" w:themeColor="text1"/>
              </w:rPr>
            </w:r>
            <w:r w:rsidRPr="00D14393">
              <w:rPr>
                <w:noProof/>
                <w:webHidden/>
                <w:color w:val="000000" w:themeColor="text1"/>
              </w:rPr>
              <w:fldChar w:fldCharType="separate"/>
            </w:r>
            <w:r w:rsidRPr="00D14393">
              <w:rPr>
                <w:noProof/>
                <w:webHidden/>
                <w:color w:val="000000" w:themeColor="text1"/>
              </w:rPr>
              <w:t>20</w:t>
            </w:r>
            <w:r w:rsidRPr="00D14393">
              <w:rPr>
                <w:rFonts w:hint="eastAsia"/>
                <w:noProof/>
                <w:webHidden/>
                <w:color w:val="000000" w:themeColor="text1"/>
              </w:rPr>
              <w:fldChar w:fldCharType="end"/>
            </w:r>
          </w:hyperlink>
        </w:p>
        <w:p w14:paraId="27F8D110" w14:textId="2B6C5082" w:rsidR="009E45D0" w:rsidRPr="00D14393" w:rsidRDefault="009E45D0">
          <w:pPr>
            <w:pStyle w:val="TOC2"/>
            <w:tabs>
              <w:tab w:val="right" w:leader="dot" w:pos="10244"/>
            </w:tabs>
            <w:ind w:left="240" w:firstLine="400"/>
            <w:rPr>
              <w:rFonts w:hint="eastAsia"/>
              <w:smallCaps w:val="0"/>
              <w:noProof/>
              <w:color w:val="000000" w:themeColor="text1"/>
              <w:sz w:val="22"/>
              <w:szCs w:val="24"/>
              <w14:ligatures w14:val="standardContextual"/>
            </w:rPr>
          </w:pPr>
          <w:hyperlink w:anchor="_Toc188454821" w:history="1">
            <w:r w:rsidRPr="00D14393">
              <w:rPr>
                <w:rStyle w:val="af8"/>
                <w:rFonts w:hint="eastAsia"/>
                <w:noProof/>
                <w:color w:val="000000" w:themeColor="text1"/>
              </w:rPr>
              <w:t xml:space="preserve">5.6 </w:t>
            </w:r>
            <w:r w:rsidRPr="00D14393">
              <w:rPr>
                <w:rStyle w:val="af8"/>
                <w:rFonts w:hint="eastAsia"/>
                <w:noProof/>
                <w:color w:val="000000" w:themeColor="text1"/>
              </w:rPr>
              <w:t>基坑工程评价</w:t>
            </w:r>
            <w:r w:rsidRPr="00D14393">
              <w:rPr>
                <w:rFonts w:hint="eastAsia"/>
                <w:noProof/>
                <w:webHidden/>
                <w:color w:val="000000" w:themeColor="text1"/>
              </w:rPr>
              <w:tab/>
            </w:r>
            <w:r w:rsidRPr="00D14393">
              <w:rPr>
                <w:rFonts w:hint="eastAsia"/>
                <w:noProof/>
                <w:webHidden/>
                <w:color w:val="000000" w:themeColor="text1"/>
              </w:rPr>
              <w:fldChar w:fldCharType="begin"/>
            </w:r>
            <w:r w:rsidRPr="00D14393">
              <w:rPr>
                <w:rFonts w:hint="eastAsia"/>
                <w:noProof/>
                <w:webHidden/>
                <w:color w:val="000000" w:themeColor="text1"/>
              </w:rPr>
              <w:instrText xml:space="preserve"> </w:instrText>
            </w:r>
            <w:r w:rsidRPr="00D14393">
              <w:rPr>
                <w:noProof/>
                <w:webHidden/>
                <w:color w:val="000000" w:themeColor="text1"/>
              </w:rPr>
              <w:instrText>PAGEREF _Toc188454821 \h</w:instrText>
            </w:r>
            <w:r w:rsidRPr="00D14393">
              <w:rPr>
                <w:rFonts w:hint="eastAsia"/>
                <w:noProof/>
                <w:webHidden/>
                <w:color w:val="000000" w:themeColor="text1"/>
              </w:rPr>
              <w:instrText xml:space="preserve"> </w:instrText>
            </w:r>
            <w:r w:rsidRPr="00D14393">
              <w:rPr>
                <w:rFonts w:hint="eastAsia"/>
                <w:noProof/>
                <w:webHidden/>
                <w:color w:val="000000" w:themeColor="text1"/>
              </w:rPr>
            </w:r>
            <w:r w:rsidRPr="00D14393">
              <w:rPr>
                <w:noProof/>
                <w:webHidden/>
                <w:color w:val="000000" w:themeColor="text1"/>
              </w:rPr>
              <w:fldChar w:fldCharType="separate"/>
            </w:r>
            <w:r w:rsidRPr="00D14393">
              <w:rPr>
                <w:noProof/>
                <w:webHidden/>
                <w:color w:val="000000" w:themeColor="text1"/>
              </w:rPr>
              <w:t>20</w:t>
            </w:r>
            <w:r w:rsidRPr="00D14393">
              <w:rPr>
                <w:rFonts w:hint="eastAsia"/>
                <w:noProof/>
                <w:webHidden/>
                <w:color w:val="000000" w:themeColor="text1"/>
              </w:rPr>
              <w:fldChar w:fldCharType="end"/>
            </w:r>
          </w:hyperlink>
        </w:p>
        <w:p w14:paraId="0F7907CA" w14:textId="00C0436F" w:rsidR="009E45D0" w:rsidRPr="00D14393" w:rsidRDefault="009E45D0">
          <w:pPr>
            <w:pStyle w:val="TOC3"/>
            <w:tabs>
              <w:tab w:val="right" w:leader="dot" w:pos="10244"/>
            </w:tabs>
            <w:ind w:left="600" w:firstLine="400"/>
            <w:rPr>
              <w:rFonts w:hint="eastAsia"/>
              <w:iCs w:val="0"/>
              <w:noProof/>
              <w:color w:val="000000" w:themeColor="text1"/>
              <w:sz w:val="22"/>
              <w:szCs w:val="24"/>
              <w14:ligatures w14:val="standardContextual"/>
            </w:rPr>
          </w:pPr>
          <w:hyperlink w:anchor="_Toc188454822" w:history="1">
            <w:r w:rsidRPr="00D14393">
              <w:rPr>
                <w:rStyle w:val="af8"/>
                <w:rFonts w:hint="eastAsia"/>
                <w:noProof/>
                <w:color w:val="000000" w:themeColor="text1"/>
              </w:rPr>
              <w:t>5.6.1</w:t>
            </w:r>
            <w:r w:rsidRPr="00D14393">
              <w:rPr>
                <w:rStyle w:val="af8"/>
                <w:rFonts w:hint="eastAsia"/>
                <w:noProof/>
                <w:color w:val="000000" w:themeColor="text1"/>
              </w:rPr>
              <w:t>基坑周边环境条件</w:t>
            </w:r>
            <w:r w:rsidRPr="00D14393">
              <w:rPr>
                <w:rFonts w:hint="eastAsia"/>
                <w:noProof/>
                <w:webHidden/>
                <w:color w:val="000000" w:themeColor="text1"/>
              </w:rPr>
              <w:tab/>
            </w:r>
            <w:r w:rsidRPr="00D14393">
              <w:rPr>
                <w:rFonts w:hint="eastAsia"/>
                <w:noProof/>
                <w:webHidden/>
                <w:color w:val="000000" w:themeColor="text1"/>
              </w:rPr>
              <w:fldChar w:fldCharType="begin"/>
            </w:r>
            <w:r w:rsidRPr="00D14393">
              <w:rPr>
                <w:rFonts w:hint="eastAsia"/>
                <w:noProof/>
                <w:webHidden/>
                <w:color w:val="000000" w:themeColor="text1"/>
              </w:rPr>
              <w:instrText xml:space="preserve"> </w:instrText>
            </w:r>
            <w:r w:rsidRPr="00D14393">
              <w:rPr>
                <w:noProof/>
                <w:webHidden/>
                <w:color w:val="000000" w:themeColor="text1"/>
              </w:rPr>
              <w:instrText>PAGEREF _Toc188454822 \h</w:instrText>
            </w:r>
            <w:r w:rsidRPr="00D14393">
              <w:rPr>
                <w:rFonts w:hint="eastAsia"/>
                <w:noProof/>
                <w:webHidden/>
                <w:color w:val="000000" w:themeColor="text1"/>
              </w:rPr>
              <w:instrText xml:space="preserve"> </w:instrText>
            </w:r>
            <w:r w:rsidRPr="00D14393">
              <w:rPr>
                <w:rFonts w:hint="eastAsia"/>
                <w:noProof/>
                <w:webHidden/>
                <w:color w:val="000000" w:themeColor="text1"/>
              </w:rPr>
            </w:r>
            <w:r w:rsidRPr="00D14393">
              <w:rPr>
                <w:noProof/>
                <w:webHidden/>
                <w:color w:val="000000" w:themeColor="text1"/>
              </w:rPr>
              <w:fldChar w:fldCharType="separate"/>
            </w:r>
            <w:r w:rsidRPr="00D14393">
              <w:rPr>
                <w:noProof/>
                <w:webHidden/>
                <w:color w:val="000000" w:themeColor="text1"/>
              </w:rPr>
              <w:t>20</w:t>
            </w:r>
            <w:r w:rsidRPr="00D14393">
              <w:rPr>
                <w:rFonts w:hint="eastAsia"/>
                <w:noProof/>
                <w:webHidden/>
                <w:color w:val="000000" w:themeColor="text1"/>
              </w:rPr>
              <w:fldChar w:fldCharType="end"/>
            </w:r>
          </w:hyperlink>
        </w:p>
        <w:p w14:paraId="312C93F8" w14:textId="078B4F4D" w:rsidR="009E45D0" w:rsidRPr="00D14393" w:rsidRDefault="009E45D0">
          <w:pPr>
            <w:pStyle w:val="TOC3"/>
            <w:tabs>
              <w:tab w:val="right" w:leader="dot" w:pos="10244"/>
            </w:tabs>
            <w:ind w:left="600" w:firstLine="400"/>
            <w:rPr>
              <w:rFonts w:hint="eastAsia"/>
              <w:iCs w:val="0"/>
              <w:noProof/>
              <w:color w:val="000000" w:themeColor="text1"/>
              <w:sz w:val="22"/>
              <w:szCs w:val="24"/>
              <w14:ligatures w14:val="standardContextual"/>
            </w:rPr>
          </w:pPr>
          <w:hyperlink w:anchor="_Toc188454823" w:history="1">
            <w:r w:rsidRPr="00D14393">
              <w:rPr>
                <w:rStyle w:val="af8"/>
                <w:rFonts w:hint="eastAsia"/>
                <w:noProof/>
                <w:color w:val="000000" w:themeColor="text1"/>
              </w:rPr>
              <w:t>5.6.2</w:t>
            </w:r>
            <w:r w:rsidRPr="00D14393">
              <w:rPr>
                <w:rStyle w:val="af8"/>
                <w:rFonts w:hint="eastAsia"/>
                <w:noProof/>
                <w:color w:val="000000" w:themeColor="text1"/>
              </w:rPr>
              <w:t>基坑安全等级的划分</w:t>
            </w:r>
            <w:r w:rsidRPr="00D14393">
              <w:rPr>
                <w:rFonts w:hint="eastAsia"/>
                <w:noProof/>
                <w:webHidden/>
                <w:color w:val="000000" w:themeColor="text1"/>
              </w:rPr>
              <w:tab/>
            </w:r>
            <w:r w:rsidRPr="00D14393">
              <w:rPr>
                <w:rFonts w:hint="eastAsia"/>
                <w:noProof/>
                <w:webHidden/>
                <w:color w:val="000000" w:themeColor="text1"/>
              </w:rPr>
              <w:fldChar w:fldCharType="begin"/>
            </w:r>
            <w:r w:rsidRPr="00D14393">
              <w:rPr>
                <w:rFonts w:hint="eastAsia"/>
                <w:noProof/>
                <w:webHidden/>
                <w:color w:val="000000" w:themeColor="text1"/>
              </w:rPr>
              <w:instrText xml:space="preserve"> </w:instrText>
            </w:r>
            <w:r w:rsidRPr="00D14393">
              <w:rPr>
                <w:noProof/>
                <w:webHidden/>
                <w:color w:val="000000" w:themeColor="text1"/>
              </w:rPr>
              <w:instrText>PAGEREF _Toc188454823 \h</w:instrText>
            </w:r>
            <w:r w:rsidRPr="00D14393">
              <w:rPr>
                <w:rFonts w:hint="eastAsia"/>
                <w:noProof/>
                <w:webHidden/>
                <w:color w:val="000000" w:themeColor="text1"/>
              </w:rPr>
              <w:instrText xml:space="preserve"> </w:instrText>
            </w:r>
            <w:r w:rsidRPr="00D14393">
              <w:rPr>
                <w:rFonts w:hint="eastAsia"/>
                <w:noProof/>
                <w:webHidden/>
                <w:color w:val="000000" w:themeColor="text1"/>
              </w:rPr>
            </w:r>
            <w:r w:rsidRPr="00D14393">
              <w:rPr>
                <w:noProof/>
                <w:webHidden/>
                <w:color w:val="000000" w:themeColor="text1"/>
              </w:rPr>
              <w:fldChar w:fldCharType="separate"/>
            </w:r>
            <w:r w:rsidRPr="00D14393">
              <w:rPr>
                <w:noProof/>
                <w:webHidden/>
                <w:color w:val="000000" w:themeColor="text1"/>
              </w:rPr>
              <w:t>20</w:t>
            </w:r>
            <w:r w:rsidRPr="00D14393">
              <w:rPr>
                <w:rFonts w:hint="eastAsia"/>
                <w:noProof/>
                <w:webHidden/>
                <w:color w:val="000000" w:themeColor="text1"/>
              </w:rPr>
              <w:fldChar w:fldCharType="end"/>
            </w:r>
          </w:hyperlink>
        </w:p>
        <w:p w14:paraId="163564CB" w14:textId="79E82358" w:rsidR="009E45D0" w:rsidRPr="00D14393" w:rsidRDefault="009E45D0">
          <w:pPr>
            <w:pStyle w:val="TOC3"/>
            <w:tabs>
              <w:tab w:val="right" w:leader="dot" w:pos="10244"/>
            </w:tabs>
            <w:ind w:left="600" w:firstLine="400"/>
            <w:rPr>
              <w:rFonts w:hint="eastAsia"/>
              <w:iCs w:val="0"/>
              <w:noProof/>
              <w:color w:val="000000" w:themeColor="text1"/>
              <w:sz w:val="22"/>
              <w:szCs w:val="24"/>
              <w14:ligatures w14:val="standardContextual"/>
            </w:rPr>
          </w:pPr>
          <w:hyperlink w:anchor="_Toc188454824" w:history="1">
            <w:r w:rsidRPr="00D14393">
              <w:rPr>
                <w:rStyle w:val="af8"/>
                <w:rFonts w:hint="eastAsia"/>
                <w:noProof/>
                <w:color w:val="000000" w:themeColor="text1"/>
              </w:rPr>
              <w:t>5.6.3</w:t>
            </w:r>
            <w:r w:rsidRPr="00D14393">
              <w:rPr>
                <w:rStyle w:val="af8"/>
                <w:rFonts w:hint="eastAsia"/>
                <w:noProof/>
                <w:color w:val="000000" w:themeColor="text1"/>
              </w:rPr>
              <w:t>基坑稳定性分析评价</w:t>
            </w:r>
            <w:r w:rsidRPr="00D14393">
              <w:rPr>
                <w:rFonts w:hint="eastAsia"/>
                <w:noProof/>
                <w:webHidden/>
                <w:color w:val="000000" w:themeColor="text1"/>
              </w:rPr>
              <w:tab/>
            </w:r>
            <w:r w:rsidRPr="00D14393">
              <w:rPr>
                <w:rFonts w:hint="eastAsia"/>
                <w:noProof/>
                <w:webHidden/>
                <w:color w:val="000000" w:themeColor="text1"/>
              </w:rPr>
              <w:fldChar w:fldCharType="begin"/>
            </w:r>
            <w:r w:rsidRPr="00D14393">
              <w:rPr>
                <w:rFonts w:hint="eastAsia"/>
                <w:noProof/>
                <w:webHidden/>
                <w:color w:val="000000" w:themeColor="text1"/>
              </w:rPr>
              <w:instrText xml:space="preserve"> </w:instrText>
            </w:r>
            <w:r w:rsidRPr="00D14393">
              <w:rPr>
                <w:noProof/>
                <w:webHidden/>
                <w:color w:val="000000" w:themeColor="text1"/>
              </w:rPr>
              <w:instrText>PAGEREF _Toc188454824 \h</w:instrText>
            </w:r>
            <w:r w:rsidRPr="00D14393">
              <w:rPr>
                <w:rFonts w:hint="eastAsia"/>
                <w:noProof/>
                <w:webHidden/>
                <w:color w:val="000000" w:themeColor="text1"/>
              </w:rPr>
              <w:instrText xml:space="preserve"> </w:instrText>
            </w:r>
            <w:r w:rsidRPr="00D14393">
              <w:rPr>
                <w:rFonts w:hint="eastAsia"/>
                <w:noProof/>
                <w:webHidden/>
                <w:color w:val="000000" w:themeColor="text1"/>
              </w:rPr>
            </w:r>
            <w:r w:rsidRPr="00D14393">
              <w:rPr>
                <w:noProof/>
                <w:webHidden/>
                <w:color w:val="000000" w:themeColor="text1"/>
              </w:rPr>
              <w:fldChar w:fldCharType="separate"/>
            </w:r>
            <w:r w:rsidRPr="00D14393">
              <w:rPr>
                <w:noProof/>
                <w:webHidden/>
                <w:color w:val="000000" w:themeColor="text1"/>
              </w:rPr>
              <w:t>20</w:t>
            </w:r>
            <w:r w:rsidRPr="00D14393">
              <w:rPr>
                <w:rFonts w:hint="eastAsia"/>
                <w:noProof/>
                <w:webHidden/>
                <w:color w:val="000000" w:themeColor="text1"/>
              </w:rPr>
              <w:fldChar w:fldCharType="end"/>
            </w:r>
          </w:hyperlink>
        </w:p>
        <w:p w14:paraId="19686F1A" w14:textId="6192371A" w:rsidR="009E45D0" w:rsidRPr="00D14393" w:rsidRDefault="009E45D0">
          <w:pPr>
            <w:pStyle w:val="TOC3"/>
            <w:tabs>
              <w:tab w:val="right" w:leader="dot" w:pos="10244"/>
            </w:tabs>
            <w:ind w:left="600" w:firstLine="400"/>
            <w:rPr>
              <w:rFonts w:hint="eastAsia"/>
              <w:iCs w:val="0"/>
              <w:noProof/>
              <w:color w:val="000000" w:themeColor="text1"/>
              <w:sz w:val="22"/>
              <w:szCs w:val="24"/>
              <w14:ligatures w14:val="standardContextual"/>
            </w:rPr>
          </w:pPr>
          <w:hyperlink w:anchor="_Toc188454825" w:history="1">
            <w:r w:rsidRPr="00D14393">
              <w:rPr>
                <w:rStyle w:val="af8"/>
                <w:rFonts w:hint="eastAsia"/>
                <w:noProof/>
                <w:color w:val="000000" w:themeColor="text1"/>
              </w:rPr>
              <w:t>5.6.4</w:t>
            </w:r>
            <w:r w:rsidRPr="00D14393">
              <w:rPr>
                <w:rStyle w:val="af8"/>
                <w:rFonts w:hint="eastAsia"/>
                <w:noProof/>
                <w:color w:val="000000" w:themeColor="text1"/>
              </w:rPr>
              <w:t>基坑支护方案建议</w:t>
            </w:r>
            <w:r w:rsidRPr="00D14393">
              <w:rPr>
                <w:rFonts w:hint="eastAsia"/>
                <w:noProof/>
                <w:webHidden/>
                <w:color w:val="000000" w:themeColor="text1"/>
              </w:rPr>
              <w:tab/>
            </w:r>
            <w:r w:rsidRPr="00D14393">
              <w:rPr>
                <w:rFonts w:hint="eastAsia"/>
                <w:noProof/>
                <w:webHidden/>
                <w:color w:val="000000" w:themeColor="text1"/>
              </w:rPr>
              <w:fldChar w:fldCharType="begin"/>
            </w:r>
            <w:r w:rsidRPr="00D14393">
              <w:rPr>
                <w:rFonts w:hint="eastAsia"/>
                <w:noProof/>
                <w:webHidden/>
                <w:color w:val="000000" w:themeColor="text1"/>
              </w:rPr>
              <w:instrText xml:space="preserve"> </w:instrText>
            </w:r>
            <w:r w:rsidRPr="00D14393">
              <w:rPr>
                <w:noProof/>
                <w:webHidden/>
                <w:color w:val="000000" w:themeColor="text1"/>
              </w:rPr>
              <w:instrText>PAGEREF _Toc188454825 \h</w:instrText>
            </w:r>
            <w:r w:rsidRPr="00D14393">
              <w:rPr>
                <w:rFonts w:hint="eastAsia"/>
                <w:noProof/>
                <w:webHidden/>
                <w:color w:val="000000" w:themeColor="text1"/>
              </w:rPr>
              <w:instrText xml:space="preserve"> </w:instrText>
            </w:r>
            <w:r w:rsidRPr="00D14393">
              <w:rPr>
                <w:rFonts w:hint="eastAsia"/>
                <w:noProof/>
                <w:webHidden/>
                <w:color w:val="000000" w:themeColor="text1"/>
              </w:rPr>
            </w:r>
            <w:r w:rsidRPr="00D14393">
              <w:rPr>
                <w:noProof/>
                <w:webHidden/>
                <w:color w:val="000000" w:themeColor="text1"/>
              </w:rPr>
              <w:fldChar w:fldCharType="separate"/>
            </w:r>
            <w:r w:rsidRPr="00D14393">
              <w:rPr>
                <w:noProof/>
                <w:webHidden/>
                <w:color w:val="000000" w:themeColor="text1"/>
              </w:rPr>
              <w:t>20</w:t>
            </w:r>
            <w:r w:rsidRPr="00D14393">
              <w:rPr>
                <w:rFonts w:hint="eastAsia"/>
                <w:noProof/>
                <w:webHidden/>
                <w:color w:val="000000" w:themeColor="text1"/>
              </w:rPr>
              <w:fldChar w:fldCharType="end"/>
            </w:r>
          </w:hyperlink>
        </w:p>
        <w:p w14:paraId="567B0A7E" w14:textId="620BA039" w:rsidR="009E45D0" w:rsidRPr="00D14393" w:rsidRDefault="009E45D0">
          <w:pPr>
            <w:pStyle w:val="TOC3"/>
            <w:tabs>
              <w:tab w:val="right" w:leader="dot" w:pos="10244"/>
            </w:tabs>
            <w:ind w:left="600" w:firstLine="400"/>
            <w:rPr>
              <w:rFonts w:hint="eastAsia"/>
              <w:iCs w:val="0"/>
              <w:noProof/>
              <w:color w:val="000000" w:themeColor="text1"/>
              <w:sz w:val="22"/>
              <w:szCs w:val="24"/>
              <w14:ligatures w14:val="standardContextual"/>
            </w:rPr>
          </w:pPr>
          <w:hyperlink w:anchor="_Toc188454826" w:history="1">
            <w:r w:rsidRPr="00D14393">
              <w:rPr>
                <w:rStyle w:val="af8"/>
                <w:rFonts w:hint="eastAsia"/>
                <w:noProof/>
                <w:color w:val="000000" w:themeColor="text1"/>
              </w:rPr>
              <w:t>5.6.5</w:t>
            </w:r>
            <w:r w:rsidRPr="00D14393">
              <w:rPr>
                <w:rStyle w:val="af8"/>
                <w:rFonts w:hint="eastAsia"/>
                <w:noProof/>
                <w:color w:val="000000" w:themeColor="text1"/>
              </w:rPr>
              <w:t>基坑施工应注意的问题</w:t>
            </w:r>
            <w:r w:rsidRPr="00D14393">
              <w:rPr>
                <w:rFonts w:hint="eastAsia"/>
                <w:noProof/>
                <w:webHidden/>
                <w:color w:val="000000" w:themeColor="text1"/>
              </w:rPr>
              <w:tab/>
            </w:r>
            <w:r w:rsidRPr="00D14393">
              <w:rPr>
                <w:rFonts w:hint="eastAsia"/>
                <w:noProof/>
                <w:webHidden/>
                <w:color w:val="000000" w:themeColor="text1"/>
              </w:rPr>
              <w:fldChar w:fldCharType="begin"/>
            </w:r>
            <w:r w:rsidRPr="00D14393">
              <w:rPr>
                <w:rFonts w:hint="eastAsia"/>
                <w:noProof/>
                <w:webHidden/>
                <w:color w:val="000000" w:themeColor="text1"/>
              </w:rPr>
              <w:instrText xml:space="preserve"> </w:instrText>
            </w:r>
            <w:r w:rsidRPr="00D14393">
              <w:rPr>
                <w:noProof/>
                <w:webHidden/>
                <w:color w:val="000000" w:themeColor="text1"/>
              </w:rPr>
              <w:instrText>PAGEREF _Toc188454826 \h</w:instrText>
            </w:r>
            <w:r w:rsidRPr="00D14393">
              <w:rPr>
                <w:rFonts w:hint="eastAsia"/>
                <w:noProof/>
                <w:webHidden/>
                <w:color w:val="000000" w:themeColor="text1"/>
              </w:rPr>
              <w:instrText xml:space="preserve"> </w:instrText>
            </w:r>
            <w:r w:rsidRPr="00D14393">
              <w:rPr>
                <w:rFonts w:hint="eastAsia"/>
                <w:noProof/>
                <w:webHidden/>
                <w:color w:val="000000" w:themeColor="text1"/>
              </w:rPr>
            </w:r>
            <w:r w:rsidRPr="00D14393">
              <w:rPr>
                <w:noProof/>
                <w:webHidden/>
                <w:color w:val="000000" w:themeColor="text1"/>
              </w:rPr>
              <w:fldChar w:fldCharType="separate"/>
            </w:r>
            <w:r w:rsidRPr="00D14393">
              <w:rPr>
                <w:noProof/>
                <w:webHidden/>
                <w:color w:val="000000" w:themeColor="text1"/>
              </w:rPr>
              <w:t>21</w:t>
            </w:r>
            <w:r w:rsidRPr="00D14393">
              <w:rPr>
                <w:rFonts w:hint="eastAsia"/>
                <w:noProof/>
                <w:webHidden/>
                <w:color w:val="000000" w:themeColor="text1"/>
              </w:rPr>
              <w:fldChar w:fldCharType="end"/>
            </w:r>
          </w:hyperlink>
        </w:p>
        <w:p w14:paraId="494E59A4" w14:textId="5CAD74FD" w:rsidR="009E45D0" w:rsidRPr="00D14393" w:rsidRDefault="009E45D0">
          <w:pPr>
            <w:pStyle w:val="TOC3"/>
            <w:tabs>
              <w:tab w:val="right" w:leader="dot" w:pos="10244"/>
            </w:tabs>
            <w:ind w:left="600" w:firstLine="400"/>
            <w:rPr>
              <w:rFonts w:hint="eastAsia"/>
              <w:iCs w:val="0"/>
              <w:noProof/>
              <w:color w:val="000000" w:themeColor="text1"/>
              <w:sz w:val="22"/>
              <w:szCs w:val="24"/>
              <w14:ligatures w14:val="standardContextual"/>
            </w:rPr>
          </w:pPr>
          <w:hyperlink w:anchor="_Toc188454827" w:history="1">
            <w:r w:rsidRPr="00D14393">
              <w:rPr>
                <w:rStyle w:val="af8"/>
                <w:rFonts w:hint="eastAsia"/>
                <w:noProof/>
                <w:color w:val="000000" w:themeColor="text1"/>
              </w:rPr>
              <w:t>5.6.6</w:t>
            </w:r>
            <w:r w:rsidRPr="00D14393">
              <w:rPr>
                <w:rStyle w:val="af8"/>
                <w:rFonts w:hint="eastAsia"/>
                <w:noProof/>
                <w:color w:val="000000" w:themeColor="text1"/>
              </w:rPr>
              <w:t>基坑施工阶段的环境保护措施</w:t>
            </w:r>
            <w:r w:rsidRPr="00D14393">
              <w:rPr>
                <w:rFonts w:hint="eastAsia"/>
                <w:noProof/>
                <w:webHidden/>
                <w:color w:val="000000" w:themeColor="text1"/>
              </w:rPr>
              <w:tab/>
            </w:r>
            <w:r w:rsidRPr="00D14393">
              <w:rPr>
                <w:rFonts w:hint="eastAsia"/>
                <w:noProof/>
                <w:webHidden/>
                <w:color w:val="000000" w:themeColor="text1"/>
              </w:rPr>
              <w:fldChar w:fldCharType="begin"/>
            </w:r>
            <w:r w:rsidRPr="00D14393">
              <w:rPr>
                <w:rFonts w:hint="eastAsia"/>
                <w:noProof/>
                <w:webHidden/>
                <w:color w:val="000000" w:themeColor="text1"/>
              </w:rPr>
              <w:instrText xml:space="preserve"> </w:instrText>
            </w:r>
            <w:r w:rsidRPr="00D14393">
              <w:rPr>
                <w:noProof/>
                <w:webHidden/>
                <w:color w:val="000000" w:themeColor="text1"/>
              </w:rPr>
              <w:instrText>PAGEREF _Toc188454827 \h</w:instrText>
            </w:r>
            <w:r w:rsidRPr="00D14393">
              <w:rPr>
                <w:rFonts w:hint="eastAsia"/>
                <w:noProof/>
                <w:webHidden/>
                <w:color w:val="000000" w:themeColor="text1"/>
              </w:rPr>
              <w:instrText xml:space="preserve"> </w:instrText>
            </w:r>
            <w:r w:rsidRPr="00D14393">
              <w:rPr>
                <w:rFonts w:hint="eastAsia"/>
                <w:noProof/>
                <w:webHidden/>
                <w:color w:val="000000" w:themeColor="text1"/>
              </w:rPr>
            </w:r>
            <w:r w:rsidRPr="00D14393">
              <w:rPr>
                <w:noProof/>
                <w:webHidden/>
                <w:color w:val="000000" w:themeColor="text1"/>
              </w:rPr>
              <w:fldChar w:fldCharType="separate"/>
            </w:r>
            <w:r w:rsidRPr="00D14393">
              <w:rPr>
                <w:noProof/>
                <w:webHidden/>
                <w:color w:val="000000" w:themeColor="text1"/>
              </w:rPr>
              <w:t>21</w:t>
            </w:r>
            <w:r w:rsidRPr="00D14393">
              <w:rPr>
                <w:rFonts w:hint="eastAsia"/>
                <w:noProof/>
                <w:webHidden/>
                <w:color w:val="000000" w:themeColor="text1"/>
              </w:rPr>
              <w:fldChar w:fldCharType="end"/>
            </w:r>
          </w:hyperlink>
        </w:p>
        <w:p w14:paraId="5DD1C88F" w14:textId="4F746FF5" w:rsidR="009E45D0" w:rsidRPr="00D14393" w:rsidRDefault="009E45D0">
          <w:pPr>
            <w:pStyle w:val="TOC3"/>
            <w:tabs>
              <w:tab w:val="right" w:leader="dot" w:pos="10244"/>
            </w:tabs>
            <w:ind w:left="600" w:firstLine="400"/>
            <w:rPr>
              <w:rFonts w:hint="eastAsia"/>
              <w:iCs w:val="0"/>
              <w:noProof/>
              <w:color w:val="000000" w:themeColor="text1"/>
              <w:sz w:val="22"/>
              <w:szCs w:val="24"/>
              <w14:ligatures w14:val="standardContextual"/>
            </w:rPr>
          </w:pPr>
          <w:hyperlink w:anchor="_Toc188454828" w:history="1">
            <w:r w:rsidRPr="00D14393">
              <w:rPr>
                <w:rStyle w:val="af8"/>
                <w:rFonts w:hint="eastAsia"/>
                <w:noProof/>
                <w:color w:val="000000" w:themeColor="text1"/>
              </w:rPr>
              <w:t>5.6.7</w:t>
            </w:r>
            <w:r w:rsidRPr="00D14393">
              <w:rPr>
                <w:rStyle w:val="af8"/>
                <w:rFonts w:hint="eastAsia"/>
                <w:noProof/>
                <w:color w:val="000000" w:themeColor="text1"/>
              </w:rPr>
              <w:t>基坑地下水控制方案评价</w:t>
            </w:r>
            <w:r w:rsidRPr="00D14393">
              <w:rPr>
                <w:rFonts w:hint="eastAsia"/>
                <w:noProof/>
                <w:webHidden/>
                <w:color w:val="000000" w:themeColor="text1"/>
              </w:rPr>
              <w:tab/>
            </w:r>
            <w:r w:rsidRPr="00D14393">
              <w:rPr>
                <w:rFonts w:hint="eastAsia"/>
                <w:noProof/>
                <w:webHidden/>
                <w:color w:val="000000" w:themeColor="text1"/>
              </w:rPr>
              <w:fldChar w:fldCharType="begin"/>
            </w:r>
            <w:r w:rsidRPr="00D14393">
              <w:rPr>
                <w:rFonts w:hint="eastAsia"/>
                <w:noProof/>
                <w:webHidden/>
                <w:color w:val="000000" w:themeColor="text1"/>
              </w:rPr>
              <w:instrText xml:space="preserve"> </w:instrText>
            </w:r>
            <w:r w:rsidRPr="00D14393">
              <w:rPr>
                <w:noProof/>
                <w:webHidden/>
                <w:color w:val="000000" w:themeColor="text1"/>
              </w:rPr>
              <w:instrText>PAGEREF _Toc188454828 \h</w:instrText>
            </w:r>
            <w:r w:rsidRPr="00D14393">
              <w:rPr>
                <w:rFonts w:hint="eastAsia"/>
                <w:noProof/>
                <w:webHidden/>
                <w:color w:val="000000" w:themeColor="text1"/>
              </w:rPr>
              <w:instrText xml:space="preserve"> </w:instrText>
            </w:r>
            <w:r w:rsidRPr="00D14393">
              <w:rPr>
                <w:rFonts w:hint="eastAsia"/>
                <w:noProof/>
                <w:webHidden/>
                <w:color w:val="000000" w:themeColor="text1"/>
              </w:rPr>
            </w:r>
            <w:r w:rsidRPr="00D14393">
              <w:rPr>
                <w:noProof/>
                <w:webHidden/>
                <w:color w:val="000000" w:themeColor="text1"/>
              </w:rPr>
              <w:fldChar w:fldCharType="separate"/>
            </w:r>
            <w:r w:rsidRPr="00D14393">
              <w:rPr>
                <w:noProof/>
                <w:webHidden/>
                <w:color w:val="000000" w:themeColor="text1"/>
              </w:rPr>
              <w:t>21</w:t>
            </w:r>
            <w:r w:rsidRPr="00D14393">
              <w:rPr>
                <w:rFonts w:hint="eastAsia"/>
                <w:noProof/>
                <w:webHidden/>
                <w:color w:val="000000" w:themeColor="text1"/>
              </w:rPr>
              <w:fldChar w:fldCharType="end"/>
            </w:r>
          </w:hyperlink>
        </w:p>
        <w:p w14:paraId="540809F0" w14:textId="524BE712" w:rsidR="009E45D0" w:rsidRPr="00D14393" w:rsidRDefault="009E45D0">
          <w:pPr>
            <w:pStyle w:val="TOC1"/>
            <w:ind w:firstLine="402"/>
            <w:rPr>
              <w:rFonts w:hint="eastAsia"/>
              <w:b w:val="0"/>
              <w:bCs w:val="0"/>
              <w:caps w:val="0"/>
              <w:noProof/>
              <w:sz w:val="22"/>
              <w:szCs w:val="24"/>
              <w14:ligatures w14:val="standardContextual"/>
            </w:rPr>
          </w:pPr>
          <w:hyperlink w:anchor="_Toc188454829" w:history="1">
            <w:r w:rsidRPr="00D14393">
              <w:rPr>
                <w:rStyle w:val="af8"/>
                <w:rFonts w:hint="eastAsia"/>
                <w:noProof/>
                <w:color w:val="000000" w:themeColor="text1"/>
              </w:rPr>
              <w:t>6</w:t>
            </w:r>
            <w:r w:rsidRPr="00D14393">
              <w:rPr>
                <w:rStyle w:val="af8"/>
                <w:rFonts w:hint="eastAsia"/>
                <w:noProof/>
                <w:color w:val="000000" w:themeColor="text1"/>
              </w:rPr>
              <w:t>工程施工、检验与监测</w:t>
            </w:r>
            <w:r w:rsidRPr="00D14393">
              <w:rPr>
                <w:rFonts w:hint="eastAsia"/>
                <w:noProof/>
                <w:webHidden/>
              </w:rPr>
              <w:tab/>
            </w:r>
            <w:r w:rsidRPr="00D14393">
              <w:rPr>
                <w:rFonts w:hint="eastAsia"/>
                <w:noProof/>
                <w:webHidden/>
              </w:rPr>
              <w:fldChar w:fldCharType="begin"/>
            </w:r>
            <w:r w:rsidRPr="00D14393">
              <w:rPr>
                <w:rFonts w:hint="eastAsia"/>
                <w:noProof/>
                <w:webHidden/>
              </w:rPr>
              <w:instrText xml:space="preserve"> </w:instrText>
            </w:r>
            <w:r w:rsidRPr="00D14393">
              <w:rPr>
                <w:noProof/>
                <w:webHidden/>
              </w:rPr>
              <w:instrText>PAGEREF _Toc188454829 \h</w:instrText>
            </w:r>
            <w:r w:rsidRPr="00D14393">
              <w:rPr>
                <w:rFonts w:hint="eastAsia"/>
                <w:noProof/>
                <w:webHidden/>
              </w:rPr>
              <w:instrText xml:space="preserve"> </w:instrText>
            </w:r>
            <w:r w:rsidRPr="00D14393">
              <w:rPr>
                <w:rFonts w:hint="eastAsia"/>
                <w:noProof/>
                <w:webHidden/>
              </w:rPr>
            </w:r>
            <w:r w:rsidRPr="00D14393">
              <w:rPr>
                <w:noProof/>
                <w:webHidden/>
              </w:rPr>
              <w:fldChar w:fldCharType="separate"/>
            </w:r>
            <w:r w:rsidRPr="00D14393">
              <w:rPr>
                <w:noProof/>
                <w:webHidden/>
              </w:rPr>
              <w:t>21</w:t>
            </w:r>
            <w:r w:rsidRPr="00D14393">
              <w:rPr>
                <w:rFonts w:hint="eastAsia"/>
                <w:noProof/>
                <w:webHidden/>
              </w:rPr>
              <w:fldChar w:fldCharType="end"/>
            </w:r>
          </w:hyperlink>
        </w:p>
        <w:p w14:paraId="53721CEB" w14:textId="62092BF6" w:rsidR="009E45D0" w:rsidRPr="00D14393" w:rsidRDefault="009E45D0">
          <w:pPr>
            <w:pStyle w:val="TOC2"/>
            <w:tabs>
              <w:tab w:val="right" w:leader="dot" w:pos="10244"/>
            </w:tabs>
            <w:ind w:left="240" w:firstLine="400"/>
            <w:rPr>
              <w:rFonts w:hint="eastAsia"/>
              <w:smallCaps w:val="0"/>
              <w:noProof/>
              <w:color w:val="000000" w:themeColor="text1"/>
              <w:sz w:val="22"/>
              <w:szCs w:val="24"/>
              <w14:ligatures w14:val="standardContextual"/>
            </w:rPr>
          </w:pPr>
          <w:hyperlink w:anchor="_Toc188454830" w:history="1">
            <w:r w:rsidRPr="00D14393">
              <w:rPr>
                <w:rStyle w:val="af8"/>
                <w:rFonts w:hint="eastAsia"/>
                <w:noProof/>
                <w:color w:val="000000" w:themeColor="text1"/>
              </w:rPr>
              <w:t>6.1</w:t>
            </w:r>
            <w:r w:rsidRPr="00D14393">
              <w:rPr>
                <w:rStyle w:val="af8"/>
                <w:rFonts w:hint="eastAsia"/>
                <w:noProof/>
                <w:color w:val="000000" w:themeColor="text1"/>
              </w:rPr>
              <w:t>拟建工程与周围环境的相互影响</w:t>
            </w:r>
            <w:r w:rsidRPr="00D14393">
              <w:rPr>
                <w:rFonts w:hint="eastAsia"/>
                <w:noProof/>
                <w:webHidden/>
                <w:color w:val="000000" w:themeColor="text1"/>
              </w:rPr>
              <w:tab/>
            </w:r>
            <w:r w:rsidRPr="00D14393">
              <w:rPr>
                <w:rFonts w:hint="eastAsia"/>
                <w:noProof/>
                <w:webHidden/>
                <w:color w:val="000000" w:themeColor="text1"/>
              </w:rPr>
              <w:fldChar w:fldCharType="begin"/>
            </w:r>
            <w:r w:rsidRPr="00D14393">
              <w:rPr>
                <w:rFonts w:hint="eastAsia"/>
                <w:noProof/>
                <w:webHidden/>
                <w:color w:val="000000" w:themeColor="text1"/>
              </w:rPr>
              <w:instrText xml:space="preserve"> </w:instrText>
            </w:r>
            <w:r w:rsidRPr="00D14393">
              <w:rPr>
                <w:noProof/>
                <w:webHidden/>
                <w:color w:val="000000" w:themeColor="text1"/>
              </w:rPr>
              <w:instrText>PAGEREF _Toc188454830 \h</w:instrText>
            </w:r>
            <w:r w:rsidRPr="00D14393">
              <w:rPr>
                <w:rFonts w:hint="eastAsia"/>
                <w:noProof/>
                <w:webHidden/>
                <w:color w:val="000000" w:themeColor="text1"/>
              </w:rPr>
              <w:instrText xml:space="preserve"> </w:instrText>
            </w:r>
            <w:r w:rsidRPr="00D14393">
              <w:rPr>
                <w:rFonts w:hint="eastAsia"/>
                <w:noProof/>
                <w:webHidden/>
                <w:color w:val="000000" w:themeColor="text1"/>
              </w:rPr>
            </w:r>
            <w:r w:rsidRPr="00D14393">
              <w:rPr>
                <w:noProof/>
                <w:webHidden/>
                <w:color w:val="000000" w:themeColor="text1"/>
              </w:rPr>
              <w:fldChar w:fldCharType="separate"/>
            </w:r>
            <w:r w:rsidRPr="00D14393">
              <w:rPr>
                <w:noProof/>
                <w:webHidden/>
                <w:color w:val="000000" w:themeColor="text1"/>
              </w:rPr>
              <w:t>21</w:t>
            </w:r>
            <w:r w:rsidRPr="00D14393">
              <w:rPr>
                <w:rFonts w:hint="eastAsia"/>
                <w:noProof/>
                <w:webHidden/>
                <w:color w:val="000000" w:themeColor="text1"/>
              </w:rPr>
              <w:fldChar w:fldCharType="end"/>
            </w:r>
          </w:hyperlink>
        </w:p>
        <w:p w14:paraId="5BCC5051" w14:textId="4528DB10" w:rsidR="009E45D0" w:rsidRPr="00D14393" w:rsidRDefault="009E45D0">
          <w:pPr>
            <w:pStyle w:val="TOC3"/>
            <w:tabs>
              <w:tab w:val="right" w:leader="dot" w:pos="10244"/>
            </w:tabs>
            <w:ind w:left="600" w:firstLine="400"/>
            <w:rPr>
              <w:rFonts w:hint="eastAsia"/>
              <w:iCs w:val="0"/>
              <w:noProof/>
              <w:color w:val="000000" w:themeColor="text1"/>
              <w:sz w:val="22"/>
              <w:szCs w:val="24"/>
              <w14:ligatures w14:val="standardContextual"/>
            </w:rPr>
          </w:pPr>
          <w:hyperlink w:anchor="_Toc188454831" w:history="1">
            <w:r w:rsidRPr="00D14393">
              <w:rPr>
                <w:rStyle w:val="af8"/>
                <w:rFonts w:hint="eastAsia"/>
                <w:noProof/>
                <w:color w:val="000000" w:themeColor="text1"/>
              </w:rPr>
              <w:t>6.1.1</w:t>
            </w:r>
            <w:r w:rsidRPr="00D14393">
              <w:rPr>
                <w:rStyle w:val="af8"/>
                <w:rFonts w:hint="eastAsia"/>
                <w:noProof/>
                <w:color w:val="000000" w:themeColor="text1"/>
              </w:rPr>
              <w:t>周围环境对拟建工程的影响</w:t>
            </w:r>
            <w:r w:rsidRPr="00D14393">
              <w:rPr>
                <w:rFonts w:hint="eastAsia"/>
                <w:noProof/>
                <w:webHidden/>
                <w:color w:val="000000" w:themeColor="text1"/>
              </w:rPr>
              <w:tab/>
            </w:r>
            <w:r w:rsidRPr="00D14393">
              <w:rPr>
                <w:rFonts w:hint="eastAsia"/>
                <w:noProof/>
                <w:webHidden/>
                <w:color w:val="000000" w:themeColor="text1"/>
              </w:rPr>
              <w:fldChar w:fldCharType="begin"/>
            </w:r>
            <w:r w:rsidRPr="00D14393">
              <w:rPr>
                <w:rFonts w:hint="eastAsia"/>
                <w:noProof/>
                <w:webHidden/>
                <w:color w:val="000000" w:themeColor="text1"/>
              </w:rPr>
              <w:instrText xml:space="preserve"> </w:instrText>
            </w:r>
            <w:r w:rsidRPr="00D14393">
              <w:rPr>
                <w:noProof/>
                <w:webHidden/>
                <w:color w:val="000000" w:themeColor="text1"/>
              </w:rPr>
              <w:instrText>PAGEREF _Toc188454831 \h</w:instrText>
            </w:r>
            <w:r w:rsidRPr="00D14393">
              <w:rPr>
                <w:rFonts w:hint="eastAsia"/>
                <w:noProof/>
                <w:webHidden/>
                <w:color w:val="000000" w:themeColor="text1"/>
              </w:rPr>
              <w:instrText xml:space="preserve"> </w:instrText>
            </w:r>
            <w:r w:rsidRPr="00D14393">
              <w:rPr>
                <w:rFonts w:hint="eastAsia"/>
                <w:noProof/>
                <w:webHidden/>
                <w:color w:val="000000" w:themeColor="text1"/>
              </w:rPr>
            </w:r>
            <w:r w:rsidRPr="00D14393">
              <w:rPr>
                <w:noProof/>
                <w:webHidden/>
                <w:color w:val="000000" w:themeColor="text1"/>
              </w:rPr>
              <w:fldChar w:fldCharType="separate"/>
            </w:r>
            <w:r w:rsidRPr="00D14393">
              <w:rPr>
                <w:noProof/>
                <w:webHidden/>
                <w:color w:val="000000" w:themeColor="text1"/>
              </w:rPr>
              <w:t>21</w:t>
            </w:r>
            <w:r w:rsidRPr="00D14393">
              <w:rPr>
                <w:rFonts w:hint="eastAsia"/>
                <w:noProof/>
                <w:webHidden/>
                <w:color w:val="000000" w:themeColor="text1"/>
              </w:rPr>
              <w:fldChar w:fldCharType="end"/>
            </w:r>
          </w:hyperlink>
        </w:p>
        <w:p w14:paraId="48321150" w14:textId="1FC617C6" w:rsidR="009E45D0" w:rsidRPr="00D14393" w:rsidRDefault="009E45D0">
          <w:pPr>
            <w:pStyle w:val="TOC3"/>
            <w:tabs>
              <w:tab w:val="right" w:leader="dot" w:pos="10244"/>
            </w:tabs>
            <w:ind w:left="600" w:firstLine="400"/>
            <w:rPr>
              <w:rFonts w:hint="eastAsia"/>
              <w:iCs w:val="0"/>
              <w:noProof/>
              <w:color w:val="000000" w:themeColor="text1"/>
              <w:sz w:val="22"/>
              <w:szCs w:val="24"/>
              <w14:ligatures w14:val="standardContextual"/>
            </w:rPr>
          </w:pPr>
          <w:hyperlink w:anchor="_Toc188454832" w:history="1">
            <w:r w:rsidRPr="00D14393">
              <w:rPr>
                <w:rStyle w:val="af8"/>
                <w:rFonts w:hint="eastAsia"/>
                <w:noProof/>
                <w:color w:val="000000" w:themeColor="text1"/>
              </w:rPr>
              <w:t>6.1.2</w:t>
            </w:r>
            <w:r w:rsidRPr="00D14393">
              <w:rPr>
                <w:rStyle w:val="af8"/>
                <w:rFonts w:hint="eastAsia"/>
                <w:noProof/>
                <w:color w:val="000000" w:themeColor="text1"/>
              </w:rPr>
              <w:t>拟建工程对周围环境的影响</w:t>
            </w:r>
            <w:r w:rsidRPr="00D14393">
              <w:rPr>
                <w:rFonts w:hint="eastAsia"/>
                <w:noProof/>
                <w:webHidden/>
                <w:color w:val="000000" w:themeColor="text1"/>
              </w:rPr>
              <w:tab/>
            </w:r>
            <w:r w:rsidRPr="00D14393">
              <w:rPr>
                <w:rFonts w:hint="eastAsia"/>
                <w:noProof/>
                <w:webHidden/>
                <w:color w:val="000000" w:themeColor="text1"/>
              </w:rPr>
              <w:fldChar w:fldCharType="begin"/>
            </w:r>
            <w:r w:rsidRPr="00D14393">
              <w:rPr>
                <w:rFonts w:hint="eastAsia"/>
                <w:noProof/>
                <w:webHidden/>
                <w:color w:val="000000" w:themeColor="text1"/>
              </w:rPr>
              <w:instrText xml:space="preserve"> </w:instrText>
            </w:r>
            <w:r w:rsidRPr="00D14393">
              <w:rPr>
                <w:noProof/>
                <w:webHidden/>
                <w:color w:val="000000" w:themeColor="text1"/>
              </w:rPr>
              <w:instrText>PAGEREF _Toc188454832 \h</w:instrText>
            </w:r>
            <w:r w:rsidRPr="00D14393">
              <w:rPr>
                <w:rFonts w:hint="eastAsia"/>
                <w:noProof/>
                <w:webHidden/>
                <w:color w:val="000000" w:themeColor="text1"/>
              </w:rPr>
              <w:instrText xml:space="preserve"> </w:instrText>
            </w:r>
            <w:r w:rsidRPr="00D14393">
              <w:rPr>
                <w:rFonts w:hint="eastAsia"/>
                <w:noProof/>
                <w:webHidden/>
                <w:color w:val="000000" w:themeColor="text1"/>
              </w:rPr>
            </w:r>
            <w:r w:rsidRPr="00D14393">
              <w:rPr>
                <w:noProof/>
                <w:webHidden/>
                <w:color w:val="000000" w:themeColor="text1"/>
              </w:rPr>
              <w:fldChar w:fldCharType="separate"/>
            </w:r>
            <w:r w:rsidRPr="00D14393">
              <w:rPr>
                <w:noProof/>
                <w:webHidden/>
                <w:color w:val="000000" w:themeColor="text1"/>
              </w:rPr>
              <w:t>21</w:t>
            </w:r>
            <w:r w:rsidRPr="00D14393">
              <w:rPr>
                <w:rFonts w:hint="eastAsia"/>
                <w:noProof/>
                <w:webHidden/>
                <w:color w:val="000000" w:themeColor="text1"/>
              </w:rPr>
              <w:fldChar w:fldCharType="end"/>
            </w:r>
          </w:hyperlink>
        </w:p>
        <w:p w14:paraId="43CEF464" w14:textId="6D1EFD50" w:rsidR="009E45D0" w:rsidRPr="00D14393" w:rsidRDefault="009E45D0">
          <w:pPr>
            <w:pStyle w:val="TOC2"/>
            <w:tabs>
              <w:tab w:val="right" w:leader="dot" w:pos="10244"/>
            </w:tabs>
            <w:ind w:left="240" w:firstLine="400"/>
            <w:rPr>
              <w:rFonts w:hint="eastAsia"/>
              <w:smallCaps w:val="0"/>
              <w:noProof/>
              <w:color w:val="000000" w:themeColor="text1"/>
              <w:sz w:val="22"/>
              <w:szCs w:val="24"/>
              <w14:ligatures w14:val="standardContextual"/>
            </w:rPr>
          </w:pPr>
          <w:hyperlink w:anchor="_Toc188454833" w:history="1">
            <w:r w:rsidRPr="00D14393">
              <w:rPr>
                <w:rStyle w:val="af8"/>
                <w:rFonts w:hint="eastAsia"/>
                <w:noProof/>
                <w:color w:val="000000" w:themeColor="text1"/>
              </w:rPr>
              <w:t>6.2</w:t>
            </w:r>
            <w:r w:rsidRPr="00D14393">
              <w:rPr>
                <w:rStyle w:val="af8"/>
                <w:rFonts w:hint="eastAsia"/>
                <w:noProof/>
                <w:color w:val="000000" w:themeColor="text1"/>
              </w:rPr>
              <w:t>场地开挖支护施工</w:t>
            </w:r>
            <w:r w:rsidRPr="00D14393">
              <w:rPr>
                <w:rFonts w:hint="eastAsia"/>
                <w:noProof/>
                <w:webHidden/>
                <w:color w:val="000000" w:themeColor="text1"/>
              </w:rPr>
              <w:tab/>
            </w:r>
            <w:r w:rsidRPr="00D14393">
              <w:rPr>
                <w:rFonts w:hint="eastAsia"/>
                <w:noProof/>
                <w:webHidden/>
                <w:color w:val="000000" w:themeColor="text1"/>
              </w:rPr>
              <w:fldChar w:fldCharType="begin"/>
            </w:r>
            <w:r w:rsidRPr="00D14393">
              <w:rPr>
                <w:rFonts w:hint="eastAsia"/>
                <w:noProof/>
                <w:webHidden/>
                <w:color w:val="000000" w:themeColor="text1"/>
              </w:rPr>
              <w:instrText xml:space="preserve"> </w:instrText>
            </w:r>
            <w:r w:rsidRPr="00D14393">
              <w:rPr>
                <w:noProof/>
                <w:webHidden/>
                <w:color w:val="000000" w:themeColor="text1"/>
              </w:rPr>
              <w:instrText>PAGEREF _Toc188454833 \h</w:instrText>
            </w:r>
            <w:r w:rsidRPr="00D14393">
              <w:rPr>
                <w:rFonts w:hint="eastAsia"/>
                <w:noProof/>
                <w:webHidden/>
                <w:color w:val="000000" w:themeColor="text1"/>
              </w:rPr>
              <w:instrText xml:space="preserve"> </w:instrText>
            </w:r>
            <w:r w:rsidRPr="00D14393">
              <w:rPr>
                <w:rFonts w:hint="eastAsia"/>
                <w:noProof/>
                <w:webHidden/>
                <w:color w:val="000000" w:themeColor="text1"/>
              </w:rPr>
            </w:r>
            <w:r w:rsidRPr="00D14393">
              <w:rPr>
                <w:noProof/>
                <w:webHidden/>
                <w:color w:val="000000" w:themeColor="text1"/>
              </w:rPr>
              <w:fldChar w:fldCharType="separate"/>
            </w:r>
            <w:r w:rsidRPr="00D14393">
              <w:rPr>
                <w:noProof/>
                <w:webHidden/>
                <w:color w:val="000000" w:themeColor="text1"/>
              </w:rPr>
              <w:t>21</w:t>
            </w:r>
            <w:r w:rsidRPr="00D14393">
              <w:rPr>
                <w:rFonts w:hint="eastAsia"/>
                <w:noProof/>
                <w:webHidden/>
                <w:color w:val="000000" w:themeColor="text1"/>
              </w:rPr>
              <w:fldChar w:fldCharType="end"/>
            </w:r>
          </w:hyperlink>
        </w:p>
        <w:p w14:paraId="7582815B" w14:textId="0CC1E6DB" w:rsidR="009E45D0" w:rsidRPr="00D14393" w:rsidRDefault="009E45D0">
          <w:pPr>
            <w:pStyle w:val="TOC2"/>
            <w:tabs>
              <w:tab w:val="right" w:leader="dot" w:pos="10244"/>
            </w:tabs>
            <w:ind w:left="240" w:firstLine="400"/>
            <w:rPr>
              <w:rFonts w:hint="eastAsia"/>
              <w:smallCaps w:val="0"/>
              <w:noProof/>
              <w:color w:val="000000" w:themeColor="text1"/>
              <w:sz w:val="22"/>
              <w:szCs w:val="24"/>
              <w14:ligatures w14:val="standardContextual"/>
            </w:rPr>
          </w:pPr>
          <w:hyperlink w:anchor="_Toc188454834" w:history="1">
            <w:r w:rsidRPr="00D14393">
              <w:rPr>
                <w:rStyle w:val="af8"/>
                <w:rFonts w:hint="eastAsia"/>
                <w:noProof/>
                <w:color w:val="000000" w:themeColor="text1"/>
              </w:rPr>
              <w:t>6.3</w:t>
            </w:r>
            <w:r w:rsidRPr="00D14393">
              <w:rPr>
                <w:rStyle w:val="af8"/>
                <w:rFonts w:hint="eastAsia"/>
                <w:noProof/>
                <w:color w:val="000000" w:themeColor="text1"/>
              </w:rPr>
              <w:t>地基基础施工</w:t>
            </w:r>
            <w:r w:rsidRPr="00D14393">
              <w:rPr>
                <w:rFonts w:hint="eastAsia"/>
                <w:noProof/>
                <w:webHidden/>
                <w:color w:val="000000" w:themeColor="text1"/>
              </w:rPr>
              <w:tab/>
            </w:r>
            <w:r w:rsidRPr="00D14393">
              <w:rPr>
                <w:rFonts w:hint="eastAsia"/>
                <w:noProof/>
                <w:webHidden/>
                <w:color w:val="000000" w:themeColor="text1"/>
              </w:rPr>
              <w:fldChar w:fldCharType="begin"/>
            </w:r>
            <w:r w:rsidRPr="00D14393">
              <w:rPr>
                <w:rFonts w:hint="eastAsia"/>
                <w:noProof/>
                <w:webHidden/>
                <w:color w:val="000000" w:themeColor="text1"/>
              </w:rPr>
              <w:instrText xml:space="preserve"> </w:instrText>
            </w:r>
            <w:r w:rsidRPr="00D14393">
              <w:rPr>
                <w:noProof/>
                <w:webHidden/>
                <w:color w:val="000000" w:themeColor="text1"/>
              </w:rPr>
              <w:instrText>PAGEREF _Toc188454834 \h</w:instrText>
            </w:r>
            <w:r w:rsidRPr="00D14393">
              <w:rPr>
                <w:rFonts w:hint="eastAsia"/>
                <w:noProof/>
                <w:webHidden/>
                <w:color w:val="000000" w:themeColor="text1"/>
              </w:rPr>
              <w:instrText xml:space="preserve"> </w:instrText>
            </w:r>
            <w:r w:rsidRPr="00D14393">
              <w:rPr>
                <w:rFonts w:hint="eastAsia"/>
                <w:noProof/>
                <w:webHidden/>
                <w:color w:val="000000" w:themeColor="text1"/>
              </w:rPr>
            </w:r>
            <w:r w:rsidRPr="00D14393">
              <w:rPr>
                <w:noProof/>
                <w:webHidden/>
                <w:color w:val="000000" w:themeColor="text1"/>
              </w:rPr>
              <w:fldChar w:fldCharType="separate"/>
            </w:r>
            <w:r w:rsidRPr="00D14393">
              <w:rPr>
                <w:noProof/>
                <w:webHidden/>
                <w:color w:val="000000" w:themeColor="text1"/>
              </w:rPr>
              <w:t>21</w:t>
            </w:r>
            <w:r w:rsidRPr="00D14393">
              <w:rPr>
                <w:rFonts w:hint="eastAsia"/>
                <w:noProof/>
                <w:webHidden/>
                <w:color w:val="000000" w:themeColor="text1"/>
              </w:rPr>
              <w:fldChar w:fldCharType="end"/>
            </w:r>
          </w:hyperlink>
        </w:p>
        <w:p w14:paraId="2AA988E1" w14:textId="177B8102" w:rsidR="009E45D0" w:rsidRPr="00D14393" w:rsidRDefault="009E45D0">
          <w:pPr>
            <w:pStyle w:val="TOC3"/>
            <w:tabs>
              <w:tab w:val="right" w:leader="dot" w:pos="10244"/>
            </w:tabs>
            <w:ind w:left="600" w:firstLine="400"/>
            <w:rPr>
              <w:rFonts w:hint="eastAsia"/>
              <w:iCs w:val="0"/>
              <w:noProof/>
              <w:color w:val="000000" w:themeColor="text1"/>
              <w:sz w:val="22"/>
              <w:szCs w:val="24"/>
              <w14:ligatures w14:val="standardContextual"/>
            </w:rPr>
          </w:pPr>
          <w:hyperlink w:anchor="_Toc188454835" w:history="1">
            <w:r w:rsidRPr="00D14393">
              <w:rPr>
                <w:rStyle w:val="af8"/>
                <w:rFonts w:hint="eastAsia"/>
                <w:noProof/>
                <w:color w:val="000000" w:themeColor="text1"/>
              </w:rPr>
              <w:t>6.3.1</w:t>
            </w:r>
            <w:r w:rsidRPr="00D14393">
              <w:rPr>
                <w:rStyle w:val="af8"/>
                <w:rFonts w:hint="eastAsia"/>
                <w:noProof/>
                <w:color w:val="000000" w:themeColor="text1"/>
              </w:rPr>
              <w:t>地基基础施工可能遇到的地质问题</w:t>
            </w:r>
            <w:r w:rsidRPr="00D14393">
              <w:rPr>
                <w:rFonts w:hint="eastAsia"/>
                <w:noProof/>
                <w:webHidden/>
                <w:color w:val="000000" w:themeColor="text1"/>
              </w:rPr>
              <w:tab/>
            </w:r>
            <w:r w:rsidRPr="00D14393">
              <w:rPr>
                <w:rFonts w:hint="eastAsia"/>
                <w:noProof/>
                <w:webHidden/>
                <w:color w:val="000000" w:themeColor="text1"/>
              </w:rPr>
              <w:fldChar w:fldCharType="begin"/>
            </w:r>
            <w:r w:rsidRPr="00D14393">
              <w:rPr>
                <w:rFonts w:hint="eastAsia"/>
                <w:noProof/>
                <w:webHidden/>
                <w:color w:val="000000" w:themeColor="text1"/>
              </w:rPr>
              <w:instrText xml:space="preserve"> </w:instrText>
            </w:r>
            <w:r w:rsidRPr="00D14393">
              <w:rPr>
                <w:noProof/>
                <w:webHidden/>
                <w:color w:val="000000" w:themeColor="text1"/>
              </w:rPr>
              <w:instrText>PAGEREF _Toc188454835 \h</w:instrText>
            </w:r>
            <w:r w:rsidRPr="00D14393">
              <w:rPr>
                <w:rFonts w:hint="eastAsia"/>
                <w:noProof/>
                <w:webHidden/>
                <w:color w:val="000000" w:themeColor="text1"/>
              </w:rPr>
              <w:instrText xml:space="preserve"> </w:instrText>
            </w:r>
            <w:r w:rsidRPr="00D14393">
              <w:rPr>
                <w:rFonts w:hint="eastAsia"/>
                <w:noProof/>
                <w:webHidden/>
                <w:color w:val="000000" w:themeColor="text1"/>
              </w:rPr>
            </w:r>
            <w:r w:rsidRPr="00D14393">
              <w:rPr>
                <w:noProof/>
                <w:webHidden/>
                <w:color w:val="000000" w:themeColor="text1"/>
              </w:rPr>
              <w:fldChar w:fldCharType="separate"/>
            </w:r>
            <w:r w:rsidRPr="00D14393">
              <w:rPr>
                <w:noProof/>
                <w:webHidden/>
                <w:color w:val="000000" w:themeColor="text1"/>
              </w:rPr>
              <w:t>21</w:t>
            </w:r>
            <w:r w:rsidRPr="00D14393">
              <w:rPr>
                <w:rFonts w:hint="eastAsia"/>
                <w:noProof/>
                <w:webHidden/>
                <w:color w:val="000000" w:themeColor="text1"/>
              </w:rPr>
              <w:fldChar w:fldCharType="end"/>
            </w:r>
          </w:hyperlink>
        </w:p>
        <w:p w14:paraId="44F4ED4A" w14:textId="3C84CB6E" w:rsidR="009E45D0" w:rsidRPr="00D14393" w:rsidRDefault="009E45D0">
          <w:pPr>
            <w:pStyle w:val="TOC3"/>
            <w:tabs>
              <w:tab w:val="right" w:leader="dot" w:pos="10244"/>
            </w:tabs>
            <w:ind w:left="600" w:firstLine="400"/>
            <w:rPr>
              <w:rFonts w:hint="eastAsia"/>
              <w:iCs w:val="0"/>
              <w:noProof/>
              <w:color w:val="000000" w:themeColor="text1"/>
              <w:sz w:val="22"/>
              <w:szCs w:val="24"/>
              <w14:ligatures w14:val="standardContextual"/>
            </w:rPr>
          </w:pPr>
          <w:hyperlink w:anchor="_Toc188454836" w:history="1">
            <w:r w:rsidRPr="00D14393">
              <w:rPr>
                <w:rStyle w:val="af8"/>
                <w:rFonts w:hint="eastAsia"/>
                <w:noProof/>
                <w:color w:val="000000" w:themeColor="text1"/>
              </w:rPr>
              <w:t>6.3.2</w:t>
            </w:r>
            <w:r w:rsidRPr="00D14393">
              <w:rPr>
                <w:rStyle w:val="af8"/>
                <w:rFonts w:hint="eastAsia"/>
                <w:noProof/>
                <w:color w:val="000000" w:themeColor="text1"/>
              </w:rPr>
              <w:t>基础施工注意的问题</w:t>
            </w:r>
            <w:r w:rsidRPr="00D14393">
              <w:rPr>
                <w:rFonts w:hint="eastAsia"/>
                <w:noProof/>
                <w:webHidden/>
                <w:color w:val="000000" w:themeColor="text1"/>
              </w:rPr>
              <w:tab/>
            </w:r>
            <w:r w:rsidRPr="00D14393">
              <w:rPr>
                <w:rFonts w:hint="eastAsia"/>
                <w:noProof/>
                <w:webHidden/>
                <w:color w:val="000000" w:themeColor="text1"/>
              </w:rPr>
              <w:fldChar w:fldCharType="begin"/>
            </w:r>
            <w:r w:rsidRPr="00D14393">
              <w:rPr>
                <w:rFonts w:hint="eastAsia"/>
                <w:noProof/>
                <w:webHidden/>
                <w:color w:val="000000" w:themeColor="text1"/>
              </w:rPr>
              <w:instrText xml:space="preserve"> </w:instrText>
            </w:r>
            <w:r w:rsidRPr="00D14393">
              <w:rPr>
                <w:noProof/>
                <w:webHidden/>
                <w:color w:val="000000" w:themeColor="text1"/>
              </w:rPr>
              <w:instrText>PAGEREF _Toc188454836 \h</w:instrText>
            </w:r>
            <w:r w:rsidRPr="00D14393">
              <w:rPr>
                <w:rFonts w:hint="eastAsia"/>
                <w:noProof/>
                <w:webHidden/>
                <w:color w:val="000000" w:themeColor="text1"/>
              </w:rPr>
              <w:instrText xml:space="preserve"> </w:instrText>
            </w:r>
            <w:r w:rsidRPr="00D14393">
              <w:rPr>
                <w:rFonts w:hint="eastAsia"/>
                <w:noProof/>
                <w:webHidden/>
                <w:color w:val="000000" w:themeColor="text1"/>
              </w:rPr>
            </w:r>
            <w:r w:rsidRPr="00D14393">
              <w:rPr>
                <w:noProof/>
                <w:webHidden/>
                <w:color w:val="000000" w:themeColor="text1"/>
              </w:rPr>
              <w:fldChar w:fldCharType="separate"/>
            </w:r>
            <w:r w:rsidRPr="00D14393">
              <w:rPr>
                <w:noProof/>
                <w:webHidden/>
                <w:color w:val="000000" w:themeColor="text1"/>
              </w:rPr>
              <w:t>22</w:t>
            </w:r>
            <w:r w:rsidRPr="00D14393">
              <w:rPr>
                <w:rFonts w:hint="eastAsia"/>
                <w:noProof/>
                <w:webHidden/>
                <w:color w:val="000000" w:themeColor="text1"/>
              </w:rPr>
              <w:fldChar w:fldCharType="end"/>
            </w:r>
          </w:hyperlink>
        </w:p>
        <w:p w14:paraId="034009A7" w14:textId="000DFF8F" w:rsidR="009E45D0" w:rsidRPr="00D14393" w:rsidRDefault="009E45D0">
          <w:pPr>
            <w:pStyle w:val="TOC2"/>
            <w:tabs>
              <w:tab w:val="right" w:leader="dot" w:pos="10244"/>
            </w:tabs>
            <w:ind w:left="240" w:firstLine="400"/>
            <w:rPr>
              <w:rFonts w:hint="eastAsia"/>
              <w:smallCaps w:val="0"/>
              <w:noProof/>
              <w:color w:val="000000" w:themeColor="text1"/>
              <w:sz w:val="22"/>
              <w:szCs w:val="24"/>
              <w14:ligatures w14:val="standardContextual"/>
            </w:rPr>
          </w:pPr>
          <w:hyperlink w:anchor="_Toc188454837" w:history="1">
            <w:r w:rsidRPr="00D14393">
              <w:rPr>
                <w:rStyle w:val="af8"/>
                <w:rFonts w:hint="eastAsia"/>
                <w:noProof/>
                <w:color w:val="000000" w:themeColor="text1"/>
              </w:rPr>
              <w:t>6.5</w:t>
            </w:r>
            <w:r w:rsidRPr="00D14393">
              <w:rPr>
                <w:rStyle w:val="af8"/>
                <w:rFonts w:hint="eastAsia"/>
                <w:noProof/>
                <w:color w:val="000000" w:themeColor="text1"/>
              </w:rPr>
              <w:t>地基基础检验</w:t>
            </w:r>
            <w:r w:rsidRPr="00D14393">
              <w:rPr>
                <w:rFonts w:hint="eastAsia"/>
                <w:noProof/>
                <w:webHidden/>
                <w:color w:val="000000" w:themeColor="text1"/>
              </w:rPr>
              <w:tab/>
            </w:r>
            <w:r w:rsidRPr="00D14393">
              <w:rPr>
                <w:rFonts w:hint="eastAsia"/>
                <w:noProof/>
                <w:webHidden/>
                <w:color w:val="000000" w:themeColor="text1"/>
              </w:rPr>
              <w:fldChar w:fldCharType="begin"/>
            </w:r>
            <w:r w:rsidRPr="00D14393">
              <w:rPr>
                <w:rFonts w:hint="eastAsia"/>
                <w:noProof/>
                <w:webHidden/>
                <w:color w:val="000000" w:themeColor="text1"/>
              </w:rPr>
              <w:instrText xml:space="preserve"> </w:instrText>
            </w:r>
            <w:r w:rsidRPr="00D14393">
              <w:rPr>
                <w:noProof/>
                <w:webHidden/>
                <w:color w:val="000000" w:themeColor="text1"/>
              </w:rPr>
              <w:instrText>PAGEREF _Toc188454837 \h</w:instrText>
            </w:r>
            <w:r w:rsidRPr="00D14393">
              <w:rPr>
                <w:rFonts w:hint="eastAsia"/>
                <w:noProof/>
                <w:webHidden/>
                <w:color w:val="000000" w:themeColor="text1"/>
              </w:rPr>
              <w:instrText xml:space="preserve"> </w:instrText>
            </w:r>
            <w:r w:rsidRPr="00D14393">
              <w:rPr>
                <w:rFonts w:hint="eastAsia"/>
                <w:noProof/>
                <w:webHidden/>
                <w:color w:val="000000" w:themeColor="text1"/>
              </w:rPr>
            </w:r>
            <w:r w:rsidRPr="00D14393">
              <w:rPr>
                <w:noProof/>
                <w:webHidden/>
                <w:color w:val="000000" w:themeColor="text1"/>
              </w:rPr>
              <w:fldChar w:fldCharType="separate"/>
            </w:r>
            <w:r w:rsidRPr="00D14393">
              <w:rPr>
                <w:noProof/>
                <w:webHidden/>
                <w:color w:val="000000" w:themeColor="text1"/>
              </w:rPr>
              <w:t>22</w:t>
            </w:r>
            <w:r w:rsidRPr="00D14393">
              <w:rPr>
                <w:rFonts w:hint="eastAsia"/>
                <w:noProof/>
                <w:webHidden/>
                <w:color w:val="000000" w:themeColor="text1"/>
              </w:rPr>
              <w:fldChar w:fldCharType="end"/>
            </w:r>
          </w:hyperlink>
        </w:p>
        <w:p w14:paraId="4ABEF002" w14:textId="2D855FB8" w:rsidR="009E45D0" w:rsidRPr="00D14393" w:rsidRDefault="009E45D0">
          <w:pPr>
            <w:pStyle w:val="TOC3"/>
            <w:tabs>
              <w:tab w:val="right" w:leader="dot" w:pos="10244"/>
            </w:tabs>
            <w:ind w:left="600" w:firstLine="400"/>
            <w:rPr>
              <w:rFonts w:hint="eastAsia"/>
              <w:iCs w:val="0"/>
              <w:noProof/>
              <w:color w:val="000000" w:themeColor="text1"/>
              <w:sz w:val="22"/>
              <w:szCs w:val="24"/>
              <w14:ligatures w14:val="standardContextual"/>
            </w:rPr>
          </w:pPr>
          <w:hyperlink w:anchor="_Toc188454838" w:history="1">
            <w:r w:rsidRPr="00D14393">
              <w:rPr>
                <w:rStyle w:val="af8"/>
                <w:rFonts w:ascii="Times New Roman" w:hAnsi="Times New Roman" w:cs="Times New Roman" w:hint="eastAsia"/>
                <w:noProof/>
                <w:color w:val="000000" w:themeColor="text1"/>
              </w:rPr>
              <w:t>6.5.1</w:t>
            </w:r>
            <w:r w:rsidRPr="00D14393">
              <w:rPr>
                <w:rStyle w:val="af8"/>
                <w:rFonts w:ascii="Times New Roman" w:hAnsi="Times New Roman" w:cs="Times New Roman" w:hint="eastAsia"/>
                <w:noProof/>
                <w:color w:val="000000" w:themeColor="text1"/>
              </w:rPr>
              <w:t>施工验槽</w:t>
            </w:r>
            <w:r w:rsidRPr="00D14393">
              <w:rPr>
                <w:rFonts w:hint="eastAsia"/>
                <w:noProof/>
                <w:webHidden/>
                <w:color w:val="000000" w:themeColor="text1"/>
              </w:rPr>
              <w:tab/>
            </w:r>
            <w:r w:rsidRPr="00D14393">
              <w:rPr>
                <w:rFonts w:hint="eastAsia"/>
                <w:noProof/>
                <w:webHidden/>
                <w:color w:val="000000" w:themeColor="text1"/>
              </w:rPr>
              <w:fldChar w:fldCharType="begin"/>
            </w:r>
            <w:r w:rsidRPr="00D14393">
              <w:rPr>
                <w:rFonts w:hint="eastAsia"/>
                <w:noProof/>
                <w:webHidden/>
                <w:color w:val="000000" w:themeColor="text1"/>
              </w:rPr>
              <w:instrText xml:space="preserve"> </w:instrText>
            </w:r>
            <w:r w:rsidRPr="00D14393">
              <w:rPr>
                <w:noProof/>
                <w:webHidden/>
                <w:color w:val="000000" w:themeColor="text1"/>
              </w:rPr>
              <w:instrText>PAGEREF _Toc188454838 \h</w:instrText>
            </w:r>
            <w:r w:rsidRPr="00D14393">
              <w:rPr>
                <w:rFonts w:hint="eastAsia"/>
                <w:noProof/>
                <w:webHidden/>
                <w:color w:val="000000" w:themeColor="text1"/>
              </w:rPr>
              <w:instrText xml:space="preserve"> </w:instrText>
            </w:r>
            <w:r w:rsidRPr="00D14393">
              <w:rPr>
                <w:rFonts w:hint="eastAsia"/>
                <w:noProof/>
                <w:webHidden/>
                <w:color w:val="000000" w:themeColor="text1"/>
              </w:rPr>
            </w:r>
            <w:r w:rsidRPr="00D14393">
              <w:rPr>
                <w:noProof/>
                <w:webHidden/>
                <w:color w:val="000000" w:themeColor="text1"/>
              </w:rPr>
              <w:fldChar w:fldCharType="separate"/>
            </w:r>
            <w:r w:rsidRPr="00D14393">
              <w:rPr>
                <w:noProof/>
                <w:webHidden/>
                <w:color w:val="000000" w:themeColor="text1"/>
              </w:rPr>
              <w:t>22</w:t>
            </w:r>
            <w:r w:rsidRPr="00D14393">
              <w:rPr>
                <w:rFonts w:hint="eastAsia"/>
                <w:noProof/>
                <w:webHidden/>
                <w:color w:val="000000" w:themeColor="text1"/>
              </w:rPr>
              <w:fldChar w:fldCharType="end"/>
            </w:r>
          </w:hyperlink>
        </w:p>
        <w:p w14:paraId="1A0A5A3E" w14:textId="5BCF9923" w:rsidR="009E45D0" w:rsidRPr="00D14393" w:rsidRDefault="009E45D0">
          <w:pPr>
            <w:pStyle w:val="TOC3"/>
            <w:tabs>
              <w:tab w:val="right" w:leader="dot" w:pos="10244"/>
            </w:tabs>
            <w:ind w:left="600" w:firstLine="400"/>
            <w:rPr>
              <w:rFonts w:hint="eastAsia"/>
              <w:iCs w:val="0"/>
              <w:noProof/>
              <w:color w:val="000000" w:themeColor="text1"/>
              <w:sz w:val="22"/>
              <w:szCs w:val="24"/>
              <w14:ligatures w14:val="standardContextual"/>
            </w:rPr>
          </w:pPr>
          <w:hyperlink w:anchor="_Toc188454839" w:history="1">
            <w:r w:rsidRPr="00D14393">
              <w:rPr>
                <w:rStyle w:val="af8"/>
                <w:rFonts w:ascii="Times New Roman" w:hAnsi="Times New Roman" w:cs="Times New Roman" w:hint="eastAsia"/>
                <w:noProof/>
                <w:color w:val="000000" w:themeColor="text1"/>
              </w:rPr>
              <w:t>6.5.2</w:t>
            </w:r>
            <w:r w:rsidRPr="00D14393">
              <w:rPr>
                <w:rStyle w:val="af8"/>
                <w:rFonts w:ascii="Times New Roman" w:hAnsi="Times New Roman" w:cs="Times New Roman" w:hint="eastAsia"/>
                <w:noProof/>
                <w:color w:val="000000" w:themeColor="text1"/>
              </w:rPr>
              <w:t>施工检测</w:t>
            </w:r>
            <w:r w:rsidRPr="00D14393">
              <w:rPr>
                <w:rFonts w:hint="eastAsia"/>
                <w:noProof/>
                <w:webHidden/>
                <w:color w:val="000000" w:themeColor="text1"/>
              </w:rPr>
              <w:tab/>
            </w:r>
            <w:r w:rsidRPr="00D14393">
              <w:rPr>
                <w:rFonts w:hint="eastAsia"/>
                <w:noProof/>
                <w:webHidden/>
                <w:color w:val="000000" w:themeColor="text1"/>
              </w:rPr>
              <w:fldChar w:fldCharType="begin"/>
            </w:r>
            <w:r w:rsidRPr="00D14393">
              <w:rPr>
                <w:rFonts w:hint="eastAsia"/>
                <w:noProof/>
                <w:webHidden/>
                <w:color w:val="000000" w:themeColor="text1"/>
              </w:rPr>
              <w:instrText xml:space="preserve"> </w:instrText>
            </w:r>
            <w:r w:rsidRPr="00D14393">
              <w:rPr>
                <w:noProof/>
                <w:webHidden/>
                <w:color w:val="000000" w:themeColor="text1"/>
              </w:rPr>
              <w:instrText>PAGEREF _Toc188454839 \h</w:instrText>
            </w:r>
            <w:r w:rsidRPr="00D14393">
              <w:rPr>
                <w:rFonts w:hint="eastAsia"/>
                <w:noProof/>
                <w:webHidden/>
                <w:color w:val="000000" w:themeColor="text1"/>
              </w:rPr>
              <w:instrText xml:space="preserve"> </w:instrText>
            </w:r>
            <w:r w:rsidRPr="00D14393">
              <w:rPr>
                <w:rFonts w:hint="eastAsia"/>
                <w:noProof/>
                <w:webHidden/>
                <w:color w:val="000000" w:themeColor="text1"/>
              </w:rPr>
            </w:r>
            <w:r w:rsidRPr="00D14393">
              <w:rPr>
                <w:noProof/>
                <w:webHidden/>
                <w:color w:val="000000" w:themeColor="text1"/>
              </w:rPr>
              <w:fldChar w:fldCharType="separate"/>
            </w:r>
            <w:r w:rsidRPr="00D14393">
              <w:rPr>
                <w:noProof/>
                <w:webHidden/>
                <w:color w:val="000000" w:themeColor="text1"/>
              </w:rPr>
              <w:t>22</w:t>
            </w:r>
            <w:r w:rsidRPr="00D14393">
              <w:rPr>
                <w:rFonts w:hint="eastAsia"/>
                <w:noProof/>
                <w:webHidden/>
                <w:color w:val="000000" w:themeColor="text1"/>
              </w:rPr>
              <w:fldChar w:fldCharType="end"/>
            </w:r>
          </w:hyperlink>
        </w:p>
        <w:p w14:paraId="1A34BB04" w14:textId="632FA624" w:rsidR="009E45D0" w:rsidRPr="00D14393" w:rsidRDefault="009E45D0">
          <w:pPr>
            <w:pStyle w:val="TOC3"/>
            <w:tabs>
              <w:tab w:val="right" w:leader="dot" w:pos="10244"/>
            </w:tabs>
            <w:ind w:left="600" w:firstLine="400"/>
            <w:rPr>
              <w:rFonts w:hint="eastAsia"/>
              <w:iCs w:val="0"/>
              <w:noProof/>
              <w:color w:val="000000" w:themeColor="text1"/>
              <w:sz w:val="22"/>
              <w:szCs w:val="24"/>
              <w14:ligatures w14:val="standardContextual"/>
            </w:rPr>
          </w:pPr>
          <w:hyperlink w:anchor="_Toc188454840" w:history="1">
            <w:r w:rsidRPr="00D14393">
              <w:rPr>
                <w:rStyle w:val="af8"/>
                <w:rFonts w:hint="eastAsia"/>
                <w:noProof/>
                <w:color w:val="000000" w:themeColor="text1"/>
              </w:rPr>
              <w:t>6.5.3</w:t>
            </w:r>
            <w:r w:rsidRPr="00D14393">
              <w:rPr>
                <w:rStyle w:val="af8"/>
                <w:rFonts w:hint="eastAsia"/>
                <w:noProof/>
                <w:color w:val="000000" w:themeColor="text1"/>
              </w:rPr>
              <w:t>施工勘察</w:t>
            </w:r>
            <w:r w:rsidRPr="00D14393">
              <w:rPr>
                <w:rFonts w:hint="eastAsia"/>
                <w:noProof/>
                <w:webHidden/>
                <w:color w:val="000000" w:themeColor="text1"/>
              </w:rPr>
              <w:tab/>
            </w:r>
            <w:r w:rsidRPr="00D14393">
              <w:rPr>
                <w:rFonts w:hint="eastAsia"/>
                <w:noProof/>
                <w:webHidden/>
                <w:color w:val="000000" w:themeColor="text1"/>
              </w:rPr>
              <w:fldChar w:fldCharType="begin"/>
            </w:r>
            <w:r w:rsidRPr="00D14393">
              <w:rPr>
                <w:rFonts w:hint="eastAsia"/>
                <w:noProof/>
                <w:webHidden/>
                <w:color w:val="000000" w:themeColor="text1"/>
              </w:rPr>
              <w:instrText xml:space="preserve"> </w:instrText>
            </w:r>
            <w:r w:rsidRPr="00D14393">
              <w:rPr>
                <w:noProof/>
                <w:webHidden/>
                <w:color w:val="000000" w:themeColor="text1"/>
              </w:rPr>
              <w:instrText>PAGEREF _Toc188454840 \h</w:instrText>
            </w:r>
            <w:r w:rsidRPr="00D14393">
              <w:rPr>
                <w:rFonts w:hint="eastAsia"/>
                <w:noProof/>
                <w:webHidden/>
                <w:color w:val="000000" w:themeColor="text1"/>
              </w:rPr>
              <w:instrText xml:space="preserve"> </w:instrText>
            </w:r>
            <w:r w:rsidRPr="00D14393">
              <w:rPr>
                <w:rFonts w:hint="eastAsia"/>
                <w:noProof/>
                <w:webHidden/>
                <w:color w:val="000000" w:themeColor="text1"/>
              </w:rPr>
            </w:r>
            <w:r w:rsidRPr="00D14393">
              <w:rPr>
                <w:noProof/>
                <w:webHidden/>
                <w:color w:val="000000" w:themeColor="text1"/>
              </w:rPr>
              <w:fldChar w:fldCharType="separate"/>
            </w:r>
            <w:r w:rsidRPr="00D14393">
              <w:rPr>
                <w:noProof/>
                <w:webHidden/>
                <w:color w:val="000000" w:themeColor="text1"/>
              </w:rPr>
              <w:t>22</w:t>
            </w:r>
            <w:r w:rsidRPr="00D14393">
              <w:rPr>
                <w:rFonts w:hint="eastAsia"/>
                <w:noProof/>
                <w:webHidden/>
                <w:color w:val="000000" w:themeColor="text1"/>
              </w:rPr>
              <w:fldChar w:fldCharType="end"/>
            </w:r>
          </w:hyperlink>
        </w:p>
        <w:p w14:paraId="73F74EA8" w14:textId="01B5FD2C" w:rsidR="009E45D0" w:rsidRPr="00D14393" w:rsidRDefault="009E45D0">
          <w:pPr>
            <w:pStyle w:val="TOC2"/>
            <w:tabs>
              <w:tab w:val="right" w:leader="dot" w:pos="10244"/>
            </w:tabs>
            <w:ind w:left="240" w:firstLine="400"/>
            <w:rPr>
              <w:rFonts w:hint="eastAsia"/>
              <w:smallCaps w:val="0"/>
              <w:noProof/>
              <w:color w:val="000000" w:themeColor="text1"/>
              <w:sz w:val="22"/>
              <w:szCs w:val="24"/>
              <w14:ligatures w14:val="standardContextual"/>
            </w:rPr>
          </w:pPr>
          <w:hyperlink w:anchor="_Toc188454841" w:history="1">
            <w:r w:rsidRPr="00D14393">
              <w:rPr>
                <w:rStyle w:val="af8"/>
                <w:rFonts w:hint="eastAsia"/>
                <w:noProof/>
                <w:color w:val="000000" w:themeColor="text1"/>
              </w:rPr>
              <w:t>6.6</w:t>
            </w:r>
            <w:r w:rsidRPr="00D14393">
              <w:rPr>
                <w:rStyle w:val="af8"/>
                <w:rFonts w:hint="eastAsia"/>
                <w:noProof/>
                <w:color w:val="000000" w:themeColor="text1"/>
              </w:rPr>
              <w:t>工程监测</w:t>
            </w:r>
            <w:r w:rsidRPr="00D14393">
              <w:rPr>
                <w:rFonts w:hint="eastAsia"/>
                <w:noProof/>
                <w:webHidden/>
                <w:color w:val="000000" w:themeColor="text1"/>
              </w:rPr>
              <w:tab/>
            </w:r>
            <w:r w:rsidRPr="00D14393">
              <w:rPr>
                <w:rFonts w:hint="eastAsia"/>
                <w:noProof/>
                <w:webHidden/>
                <w:color w:val="000000" w:themeColor="text1"/>
              </w:rPr>
              <w:fldChar w:fldCharType="begin"/>
            </w:r>
            <w:r w:rsidRPr="00D14393">
              <w:rPr>
                <w:rFonts w:hint="eastAsia"/>
                <w:noProof/>
                <w:webHidden/>
                <w:color w:val="000000" w:themeColor="text1"/>
              </w:rPr>
              <w:instrText xml:space="preserve"> </w:instrText>
            </w:r>
            <w:r w:rsidRPr="00D14393">
              <w:rPr>
                <w:noProof/>
                <w:webHidden/>
                <w:color w:val="000000" w:themeColor="text1"/>
              </w:rPr>
              <w:instrText>PAGEREF _Toc188454841 \h</w:instrText>
            </w:r>
            <w:r w:rsidRPr="00D14393">
              <w:rPr>
                <w:rFonts w:hint="eastAsia"/>
                <w:noProof/>
                <w:webHidden/>
                <w:color w:val="000000" w:themeColor="text1"/>
              </w:rPr>
              <w:instrText xml:space="preserve"> </w:instrText>
            </w:r>
            <w:r w:rsidRPr="00D14393">
              <w:rPr>
                <w:rFonts w:hint="eastAsia"/>
                <w:noProof/>
                <w:webHidden/>
                <w:color w:val="000000" w:themeColor="text1"/>
              </w:rPr>
            </w:r>
            <w:r w:rsidRPr="00D14393">
              <w:rPr>
                <w:noProof/>
                <w:webHidden/>
                <w:color w:val="000000" w:themeColor="text1"/>
              </w:rPr>
              <w:fldChar w:fldCharType="separate"/>
            </w:r>
            <w:r w:rsidRPr="00D14393">
              <w:rPr>
                <w:noProof/>
                <w:webHidden/>
                <w:color w:val="000000" w:themeColor="text1"/>
              </w:rPr>
              <w:t>22</w:t>
            </w:r>
            <w:r w:rsidRPr="00D14393">
              <w:rPr>
                <w:rFonts w:hint="eastAsia"/>
                <w:noProof/>
                <w:webHidden/>
                <w:color w:val="000000" w:themeColor="text1"/>
              </w:rPr>
              <w:fldChar w:fldCharType="end"/>
            </w:r>
          </w:hyperlink>
        </w:p>
        <w:p w14:paraId="71918ACC" w14:textId="11135565" w:rsidR="009E45D0" w:rsidRPr="00D14393" w:rsidRDefault="009E45D0">
          <w:pPr>
            <w:pStyle w:val="TOC1"/>
            <w:ind w:firstLine="402"/>
            <w:rPr>
              <w:rFonts w:hint="eastAsia"/>
              <w:b w:val="0"/>
              <w:bCs w:val="0"/>
              <w:caps w:val="0"/>
              <w:noProof/>
              <w:sz w:val="22"/>
              <w:szCs w:val="24"/>
              <w14:ligatures w14:val="standardContextual"/>
            </w:rPr>
          </w:pPr>
          <w:hyperlink w:anchor="_Toc188454842" w:history="1">
            <w:r w:rsidRPr="00D14393">
              <w:rPr>
                <w:rStyle w:val="af8"/>
                <w:rFonts w:cs="Times New Roman" w:hint="eastAsia"/>
                <w:noProof/>
                <w:color w:val="000000" w:themeColor="text1"/>
              </w:rPr>
              <w:t>7</w:t>
            </w:r>
            <w:r w:rsidRPr="00D14393">
              <w:rPr>
                <w:rStyle w:val="af8"/>
                <w:rFonts w:cs="Times New Roman" w:hint="eastAsia"/>
                <w:noProof/>
                <w:color w:val="000000" w:themeColor="text1"/>
              </w:rPr>
              <w:t>结论与建议</w:t>
            </w:r>
            <w:r w:rsidRPr="00D14393">
              <w:rPr>
                <w:rFonts w:hint="eastAsia"/>
                <w:noProof/>
                <w:webHidden/>
              </w:rPr>
              <w:tab/>
            </w:r>
            <w:r w:rsidRPr="00D14393">
              <w:rPr>
                <w:rFonts w:hint="eastAsia"/>
                <w:noProof/>
                <w:webHidden/>
              </w:rPr>
              <w:fldChar w:fldCharType="begin"/>
            </w:r>
            <w:r w:rsidRPr="00D14393">
              <w:rPr>
                <w:rFonts w:hint="eastAsia"/>
                <w:noProof/>
                <w:webHidden/>
              </w:rPr>
              <w:instrText xml:space="preserve"> </w:instrText>
            </w:r>
            <w:r w:rsidRPr="00D14393">
              <w:rPr>
                <w:noProof/>
                <w:webHidden/>
              </w:rPr>
              <w:instrText>PAGEREF _Toc188454842 \h</w:instrText>
            </w:r>
            <w:r w:rsidRPr="00D14393">
              <w:rPr>
                <w:rFonts w:hint="eastAsia"/>
                <w:noProof/>
                <w:webHidden/>
              </w:rPr>
              <w:instrText xml:space="preserve"> </w:instrText>
            </w:r>
            <w:r w:rsidRPr="00D14393">
              <w:rPr>
                <w:rFonts w:hint="eastAsia"/>
                <w:noProof/>
                <w:webHidden/>
              </w:rPr>
            </w:r>
            <w:r w:rsidRPr="00D14393">
              <w:rPr>
                <w:noProof/>
                <w:webHidden/>
              </w:rPr>
              <w:fldChar w:fldCharType="separate"/>
            </w:r>
            <w:r w:rsidRPr="00D14393">
              <w:rPr>
                <w:noProof/>
                <w:webHidden/>
              </w:rPr>
              <w:t>22</w:t>
            </w:r>
            <w:r w:rsidRPr="00D14393">
              <w:rPr>
                <w:rFonts w:hint="eastAsia"/>
                <w:noProof/>
                <w:webHidden/>
              </w:rPr>
              <w:fldChar w:fldCharType="end"/>
            </w:r>
          </w:hyperlink>
        </w:p>
        <w:p w14:paraId="7786B967" w14:textId="45991920" w:rsidR="009E45D0" w:rsidRPr="00D14393" w:rsidRDefault="009E45D0">
          <w:pPr>
            <w:pStyle w:val="TOC2"/>
            <w:tabs>
              <w:tab w:val="right" w:leader="dot" w:pos="10244"/>
            </w:tabs>
            <w:ind w:left="240" w:firstLine="400"/>
            <w:rPr>
              <w:rFonts w:hint="eastAsia"/>
              <w:smallCaps w:val="0"/>
              <w:noProof/>
              <w:color w:val="000000" w:themeColor="text1"/>
              <w:sz w:val="22"/>
              <w:szCs w:val="24"/>
              <w14:ligatures w14:val="standardContextual"/>
            </w:rPr>
          </w:pPr>
          <w:hyperlink w:anchor="_Toc188454843" w:history="1">
            <w:r w:rsidRPr="00D14393">
              <w:rPr>
                <w:rStyle w:val="af8"/>
                <w:rFonts w:ascii="Times New Roman" w:hAnsi="Times New Roman" w:cs="Times New Roman" w:hint="eastAsia"/>
                <w:noProof/>
                <w:color w:val="000000" w:themeColor="text1"/>
              </w:rPr>
              <w:t>7.1</w:t>
            </w:r>
            <w:r w:rsidRPr="00D14393">
              <w:rPr>
                <w:rStyle w:val="af8"/>
                <w:rFonts w:ascii="Times New Roman" w:hAnsi="Times New Roman" w:cs="Times New Roman" w:hint="eastAsia"/>
                <w:noProof/>
                <w:color w:val="000000" w:themeColor="text1"/>
              </w:rPr>
              <w:t>结论</w:t>
            </w:r>
            <w:r w:rsidRPr="00D14393">
              <w:rPr>
                <w:rFonts w:hint="eastAsia"/>
                <w:noProof/>
                <w:webHidden/>
                <w:color w:val="000000" w:themeColor="text1"/>
              </w:rPr>
              <w:tab/>
            </w:r>
            <w:r w:rsidRPr="00D14393">
              <w:rPr>
                <w:rFonts w:hint="eastAsia"/>
                <w:noProof/>
                <w:webHidden/>
                <w:color w:val="000000" w:themeColor="text1"/>
              </w:rPr>
              <w:fldChar w:fldCharType="begin"/>
            </w:r>
            <w:r w:rsidRPr="00D14393">
              <w:rPr>
                <w:rFonts w:hint="eastAsia"/>
                <w:noProof/>
                <w:webHidden/>
                <w:color w:val="000000" w:themeColor="text1"/>
              </w:rPr>
              <w:instrText xml:space="preserve"> </w:instrText>
            </w:r>
            <w:r w:rsidRPr="00D14393">
              <w:rPr>
                <w:noProof/>
                <w:webHidden/>
                <w:color w:val="000000" w:themeColor="text1"/>
              </w:rPr>
              <w:instrText>PAGEREF _Toc188454843 \h</w:instrText>
            </w:r>
            <w:r w:rsidRPr="00D14393">
              <w:rPr>
                <w:rFonts w:hint="eastAsia"/>
                <w:noProof/>
                <w:webHidden/>
                <w:color w:val="000000" w:themeColor="text1"/>
              </w:rPr>
              <w:instrText xml:space="preserve"> </w:instrText>
            </w:r>
            <w:r w:rsidRPr="00D14393">
              <w:rPr>
                <w:rFonts w:hint="eastAsia"/>
                <w:noProof/>
                <w:webHidden/>
                <w:color w:val="000000" w:themeColor="text1"/>
              </w:rPr>
            </w:r>
            <w:r w:rsidRPr="00D14393">
              <w:rPr>
                <w:noProof/>
                <w:webHidden/>
                <w:color w:val="000000" w:themeColor="text1"/>
              </w:rPr>
              <w:fldChar w:fldCharType="separate"/>
            </w:r>
            <w:r w:rsidRPr="00D14393">
              <w:rPr>
                <w:noProof/>
                <w:webHidden/>
                <w:color w:val="000000" w:themeColor="text1"/>
              </w:rPr>
              <w:t>22</w:t>
            </w:r>
            <w:r w:rsidRPr="00D14393">
              <w:rPr>
                <w:rFonts w:hint="eastAsia"/>
                <w:noProof/>
                <w:webHidden/>
                <w:color w:val="000000" w:themeColor="text1"/>
              </w:rPr>
              <w:fldChar w:fldCharType="end"/>
            </w:r>
          </w:hyperlink>
        </w:p>
        <w:p w14:paraId="0683AA05" w14:textId="0756D8AD" w:rsidR="009E45D0" w:rsidRPr="00D14393" w:rsidRDefault="009E45D0">
          <w:pPr>
            <w:pStyle w:val="TOC2"/>
            <w:tabs>
              <w:tab w:val="right" w:leader="dot" w:pos="10244"/>
            </w:tabs>
            <w:ind w:left="240" w:firstLine="400"/>
            <w:rPr>
              <w:rFonts w:hint="eastAsia"/>
              <w:smallCaps w:val="0"/>
              <w:noProof/>
              <w:color w:val="000000" w:themeColor="text1"/>
              <w:sz w:val="22"/>
              <w:szCs w:val="24"/>
              <w14:ligatures w14:val="standardContextual"/>
            </w:rPr>
          </w:pPr>
          <w:hyperlink w:anchor="_Toc188454844" w:history="1">
            <w:r w:rsidRPr="00D14393">
              <w:rPr>
                <w:rStyle w:val="af8"/>
                <w:rFonts w:ascii="Times New Roman" w:hAnsi="Times New Roman" w:cs="Times New Roman" w:hint="eastAsia"/>
                <w:noProof/>
                <w:color w:val="000000" w:themeColor="text1"/>
              </w:rPr>
              <w:t xml:space="preserve">7.2 </w:t>
            </w:r>
            <w:r w:rsidRPr="00D14393">
              <w:rPr>
                <w:rStyle w:val="af8"/>
                <w:rFonts w:ascii="Times New Roman" w:hAnsi="Times New Roman" w:cs="Times New Roman" w:hint="eastAsia"/>
                <w:noProof/>
                <w:color w:val="000000" w:themeColor="text1"/>
              </w:rPr>
              <w:t>建议</w:t>
            </w:r>
            <w:r w:rsidRPr="00D14393">
              <w:rPr>
                <w:rFonts w:hint="eastAsia"/>
                <w:noProof/>
                <w:webHidden/>
                <w:color w:val="000000" w:themeColor="text1"/>
              </w:rPr>
              <w:tab/>
            </w:r>
            <w:r w:rsidRPr="00D14393">
              <w:rPr>
                <w:rFonts w:hint="eastAsia"/>
                <w:noProof/>
                <w:webHidden/>
                <w:color w:val="000000" w:themeColor="text1"/>
              </w:rPr>
              <w:fldChar w:fldCharType="begin"/>
            </w:r>
            <w:r w:rsidRPr="00D14393">
              <w:rPr>
                <w:rFonts w:hint="eastAsia"/>
                <w:noProof/>
                <w:webHidden/>
                <w:color w:val="000000" w:themeColor="text1"/>
              </w:rPr>
              <w:instrText xml:space="preserve"> </w:instrText>
            </w:r>
            <w:r w:rsidRPr="00D14393">
              <w:rPr>
                <w:noProof/>
                <w:webHidden/>
                <w:color w:val="000000" w:themeColor="text1"/>
              </w:rPr>
              <w:instrText>PAGEREF _Toc188454844 \h</w:instrText>
            </w:r>
            <w:r w:rsidRPr="00D14393">
              <w:rPr>
                <w:rFonts w:hint="eastAsia"/>
                <w:noProof/>
                <w:webHidden/>
                <w:color w:val="000000" w:themeColor="text1"/>
              </w:rPr>
              <w:instrText xml:space="preserve"> </w:instrText>
            </w:r>
            <w:r w:rsidRPr="00D14393">
              <w:rPr>
                <w:rFonts w:hint="eastAsia"/>
                <w:noProof/>
                <w:webHidden/>
                <w:color w:val="000000" w:themeColor="text1"/>
              </w:rPr>
            </w:r>
            <w:r w:rsidRPr="00D14393">
              <w:rPr>
                <w:noProof/>
                <w:webHidden/>
                <w:color w:val="000000" w:themeColor="text1"/>
              </w:rPr>
              <w:fldChar w:fldCharType="separate"/>
            </w:r>
            <w:r w:rsidRPr="00D14393">
              <w:rPr>
                <w:noProof/>
                <w:webHidden/>
                <w:color w:val="000000" w:themeColor="text1"/>
              </w:rPr>
              <w:t>23</w:t>
            </w:r>
            <w:r w:rsidRPr="00D14393">
              <w:rPr>
                <w:rFonts w:hint="eastAsia"/>
                <w:noProof/>
                <w:webHidden/>
                <w:color w:val="000000" w:themeColor="text1"/>
              </w:rPr>
              <w:fldChar w:fldCharType="end"/>
            </w:r>
          </w:hyperlink>
        </w:p>
        <w:p w14:paraId="01C53D79" w14:textId="041E3033" w:rsidR="008177DD" w:rsidRPr="00D14393" w:rsidRDefault="000B1C13">
          <w:pPr>
            <w:pStyle w:val="TOC2"/>
            <w:tabs>
              <w:tab w:val="right" w:leader="dot" w:pos="10244"/>
            </w:tabs>
            <w:ind w:left="240" w:firstLine="400"/>
            <w:rPr>
              <w:rFonts w:ascii="Times New Roman" w:hAnsi="Times New Roman" w:cs="Times New Roman"/>
              <w:color w:val="000000" w:themeColor="text1"/>
              <w:sz w:val="21"/>
            </w:rPr>
          </w:pPr>
          <w:r w:rsidRPr="00D14393">
            <w:rPr>
              <w:rFonts w:ascii="Times New Roman" w:hAnsi="Times New Roman" w:cs="Times New Roman"/>
              <w:color w:val="000000" w:themeColor="text1"/>
            </w:rPr>
            <w:fldChar w:fldCharType="end"/>
          </w:r>
        </w:p>
      </w:sdtContent>
    </w:sdt>
    <w:p w14:paraId="4CB8F42F" w14:textId="77777777" w:rsidR="007978AD" w:rsidRPr="00D14393" w:rsidRDefault="007978AD">
      <w:pPr>
        <w:adjustRightInd w:val="0"/>
        <w:spacing w:line="400" w:lineRule="exact"/>
        <w:ind w:firstLine="482"/>
        <w:rPr>
          <w:rFonts w:ascii="Times New Roman" w:eastAsia="宋体" w:hAnsi="Times New Roman" w:cs="Times New Roman"/>
          <w:b/>
          <w:color w:val="000000" w:themeColor="text1"/>
          <w:kern w:val="0"/>
        </w:rPr>
      </w:pPr>
    </w:p>
    <w:p w14:paraId="3C523706" w14:textId="77777777" w:rsidR="007978AD" w:rsidRPr="00D14393" w:rsidRDefault="007978AD">
      <w:pPr>
        <w:adjustRightInd w:val="0"/>
        <w:spacing w:line="400" w:lineRule="exact"/>
        <w:ind w:firstLine="482"/>
        <w:rPr>
          <w:rFonts w:ascii="Times New Roman" w:eastAsia="宋体" w:hAnsi="Times New Roman" w:cs="Times New Roman"/>
          <w:b/>
          <w:color w:val="000000" w:themeColor="text1"/>
          <w:kern w:val="0"/>
        </w:rPr>
      </w:pPr>
    </w:p>
    <w:p w14:paraId="0FC616BC" w14:textId="77777777" w:rsidR="007978AD" w:rsidRPr="00D14393" w:rsidRDefault="007978AD">
      <w:pPr>
        <w:adjustRightInd w:val="0"/>
        <w:spacing w:line="400" w:lineRule="exact"/>
        <w:ind w:firstLine="482"/>
        <w:rPr>
          <w:rFonts w:ascii="Times New Roman" w:eastAsia="宋体" w:hAnsi="Times New Roman" w:cs="Times New Roman"/>
          <w:b/>
          <w:color w:val="000000" w:themeColor="text1"/>
          <w:kern w:val="0"/>
        </w:rPr>
      </w:pPr>
    </w:p>
    <w:p w14:paraId="40B43E75" w14:textId="77777777" w:rsidR="00A9596E" w:rsidRPr="00D14393" w:rsidRDefault="00A9596E" w:rsidP="00A9596E">
      <w:pPr>
        <w:pStyle w:val="a0"/>
        <w:ind w:firstLine="240"/>
        <w:rPr>
          <w:color w:val="000000" w:themeColor="text1"/>
        </w:rPr>
      </w:pPr>
    </w:p>
    <w:p w14:paraId="18C68BF9" w14:textId="77777777" w:rsidR="00A9596E" w:rsidRPr="00D14393" w:rsidRDefault="00A9596E" w:rsidP="00A9596E">
      <w:pPr>
        <w:pStyle w:val="a0"/>
        <w:ind w:firstLine="240"/>
        <w:rPr>
          <w:color w:val="000000" w:themeColor="text1"/>
        </w:rPr>
      </w:pPr>
    </w:p>
    <w:p w14:paraId="06D40EFF" w14:textId="3915AE22" w:rsidR="008177DD" w:rsidRPr="00D14393" w:rsidRDefault="000B1C13">
      <w:pPr>
        <w:adjustRightInd w:val="0"/>
        <w:spacing w:line="400" w:lineRule="exact"/>
        <w:ind w:firstLine="482"/>
        <w:rPr>
          <w:rFonts w:ascii="Times New Roman" w:eastAsia="宋体" w:hAnsi="Times New Roman" w:cs="Times New Roman"/>
          <w:b/>
          <w:color w:val="000000" w:themeColor="text1"/>
          <w:kern w:val="0"/>
        </w:rPr>
      </w:pPr>
      <w:r w:rsidRPr="00D14393">
        <w:rPr>
          <w:rFonts w:ascii="Times New Roman" w:eastAsia="宋体" w:hAnsi="Times New Roman" w:cs="Times New Roman"/>
          <w:b/>
          <w:color w:val="000000" w:themeColor="text1"/>
          <w:kern w:val="0"/>
        </w:rPr>
        <w:t>附件</w:t>
      </w:r>
    </w:p>
    <w:tbl>
      <w:tblPr>
        <w:tblW w:w="102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8"/>
        <w:gridCol w:w="5953"/>
        <w:gridCol w:w="2835"/>
      </w:tblGrid>
      <w:tr w:rsidR="00D14393" w:rsidRPr="00D14393" w14:paraId="55A82816" w14:textId="77777777">
        <w:trPr>
          <w:trHeight w:hRule="exact" w:val="397"/>
          <w:jc w:val="center"/>
        </w:trPr>
        <w:tc>
          <w:tcPr>
            <w:tcW w:w="1418" w:type="dxa"/>
            <w:tcBorders>
              <w:top w:val="single" w:sz="4" w:space="0" w:color="auto"/>
              <w:left w:val="single" w:sz="4" w:space="0" w:color="auto"/>
              <w:bottom w:val="single" w:sz="4" w:space="0" w:color="auto"/>
              <w:right w:val="single" w:sz="4" w:space="0" w:color="auto"/>
            </w:tcBorders>
            <w:vAlign w:val="center"/>
          </w:tcPr>
          <w:p w14:paraId="104FFD6C" w14:textId="77777777" w:rsidR="008177DD" w:rsidRPr="00D14393" w:rsidRDefault="000B1C13">
            <w:pPr>
              <w:spacing w:line="240" w:lineRule="auto"/>
              <w:ind w:firstLine="420"/>
              <w:jc w:val="center"/>
              <w:rPr>
                <w:rFonts w:ascii="Times New Roman" w:eastAsia="宋体" w:hAnsi="Times New Roman" w:cs="Times New Roman"/>
                <w:color w:val="000000" w:themeColor="text1"/>
                <w:kern w:val="0"/>
                <w:sz w:val="21"/>
              </w:rPr>
            </w:pPr>
            <w:r w:rsidRPr="00D14393">
              <w:rPr>
                <w:rFonts w:ascii="Times New Roman" w:eastAsia="宋体" w:hAnsi="Times New Roman" w:cs="Times New Roman"/>
                <w:color w:val="000000" w:themeColor="text1"/>
                <w:kern w:val="0"/>
                <w:sz w:val="21"/>
              </w:rPr>
              <w:t>1</w:t>
            </w:r>
          </w:p>
        </w:tc>
        <w:tc>
          <w:tcPr>
            <w:tcW w:w="5953" w:type="dxa"/>
            <w:tcBorders>
              <w:top w:val="single" w:sz="4" w:space="0" w:color="auto"/>
              <w:left w:val="single" w:sz="4" w:space="0" w:color="auto"/>
              <w:bottom w:val="single" w:sz="4" w:space="0" w:color="auto"/>
              <w:right w:val="single" w:sz="4" w:space="0" w:color="auto"/>
            </w:tcBorders>
            <w:vAlign w:val="center"/>
          </w:tcPr>
          <w:p w14:paraId="67B9C5DB" w14:textId="77777777" w:rsidR="008177DD" w:rsidRPr="00D14393" w:rsidRDefault="000B1C13">
            <w:pPr>
              <w:spacing w:line="240" w:lineRule="auto"/>
              <w:ind w:firstLine="420"/>
              <w:jc w:val="center"/>
              <w:rPr>
                <w:rFonts w:ascii="Times New Roman" w:eastAsia="宋体" w:hAnsi="Times New Roman" w:cs="Times New Roman"/>
                <w:color w:val="000000" w:themeColor="text1"/>
                <w:kern w:val="0"/>
                <w:sz w:val="21"/>
              </w:rPr>
            </w:pPr>
            <w:r w:rsidRPr="00D14393">
              <w:rPr>
                <w:rFonts w:ascii="Times New Roman" w:eastAsia="宋体" w:hAnsi="Times New Roman" w:cs="Times New Roman"/>
                <w:color w:val="000000" w:themeColor="text1"/>
                <w:kern w:val="0"/>
                <w:sz w:val="21"/>
              </w:rPr>
              <w:t>勘探点一览表</w:t>
            </w:r>
          </w:p>
        </w:tc>
        <w:tc>
          <w:tcPr>
            <w:tcW w:w="2835" w:type="dxa"/>
            <w:tcBorders>
              <w:top w:val="single" w:sz="4" w:space="0" w:color="auto"/>
              <w:left w:val="single" w:sz="4" w:space="0" w:color="auto"/>
              <w:bottom w:val="single" w:sz="4" w:space="0" w:color="auto"/>
              <w:right w:val="single" w:sz="4" w:space="0" w:color="auto"/>
            </w:tcBorders>
            <w:vAlign w:val="center"/>
          </w:tcPr>
          <w:p w14:paraId="5CE844E7" w14:textId="4B689ADC" w:rsidR="008177DD" w:rsidRPr="00D14393" w:rsidRDefault="00BB6357">
            <w:pPr>
              <w:spacing w:line="240" w:lineRule="auto"/>
              <w:ind w:firstLine="420"/>
              <w:jc w:val="center"/>
              <w:rPr>
                <w:rFonts w:ascii="Times New Roman" w:eastAsia="宋体" w:hAnsi="Times New Roman" w:cs="Times New Roman"/>
                <w:color w:val="000000" w:themeColor="text1"/>
                <w:kern w:val="0"/>
                <w:sz w:val="21"/>
              </w:rPr>
            </w:pPr>
            <w:r w:rsidRPr="00D14393">
              <w:rPr>
                <w:rFonts w:ascii="Times New Roman" w:eastAsia="宋体" w:hAnsi="Times New Roman" w:cs="Times New Roman"/>
                <w:color w:val="000000" w:themeColor="text1"/>
                <w:kern w:val="0"/>
                <w:sz w:val="21"/>
              </w:rPr>
              <w:t>1</w:t>
            </w:r>
            <w:r w:rsidRPr="00D14393">
              <w:rPr>
                <w:rFonts w:ascii="Times New Roman" w:eastAsia="宋体" w:hAnsi="Times New Roman" w:cs="Times New Roman" w:hint="eastAsia"/>
                <w:color w:val="000000" w:themeColor="text1"/>
                <w:kern w:val="0"/>
                <w:sz w:val="21"/>
              </w:rPr>
              <w:t>份</w:t>
            </w:r>
          </w:p>
        </w:tc>
      </w:tr>
      <w:tr w:rsidR="00D14393" w:rsidRPr="00D14393" w14:paraId="7CB1DCFF" w14:textId="77777777">
        <w:trPr>
          <w:trHeight w:hRule="exact" w:val="425"/>
          <w:jc w:val="center"/>
        </w:trPr>
        <w:tc>
          <w:tcPr>
            <w:tcW w:w="1418" w:type="dxa"/>
            <w:tcBorders>
              <w:top w:val="single" w:sz="4" w:space="0" w:color="auto"/>
              <w:left w:val="single" w:sz="4" w:space="0" w:color="auto"/>
              <w:bottom w:val="single" w:sz="4" w:space="0" w:color="auto"/>
              <w:right w:val="single" w:sz="4" w:space="0" w:color="auto"/>
            </w:tcBorders>
            <w:vAlign w:val="center"/>
          </w:tcPr>
          <w:p w14:paraId="2F16A97D" w14:textId="77777777" w:rsidR="008177DD" w:rsidRPr="00D14393" w:rsidRDefault="000B1C13">
            <w:pPr>
              <w:spacing w:line="240" w:lineRule="auto"/>
              <w:ind w:firstLine="420"/>
              <w:jc w:val="center"/>
              <w:rPr>
                <w:rFonts w:ascii="Times New Roman" w:eastAsia="宋体" w:hAnsi="Times New Roman" w:cs="Times New Roman"/>
                <w:color w:val="000000" w:themeColor="text1"/>
                <w:kern w:val="0"/>
                <w:sz w:val="21"/>
              </w:rPr>
            </w:pPr>
            <w:r w:rsidRPr="00D14393">
              <w:rPr>
                <w:rFonts w:ascii="Times New Roman" w:eastAsia="宋体" w:hAnsi="Times New Roman" w:cs="Times New Roman"/>
                <w:color w:val="000000" w:themeColor="text1"/>
                <w:kern w:val="0"/>
                <w:sz w:val="21"/>
              </w:rPr>
              <w:t>2</w:t>
            </w:r>
          </w:p>
        </w:tc>
        <w:tc>
          <w:tcPr>
            <w:tcW w:w="5953" w:type="dxa"/>
            <w:tcBorders>
              <w:top w:val="single" w:sz="4" w:space="0" w:color="auto"/>
              <w:left w:val="single" w:sz="4" w:space="0" w:color="auto"/>
              <w:bottom w:val="single" w:sz="4" w:space="0" w:color="auto"/>
              <w:right w:val="single" w:sz="4" w:space="0" w:color="auto"/>
            </w:tcBorders>
            <w:vAlign w:val="center"/>
          </w:tcPr>
          <w:p w14:paraId="1370DD8E" w14:textId="12C7D105" w:rsidR="008177DD" w:rsidRPr="00D14393" w:rsidRDefault="002140BA">
            <w:pPr>
              <w:spacing w:line="240" w:lineRule="auto"/>
              <w:ind w:firstLine="420"/>
              <w:jc w:val="center"/>
              <w:rPr>
                <w:rFonts w:ascii="Times New Roman" w:eastAsia="宋体" w:hAnsi="Times New Roman" w:cs="Times New Roman"/>
                <w:color w:val="000000" w:themeColor="text1"/>
                <w:kern w:val="0"/>
                <w:sz w:val="21"/>
              </w:rPr>
            </w:pPr>
            <w:r w:rsidRPr="00D14393">
              <w:rPr>
                <w:rFonts w:ascii="Times New Roman" w:eastAsia="宋体" w:hAnsi="Times New Roman" w:cs="Times New Roman" w:hint="eastAsia"/>
                <w:color w:val="000000" w:themeColor="text1"/>
                <w:kern w:val="0"/>
                <w:sz w:val="21"/>
              </w:rPr>
              <w:t>剖面图、柱状图图例</w:t>
            </w:r>
          </w:p>
        </w:tc>
        <w:tc>
          <w:tcPr>
            <w:tcW w:w="2835" w:type="dxa"/>
            <w:tcBorders>
              <w:top w:val="single" w:sz="4" w:space="0" w:color="auto"/>
              <w:left w:val="single" w:sz="4" w:space="0" w:color="auto"/>
              <w:bottom w:val="single" w:sz="4" w:space="0" w:color="auto"/>
              <w:right w:val="single" w:sz="4" w:space="0" w:color="auto"/>
            </w:tcBorders>
            <w:vAlign w:val="center"/>
          </w:tcPr>
          <w:p w14:paraId="6BF04C74" w14:textId="77777777" w:rsidR="008177DD" w:rsidRPr="00D14393" w:rsidRDefault="000B1C13">
            <w:pPr>
              <w:spacing w:line="240" w:lineRule="auto"/>
              <w:ind w:firstLine="420"/>
              <w:jc w:val="center"/>
              <w:rPr>
                <w:rFonts w:ascii="Times New Roman" w:eastAsia="宋体" w:hAnsi="Times New Roman" w:cs="Times New Roman"/>
                <w:color w:val="000000" w:themeColor="text1"/>
                <w:kern w:val="0"/>
                <w:sz w:val="21"/>
              </w:rPr>
            </w:pPr>
            <w:r w:rsidRPr="00D14393">
              <w:rPr>
                <w:rFonts w:ascii="Times New Roman" w:eastAsia="宋体" w:hAnsi="Times New Roman" w:cs="Times New Roman"/>
                <w:color w:val="000000" w:themeColor="text1"/>
                <w:kern w:val="0"/>
                <w:sz w:val="21"/>
              </w:rPr>
              <w:t>1</w:t>
            </w:r>
            <w:r w:rsidRPr="00D14393">
              <w:rPr>
                <w:rFonts w:ascii="Times New Roman" w:eastAsia="宋体" w:hAnsi="Times New Roman" w:cs="Times New Roman"/>
                <w:color w:val="000000" w:themeColor="text1"/>
                <w:kern w:val="0"/>
                <w:sz w:val="21"/>
              </w:rPr>
              <w:t>张</w:t>
            </w:r>
          </w:p>
        </w:tc>
      </w:tr>
      <w:tr w:rsidR="00D14393" w:rsidRPr="00D14393" w14:paraId="314307C9" w14:textId="77777777">
        <w:trPr>
          <w:trHeight w:hRule="exact" w:val="425"/>
          <w:jc w:val="center"/>
        </w:trPr>
        <w:tc>
          <w:tcPr>
            <w:tcW w:w="1418" w:type="dxa"/>
            <w:tcBorders>
              <w:top w:val="single" w:sz="4" w:space="0" w:color="auto"/>
              <w:left w:val="single" w:sz="4" w:space="0" w:color="auto"/>
              <w:bottom w:val="single" w:sz="4" w:space="0" w:color="auto"/>
              <w:right w:val="single" w:sz="4" w:space="0" w:color="auto"/>
            </w:tcBorders>
            <w:vAlign w:val="center"/>
          </w:tcPr>
          <w:p w14:paraId="4E782157" w14:textId="77777777" w:rsidR="008177DD" w:rsidRPr="00D14393" w:rsidRDefault="000B1C13">
            <w:pPr>
              <w:spacing w:line="240" w:lineRule="auto"/>
              <w:ind w:firstLine="420"/>
              <w:jc w:val="center"/>
              <w:rPr>
                <w:rFonts w:ascii="Times New Roman" w:eastAsia="宋体" w:hAnsi="Times New Roman" w:cs="Times New Roman"/>
                <w:color w:val="000000" w:themeColor="text1"/>
                <w:kern w:val="0"/>
                <w:sz w:val="21"/>
              </w:rPr>
            </w:pPr>
            <w:r w:rsidRPr="00D14393">
              <w:rPr>
                <w:rFonts w:ascii="Times New Roman" w:eastAsia="宋体" w:hAnsi="Times New Roman" w:cs="Times New Roman"/>
                <w:color w:val="000000" w:themeColor="text1"/>
                <w:kern w:val="0"/>
                <w:sz w:val="21"/>
              </w:rPr>
              <w:t>3</w:t>
            </w:r>
          </w:p>
        </w:tc>
        <w:tc>
          <w:tcPr>
            <w:tcW w:w="5953" w:type="dxa"/>
            <w:tcBorders>
              <w:top w:val="single" w:sz="4" w:space="0" w:color="auto"/>
              <w:left w:val="single" w:sz="4" w:space="0" w:color="auto"/>
              <w:bottom w:val="single" w:sz="4" w:space="0" w:color="auto"/>
              <w:right w:val="single" w:sz="4" w:space="0" w:color="auto"/>
            </w:tcBorders>
            <w:vAlign w:val="center"/>
          </w:tcPr>
          <w:p w14:paraId="71A3E670" w14:textId="71FC5BD9" w:rsidR="008177DD" w:rsidRPr="00D14393" w:rsidRDefault="00CB2AB6">
            <w:pPr>
              <w:spacing w:line="240" w:lineRule="auto"/>
              <w:ind w:firstLine="420"/>
              <w:jc w:val="center"/>
              <w:rPr>
                <w:rFonts w:ascii="Times New Roman" w:eastAsia="宋体" w:hAnsi="Times New Roman" w:cs="Times New Roman"/>
                <w:color w:val="000000" w:themeColor="text1"/>
                <w:kern w:val="0"/>
                <w:sz w:val="21"/>
              </w:rPr>
            </w:pPr>
            <w:r w:rsidRPr="00D14393">
              <w:rPr>
                <w:rFonts w:ascii="Times New Roman" w:eastAsia="宋体" w:hAnsi="Times New Roman" w:cs="Times New Roman" w:hint="eastAsia"/>
                <w:color w:val="000000" w:themeColor="text1"/>
                <w:kern w:val="0"/>
                <w:sz w:val="21"/>
              </w:rPr>
              <w:t>钻孔</w:t>
            </w:r>
            <w:r w:rsidR="000B1C13" w:rsidRPr="00D14393">
              <w:rPr>
                <w:rFonts w:ascii="Times New Roman" w:eastAsia="宋体" w:hAnsi="Times New Roman" w:cs="Times New Roman"/>
                <w:color w:val="000000" w:themeColor="text1"/>
                <w:kern w:val="0"/>
                <w:sz w:val="21"/>
              </w:rPr>
              <w:t>平面布置图</w:t>
            </w:r>
          </w:p>
        </w:tc>
        <w:tc>
          <w:tcPr>
            <w:tcW w:w="2835" w:type="dxa"/>
            <w:tcBorders>
              <w:top w:val="single" w:sz="4" w:space="0" w:color="auto"/>
              <w:left w:val="single" w:sz="4" w:space="0" w:color="auto"/>
              <w:bottom w:val="single" w:sz="4" w:space="0" w:color="auto"/>
              <w:right w:val="single" w:sz="4" w:space="0" w:color="auto"/>
            </w:tcBorders>
            <w:vAlign w:val="center"/>
          </w:tcPr>
          <w:p w14:paraId="37CC3CBE" w14:textId="77777777" w:rsidR="008177DD" w:rsidRPr="00D14393" w:rsidRDefault="000B1C13">
            <w:pPr>
              <w:spacing w:line="240" w:lineRule="auto"/>
              <w:ind w:firstLine="420"/>
              <w:jc w:val="center"/>
              <w:rPr>
                <w:rFonts w:ascii="Times New Roman" w:eastAsia="宋体" w:hAnsi="Times New Roman" w:cs="Times New Roman"/>
                <w:color w:val="000000" w:themeColor="text1"/>
                <w:kern w:val="0"/>
                <w:sz w:val="21"/>
              </w:rPr>
            </w:pPr>
            <w:r w:rsidRPr="00D14393">
              <w:rPr>
                <w:rFonts w:ascii="Times New Roman" w:eastAsia="宋体" w:hAnsi="Times New Roman" w:cs="Times New Roman"/>
                <w:color w:val="000000" w:themeColor="text1"/>
                <w:kern w:val="0"/>
                <w:sz w:val="21"/>
              </w:rPr>
              <w:t>1</w:t>
            </w:r>
            <w:r w:rsidRPr="00D14393">
              <w:rPr>
                <w:rFonts w:ascii="Times New Roman" w:eastAsia="宋体" w:hAnsi="Times New Roman" w:cs="Times New Roman"/>
                <w:color w:val="000000" w:themeColor="text1"/>
                <w:kern w:val="0"/>
                <w:sz w:val="21"/>
              </w:rPr>
              <w:t>张</w:t>
            </w:r>
          </w:p>
        </w:tc>
      </w:tr>
      <w:tr w:rsidR="00D14393" w:rsidRPr="00D14393" w14:paraId="622B2E58" w14:textId="77777777">
        <w:trPr>
          <w:trHeight w:hRule="exact" w:val="425"/>
          <w:jc w:val="center"/>
        </w:trPr>
        <w:tc>
          <w:tcPr>
            <w:tcW w:w="1418" w:type="dxa"/>
            <w:tcBorders>
              <w:top w:val="single" w:sz="4" w:space="0" w:color="auto"/>
              <w:left w:val="single" w:sz="4" w:space="0" w:color="auto"/>
              <w:bottom w:val="single" w:sz="4" w:space="0" w:color="auto"/>
              <w:right w:val="single" w:sz="4" w:space="0" w:color="auto"/>
            </w:tcBorders>
            <w:vAlign w:val="center"/>
          </w:tcPr>
          <w:p w14:paraId="738E7DC9" w14:textId="77777777" w:rsidR="008177DD" w:rsidRPr="00D14393" w:rsidRDefault="000B1C13">
            <w:pPr>
              <w:spacing w:line="240" w:lineRule="auto"/>
              <w:ind w:firstLine="420"/>
              <w:jc w:val="center"/>
              <w:rPr>
                <w:rFonts w:ascii="Times New Roman" w:eastAsia="宋体" w:hAnsi="Times New Roman" w:cs="Times New Roman"/>
                <w:color w:val="000000" w:themeColor="text1"/>
                <w:kern w:val="0"/>
                <w:sz w:val="21"/>
              </w:rPr>
            </w:pPr>
            <w:r w:rsidRPr="00D14393">
              <w:rPr>
                <w:rFonts w:ascii="Times New Roman" w:eastAsia="宋体" w:hAnsi="Times New Roman" w:cs="Times New Roman"/>
                <w:color w:val="000000" w:themeColor="text1"/>
                <w:kern w:val="0"/>
                <w:sz w:val="21"/>
              </w:rPr>
              <w:t>4</w:t>
            </w:r>
          </w:p>
        </w:tc>
        <w:tc>
          <w:tcPr>
            <w:tcW w:w="5953" w:type="dxa"/>
            <w:tcBorders>
              <w:top w:val="single" w:sz="4" w:space="0" w:color="auto"/>
              <w:left w:val="single" w:sz="4" w:space="0" w:color="auto"/>
              <w:bottom w:val="single" w:sz="4" w:space="0" w:color="auto"/>
              <w:right w:val="single" w:sz="4" w:space="0" w:color="auto"/>
            </w:tcBorders>
            <w:vAlign w:val="center"/>
          </w:tcPr>
          <w:p w14:paraId="3C7C8B12" w14:textId="77777777" w:rsidR="008177DD" w:rsidRPr="00D14393" w:rsidRDefault="000B1C13">
            <w:pPr>
              <w:spacing w:line="240" w:lineRule="auto"/>
              <w:ind w:firstLine="420"/>
              <w:jc w:val="center"/>
              <w:rPr>
                <w:rFonts w:ascii="Times New Roman" w:eastAsia="宋体" w:hAnsi="Times New Roman" w:cs="Times New Roman"/>
                <w:color w:val="000000" w:themeColor="text1"/>
                <w:kern w:val="0"/>
                <w:sz w:val="21"/>
              </w:rPr>
            </w:pPr>
            <w:r w:rsidRPr="00D14393">
              <w:rPr>
                <w:rFonts w:ascii="Times New Roman" w:eastAsia="宋体" w:hAnsi="Times New Roman" w:cs="Times New Roman"/>
                <w:color w:val="000000" w:themeColor="text1"/>
                <w:kern w:val="0"/>
                <w:sz w:val="21"/>
              </w:rPr>
              <w:t>工程地质剖面图</w:t>
            </w:r>
          </w:p>
        </w:tc>
        <w:tc>
          <w:tcPr>
            <w:tcW w:w="2835" w:type="dxa"/>
            <w:tcBorders>
              <w:top w:val="single" w:sz="4" w:space="0" w:color="auto"/>
              <w:left w:val="single" w:sz="4" w:space="0" w:color="auto"/>
              <w:bottom w:val="single" w:sz="4" w:space="0" w:color="auto"/>
              <w:right w:val="single" w:sz="4" w:space="0" w:color="auto"/>
            </w:tcBorders>
            <w:vAlign w:val="center"/>
          </w:tcPr>
          <w:p w14:paraId="10EFFF8B" w14:textId="69A07F39" w:rsidR="008177DD" w:rsidRPr="00D14393" w:rsidRDefault="00204387">
            <w:pPr>
              <w:spacing w:line="240" w:lineRule="auto"/>
              <w:ind w:firstLine="420"/>
              <w:jc w:val="center"/>
              <w:rPr>
                <w:rFonts w:ascii="Times New Roman" w:eastAsia="宋体" w:hAnsi="Times New Roman" w:cs="Times New Roman"/>
                <w:color w:val="000000" w:themeColor="text1"/>
                <w:kern w:val="0"/>
                <w:sz w:val="21"/>
              </w:rPr>
            </w:pPr>
            <w:r w:rsidRPr="00D14393">
              <w:rPr>
                <w:rFonts w:ascii="Times New Roman" w:eastAsia="宋体" w:hAnsi="Times New Roman" w:cs="Times New Roman" w:hint="eastAsia"/>
                <w:color w:val="000000" w:themeColor="text1"/>
                <w:kern w:val="0"/>
                <w:sz w:val="21"/>
              </w:rPr>
              <w:t>13</w:t>
            </w:r>
            <w:r w:rsidR="000B1C13" w:rsidRPr="00D14393">
              <w:rPr>
                <w:rFonts w:ascii="Times New Roman" w:eastAsia="宋体" w:hAnsi="Times New Roman" w:cs="Times New Roman"/>
                <w:color w:val="000000" w:themeColor="text1"/>
                <w:kern w:val="0"/>
                <w:sz w:val="21"/>
              </w:rPr>
              <w:t>张</w:t>
            </w:r>
          </w:p>
        </w:tc>
      </w:tr>
      <w:tr w:rsidR="00D14393" w:rsidRPr="00D14393" w14:paraId="01C26E98" w14:textId="77777777">
        <w:trPr>
          <w:trHeight w:hRule="exact" w:val="425"/>
          <w:jc w:val="center"/>
        </w:trPr>
        <w:tc>
          <w:tcPr>
            <w:tcW w:w="1418" w:type="dxa"/>
            <w:tcBorders>
              <w:top w:val="single" w:sz="4" w:space="0" w:color="auto"/>
              <w:left w:val="single" w:sz="4" w:space="0" w:color="auto"/>
              <w:bottom w:val="single" w:sz="4" w:space="0" w:color="auto"/>
              <w:right w:val="single" w:sz="4" w:space="0" w:color="auto"/>
            </w:tcBorders>
            <w:vAlign w:val="center"/>
          </w:tcPr>
          <w:p w14:paraId="2D9DBE50" w14:textId="77777777" w:rsidR="008177DD" w:rsidRPr="00D14393" w:rsidRDefault="000B1C13">
            <w:pPr>
              <w:spacing w:line="240" w:lineRule="auto"/>
              <w:ind w:firstLine="420"/>
              <w:jc w:val="center"/>
              <w:rPr>
                <w:rFonts w:ascii="Times New Roman" w:eastAsia="宋体" w:hAnsi="Times New Roman" w:cs="Times New Roman"/>
                <w:color w:val="000000" w:themeColor="text1"/>
                <w:kern w:val="0"/>
                <w:sz w:val="21"/>
              </w:rPr>
            </w:pPr>
            <w:r w:rsidRPr="00D14393">
              <w:rPr>
                <w:rFonts w:ascii="Times New Roman" w:eastAsia="宋体" w:hAnsi="Times New Roman" w:cs="Times New Roman"/>
                <w:color w:val="000000" w:themeColor="text1"/>
                <w:kern w:val="0"/>
                <w:sz w:val="21"/>
              </w:rPr>
              <w:t>5</w:t>
            </w:r>
          </w:p>
        </w:tc>
        <w:tc>
          <w:tcPr>
            <w:tcW w:w="5953" w:type="dxa"/>
            <w:tcBorders>
              <w:top w:val="single" w:sz="4" w:space="0" w:color="auto"/>
              <w:left w:val="single" w:sz="4" w:space="0" w:color="auto"/>
              <w:bottom w:val="single" w:sz="4" w:space="0" w:color="auto"/>
              <w:right w:val="single" w:sz="4" w:space="0" w:color="auto"/>
            </w:tcBorders>
            <w:vAlign w:val="center"/>
          </w:tcPr>
          <w:p w14:paraId="179ABC76" w14:textId="77777777" w:rsidR="008177DD" w:rsidRPr="00D14393" w:rsidRDefault="000B1C13">
            <w:pPr>
              <w:spacing w:line="240" w:lineRule="auto"/>
              <w:ind w:firstLine="420"/>
              <w:jc w:val="center"/>
              <w:rPr>
                <w:rFonts w:ascii="Times New Roman" w:eastAsia="宋体" w:hAnsi="Times New Roman" w:cs="Times New Roman"/>
                <w:color w:val="000000" w:themeColor="text1"/>
                <w:kern w:val="0"/>
                <w:sz w:val="21"/>
              </w:rPr>
            </w:pPr>
            <w:r w:rsidRPr="00D14393">
              <w:rPr>
                <w:rFonts w:ascii="Times New Roman" w:eastAsia="宋体" w:hAnsi="Times New Roman" w:cs="Times New Roman"/>
                <w:color w:val="000000" w:themeColor="text1"/>
                <w:kern w:val="0"/>
                <w:sz w:val="21"/>
              </w:rPr>
              <w:t>钻孔柱状图</w:t>
            </w:r>
          </w:p>
        </w:tc>
        <w:tc>
          <w:tcPr>
            <w:tcW w:w="2835" w:type="dxa"/>
            <w:tcBorders>
              <w:top w:val="single" w:sz="4" w:space="0" w:color="auto"/>
              <w:left w:val="single" w:sz="4" w:space="0" w:color="auto"/>
              <w:bottom w:val="single" w:sz="4" w:space="0" w:color="auto"/>
              <w:right w:val="single" w:sz="4" w:space="0" w:color="auto"/>
            </w:tcBorders>
            <w:vAlign w:val="center"/>
          </w:tcPr>
          <w:p w14:paraId="263CB397" w14:textId="349D0176" w:rsidR="008177DD" w:rsidRPr="00D14393" w:rsidRDefault="005377B0">
            <w:pPr>
              <w:spacing w:line="240" w:lineRule="auto"/>
              <w:ind w:firstLine="420"/>
              <w:jc w:val="center"/>
              <w:rPr>
                <w:rFonts w:ascii="Times New Roman" w:eastAsia="宋体" w:hAnsi="Times New Roman" w:cs="Times New Roman"/>
                <w:color w:val="000000" w:themeColor="text1"/>
                <w:kern w:val="0"/>
                <w:sz w:val="21"/>
              </w:rPr>
            </w:pPr>
            <w:r w:rsidRPr="00D14393">
              <w:rPr>
                <w:rFonts w:ascii="Times New Roman" w:eastAsia="宋体" w:hAnsi="Times New Roman" w:cs="Times New Roman" w:hint="eastAsia"/>
                <w:color w:val="000000" w:themeColor="text1"/>
                <w:kern w:val="0"/>
                <w:sz w:val="21"/>
              </w:rPr>
              <w:t>60</w:t>
            </w:r>
            <w:r w:rsidR="000B1C13" w:rsidRPr="00D14393">
              <w:rPr>
                <w:rFonts w:ascii="Times New Roman" w:eastAsia="宋体" w:hAnsi="Times New Roman" w:cs="Times New Roman"/>
                <w:color w:val="000000" w:themeColor="text1"/>
                <w:kern w:val="0"/>
                <w:sz w:val="21"/>
              </w:rPr>
              <w:t>张</w:t>
            </w:r>
          </w:p>
        </w:tc>
      </w:tr>
      <w:tr w:rsidR="00D14393" w:rsidRPr="00D14393" w14:paraId="7ACAC038" w14:textId="77777777">
        <w:trPr>
          <w:trHeight w:hRule="exact" w:val="408"/>
          <w:jc w:val="center"/>
        </w:trPr>
        <w:tc>
          <w:tcPr>
            <w:tcW w:w="1418" w:type="dxa"/>
            <w:tcBorders>
              <w:top w:val="single" w:sz="4" w:space="0" w:color="auto"/>
              <w:left w:val="single" w:sz="4" w:space="0" w:color="auto"/>
              <w:bottom w:val="single" w:sz="4" w:space="0" w:color="auto"/>
              <w:right w:val="single" w:sz="4" w:space="0" w:color="auto"/>
            </w:tcBorders>
            <w:vAlign w:val="center"/>
          </w:tcPr>
          <w:p w14:paraId="1B195C51" w14:textId="77777777" w:rsidR="008177DD" w:rsidRPr="00D14393" w:rsidRDefault="000B1C13">
            <w:pPr>
              <w:spacing w:line="240" w:lineRule="auto"/>
              <w:ind w:firstLine="420"/>
              <w:jc w:val="center"/>
              <w:rPr>
                <w:rFonts w:ascii="Times New Roman" w:eastAsia="宋体" w:hAnsi="Times New Roman" w:cs="Times New Roman"/>
                <w:color w:val="000000" w:themeColor="text1"/>
                <w:kern w:val="0"/>
                <w:sz w:val="21"/>
              </w:rPr>
            </w:pPr>
            <w:r w:rsidRPr="00D14393">
              <w:rPr>
                <w:rFonts w:ascii="Times New Roman" w:eastAsia="宋体" w:hAnsi="Times New Roman" w:cs="Times New Roman"/>
                <w:color w:val="000000" w:themeColor="text1"/>
                <w:kern w:val="0"/>
                <w:sz w:val="21"/>
              </w:rPr>
              <w:t>6</w:t>
            </w:r>
          </w:p>
        </w:tc>
        <w:tc>
          <w:tcPr>
            <w:tcW w:w="5953" w:type="dxa"/>
            <w:tcBorders>
              <w:top w:val="single" w:sz="4" w:space="0" w:color="auto"/>
              <w:left w:val="single" w:sz="4" w:space="0" w:color="auto"/>
              <w:bottom w:val="single" w:sz="4" w:space="0" w:color="auto"/>
              <w:right w:val="single" w:sz="4" w:space="0" w:color="auto"/>
            </w:tcBorders>
            <w:vAlign w:val="center"/>
          </w:tcPr>
          <w:p w14:paraId="36F75184" w14:textId="77777777" w:rsidR="008177DD" w:rsidRPr="00D14393" w:rsidRDefault="001E7072">
            <w:pPr>
              <w:spacing w:line="240" w:lineRule="auto"/>
              <w:ind w:firstLine="420"/>
              <w:jc w:val="center"/>
              <w:rPr>
                <w:rFonts w:ascii="Times New Roman" w:eastAsia="宋体" w:hAnsi="Times New Roman" w:cs="Times New Roman"/>
                <w:color w:val="000000" w:themeColor="text1"/>
                <w:kern w:val="0"/>
                <w:sz w:val="21"/>
              </w:rPr>
            </w:pPr>
            <w:r w:rsidRPr="00D14393">
              <w:rPr>
                <w:rFonts w:ascii="Times New Roman" w:eastAsia="宋体" w:hAnsi="Times New Roman" w:cs="Times New Roman" w:hint="eastAsia"/>
                <w:color w:val="000000" w:themeColor="text1"/>
                <w:kern w:val="0"/>
                <w:sz w:val="21"/>
              </w:rPr>
              <w:t>土工试验</w:t>
            </w:r>
            <w:r w:rsidR="000B1C13" w:rsidRPr="00D14393">
              <w:rPr>
                <w:rFonts w:ascii="Times New Roman" w:eastAsia="宋体" w:hAnsi="Times New Roman" w:cs="Times New Roman"/>
                <w:color w:val="000000" w:themeColor="text1"/>
                <w:kern w:val="0"/>
                <w:sz w:val="21"/>
              </w:rPr>
              <w:t>报告</w:t>
            </w:r>
          </w:p>
        </w:tc>
        <w:tc>
          <w:tcPr>
            <w:tcW w:w="2835" w:type="dxa"/>
            <w:tcBorders>
              <w:top w:val="single" w:sz="4" w:space="0" w:color="auto"/>
              <w:left w:val="single" w:sz="4" w:space="0" w:color="auto"/>
              <w:bottom w:val="single" w:sz="4" w:space="0" w:color="auto"/>
              <w:right w:val="single" w:sz="4" w:space="0" w:color="auto"/>
            </w:tcBorders>
            <w:vAlign w:val="center"/>
          </w:tcPr>
          <w:p w14:paraId="48FF0760" w14:textId="77777777" w:rsidR="008177DD" w:rsidRPr="00D14393" w:rsidRDefault="000B1C13">
            <w:pPr>
              <w:spacing w:line="240" w:lineRule="auto"/>
              <w:ind w:firstLine="420"/>
              <w:jc w:val="center"/>
              <w:rPr>
                <w:rFonts w:ascii="Times New Roman" w:eastAsia="宋体" w:hAnsi="Times New Roman" w:cs="Times New Roman"/>
                <w:color w:val="000000" w:themeColor="text1"/>
                <w:kern w:val="0"/>
                <w:sz w:val="21"/>
              </w:rPr>
            </w:pPr>
            <w:r w:rsidRPr="00D14393">
              <w:rPr>
                <w:rFonts w:ascii="Times New Roman" w:eastAsia="宋体" w:hAnsi="Times New Roman" w:cs="Times New Roman"/>
                <w:color w:val="000000" w:themeColor="text1"/>
                <w:kern w:val="0"/>
                <w:sz w:val="21"/>
              </w:rPr>
              <w:t>1</w:t>
            </w:r>
            <w:r w:rsidRPr="00D14393">
              <w:rPr>
                <w:rFonts w:ascii="Times New Roman" w:eastAsia="宋体" w:hAnsi="Times New Roman" w:cs="Times New Roman"/>
                <w:color w:val="000000" w:themeColor="text1"/>
                <w:kern w:val="0"/>
                <w:sz w:val="21"/>
              </w:rPr>
              <w:t>份</w:t>
            </w:r>
          </w:p>
        </w:tc>
      </w:tr>
      <w:tr w:rsidR="00D14393" w:rsidRPr="00D14393" w14:paraId="3654AF22" w14:textId="77777777">
        <w:trPr>
          <w:trHeight w:hRule="exact" w:val="408"/>
          <w:jc w:val="center"/>
        </w:trPr>
        <w:tc>
          <w:tcPr>
            <w:tcW w:w="1418" w:type="dxa"/>
            <w:tcBorders>
              <w:top w:val="single" w:sz="4" w:space="0" w:color="auto"/>
              <w:left w:val="single" w:sz="4" w:space="0" w:color="auto"/>
              <w:bottom w:val="single" w:sz="4" w:space="0" w:color="auto"/>
              <w:right w:val="single" w:sz="4" w:space="0" w:color="auto"/>
            </w:tcBorders>
            <w:vAlign w:val="center"/>
          </w:tcPr>
          <w:p w14:paraId="4F3D1616" w14:textId="77777777" w:rsidR="008177DD" w:rsidRPr="00D14393" w:rsidRDefault="000B1C13">
            <w:pPr>
              <w:spacing w:line="240" w:lineRule="auto"/>
              <w:ind w:firstLine="420"/>
              <w:jc w:val="center"/>
              <w:rPr>
                <w:rFonts w:ascii="Times New Roman" w:eastAsia="宋体" w:hAnsi="Times New Roman" w:cs="Times New Roman"/>
                <w:color w:val="000000" w:themeColor="text1"/>
                <w:kern w:val="0"/>
                <w:sz w:val="21"/>
              </w:rPr>
            </w:pPr>
            <w:r w:rsidRPr="00D14393">
              <w:rPr>
                <w:rFonts w:ascii="Times New Roman" w:eastAsia="宋体" w:hAnsi="Times New Roman" w:cs="Times New Roman"/>
                <w:color w:val="000000" w:themeColor="text1"/>
                <w:kern w:val="0"/>
                <w:sz w:val="21"/>
              </w:rPr>
              <w:t>7</w:t>
            </w:r>
          </w:p>
        </w:tc>
        <w:tc>
          <w:tcPr>
            <w:tcW w:w="5953" w:type="dxa"/>
            <w:tcBorders>
              <w:top w:val="single" w:sz="4" w:space="0" w:color="auto"/>
              <w:left w:val="single" w:sz="4" w:space="0" w:color="auto"/>
              <w:bottom w:val="single" w:sz="4" w:space="0" w:color="auto"/>
              <w:right w:val="single" w:sz="4" w:space="0" w:color="auto"/>
            </w:tcBorders>
            <w:vAlign w:val="center"/>
          </w:tcPr>
          <w:p w14:paraId="758519A3" w14:textId="77777777" w:rsidR="008177DD" w:rsidRPr="00D14393" w:rsidRDefault="000B1C13">
            <w:pPr>
              <w:spacing w:line="240" w:lineRule="auto"/>
              <w:ind w:firstLine="420"/>
              <w:jc w:val="center"/>
              <w:rPr>
                <w:rFonts w:ascii="Times New Roman" w:eastAsia="宋体" w:hAnsi="Times New Roman" w:cs="Times New Roman"/>
                <w:color w:val="000000" w:themeColor="text1"/>
                <w:kern w:val="0"/>
                <w:sz w:val="21"/>
              </w:rPr>
            </w:pPr>
            <w:r w:rsidRPr="00D14393">
              <w:rPr>
                <w:rFonts w:ascii="Times New Roman" w:eastAsia="宋体" w:hAnsi="Times New Roman" w:cs="Times New Roman"/>
                <w:color w:val="000000" w:themeColor="text1"/>
                <w:kern w:val="0"/>
                <w:sz w:val="21"/>
              </w:rPr>
              <w:t>波速测试报告</w:t>
            </w:r>
          </w:p>
        </w:tc>
        <w:tc>
          <w:tcPr>
            <w:tcW w:w="2835" w:type="dxa"/>
            <w:tcBorders>
              <w:top w:val="single" w:sz="4" w:space="0" w:color="auto"/>
              <w:left w:val="single" w:sz="4" w:space="0" w:color="auto"/>
              <w:bottom w:val="single" w:sz="4" w:space="0" w:color="auto"/>
              <w:right w:val="single" w:sz="4" w:space="0" w:color="auto"/>
            </w:tcBorders>
            <w:vAlign w:val="center"/>
          </w:tcPr>
          <w:p w14:paraId="0E3585A4" w14:textId="77777777" w:rsidR="008177DD" w:rsidRPr="00D14393" w:rsidRDefault="000B1C13">
            <w:pPr>
              <w:spacing w:line="240" w:lineRule="auto"/>
              <w:ind w:firstLine="420"/>
              <w:jc w:val="center"/>
              <w:rPr>
                <w:rFonts w:ascii="Times New Roman" w:eastAsia="宋体" w:hAnsi="Times New Roman" w:cs="Times New Roman"/>
                <w:color w:val="000000" w:themeColor="text1"/>
                <w:kern w:val="0"/>
                <w:sz w:val="21"/>
              </w:rPr>
            </w:pPr>
            <w:r w:rsidRPr="00D14393">
              <w:rPr>
                <w:rFonts w:ascii="Times New Roman" w:eastAsia="宋体" w:hAnsi="Times New Roman" w:cs="Times New Roman"/>
                <w:color w:val="000000" w:themeColor="text1"/>
                <w:kern w:val="0"/>
                <w:sz w:val="21"/>
              </w:rPr>
              <w:t>1</w:t>
            </w:r>
            <w:r w:rsidRPr="00D14393">
              <w:rPr>
                <w:rFonts w:ascii="Times New Roman" w:eastAsia="宋体" w:hAnsi="Times New Roman" w:cs="Times New Roman"/>
                <w:color w:val="000000" w:themeColor="text1"/>
                <w:kern w:val="0"/>
                <w:sz w:val="21"/>
              </w:rPr>
              <w:t>份</w:t>
            </w:r>
          </w:p>
        </w:tc>
      </w:tr>
      <w:tr w:rsidR="007978AD" w:rsidRPr="00D14393" w14:paraId="6BD43557" w14:textId="77777777">
        <w:trPr>
          <w:trHeight w:hRule="exact" w:val="408"/>
          <w:jc w:val="center"/>
        </w:trPr>
        <w:tc>
          <w:tcPr>
            <w:tcW w:w="1418" w:type="dxa"/>
            <w:tcBorders>
              <w:top w:val="single" w:sz="4" w:space="0" w:color="auto"/>
              <w:left w:val="single" w:sz="4" w:space="0" w:color="auto"/>
              <w:bottom w:val="single" w:sz="4" w:space="0" w:color="auto"/>
              <w:right w:val="single" w:sz="4" w:space="0" w:color="auto"/>
            </w:tcBorders>
            <w:vAlign w:val="center"/>
          </w:tcPr>
          <w:p w14:paraId="6982D0B9" w14:textId="470F3C59" w:rsidR="007978AD" w:rsidRPr="00D14393" w:rsidRDefault="007978AD">
            <w:pPr>
              <w:spacing w:line="240" w:lineRule="auto"/>
              <w:ind w:firstLine="420"/>
              <w:jc w:val="center"/>
              <w:rPr>
                <w:rFonts w:ascii="Times New Roman" w:eastAsia="宋体" w:hAnsi="Times New Roman" w:cs="Times New Roman"/>
                <w:color w:val="000000" w:themeColor="text1"/>
                <w:kern w:val="0"/>
                <w:sz w:val="21"/>
              </w:rPr>
            </w:pPr>
            <w:r w:rsidRPr="00D14393">
              <w:rPr>
                <w:rFonts w:ascii="Times New Roman" w:eastAsia="宋体" w:hAnsi="Times New Roman" w:cs="Times New Roman" w:hint="eastAsia"/>
                <w:color w:val="000000" w:themeColor="text1"/>
                <w:kern w:val="0"/>
                <w:sz w:val="21"/>
              </w:rPr>
              <w:t>8</w:t>
            </w:r>
          </w:p>
        </w:tc>
        <w:tc>
          <w:tcPr>
            <w:tcW w:w="5953" w:type="dxa"/>
            <w:tcBorders>
              <w:top w:val="single" w:sz="4" w:space="0" w:color="auto"/>
              <w:left w:val="single" w:sz="4" w:space="0" w:color="auto"/>
              <w:bottom w:val="single" w:sz="4" w:space="0" w:color="auto"/>
              <w:right w:val="single" w:sz="4" w:space="0" w:color="auto"/>
            </w:tcBorders>
            <w:vAlign w:val="center"/>
          </w:tcPr>
          <w:p w14:paraId="5A8E412A" w14:textId="224263B5" w:rsidR="007978AD" w:rsidRPr="00D14393" w:rsidRDefault="002A13DE">
            <w:pPr>
              <w:spacing w:line="240" w:lineRule="auto"/>
              <w:ind w:firstLine="420"/>
              <w:jc w:val="center"/>
              <w:rPr>
                <w:rFonts w:ascii="Times New Roman" w:eastAsia="宋体" w:hAnsi="Times New Roman" w:cs="Times New Roman"/>
                <w:color w:val="000000" w:themeColor="text1"/>
                <w:kern w:val="0"/>
                <w:sz w:val="21"/>
              </w:rPr>
            </w:pPr>
            <w:r w:rsidRPr="00D14393">
              <w:rPr>
                <w:rFonts w:ascii="Times New Roman" w:eastAsia="宋体" w:hAnsi="Times New Roman" w:cs="Times New Roman" w:hint="eastAsia"/>
                <w:color w:val="000000" w:themeColor="text1"/>
                <w:kern w:val="0"/>
                <w:sz w:val="21"/>
              </w:rPr>
              <w:t>岩芯</w:t>
            </w:r>
            <w:r w:rsidR="007978AD" w:rsidRPr="00D14393">
              <w:rPr>
                <w:rFonts w:ascii="Times New Roman" w:eastAsia="宋体" w:hAnsi="Times New Roman" w:cs="Times New Roman" w:hint="eastAsia"/>
                <w:color w:val="000000" w:themeColor="text1"/>
                <w:kern w:val="0"/>
                <w:sz w:val="21"/>
              </w:rPr>
              <w:t>照片</w:t>
            </w:r>
          </w:p>
        </w:tc>
        <w:tc>
          <w:tcPr>
            <w:tcW w:w="2835" w:type="dxa"/>
            <w:tcBorders>
              <w:top w:val="single" w:sz="4" w:space="0" w:color="auto"/>
              <w:left w:val="single" w:sz="4" w:space="0" w:color="auto"/>
              <w:bottom w:val="single" w:sz="4" w:space="0" w:color="auto"/>
              <w:right w:val="single" w:sz="4" w:space="0" w:color="auto"/>
            </w:tcBorders>
            <w:vAlign w:val="center"/>
          </w:tcPr>
          <w:p w14:paraId="1E66E10B" w14:textId="7B9FECE1" w:rsidR="007978AD" w:rsidRPr="00D14393" w:rsidRDefault="007978AD">
            <w:pPr>
              <w:spacing w:line="240" w:lineRule="auto"/>
              <w:ind w:firstLine="420"/>
              <w:jc w:val="center"/>
              <w:rPr>
                <w:rFonts w:ascii="Times New Roman" w:eastAsia="宋体" w:hAnsi="Times New Roman" w:cs="Times New Roman"/>
                <w:color w:val="000000" w:themeColor="text1"/>
                <w:kern w:val="0"/>
                <w:sz w:val="21"/>
              </w:rPr>
            </w:pPr>
            <w:r w:rsidRPr="00D14393">
              <w:rPr>
                <w:rFonts w:ascii="Times New Roman" w:eastAsia="宋体" w:hAnsi="Times New Roman" w:cs="Times New Roman" w:hint="eastAsia"/>
                <w:color w:val="000000" w:themeColor="text1"/>
                <w:kern w:val="0"/>
                <w:sz w:val="21"/>
              </w:rPr>
              <w:t>1</w:t>
            </w:r>
            <w:r w:rsidRPr="00D14393">
              <w:rPr>
                <w:rFonts w:ascii="Times New Roman" w:eastAsia="宋体" w:hAnsi="Times New Roman" w:cs="Times New Roman" w:hint="eastAsia"/>
                <w:color w:val="000000" w:themeColor="text1"/>
                <w:kern w:val="0"/>
                <w:sz w:val="21"/>
              </w:rPr>
              <w:t>份</w:t>
            </w:r>
          </w:p>
        </w:tc>
      </w:tr>
    </w:tbl>
    <w:p w14:paraId="69CF7AEC" w14:textId="77777777" w:rsidR="008177DD" w:rsidRPr="00D14393" w:rsidRDefault="008177DD">
      <w:pPr>
        <w:ind w:firstLine="600"/>
        <w:rPr>
          <w:rFonts w:ascii="Times New Roman" w:hAnsi="Times New Roman" w:cs="Times New Roman"/>
          <w:color w:val="000000" w:themeColor="text1"/>
          <w:sz w:val="30"/>
          <w:szCs w:val="30"/>
        </w:rPr>
      </w:pPr>
    </w:p>
    <w:p w14:paraId="57ABAC30" w14:textId="77777777" w:rsidR="008177DD" w:rsidRPr="00D14393" w:rsidRDefault="008177DD">
      <w:pPr>
        <w:pStyle w:val="a0"/>
        <w:ind w:firstLine="240"/>
        <w:rPr>
          <w:color w:val="000000" w:themeColor="text1"/>
        </w:rPr>
        <w:sectPr w:rsidR="008177DD" w:rsidRPr="00D14393">
          <w:headerReference w:type="even" r:id="rId9"/>
          <w:headerReference w:type="default" r:id="rId10"/>
          <w:footerReference w:type="even" r:id="rId11"/>
          <w:footerReference w:type="default" r:id="rId12"/>
          <w:headerReference w:type="first" r:id="rId13"/>
          <w:footerReference w:type="first" r:id="rId14"/>
          <w:pgSz w:w="23814" w:h="16839" w:orient="landscape"/>
          <w:pgMar w:top="1800" w:right="1440" w:bottom="1800" w:left="1440" w:header="851" w:footer="992" w:gutter="0"/>
          <w:pgNumType w:start="1"/>
          <w:cols w:num="2" w:space="425"/>
          <w:titlePg/>
          <w:docGrid w:type="lines" w:linePitch="312"/>
        </w:sectPr>
      </w:pPr>
    </w:p>
    <w:p w14:paraId="55B44770" w14:textId="77777777" w:rsidR="00482725" w:rsidRPr="00D14393" w:rsidRDefault="00482725" w:rsidP="00482725">
      <w:pPr>
        <w:ind w:firstLine="883"/>
        <w:jc w:val="center"/>
        <w:rPr>
          <w:b/>
          <w:color w:val="000000" w:themeColor="text1"/>
          <w:sz w:val="44"/>
          <w:szCs w:val="44"/>
        </w:rPr>
      </w:pPr>
      <w:bookmarkStart w:id="0" w:name="_Toc361384842"/>
      <w:bookmarkStart w:id="1" w:name="_Toc369080297"/>
      <w:bookmarkStart w:id="2" w:name="_Toc354647631"/>
      <w:bookmarkStart w:id="3" w:name="_Toc371508470"/>
      <w:bookmarkStart w:id="4" w:name="_Toc314659372"/>
      <w:bookmarkStart w:id="5" w:name="_Toc390083192"/>
      <w:bookmarkStart w:id="6" w:name="_Toc361832115"/>
      <w:bookmarkStart w:id="7" w:name="_Toc83292146"/>
      <w:bookmarkStart w:id="8" w:name="_Toc19036"/>
      <w:r w:rsidRPr="00D14393">
        <w:rPr>
          <w:rFonts w:hint="eastAsia"/>
          <w:b/>
          <w:color w:val="000000" w:themeColor="text1"/>
          <w:sz w:val="44"/>
          <w:szCs w:val="44"/>
        </w:rPr>
        <w:lastRenderedPageBreak/>
        <w:t>广州大道南</w:t>
      </w:r>
      <w:r w:rsidRPr="00D14393">
        <w:rPr>
          <w:rFonts w:hint="eastAsia"/>
          <w:b/>
          <w:color w:val="000000" w:themeColor="text1"/>
          <w:sz w:val="44"/>
          <w:szCs w:val="44"/>
        </w:rPr>
        <w:t>AH061308</w:t>
      </w:r>
      <w:r w:rsidRPr="00D14393">
        <w:rPr>
          <w:rFonts w:hint="eastAsia"/>
          <w:b/>
          <w:color w:val="000000" w:themeColor="text1"/>
          <w:sz w:val="44"/>
          <w:szCs w:val="44"/>
        </w:rPr>
        <w:t>地块项目</w:t>
      </w:r>
    </w:p>
    <w:p w14:paraId="0025874E" w14:textId="77777777" w:rsidR="00482725" w:rsidRPr="00D14393" w:rsidRDefault="00482725" w:rsidP="00482725">
      <w:pPr>
        <w:ind w:firstLine="883"/>
        <w:jc w:val="center"/>
        <w:rPr>
          <w:rFonts w:ascii="仿宋" w:eastAsia="仿宋" w:hAnsi="仿宋" w:cs="仿宋" w:hint="eastAsia"/>
          <w:b/>
          <w:color w:val="000000" w:themeColor="text1"/>
          <w:sz w:val="44"/>
          <w:szCs w:val="44"/>
        </w:rPr>
      </w:pPr>
      <w:r w:rsidRPr="00D14393">
        <w:rPr>
          <w:rFonts w:ascii="仿宋" w:eastAsia="仿宋" w:hAnsi="仿宋" w:cs="仿宋" w:hint="eastAsia"/>
          <w:b/>
          <w:color w:val="000000" w:themeColor="text1"/>
          <w:sz w:val="44"/>
          <w:szCs w:val="44"/>
        </w:rPr>
        <w:t>岩土工程详细勘察报告</w:t>
      </w:r>
    </w:p>
    <w:p w14:paraId="4BE38139" w14:textId="062D8E9D" w:rsidR="008177DD" w:rsidRPr="00D14393" w:rsidRDefault="000B1C13">
      <w:pPr>
        <w:pStyle w:val="1"/>
        <w:rPr>
          <w:rFonts w:cs="Times New Roman"/>
          <w:color w:val="000000" w:themeColor="text1"/>
        </w:rPr>
      </w:pPr>
      <w:bookmarkStart w:id="9" w:name="_Toc188454728"/>
      <w:r w:rsidRPr="00D14393">
        <w:rPr>
          <w:rFonts w:cs="Times New Roman"/>
          <w:color w:val="000000" w:themeColor="text1"/>
        </w:rPr>
        <w:t>1</w:t>
      </w:r>
      <w:bookmarkEnd w:id="0"/>
      <w:bookmarkEnd w:id="1"/>
      <w:bookmarkEnd w:id="2"/>
      <w:bookmarkEnd w:id="3"/>
      <w:bookmarkEnd w:id="4"/>
      <w:bookmarkEnd w:id="5"/>
      <w:bookmarkEnd w:id="6"/>
      <w:r w:rsidRPr="00D14393">
        <w:rPr>
          <w:rFonts w:cs="Times New Roman"/>
          <w:color w:val="000000" w:themeColor="text1"/>
        </w:rPr>
        <w:t>工程概况与勘察工作概述</w:t>
      </w:r>
      <w:bookmarkEnd w:id="7"/>
      <w:bookmarkEnd w:id="8"/>
      <w:bookmarkEnd w:id="9"/>
    </w:p>
    <w:p w14:paraId="71E1510E" w14:textId="7F69F2E0" w:rsidR="008177DD" w:rsidRPr="00D14393" w:rsidRDefault="000B1C13">
      <w:pPr>
        <w:pStyle w:val="2"/>
        <w:rPr>
          <w:rFonts w:ascii="Times New Roman" w:hAnsi="Times New Roman" w:cs="Times New Roman"/>
        </w:rPr>
      </w:pPr>
      <w:bookmarkStart w:id="10" w:name="_Toc83292147"/>
      <w:bookmarkStart w:id="11" w:name="_Toc13987"/>
      <w:bookmarkStart w:id="12" w:name="_Toc188454729"/>
      <w:r w:rsidRPr="00D14393">
        <w:rPr>
          <w:rFonts w:ascii="Times New Roman" w:hAnsi="Times New Roman" w:cs="Times New Roman"/>
        </w:rPr>
        <w:t>1.1</w:t>
      </w:r>
      <w:r w:rsidRPr="00D14393">
        <w:rPr>
          <w:rFonts w:ascii="Times New Roman" w:hAnsi="Times New Roman" w:cs="Times New Roman"/>
        </w:rPr>
        <w:t>拟建工程概况</w:t>
      </w:r>
      <w:bookmarkEnd w:id="10"/>
      <w:bookmarkEnd w:id="11"/>
      <w:bookmarkEnd w:id="12"/>
    </w:p>
    <w:p w14:paraId="6BEF6EC2" w14:textId="4C4030E4" w:rsidR="008177DD" w:rsidRPr="00D14393" w:rsidRDefault="000B1C13">
      <w:pPr>
        <w:pStyle w:val="3"/>
        <w:rPr>
          <w:rFonts w:ascii="Times New Roman" w:hAnsi="Times New Roman" w:cs="Times New Roman"/>
        </w:rPr>
      </w:pPr>
      <w:bookmarkStart w:id="13" w:name="_Toc15225"/>
      <w:bookmarkStart w:id="14" w:name="_Toc83292148"/>
      <w:bookmarkStart w:id="15" w:name="_Toc188454730"/>
      <w:r w:rsidRPr="00D14393">
        <w:rPr>
          <w:rFonts w:ascii="Times New Roman" w:hAnsi="Times New Roman" w:cs="Times New Roman"/>
        </w:rPr>
        <w:t>1.1.1</w:t>
      </w:r>
      <w:r w:rsidRPr="00D14393">
        <w:rPr>
          <w:rFonts w:ascii="Times New Roman" w:hAnsi="Times New Roman" w:cs="Times New Roman"/>
        </w:rPr>
        <w:t>任务来源</w:t>
      </w:r>
      <w:bookmarkEnd w:id="13"/>
      <w:bookmarkEnd w:id="14"/>
      <w:bookmarkEnd w:id="15"/>
    </w:p>
    <w:p w14:paraId="336CD1CF" w14:textId="3921160A" w:rsidR="00482725" w:rsidRPr="00D14393" w:rsidRDefault="00482725" w:rsidP="00482725">
      <w:pPr>
        <w:ind w:firstLine="480"/>
        <w:jc w:val="left"/>
        <w:rPr>
          <w:rFonts w:hAnsi="宋体" w:hint="eastAsia"/>
          <w:color w:val="000000" w:themeColor="text1"/>
        </w:rPr>
      </w:pPr>
      <w:r w:rsidRPr="00D14393">
        <w:rPr>
          <w:rFonts w:ascii="Times New Roman" w:eastAsia="宋体" w:hAnsi="宋体" w:cs="Times New Roman" w:hint="eastAsia"/>
          <w:color w:val="000000" w:themeColor="text1"/>
        </w:rPr>
        <w:t>受</w:t>
      </w:r>
      <w:r w:rsidRPr="00D14393">
        <w:rPr>
          <w:rFonts w:hint="eastAsia"/>
          <w:color w:val="000000" w:themeColor="text1"/>
          <w:szCs w:val="22"/>
        </w:rPr>
        <w:t>广州新源饮料有限公司</w:t>
      </w:r>
      <w:r w:rsidRPr="00D14393">
        <w:rPr>
          <w:rFonts w:hAnsi="宋体" w:hint="eastAsia"/>
          <w:color w:val="000000" w:themeColor="text1"/>
        </w:rPr>
        <w:t>委托，我公司承担其拟建的广州大道南</w:t>
      </w:r>
      <w:r w:rsidRPr="00D14393">
        <w:rPr>
          <w:rFonts w:hAnsi="宋体" w:hint="eastAsia"/>
          <w:color w:val="000000" w:themeColor="text1"/>
        </w:rPr>
        <w:t>AH061308</w:t>
      </w:r>
      <w:r w:rsidRPr="00D14393">
        <w:rPr>
          <w:rFonts w:hAnsi="宋体" w:hint="eastAsia"/>
          <w:color w:val="000000" w:themeColor="text1"/>
        </w:rPr>
        <w:t>地块项目的岩土工程详细勘察工作。拟建项目由</w:t>
      </w:r>
      <w:r w:rsidR="00FD7C40" w:rsidRPr="00D14393">
        <w:rPr>
          <w:rFonts w:hAnsi="宋体" w:hint="eastAsia"/>
          <w:color w:val="000000" w:themeColor="text1"/>
          <w:highlight w:val="yellow"/>
        </w:rPr>
        <w:t>**</w:t>
      </w:r>
      <w:r w:rsidRPr="00D14393">
        <w:rPr>
          <w:rFonts w:hAnsi="宋体" w:hint="eastAsia"/>
          <w:color w:val="000000" w:themeColor="text1"/>
          <w:highlight w:val="yellow"/>
        </w:rPr>
        <w:t>设</w:t>
      </w:r>
      <w:r w:rsidRPr="00D14393">
        <w:rPr>
          <w:rFonts w:hAnsi="宋体"/>
          <w:color w:val="000000" w:themeColor="text1"/>
        </w:rPr>
        <w:t>计。</w:t>
      </w:r>
    </w:p>
    <w:p w14:paraId="25C0ED75" w14:textId="0E0BF98B" w:rsidR="004E3828" w:rsidRPr="00D14393" w:rsidRDefault="00482725" w:rsidP="004E3828">
      <w:pPr>
        <w:pStyle w:val="3"/>
        <w:rPr>
          <w:rFonts w:ascii="Times New Roman" w:hAnsi="Times New Roman" w:cs="Times New Roman"/>
          <w:b w:val="0"/>
          <w:bCs w:val="0"/>
        </w:rPr>
      </w:pPr>
      <w:bookmarkStart w:id="16" w:name="_Toc83292149"/>
      <w:bookmarkStart w:id="17" w:name="_Toc13348"/>
      <w:bookmarkStart w:id="18" w:name="_Toc188454731"/>
      <w:r w:rsidRPr="00D14393">
        <w:rPr>
          <w:rFonts w:ascii="Times New Roman" w:hAnsi="Times New Roman"/>
          <w:b w:val="0"/>
          <w:bCs w:val="0"/>
          <w:noProof/>
        </w:rPr>
        <mc:AlternateContent>
          <mc:Choice Requires="wps">
            <w:drawing>
              <wp:anchor distT="0" distB="0" distL="114300" distR="114300" simplePos="0" relativeHeight="251657216" behindDoc="0" locked="0" layoutInCell="1" allowOverlap="1" wp14:anchorId="4C43ACBB" wp14:editId="2726EC5C">
                <wp:simplePos x="0" y="0"/>
                <wp:positionH relativeFrom="column">
                  <wp:posOffset>2627630</wp:posOffset>
                </wp:positionH>
                <wp:positionV relativeFrom="paragraph">
                  <wp:posOffset>1275715</wp:posOffset>
                </wp:positionV>
                <wp:extent cx="850900" cy="288925"/>
                <wp:effectExtent l="76200" t="0" r="25400" b="1025525"/>
                <wp:wrapNone/>
                <wp:docPr id="1797505506" name="对话气泡: 矩形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50900" cy="288925"/>
                        </a:xfrm>
                        <a:prstGeom prst="wedgeRectCallout">
                          <a:avLst>
                            <a:gd name="adj1" fmla="val -55126"/>
                            <a:gd name="adj2" fmla="val 385680"/>
                          </a:avLst>
                        </a:prstGeom>
                        <a:noFill/>
                        <a:ln w="9525">
                          <a:solidFill>
                            <a:srgbClr val="FF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2303162E" w14:textId="77777777" w:rsidR="00546CC4" w:rsidRPr="002808D1" w:rsidRDefault="00546CC4" w:rsidP="00546CC4">
                            <w:pPr>
                              <w:spacing w:line="240" w:lineRule="auto"/>
                              <w:ind w:firstLineChars="0" w:firstLine="0"/>
                              <w:rPr>
                                <w:color w:val="FF0000"/>
                                <w:sz w:val="21"/>
                              </w:rPr>
                            </w:pPr>
                            <w:r w:rsidRPr="002808D1">
                              <w:rPr>
                                <w:rFonts w:hint="eastAsia"/>
                                <w:color w:val="FF0000"/>
                                <w:sz w:val="21"/>
                              </w:rPr>
                              <w:t>场地位置</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C43ACBB" id="_x0000_t61" coordsize="21600,21600" o:spt="61" adj="1350,25920" path="m,l0@8@12@24,0@9,,21600@6,21600@15@27@7,21600,21600,21600,21600@9@18@30,21600@8,21600,0@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v:handles>
                  <v:h position="#0,#1"/>
                </v:handles>
              </v:shapetype>
              <v:shape id="对话气泡: 矩形 2" o:spid="_x0000_s1026" type="#_x0000_t61" style="position:absolute;left:0;text-align:left;margin-left:206.9pt;margin-top:100.45pt;width:67pt;height:22.75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" adj="-1107,94107" filled="f" strokecolor="red">
                <v:textbox>
                  <w:txbxContent>
                    <w:p w14:paraId="2303162E" w14:textId="77777777" w:rsidR="00546CC4" w:rsidRPr="002808D1" w:rsidRDefault="00546CC4" w:rsidP="00546CC4">
                      <w:pPr>
                        <w:spacing w:line="240" w:lineRule="auto"/>
                        <w:ind w:firstLineChars="0" w:firstLine="0"/>
                        <w:rPr>
                          <w:color w:val="FF0000"/>
                          <w:sz w:val="21"/>
                        </w:rPr>
                      </w:pPr>
                      <w:r w:rsidRPr="002808D1">
                        <w:rPr>
                          <w:rFonts w:hint="eastAsia"/>
                          <w:color w:val="FF0000"/>
                          <w:sz w:val="21"/>
                        </w:rPr>
                        <w:t>场地位置</w:t>
                      </w:r>
                    </w:p>
                  </w:txbxContent>
                </v:textbox>
              </v:shape>
            </w:pict>
          </mc:Fallback>
        </mc:AlternateContent>
      </w:r>
      <w:r w:rsidRPr="00D14393">
        <w:rPr>
          <w:noProof/>
        </w:rPr>
        <w:drawing>
          <wp:anchor distT="0" distB="0" distL="114300" distR="114300" simplePos="0" relativeHeight="251651072" behindDoc="0" locked="0" layoutInCell="1" allowOverlap="1" wp14:anchorId="014244B1" wp14:editId="7C711399">
            <wp:simplePos x="0" y="0"/>
            <wp:positionH relativeFrom="column">
              <wp:posOffset>244475</wp:posOffset>
            </wp:positionH>
            <wp:positionV relativeFrom="paragraph">
              <wp:posOffset>723265</wp:posOffset>
            </wp:positionV>
            <wp:extent cx="5634355" cy="3859530"/>
            <wp:effectExtent l="0" t="0" r="4445" b="7620"/>
            <wp:wrapTopAndBottom/>
            <wp:docPr id="887371543" name="图片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634355" cy="385953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0B1C13" w:rsidRPr="00D14393">
        <w:rPr>
          <w:rFonts w:ascii="Times New Roman" w:hAnsi="Times New Roman" w:cs="Times New Roman"/>
          <w:b w:val="0"/>
          <w:bCs w:val="0"/>
        </w:rPr>
        <w:t>1.1.2</w:t>
      </w:r>
      <w:r w:rsidR="000B1C13" w:rsidRPr="00D14393">
        <w:rPr>
          <w:rFonts w:ascii="Times New Roman" w:hAnsi="Times New Roman" w:cs="Times New Roman"/>
          <w:b w:val="0"/>
          <w:bCs w:val="0"/>
        </w:rPr>
        <w:t>工程位置</w:t>
      </w:r>
      <w:bookmarkEnd w:id="16"/>
      <w:bookmarkEnd w:id="17"/>
      <w:bookmarkEnd w:id="18"/>
    </w:p>
    <w:p w14:paraId="68F16AC6" w14:textId="31AEF98C" w:rsidR="00CF7F97" w:rsidRPr="00D14393" w:rsidRDefault="00CF7F97" w:rsidP="00CF7F97">
      <w:pPr>
        <w:pStyle w:val="a5"/>
        <w:ind w:firstLineChars="0" w:firstLine="0"/>
        <w:jc w:val="center"/>
        <w:rPr>
          <w:rStyle w:val="af7"/>
          <w:b w:val="0"/>
          <w:color w:val="000000" w:themeColor="text1"/>
        </w:rPr>
      </w:pPr>
      <w:bookmarkStart w:id="19" w:name="_Hlk141283563"/>
      <w:bookmarkStart w:id="20" w:name="_Toc361832117"/>
      <w:bookmarkStart w:id="21" w:name="_Toc369080299"/>
      <w:bookmarkStart w:id="22" w:name="_Toc354647633"/>
      <w:bookmarkStart w:id="23" w:name="_Toc390083194"/>
      <w:bookmarkStart w:id="24" w:name="_Toc371508472"/>
      <w:bookmarkStart w:id="25" w:name="_Toc361384844"/>
      <w:r w:rsidRPr="00D14393">
        <w:rPr>
          <w:rFonts w:hint="eastAsia"/>
          <w:color w:val="000000" w:themeColor="text1"/>
        </w:rPr>
        <w:t>图</w:t>
      </w:r>
      <w:r w:rsidRPr="00D14393">
        <w:rPr>
          <w:rFonts w:hint="eastAsia"/>
          <w:color w:val="000000" w:themeColor="text1"/>
        </w:rPr>
        <w:t>1</w:t>
      </w:r>
      <w:r w:rsidRPr="00D14393">
        <w:rPr>
          <w:rStyle w:val="af7"/>
          <w:b w:val="0"/>
          <w:color w:val="000000" w:themeColor="text1"/>
        </w:rPr>
        <w:t>.1</w:t>
      </w:r>
      <w:r w:rsidRPr="00D14393">
        <w:rPr>
          <w:rStyle w:val="af7"/>
          <w:rFonts w:hint="eastAsia"/>
          <w:b w:val="0"/>
          <w:color w:val="000000" w:themeColor="text1"/>
        </w:rPr>
        <w:t>.2</w:t>
      </w:r>
      <w:r w:rsidRPr="00D14393">
        <w:rPr>
          <w:rStyle w:val="af7"/>
          <w:b w:val="0"/>
          <w:color w:val="000000" w:themeColor="text1"/>
        </w:rPr>
        <w:t xml:space="preserve"> </w:t>
      </w:r>
      <w:r w:rsidRPr="00D14393">
        <w:rPr>
          <w:rStyle w:val="af7"/>
          <w:b w:val="0"/>
          <w:color w:val="000000" w:themeColor="text1"/>
        </w:rPr>
        <w:t>拟建场地地理位置图</w:t>
      </w:r>
    </w:p>
    <w:p w14:paraId="2C3DBB36" w14:textId="38FBA07E" w:rsidR="00482725" w:rsidRPr="00D14393" w:rsidRDefault="00394EAC" w:rsidP="00482725">
      <w:pPr>
        <w:ind w:firstLine="480"/>
        <w:rPr>
          <w:rFonts w:ascii="Times New Roman" w:eastAsia="宋体" w:hAnsi="Times New Roman" w:cs="Times New Roman"/>
          <w:color w:val="000000" w:themeColor="text1"/>
        </w:rPr>
      </w:pPr>
      <w:r w:rsidRPr="00D14393">
        <w:rPr>
          <w:rFonts w:hint="eastAsia"/>
          <w:color w:val="000000" w:themeColor="text1"/>
        </w:rPr>
        <w:t>拟建项目场地位于</w:t>
      </w:r>
      <w:r w:rsidR="00482725" w:rsidRPr="00D14393">
        <w:rPr>
          <w:rFonts w:hint="eastAsia"/>
          <w:color w:val="000000" w:themeColor="text1"/>
        </w:rPr>
        <w:t>广州市海珠区南洲街道，</w:t>
      </w:r>
      <w:r w:rsidR="00DE3DC1" w:rsidRPr="00D14393">
        <w:rPr>
          <w:rFonts w:hint="eastAsia"/>
          <w:color w:val="000000" w:themeColor="text1"/>
        </w:rPr>
        <w:t>北侧为新滘西路，</w:t>
      </w:r>
      <w:r w:rsidR="00482725" w:rsidRPr="00D14393">
        <w:rPr>
          <w:rFonts w:hint="eastAsia"/>
          <w:color w:val="000000" w:themeColor="text1"/>
        </w:rPr>
        <w:t>场地</w:t>
      </w:r>
      <w:bookmarkStart w:id="26" w:name="OLE_LINK4"/>
      <w:r w:rsidR="00482725" w:rsidRPr="00D14393">
        <w:rPr>
          <w:rFonts w:hint="eastAsia"/>
          <w:color w:val="000000" w:themeColor="text1"/>
        </w:rPr>
        <w:t>东北侧为新滘西路与广州大道南立交桥，东侧紧邻百安商务中心，南侧</w:t>
      </w:r>
      <w:r w:rsidRPr="00D14393">
        <w:rPr>
          <w:rFonts w:hint="eastAsia"/>
          <w:color w:val="000000" w:themeColor="text1"/>
        </w:rPr>
        <w:t>杨湾涌</w:t>
      </w:r>
      <w:r w:rsidR="00482725" w:rsidRPr="00D14393">
        <w:rPr>
          <w:rFonts w:hint="eastAsia"/>
          <w:color w:val="000000" w:themeColor="text1"/>
        </w:rPr>
        <w:t>，西侧为广通汽车城。</w:t>
      </w:r>
      <w:bookmarkEnd w:id="26"/>
      <w:r w:rsidR="00482725" w:rsidRPr="00D14393">
        <w:rPr>
          <w:rFonts w:hint="eastAsia"/>
          <w:color w:val="000000" w:themeColor="text1"/>
        </w:rPr>
        <w:t>场地原为广州美轮汽贸，现已完成拆迁工作，交通便利</w:t>
      </w:r>
      <w:r w:rsidR="00482725" w:rsidRPr="00D14393">
        <w:rPr>
          <w:rFonts w:ascii="Times New Roman" w:eastAsia="宋体" w:hAnsi="宋体" w:cs="Times New Roman" w:hint="eastAsia"/>
          <w:color w:val="000000" w:themeColor="text1"/>
        </w:rPr>
        <w:t>。</w:t>
      </w:r>
      <w:r w:rsidR="00482725" w:rsidRPr="00D14393">
        <w:rPr>
          <w:rFonts w:ascii="Times New Roman" w:eastAsia="宋体" w:hAnsi="Times New Roman" w:cs="Times New Roman"/>
          <w:color w:val="000000" w:themeColor="text1"/>
        </w:rPr>
        <w:t>拟建项目地理位置如图</w:t>
      </w:r>
      <w:r w:rsidR="00482725" w:rsidRPr="00D14393">
        <w:rPr>
          <w:rFonts w:ascii="Times New Roman" w:eastAsia="宋体" w:hAnsi="Times New Roman" w:cs="Times New Roman"/>
          <w:color w:val="000000" w:themeColor="text1"/>
        </w:rPr>
        <w:t>1.1</w:t>
      </w:r>
      <w:r w:rsidR="00482725" w:rsidRPr="00D14393">
        <w:rPr>
          <w:rFonts w:ascii="Times New Roman" w:eastAsia="宋体" w:hAnsi="Times New Roman" w:cs="Times New Roman" w:hint="eastAsia"/>
          <w:color w:val="000000" w:themeColor="text1"/>
        </w:rPr>
        <w:t>.2</w:t>
      </w:r>
      <w:r w:rsidR="00482725" w:rsidRPr="00D14393">
        <w:rPr>
          <w:rFonts w:ascii="Times New Roman" w:eastAsia="宋体" w:hAnsi="Times New Roman" w:cs="Times New Roman"/>
          <w:color w:val="000000" w:themeColor="text1"/>
        </w:rPr>
        <w:t>所示。</w:t>
      </w:r>
    </w:p>
    <w:p w14:paraId="28E19E54" w14:textId="2188A51B" w:rsidR="008177DD" w:rsidRPr="00D14393" w:rsidRDefault="000B1C13">
      <w:pPr>
        <w:pStyle w:val="3"/>
        <w:rPr>
          <w:rFonts w:ascii="Times New Roman" w:hAnsi="Times New Roman" w:cs="Times New Roman"/>
        </w:rPr>
      </w:pPr>
      <w:bookmarkStart w:id="27" w:name="_Toc18441"/>
      <w:bookmarkStart w:id="28" w:name="_Toc188454732"/>
      <w:bookmarkEnd w:id="19"/>
      <w:r w:rsidRPr="00D14393">
        <w:rPr>
          <w:rFonts w:ascii="Times New Roman" w:hAnsi="Times New Roman" w:cs="Times New Roman"/>
        </w:rPr>
        <w:t>1.1.3</w:t>
      </w:r>
      <w:r w:rsidRPr="00D14393">
        <w:rPr>
          <w:rFonts w:ascii="Times New Roman" w:hAnsi="Times New Roman" w:cs="Times New Roman"/>
        </w:rPr>
        <w:t>建筑物性质</w:t>
      </w:r>
      <w:bookmarkEnd w:id="27"/>
      <w:bookmarkEnd w:id="28"/>
    </w:p>
    <w:p w14:paraId="7283C6D7" w14:textId="1564A69F" w:rsidR="008177DD" w:rsidRPr="00D14393" w:rsidRDefault="000B1C13">
      <w:pPr>
        <w:ind w:firstLine="480"/>
        <w:rPr>
          <w:color w:val="000000" w:themeColor="text1"/>
        </w:rPr>
      </w:pPr>
      <w:r w:rsidRPr="00D14393">
        <w:rPr>
          <w:rFonts w:hint="eastAsia"/>
          <w:color w:val="000000" w:themeColor="text1"/>
        </w:rPr>
        <w:t>根据建设单位提供的总平面图，</w:t>
      </w:r>
      <w:bookmarkStart w:id="29" w:name="_Hlk141283789"/>
      <w:r w:rsidRPr="00D14393">
        <w:rPr>
          <w:rFonts w:hint="eastAsia"/>
          <w:color w:val="000000" w:themeColor="text1"/>
        </w:rPr>
        <w:t>拟建项目主要由</w:t>
      </w:r>
      <w:r w:rsidR="00482725" w:rsidRPr="00D14393">
        <w:rPr>
          <w:rFonts w:hint="eastAsia"/>
          <w:color w:val="000000" w:themeColor="text1"/>
        </w:rPr>
        <w:t>1</w:t>
      </w:r>
      <w:r w:rsidR="002733B4" w:rsidRPr="00D14393">
        <w:rPr>
          <w:rFonts w:hint="eastAsia"/>
          <w:color w:val="000000" w:themeColor="text1"/>
        </w:rPr>
        <w:t>栋</w:t>
      </w:r>
      <w:r w:rsidR="00406E98" w:rsidRPr="00D14393">
        <w:rPr>
          <w:rFonts w:hint="eastAsia"/>
          <w:color w:val="000000" w:themeColor="text1"/>
        </w:rPr>
        <w:t>高层</w:t>
      </w:r>
      <w:r w:rsidR="00733C13" w:rsidRPr="00D14393">
        <w:rPr>
          <w:rFonts w:hint="eastAsia"/>
          <w:color w:val="000000" w:themeColor="text1"/>
        </w:rPr>
        <w:t>与多层组合</w:t>
      </w:r>
      <w:r w:rsidR="00406E98" w:rsidRPr="00D14393">
        <w:rPr>
          <w:rFonts w:hint="eastAsia"/>
          <w:color w:val="000000" w:themeColor="text1"/>
        </w:rPr>
        <w:t>建筑，</w:t>
      </w:r>
      <w:r w:rsidR="00733C13" w:rsidRPr="00D14393">
        <w:rPr>
          <w:rFonts w:hint="eastAsia"/>
          <w:color w:val="000000" w:themeColor="text1"/>
        </w:rPr>
        <w:t>3</w:t>
      </w:r>
      <w:r w:rsidR="00406E98" w:rsidRPr="00D14393">
        <w:rPr>
          <w:rFonts w:hint="eastAsia"/>
          <w:color w:val="000000" w:themeColor="text1"/>
        </w:rPr>
        <w:t>栋</w:t>
      </w:r>
      <w:r w:rsidR="002733B4" w:rsidRPr="00D14393">
        <w:rPr>
          <w:rFonts w:hint="eastAsia"/>
          <w:color w:val="000000" w:themeColor="text1"/>
        </w:rPr>
        <w:t>多层建筑</w:t>
      </w:r>
      <w:r w:rsidRPr="00D14393">
        <w:rPr>
          <w:rFonts w:hint="eastAsia"/>
          <w:color w:val="000000" w:themeColor="text1"/>
        </w:rPr>
        <w:t>组成，±</w:t>
      </w:r>
      <w:r w:rsidRPr="00D14393">
        <w:rPr>
          <w:rFonts w:hint="eastAsia"/>
          <w:color w:val="000000" w:themeColor="text1"/>
        </w:rPr>
        <w:t>0.00=</w:t>
      </w:r>
      <w:r w:rsidR="00DE3DC1" w:rsidRPr="00D14393">
        <w:rPr>
          <w:rFonts w:hint="eastAsia"/>
          <w:color w:val="000000" w:themeColor="text1"/>
        </w:rPr>
        <w:t>8.70</w:t>
      </w:r>
      <w:r w:rsidRPr="00D14393">
        <w:rPr>
          <w:rFonts w:ascii="Times New Roman" w:eastAsia="宋体" w:hAnsi="宋体" w:cs="Times New Roman" w:hint="eastAsia"/>
          <w:color w:val="000000" w:themeColor="text1"/>
        </w:rPr>
        <w:t>m</w:t>
      </w:r>
      <w:bookmarkEnd w:id="29"/>
      <w:r w:rsidRPr="00D14393">
        <w:rPr>
          <w:rFonts w:ascii="Times New Roman" w:eastAsia="宋体" w:hAnsi="宋体" w:cs="Times New Roman" w:hint="eastAsia"/>
          <w:color w:val="000000" w:themeColor="text1"/>
        </w:rPr>
        <w:t>；</w:t>
      </w:r>
      <w:r w:rsidR="000D735B" w:rsidRPr="00D14393">
        <w:rPr>
          <w:rFonts w:ascii="Times New Roman" w:eastAsia="宋体" w:hAnsi="宋体" w:cs="Times New Roman" w:hint="eastAsia"/>
          <w:color w:val="000000" w:themeColor="text1"/>
        </w:rPr>
        <w:t>设</w:t>
      </w:r>
      <w:r w:rsidR="00482725" w:rsidRPr="00D14393">
        <w:rPr>
          <w:rFonts w:ascii="Times New Roman" w:eastAsia="宋体" w:hAnsi="宋体" w:cs="Times New Roman" w:hint="eastAsia"/>
          <w:color w:val="000000" w:themeColor="text1"/>
        </w:rPr>
        <w:t>二层</w:t>
      </w:r>
      <w:r w:rsidR="000D735B" w:rsidRPr="00D14393">
        <w:rPr>
          <w:rFonts w:ascii="Times New Roman" w:eastAsia="宋体" w:hAnsi="宋体" w:cs="Times New Roman" w:hint="eastAsia"/>
          <w:color w:val="000000" w:themeColor="text1"/>
        </w:rPr>
        <w:t>地下室</w:t>
      </w:r>
      <w:r w:rsidRPr="00D14393">
        <w:rPr>
          <w:rFonts w:ascii="Times New Roman" w:eastAsia="宋体" w:hAnsi="宋体" w:cs="Times New Roman" w:hint="eastAsia"/>
          <w:color w:val="000000" w:themeColor="text1"/>
        </w:rPr>
        <w:t>。拟采用</w:t>
      </w:r>
      <w:r w:rsidR="000D735B" w:rsidRPr="00D14393">
        <w:rPr>
          <w:rFonts w:ascii="Times New Roman" w:eastAsia="宋体" w:hAnsi="宋体" w:cs="Times New Roman" w:hint="eastAsia"/>
          <w:color w:val="000000" w:themeColor="text1"/>
        </w:rPr>
        <w:t>桩基础</w:t>
      </w:r>
      <w:r w:rsidRPr="00D14393">
        <w:rPr>
          <w:rFonts w:ascii="Times New Roman" w:eastAsia="宋体" w:hAnsi="宋体" w:cs="Times New Roman" w:hint="eastAsia"/>
          <w:color w:val="000000" w:themeColor="text1"/>
        </w:rPr>
        <w:t>。</w:t>
      </w:r>
    </w:p>
    <w:p w14:paraId="44702D80" w14:textId="23F48FA0" w:rsidR="008177DD" w:rsidRPr="00D14393" w:rsidRDefault="000B1C13">
      <w:pPr>
        <w:ind w:firstLine="480"/>
        <w:rPr>
          <w:color w:val="000000" w:themeColor="text1"/>
        </w:rPr>
      </w:pPr>
      <w:r w:rsidRPr="00D14393">
        <w:rPr>
          <w:rFonts w:hint="eastAsia"/>
          <w:color w:val="000000" w:themeColor="text1"/>
        </w:rPr>
        <w:t>建筑物抗震设防类别为丙类，建筑物安全等级为二级，地基基础设计等级为乙级。拟建建筑物性质一览表详见表</w:t>
      </w:r>
      <w:r w:rsidRPr="00D14393">
        <w:rPr>
          <w:rFonts w:hint="eastAsia"/>
          <w:color w:val="000000" w:themeColor="text1"/>
        </w:rPr>
        <w:t>1.1.3</w:t>
      </w:r>
      <w:r w:rsidRPr="00D14393">
        <w:rPr>
          <w:rFonts w:hint="eastAsia"/>
          <w:color w:val="000000" w:themeColor="text1"/>
        </w:rPr>
        <w:t>所示。</w:t>
      </w:r>
    </w:p>
    <w:p w14:paraId="1E8E6A08" w14:textId="148D172B" w:rsidR="008177DD" w:rsidRPr="00D14393" w:rsidRDefault="000B1C13">
      <w:pPr>
        <w:spacing w:line="400" w:lineRule="exact"/>
        <w:ind w:firstLine="420"/>
        <w:jc w:val="center"/>
        <w:rPr>
          <w:rFonts w:ascii="Times New Roman" w:eastAsia="宋体" w:hAnsi="Times New Roman" w:cs="Times New Roman"/>
          <w:color w:val="000000" w:themeColor="text1"/>
          <w:sz w:val="21"/>
        </w:rPr>
      </w:pPr>
      <w:r w:rsidRPr="00D14393">
        <w:rPr>
          <w:rFonts w:ascii="Times New Roman" w:eastAsia="宋体" w:hAnsi="Times New Roman" w:cs="Times New Roman"/>
          <w:color w:val="000000" w:themeColor="text1"/>
          <w:sz w:val="21"/>
        </w:rPr>
        <w:t>拟建建筑物性质一览表</w:t>
      </w:r>
      <w:r w:rsidRPr="00D14393">
        <w:rPr>
          <w:rFonts w:ascii="Times New Roman" w:eastAsia="宋体" w:hAnsi="Times New Roman" w:cs="Times New Roman"/>
          <w:color w:val="000000" w:themeColor="text1"/>
          <w:sz w:val="21"/>
        </w:rPr>
        <w:t xml:space="preserve">          </w:t>
      </w:r>
      <w:r w:rsidRPr="00D14393">
        <w:rPr>
          <w:rFonts w:ascii="Times New Roman" w:eastAsia="宋体" w:hAnsi="Times New Roman" w:cs="Times New Roman"/>
          <w:color w:val="000000" w:themeColor="text1"/>
          <w:sz w:val="21"/>
        </w:rPr>
        <w:t>表</w:t>
      </w:r>
      <w:r w:rsidRPr="00D14393">
        <w:rPr>
          <w:rFonts w:ascii="Times New Roman" w:eastAsia="宋体" w:hAnsi="Times New Roman" w:cs="Times New Roman"/>
          <w:color w:val="000000" w:themeColor="text1"/>
          <w:sz w:val="21"/>
        </w:rPr>
        <w:t>1.1.3</w:t>
      </w:r>
    </w:p>
    <w:tbl>
      <w:tblPr>
        <w:tblW w:w="5044" w:type="pct"/>
        <w:jc w:val="center"/>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left w:w="85" w:type="dxa"/>
          <w:right w:w="85" w:type="dxa"/>
        </w:tblCellMar>
        <w:tblLook w:val="04A0" w:firstRow="1" w:lastRow="0" w:firstColumn="1" w:lastColumn="0" w:noHBand="0" w:noVBand="1"/>
      </w:tblPr>
      <w:tblGrid>
        <w:gridCol w:w="1406"/>
        <w:gridCol w:w="1075"/>
        <w:gridCol w:w="909"/>
        <w:gridCol w:w="993"/>
        <w:gridCol w:w="993"/>
        <w:gridCol w:w="1418"/>
        <w:gridCol w:w="1066"/>
        <w:gridCol w:w="1432"/>
        <w:gridCol w:w="1224"/>
      </w:tblGrid>
      <w:tr w:rsidR="00D14393" w:rsidRPr="00D14393" w14:paraId="64AD14DA" w14:textId="77777777" w:rsidTr="00103050">
        <w:trPr>
          <w:cantSplit/>
          <w:trHeight w:val="1035"/>
          <w:jc w:val="center"/>
        </w:trPr>
        <w:tc>
          <w:tcPr>
            <w:tcW w:w="669" w:type="pct"/>
            <w:noWrap/>
            <w:vAlign w:val="center"/>
          </w:tcPr>
          <w:p w14:paraId="58868946" w14:textId="77777777" w:rsidR="008177DD" w:rsidRPr="00D14393" w:rsidRDefault="000B1C13">
            <w:pPr>
              <w:adjustRightInd w:val="0"/>
              <w:snapToGrid w:val="0"/>
              <w:spacing w:line="312" w:lineRule="atLeast"/>
              <w:ind w:firstLineChars="0" w:firstLine="0"/>
              <w:jc w:val="center"/>
              <w:textAlignment w:val="baseline"/>
              <w:rPr>
                <w:rFonts w:ascii="宋体" w:eastAsia="宋体" w:hAnsi="宋体" w:cs="Times New Roman" w:hint="eastAsia"/>
                <w:color w:val="000000" w:themeColor="text1"/>
                <w:kern w:val="0"/>
                <w:sz w:val="18"/>
                <w:szCs w:val="18"/>
              </w:rPr>
            </w:pPr>
            <w:r w:rsidRPr="00D14393">
              <w:rPr>
                <w:rFonts w:ascii="宋体" w:eastAsia="宋体" w:hAnsi="宋体" w:cs="Times New Roman" w:hint="eastAsia"/>
                <w:color w:val="000000" w:themeColor="text1"/>
                <w:kern w:val="0"/>
                <w:sz w:val="18"/>
                <w:szCs w:val="18"/>
              </w:rPr>
              <w:t>建筑物</w:t>
            </w:r>
          </w:p>
          <w:p w14:paraId="3C4D3080" w14:textId="77777777" w:rsidR="008177DD" w:rsidRPr="00D14393" w:rsidRDefault="000B1C13">
            <w:pPr>
              <w:adjustRightInd w:val="0"/>
              <w:snapToGrid w:val="0"/>
              <w:spacing w:line="312" w:lineRule="atLeast"/>
              <w:ind w:firstLineChars="0" w:firstLine="0"/>
              <w:jc w:val="center"/>
              <w:textAlignment w:val="baseline"/>
              <w:rPr>
                <w:rFonts w:ascii="宋体" w:eastAsia="宋体" w:hAnsi="宋体" w:cs="Times New Roman" w:hint="eastAsia"/>
                <w:color w:val="000000" w:themeColor="text1"/>
                <w:kern w:val="0"/>
                <w:sz w:val="18"/>
                <w:szCs w:val="18"/>
              </w:rPr>
            </w:pPr>
            <w:r w:rsidRPr="00D14393">
              <w:rPr>
                <w:rFonts w:ascii="宋体" w:eastAsia="宋体" w:hAnsi="宋体" w:cs="Times New Roman" w:hint="eastAsia"/>
                <w:color w:val="000000" w:themeColor="text1"/>
                <w:kern w:val="0"/>
                <w:sz w:val="18"/>
                <w:szCs w:val="18"/>
              </w:rPr>
              <w:t>名称</w:t>
            </w:r>
          </w:p>
        </w:tc>
        <w:tc>
          <w:tcPr>
            <w:tcW w:w="511" w:type="pct"/>
            <w:noWrap/>
            <w:vAlign w:val="center"/>
          </w:tcPr>
          <w:p w14:paraId="784A71D1" w14:textId="77777777" w:rsidR="008177DD" w:rsidRPr="00D14393" w:rsidRDefault="000B1C13">
            <w:pPr>
              <w:adjustRightInd w:val="0"/>
              <w:snapToGrid w:val="0"/>
              <w:spacing w:line="312" w:lineRule="atLeast"/>
              <w:ind w:firstLineChars="0" w:firstLine="0"/>
              <w:jc w:val="center"/>
              <w:textAlignment w:val="baseline"/>
              <w:rPr>
                <w:rFonts w:ascii="宋体" w:eastAsia="宋体" w:hAnsi="宋体" w:cs="Times New Roman" w:hint="eastAsia"/>
                <w:color w:val="000000" w:themeColor="text1"/>
                <w:kern w:val="0"/>
                <w:sz w:val="18"/>
                <w:szCs w:val="18"/>
              </w:rPr>
            </w:pPr>
            <w:r w:rsidRPr="00D14393">
              <w:rPr>
                <w:rFonts w:ascii="宋体" w:eastAsia="宋体" w:hAnsi="宋体" w:cs="Times New Roman" w:hint="eastAsia"/>
                <w:color w:val="000000" w:themeColor="text1"/>
                <w:kern w:val="0"/>
                <w:sz w:val="18"/>
                <w:szCs w:val="18"/>
              </w:rPr>
              <w:t>±0.00</w:t>
            </w:r>
          </w:p>
          <w:p w14:paraId="5AFD5E87" w14:textId="77777777" w:rsidR="008177DD" w:rsidRPr="00D14393" w:rsidRDefault="000B1C13">
            <w:pPr>
              <w:adjustRightInd w:val="0"/>
              <w:snapToGrid w:val="0"/>
              <w:spacing w:line="312" w:lineRule="atLeast"/>
              <w:ind w:firstLineChars="0" w:firstLine="0"/>
              <w:jc w:val="center"/>
              <w:textAlignment w:val="baseline"/>
              <w:rPr>
                <w:rFonts w:ascii="宋体" w:eastAsia="宋体" w:hAnsi="宋体" w:cs="Times New Roman" w:hint="eastAsia"/>
                <w:color w:val="000000" w:themeColor="text1"/>
                <w:kern w:val="0"/>
                <w:sz w:val="18"/>
                <w:szCs w:val="18"/>
              </w:rPr>
            </w:pPr>
            <w:r w:rsidRPr="00D14393">
              <w:rPr>
                <w:rFonts w:ascii="宋体" w:eastAsia="宋体" w:hAnsi="宋体" w:cs="Times New Roman" w:hint="eastAsia"/>
                <w:color w:val="000000" w:themeColor="text1"/>
                <w:kern w:val="0"/>
                <w:sz w:val="18"/>
                <w:szCs w:val="18"/>
              </w:rPr>
              <w:t>标高</w:t>
            </w:r>
          </w:p>
          <w:p w14:paraId="452047C5" w14:textId="77777777" w:rsidR="008177DD" w:rsidRPr="00D14393" w:rsidRDefault="000B1C13">
            <w:pPr>
              <w:adjustRightInd w:val="0"/>
              <w:snapToGrid w:val="0"/>
              <w:spacing w:line="312" w:lineRule="atLeast"/>
              <w:ind w:firstLineChars="0" w:firstLine="0"/>
              <w:jc w:val="center"/>
              <w:textAlignment w:val="baseline"/>
              <w:rPr>
                <w:rFonts w:ascii="宋体" w:eastAsia="宋体" w:hAnsi="宋体" w:cs="Times New Roman" w:hint="eastAsia"/>
                <w:color w:val="000000" w:themeColor="text1"/>
                <w:kern w:val="0"/>
                <w:sz w:val="18"/>
                <w:szCs w:val="18"/>
              </w:rPr>
            </w:pPr>
            <w:r w:rsidRPr="00D14393">
              <w:rPr>
                <w:rFonts w:ascii="宋体" w:eastAsia="宋体" w:hAnsi="宋体" w:cs="Times New Roman" w:hint="eastAsia"/>
                <w:color w:val="000000" w:themeColor="text1"/>
                <w:kern w:val="0"/>
                <w:sz w:val="18"/>
                <w:szCs w:val="18"/>
              </w:rPr>
              <w:t>（m）</w:t>
            </w:r>
          </w:p>
        </w:tc>
        <w:tc>
          <w:tcPr>
            <w:tcW w:w="432" w:type="pct"/>
            <w:noWrap/>
            <w:vAlign w:val="center"/>
          </w:tcPr>
          <w:p w14:paraId="026E2B89" w14:textId="77777777" w:rsidR="008177DD" w:rsidRPr="00D14393" w:rsidRDefault="000B1C13">
            <w:pPr>
              <w:adjustRightInd w:val="0"/>
              <w:snapToGrid w:val="0"/>
              <w:spacing w:line="312" w:lineRule="atLeast"/>
              <w:ind w:firstLineChars="0" w:firstLine="0"/>
              <w:jc w:val="center"/>
              <w:textAlignment w:val="baseline"/>
              <w:rPr>
                <w:rFonts w:ascii="宋体" w:eastAsia="宋体" w:hAnsi="宋体" w:cs="Times New Roman" w:hint="eastAsia"/>
                <w:color w:val="000000" w:themeColor="text1"/>
                <w:kern w:val="0"/>
                <w:sz w:val="18"/>
                <w:szCs w:val="18"/>
              </w:rPr>
            </w:pPr>
            <w:r w:rsidRPr="00D14393">
              <w:rPr>
                <w:rFonts w:ascii="宋体" w:eastAsia="宋体" w:hAnsi="宋体" w:cs="Times New Roman" w:hint="eastAsia"/>
                <w:color w:val="000000" w:themeColor="text1"/>
                <w:kern w:val="0"/>
                <w:sz w:val="18"/>
                <w:szCs w:val="18"/>
              </w:rPr>
              <w:t>预估基底</w:t>
            </w:r>
          </w:p>
          <w:p w14:paraId="5788C783" w14:textId="4A6FED06" w:rsidR="008177DD" w:rsidRPr="00D14393" w:rsidRDefault="00FD7C40">
            <w:pPr>
              <w:adjustRightInd w:val="0"/>
              <w:snapToGrid w:val="0"/>
              <w:spacing w:line="312" w:lineRule="atLeast"/>
              <w:ind w:firstLineChars="0" w:firstLine="0"/>
              <w:jc w:val="center"/>
              <w:textAlignment w:val="baseline"/>
              <w:rPr>
                <w:rFonts w:ascii="宋体" w:eastAsia="宋体" w:hAnsi="宋体" w:cs="Times New Roman" w:hint="eastAsia"/>
                <w:color w:val="000000" w:themeColor="text1"/>
                <w:kern w:val="0"/>
                <w:sz w:val="18"/>
                <w:szCs w:val="18"/>
              </w:rPr>
            </w:pPr>
            <w:r w:rsidRPr="00D14393">
              <w:rPr>
                <w:rFonts w:ascii="宋体" w:eastAsia="宋体" w:hAnsi="宋体" w:cs="Times New Roman" w:hint="eastAsia"/>
                <w:color w:val="000000" w:themeColor="text1"/>
                <w:kern w:val="0"/>
                <w:sz w:val="18"/>
                <w:szCs w:val="18"/>
              </w:rPr>
              <w:t>绝对</w:t>
            </w:r>
            <w:r w:rsidR="000B1C13" w:rsidRPr="00D14393">
              <w:rPr>
                <w:rFonts w:ascii="宋体" w:eastAsia="宋体" w:hAnsi="宋体" w:cs="Times New Roman" w:hint="eastAsia"/>
                <w:color w:val="000000" w:themeColor="text1"/>
                <w:kern w:val="0"/>
                <w:sz w:val="18"/>
                <w:szCs w:val="18"/>
              </w:rPr>
              <w:t>标高</w:t>
            </w:r>
          </w:p>
          <w:p w14:paraId="355AD4E5" w14:textId="77777777" w:rsidR="008177DD" w:rsidRPr="00D14393" w:rsidRDefault="000B1C13">
            <w:pPr>
              <w:adjustRightInd w:val="0"/>
              <w:snapToGrid w:val="0"/>
              <w:spacing w:line="312" w:lineRule="atLeast"/>
              <w:ind w:firstLineChars="0" w:firstLine="0"/>
              <w:jc w:val="center"/>
              <w:textAlignment w:val="baseline"/>
              <w:rPr>
                <w:rFonts w:ascii="宋体" w:eastAsia="宋体" w:hAnsi="宋体" w:cs="Times New Roman" w:hint="eastAsia"/>
                <w:color w:val="000000" w:themeColor="text1"/>
                <w:kern w:val="0"/>
                <w:sz w:val="18"/>
                <w:szCs w:val="18"/>
              </w:rPr>
            </w:pPr>
            <w:r w:rsidRPr="00D14393">
              <w:rPr>
                <w:rFonts w:ascii="宋体" w:eastAsia="宋体" w:hAnsi="宋体" w:cs="Times New Roman" w:hint="eastAsia"/>
                <w:color w:val="000000" w:themeColor="text1"/>
                <w:kern w:val="0"/>
                <w:sz w:val="18"/>
                <w:szCs w:val="18"/>
              </w:rPr>
              <w:t>（m）</w:t>
            </w:r>
          </w:p>
        </w:tc>
        <w:tc>
          <w:tcPr>
            <w:tcW w:w="472" w:type="pct"/>
            <w:noWrap/>
            <w:vAlign w:val="center"/>
          </w:tcPr>
          <w:p w14:paraId="78A619AC" w14:textId="77777777" w:rsidR="008177DD" w:rsidRPr="00D14393" w:rsidRDefault="000B1C13">
            <w:pPr>
              <w:adjustRightInd w:val="0"/>
              <w:snapToGrid w:val="0"/>
              <w:spacing w:line="312" w:lineRule="atLeast"/>
              <w:ind w:firstLineChars="0" w:firstLine="0"/>
              <w:jc w:val="center"/>
              <w:textAlignment w:val="baseline"/>
              <w:rPr>
                <w:rFonts w:ascii="宋体" w:eastAsia="宋体" w:hAnsi="宋体" w:cs="Times New Roman" w:hint="eastAsia"/>
                <w:color w:val="000000" w:themeColor="text1"/>
                <w:kern w:val="0"/>
                <w:sz w:val="18"/>
                <w:szCs w:val="18"/>
              </w:rPr>
            </w:pPr>
            <w:r w:rsidRPr="00D14393">
              <w:rPr>
                <w:rFonts w:ascii="宋体" w:eastAsia="宋体" w:hAnsi="宋体" w:cs="Times New Roman" w:hint="eastAsia"/>
                <w:color w:val="000000" w:themeColor="text1"/>
                <w:kern w:val="0"/>
                <w:sz w:val="18"/>
                <w:szCs w:val="18"/>
              </w:rPr>
              <w:t>地上层数/</w:t>
            </w:r>
          </w:p>
          <w:p w14:paraId="1733DC70" w14:textId="77777777" w:rsidR="008177DD" w:rsidRPr="00D14393" w:rsidRDefault="000B1C13">
            <w:pPr>
              <w:adjustRightInd w:val="0"/>
              <w:snapToGrid w:val="0"/>
              <w:spacing w:line="312" w:lineRule="atLeast"/>
              <w:ind w:firstLineChars="0" w:firstLine="0"/>
              <w:jc w:val="center"/>
              <w:textAlignment w:val="baseline"/>
              <w:rPr>
                <w:rFonts w:ascii="宋体" w:eastAsia="宋体" w:hAnsi="宋体" w:cs="Times New Roman" w:hint="eastAsia"/>
                <w:color w:val="000000" w:themeColor="text1"/>
                <w:kern w:val="0"/>
                <w:sz w:val="18"/>
                <w:szCs w:val="18"/>
              </w:rPr>
            </w:pPr>
            <w:r w:rsidRPr="00D14393">
              <w:rPr>
                <w:rFonts w:ascii="宋体" w:eastAsia="宋体" w:hAnsi="宋体" w:cs="Times New Roman" w:hint="eastAsia"/>
                <w:color w:val="000000" w:themeColor="text1"/>
                <w:kern w:val="0"/>
                <w:sz w:val="18"/>
                <w:szCs w:val="18"/>
              </w:rPr>
              <w:t>高度（m）</w:t>
            </w:r>
          </w:p>
        </w:tc>
        <w:tc>
          <w:tcPr>
            <w:tcW w:w="472" w:type="pct"/>
            <w:noWrap/>
            <w:vAlign w:val="center"/>
          </w:tcPr>
          <w:p w14:paraId="3B9C7F64" w14:textId="77777777" w:rsidR="008177DD" w:rsidRPr="00D14393" w:rsidRDefault="000B1C13">
            <w:pPr>
              <w:adjustRightInd w:val="0"/>
              <w:snapToGrid w:val="0"/>
              <w:spacing w:line="312" w:lineRule="atLeast"/>
              <w:ind w:firstLineChars="0" w:firstLine="0"/>
              <w:jc w:val="center"/>
              <w:textAlignment w:val="baseline"/>
              <w:rPr>
                <w:rFonts w:ascii="宋体" w:eastAsia="宋体" w:hAnsi="宋体" w:cs="Times New Roman" w:hint="eastAsia"/>
                <w:color w:val="000000" w:themeColor="text1"/>
                <w:kern w:val="0"/>
                <w:sz w:val="18"/>
                <w:szCs w:val="18"/>
              </w:rPr>
            </w:pPr>
            <w:r w:rsidRPr="00D14393">
              <w:rPr>
                <w:rFonts w:ascii="宋体" w:eastAsia="宋体" w:hAnsi="宋体" w:cs="Times New Roman" w:hint="eastAsia"/>
                <w:color w:val="000000" w:themeColor="text1"/>
                <w:kern w:val="0"/>
                <w:sz w:val="18"/>
                <w:szCs w:val="18"/>
              </w:rPr>
              <w:t>结构</w:t>
            </w:r>
          </w:p>
          <w:p w14:paraId="7DCFFCD6" w14:textId="77777777" w:rsidR="008177DD" w:rsidRPr="00D14393" w:rsidRDefault="000B1C13">
            <w:pPr>
              <w:adjustRightInd w:val="0"/>
              <w:snapToGrid w:val="0"/>
              <w:spacing w:line="312" w:lineRule="atLeast"/>
              <w:ind w:firstLineChars="0" w:firstLine="0"/>
              <w:jc w:val="center"/>
              <w:textAlignment w:val="baseline"/>
              <w:rPr>
                <w:rFonts w:ascii="宋体" w:eastAsia="宋体" w:hAnsi="宋体" w:cs="Times New Roman" w:hint="eastAsia"/>
                <w:color w:val="000000" w:themeColor="text1"/>
                <w:kern w:val="0"/>
                <w:sz w:val="18"/>
                <w:szCs w:val="18"/>
              </w:rPr>
            </w:pPr>
            <w:r w:rsidRPr="00D14393">
              <w:rPr>
                <w:rFonts w:ascii="宋体" w:eastAsia="宋体" w:hAnsi="宋体" w:cs="Times New Roman" w:hint="eastAsia"/>
                <w:color w:val="000000" w:themeColor="text1"/>
                <w:kern w:val="0"/>
                <w:sz w:val="18"/>
                <w:szCs w:val="18"/>
              </w:rPr>
              <w:t>类型</w:t>
            </w:r>
          </w:p>
        </w:tc>
        <w:tc>
          <w:tcPr>
            <w:tcW w:w="674" w:type="pct"/>
            <w:noWrap/>
            <w:vAlign w:val="center"/>
          </w:tcPr>
          <w:p w14:paraId="5A8BB89E" w14:textId="77777777" w:rsidR="00FD7C40" w:rsidRPr="00D14393" w:rsidRDefault="00FD7C40" w:rsidP="00FD7C40">
            <w:pPr>
              <w:spacing w:line="240" w:lineRule="auto"/>
              <w:ind w:firstLineChars="0" w:firstLine="0"/>
              <w:jc w:val="center"/>
              <w:rPr>
                <w:rFonts w:ascii="宋体" w:eastAsia="宋体" w:hAnsi="宋体" w:cs="Times New Roman" w:hint="eastAsia"/>
                <w:color w:val="000000" w:themeColor="text1"/>
                <w:kern w:val="0"/>
                <w:sz w:val="18"/>
                <w:szCs w:val="18"/>
              </w:rPr>
            </w:pPr>
            <w:r w:rsidRPr="00D14393">
              <w:rPr>
                <w:rFonts w:ascii="宋体" w:eastAsia="宋体" w:hAnsi="宋体" w:cs="Times New Roman"/>
                <w:color w:val="000000" w:themeColor="text1"/>
                <w:kern w:val="0"/>
                <w:sz w:val="18"/>
                <w:szCs w:val="18"/>
              </w:rPr>
              <w:t>基底</w:t>
            </w:r>
          </w:p>
          <w:p w14:paraId="3D367E68" w14:textId="77777777" w:rsidR="00FD7C40" w:rsidRPr="00D14393" w:rsidRDefault="00FD7C40" w:rsidP="00FD7C40">
            <w:pPr>
              <w:spacing w:line="240" w:lineRule="auto"/>
              <w:ind w:firstLineChars="0" w:firstLine="0"/>
              <w:jc w:val="center"/>
              <w:rPr>
                <w:rFonts w:ascii="宋体" w:eastAsia="宋体" w:hAnsi="宋体" w:cs="Times New Roman" w:hint="eastAsia"/>
                <w:color w:val="000000" w:themeColor="text1"/>
                <w:kern w:val="0"/>
                <w:sz w:val="18"/>
                <w:szCs w:val="18"/>
              </w:rPr>
            </w:pPr>
            <w:r w:rsidRPr="00D14393">
              <w:rPr>
                <w:rFonts w:ascii="宋体" w:eastAsia="宋体" w:hAnsi="宋体" w:cs="Times New Roman" w:hint="eastAsia"/>
                <w:color w:val="000000" w:themeColor="text1"/>
                <w:kern w:val="0"/>
                <w:sz w:val="18"/>
                <w:szCs w:val="18"/>
              </w:rPr>
              <w:t>平均</w:t>
            </w:r>
            <w:r w:rsidRPr="00D14393">
              <w:rPr>
                <w:rFonts w:ascii="宋体" w:eastAsia="宋体" w:hAnsi="宋体" w:cs="Times New Roman"/>
                <w:color w:val="000000" w:themeColor="text1"/>
                <w:kern w:val="0"/>
                <w:sz w:val="18"/>
                <w:szCs w:val="18"/>
              </w:rPr>
              <w:t>荷载</w:t>
            </w:r>
          </w:p>
          <w:p w14:paraId="02A3335B" w14:textId="6E9C4308" w:rsidR="008177DD" w:rsidRPr="00D14393" w:rsidRDefault="00FD7C40" w:rsidP="00FD7C40">
            <w:pPr>
              <w:adjustRightInd w:val="0"/>
              <w:snapToGrid w:val="0"/>
              <w:spacing w:line="240" w:lineRule="auto"/>
              <w:ind w:firstLineChars="0" w:firstLine="0"/>
              <w:jc w:val="center"/>
              <w:textAlignment w:val="baseline"/>
              <w:rPr>
                <w:rFonts w:ascii="宋体" w:eastAsia="宋体" w:hAnsi="宋体" w:cs="Times New Roman" w:hint="eastAsia"/>
                <w:color w:val="000000" w:themeColor="text1"/>
                <w:kern w:val="0"/>
                <w:sz w:val="18"/>
                <w:szCs w:val="18"/>
              </w:rPr>
            </w:pPr>
            <w:r w:rsidRPr="00D14393">
              <w:rPr>
                <w:rFonts w:ascii="宋体" w:eastAsia="宋体" w:hAnsi="宋体" w:cs="Times New Roman"/>
                <w:color w:val="000000" w:themeColor="text1"/>
                <w:kern w:val="0"/>
                <w:sz w:val="18"/>
                <w:szCs w:val="18"/>
              </w:rPr>
              <w:t>(k</w:t>
            </w:r>
            <w:r w:rsidRPr="00D14393">
              <w:rPr>
                <w:rFonts w:ascii="宋体" w:eastAsia="宋体" w:hAnsi="宋体" w:cs="Times New Roman" w:hint="eastAsia"/>
                <w:color w:val="000000" w:themeColor="text1"/>
                <w:kern w:val="0"/>
                <w:sz w:val="18"/>
                <w:szCs w:val="18"/>
              </w:rPr>
              <w:t>Pa</w:t>
            </w:r>
            <w:r w:rsidRPr="00D14393">
              <w:rPr>
                <w:rFonts w:ascii="宋体" w:eastAsia="宋体" w:hAnsi="宋体" w:cs="Times New Roman"/>
                <w:color w:val="000000" w:themeColor="text1"/>
                <w:kern w:val="0"/>
                <w:sz w:val="18"/>
                <w:szCs w:val="18"/>
              </w:rPr>
              <w:t>)</w:t>
            </w:r>
          </w:p>
        </w:tc>
        <w:tc>
          <w:tcPr>
            <w:tcW w:w="507" w:type="pct"/>
            <w:noWrap/>
            <w:vAlign w:val="center"/>
          </w:tcPr>
          <w:p w14:paraId="49F5EB3F" w14:textId="77777777" w:rsidR="008177DD" w:rsidRPr="00D14393" w:rsidRDefault="000B1C13">
            <w:pPr>
              <w:adjustRightInd w:val="0"/>
              <w:snapToGrid w:val="0"/>
              <w:spacing w:line="312" w:lineRule="atLeast"/>
              <w:ind w:firstLineChars="0" w:firstLine="0"/>
              <w:jc w:val="center"/>
              <w:textAlignment w:val="baseline"/>
              <w:rPr>
                <w:rFonts w:ascii="宋体" w:eastAsia="宋体" w:hAnsi="宋体" w:cs="Times New Roman" w:hint="eastAsia"/>
                <w:color w:val="000000" w:themeColor="text1"/>
                <w:kern w:val="0"/>
                <w:sz w:val="18"/>
                <w:szCs w:val="18"/>
              </w:rPr>
            </w:pPr>
            <w:r w:rsidRPr="00D14393">
              <w:rPr>
                <w:rFonts w:ascii="宋体" w:eastAsia="宋体" w:hAnsi="宋体" w:cs="Times New Roman" w:hint="eastAsia"/>
                <w:color w:val="000000" w:themeColor="text1"/>
                <w:kern w:val="0"/>
                <w:sz w:val="18"/>
                <w:szCs w:val="18"/>
              </w:rPr>
              <w:t>拟采用</w:t>
            </w:r>
          </w:p>
          <w:p w14:paraId="7A4EAAC6" w14:textId="77777777" w:rsidR="008177DD" w:rsidRPr="00D14393" w:rsidRDefault="000B1C13">
            <w:pPr>
              <w:adjustRightInd w:val="0"/>
              <w:snapToGrid w:val="0"/>
              <w:spacing w:line="312" w:lineRule="atLeast"/>
              <w:ind w:firstLineChars="0" w:firstLine="0"/>
              <w:jc w:val="center"/>
              <w:textAlignment w:val="baseline"/>
              <w:rPr>
                <w:rFonts w:ascii="宋体" w:eastAsia="宋体" w:hAnsi="宋体" w:cs="Times New Roman" w:hint="eastAsia"/>
                <w:color w:val="000000" w:themeColor="text1"/>
                <w:kern w:val="0"/>
                <w:sz w:val="18"/>
                <w:szCs w:val="18"/>
              </w:rPr>
            </w:pPr>
            <w:r w:rsidRPr="00D14393">
              <w:rPr>
                <w:rFonts w:ascii="宋体" w:eastAsia="宋体" w:hAnsi="宋体" w:cs="Times New Roman" w:hint="eastAsia"/>
                <w:color w:val="000000" w:themeColor="text1"/>
                <w:kern w:val="0"/>
                <w:sz w:val="18"/>
                <w:szCs w:val="18"/>
              </w:rPr>
              <w:t>基础型式</w:t>
            </w:r>
          </w:p>
        </w:tc>
        <w:tc>
          <w:tcPr>
            <w:tcW w:w="681" w:type="pct"/>
            <w:noWrap/>
            <w:vAlign w:val="center"/>
          </w:tcPr>
          <w:p w14:paraId="36FA6B6F" w14:textId="77777777" w:rsidR="008177DD" w:rsidRPr="00D14393" w:rsidRDefault="000B1C13">
            <w:pPr>
              <w:adjustRightInd w:val="0"/>
              <w:snapToGrid w:val="0"/>
              <w:spacing w:line="312" w:lineRule="atLeast"/>
              <w:ind w:firstLineChars="0" w:firstLine="0"/>
              <w:jc w:val="center"/>
              <w:textAlignment w:val="baseline"/>
              <w:rPr>
                <w:rFonts w:ascii="宋体" w:eastAsia="宋体" w:hAnsi="宋体" w:cs="Times New Roman" w:hint="eastAsia"/>
                <w:color w:val="000000" w:themeColor="text1"/>
                <w:kern w:val="0"/>
                <w:sz w:val="18"/>
                <w:szCs w:val="18"/>
              </w:rPr>
            </w:pPr>
            <w:r w:rsidRPr="00D14393">
              <w:rPr>
                <w:rFonts w:ascii="宋体" w:eastAsia="宋体" w:hAnsi="宋体" w:cs="Times New Roman" w:hint="eastAsia"/>
                <w:color w:val="000000" w:themeColor="text1"/>
                <w:kern w:val="0"/>
                <w:sz w:val="18"/>
                <w:szCs w:val="18"/>
              </w:rPr>
              <w:t>地下室或地下设备情况</w:t>
            </w:r>
          </w:p>
        </w:tc>
        <w:tc>
          <w:tcPr>
            <w:tcW w:w="582" w:type="pct"/>
            <w:noWrap/>
            <w:vAlign w:val="center"/>
          </w:tcPr>
          <w:p w14:paraId="4E4FBB93" w14:textId="77777777" w:rsidR="00FD7C40" w:rsidRPr="00D14393" w:rsidRDefault="00FD7C40" w:rsidP="00FD7C40">
            <w:pPr>
              <w:spacing w:line="240" w:lineRule="auto"/>
              <w:ind w:firstLineChars="0" w:firstLine="0"/>
              <w:jc w:val="center"/>
              <w:rPr>
                <w:rFonts w:ascii="宋体" w:eastAsia="宋体" w:hAnsi="宋体" w:cs="Times New Roman" w:hint="eastAsia"/>
                <w:color w:val="000000" w:themeColor="text1"/>
                <w:kern w:val="0"/>
                <w:sz w:val="18"/>
                <w:szCs w:val="18"/>
              </w:rPr>
            </w:pPr>
            <w:r w:rsidRPr="00D14393">
              <w:rPr>
                <w:rFonts w:ascii="宋体" w:eastAsia="宋体" w:hAnsi="宋体" w:cs="Times New Roman" w:hint="eastAsia"/>
                <w:color w:val="000000" w:themeColor="text1"/>
                <w:kern w:val="0"/>
                <w:sz w:val="18"/>
                <w:szCs w:val="18"/>
              </w:rPr>
              <w:t>地基变形容许值</w:t>
            </w:r>
          </w:p>
          <w:p w14:paraId="373E1B60" w14:textId="63DBCB12" w:rsidR="008177DD" w:rsidRPr="00D14393" w:rsidRDefault="00FD7C40" w:rsidP="00FD7C40">
            <w:pPr>
              <w:adjustRightInd w:val="0"/>
              <w:snapToGrid w:val="0"/>
              <w:spacing w:line="240" w:lineRule="auto"/>
              <w:ind w:firstLineChars="0" w:firstLine="0"/>
              <w:jc w:val="center"/>
              <w:textAlignment w:val="baseline"/>
              <w:rPr>
                <w:rFonts w:ascii="宋体" w:eastAsia="宋体" w:hAnsi="宋体" w:cs="Times New Roman" w:hint="eastAsia"/>
                <w:color w:val="000000" w:themeColor="text1"/>
                <w:kern w:val="0"/>
                <w:sz w:val="18"/>
                <w:szCs w:val="18"/>
              </w:rPr>
            </w:pPr>
            <w:r w:rsidRPr="00D14393">
              <w:rPr>
                <w:rFonts w:ascii="宋体" w:eastAsia="宋体" w:hAnsi="宋体" w:cs="Times New Roman" w:hint="eastAsia"/>
                <w:color w:val="000000" w:themeColor="text1"/>
                <w:kern w:val="0"/>
                <w:sz w:val="18"/>
                <w:szCs w:val="18"/>
              </w:rPr>
              <w:t>(倾斜</w:t>
            </w:r>
            <w:r w:rsidRPr="00D14393">
              <w:rPr>
                <w:rFonts w:ascii="宋体" w:eastAsia="宋体" w:hAnsi="宋体" w:cs="Times New Roman"/>
                <w:color w:val="000000" w:themeColor="text1"/>
                <w:kern w:val="0"/>
                <w:sz w:val="18"/>
                <w:szCs w:val="18"/>
              </w:rPr>
              <w:t>)</w:t>
            </w:r>
          </w:p>
        </w:tc>
      </w:tr>
      <w:tr w:rsidR="00D14393" w:rsidRPr="00D14393" w14:paraId="22FA3555" w14:textId="77777777" w:rsidTr="00B04488">
        <w:trPr>
          <w:cantSplit/>
          <w:trHeight w:val="457"/>
          <w:jc w:val="center"/>
        </w:trPr>
        <w:tc>
          <w:tcPr>
            <w:tcW w:w="669" w:type="pct"/>
            <w:vAlign w:val="center"/>
          </w:tcPr>
          <w:p w14:paraId="5F05ED5F" w14:textId="0B6C12CA" w:rsidR="006A1A4D" w:rsidRPr="00D14393" w:rsidRDefault="006A1A4D" w:rsidP="006A1A4D">
            <w:pPr>
              <w:adjustRightInd w:val="0"/>
              <w:snapToGrid w:val="0"/>
              <w:spacing w:line="312" w:lineRule="atLeast"/>
              <w:ind w:firstLineChars="0" w:firstLine="0"/>
              <w:jc w:val="center"/>
              <w:textAlignment w:val="baseline"/>
              <w:rPr>
                <w:rFonts w:ascii="宋体" w:eastAsia="宋体" w:hAnsi="宋体" w:cs="Times New Roman" w:hint="eastAsia"/>
                <w:color w:val="000000" w:themeColor="text1"/>
                <w:kern w:val="0"/>
                <w:sz w:val="18"/>
                <w:szCs w:val="18"/>
              </w:rPr>
            </w:pPr>
            <w:r w:rsidRPr="00D14393">
              <w:rPr>
                <w:rFonts w:ascii="宋体" w:eastAsia="宋体" w:hAnsi="宋体" w:cs="Times New Roman" w:hint="eastAsia"/>
                <w:color w:val="000000" w:themeColor="text1"/>
                <w:kern w:val="0"/>
                <w:sz w:val="18"/>
                <w:szCs w:val="18"/>
              </w:rPr>
              <w:t>Q1</w:t>
            </w:r>
          </w:p>
        </w:tc>
        <w:tc>
          <w:tcPr>
            <w:tcW w:w="511" w:type="pct"/>
            <w:noWrap/>
            <w:vAlign w:val="center"/>
          </w:tcPr>
          <w:p w14:paraId="01705139" w14:textId="3DAC4CEB" w:rsidR="006A1A4D" w:rsidRPr="00D14393" w:rsidRDefault="00FD7C40" w:rsidP="006A1A4D">
            <w:pPr>
              <w:adjustRightInd w:val="0"/>
              <w:snapToGrid w:val="0"/>
              <w:spacing w:line="312" w:lineRule="atLeast"/>
              <w:ind w:firstLineChars="0" w:firstLine="0"/>
              <w:jc w:val="center"/>
              <w:textAlignment w:val="baseline"/>
              <w:rPr>
                <w:rFonts w:ascii="宋体" w:eastAsia="宋体" w:hAnsi="宋体" w:cs="Times New Roman" w:hint="eastAsia"/>
                <w:color w:val="000000" w:themeColor="text1"/>
                <w:kern w:val="0"/>
                <w:sz w:val="18"/>
                <w:szCs w:val="18"/>
              </w:rPr>
            </w:pPr>
            <w:r w:rsidRPr="00D14393">
              <w:rPr>
                <w:rFonts w:ascii="宋体" w:eastAsia="宋体" w:hAnsi="宋体" w:cs="Times New Roman" w:hint="eastAsia"/>
                <w:color w:val="000000" w:themeColor="text1"/>
                <w:kern w:val="0"/>
                <w:sz w:val="18"/>
                <w:szCs w:val="18"/>
              </w:rPr>
              <w:t>8.7</w:t>
            </w:r>
          </w:p>
        </w:tc>
        <w:tc>
          <w:tcPr>
            <w:tcW w:w="432" w:type="pct"/>
            <w:noWrap/>
          </w:tcPr>
          <w:p w14:paraId="4CE8A6E9" w14:textId="5FC6A3DA" w:rsidR="006A1A4D" w:rsidRPr="00D14393" w:rsidRDefault="00FD7C40" w:rsidP="006A1A4D">
            <w:pPr>
              <w:adjustRightInd w:val="0"/>
              <w:snapToGrid w:val="0"/>
              <w:spacing w:line="312" w:lineRule="atLeast"/>
              <w:ind w:firstLineChars="0" w:firstLine="0"/>
              <w:jc w:val="center"/>
              <w:textAlignment w:val="baseline"/>
              <w:rPr>
                <w:rFonts w:ascii="宋体" w:eastAsia="宋体" w:hAnsi="宋体" w:cs="Times New Roman" w:hint="eastAsia"/>
                <w:color w:val="000000" w:themeColor="text1"/>
                <w:kern w:val="0"/>
                <w:sz w:val="18"/>
                <w:szCs w:val="18"/>
              </w:rPr>
            </w:pPr>
            <w:r w:rsidRPr="00D14393">
              <w:rPr>
                <w:rFonts w:ascii="宋体" w:eastAsia="宋体" w:hAnsi="宋体" w:cs="Times New Roman" w:hint="eastAsia"/>
                <w:color w:val="000000" w:themeColor="text1"/>
                <w:kern w:val="0"/>
                <w:sz w:val="18"/>
                <w:szCs w:val="18"/>
              </w:rPr>
              <w:t>-3.15</w:t>
            </w:r>
          </w:p>
        </w:tc>
        <w:tc>
          <w:tcPr>
            <w:tcW w:w="472" w:type="pct"/>
            <w:noWrap/>
            <w:vAlign w:val="center"/>
          </w:tcPr>
          <w:p w14:paraId="1458231F" w14:textId="7672C48E" w:rsidR="006A1A4D" w:rsidRPr="00D14393" w:rsidRDefault="006A1A4D" w:rsidP="006A1A4D">
            <w:pPr>
              <w:adjustRightInd w:val="0"/>
              <w:snapToGrid w:val="0"/>
              <w:spacing w:line="312" w:lineRule="atLeast"/>
              <w:ind w:firstLineChars="0" w:firstLine="0"/>
              <w:jc w:val="center"/>
              <w:textAlignment w:val="baseline"/>
              <w:rPr>
                <w:rFonts w:ascii="宋体" w:eastAsia="宋体" w:hAnsi="宋体" w:cs="Times New Roman" w:hint="eastAsia"/>
                <w:color w:val="000000" w:themeColor="text1"/>
                <w:kern w:val="0"/>
                <w:sz w:val="18"/>
                <w:szCs w:val="18"/>
              </w:rPr>
            </w:pPr>
            <w:r w:rsidRPr="00D14393">
              <w:rPr>
                <w:rFonts w:ascii="宋体" w:eastAsia="宋体" w:hAnsi="宋体" w:cs="Times New Roman" w:hint="eastAsia"/>
                <w:color w:val="000000" w:themeColor="text1"/>
                <w:kern w:val="0"/>
                <w:sz w:val="18"/>
                <w:szCs w:val="18"/>
              </w:rPr>
              <w:t>3F/</w:t>
            </w:r>
            <w:r w:rsidR="00FD7C40" w:rsidRPr="00D14393">
              <w:rPr>
                <w:rFonts w:ascii="宋体" w:eastAsia="宋体" w:hAnsi="宋体" w:cs="Times New Roman" w:hint="eastAsia"/>
                <w:color w:val="000000" w:themeColor="text1"/>
                <w:kern w:val="0"/>
                <w:sz w:val="18"/>
                <w:szCs w:val="18"/>
              </w:rPr>
              <w:t>14.95</w:t>
            </w:r>
          </w:p>
        </w:tc>
        <w:tc>
          <w:tcPr>
            <w:tcW w:w="472" w:type="pct"/>
            <w:noWrap/>
            <w:vAlign w:val="center"/>
          </w:tcPr>
          <w:p w14:paraId="14481F7A" w14:textId="1A0B3659" w:rsidR="006A1A4D" w:rsidRPr="00D14393" w:rsidRDefault="006A1A4D" w:rsidP="006A1A4D">
            <w:pPr>
              <w:adjustRightInd w:val="0"/>
              <w:snapToGrid w:val="0"/>
              <w:spacing w:line="312" w:lineRule="atLeast"/>
              <w:ind w:firstLineChars="0" w:firstLine="0"/>
              <w:jc w:val="center"/>
              <w:textAlignment w:val="baseline"/>
              <w:rPr>
                <w:rFonts w:ascii="宋体" w:eastAsia="宋体" w:hAnsi="宋体" w:cs="Times New Roman" w:hint="eastAsia"/>
                <w:color w:val="000000" w:themeColor="text1"/>
                <w:kern w:val="0"/>
                <w:sz w:val="18"/>
                <w:szCs w:val="18"/>
              </w:rPr>
            </w:pPr>
            <w:r w:rsidRPr="00D14393">
              <w:rPr>
                <w:rFonts w:ascii="宋体" w:eastAsia="宋体" w:hAnsi="宋体" w:cs="Times New Roman" w:hint="eastAsia"/>
                <w:color w:val="000000" w:themeColor="text1"/>
                <w:kern w:val="0"/>
                <w:sz w:val="18"/>
                <w:szCs w:val="18"/>
              </w:rPr>
              <w:t>框架结构</w:t>
            </w:r>
          </w:p>
        </w:tc>
        <w:tc>
          <w:tcPr>
            <w:tcW w:w="674" w:type="pct"/>
            <w:noWrap/>
          </w:tcPr>
          <w:p w14:paraId="2DEC3C2D" w14:textId="220211AF" w:rsidR="006A1A4D" w:rsidRPr="00D14393" w:rsidRDefault="00FD7C40" w:rsidP="006A1A4D">
            <w:pPr>
              <w:adjustRightInd w:val="0"/>
              <w:snapToGrid w:val="0"/>
              <w:spacing w:line="312" w:lineRule="atLeast"/>
              <w:ind w:firstLineChars="0" w:firstLine="0"/>
              <w:jc w:val="center"/>
              <w:textAlignment w:val="baseline"/>
              <w:rPr>
                <w:rFonts w:ascii="宋体" w:eastAsia="宋体" w:hAnsi="宋体" w:cs="Times New Roman" w:hint="eastAsia"/>
                <w:color w:val="000000" w:themeColor="text1"/>
                <w:kern w:val="0"/>
                <w:sz w:val="18"/>
                <w:szCs w:val="18"/>
              </w:rPr>
            </w:pPr>
            <w:r w:rsidRPr="00D14393">
              <w:rPr>
                <w:rFonts w:ascii="宋体" w:eastAsia="宋体" w:hAnsi="宋体" w:cs="Times New Roman" w:hint="eastAsia"/>
                <w:color w:val="000000" w:themeColor="text1"/>
                <w:kern w:val="0"/>
                <w:sz w:val="18"/>
                <w:szCs w:val="18"/>
              </w:rPr>
              <w:t>170</w:t>
            </w:r>
          </w:p>
        </w:tc>
        <w:tc>
          <w:tcPr>
            <w:tcW w:w="507" w:type="pct"/>
            <w:noWrap/>
            <w:vAlign w:val="center"/>
          </w:tcPr>
          <w:p w14:paraId="5ACD4E4E" w14:textId="20BC42EA" w:rsidR="006A1A4D" w:rsidRPr="00D14393" w:rsidRDefault="006A1A4D" w:rsidP="006A1A4D">
            <w:pPr>
              <w:adjustRightInd w:val="0"/>
              <w:snapToGrid w:val="0"/>
              <w:spacing w:line="312" w:lineRule="atLeast"/>
              <w:ind w:firstLineChars="0" w:firstLine="0"/>
              <w:jc w:val="center"/>
              <w:textAlignment w:val="baseline"/>
              <w:rPr>
                <w:rFonts w:ascii="宋体" w:eastAsia="宋体" w:hAnsi="宋体" w:cs="Times New Roman" w:hint="eastAsia"/>
                <w:color w:val="000000" w:themeColor="text1"/>
                <w:kern w:val="0"/>
                <w:sz w:val="18"/>
                <w:szCs w:val="18"/>
              </w:rPr>
            </w:pPr>
            <w:r w:rsidRPr="00D14393">
              <w:rPr>
                <w:rFonts w:ascii="宋体" w:eastAsia="宋体" w:hAnsi="宋体" w:cs="Times New Roman" w:hint="eastAsia"/>
                <w:color w:val="000000" w:themeColor="text1"/>
                <w:kern w:val="0"/>
                <w:sz w:val="18"/>
                <w:szCs w:val="18"/>
              </w:rPr>
              <w:t>桩基</w:t>
            </w:r>
          </w:p>
        </w:tc>
        <w:tc>
          <w:tcPr>
            <w:tcW w:w="681" w:type="pct"/>
            <w:noWrap/>
            <w:vAlign w:val="center"/>
          </w:tcPr>
          <w:p w14:paraId="1141FCE0" w14:textId="3DB72248" w:rsidR="006A1A4D" w:rsidRPr="00D14393" w:rsidRDefault="006A1A4D" w:rsidP="006A1A4D">
            <w:pPr>
              <w:adjustRightInd w:val="0"/>
              <w:snapToGrid w:val="0"/>
              <w:spacing w:line="312" w:lineRule="atLeast"/>
              <w:ind w:firstLineChars="0" w:firstLine="0"/>
              <w:jc w:val="center"/>
              <w:textAlignment w:val="baseline"/>
              <w:rPr>
                <w:rFonts w:ascii="宋体" w:eastAsia="宋体" w:hAnsi="宋体" w:cs="Times New Roman" w:hint="eastAsia"/>
                <w:color w:val="000000" w:themeColor="text1"/>
                <w:kern w:val="0"/>
                <w:sz w:val="18"/>
                <w:szCs w:val="18"/>
              </w:rPr>
            </w:pPr>
            <w:r w:rsidRPr="00D14393">
              <w:rPr>
                <w:rFonts w:ascii="宋体" w:eastAsia="宋体" w:hAnsi="宋体" w:cs="Times New Roman" w:hint="eastAsia"/>
                <w:color w:val="000000" w:themeColor="text1"/>
                <w:kern w:val="0"/>
                <w:sz w:val="18"/>
                <w:szCs w:val="18"/>
              </w:rPr>
              <w:t>2层</w:t>
            </w:r>
          </w:p>
        </w:tc>
        <w:tc>
          <w:tcPr>
            <w:tcW w:w="582" w:type="pct"/>
            <w:noWrap/>
          </w:tcPr>
          <w:p w14:paraId="2B8EDE7D" w14:textId="27D64F8E" w:rsidR="006A1A4D" w:rsidRPr="00D14393" w:rsidRDefault="00FD7C40" w:rsidP="006A1A4D">
            <w:pPr>
              <w:adjustRightInd w:val="0"/>
              <w:snapToGrid w:val="0"/>
              <w:spacing w:line="312" w:lineRule="atLeast"/>
              <w:ind w:firstLineChars="0" w:firstLine="0"/>
              <w:jc w:val="center"/>
              <w:textAlignment w:val="baseline"/>
              <w:rPr>
                <w:rFonts w:ascii="宋体" w:eastAsia="宋体" w:hAnsi="宋体" w:cs="Times New Roman" w:hint="eastAsia"/>
                <w:color w:val="000000" w:themeColor="text1"/>
                <w:kern w:val="0"/>
                <w:sz w:val="18"/>
                <w:szCs w:val="18"/>
              </w:rPr>
            </w:pPr>
            <w:r w:rsidRPr="00D14393">
              <w:rPr>
                <w:rFonts w:ascii="宋体" w:eastAsia="宋体" w:hAnsi="宋体" w:cs="Times New Roman" w:hint="eastAsia"/>
                <w:color w:val="000000" w:themeColor="text1"/>
                <w:kern w:val="0"/>
                <w:sz w:val="18"/>
                <w:szCs w:val="18"/>
              </w:rPr>
              <w:t>0.004</w:t>
            </w:r>
          </w:p>
        </w:tc>
      </w:tr>
      <w:tr w:rsidR="00D14393" w:rsidRPr="00D14393" w14:paraId="21DEFAC1" w14:textId="77777777" w:rsidTr="00A76BCB">
        <w:trPr>
          <w:cantSplit/>
          <w:trHeight w:val="457"/>
          <w:jc w:val="center"/>
        </w:trPr>
        <w:tc>
          <w:tcPr>
            <w:tcW w:w="669" w:type="pct"/>
            <w:vAlign w:val="center"/>
          </w:tcPr>
          <w:p w14:paraId="73DCC223" w14:textId="0BD1CBAC" w:rsidR="006A1A4D" w:rsidRPr="00D14393" w:rsidRDefault="006A1A4D" w:rsidP="006A1A4D">
            <w:pPr>
              <w:adjustRightInd w:val="0"/>
              <w:snapToGrid w:val="0"/>
              <w:spacing w:line="312" w:lineRule="atLeast"/>
              <w:ind w:firstLineChars="0" w:firstLine="0"/>
              <w:jc w:val="center"/>
              <w:textAlignment w:val="baseline"/>
              <w:rPr>
                <w:rFonts w:ascii="宋体" w:eastAsia="宋体" w:hAnsi="宋体" w:cs="Times New Roman" w:hint="eastAsia"/>
                <w:color w:val="000000" w:themeColor="text1"/>
                <w:kern w:val="0"/>
                <w:sz w:val="18"/>
                <w:szCs w:val="18"/>
              </w:rPr>
            </w:pPr>
            <w:r w:rsidRPr="00D14393">
              <w:rPr>
                <w:rFonts w:ascii="宋体" w:eastAsia="宋体" w:hAnsi="宋体" w:cs="Times New Roman" w:hint="eastAsia"/>
                <w:color w:val="000000" w:themeColor="text1"/>
                <w:kern w:val="0"/>
                <w:sz w:val="18"/>
                <w:szCs w:val="18"/>
              </w:rPr>
              <w:t>Q2</w:t>
            </w:r>
          </w:p>
        </w:tc>
        <w:tc>
          <w:tcPr>
            <w:tcW w:w="511" w:type="pct"/>
            <w:noWrap/>
            <w:vAlign w:val="center"/>
          </w:tcPr>
          <w:p w14:paraId="7710A4C2" w14:textId="5E72F353" w:rsidR="006A1A4D" w:rsidRPr="00D14393" w:rsidRDefault="00FD7C40" w:rsidP="006A1A4D">
            <w:pPr>
              <w:adjustRightInd w:val="0"/>
              <w:snapToGrid w:val="0"/>
              <w:spacing w:line="312" w:lineRule="atLeast"/>
              <w:ind w:firstLineChars="0" w:firstLine="0"/>
              <w:jc w:val="center"/>
              <w:textAlignment w:val="baseline"/>
              <w:rPr>
                <w:rFonts w:ascii="宋体" w:eastAsia="宋体" w:hAnsi="宋体" w:cs="Times New Roman" w:hint="eastAsia"/>
                <w:color w:val="000000" w:themeColor="text1"/>
                <w:kern w:val="0"/>
                <w:sz w:val="18"/>
                <w:szCs w:val="18"/>
              </w:rPr>
            </w:pPr>
            <w:r w:rsidRPr="00D14393">
              <w:rPr>
                <w:rFonts w:ascii="宋体" w:eastAsia="宋体" w:hAnsi="宋体" w:cs="Times New Roman" w:hint="eastAsia"/>
                <w:color w:val="000000" w:themeColor="text1"/>
                <w:kern w:val="0"/>
                <w:sz w:val="18"/>
                <w:szCs w:val="18"/>
              </w:rPr>
              <w:t>8.7</w:t>
            </w:r>
          </w:p>
        </w:tc>
        <w:tc>
          <w:tcPr>
            <w:tcW w:w="432" w:type="pct"/>
            <w:noWrap/>
          </w:tcPr>
          <w:p w14:paraId="548DA3FB" w14:textId="603C81BE" w:rsidR="006A1A4D" w:rsidRPr="00D14393" w:rsidRDefault="00FD7C40" w:rsidP="006A1A4D">
            <w:pPr>
              <w:adjustRightInd w:val="0"/>
              <w:snapToGrid w:val="0"/>
              <w:spacing w:line="312" w:lineRule="atLeast"/>
              <w:ind w:firstLineChars="0" w:firstLine="0"/>
              <w:jc w:val="center"/>
              <w:textAlignment w:val="baseline"/>
              <w:rPr>
                <w:rFonts w:ascii="宋体" w:eastAsia="宋体" w:hAnsi="宋体" w:cs="Times New Roman" w:hint="eastAsia"/>
                <w:color w:val="000000" w:themeColor="text1"/>
                <w:kern w:val="0"/>
                <w:sz w:val="18"/>
                <w:szCs w:val="18"/>
              </w:rPr>
            </w:pPr>
            <w:r w:rsidRPr="00D14393">
              <w:rPr>
                <w:rFonts w:ascii="宋体" w:eastAsia="宋体" w:hAnsi="宋体" w:cs="Times New Roman" w:hint="eastAsia"/>
                <w:color w:val="000000" w:themeColor="text1"/>
                <w:kern w:val="0"/>
                <w:sz w:val="18"/>
                <w:szCs w:val="18"/>
              </w:rPr>
              <w:t>-2.05</w:t>
            </w:r>
          </w:p>
        </w:tc>
        <w:tc>
          <w:tcPr>
            <w:tcW w:w="472" w:type="pct"/>
            <w:noWrap/>
            <w:vAlign w:val="center"/>
          </w:tcPr>
          <w:p w14:paraId="58D8B79D" w14:textId="00810E9D" w:rsidR="006A1A4D" w:rsidRPr="00D14393" w:rsidRDefault="006A1A4D" w:rsidP="006A1A4D">
            <w:pPr>
              <w:adjustRightInd w:val="0"/>
              <w:snapToGrid w:val="0"/>
              <w:spacing w:line="312" w:lineRule="atLeast"/>
              <w:ind w:firstLineChars="0" w:firstLine="0"/>
              <w:jc w:val="center"/>
              <w:textAlignment w:val="baseline"/>
              <w:rPr>
                <w:rFonts w:ascii="宋体" w:eastAsia="宋体" w:hAnsi="宋体" w:cs="Times New Roman" w:hint="eastAsia"/>
                <w:color w:val="000000" w:themeColor="text1"/>
                <w:kern w:val="0"/>
                <w:sz w:val="18"/>
                <w:szCs w:val="18"/>
              </w:rPr>
            </w:pPr>
            <w:r w:rsidRPr="00D14393">
              <w:rPr>
                <w:rFonts w:ascii="宋体" w:eastAsia="宋体" w:hAnsi="宋体" w:cs="Times New Roman" w:hint="eastAsia"/>
                <w:color w:val="000000" w:themeColor="text1"/>
                <w:kern w:val="0"/>
                <w:sz w:val="18"/>
                <w:szCs w:val="18"/>
              </w:rPr>
              <w:t>3F/</w:t>
            </w:r>
            <w:r w:rsidR="00FD7C40" w:rsidRPr="00D14393">
              <w:rPr>
                <w:rFonts w:ascii="宋体" w:eastAsia="宋体" w:hAnsi="宋体" w:cs="Times New Roman" w:hint="eastAsia"/>
                <w:color w:val="000000" w:themeColor="text1"/>
                <w:kern w:val="0"/>
                <w:sz w:val="18"/>
                <w:szCs w:val="18"/>
              </w:rPr>
              <w:t>14.95</w:t>
            </w:r>
          </w:p>
        </w:tc>
        <w:tc>
          <w:tcPr>
            <w:tcW w:w="472" w:type="pct"/>
            <w:noWrap/>
          </w:tcPr>
          <w:p w14:paraId="0D08DD4D" w14:textId="7D132530" w:rsidR="006A1A4D" w:rsidRPr="00D14393" w:rsidRDefault="006A1A4D" w:rsidP="006A1A4D">
            <w:pPr>
              <w:adjustRightInd w:val="0"/>
              <w:snapToGrid w:val="0"/>
              <w:spacing w:line="312" w:lineRule="atLeast"/>
              <w:ind w:firstLineChars="0" w:firstLine="0"/>
              <w:jc w:val="center"/>
              <w:textAlignment w:val="baseline"/>
              <w:rPr>
                <w:rFonts w:ascii="宋体" w:eastAsia="宋体" w:hAnsi="宋体" w:cs="Times New Roman" w:hint="eastAsia"/>
                <w:color w:val="000000" w:themeColor="text1"/>
                <w:kern w:val="0"/>
                <w:sz w:val="18"/>
                <w:szCs w:val="18"/>
              </w:rPr>
            </w:pPr>
            <w:r w:rsidRPr="00D14393">
              <w:rPr>
                <w:rFonts w:ascii="宋体" w:eastAsia="宋体" w:hAnsi="宋体" w:cs="Times New Roman" w:hint="eastAsia"/>
                <w:color w:val="000000" w:themeColor="text1"/>
                <w:kern w:val="0"/>
                <w:sz w:val="18"/>
                <w:szCs w:val="18"/>
              </w:rPr>
              <w:t>框架结构</w:t>
            </w:r>
          </w:p>
        </w:tc>
        <w:tc>
          <w:tcPr>
            <w:tcW w:w="674" w:type="pct"/>
            <w:noWrap/>
          </w:tcPr>
          <w:p w14:paraId="281E8F97" w14:textId="710BFBB8" w:rsidR="006A1A4D" w:rsidRPr="00D14393" w:rsidRDefault="00FD7C40" w:rsidP="006A1A4D">
            <w:pPr>
              <w:adjustRightInd w:val="0"/>
              <w:snapToGrid w:val="0"/>
              <w:spacing w:line="312" w:lineRule="atLeast"/>
              <w:ind w:firstLineChars="0" w:firstLine="0"/>
              <w:jc w:val="center"/>
              <w:textAlignment w:val="baseline"/>
              <w:rPr>
                <w:rFonts w:ascii="宋体" w:eastAsia="宋体" w:hAnsi="宋体" w:cs="Times New Roman" w:hint="eastAsia"/>
                <w:color w:val="000000" w:themeColor="text1"/>
                <w:kern w:val="0"/>
                <w:sz w:val="18"/>
                <w:szCs w:val="18"/>
              </w:rPr>
            </w:pPr>
            <w:r w:rsidRPr="00D14393">
              <w:rPr>
                <w:rFonts w:ascii="宋体" w:eastAsia="宋体" w:hAnsi="宋体" w:cs="Times New Roman" w:hint="eastAsia"/>
                <w:color w:val="000000" w:themeColor="text1"/>
                <w:kern w:val="0"/>
                <w:sz w:val="18"/>
                <w:szCs w:val="18"/>
              </w:rPr>
              <w:t>170</w:t>
            </w:r>
          </w:p>
        </w:tc>
        <w:tc>
          <w:tcPr>
            <w:tcW w:w="507" w:type="pct"/>
            <w:noWrap/>
            <w:vAlign w:val="center"/>
          </w:tcPr>
          <w:p w14:paraId="37776BAC" w14:textId="01D92430" w:rsidR="006A1A4D" w:rsidRPr="00D14393" w:rsidRDefault="006A1A4D" w:rsidP="006A1A4D">
            <w:pPr>
              <w:adjustRightInd w:val="0"/>
              <w:snapToGrid w:val="0"/>
              <w:spacing w:line="312" w:lineRule="atLeast"/>
              <w:ind w:firstLineChars="0" w:firstLine="0"/>
              <w:jc w:val="center"/>
              <w:textAlignment w:val="baseline"/>
              <w:rPr>
                <w:rFonts w:ascii="宋体" w:eastAsia="宋体" w:hAnsi="宋体" w:cs="Times New Roman" w:hint="eastAsia"/>
                <w:color w:val="000000" w:themeColor="text1"/>
                <w:kern w:val="0"/>
                <w:sz w:val="18"/>
                <w:szCs w:val="18"/>
              </w:rPr>
            </w:pPr>
            <w:r w:rsidRPr="00D14393">
              <w:rPr>
                <w:rFonts w:ascii="宋体" w:eastAsia="宋体" w:hAnsi="宋体" w:cs="Times New Roman" w:hint="eastAsia"/>
                <w:color w:val="000000" w:themeColor="text1"/>
                <w:kern w:val="0"/>
                <w:sz w:val="18"/>
                <w:szCs w:val="18"/>
              </w:rPr>
              <w:t>桩基</w:t>
            </w:r>
          </w:p>
        </w:tc>
        <w:tc>
          <w:tcPr>
            <w:tcW w:w="681" w:type="pct"/>
            <w:noWrap/>
          </w:tcPr>
          <w:p w14:paraId="7B6A7AD3" w14:textId="7D52361E" w:rsidR="006A1A4D" w:rsidRPr="00D14393" w:rsidRDefault="006A1A4D" w:rsidP="006A1A4D">
            <w:pPr>
              <w:adjustRightInd w:val="0"/>
              <w:snapToGrid w:val="0"/>
              <w:spacing w:line="312" w:lineRule="atLeast"/>
              <w:ind w:firstLineChars="0" w:firstLine="0"/>
              <w:jc w:val="center"/>
              <w:textAlignment w:val="baseline"/>
              <w:rPr>
                <w:rFonts w:ascii="宋体" w:eastAsia="宋体" w:hAnsi="宋体" w:cs="Times New Roman" w:hint="eastAsia"/>
                <w:color w:val="000000" w:themeColor="text1"/>
                <w:kern w:val="0"/>
                <w:sz w:val="18"/>
                <w:szCs w:val="18"/>
              </w:rPr>
            </w:pPr>
            <w:r w:rsidRPr="00D14393">
              <w:rPr>
                <w:rFonts w:ascii="宋体" w:eastAsia="宋体" w:hAnsi="宋体" w:cs="Times New Roman" w:hint="eastAsia"/>
                <w:color w:val="000000" w:themeColor="text1"/>
                <w:kern w:val="0"/>
                <w:sz w:val="18"/>
                <w:szCs w:val="18"/>
              </w:rPr>
              <w:t>2层</w:t>
            </w:r>
          </w:p>
        </w:tc>
        <w:tc>
          <w:tcPr>
            <w:tcW w:w="582" w:type="pct"/>
            <w:noWrap/>
          </w:tcPr>
          <w:p w14:paraId="3EF6EC96" w14:textId="6248A188" w:rsidR="006A1A4D" w:rsidRPr="00D14393" w:rsidRDefault="00FD7C40" w:rsidP="006A1A4D">
            <w:pPr>
              <w:adjustRightInd w:val="0"/>
              <w:snapToGrid w:val="0"/>
              <w:spacing w:line="312" w:lineRule="atLeast"/>
              <w:ind w:firstLineChars="0" w:firstLine="0"/>
              <w:jc w:val="center"/>
              <w:textAlignment w:val="baseline"/>
              <w:rPr>
                <w:rFonts w:ascii="宋体" w:eastAsia="宋体" w:hAnsi="宋体" w:cs="Times New Roman" w:hint="eastAsia"/>
                <w:color w:val="000000" w:themeColor="text1"/>
                <w:kern w:val="0"/>
                <w:sz w:val="18"/>
                <w:szCs w:val="18"/>
              </w:rPr>
            </w:pPr>
            <w:r w:rsidRPr="00D14393">
              <w:rPr>
                <w:rFonts w:ascii="宋体" w:eastAsia="宋体" w:hAnsi="宋体" w:cs="Times New Roman" w:hint="eastAsia"/>
                <w:color w:val="000000" w:themeColor="text1"/>
                <w:kern w:val="0"/>
                <w:sz w:val="18"/>
                <w:szCs w:val="18"/>
              </w:rPr>
              <w:t>0.004</w:t>
            </w:r>
          </w:p>
        </w:tc>
      </w:tr>
      <w:tr w:rsidR="00D14393" w:rsidRPr="00D14393" w14:paraId="6958B1CE" w14:textId="77777777" w:rsidTr="00A76BCB">
        <w:trPr>
          <w:cantSplit/>
          <w:trHeight w:val="457"/>
          <w:jc w:val="center"/>
        </w:trPr>
        <w:tc>
          <w:tcPr>
            <w:tcW w:w="669" w:type="pct"/>
            <w:vAlign w:val="center"/>
          </w:tcPr>
          <w:p w14:paraId="024683CD" w14:textId="4E629F69" w:rsidR="006A1A4D" w:rsidRPr="00D14393" w:rsidRDefault="006A1A4D" w:rsidP="006A1A4D">
            <w:pPr>
              <w:adjustRightInd w:val="0"/>
              <w:snapToGrid w:val="0"/>
              <w:spacing w:line="312" w:lineRule="atLeast"/>
              <w:ind w:firstLineChars="0" w:firstLine="0"/>
              <w:jc w:val="center"/>
              <w:textAlignment w:val="baseline"/>
              <w:rPr>
                <w:rFonts w:ascii="宋体" w:eastAsia="宋体" w:hAnsi="宋体" w:cs="Times New Roman" w:hint="eastAsia"/>
                <w:color w:val="000000" w:themeColor="text1"/>
                <w:kern w:val="0"/>
                <w:sz w:val="18"/>
                <w:szCs w:val="18"/>
              </w:rPr>
            </w:pPr>
            <w:r w:rsidRPr="00D14393">
              <w:rPr>
                <w:rFonts w:ascii="宋体" w:eastAsia="宋体" w:hAnsi="宋体" w:cs="Times New Roman" w:hint="eastAsia"/>
                <w:color w:val="000000" w:themeColor="text1"/>
                <w:kern w:val="0"/>
                <w:sz w:val="18"/>
                <w:szCs w:val="18"/>
              </w:rPr>
              <w:t>Q3</w:t>
            </w:r>
          </w:p>
        </w:tc>
        <w:tc>
          <w:tcPr>
            <w:tcW w:w="511" w:type="pct"/>
            <w:noWrap/>
            <w:vAlign w:val="center"/>
          </w:tcPr>
          <w:p w14:paraId="663B0019" w14:textId="08F06634" w:rsidR="006A1A4D" w:rsidRPr="00D14393" w:rsidRDefault="00FD7C40" w:rsidP="006A1A4D">
            <w:pPr>
              <w:adjustRightInd w:val="0"/>
              <w:snapToGrid w:val="0"/>
              <w:spacing w:line="312" w:lineRule="atLeast"/>
              <w:ind w:firstLineChars="0" w:firstLine="0"/>
              <w:jc w:val="center"/>
              <w:textAlignment w:val="baseline"/>
              <w:rPr>
                <w:rFonts w:ascii="宋体" w:eastAsia="宋体" w:hAnsi="宋体" w:cs="Times New Roman" w:hint="eastAsia"/>
                <w:color w:val="000000" w:themeColor="text1"/>
                <w:kern w:val="0"/>
                <w:sz w:val="18"/>
                <w:szCs w:val="18"/>
              </w:rPr>
            </w:pPr>
            <w:r w:rsidRPr="00D14393">
              <w:rPr>
                <w:rFonts w:ascii="宋体" w:eastAsia="宋体" w:hAnsi="宋体" w:cs="Times New Roman" w:hint="eastAsia"/>
                <w:color w:val="000000" w:themeColor="text1"/>
                <w:kern w:val="0"/>
                <w:sz w:val="18"/>
                <w:szCs w:val="18"/>
              </w:rPr>
              <w:t>8.7</w:t>
            </w:r>
          </w:p>
        </w:tc>
        <w:tc>
          <w:tcPr>
            <w:tcW w:w="432" w:type="pct"/>
            <w:noWrap/>
          </w:tcPr>
          <w:p w14:paraId="007FBADF" w14:textId="6AAFBECA" w:rsidR="006A1A4D" w:rsidRPr="00D14393" w:rsidRDefault="00FD7C40" w:rsidP="006A1A4D">
            <w:pPr>
              <w:adjustRightInd w:val="0"/>
              <w:snapToGrid w:val="0"/>
              <w:spacing w:line="312" w:lineRule="atLeast"/>
              <w:ind w:firstLineChars="0" w:firstLine="0"/>
              <w:jc w:val="center"/>
              <w:textAlignment w:val="baseline"/>
              <w:rPr>
                <w:rFonts w:ascii="宋体" w:eastAsia="宋体" w:hAnsi="宋体" w:cs="Times New Roman" w:hint="eastAsia"/>
                <w:color w:val="000000" w:themeColor="text1"/>
                <w:kern w:val="0"/>
                <w:sz w:val="18"/>
                <w:szCs w:val="18"/>
              </w:rPr>
            </w:pPr>
            <w:r w:rsidRPr="00D14393">
              <w:rPr>
                <w:rFonts w:ascii="宋体" w:eastAsia="宋体" w:hAnsi="宋体" w:cs="Times New Roman" w:hint="eastAsia"/>
                <w:color w:val="000000" w:themeColor="text1"/>
                <w:kern w:val="0"/>
                <w:sz w:val="18"/>
                <w:szCs w:val="18"/>
              </w:rPr>
              <w:t>-3.15</w:t>
            </w:r>
          </w:p>
        </w:tc>
        <w:tc>
          <w:tcPr>
            <w:tcW w:w="472" w:type="pct"/>
            <w:noWrap/>
            <w:vAlign w:val="center"/>
          </w:tcPr>
          <w:p w14:paraId="3F30A3D3" w14:textId="65DD16D9" w:rsidR="006A1A4D" w:rsidRPr="00D14393" w:rsidRDefault="006A1A4D" w:rsidP="006A1A4D">
            <w:pPr>
              <w:adjustRightInd w:val="0"/>
              <w:snapToGrid w:val="0"/>
              <w:spacing w:line="312" w:lineRule="atLeast"/>
              <w:ind w:firstLineChars="0" w:firstLine="0"/>
              <w:jc w:val="center"/>
              <w:textAlignment w:val="baseline"/>
              <w:rPr>
                <w:rFonts w:ascii="宋体" w:eastAsia="宋体" w:hAnsi="宋体" w:cs="Times New Roman" w:hint="eastAsia"/>
                <w:color w:val="000000" w:themeColor="text1"/>
                <w:kern w:val="0"/>
                <w:sz w:val="18"/>
                <w:szCs w:val="18"/>
              </w:rPr>
            </w:pPr>
            <w:r w:rsidRPr="00D14393">
              <w:rPr>
                <w:rFonts w:ascii="宋体" w:eastAsia="宋体" w:hAnsi="宋体" w:cs="Times New Roman" w:hint="eastAsia"/>
                <w:color w:val="000000" w:themeColor="text1"/>
                <w:kern w:val="0"/>
                <w:sz w:val="18"/>
                <w:szCs w:val="18"/>
              </w:rPr>
              <w:t>3F/</w:t>
            </w:r>
            <w:r w:rsidR="00FD7C40" w:rsidRPr="00D14393">
              <w:rPr>
                <w:rFonts w:ascii="宋体" w:eastAsia="宋体" w:hAnsi="宋体" w:cs="Times New Roman" w:hint="eastAsia"/>
                <w:color w:val="000000" w:themeColor="text1"/>
                <w:kern w:val="0"/>
                <w:sz w:val="18"/>
                <w:szCs w:val="18"/>
              </w:rPr>
              <w:t>14.95</w:t>
            </w:r>
          </w:p>
        </w:tc>
        <w:tc>
          <w:tcPr>
            <w:tcW w:w="472" w:type="pct"/>
            <w:noWrap/>
          </w:tcPr>
          <w:p w14:paraId="4809B2F0" w14:textId="61794691" w:rsidR="006A1A4D" w:rsidRPr="00D14393" w:rsidRDefault="006A1A4D" w:rsidP="006A1A4D">
            <w:pPr>
              <w:adjustRightInd w:val="0"/>
              <w:snapToGrid w:val="0"/>
              <w:spacing w:line="312" w:lineRule="atLeast"/>
              <w:ind w:firstLineChars="0" w:firstLine="0"/>
              <w:jc w:val="center"/>
              <w:textAlignment w:val="baseline"/>
              <w:rPr>
                <w:rFonts w:ascii="宋体" w:eastAsia="宋体" w:hAnsi="宋体" w:cs="Times New Roman" w:hint="eastAsia"/>
                <w:color w:val="000000" w:themeColor="text1"/>
                <w:kern w:val="0"/>
                <w:sz w:val="18"/>
                <w:szCs w:val="18"/>
              </w:rPr>
            </w:pPr>
            <w:r w:rsidRPr="00D14393">
              <w:rPr>
                <w:rFonts w:ascii="宋体" w:eastAsia="宋体" w:hAnsi="宋体" w:cs="Times New Roman" w:hint="eastAsia"/>
                <w:color w:val="000000" w:themeColor="text1"/>
                <w:kern w:val="0"/>
                <w:sz w:val="18"/>
                <w:szCs w:val="18"/>
              </w:rPr>
              <w:t>框架结构</w:t>
            </w:r>
          </w:p>
        </w:tc>
        <w:tc>
          <w:tcPr>
            <w:tcW w:w="674" w:type="pct"/>
            <w:noWrap/>
            <w:vAlign w:val="center"/>
          </w:tcPr>
          <w:p w14:paraId="37228BF6" w14:textId="40B36F72" w:rsidR="006A1A4D" w:rsidRPr="00D14393" w:rsidRDefault="00FD7C40" w:rsidP="006A1A4D">
            <w:pPr>
              <w:adjustRightInd w:val="0"/>
              <w:snapToGrid w:val="0"/>
              <w:spacing w:line="312" w:lineRule="atLeast"/>
              <w:ind w:firstLineChars="0" w:firstLine="0"/>
              <w:jc w:val="center"/>
              <w:textAlignment w:val="baseline"/>
              <w:rPr>
                <w:rFonts w:ascii="宋体" w:eastAsia="宋体" w:hAnsi="宋体" w:cs="Times New Roman" w:hint="eastAsia"/>
                <w:color w:val="000000" w:themeColor="text1"/>
                <w:kern w:val="0"/>
                <w:sz w:val="18"/>
                <w:szCs w:val="18"/>
              </w:rPr>
            </w:pPr>
            <w:r w:rsidRPr="00D14393">
              <w:rPr>
                <w:rFonts w:ascii="宋体" w:eastAsia="宋体" w:hAnsi="宋体" w:cs="Times New Roman" w:hint="eastAsia"/>
                <w:color w:val="000000" w:themeColor="text1"/>
                <w:kern w:val="0"/>
                <w:sz w:val="18"/>
                <w:szCs w:val="18"/>
              </w:rPr>
              <w:t>170</w:t>
            </w:r>
          </w:p>
        </w:tc>
        <w:tc>
          <w:tcPr>
            <w:tcW w:w="507" w:type="pct"/>
            <w:noWrap/>
          </w:tcPr>
          <w:p w14:paraId="43602FFD" w14:textId="0DDF95C3" w:rsidR="006A1A4D" w:rsidRPr="00D14393" w:rsidRDefault="006A1A4D" w:rsidP="006A1A4D">
            <w:pPr>
              <w:adjustRightInd w:val="0"/>
              <w:snapToGrid w:val="0"/>
              <w:spacing w:line="312" w:lineRule="atLeast"/>
              <w:ind w:firstLineChars="0" w:firstLine="0"/>
              <w:jc w:val="center"/>
              <w:textAlignment w:val="baseline"/>
              <w:rPr>
                <w:rFonts w:ascii="宋体" w:eastAsia="宋体" w:hAnsi="宋体" w:cs="Times New Roman" w:hint="eastAsia"/>
                <w:color w:val="000000" w:themeColor="text1"/>
                <w:kern w:val="0"/>
                <w:sz w:val="18"/>
                <w:szCs w:val="18"/>
              </w:rPr>
            </w:pPr>
            <w:r w:rsidRPr="00D14393">
              <w:rPr>
                <w:rFonts w:ascii="宋体" w:eastAsia="宋体" w:hAnsi="宋体" w:cs="Times New Roman" w:hint="eastAsia"/>
                <w:color w:val="000000" w:themeColor="text1"/>
                <w:kern w:val="0"/>
                <w:sz w:val="18"/>
                <w:szCs w:val="18"/>
              </w:rPr>
              <w:t>桩基</w:t>
            </w:r>
          </w:p>
        </w:tc>
        <w:tc>
          <w:tcPr>
            <w:tcW w:w="681" w:type="pct"/>
            <w:noWrap/>
          </w:tcPr>
          <w:p w14:paraId="5C1DCBA9" w14:textId="55F32B1D" w:rsidR="006A1A4D" w:rsidRPr="00D14393" w:rsidRDefault="006A1A4D" w:rsidP="006A1A4D">
            <w:pPr>
              <w:adjustRightInd w:val="0"/>
              <w:snapToGrid w:val="0"/>
              <w:spacing w:line="312" w:lineRule="atLeast"/>
              <w:ind w:firstLineChars="0" w:firstLine="0"/>
              <w:jc w:val="center"/>
              <w:textAlignment w:val="baseline"/>
              <w:rPr>
                <w:rFonts w:ascii="宋体" w:eastAsia="宋体" w:hAnsi="宋体" w:cs="Times New Roman" w:hint="eastAsia"/>
                <w:color w:val="000000" w:themeColor="text1"/>
                <w:kern w:val="0"/>
                <w:sz w:val="18"/>
                <w:szCs w:val="18"/>
              </w:rPr>
            </w:pPr>
            <w:r w:rsidRPr="00D14393">
              <w:rPr>
                <w:rFonts w:ascii="宋体" w:eastAsia="宋体" w:hAnsi="宋体" w:cs="Times New Roman" w:hint="eastAsia"/>
                <w:color w:val="000000" w:themeColor="text1"/>
                <w:kern w:val="0"/>
                <w:sz w:val="18"/>
                <w:szCs w:val="18"/>
              </w:rPr>
              <w:t>2层</w:t>
            </w:r>
          </w:p>
        </w:tc>
        <w:tc>
          <w:tcPr>
            <w:tcW w:w="582" w:type="pct"/>
            <w:noWrap/>
          </w:tcPr>
          <w:p w14:paraId="7E1AE88F" w14:textId="3863447B" w:rsidR="006A1A4D" w:rsidRPr="00D14393" w:rsidRDefault="00FD7C40" w:rsidP="006A1A4D">
            <w:pPr>
              <w:adjustRightInd w:val="0"/>
              <w:snapToGrid w:val="0"/>
              <w:spacing w:line="312" w:lineRule="atLeast"/>
              <w:ind w:firstLineChars="0" w:firstLine="0"/>
              <w:jc w:val="center"/>
              <w:textAlignment w:val="baseline"/>
              <w:rPr>
                <w:rFonts w:ascii="宋体" w:eastAsia="宋体" w:hAnsi="宋体" w:cs="Times New Roman" w:hint="eastAsia"/>
                <w:color w:val="000000" w:themeColor="text1"/>
                <w:kern w:val="0"/>
                <w:sz w:val="18"/>
                <w:szCs w:val="18"/>
              </w:rPr>
            </w:pPr>
            <w:r w:rsidRPr="00D14393">
              <w:rPr>
                <w:rFonts w:ascii="宋体" w:eastAsia="宋体" w:hAnsi="宋体" w:cs="Times New Roman" w:hint="eastAsia"/>
                <w:color w:val="000000" w:themeColor="text1"/>
                <w:kern w:val="0"/>
                <w:sz w:val="18"/>
                <w:szCs w:val="18"/>
              </w:rPr>
              <w:t>0.004</w:t>
            </w:r>
          </w:p>
        </w:tc>
      </w:tr>
      <w:tr w:rsidR="00D14393" w:rsidRPr="00D14393" w14:paraId="114EA7F4" w14:textId="77777777" w:rsidTr="00ED347A">
        <w:trPr>
          <w:cantSplit/>
          <w:trHeight w:val="457"/>
          <w:jc w:val="center"/>
        </w:trPr>
        <w:tc>
          <w:tcPr>
            <w:tcW w:w="669" w:type="pct"/>
            <w:vAlign w:val="center"/>
          </w:tcPr>
          <w:p w14:paraId="0AAA0F6B" w14:textId="2C82045F" w:rsidR="006A1A4D" w:rsidRPr="00D14393" w:rsidRDefault="006A1A4D" w:rsidP="006A1A4D">
            <w:pPr>
              <w:adjustRightInd w:val="0"/>
              <w:snapToGrid w:val="0"/>
              <w:spacing w:line="312" w:lineRule="atLeast"/>
              <w:ind w:firstLineChars="0" w:firstLine="0"/>
              <w:jc w:val="center"/>
              <w:textAlignment w:val="baseline"/>
              <w:rPr>
                <w:rFonts w:ascii="宋体" w:eastAsia="宋体" w:hAnsi="宋体" w:cs="Times New Roman" w:hint="eastAsia"/>
                <w:color w:val="000000" w:themeColor="text1"/>
                <w:kern w:val="0"/>
                <w:sz w:val="18"/>
                <w:szCs w:val="18"/>
              </w:rPr>
            </w:pPr>
            <w:r w:rsidRPr="00D14393">
              <w:rPr>
                <w:rFonts w:ascii="宋体" w:eastAsia="宋体" w:hAnsi="宋体" w:cs="Times New Roman" w:hint="eastAsia"/>
                <w:color w:val="000000" w:themeColor="text1"/>
                <w:kern w:val="0"/>
                <w:sz w:val="18"/>
                <w:szCs w:val="18"/>
              </w:rPr>
              <w:t>T1</w:t>
            </w:r>
          </w:p>
        </w:tc>
        <w:tc>
          <w:tcPr>
            <w:tcW w:w="511" w:type="pct"/>
            <w:noWrap/>
            <w:vAlign w:val="center"/>
          </w:tcPr>
          <w:p w14:paraId="391E3EB5" w14:textId="608A080F" w:rsidR="006A1A4D" w:rsidRPr="00D14393" w:rsidRDefault="00FD7C40" w:rsidP="006A1A4D">
            <w:pPr>
              <w:adjustRightInd w:val="0"/>
              <w:snapToGrid w:val="0"/>
              <w:spacing w:line="312" w:lineRule="atLeast"/>
              <w:ind w:firstLineChars="0" w:firstLine="0"/>
              <w:jc w:val="center"/>
              <w:textAlignment w:val="baseline"/>
              <w:rPr>
                <w:rFonts w:ascii="宋体" w:eastAsia="宋体" w:hAnsi="宋体" w:cs="Times New Roman" w:hint="eastAsia"/>
                <w:color w:val="000000" w:themeColor="text1"/>
                <w:kern w:val="0"/>
                <w:sz w:val="18"/>
                <w:szCs w:val="18"/>
              </w:rPr>
            </w:pPr>
            <w:r w:rsidRPr="00D14393">
              <w:rPr>
                <w:rFonts w:ascii="宋体" w:eastAsia="宋体" w:hAnsi="宋体" w:cs="Times New Roman" w:hint="eastAsia"/>
                <w:color w:val="000000" w:themeColor="text1"/>
                <w:kern w:val="0"/>
                <w:sz w:val="18"/>
                <w:szCs w:val="18"/>
              </w:rPr>
              <w:t>8.7</w:t>
            </w:r>
          </w:p>
        </w:tc>
        <w:tc>
          <w:tcPr>
            <w:tcW w:w="432" w:type="pct"/>
            <w:noWrap/>
          </w:tcPr>
          <w:p w14:paraId="5858807E" w14:textId="5B25396C" w:rsidR="006A1A4D" w:rsidRPr="00D14393" w:rsidRDefault="00FD7C40" w:rsidP="006A1A4D">
            <w:pPr>
              <w:adjustRightInd w:val="0"/>
              <w:snapToGrid w:val="0"/>
              <w:spacing w:line="312" w:lineRule="atLeast"/>
              <w:ind w:firstLineChars="0" w:firstLine="0"/>
              <w:jc w:val="center"/>
              <w:textAlignment w:val="baseline"/>
              <w:rPr>
                <w:rFonts w:ascii="宋体" w:eastAsia="宋体" w:hAnsi="宋体" w:cs="Times New Roman" w:hint="eastAsia"/>
                <w:color w:val="000000" w:themeColor="text1"/>
                <w:kern w:val="0"/>
                <w:sz w:val="18"/>
                <w:szCs w:val="18"/>
              </w:rPr>
            </w:pPr>
            <w:r w:rsidRPr="00D14393">
              <w:rPr>
                <w:rFonts w:ascii="宋体" w:eastAsia="宋体" w:hAnsi="宋体" w:cs="Times New Roman" w:hint="eastAsia"/>
                <w:color w:val="000000" w:themeColor="text1"/>
                <w:kern w:val="0"/>
                <w:sz w:val="18"/>
                <w:szCs w:val="18"/>
              </w:rPr>
              <w:t>-3.15</w:t>
            </w:r>
          </w:p>
        </w:tc>
        <w:tc>
          <w:tcPr>
            <w:tcW w:w="472" w:type="pct"/>
            <w:noWrap/>
            <w:vAlign w:val="center"/>
          </w:tcPr>
          <w:p w14:paraId="56463A56" w14:textId="5025D6C1" w:rsidR="006A1A4D" w:rsidRPr="00D14393" w:rsidRDefault="006A1A4D" w:rsidP="006A1A4D">
            <w:pPr>
              <w:adjustRightInd w:val="0"/>
              <w:snapToGrid w:val="0"/>
              <w:spacing w:line="312" w:lineRule="atLeast"/>
              <w:ind w:firstLineChars="0" w:firstLine="0"/>
              <w:jc w:val="center"/>
              <w:textAlignment w:val="baseline"/>
              <w:rPr>
                <w:rFonts w:ascii="宋体" w:eastAsia="宋体" w:hAnsi="宋体" w:cs="Times New Roman" w:hint="eastAsia"/>
                <w:color w:val="000000" w:themeColor="text1"/>
                <w:kern w:val="0"/>
                <w:sz w:val="18"/>
                <w:szCs w:val="18"/>
              </w:rPr>
            </w:pPr>
            <w:r w:rsidRPr="00D14393">
              <w:rPr>
                <w:rFonts w:ascii="宋体" w:eastAsia="宋体" w:hAnsi="宋体" w:cs="Times New Roman" w:hint="eastAsia"/>
                <w:color w:val="000000" w:themeColor="text1"/>
                <w:kern w:val="0"/>
                <w:sz w:val="18"/>
                <w:szCs w:val="18"/>
              </w:rPr>
              <w:t>6F/</w:t>
            </w:r>
            <w:r w:rsidR="00FD7C40" w:rsidRPr="00D14393">
              <w:rPr>
                <w:rFonts w:ascii="宋体" w:eastAsia="宋体" w:hAnsi="宋体" w:cs="Times New Roman" w:hint="eastAsia"/>
                <w:color w:val="000000" w:themeColor="text1"/>
                <w:kern w:val="0"/>
                <w:sz w:val="18"/>
                <w:szCs w:val="18"/>
              </w:rPr>
              <w:t>29.95</w:t>
            </w:r>
          </w:p>
        </w:tc>
        <w:tc>
          <w:tcPr>
            <w:tcW w:w="472" w:type="pct"/>
            <w:noWrap/>
          </w:tcPr>
          <w:p w14:paraId="5F38E9E7" w14:textId="649F6756" w:rsidR="006A1A4D" w:rsidRPr="00D14393" w:rsidRDefault="006A1A4D" w:rsidP="006A1A4D">
            <w:pPr>
              <w:adjustRightInd w:val="0"/>
              <w:snapToGrid w:val="0"/>
              <w:spacing w:line="312" w:lineRule="atLeast"/>
              <w:ind w:firstLineChars="0" w:firstLine="0"/>
              <w:jc w:val="center"/>
              <w:textAlignment w:val="baseline"/>
              <w:rPr>
                <w:rFonts w:ascii="宋体" w:eastAsia="宋体" w:hAnsi="宋体" w:cs="Times New Roman" w:hint="eastAsia"/>
                <w:color w:val="000000" w:themeColor="text1"/>
                <w:kern w:val="0"/>
                <w:sz w:val="18"/>
                <w:szCs w:val="18"/>
              </w:rPr>
            </w:pPr>
            <w:r w:rsidRPr="00D14393">
              <w:rPr>
                <w:rFonts w:ascii="宋体" w:eastAsia="宋体" w:hAnsi="宋体" w:cs="Times New Roman" w:hint="eastAsia"/>
                <w:color w:val="000000" w:themeColor="text1"/>
                <w:kern w:val="0"/>
                <w:sz w:val="18"/>
                <w:szCs w:val="18"/>
              </w:rPr>
              <w:t>框架结构</w:t>
            </w:r>
          </w:p>
        </w:tc>
        <w:tc>
          <w:tcPr>
            <w:tcW w:w="674" w:type="pct"/>
            <w:noWrap/>
            <w:vAlign w:val="center"/>
          </w:tcPr>
          <w:p w14:paraId="25723C01" w14:textId="7546FEAE" w:rsidR="006A1A4D" w:rsidRPr="00D14393" w:rsidRDefault="00FD7C40" w:rsidP="006A1A4D">
            <w:pPr>
              <w:adjustRightInd w:val="0"/>
              <w:snapToGrid w:val="0"/>
              <w:spacing w:line="312" w:lineRule="atLeast"/>
              <w:ind w:firstLineChars="0" w:firstLine="0"/>
              <w:jc w:val="center"/>
              <w:textAlignment w:val="baseline"/>
              <w:rPr>
                <w:rFonts w:ascii="宋体" w:eastAsia="宋体" w:hAnsi="宋体" w:cs="Times New Roman" w:hint="eastAsia"/>
                <w:color w:val="000000" w:themeColor="text1"/>
                <w:kern w:val="0"/>
                <w:sz w:val="18"/>
                <w:szCs w:val="18"/>
              </w:rPr>
            </w:pPr>
            <w:r w:rsidRPr="00D14393">
              <w:rPr>
                <w:rFonts w:ascii="宋体" w:eastAsia="宋体" w:hAnsi="宋体" w:cs="Times New Roman" w:hint="eastAsia"/>
                <w:color w:val="000000" w:themeColor="text1"/>
                <w:kern w:val="0"/>
                <w:sz w:val="18"/>
                <w:szCs w:val="18"/>
              </w:rPr>
              <w:t>240</w:t>
            </w:r>
          </w:p>
        </w:tc>
        <w:tc>
          <w:tcPr>
            <w:tcW w:w="507" w:type="pct"/>
            <w:noWrap/>
          </w:tcPr>
          <w:p w14:paraId="2A74BA39" w14:textId="44F9E7EF" w:rsidR="006A1A4D" w:rsidRPr="00D14393" w:rsidRDefault="006A1A4D" w:rsidP="006A1A4D">
            <w:pPr>
              <w:adjustRightInd w:val="0"/>
              <w:snapToGrid w:val="0"/>
              <w:spacing w:line="312" w:lineRule="atLeast"/>
              <w:ind w:firstLineChars="0" w:firstLine="0"/>
              <w:jc w:val="center"/>
              <w:textAlignment w:val="baseline"/>
              <w:rPr>
                <w:rFonts w:ascii="宋体" w:eastAsia="宋体" w:hAnsi="宋体" w:cs="Times New Roman" w:hint="eastAsia"/>
                <w:color w:val="000000" w:themeColor="text1"/>
                <w:kern w:val="0"/>
                <w:sz w:val="18"/>
                <w:szCs w:val="18"/>
              </w:rPr>
            </w:pPr>
            <w:r w:rsidRPr="00D14393">
              <w:rPr>
                <w:rFonts w:ascii="宋体" w:eastAsia="宋体" w:hAnsi="宋体" w:cs="Times New Roman" w:hint="eastAsia"/>
                <w:color w:val="000000" w:themeColor="text1"/>
                <w:kern w:val="0"/>
                <w:sz w:val="18"/>
                <w:szCs w:val="18"/>
              </w:rPr>
              <w:t>桩基</w:t>
            </w:r>
          </w:p>
        </w:tc>
        <w:tc>
          <w:tcPr>
            <w:tcW w:w="681" w:type="pct"/>
            <w:noWrap/>
          </w:tcPr>
          <w:p w14:paraId="5B18D799" w14:textId="6CC9C815" w:rsidR="006A1A4D" w:rsidRPr="00D14393" w:rsidRDefault="006A1A4D" w:rsidP="006A1A4D">
            <w:pPr>
              <w:adjustRightInd w:val="0"/>
              <w:snapToGrid w:val="0"/>
              <w:spacing w:line="312" w:lineRule="atLeast"/>
              <w:ind w:firstLineChars="0" w:firstLine="0"/>
              <w:jc w:val="center"/>
              <w:textAlignment w:val="baseline"/>
              <w:rPr>
                <w:rFonts w:ascii="宋体" w:eastAsia="宋体" w:hAnsi="宋体" w:cs="Times New Roman" w:hint="eastAsia"/>
                <w:color w:val="000000" w:themeColor="text1"/>
                <w:kern w:val="0"/>
                <w:sz w:val="18"/>
                <w:szCs w:val="18"/>
              </w:rPr>
            </w:pPr>
            <w:r w:rsidRPr="00D14393">
              <w:rPr>
                <w:rFonts w:ascii="宋体" w:eastAsia="宋体" w:hAnsi="宋体" w:cs="Times New Roman" w:hint="eastAsia"/>
                <w:color w:val="000000" w:themeColor="text1"/>
                <w:kern w:val="0"/>
                <w:sz w:val="18"/>
                <w:szCs w:val="18"/>
              </w:rPr>
              <w:t>2层</w:t>
            </w:r>
          </w:p>
        </w:tc>
        <w:tc>
          <w:tcPr>
            <w:tcW w:w="582" w:type="pct"/>
            <w:noWrap/>
          </w:tcPr>
          <w:p w14:paraId="6313FFF1" w14:textId="05E182C1" w:rsidR="006A1A4D" w:rsidRPr="00D14393" w:rsidRDefault="00FD7C40" w:rsidP="006A1A4D">
            <w:pPr>
              <w:adjustRightInd w:val="0"/>
              <w:snapToGrid w:val="0"/>
              <w:spacing w:line="312" w:lineRule="atLeast"/>
              <w:ind w:firstLineChars="0" w:firstLine="0"/>
              <w:jc w:val="center"/>
              <w:textAlignment w:val="baseline"/>
              <w:rPr>
                <w:rFonts w:ascii="宋体" w:eastAsia="宋体" w:hAnsi="宋体" w:cs="Times New Roman" w:hint="eastAsia"/>
                <w:color w:val="000000" w:themeColor="text1"/>
                <w:kern w:val="0"/>
                <w:sz w:val="18"/>
                <w:szCs w:val="18"/>
              </w:rPr>
            </w:pPr>
            <w:r w:rsidRPr="00D14393">
              <w:rPr>
                <w:rFonts w:ascii="宋体" w:eastAsia="宋体" w:hAnsi="宋体" w:cs="Times New Roman" w:hint="eastAsia"/>
                <w:color w:val="000000" w:themeColor="text1"/>
                <w:kern w:val="0"/>
                <w:sz w:val="18"/>
                <w:szCs w:val="18"/>
              </w:rPr>
              <w:t>0.003</w:t>
            </w:r>
          </w:p>
        </w:tc>
      </w:tr>
      <w:tr w:rsidR="00D14393" w:rsidRPr="00D14393" w14:paraId="340E1E7A" w14:textId="77777777" w:rsidTr="00ED347A">
        <w:trPr>
          <w:cantSplit/>
          <w:trHeight w:val="457"/>
          <w:jc w:val="center"/>
        </w:trPr>
        <w:tc>
          <w:tcPr>
            <w:tcW w:w="669" w:type="pct"/>
            <w:vAlign w:val="center"/>
          </w:tcPr>
          <w:p w14:paraId="2E3615EF" w14:textId="12EE6C4F" w:rsidR="006A1A4D" w:rsidRPr="00D14393" w:rsidRDefault="006A1A4D" w:rsidP="006A1A4D">
            <w:pPr>
              <w:adjustRightInd w:val="0"/>
              <w:snapToGrid w:val="0"/>
              <w:spacing w:line="312" w:lineRule="atLeast"/>
              <w:ind w:firstLineChars="0" w:firstLine="0"/>
              <w:jc w:val="center"/>
              <w:textAlignment w:val="baseline"/>
              <w:rPr>
                <w:rFonts w:ascii="宋体" w:eastAsia="宋体" w:hAnsi="宋体" w:cs="Times New Roman" w:hint="eastAsia"/>
                <w:color w:val="000000" w:themeColor="text1"/>
                <w:kern w:val="0"/>
                <w:sz w:val="18"/>
                <w:szCs w:val="18"/>
              </w:rPr>
            </w:pPr>
            <w:r w:rsidRPr="00D14393">
              <w:rPr>
                <w:rFonts w:ascii="宋体" w:eastAsia="宋体" w:hAnsi="宋体" w:cs="Times New Roman" w:hint="eastAsia"/>
                <w:color w:val="000000" w:themeColor="text1"/>
                <w:kern w:val="0"/>
                <w:sz w:val="18"/>
                <w:szCs w:val="18"/>
              </w:rPr>
              <w:t>S1</w:t>
            </w:r>
          </w:p>
        </w:tc>
        <w:tc>
          <w:tcPr>
            <w:tcW w:w="511" w:type="pct"/>
            <w:noWrap/>
            <w:vAlign w:val="center"/>
          </w:tcPr>
          <w:p w14:paraId="6BF44D29" w14:textId="6B17A9CE" w:rsidR="006A1A4D" w:rsidRPr="00D14393" w:rsidRDefault="00FD7C40" w:rsidP="006A1A4D">
            <w:pPr>
              <w:adjustRightInd w:val="0"/>
              <w:snapToGrid w:val="0"/>
              <w:spacing w:line="312" w:lineRule="atLeast"/>
              <w:ind w:firstLineChars="0" w:firstLine="0"/>
              <w:jc w:val="center"/>
              <w:textAlignment w:val="baseline"/>
              <w:rPr>
                <w:rFonts w:ascii="宋体" w:eastAsia="宋体" w:hAnsi="宋体" w:cs="Times New Roman" w:hint="eastAsia"/>
                <w:color w:val="000000" w:themeColor="text1"/>
                <w:kern w:val="0"/>
                <w:sz w:val="18"/>
                <w:szCs w:val="18"/>
              </w:rPr>
            </w:pPr>
            <w:r w:rsidRPr="00D14393">
              <w:rPr>
                <w:rFonts w:ascii="宋体" w:eastAsia="宋体" w:hAnsi="宋体" w:cs="Times New Roman" w:hint="eastAsia"/>
                <w:color w:val="000000" w:themeColor="text1"/>
                <w:kern w:val="0"/>
                <w:sz w:val="18"/>
                <w:szCs w:val="18"/>
              </w:rPr>
              <w:t>8.7</w:t>
            </w:r>
          </w:p>
        </w:tc>
        <w:tc>
          <w:tcPr>
            <w:tcW w:w="432" w:type="pct"/>
            <w:noWrap/>
          </w:tcPr>
          <w:p w14:paraId="164107D9" w14:textId="5C35B094" w:rsidR="006A1A4D" w:rsidRPr="00D14393" w:rsidRDefault="00FD7C40" w:rsidP="006A1A4D">
            <w:pPr>
              <w:adjustRightInd w:val="0"/>
              <w:snapToGrid w:val="0"/>
              <w:spacing w:line="312" w:lineRule="atLeast"/>
              <w:ind w:firstLineChars="0" w:firstLine="0"/>
              <w:jc w:val="center"/>
              <w:textAlignment w:val="baseline"/>
              <w:rPr>
                <w:rFonts w:ascii="宋体" w:eastAsia="宋体" w:hAnsi="宋体" w:cs="Times New Roman" w:hint="eastAsia"/>
                <w:color w:val="000000" w:themeColor="text1"/>
                <w:kern w:val="0"/>
                <w:sz w:val="18"/>
                <w:szCs w:val="18"/>
              </w:rPr>
            </w:pPr>
            <w:r w:rsidRPr="00D14393">
              <w:rPr>
                <w:rFonts w:ascii="宋体" w:eastAsia="宋体" w:hAnsi="宋体" w:cs="Times New Roman" w:hint="eastAsia"/>
                <w:color w:val="000000" w:themeColor="text1"/>
                <w:kern w:val="0"/>
                <w:sz w:val="18"/>
                <w:szCs w:val="18"/>
              </w:rPr>
              <w:t>-2.05</w:t>
            </w:r>
          </w:p>
        </w:tc>
        <w:tc>
          <w:tcPr>
            <w:tcW w:w="472" w:type="pct"/>
            <w:noWrap/>
            <w:vAlign w:val="center"/>
          </w:tcPr>
          <w:p w14:paraId="57D6BD50" w14:textId="762EF461" w:rsidR="006A1A4D" w:rsidRPr="00D14393" w:rsidRDefault="006A1A4D" w:rsidP="006A1A4D">
            <w:pPr>
              <w:adjustRightInd w:val="0"/>
              <w:snapToGrid w:val="0"/>
              <w:spacing w:line="312" w:lineRule="atLeast"/>
              <w:ind w:firstLineChars="0" w:firstLine="0"/>
              <w:jc w:val="center"/>
              <w:textAlignment w:val="baseline"/>
              <w:rPr>
                <w:rFonts w:ascii="宋体" w:eastAsia="宋体" w:hAnsi="宋体" w:cs="Times New Roman" w:hint="eastAsia"/>
                <w:color w:val="000000" w:themeColor="text1"/>
                <w:kern w:val="0"/>
                <w:sz w:val="18"/>
                <w:szCs w:val="18"/>
              </w:rPr>
            </w:pPr>
            <w:r w:rsidRPr="00D14393">
              <w:rPr>
                <w:rFonts w:ascii="宋体" w:eastAsia="宋体" w:hAnsi="宋体" w:cs="Times New Roman" w:hint="eastAsia"/>
                <w:color w:val="000000" w:themeColor="text1"/>
                <w:kern w:val="0"/>
                <w:sz w:val="18"/>
                <w:szCs w:val="18"/>
              </w:rPr>
              <w:t>2F/</w:t>
            </w:r>
            <w:r w:rsidR="00FD7C40" w:rsidRPr="00D14393">
              <w:rPr>
                <w:rFonts w:ascii="宋体" w:eastAsia="宋体" w:hAnsi="宋体" w:cs="Times New Roman" w:hint="eastAsia"/>
                <w:color w:val="000000" w:themeColor="text1"/>
                <w:kern w:val="0"/>
                <w:sz w:val="18"/>
                <w:szCs w:val="18"/>
              </w:rPr>
              <w:t>10.45</w:t>
            </w:r>
          </w:p>
        </w:tc>
        <w:tc>
          <w:tcPr>
            <w:tcW w:w="472" w:type="pct"/>
            <w:noWrap/>
          </w:tcPr>
          <w:p w14:paraId="642989B7" w14:textId="5C3EB662" w:rsidR="006A1A4D" w:rsidRPr="00D14393" w:rsidRDefault="006A1A4D" w:rsidP="006A1A4D">
            <w:pPr>
              <w:adjustRightInd w:val="0"/>
              <w:snapToGrid w:val="0"/>
              <w:spacing w:line="312" w:lineRule="atLeast"/>
              <w:ind w:firstLineChars="0" w:firstLine="0"/>
              <w:jc w:val="center"/>
              <w:textAlignment w:val="baseline"/>
              <w:rPr>
                <w:rFonts w:ascii="宋体" w:eastAsia="宋体" w:hAnsi="宋体" w:cs="Times New Roman" w:hint="eastAsia"/>
                <w:color w:val="000000" w:themeColor="text1"/>
                <w:kern w:val="0"/>
                <w:sz w:val="18"/>
                <w:szCs w:val="18"/>
              </w:rPr>
            </w:pPr>
            <w:r w:rsidRPr="00D14393">
              <w:rPr>
                <w:rFonts w:ascii="宋体" w:eastAsia="宋体" w:hAnsi="宋体" w:cs="Times New Roman" w:hint="eastAsia"/>
                <w:color w:val="000000" w:themeColor="text1"/>
                <w:kern w:val="0"/>
                <w:sz w:val="18"/>
                <w:szCs w:val="18"/>
              </w:rPr>
              <w:t>框架结构</w:t>
            </w:r>
          </w:p>
        </w:tc>
        <w:tc>
          <w:tcPr>
            <w:tcW w:w="674" w:type="pct"/>
            <w:noWrap/>
            <w:vAlign w:val="center"/>
          </w:tcPr>
          <w:p w14:paraId="289521A6" w14:textId="422B0E4C" w:rsidR="006A1A4D" w:rsidRPr="00D14393" w:rsidRDefault="00FD7C40" w:rsidP="006A1A4D">
            <w:pPr>
              <w:adjustRightInd w:val="0"/>
              <w:snapToGrid w:val="0"/>
              <w:spacing w:line="312" w:lineRule="atLeast"/>
              <w:ind w:firstLineChars="0" w:firstLine="0"/>
              <w:jc w:val="center"/>
              <w:textAlignment w:val="baseline"/>
              <w:rPr>
                <w:rFonts w:ascii="宋体" w:eastAsia="宋体" w:hAnsi="宋体" w:cs="Times New Roman" w:hint="eastAsia"/>
                <w:color w:val="000000" w:themeColor="text1"/>
                <w:kern w:val="0"/>
                <w:sz w:val="18"/>
                <w:szCs w:val="18"/>
              </w:rPr>
            </w:pPr>
            <w:r w:rsidRPr="00D14393">
              <w:rPr>
                <w:rFonts w:ascii="宋体" w:eastAsia="宋体" w:hAnsi="宋体" w:cs="Times New Roman" w:hint="eastAsia"/>
                <w:color w:val="000000" w:themeColor="text1"/>
                <w:kern w:val="0"/>
                <w:sz w:val="18"/>
                <w:szCs w:val="18"/>
              </w:rPr>
              <w:t>80</w:t>
            </w:r>
          </w:p>
        </w:tc>
        <w:tc>
          <w:tcPr>
            <w:tcW w:w="507" w:type="pct"/>
            <w:noWrap/>
          </w:tcPr>
          <w:p w14:paraId="7C38B3EB" w14:textId="4B589250" w:rsidR="006A1A4D" w:rsidRPr="00D14393" w:rsidRDefault="006A1A4D" w:rsidP="006A1A4D">
            <w:pPr>
              <w:adjustRightInd w:val="0"/>
              <w:snapToGrid w:val="0"/>
              <w:spacing w:line="312" w:lineRule="atLeast"/>
              <w:ind w:firstLineChars="0" w:firstLine="0"/>
              <w:jc w:val="center"/>
              <w:textAlignment w:val="baseline"/>
              <w:rPr>
                <w:rFonts w:ascii="宋体" w:eastAsia="宋体" w:hAnsi="宋体" w:cs="Times New Roman" w:hint="eastAsia"/>
                <w:color w:val="000000" w:themeColor="text1"/>
                <w:kern w:val="0"/>
                <w:sz w:val="18"/>
                <w:szCs w:val="18"/>
              </w:rPr>
            </w:pPr>
            <w:r w:rsidRPr="00D14393">
              <w:rPr>
                <w:rFonts w:ascii="宋体" w:eastAsia="宋体" w:hAnsi="宋体" w:cs="Times New Roman" w:hint="eastAsia"/>
                <w:color w:val="000000" w:themeColor="text1"/>
                <w:kern w:val="0"/>
                <w:sz w:val="18"/>
                <w:szCs w:val="18"/>
              </w:rPr>
              <w:t>桩基</w:t>
            </w:r>
          </w:p>
        </w:tc>
        <w:tc>
          <w:tcPr>
            <w:tcW w:w="681" w:type="pct"/>
            <w:noWrap/>
          </w:tcPr>
          <w:p w14:paraId="265B3DAD" w14:textId="3C8091FD" w:rsidR="006A1A4D" w:rsidRPr="00D14393" w:rsidRDefault="00FD7C40" w:rsidP="006A1A4D">
            <w:pPr>
              <w:adjustRightInd w:val="0"/>
              <w:snapToGrid w:val="0"/>
              <w:spacing w:line="312" w:lineRule="atLeast"/>
              <w:ind w:firstLineChars="0" w:firstLine="0"/>
              <w:jc w:val="center"/>
              <w:textAlignment w:val="baseline"/>
              <w:rPr>
                <w:rFonts w:ascii="宋体" w:eastAsia="宋体" w:hAnsi="宋体" w:cs="Times New Roman" w:hint="eastAsia"/>
                <w:color w:val="000000" w:themeColor="text1"/>
                <w:kern w:val="0"/>
                <w:sz w:val="18"/>
                <w:szCs w:val="18"/>
              </w:rPr>
            </w:pPr>
            <w:r w:rsidRPr="00D14393">
              <w:rPr>
                <w:rFonts w:ascii="宋体" w:eastAsia="宋体" w:hAnsi="宋体" w:cs="Times New Roman" w:hint="eastAsia"/>
                <w:color w:val="000000" w:themeColor="text1"/>
                <w:kern w:val="0"/>
                <w:sz w:val="18"/>
                <w:szCs w:val="18"/>
              </w:rPr>
              <w:t>2层</w:t>
            </w:r>
          </w:p>
        </w:tc>
        <w:tc>
          <w:tcPr>
            <w:tcW w:w="582" w:type="pct"/>
            <w:noWrap/>
          </w:tcPr>
          <w:p w14:paraId="1559E0B4" w14:textId="40BDBFB2" w:rsidR="006A1A4D" w:rsidRPr="00D14393" w:rsidRDefault="00FD7C40" w:rsidP="006A1A4D">
            <w:pPr>
              <w:adjustRightInd w:val="0"/>
              <w:snapToGrid w:val="0"/>
              <w:spacing w:line="312" w:lineRule="atLeast"/>
              <w:ind w:firstLineChars="0" w:firstLine="0"/>
              <w:jc w:val="center"/>
              <w:textAlignment w:val="baseline"/>
              <w:rPr>
                <w:rFonts w:ascii="宋体" w:eastAsia="宋体" w:hAnsi="宋体" w:cs="Times New Roman" w:hint="eastAsia"/>
                <w:color w:val="000000" w:themeColor="text1"/>
                <w:kern w:val="0"/>
                <w:sz w:val="18"/>
                <w:szCs w:val="18"/>
              </w:rPr>
            </w:pPr>
            <w:r w:rsidRPr="00D14393">
              <w:rPr>
                <w:rFonts w:ascii="宋体" w:eastAsia="宋体" w:hAnsi="宋体" w:cs="Times New Roman" w:hint="eastAsia"/>
                <w:color w:val="000000" w:themeColor="text1"/>
                <w:kern w:val="0"/>
                <w:sz w:val="18"/>
                <w:szCs w:val="18"/>
              </w:rPr>
              <w:t>0.004</w:t>
            </w:r>
          </w:p>
        </w:tc>
      </w:tr>
      <w:tr w:rsidR="00D14393" w:rsidRPr="00D14393" w14:paraId="5AAF7BF3" w14:textId="77777777" w:rsidTr="00ED347A">
        <w:trPr>
          <w:cantSplit/>
          <w:trHeight w:val="457"/>
          <w:jc w:val="center"/>
        </w:trPr>
        <w:tc>
          <w:tcPr>
            <w:tcW w:w="669" w:type="pct"/>
            <w:vAlign w:val="center"/>
          </w:tcPr>
          <w:p w14:paraId="0FB6610B" w14:textId="193301F4" w:rsidR="00FD7C40" w:rsidRPr="00D14393" w:rsidRDefault="00FD7C40" w:rsidP="006A1A4D">
            <w:pPr>
              <w:adjustRightInd w:val="0"/>
              <w:snapToGrid w:val="0"/>
              <w:spacing w:line="312" w:lineRule="atLeast"/>
              <w:ind w:firstLineChars="0" w:firstLine="0"/>
              <w:jc w:val="center"/>
              <w:textAlignment w:val="baseline"/>
              <w:rPr>
                <w:rFonts w:ascii="宋体" w:eastAsia="宋体" w:hAnsi="宋体" w:cs="Times New Roman" w:hint="eastAsia"/>
                <w:color w:val="000000" w:themeColor="text1"/>
                <w:kern w:val="0"/>
                <w:sz w:val="18"/>
                <w:szCs w:val="18"/>
              </w:rPr>
            </w:pPr>
            <w:r w:rsidRPr="00D14393">
              <w:rPr>
                <w:rFonts w:ascii="宋体" w:eastAsia="宋体" w:hAnsi="宋体" w:cs="Times New Roman" w:hint="eastAsia"/>
                <w:color w:val="000000" w:themeColor="text1"/>
                <w:kern w:val="0"/>
                <w:sz w:val="18"/>
                <w:szCs w:val="18"/>
              </w:rPr>
              <w:t>地下室</w:t>
            </w:r>
          </w:p>
        </w:tc>
        <w:tc>
          <w:tcPr>
            <w:tcW w:w="511" w:type="pct"/>
            <w:noWrap/>
            <w:vAlign w:val="center"/>
          </w:tcPr>
          <w:p w14:paraId="62B5AAA0" w14:textId="77777777" w:rsidR="00FD7C40" w:rsidRPr="00D14393" w:rsidRDefault="00FD7C40" w:rsidP="006A1A4D">
            <w:pPr>
              <w:adjustRightInd w:val="0"/>
              <w:snapToGrid w:val="0"/>
              <w:spacing w:line="312" w:lineRule="atLeast"/>
              <w:ind w:firstLineChars="0" w:firstLine="0"/>
              <w:jc w:val="center"/>
              <w:textAlignment w:val="baseline"/>
              <w:rPr>
                <w:rFonts w:ascii="宋体" w:eastAsia="宋体" w:hAnsi="宋体" w:cs="Times New Roman" w:hint="eastAsia"/>
                <w:color w:val="000000" w:themeColor="text1"/>
                <w:kern w:val="0"/>
                <w:sz w:val="18"/>
                <w:szCs w:val="18"/>
              </w:rPr>
            </w:pPr>
          </w:p>
        </w:tc>
        <w:tc>
          <w:tcPr>
            <w:tcW w:w="432" w:type="pct"/>
            <w:noWrap/>
          </w:tcPr>
          <w:p w14:paraId="78D6597B" w14:textId="77777777" w:rsidR="00FD7C40" w:rsidRPr="00D14393" w:rsidRDefault="00FD7C40" w:rsidP="006A1A4D">
            <w:pPr>
              <w:adjustRightInd w:val="0"/>
              <w:snapToGrid w:val="0"/>
              <w:spacing w:line="312" w:lineRule="atLeast"/>
              <w:ind w:firstLineChars="0" w:firstLine="0"/>
              <w:jc w:val="center"/>
              <w:textAlignment w:val="baseline"/>
              <w:rPr>
                <w:rFonts w:ascii="宋体" w:eastAsia="宋体" w:hAnsi="宋体" w:cs="Times New Roman" w:hint="eastAsia"/>
                <w:color w:val="000000" w:themeColor="text1"/>
                <w:kern w:val="0"/>
                <w:sz w:val="18"/>
                <w:szCs w:val="18"/>
              </w:rPr>
            </w:pPr>
            <w:r w:rsidRPr="00D14393">
              <w:rPr>
                <w:rFonts w:ascii="宋体" w:eastAsia="宋体" w:hAnsi="宋体" w:cs="Times New Roman" w:hint="eastAsia"/>
                <w:color w:val="000000" w:themeColor="text1"/>
                <w:kern w:val="0"/>
                <w:sz w:val="18"/>
                <w:szCs w:val="18"/>
              </w:rPr>
              <w:t>-2.05/</w:t>
            </w:r>
          </w:p>
          <w:p w14:paraId="6E5FAED6" w14:textId="643C5002" w:rsidR="00FD7C40" w:rsidRPr="00D14393" w:rsidRDefault="00FD7C40" w:rsidP="006A1A4D">
            <w:pPr>
              <w:adjustRightInd w:val="0"/>
              <w:snapToGrid w:val="0"/>
              <w:spacing w:line="312" w:lineRule="atLeast"/>
              <w:ind w:firstLineChars="0" w:firstLine="0"/>
              <w:jc w:val="center"/>
              <w:textAlignment w:val="baseline"/>
              <w:rPr>
                <w:rFonts w:ascii="宋体" w:eastAsia="宋体" w:hAnsi="宋体" w:cs="Times New Roman" w:hint="eastAsia"/>
                <w:color w:val="000000" w:themeColor="text1"/>
                <w:kern w:val="0"/>
                <w:sz w:val="18"/>
                <w:szCs w:val="18"/>
              </w:rPr>
            </w:pPr>
            <w:r w:rsidRPr="00D14393">
              <w:rPr>
                <w:rFonts w:ascii="宋体" w:eastAsia="宋体" w:hAnsi="宋体" w:cs="Times New Roman" w:hint="eastAsia"/>
                <w:color w:val="000000" w:themeColor="text1"/>
                <w:kern w:val="0"/>
                <w:sz w:val="18"/>
                <w:szCs w:val="18"/>
              </w:rPr>
              <w:t>-3.15</w:t>
            </w:r>
          </w:p>
        </w:tc>
        <w:tc>
          <w:tcPr>
            <w:tcW w:w="472" w:type="pct"/>
            <w:noWrap/>
            <w:vAlign w:val="center"/>
          </w:tcPr>
          <w:p w14:paraId="67C34B77" w14:textId="5233AE15" w:rsidR="00FD7C40" w:rsidRPr="00D14393" w:rsidRDefault="00FD7C40" w:rsidP="006A1A4D">
            <w:pPr>
              <w:adjustRightInd w:val="0"/>
              <w:snapToGrid w:val="0"/>
              <w:spacing w:line="312" w:lineRule="atLeast"/>
              <w:ind w:firstLineChars="0" w:firstLine="0"/>
              <w:jc w:val="center"/>
              <w:textAlignment w:val="baseline"/>
              <w:rPr>
                <w:rFonts w:ascii="宋体" w:eastAsia="宋体" w:hAnsi="宋体" w:cs="Times New Roman" w:hint="eastAsia"/>
                <w:color w:val="000000" w:themeColor="text1"/>
                <w:kern w:val="0"/>
                <w:sz w:val="18"/>
                <w:szCs w:val="18"/>
              </w:rPr>
            </w:pPr>
            <w:r w:rsidRPr="00D14393">
              <w:rPr>
                <w:rFonts w:ascii="宋体" w:eastAsia="宋体" w:hAnsi="宋体" w:cs="Times New Roman" w:hint="eastAsia"/>
                <w:color w:val="000000" w:themeColor="text1"/>
                <w:kern w:val="0"/>
                <w:sz w:val="18"/>
                <w:szCs w:val="18"/>
              </w:rPr>
              <w:t>/</w:t>
            </w:r>
          </w:p>
        </w:tc>
        <w:tc>
          <w:tcPr>
            <w:tcW w:w="472" w:type="pct"/>
            <w:noWrap/>
          </w:tcPr>
          <w:p w14:paraId="4A32FAA8" w14:textId="536A92EC" w:rsidR="00FD7C40" w:rsidRPr="00D14393" w:rsidRDefault="00FD7C40" w:rsidP="006A1A4D">
            <w:pPr>
              <w:adjustRightInd w:val="0"/>
              <w:snapToGrid w:val="0"/>
              <w:spacing w:line="312" w:lineRule="atLeast"/>
              <w:ind w:firstLineChars="0" w:firstLine="0"/>
              <w:jc w:val="center"/>
              <w:textAlignment w:val="baseline"/>
              <w:rPr>
                <w:rFonts w:ascii="宋体" w:eastAsia="宋体" w:hAnsi="宋体" w:cs="Times New Roman" w:hint="eastAsia"/>
                <w:color w:val="000000" w:themeColor="text1"/>
                <w:kern w:val="0"/>
                <w:sz w:val="18"/>
                <w:szCs w:val="18"/>
              </w:rPr>
            </w:pPr>
            <w:r w:rsidRPr="00D14393">
              <w:rPr>
                <w:rFonts w:ascii="宋体" w:eastAsia="宋体" w:hAnsi="宋体" w:cs="Times New Roman" w:hint="eastAsia"/>
                <w:color w:val="000000" w:themeColor="text1"/>
                <w:kern w:val="0"/>
                <w:sz w:val="18"/>
                <w:szCs w:val="18"/>
              </w:rPr>
              <w:t>框架结构</w:t>
            </w:r>
          </w:p>
        </w:tc>
        <w:tc>
          <w:tcPr>
            <w:tcW w:w="674" w:type="pct"/>
            <w:noWrap/>
            <w:vAlign w:val="center"/>
          </w:tcPr>
          <w:p w14:paraId="20C6E47D" w14:textId="77777777" w:rsidR="00FD7C40" w:rsidRPr="00D14393" w:rsidRDefault="00FD7C40" w:rsidP="006A1A4D">
            <w:pPr>
              <w:adjustRightInd w:val="0"/>
              <w:snapToGrid w:val="0"/>
              <w:spacing w:line="312" w:lineRule="atLeast"/>
              <w:ind w:firstLineChars="0" w:firstLine="0"/>
              <w:jc w:val="center"/>
              <w:textAlignment w:val="baseline"/>
              <w:rPr>
                <w:rFonts w:ascii="宋体" w:eastAsia="宋体" w:hAnsi="宋体" w:cs="Times New Roman" w:hint="eastAsia"/>
                <w:color w:val="000000" w:themeColor="text1"/>
                <w:kern w:val="0"/>
                <w:sz w:val="18"/>
                <w:szCs w:val="18"/>
              </w:rPr>
            </w:pPr>
          </w:p>
        </w:tc>
        <w:tc>
          <w:tcPr>
            <w:tcW w:w="507" w:type="pct"/>
            <w:noWrap/>
          </w:tcPr>
          <w:p w14:paraId="093840A4" w14:textId="42A17D90" w:rsidR="00FD7C40" w:rsidRPr="00D14393" w:rsidRDefault="008E3AB7" w:rsidP="006A1A4D">
            <w:pPr>
              <w:adjustRightInd w:val="0"/>
              <w:snapToGrid w:val="0"/>
              <w:spacing w:line="312" w:lineRule="atLeast"/>
              <w:ind w:firstLineChars="0" w:firstLine="0"/>
              <w:jc w:val="center"/>
              <w:textAlignment w:val="baseline"/>
              <w:rPr>
                <w:rFonts w:ascii="宋体" w:eastAsia="宋体" w:hAnsi="宋体" w:cs="Times New Roman" w:hint="eastAsia"/>
                <w:color w:val="000000" w:themeColor="text1"/>
                <w:kern w:val="0"/>
                <w:sz w:val="18"/>
                <w:szCs w:val="18"/>
              </w:rPr>
            </w:pPr>
            <w:r w:rsidRPr="00D14393">
              <w:rPr>
                <w:rFonts w:ascii="宋体" w:eastAsia="宋体" w:hAnsi="宋体" w:cs="Times New Roman" w:hint="eastAsia"/>
                <w:color w:val="000000" w:themeColor="text1"/>
                <w:kern w:val="0"/>
                <w:sz w:val="18"/>
                <w:szCs w:val="18"/>
              </w:rPr>
              <w:t>/</w:t>
            </w:r>
          </w:p>
        </w:tc>
        <w:tc>
          <w:tcPr>
            <w:tcW w:w="681" w:type="pct"/>
            <w:noWrap/>
          </w:tcPr>
          <w:p w14:paraId="4E149404" w14:textId="004FB04B" w:rsidR="00FD7C40" w:rsidRPr="00D14393" w:rsidRDefault="00FD7C40" w:rsidP="006A1A4D">
            <w:pPr>
              <w:adjustRightInd w:val="0"/>
              <w:snapToGrid w:val="0"/>
              <w:spacing w:line="312" w:lineRule="atLeast"/>
              <w:ind w:firstLineChars="0" w:firstLine="0"/>
              <w:jc w:val="center"/>
              <w:textAlignment w:val="baseline"/>
              <w:rPr>
                <w:rFonts w:ascii="宋体" w:eastAsia="宋体" w:hAnsi="宋体" w:cs="Times New Roman" w:hint="eastAsia"/>
                <w:color w:val="000000" w:themeColor="text1"/>
                <w:kern w:val="0"/>
                <w:sz w:val="18"/>
                <w:szCs w:val="18"/>
              </w:rPr>
            </w:pPr>
            <w:r w:rsidRPr="00D14393">
              <w:rPr>
                <w:rFonts w:ascii="宋体" w:eastAsia="宋体" w:hAnsi="宋体" w:cs="Times New Roman" w:hint="eastAsia"/>
                <w:color w:val="000000" w:themeColor="text1"/>
                <w:kern w:val="0"/>
                <w:sz w:val="18"/>
                <w:szCs w:val="18"/>
              </w:rPr>
              <w:t>2层</w:t>
            </w:r>
          </w:p>
        </w:tc>
        <w:tc>
          <w:tcPr>
            <w:tcW w:w="582" w:type="pct"/>
            <w:noWrap/>
          </w:tcPr>
          <w:p w14:paraId="067F3F63" w14:textId="77777777" w:rsidR="00FD7C40" w:rsidRPr="00D14393" w:rsidRDefault="00FD7C40" w:rsidP="006A1A4D">
            <w:pPr>
              <w:adjustRightInd w:val="0"/>
              <w:snapToGrid w:val="0"/>
              <w:spacing w:line="312" w:lineRule="atLeast"/>
              <w:ind w:firstLineChars="0" w:firstLine="0"/>
              <w:jc w:val="center"/>
              <w:textAlignment w:val="baseline"/>
              <w:rPr>
                <w:rFonts w:ascii="宋体" w:eastAsia="宋体" w:hAnsi="宋体" w:cs="Times New Roman" w:hint="eastAsia"/>
                <w:color w:val="000000" w:themeColor="text1"/>
                <w:kern w:val="0"/>
                <w:sz w:val="18"/>
                <w:szCs w:val="18"/>
              </w:rPr>
            </w:pPr>
          </w:p>
        </w:tc>
      </w:tr>
    </w:tbl>
    <w:p w14:paraId="75A086CB" w14:textId="52340B15" w:rsidR="008177DD" w:rsidRPr="00D14393" w:rsidRDefault="000B1C13">
      <w:pPr>
        <w:adjustRightInd w:val="0"/>
        <w:spacing w:line="240" w:lineRule="auto"/>
        <w:ind w:firstLine="420"/>
        <w:textAlignment w:val="baseline"/>
        <w:rPr>
          <w:rFonts w:ascii="Times New Roman" w:eastAsia="宋体" w:hAnsi="Times New Roman" w:cs="Times New Roman"/>
          <w:bCs/>
          <w:color w:val="000000" w:themeColor="text1"/>
          <w:sz w:val="21"/>
          <w:szCs w:val="32"/>
        </w:rPr>
      </w:pPr>
      <w:r w:rsidRPr="00D14393">
        <w:rPr>
          <w:rFonts w:ascii="Times New Roman" w:eastAsia="宋体" w:hAnsi="Times New Roman" w:cs="Times New Roman" w:hint="eastAsia"/>
          <w:bCs/>
          <w:color w:val="000000" w:themeColor="text1"/>
          <w:sz w:val="21"/>
          <w:szCs w:val="32"/>
        </w:rPr>
        <w:t>注：±</w:t>
      </w:r>
      <w:r w:rsidRPr="00D14393">
        <w:rPr>
          <w:rFonts w:ascii="Times New Roman" w:eastAsia="宋体" w:hAnsi="Times New Roman" w:cs="Times New Roman" w:hint="eastAsia"/>
          <w:bCs/>
          <w:color w:val="000000" w:themeColor="text1"/>
          <w:sz w:val="21"/>
          <w:szCs w:val="32"/>
        </w:rPr>
        <w:t>0.00</w:t>
      </w:r>
      <w:r w:rsidRPr="00D14393">
        <w:rPr>
          <w:rFonts w:ascii="Times New Roman" w:eastAsia="宋体" w:hAnsi="Times New Roman" w:cs="Times New Roman" w:hint="eastAsia"/>
          <w:bCs/>
          <w:color w:val="000000" w:themeColor="text1"/>
          <w:sz w:val="21"/>
          <w:szCs w:val="32"/>
        </w:rPr>
        <w:t>标高、预估基底标高、地上层数、建筑高度、结构体系、地下室层数、地基沉降允许变形值应以审查通过的设计文件为准。</w:t>
      </w:r>
    </w:p>
    <w:p w14:paraId="2A6006FE" w14:textId="53B0CF5A" w:rsidR="008177DD" w:rsidRPr="00D14393" w:rsidRDefault="000B1C13">
      <w:pPr>
        <w:pStyle w:val="2"/>
        <w:rPr>
          <w:rFonts w:ascii="Times New Roman" w:hAnsi="Times New Roman" w:cs="Times New Roman"/>
        </w:rPr>
      </w:pPr>
      <w:bookmarkStart w:id="30" w:name="_Toc83292151"/>
      <w:bookmarkStart w:id="31" w:name="_Toc6234"/>
      <w:bookmarkStart w:id="32" w:name="_Toc188454733"/>
      <w:r w:rsidRPr="00D14393">
        <w:rPr>
          <w:rFonts w:ascii="Times New Roman" w:hAnsi="Times New Roman" w:cs="Times New Roman"/>
        </w:rPr>
        <w:t>1.2</w:t>
      </w:r>
      <w:r w:rsidRPr="00D14393">
        <w:rPr>
          <w:rFonts w:ascii="Times New Roman" w:hAnsi="Times New Roman" w:cs="Times New Roman"/>
        </w:rPr>
        <w:t>岩土工程勘察等级</w:t>
      </w:r>
      <w:bookmarkEnd w:id="30"/>
      <w:bookmarkEnd w:id="31"/>
      <w:bookmarkEnd w:id="32"/>
    </w:p>
    <w:p w14:paraId="31BA39B5" w14:textId="50449CE9" w:rsidR="00C2338D" w:rsidRPr="00D14393" w:rsidRDefault="000B1C13" w:rsidP="00C2338D">
      <w:pPr>
        <w:ind w:firstLine="480"/>
        <w:rPr>
          <w:rFonts w:ascii="Times New Roman" w:hAnsi="Times New Roman" w:cs="Times New Roman"/>
          <w:color w:val="000000" w:themeColor="text1"/>
        </w:rPr>
      </w:pPr>
      <w:r w:rsidRPr="00D14393">
        <w:rPr>
          <w:rFonts w:ascii="Times New Roman" w:hAnsi="Times New Roman" w:cs="Times New Roman"/>
          <w:color w:val="000000" w:themeColor="text1"/>
        </w:rPr>
        <w:t>根据</w:t>
      </w:r>
      <w:r w:rsidRPr="00D14393">
        <w:rPr>
          <w:rFonts w:ascii="Times New Roman" w:hAnsi="Times New Roman" w:cs="Times New Roman"/>
          <w:color w:val="000000" w:themeColor="text1"/>
        </w:rPr>
        <w:t xml:space="preserve"> </w:t>
      </w:r>
      <w:r w:rsidRPr="00D14393">
        <w:rPr>
          <w:rFonts w:ascii="Times New Roman" w:hAnsi="Times New Roman" w:cs="Times New Roman"/>
          <w:color w:val="000000" w:themeColor="text1"/>
        </w:rPr>
        <w:t>《岩土工程勘察规范》（</w:t>
      </w:r>
      <w:r w:rsidRPr="00D14393">
        <w:rPr>
          <w:rFonts w:ascii="Times New Roman" w:hAnsi="Times New Roman" w:cs="Times New Roman"/>
          <w:color w:val="000000" w:themeColor="text1"/>
        </w:rPr>
        <w:t>GB50021-2001</w:t>
      </w:r>
      <w:r w:rsidRPr="00D14393">
        <w:rPr>
          <w:rFonts w:ascii="Times New Roman" w:hAnsi="Times New Roman" w:cs="Times New Roman"/>
          <w:color w:val="000000" w:themeColor="text1"/>
        </w:rPr>
        <w:t>）第</w:t>
      </w:r>
      <w:r w:rsidRPr="00D14393">
        <w:rPr>
          <w:rFonts w:ascii="Times New Roman" w:hAnsi="Times New Roman" w:cs="Times New Roman"/>
          <w:color w:val="000000" w:themeColor="text1"/>
        </w:rPr>
        <w:t>3.1.1</w:t>
      </w:r>
      <w:r w:rsidRPr="00D14393">
        <w:rPr>
          <w:rFonts w:ascii="Times New Roman" w:hAnsi="Times New Roman" w:cs="Times New Roman"/>
          <w:color w:val="000000" w:themeColor="text1"/>
        </w:rPr>
        <w:t>条说明、</w:t>
      </w:r>
      <w:r w:rsidRPr="00D14393">
        <w:rPr>
          <w:rFonts w:ascii="Times New Roman" w:hAnsi="Times New Roman" w:cs="Times New Roman"/>
          <w:color w:val="000000" w:themeColor="text1"/>
        </w:rPr>
        <w:t>3.1.2</w:t>
      </w:r>
      <w:r w:rsidRPr="00D14393">
        <w:rPr>
          <w:rFonts w:ascii="Times New Roman" w:hAnsi="Times New Roman" w:cs="Times New Roman"/>
          <w:color w:val="000000" w:themeColor="text1"/>
        </w:rPr>
        <w:t>条和</w:t>
      </w:r>
      <w:r w:rsidRPr="00D14393">
        <w:rPr>
          <w:rFonts w:ascii="Times New Roman" w:hAnsi="Times New Roman" w:cs="Times New Roman"/>
          <w:color w:val="000000" w:themeColor="text1"/>
        </w:rPr>
        <w:t>3.1.3</w:t>
      </w:r>
      <w:r w:rsidRPr="00D14393">
        <w:rPr>
          <w:rFonts w:ascii="Times New Roman" w:hAnsi="Times New Roman" w:cs="Times New Roman"/>
          <w:color w:val="000000" w:themeColor="text1"/>
        </w:rPr>
        <w:t>条，拟建项目工程重要性等级为</w:t>
      </w:r>
      <w:r w:rsidR="00103050" w:rsidRPr="00D14393">
        <w:rPr>
          <w:rFonts w:ascii="Times New Roman" w:hAnsi="Times New Roman" w:cs="Times New Roman" w:hint="eastAsia"/>
          <w:color w:val="000000" w:themeColor="text1"/>
        </w:rPr>
        <w:t>二</w:t>
      </w:r>
      <w:r w:rsidRPr="00D14393">
        <w:rPr>
          <w:rFonts w:ascii="Times New Roman" w:hAnsi="Times New Roman" w:cs="Times New Roman" w:hint="eastAsia"/>
          <w:color w:val="000000" w:themeColor="text1"/>
        </w:rPr>
        <w:t>级</w:t>
      </w:r>
      <w:r w:rsidRPr="00D14393">
        <w:rPr>
          <w:rFonts w:ascii="Times New Roman" w:hAnsi="Times New Roman" w:cs="Times New Roman"/>
          <w:color w:val="000000" w:themeColor="text1"/>
        </w:rPr>
        <w:t>，场地复杂程度为二级，地基复杂程度为二级。</w:t>
      </w:r>
      <w:r w:rsidR="00C2338D" w:rsidRPr="00D14393">
        <w:rPr>
          <w:rFonts w:ascii="Times New Roman" w:hAnsi="Times New Roman" w:cs="Times New Roman"/>
          <w:color w:val="000000" w:themeColor="text1"/>
        </w:rPr>
        <w:t>根据《岩土工程勘察规范》（</w:t>
      </w:r>
      <w:r w:rsidR="00C2338D" w:rsidRPr="00D14393">
        <w:rPr>
          <w:rFonts w:ascii="Times New Roman" w:hAnsi="Times New Roman" w:cs="Times New Roman"/>
          <w:color w:val="000000" w:themeColor="text1"/>
        </w:rPr>
        <w:t>GB50021-2001</w:t>
      </w:r>
      <w:r w:rsidR="00C2338D" w:rsidRPr="00D14393">
        <w:rPr>
          <w:rFonts w:ascii="Times New Roman" w:hAnsi="Times New Roman" w:cs="Times New Roman"/>
          <w:color w:val="000000" w:themeColor="text1"/>
        </w:rPr>
        <w:t>）（</w:t>
      </w:r>
      <w:r w:rsidR="00C2338D" w:rsidRPr="00D14393">
        <w:rPr>
          <w:rFonts w:ascii="Times New Roman" w:hAnsi="Times New Roman" w:cs="Times New Roman"/>
          <w:color w:val="000000" w:themeColor="text1"/>
        </w:rPr>
        <w:t>2009</w:t>
      </w:r>
      <w:r w:rsidR="00C2338D" w:rsidRPr="00D14393">
        <w:rPr>
          <w:rFonts w:ascii="Times New Roman" w:hAnsi="Times New Roman" w:cs="Times New Roman"/>
          <w:color w:val="000000" w:themeColor="text1"/>
        </w:rPr>
        <w:t>年版）第</w:t>
      </w:r>
      <w:r w:rsidR="00C2338D" w:rsidRPr="00D14393">
        <w:rPr>
          <w:rFonts w:ascii="Times New Roman" w:hAnsi="Times New Roman" w:cs="Times New Roman"/>
          <w:color w:val="000000" w:themeColor="text1"/>
        </w:rPr>
        <w:t>3.1.4</w:t>
      </w:r>
      <w:r w:rsidR="00C2338D" w:rsidRPr="00D14393">
        <w:rPr>
          <w:rFonts w:ascii="Times New Roman" w:hAnsi="Times New Roman" w:cs="Times New Roman"/>
          <w:color w:val="000000" w:themeColor="text1"/>
        </w:rPr>
        <w:t>条，可以确定本项目的岩土工程勘察等级为</w:t>
      </w:r>
      <w:r w:rsidR="00C2338D" w:rsidRPr="00D14393">
        <w:rPr>
          <w:rFonts w:ascii="Times New Roman" w:hAnsi="Times New Roman" w:cs="Times New Roman" w:hint="eastAsia"/>
          <w:color w:val="000000" w:themeColor="text1"/>
        </w:rPr>
        <w:t>乙级</w:t>
      </w:r>
      <w:r w:rsidR="00C2338D" w:rsidRPr="00D14393">
        <w:rPr>
          <w:rFonts w:ascii="Times New Roman" w:hAnsi="Times New Roman" w:cs="Times New Roman"/>
          <w:color w:val="000000" w:themeColor="text1"/>
        </w:rPr>
        <w:t>。</w:t>
      </w:r>
    </w:p>
    <w:p w14:paraId="2E2D6D12" w14:textId="23263C06" w:rsidR="008177DD" w:rsidRPr="00D14393" w:rsidRDefault="000B1C13">
      <w:pPr>
        <w:pStyle w:val="2"/>
        <w:rPr>
          <w:rFonts w:ascii="Times New Roman" w:hAnsi="Times New Roman" w:cs="Times New Roman"/>
        </w:rPr>
      </w:pPr>
      <w:bookmarkStart w:id="33" w:name="_Toc83292152"/>
      <w:bookmarkStart w:id="34" w:name="_Toc12890"/>
      <w:bookmarkStart w:id="35" w:name="_Toc188454734"/>
      <w:r w:rsidRPr="00D14393">
        <w:rPr>
          <w:rFonts w:ascii="Times New Roman" w:hAnsi="Times New Roman" w:cs="Times New Roman"/>
        </w:rPr>
        <w:t>1.3</w:t>
      </w:r>
      <w:bookmarkEnd w:id="20"/>
      <w:bookmarkEnd w:id="21"/>
      <w:bookmarkEnd w:id="22"/>
      <w:bookmarkEnd w:id="23"/>
      <w:bookmarkEnd w:id="24"/>
      <w:bookmarkEnd w:id="25"/>
      <w:bookmarkEnd w:id="33"/>
      <w:r w:rsidRPr="00D14393">
        <w:rPr>
          <w:rFonts w:ascii="Times New Roman" w:hAnsi="Times New Roman" w:cs="Times New Roman"/>
        </w:rPr>
        <w:t>勘察目的、</w:t>
      </w:r>
      <w:r w:rsidR="00C2338D" w:rsidRPr="00D14393">
        <w:rPr>
          <w:rFonts w:ascii="Times New Roman" w:hAnsi="Times New Roman" w:cs="Times New Roman" w:hint="eastAsia"/>
        </w:rPr>
        <w:t>任务</w:t>
      </w:r>
      <w:r w:rsidRPr="00D14393">
        <w:rPr>
          <w:rFonts w:ascii="Times New Roman" w:hAnsi="Times New Roman" w:cs="Times New Roman"/>
        </w:rPr>
        <w:t>要求和依据的技术标准</w:t>
      </w:r>
      <w:bookmarkEnd w:id="34"/>
      <w:bookmarkEnd w:id="35"/>
    </w:p>
    <w:p w14:paraId="1FBE25D4" w14:textId="77777777" w:rsidR="008177DD" w:rsidRPr="00D14393" w:rsidRDefault="000B1C13">
      <w:pPr>
        <w:pStyle w:val="3"/>
        <w:rPr>
          <w:rFonts w:ascii="Times New Roman" w:hAnsi="Times New Roman" w:cs="Times New Roman"/>
        </w:rPr>
      </w:pPr>
      <w:bookmarkStart w:id="36" w:name="_Toc390083195"/>
      <w:bookmarkStart w:id="37" w:name="_Toc369080300"/>
      <w:bookmarkStart w:id="38" w:name="_Toc371508473"/>
      <w:bookmarkStart w:id="39" w:name="_Toc361384845"/>
      <w:bookmarkStart w:id="40" w:name="_Toc83292153"/>
      <w:bookmarkStart w:id="41" w:name="_Toc30386"/>
      <w:bookmarkStart w:id="42" w:name="_Toc354647634"/>
      <w:bookmarkStart w:id="43" w:name="_Toc361832118"/>
      <w:bookmarkStart w:id="44" w:name="_Toc188454735"/>
      <w:r w:rsidRPr="00D14393">
        <w:rPr>
          <w:rFonts w:ascii="Times New Roman" w:hAnsi="Times New Roman" w:cs="Times New Roman"/>
        </w:rPr>
        <w:lastRenderedPageBreak/>
        <w:t>1.3.1</w:t>
      </w:r>
      <w:r w:rsidRPr="00D14393">
        <w:rPr>
          <w:rFonts w:ascii="Times New Roman" w:hAnsi="Times New Roman" w:cs="Times New Roman"/>
        </w:rPr>
        <w:t>勘察目的</w:t>
      </w:r>
      <w:bookmarkEnd w:id="36"/>
      <w:bookmarkEnd w:id="37"/>
      <w:bookmarkEnd w:id="38"/>
      <w:bookmarkEnd w:id="39"/>
      <w:bookmarkEnd w:id="40"/>
      <w:bookmarkEnd w:id="41"/>
      <w:bookmarkEnd w:id="42"/>
      <w:bookmarkEnd w:id="43"/>
      <w:bookmarkEnd w:id="44"/>
    </w:p>
    <w:p w14:paraId="5CBE0B22" w14:textId="30D4F182" w:rsidR="008177DD" w:rsidRPr="00D14393" w:rsidRDefault="000B1C13">
      <w:pPr>
        <w:ind w:firstLine="480"/>
        <w:rPr>
          <w:rFonts w:ascii="Times New Roman" w:hAnsi="Times New Roman" w:cs="Times New Roman"/>
          <w:b/>
          <w:bCs/>
          <w:color w:val="000000" w:themeColor="text1"/>
        </w:rPr>
      </w:pPr>
      <w:bookmarkStart w:id="45" w:name="_Toc354647635"/>
      <w:bookmarkStart w:id="46" w:name="_Toc369080301"/>
      <w:bookmarkStart w:id="47" w:name="_Toc361384846"/>
      <w:bookmarkStart w:id="48" w:name="_Toc371508474"/>
      <w:bookmarkStart w:id="49" w:name="_Toc361832119"/>
      <w:bookmarkStart w:id="50" w:name="_Toc390083196"/>
      <w:r w:rsidRPr="00D14393">
        <w:rPr>
          <w:rFonts w:ascii="Times New Roman" w:hAnsi="Times New Roman" w:cs="Times New Roman"/>
          <w:color w:val="000000" w:themeColor="text1"/>
        </w:rPr>
        <w:t>本次勘察的目的是通过工程地质测绘、钻探、原位测试、室内试验等工作，查明场地工程地质条件；提供拟建项目所需的工程地质资料；提出详细的岩土工程资料和设计、施工所需的岩土参数；对场地和地基稳定性作出评价；对地基类型、基础型式、地基处理、工程降水和不良地质作用的防治提出建议</w:t>
      </w:r>
      <w:r w:rsidR="009636EF" w:rsidRPr="00D14393">
        <w:rPr>
          <w:rFonts w:ascii="Times New Roman" w:hAnsi="Times New Roman" w:cs="Times New Roman" w:hint="eastAsia"/>
          <w:color w:val="000000" w:themeColor="text1"/>
        </w:rPr>
        <w:t>；</w:t>
      </w:r>
      <w:r w:rsidR="009636EF" w:rsidRPr="00D14393">
        <w:rPr>
          <w:rFonts w:ascii="Times New Roman" w:hAnsi="Times New Roman" w:cs="Times New Roman"/>
          <w:color w:val="000000" w:themeColor="text1"/>
        </w:rPr>
        <w:t>对</w:t>
      </w:r>
      <w:r w:rsidR="00482725" w:rsidRPr="00D14393">
        <w:rPr>
          <w:rFonts w:ascii="Times New Roman" w:hAnsi="Times New Roman" w:cs="Times New Roman" w:hint="eastAsia"/>
          <w:color w:val="000000" w:themeColor="text1"/>
        </w:rPr>
        <w:t>基坑</w:t>
      </w:r>
      <w:r w:rsidR="009636EF" w:rsidRPr="00D14393">
        <w:rPr>
          <w:rFonts w:ascii="Times New Roman" w:hAnsi="Times New Roman" w:cs="Times New Roman" w:hint="eastAsia"/>
          <w:color w:val="000000" w:themeColor="text1"/>
        </w:rPr>
        <w:t>的支护形式</w:t>
      </w:r>
      <w:r w:rsidR="009636EF" w:rsidRPr="00D14393">
        <w:rPr>
          <w:rFonts w:ascii="Times New Roman" w:hAnsi="Times New Roman" w:cs="Times New Roman"/>
          <w:color w:val="000000" w:themeColor="text1"/>
        </w:rPr>
        <w:t>提出建议</w:t>
      </w:r>
      <w:r w:rsidRPr="00D14393">
        <w:rPr>
          <w:rFonts w:ascii="Times New Roman" w:hAnsi="Times New Roman" w:cs="Times New Roman"/>
          <w:color w:val="000000" w:themeColor="text1"/>
        </w:rPr>
        <w:t>。</w:t>
      </w:r>
    </w:p>
    <w:p w14:paraId="01BDFE62" w14:textId="0D625595" w:rsidR="008177DD" w:rsidRPr="00D14393" w:rsidRDefault="000B1C13">
      <w:pPr>
        <w:pStyle w:val="3"/>
        <w:rPr>
          <w:rFonts w:ascii="Times New Roman" w:hAnsi="Times New Roman" w:cs="Times New Roman"/>
        </w:rPr>
      </w:pPr>
      <w:bookmarkStart w:id="51" w:name="_Toc83292154"/>
      <w:bookmarkStart w:id="52" w:name="_Toc6421"/>
      <w:bookmarkStart w:id="53" w:name="_Toc188454736"/>
      <w:r w:rsidRPr="00D14393">
        <w:rPr>
          <w:rFonts w:ascii="Times New Roman" w:hAnsi="Times New Roman" w:cs="Times New Roman"/>
        </w:rPr>
        <w:t>1.3.2</w:t>
      </w:r>
      <w:r w:rsidR="00C2338D" w:rsidRPr="00D14393">
        <w:rPr>
          <w:rFonts w:ascii="Times New Roman" w:hAnsi="Times New Roman" w:cs="Times New Roman" w:hint="eastAsia"/>
        </w:rPr>
        <w:t>任务</w:t>
      </w:r>
      <w:r w:rsidRPr="00D14393">
        <w:rPr>
          <w:rFonts w:ascii="Times New Roman" w:hAnsi="Times New Roman" w:cs="Times New Roman"/>
        </w:rPr>
        <w:t>要求</w:t>
      </w:r>
      <w:bookmarkEnd w:id="45"/>
      <w:bookmarkEnd w:id="46"/>
      <w:bookmarkEnd w:id="47"/>
      <w:bookmarkEnd w:id="48"/>
      <w:bookmarkEnd w:id="49"/>
      <w:bookmarkEnd w:id="50"/>
      <w:bookmarkEnd w:id="51"/>
      <w:bookmarkEnd w:id="52"/>
      <w:bookmarkEnd w:id="53"/>
    </w:p>
    <w:p w14:paraId="70D49FB5" w14:textId="77777777" w:rsidR="008177DD" w:rsidRPr="00D14393" w:rsidRDefault="000B1C13">
      <w:pPr>
        <w:adjustRightInd w:val="0"/>
        <w:ind w:right="6" w:firstLine="480"/>
        <w:textAlignment w:val="baseline"/>
        <w:rPr>
          <w:rFonts w:ascii="Times New Roman" w:hAnsi="Times New Roman" w:cs="Times New Roman"/>
          <w:color w:val="000000" w:themeColor="text1"/>
          <w:kern w:val="0"/>
          <w:szCs w:val="24"/>
        </w:rPr>
      </w:pPr>
      <w:bookmarkStart w:id="54" w:name="_Toc361832120"/>
      <w:bookmarkStart w:id="55" w:name="_Toc371508475"/>
      <w:bookmarkStart w:id="56" w:name="_Toc354647636"/>
      <w:bookmarkStart w:id="57" w:name="_Toc390083197"/>
      <w:bookmarkStart w:id="58" w:name="_Toc369080302"/>
      <w:bookmarkStart w:id="59" w:name="_Toc361384847"/>
      <w:r w:rsidRPr="00D14393">
        <w:rPr>
          <w:rFonts w:ascii="Times New Roman" w:hAnsi="Times New Roman" w:cs="Times New Roman"/>
          <w:color w:val="000000" w:themeColor="text1"/>
          <w:kern w:val="0"/>
          <w:szCs w:val="24"/>
        </w:rPr>
        <w:t>依据现行国家标准、规范、规程的技术要求，结合拟建场地的工程地质条件，确定本工程详细勘察阶段岩土工程勘察的技术要求为：</w:t>
      </w:r>
    </w:p>
    <w:p w14:paraId="27FFE61B" w14:textId="77777777" w:rsidR="008177DD" w:rsidRPr="00D14393" w:rsidRDefault="000B1C13">
      <w:pPr>
        <w:adjustRightInd w:val="0"/>
        <w:ind w:right="6" w:firstLine="480"/>
        <w:textAlignment w:val="baseline"/>
        <w:rPr>
          <w:rFonts w:ascii="Times New Roman" w:hAnsi="Times New Roman" w:cs="Times New Roman"/>
          <w:color w:val="000000" w:themeColor="text1"/>
          <w:kern w:val="0"/>
          <w:szCs w:val="24"/>
        </w:rPr>
      </w:pPr>
      <w:r w:rsidRPr="00D14393">
        <w:rPr>
          <w:rFonts w:ascii="Times New Roman" w:hAnsi="Times New Roman" w:cs="Times New Roman"/>
          <w:color w:val="000000" w:themeColor="text1"/>
          <w:kern w:val="0"/>
          <w:szCs w:val="24"/>
        </w:rPr>
        <w:t>（</w:t>
      </w:r>
      <w:r w:rsidRPr="00D14393">
        <w:rPr>
          <w:rFonts w:ascii="Times New Roman" w:hAnsi="Times New Roman" w:cs="Times New Roman"/>
          <w:color w:val="000000" w:themeColor="text1"/>
          <w:kern w:val="0"/>
          <w:szCs w:val="24"/>
        </w:rPr>
        <w:t>1</w:t>
      </w:r>
      <w:r w:rsidRPr="00D14393">
        <w:rPr>
          <w:rFonts w:ascii="Times New Roman" w:hAnsi="Times New Roman" w:cs="Times New Roman"/>
          <w:color w:val="000000" w:themeColor="text1"/>
          <w:kern w:val="0"/>
          <w:szCs w:val="24"/>
        </w:rPr>
        <w:t>）查明拟建场地各岩土层的成因、时代、地层岩性及其分布，有无特殊性岩土及其性质，以及各岩土层的物理力学性质。</w:t>
      </w:r>
    </w:p>
    <w:p w14:paraId="34CB0183" w14:textId="5B079D3A" w:rsidR="00733C13" w:rsidRPr="00D14393" w:rsidRDefault="00733C13" w:rsidP="00733C13">
      <w:pPr>
        <w:pStyle w:val="a0"/>
        <w:ind w:firstLineChars="200" w:firstLine="480"/>
        <w:rPr>
          <w:rFonts w:cs="Times New Roman"/>
          <w:color w:val="000000" w:themeColor="text1"/>
        </w:rPr>
      </w:pPr>
      <w:r w:rsidRPr="00D14393">
        <w:rPr>
          <w:rFonts w:cs="Times New Roman" w:hint="eastAsia"/>
          <w:color w:val="000000" w:themeColor="text1"/>
        </w:rPr>
        <w:t>（</w:t>
      </w:r>
      <w:r w:rsidRPr="00D14393">
        <w:rPr>
          <w:rFonts w:cs="Times New Roman" w:hint="eastAsia"/>
          <w:color w:val="000000" w:themeColor="text1"/>
        </w:rPr>
        <w:t>2</w:t>
      </w:r>
      <w:r w:rsidRPr="00D14393">
        <w:rPr>
          <w:rFonts w:cs="Times New Roman" w:hint="eastAsia"/>
          <w:color w:val="000000" w:themeColor="text1"/>
        </w:rPr>
        <w:t>）查明基岩的岩性、构造、岩面变化、风化程度，确定其坚硬程度、完整程度和基本质量等级，判定有无洞穴、临空面、破碎岩体或软弱岩层。</w:t>
      </w:r>
    </w:p>
    <w:p w14:paraId="1F2B7440" w14:textId="5F6DA2CC" w:rsidR="008177DD" w:rsidRPr="00D14393" w:rsidRDefault="000B1C13">
      <w:pPr>
        <w:adjustRightInd w:val="0"/>
        <w:ind w:right="6" w:firstLine="480"/>
        <w:textAlignment w:val="baseline"/>
        <w:rPr>
          <w:rFonts w:ascii="Times New Roman" w:hAnsi="Times New Roman" w:cs="Times New Roman"/>
          <w:color w:val="000000" w:themeColor="text1"/>
          <w:kern w:val="0"/>
          <w:szCs w:val="24"/>
        </w:rPr>
      </w:pPr>
      <w:r w:rsidRPr="00D14393">
        <w:rPr>
          <w:rFonts w:ascii="Times New Roman" w:hAnsi="Times New Roman" w:cs="Times New Roman"/>
          <w:color w:val="000000" w:themeColor="text1"/>
          <w:kern w:val="0"/>
          <w:szCs w:val="24"/>
        </w:rPr>
        <w:t>（</w:t>
      </w:r>
      <w:r w:rsidR="00733C13" w:rsidRPr="00D14393">
        <w:rPr>
          <w:rFonts w:ascii="Times New Roman" w:hAnsi="Times New Roman" w:cs="Times New Roman" w:hint="eastAsia"/>
          <w:color w:val="000000" w:themeColor="text1"/>
          <w:kern w:val="0"/>
          <w:szCs w:val="24"/>
        </w:rPr>
        <w:t>3</w:t>
      </w:r>
      <w:r w:rsidRPr="00D14393">
        <w:rPr>
          <w:rFonts w:ascii="Times New Roman" w:hAnsi="Times New Roman" w:cs="Times New Roman"/>
          <w:color w:val="000000" w:themeColor="text1"/>
          <w:kern w:val="0"/>
          <w:szCs w:val="24"/>
        </w:rPr>
        <w:t>）查明不良地质作用的类型、成因、分布范围、发展趋势和危害程度，预估进行工程活动的后果，对不良地质作用的防治提出建议，并提供所需计算参数。</w:t>
      </w:r>
    </w:p>
    <w:p w14:paraId="1B960B57" w14:textId="77777777" w:rsidR="00733C13" w:rsidRPr="00D14393" w:rsidRDefault="00733C13" w:rsidP="00733C13">
      <w:pPr>
        <w:adjustRightInd w:val="0"/>
        <w:ind w:right="6" w:firstLine="480"/>
        <w:textAlignment w:val="baseline"/>
        <w:rPr>
          <w:rFonts w:ascii="Times New Roman" w:hAnsi="Times New Roman" w:cs="Times New Roman"/>
          <w:color w:val="000000" w:themeColor="text1"/>
          <w:kern w:val="0"/>
          <w:szCs w:val="24"/>
        </w:rPr>
      </w:pPr>
      <w:r w:rsidRPr="00D14393">
        <w:rPr>
          <w:rFonts w:ascii="Times New Roman" w:hAnsi="Times New Roman" w:cs="Times New Roman"/>
          <w:color w:val="000000" w:themeColor="text1"/>
          <w:kern w:val="0"/>
          <w:szCs w:val="24"/>
        </w:rPr>
        <w:t>（</w:t>
      </w:r>
      <w:r w:rsidRPr="00D14393">
        <w:rPr>
          <w:rFonts w:ascii="Times New Roman" w:hAnsi="Times New Roman" w:cs="Times New Roman"/>
          <w:color w:val="000000" w:themeColor="text1"/>
          <w:kern w:val="0"/>
          <w:szCs w:val="24"/>
        </w:rPr>
        <w:t>4</w:t>
      </w:r>
      <w:r w:rsidRPr="00D14393">
        <w:rPr>
          <w:rFonts w:ascii="Times New Roman" w:hAnsi="Times New Roman" w:cs="Times New Roman"/>
          <w:color w:val="000000" w:themeColor="text1"/>
          <w:kern w:val="0"/>
          <w:szCs w:val="24"/>
        </w:rPr>
        <w:t>）查明场地是否埋藏的河道、沟浜、墓穴、防空洞、孤石等对工程不利的埋藏物。</w:t>
      </w:r>
    </w:p>
    <w:p w14:paraId="1176176D" w14:textId="1D5F0887" w:rsidR="00733C13" w:rsidRPr="00D14393" w:rsidRDefault="000B1C13">
      <w:pPr>
        <w:adjustRightInd w:val="0"/>
        <w:ind w:right="6" w:firstLine="480"/>
        <w:textAlignment w:val="baseline"/>
        <w:rPr>
          <w:rFonts w:ascii="Times New Roman" w:hAnsi="Times New Roman" w:cs="Times New Roman"/>
          <w:color w:val="000000" w:themeColor="text1"/>
          <w:kern w:val="0"/>
          <w:szCs w:val="24"/>
        </w:rPr>
      </w:pPr>
      <w:r w:rsidRPr="00D14393">
        <w:rPr>
          <w:rFonts w:ascii="Times New Roman" w:hAnsi="Times New Roman" w:cs="Times New Roman"/>
          <w:color w:val="000000" w:themeColor="text1"/>
          <w:kern w:val="0"/>
          <w:szCs w:val="24"/>
        </w:rPr>
        <w:t>（</w:t>
      </w:r>
      <w:r w:rsidR="00733C13" w:rsidRPr="00D14393">
        <w:rPr>
          <w:rFonts w:ascii="Times New Roman" w:hAnsi="Times New Roman" w:cs="Times New Roman" w:hint="eastAsia"/>
          <w:color w:val="000000" w:themeColor="text1"/>
          <w:kern w:val="0"/>
          <w:szCs w:val="24"/>
        </w:rPr>
        <w:t>5</w:t>
      </w:r>
      <w:r w:rsidRPr="00D14393">
        <w:rPr>
          <w:rFonts w:ascii="Times New Roman" w:hAnsi="Times New Roman" w:cs="Times New Roman"/>
          <w:color w:val="000000" w:themeColor="text1"/>
          <w:kern w:val="0"/>
          <w:szCs w:val="24"/>
        </w:rPr>
        <w:t>）查明地下水类型、埋藏条件、补给及排泄条件及稳定水位；</w:t>
      </w:r>
      <w:r w:rsidR="00733C13" w:rsidRPr="00D14393">
        <w:rPr>
          <w:rFonts w:ascii="Times New Roman" w:hAnsi="Times New Roman" w:cs="Times New Roman" w:hint="eastAsia"/>
          <w:color w:val="000000" w:themeColor="text1"/>
          <w:kern w:val="0"/>
          <w:szCs w:val="24"/>
        </w:rPr>
        <w:t>以及地下水水位、水量、类型、主要含水层的分布情况、补给及动态变化情况。</w:t>
      </w:r>
    </w:p>
    <w:p w14:paraId="37B3EC7D" w14:textId="3F3AAE62" w:rsidR="00733C13" w:rsidRPr="00D14393" w:rsidRDefault="00733C13">
      <w:pPr>
        <w:adjustRightInd w:val="0"/>
        <w:ind w:right="6" w:firstLine="480"/>
        <w:textAlignment w:val="baseline"/>
        <w:rPr>
          <w:rFonts w:ascii="Times New Roman" w:hAnsi="Times New Roman" w:cs="Times New Roman"/>
          <w:color w:val="000000" w:themeColor="text1"/>
          <w:kern w:val="0"/>
          <w:szCs w:val="24"/>
        </w:rPr>
      </w:pPr>
      <w:r w:rsidRPr="00D14393">
        <w:rPr>
          <w:rFonts w:ascii="Times New Roman" w:hAnsi="Times New Roman" w:cs="Times New Roman" w:hint="eastAsia"/>
          <w:color w:val="000000" w:themeColor="text1"/>
          <w:kern w:val="0"/>
          <w:szCs w:val="24"/>
        </w:rPr>
        <w:t>（</w:t>
      </w:r>
      <w:r w:rsidRPr="00D14393">
        <w:rPr>
          <w:rFonts w:ascii="Times New Roman" w:hAnsi="Times New Roman" w:cs="Times New Roman" w:hint="eastAsia"/>
          <w:color w:val="000000" w:themeColor="text1"/>
          <w:kern w:val="0"/>
          <w:szCs w:val="24"/>
        </w:rPr>
        <w:t>6</w:t>
      </w:r>
      <w:r w:rsidRPr="00D14393">
        <w:rPr>
          <w:rFonts w:ascii="Times New Roman" w:hAnsi="Times New Roman" w:cs="Times New Roman" w:hint="eastAsia"/>
          <w:color w:val="000000" w:themeColor="text1"/>
          <w:kern w:val="0"/>
          <w:szCs w:val="24"/>
        </w:rPr>
        <w:t>）对地下水进行取样并分析其特性，</w:t>
      </w:r>
      <w:r w:rsidRPr="00D14393">
        <w:rPr>
          <w:rFonts w:ascii="Times New Roman" w:hAnsi="Times New Roman" w:cs="Times New Roman"/>
          <w:color w:val="000000" w:themeColor="text1"/>
          <w:kern w:val="0"/>
          <w:szCs w:val="24"/>
        </w:rPr>
        <w:t>提供地下水水质简分析报告，判定水质和土是否对建筑材料具有腐蚀性</w:t>
      </w:r>
      <w:r w:rsidRPr="00D14393">
        <w:rPr>
          <w:rFonts w:ascii="Times New Roman" w:hAnsi="Times New Roman" w:cs="Times New Roman" w:hint="eastAsia"/>
          <w:color w:val="000000" w:themeColor="text1"/>
          <w:kern w:val="0"/>
          <w:szCs w:val="24"/>
        </w:rPr>
        <w:t>，</w:t>
      </w:r>
      <w:r w:rsidRPr="00D14393">
        <w:rPr>
          <w:rFonts w:ascii="Times New Roman" w:hAnsi="Times New Roman" w:cs="Times New Roman"/>
          <w:color w:val="000000" w:themeColor="text1"/>
          <w:kern w:val="0"/>
          <w:szCs w:val="24"/>
        </w:rPr>
        <w:t>提供抗浮设计水位。</w:t>
      </w:r>
    </w:p>
    <w:p w14:paraId="611777F1" w14:textId="18AFCA2B" w:rsidR="008177DD" w:rsidRPr="00D14393" w:rsidRDefault="00733C13">
      <w:pPr>
        <w:adjustRightInd w:val="0"/>
        <w:ind w:right="6" w:firstLine="480"/>
        <w:textAlignment w:val="baseline"/>
        <w:rPr>
          <w:rFonts w:ascii="Times New Roman" w:hAnsi="Times New Roman" w:cs="Times New Roman"/>
          <w:color w:val="000000" w:themeColor="text1"/>
          <w:kern w:val="0"/>
          <w:szCs w:val="24"/>
        </w:rPr>
      </w:pPr>
      <w:r w:rsidRPr="00D14393">
        <w:rPr>
          <w:rFonts w:ascii="Times New Roman" w:hAnsi="Times New Roman" w:cs="Times New Roman" w:hint="eastAsia"/>
          <w:color w:val="000000" w:themeColor="text1"/>
          <w:kern w:val="0"/>
          <w:szCs w:val="24"/>
        </w:rPr>
        <w:t>（</w:t>
      </w:r>
      <w:r w:rsidRPr="00D14393">
        <w:rPr>
          <w:rFonts w:ascii="Times New Roman" w:hAnsi="Times New Roman" w:cs="Times New Roman" w:hint="eastAsia"/>
          <w:color w:val="000000" w:themeColor="text1"/>
          <w:kern w:val="0"/>
          <w:szCs w:val="24"/>
        </w:rPr>
        <w:t>7</w:t>
      </w:r>
      <w:r w:rsidRPr="00D14393">
        <w:rPr>
          <w:rFonts w:ascii="Times New Roman" w:hAnsi="Times New Roman" w:cs="Times New Roman" w:hint="eastAsia"/>
          <w:color w:val="000000" w:themeColor="text1"/>
          <w:kern w:val="0"/>
          <w:szCs w:val="24"/>
        </w:rPr>
        <w:t>）对地下水量和岩土层的渗透性进行抽水试验确定，提供地下水</w:t>
      </w:r>
      <w:r w:rsidR="000B1C13" w:rsidRPr="00D14393">
        <w:rPr>
          <w:rFonts w:ascii="Times New Roman" w:hAnsi="Times New Roman" w:cs="Times New Roman"/>
          <w:color w:val="000000" w:themeColor="text1"/>
          <w:kern w:val="0"/>
          <w:szCs w:val="24"/>
        </w:rPr>
        <w:t>季节变化幅度和各主要地层的渗透系数。</w:t>
      </w:r>
    </w:p>
    <w:p w14:paraId="1894AF78" w14:textId="298AD1AB" w:rsidR="008177DD" w:rsidRPr="00D14393" w:rsidRDefault="000B1C13">
      <w:pPr>
        <w:adjustRightInd w:val="0"/>
        <w:ind w:right="6" w:firstLine="480"/>
        <w:textAlignment w:val="baseline"/>
        <w:rPr>
          <w:rFonts w:ascii="Times New Roman" w:hAnsi="Times New Roman" w:cs="Times New Roman"/>
          <w:color w:val="000000" w:themeColor="text1"/>
          <w:kern w:val="0"/>
          <w:szCs w:val="24"/>
        </w:rPr>
      </w:pPr>
      <w:r w:rsidRPr="00D14393">
        <w:rPr>
          <w:rFonts w:ascii="Times New Roman" w:hAnsi="Times New Roman" w:cs="Times New Roman"/>
          <w:color w:val="000000" w:themeColor="text1"/>
          <w:kern w:val="0"/>
          <w:szCs w:val="24"/>
        </w:rPr>
        <w:t>（</w:t>
      </w:r>
      <w:r w:rsidR="00733C13" w:rsidRPr="00D14393">
        <w:rPr>
          <w:rFonts w:ascii="Times New Roman" w:hAnsi="Times New Roman" w:cs="Times New Roman" w:hint="eastAsia"/>
          <w:color w:val="000000" w:themeColor="text1"/>
          <w:kern w:val="0"/>
          <w:szCs w:val="24"/>
        </w:rPr>
        <w:t>8</w:t>
      </w:r>
      <w:r w:rsidRPr="00D14393">
        <w:rPr>
          <w:rFonts w:ascii="Times New Roman" w:hAnsi="Times New Roman" w:cs="Times New Roman"/>
          <w:color w:val="000000" w:themeColor="text1"/>
          <w:kern w:val="0"/>
          <w:szCs w:val="24"/>
        </w:rPr>
        <w:t>）提供勘察场地的抗震设防烈度，设计基本地震加速度和设计特征周期。提供场地土的类型，覆盖层厚度、土层剪切波速等有关地震参数，为建筑抗震设计提供参数，判别有无液化土层和其液化等级。</w:t>
      </w:r>
    </w:p>
    <w:p w14:paraId="1B1C3E2D" w14:textId="352DD6E8" w:rsidR="008177DD" w:rsidRPr="00D14393" w:rsidRDefault="000B1C13">
      <w:pPr>
        <w:adjustRightInd w:val="0"/>
        <w:ind w:right="6" w:firstLine="480"/>
        <w:textAlignment w:val="baseline"/>
        <w:rPr>
          <w:rFonts w:ascii="Times New Roman" w:hAnsi="Times New Roman" w:cs="Times New Roman"/>
          <w:color w:val="000000" w:themeColor="text1"/>
          <w:kern w:val="0"/>
          <w:szCs w:val="24"/>
        </w:rPr>
      </w:pPr>
      <w:r w:rsidRPr="00D14393">
        <w:rPr>
          <w:rFonts w:ascii="Times New Roman" w:hAnsi="Times New Roman" w:cs="Times New Roman"/>
          <w:color w:val="000000" w:themeColor="text1"/>
          <w:kern w:val="0"/>
          <w:szCs w:val="24"/>
        </w:rPr>
        <w:t>（</w:t>
      </w:r>
      <w:r w:rsidR="00733C13" w:rsidRPr="00D14393">
        <w:rPr>
          <w:rFonts w:ascii="Times New Roman" w:hAnsi="Times New Roman" w:cs="Times New Roman" w:hint="eastAsia"/>
          <w:color w:val="000000" w:themeColor="text1"/>
          <w:kern w:val="0"/>
          <w:szCs w:val="24"/>
        </w:rPr>
        <w:t>9</w:t>
      </w:r>
      <w:r w:rsidRPr="00D14393">
        <w:rPr>
          <w:rFonts w:ascii="Times New Roman" w:hAnsi="Times New Roman" w:cs="Times New Roman"/>
          <w:color w:val="000000" w:themeColor="text1"/>
          <w:kern w:val="0"/>
          <w:szCs w:val="24"/>
        </w:rPr>
        <w:t>）对地基岩土层的工程特性和地基的稳定性进行分析评价，提出各岩土层的地基承载力特</w:t>
      </w:r>
      <w:r w:rsidRPr="00D14393">
        <w:rPr>
          <w:rFonts w:ascii="Times New Roman" w:hAnsi="Times New Roman" w:cs="Times New Roman"/>
          <w:color w:val="000000" w:themeColor="text1"/>
          <w:kern w:val="0"/>
          <w:szCs w:val="24"/>
        </w:rPr>
        <w:t>征值；论证采用天然地基基础形式以及桩基础方式的可行性，对持力层选择、基础埋深等提出建议；提供</w:t>
      </w:r>
      <w:r w:rsidR="00142D08" w:rsidRPr="00D14393">
        <w:rPr>
          <w:rFonts w:cs="Times New Roman" w:hint="eastAsia"/>
          <w:color w:val="000000" w:themeColor="text1"/>
        </w:rPr>
        <w:t>对基坑开挖、边坡稳定性进行分析，提供必要的参数和基坑放坡和支护方案</w:t>
      </w:r>
      <w:r w:rsidRPr="00D14393">
        <w:rPr>
          <w:rFonts w:ascii="Times New Roman" w:hAnsi="Times New Roman" w:cs="Times New Roman"/>
          <w:color w:val="000000" w:themeColor="text1"/>
          <w:kern w:val="0"/>
          <w:szCs w:val="24"/>
        </w:rPr>
        <w:t>。</w:t>
      </w:r>
    </w:p>
    <w:p w14:paraId="258A04F0" w14:textId="56E715BC" w:rsidR="008177DD" w:rsidRPr="00D14393" w:rsidRDefault="000B1C13">
      <w:pPr>
        <w:adjustRightInd w:val="0"/>
        <w:ind w:right="6" w:firstLine="480"/>
        <w:textAlignment w:val="baseline"/>
        <w:rPr>
          <w:rFonts w:ascii="Times New Roman" w:hAnsi="Times New Roman" w:cs="Times New Roman"/>
          <w:color w:val="000000" w:themeColor="text1"/>
          <w:kern w:val="0"/>
          <w:szCs w:val="24"/>
        </w:rPr>
      </w:pPr>
      <w:r w:rsidRPr="00D14393">
        <w:rPr>
          <w:rFonts w:ascii="Times New Roman" w:hAnsi="Times New Roman" w:cs="Times New Roman"/>
          <w:color w:val="000000" w:themeColor="text1"/>
          <w:kern w:val="0"/>
          <w:szCs w:val="24"/>
        </w:rPr>
        <w:t>（</w:t>
      </w:r>
      <w:r w:rsidR="00733C13" w:rsidRPr="00D14393">
        <w:rPr>
          <w:rFonts w:ascii="Times New Roman" w:hAnsi="Times New Roman" w:cs="Times New Roman" w:hint="eastAsia"/>
          <w:color w:val="000000" w:themeColor="text1"/>
          <w:kern w:val="0"/>
          <w:szCs w:val="24"/>
        </w:rPr>
        <w:t>10</w:t>
      </w:r>
      <w:r w:rsidRPr="00D14393">
        <w:rPr>
          <w:rFonts w:ascii="Times New Roman" w:hAnsi="Times New Roman" w:cs="Times New Roman"/>
          <w:color w:val="000000" w:themeColor="text1"/>
          <w:kern w:val="0"/>
          <w:szCs w:val="24"/>
        </w:rPr>
        <w:t>）预测地基沉降、差异沉降和倾斜等变形特征，提供计算变形所需的计算参数。</w:t>
      </w:r>
    </w:p>
    <w:p w14:paraId="353075CB" w14:textId="2F5A1756" w:rsidR="005A45B1" w:rsidRPr="00D14393" w:rsidRDefault="005A45B1" w:rsidP="00482725">
      <w:pPr>
        <w:adjustRightInd w:val="0"/>
        <w:ind w:right="6" w:firstLine="480"/>
        <w:textAlignment w:val="baseline"/>
        <w:rPr>
          <w:rFonts w:ascii="Times New Roman" w:hAnsi="Times New Roman" w:cs="Times New Roman"/>
          <w:color w:val="000000" w:themeColor="text1"/>
          <w:kern w:val="0"/>
          <w:szCs w:val="24"/>
        </w:rPr>
      </w:pPr>
      <w:r w:rsidRPr="00D14393">
        <w:rPr>
          <w:rFonts w:ascii="Times New Roman" w:hAnsi="Times New Roman" w:cs="Times New Roman" w:hint="eastAsia"/>
          <w:color w:val="000000" w:themeColor="text1"/>
          <w:kern w:val="0"/>
          <w:szCs w:val="24"/>
        </w:rPr>
        <w:t>（</w:t>
      </w:r>
      <w:r w:rsidRPr="00D14393">
        <w:rPr>
          <w:rFonts w:ascii="Times New Roman" w:hAnsi="Times New Roman" w:cs="Times New Roman" w:hint="eastAsia"/>
          <w:color w:val="000000" w:themeColor="text1"/>
          <w:kern w:val="0"/>
          <w:szCs w:val="24"/>
        </w:rPr>
        <w:t>11</w:t>
      </w:r>
      <w:r w:rsidRPr="00D14393">
        <w:rPr>
          <w:rFonts w:ascii="Times New Roman" w:hAnsi="Times New Roman" w:cs="Times New Roman" w:hint="eastAsia"/>
          <w:color w:val="000000" w:themeColor="text1"/>
          <w:kern w:val="0"/>
          <w:szCs w:val="24"/>
        </w:rPr>
        <w:t>）</w:t>
      </w:r>
      <w:r w:rsidRPr="00D14393">
        <w:rPr>
          <w:rFonts w:ascii="Times New Roman" w:hAnsi="Times New Roman" w:cs="Times New Roman"/>
          <w:color w:val="000000" w:themeColor="text1"/>
          <w:kern w:val="0"/>
          <w:szCs w:val="24"/>
        </w:rPr>
        <w:t>分析地质条件可能造成的工程风险</w:t>
      </w:r>
      <w:r w:rsidR="00601225" w:rsidRPr="00D14393">
        <w:rPr>
          <w:rFonts w:ascii="Times New Roman" w:hAnsi="Times New Roman" w:cs="Times New Roman" w:hint="eastAsia"/>
          <w:color w:val="000000" w:themeColor="text1"/>
          <w:kern w:val="0"/>
          <w:szCs w:val="24"/>
        </w:rPr>
        <w:t>，提出防治措施的建议，应提供设计和施工所需的岩土参数</w:t>
      </w:r>
      <w:r w:rsidR="00142D08" w:rsidRPr="00D14393">
        <w:rPr>
          <w:rFonts w:cs="Times New Roman" w:hint="eastAsia"/>
          <w:color w:val="000000" w:themeColor="text1"/>
        </w:rPr>
        <w:t>（包括但不限于岩土的地基承载力、压缩模量、变形模量单体负摩阻力系数、抗拔负摩阻力折减系数、水泥搅拌桩桩侧土摩阻力标准值、水泥搅拌桩端土承载力标准值</w:t>
      </w:r>
      <w:r w:rsidR="00142D08" w:rsidRPr="00D14393">
        <w:rPr>
          <w:rFonts w:cs="Times New Roman" w:hint="eastAsia"/>
          <w:color w:val="000000" w:themeColor="text1"/>
        </w:rPr>
        <w:t>)</w:t>
      </w:r>
      <w:r w:rsidR="00142D08" w:rsidRPr="00D14393">
        <w:rPr>
          <w:rFonts w:cs="Times New Roman" w:hint="eastAsia"/>
          <w:color w:val="000000" w:themeColor="text1"/>
        </w:rPr>
        <w:t>，并需满足《岩土工程勘察规范》</w:t>
      </w:r>
      <w:r w:rsidR="00142D08" w:rsidRPr="00D14393">
        <w:rPr>
          <w:rFonts w:cs="Times New Roman" w:hint="eastAsia"/>
          <w:color w:val="000000" w:themeColor="text1"/>
        </w:rPr>
        <w:t>GB50021-2001(2009</w:t>
      </w:r>
      <w:r w:rsidR="00142D08" w:rsidRPr="00D14393">
        <w:rPr>
          <w:rFonts w:cs="Times New Roman" w:hint="eastAsia"/>
          <w:color w:val="000000" w:themeColor="text1"/>
        </w:rPr>
        <w:t>年版</w:t>
      </w:r>
      <w:r w:rsidR="00142D08" w:rsidRPr="00D14393">
        <w:rPr>
          <w:rFonts w:cs="Times New Roman" w:hint="eastAsia"/>
          <w:color w:val="000000" w:themeColor="text1"/>
        </w:rPr>
        <w:t>)</w:t>
      </w:r>
      <w:r w:rsidR="00142D08" w:rsidRPr="00D14393">
        <w:rPr>
          <w:rFonts w:cs="Times New Roman" w:hint="eastAsia"/>
          <w:color w:val="000000" w:themeColor="text1"/>
        </w:rPr>
        <w:t>的相关要求</w:t>
      </w:r>
      <w:r w:rsidR="00142D08" w:rsidRPr="00D14393">
        <w:rPr>
          <w:rFonts w:cs="Times New Roman" w:hint="eastAsia"/>
          <w:color w:val="000000" w:themeColor="text1"/>
        </w:rPr>
        <w:t>:</w:t>
      </w:r>
      <w:r w:rsidR="00142D08" w:rsidRPr="00D14393">
        <w:rPr>
          <w:rFonts w:cs="Times New Roman" w:hint="eastAsia"/>
          <w:color w:val="000000" w:themeColor="text1"/>
        </w:rPr>
        <w:t>对建筑地基作出岩土工程评价，并对地基类型、基础形式、地基处理、基坑支护、工程降水和不良地质作用的防治等提出建议）</w:t>
      </w:r>
      <w:r w:rsidRPr="00D14393">
        <w:rPr>
          <w:rFonts w:ascii="Times New Roman" w:hAnsi="Times New Roman" w:cs="Times New Roman" w:hint="eastAsia"/>
          <w:color w:val="000000" w:themeColor="text1"/>
          <w:kern w:val="0"/>
          <w:szCs w:val="24"/>
        </w:rPr>
        <w:t>。</w:t>
      </w:r>
    </w:p>
    <w:p w14:paraId="3EB6BD22" w14:textId="1126D761" w:rsidR="00142D08" w:rsidRPr="00D14393" w:rsidRDefault="00142D08" w:rsidP="00733C13">
      <w:pPr>
        <w:pStyle w:val="a0"/>
        <w:ind w:firstLineChars="200" w:firstLine="480"/>
        <w:rPr>
          <w:rFonts w:cs="Times New Roman"/>
          <w:color w:val="000000" w:themeColor="text1"/>
        </w:rPr>
      </w:pPr>
      <w:r w:rsidRPr="00D14393">
        <w:rPr>
          <w:rFonts w:cs="Times New Roman" w:hint="eastAsia"/>
          <w:color w:val="000000" w:themeColor="text1"/>
        </w:rPr>
        <w:t>（</w:t>
      </w:r>
      <w:r w:rsidRPr="00D14393">
        <w:rPr>
          <w:rFonts w:cs="Times New Roman" w:hint="eastAsia"/>
          <w:color w:val="000000" w:themeColor="text1"/>
        </w:rPr>
        <w:t>1</w:t>
      </w:r>
      <w:r w:rsidR="00733C13" w:rsidRPr="00D14393">
        <w:rPr>
          <w:rFonts w:cs="Times New Roman" w:hint="eastAsia"/>
          <w:color w:val="000000" w:themeColor="text1"/>
        </w:rPr>
        <w:t>2</w:t>
      </w:r>
      <w:r w:rsidRPr="00D14393">
        <w:rPr>
          <w:rFonts w:cs="Times New Roman" w:hint="eastAsia"/>
          <w:color w:val="000000" w:themeColor="text1"/>
        </w:rPr>
        <w:t>）土岩层取样要求和试验要求：对各岩层和土层均需采样进行上工试验，注意到分期施工的可能性造成分期提供勘察报告的要求进行取样和试验样品统计，对坑底附近的岩层和持力层重点取样</w:t>
      </w:r>
      <w:r w:rsidRPr="00D14393">
        <w:rPr>
          <w:rFonts w:cs="Times New Roman" w:hint="eastAsia"/>
          <w:color w:val="000000" w:themeColor="text1"/>
        </w:rPr>
        <w:t>:</w:t>
      </w:r>
      <w:r w:rsidRPr="00D14393">
        <w:rPr>
          <w:rFonts w:cs="Times New Roman" w:hint="eastAsia"/>
          <w:color w:val="000000" w:themeColor="text1"/>
        </w:rPr>
        <w:t>对差要土层包括残积层、全风化岩层和强风化岩层需进行原为标贯试验。</w:t>
      </w:r>
    </w:p>
    <w:p w14:paraId="3AEC34B1" w14:textId="77777777" w:rsidR="008177DD" w:rsidRPr="00D14393" w:rsidRDefault="000B1C13">
      <w:pPr>
        <w:pStyle w:val="3"/>
        <w:rPr>
          <w:rFonts w:ascii="Times New Roman" w:hAnsi="Times New Roman" w:cs="Times New Roman"/>
        </w:rPr>
      </w:pPr>
      <w:bookmarkStart w:id="60" w:name="_Toc83292155"/>
      <w:bookmarkStart w:id="61" w:name="_Toc12378"/>
      <w:bookmarkStart w:id="62" w:name="_Toc188454737"/>
      <w:r w:rsidRPr="00D14393">
        <w:rPr>
          <w:rFonts w:ascii="Times New Roman" w:hAnsi="Times New Roman" w:cs="Times New Roman"/>
        </w:rPr>
        <w:t>1.</w:t>
      </w:r>
      <w:bookmarkEnd w:id="54"/>
      <w:bookmarkEnd w:id="55"/>
      <w:bookmarkEnd w:id="56"/>
      <w:bookmarkEnd w:id="57"/>
      <w:bookmarkEnd w:id="58"/>
      <w:bookmarkEnd w:id="59"/>
      <w:bookmarkEnd w:id="60"/>
      <w:r w:rsidRPr="00D14393">
        <w:rPr>
          <w:rFonts w:ascii="Times New Roman" w:hAnsi="Times New Roman" w:cs="Times New Roman"/>
        </w:rPr>
        <w:t>3.3</w:t>
      </w:r>
      <w:r w:rsidRPr="00D14393">
        <w:rPr>
          <w:rFonts w:ascii="Times New Roman" w:hAnsi="Times New Roman" w:cs="Times New Roman"/>
        </w:rPr>
        <w:t>勘察依据的技术标准</w:t>
      </w:r>
      <w:bookmarkEnd w:id="61"/>
      <w:bookmarkEnd w:id="62"/>
    </w:p>
    <w:p w14:paraId="12AE4B69" w14:textId="77777777" w:rsidR="008177DD" w:rsidRPr="00D14393" w:rsidRDefault="000B1C13">
      <w:pPr>
        <w:pStyle w:val="4"/>
        <w:rPr>
          <w:rFonts w:ascii="Times New Roman" w:hAnsi="Times New Roman" w:cs="Times New Roman"/>
          <w:color w:val="000000" w:themeColor="text1"/>
        </w:rPr>
      </w:pPr>
      <w:bookmarkStart w:id="63" w:name="_Toc18738"/>
      <w:bookmarkStart w:id="64" w:name="_Toc371508476"/>
      <w:bookmarkStart w:id="65" w:name="_Toc354647637"/>
      <w:bookmarkStart w:id="66" w:name="_Toc361384848"/>
      <w:bookmarkStart w:id="67" w:name="_Toc361832121"/>
      <w:bookmarkStart w:id="68" w:name="_Toc390083198"/>
      <w:bookmarkStart w:id="69" w:name="_Toc369080303"/>
      <w:bookmarkStart w:id="70" w:name="_Toc83292156"/>
      <w:bookmarkStart w:id="71" w:name="_Toc188454738"/>
      <w:r w:rsidRPr="00D14393">
        <w:rPr>
          <w:rFonts w:ascii="Times New Roman" w:hAnsi="Times New Roman" w:cs="Times New Roman"/>
          <w:color w:val="000000" w:themeColor="text1"/>
        </w:rPr>
        <w:t>1.3.3.1</w:t>
      </w:r>
      <w:r w:rsidRPr="00D14393">
        <w:rPr>
          <w:rFonts w:ascii="Times New Roman" w:hAnsi="Times New Roman" w:cs="Times New Roman"/>
          <w:color w:val="000000" w:themeColor="text1"/>
        </w:rPr>
        <w:t>国家标准</w:t>
      </w:r>
      <w:bookmarkEnd w:id="63"/>
      <w:bookmarkEnd w:id="64"/>
      <w:bookmarkEnd w:id="65"/>
      <w:bookmarkEnd w:id="66"/>
      <w:bookmarkEnd w:id="67"/>
      <w:bookmarkEnd w:id="68"/>
      <w:bookmarkEnd w:id="69"/>
      <w:bookmarkEnd w:id="70"/>
      <w:bookmarkEnd w:id="71"/>
    </w:p>
    <w:p w14:paraId="67A5B74D" w14:textId="551B71F9" w:rsidR="006C33C3" w:rsidRPr="00D14393" w:rsidRDefault="006C33C3" w:rsidP="006C33C3">
      <w:pPr>
        <w:tabs>
          <w:tab w:val="left" w:pos="1418"/>
        </w:tabs>
        <w:adjustRightInd w:val="0"/>
        <w:snapToGrid w:val="0"/>
        <w:ind w:firstLine="480"/>
        <w:textAlignment w:val="baseline"/>
        <w:rPr>
          <w:rFonts w:ascii="Times New Roman" w:hAnsi="Times New Roman" w:cs="Times New Roman"/>
          <w:color w:val="000000" w:themeColor="text1"/>
          <w:kern w:val="0"/>
          <w:szCs w:val="24"/>
        </w:rPr>
      </w:pPr>
      <w:r w:rsidRPr="00D14393">
        <w:rPr>
          <w:rFonts w:hAnsi="宋体" w:hint="eastAsia"/>
          <w:color w:val="000000" w:themeColor="text1"/>
          <w:szCs w:val="22"/>
        </w:rPr>
        <w:t>（</w:t>
      </w:r>
      <w:r w:rsidRPr="00D14393">
        <w:rPr>
          <w:rFonts w:ascii="Times New Roman" w:hAnsi="Times New Roman" w:cs="Times New Roman" w:hint="eastAsia"/>
          <w:color w:val="000000" w:themeColor="text1"/>
          <w:kern w:val="0"/>
          <w:szCs w:val="24"/>
        </w:rPr>
        <w:t>1</w:t>
      </w:r>
      <w:r w:rsidRPr="00D14393">
        <w:rPr>
          <w:rFonts w:ascii="Times New Roman" w:hAnsi="Times New Roman" w:cs="Times New Roman" w:hint="eastAsia"/>
          <w:color w:val="000000" w:themeColor="text1"/>
          <w:kern w:val="0"/>
          <w:szCs w:val="24"/>
        </w:rPr>
        <w:t>）《工程勘察通用规范》（</w:t>
      </w:r>
      <w:r w:rsidRPr="00D14393">
        <w:rPr>
          <w:rFonts w:ascii="Times New Roman" w:hAnsi="Times New Roman" w:cs="Times New Roman" w:hint="eastAsia"/>
          <w:color w:val="000000" w:themeColor="text1"/>
          <w:kern w:val="0"/>
          <w:szCs w:val="24"/>
        </w:rPr>
        <w:t>GB 55017-2021</w:t>
      </w:r>
      <w:r w:rsidRPr="00D14393">
        <w:rPr>
          <w:rFonts w:ascii="Times New Roman" w:hAnsi="Times New Roman" w:cs="Times New Roman" w:hint="eastAsia"/>
          <w:color w:val="000000" w:themeColor="text1"/>
          <w:kern w:val="0"/>
          <w:szCs w:val="24"/>
        </w:rPr>
        <w:t>）</w:t>
      </w:r>
    </w:p>
    <w:p w14:paraId="5B75F750" w14:textId="53666631" w:rsidR="006C33C3" w:rsidRPr="00D14393" w:rsidRDefault="006C33C3" w:rsidP="006C33C3">
      <w:pPr>
        <w:tabs>
          <w:tab w:val="left" w:pos="1418"/>
        </w:tabs>
        <w:adjustRightInd w:val="0"/>
        <w:snapToGrid w:val="0"/>
        <w:ind w:firstLine="480"/>
        <w:textAlignment w:val="baseline"/>
        <w:rPr>
          <w:rFonts w:ascii="Times New Roman" w:hAnsi="Times New Roman" w:cs="Times New Roman"/>
          <w:color w:val="000000" w:themeColor="text1"/>
          <w:kern w:val="0"/>
          <w:szCs w:val="24"/>
        </w:rPr>
      </w:pPr>
      <w:r w:rsidRPr="00D14393">
        <w:rPr>
          <w:rFonts w:ascii="Times New Roman" w:hAnsi="Times New Roman" w:cs="Times New Roman" w:hint="eastAsia"/>
          <w:color w:val="000000" w:themeColor="text1"/>
          <w:kern w:val="0"/>
          <w:szCs w:val="24"/>
        </w:rPr>
        <w:t>（</w:t>
      </w:r>
      <w:r w:rsidRPr="00D14393">
        <w:rPr>
          <w:rFonts w:ascii="Times New Roman" w:hAnsi="Times New Roman" w:cs="Times New Roman" w:hint="eastAsia"/>
          <w:color w:val="000000" w:themeColor="text1"/>
          <w:kern w:val="0"/>
          <w:szCs w:val="24"/>
        </w:rPr>
        <w:t>2</w:t>
      </w:r>
      <w:r w:rsidRPr="00D14393">
        <w:rPr>
          <w:rFonts w:ascii="Times New Roman" w:hAnsi="Times New Roman" w:cs="Times New Roman" w:hint="eastAsia"/>
          <w:color w:val="000000" w:themeColor="text1"/>
          <w:kern w:val="0"/>
          <w:szCs w:val="24"/>
        </w:rPr>
        <w:t>）《工程测量通用规范》（</w:t>
      </w:r>
      <w:r w:rsidRPr="00D14393">
        <w:rPr>
          <w:rFonts w:ascii="Times New Roman" w:hAnsi="Times New Roman" w:cs="Times New Roman" w:hint="eastAsia"/>
          <w:color w:val="000000" w:themeColor="text1"/>
          <w:kern w:val="0"/>
          <w:szCs w:val="24"/>
        </w:rPr>
        <w:t>GB 55018-2021</w:t>
      </w:r>
      <w:r w:rsidRPr="00D14393">
        <w:rPr>
          <w:rFonts w:ascii="Times New Roman" w:hAnsi="Times New Roman" w:cs="Times New Roman" w:hint="eastAsia"/>
          <w:color w:val="000000" w:themeColor="text1"/>
          <w:kern w:val="0"/>
          <w:szCs w:val="24"/>
        </w:rPr>
        <w:t>）</w:t>
      </w:r>
    </w:p>
    <w:p w14:paraId="579D98F2" w14:textId="22F61FE7" w:rsidR="006C33C3" w:rsidRPr="00D14393" w:rsidRDefault="006C33C3" w:rsidP="006C33C3">
      <w:pPr>
        <w:tabs>
          <w:tab w:val="left" w:pos="1418"/>
        </w:tabs>
        <w:adjustRightInd w:val="0"/>
        <w:snapToGrid w:val="0"/>
        <w:ind w:firstLine="480"/>
        <w:textAlignment w:val="baseline"/>
        <w:rPr>
          <w:rFonts w:ascii="Times New Roman" w:hAnsi="Times New Roman" w:cs="Times New Roman"/>
          <w:color w:val="000000" w:themeColor="text1"/>
          <w:kern w:val="0"/>
          <w:szCs w:val="24"/>
        </w:rPr>
      </w:pPr>
      <w:r w:rsidRPr="00D14393">
        <w:rPr>
          <w:rFonts w:ascii="Times New Roman" w:hAnsi="Times New Roman" w:cs="Times New Roman" w:hint="eastAsia"/>
          <w:color w:val="000000" w:themeColor="text1"/>
          <w:kern w:val="0"/>
          <w:szCs w:val="24"/>
        </w:rPr>
        <w:t>（</w:t>
      </w:r>
      <w:r w:rsidRPr="00D14393">
        <w:rPr>
          <w:rFonts w:ascii="Times New Roman" w:hAnsi="Times New Roman" w:cs="Times New Roman" w:hint="eastAsia"/>
          <w:color w:val="000000" w:themeColor="text1"/>
          <w:kern w:val="0"/>
          <w:szCs w:val="24"/>
        </w:rPr>
        <w:t>3</w:t>
      </w:r>
      <w:r w:rsidRPr="00D14393">
        <w:rPr>
          <w:rFonts w:ascii="Times New Roman" w:hAnsi="Times New Roman" w:cs="Times New Roman" w:hint="eastAsia"/>
          <w:color w:val="000000" w:themeColor="text1"/>
          <w:kern w:val="0"/>
          <w:szCs w:val="24"/>
        </w:rPr>
        <w:t>）《建筑与市政工程抗震通用规范》（</w:t>
      </w:r>
      <w:r w:rsidRPr="00D14393">
        <w:rPr>
          <w:rFonts w:ascii="Times New Roman" w:hAnsi="Times New Roman" w:cs="Times New Roman" w:hint="eastAsia"/>
          <w:color w:val="000000" w:themeColor="text1"/>
          <w:kern w:val="0"/>
          <w:szCs w:val="24"/>
        </w:rPr>
        <w:t>GB55002-2021</w:t>
      </w:r>
      <w:r w:rsidRPr="00D14393">
        <w:rPr>
          <w:rFonts w:ascii="Times New Roman" w:hAnsi="Times New Roman" w:cs="Times New Roman" w:hint="eastAsia"/>
          <w:color w:val="000000" w:themeColor="text1"/>
          <w:kern w:val="0"/>
          <w:szCs w:val="24"/>
        </w:rPr>
        <w:t>）</w:t>
      </w:r>
    </w:p>
    <w:p w14:paraId="517787F7" w14:textId="4D2B5911" w:rsidR="006C33C3" w:rsidRPr="00D14393" w:rsidRDefault="006C33C3" w:rsidP="006C33C3">
      <w:pPr>
        <w:spacing w:line="520" w:lineRule="exact"/>
        <w:ind w:firstLine="480"/>
        <w:rPr>
          <w:rFonts w:hAnsi="宋体" w:hint="eastAsia"/>
          <w:color w:val="000000" w:themeColor="text1"/>
          <w:szCs w:val="22"/>
        </w:rPr>
      </w:pPr>
      <w:r w:rsidRPr="00D14393">
        <w:rPr>
          <w:rFonts w:hAnsi="宋体" w:hint="eastAsia"/>
          <w:color w:val="000000" w:themeColor="text1"/>
          <w:szCs w:val="22"/>
        </w:rPr>
        <w:t>（</w:t>
      </w:r>
      <w:r w:rsidRPr="00D14393">
        <w:rPr>
          <w:rFonts w:hAnsi="宋体" w:hint="eastAsia"/>
          <w:color w:val="000000" w:themeColor="text1"/>
          <w:szCs w:val="22"/>
        </w:rPr>
        <w:t>4</w:t>
      </w:r>
      <w:r w:rsidRPr="00D14393">
        <w:rPr>
          <w:rFonts w:hAnsi="宋体" w:hint="eastAsia"/>
          <w:color w:val="000000" w:themeColor="text1"/>
          <w:szCs w:val="22"/>
        </w:rPr>
        <w:t>）《建筑与市政地基基础通用规范》（</w:t>
      </w:r>
      <w:r w:rsidRPr="00D14393">
        <w:rPr>
          <w:rFonts w:hAnsi="宋体" w:hint="eastAsia"/>
          <w:color w:val="000000" w:themeColor="text1"/>
          <w:szCs w:val="22"/>
        </w:rPr>
        <w:t>GB55003-2021</w:t>
      </w:r>
      <w:r w:rsidRPr="00D14393">
        <w:rPr>
          <w:rFonts w:hAnsi="宋体" w:hint="eastAsia"/>
          <w:color w:val="000000" w:themeColor="text1"/>
          <w:szCs w:val="22"/>
        </w:rPr>
        <w:t>）</w:t>
      </w:r>
    </w:p>
    <w:p w14:paraId="438FBE35" w14:textId="377BDAA5" w:rsidR="008177DD" w:rsidRPr="00D14393" w:rsidRDefault="000B1C13">
      <w:pPr>
        <w:tabs>
          <w:tab w:val="left" w:pos="1418"/>
        </w:tabs>
        <w:adjustRightInd w:val="0"/>
        <w:snapToGrid w:val="0"/>
        <w:ind w:firstLine="480"/>
        <w:textAlignment w:val="baseline"/>
        <w:rPr>
          <w:rFonts w:ascii="Times New Roman" w:hAnsi="Times New Roman" w:cs="Times New Roman"/>
          <w:color w:val="000000" w:themeColor="text1"/>
          <w:kern w:val="0"/>
          <w:szCs w:val="24"/>
        </w:rPr>
      </w:pPr>
      <w:bookmarkStart w:id="72" w:name="_Toc361384849"/>
      <w:bookmarkStart w:id="73" w:name="_Toc361832122"/>
      <w:bookmarkStart w:id="74" w:name="_Toc369080304"/>
      <w:bookmarkStart w:id="75" w:name="_Toc354647638"/>
      <w:bookmarkStart w:id="76" w:name="_Toc371508477"/>
      <w:bookmarkStart w:id="77" w:name="_Toc390083199"/>
      <w:r w:rsidRPr="00D14393">
        <w:rPr>
          <w:rFonts w:ascii="Times New Roman" w:hAnsi="Times New Roman" w:cs="Times New Roman"/>
          <w:color w:val="000000" w:themeColor="text1"/>
          <w:kern w:val="0"/>
          <w:szCs w:val="24"/>
        </w:rPr>
        <w:t>（</w:t>
      </w:r>
      <w:r w:rsidR="006C33C3" w:rsidRPr="00D14393">
        <w:rPr>
          <w:rFonts w:ascii="Times New Roman" w:hAnsi="Times New Roman" w:cs="Times New Roman" w:hint="eastAsia"/>
          <w:color w:val="000000" w:themeColor="text1"/>
          <w:kern w:val="0"/>
          <w:szCs w:val="24"/>
        </w:rPr>
        <w:t>5</w:t>
      </w:r>
      <w:r w:rsidRPr="00D14393">
        <w:rPr>
          <w:rFonts w:ascii="Times New Roman" w:hAnsi="Times New Roman" w:cs="Times New Roman"/>
          <w:color w:val="000000" w:themeColor="text1"/>
          <w:kern w:val="0"/>
          <w:szCs w:val="24"/>
        </w:rPr>
        <w:t>）《岩土工程勘察规范》（</w:t>
      </w:r>
      <w:r w:rsidRPr="00D14393">
        <w:rPr>
          <w:rFonts w:ascii="Times New Roman" w:hAnsi="Times New Roman" w:cs="Times New Roman"/>
          <w:color w:val="000000" w:themeColor="text1"/>
          <w:kern w:val="0"/>
          <w:szCs w:val="24"/>
        </w:rPr>
        <w:t>GB 50021</w:t>
      </w:r>
      <w:bookmarkStart w:id="78" w:name="OLE_LINK6"/>
      <w:bookmarkStart w:id="79" w:name="OLE_LINK7"/>
      <w:r w:rsidRPr="00D14393">
        <w:rPr>
          <w:rFonts w:ascii="Times New Roman" w:hAnsi="Times New Roman" w:cs="Times New Roman"/>
          <w:color w:val="000000" w:themeColor="text1"/>
          <w:kern w:val="0"/>
          <w:szCs w:val="24"/>
        </w:rPr>
        <w:t>-</w:t>
      </w:r>
      <w:bookmarkEnd w:id="78"/>
      <w:bookmarkEnd w:id="79"/>
      <w:r w:rsidRPr="00D14393">
        <w:rPr>
          <w:rFonts w:ascii="Times New Roman" w:hAnsi="Times New Roman" w:cs="Times New Roman"/>
          <w:color w:val="000000" w:themeColor="text1"/>
          <w:kern w:val="0"/>
          <w:szCs w:val="24"/>
        </w:rPr>
        <w:t>2001</w:t>
      </w:r>
      <w:r w:rsidRPr="00D14393">
        <w:rPr>
          <w:rFonts w:ascii="Times New Roman" w:hAnsi="Times New Roman" w:cs="Times New Roman"/>
          <w:color w:val="000000" w:themeColor="text1"/>
          <w:kern w:val="0"/>
          <w:szCs w:val="24"/>
        </w:rPr>
        <w:t>）（</w:t>
      </w:r>
      <w:r w:rsidRPr="00D14393">
        <w:rPr>
          <w:rFonts w:ascii="Times New Roman" w:hAnsi="Times New Roman" w:cs="Times New Roman"/>
          <w:color w:val="000000" w:themeColor="text1"/>
          <w:kern w:val="0"/>
          <w:szCs w:val="24"/>
        </w:rPr>
        <w:t>2009</w:t>
      </w:r>
      <w:r w:rsidRPr="00D14393">
        <w:rPr>
          <w:rFonts w:ascii="Times New Roman" w:hAnsi="Times New Roman" w:cs="Times New Roman"/>
          <w:color w:val="000000" w:themeColor="text1"/>
          <w:kern w:val="0"/>
          <w:szCs w:val="24"/>
        </w:rPr>
        <w:t>年版）</w:t>
      </w:r>
    </w:p>
    <w:p w14:paraId="7C80C088" w14:textId="1FB0082B" w:rsidR="008177DD" w:rsidRPr="00D14393" w:rsidRDefault="000B1C13">
      <w:pPr>
        <w:tabs>
          <w:tab w:val="left" w:pos="1418"/>
        </w:tabs>
        <w:adjustRightInd w:val="0"/>
        <w:snapToGrid w:val="0"/>
        <w:ind w:firstLine="480"/>
        <w:textAlignment w:val="baseline"/>
        <w:rPr>
          <w:rFonts w:ascii="Times New Roman" w:hAnsi="Times New Roman" w:cs="Times New Roman"/>
          <w:color w:val="000000" w:themeColor="text1"/>
          <w:kern w:val="0"/>
          <w:szCs w:val="24"/>
        </w:rPr>
      </w:pPr>
      <w:r w:rsidRPr="00D14393">
        <w:rPr>
          <w:rFonts w:ascii="Times New Roman" w:hAnsi="Times New Roman" w:cs="Times New Roman"/>
          <w:color w:val="000000" w:themeColor="text1"/>
          <w:kern w:val="0"/>
          <w:szCs w:val="24"/>
        </w:rPr>
        <w:t>（</w:t>
      </w:r>
      <w:r w:rsidR="00B92C5E" w:rsidRPr="00D14393">
        <w:rPr>
          <w:rFonts w:ascii="Times New Roman" w:hAnsi="Times New Roman" w:cs="Times New Roman" w:hint="eastAsia"/>
          <w:color w:val="000000" w:themeColor="text1"/>
          <w:kern w:val="0"/>
          <w:szCs w:val="24"/>
        </w:rPr>
        <w:t>6</w:t>
      </w:r>
      <w:r w:rsidRPr="00D14393">
        <w:rPr>
          <w:rFonts w:ascii="Times New Roman" w:hAnsi="Times New Roman" w:cs="Times New Roman"/>
          <w:color w:val="000000" w:themeColor="text1"/>
          <w:kern w:val="0"/>
          <w:szCs w:val="24"/>
        </w:rPr>
        <w:t>）《建筑地基基础设计规范》（</w:t>
      </w:r>
      <w:r w:rsidRPr="00D14393">
        <w:rPr>
          <w:rFonts w:ascii="Times New Roman" w:hAnsi="Times New Roman" w:cs="Times New Roman"/>
          <w:color w:val="000000" w:themeColor="text1"/>
          <w:kern w:val="0"/>
          <w:szCs w:val="24"/>
        </w:rPr>
        <w:t>GB 50007-2011</w:t>
      </w:r>
      <w:r w:rsidRPr="00D14393">
        <w:rPr>
          <w:rFonts w:ascii="Times New Roman" w:hAnsi="Times New Roman" w:cs="Times New Roman"/>
          <w:color w:val="000000" w:themeColor="text1"/>
          <w:kern w:val="0"/>
          <w:szCs w:val="24"/>
        </w:rPr>
        <w:t>）</w:t>
      </w:r>
    </w:p>
    <w:p w14:paraId="726713F8" w14:textId="7B4515B5" w:rsidR="008177DD" w:rsidRPr="00D14393" w:rsidRDefault="000B1C13">
      <w:pPr>
        <w:tabs>
          <w:tab w:val="left" w:pos="1418"/>
        </w:tabs>
        <w:adjustRightInd w:val="0"/>
        <w:snapToGrid w:val="0"/>
        <w:ind w:firstLine="480"/>
        <w:textAlignment w:val="baseline"/>
        <w:rPr>
          <w:rFonts w:ascii="Times New Roman" w:hAnsi="Times New Roman" w:cs="Times New Roman"/>
          <w:color w:val="000000" w:themeColor="text1"/>
          <w:kern w:val="0"/>
          <w:szCs w:val="24"/>
        </w:rPr>
      </w:pPr>
      <w:r w:rsidRPr="00D14393">
        <w:rPr>
          <w:rFonts w:ascii="Times New Roman" w:hAnsi="Times New Roman" w:cs="Times New Roman"/>
          <w:color w:val="000000" w:themeColor="text1"/>
          <w:kern w:val="0"/>
          <w:szCs w:val="24"/>
        </w:rPr>
        <w:t>（</w:t>
      </w:r>
      <w:r w:rsidR="00B92C5E" w:rsidRPr="00D14393">
        <w:rPr>
          <w:rFonts w:ascii="Times New Roman" w:hAnsi="Times New Roman" w:cs="Times New Roman" w:hint="eastAsia"/>
          <w:color w:val="000000" w:themeColor="text1"/>
          <w:kern w:val="0"/>
          <w:szCs w:val="24"/>
        </w:rPr>
        <w:t>7</w:t>
      </w:r>
      <w:r w:rsidRPr="00D14393">
        <w:rPr>
          <w:rFonts w:ascii="Times New Roman" w:hAnsi="Times New Roman" w:cs="Times New Roman"/>
          <w:color w:val="000000" w:themeColor="text1"/>
          <w:kern w:val="0"/>
          <w:szCs w:val="24"/>
        </w:rPr>
        <w:t>）《建筑抗震设计</w:t>
      </w:r>
      <w:r w:rsidR="005A45B1" w:rsidRPr="00D14393">
        <w:rPr>
          <w:rFonts w:ascii="Times New Roman" w:hAnsi="Times New Roman" w:cs="Times New Roman" w:hint="eastAsia"/>
          <w:color w:val="000000" w:themeColor="text1"/>
          <w:kern w:val="0"/>
          <w:szCs w:val="24"/>
        </w:rPr>
        <w:t>标准</w:t>
      </w:r>
      <w:r w:rsidRPr="00D14393">
        <w:rPr>
          <w:rFonts w:ascii="Times New Roman" w:hAnsi="Times New Roman" w:cs="Times New Roman"/>
          <w:color w:val="000000" w:themeColor="text1"/>
          <w:kern w:val="0"/>
          <w:szCs w:val="24"/>
        </w:rPr>
        <w:t>》（</w:t>
      </w:r>
      <w:r w:rsidRPr="00D14393">
        <w:rPr>
          <w:rFonts w:ascii="Times New Roman" w:hAnsi="Times New Roman" w:cs="Times New Roman"/>
          <w:color w:val="000000" w:themeColor="text1"/>
          <w:kern w:val="0"/>
          <w:szCs w:val="24"/>
        </w:rPr>
        <w:t>GB</w:t>
      </w:r>
      <w:r w:rsidR="009A697C" w:rsidRPr="00D14393">
        <w:rPr>
          <w:rFonts w:ascii="Times New Roman" w:hAnsi="Times New Roman" w:cs="Times New Roman" w:hint="eastAsia"/>
          <w:color w:val="000000" w:themeColor="text1"/>
          <w:kern w:val="0"/>
          <w:szCs w:val="24"/>
        </w:rPr>
        <w:t>/T</w:t>
      </w:r>
      <w:r w:rsidRPr="00D14393">
        <w:rPr>
          <w:rFonts w:ascii="Times New Roman" w:hAnsi="Times New Roman" w:cs="Times New Roman"/>
          <w:color w:val="000000" w:themeColor="text1"/>
          <w:kern w:val="0"/>
          <w:szCs w:val="24"/>
        </w:rPr>
        <w:t>50011-2010</w:t>
      </w:r>
      <w:r w:rsidRPr="00D14393">
        <w:rPr>
          <w:rFonts w:ascii="Times New Roman" w:hAnsi="Times New Roman" w:cs="Times New Roman"/>
          <w:color w:val="000000" w:themeColor="text1"/>
          <w:kern w:val="0"/>
          <w:szCs w:val="24"/>
        </w:rPr>
        <w:t>）</w:t>
      </w:r>
      <w:r w:rsidR="006C33C3" w:rsidRPr="00D14393">
        <w:rPr>
          <w:rFonts w:ascii="Times New Roman" w:hAnsi="Times New Roman" w:cs="Times New Roman" w:hint="eastAsia"/>
          <w:color w:val="000000" w:themeColor="text1"/>
          <w:kern w:val="0"/>
          <w:szCs w:val="24"/>
        </w:rPr>
        <w:t>（</w:t>
      </w:r>
      <w:r w:rsidR="006C33C3" w:rsidRPr="00D14393">
        <w:rPr>
          <w:rFonts w:ascii="Times New Roman" w:hAnsi="Times New Roman" w:cs="Times New Roman" w:hint="eastAsia"/>
          <w:color w:val="000000" w:themeColor="text1"/>
          <w:kern w:val="0"/>
          <w:szCs w:val="24"/>
        </w:rPr>
        <w:t>2016</w:t>
      </w:r>
      <w:r w:rsidR="006C33C3" w:rsidRPr="00D14393">
        <w:rPr>
          <w:rFonts w:ascii="Times New Roman" w:hAnsi="Times New Roman" w:cs="Times New Roman" w:hint="eastAsia"/>
          <w:color w:val="000000" w:themeColor="text1"/>
          <w:kern w:val="0"/>
          <w:szCs w:val="24"/>
        </w:rPr>
        <w:t>年版，</w:t>
      </w:r>
      <w:r w:rsidR="006C33C3" w:rsidRPr="00D14393">
        <w:rPr>
          <w:rFonts w:ascii="Times New Roman" w:hAnsi="Times New Roman" w:cs="Times New Roman" w:hint="eastAsia"/>
          <w:color w:val="000000" w:themeColor="text1"/>
          <w:kern w:val="0"/>
          <w:szCs w:val="24"/>
        </w:rPr>
        <w:t>2024</w:t>
      </w:r>
      <w:r w:rsidR="006C33C3" w:rsidRPr="00D14393">
        <w:rPr>
          <w:rFonts w:ascii="Times New Roman" w:hAnsi="Times New Roman" w:cs="Times New Roman" w:hint="eastAsia"/>
          <w:color w:val="000000" w:themeColor="text1"/>
          <w:kern w:val="0"/>
          <w:szCs w:val="24"/>
        </w:rPr>
        <w:t>年局部条文修订）</w:t>
      </w:r>
    </w:p>
    <w:p w14:paraId="777606F4" w14:textId="7147BEB1" w:rsidR="008177DD" w:rsidRPr="00D14393" w:rsidRDefault="000B1C13">
      <w:pPr>
        <w:tabs>
          <w:tab w:val="left" w:pos="1418"/>
        </w:tabs>
        <w:adjustRightInd w:val="0"/>
        <w:snapToGrid w:val="0"/>
        <w:ind w:firstLine="480"/>
        <w:textAlignment w:val="baseline"/>
        <w:rPr>
          <w:rFonts w:ascii="Times New Roman" w:hAnsi="Times New Roman" w:cs="Times New Roman"/>
          <w:color w:val="000000" w:themeColor="text1"/>
          <w:kern w:val="0"/>
          <w:szCs w:val="24"/>
        </w:rPr>
      </w:pPr>
      <w:r w:rsidRPr="00D14393">
        <w:rPr>
          <w:rFonts w:ascii="Times New Roman" w:hAnsi="Times New Roman" w:cs="Times New Roman"/>
          <w:color w:val="000000" w:themeColor="text1"/>
          <w:kern w:val="0"/>
          <w:szCs w:val="24"/>
        </w:rPr>
        <w:t>（</w:t>
      </w:r>
      <w:r w:rsidR="00B92C5E" w:rsidRPr="00D14393">
        <w:rPr>
          <w:rFonts w:ascii="Times New Roman" w:hAnsi="Times New Roman" w:cs="Times New Roman" w:hint="eastAsia"/>
          <w:color w:val="000000" w:themeColor="text1"/>
          <w:kern w:val="0"/>
          <w:szCs w:val="24"/>
        </w:rPr>
        <w:t>8</w:t>
      </w:r>
      <w:r w:rsidRPr="00D14393">
        <w:rPr>
          <w:rFonts w:ascii="Times New Roman" w:hAnsi="Times New Roman" w:cs="Times New Roman"/>
          <w:color w:val="000000" w:themeColor="text1"/>
          <w:kern w:val="0"/>
          <w:szCs w:val="24"/>
        </w:rPr>
        <w:t>）《中国地震动参数区划图》（</w:t>
      </w:r>
      <w:r w:rsidRPr="00D14393">
        <w:rPr>
          <w:rFonts w:ascii="Times New Roman" w:hAnsi="Times New Roman" w:cs="Times New Roman"/>
          <w:color w:val="000000" w:themeColor="text1"/>
          <w:kern w:val="0"/>
          <w:szCs w:val="24"/>
        </w:rPr>
        <w:t>GB 18306-2015</w:t>
      </w:r>
      <w:r w:rsidRPr="00D14393">
        <w:rPr>
          <w:rFonts w:ascii="Times New Roman" w:hAnsi="Times New Roman" w:cs="Times New Roman"/>
          <w:color w:val="000000" w:themeColor="text1"/>
          <w:kern w:val="0"/>
          <w:szCs w:val="24"/>
        </w:rPr>
        <w:t>）</w:t>
      </w:r>
    </w:p>
    <w:p w14:paraId="05F5B435" w14:textId="7D063021" w:rsidR="008177DD" w:rsidRPr="00D14393" w:rsidRDefault="000B1C13">
      <w:pPr>
        <w:tabs>
          <w:tab w:val="left" w:pos="1418"/>
        </w:tabs>
        <w:adjustRightInd w:val="0"/>
        <w:snapToGrid w:val="0"/>
        <w:ind w:firstLine="480"/>
        <w:textAlignment w:val="baseline"/>
        <w:rPr>
          <w:rFonts w:ascii="Times New Roman" w:hAnsi="Times New Roman" w:cs="Times New Roman"/>
          <w:color w:val="000000" w:themeColor="text1"/>
          <w:kern w:val="0"/>
          <w:szCs w:val="24"/>
        </w:rPr>
      </w:pPr>
      <w:r w:rsidRPr="00D14393">
        <w:rPr>
          <w:rFonts w:ascii="Times New Roman" w:hAnsi="Times New Roman" w:cs="Times New Roman"/>
          <w:color w:val="000000" w:themeColor="text1"/>
          <w:kern w:val="0"/>
          <w:szCs w:val="24"/>
        </w:rPr>
        <w:t>（</w:t>
      </w:r>
      <w:r w:rsidR="00B92C5E" w:rsidRPr="00D14393">
        <w:rPr>
          <w:rFonts w:ascii="Times New Roman" w:hAnsi="Times New Roman" w:cs="Times New Roman" w:hint="eastAsia"/>
          <w:color w:val="000000" w:themeColor="text1"/>
          <w:kern w:val="0"/>
          <w:szCs w:val="24"/>
        </w:rPr>
        <w:t>6</w:t>
      </w:r>
      <w:r w:rsidRPr="00D14393">
        <w:rPr>
          <w:rFonts w:ascii="Times New Roman" w:hAnsi="Times New Roman" w:cs="Times New Roman"/>
          <w:color w:val="000000" w:themeColor="text1"/>
          <w:kern w:val="0"/>
          <w:szCs w:val="24"/>
        </w:rPr>
        <w:t>）《工程测量标准》（</w:t>
      </w:r>
      <w:r w:rsidRPr="00D14393">
        <w:rPr>
          <w:rFonts w:ascii="Times New Roman" w:hAnsi="Times New Roman" w:cs="Times New Roman"/>
          <w:color w:val="000000" w:themeColor="text1"/>
          <w:kern w:val="0"/>
          <w:szCs w:val="24"/>
        </w:rPr>
        <w:t>GB 50026-2020</w:t>
      </w:r>
      <w:r w:rsidRPr="00D14393">
        <w:rPr>
          <w:rFonts w:ascii="Times New Roman" w:hAnsi="Times New Roman" w:cs="Times New Roman"/>
          <w:color w:val="000000" w:themeColor="text1"/>
          <w:kern w:val="0"/>
          <w:szCs w:val="24"/>
        </w:rPr>
        <w:t>）</w:t>
      </w:r>
    </w:p>
    <w:p w14:paraId="3E0F0895" w14:textId="7473D925" w:rsidR="008177DD" w:rsidRPr="00D14393" w:rsidRDefault="000B1C13">
      <w:pPr>
        <w:tabs>
          <w:tab w:val="left" w:pos="1418"/>
        </w:tabs>
        <w:adjustRightInd w:val="0"/>
        <w:snapToGrid w:val="0"/>
        <w:ind w:firstLine="480"/>
        <w:textAlignment w:val="baseline"/>
        <w:rPr>
          <w:rFonts w:ascii="Times New Roman" w:hAnsi="Times New Roman" w:cs="Times New Roman"/>
          <w:color w:val="000000" w:themeColor="text1"/>
          <w:kern w:val="0"/>
          <w:szCs w:val="24"/>
        </w:rPr>
      </w:pPr>
      <w:r w:rsidRPr="00D14393">
        <w:rPr>
          <w:rFonts w:ascii="Times New Roman" w:hAnsi="Times New Roman" w:cs="Times New Roman"/>
          <w:color w:val="000000" w:themeColor="text1"/>
          <w:kern w:val="0"/>
          <w:szCs w:val="24"/>
        </w:rPr>
        <w:t>（</w:t>
      </w:r>
      <w:r w:rsidR="00B92C5E" w:rsidRPr="00D14393">
        <w:rPr>
          <w:rFonts w:ascii="Times New Roman" w:hAnsi="Times New Roman" w:cs="Times New Roman" w:hint="eastAsia"/>
          <w:color w:val="000000" w:themeColor="text1"/>
          <w:kern w:val="0"/>
          <w:szCs w:val="24"/>
        </w:rPr>
        <w:t>10</w:t>
      </w:r>
      <w:r w:rsidRPr="00D14393">
        <w:rPr>
          <w:rFonts w:ascii="Times New Roman" w:hAnsi="Times New Roman" w:cs="Times New Roman"/>
          <w:color w:val="000000" w:themeColor="text1"/>
          <w:kern w:val="0"/>
          <w:szCs w:val="24"/>
        </w:rPr>
        <w:t>）《土工试验方法标准》（</w:t>
      </w:r>
      <w:r w:rsidRPr="00D14393">
        <w:rPr>
          <w:rFonts w:ascii="Times New Roman" w:hAnsi="Times New Roman" w:cs="Times New Roman"/>
          <w:color w:val="000000" w:themeColor="text1"/>
          <w:kern w:val="0"/>
          <w:szCs w:val="24"/>
        </w:rPr>
        <w:t>GB/T 50123-2019</w:t>
      </w:r>
      <w:r w:rsidRPr="00D14393">
        <w:rPr>
          <w:rFonts w:ascii="Times New Roman" w:hAnsi="Times New Roman" w:cs="Times New Roman"/>
          <w:color w:val="000000" w:themeColor="text1"/>
          <w:kern w:val="0"/>
          <w:szCs w:val="24"/>
        </w:rPr>
        <w:t>）</w:t>
      </w:r>
    </w:p>
    <w:p w14:paraId="61C8FFDD" w14:textId="5AB93CE4" w:rsidR="008177DD" w:rsidRPr="00D14393" w:rsidRDefault="000B1C13">
      <w:pPr>
        <w:tabs>
          <w:tab w:val="left" w:pos="1418"/>
        </w:tabs>
        <w:adjustRightInd w:val="0"/>
        <w:snapToGrid w:val="0"/>
        <w:ind w:firstLine="480"/>
        <w:textAlignment w:val="baseline"/>
        <w:rPr>
          <w:rFonts w:ascii="Times New Roman" w:hAnsi="Times New Roman" w:cs="Times New Roman"/>
          <w:color w:val="000000" w:themeColor="text1"/>
          <w:kern w:val="0"/>
          <w:szCs w:val="24"/>
        </w:rPr>
      </w:pPr>
      <w:r w:rsidRPr="00D14393">
        <w:rPr>
          <w:rFonts w:ascii="Times New Roman" w:hAnsi="Times New Roman" w:cs="Times New Roman"/>
          <w:color w:val="000000" w:themeColor="text1"/>
          <w:kern w:val="0"/>
          <w:szCs w:val="24"/>
        </w:rPr>
        <w:t>（</w:t>
      </w:r>
      <w:r w:rsidR="00B92C5E" w:rsidRPr="00D14393">
        <w:rPr>
          <w:rFonts w:ascii="Times New Roman" w:hAnsi="Times New Roman" w:cs="Times New Roman" w:hint="eastAsia"/>
          <w:color w:val="000000" w:themeColor="text1"/>
          <w:kern w:val="0"/>
          <w:szCs w:val="24"/>
        </w:rPr>
        <w:t>11</w:t>
      </w:r>
      <w:r w:rsidRPr="00D14393">
        <w:rPr>
          <w:rFonts w:ascii="Times New Roman" w:hAnsi="Times New Roman" w:cs="Times New Roman"/>
          <w:color w:val="000000" w:themeColor="text1"/>
          <w:kern w:val="0"/>
          <w:szCs w:val="24"/>
        </w:rPr>
        <w:t>）《工程岩体分级标准》（</w:t>
      </w:r>
      <w:r w:rsidRPr="00D14393">
        <w:rPr>
          <w:rFonts w:ascii="Times New Roman" w:hAnsi="Times New Roman" w:cs="Times New Roman"/>
          <w:color w:val="000000" w:themeColor="text1"/>
          <w:kern w:val="0"/>
          <w:szCs w:val="24"/>
        </w:rPr>
        <w:t>GB/T 50218-2014</w:t>
      </w:r>
      <w:r w:rsidRPr="00D14393">
        <w:rPr>
          <w:rFonts w:ascii="Times New Roman" w:hAnsi="Times New Roman" w:cs="Times New Roman"/>
          <w:color w:val="000000" w:themeColor="text1"/>
          <w:kern w:val="0"/>
          <w:szCs w:val="24"/>
        </w:rPr>
        <w:t>）</w:t>
      </w:r>
    </w:p>
    <w:p w14:paraId="770CA2EA" w14:textId="466D91CC" w:rsidR="008177DD" w:rsidRPr="00D14393" w:rsidRDefault="000B1C13">
      <w:pPr>
        <w:tabs>
          <w:tab w:val="left" w:pos="1418"/>
        </w:tabs>
        <w:adjustRightInd w:val="0"/>
        <w:snapToGrid w:val="0"/>
        <w:ind w:firstLine="480"/>
        <w:textAlignment w:val="baseline"/>
        <w:rPr>
          <w:rFonts w:ascii="Times New Roman" w:hAnsi="Times New Roman" w:cs="Times New Roman"/>
          <w:color w:val="000000" w:themeColor="text1"/>
          <w:kern w:val="0"/>
          <w:szCs w:val="24"/>
        </w:rPr>
      </w:pPr>
      <w:r w:rsidRPr="00D14393">
        <w:rPr>
          <w:rFonts w:ascii="Times New Roman" w:hAnsi="Times New Roman" w:cs="Times New Roman"/>
          <w:color w:val="000000" w:themeColor="text1"/>
          <w:kern w:val="0"/>
          <w:szCs w:val="24"/>
        </w:rPr>
        <w:t>（</w:t>
      </w:r>
      <w:r w:rsidR="00B92C5E" w:rsidRPr="00D14393">
        <w:rPr>
          <w:rFonts w:ascii="Times New Roman" w:hAnsi="Times New Roman" w:cs="Times New Roman" w:hint="eastAsia"/>
          <w:color w:val="000000" w:themeColor="text1"/>
          <w:kern w:val="0"/>
          <w:szCs w:val="24"/>
        </w:rPr>
        <w:t>12</w:t>
      </w:r>
      <w:r w:rsidRPr="00D14393">
        <w:rPr>
          <w:rFonts w:ascii="Times New Roman" w:hAnsi="Times New Roman" w:cs="Times New Roman"/>
          <w:color w:val="000000" w:themeColor="text1"/>
          <w:kern w:val="0"/>
          <w:szCs w:val="24"/>
        </w:rPr>
        <w:t>）《工程岩体试验方法标准》（</w:t>
      </w:r>
      <w:r w:rsidRPr="00D14393">
        <w:rPr>
          <w:rFonts w:ascii="Times New Roman" w:hAnsi="Times New Roman" w:cs="Times New Roman"/>
          <w:color w:val="000000" w:themeColor="text1"/>
          <w:kern w:val="0"/>
          <w:szCs w:val="24"/>
        </w:rPr>
        <w:t>GB/T 50266-2013</w:t>
      </w:r>
      <w:r w:rsidRPr="00D14393">
        <w:rPr>
          <w:rFonts w:ascii="Times New Roman" w:hAnsi="Times New Roman" w:cs="Times New Roman"/>
          <w:color w:val="000000" w:themeColor="text1"/>
          <w:kern w:val="0"/>
          <w:szCs w:val="24"/>
        </w:rPr>
        <w:t>）</w:t>
      </w:r>
    </w:p>
    <w:p w14:paraId="3AD2DED9" w14:textId="49AE53FC" w:rsidR="008177DD" w:rsidRPr="00D14393" w:rsidRDefault="000B1C13">
      <w:pPr>
        <w:tabs>
          <w:tab w:val="left" w:pos="1418"/>
        </w:tabs>
        <w:adjustRightInd w:val="0"/>
        <w:snapToGrid w:val="0"/>
        <w:ind w:firstLine="480"/>
        <w:textAlignment w:val="baseline"/>
        <w:rPr>
          <w:rFonts w:ascii="Times New Roman" w:hAnsi="Times New Roman" w:cs="Times New Roman"/>
          <w:color w:val="000000" w:themeColor="text1"/>
          <w:kern w:val="0"/>
          <w:szCs w:val="24"/>
        </w:rPr>
      </w:pPr>
      <w:r w:rsidRPr="00D14393">
        <w:rPr>
          <w:rFonts w:ascii="Times New Roman" w:hAnsi="Times New Roman" w:cs="Times New Roman"/>
          <w:color w:val="000000" w:themeColor="text1"/>
          <w:kern w:val="0"/>
          <w:szCs w:val="24"/>
        </w:rPr>
        <w:lastRenderedPageBreak/>
        <w:t>（</w:t>
      </w:r>
      <w:r w:rsidR="00B92C5E" w:rsidRPr="00D14393">
        <w:rPr>
          <w:rFonts w:ascii="Times New Roman" w:hAnsi="Times New Roman" w:cs="Times New Roman" w:hint="eastAsia"/>
          <w:color w:val="000000" w:themeColor="text1"/>
          <w:kern w:val="0"/>
          <w:szCs w:val="24"/>
        </w:rPr>
        <w:t>13</w:t>
      </w:r>
      <w:r w:rsidRPr="00D14393">
        <w:rPr>
          <w:rFonts w:ascii="Times New Roman" w:hAnsi="Times New Roman" w:cs="Times New Roman"/>
          <w:color w:val="000000" w:themeColor="text1"/>
          <w:kern w:val="0"/>
          <w:szCs w:val="24"/>
        </w:rPr>
        <w:t>）《建筑工程抗震设防分类标准》（</w:t>
      </w:r>
      <w:r w:rsidRPr="00D14393">
        <w:rPr>
          <w:rFonts w:ascii="Times New Roman" w:hAnsi="Times New Roman" w:cs="Times New Roman"/>
          <w:color w:val="000000" w:themeColor="text1"/>
          <w:kern w:val="0"/>
          <w:szCs w:val="24"/>
        </w:rPr>
        <w:t>GB 50223-2008</w:t>
      </w:r>
      <w:r w:rsidRPr="00D14393">
        <w:rPr>
          <w:rFonts w:ascii="Times New Roman" w:hAnsi="Times New Roman" w:cs="Times New Roman"/>
          <w:color w:val="000000" w:themeColor="text1"/>
          <w:kern w:val="0"/>
          <w:szCs w:val="24"/>
        </w:rPr>
        <w:t>）</w:t>
      </w:r>
    </w:p>
    <w:p w14:paraId="46BBFDC7" w14:textId="2DCD0B1F" w:rsidR="008177DD" w:rsidRPr="00D14393" w:rsidRDefault="000B1C13">
      <w:pPr>
        <w:tabs>
          <w:tab w:val="left" w:pos="1418"/>
        </w:tabs>
        <w:adjustRightInd w:val="0"/>
        <w:snapToGrid w:val="0"/>
        <w:spacing w:line="460" w:lineRule="exact"/>
        <w:ind w:firstLine="480"/>
        <w:textAlignment w:val="baseline"/>
        <w:rPr>
          <w:rFonts w:ascii="Times New Roman" w:hAnsi="Times New Roman" w:cs="Times New Roman"/>
          <w:color w:val="000000" w:themeColor="text1"/>
          <w:kern w:val="0"/>
        </w:rPr>
      </w:pPr>
      <w:r w:rsidRPr="00D14393">
        <w:rPr>
          <w:rFonts w:ascii="Times New Roman" w:hAnsi="Times New Roman" w:cs="Times New Roman"/>
          <w:color w:val="000000" w:themeColor="text1"/>
          <w:kern w:val="0"/>
          <w:szCs w:val="24"/>
        </w:rPr>
        <w:t>（</w:t>
      </w:r>
      <w:r w:rsidRPr="00D14393">
        <w:rPr>
          <w:rFonts w:ascii="Times New Roman" w:hAnsi="Times New Roman" w:cs="Times New Roman"/>
          <w:color w:val="000000" w:themeColor="text1"/>
          <w:kern w:val="0"/>
          <w:szCs w:val="24"/>
        </w:rPr>
        <w:t>1</w:t>
      </w:r>
      <w:r w:rsidR="00B92C5E" w:rsidRPr="00D14393">
        <w:rPr>
          <w:rFonts w:ascii="Times New Roman" w:hAnsi="Times New Roman" w:cs="Times New Roman" w:hint="eastAsia"/>
          <w:color w:val="000000" w:themeColor="text1"/>
          <w:kern w:val="0"/>
          <w:szCs w:val="24"/>
        </w:rPr>
        <w:t>4</w:t>
      </w:r>
      <w:r w:rsidRPr="00D14393">
        <w:rPr>
          <w:rFonts w:ascii="Times New Roman" w:hAnsi="Times New Roman" w:cs="Times New Roman"/>
          <w:color w:val="000000" w:themeColor="text1"/>
          <w:kern w:val="0"/>
          <w:szCs w:val="24"/>
        </w:rPr>
        <w:t>）</w:t>
      </w:r>
      <w:r w:rsidRPr="00D14393">
        <w:rPr>
          <w:rFonts w:ascii="Times New Roman" w:hAnsi="Times New Roman" w:cs="Times New Roman"/>
          <w:color w:val="000000" w:themeColor="text1"/>
          <w:kern w:val="0"/>
        </w:rPr>
        <w:t>《岩土工程勘察安全标准》（</w:t>
      </w:r>
      <w:r w:rsidRPr="00D14393">
        <w:rPr>
          <w:rFonts w:ascii="Times New Roman" w:hAnsi="Times New Roman" w:cs="Times New Roman"/>
          <w:color w:val="000000" w:themeColor="text1"/>
          <w:kern w:val="0"/>
        </w:rPr>
        <w:t>GB</w:t>
      </w:r>
      <w:r w:rsidR="00CB2AB6" w:rsidRPr="00D14393">
        <w:rPr>
          <w:rFonts w:ascii="Times New Roman" w:hAnsi="Times New Roman" w:cs="Times New Roman" w:hint="eastAsia"/>
          <w:color w:val="000000" w:themeColor="text1"/>
          <w:kern w:val="0"/>
        </w:rPr>
        <w:t>/T</w:t>
      </w:r>
      <w:r w:rsidRPr="00D14393">
        <w:rPr>
          <w:rFonts w:ascii="Times New Roman" w:hAnsi="Times New Roman" w:cs="Times New Roman"/>
          <w:color w:val="000000" w:themeColor="text1"/>
          <w:kern w:val="0"/>
        </w:rPr>
        <w:t xml:space="preserve"> 50585-2019</w:t>
      </w:r>
      <w:r w:rsidRPr="00D14393">
        <w:rPr>
          <w:rFonts w:ascii="Times New Roman" w:hAnsi="Times New Roman" w:cs="Times New Roman"/>
          <w:color w:val="000000" w:themeColor="text1"/>
          <w:kern w:val="0"/>
        </w:rPr>
        <w:t>）</w:t>
      </w:r>
    </w:p>
    <w:p w14:paraId="3503980E" w14:textId="63B3281E" w:rsidR="008177DD" w:rsidRPr="00D14393" w:rsidRDefault="000B1C13">
      <w:pPr>
        <w:tabs>
          <w:tab w:val="left" w:pos="1418"/>
        </w:tabs>
        <w:adjustRightInd w:val="0"/>
        <w:snapToGrid w:val="0"/>
        <w:ind w:firstLine="480"/>
        <w:textAlignment w:val="baseline"/>
        <w:rPr>
          <w:rFonts w:ascii="Times New Roman" w:hAnsi="Times New Roman" w:cs="Times New Roman"/>
          <w:color w:val="000000" w:themeColor="text1"/>
          <w:kern w:val="0"/>
          <w:szCs w:val="24"/>
        </w:rPr>
      </w:pPr>
      <w:r w:rsidRPr="00D14393">
        <w:rPr>
          <w:rFonts w:ascii="Times New Roman" w:hAnsi="Times New Roman" w:cs="Times New Roman"/>
          <w:color w:val="000000" w:themeColor="text1"/>
          <w:kern w:val="0"/>
        </w:rPr>
        <w:t>（</w:t>
      </w:r>
      <w:r w:rsidRPr="00D14393">
        <w:rPr>
          <w:rFonts w:ascii="Times New Roman" w:hAnsi="Times New Roman" w:cs="Times New Roman"/>
          <w:color w:val="000000" w:themeColor="text1"/>
          <w:kern w:val="0"/>
        </w:rPr>
        <w:t>1</w:t>
      </w:r>
      <w:r w:rsidR="00B92C5E" w:rsidRPr="00D14393">
        <w:rPr>
          <w:rFonts w:ascii="Times New Roman" w:hAnsi="Times New Roman" w:cs="Times New Roman" w:hint="eastAsia"/>
          <w:color w:val="000000" w:themeColor="text1"/>
          <w:kern w:val="0"/>
        </w:rPr>
        <w:t>5</w:t>
      </w:r>
      <w:r w:rsidRPr="00D14393">
        <w:rPr>
          <w:rFonts w:ascii="Times New Roman" w:hAnsi="Times New Roman" w:cs="Times New Roman"/>
          <w:color w:val="000000" w:themeColor="text1"/>
          <w:kern w:val="0"/>
        </w:rPr>
        <w:t>）</w:t>
      </w:r>
      <w:r w:rsidRPr="00D14393">
        <w:rPr>
          <w:rFonts w:ascii="Times New Roman" w:hAnsi="Times New Roman" w:cs="Times New Roman"/>
          <w:color w:val="000000" w:themeColor="text1"/>
          <w:kern w:val="0"/>
          <w:szCs w:val="24"/>
        </w:rPr>
        <w:t>《民用建筑设计统一标准》（</w:t>
      </w:r>
      <w:r w:rsidRPr="00D14393">
        <w:rPr>
          <w:rFonts w:ascii="Times New Roman" w:hAnsi="Times New Roman" w:cs="Times New Roman"/>
          <w:color w:val="000000" w:themeColor="text1"/>
          <w:kern w:val="0"/>
          <w:szCs w:val="24"/>
        </w:rPr>
        <w:t>GB 50352-2019</w:t>
      </w:r>
      <w:r w:rsidRPr="00D14393">
        <w:rPr>
          <w:rFonts w:ascii="Times New Roman" w:hAnsi="Times New Roman" w:cs="Times New Roman"/>
          <w:color w:val="000000" w:themeColor="text1"/>
          <w:kern w:val="0"/>
          <w:szCs w:val="24"/>
        </w:rPr>
        <w:t>）</w:t>
      </w:r>
    </w:p>
    <w:p w14:paraId="65ED25FA" w14:textId="67932603" w:rsidR="008177DD" w:rsidRPr="00D14393" w:rsidRDefault="000B1C13" w:rsidP="00B92C5E">
      <w:pPr>
        <w:tabs>
          <w:tab w:val="left" w:pos="1418"/>
        </w:tabs>
        <w:adjustRightInd w:val="0"/>
        <w:snapToGrid w:val="0"/>
        <w:ind w:firstLine="480"/>
        <w:textAlignment w:val="baseline"/>
        <w:rPr>
          <w:rFonts w:ascii="Times New Roman" w:hAnsi="Times New Roman" w:cs="Times New Roman"/>
          <w:color w:val="000000" w:themeColor="text1"/>
          <w:kern w:val="0"/>
          <w:szCs w:val="24"/>
        </w:rPr>
      </w:pPr>
      <w:r w:rsidRPr="00D14393">
        <w:rPr>
          <w:rFonts w:ascii="Times New Roman" w:hAnsi="Times New Roman" w:cs="Times New Roman"/>
          <w:color w:val="000000" w:themeColor="text1"/>
          <w:kern w:val="0"/>
          <w:szCs w:val="24"/>
        </w:rPr>
        <w:t>（</w:t>
      </w:r>
      <w:r w:rsidRPr="00D14393">
        <w:rPr>
          <w:rFonts w:ascii="Times New Roman" w:hAnsi="Times New Roman" w:cs="Times New Roman"/>
          <w:color w:val="000000" w:themeColor="text1"/>
          <w:kern w:val="0"/>
          <w:szCs w:val="24"/>
        </w:rPr>
        <w:t>1</w:t>
      </w:r>
      <w:r w:rsidR="00B92C5E" w:rsidRPr="00D14393">
        <w:rPr>
          <w:rFonts w:ascii="Times New Roman" w:hAnsi="Times New Roman" w:cs="Times New Roman" w:hint="eastAsia"/>
          <w:color w:val="000000" w:themeColor="text1"/>
          <w:kern w:val="0"/>
          <w:szCs w:val="24"/>
        </w:rPr>
        <w:t>6</w:t>
      </w:r>
      <w:r w:rsidRPr="00D14393">
        <w:rPr>
          <w:rFonts w:ascii="Times New Roman" w:hAnsi="Times New Roman" w:cs="Times New Roman"/>
          <w:color w:val="000000" w:themeColor="text1"/>
          <w:kern w:val="0"/>
          <w:szCs w:val="24"/>
        </w:rPr>
        <w:t>）《建筑地基基础工程施工质量验收规范》（</w:t>
      </w:r>
      <w:r w:rsidRPr="00D14393">
        <w:rPr>
          <w:rFonts w:ascii="Times New Roman" w:hAnsi="Times New Roman" w:cs="Times New Roman"/>
          <w:color w:val="000000" w:themeColor="text1"/>
          <w:kern w:val="0"/>
          <w:szCs w:val="24"/>
        </w:rPr>
        <w:t>GB 50202-2018</w:t>
      </w:r>
      <w:r w:rsidRPr="00D14393">
        <w:rPr>
          <w:rFonts w:ascii="Times New Roman" w:hAnsi="Times New Roman" w:cs="Times New Roman"/>
          <w:color w:val="000000" w:themeColor="text1"/>
          <w:kern w:val="0"/>
          <w:szCs w:val="24"/>
        </w:rPr>
        <w:t>）</w:t>
      </w:r>
    </w:p>
    <w:p w14:paraId="152B7E98" w14:textId="77777777" w:rsidR="008177DD" w:rsidRPr="00D14393" w:rsidRDefault="000B1C13">
      <w:pPr>
        <w:pStyle w:val="4"/>
        <w:rPr>
          <w:rFonts w:ascii="Times New Roman" w:hAnsi="Times New Roman" w:cs="Times New Roman"/>
          <w:color w:val="000000" w:themeColor="text1"/>
        </w:rPr>
      </w:pPr>
      <w:bookmarkStart w:id="80" w:name="_Toc83292157"/>
      <w:bookmarkStart w:id="81" w:name="_Toc5350"/>
      <w:bookmarkStart w:id="82" w:name="_Toc10150098"/>
      <w:bookmarkStart w:id="83" w:name="_Toc361832124"/>
      <w:bookmarkStart w:id="84" w:name="_Toc354647640"/>
      <w:bookmarkStart w:id="85" w:name="_Toc390083200"/>
      <w:bookmarkStart w:id="86" w:name="_Toc369080306"/>
      <w:bookmarkStart w:id="87" w:name="_Toc361384851"/>
      <w:bookmarkStart w:id="88" w:name="_Toc371508479"/>
      <w:bookmarkStart w:id="89" w:name="_Toc188454739"/>
      <w:bookmarkEnd w:id="72"/>
      <w:bookmarkEnd w:id="73"/>
      <w:bookmarkEnd w:id="74"/>
      <w:bookmarkEnd w:id="75"/>
      <w:bookmarkEnd w:id="76"/>
      <w:bookmarkEnd w:id="77"/>
      <w:r w:rsidRPr="00D14393">
        <w:rPr>
          <w:rFonts w:ascii="Times New Roman" w:hAnsi="Times New Roman" w:cs="Times New Roman"/>
          <w:color w:val="000000" w:themeColor="text1"/>
        </w:rPr>
        <w:t>1.3.3.2</w:t>
      </w:r>
      <w:r w:rsidRPr="00D14393">
        <w:rPr>
          <w:rFonts w:ascii="Times New Roman" w:hAnsi="Times New Roman" w:cs="Times New Roman"/>
          <w:color w:val="000000" w:themeColor="text1"/>
        </w:rPr>
        <w:t>行业及协会标准</w:t>
      </w:r>
      <w:bookmarkEnd w:id="80"/>
      <w:bookmarkEnd w:id="81"/>
      <w:bookmarkEnd w:id="82"/>
      <w:bookmarkEnd w:id="89"/>
    </w:p>
    <w:p w14:paraId="781940EB" w14:textId="049E8067" w:rsidR="008177DD" w:rsidRPr="00D14393" w:rsidRDefault="000B1C13">
      <w:pPr>
        <w:tabs>
          <w:tab w:val="left" w:pos="1418"/>
        </w:tabs>
        <w:adjustRightInd w:val="0"/>
        <w:snapToGrid w:val="0"/>
        <w:ind w:firstLine="480"/>
        <w:textAlignment w:val="baseline"/>
        <w:rPr>
          <w:rFonts w:ascii="Times New Roman" w:hAnsi="Times New Roman" w:cs="Times New Roman"/>
          <w:color w:val="000000" w:themeColor="text1"/>
          <w:kern w:val="0"/>
          <w:szCs w:val="24"/>
        </w:rPr>
      </w:pPr>
      <w:r w:rsidRPr="00D14393">
        <w:rPr>
          <w:rFonts w:ascii="Times New Roman" w:hAnsi="Times New Roman" w:cs="Times New Roman"/>
          <w:color w:val="000000" w:themeColor="text1"/>
          <w:kern w:val="0"/>
          <w:szCs w:val="24"/>
        </w:rPr>
        <w:t>（</w:t>
      </w:r>
      <w:r w:rsidR="00D349C1" w:rsidRPr="00D14393">
        <w:rPr>
          <w:rFonts w:ascii="Times New Roman" w:hAnsi="Times New Roman" w:cs="Times New Roman"/>
          <w:color w:val="000000" w:themeColor="text1"/>
          <w:kern w:val="0"/>
          <w:szCs w:val="24"/>
        </w:rPr>
        <w:t>1</w:t>
      </w:r>
      <w:r w:rsidRPr="00D14393">
        <w:rPr>
          <w:rFonts w:ascii="Times New Roman" w:hAnsi="Times New Roman" w:cs="Times New Roman"/>
          <w:color w:val="000000" w:themeColor="text1"/>
          <w:kern w:val="0"/>
          <w:szCs w:val="24"/>
        </w:rPr>
        <w:t>）《建筑桩基技术规范》（</w:t>
      </w:r>
      <w:r w:rsidRPr="00D14393">
        <w:rPr>
          <w:rFonts w:ascii="Times New Roman" w:hAnsi="Times New Roman" w:cs="Times New Roman"/>
          <w:color w:val="000000" w:themeColor="text1"/>
          <w:kern w:val="0"/>
          <w:szCs w:val="24"/>
        </w:rPr>
        <w:t>JGJ 94-2008</w:t>
      </w:r>
      <w:r w:rsidRPr="00D14393">
        <w:rPr>
          <w:rFonts w:ascii="Times New Roman" w:hAnsi="Times New Roman" w:cs="Times New Roman"/>
          <w:color w:val="000000" w:themeColor="text1"/>
          <w:kern w:val="0"/>
          <w:szCs w:val="24"/>
        </w:rPr>
        <w:t>）</w:t>
      </w:r>
    </w:p>
    <w:p w14:paraId="7BDC7CD1" w14:textId="47269433" w:rsidR="008177DD" w:rsidRPr="00D14393" w:rsidRDefault="000B1C13">
      <w:pPr>
        <w:tabs>
          <w:tab w:val="left" w:pos="1418"/>
        </w:tabs>
        <w:adjustRightInd w:val="0"/>
        <w:snapToGrid w:val="0"/>
        <w:ind w:firstLine="480"/>
        <w:textAlignment w:val="baseline"/>
        <w:rPr>
          <w:rFonts w:ascii="Times New Roman" w:hAnsi="Times New Roman" w:cs="Times New Roman"/>
          <w:color w:val="000000" w:themeColor="text1"/>
          <w:kern w:val="0"/>
          <w:szCs w:val="24"/>
        </w:rPr>
      </w:pPr>
      <w:r w:rsidRPr="00D14393">
        <w:rPr>
          <w:rFonts w:ascii="Times New Roman" w:hAnsi="Times New Roman" w:cs="Times New Roman"/>
          <w:color w:val="000000" w:themeColor="text1"/>
          <w:kern w:val="0"/>
          <w:szCs w:val="24"/>
        </w:rPr>
        <w:t>（</w:t>
      </w:r>
      <w:r w:rsidR="00D349C1" w:rsidRPr="00D14393">
        <w:rPr>
          <w:rFonts w:ascii="Times New Roman" w:hAnsi="Times New Roman" w:cs="Times New Roman"/>
          <w:color w:val="000000" w:themeColor="text1"/>
          <w:kern w:val="0"/>
          <w:szCs w:val="24"/>
        </w:rPr>
        <w:t>2</w:t>
      </w:r>
      <w:r w:rsidRPr="00D14393">
        <w:rPr>
          <w:rFonts w:ascii="Times New Roman" w:hAnsi="Times New Roman" w:cs="Times New Roman"/>
          <w:color w:val="000000" w:themeColor="text1"/>
          <w:kern w:val="0"/>
          <w:szCs w:val="24"/>
        </w:rPr>
        <w:t>）《建筑地基处理技术规范》（</w:t>
      </w:r>
      <w:r w:rsidRPr="00D14393">
        <w:rPr>
          <w:rFonts w:ascii="Times New Roman" w:hAnsi="Times New Roman" w:cs="Times New Roman"/>
          <w:color w:val="000000" w:themeColor="text1"/>
          <w:kern w:val="0"/>
          <w:szCs w:val="24"/>
        </w:rPr>
        <w:t>JGJ 79-2012</w:t>
      </w:r>
      <w:r w:rsidRPr="00D14393">
        <w:rPr>
          <w:rFonts w:ascii="Times New Roman" w:hAnsi="Times New Roman" w:cs="Times New Roman"/>
          <w:color w:val="000000" w:themeColor="text1"/>
          <w:kern w:val="0"/>
          <w:szCs w:val="24"/>
        </w:rPr>
        <w:t>）</w:t>
      </w:r>
    </w:p>
    <w:p w14:paraId="54AD4B18" w14:textId="3F9B4FA9" w:rsidR="008177DD" w:rsidRPr="00D14393" w:rsidRDefault="000B1C13">
      <w:pPr>
        <w:tabs>
          <w:tab w:val="left" w:pos="1418"/>
        </w:tabs>
        <w:adjustRightInd w:val="0"/>
        <w:snapToGrid w:val="0"/>
        <w:ind w:firstLine="480"/>
        <w:textAlignment w:val="baseline"/>
        <w:rPr>
          <w:rFonts w:ascii="Times New Roman" w:hAnsi="Times New Roman" w:cs="Times New Roman"/>
          <w:color w:val="000000" w:themeColor="text1"/>
          <w:kern w:val="0"/>
          <w:szCs w:val="24"/>
        </w:rPr>
      </w:pPr>
      <w:r w:rsidRPr="00D14393">
        <w:rPr>
          <w:rFonts w:ascii="Times New Roman" w:hAnsi="Times New Roman" w:cs="Times New Roman"/>
          <w:color w:val="000000" w:themeColor="text1"/>
          <w:kern w:val="0"/>
          <w:szCs w:val="24"/>
        </w:rPr>
        <w:t>（</w:t>
      </w:r>
      <w:r w:rsidR="00D349C1" w:rsidRPr="00D14393">
        <w:rPr>
          <w:rFonts w:ascii="Times New Roman" w:hAnsi="Times New Roman" w:cs="Times New Roman"/>
          <w:color w:val="000000" w:themeColor="text1"/>
          <w:kern w:val="0"/>
          <w:szCs w:val="24"/>
        </w:rPr>
        <w:t>3</w:t>
      </w:r>
      <w:r w:rsidRPr="00D14393">
        <w:rPr>
          <w:rFonts w:ascii="Times New Roman" w:hAnsi="Times New Roman" w:cs="Times New Roman"/>
          <w:color w:val="000000" w:themeColor="text1"/>
          <w:kern w:val="0"/>
          <w:szCs w:val="24"/>
        </w:rPr>
        <w:t>）《建筑工程地质勘探与取样技术规程》（</w:t>
      </w:r>
      <w:r w:rsidRPr="00D14393">
        <w:rPr>
          <w:rFonts w:ascii="Times New Roman" w:hAnsi="Times New Roman" w:cs="Times New Roman"/>
          <w:color w:val="000000" w:themeColor="text1"/>
          <w:kern w:val="0"/>
          <w:szCs w:val="24"/>
        </w:rPr>
        <w:t>JGJ/T 87-2012</w:t>
      </w:r>
      <w:r w:rsidRPr="00D14393">
        <w:rPr>
          <w:rFonts w:ascii="Times New Roman" w:hAnsi="Times New Roman" w:cs="Times New Roman"/>
          <w:color w:val="000000" w:themeColor="text1"/>
          <w:kern w:val="0"/>
          <w:szCs w:val="24"/>
        </w:rPr>
        <w:t>）</w:t>
      </w:r>
    </w:p>
    <w:p w14:paraId="1726CA96" w14:textId="2AEC71BE" w:rsidR="008177DD" w:rsidRPr="00D14393" w:rsidRDefault="000B1C13">
      <w:pPr>
        <w:tabs>
          <w:tab w:val="left" w:pos="1418"/>
        </w:tabs>
        <w:adjustRightInd w:val="0"/>
        <w:snapToGrid w:val="0"/>
        <w:ind w:firstLine="480"/>
        <w:textAlignment w:val="baseline"/>
        <w:rPr>
          <w:rFonts w:ascii="Times New Roman" w:hAnsi="Times New Roman" w:cs="Times New Roman"/>
          <w:color w:val="000000" w:themeColor="text1"/>
          <w:kern w:val="0"/>
          <w:szCs w:val="24"/>
        </w:rPr>
      </w:pPr>
      <w:r w:rsidRPr="00D14393">
        <w:rPr>
          <w:rFonts w:ascii="Times New Roman" w:hAnsi="Times New Roman" w:cs="Times New Roman"/>
          <w:color w:val="000000" w:themeColor="text1"/>
          <w:kern w:val="0"/>
          <w:szCs w:val="24"/>
        </w:rPr>
        <w:t>（</w:t>
      </w:r>
      <w:r w:rsidR="00D349C1" w:rsidRPr="00D14393">
        <w:rPr>
          <w:rFonts w:ascii="Times New Roman" w:hAnsi="Times New Roman" w:cs="Times New Roman"/>
          <w:color w:val="000000" w:themeColor="text1"/>
          <w:kern w:val="0"/>
          <w:szCs w:val="24"/>
        </w:rPr>
        <w:t>4</w:t>
      </w:r>
      <w:r w:rsidRPr="00D14393">
        <w:rPr>
          <w:rFonts w:ascii="Times New Roman" w:hAnsi="Times New Roman" w:cs="Times New Roman"/>
          <w:color w:val="000000" w:themeColor="text1"/>
          <w:kern w:val="0"/>
          <w:szCs w:val="24"/>
        </w:rPr>
        <w:t>）《建筑基坑支护技术规程》（</w:t>
      </w:r>
      <w:r w:rsidRPr="00D14393">
        <w:rPr>
          <w:rFonts w:ascii="Times New Roman" w:hAnsi="Times New Roman" w:cs="Times New Roman"/>
          <w:color w:val="000000" w:themeColor="text1"/>
          <w:kern w:val="0"/>
          <w:szCs w:val="24"/>
        </w:rPr>
        <w:t>JGJ 120-2012</w:t>
      </w:r>
      <w:r w:rsidRPr="00D14393">
        <w:rPr>
          <w:rFonts w:ascii="Times New Roman" w:hAnsi="Times New Roman" w:cs="Times New Roman"/>
          <w:color w:val="000000" w:themeColor="text1"/>
          <w:kern w:val="0"/>
          <w:szCs w:val="24"/>
        </w:rPr>
        <w:t>）</w:t>
      </w:r>
    </w:p>
    <w:p w14:paraId="4636A16D" w14:textId="1FE0B486" w:rsidR="008177DD" w:rsidRPr="00D14393" w:rsidRDefault="000B1C13">
      <w:pPr>
        <w:tabs>
          <w:tab w:val="left" w:pos="1418"/>
        </w:tabs>
        <w:adjustRightInd w:val="0"/>
        <w:snapToGrid w:val="0"/>
        <w:ind w:firstLine="480"/>
        <w:textAlignment w:val="baseline"/>
        <w:rPr>
          <w:rFonts w:ascii="Times New Roman" w:hAnsi="Times New Roman" w:cs="Times New Roman"/>
          <w:color w:val="000000" w:themeColor="text1"/>
          <w:kern w:val="0"/>
          <w:szCs w:val="24"/>
        </w:rPr>
      </w:pPr>
      <w:r w:rsidRPr="00D14393">
        <w:rPr>
          <w:rFonts w:ascii="Times New Roman" w:hAnsi="Times New Roman" w:cs="Times New Roman"/>
          <w:color w:val="000000" w:themeColor="text1"/>
          <w:kern w:val="0"/>
          <w:szCs w:val="24"/>
        </w:rPr>
        <w:t>（</w:t>
      </w:r>
      <w:r w:rsidR="00D349C1" w:rsidRPr="00D14393">
        <w:rPr>
          <w:rFonts w:ascii="Times New Roman" w:hAnsi="Times New Roman" w:cs="Times New Roman"/>
          <w:color w:val="000000" w:themeColor="text1"/>
          <w:kern w:val="0"/>
          <w:szCs w:val="24"/>
        </w:rPr>
        <w:t>5</w:t>
      </w:r>
      <w:r w:rsidRPr="00D14393">
        <w:rPr>
          <w:rFonts w:ascii="Times New Roman" w:hAnsi="Times New Roman" w:cs="Times New Roman"/>
          <w:color w:val="000000" w:themeColor="text1"/>
          <w:kern w:val="0"/>
          <w:szCs w:val="24"/>
        </w:rPr>
        <w:t>）</w:t>
      </w:r>
      <w:r w:rsidR="00B92C5E" w:rsidRPr="00D14393">
        <w:rPr>
          <w:rFonts w:ascii="Times New Roman" w:hAnsi="Times New Roman" w:cs="Times New Roman" w:hint="eastAsia"/>
          <w:color w:val="000000" w:themeColor="text1"/>
          <w:kern w:val="0"/>
          <w:szCs w:val="24"/>
        </w:rPr>
        <w:t>《高层建筑岩土工程勘察标准》（</w:t>
      </w:r>
      <w:r w:rsidR="00B92C5E" w:rsidRPr="00D14393">
        <w:rPr>
          <w:rFonts w:ascii="Times New Roman" w:hAnsi="Times New Roman" w:cs="Times New Roman" w:hint="eastAsia"/>
          <w:color w:val="000000" w:themeColor="text1"/>
          <w:kern w:val="0"/>
          <w:szCs w:val="24"/>
        </w:rPr>
        <w:t>JGJ</w:t>
      </w:r>
      <w:r w:rsidR="00CB2AB6" w:rsidRPr="00D14393">
        <w:rPr>
          <w:rFonts w:ascii="Times New Roman" w:hAnsi="Times New Roman" w:cs="Times New Roman" w:hint="eastAsia"/>
          <w:color w:val="000000" w:themeColor="text1"/>
          <w:kern w:val="0"/>
          <w:szCs w:val="24"/>
        </w:rPr>
        <w:t>/</w:t>
      </w:r>
      <w:r w:rsidR="00B92C5E" w:rsidRPr="00D14393">
        <w:rPr>
          <w:rFonts w:ascii="Times New Roman" w:hAnsi="Times New Roman" w:cs="Times New Roman" w:hint="eastAsia"/>
          <w:color w:val="000000" w:themeColor="text1"/>
          <w:kern w:val="0"/>
          <w:szCs w:val="24"/>
        </w:rPr>
        <w:t>T 72-2017</w:t>
      </w:r>
      <w:r w:rsidR="00B92C5E" w:rsidRPr="00D14393">
        <w:rPr>
          <w:rFonts w:ascii="Times New Roman" w:hAnsi="Times New Roman" w:cs="Times New Roman" w:hint="eastAsia"/>
          <w:color w:val="000000" w:themeColor="text1"/>
          <w:kern w:val="0"/>
          <w:szCs w:val="24"/>
        </w:rPr>
        <w:t>）</w:t>
      </w:r>
    </w:p>
    <w:p w14:paraId="1194DDF2" w14:textId="5F76B9EC" w:rsidR="006A1A4D" w:rsidRPr="00D14393" w:rsidRDefault="006A1A4D" w:rsidP="006A1A4D">
      <w:pPr>
        <w:tabs>
          <w:tab w:val="left" w:pos="1418"/>
        </w:tabs>
        <w:adjustRightInd w:val="0"/>
        <w:snapToGrid w:val="0"/>
        <w:ind w:firstLine="480"/>
        <w:textAlignment w:val="baseline"/>
        <w:rPr>
          <w:rFonts w:ascii="Times New Roman" w:hAnsi="Times New Roman" w:cs="Times New Roman"/>
          <w:color w:val="000000" w:themeColor="text1"/>
          <w:kern w:val="0"/>
          <w:szCs w:val="24"/>
        </w:rPr>
      </w:pPr>
      <w:r w:rsidRPr="00D14393">
        <w:rPr>
          <w:rFonts w:ascii="Times New Roman" w:hAnsi="Times New Roman" w:cs="Times New Roman" w:hint="eastAsia"/>
          <w:color w:val="000000" w:themeColor="text1"/>
          <w:kern w:val="0"/>
          <w:szCs w:val="24"/>
        </w:rPr>
        <w:t>（</w:t>
      </w:r>
      <w:r w:rsidRPr="00D14393">
        <w:rPr>
          <w:rFonts w:ascii="Times New Roman" w:hAnsi="Times New Roman" w:cs="Times New Roman" w:hint="eastAsia"/>
          <w:color w:val="000000" w:themeColor="text1"/>
          <w:kern w:val="0"/>
          <w:szCs w:val="24"/>
        </w:rPr>
        <w:t>6</w:t>
      </w:r>
      <w:r w:rsidRPr="00D14393">
        <w:rPr>
          <w:rFonts w:ascii="Times New Roman" w:hAnsi="Times New Roman" w:cs="Times New Roman" w:hint="eastAsia"/>
          <w:color w:val="000000" w:themeColor="text1"/>
          <w:kern w:val="0"/>
          <w:szCs w:val="24"/>
        </w:rPr>
        <w:t>）《软土地区岩土工程勘察规程》（</w:t>
      </w:r>
      <w:r w:rsidRPr="00D14393">
        <w:rPr>
          <w:rFonts w:ascii="Times New Roman" w:hAnsi="Times New Roman" w:cs="Times New Roman" w:hint="eastAsia"/>
          <w:color w:val="000000" w:themeColor="text1"/>
          <w:kern w:val="0"/>
          <w:szCs w:val="24"/>
        </w:rPr>
        <w:t>JGJ83-2011</w:t>
      </w:r>
      <w:r w:rsidRPr="00D14393">
        <w:rPr>
          <w:rFonts w:ascii="Times New Roman" w:hAnsi="Times New Roman" w:cs="Times New Roman" w:hint="eastAsia"/>
          <w:color w:val="000000" w:themeColor="text1"/>
          <w:kern w:val="0"/>
          <w:szCs w:val="24"/>
        </w:rPr>
        <w:t>）</w:t>
      </w:r>
    </w:p>
    <w:p w14:paraId="38DBB0A2" w14:textId="07D7E128" w:rsidR="008177DD" w:rsidRPr="00D14393" w:rsidRDefault="000B1C13">
      <w:pPr>
        <w:tabs>
          <w:tab w:val="left" w:pos="1418"/>
        </w:tabs>
        <w:adjustRightInd w:val="0"/>
        <w:snapToGrid w:val="0"/>
        <w:ind w:firstLine="480"/>
        <w:textAlignment w:val="baseline"/>
        <w:rPr>
          <w:rFonts w:ascii="Times New Roman" w:hAnsi="Times New Roman" w:cs="Times New Roman"/>
          <w:color w:val="000000" w:themeColor="text1"/>
          <w:kern w:val="0"/>
          <w:szCs w:val="24"/>
        </w:rPr>
      </w:pPr>
      <w:r w:rsidRPr="00D14393">
        <w:rPr>
          <w:rFonts w:ascii="Times New Roman" w:hAnsi="Times New Roman" w:cs="Times New Roman"/>
          <w:color w:val="000000" w:themeColor="text1"/>
          <w:kern w:val="0"/>
          <w:szCs w:val="24"/>
        </w:rPr>
        <w:t>（</w:t>
      </w:r>
      <w:r w:rsidR="006A1A4D" w:rsidRPr="00D14393">
        <w:rPr>
          <w:rFonts w:ascii="Times New Roman" w:hAnsi="Times New Roman" w:cs="Times New Roman" w:hint="eastAsia"/>
          <w:color w:val="000000" w:themeColor="text1"/>
          <w:kern w:val="0"/>
          <w:szCs w:val="24"/>
        </w:rPr>
        <w:t>7</w:t>
      </w:r>
      <w:r w:rsidRPr="00D14393">
        <w:rPr>
          <w:rFonts w:ascii="Times New Roman" w:hAnsi="Times New Roman" w:cs="Times New Roman"/>
          <w:color w:val="000000" w:themeColor="text1"/>
          <w:kern w:val="0"/>
          <w:szCs w:val="24"/>
        </w:rPr>
        <w:t>）《岩土工程勘察报告编制标准》中国工程建设标准化协会（</w:t>
      </w:r>
      <w:r w:rsidRPr="00D14393">
        <w:rPr>
          <w:rFonts w:ascii="Times New Roman" w:hAnsi="Times New Roman" w:cs="Times New Roman"/>
          <w:color w:val="000000" w:themeColor="text1"/>
          <w:kern w:val="0"/>
          <w:szCs w:val="24"/>
        </w:rPr>
        <w:t>CECS99:98</w:t>
      </w:r>
      <w:r w:rsidRPr="00D14393">
        <w:rPr>
          <w:rFonts w:ascii="Times New Roman" w:hAnsi="Times New Roman" w:cs="Times New Roman"/>
          <w:color w:val="000000" w:themeColor="text1"/>
          <w:kern w:val="0"/>
          <w:szCs w:val="24"/>
        </w:rPr>
        <w:t>）</w:t>
      </w:r>
    </w:p>
    <w:p w14:paraId="3185EB47" w14:textId="1F00527B" w:rsidR="001353BD" w:rsidRPr="00D14393" w:rsidRDefault="001353BD" w:rsidP="001353BD">
      <w:pPr>
        <w:tabs>
          <w:tab w:val="left" w:pos="1418"/>
        </w:tabs>
        <w:adjustRightInd w:val="0"/>
        <w:snapToGrid w:val="0"/>
        <w:ind w:firstLine="480"/>
        <w:textAlignment w:val="baseline"/>
        <w:rPr>
          <w:rFonts w:ascii="Times New Roman" w:hAnsi="Times New Roman" w:cs="Times New Roman"/>
          <w:color w:val="000000" w:themeColor="text1"/>
          <w:kern w:val="0"/>
          <w:szCs w:val="24"/>
        </w:rPr>
      </w:pPr>
      <w:r w:rsidRPr="00D14393">
        <w:rPr>
          <w:rFonts w:ascii="Times New Roman" w:hAnsi="Times New Roman" w:cs="Times New Roman" w:hint="eastAsia"/>
          <w:color w:val="000000" w:themeColor="text1"/>
          <w:kern w:val="0"/>
          <w:szCs w:val="24"/>
        </w:rPr>
        <w:t>（</w:t>
      </w:r>
      <w:r w:rsidR="006A1A4D" w:rsidRPr="00D14393">
        <w:rPr>
          <w:rFonts w:ascii="Times New Roman" w:hAnsi="Times New Roman" w:cs="Times New Roman" w:hint="eastAsia"/>
          <w:color w:val="000000" w:themeColor="text1"/>
          <w:kern w:val="0"/>
          <w:szCs w:val="24"/>
        </w:rPr>
        <w:t>8</w:t>
      </w:r>
      <w:r w:rsidRPr="00D14393">
        <w:rPr>
          <w:rFonts w:ascii="Times New Roman" w:hAnsi="Times New Roman" w:cs="Times New Roman" w:hint="eastAsia"/>
          <w:color w:val="000000" w:themeColor="text1"/>
          <w:kern w:val="0"/>
          <w:szCs w:val="24"/>
        </w:rPr>
        <w:t>）</w:t>
      </w:r>
      <w:r w:rsidRPr="00D14393">
        <w:rPr>
          <w:rFonts w:ascii="Times New Roman" w:hAnsi="Times New Roman" w:cs="Times New Roman"/>
          <w:color w:val="000000" w:themeColor="text1"/>
          <w:kern w:val="0"/>
          <w:szCs w:val="24"/>
        </w:rPr>
        <w:t>《房屋建筑和市政基础设施工程勘察文件编制深度规定》（</w:t>
      </w:r>
      <w:r w:rsidRPr="00D14393">
        <w:rPr>
          <w:rFonts w:ascii="Times New Roman" w:hAnsi="Times New Roman" w:cs="Times New Roman"/>
          <w:color w:val="000000" w:themeColor="text1"/>
          <w:kern w:val="0"/>
          <w:szCs w:val="24"/>
        </w:rPr>
        <w:t>2020</w:t>
      </w:r>
      <w:r w:rsidRPr="00D14393">
        <w:rPr>
          <w:rFonts w:ascii="Times New Roman" w:hAnsi="Times New Roman" w:cs="Times New Roman"/>
          <w:color w:val="000000" w:themeColor="text1"/>
          <w:kern w:val="0"/>
          <w:szCs w:val="24"/>
        </w:rPr>
        <w:t>年版）</w:t>
      </w:r>
    </w:p>
    <w:p w14:paraId="70BF21BB" w14:textId="5A7181F0" w:rsidR="001353BD" w:rsidRPr="00D14393" w:rsidRDefault="001353BD" w:rsidP="001353BD">
      <w:pPr>
        <w:tabs>
          <w:tab w:val="left" w:pos="1418"/>
        </w:tabs>
        <w:adjustRightInd w:val="0"/>
        <w:snapToGrid w:val="0"/>
        <w:ind w:firstLine="480"/>
        <w:textAlignment w:val="baseline"/>
        <w:rPr>
          <w:rFonts w:ascii="Times New Roman" w:hAnsi="Times New Roman" w:cs="Times New Roman"/>
          <w:color w:val="000000" w:themeColor="text1"/>
          <w:kern w:val="0"/>
          <w:szCs w:val="24"/>
        </w:rPr>
      </w:pPr>
      <w:r w:rsidRPr="00D14393">
        <w:rPr>
          <w:rFonts w:ascii="Times New Roman" w:hAnsi="Times New Roman" w:cs="Times New Roman" w:hint="eastAsia"/>
          <w:color w:val="000000" w:themeColor="text1"/>
          <w:kern w:val="0"/>
          <w:szCs w:val="24"/>
        </w:rPr>
        <w:t>（</w:t>
      </w:r>
      <w:r w:rsidR="006A1A4D" w:rsidRPr="00D14393">
        <w:rPr>
          <w:rFonts w:ascii="Times New Roman" w:hAnsi="Times New Roman" w:cs="Times New Roman" w:hint="eastAsia"/>
          <w:color w:val="000000" w:themeColor="text1"/>
          <w:kern w:val="0"/>
          <w:szCs w:val="24"/>
        </w:rPr>
        <w:t>9</w:t>
      </w:r>
      <w:r w:rsidRPr="00D14393">
        <w:rPr>
          <w:rFonts w:ascii="Times New Roman" w:hAnsi="Times New Roman" w:cs="Times New Roman" w:hint="eastAsia"/>
          <w:color w:val="000000" w:themeColor="text1"/>
          <w:kern w:val="0"/>
          <w:szCs w:val="24"/>
        </w:rPr>
        <w:t>）《危险性较大的分部分项工程安全管理规定》</w:t>
      </w:r>
      <w:r w:rsidRPr="00D14393">
        <w:rPr>
          <w:rFonts w:ascii="Times New Roman" w:hAnsi="Times New Roman" w:cs="Times New Roman" w:hint="eastAsia"/>
          <w:color w:val="000000" w:themeColor="text1"/>
          <w:kern w:val="0"/>
          <w:szCs w:val="24"/>
        </w:rPr>
        <w:t>(</w:t>
      </w:r>
      <w:r w:rsidR="00A66DCC" w:rsidRPr="00D14393">
        <w:rPr>
          <w:rFonts w:ascii="Times New Roman" w:hAnsi="Times New Roman" w:cs="Times New Roman" w:hint="eastAsia"/>
          <w:color w:val="000000" w:themeColor="text1"/>
          <w:kern w:val="0"/>
          <w:szCs w:val="24"/>
        </w:rPr>
        <w:t>住建部</w:t>
      </w:r>
      <w:r w:rsidR="000548BB" w:rsidRPr="00D14393">
        <w:rPr>
          <w:rFonts w:ascii="Times New Roman" w:hAnsi="Times New Roman" w:cs="Times New Roman" w:hint="eastAsia"/>
          <w:color w:val="000000" w:themeColor="text1"/>
          <w:kern w:val="0"/>
          <w:szCs w:val="24"/>
        </w:rPr>
        <w:t>令第</w:t>
      </w:r>
      <w:r w:rsidRPr="00D14393">
        <w:rPr>
          <w:rFonts w:ascii="Times New Roman" w:hAnsi="Times New Roman" w:cs="Times New Roman" w:hint="eastAsia"/>
          <w:color w:val="000000" w:themeColor="text1"/>
          <w:kern w:val="0"/>
          <w:szCs w:val="24"/>
        </w:rPr>
        <w:t>37</w:t>
      </w:r>
      <w:r w:rsidRPr="00D14393">
        <w:rPr>
          <w:rFonts w:ascii="Times New Roman" w:hAnsi="Times New Roman" w:cs="Times New Roman" w:hint="eastAsia"/>
          <w:color w:val="000000" w:themeColor="text1"/>
          <w:kern w:val="0"/>
          <w:szCs w:val="24"/>
        </w:rPr>
        <w:t>号</w:t>
      </w:r>
      <w:r w:rsidRPr="00D14393">
        <w:rPr>
          <w:rFonts w:ascii="Times New Roman" w:hAnsi="Times New Roman" w:cs="Times New Roman" w:hint="eastAsia"/>
          <w:color w:val="000000" w:themeColor="text1"/>
          <w:kern w:val="0"/>
          <w:szCs w:val="24"/>
        </w:rPr>
        <w:t>)</w:t>
      </w:r>
    </w:p>
    <w:p w14:paraId="5F140F1E" w14:textId="4F92C4F4" w:rsidR="008177DD" w:rsidRPr="00D14393" w:rsidRDefault="000B1C13">
      <w:pPr>
        <w:pStyle w:val="4"/>
        <w:rPr>
          <w:rFonts w:ascii="Times New Roman" w:hAnsi="Times New Roman" w:cs="Times New Roman"/>
          <w:color w:val="000000" w:themeColor="text1"/>
        </w:rPr>
      </w:pPr>
      <w:bookmarkStart w:id="90" w:name="_Toc83292158"/>
      <w:bookmarkStart w:id="91" w:name="_Toc6278"/>
      <w:bookmarkStart w:id="92" w:name="_Toc188454740"/>
      <w:r w:rsidRPr="00D14393">
        <w:rPr>
          <w:rFonts w:ascii="Times New Roman" w:hAnsi="Times New Roman" w:cs="Times New Roman"/>
          <w:color w:val="000000" w:themeColor="text1"/>
        </w:rPr>
        <w:t>1.3.3.3</w:t>
      </w:r>
      <w:r w:rsidR="006A1A4D" w:rsidRPr="00D14393">
        <w:rPr>
          <w:rFonts w:ascii="Times New Roman" w:hAnsi="Times New Roman" w:cs="Times New Roman" w:hint="eastAsia"/>
          <w:color w:val="000000" w:themeColor="text1"/>
        </w:rPr>
        <w:t>广东省</w:t>
      </w:r>
      <w:r w:rsidRPr="00D14393">
        <w:rPr>
          <w:rFonts w:ascii="Times New Roman" w:hAnsi="Times New Roman" w:cs="Times New Roman"/>
          <w:color w:val="000000" w:themeColor="text1"/>
        </w:rPr>
        <w:t>地方标准</w:t>
      </w:r>
      <w:bookmarkEnd w:id="90"/>
      <w:bookmarkEnd w:id="91"/>
      <w:bookmarkEnd w:id="92"/>
    </w:p>
    <w:p w14:paraId="43140986" w14:textId="4786DA60" w:rsidR="006C33C3" w:rsidRPr="00D14393" w:rsidRDefault="000B1C13" w:rsidP="00AF4C5D">
      <w:pPr>
        <w:tabs>
          <w:tab w:val="left" w:pos="1418"/>
        </w:tabs>
        <w:adjustRightInd w:val="0"/>
        <w:snapToGrid w:val="0"/>
        <w:ind w:firstLine="480"/>
        <w:textAlignment w:val="baseline"/>
        <w:rPr>
          <w:rFonts w:ascii="Times New Roman" w:hAnsi="Times New Roman" w:cs="Times New Roman"/>
          <w:color w:val="000000" w:themeColor="text1"/>
          <w:kern w:val="0"/>
          <w:szCs w:val="24"/>
        </w:rPr>
      </w:pPr>
      <w:bookmarkStart w:id="93" w:name="_Toc7454"/>
      <w:bookmarkStart w:id="94" w:name="_Toc83292159"/>
      <w:r w:rsidRPr="00D14393">
        <w:rPr>
          <w:rFonts w:ascii="Times New Roman" w:hAnsi="Times New Roman" w:cs="Times New Roman"/>
          <w:color w:val="000000" w:themeColor="text1"/>
          <w:kern w:val="0"/>
          <w:szCs w:val="24"/>
        </w:rPr>
        <w:t>（</w:t>
      </w:r>
      <w:r w:rsidR="006C33C3" w:rsidRPr="00D14393">
        <w:rPr>
          <w:rFonts w:ascii="Times New Roman" w:hAnsi="Times New Roman" w:cs="Times New Roman" w:hint="eastAsia"/>
          <w:color w:val="000000" w:themeColor="text1"/>
          <w:kern w:val="0"/>
          <w:szCs w:val="24"/>
        </w:rPr>
        <w:t>1</w:t>
      </w:r>
      <w:r w:rsidRPr="00D14393">
        <w:rPr>
          <w:rFonts w:ascii="Times New Roman" w:hAnsi="Times New Roman" w:cs="Times New Roman"/>
          <w:color w:val="000000" w:themeColor="text1"/>
          <w:kern w:val="0"/>
          <w:szCs w:val="24"/>
        </w:rPr>
        <w:t>）</w:t>
      </w:r>
      <w:r w:rsidR="00905ED5" w:rsidRPr="00D14393">
        <w:rPr>
          <w:rFonts w:ascii="Times New Roman" w:hAnsi="Times New Roman" w:cs="Times New Roman"/>
          <w:color w:val="000000" w:themeColor="text1"/>
          <w:kern w:val="0"/>
          <w:szCs w:val="24"/>
        </w:rPr>
        <w:t>《建筑地基基础设计规范》（</w:t>
      </w:r>
      <w:r w:rsidR="00905ED5" w:rsidRPr="00D14393">
        <w:rPr>
          <w:rFonts w:ascii="Times New Roman" w:hAnsi="Times New Roman" w:cs="Times New Roman"/>
          <w:color w:val="000000" w:themeColor="text1"/>
          <w:kern w:val="0"/>
          <w:szCs w:val="24"/>
        </w:rPr>
        <w:t>DBJ15-31-2016</w:t>
      </w:r>
      <w:r w:rsidR="00905ED5" w:rsidRPr="00D14393">
        <w:rPr>
          <w:rFonts w:ascii="Times New Roman" w:hAnsi="Times New Roman" w:cs="Times New Roman"/>
          <w:color w:val="000000" w:themeColor="text1"/>
          <w:kern w:val="0"/>
          <w:szCs w:val="24"/>
        </w:rPr>
        <w:t>）</w:t>
      </w:r>
    </w:p>
    <w:p w14:paraId="273C42CD" w14:textId="5555BA3D" w:rsidR="008177DD" w:rsidRPr="00D14393" w:rsidRDefault="000B1C13" w:rsidP="00AF4C5D">
      <w:pPr>
        <w:tabs>
          <w:tab w:val="left" w:pos="1418"/>
        </w:tabs>
        <w:adjustRightInd w:val="0"/>
        <w:snapToGrid w:val="0"/>
        <w:ind w:firstLine="480"/>
        <w:textAlignment w:val="baseline"/>
        <w:rPr>
          <w:rFonts w:ascii="Times New Roman" w:hAnsi="Times New Roman" w:cs="Times New Roman"/>
          <w:color w:val="000000" w:themeColor="text1"/>
          <w:kern w:val="0"/>
          <w:szCs w:val="24"/>
        </w:rPr>
      </w:pPr>
      <w:r w:rsidRPr="00D14393">
        <w:rPr>
          <w:rFonts w:ascii="Times New Roman" w:hAnsi="Times New Roman" w:cs="Times New Roman"/>
          <w:color w:val="000000" w:themeColor="text1"/>
          <w:kern w:val="0"/>
          <w:szCs w:val="24"/>
        </w:rPr>
        <w:t>（</w:t>
      </w:r>
      <w:r w:rsidR="006C33C3" w:rsidRPr="00D14393">
        <w:rPr>
          <w:rFonts w:ascii="Times New Roman" w:hAnsi="Times New Roman" w:cs="Times New Roman" w:hint="eastAsia"/>
          <w:color w:val="000000" w:themeColor="text1"/>
          <w:kern w:val="0"/>
          <w:szCs w:val="24"/>
        </w:rPr>
        <w:t>2</w:t>
      </w:r>
      <w:r w:rsidRPr="00D14393">
        <w:rPr>
          <w:rFonts w:ascii="Times New Roman" w:hAnsi="Times New Roman" w:cs="Times New Roman"/>
          <w:color w:val="000000" w:themeColor="text1"/>
          <w:kern w:val="0"/>
          <w:szCs w:val="24"/>
        </w:rPr>
        <w:t>）</w:t>
      </w:r>
      <w:r w:rsidR="00905ED5" w:rsidRPr="00D14393">
        <w:rPr>
          <w:rFonts w:ascii="Times New Roman" w:hAnsi="Times New Roman" w:cs="Times New Roman"/>
          <w:color w:val="000000" w:themeColor="text1"/>
          <w:kern w:val="0"/>
          <w:szCs w:val="24"/>
        </w:rPr>
        <w:t>《建筑地基处理技术规范》（</w:t>
      </w:r>
      <w:r w:rsidR="00905ED5" w:rsidRPr="00D14393">
        <w:rPr>
          <w:rFonts w:ascii="Times New Roman" w:hAnsi="Times New Roman" w:cs="Times New Roman"/>
          <w:color w:val="000000" w:themeColor="text1"/>
          <w:kern w:val="0"/>
          <w:szCs w:val="24"/>
        </w:rPr>
        <w:t>DBJ 15-38-2019</w:t>
      </w:r>
      <w:r w:rsidR="00905ED5" w:rsidRPr="00D14393">
        <w:rPr>
          <w:rFonts w:ascii="Times New Roman" w:hAnsi="Times New Roman" w:cs="Times New Roman"/>
          <w:color w:val="000000" w:themeColor="text1"/>
          <w:kern w:val="0"/>
          <w:szCs w:val="24"/>
        </w:rPr>
        <w:t>）</w:t>
      </w:r>
    </w:p>
    <w:p w14:paraId="781BE7D4" w14:textId="1A274ECC" w:rsidR="008177DD" w:rsidRPr="00D14393" w:rsidRDefault="001353BD" w:rsidP="00AF4C5D">
      <w:pPr>
        <w:tabs>
          <w:tab w:val="left" w:pos="1418"/>
        </w:tabs>
        <w:adjustRightInd w:val="0"/>
        <w:snapToGrid w:val="0"/>
        <w:ind w:firstLine="480"/>
        <w:textAlignment w:val="baseline"/>
        <w:rPr>
          <w:rFonts w:ascii="Times New Roman" w:hAnsi="Times New Roman" w:cs="Times New Roman"/>
          <w:color w:val="000000" w:themeColor="text1"/>
          <w:kern w:val="0"/>
          <w:szCs w:val="24"/>
        </w:rPr>
      </w:pPr>
      <w:r w:rsidRPr="00D14393">
        <w:rPr>
          <w:rFonts w:ascii="Times New Roman" w:hAnsi="Times New Roman" w:cs="Times New Roman" w:hint="eastAsia"/>
          <w:color w:val="000000" w:themeColor="text1"/>
          <w:kern w:val="0"/>
          <w:szCs w:val="24"/>
        </w:rPr>
        <w:t>（</w:t>
      </w:r>
      <w:r w:rsidR="006C33C3" w:rsidRPr="00D14393">
        <w:rPr>
          <w:rFonts w:ascii="Times New Roman" w:hAnsi="Times New Roman" w:cs="Times New Roman" w:hint="eastAsia"/>
          <w:color w:val="000000" w:themeColor="text1"/>
          <w:kern w:val="0"/>
          <w:szCs w:val="24"/>
        </w:rPr>
        <w:t>3</w:t>
      </w:r>
      <w:r w:rsidRPr="00D14393">
        <w:rPr>
          <w:rFonts w:ascii="Times New Roman" w:hAnsi="Times New Roman" w:cs="Times New Roman" w:hint="eastAsia"/>
          <w:color w:val="000000" w:themeColor="text1"/>
          <w:kern w:val="0"/>
          <w:szCs w:val="24"/>
        </w:rPr>
        <w:t>）</w:t>
      </w:r>
      <w:r w:rsidR="00905ED5" w:rsidRPr="00D14393">
        <w:rPr>
          <w:rFonts w:ascii="Times New Roman" w:hAnsi="Times New Roman" w:cs="Times New Roman"/>
          <w:color w:val="000000" w:themeColor="text1"/>
          <w:kern w:val="0"/>
          <w:szCs w:val="24"/>
        </w:rPr>
        <w:t>《建筑基坑工程技术规程》（</w:t>
      </w:r>
      <w:r w:rsidR="00905ED5" w:rsidRPr="00D14393">
        <w:rPr>
          <w:rFonts w:ascii="Times New Roman" w:hAnsi="Times New Roman" w:cs="Times New Roman"/>
          <w:color w:val="000000" w:themeColor="text1"/>
          <w:kern w:val="0"/>
          <w:szCs w:val="24"/>
        </w:rPr>
        <w:t>DBJ 15-20-2016</w:t>
      </w:r>
      <w:r w:rsidR="00905ED5" w:rsidRPr="00D14393">
        <w:rPr>
          <w:rFonts w:ascii="Times New Roman" w:hAnsi="Times New Roman" w:cs="Times New Roman"/>
          <w:color w:val="000000" w:themeColor="text1"/>
          <w:kern w:val="0"/>
          <w:szCs w:val="24"/>
        </w:rPr>
        <w:t>）</w:t>
      </w:r>
    </w:p>
    <w:p w14:paraId="25F31683" w14:textId="2402F064" w:rsidR="00905ED5" w:rsidRPr="00D14393" w:rsidRDefault="00905ED5" w:rsidP="00AF4C5D">
      <w:pPr>
        <w:tabs>
          <w:tab w:val="left" w:pos="1418"/>
        </w:tabs>
        <w:adjustRightInd w:val="0"/>
        <w:snapToGrid w:val="0"/>
        <w:ind w:firstLine="480"/>
        <w:textAlignment w:val="baseline"/>
        <w:rPr>
          <w:rFonts w:ascii="Times New Roman" w:hAnsi="Times New Roman" w:cs="Times New Roman"/>
          <w:color w:val="000000" w:themeColor="text1"/>
          <w:kern w:val="0"/>
          <w:szCs w:val="24"/>
        </w:rPr>
      </w:pPr>
      <w:r w:rsidRPr="00D14393">
        <w:rPr>
          <w:rFonts w:ascii="Times New Roman" w:hAnsi="Times New Roman" w:cs="Times New Roman" w:hint="eastAsia"/>
          <w:color w:val="000000" w:themeColor="text1"/>
          <w:kern w:val="0"/>
          <w:szCs w:val="24"/>
        </w:rPr>
        <w:t>（</w:t>
      </w:r>
      <w:r w:rsidRPr="00D14393">
        <w:rPr>
          <w:rFonts w:ascii="Times New Roman" w:hAnsi="Times New Roman" w:cs="Times New Roman" w:hint="eastAsia"/>
          <w:color w:val="000000" w:themeColor="text1"/>
          <w:kern w:val="0"/>
          <w:szCs w:val="24"/>
        </w:rPr>
        <w:t>4</w:t>
      </w:r>
      <w:r w:rsidRPr="00D14393">
        <w:rPr>
          <w:rFonts w:ascii="Times New Roman" w:hAnsi="Times New Roman" w:cs="Times New Roman" w:hint="eastAsia"/>
          <w:color w:val="000000" w:themeColor="text1"/>
          <w:kern w:val="0"/>
          <w:szCs w:val="24"/>
        </w:rPr>
        <w:t>）</w:t>
      </w:r>
      <w:r w:rsidRPr="00D14393">
        <w:rPr>
          <w:rFonts w:ascii="Times New Roman" w:hAnsi="Times New Roman" w:cs="Times New Roman"/>
          <w:color w:val="000000" w:themeColor="text1"/>
          <w:kern w:val="0"/>
          <w:szCs w:val="24"/>
        </w:rPr>
        <w:t>《建筑工程抗浮设计规程》（</w:t>
      </w:r>
      <w:r w:rsidRPr="00D14393">
        <w:rPr>
          <w:rFonts w:ascii="Times New Roman" w:hAnsi="Times New Roman" w:cs="Times New Roman"/>
          <w:color w:val="000000" w:themeColor="text1"/>
          <w:kern w:val="0"/>
          <w:szCs w:val="24"/>
        </w:rPr>
        <w:t>DBJ/T15-125-2017</w:t>
      </w:r>
      <w:r w:rsidRPr="00D14393">
        <w:rPr>
          <w:rFonts w:ascii="Times New Roman" w:hAnsi="Times New Roman" w:cs="Times New Roman"/>
          <w:color w:val="000000" w:themeColor="text1"/>
          <w:kern w:val="0"/>
          <w:szCs w:val="24"/>
        </w:rPr>
        <w:t>）</w:t>
      </w:r>
      <w:r w:rsidRPr="00D14393">
        <w:rPr>
          <w:rFonts w:ascii="Times New Roman" w:hAnsi="Times New Roman" w:cs="Times New Roman"/>
          <w:color w:val="000000" w:themeColor="text1"/>
          <w:kern w:val="0"/>
          <w:szCs w:val="24"/>
        </w:rPr>
        <w:t xml:space="preserve"> </w:t>
      </w:r>
    </w:p>
    <w:p w14:paraId="6199B649" w14:textId="77777777" w:rsidR="008177DD" w:rsidRPr="00D14393" w:rsidRDefault="000B1C13">
      <w:pPr>
        <w:pStyle w:val="3"/>
        <w:rPr>
          <w:rFonts w:ascii="Times New Roman" w:hAnsi="Times New Roman" w:cs="Times New Roman"/>
        </w:rPr>
      </w:pPr>
      <w:bookmarkStart w:id="95" w:name="_Toc188454741"/>
      <w:r w:rsidRPr="00D14393">
        <w:rPr>
          <w:rFonts w:ascii="Times New Roman" w:hAnsi="Times New Roman" w:cs="Times New Roman"/>
        </w:rPr>
        <w:t>1.3.3.4</w:t>
      </w:r>
      <w:r w:rsidRPr="00D14393">
        <w:rPr>
          <w:rFonts w:ascii="Times New Roman" w:hAnsi="Times New Roman" w:cs="Times New Roman"/>
        </w:rPr>
        <w:t>参考资料及其他</w:t>
      </w:r>
      <w:bookmarkEnd w:id="93"/>
      <w:bookmarkEnd w:id="94"/>
      <w:bookmarkEnd w:id="95"/>
    </w:p>
    <w:p w14:paraId="2097D94F" w14:textId="73BAA253" w:rsidR="008177DD" w:rsidRPr="00D14393" w:rsidRDefault="000B1C13">
      <w:pPr>
        <w:tabs>
          <w:tab w:val="left" w:pos="1418"/>
        </w:tabs>
        <w:adjustRightInd w:val="0"/>
        <w:snapToGrid w:val="0"/>
        <w:ind w:firstLine="480"/>
        <w:textAlignment w:val="baseline"/>
        <w:rPr>
          <w:rFonts w:ascii="Times New Roman" w:hAnsi="Times New Roman" w:cs="Times New Roman"/>
          <w:color w:val="000000" w:themeColor="text1"/>
          <w:kern w:val="0"/>
          <w:szCs w:val="24"/>
        </w:rPr>
      </w:pPr>
      <w:r w:rsidRPr="00D14393">
        <w:rPr>
          <w:rFonts w:ascii="Times New Roman" w:hAnsi="Times New Roman" w:cs="Times New Roman"/>
          <w:color w:val="000000" w:themeColor="text1"/>
          <w:kern w:val="0"/>
          <w:szCs w:val="24"/>
        </w:rPr>
        <w:t>（</w:t>
      </w:r>
      <w:r w:rsidR="001353BD" w:rsidRPr="00D14393">
        <w:rPr>
          <w:rFonts w:ascii="Times New Roman" w:hAnsi="Times New Roman" w:cs="Times New Roman"/>
          <w:color w:val="000000" w:themeColor="text1"/>
          <w:kern w:val="0"/>
          <w:szCs w:val="24"/>
        </w:rPr>
        <w:t>1</w:t>
      </w:r>
      <w:r w:rsidRPr="00D14393">
        <w:rPr>
          <w:rFonts w:ascii="Times New Roman" w:hAnsi="Times New Roman" w:cs="Times New Roman"/>
          <w:color w:val="000000" w:themeColor="text1"/>
          <w:kern w:val="0"/>
          <w:szCs w:val="24"/>
        </w:rPr>
        <w:t>）</w:t>
      </w:r>
      <w:r w:rsidRPr="00D14393">
        <w:rPr>
          <w:rFonts w:ascii="Times New Roman" w:hAnsi="Times New Roman" w:cs="Times New Roman" w:hint="eastAsia"/>
          <w:color w:val="000000" w:themeColor="text1"/>
          <w:kern w:val="0"/>
          <w:szCs w:val="24"/>
        </w:rPr>
        <w:t>建设单位提供的《</w:t>
      </w:r>
      <w:r w:rsidR="00905ED5" w:rsidRPr="00D14393">
        <w:rPr>
          <w:rFonts w:ascii="Times New Roman" w:eastAsia="宋体" w:hAnsi="Times New Roman" w:hint="eastAsia"/>
          <w:color w:val="000000" w:themeColor="text1"/>
          <w:szCs w:val="20"/>
        </w:rPr>
        <w:t>建筑</w:t>
      </w:r>
      <w:r w:rsidRPr="00D14393">
        <w:rPr>
          <w:rFonts w:ascii="Times New Roman" w:hAnsi="Times New Roman" w:cs="Times New Roman" w:hint="eastAsia"/>
          <w:color w:val="000000" w:themeColor="text1"/>
          <w:kern w:val="0"/>
          <w:szCs w:val="24"/>
        </w:rPr>
        <w:t>总平面图》</w:t>
      </w:r>
      <w:r w:rsidR="006C33C3" w:rsidRPr="00D14393">
        <w:rPr>
          <w:rFonts w:ascii="Times New Roman" w:hAnsi="Times New Roman" w:cs="Times New Roman" w:hint="eastAsia"/>
          <w:color w:val="000000" w:themeColor="text1"/>
          <w:kern w:val="0"/>
          <w:szCs w:val="24"/>
        </w:rPr>
        <w:t>（</w:t>
      </w:r>
      <w:r w:rsidR="00905ED5" w:rsidRPr="00D14393">
        <w:rPr>
          <w:rFonts w:ascii="Times New Roman" w:hAnsi="Times New Roman" w:cs="Times New Roman" w:hint="eastAsia"/>
          <w:color w:val="000000" w:themeColor="text1"/>
          <w:kern w:val="0"/>
          <w:szCs w:val="24"/>
        </w:rPr>
        <w:t>202</w:t>
      </w:r>
      <w:r w:rsidR="006A1A4D" w:rsidRPr="00D14393">
        <w:rPr>
          <w:rFonts w:ascii="Times New Roman" w:hAnsi="Times New Roman" w:cs="Times New Roman" w:hint="eastAsia"/>
          <w:color w:val="000000" w:themeColor="text1"/>
          <w:kern w:val="0"/>
          <w:szCs w:val="24"/>
        </w:rPr>
        <w:t>501</w:t>
      </w:r>
      <w:r w:rsidR="006C33C3" w:rsidRPr="00D14393">
        <w:rPr>
          <w:rFonts w:ascii="Times New Roman" w:hAnsi="Times New Roman" w:cs="Times New Roman" w:hint="eastAsia"/>
          <w:color w:val="000000" w:themeColor="text1"/>
          <w:kern w:val="0"/>
          <w:szCs w:val="24"/>
        </w:rPr>
        <w:t>版本）</w:t>
      </w:r>
    </w:p>
    <w:p w14:paraId="7C786444" w14:textId="2F6BB832" w:rsidR="008177DD" w:rsidRPr="00D14393" w:rsidRDefault="000B1C13">
      <w:pPr>
        <w:tabs>
          <w:tab w:val="left" w:pos="1418"/>
        </w:tabs>
        <w:adjustRightInd w:val="0"/>
        <w:snapToGrid w:val="0"/>
        <w:ind w:firstLine="480"/>
        <w:textAlignment w:val="baseline"/>
        <w:rPr>
          <w:rFonts w:ascii="Times New Roman" w:hAnsi="Times New Roman" w:cs="Times New Roman"/>
          <w:color w:val="000000" w:themeColor="text1"/>
          <w:kern w:val="0"/>
          <w:szCs w:val="24"/>
        </w:rPr>
      </w:pPr>
      <w:r w:rsidRPr="00D14393">
        <w:rPr>
          <w:rFonts w:ascii="Times New Roman" w:hAnsi="Times New Roman" w:cs="Times New Roman"/>
          <w:color w:val="000000" w:themeColor="text1"/>
          <w:kern w:val="0"/>
          <w:szCs w:val="24"/>
        </w:rPr>
        <w:t>（</w:t>
      </w:r>
      <w:r w:rsidR="001353BD" w:rsidRPr="00D14393">
        <w:rPr>
          <w:rFonts w:ascii="Times New Roman" w:hAnsi="Times New Roman" w:cs="Times New Roman"/>
          <w:color w:val="000000" w:themeColor="text1"/>
          <w:kern w:val="0"/>
          <w:szCs w:val="24"/>
        </w:rPr>
        <w:t>2</w:t>
      </w:r>
      <w:r w:rsidRPr="00D14393">
        <w:rPr>
          <w:rFonts w:ascii="Times New Roman" w:hAnsi="Times New Roman" w:cs="Times New Roman"/>
          <w:color w:val="000000" w:themeColor="text1"/>
          <w:kern w:val="0"/>
          <w:szCs w:val="24"/>
        </w:rPr>
        <w:t>）</w:t>
      </w:r>
      <w:r w:rsidR="00905ED5" w:rsidRPr="00D14393">
        <w:rPr>
          <w:rFonts w:ascii="Times New Roman" w:hAnsi="Times New Roman" w:cs="Times New Roman" w:hint="eastAsia"/>
          <w:color w:val="000000" w:themeColor="text1"/>
          <w:kern w:val="0"/>
          <w:szCs w:val="24"/>
        </w:rPr>
        <w:t>本项目</w:t>
      </w:r>
      <w:r w:rsidR="00103050" w:rsidRPr="00D14393">
        <w:rPr>
          <w:rFonts w:ascii="Times New Roman" w:hAnsi="Times New Roman" w:cs="Times New Roman" w:hint="eastAsia"/>
          <w:color w:val="000000" w:themeColor="text1"/>
          <w:kern w:val="0"/>
          <w:szCs w:val="24"/>
        </w:rPr>
        <w:t>岩土工程任务委托书</w:t>
      </w:r>
      <w:r w:rsidRPr="00D14393">
        <w:rPr>
          <w:rFonts w:ascii="Times New Roman" w:hAnsi="Times New Roman" w:cs="Times New Roman" w:hint="eastAsia"/>
          <w:color w:val="000000" w:themeColor="text1"/>
          <w:kern w:val="0"/>
          <w:szCs w:val="24"/>
        </w:rPr>
        <w:t>。</w:t>
      </w:r>
    </w:p>
    <w:p w14:paraId="31AB8A3A" w14:textId="77777777" w:rsidR="008177DD" w:rsidRPr="00D14393" w:rsidRDefault="000B1C13">
      <w:pPr>
        <w:pStyle w:val="2"/>
        <w:rPr>
          <w:rFonts w:ascii="Times New Roman" w:hAnsi="Times New Roman" w:cs="Times New Roman"/>
        </w:rPr>
      </w:pPr>
      <w:bookmarkStart w:id="96" w:name="_Toc83292160"/>
      <w:bookmarkStart w:id="97" w:name="_Toc21981"/>
      <w:bookmarkStart w:id="98" w:name="_Toc188454742"/>
      <w:r w:rsidRPr="00D14393">
        <w:rPr>
          <w:rFonts w:ascii="Times New Roman" w:hAnsi="Times New Roman" w:cs="Times New Roman"/>
        </w:rPr>
        <w:t>1.</w:t>
      </w:r>
      <w:bookmarkEnd w:id="83"/>
      <w:bookmarkEnd w:id="84"/>
      <w:bookmarkEnd w:id="85"/>
      <w:bookmarkEnd w:id="86"/>
      <w:bookmarkEnd w:id="87"/>
      <w:bookmarkEnd w:id="88"/>
      <w:r w:rsidRPr="00D14393">
        <w:rPr>
          <w:rFonts w:ascii="Times New Roman" w:hAnsi="Times New Roman" w:cs="Times New Roman"/>
        </w:rPr>
        <w:t>4</w:t>
      </w:r>
      <w:r w:rsidRPr="00D14393">
        <w:rPr>
          <w:rFonts w:ascii="Times New Roman" w:hAnsi="Times New Roman" w:cs="Times New Roman"/>
        </w:rPr>
        <w:t>勘察工作布置</w:t>
      </w:r>
      <w:bookmarkEnd w:id="96"/>
      <w:bookmarkEnd w:id="97"/>
      <w:bookmarkEnd w:id="98"/>
    </w:p>
    <w:p w14:paraId="262B3E36" w14:textId="06C0D8E0" w:rsidR="00743BD2" w:rsidRPr="00D14393" w:rsidRDefault="000B1C13">
      <w:pPr>
        <w:pStyle w:val="22"/>
        <w:ind w:firstLine="480"/>
        <w:rPr>
          <w:color w:val="000000" w:themeColor="text1"/>
        </w:rPr>
      </w:pPr>
      <w:bookmarkStart w:id="99" w:name="_Hlk144826027"/>
      <w:bookmarkStart w:id="100" w:name="_Toc371585311"/>
      <w:bookmarkStart w:id="101" w:name="_Toc361384852"/>
      <w:bookmarkStart w:id="102" w:name="_Toc390083201"/>
      <w:bookmarkStart w:id="103" w:name="_Toc354647641"/>
      <w:bookmarkStart w:id="104" w:name="_Toc83292161"/>
      <w:bookmarkStart w:id="105" w:name="_Toc369080307"/>
      <w:bookmarkStart w:id="106" w:name="_Toc361832125"/>
      <w:r w:rsidRPr="00D14393">
        <w:rPr>
          <w:color w:val="000000" w:themeColor="text1"/>
        </w:rPr>
        <w:t>根据《岩土工程勘察规范》（</w:t>
      </w:r>
      <w:r w:rsidRPr="00D14393">
        <w:rPr>
          <w:color w:val="000000" w:themeColor="text1"/>
        </w:rPr>
        <w:t>GB50021-2001</w:t>
      </w:r>
      <w:r w:rsidRPr="00D14393">
        <w:rPr>
          <w:color w:val="000000" w:themeColor="text1"/>
        </w:rPr>
        <w:t>）（</w:t>
      </w:r>
      <w:r w:rsidRPr="00D14393">
        <w:rPr>
          <w:color w:val="000000" w:themeColor="text1"/>
        </w:rPr>
        <w:t>2009</w:t>
      </w:r>
      <w:r w:rsidRPr="00D14393">
        <w:rPr>
          <w:color w:val="000000" w:themeColor="text1"/>
        </w:rPr>
        <w:t>年版），本工程钻孔</w:t>
      </w:r>
      <w:r w:rsidRPr="00D14393">
        <w:rPr>
          <w:rFonts w:hint="eastAsia"/>
          <w:color w:val="000000" w:themeColor="text1"/>
        </w:rPr>
        <w:t>整体按照建筑物轮廓线</w:t>
      </w:r>
      <w:r w:rsidR="009636EF" w:rsidRPr="00D14393">
        <w:rPr>
          <w:rFonts w:hint="eastAsia"/>
          <w:color w:val="000000" w:themeColor="text1"/>
        </w:rPr>
        <w:t>及</w:t>
      </w:r>
      <w:r w:rsidR="00905ED5" w:rsidRPr="00D14393">
        <w:rPr>
          <w:rFonts w:hint="eastAsia"/>
          <w:color w:val="000000" w:themeColor="text1"/>
        </w:rPr>
        <w:t>地下室范围</w:t>
      </w:r>
      <w:r w:rsidRPr="00D14393">
        <w:rPr>
          <w:rFonts w:hint="eastAsia"/>
          <w:color w:val="000000" w:themeColor="text1"/>
        </w:rPr>
        <w:t>布置，</w:t>
      </w:r>
      <w:r w:rsidRPr="00D14393">
        <w:rPr>
          <w:color w:val="000000" w:themeColor="text1"/>
        </w:rPr>
        <w:t>钻孔深度由</w:t>
      </w:r>
      <w:r w:rsidR="00905ED5" w:rsidRPr="00D14393">
        <w:rPr>
          <w:rFonts w:hint="eastAsia"/>
          <w:color w:val="000000" w:themeColor="text1"/>
        </w:rPr>
        <w:t>设计要求进行</w:t>
      </w:r>
      <w:r w:rsidRPr="00D14393">
        <w:rPr>
          <w:rFonts w:hint="eastAsia"/>
          <w:color w:val="000000" w:themeColor="text1"/>
        </w:rPr>
        <w:t>确定</w:t>
      </w:r>
      <w:r w:rsidRPr="00D14393">
        <w:rPr>
          <w:color w:val="000000" w:themeColor="text1"/>
        </w:rPr>
        <w:t>，</w:t>
      </w:r>
      <w:r w:rsidRPr="00D14393">
        <w:rPr>
          <w:rFonts w:hint="eastAsia"/>
          <w:color w:val="000000" w:themeColor="text1"/>
        </w:rPr>
        <w:t>本方案根据业主提供的</w:t>
      </w:r>
      <w:r w:rsidR="00905ED5" w:rsidRPr="00D14393">
        <w:rPr>
          <w:rFonts w:hint="eastAsia"/>
          <w:color w:val="000000" w:themeColor="text1"/>
        </w:rPr>
        <w:t>建筑总平</w:t>
      </w:r>
      <w:r w:rsidRPr="00D14393">
        <w:rPr>
          <w:rFonts w:hint="eastAsia"/>
          <w:color w:val="000000" w:themeColor="text1"/>
        </w:rPr>
        <w:t>共布置勘探钻孔</w:t>
      </w:r>
      <w:r w:rsidR="006A1A4D" w:rsidRPr="00D14393">
        <w:rPr>
          <w:rFonts w:hint="eastAsia"/>
          <w:color w:val="000000" w:themeColor="text1"/>
        </w:rPr>
        <w:t>36</w:t>
      </w:r>
      <w:r w:rsidRPr="00D14393">
        <w:rPr>
          <w:rFonts w:hint="eastAsia"/>
          <w:color w:val="000000" w:themeColor="text1"/>
        </w:rPr>
        <w:t>个。控制性钻孔</w:t>
      </w:r>
      <w:r w:rsidR="009B4DA4" w:rsidRPr="00D14393">
        <w:rPr>
          <w:rFonts w:hint="eastAsia"/>
          <w:color w:val="000000" w:themeColor="text1"/>
        </w:rPr>
        <w:t>12</w:t>
      </w:r>
      <w:r w:rsidRPr="00D14393">
        <w:rPr>
          <w:rFonts w:hint="eastAsia"/>
          <w:color w:val="000000" w:themeColor="text1"/>
        </w:rPr>
        <w:t>个，一般性钻孔</w:t>
      </w:r>
      <w:r w:rsidR="009B4DA4" w:rsidRPr="00D14393">
        <w:rPr>
          <w:rFonts w:hint="eastAsia"/>
          <w:color w:val="000000" w:themeColor="text1"/>
        </w:rPr>
        <w:t>24</w:t>
      </w:r>
      <w:r w:rsidRPr="00D14393">
        <w:rPr>
          <w:rFonts w:hint="eastAsia"/>
          <w:color w:val="000000" w:themeColor="text1"/>
        </w:rPr>
        <w:t>个，钻孔间距为</w:t>
      </w:r>
      <w:r w:rsidR="009636EF" w:rsidRPr="00D14393">
        <w:rPr>
          <w:color w:val="000000" w:themeColor="text1"/>
        </w:rPr>
        <w:t>1</w:t>
      </w:r>
      <w:r w:rsidR="00743BD2" w:rsidRPr="00D14393">
        <w:rPr>
          <w:rFonts w:hint="eastAsia"/>
          <w:color w:val="000000" w:themeColor="text1"/>
        </w:rPr>
        <w:t>6</w:t>
      </w:r>
      <w:r w:rsidR="009636EF" w:rsidRPr="00D14393">
        <w:rPr>
          <w:color w:val="000000" w:themeColor="text1"/>
        </w:rPr>
        <w:t>.</w:t>
      </w:r>
      <w:r w:rsidR="00743BD2" w:rsidRPr="00D14393">
        <w:rPr>
          <w:rFonts w:hint="eastAsia"/>
          <w:color w:val="000000" w:themeColor="text1"/>
        </w:rPr>
        <w:t>3</w:t>
      </w:r>
      <w:r w:rsidRPr="00D14393">
        <w:rPr>
          <w:color w:val="000000" w:themeColor="text1"/>
        </w:rPr>
        <w:t>~</w:t>
      </w:r>
      <w:r w:rsidR="00743BD2" w:rsidRPr="00D14393">
        <w:rPr>
          <w:rFonts w:hint="eastAsia"/>
          <w:color w:val="000000" w:themeColor="text1"/>
        </w:rPr>
        <w:t>28.2</w:t>
      </w:r>
      <w:r w:rsidRPr="00D14393">
        <w:rPr>
          <w:rFonts w:hint="eastAsia"/>
          <w:color w:val="000000" w:themeColor="text1"/>
        </w:rPr>
        <w:t>m</w:t>
      </w:r>
      <w:r w:rsidRPr="00D14393">
        <w:rPr>
          <w:rFonts w:hint="eastAsia"/>
          <w:color w:val="000000" w:themeColor="text1"/>
        </w:rPr>
        <w:t>，</w:t>
      </w:r>
      <w:bookmarkStart w:id="107" w:name="OLE_LINK3"/>
      <w:r w:rsidR="00743BD2" w:rsidRPr="00D14393">
        <w:rPr>
          <w:rFonts w:hint="eastAsia"/>
          <w:color w:val="000000" w:themeColor="text1"/>
        </w:rPr>
        <w:t>按照设计提资要求，</w:t>
      </w:r>
      <w:r w:rsidRPr="00D14393">
        <w:rPr>
          <w:rFonts w:hint="eastAsia"/>
          <w:color w:val="000000" w:themeColor="text1"/>
        </w:rPr>
        <w:t>控制性勘探钻孔</w:t>
      </w:r>
      <w:r w:rsidR="00743BD2" w:rsidRPr="00D14393">
        <w:rPr>
          <w:rFonts w:hint="eastAsia"/>
          <w:color w:val="000000" w:themeColor="text1"/>
        </w:rPr>
        <w:t>，当岩石为软岩</w:t>
      </w:r>
      <w:r w:rsidR="00743BD2" w:rsidRPr="00D14393">
        <w:rPr>
          <w:rFonts w:hint="eastAsia"/>
          <w:color w:val="000000" w:themeColor="text1"/>
        </w:rPr>
        <w:t>~</w:t>
      </w:r>
      <w:r w:rsidR="00743BD2" w:rsidRPr="00D14393">
        <w:rPr>
          <w:rFonts w:hint="eastAsia"/>
          <w:color w:val="000000" w:themeColor="text1"/>
        </w:rPr>
        <w:t>较软岩时，应进入中风化基岩以下</w:t>
      </w:r>
      <w:r w:rsidR="00743BD2" w:rsidRPr="00D14393">
        <w:rPr>
          <w:rFonts w:hint="eastAsia"/>
          <w:color w:val="000000" w:themeColor="text1"/>
        </w:rPr>
        <w:t>14.5m</w:t>
      </w:r>
      <w:r w:rsidR="00743BD2" w:rsidRPr="00D14393">
        <w:rPr>
          <w:rFonts w:hint="eastAsia"/>
          <w:color w:val="000000" w:themeColor="text1"/>
        </w:rPr>
        <w:t>，钻孔深度达到</w:t>
      </w:r>
      <w:r w:rsidR="00743BD2" w:rsidRPr="00D14393">
        <w:rPr>
          <w:rFonts w:hint="eastAsia"/>
          <w:color w:val="000000" w:themeColor="text1"/>
        </w:rPr>
        <w:t>45</w:t>
      </w:r>
      <w:r w:rsidR="00743BD2" w:rsidRPr="00D14393">
        <w:rPr>
          <w:rFonts w:hint="eastAsia"/>
          <w:color w:val="000000" w:themeColor="text1"/>
        </w:rPr>
        <w:t>米时也可收钻；</w:t>
      </w:r>
      <w:r w:rsidRPr="00D14393">
        <w:rPr>
          <w:rFonts w:hint="eastAsia"/>
          <w:color w:val="000000" w:themeColor="text1"/>
        </w:rPr>
        <w:t>一般性勘探钻孔</w:t>
      </w:r>
      <w:r w:rsidR="00743BD2" w:rsidRPr="00D14393">
        <w:rPr>
          <w:rFonts w:hint="eastAsia"/>
          <w:color w:val="000000" w:themeColor="text1"/>
        </w:rPr>
        <w:t>，当岩石为软岩</w:t>
      </w:r>
      <w:r w:rsidR="00743BD2" w:rsidRPr="00D14393">
        <w:rPr>
          <w:rFonts w:hint="eastAsia"/>
          <w:color w:val="000000" w:themeColor="text1"/>
        </w:rPr>
        <w:t>~</w:t>
      </w:r>
      <w:r w:rsidR="00743BD2" w:rsidRPr="00D14393">
        <w:rPr>
          <w:rFonts w:hint="eastAsia"/>
          <w:color w:val="000000" w:themeColor="text1"/>
        </w:rPr>
        <w:t>较软岩时，应进入中风化基岩以下</w:t>
      </w:r>
      <w:r w:rsidR="00743BD2" w:rsidRPr="00D14393">
        <w:rPr>
          <w:rFonts w:hint="eastAsia"/>
          <w:color w:val="000000" w:themeColor="text1"/>
        </w:rPr>
        <w:t>11.5m</w:t>
      </w:r>
      <w:r w:rsidR="00743BD2" w:rsidRPr="00D14393">
        <w:rPr>
          <w:rFonts w:hint="eastAsia"/>
          <w:color w:val="000000" w:themeColor="text1"/>
        </w:rPr>
        <w:t>，钻孔深度达到</w:t>
      </w:r>
      <w:r w:rsidR="00743BD2" w:rsidRPr="00D14393">
        <w:rPr>
          <w:rFonts w:hint="eastAsia"/>
          <w:color w:val="000000" w:themeColor="text1"/>
        </w:rPr>
        <w:t>45</w:t>
      </w:r>
      <w:r w:rsidR="00743BD2" w:rsidRPr="00D14393">
        <w:rPr>
          <w:rFonts w:hint="eastAsia"/>
          <w:color w:val="000000" w:themeColor="text1"/>
        </w:rPr>
        <w:t>米时也可收钻。</w:t>
      </w:r>
      <w:bookmarkEnd w:id="107"/>
    </w:p>
    <w:p w14:paraId="004B2650" w14:textId="740406B1" w:rsidR="008177DD" w:rsidRPr="00D14393" w:rsidRDefault="00252A07">
      <w:pPr>
        <w:ind w:firstLine="480"/>
        <w:rPr>
          <w:rFonts w:cs="宋体"/>
          <w:color w:val="000000" w:themeColor="text1"/>
          <w:szCs w:val="24"/>
        </w:rPr>
      </w:pPr>
      <w:r w:rsidRPr="00D14393">
        <w:rPr>
          <w:rFonts w:cs="宋体" w:hint="eastAsia"/>
          <w:color w:val="000000" w:themeColor="text1"/>
          <w:szCs w:val="24"/>
        </w:rPr>
        <w:t>取样和测试孔布置：</w:t>
      </w:r>
      <w:r w:rsidR="000B1C13" w:rsidRPr="00D14393">
        <w:rPr>
          <w:rFonts w:cs="宋体" w:hint="eastAsia"/>
          <w:color w:val="000000" w:themeColor="text1"/>
          <w:szCs w:val="24"/>
        </w:rPr>
        <w:t>取土试样孔</w:t>
      </w:r>
      <w:r w:rsidR="00743BD2" w:rsidRPr="00D14393">
        <w:rPr>
          <w:rFonts w:cs="宋体" w:hint="eastAsia"/>
          <w:color w:val="000000" w:themeColor="text1"/>
          <w:szCs w:val="24"/>
        </w:rPr>
        <w:t>12</w:t>
      </w:r>
      <w:r w:rsidR="000B1C13" w:rsidRPr="00D14393">
        <w:rPr>
          <w:rFonts w:cs="宋体" w:hint="eastAsia"/>
          <w:color w:val="000000" w:themeColor="text1"/>
          <w:szCs w:val="24"/>
        </w:rPr>
        <w:t>个，</w:t>
      </w:r>
      <w:r w:rsidR="004D0A18" w:rsidRPr="00D14393">
        <w:rPr>
          <w:rFonts w:cs="宋体" w:hint="eastAsia"/>
          <w:color w:val="000000" w:themeColor="text1"/>
          <w:szCs w:val="24"/>
        </w:rPr>
        <w:t>取岩试样钻孔</w:t>
      </w:r>
      <w:r w:rsidR="00743BD2" w:rsidRPr="00D14393">
        <w:rPr>
          <w:rFonts w:cs="宋体" w:hint="eastAsia"/>
          <w:color w:val="000000" w:themeColor="text1"/>
          <w:szCs w:val="24"/>
        </w:rPr>
        <w:t>6</w:t>
      </w:r>
      <w:r w:rsidR="004D0A18" w:rsidRPr="00D14393">
        <w:rPr>
          <w:rFonts w:cs="宋体" w:hint="eastAsia"/>
          <w:color w:val="000000" w:themeColor="text1"/>
          <w:szCs w:val="24"/>
        </w:rPr>
        <w:t>个，</w:t>
      </w:r>
      <w:r w:rsidR="000B1C13" w:rsidRPr="00D14393">
        <w:rPr>
          <w:rFonts w:cs="宋体" w:hint="eastAsia"/>
          <w:color w:val="000000" w:themeColor="text1"/>
          <w:szCs w:val="24"/>
        </w:rPr>
        <w:t>标准贯入测试孔</w:t>
      </w:r>
      <w:r w:rsidR="00AF4C5D" w:rsidRPr="00D14393">
        <w:rPr>
          <w:rFonts w:cs="宋体" w:hint="eastAsia"/>
          <w:color w:val="000000" w:themeColor="text1"/>
          <w:szCs w:val="24"/>
        </w:rPr>
        <w:t>36</w:t>
      </w:r>
      <w:r w:rsidR="000B1C13" w:rsidRPr="00D14393">
        <w:rPr>
          <w:rFonts w:cs="宋体" w:hint="eastAsia"/>
          <w:color w:val="000000" w:themeColor="text1"/>
          <w:szCs w:val="24"/>
        </w:rPr>
        <w:t>个，波速测试孔</w:t>
      </w:r>
      <w:r w:rsidR="00743BD2" w:rsidRPr="00D14393">
        <w:rPr>
          <w:rFonts w:cs="宋体" w:hint="eastAsia"/>
          <w:color w:val="000000" w:themeColor="text1"/>
          <w:szCs w:val="24"/>
        </w:rPr>
        <w:t>3</w:t>
      </w:r>
      <w:r w:rsidR="000B1C13" w:rsidRPr="00D14393">
        <w:rPr>
          <w:rFonts w:cs="宋体" w:hint="eastAsia"/>
          <w:color w:val="000000" w:themeColor="text1"/>
          <w:szCs w:val="24"/>
        </w:rPr>
        <w:t>个，取水试样孔</w:t>
      </w:r>
      <w:r w:rsidR="00743BD2" w:rsidRPr="00D14393">
        <w:rPr>
          <w:rFonts w:cs="宋体" w:hint="eastAsia"/>
          <w:color w:val="000000" w:themeColor="text1"/>
          <w:szCs w:val="24"/>
        </w:rPr>
        <w:t>3</w:t>
      </w:r>
      <w:r w:rsidR="000B1C13" w:rsidRPr="00D14393">
        <w:rPr>
          <w:rFonts w:cs="宋体" w:hint="eastAsia"/>
          <w:color w:val="000000" w:themeColor="text1"/>
          <w:szCs w:val="24"/>
        </w:rPr>
        <w:t>个，土腐蚀性孔</w:t>
      </w:r>
      <w:r w:rsidR="000B1C13" w:rsidRPr="00D14393">
        <w:rPr>
          <w:rFonts w:cs="宋体" w:hint="eastAsia"/>
          <w:color w:val="000000" w:themeColor="text1"/>
          <w:szCs w:val="24"/>
        </w:rPr>
        <w:t>2</w:t>
      </w:r>
      <w:r w:rsidR="000B1C13" w:rsidRPr="00D14393">
        <w:rPr>
          <w:rFonts w:cs="宋体" w:hint="eastAsia"/>
          <w:color w:val="000000" w:themeColor="text1"/>
          <w:szCs w:val="24"/>
        </w:rPr>
        <w:t>个。</w:t>
      </w:r>
    </w:p>
    <w:p w14:paraId="5E0983B5" w14:textId="77777777" w:rsidR="008177DD" w:rsidRPr="00D14393" w:rsidRDefault="000B1C13">
      <w:pPr>
        <w:pStyle w:val="2"/>
        <w:rPr>
          <w:rFonts w:ascii="Times New Roman" w:hAnsi="Times New Roman" w:cs="Times New Roman"/>
        </w:rPr>
      </w:pPr>
      <w:bookmarkStart w:id="108" w:name="_Toc14653"/>
      <w:bookmarkStart w:id="109" w:name="_Toc188454743"/>
      <w:bookmarkEnd w:id="99"/>
      <w:r w:rsidRPr="00D14393">
        <w:rPr>
          <w:rFonts w:ascii="Times New Roman" w:hAnsi="Times New Roman" w:cs="Times New Roman"/>
        </w:rPr>
        <w:t>1.5</w:t>
      </w:r>
      <w:r w:rsidRPr="00D14393">
        <w:rPr>
          <w:rFonts w:ascii="Times New Roman" w:hAnsi="Times New Roman" w:cs="Times New Roman"/>
        </w:rPr>
        <w:t>勘察技术方法</w:t>
      </w:r>
      <w:bookmarkEnd w:id="100"/>
      <w:bookmarkEnd w:id="101"/>
      <w:bookmarkEnd w:id="102"/>
      <w:bookmarkEnd w:id="103"/>
      <w:bookmarkEnd w:id="104"/>
      <w:bookmarkEnd w:id="105"/>
      <w:bookmarkEnd w:id="106"/>
      <w:bookmarkEnd w:id="108"/>
      <w:bookmarkEnd w:id="109"/>
    </w:p>
    <w:p w14:paraId="2E0E9CE2" w14:textId="59B39857" w:rsidR="008177DD" w:rsidRPr="00D14393" w:rsidRDefault="000B1C13">
      <w:pPr>
        <w:ind w:firstLine="480"/>
        <w:rPr>
          <w:rFonts w:hAnsi="宋体" w:hint="eastAsia"/>
          <w:color w:val="000000" w:themeColor="text1"/>
        </w:rPr>
      </w:pPr>
      <w:r w:rsidRPr="00D14393">
        <w:rPr>
          <w:rFonts w:ascii="Times New Roman" w:hAnsi="Times New Roman" w:cs="Times New Roman"/>
          <w:color w:val="000000" w:themeColor="text1"/>
        </w:rPr>
        <w:t>（</w:t>
      </w:r>
      <w:r w:rsidRPr="00D14393">
        <w:rPr>
          <w:rFonts w:ascii="Times New Roman" w:hAnsi="Times New Roman" w:cs="Times New Roman"/>
          <w:color w:val="000000" w:themeColor="text1"/>
        </w:rPr>
        <w:t>1</w:t>
      </w:r>
      <w:r w:rsidRPr="00D14393">
        <w:rPr>
          <w:rFonts w:ascii="Times New Roman" w:hAnsi="Times New Roman" w:cs="Times New Roman"/>
          <w:color w:val="000000" w:themeColor="text1"/>
        </w:rPr>
        <w:t>）</w:t>
      </w:r>
      <w:r w:rsidRPr="00D14393">
        <w:rPr>
          <w:rFonts w:hAnsi="宋体"/>
          <w:color w:val="000000" w:themeColor="text1"/>
        </w:rPr>
        <w:t>钻孔</w:t>
      </w:r>
      <w:r w:rsidR="00E210C1" w:rsidRPr="00D14393">
        <w:rPr>
          <w:rFonts w:hAnsi="宋体" w:hint="eastAsia"/>
          <w:color w:val="000000" w:themeColor="text1"/>
        </w:rPr>
        <w:t>及断面</w:t>
      </w:r>
      <w:r w:rsidRPr="00D14393">
        <w:rPr>
          <w:rFonts w:hAnsi="宋体"/>
          <w:color w:val="000000" w:themeColor="text1"/>
        </w:rPr>
        <w:t>测量：根据拟建物总平面图与《</w:t>
      </w:r>
      <w:r w:rsidRPr="00D14393">
        <w:rPr>
          <w:rFonts w:hAnsi="宋体" w:hint="eastAsia"/>
          <w:color w:val="000000" w:themeColor="text1"/>
        </w:rPr>
        <w:t>勘探钻孔</w:t>
      </w:r>
      <w:r w:rsidRPr="00D14393">
        <w:rPr>
          <w:rFonts w:hAnsi="宋体"/>
          <w:color w:val="000000" w:themeColor="text1"/>
        </w:rPr>
        <w:t>平面布置图》，采用高精度</w:t>
      </w:r>
      <w:r w:rsidRPr="00D14393">
        <w:rPr>
          <w:rFonts w:hAnsi="宋体" w:hint="eastAsia"/>
          <w:color w:val="000000" w:themeColor="text1"/>
        </w:rPr>
        <w:t>中海达</w:t>
      </w:r>
      <w:r w:rsidRPr="00D14393">
        <w:rPr>
          <w:rFonts w:hAnsi="宋体" w:hint="eastAsia"/>
          <w:color w:val="000000" w:themeColor="text1"/>
        </w:rPr>
        <w:t>RTK</w:t>
      </w:r>
      <w:r w:rsidRPr="00D14393">
        <w:rPr>
          <w:rFonts w:hAnsi="宋体" w:hint="eastAsia"/>
          <w:color w:val="000000" w:themeColor="text1"/>
        </w:rPr>
        <w:t>（</w:t>
      </w:r>
      <w:r w:rsidRPr="00D14393">
        <w:rPr>
          <w:rFonts w:hAnsi="宋体" w:hint="eastAsia"/>
          <w:color w:val="000000" w:themeColor="text1"/>
        </w:rPr>
        <w:t>V90</w:t>
      </w:r>
      <w:r w:rsidRPr="00D14393">
        <w:rPr>
          <w:rFonts w:hAnsi="宋体" w:hint="eastAsia"/>
          <w:color w:val="000000" w:themeColor="text1"/>
        </w:rPr>
        <w:t>，检验日期：</w:t>
      </w:r>
      <w:r w:rsidRPr="00D14393">
        <w:rPr>
          <w:rFonts w:hAnsi="宋体" w:hint="eastAsia"/>
          <w:color w:val="000000" w:themeColor="text1"/>
        </w:rPr>
        <w:t>2022.3.10</w:t>
      </w:r>
      <w:r w:rsidRPr="00D14393">
        <w:rPr>
          <w:rFonts w:hAnsi="宋体" w:hint="eastAsia"/>
          <w:color w:val="000000" w:themeColor="text1"/>
        </w:rPr>
        <w:t>，有效期：</w:t>
      </w:r>
      <w:r w:rsidRPr="00D14393">
        <w:rPr>
          <w:rFonts w:hAnsi="宋体" w:hint="eastAsia"/>
          <w:color w:val="000000" w:themeColor="text1"/>
        </w:rPr>
        <w:t>2030.08.10</w:t>
      </w:r>
      <w:r w:rsidRPr="00D14393">
        <w:rPr>
          <w:rFonts w:hAnsi="宋体" w:hint="eastAsia"/>
          <w:color w:val="000000" w:themeColor="text1"/>
        </w:rPr>
        <w:t>）</w:t>
      </w:r>
      <w:r w:rsidRPr="00D14393">
        <w:rPr>
          <w:rFonts w:hAnsi="宋体"/>
          <w:color w:val="000000" w:themeColor="text1"/>
        </w:rPr>
        <w:t>测放钻孔位置及孔口标高。本项目采用的平面坐标系统为</w:t>
      </w:r>
      <w:r w:rsidR="00905ED5" w:rsidRPr="00D14393">
        <w:rPr>
          <w:rFonts w:hAnsi="宋体" w:hint="eastAsia"/>
          <w:color w:val="000000" w:themeColor="text1"/>
        </w:rPr>
        <w:t>广州坐标</w:t>
      </w:r>
      <w:r w:rsidR="00905ED5" w:rsidRPr="00D14393">
        <w:rPr>
          <w:rFonts w:hAnsi="宋体" w:hint="eastAsia"/>
          <w:color w:val="000000" w:themeColor="text1"/>
        </w:rPr>
        <w:t>2000</w:t>
      </w:r>
      <w:r w:rsidR="00905ED5" w:rsidRPr="00D14393">
        <w:rPr>
          <w:rFonts w:hAnsi="宋体" w:hint="eastAsia"/>
          <w:color w:val="000000" w:themeColor="text1"/>
        </w:rPr>
        <w:t>系，</w:t>
      </w:r>
      <w:r w:rsidRPr="00D14393">
        <w:rPr>
          <w:rFonts w:hAnsi="宋体" w:hint="eastAsia"/>
          <w:color w:val="000000" w:themeColor="text1"/>
        </w:rPr>
        <w:t>（</w:t>
      </w:r>
      <w:r w:rsidRPr="00D14393">
        <w:rPr>
          <w:rFonts w:hAnsi="宋体"/>
          <w:color w:val="000000" w:themeColor="text1"/>
        </w:rPr>
        <w:t>通过地方坐标系和</w:t>
      </w:r>
      <w:r w:rsidRPr="00D14393">
        <w:rPr>
          <w:rFonts w:hAnsi="宋体"/>
          <w:color w:val="000000" w:themeColor="text1"/>
        </w:rPr>
        <w:t>WGS 84</w:t>
      </w:r>
      <w:r w:rsidRPr="00D14393">
        <w:rPr>
          <w:rFonts w:hAnsi="宋体"/>
          <w:color w:val="000000" w:themeColor="text1"/>
        </w:rPr>
        <w:t>的控制点计算获得的坐标转换布尔莎七参数</w:t>
      </w:r>
      <w:r w:rsidRPr="00D14393">
        <w:rPr>
          <w:rFonts w:hAnsi="宋体"/>
          <w:color w:val="000000" w:themeColor="text1"/>
        </w:rPr>
        <w:t xml:space="preserve">, </w:t>
      </w:r>
      <w:r w:rsidRPr="00D14393">
        <w:rPr>
          <w:rFonts w:hAnsi="宋体"/>
          <w:color w:val="000000" w:themeColor="text1"/>
        </w:rPr>
        <w:t>实现从地方坐标系到</w:t>
      </w:r>
      <w:r w:rsidRPr="00D14393">
        <w:rPr>
          <w:rFonts w:hAnsi="宋体"/>
          <w:color w:val="000000" w:themeColor="text1"/>
        </w:rPr>
        <w:t>CGCS2000</w:t>
      </w:r>
      <w:r w:rsidRPr="00D14393">
        <w:rPr>
          <w:rFonts w:hAnsi="宋体"/>
          <w:color w:val="000000" w:themeColor="text1"/>
        </w:rPr>
        <w:t>坐标系的坐标转换</w:t>
      </w:r>
      <w:r w:rsidRPr="00D14393">
        <w:rPr>
          <w:rFonts w:hAnsi="宋体" w:hint="eastAsia"/>
          <w:color w:val="000000" w:themeColor="text1"/>
        </w:rPr>
        <w:t>，</w:t>
      </w:r>
      <w:r w:rsidRPr="00D14393">
        <w:rPr>
          <w:rFonts w:hAnsi="宋体"/>
          <w:color w:val="000000" w:themeColor="text1"/>
        </w:rPr>
        <w:t>可以实现原有地方坐标基础地理信息数据的批量转换</w:t>
      </w:r>
      <w:r w:rsidRPr="00D14393">
        <w:rPr>
          <w:rFonts w:hAnsi="宋体"/>
          <w:color w:val="000000" w:themeColor="text1"/>
        </w:rPr>
        <w:t>,</w:t>
      </w:r>
      <w:r w:rsidRPr="00D14393">
        <w:rPr>
          <w:rFonts w:hAnsi="宋体"/>
          <w:color w:val="000000" w:themeColor="text1"/>
        </w:rPr>
        <w:t>逐渐实现从原有坐标到</w:t>
      </w:r>
      <w:r w:rsidRPr="00D14393">
        <w:rPr>
          <w:rFonts w:hAnsi="宋体"/>
          <w:color w:val="000000" w:themeColor="text1"/>
        </w:rPr>
        <w:t>CGCS2000</w:t>
      </w:r>
      <w:r w:rsidRPr="00D14393">
        <w:rPr>
          <w:rFonts w:hAnsi="宋体"/>
          <w:color w:val="000000" w:themeColor="text1"/>
        </w:rPr>
        <w:t>坐标系的统一</w:t>
      </w:r>
      <w:r w:rsidRPr="00D14393">
        <w:rPr>
          <w:rFonts w:hAnsi="宋体" w:hint="eastAsia"/>
          <w:color w:val="000000" w:themeColor="text1"/>
        </w:rPr>
        <w:t>）</w:t>
      </w:r>
      <w:r w:rsidRPr="00D14393">
        <w:rPr>
          <w:rFonts w:hAnsi="宋体"/>
          <w:color w:val="000000" w:themeColor="text1"/>
        </w:rPr>
        <w:t>，采用的高程系统为</w:t>
      </w:r>
      <w:r w:rsidR="00905ED5" w:rsidRPr="00D14393">
        <w:rPr>
          <w:rFonts w:hAnsi="宋体" w:hint="eastAsia"/>
          <w:color w:val="000000" w:themeColor="text1"/>
        </w:rPr>
        <w:t>广州市高程系统</w:t>
      </w:r>
      <w:r w:rsidRPr="00D14393">
        <w:rPr>
          <w:rFonts w:hAnsi="宋体"/>
          <w:color w:val="000000" w:themeColor="text1"/>
        </w:rPr>
        <w:t>。孔口标高采用绝对高程测放，</w:t>
      </w:r>
      <w:r w:rsidR="00097CFB" w:rsidRPr="00D14393">
        <w:rPr>
          <w:rFonts w:hAnsi="宋体" w:hint="eastAsia"/>
          <w:color w:val="000000" w:themeColor="text1"/>
        </w:rPr>
        <w:t>控制点等级为图根，</w:t>
      </w:r>
      <w:r w:rsidRPr="00D14393">
        <w:rPr>
          <w:rFonts w:hAnsi="宋体"/>
          <w:color w:val="000000" w:themeColor="text1"/>
        </w:rPr>
        <w:t>测量控制点</w:t>
      </w:r>
      <w:r w:rsidRPr="00D14393">
        <w:rPr>
          <w:rFonts w:hAnsi="宋体" w:hint="eastAsia"/>
          <w:color w:val="000000" w:themeColor="text1"/>
        </w:rPr>
        <w:t>由业主提供，控制点</w:t>
      </w:r>
      <w:r w:rsidRPr="00D14393">
        <w:rPr>
          <w:rFonts w:hAnsi="宋体"/>
          <w:color w:val="000000" w:themeColor="text1"/>
        </w:rPr>
        <w:t>坐标及绝对高程如下：</w:t>
      </w:r>
    </w:p>
    <w:p w14:paraId="01A56212" w14:textId="1364820E" w:rsidR="008177DD" w:rsidRPr="00D14393" w:rsidRDefault="00905ED5">
      <w:pPr>
        <w:ind w:firstLine="480"/>
        <w:rPr>
          <w:rFonts w:hAnsi="宋体" w:hint="eastAsia"/>
          <w:color w:val="000000" w:themeColor="text1"/>
        </w:rPr>
      </w:pPr>
      <w:r w:rsidRPr="00D14393">
        <w:rPr>
          <w:rFonts w:hAnsi="宋体" w:hint="eastAsia"/>
          <w:color w:val="000000" w:themeColor="text1"/>
        </w:rPr>
        <w:t>V10</w:t>
      </w:r>
      <w:r w:rsidR="00103050" w:rsidRPr="00D14393">
        <w:rPr>
          <w:rFonts w:hAnsi="宋体"/>
          <w:color w:val="000000" w:themeColor="text1"/>
        </w:rPr>
        <w:t>1</w:t>
      </w:r>
      <w:r w:rsidR="000B1C13" w:rsidRPr="00D14393">
        <w:rPr>
          <w:rFonts w:hAnsi="宋体"/>
          <w:color w:val="000000" w:themeColor="text1"/>
        </w:rPr>
        <w:t>：</w:t>
      </w:r>
      <w:r w:rsidR="000B1C13" w:rsidRPr="00D14393">
        <w:rPr>
          <w:rFonts w:hAnsi="宋体"/>
          <w:color w:val="000000" w:themeColor="text1"/>
        </w:rPr>
        <w:t xml:space="preserve"> X</w:t>
      </w:r>
      <w:r w:rsidR="000B1C13" w:rsidRPr="00D14393">
        <w:rPr>
          <w:rFonts w:hAnsi="宋体"/>
          <w:color w:val="000000" w:themeColor="text1"/>
        </w:rPr>
        <w:t>＝</w:t>
      </w:r>
      <w:r w:rsidR="008F660F" w:rsidRPr="00D14393">
        <w:rPr>
          <w:rFonts w:hAnsi="宋体" w:hint="eastAsia"/>
          <w:color w:val="000000" w:themeColor="text1"/>
        </w:rPr>
        <w:t xml:space="preserve"> </w:t>
      </w:r>
      <w:r w:rsidRPr="00D14393">
        <w:rPr>
          <w:rFonts w:hAnsi="宋体" w:hint="eastAsia"/>
          <w:color w:val="000000" w:themeColor="text1"/>
        </w:rPr>
        <w:t>223794.827</w:t>
      </w:r>
      <w:r w:rsidR="000B1C13" w:rsidRPr="00D14393">
        <w:rPr>
          <w:rFonts w:hAnsi="宋体"/>
          <w:color w:val="000000" w:themeColor="text1"/>
        </w:rPr>
        <w:t>m</w:t>
      </w:r>
      <w:r w:rsidR="000B1C13" w:rsidRPr="00D14393">
        <w:rPr>
          <w:rFonts w:hAnsi="宋体"/>
          <w:color w:val="000000" w:themeColor="text1"/>
        </w:rPr>
        <w:t>，</w:t>
      </w:r>
      <w:r w:rsidR="000B1C13" w:rsidRPr="00D14393">
        <w:rPr>
          <w:rFonts w:hAnsi="宋体"/>
          <w:color w:val="000000" w:themeColor="text1"/>
        </w:rPr>
        <w:t>Y=</w:t>
      </w:r>
      <w:r w:rsidR="000B1C13" w:rsidRPr="00D14393">
        <w:rPr>
          <w:color w:val="000000" w:themeColor="text1"/>
        </w:rPr>
        <w:t xml:space="preserve"> </w:t>
      </w:r>
      <w:r w:rsidRPr="00D14393">
        <w:rPr>
          <w:rFonts w:hAnsi="宋体" w:hint="eastAsia"/>
          <w:color w:val="000000" w:themeColor="text1"/>
        </w:rPr>
        <w:t>42373.989</w:t>
      </w:r>
      <w:r w:rsidR="000B1C13" w:rsidRPr="00D14393">
        <w:rPr>
          <w:rFonts w:hAnsi="宋体"/>
          <w:color w:val="000000" w:themeColor="text1"/>
        </w:rPr>
        <w:t>m</w:t>
      </w:r>
      <w:r w:rsidR="000B1C13" w:rsidRPr="00D14393">
        <w:rPr>
          <w:rFonts w:hAnsi="宋体"/>
          <w:color w:val="000000" w:themeColor="text1"/>
        </w:rPr>
        <w:t>，高程</w:t>
      </w:r>
      <w:r w:rsidR="000B1C13" w:rsidRPr="00D14393">
        <w:rPr>
          <w:rFonts w:hAnsi="宋体"/>
          <w:color w:val="000000" w:themeColor="text1"/>
        </w:rPr>
        <w:t>H=</w:t>
      </w:r>
      <w:r w:rsidR="000B1C13" w:rsidRPr="00D14393">
        <w:rPr>
          <w:color w:val="000000" w:themeColor="text1"/>
        </w:rPr>
        <w:t xml:space="preserve"> </w:t>
      </w:r>
      <w:r w:rsidRPr="00D14393">
        <w:rPr>
          <w:rFonts w:hAnsi="宋体" w:hint="eastAsia"/>
          <w:color w:val="000000" w:themeColor="text1"/>
        </w:rPr>
        <w:t>7.70</w:t>
      </w:r>
      <w:r w:rsidR="000B1C13" w:rsidRPr="00D14393">
        <w:rPr>
          <w:rFonts w:hAnsi="宋体"/>
          <w:color w:val="000000" w:themeColor="text1"/>
        </w:rPr>
        <w:t>m</w:t>
      </w:r>
      <w:r w:rsidR="000B1C13" w:rsidRPr="00D14393">
        <w:rPr>
          <w:rFonts w:hAnsi="宋体"/>
          <w:color w:val="000000" w:themeColor="text1"/>
        </w:rPr>
        <w:t>；</w:t>
      </w:r>
    </w:p>
    <w:p w14:paraId="40B00975" w14:textId="11DE0A63" w:rsidR="008177DD" w:rsidRPr="00D14393" w:rsidRDefault="00905ED5">
      <w:pPr>
        <w:ind w:firstLine="480"/>
        <w:rPr>
          <w:rFonts w:hAnsi="宋体" w:hint="eastAsia"/>
          <w:color w:val="000000" w:themeColor="text1"/>
        </w:rPr>
      </w:pPr>
      <w:r w:rsidRPr="00D14393">
        <w:rPr>
          <w:rFonts w:hAnsi="宋体" w:hint="eastAsia"/>
          <w:color w:val="000000" w:themeColor="text1"/>
        </w:rPr>
        <w:t>V10</w:t>
      </w:r>
      <w:r w:rsidR="00103050" w:rsidRPr="00D14393">
        <w:rPr>
          <w:rFonts w:hAnsi="宋体"/>
          <w:color w:val="000000" w:themeColor="text1"/>
        </w:rPr>
        <w:t>2</w:t>
      </w:r>
      <w:r w:rsidR="000B1C13" w:rsidRPr="00D14393">
        <w:rPr>
          <w:rFonts w:hAnsi="宋体"/>
          <w:color w:val="000000" w:themeColor="text1"/>
        </w:rPr>
        <w:t>：</w:t>
      </w:r>
      <w:r w:rsidR="000B1C13" w:rsidRPr="00D14393">
        <w:rPr>
          <w:rFonts w:hAnsi="宋体"/>
          <w:color w:val="000000" w:themeColor="text1"/>
        </w:rPr>
        <w:t xml:space="preserve"> X</w:t>
      </w:r>
      <w:r w:rsidR="000B1C13" w:rsidRPr="00D14393">
        <w:rPr>
          <w:rFonts w:hAnsi="宋体"/>
          <w:color w:val="000000" w:themeColor="text1"/>
        </w:rPr>
        <w:t>＝</w:t>
      </w:r>
      <w:r w:rsidR="008F660F" w:rsidRPr="00D14393">
        <w:rPr>
          <w:rFonts w:hAnsi="宋体"/>
          <w:color w:val="000000" w:themeColor="text1"/>
        </w:rPr>
        <w:t xml:space="preserve"> </w:t>
      </w:r>
      <w:r w:rsidRPr="00D14393">
        <w:rPr>
          <w:rFonts w:hAnsi="宋体" w:hint="eastAsia"/>
          <w:color w:val="000000" w:themeColor="text1"/>
        </w:rPr>
        <w:t>223808.987</w:t>
      </w:r>
      <w:r w:rsidR="000B1C13" w:rsidRPr="00D14393">
        <w:rPr>
          <w:rFonts w:hAnsi="宋体"/>
          <w:color w:val="000000" w:themeColor="text1"/>
        </w:rPr>
        <w:t>m</w:t>
      </w:r>
      <w:r w:rsidR="000B1C13" w:rsidRPr="00D14393">
        <w:rPr>
          <w:rFonts w:hAnsi="宋体"/>
          <w:color w:val="000000" w:themeColor="text1"/>
        </w:rPr>
        <w:t>，</w:t>
      </w:r>
      <w:r w:rsidR="000B1C13" w:rsidRPr="00D14393">
        <w:rPr>
          <w:rFonts w:hAnsi="宋体"/>
          <w:color w:val="000000" w:themeColor="text1"/>
        </w:rPr>
        <w:t>Y=</w:t>
      </w:r>
      <w:r w:rsidR="000B1C13" w:rsidRPr="00D14393">
        <w:rPr>
          <w:color w:val="000000" w:themeColor="text1"/>
        </w:rPr>
        <w:t xml:space="preserve"> </w:t>
      </w:r>
      <w:r w:rsidRPr="00D14393">
        <w:rPr>
          <w:rFonts w:hAnsi="宋体" w:hint="eastAsia"/>
          <w:color w:val="000000" w:themeColor="text1"/>
        </w:rPr>
        <w:t>42227.989</w:t>
      </w:r>
      <w:r w:rsidR="000B1C13" w:rsidRPr="00D14393">
        <w:rPr>
          <w:rFonts w:hAnsi="宋体"/>
          <w:color w:val="000000" w:themeColor="text1"/>
        </w:rPr>
        <w:t>m</w:t>
      </w:r>
      <w:r w:rsidR="000B1C13" w:rsidRPr="00D14393">
        <w:rPr>
          <w:rFonts w:hAnsi="宋体" w:hint="eastAsia"/>
          <w:color w:val="000000" w:themeColor="text1"/>
        </w:rPr>
        <w:t>；</w:t>
      </w:r>
    </w:p>
    <w:p w14:paraId="3E1C3892" w14:textId="0E412D64" w:rsidR="00103050" w:rsidRPr="00D14393" w:rsidRDefault="00905ED5" w:rsidP="00103050">
      <w:pPr>
        <w:pStyle w:val="a0"/>
        <w:ind w:firstLineChars="200" w:firstLine="480"/>
        <w:rPr>
          <w:color w:val="000000" w:themeColor="text1"/>
        </w:rPr>
      </w:pPr>
      <w:r w:rsidRPr="00D14393">
        <w:rPr>
          <w:rFonts w:hAnsi="宋体" w:hint="eastAsia"/>
          <w:color w:val="000000" w:themeColor="text1"/>
        </w:rPr>
        <w:t>V10</w:t>
      </w:r>
      <w:r w:rsidR="00103050" w:rsidRPr="00D14393">
        <w:rPr>
          <w:rFonts w:hAnsi="宋体"/>
          <w:color w:val="000000" w:themeColor="text1"/>
        </w:rPr>
        <w:t>3</w:t>
      </w:r>
      <w:r w:rsidR="00103050" w:rsidRPr="00D14393">
        <w:rPr>
          <w:rFonts w:hAnsi="宋体"/>
          <w:color w:val="000000" w:themeColor="text1"/>
        </w:rPr>
        <w:t>：</w:t>
      </w:r>
      <w:r w:rsidR="00103050" w:rsidRPr="00D14393">
        <w:rPr>
          <w:rFonts w:hAnsi="宋体"/>
          <w:color w:val="000000" w:themeColor="text1"/>
        </w:rPr>
        <w:t xml:space="preserve"> X</w:t>
      </w:r>
      <w:r w:rsidR="00103050" w:rsidRPr="00D14393">
        <w:rPr>
          <w:rFonts w:hAnsi="宋体"/>
          <w:color w:val="000000" w:themeColor="text1"/>
        </w:rPr>
        <w:t>＝</w:t>
      </w:r>
      <w:r w:rsidR="00103050" w:rsidRPr="00D14393">
        <w:rPr>
          <w:rFonts w:hAnsi="宋体"/>
          <w:color w:val="000000" w:themeColor="text1"/>
        </w:rPr>
        <w:t xml:space="preserve"> </w:t>
      </w:r>
      <w:r w:rsidRPr="00D14393">
        <w:rPr>
          <w:rFonts w:hAnsi="宋体" w:hint="eastAsia"/>
          <w:color w:val="000000" w:themeColor="text1"/>
        </w:rPr>
        <w:t>223810.674</w:t>
      </w:r>
      <w:r w:rsidR="00103050" w:rsidRPr="00D14393">
        <w:rPr>
          <w:rFonts w:hAnsi="宋体"/>
          <w:color w:val="000000" w:themeColor="text1"/>
        </w:rPr>
        <w:t>m</w:t>
      </w:r>
      <w:r w:rsidR="00103050" w:rsidRPr="00D14393">
        <w:rPr>
          <w:rFonts w:hAnsi="宋体"/>
          <w:color w:val="000000" w:themeColor="text1"/>
        </w:rPr>
        <w:t>，</w:t>
      </w:r>
      <w:r w:rsidR="00103050" w:rsidRPr="00D14393">
        <w:rPr>
          <w:rFonts w:hAnsi="宋体"/>
          <w:color w:val="000000" w:themeColor="text1"/>
        </w:rPr>
        <w:t>Y=</w:t>
      </w:r>
      <w:r w:rsidR="00103050" w:rsidRPr="00D14393">
        <w:rPr>
          <w:color w:val="000000" w:themeColor="text1"/>
        </w:rPr>
        <w:t xml:space="preserve"> </w:t>
      </w:r>
      <w:r w:rsidRPr="00D14393">
        <w:rPr>
          <w:rFonts w:hAnsi="宋体" w:hint="eastAsia"/>
          <w:color w:val="000000" w:themeColor="text1"/>
        </w:rPr>
        <w:t>42054.625</w:t>
      </w:r>
      <w:r w:rsidR="00103050" w:rsidRPr="00D14393">
        <w:rPr>
          <w:rFonts w:hAnsi="宋体"/>
          <w:color w:val="000000" w:themeColor="text1"/>
        </w:rPr>
        <w:t>m</w:t>
      </w:r>
      <w:r w:rsidR="00103050" w:rsidRPr="00D14393">
        <w:rPr>
          <w:rFonts w:hAnsi="宋体" w:hint="eastAsia"/>
          <w:color w:val="000000" w:themeColor="text1"/>
        </w:rPr>
        <w:t>；</w:t>
      </w:r>
    </w:p>
    <w:p w14:paraId="6DABADB3" w14:textId="5007E255" w:rsidR="008177DD" w:rsidRPr="00D14393" w:rsidRDefault="000B1C13">
      <w:pPr>
        <w:ind w:firstLine="480"/>
        <w:rPr>
          <w:color w:val="000000" w:themeColor="text1"/>
        </w:rPr>
      </w:pPr>
      <w:r w:rsidRPr="00D14393">
        <w:rPr>
          <w:rFonts w:ascii="Times New Roman" w:hAnsi="Times New Roman" w:cs="Times New Roman"/>
          <w:color w:val="000000" w:themeColor="text1"/>
        </w:rPr>
        <w:t>（</w:t>
      </w:r>
      <w:r w:rsidRPr="00D14393">
        <w:rPr>
          <w:rFonts w:ascii="Times New Roman" w:hAnsi="Times New Roman" w:cs="Times New Roman"/>
          <w:color w:val="000000" w:themeColor="text1"/>
        </w:rPr>
        <w:t>2</w:t>
      </w:r>
      <w:r w:rsidRPr="00D14393">
        <w:rPr>
          <w:rFonts w:ascii="Times New Roman" w:hAnsi="Times New Roman" w:cs="Times New Roman"/>
          <w:color w:val="000000" w:themeColor="text1"/>
        </w:rPr>
        <w:t>）</w:t>
      </w:r>
      <w:r w:rsidRPr="00D14393">
        <w:rPr>
          <w:rFonts w:hAnsi="宋体"/>
          <w:color w:val="000000" w:themeColor="text1"/>
        </w:rPr>
        <w:t>钻探：</w:t>
      </w:r>
      <w:r w:rsidRPr="00D14393">
        <w:rPr>
          <w:rFonts w:hAnsi="宋体" w:hint="eastAsia"/>
          <w:color w:val="000000" w:themeColor="text1"/>
        </w:rPr>
        <w:t>钻孔</w:t>
      </w:r>
      <w:r w:rsidRPr="00D14393">
        <w:rPr>
          <w:rFonts w:hAnsi="宋体"/>
          <w:color w:val="000000" w:themeColor="text1"/>
        </w:rPr>
        <w:t>采用</w:t>
      </w:r>
      <w:r w:rsidRPr="00D14393">
        <w:rPr>
          <w:color w:val="000000" w:themeColor="text1"/>
        </w:rPr>
        <w:t>XY</w:t>
      </w:r>
      <w:r w:rsidRPr="00D14393">
        <w:rPr>
          <w:rFonts w:hAnsi="宋体" w:hint="eastAsia"/>
          <w:color w:val="000000" w:themeColor="text1"/>
        </w:rPr>
        <w:t>-</w:t>
      </w:r>
      <w:r w:rsidRPr="00D14393">
        <w:rPr>
          <w:color w:val="000000" w:themeColor="text1"/>
        </w:rPr>
        <w:t>1</w:t>
      </w:r>
      <w:r w:rsidR="001B0801" w:rsidRPr="00D14393">
        <w:rPr>
          <w:rFonts w:hint="eastAsia"/>
          <w:color w:val="000000" w:themeColor="text1"/>
        </w:rPr>
        <w:t>00</w:t>
      </w:r>
      <w:r w:rsidRPr="00D14393">
        <w:rPr>
          <w:rFonts w:hAnsi="宋体"/>
          <w:color w:val="000000" w:themeColor="text1"/>
        </w:rPr>
        <w:t>型钻机回旋钻进，对</w:t>
      </w:r>
      <w:r w:rsidR="00DE3DC1" w:rsidRPr="00D14393">
        <w:rPr>
          <w:rFonts w:hAnsi="宋体" w:hint="eastAsia"/>
          <w:color w:val="000000" w:themeColor="text1"/>
        </w:rPr>
        <w:t>场地土层</w:t>
      </w:r>
      <w:r w:rsidRPr="00D14393">
        <w:rPr>
          <w:rFonts w:hAnsi="宋体"/>
          <w:color w:val="000000" w:themeColor="text1"/>
        </w:rPr>
        <w:t>全断面回旋取芯</w:t>
      </w:r>
      <w:r w:rsidRPr="00D14393">
        <w:rPr>
          <w:rFonts w:hAnsi="宋体" w:hint="eastAsia"/>
          <w:color w:val="000000" w:themeColor="text1"/>
        </w:rPr>
        <w:t>，</w:t>
      </w:r>
      <w:r w:rsidRPr="00D14393">
        <w:rPr>
          <w:rFonts w:hAnsi="宋体"/>
          <w:color w:val="000000" w:themeColor="text1"/>
          <w:szCs w:val="24"/>
        </w:rPr>
        <w:t>以进行分层定名及描述。</w:t>
      </w:r>
    </w:p>
    <w:p w14:paraId="6E33A170" w14:textId="38E0860A" w:rsidR="008177DD" w:rsidRPr="00D14393" w:rsidRDefault="000B1C13" w:rsidP="009B4DA4">
      <w:pPr>
        <w:tabs>
          <w:tab w:val="left" w:pos="1418"/>
        </w:tabs>
        <w:snapToGrid w:val="0"/>
        <w:ind w:firstLine="480"/>
        <w:rPr>
          <w:color w:val="000000" w:themeColor="text1"/>
        </w:rPr>
      </w:pPr>
      <w:r w:rsidRPr="00D14393">
        <w:rPr>
          <w:rFonts w:ascii="Times New Roman" w:hAnsi="Times New Roman" w:cs="Times New Roman" w:hint="eastAsia"/>
          <w:color w:val="000000" w:themeColor="text1"/>
        </w:rPr>
        <w:t>（</w:t>
      </w:r>
      <w:r w:rsidRPr="00D14393">
        <w:rPr>
          <w:rFonts w:ascii="Times New Roman" w:hAnsi="Times New Roman" w:cs="Times New Roman" w:hint="eastAsia"/>
          <w:color w:val="000000" w:themeColor="text1"/>
        </w:rPr>
        <w:t>3</w:t>
      </w:r>
      <w:r w:rsidRPr="00D14393">
        <w:rPr>
          <w:rFonts w:ascii="Times New Roman" w:hAnsi="Times New Roman" w:cs="Times New Roman" w:hint="eastAsia"/>
          <w:color w:val="000000" w:themeColor="text1"/>
        </w:rPr>
        <w:t>）</w:t>
      </w:r>
      <w:r w:rsidRPr="00D14393">
        <w:rPr>
          <w:rFonts w:hAnsi="宋体"/>
          <w:color w:val="000000" w:themeColor="text1"/>
        </w:rPr>
        <w:t>原位测试：为了定量评价土层的力学性质指标，对</w:t>
      </w:r>
      <w:r w:rsidR="00743BD2" w:rsidRPr="00D14393">
        <w:rPr>
          <w:rFonts w:hAnsi="宋体" w:hint="eastAsia"/>
          <w:color w:val="000000" w:themeColor="text1"/>
        </w:rPr>
        <w:t>淤泥、淤泥质土、粉质黏土、全风化岩、强风化岩</w:t>
      </w:r>
      <w:r w:rsidRPr="00D14393">
        <w:rPr>
          <w:rFonts w:hAnsi="宋体"/>
          <w:color w:val="000000" w:themeColor="text1"/>
        </w:rPr>
        <w:t>进行了</w:t>
      </w:r>
      <w:r w:rsidR="004F1FD6" w:rsidRPr="00D14393">
        <w:rPr>
          <w:rFonts w:hAnsi="宋体" w:hint="eastAsia"/>
          <w:color w:val="000000" w:themeColor="text1"/>
        </w:rPr>
        <w:t>216</w:t>
      </w:r>
      <w:r w:rsidRPr="00D14393">
        <w:rPr>
          <w:rFonts w:hAnsi="宋体" w:hint="eastAsia"/>
          <w:color w:val="000000" w:themeColor="text1"/>
        </w:rPr>
        <w:t>次</w:t>
      </w:r>
      <w:r w:rsidRPr="00D14393">
        <w:rPr>
          <w:rFonts w:hAnsi="宋体"/>
          <w:color w:val="000000" w:themeColor="text1"/>
        </w:rPr>
        <w:t>标准贯入</w:t>
      </w:r>
      <w:r w:rsidRPr="00D14393">
        <w:rPr>
          <w:rFonts w:hAnsi="宋体" w:hint="eastAsia"/>
          <w:color w:val="000000" w:themeColor="text1"/>
        </w:rPr>
        <w:t>试验</w:t>
      </w:r>
      <w:r w:rsidR="00743BD2" w:rsidRPr="00D14393">
        <w:rPr>
          <w:rFonts w:hAnsi="宋体" w:hint="eastAsia"/>
          <w:color w:val="000000" w:themeColor="text1"/>
        </w:rPr>
        <w:t>；</w:t>
      </w:r>
      <w:r w:rsidR="00601225" w:rsidRPr="00D14393">
        <w:rPr>
          <w:rFonts w:hAnsi="宋体" w:hint="eastAsia"/>
          <w:color w:val="000000" w:themeColor="text1"/>
        </w:rPr>
        <w:t>在</w:t>
      </w:r>
      <w:r w:rsidR="00743BD2" w:rsidRPr="00D14393">
        <w:rPr>
          <w:rFonts w:hAnsi="宋体" w:hint="eastAsia"/>
          <w:color w:val="000000" w:themeColor="text1"/>
        </w:rPr>
        <w:t>6</w:t>
      </w:r>
      <w:r w:rsidR="00601225" w:rsidRPr="00D14393">
        <w:rPr>
          <w:rFonts w:hAnsi="宋体" w:hint="eastAsia"/>
          <w:color w:val="000000" w:themeColor="text1"/>
        </w:rPr>
        <w:t>个钻孔</w:t>
      </w:r>
      <w:r w:rsidR="00743BD2" w:rsidRPr="00D14393">
        <w:rPr>
          <w:rFonts w:hAnsi="宋体" w:hint="eastAsia"/>
          <w:color w:val="000000" w:themeColor="text1"/>
        </w:rPr>
        <w:t>填土</w:t>
      </w:r>
      <w:r w:rsidR="00601225" w:rsidRPr="00D14393">
        <w:rPr>
          <w:rFonts w:hint="eastAsia"/>
          <w:color w:val="000000" w:themeColor="text1"/>
        </w:rPr>
        <w:t>进行连续</w:t>
      </w:r>
      <w:r w:rsidR="00601225" w:rsidRPr="00D14393">
        <w:rPr>
          <w:rFonts w:hint="eastAsia"/>
          <w:color w:val="000000" w:themeColor="text1"/>
        </w:rPr>
        <w:t>N</w:t>
      </w:r>
      <w:r w:rsidR="00601225" w:rsidRPr="00D14393">
        <w:rPr>
          <w:color w:val="000000" w:themeColor="text1"/>
          <w:vertAlign w:val="subscript"/>
        </w:rPr>
        <w:t>63.5</w:t>
      </w:r>
      <w:r w:rsidR="00601225" w:rsidRPr="00D14393">
        <w:rPr>
          <w:rFonts w:hint="eastAsia"/>
          <w:color w:val="000000" w:themeColor="text1"/>
        </w:rPr>
        <w:t>重型动力触探测试</w:t>
      </w:r>
      <w:r w:rsidR="00743BD2" w:rsidRPr="00D14393">
        <w:rPr>
          <w:rFonts w:hint="eastAsia"/>
          <w:color w:val="000000" w:themeColor="text1"/>
        </w:rPr>
        <w:t>，评价填土的密实程度及力学特征</w:t>
      </w:r>
      <w:r w:rsidR="00517D6F" w:rsidRPr="00D14393">
        <w:rPr>
          <w:rFonts w:hAnsi="宋体" w:hint="eastAsia"/>
          <w:color w:val="000000" w:themeColor="text1"/>
        </w:rPr>
        <w:t>。</w:t>
      </w:r>
    </w:p>
    <w:p w14:paraId="4DC537CE" w14:textId="70B28C4F" w:rsidR="008177DD" w:rsidRPr="00D14393" w:rsidRDefault="000B1C13" w:rsidP="009B4DA4">
      <w:pPr>
        <w:tabs>
          <w:tab w:val="left" w:pos="1418"/>
        </w:tabs>
        <w:snapToGrid w:val="0"/>
        <w:ind w:firstLine="480"/>
        <w:rPr>
          <w:rFonts w:hAnsi="宋体" w:hint="eastAsia"/>
          <w:color w:val="000000" w:themeColor="text1"/>
        </w:rPr>
      </w:pPr>
      <w:r w:rsidRPr="00D14393">
        <w:rPr>
          <w:rFonts w:hAnsi="宋体"/>
          <w:color w:val="000000" w:themeColor="text1"/>
        </w:rPr>
        <w:t>（</w:t>
      </w:r>
      <w:r w:rsidRPr="00D14393">
        <w:rPr>
          <w:rFonts w:hAnsi="宋体" w:hint="eastAsia"/>
          <w:color w:val="000000" w:themeColor="text1"/>
        </w:rPr>
        <w:t>4</w:t>
      </w:r>
      <w:r w:rsidRPr="00D14393">
        <w:rPr>
          <w:rFonts w:hAnsi="宋体"/>
          <w:color w:val="000000" w:themeColor="text1"/>
        </w:rPr>
        <w:t>）波速测试：为了评价场地的地震效应，获得场地内各地层的剪切波速及动力学参数，</w:t>
      </w:r>
      <w:r w:rsidR="00517D6F" w:rsidRPr="00D14393">
        <w:rPr>
          <w:rFonts w:hAnsi="宋体" w:hint="eastAsia"/>
          <w:color w:val="000000" w:themeColor="text1"/>
        </w:rPr>
        <w:t>现场在</w:t>
      </w:r>
      <w:r w:rsidR="00103050" w:rsidRPr="00D14393">
        <w:rPr>
          <w:rFonts w:hAnsi="宋体" w:hint="eastAsia"/>
          <w:color w:val="000000" w:themeColor="text1"/>
        </w:rPr>
        <w:t>选取</w:t>
      </w:r>
      <w:r w:rsidR="00743BD2" w:rsidRPr="00D14393">
        <w:rPr>
          <w:rFonts w:hAnsi="宋体" w:hint="eastAsia"/>
          <w:color w:val="000000" w:themeColor="text1"/>
        </w:rPr>
        <w:t>3</w:t>
      </w:r>
      <w:r w:rsidR="00103050" w:rsidRPr="00D14393">
        <w:rPr>
          <w:rFonts w:hAnsi="宋体" w:hint="eastAsia"/>
          <w:color w:val="000000" w:themeColor="text1"/>
        </w:rPr>
        <w:t>个</w:t>
      </w:r>
      <w:r w:rsidRPr="00D14393">
        <w:rPr>
          <w:rFonts w:hAnsi="宋体"/>
          <w:color w:val="000000" w:themeColor="text1"/>
        </w:rPr>
        <w:t>钻孔</w:t>
      </w:r>
      <w:r w:rsidR="00E71AD8" w:rsidRPr="00D14393">
        <w:rPr>
          <w:rFonts w:hAnsi="宋体" w:hint="eastAsia"/>
          <w:color w:val="000000" w:themeColor="text1"/>
        </w:rPr>
        <w:t>（</w:t>
      </w:r>
      <w:r w:rsidR="00E71AD8" w:rsidRPr="00D14393">
        <w:rPr>
          <w:rFonts w:hAnsi="宋体" w:hint="eastAsia"/>
          <w:color w:val="000000" w:themeColor="text1"/>
        </w:rPr>
        <w:t>ZK14</w:t>
      </w:r>
      <w:r w:rsidR="00E71AD8" w:rsidRPr="00D14393">
        <w:rPr>
          <w:rFonts w:hAnsi="宋体" w:hint="eastAsia"/>
          <w:color w:val="000000" w:themeColor="text1"/>
        </w:rPr>
        <w:t>、</w:t>
      </w:r>
      <w:r w:rsidR="00E71AD8" w:rsidRPr="00D14393">
        <w:rPr>
          <w:rFonts w:hAnsi="宋体" w:hint="eastAsia"/>
          <w:color w:val="000000" w:themeColor="text1"/>
        </w:rPr>
        <w:t>ZK23</w:t>
      </w:r>
      <w:r w:rsidR="00E71AD8" w:rsidRPr="00D14393">
        <w:rPr>
          <w:rFonts w:hAnsi="宋体" w:hint="eastAsia"/>
          <w:color w:val="000000" w:themeColor="text1"/>
        </w:rPr>
        <w:t>、</w:t>
      </w:r>
      <w:r w:rsidR="00E71AD8" w:rsidRPr="00D14393">
        <w:rPr>
          <w:rFonts w:hAnsi="宋体" w:hint="eastAsia"/>
          <w:color w:val="000000" w:themeColor="text1"/>
        </w:rPr>
        <w:t>ZK36</w:t>
      </w:r>
      <w:r w:rsidR="00E71AD8" w:rsidRPr="00D14393">
        <w:rPr>
          <w:rFonts w:hAnsi="宋体" w:hint="eastAsia"/>
          <w:color w:val="000000" w:themeColor="text1"/>
        </w:rPr>
        <w:t>）</w:t>
      </w:r>
      <w:r w:rsidRPr="00D14393">
        <w:rPr>
          <w:rFonts w:hAnsi="宋体"/>
          <w:color w:val="000000" w:themeColor="text1"/>
        </w:rPr>
        <w:t>内采用单孔波速测试法进行了波速测试</w:t>
      </w:r>
      <w:r w:rsidR="00743BD2" w:rsidRPr="00D14393">
        <w:rPr>
          <w:rFonts w:hAnsi="宋体" w:hint="eastAsia"/>
          <w:color w:val="000000" w:themeColor="text1"/>
        </w:rPr>
        <w:t>。</w:t>
      </w:r>
    </w:p>
    <w:p w14:paraId="21FAA5E4" w14:textId="1A63E90F" w:rsidR="008177DD" w:rsidRPr="00D14393" w:rsidRDefault="000B1C13" w:rsidP="009B4DA4">
      <w:pPr>
        <w:adjustRightInd w:val="0"/>
        <w:snapToGrid w:val="0"/>
        <w:ind w:firstLine="480"/>
        <w:rPr>
          <w:rFonts w:hAnsi="宋体" w:hint="eastAsia"/>
          <w:color w:val="000000" w:themeColor="text1"/>
        </w:rPr>
      </w:pPr>
      <w:r w:rsidRPr="00D14393">
        <w:rPr>
          <w:rFonts w:hAnsi="宋体"/>
          <w:color w:val="000000" w:themeColor="text1"/>
        </w:rPr>
        <w:lastRenderedPageBreak/>
        <w:t>（</w:t>
      </w:r>
      <w:r w:rsidRPr="00D14393">
        <w:rPr>
          <w:rFonts w:hAnsi="宋体" w:hint="eastAsia"/>
          <w:color w:val="000000" w:themeColor="text1"/>
        </w:rPr>
        <w:t>5</w:t>
      </w:r>
      <w:r w:rsidRPr="00D14393">
        <w:rPr>
          <w:rFonts w:hAnsi="宋体"/>
          <w:color w:val="000000" w:themeColor="text1"/>
        </w:rPr>
        <w:t>）取岩、土、水试样：为了定量评价地基岩土层的物理力学性质及地下水和土对建筑材料的腐蚀性，</w:t>
      </w:r>
      <w:r w:rsidR="009B4DA4" w:rsidRPr="00D14393">
        <w:rPr>
          <w:rFonts w:hAnsi="宋体"/>
          <w:color w:val="000000" w:themeColor="text1"/>
        </w:rPr>
        <w:t>根据不同的地层采用不同的取样工艺，为保证所取土样的质量，</w:t>
      </w:r>
      <w:r w:rsidR="009B4DA4" w:rsidRPr="00D14393">
        <w:rPr>
          <w:rFonts w:hAnsi="宋体" w:hint="eastAsia"/>
          <w:color w:val="000000" w:themeColor="text1"/>
        </w:rPr>
        <w:t>土层</w:t>
      </w:r>
      <w:r w:rsidR="009B4DA4" w:rsidRPr="00D14393">
        <w:rPr>
          <w:rFonts w:hAnsi="宋体"/>
          <w:color w:val="000000" w:themeColor="text1"/>
        </w:rPr>
        <w:t>取样前采用干钻并进行清孔。对于特殊</w:t>
      </w:r>
      <w:r w:rsidR="009B4DA4" w:rsidRPr="00D14393">
        <w:rPr>
          <w:rFonts w:hAnsi="宋体" w:hint="eastAsia"/>
          <w:color w:val="000000" w:themeColor="text1"/>
        </w:rPr>
        <w:t>性</w:t>
      </w:r>
      <w:r w:rsidR="009B4DA4" w:rsidRPr="00D14393">
        <w:rPr>
          <w:rFonts w:hAnsi="宋体"/>
          <w:color w:val="000000" w:themeColor="text1"/>
        </w:rPr>
        <w:t>土，如软土等，采用专用取土器</w:t>
      </w:r>
      <w:r w:rsidR="009B4DA4" w:rsidRPr="00D14393">
        <w:rPr>
          <w:rFonts w:hAnsi="宋体"/>
          <w:color w:val="000000" w:themeColor="text1"/>
        </w:rPr>
        <w:t>(</w:t>
      </w:r>
      <w:r w:rsidR="009B4DA4" w:rsidRPr="00D14393">
        <w:rPr>
          <w:rFonts w:hAnsi="宋体"/>
          <w:color w:val="000000" w:themeColor="text1"/>
        </w:rPr>
        <w:t>薄壁取土器</w:t>
      </w:r>
      <w:r w:rsidR="009B4DA4" w:rsidRPr="00D14393">
        <w:rPr>
          <w:rFonts w:hAnsi="宋体"/>
          <w:color w:val="000000" w:themeColor="text1"/>
        </w:rPr>
        <w:t>)</w:t>
      </w:r>
      <w:r w:rsidR="009B4DA4" w:rsidRPr="00D14393">
        <w:rPr>
          <w:rFonts w:hAnsi="宋体"/>
          <w:color w:val="000000" w:themeColor="text1"/>
        </w:rPr>
        <w:t>进行</w:t>
      </w:r>
      <w:r w:rsidR="009B4DA4" w:rsidRPr="00D14393">
        <w:rPr>
          <w:rFonts w:hAnsi="宋体" w:hint="eastAsia"/>
          <w:color w:val="000000" w:themeColor="text1"/>
        </w:rPr>
        <w:t>静压法</w:t>
      </w:r>
      <w:r w:rsidR="009B4DA4" w:rsidRPr="00D14393">
        <w:rPr>
          <w:rFonts w:hAnsi="宋体"/>
          <w:color w:val="000000" w:themeColor="text1"/>
        </w:rPr>
        <w:t>取样</w:t>
      </w:r>
      <w:r w:rsidR="009B4DA4" w:rsidRPr="00D14393">
        <w:rPr>
          <w:rFonts w:hAnsi="宋体" w:hint="eastAsia"/>
          <w:color w:val="000000" w:themeColor="text1"/>
        </w:rPr>
        <w:t>（试样长度</w:t>
      </w:r>
      <w:r w:rsidR="009B4DA4" w:rsidRPr="00D14393">
        <w:rPr>
          <w:rFonts w:hAnsi="宋体" w:hint="eastAsia"/>
          <w:color w:val="000000" w:themeColor="text1"/>
        </w:rPr>
        <w:t>50</w:t>
      </w:r>
      <w:r w:rsidR="009B4DA4" w:rsidRPr="00D14393">
        <w:rPr>
          <w:rFonts w:hAnsi="宋体" w:hint="eastAsia"/>
          <w:color w:val="000000" w:themeColor="text1"/>
        </w:rPr>
        <w:t>或</w:t>
      </w:r>
      <w:r w:rsidR="009B4DA4" w:rsidRPr="00D14393">
        <w:rPr>
          <w:rFonts w:hAnsi="宋体" w:hint="eastAsia"/>
          <w:color w:val="000000" w:themeColor="text1"/>
        </w:rPr>
        <w:t>60cm</w:t>
      </w:r>
      <w:r w:rsidR="009B4DA4" w:rsidRPr="00D14393">
        <w:rPr>
          <w:rFonts w:hAnsi="宋体" w:hint="eastAsia"/>
          <w:color w:val="000000" w:themeColor="text1"/>
        </w:rPr>
        <w:t>）；</w:t>
      </w:r>
      <w:r w:rsidR="009B4DA4" w:rsidRPr="00D14393">
        <w:rPr>
          <w:rFonts w:hAnsi="宋体"/>
          <w:color w:val="000000" w:themeColor="text1"/>
        </w:rPr>
        <w:t>对一般粘性土</w:t>
      </w:r>
      <w:r w:rsidR="009B4DA4" w:rsidRPr="00D14393">
        <w:rPr>
          <w:rFonts w:hAnsi="宋体" w:hint="eastAsia"/>
          <w:color w:val="000000" w:themeColor="text1"/>
        </w:rPr>
        <w:t>和残积土</w:t>
      </w:r>
      <w:r w:rsidR="009B4DA4" w:rsidRPr="00D14393">
        <w:rPr>
          <w:rFonts w:hAnsi="宋体"/>
          <w:color w:val="000000" w:themeColor="text1"/>
        </w:rPr>
        <w:t>采用普通</w:t>
      </w:r>
      <w:r w:rsidR="009B4DA4" w:rsidRPr="00D14393">
        <w:rPr>
          <w:rFonts w:hAnsi="宋体" w:hint="eastAsia"/>
          <w:color w:val="000000" w:themeColor="text1"/>
        </w:rPr>
        <w:t>厚壁</w:t>
      </w:r>
      <w:r w:rsidR="009B4DA4" w:rsidRPr="00D14393">
        <w:rPr>
          <w:rFonts w:hAnsi="宋体"/>
          <w:color w:val="000000" w:themeColor="text1"/>
        </w:rPr>
        <w:t>取土器进行</w:t>
      </w:r>
      <w:r w:rsidR="009B4DA4" w:rsidRPr="00D14393">
        <w:rPr>
          <w:rFonts w:hAnsi="宋体" w:hint="eastAsia"/>
          <w:color w:val="000000" w:themeColor="text1"/>
        </w:rPr>
        <w:t>重锤少击法</w:t>
      </w:r>
      <w:r w:rsidR="009B4DA4" w:rsidRPr="00D14393">
        <w:rPr>
          <w:rFonts w:hAnsi="宋体"/>
          <w:color w:val="000000" w:themeColor="text1"/>
        </w:rPr>
        <w:t>取样</w:t>
      </w:r>
      <w:r w:rsidR="009B4DA4" w:rsidRPr="00D14393">
        <w:rPr>
          <w:rFonts w:hAnsi="宋体" w:hint="eastAsia"/>
          <w:color w:val="000000" w:themeColor="text1"/>
        </w:rPr>
        <w:t>；扰动样采用标贯器或岩芯管取样；中、微风化岩石试样直接从岩芯中采取。</w:t>
      </w:r>
      <w:r w:rsidRPr="00D14393">
        <w:rPr>
          <w:rFonts w:hAnsi="宋体"/>
          <w:color w:val="000000" w:themeColor="text1"/>
        </w:rPr>
        <w:t>本次勘察共取原状土试样</w:t>
      </w:r>
      <w:r w:rsidR="009B4DA4" w:rsidRPr="00D14393">
        <w:rPr>
          <w:rFonts w:hAnsi="宋体" w:hint="eastAsia"/>
          <w:color w:val="000000" w:themeColor="text1"/>
        </w:rPr>
        <w:t>38</w:t>
      </w:r>
      <w:r w:rsidRPr="00D14393">
        <w:rPr>
          <w:rFonts w:hAnsi="宋体"/>
          <w:color w:val="000000" w:themeColor="text1"/>
        </w:rPr>
        <w:t>件</w:t>
      </w:r>
      <w:r w:rsidRPr="00D14393">
        <w:rPr>
          <w:rFonts w:hAnsi="宋体" w:hint="eastAsia"/>
          <w:color w:val="000000" w:themeColor="text1"/>
        </w:rPr>
        <w:t>，岩样</w:t>
      </w:r>
      <w:r w:rsidR="009B4DA4" w:rsidRPr="00D14393">
        <w:rPr>
          <w:rFonts w:hAnsi="宋体" w:hint="eastAsia"/>
          <w:color w:val="000000" w:themeColor="text1"/>
        </w:rPr>
        <w:t>7</w:t>
      </w:r>
      <w:r w:rsidRPr="00D14393">
        <w:rPr>
          <w:rFonts w:hAnsi="宋体" w:hint="eastAsia"/>
          <w:color w:val="000000" w:themeColor="text1"/>
        </w:rPr>
        <w:t>组，水样</w:t>
      </w:r>
      <w:r w:rsidR="009B4DA4" w:rsidRPr="00D14393">
        <w:rPr>
          <w:rFonts w:hAnsi="宋体" w:hint="eastAsia"/>
          <w:color w:val="000000" w:themeColor="text1"/>
        </w:rPr>
        <w:t>4</w:t>
      </w:r>
      <w:r w:rsidRPr="00D14393">
        <w:rPr>
          <w:rFonts w:hAnsi="宋体" w:hint="eastAsia"/>
          <w:color w:val="000000" w:themeColor="text1"/>
        </w:rPr>
        <w:t>组，土腐蚀性样品</w:t>
      </w:r>
      <w:r w:rsidRPr="00D14393">
        <w:rPr>
          <w:rFonts w:hAnsi="宋体" w:hint="eastAsia"/>
          <w:color w:val="000000" w:themeColor="text1"/>
        </w:rPr>
        <w:t>2</w:t>
      </w:r>
      <w:r w:rsidRPr="00D14393">
        <w:rPr>
          <w:rFonts w:hAnsi="宋体" w:hint="eastAsia"/>
          <w:color w:val="000000" w:themeColor="text1"/>
        </w:rPr>
        <w:t>件</w:t>
      </w:r>
      <w:r w:rsidRPr="00D14393">
        <w:rPr>
          <w:rFonts w:hAnsi="宋体"/>
          <w:color w:val="000000" w:themeColor="text1"/>
        </w:rPr>
        <w:t>。</w:t>
      </w:r>
    </w:p>
    <w:p w14:paraId="27BADD51" w14:textId="79505F05" w:rsidR="008177DD" w:rsidRPr="00D14393" w:rsidRDefault="000B1C13" w:rsidP="009B4DA4">
      <w:pPr>
        <w:tabs>
          <w:tab w:val="left" w:pos="1418"/>
        </w:tabs>
        <w:snapToGrid w:val="0"/>
        <w:ind w:firstLine="480"/>
        <w:rPr>
          <w:rFonts w:hAnsi="宋体" w:hint="eastAsia"/>
          <w:color w:val="000000" w:themeColor="text1"/>
        </w:rPr>
      </w:pPr>
      <w:r w:rsidRPr="00D14393">
        <w:rPr>
          <w:rFonts w:hAnsi="宋体"/>
          <w:color w:val="000000" w:themeColor="text1"/>
        </w:rPr>
        <w:t>（</w:t>
      </w:r>
      <w:r w:rsidRPr="00D14393">
        <w:rPr>
          <w:rFonts w:hAnsi="宋体" w:hint="eastAsia"/>
          <w:color w:val="000000" w:themeColor="text1"/>
        </w:rPr>
        <w:t>6</w:t>
      </w:r>
      <w:r w:rsidRPr="00D14393">
        <w:rPr>
          <w:rFonts w:hAnsi="宋体"/>
          <w:color w:val="000000" w:themeColor="text1"/>
        </w:rPr>
        <w:t>）室内试验：对所取的原状土样进行了常规土工试验</w:t>
      </w:r>
      <w:r w:rsidR="009B4DA4" w:rsidRPr="00D14393">
        <w:rPr>
          <w:rFonts w:hAnsi="宋体"/>
          <w:color w:val="000000" w:themeColor="text1"/>
        </w:rPr>
        <w:t>（其中原状土常规试验包括天然含水量、天然密度、相对密度、天然孔隙比、饱和度、液限、塑限、液性指数、塑性指数、压缩系数、</w:t>
      </w:r>
      <w:r w:rsidR="00CA2816" w:rsidRPr="00D14393">
        <w:rPr>
          <w:rFonts w:hAnsi="宋体" w:hint="eastAsia"/>
          <w:color w:val="000000" w:themeColor="text1"/>
        </w:rPr>
        <w:t>渗透系数、</w:t>
      </w:r>
      <w:r w:rsidR="009B4DA4" w:rsidRPr="00D14393">
        <w:rPr>
          <w:rFonts w:hAnsi="宋体"/>
          <w:color w:val="000000" w:themeColor="text1"/>
        </w:rPr>
        <w:t>压缩模量、直接快剪、固结快剪；软土选取部分样品加作灵敏度和先期固结压力，含有机质时，取部分样作有机质含量试验；砂土常规试验主要为颗粒分析和垂直渗透系数）</w:t>
      </w:r>
      <w:r w:rsidRPr="00D14393">
        <w:rPr>
          <w:rFonts w:hAnsi="宋体" w:hint="eastAsia"/>
          <w:color w:val="000000" w:themeColor="text1"/>
        </w:rPr>
        <w:t>；对所取的原状岩样进行天然</w:t>
      </w:r>
      <w:r w:rsidRPr="00D14393">
        <w:rPr>
          <w:rFonts w:hAnsi="宋体" w:hint="eastAsia"/>
          <w:color w:val="000000" w:themeColor="text1"/>
        </w:rPr>
        <w:t>/</w:t>
      </w:r>
      <w:r w:rsidRPr="00D14393">
        <w:rPr>
          <w:rFonts w:hAnsi="宋体" w:hint="eastAsia"/>
          <w:color w:val="000000" w:themeColor="text1"/>
        </w:rPr>
        <w:t>饱和湿度的单轴抗压强度试验</w:t>
      </w:r>
      <w:r w:rsidRPr="00D14393">
        <w:rPr>
          <w:rFonts w:hAnsi="宋体"/>
          <w:color w:val="000000" w:themeColor="text1"/>
        </w:rPr>
        <w:t>；对所取的水试样进行了水质简分析</w:t>
      </w:r>
      <w:r w:rsidRPr="00D14393">
        <w:rPr>
          <w:rFonts w:hAnsi="宋体" w:hint="eastAsia"/>
          <w:color w:val="000000" w:themeColor="text1"/>
        </w:rPr>
        <w:t>试验</w:t>
      </w:r>
      <w:r w:rsidRPr="00D14393">
        <w:rPr>
          <w:rFonts w:hAnsi="宋体"/>
          <w:color w:val="000000" w:themeColor="text1"/>
        </w:rPr>
        <w:t>，土</w:t>
      </w:r>
      <w:r w:rsidR="00CA2816" w:rsidRPr="00D14393">
        <w:rPr>
          <w:rFonts w:hAnsi="宋体" w:hint="eastAsia"/>
          <w:color w:val="000000" w:themeColor="text1"/>
        </w:rPr>
        <w:t>腐</w:t>
      </w:r>
      <w:r w:rsidRPr="00D14393">
        <w:rPr>
          <w:rFonts w:hAnsi="宋体"/>
          <w:color w:val="000000" w:themeColor="text1"/>
        </w:rPr>
        <w:t>进行</w:t>
      </w:r>
      <w:r w:rsidR="009B4DA4" w:rsidRPr="00D14393">
        <w:rPr>
          <w:rFonts w:hAnsi="宋体" w:hint="eastAsia"/>
          <w:color w:val="000000" w:themeColor="text1"/>
        </w:rPr>
        <w:t>易溶盐分析</w:t>
      </w:r>
      <w:r w:rsidRPr="00D14393">
        <w:rPr>
          <w:rFonts w:hAnsi="宋体"/>
          <w:color w:val="000000" w:themeColor="text1"/>
        </w:rPr>
        <w:t>试验。</w:t>
      </w:r>
    </w:p>
    <w:p w14:paraId="7E2BA0C9" w14:textId="4670A4F3" w:rsidR="009B4DA4" w:rsidRPr="00D14393" w:rsidRDefault="009B4DA4" w:rsidP="009B4DA4">
      <w:pPr>
        <w:pStyle w:val="a0"/>
        <w:ind w:firstLineChars="200" w:firstLine="480"/>
        <w:rPr>
          <w:color w:val="000000" w:themeColor="text1"/>
        </w:rPr>
      </w:pPr>
      <w:r w:rsidRPr="00D14393">
        <w:rPr>
          <w:rFonts w:hint="eastAsia"/>
          <w:color w:val="000000" w:themeColor="text1"/>
        </w:rPr>
        <w:t>（</w:t>
      </w:r>
      <w:r w:rsidRPr="00D14393">
        <w:rPr>
          <w:rFonts w:hint="eastAsia"/>
          <w:color w:val="000000" w:themeColor="text1"/>
        </w:rPr>
        <w:t>7</w:t>
      </w:r>
      <w:r w:rsidRPr="00D14393">
        <w:rPr>
          <w:rFonts w:hint="eastAsia"/>
          <w:color w:val="000000" w:themeColor="text1"/>
        </w:rPr>
        <w:t>）水文地质</w:t>
      </w:r>
      <w:r w:rsidR="002356D1" w:rsidRPr="00D14393">
        <w:rPr>
          <w:rFonts w:hint="eastAsia"/>
          <w:color w:val="000000" w:themeColor="text1"/>
        </w:rPr>
        <w:t>试验</w:t>
      </w:r>
      <w:r w:rsidRPr="00D14393">
        <w:rPr>
          <w:rFonts w:hint="eastAsia"/>
          <w:color w:val="000000" w:themeColor="text1"/>
        </w:rPr>
        <w:t>：</w:t>
      </w:r>
      <w:bookmarkStart w:id="110" w:name="OLE_LINK8"/>
      <w:r w:rsidRPr="00D14393">
        <w:rPr>
          <w:rFonts w:ascii="宋体" w:hAnsi="宋体" w:hint="eastAsia"/>
          <w:color w:val="000000" w:themeColor="text1"/>
        </w:rPr>
        <w:t>本次勘察所有钻孔均进行</w:t>
      </w:r>
      <w:r w:rsidRPr="00D14393">
        <w:rPr>
          <w:rFonts w:ascii="宋体" w:hAnsi="宋体"/>
          <w:color w:val="000000" w:themeColor="text1"/>
        </w:rPr>
        <w:t>水位观测</w:t>
      </w:r>
      <w:r w:rsidRPr="00D14393">
        <w:rPr>
          <w:rFonts w:ascii="宋体" w:hAnsi="宋体" w:hint="eastAsia"/>
          <w:color w:val="000000" w:themeColor="text1"/>
        </w:rPr>
        <w:t>，并在对揭露风化岩进行了分层抽水试验。采用单孔抽水试验，稳定流、非完整井。应在单一含水层中进行，并采取措施，避免其他含水层的干扰。试验地点和层位应有代表性，地质条件与计算分析方法一致。用钻机造孔，至预定深度下套管，严禁使用泥浆钻进，孔底沉淀物厚度不得大于5cm，同时要防止试验土层被扰动。进行三个降深，稳定延续时间为 8个小时，在稳定时间段内，涌水量波动值不超过正常流量的5%，抽水前应测试稳定水位，每2小时观测水温和气温一次。恢复水位观测：在抽水试验结束后或中途因故停抽时，均进行恢复水位观测，通常以1、3、5、10、15、30...分钟按顺序观测，直至完全恢复为止。水位渐趋恢复后，观测时间间隔适当延长。</w:t>
      </w:r>
      <w:bookmarkEnd w:id="110"/>
    </w:p>
    <w:p w14:paraId="46C93CD3" w14:textId="6BDD798A" w:rsidR="008177DD" w:rsidRPr="00D14393" w:rsidRDefault="000B1C13">
      <w:pPr>
        <w:pStyle w:val="2"/>
        <w:rPr>
          <w:rFonts w:ascii="Times New Roman" w:hAnsi="Times New Roman" w:cs="Times New Roman"/>
        </w:rPr>
      </w:pPr>
      <w:bookmarkStart w:id="111" w:name="_Toc390083202"/>
      <w:bookmarkStart w:id="112" w:name="_Toc83292162"/>
      <w:bookmarkStart w:id="113" w:name="_Toc354647642"/>
      <w:bookmarkStart w:id="114" w:name="_Toc371585312"/>
      <w:bookmarkStart w:id="115" w:name="_Toc361384853"/>
      <w:bookmarkStart w:id="116" w:name="_Toc361832126"/>
      <w:bookmarkStart w:id="117" w:name="_Toc369080308"/>
      <w:bookmarkStart w:id="118" w:name="_Toc695"/>
      <w:bookmarkStart w:id="119" w:name="_Toc188454744"/>
      <w:r w:rsidRPr="00D14393">
        <w:rPr>
          <w:rFonts w:ascii="Times New Roman" w:hAnsi="Times New Roman" w:cs="Times New Roman"/>
        </w:rPr>
        <w:t>1.</w:t>
      </w:r>
      <w:bookmarkEnd w:id="111"/>
      <w:bookmarkEnd w:id="112"/>
      <w:bookmarkEnd w:id="113"/>
      <w:bookmarkEnd w:id="114"/>
      <w:bookmarkEnd w:id="115"/>
      <w:bookmarkEnd w:id="116"/>
      <w:bookmarkEnd w:id="117"/>
      <w:r w:rsidRPr="00D14393">
        <w:rPr>
          <w:rFonts w:ascii="Times New Roman" w:hAnsi="Times New Roman" w:cs="Times New Roman"/>
        </w:rPr>
        <w:t>6</w:t>
      </w:r>
      <w:r w:rsidRPr="00D14393">
        <w:rPr>
          <w:rFonts w:ascii="Times New Roman" w:hAnsi="Times New Roman" w:cs="Times New Roman"/>
        </w:rPr>
        <w:t>勘察工作</w:t>
      </w:r>
      <w:r w:rsidR="00252A07" w:rsidRPr="00D14393">
        <w:rPr>
          <w:rFonts w:ascii="Times New Roman" w:hAnsi="Times New Roman" w:cs="Times New Roman" w:hint="eastAsia"/>
        </w:rPr>
        <w:t>日期及</w:t>
      </w:r>
      <w:r w:rsidRPr="00D14393">
        <w:rPr>
          <w:rFonts w:ascii="Times New Roman" w:hAnsi="Times New Roman" w:cs="Times New Roman"/>
        </w:rPr>
        <w:t>完成</w:t>
      </w:r>
      <w:bookmarkEnd w:id="118"/>
      <w:r w:rsidR="00252A07" w:rsidRPr="00D14393">
        <w:rPr>
          <w:rFonts w:ascii="Times New Roman" w:hAnsi="Times New Roman" w:cs="Times New Roman" w:hint="eastAsia"/>
        </w:rPr>
        <w:t>工作量</w:t>
      </w:r>
      <w:bookmarkEnd w:id="119"/>
    </w:p>
    <w:p w14:paraId="69179617" w14:textId="454F5360" w:rsidR="00DB768E" w:rsidRPr="00D14393" w:rsidRDefault="00F166AB" w:rsidP="00DB768E">
      <w:pPr>
        <w:pStyle w:val="a1"/>
        <w:ind w:firstLine="480"/>
        <w:rPr>
          <w:color w:val="000000" w:themeColor="text1"/>
        </w:rPr>
      </w:pPr>
      <w:r w:rsidRPr="00D14393">
        <w:rPr>
          <w:rFonts w:hint="eastAsia"/>
          <w:color w:val="000000" w:themeColor="text1"/>
        </w:rPr>
        <w:t>根据总图共布置勘察钻孔</w:t>
      </w:r>
      <w:r w:rsidR="009B4DA4" w:rsidRPr="00D14393">
        <w:rPr>
          <w:rFonts w:hint="eastAsia"/>
          <w:color w:val="000000" w:themeColor="text1"/>
        </w:rPr>
        <w:t>36</w:t>
      </w:r>
      <w:r w:rsidRPr="00D14393">
        <w:rPr>
          <w:rFonts w:hint="eastAsia"/>
          <w:color w:val="000000" w:themeColor="text1"/>
        </w:rPr>
        <w:t>个，</w:t>
      </w:r>
      <w:r w:rsidR="00AB524B" w:rsidRPr="00D14393">
        <w:rPr>
          <w:rFonts w:hint="eastAsia"/>
          <w:color w:val="000000" w:themeColor="text1"/>
        </w:rPr>
        <w:t>本次已全部实施完毕。</w:t>
      </w:r>
    </w:p>
    <w:p w14:paraId="312F40AC" w14:textId="3C7E0F92" w:rsidR="008177DD" w:rsidRPr="00D14393" w:rsidRDefault="000B1C13">
      <w:pPr>
        <w:tabs>
          <w:tab w:val="left" w:pos="1418"/>
        </w:tabs>
        <w:snapToGrid w:val="0"/>
        <w:ind w:firstLine="480"/>
        <w:rPr>
          <w:color w:val="000000" w:themeColor="text1"/>
        </w:rPr>
      </w:pPr>
      <w:r w:rsidRPr="00D14393">
        <w:rPr>
          <w:rFonts w:hAnsi="宋体"/>
          <w:color w:val="000000" w:themeColor="text1"/>
        </w:rPr>
        <w:t>本</w:t>
      </w:r>
      <w:r w:rsidR="00F166AB" w:rsidRPr="00D14393">
        <w:rPr>
          <w:rFonts w:hAnsi="宋体" w:hint="eastAsia"/>
          <w:color w:val="000000" w:themeColor="text1"/>
        </w:rPr>
        <w:t>阶段</w:t>
      </w:r>
      <w:r w:rsidRPr="00D14393">
        <w:rPr>
          <w:rFonts w:hAnsi="宋体"/>
          <w:color w:val="000000" w:themeColor="text1"/>
        </w:rPr>
        <w:t>勘察各项工作作业时间如下：</w:t>
      </w:r>
    </w:p>
    <w:p w14:paraId="7CD0CE0A" w14:textId="42838223" w:rsidR="008177DD" w:rsidRPr="00D14393" w:rsidRDefault="000B1C13">
      <w:pPr>
        <w:tabs>
          <w:tab w:val="left" w:pos="1418"/>
        </w:tabs>
        <w:snapToGrid w:val="0"/>
        <w:ind w:firstLine="480"/>
        <w:rPr>
          <w:color w:val="000000" w:themeColor="text1"/>
        </w:rPr>
      </w:pPr>
      <w:bookmarkStart w:id="120" w:name="_Hlk144826556"/>
      <w:r w:rsidRPr="00D14393">
        <w:rPr>
          <w:rFonts w:hAnsi="宋体"/>
          <w:color w:val="000000" w:themeColor="text1"/>
        </w:rPr>
        <w:t>野外工作：</w:t>
      </w:r>
      <w:r w:rsidRPr="00D14393">
        <w:rPr>
          <w:rFonts w:hint="eastAsia"/>
          <w:color w:val="000000" w:themeColor="text1"/>
        </w:rPr>
        <w:t>202</w:t>
      </w:r>
      <w:r w:rsidR="009B4DA4" w:rsidRPr="00D14393">
        <w:rPr>
          <w:rFonts w:hint="eastAsia"/>
          <w:color w:val="000000" w:themeColor="text1"/>
        </w:rPr>
        <w:t>5</w:t>
      </w:r>
      <w:r w:rsidRPr="00D14393">
        <w:rPr>
          <w:rFonts w:hint="eastAsia"/>
          <w:color w:val="000000" w:themeColor="text1"/>
        </w:rPr>
        <w:t>年</w:t>
      </w:r>
      <w:r w:rsidR="009B4DA4" w:rsidRPr="00D14393">
        <w:rPr>
          <w:rFonts w:hint="eastAsia"/>
          <w:color w:val="000000" w:themeColor="text1"/>
        </w:rPr>
        <w:t>1</w:t>
      </w:r>
      <w:r w:rsidRPr="00D14393">
        <w:rPr>
          <w:rFonts w:hint="eastAsia"/>
          <w:color w:val="000000" w:themeColor="text1"/>
        </w:rPr>
        <w:t>月</w:t>
      </w:r>
      <w:r w:rsidR="00CA2816" w:rsidRPr="00D14393">
        <w:rPr>
          <w:rFonts w:hint="eastAsia"/>
          <w:color w:val="000000" w:themeColor="text1"/>
        </w:rPr>
        <w:t>10</w:t>
      </w:r>
      <w:r w:rsidRPr="00D14393">
        <w:rPr>
          <w:rFonts w:hAnsi="宋体"/>
          <w:color w:val="000000" w:themeColor="text1"/>
        </w:rPr>
        <w:t>日～</w:t>
      </w:r>
      <w:r w:rsidRPr="00D14393">
        <w:rPr>
          <w:rFonts w:hint="eastAsia"/>
          <w:color w:val="000000" w:themeColor="text1"/>
        </w:rPr>
        <w:t>202</w:t>
      </w:r>
      <w:r w:rsidR="009B4DA4" w:rsidRPr="00D14393">
        <w:rPr>
          <w:rFonts w:hint="eastAsia"/>
          <w:color w:val="000000" w:themeColor="text1"/>
        </w:rPr>
        <w:t>5</w:t>
      </w:r>
      <w:r w:rsidRPr="00D14393">
        <w:rPr>
          <w:rFonts w:hint="eastAsia"/>
          <w:color w:val="000000" w:themeColor="text1"/>
        </w:rPr>
        <w:t>年</w:t>
      </w:r>
      <w:r w:rsidR="009B4DA4" w:rsidRPr="00D14393">
        <w:rPr>
          <w:rFonts w:hint="eastAsia"/>
          <w:color w:val="000000" w:themeColor="text1"/>
        </w:rPr>
        <w:t>1</w:t>
      </w:r>
      <w:r w:rsidRPr="00D14393">
        <w:rPr>
          <w:rFonts w:hint="eastAsia"/>
          <w:color w:val="000000" w:themeColor="text1"/>
        </w:rPr>
        <w:t>月</w:t>
      </w:r>
      <w:r w:rsidR="009B4DA4" w:rsidRPr="00D14393">
        <w:rPr>
          <w:rFonts w:hint="eastAsia"/>
          <w:color w:val="000000" w:themeColor="text1"/>
        </w:rPr>
        <w:t>1</w:t>
      </w:r>
      <w:r w:rsidR="00CA2816" w:rsidRPr="00D14393">
        <w:rPr>
          <w:rFonts w:hint="eastAsia"/>
          <w:color w:val="000000" w:themeColor="text1"/>
        </w:rPr>
        <w:t>7</w:t>
      </w:r>
      <w:r w:rsidRPr="00D14393">
        <w:rPr>
          <w:rFonts w:hAnsi="宋体"/>
          <w:color w:val="000000" w:themeColor="text1"/>
        </w:rPr>
        <w:t>日</w:t>
      </w:r>
      <w:r w:rsidR="003A48DC" w:rsidRPr="00D14393">
        <w:rPr>
          <w:rFonts w:hAnsi="宋体" w:hint="eastAsia"/>
          <w:color w:val="000000" w:themeColor="text1"/>
        </w:rPr>
        <w:t>；</w:t>
      </w:r>
    </w:p>
    <w:p w14:paraId="717D4161" w14:textId="3B1F9293" w:rsidR="008177DD" w:rsidRPr="00D14393" w:rsidRDefault="000B1C13">
      <w:pPr>
        <w:tabs>
          <w:tab w:val="left" w:pos="1418"/>
        </w:tabs>
        <w:snapToGrid w:val="0"/>
        <w:ind w:firstLine="480"/>
        <w:rPr>
          <w:color w:val="000000" w:themeColor="text1"/>
        </w:rPr>
      </w:pPr>
      <w:r w:rsidRPr="00D14393">
        <w:rPr>
          <w:rFonts w:hAnsi="宋体"/>
          <w:color w:val="000000" w:themeColor="text1"/>
        </w:rPr>
        <w:t>室内试验：</w:t>
      </w:r>
      <w:r w:rsidRPr="00D14393">
        <w:rPr>
          <w:rFonts w:hint="eastAsia"/>
          <w:color w:val="000000" w:themeColor="text1"/>
        </w:rPr>
        <w:t>202</w:t>
      </w:r>
      <w:r w:rsidR="009B4DA4" w:rsidRPr="00D14393">
        <w:rPr>
          <w:rFonts w:hint="eastAsia"/>
          <w:color w:val="000000" w:themeColor="text1"/>
        </w:rPr>
        <w:t>5</w:t>
      </w:r>
      <w:r w:rsidRPr="00D14393">
        <w:rPr>
          <w:rFonts w:hint="eastAsia"/>
          <w:color w:val="000000" w:themeColor="text1"/>
        </w:rPr>
        <w:t>年</w:t>
      </w:r>
      <w:r w:rsidR="009B4DA4" w:rsidRPr="00D14393">
        <w:rPr>
          <w:rFonts w:hint="eastAsia"/>
          <w:color w:val="000000" w:themeColor="text1"/>
        </w:rPr>
        <w:t>1</w:t>
      </w:r>
      <w:r w:rsidRPr="00D14393">
        <w:rPr>
          <w:rFonts w:hint="eastAsia"/>
          <w:color w:val="000000" w:themeColor="text1"/>
        </w:rPr>
        <w:t>月</w:t>
      </w:r>
      <w:r w:rsidR="00CA2816" w:rsidRPr="00D14393">
        <w:rPr>
          <w:rFonts w:hint="eastAsia"/>
          <w:color w:val="000000" w:themeColor="text1"/>
        </w:rPr>
        <w:t>16</w:t>
      </w:r>
      <w:r w:rsidRPr="00D14393">
        <w:rPr>
          <w:rFonts w:hAnsi="宋体"/>
          <w:color w:val="000000" w:themeColor="text1"/>
        </w:rPr>
        <w:t>日～</w:t>
      </w:r>
      <w:r w:rsidRPr="00D14393">
        <w:rPr>
          <w:rFonts w:hint="eastAsia"/>
          <w:color w:val="000000" w:themeColor="text1"/>
        </w:rPr>
        <w:t>202</w:t>
      </w:r>
      <w:r w:rsidR="009B4DA4" w:rsidRPr="00D14393">
        <w:rPr>
          <w:rFonts w:hint="eastAsia"/>
          <w:color w:val="000000" w:themeColor="text1"/>
        </w:rPr>
        <w:t>5</w:t>
      </w:r>
      <w:r w:rsidRPr="00D14393">
        <w:rPr>
          <w:rFonts w:hint="eastAsia"/>
          <w:color w:val="000000" w:themeColor="text1"/>
        </w:rPr>
        <w:t>年</w:t>
      </w:r>
      <w:r w:rsidR="009B4DA4" w:rsidRPr="00D14393">
        <w:rPr>
          <w:rFonts w:hint="eastAsia"/>
          <w:color w:val="000000" w:themeColor="text1"/>
        </w:rPr>
        <w:t>1</w:t>
      </w:r>
      <w:r w:rsidRPr="00D14393">
        <w:rPr>
          <w:rFonts w:hint="eastAsia"/>
          <w:color w:val="000000" w:themeColor="text1"/>
        </w:rPr>
        <w:t>月</w:t>
      </w:r>
      <w:r w:rsidR="00CA2816" w:rsidRPr="00D14393">
        <w:rPr>
          <w:rFonts w:hint="eastAsia"/>
          <w:color w:val="000000" w:themeColor="text1"/>
        </w:rPr>
        <w:t>19</w:t>
      </w:r>
      <w:r w:rsidRPr="00D14393">
        <w:rPr>
          <w:rFonts w:hAnsi="宋体"/>
          <w:color w:val="000000" w:themeColor="text1"/>
        </w:rPr>
        <w:t>日</w:t>
      </w:r>
      <w:r w:rsidR="003A48DC" w:rsidRPr="00D14393">
        <w:rPr>
          <w:rFonts w:hAnsi="宋体" w:hint="eastAsia"/>
          <w:color w:val="000000" w:themeColor="text1"/>
        </w:rPr>
        <w:t>；</w:t>
      </w:r>
    </w:p>
    <w:p w14:paraId="6D4207DE" w14:textId="318DE84B" w:rsidR="008177DD" w:rsidRPr="00D14393" w:rsidRDefault="000B1C13">
      <w:pPr>
        <w:tabs>
          <w:tab w:val="left" w:pos="1418"/>
        </w:tabs>
        <w:snapToGrid w:val="0"/>
        <w:ind w:firstLine="480"/>
        <w:rPr>
          <w:color w:val="000000" w:themeColor="text1"/>
        </w:rPr>
      </w:pPr>
      <w:r w:rsidRPr="00D14393">
        <w:rPr>
          <w:rFonts w:hAnsi="宋体"/>
          <w:color w:val="000000" w:themeColor="text1"/>
        </w:rPr>
        <w:t>资料整理：</w:t>
      </w:r>
      <w:r w:rsidRPr="00D14393">
        <w:rPr>
          <w:rFonts w:hint="eastAsia"/>
          <w:color w:val="000000" w:themeColor="text1"/>
        </w:rPr>
        <w:t>202</w:t>
      </w:r>
      <w:r w:rsidR="009B4DA4" w:rsidRPr="00D14393">
        <w:rPr>
          <w:rFonts w:hint="eastAsia"/>
          <w:color w:val="000000" w:themeColor="text1"/>
        </w:rPr>
        <w:t>5</w:t>
      </w:r>
      <w:r w:rsidRPr="00D14393">
        <w:rPr>
          <w:rFonts w:hint="eastAsia"/>
          <w:color w:val="000000" w:themeColor="text1"/>
        </w:rPr>
        <w:t>年</w:t>
      </w:r>
      <w:r w:rsidR="009B4DA4" w:rsidRPr="00D14393">
        <w:rPr>
          <w:rFonts w:hint="eastAsia"/>
          <w:color w:val="000000" w:themeColor="text1"/>
        </w:rPr>
        <w:t>1</w:t>
      </w:r>
      <w:r w:rsidRPr="00D14393">
        <w:rPr>
          <w:rFonts w:hint="eastAsia"/>
          <w:color w:val="000000" w:themeColor="text1"/>
        </w:rPr>
        <w:t>月</w:t>
      </w:r>
      <w:r w:rsidR="00CA2816" w:rsidRPr="00D14393">
        <w:rPr>
          <w:rFonts w:hint="eastAsia"/>
          <w:color w:val="000000" w:themeColor="text1"/>
        </w:rPr>
        <w:t>1</w:t>
      </w:r>
      <w:r w:rsidR="009B4DA4" w:rsidRPr="00D14393">
        <w:rPr>
          <w:rFonts w:hint="eastAsia"/>
          <w:color w:val="000000" w:themeColor="text1"/>
        </w:rPr>
        <w:t>8</w:t>
      </w:r>
      <w:r w:rsidRPr="00D14393">
        <w:rPr>
          <w:rFonts w:hAnsi="宋体"/>
          <w:color w:val="000000" w:themeColor="text1"/>
        </w:rPr>
        <w:t>日～</w:t>
      </w:r>
      <w:r w:rsidRPr="00D14393">
        <w:rPr>
          <w:rFonts w:hint="eastAsia"/>
          <w:color w:val="000000" w:themeColor="text1"/>
        </w:rPr>
        <w:t>202</w:t>
      </w:r>
      <w:r w:rsidR="009B4DA4" w:rsidRPr="00D14393">
        <w:rPr>
          <w:rFonts w:hint="eastAsia"/>
          <w:color w:val="000000" w:themeColor="text1"/>
        </w:rPr>
        <w:t>5</w:t>
      </w:r>
      <w:r w:rsidRPr="00D14393">
        <w:rPr>
          <w:rFonts w:hint="eastAsia"/>
          <w:color w:val="000000" w:themeColor="text1"/>
        </w:rPr>
        <w:t>年</w:t>
      </w:r>
      <w:r w:rsidR="009B4DA4" w:rsidRPr="00D14393">
        <w:rPr>
          <w:rFonts w:hint="eastAsia"/>
          <w:color w:val="000000" w:themeColor="text1"/>
        </w:rPr>
        <w:t>1</w:t>
      </w:r>
      <w:r w:rsidRPr="00D14393">
        <w:rPr>
          <w:rFonts w:hint="eastAsia"/>
          <w:color w:val="000000" w:themeColor="text1"/>
        </w:rPr>
        <w:t>月</w:t>
      </w:r>
      <w:r w:rsidR="00CA2816" w:rsidRPr="00D14393">
        <w:rPr>
          <w:rFonts w:hint="eastAsia"/>
          <w:color w:val="000000" w:themeColor="text1"/>
        </w:rPr>
        <w:t>19</w:t>
      </w:r>
      <w:r w:rsidRPr="00D14393">
        <w:rPr>
          <w:color w:val="000000" w:themeColor="text1"/>
        </w:rPr>
        <w:t>日</w:t>
      </w:r>
    </w:p>
    <w:p w14:paraId="1934C391" w14:textId="3D4830E7" w:rsidR="008177DD" w:rsidRPr="00D14393" w:rsidRDefault="000B1C13">
      <w:pPr>
        <w:tabs>
          <w:tab w:val="left" w:pos="1418"/>
        </w:tabs>
        <w:snapToGrid w:val="0"/>
        <w:ind w:firstLine="480"/>
        <w:rPr>
          <w:color w:val="000000" w:themeColor="text1"/>
        </w:rPr>
      </w:pPr>
      <w:r w:rsidRPr="00D14393">
        <w:rPr>
          <w:rFonts w:hAnsi="宋体"/>
          <w:color w:val="000000" w:themeColor="text1"/>
        </w:rPr>
        <w:t>提交报告：</w:t>
      </w:r>
      <w:r w:rsidRPr="00D14393">
        <w:rPr>
          <w:rFonts w:hint="eastAsia"/>
          <w:color w:val="000000" w:themeColor="text1"/>
        </w:rPr>
        <w:t>202</w:t>
      </w:r>
      <w:r w:rsidR="009B4DA4" w:rsidRPr="00D14393">
        <w:rPr>
          <w:rFonts w:hint="eastAsia"/>
          <w:color w:val="000000" w:themeColor="text1"/>
        </w:rPr>
        <w:t>5</w:t>
      </w:r>
      <w:r w:rsidRPr="00D14393">
        <w:rPr>
          <w:rFonts w:hint="eastAsia"/>
          <w:color w:val="000000" w:themeColor="text1"/>
        </w:rPr>
        <w:t>年</w:t>
      </w:r>
      <w:r w:rsidR="009B4DA4" w:rsidRPr="00D14393">
        <w:rPr>
          <w:rFonts w:hint="eastAsia"/>
          <w:color w:val="000000" w:themeColor="text1"/>
        </w:rPr>
        <w:t>1</w:t>
      </w:r>
      <w:r w:rsidRPr="00D14393">
        <w:rPr>
          <w:rFonts w:hint="eastAsia"/>
          <w:color w:val="000000" w:themeColor="text1"/>
        </w:rPr>
        <w:t>月</w:t>
      </w:r>
      <w:r w:rsidR="00CA2816" w:rsidRPr="00D14393">
        <w:rPr>
          <w:rFonts w:hint="eastAsia"/>
          <w:color w:val="000000" w:themeColor="text1"/>
        </w:rPr>
        <w:t>20</w:t>
      </w:r>
      <w:r w:rsidRPr="00D14393">
        <w:rPr>
          <w:rFonts w:hint="eastAsia"/>
          <w:color w:val="000000" w:themeColor="text1"/>
        </w:rPr>
        <w:t>日</w:t>
      </w:r>
    </w:p>
    <w:p w14:paraId="7E227ECB" w14:textId="77777777" w:rsidR="00252A07" w:rsidRPr="00D14393" w:rsidRDefault="00252A07" w:rsidP="00252A07">
      <w:pPr>
        <w:tabs>
          <w:tab w:val="left" w:pos="1418"/>
        </w:tabs>
        <w:snapToGrid w:val="0"/>
        <w:ind w:firstLine="480"/>
        <w:rPr>
          <w:rFonts w:hAnsi="宋体" w:hint="eastAsia"/>
          <w:color w:val="000000" w:themeColor="text1"/>
        </w:rPr>
      </w:pPr>
      <w:r w:rsidRPr="00D14393">
        <w:rPr>
          <w:rFonts w:hAnsi="宋体"/>
          <w:color w:val="000000" w:themeColor="text1"/>
        </w:rPr>
        <w:t>实际完成工作量详见表</w:t>
      </w:r>
      <w:r w:rsidRPr="00D14393">
        <w:rPr>
          <w:color w:val="000000" w:themeColor="text1"/>
        </w:rPr>
        <w:t>1.6</w:t>
      </w:r>
      <w:r w:rsidRPr="00D14393">
        <w:rPr>
          <w:rFonts w:hAnsi="宋体"/>
          <w:color w:val="000000" w:themeColor="text1"/>
        </w:rPr>
        <w:t>。</w:t>
      </w:r>
    </w:p>
    <w:p w14:paraId="0C673660" w14:textId="77777777" w:rsidR="00252A07" w:rsidRPr="00D14393" w:rsidRDefault="00252A07" w:rsidP="00252A07">
      <w:pPr>
        <w:spacing w:line="460" w:lineRule="exact"/>
        <w:ind w:firstLine="480"/>
        <w:jc w:val="center"/>
        <w:rPr>
          <w:color w:val="000000" w:themeColor="text1"/>
          <w:szCs w:val="24"/>
        </w:rPr>
      </w:pPr>
      <w:r w:rsidRPr="00D14393">
        <w:rPr>
          <w:rFonts w:hAnsi="宋体"/>
          <w:color w:val="000000" w:themeColor="text1"/>
          <w:szCs w:val="24"/>
        </w:rPr>
        <w:t>完成工作量一览表</w:t>
      </w:r>
      <w:r w:rsidRPr="00D14393">
        <w:rPr>
          <w:rFonts w:hAnsi="宋体" w:hint="eastAsia"/>
          <w:color w:val="000000" w:themeColor="text1"/>
          <w:szCs w:val="24"/>
        </w:rPr>
        <w:t xml:space="preserve"> </w:t>
      </w:r>
      <w:r w:rsidRPr="00D14393">
        <w:rPr>
          <w:rFonts w:hAnsi="宋体"/>
          <w:color w:val="000000" w:themeColor="text1"/>
          <w:szCs w:val="24"/>
        </w:rPr>
        <w:t xml:space="preserve"> </w:t>
      </w:r>
      <w:r w:rsidRPr="00D14393">
        <w:rPr>
          <w:rFonts w:hAnsi="宋体"/>
          <w:color w:val="000000" w:themeColor="text1"/>
          <w:szCs w:val="24"/>
        </w:rPr>
        <w:t>表</w:t>
      </w:r>
      <w:r w:rsidRPr="00D14393">
        <w:rPr>
          <w:color w:val="000000" w:themeColor="text1"/>
          <w:szCs w:val="24"/>
        </w:rPr>
        <w:t>1.6</w:t>
      </w:r>
    </w:p>
    <w:tbl>
      <w:tblPr>
        <w:tblW w:w="9826"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1446"/>
        <w:gridCol w:w="2168"/>
        <w:gridCol w:w="1842"/>
        <w:gridCol w:w="1985"/>
        <w:gridCol w:w="2385"/>
      </w:tblGrid>
      <w:tr w:rsidR="00D14393" w:rsidRPr="00D14393" w14:paraId="509D750E" w14:textId="77777777" w:rsidTr="009B4DA4">
        <w:trPr>
          <w:trHeight w:val="284"/>
          <w:jc w:val="center"/>
        </w:trPr>
        <w:tc>
          <w:tcPr>
            <w:tcW w:w="3614" w:type="dxa"/>
            <w:gridSpan w:val="2"/>
            <w:tcBorders>
              <w:top w:val="double" w:sz="4" w:space="0" w:color="auto"/>
              <w:left w:val="double" w:sz="4" w:space="0" w:color="auto"/>
            </w:tcBorders>
            <w:vAlign w:val="center"/>
          </w:tcPr>
          <w:p w14:paraId="6E9DACDB" w14:textId="77777777" w:rsidR="00252A07" w:rsidRPr="00D14393" w:rsidRDefault="00252A07" w:rsidP="002F6BF9">
            <w:pPr>
              <w:snapToGrid w:val="0"/>
              <w:spacing w:beforeLines="20" w:before="62" w:afterLines="20" w:after="62" w:line="240" w:lineRule="auto"/>
              <w:ind w:firstLineChars="0" w:firstLine="0"/>
              <w:jc w:val="center"/>
              <w:rPr>
                <w:color w:val="000000" w:themeColor="text1"/>
                <w:sz w:val="21"/>
              </w:rPr>
            </w:pPr>
            <w:r w:rsidRPr="00D14393">
              <w:rPr>
                <w:color w:val="000000" w:themeColor="text1"/>
                <w:sz w:val="21"/>
              </w:rPr>
              <w:t>勘察手段</w:t>
            </w:r>
          </w:p>
        </w:tc>
        <w:tc>
          <w:tcPr>
            <w:tcW w:w="1842" w:type="dxa"/>
            <w:tcBorders>
              <w:top w:val="double" w:sz="4" w:space="0" w:color="auto"/>
            </w:tcBorders>
            <w:vAlign w:val="center"/>
          </w:tcPr>
          <w:p w14:paraId="31FD3F4D" w14:textId="77777777" w:rsidR="00252A07" w:rsidRPr="00D14393" w:rsidRDefault="00252A07" w:rsidP="002F6BF9">
            <w:pPr>
              <w:snapToGrid w:val="0"/>
              <w:spacing w:beforeLines="20" w:before="62" w:afterLines="20" w:after="62" w:line="240" w:lineRule="auto"/>
              <w:ind w:firstLineChars="0" w:firstLine="0"/>
              <w:jc w:val="center"/>
              <w:rPr>
                <w:color w:val="000000" w:themeColor="text1"/>
                <w:sz w:val="21"/>
              </w:rPr>
            </w:pPr>
            <w:r w:rsidRPr="00D14393">
              <w:rPr>
                <w:color w:val="000000" w:themeColor="text1"/>
                <w:sz w:val="21"/>
              </w:rPr>
              <w:t>计量单位</w:t>
            </w:r>
          </w:p>
        </w:tc>
        <w:tc>
          <w:tcPr>
            <w:tcW w:w="1985" w:type="dxa"/>
            <w:tcBorders>
              <w:top w:val="double" w:sz="4" w:space="0" w:color="auto"/>
            </w:tcBorders>
            <w:vAlign w:val="center"/>
          </w:tcPr>
          <w:p w14:paraId="5B723C9F" w14:textId="77777777" w:rsidR="00252A07" w:rsidRPr="00D14393" w:rsidRDefault="00252A07" w:rsidP="002F6BF9">
            <w:pPr>
              <w:snapToGrid w:val="0"/>
              <w:spacing w:beforeLines="20" w:before="62" w:afterLines="20" w:after="62" w:line="240" w:lineRule="auto"/>
              <w:ind w:firstLineChars="0" w:firstLine="0"/>
              <w:jc w:val="center"/>
              <w:rPr>
                <w:color w:val="000000" w:themeColor="text1"/>
                <w:sz w:val="21"/>
              </w:rPr>
            </w:pPr>
            <w:r w:rsidRPr="00D14393">
              <w:rPr>
                <w:color w:val="000000" w:themeColor="text1"/>
                <w:sz w:val="21"/>
              </w:rPr>
              <w:t>工作量</w:t>
            </w:r>
          </w:p>
        </w:tc>
        <w:tc>
          <w:tcPr>
            <w:tcW w:w="2385" w:type="dxa"/>
            <w:tcBorders>
              <w:top w:val="double" w:sz="4" w:space="0" w:color="auto"/>
              <w:right w:val="double" w:sz="4" w:space="0" w:color="auto"/>
            </w:tcBorders>
            <w:vAlign w:val="center"/>
          </w:tcPr>
          <w:p w14:paraId="488C7CD3" w14:textId="77777777" w:rsidR="00252A07" w:rsidRPr="00D14393" w:rsidRDefault="00252A07" w:rsidP="002F6BF9">
            <w:pPr>
              <w:snapToGrid w:val="0"/>
              <w:spacing w:beforeLines="20" w:before="62" w:afterLines="20" w:after="62" w:line="240" w:lineRule="auto"/>
              <w:ind w:firstLineChars="0" w:firstLine="0"/>
              <w:jc w:val="center"/>
              <w:rPr>
                <w:color w:val="000000" w:themeColor="text1"/>
                <w:sz w:val="21"/>
              </w:rPr>
            </w:pPr>
            <w:r w:rsidRPr="00D14393">
              <w:rPr>
                <w:color w:val="000000" w:themeColor="text1"/>
                <w:sz w:val="21"/>
              </w:rPr>
              <w:t>备</w:t>
            </w:r>
            <w:r w:rsidRPr="00D14393">
              <w:rPr>
                <w:color w:val="000000" w:themeColor="text1"/>
                <w:sz w:val="21"/>
              </w:rPr>
              <w:t xml:space="preserve">   </w:t>
            </w:r>
            <w:r w:rsidRPr="00D14393">
              <w:rPr>
                <w:color w:val="000000" w:themeColor="text1"/>
                <w:sz w:val="21"/>
              </w:rPr>
              <w:t>注</w:t>
            </w:r>
          </w:p>
        </w:tc>
      </w:tr>
      <w:tr w:rsidR="00D14393" w:rsidRPr="00D14393" w14:paraId="0E00D208" w14:textId="77777777" w:rsidTr="009B4DA4">
        <w:trPr>
          <w:trHeight w:val="284"/>
          <w:jc w:val="center"/>
        </w:trPr>
        <w:tc>
          <w:tcPr>
            <w:tcW w:w="1446" w:type="dxa"/>
            <w:vMerge w:val="restart"/>
            <w:tcBorders>
              <w:left w:val="double" w:sz="4" w:space="0" w:color="auto"/>
            </w:tcBorders>
            <w:vAlign w:val="center"/>
          </w:tcPr>
          <w:p w14:paraId="43A08216" w14:textId="77777777" w:rsidR="00252A07" w:rsidRPr="00D14393" w:rsidRDefault="00252A07" w:rsidP="002F6BF9">
            <w:pPr>
              <w:snapToGrid w:val="0"/>
              <w:spacing w:beforeLines="20" w:before="62" w:afterLines="20" w:after="62" w:line="240" w:lineRule="auto"/>
              <w:ind w:firstLineChars="0" w:firstLine="0"/>
              <w:jc w:val="center"/>
              <w:rPr>
                <w:color w:val="000000" w:themeColor="text1"/>
                <w:sz w:val="21"/>
              </w:rPr>
            </w:pPr>
            <w:r w:rsidRPr="00D14393">
              <w:rPr>
                <w:color w:val="000000" w:themeColor="text1"/>
                <w:sz w:val="21"/>
              </w:rPr>
              <w:t>野外工作</w:t>
            </w:r>
          </w:p>
          <w:p w14:paraId="7FAB6453" w14:textId="77777777" w:rsidR="00252A07" w:rsidRPr="00D14393" w:rsidRDefault="00252A07" w:rsidP="002F6BF9">
            <w:pPr>
              <w:snapToGrid w:val="0"/>
              <w:spacing w:beforeLines="20" w:before="62" w:afterLines="20" w:after="62" w:line="240" w:lineRule="auto"/>
              <w:ind w:firstLineChars="0" w:firstLine="0"/>
              <w:jc w:val="center"/>
              <w:rPr>
                <w:color w:val="000000" w:themeColor="text1"/>
                <w:sz w:val="21"/>
              </w:rPr>
            </w:pPr>
          </w:p>
        </w:tc>
        <w:tc>
          <w:tcPr>
            <w:tcW w:w="2168" w:type="dxa"/>
            <w:vAlign w:val="center"/>
          </w:tcPr>
          <w:p w14:paraId="6D34B84A" w14:textId="77777777" w:rsidR="00252A07" w:rsidRPr="00D14393" w:rsidRDefault="00252A07" w:rsidP="002F6BF9">
            <w:pPr>
              <w:snapToGrid w:val="0"/>
              <w:spacing w:beforeLines="20" w:before="62" w:afterLines="20" w:after="62" w:line="240" w:lineRule="auto"/>
              <w:ind w:firstLineChars="0" w:firstLine="0"/>
              <w:jc w:val="center"/>
              <w:rPr>
                <w:color w:val="000000" w:themeColor="text1"/>
                <w:sz w:val="21"/>
              </w:rPr>
            </w:pPr>
            <w:r w:rsidRPr="00D14393">
              <w:rPr>
                <w:color w:val="000000" w:themeColor="text1"/>
                <w:sz w:val="21"/>
              </w:rPr>
              <w:t>勘探点</w:t>
            </w:r>
          </w:p>
        </w:tc>
        <w:tc>
          <w:tcPr>
            <w:tcW w:w="1842" w:type="dxa"/>
            <w:vAlign w:val="center"/>
          </w:tcPr>
          <w:p w14:paraId="1A8EDDB4" w14:textId="77777777" w:rsidR="00252A07" w:rsidRPr="00D14393" w:rsidRDefault="00252A07" w:rsidP="002F6BF9">
            <w:pPr>
              <w:snapToGrid w:val="0"/>
              <w:spacing w:beforeLines="20" w:before="62" w:afterLines="20" w:after="62" w:line="240" w:lineRule="auto"/>
              <w:ind w:firstLineChars="0" w:firstLine="0"/>
              <w:jc w:val="center"/>
              <w:rPr>
                <w:color w:val="000000" w:themeColor="text1"/>
                <w:sz w:val="21"/>
              </w:rPr>
            </w:pPr>
            <w:r w:rsidRPr="00D14393">
              <w:rPr>
                <w:rFonts w:hint="eastAsia"/>
                <w:color w:val="000000" w:themeColor="text1"/>
                <w:sz w:val="21"/>
              </w:rPr>
              <w:t>个</w:t>
            </w:r>
          </w:p>
        </w:tc>
        <w:tc>
          <w:tcPr>
            <w:tcW w:w="1985" w:type="dxa"/>
            <w:vAlign w:val="center"/>
          </w:tcPr>
          <w:p w14:paraId="75DC0EBD" w14:textId="51706BDC" w:rsidR="00252A07" w:rsidRPr="00D14393" w:rsidRDefault="002356D1" w:rsidP="002F6BF9">
            <w:pPr>
              <w:spacing w:line="240" w:lineRule="auto"/>
              <w:ind w:firstLineChars="0" w:firstLine="0"/>
              <w:jc w:val="center"/>
              <w:rPr>
                <w:color w:val="000000" w:themeColor="text1"/>
                <w:spacing w:val="12"/>
                <w:sz w:val="21"/>
              </w:rPr>
            </w:pPr>
            <w:r w:rsidRPr="00D14393">
              <w:rPr>
                <w:rFonts w:hint="eastAsia"/>
                <w:color w:val="000000" w:themeColor="text1"/>
                <w:spacing w:val="12"/>
                <w:sz w:val="21"/>
              </w:rPr>
              <w:t>36</w:t>
            </w:r>
          </w:p>
        </w:tc>
        <w:tc>
          <w:tcPr>
            <w:tcW w:w="2385" w:type="dxa"/>
            <w:tcBorders>
              <w:right w:val="double" w:sz="4" w:space="0" w:color="auto"/>
            </w:tcBorders>
            <w:vAlign w:val="center"/>
          </w:tcPr>
          <w:p w14:paraId="162E6C63" w14:textId="45BDEF69" w:rsidR="00252A07" w:rsidRPr="00D14393" w:rsidRDefault="002356D1" w:rsidP="002F6BF9">
            <w:pPr>
              <w:snapToGrid w:val="0"/>
              <w:spacing w:beforeLines="20" w:before="62" w:afterLines="20" w:after="62" w:line="240" w:lineRule="auto"/>
              <w:ind w:firstLineChars="0" w:firstLine="0"/>
              <w:jc w:val="center"/>
              <w:rPr>
                <w:color w:val="000000" w:themeColor="text1"/>
                <w:sz w:val="21"/>
              </w:rPr>
            </w:pPr>
            <w:r w:rsidRPr="00D14393">
              <w:rPr>
                <w:rFonts w:ascii="宋体" w:hAnsi="宋体" w:hint="eastAsia"/>
                <w:color w:val="000000" w:themeColor="text1"/>
                <w:sz w:val="21"/>
              </w:rPr>
              <w:t>采用GPS进行钻点测放及复核孔位</w:t>
            </w:r>
          </w:p>
        </w:tc>
      </w:tr>
      <w:tr w:rsidR="00D14393" w:rsidRPr="00D14393" w14:paraId="0FA53A3C" w14:textId="77777777" w:rsidTr="009B4DA4">
        <w:trPr>
          <w:trHeight w:val="284"/>
          <w:jc w:val="center"/>
        </w:trPr>
        <w:tc>
          <w:tcPr>
            <w:tcW w:w="1446" w:type="dxa"/>
            <w:vMerge/>
            <w:tcBorders>
              <w:left w:val="double" w:sz="4" w:space="0" w:color="auto"/>
            </w:tcBorders>
            <w:vAlign w:val="center"/>
          </w:tcPr>
          <w:p w14:paraId="50863BFF" w14:textId="77777777" w:rsidR="002356D1" w:rsidRPr="00D14393" w:rsidRDefault="002356D1" w:rsidP="002356D1">
            <w:pPr>
              <w:snapToGrid w:val="0"/>
              <w:spacing w:beforeLines="20" w:before="62" w:afterLines="20" w:after="62" w:line="240" w:lineRule="auto"/>
              <w:ind w:firstLineChars="0" w:firstLine="0"/>
              <w:jc w:val="center"/>
              <w:rPr>
                <w:color w:val="000000" w:themeColor="text1"/>
                <w:sz w:val="21"/>
              </w:rPr>
            </w:pPr>
          </w:p>
        </w:tc>
        <w:tc>
          <w:tcPr>
            <w:tcW w:w="2168" w:type="dxa"/>
            <w:vAlign w:val="center"/>
          </w:tcPr>
          <w:p w14:paraId="48B87D3A" w14:textId="77777777" w:rsidR="002356D1" w:rsidRPr="00D14393" w:rsidRDefault="002356D1" w:rsidP="002356D1">
            <w:pPr>
              <w:spacing w:line="240" w:lineRule="auto"/>
              <w:ind w:firstLineChars="0" w:firstLine="0"/>
              <w:jc w:val="center"/>
              <w:rPr>
                <w:color w:val="000000" w:themeColor="text1"/>
                <w:spacing w:val="12"/>
                <w:sz w:val="21"/>
              </w:rPr>
            </w:pPr>
            <w:r w:rsidRPr="00D14393">
              <w:rPr>
                <w:color w:val="000000" w:themeColor="text1"/>
                <w:spacing w:val="12"/>
                <w:sz w:val="21"/>
              </w:rPr>
              <w:t>钻探</w:t>
            </w:r>
          </w:p>
        </w:tc>
        <w:tc>
          <w:tcPr>
            <w:tcW w:w="1842" w:type="dxa"/>
            <w:vAlign w:val="center"/>
          </w:tcPr>
          <w:p w14:paraId="68A900DF" w14:textId="77777777" w:rsidR="002356D1" w:rsidRPr="00D14393" w:rsidRDefault="002356D1" w:rsidP="002356D1">
            <w:pPr>
              <w:spacing w:line="240" w:lineRule="auto"/>
              <w:ind w:firstLineChars="0" w:firstLine="0"/>
              <w:jc w:val="center"/>
              <w:rPr>
                <w:color w:val="000000" w:themeColor="text1"/>
                <w:spacing w:val="12"/>
                <w:sz w:val="21"/>
              </w:rPr>
            </w:pPr>
            <w:r w:rsidRPr="00D14393">
              <w:rPr>
                <w:color w:val="000000" w:themeColor="text1"/>
                <w:spacing w:val="12"/>
                <w:sz w:val="21"/>
              </w:rPr>
              <w:t>钻探进尺（</w:t>
            </w:r>
            <w:r w:rsidRPr="00D14393">
              <w:rPr>
                <w:color w:val="000000" w:themeColor="text1"/>
                <w:spacing w:val="12"/>
                <w:sz w:val="21"/>
              </w:rPr>
              <w:t>m</w:t>
            </w:r>
            <w:r w:rsidRPr="00D14393">
              <w:rPr>
                <w:color w:val="000000" w:themeColor="text1"/>
                <w:spacing w:val="12"/>
                <w:sz w:val="21"/>
              </w:rPr>
              <w:t>）</w:t>
            </w:r>
          </w:p>
        </w:tc>
        <w:tc>
          <w:tcPr>
            <w:tcW w:w="1985" w:type="dxa"/>
            <w:vAlign w:val="center"/>
          </w:tcPr>
          <w:p w14:paraId="36934CF2" w14:textId="17F0C311" w:rsidR="002356D1" w:rsidRPr="00D14393" w:rsidRDefault="002356D1" w:rsidP="002356D1">
            <w:pPr>
              <w:spacing w:line="240" w:lineRule="auto"/>
              <w:ind w:firstLineChars="0" w:firstLine="0"/>
              <w:jc w:val="center"/>
              <w:rPr>
                <w:color w:val="000000" w:themeColor="text1"/>
                <w:spacing w:val="12"/>
                <w:sz w:val="21"/>
              </w:rPr>
            </w:pPr>
            <w:r w:rsidRPr="00D14393">
              <w:rPr>
                <w:rFonts w:hint="eastAsia"/>
                <w:color w:val="000000" w:themeColor="text1"/>
                <w:spacing w:val="12"/>
                <w:sz w:val="21"/>
              </w:rPr>
              <w:t>1634.00</w:t>
            </w:r>
          </w:p>
        </w:tc>
        <w:tc>
          <w:tcPr>
            <w:tcW w:w="2385" w:type="dxa"/>
            <w:tcBorders>
              <w:right w:val="double" w:sz="4" w:space="0" w:color="auto"/>
            </w:tcBorders>
            <w:vAlign w:val="center"/>
          </w:tcPr>
          <w:p w14:paraId="4BFBA2E6" w14:textId="1C650B34" w:rsidR="002356D1" w:rsidRPr="00D14393" w:rsidRDefault="002356D1" w:rsidP="002356D1">
            <w:pPr>
              <w:snapToGrid w:val="0"/>
              <w:spacing w:beforeLines="20" w:before="62" w:afterLines="20" w:after="62" w:line="240" w:lineRule="auto"/>
              <w:ind w:firstLineChars="0" w:firstLine="0"/>
              <w:jc w:val="center"/>
              <w:rPr>
                <w:color w:val="000000" w:themeColor="text1"/>
                <w:sz w:val="21"/>
              </w:rPr>
            </w:pPr>
            <w:r w:rsidRPr="00D14393">
              <w:rPr>
                <w:rFonts w:ascii="宋体" w:hAnsi="宋体" w:hint="eastAsia"/>
                <w:color w:val="000000" w:themeColor="text1"/>
                <w:sz w:val="21"/>
              </w:rPr>
              <w:t>采用</w:t>
            </w:r>
            <w:r w:rsidRPr="00D14393">
              <w:rPr>
                <w:rFonts w:ascii="宋体" w:hAnsi="宋体"/>
                <w:color w:val="000000" w:themeColor="text1"/>
                <w:sz w:val="21"/>
              </w:rPr>
              <w:t>XY-1</w:t>
            </w:r>
            <w:r w:rsidRPr="00D14393">
              <w:rPr>
                <w:rFonts w:ascii="宋体" w:hAnsi="宋体" w:hint="eastAsia"/>
                <w:color w:val="000000" w:themeColor="text1"/>
                <w:sz w:val="21"/>
              </w:rPr>
              <w:t>00型工程钻机钻进，以套管、泥浆护壁。</w:t>
            </w:r>
          </w:p>
        </w:tc>
      </w:tr>
      <w:tr w:rsidR="00D14393" w:rsidRPr="00D14393" w14:paraId="1FBBF3B2" w14:textId="77777777" w:rsidTr="009B4DA4">
        <w:trPr>
          <w:trHeight w:val="284"/>
          <w:jc w:val="center"/>
        </w:trPr>
        <w:tc>
          <w:tcPr>
            <w:tcW w:w="1446" w:type="dxa"/>
            <w:vMerge/>
            <w:tcBorders>
              <w:left w:val="double" w:sz="4" w:space="0" w:color="auto"/>
            </w:tcBorders>
            <w:vAlign w:val="center"/>
          </w:tcPr>
          <w:p w14:paraId="50B7B9C2" w14:textId="77777777" w:rsidR="002356D1" w:rsidRPr="00D14393" w:rsidRDefault="002356D1" w:rsidP="002356D1">
            <w:pPr>
              <w:snapToGrid w:val="0"/>
              <w:spacing w:beforeLines="20" w:before="62" w:afterLines="20" w:after="62" w:line="240" w:lineRule="auto"/>
              <w:ind w:firstLineChars="0" w:firstLine="0"/>
              <w:jc w:val="center"/>
              <w:rPr>
                <w:color w:val="000000" w:themeColor="text1"/>
                <w:sz w:val="21"/>
              </w:rPr>
            </w:pPr>
          </w:p>
        </w:tc>
        <w:tc>
          <w:tcPr>
            <w:tcW w:w="2168" w:type="dxa"/>
            <w:vAlign w:val="center"/>
          </w:tcPr>
          <w:p w14:paraId="335E1687" w14:textId="77777777" w:rsidR="002356D1" w:rsidRPr="00D14393" w:rsidRDefault="002356D1" w:rsidP="002356D1">
            <w:pPr>
              <w:spacing w:line="240" w:lineRule="auto"/>
              <w:ind w:firstLineChars="0" w:firstLine="0"/>
              <w:jc w:val="center"/>
              <w:rPr>
                <w:color w:val="000000" w:themeColor="text1"/>
                <w:spacing w:val="12"/>
                <w:sz w:val="21"/>
              </w:rPr>
            </w:pPr>
            <w:r w:rsidRPr="00D14393">
              <w:rPr>
                <w:color w:val="000000" w:themeColor="text1"/>
                <w:spacing w:val="12"/>
                <w:sz w:val="21"/>
              </w:rPr>
              <w:t>标准贯入试验</w:t>
            </w:r>
          </w:p>
        </w:tc>
        <w:tc>
          <w:tcPr>
            <w:tcW w:w="1842" w:type="dxa"/>
            <w:vAlign w:val="center"/>
          </w:tcPr>
          <w:p w14:paraId="3B9304B9" w14:textId="77777777" w:rsidR="002356D1" w:rsidRPr="00D14393" w:rsidRDefault="002356D1" w:rsidP="002356D1">
            <w:pPr>
              <w:spacing w:line="240" w:lineRule="auto"/>
              <w:ind w:firstLineChars="0" w:firstLine="0"/>
              <w:jc w:val="center"/>
              <w:rPr>
                <w:color w:val="000000" w:themeColor="text1"/>
                <w:spacing w:val="12"/>
                <w:sz w:val="21"/>
              </w:rPr>
            </w:pPr>
            <w:r w:rsidRPr="00D14393">
              <w:rPr>
                <w:color w:val="000000" w:themeColor="text1"/>
                <w:spacing w:val="12"/>
                <w:sz w:val="21"/>
              </w:rPr>
              <w:t>次</w:t>
            </w:r>
          </w:p>
        </w:tc>
        <w:tc>
          <w:tcPr>
            <w:tcW w:w="1985" w:type="dxa"/>
            <w:vAlign w:val="center"/>
          </w:tcPr>
          <w:p w14:paraId="1228F238" w14:textId="06253A00" w:rsidR="002356D1" w:rsidRPr="00D14393" w:rsidRDefault="004F1FD6" w:rsidP="002356D1">
            <w:pPr>
              <w:spacing w:line="240" w:lineRule="auto"/>
              <w:ind w:firstLineChars="0" w:firstLine="0"/>
              <w:jc w:val="center"/>
              <w:rPr>
                <w:color w:val="000000" w:themeColor="text1"/>
                <w:spacing w:val="12"/>
                <w:sz w:val="21"/>
              </w:rPr>
            </w:pPr>
            <w:r w:rsidRPr="00D14393">
              <w:rPr>
                <w:rFonts w:hint="eastAsia"/>
                <w:color w:val="000000" w:themeColor="text1"/>
                <w:spacing w:val="12"/>
                <w:sz w:val="21"/>
              </w:rPr>
              <w:t>216</w:t>
            </w:r>
          </w:p>
        </w:tc>
        <w:tc>
          <w:tcPr>
            <w:tcW w:w="2385" w:type="dxa"/>
            <w:tcBorders>
              <w:right w:val="double" w:sz="4" w:space="0" w:color="auto"/>
            </w:tcBorders>
            <w:vAlign w:val="center"/>
          </w:tcPr>
          <w:p w14:paraId="47E10CFC" w14:textId="218FD2F2" w:rsidR="002356D1" w:rsidRPr="00D14393" w:rsidRDefault="002356D1" w:rsidP="002356D1">
            <w:pPr>
              <w:snapToGrid w:val="0"/>
              <w:spacing w:beforeLines="20" w:before="62" w:afterLines="20" w:after="62" w:line="240" w:lineRule="auto"/>
              <w:ind w:firstLineChars="0" w:firstLine="0"/>
              <w:jc w:val="center"/>
              <w:rPr>
                <w:color w:val="000000" w:themeColor="text1"/>
                <w:sz w:val="21"/>
              </w:rPr>
            </w:pPr>
            <w:r w:rsidRPr="00D14393">
              <w:rPr>
                <w:rFonts w:ascii="宋体" w:hAnsi="宋体" w:hint="eastAsia"/>
                <w:color w:val="000000" w:themeColor="text1"/>
                <w:sz w:val="21"/>
              </w:rPr>
              <w:t>采用</w:t>
            </w:r>
            <w:r w:rsidRPr="00D14393">
              <w:rPr>
                <w:rFonts w:ascii="宋体" w:hAnsi="宋体"/>
                <w:color w:val="000000" w:themeColor="text1"/>
                <w:sz w:val="21"/>
              </w:rPr>
              <w:t>63.5kg</w:t>
            </w:r>
            <w:r w:rsidRPr="00D14393">
              <w:rPr>
                <w:rFonts w:ascii="宋体" w:hAnsi="宋体" w:hint="eastAsia"/>
                <w:color w:val="000000" w:themeColor="text1"/>
                <w:sz w:val="21"/>
              </w:rPr>
              <w:t>的穿心锤，</w:t>
            </w:r>
            <w:r w:rsidRPr="00D14393">
              <w:rPr>
                <w:rFonts w:ascii="宋体" w:hAnsi="宋体"/>
                <w:color w:val="000000" w:themeColor="text1"/>
                <w:sz w:val="21"/>
              </w:rPr>
              <w:t>76cm</w:t>
            </w:r>
            <w:r w:rsidRPr="00D14393">
              <w:rPr>
                <w:rFonts w:ascii="宋体" w:hAnsi="宋体" w:hint="eastAsia"/>
                <w:color w:val="000000" w:themeColor="text1"/>
                <w:sz w:val="21"/>
              </w:rPr>
              <w:t>的自由落距，记录连续贯入</w:t>
            </w:r>
            <w:r w:rsidRPr="00D14393">
              <w:rPr>
                <w:rFonts w:ascii="宋体" w:hAnsi="宋体"/>
                <w:color w:val="000000" w:themeColor="text1"/>
                <w:sz w:val="21"/>
              </w:rPr>
              <w:t>30cm</w:t>
            </w:r>
            <w:r w:rsidRPr="00D14393">
              <w:rPr>
                <w:rFonts w:ascii="宋体" w:hAnsi="宋体" w:hint="eastAsia"/>
                <w:color w:val="000000" w:themeColor="text1"/>
                <w:sz w:val="21"/>
              </w:rPr>
              <w:t>的锤击数。</w:t>
            </w:r>
          </w:p>
        </w:tc>
      </w:tr>
      <w:tr w:rsidR="00D14393" w:rsidRPr="00D14393" w14:paraId="6A14C72C" w14:textId="77777777" w:rsidTr="009B4DA4">
        <w:trPr>
          <w:trHeight w:val="284"/>
          <w:jc w:val="center"/>
        </w:trPr>
        <w:tc>
          <w:tcPr>
            <w:tcW w:w="1446" w:type="dxa"/>
            <w:vMerge/>
            <w:tcBorders>
              <w:left w:val="double" w:sz="4" w:space="0" w:color="auto"/>
            </w:tcBorders>
            <w:vAlign w:val="center"/>
          </w:tcPr>
          <w:p w14:paraId="0880A678" w14:textId="77777777" w:rsidR="002356D1" w:rsidRPr="00D14393" w:rsidRDefault="002356D1" w:rsidP="002356D1">
            <w:pPr>
              <w:snapToGrid w:val="0"/>
              <w:spacing w:beforeLines="20" w:before="62" w:afterLines="20" w:after="62" w:line="240" w:lineRule="auto"/>
              <w:ind w:firstLineChars="0" w:firstLine="0"/>
              <w:jc w:val="center"/>
              <w:rPr>
                <w:color w:val="000000" w:themeColor="text1"/>
                <w:sz w:val="21"/>
              </w:rPr>
            </w:pPr>
          </w:p>
        </w:tc>
        <w:tc>
          <w:tcPr>
            <w:tcW w:w="2168" w:type="dxa"/>
            <w:vAlign w:val="center"/>
          </w:tcPr>
          <w:p w14:paraId="4A7F02EA" w14:textId="77777777" w:rsidR="002356D1" w:rsidRPr="00D14393" w:rsidRDefault="002356D1" w:rsidP="002356D1">
            <w:pPr>
              <w:spacing w:line="240" w:lineRule="auto"/>
              <w:ind w:firstLineChars="0" w:firstLine="0"/>
              <w:jc w:val="center"/>
              <w:rPr>
                <w:color w:val="000000" w:themeColor="text1"/>
                <w:spacing w:val="12"/>
                <w:sz w:val="21"/>
              </w:rPr>
            </w:pPr>
            <w:r w:rsidRPr="00D14393">
              <w:rPr>
                <w:rFonts w:hint="eastAsia"/>
                <w:color w:val="000000" w:themeColor="text1"/>
                <w:spacing w:val="12"/>
                <w:sz w:val="21"/>
              </w:rPr>
              <w:t>动力触探试验</w:t>
            </w:r>
          </w:p>
        </w:tc>
        <w:tc>
          <w:tcPr>
            <w:tcW w:w="1842" w:type="dxa"/>
            <w:vAlign w:val="center"/>
          </w:tcPr>
          <w:p w14:paraId="059FA321" w14:textId="77777777" w:rsidR="002356D1" w:rsidRPr="00D14393" w:rsidRDefault="002356D1" w:rsidP="002356D1">
            <w:pPr>
              <w:spacing w:line="240" w:lineRule="auto"/>
              <w:ind w:firstLineChars="0" w:firstLine="0"/>
              <w:jc w:val="center"/>
              <w:rPr>
                <w:color w:val="000000" w:themeColor="text1"/>
                <w:spacing w:val="12"/>
                <w:sz w:val="21"/>
              </w:rPr>
            </w:pPr>
            <w:r w:rsidRPr="00D14393">
              <w:rPr>
                <w:rFonts w:hint="eastAsia"/>
                <w:color w:val="000000" w:themeColor="text1"/>
                <w:spacing w:val="12"/>
                <w:sz w:val="21"/>
              </w:rPr>
              <w:t>m</w:t>
            </w:r>
            <w:r w:rsidRPr="00D14393">
              <w:rPr>
                <w:color w:val="000000" w:themeColor="text1"/>
                <w:spacing w:val="12"/>
                <w:sz w:val="21"/>
              </w:rPr>
              <w:t>/</w:t>
            </w:r>
            <w:r w:rsidRPr="00D14393">
              <w:rPr>
                <w:rFonts w:hint="eastAsia"/>
                <w:color w:val="000000" w:themeColor="text1"/>
                <w:spacing w:val="12"/>
                <w:sz w:val="21"/>
              </w:rPr>
              <w:t>孔</w:t>
            </w:r>
          </w:p>
        </w:tc>
        <w:tc>
          <w:tcPr>
            <w:tcW w:w="1985" w:type="dxa"/>
            <w:vAlign w:val="center"/>
          </w:tcPr>
          <w:p w14:paraId="5841CD7A" w14:textId="09BAFBF6" w:rsidR="002356D1" w:rsidRPr="00D14393" w:rsidRDefault="002356D1" w:rsidP="002356D1">
            <w:pPr>
              <w:spacing w:line="240" w:lineRule="auto"/>
              <w:ind w:firstLineChars="0" w:firstLine="0"/>
              <w:jc w:val="center"/>
              <w:rPr>
                <w:color w:val="000000" w:themeColor="text1"/>
                <w:spacing w:val="12"/>
                <w:sz w:val="21"/>
              </w:rPr>
            </w:pPr>
            <w:r w:rsidRPr="00D14393">
              <w:rPr>
                <w:rFonts w:hint="eastAsia"/>
                <w:color w:val="000000" w:themeColor="text1"/>
                <w:spacing w:val="12"/>
                <w:sz w:val="21"/>
              </w:rPr>
              <w:t>6.6</w:t>
            </w:r>
          </w:p>
        </w:tc>
        <w:tc>
          <w:tcPr>
            <w:tcW w:w="2385" w:type="dxa"/>
            <w:tcBorders>
              <w:right w:val="double" w:sz="4" w:space="0" w:color="auto"/>
            </w:tcBorders>
            <w:vAlign w:val="center"/>
          </w:tcPr>
          <w:p w14:paraId="6F74ACC4" w14:textId="76B0890F" w:rsidR="002356D1" w:rsidRPr="00D14393" w:rsidRDefault="002356D1" w:rsidP="002356D1">
            <w:pPr>
              <w:snapToGrid w:val="0"/>
              <w:spacing w:beforeLines="20" w:before="62" w:afterLines="20" w:after="62" w:line="240" w:lineRule="auto"/>
              <w:ind w:firstLineChars="0" w:firstLine="0"/>
              <w:jc w:val="center"/>
              <w:rPr>
                <w:color w:val="000000" w:themeColor="text1"/>
                <w:sz w:val="21"/>
              </w:rPr>
            </w:pPr>
            <w:r w:rsidRPr="00D14393">
              <w:rPr>
                <w:rFonts w:ascii="宋体" w:hAnsi="宋体" w:hint="eastAsia"/>
                <w:color w:val="000000" w:themeColor="text1"/>
                <w:sz w:val="21"/>
              </w:rPr>
              <w:t>采用</w:t>
            </w:r>
            <w:r w:rsidRPr="00D14393">
              <w:rPr>
                <w:rFonts w:ascii="宋体" w:hAnsi="宋体"/>
                <w:color w:val="000000" w:themeColor="text1"/>
                <w:sz w:val="21"/>
              </w:rPr>
              <w:t>63.5kg</w:t>
            </w:r>
            <w:r w:rsidRPr="00D14393">
              <w:rPr>
                <w:rFonts w:ascii="宋体" w:hAnsi="宋体" w:hint="eastAsia"/>
                <w:color w:val="000000" w:themeColor="text1"/>
                <w:sz w:val="21"/>
              </w:rPr>
              <w:t>的穿心锤，</w:t>
            </w:r>
            <w:r w:rsidRPr="00D14393">
              <w:rPr>
                <w:rFonts w:ascii="宋体" w:hAnsi="宋体"/>
                <w:color w:val="000000" w:themeColor="text1"/>
                <w:sz w:val="21"/>
              </w:rPr>
              <w:t>76cm</w:t>
            </w:r>
            <w:r w:rsidRPr="00D14393">
              <w:rPr>
                <w:rFonts w:ascii="宋体" w:hAnsi="宋体" w:hint="eastAsia"/>
                <w:color w:val="000000" w:themeColor="text1"/>
                <w:sz w:val="21"/>
              </w:rPr>
              <w:t>的自由落距，记录每贯入1</w:t>
            </w:r>
            <w:r w:rsidRPr="00D14393">
              <w:rPr>
                <w:rFonts w:ascii="宋体" w:hAnsi="宋体"/>
                <w:color w:val="000000" w:themeColor="text1"/>
                <w:sz w:val="21"/>
              </w:rPr>
              <w:t>0cm</w:t>
            </w:r>
            <w:r w:rsidRPr="00D14393">
              <w:rPr>
                <w:rFonts w:ascii="宋体" w:hAnsi="宋体" w:hint="eastAsia"/>
                <w:color w:val="000000" w:themeColor="text1"/>
                <w:sz w:val="21"/>
              </w:rPr>
              <w:t>的锤击数。</w:t>
            </w:r>
          </w:p>
        </w:tc>
      </w:tr>
      <w:tr w:rsidR="00D14393" w:rsidRPr="00D14393" w14:paraId="0B72BF39" w14:textId="77777777" w:rsidTr="009B4DA4">
        <w:trPr>
          <w:trHeight w:val="284"/>
          <w:jc w:val="center"/>
        </w:trPr>
        <w:tc>
          <w:tcPr>
            <w:tcW w:w="1446" w:type="dxa"/>
            <w:vMerge/>
            <w:tcBorders>
              <w:left w:val="double" w:sz="4" w:space="0" w:color="auto"/>
            </w:tcBorders>
            <w:vAlign w:val="center"/>
          </w:tcPr>
          <w:p w14:paraId="6936C763" w14:textId="77777777" w:rsidR="00733C13" w:rsidRPr="00D14393" w:rsidRDefault="00733C13" w:rsidP="002356D1">
            <w:pPr>
              <w:snapToGrid w:val="0"/>
              <w:spacing w:beforeLines="20" w:before="62" w:afterLines="20" w:after="62" w:line="240" w:lineRule="auto"/>
              <w:ind w:firstLineChars="0" w:firstLine="0"/>
              <w:jc w:val="center"/>
              <w:rPr>
                <w:color w:val="000000" w:themeColor="text1"/>
                <w:sz w:val="21"/>
              </w:rPr>
            </w:pPr>
          </w:p>
        </w:tc>
        <w:tc>
          <w:tcPr>
            <w:tcW w:w="2168" w:type="dxa"/>
            <w:vAlign w:val="center"/>
          </w:tcPr>
          <w:p w14:paraId="758C0C8F" w14:textId="4C1EAED2" w:rsidR="00733C13" w:rsidRPr="00D14393" w:rsidRDefault="00733C13" w:rsidP="002356D1">
            <w:pPr>
              <w:spacing w:line="240" w:lineRule="auto"/>
              <w:ind w:firstLineChars="0" w:firstLine="0"/>
              <w:jc w:val="center"/>
              <w:rPr>
                <w:color w:val="000000" w:themeColor="text1"/>
                <w:spacing w:val="12"/>
                <w:sz w:val="21"/>
              </w:rPr>
            </w:pPr>
            <w:r w:rsidRPr="00D14393">
              <w:rPr>
                <w:rFonts w:hint="eastAsia"/>
                <w:color w:val="000000" w:themeColor="text1"/>
                <w:spacing w:val="12"/>
                <w:sz w:val="21"/>
              </w:rPr>
              <w:t>抽水试验</w:t>
            </w:r>
          </w:p>
        </w:tc>
        <w:tc>
          <w:tcPr>
            <w:tcW w:w="1842" w:type="dxa"/>
            <w:vAlign w:val="center"/>
          </w:tcPr>
          <w:p w14:paraId="18CAC3DC" w14:textId="50258235" w:rsidR="00733C13" w:rsidRPr="00D14393" w:rsidRDefault="00733C13" w:rsidP="002356D1">
            <w:pPr>
              <w:spacing w:line="240" w:lineRule="auto"/>
              <w:ind w:firstLineChars="0" w:firstLine="0"/>
              <w:jc w:val="center"/>
              <w:rPr>
                <w:color w:val="000000" w:themeColor="text1"/>
                <w:spacing w:val="12"/>
                <w:sz w:val="21"/>
              </w:rPr>
            </w:pPr>
            <w:r w:rsidRPr="00D14393">
              <w:rPr>
                <w:rFonts w:hint="eastAsia"/>
                <w:color w:val="000000" w:themeColor="text1"/>
                <w:spacing w:val="12"/>
                <w:sz w:val="21"/>
              </w:rPr>
              <w:t>孔</w:t>
            </w:r>
          </w:p>
        </w:tc>
        <w:tc>
          <w:tcPr>
            <w:tcW w:w="1985" w:type="dxa"/>
            <w:vAlign w:val="center"/>
          </w:tcPr>
          <w:p w14:paraId="35C896C7" w14:textId="4A0115E0" w:rsidR="00733C13" w:rsidRPr="00D14393" w:rsidRDefault="00733C13" w:rsidP="002356D1">
            <w:pPr>
              <w:spacing w:line="240" w:lineRule="auto"/>
              <w:ind w:firstLineChars="0" w:firstLine="0"/>
              <w:jc w:val="center"/>
              <w:rPr>
                <w:color w:val="000000" w:themeColor="text1"/>
                <w:spacing w:val="12"/>
                <w:sz w:val="21"/>
              </w:rPr>
            </w:pPr>
            <w:r w:rsidRPr="00D14393">
              <w:rPr>
                <w:rFonts w:hint="eastAsia"/>
                <w:color w:val="000000" w:themeColor="text1"/>
                <w:spacing w:val="12"/>
                <w:sz w:val="21"/>
              </w:rPr>
              <w:t>3</w:t>
            </w:r>
          </w:p>
        </w:tc>
        <w:tc>
          <w:tcPr>
            <w:tcW w:w="2385" w:type="dxa"/>
            <w:tcBorders>
              <w:right w:val="double" w:sz="4" w:space="0" w:color="auto"/>
            </w:tcBorders>
            <w:vAlign w:val="center"/>
          </w:tcPr>
          <w:p w14:paraId="6B4D318C" w14:textId="77777777" w:rsidR="00733C13" w:rsidRPr="00D14393" w:rsidRDefault="00733C13" w:rsidP="002356D1">
            <w:pPr>
              <w:snapToGrid w:val="0"/>
              <w:spacing w:beforeLines="20" w:before="62" w:afterLines="20" w:after="62" w:line="240" w:lineRule="auto"/>
              <w:ind w:firstLineChars="0" w:firstLine="0"/>
              <w:jc w:val="center"/>
              <w:rPr>
                <w:rFonts w:ascii="宋体" w:hAnsi="宋体" w:hint="eastAsia"/>
                <w:color w:val="000000" w:themeColor="text1"/>
                <w:sz w:val="21"/>
              </w:rPr>
            </w:pPr>
          </w:p>
        </w:tc>
      </w:tr>
      <w:tr w:rsidR="00D14393" w:rsidRPr="00D14393" w14:paraId="3DF2F87F" w14:textId="77777777" w:rsidTr="009B4DA4">
        <w:trPr>
          <w:trHeight w:val="284"/>
          <w:jc w:val="center"/>
        </w:trPr>
        <w:tc>
          <w:tcPr>
            <w:tcW w:w="1446" w:type="dxa"/>
            <w:vMerge/>
            <w:tcBorders>
              <w:left w:val="double" w:sz="4" w:space="0" w:color="auto"/>
            </w:tcBorders>
            <w:vAlign w:val="center"/>
          </w:tcPr>
          <w:p w14:paraId="3A29D972" w14:textId="77777777" w:rsidR="002356D1" w:rsidRPr="00D14393" w:rsidRDefault="002356D1" w:rsidP="002356D1">
            <w:pPr>
              <w:snapToGrid w:val="0"/>
              <w:spacing w:beforeLines="20" w:before="62" w:afterLines="20" w:after="62" w:line="240" w:lineRule="auto"/>
              <w:ind w:firstLineChars="0" w:firstLine="0"/>
              <w:jc w:val="center"/>
              <w:rPr>
                <w:color w:val="000000" w:themeColor="text1"/>
                <w:sz w:val="21"/>
              </w:rPr>
            </w:pPr>
          </w:p>
        </w:tc>
        <w:tc>
          <w:tcPr>
            <w:tcW w:w="2168" w:type="dxa"/>
            <w:vAlign w:val="center"/>
          </w:tcPr>
          <w:p w14:paraId="7287CAEB" w14:textId="77777777" w:rsidR="002356D1" w:rsidRPr="00D14393" w:rsidRDefault="002356D1" w:rsidP="002356D1">
            <w:pPr>
              <w:spacing w:line="240" w:lineRule="auto"/>
              <w:ind w:firstLineChars="0" w:firstLine="0"/>
              <w:jc w:val="center"/>
              <w:rPr>
                <w:color w:val="000000" w:themeColor="text1"/>
                <w:spacing w:val="12"/>
                <w:sz w:val="21"/>
              </w:rPr>
            </w:pPr>
            <w:r w:rsidRPr="00D14393">
              <w:rPr>
                <w:color w:val="000000" w:themeColor="text1"/>
                <w:spacing w:val="12"/>
                <w:sz w:val="21"/>
              </w:rPr>
              <w:t>取岩样</w:t>
            </w:r>
          </w:p>
        </w:tc>
        <w:tc>
          <w:tcPr>
            <w:tcW w:w="1842" w:type="dxa"/>
            <w:vAlign w:val="center"/>
          </w:tcPr>
          <w:p w14:paraId="5E8097C6" w14:textId="77777777" w:rsidR="002356D1" w:rsidRPr="00D14393" w:rsidRDefault="002356D1" w:rsidP="002356D1">
            <w:pPr>
              <w:spacing w:line="240" w:lineRule="auto"/>
              <w:ind w:firstLineChars="0" w:firstLine="0"/>
              <w:jc w:val="center"/>
              <w:rPr>
                <w:color w:val="000000" w:themeColor="text1"/>
                <w:spacing w:val="12"/>
                <w:sz w:val="21"/>
              </w:rPr>
            </w:pPr>
            <w:r w:rsidRPr="00D14393">
              <w:rPr>
                <w:color w:val="000000" w:themeColor="text1"/>
                <w:spacing w:val="12"/>
                <w:sz w:val="21"/>
              </w:rPr>
              <w:t>组</w:t>
            </w:r>
          </w:p>
        </w:tc>
        <w:tc>
          <w:tcPr>
            <w:tcW w:w="1985" w:type="dxa"/>
            <w:vAlign w:val="center"/>
          </w:tcPr>
          <w:p w14:paraId="064B7142" w14:textId="4C420C6A" w:rsidR="002356D1" w:rsidRPr="00D14393" w:rsidRDefault="002356D1" w:rsidP="002356D1">
            <w:pPr>
              <w:spacing w:line="240" w:lineRule="auto"/>
              <w:ind w:firstLineChars="0" w:firstLine="0"/>
              <w:jc w:val="center"/>
              <w:rPr>
                <w:color w:val="000000" w:themeColor="text1"/>
                <w:spacing w:val="12"/>
                <w:sz w:val="21"/>
              </w:rPr>
            </w:pPr>
            <w:r w:rsidRPr="00D14393">
              <w:rPr>
                <w:rFonts w:hint="eastAsia"/>
                <w:color w:val="000000" w:themeColor="text1"/>
                <w:spacing w:val="12"/>
                <w:sz w:val="21"/>
              </w:rPr>
              <w:t>7</w:t>
            </w:r>
          </w:p>
        </w:tc>
        <w:tc>
          <w:tcPr>
            <w:tcW w:w="2385" w:type="dxa"/>
            <w:tcBorders>
              <w:right w:val="double" w:sz="4" w:space="0" w:color="auto"/>
            </w:tcBorders>
            <w:vAlign w:val="center"/>
          </w:tcPr>
          <w:p w14:paraId="17449ACA" w14:textId="71CA3ECA" w:rsidR="002356D1" w:rsidRPr="00D14393" w:rsidRDefault="002356D1" w:rsidP="002356D1">
            <w:pPr>
              <w:snapToGrid w:val="0"/>
              <w:spacing w:beforeLines="20" w:before="62" w:afterLines="20" w:after="62" w:line="240" w:lineRule="auto"/>
              <w:ind w:firstLineChars="0" w:firstLine="0"/>
              <w:jc w:val="center"/>
              <w:rPr>
                <w:color w:val="000000" w:themeColor="text1"/>
                <w:sz w:val="21"/>
              </w:rPr>
            </w:pPr>
            <w:r w:rsidRPr="00D14393">
              <w:rPr>
                <w:rFonts w:ascii="宋体" w:hAnsi="宋体" w:hint="eastAsia"/>
                <w:color w:val="000000" w:themeColor="text1"/>
                <w:sz w:val="21"/>
              </w:rPr>
              <w:t>在岩芯中截取</w:t>
            </w:r>
          </w:p>
        </w:tc>
      </w:tr>
      <w:tr w:rsidR="00D14393" w:rsidRPr="00D14393" w14:paraId="6C6B53D7" w14:textId="77777777" w:rsidTr="009B4DA4">
        <w:trPr>
          <w:trHeight w:val="284"/>
          <w:jc w:val="center"/>
        </w:trPr>
        <w:tc>
          <w:tcPr>
            <w:tcW w:w="1446" w:type="dxa"/>
            <w:vMerge/>
            <w:tcBorders>
              <w:left w:val="double" w:sz="4" w:space="0" w:color="auto"/>
            </w:tcBorders>
            <w:vAlign w:val="center"/>
          </w:tcPr>
          <w:p w14:paraId="2D33F40F" w14:textId="77777777" w:rsidR="002356D1" w:rsidRPr="00D14393" w:rsidRDefault="002356D1" w:rsidP="002356D1">
            <w:pPr>
              <w:snapToGrid w:val="0"/>
              <w:spacing w:beforeLines="20" w:before="62" w:afterLines="20" w:after="62" w:line="240" w:lineRule="auto"/>
              <w:ind w:firstLineChars="0" w:firstLine="0"/>
              <w:jc w:val="center"/>
              <w:rPr>
                <w:color w:val="000000" w:themeColor="text1"/>
                <w:sz w:val="21"/>
              </w:rPr>
            </w:pPr>
          </w:p>
        </w:tc>
        <w:tc>
          <w:tcPr>
            <w:tcW w:w="2168" w:type="dxa"/>
            <w:vAlign w:val="center"/>
          </w:tcPr>
          <w:p w14:paraId="3D26A7B6" w14:textId="77777777" w:rsidR="002356D1" w:rsidRPr="00D14393" w:rsidRDefault="002356D1" w:rsidP="002356D1">
            <w:pPr>
              <w:spacing w:line="240" w:lineRule="auto"/>
              <w:ind w:firstLineChars="0" w:firstLine="0"/>
              <w:jc w:val="center"/>
              <w:rPr>
                <w:color w:val="000000" w:themeColor="text1"/>
                <w:spacing w:val="12"/>
                <w:sz w:val="21"/>
              </w:rPr>
            </w:pPr>
            <w:r w:rsidRPr="00D14393">
              <w:rPr>
                <w:color w:val="000000" w:themeColor="text1"/>
                <w:spacing w:val="12"/>
                <w:sz w:val="21"/>
              </w:rPr>
              <w:t>取土样</w:t>
            </w:r>
          </w:p>
        </w:tc>
        <w:tc>
          <w:tcPr>
            <w:tcW w:w="1842" w:type="dxa"/>
            <w:vAlign w:val="center"/>
          </w:tcPr>
          <w:p w14:paraId="0EFCB6CE" w14:textId="77777777" w:rsidR="002356D1" w:rsidRPr="00D14393" w:rsidRDefault="002356D1" w:rsidP="002356D1">
            <w:pPr>
              <w:spacing w:line="240" w:lineRule="auto"/>
              <w:ind w:firstLineChars="0" w:firstLine="0"/>
              <w:jc w:val="center"/>
              <w:rPr>
                <w:color w:val="000000" w:themeColor="text1"/>
                <w:spacing w:val="12"/>
                <w:sz w:val="21"/>
              </w:rPr>
            </w:pPr>
            <w:r w:rsidRPr="00D14393">
              <w:rPr>
                <w:color w:val="000000" w:themeColor="text1"/>
                <w:spacing w:val="12"/>
                <w:sz w:val="21"/>
              </w:rPr>
              <w:t>组</w:t>
            </w:r>
          </w:p>
        </w:tc>
        <w:tc>
          <w:tcPr>
            <w:tcW w:w="1985" w:type="dxa"/>
            <w:vAlign w:val="center"/>
          </w:tcPr>
          <w:p w14:paraId="0FFDAD78" w14:textId="512C953B" w:rsidR="002356D1" w:rsidRPr="00D14393" w:rsidRDefault="002356D1" w:rsidP="002356D1">
            <w:pPr>
              <w:spacing w:line="240" w:lineRule="auto"/>
              <w:ind w:firstLineChars="0" w:firstLine="0"/>
              <w:jc w:val="center"/>
              <w:rPr>
                <w:color w:val="000000" w:themeColor="text1"/>
                <w:spacing w:val="12"/>
                <w:sz w:val="21"/>
              </w:rPr>
            </w:pPr>
            <w:r w:rsidRPr="00D14393">
              <w:rPr>
                <w:rFonts w:hint="eastAsia"/>
                <w:color w:val="000000" w:themeColor="text1"/>
                <w:spacing w:val="12"/>
                <w:sz w:val="21"/>
              </w:rPr>
              <w:t>38</w:t>
            </w:r>
          </w:p>
        </w:tc>
        <w:tc>
          <w:tcPr>
            <w:tcW w:w="2385" w:type="dxa"/>
            <w:tcBorders>
              <w:right w:val="double" w:sz="4" w:space="0" w:color="auto"/>
            </w:tcBorders>
            <w:vAlign w:val="center"/>
          </w:tcPr>
          <w:p w14:paraId="11F483A7" w14:textId="5BA29F2B" w:rsidR="002356D1" w:rsidRPr="00D14393" w:rsidRDefault="002356D1" w:rsidP="002356D1">
            <w:pPr>
              <w:snapToGrid w:val="0"/>
              <w:spacing w:beforeLines="20" w:before="62" w:afterLines="20" w:after="62" w:line="240" w:lineRule="auto"/>
              <w:ind w:firstLineChars="0" w:firstLine="0"/>
              <w:jc w:val="center"/>
              <w:rPr>
                <w:color w:val="000000" w:themeColor="text1"/>
                <w:sz w:val="21"/>
              </w:rPr>
            </w:pPr>
            <w:r w:rsidRPr="00D14393">
              <w:rPr>
                <w:rFonts w:ascii="宋体" w:hAnsi="宋体" w:hint="eastAsia"/>
                <w:color w:val="000000" w:themeColor="text1"/>
                <w:sz w:val="21"/>
              </w:rPr>
              <w:t>一般粘性土采用锤击法普通取土器、软土采用薄壁取土器取。</w:t>
            </w:r>
          </w:p>
        </w:tc>
      </w:tr>
      <w:tr w:rsidR="00D14393" w:rsidRPr="00D14393" w14:paraId="66347340" w14:textId="77777777" w:rsidTr="009B4DA4">
        <w:trPr>
          <w:trHeight w:val="284"/>
          <w:jc w:val="center"/>
        </w:trPr>
        <w:tc>
          <w:tcPr>
            <w:tcW w:w="1446" w:type="dxa"/>
            <w:vMerge/>
            <w:tcBorders>
              <w:left w:val="double" w:sz="4" w:space="0" w:color="auto"/>
            </w:tcBorders>
            <w:vAlign w:val="center"/>
          </w:tcPr>
          <w:p w14:paraId="6C7C4575" w14:textId="77777777" w:rsidR="002356D1" w:rsidRPr="00D14393" w:rsidRDefault="002356D1" w:rsidP="002356D1">
            <w:pPr>
              <w:snapToGrid w:val="0"/>
              <w:spacing w:beforeLines="20" w:before="62" w:afterLines="20" w:after="62" w:line="240" w:lineRule="auto"/>
              <w:ind w:firstLineChars="0" w:firstLine="0"/>
              <w:jc w:val="center"/>
              <w:rPr>
                <w:color w:val="000000" w:themeColor="text1"/>
                <w:sz w:val="21"/>
              </w:rPr>
            </w:pPr>
          </w:p>
        </w:tc>
        <w:tc>
          <w:tcPr>
            <w:tcW w:w="2168" w:type="dxa"/>
            <w:vAlign w:val="center"/>
          </w:tcPr>
          <w:p w14:paraId="76817823" w14:textId="77777777" w:rsidR="002356D1" w:rsidRPr="00D14393" w:rsidRDefault="002356D1" w:rsidP="002356D1">
            <w:pPr>
              <w:spacing w:line="240" w:lineRule="auto"/>
              <w:ind w:firstLineChars="0" w:firstLine="0"/>
              <w:jc w:val="center"/>
              <w:rPr>
                <w:color w:val="000000" w:themeColor="text1"/>
                <w:spacing w:val="12"/>
                <w:sz w:val="21"/>
              </w:rPr>
            </w:pPr>
            <w:r w:rsidRPr="00D14393">
              <w:rPr>
                <w:color w:val="000000" w:themeColor="text1"/>
                <w:spacing w:val="12"/>
                <w:sz w:val="21"/>
              </w:rPr>
              <w:t>取扰动样</w:t>
            </w:r>
          </w:p>
        </w:tc>
        <w:tc>
          <w:tcPr>
            <w:tcW w:w="1842" w:type="dxa"/>
            <w:vAlign w:val="center"/>
          </w:tcPr>
          <w:p w14:paraId="5FEAC070" w14:textId="77777777" w:rsidR="002356D1" w:rsidRPr="00D14393" w:rsidRDefault="002356D1" w:rsidP="002356D1">
            <w:pPr>
              <w:spacing w:line="240" w:lineRule="auto"/>
              <w:ind w:firstLineChars="0" w:firstLine="0"/>
              <w:jc w:val="center"/>
              <w:rPr>
                <w:color w:val="000000" w:themeColor="text1"/>
                <w:spacing w:val="12"/>
                <w:sz w:val="21"/>
              </w:rPr>
            </w:pPr>
            <w:r w:rsidRPr="00D14393">
              <w:rPr>
                <w:color w:val="000000" w:themeColor="text1"/>
                <w:spacing w:val="12"/>
                <w:sz w:val="21"/>
              </w:rPr>
              <w:t>组</w:t>
            </w:r>
          </w:p>
        </w:tc>
        <w:tc>
          <w:tcPr>
            <w:tcW w:w="1985" w:type="dxa"/>
            <w:vAlign w:val="center"/>
          </w:tcPr>
          <w:p w14:paraId="4BE56DEA" w14:textId="77777777" w:rsidR="002356D1" w:rsidRPr="00D14393" w:rsidRDefault="002356D1" w:rsidP="002356D1">
            <w:pPr>
              <w:spacing w:line="240" w:lineRule="auto"/>
              <w:ind w:firstLineChars="0" w:firstLine="0"/>
              <w:jc w:val="center"/>
              <w:rPr>
                <w:color w:val="000000" w:themeColor="text1"/>
                <w:spacing w:val="12"/>
                <w:sz w:val="21"/>
              </w:rPr>
            </w:pPr>
            <w:r w:rsidRPr="00D14393">
              <w:rPr>
                <w:color w:val="000000" w:themeColor="text1"/>
                <w:spacing w:val="12"/>
                <w:sz w:val="21"/>
              </w:rPr>
              <w:t>/</w:t>
            </w:r>
          </w:p>
        </w:tc>
        <w:tc>
          <w:tcPr>
            <w:tcW w:w="2385" w:type="dxa"/>
            <w:tcBorders>
              <w:right w:val="double" w:sz="4" w:space="0" w:color="auto"/>
            </w:tcBorders>
            <w:vAlign w:val="center"/>
          </w:tcPr>
          <w:p w14:paraId="3BB6930F" w14:textId="77777777" w:rsidR="002356D1" w:rsidRPr="00D14393" w:rsidRDefault="002356D1" w:rsidP="002356D1">
            <w:pPr>
              <w:snapToGrid w:val="0"/>
              <w:spacing w:beforeLines="20" w:before="62" w:afterLines="20" w:after="62" w:line="240" w:lineRule="auto"/>
              <w:ind w:firstLineChars="0" w:firstLine="0"/>
              <w:jc w:val="center"/>
              <w:rPr>
                <w:color w:val="000000" w:themeColor="text1"/>
                <w:sz w:val="21"/>
              </w:rPr>
            </w:pPr>
          </w:p>
        </w:tc>
      </w:tr>
      <w:tr w:rsidR="00D14393" w:rsidRPr="00D14393" w14:paraId="45871499" w14:textId="77777777" w:rsidTr="009B4DA4">
        <w:trPr>
          <w:trHeight w:val="284"/>
          <w:jc w:val="center"/>
        </w:trPr>
        <w:tc>
          <w:tcPr>
            <w:tcW w:w="1446" w:type="dxa"/>
            <w:vMerge/>
            <w:tcBorders>
              <w:left w:val="double" w:sz="4" w:space="0" w:color="auto"/>
            </w:tcBorders>
            <w:vAlign w:val="center"/>
          </w:tcPr>
          <w:p w14:paraId="05363F10" w14:textId="77777777" w:rsidR="002356D1" w:rsidRPr="00D14393" w:rsidRDefault="002356D1" w:rsidP="002356D1">
            <w:pPr>
              <w:snapToGrid w:val="0"/>
              <w:spacing w:beforeLines="20" w:before="62" w:afterLines="20" w:after="62" w:line="240" w:lineRule="auto"/>
              <w:ind w:firstLineChars="0" w:firstLine="0"/>
              <w:jc w:val="center"/>
              <w:rPr>
                <w:color w:val="000000" w:themeColor="text1"/>
                <w:sz w:val="21"/>
              </w:rPr>
            </w:pPr>
          </w:p>
        </w:tc>
        <w:tc>
          <w:tcPr>
            <w:tcW w:w="2168" w:type="dxa"/>
            <w:vAlign w:val="center"/>
          </w:tcPr>
          <w:p w14:paraId="0D1DF001" w14:textId="77777777" w:rsidR="002356D1" w:rsidRPr="00D14393" w:rsidRDefault="002356D1" w:rsidP="002356D1">
            <w:pPr>
              <w:spacing w:line="240" w:lineRule="auto"/>
              <w:ind w:firstLineChars="0" w:firstLine="0"/>
              <w:jc w:val="center"/>
              <w:rPr>
                <w:color w:val="000000" w:themeColor="text1"/>
                <w:spacing w:val="12"/>
                <w:sz w:val="21"/>
              </w:rPr>
            </w:pPr>
            <w:r w:rsidRPr="00D14393">
              <w:rPr>
                <w:color w:val="000000" w:themeColor="text1"/>
                <w:spacing w:val="12"/>
                <w:sz w:val="21"/>
              </w:rPr>
              <w:t>取水样</w:t>
            </w:r>
          </w:p>
        </w:tc>
        <w:tc>
          <w:tcPr>
            <w:tcW w:w="1842" w:type="dxa"/>
            <w:vAlign w:val="center"/>
          </w:tcPr>
          <w:p w14:paraId="508D09C3" w14:textId="77777777" w:rsidR="002356D1" w:rsidRPr="00D14393" w:rsidRDefault="002356D1" w:rsidP="002356D1">
            <w:pPr>
              <w:spacing w:line="240" w:lineRule="auto"/>
              <w:ind w:firstLineChars="0" w:firstLine="0"/>
              <w:jc w:val="center"/>
              <w:rPr>
                <w:color w:val="000000" w:themeColor="text1"/>
                <w:spacing w:val="12"/>
                <w:sz w:val="21"/>
              </w:rPr>
            </w:pPr>
            <w:r w:rsidRPr="00D14393">
              <w:rPr>
                <w:color w:val="000000" w:themeColor="text1"/>
                <w:spacing w:val="12"/>
                <w:sz w:val="21"/>
              </w:rPr>
              <w:t>件</w:t>
            </w:r>
          </w:p>
        </w:tc>
        <w:tc>
          <w:tcPr>
            <w:tcW w:w="1985" w:type="dxa"/>
            <w:vAlign w:val="center"/>
          </w:tcPr>
          <w:p w14:paraId="4DBC6EE8" w14:textId="79944C5E" w:rsidR="002356D1" w:rsidRPr="00D14393" w:rsidRDefault="002356D1" w:rsidP="002356D1">
            <w:pPr>
              <w:spacing w:line="240" w:lineRule="auto"/>
              <w:ind w:firstLineChars="0" w:firstLine="0"/>
              <w:jc w:val="center"/>
              <w:rPr>
                <w:color w:val="000000" w:themeColor="text1"/>
                <w:spacing w:val="12"/>
                <w:sz w:val="21"/>
              </w:rPr>
            </w:pPr>
            <w:r w:rsidRPr="00D14393">
              <w:rPr>
                <w:rFonts w:hint="eastAsia"/>
                <w:color w:val="000000" w:themeColor="text1"/>
                <w:spacing w:val="12"/>
                <w:sz w:val="21"/>
              </w:rPr>
              <w:t>4</w:t>
            </w:r>
          </w:p>
        </w:tc>
        <w:tc>
          <w:tcPr>
            <w:tcW w:w="2385" w:type="dxa"/>
            <w:tcBorders>
              <w:right w:val="double" w:sz="4" w:space="0" w:color="auto"/>
            </w:tcBorders>
            <w:vAlign w:val="center"/>
          </w:tcPr>
          <w:p w14:paraId="50F797CB" w14:textId="258C4F81" w:rsidR="002356D1" w:rsidRPr="00D14393" w:rsidRDefault="002356D1" w:rsidP="002356D1">
            <w:pPr>
              <w:snapToGrid w:val="0"/>
              <w:spacing w:beforeLines="20" w:before="62" w:afterLines="20" w:after="62" w:line="240" w:lineRule="auto"/>
              <w:ind w:firstLineChars="0" w:firstLine="0"/>
              <w:jc w:val="center"/>
              <w:rPr>
                <w:color w:val="000000" w:themeColor="text1"/>
                <w:sz w:val="21"/>
              </w:rPr>
            </w:pPr>
            <w:r w:rsidRPr="00D14393">
              <w:rPr>
                <w:rFonts w:ascii="宋体" w:hAnsi="宋体" w:hint="eastAsia"/>
                <w:color w:val="000000" w:themeColor="text1"/>
                <w:sz w:val="21"/>
              </w:rPr>
              <w:t>在钻孔中、河道中采取</w:t>
            </w:r>
          </w:p>
        </w:tc>
      </w:tr>
      <w:tr w:rsidR="00D14393" w:rsidRPr="00D14393" w14:paraId="4CE7767A" w14:textId="77777777" w:rsidTr="009B4DA4">
        <w:trPr>
          <w:trHeight w:val="284"/>
          <w:jc w:val="center"/>
        </w:trPr>
        <w:tc>
          <w:tcPr>
            <w:tcW w:w="1446" w:type="dxa"/>
            <w:vMerge/>
            <w:tcBorders>
              <w:left w:val="double" w:sz="4" w:space="0" w:color="auto"/>
            </w:tcBorders>
            <w:vAlign w:val="center"/>
          </w:tcPr>
          <w:p w14:paraId="6A2E00DB" w14:textId="77777777" w:rsidR="002356D1" w:rsidRPr="00D14393" w:rsidRDefault="002356D1" w:rsidP="002356D1">
            <w:pPr>
              <w:snapToGrid w:val="0"/>
              <w:spacing w:beforeLines="20" w:before="62" w:afterLines="20" w:after="62" w:line="240" w:lineRule="auto"/>
              <w:ind w:firstLineChars="0" w:firstLine="0"/>
              <w:jc w:val="center"/>
              <w:rPr>
                <w:color w:val="000000" w:themeColor="text1"/>
                <w:sz w:val="21"/>
              </w:rPr>
            </w:pPr>
          </w:p>
        </w:tc>
        <w:tc>
          <w:tcPr>
            <w:tcW w:w="2168" w:type="dxa"/>
            <w:vAlign w:val="center"/>
          </w:tcPr>
          <w:p w14:paraId="01E3B225" w14:textId="77777777" w:rsidR="002356D1" w:rsidRPr="00D14393" w:rsidRDefault="002356D1" w:rsidP="002356D1">
            <w:pPr>
              <w:spacing w:line="240" w:lineRule="auto"/>
              <w:ind w:firstLineChars="0" w:firstLine="0"/>
              <w:jc w:val="center"/>
              <w:rPr>
                <w:color w:val="000000" w:themeColor="text1"/>
                <w:spacing w:val="12"/>
                <w:sz w:val="21"/>
              </w:rPr>
            </w:pPr>
            <w:r w:rsidRPr="00D14393">
              <w:rPr>
                <w:color w:val="000000" w:themeColor="text1"/>
                <w:spacing w:val="12"/>
                <w:sz w:val="21"/>
              </w:rPr>
              <w:t>波速测试</w:t>
            </w:r>
          </w:p>
        </w:tc>
        <w:tc>
          <w:tcPr>
            <w:tcW w:w="1842" w:type="dxa"/>
            <w:vAlign w:val="center"/>
          </w:tcPr>
          <w:p w14:paraId="1735EE17" w14:textId="77777777" w:rsidR="002356D1" w:rsidRPr="00D14393" w:rsidRDefault="002356D1" w:rsidP="002356D1">
            <w:pPr>
              <w:spacing w:line="240" w:lineRule="auto"/>
              <w:ind w:firstLineChars="0" w:firstLine="0"/>
              <w:jc w:val="center"/>
              <w:rPr>
                <w:color w:val="000000" w:themeColor="text1"/>
                <w:spacing w:val="12"/>
                <w:sz w:val="21"/>
              </w:rPr>
            </w:pPr>
            <w:r w:rsidRPr="00D14393">
              <w:rPr>
                <w:rFonts w:hint="eastAsia"/>
                <w:color w:val="000000" w:themeColor="text1"/>
                <w:spacing w:val="12"/>
                <w:sz w:val="21"/>
              </w:rPr>
              <w:t>孔</w:t>
            </w:r>
          </w:p>
        </w:tc>
        <w:tc>
          <w:tcPr>
            <w:tcW w:w="1985" w:type="dxa"/>
            <w:vAlign w:val="center"/>
          </w:tcPr>
          <w:p w14:paraId="0AFBA820" w14:textId="1EB858C2" w:rsidR="002356D1" w:rsidRPr="00D14393" w:rsidRDefault="002356D1" w:rsidP="002356D1">
            <w:pPr>
              <w:spacing w:line="240" w:lineRule="auto"/>
              <w:ind w:firstLineChars="0" w:firstLine="0"/>
              <w:jc w:val="center"/>
              <w:rPr>
                <w:color w:val="000000" w:themeColor="text1"/>
                <w:spacing w:val="12"/>
                <w:sz w:val="21"/>
              </w:rPr>
            </w:pPr>
            <w:r w:rsidRPr="00D14393">
              <w:rPr>
                <w:rFonts w:hint="eastAsia"/>
                <w:color w:val="000000" w:themeColor="text1"/>
                <w:spacing w:val="12"/>
                <w:sz w:val="21"/>
              </w:rPr>
              <w:t>3</w:t>
            </w:r>
          </w:p>
        </w:tc>
        <w:tc>
          <w:tcPr>
            <w:tcW w:w="2385" w:type="dxa"/>
            <w:tcBorders>
              <w:right w:val="double" w:sz="4" w:space="0" w:color="auto"/>
            </w:tcBorders>
            <w:vAlign w:val="center"/>
          </w:tcPr>
          <w:p w14:paraId="736D8DD7" w14:textId="1AAB3718" w:rsidR="002356D1" w:rsidRPr="00D14393" w:rsidRDefault="002356D1" w:rsidP="002356D1">
            <w:pPr>
              <w:snapToGrid w:val="0"/>
              <w:spacing w:beforeLines="20" w:before="62" w:afterLines="20" w:after="62" w:line="240" w:lineRule="auto"/>
              <w:ind w:firstLineChars="0" w:firstLine="0"/>
              <w:jc w:val="center"/>
              <w:rPr>
                <w:color w:val="000000" w:themeColor="text1"/>
                <w:sz w:val="21"/>
              </w:rPr>
            </w:pPr>
            <w:r w:rsidRPr="00D14393">
              <w:rPr>
                <w:rFonts w:ascii="宋体" w:hAnsi="宋体" w:hint="eastAsia"/>
                <w:color w:val="000000" w:themeColor="text1"/>
                <w:sz w:val="21"/>
              </w:rPr>
              <w:t>单孔法</w:t>
            </w:r>
          </w:p>
        </w:tc>
      </w:tr>
      <w:tr w:rsidR="00D14393" w:rsidRPr="00D14393" w14:paraId="3920139E" w14:textId="77777777" w:rsidTr="009B4DA4">
        <w:trPr>
          <w:trHeight w:val="284"/>
          <w:jc w:val="center"/>
        </w:trPr>
        <w:tc>
          <w:tcPr>
            <w:tcW w:w="1446" w:type="dxa"/>
            <w:vMerge/>
            <w:tcBorders>
              <w:left w:val="double" w:sz="4" w:space="0" w:color="auto"/>
            </w:tcBorders>
            <w:vAlign w:val="center"/>
          </w:tcPr>
          <w:p w14:paraId="66B90C72" w14:textId="77777777" w:rsidR="002356D1" w:rsidRPr="00D14393" w:rsidRDefault="002356D1" w:rsidP="002356D1">
            <w:pPr>
              <w:snapToGrid w:val="0"/>
              <w:spacing w:beforeLines="20" w:before="62" w:afterLines="20" w:after="62" w:line="240" w:lineRule="auto"/>
              <w:ind w:firstLineChars="0" w:firstLine="0"/>
              <w:jc w:val="center"/>
              <w:rPr>
                <w:color w:val="000000" w:themeColor="text1"/>
                <w:sz w:val="21"/>
              </w:rPr>
            </w:pPr>
          </w:p>
        </w:tc>
        <w:tc>
          <w:tcPr>
            <w:tcW w:w="2168" w:type="dxa"/>
            <w:vAlign w:val="center"/>
          </w:tcPr>
          <w:p w14:paraId="641F615B" w14:textId="77777777" w:rsidR="002356D1" w:rsidRPr="00D14393" w:rsidRDefault="002356D1" w:rsidP="002356D1">
            <w:pPr>
              <w:spacing w:line="240" w:lineRule="auto"/>
              <w:ind w:firstLineChars="0" w:firstLine="0"/>
              <w:jc w:val="center"/>
              <w:rPr>
                <w:color w:val="000000" w:themeColor="text1"/>
                <w:spacing w:val="12"/>
                <w:sz w:val="21"/>
              </w:rPr>
            </w:pPr>
            <w:r w:rsidRPr="00D14393">
              <w:rPr>
                <w:color w:val="000000" w:themeColor="text1"/>
                <w:spacing w:val="12"/>
                <w:sz w:val="21"/>
              </w:rPr>
              <w:t>水质分析</w:t>
            </w:r>
          </w:p>
        </w:tc>
        <w:tc>
          <w:tcPr>
            <w:tcW w:w="1842" w:type="dxa"/>
            <w:vAlign w:val="center"/>
          </w:tcPr>
          <w:p w14:paraId="22E6C823" w14:textId="77777777" w:rsidR="002356D1" w:rsidRPr="00D14393" w:rsidRDefault="002356D1" w:rsidP="002356D1">
            <w:pPr>
              <w:spacing w:line="240" w:lineRule="auto"/>
              <w:ind w:firstLineChars="0" w:firstLine="0"/>
              <w:jc w:val="center"/>
              <w:rPr>
                <w:color w:val="000000" w:themeColor="text1"/>
                <w:spacing w:val="12"/>
                <w:sz w:val="21"/>
              </w:rPr>
            </w:pPr>
            <w:r w:rsidRPr="00D14393">
              <w:rPr>
                <w:color w:val="000000" w:themeColor="text1"/>
                <w:spacing w:val="12"/>
                <w:sz w:val="21"/>
              </w:rPr>
              <w:t>件</w:t>
            </w:r>
          </w:p>
        </w:tc>
        <w:tc>
          <w:tcPr>
            <w:tcW w:w="1985" w:type="dxa"/>
            <w:vAlign w:val="center"/>
          </w:tcPr>
          <w:p w14:paraId="0A98A5A8" w14:textId="0E1A16C1" w:rsidR="002356D1" w:rsidRPr="00D14393" w:rsidRDefault="002356D1" w:rsidP="002356D1">
            <w:pPr>
              <w:spacing w:line="240" w:lineRule="auto"/>
              <w:ind w:firstLineChars="0" w:firstLine="0"/>
              <w:jc w:val="center"/>
              <w:rPr>
                <w:color w:val="000000" w:themeColor="text1"/>
                <w:spacing w:val="12"/>
                <w:sz w:val="21"/>
              </w:rPr>
            </w:pPr>
            <w:r w:rsidRPr="00D14393">
              <w:rPr>
                <w:rFonts w:hint="eastAsia"/>
                <w:color w:val="000000" w:themeColor="text1"/>
                <w:spacing w:val="12"/>
                <w:sz w:val="21"/>
              </w:rPr>
              <w:t>4</w:t>
            </w:r>
          </w:p>
        </w:tc>
        <w:tc>
          <w:tcPr>
            <w:tcW w:w="2385" w:type="dxa"/>
            <w:tcBorders>
              <w:right w:val="double" w:sz="4" w:space="0" w:color="auto"/>
            </w:tcBorders>
            <w:vAlign w:val="center"/>
          </w:tcPr>
          <w:p w14:paraId="1D17E7B0" w14:textId="77777777" w:rsidR="002356D1" w:rsidRPr="00D14393" w:rsidRDefault="002356D1" w:rsidP="002356D1">
            <w:pPr>
              <w:snapToGrid w:val="0"/>
              <w:spacing w:beforeLines="20" w:before="62" w:afterLines="20" w:after="62" w:line="240" w:lineRule="auto"/>
              <w:ind w:firstLineChars="0" w:firstLine="0"/>
              <w:jc w:val="center"/>
              <w:rPr>
                <w:color w:val="000000" w:themeColor="text1"/>
                <w:sz w:val="21"/>
              </w:rPr>
            </w:pPr>
          </w:p>
        </w:tc>
      </w:tr>
      <w:tr w:rsidR="00D14393" w:rsidRPr="00D14393" w14:paraId="73AB6C4E" w14:textId="77777777" w:rsidTr="009B4DA4">
        <w:trPr>
          <w:trHeight w:val="284"/>
          <w:jc w:val="center"/>
        </w:trPr>
        <w:tc>
          <w:tcPr>
            <w:tcW w:w="1446" w:type="dxa"/>
            <w:vMerge/>
            <w:tcBorders>
              <w:left w:val="double" w:sz="4" w:space="0" w:color="auto"/>
            </w:tcBorders>
            <w:vAlign w:val="center"/>
          </w:tcPr>
          <w:p w14:paraId="1E9D7595" w14:textId="77777777" w:rsidR="002356D1" w:rsidRPr="00D14393" w:rsidRDefault="002356D1" w:rsidP="002356D1">
            <w:pPr>
              <w:snapToGrid w:val="0"/>
              <w:spacing w:beforeLines="20" w:before="62" w:afterLines="20" w:after="62" w:line="240" w:lineRule="auto"/>
              <w:ind w:firstLineChars="0" w:firstLine="0"/>
              <w:jc w:val="center"/>
              <w:rPr>
                <w:color w:val="000000" w:themeColor="text1"/>
                <w:sz w:val="21"/>
              </w:rPr>
            </w:pPr>
          </w:p>
        </w:tc>
        <w:tc>
          <w:tcPr>
            <w:tcW w:w="2168" w:type="dxa"/>
            <w:vAlign w:val="center"/>
          </w:tcPr>
          <w:p w14:paraId="19B49F29" w14:textId="77777777" w:rsidR="002356D1" w:rsidRPr="00D14393" w:rsidRDefault="002356D1" w:rsidP="002356D1">
            <w:pPr>
              <w:spacing w:line="240" w:lineRule="auto"/>
              <w:ind w:firstLineChars="0" w:firstLine="0"/>
              <w:jc w:val="center"/>
              <w:rPr>
                <w:color w:val="000000" w:themeColor="text1"/>
                <w:spacing w:val="12"/>
                <w:sz w:val="21"/>
              </w:rPr>
            </w:pPr>
            <w:r w:rsidRPr="00D14393">
              <w:rPr>
                <w:rFonts w:hint="eastAsia"/>
                <w:color w:val="000000" w:themeColor="text1"/>
                <w:spacing w:val="12"/>
                <w:sz w:val="21"/>
              </w:rPr>
              <w:t>土腐分析</w:t>
            </w:r>
          </w:p>
        </w:tc>
        <w:tc>
          <w:tcPr>
            <w:tcW w:w="1842" w:type="dxa"/>
            <w:vAlign w:val="center"/>
          </w:tcPr>
          <w:p w14:paraId="414AAD0E" w14:textId="77777777" w:rsidR="002356D1" w:rsidRPr="00D14393" w:rsidRDefault="002356D1" w:rsidP="002356D1">
            <w:pPr>
              <w:spacing w:line="240" w:lineRule="auto"/>
              <w:ind w:firstLineChars="0" w:firstLine="0"/>
              <w:jc w:val="center"/>
              <w:rPr>
                <w:color w:val="000000" w:themeColor="text1"/>
                <w:spacing w:val="12"/>
                <w:sz w:val="21"/>
              </w:rPr>
            </w:pPr>
            <w:r w:rsidRPr="00D14393">
              <w:rPr>
                <w:rFonts w:hint="eastAsia"/>
                <w:color w:val="000000" w:themeColor="text1"/>
                <w:spacing w:val="12"/>
                <w:sz w:val="21"/>
              </w:rPr>
              <w:t>件</w:t>
            </w:r>
          </w:p>
        </w:tc>
        <w:tc>
          <w:tcPr>
            <w:tcW w:w="1985" w:type="dxa"/>
            <w:vAlign w:val="center"/>
          </w:tcPr>
          <w:p w14:paraId="68DDBEA9" w14:textId="77777777" w:rsidR="002356D1" w:rsidRPr="00D14393" w:rsidRDefault="002356D1" w:rsidP="002356D1">
            <w:pPr>
              <w:spacing w:line="240" w:lineRule="auto"/>
              <w:ind w:firstLineChars="0" w:firstLine="0"/>
              <w:jc w:val="center"/>
              <w:rPr>
                <w:color w:val="000000" w:themeColor="text1"/>
                <w:spacing w:val="12"/>
                <w:sz w:val="21"/>
              </w:rPr>
            </w:pPr>
            <w:r w:rsidRPr="00D14393">
              <w:rPr>
                <w:color w:val="000000" w:themeColor="text1"/>
                <w:spacing w:val="12"/>
                <w:sz w:val="21"/>
              </w:rPr>
              <w:t>2</w:t>
            </w:r>
          </w:p>
        </w:tc>
        <w:tc>
          <w:tcPr>
            <w:tcW w:w="2385" w:type="dxa"/>
            <w:tcBorders>
              <w:right w:val="double" w:sz="4" w:space="0" w:color="auto"/>
            </w:tcBorders>
            <w:vAlign w:val="center"/>
          </w:tcPr>
          <w:p w14:paraId="1DE84BAA" w14:textId="77777777" w:rsidR="002356D1" w:rsidRPr="00D14393" w:rsidRDefault="002356D1" w:rsidP="002356D1">
            <w:pPr>
              <w:snapToGrid w:val="0"/>
              <w:spacing w:beforeLines="20" w:before="62" w:afterLines="20" w:after="62" w:line="240" w:lineRule="auto"/>
              <w:ind w:firstLineChars="0" w:firstLine="0"/>
              <w:jc w:val="center"/>
              <w:rPr>
                <w:color w:val="000000" w:themeColor="text1"/>
                <w:sz w:val="21"/>
              </w:rPr>
            </w:pPr>
          </w:p>
        </w:tc>
      </w:tr>
      <w:tr w:rsidR="00D14393" w:rsidRPr="00D14393" w14:paraId="0DD868D9" w14:textId="77777777" w:rsidTr="002F6BF9">
        <w:trPr>
          <w:trHeight w:val="284"/>
          <w:jc w:val="center"/>
        </w:trPr>
        <w:tc>
          <w:tcPr>
            <w:tcW w:w="1446" w:type="dxa"/>
            <w:tcBorders>
              <w:left w:val="double" w:sz="4" w:space="0" w:color="auto"/>
              <w:bottom w:val="double" w:sz="4" w:space="0" w:color="auto"/>
            </w:tcBorders>
            <w:vAlign w:val="center"/>
          </w:tcPr>
          <w:p w14:paraId="1266EB58" w14:textId="77777777" w:rsidR="002356D1" w:rsidRPr="00D14393" w:rsidRDefault="002356D1" w:rsidP="002356D1">
            <w:pPr>
              <w:snapToGrid w:val="0"/>
              <w:spacing w:beforeLines="20" w:before="62" w:afterLines="20" w:after="62" w:line="240" w:lineRule="auto"/>
              <w:ind w:firstLineChars="0" w:firstLine="0"/>
              <w:jc w:val="center"/>
              <w:rPr>
                <w:color w:val="000000" w:themeColor="text1"/>
                <w:sz w:val="21"/>
              </w:rPr>
            </w:pPr>
            <w:r w:rsidRPr="00D14393">
              <w:rPr>
                <w:color w:val="000000" w:themeColor="text1"/>
                <w:sz w:val="21"/>
              </w:rPr>
              <w:t>内业整理</w:t>
            </w:r>
          </w:p>
        </w:tc>
        <w:tc>
          <w:tcPr>
            <w:tcW w:w="8380" w:type="dxa"/>
            <w:gridSpan w:val="4"/>
            <w:tcBorders>
              <w:bottom w:val="double" w:sz="4" w:space="0" w:color="auto"/>
              <w:right w:val="double" w:sz="4" w:space="0" w:color="auto"/>
            </w:tcBorders>
            <w:vAlign w:val="center"/>
          </w:tcPr>
          <w:p w14:paraId="115F3DF4" w14:textId="77777777" w:rsidR="002356D1" w:rsidRPr="00D14393" w:rsidRDefault="002356D1" w:rsidP="002356D1">
            <w:pPr>
              <w:snapToGrid w:val="0"/>
              <w:spacing w:beforeLines="20" w:before="62" w:afterLines="20" w:after="62" w:line="240" w:lineRule="auto"/>
              <w:ind w:firstLineChars="0" w:firstLine="0"/>
              <w:jc w:val="center"/>
              <w:rPr>
                <w:color w:val="000000" w:themeColor="text1"/>
                <w:sz w:val="21"/>
              </w:rPr>
            </w:pPr>
            <w:r w:rsidRPr="00D14393">
              <w:rPr>
                <w:color w:val="000000" w:themeColor="text1"/>
                <w:sz w:val="21"/>
              </w:rPr>
              <w:t>编写勘察报告</w:t>
            </w:r>
          </w:p>
        </w:tc>
      </w:tr>
    </w:tbl>
    <w:p w14:paraId="668E7E47" w14:textId="0D5690D3" w:rsidR="002356D1" w:rsidRPr="00D14393" w:rsidRDefault="002356D1" w:rsidP="002356D1">
      <w:pPr>
        <w:adjustRightInd w:val="0"/>
        <w:snapToGrid w:val="0"/>
        <w:spacing w:line="360" w:lineRule="auto"/>
        <w:ind w:firstLine="480"/>
        <w:rPr>
          <w:rFonts w:ascii="宋体" w:hAnsi="宋体" w:hint="eastAsia"/>
          <w:color w:val="000000" w:themeColor="text1"/>
        </w:rPr>
      </w:pPr>
      <w:r w:rsidRPr="00D14393">
        <w:rPr>
          <w:rFonts w:ascii="宋体" w:hAnsi="宋体"/>
          <w:color w:val="000000" w:themeColor="text1"/>
        </w:rPr>
        <w:t>本次勘察室内土工试验</w:t>
      </w:r>
      <w:r w:rsidRPr="00D14393">
        <w:rPr>
          <w:rFonts w:ascii="宋体" w:hAnsi="宋体" w:hint="eastAsia"/>
          <w:color w:val="000000" w:themeColor="text1"/>
        </w:rPr>
        <w:t>、岩石抗压试验、</w:t>
      </w:r>
      <w:r w:rsidRPr="00D14393">
        <w:rPr>
          <w:rFonts w:ascii="宋体" w:hAnsi="宋体"/>
          <w:color w:val="000000" w:themeColor="text1"/>
        </w:rPr>
        <w:t>水质分析试验</w:t>
      </w:r>
      <w:r w:rsidRPr="00D14393">
        <w:rPr>
          <w:rFonts w:ascii="宋体" w:hAnsi="宋体" w:hint="eastAsia"/>
          <w:color w:val="000000" w:themeColor="text1"/>
        </w:rPr>
        <w:t>及土的腐蚀性分析报告</w:t>
      </w:r>
      <w:r w:rsidRPr="00D14393">
        <w:rPr>
          <w:rFonts w:ascii="宋体" w:hAnsi="宋体"/>
          <w:color w:val="000000" w:themeColor="text1"/>
        </w:rPr>
        <w:t>工作由</w:t>
      </w:r>
      <w:r w:rsidRPr="00D14393">
        <w:rPr>
          <w:rFonts w:ascii="宋体" w:hAnsi="宋体" w:hint="eastAsia"/>
          <w:color w:val="000000" w:themeColor="text1"/>
        </w:rPr>
        <w:t>深圳市建设综合勘察设计院有限公司土工试验室</w:t>
      </w:r>
      <w:r w:rsidRPr="00D14393">
        <w:rPr>
          <w:rFonts w:ascii="宋体" w:hAnsi="宋体"/>
          <w:color w:val="000000" w:themeColor="text1"/>
        </w:rPr>
        <w:t>完成</w:t>
      </w:r>
      <w:r w:rsidRPr="00D14393">
        <w:rPr>
          <w:rFonts w:ascii="宋体" w:hAnsi="宋体" w:hint="eastAsia"/>
          <w:color w:val="000000" w:themeColor="text1"/>
        </w:rPr>
        <w:t>。</w:t>
      </w:r>
    </w:p>
    <w:p w14:paraId="70EA05FC" w14:textId="76CAAF69" w:rsidR="00252A07" w:rsidRPr="00D14393" w:rsidRDefault="002356D1" w:rsidP="00252A07">
      <w:pPr>
        <w:pStyle w:val="2"/>
      </w:pPr>
      <w:bookmarkStart w:id="121" w:name="_Toc188454745"/>
      <w:r w:rsidRPr="00D14393">
        <w:rPr>
          <w:rFonts w:hint="eastAsia"/>
        </w:rPr>
        <w:t>1</w:t>
      </w:r>
      <w:r w:rsidRPr="00D14393">
        <w:t>.7</w:t>
      </w:r>
      <w:r w:rsidRPr="00D14393">
        <w:rPr>
          <w:rFonts w:hint="eastAsia"/>
        </w:rPr>
        <w:t>勘察工作质量综述</w:t>
      </w:r>
      <w:bookmarkEnd w:id="121"/>
    </w:p>
    <w:bookmarkEnd w:id="120"/>
    <w:p w14:paraId="478F55ED" w14:textId="1E823A23" w:rsidR="00517D6F" w:rsidRPr="00D14393" w:rsidRDefault="00517D6F" w:rsidP="00517D6F">
      <w:pPr>
        <w:pStyle w:val="a5"/>
        <w:snapToGrid w:val="0"/>
        <w:ind w:firstLine="480"/>
        <w:rPr>
          <w:rFonts w:ascii="Times New Roman" w:hAnsi="Times New Roman"/>
          <w:color w:val="000000" w:themeColor="text1"/>
          <w:szCs w:val="24"/>
        </w:rPr>
      </w:pPr>
      <w:r w:rsidRPr="00D14393">
        <w:rPr>
          <w:rFonts w:ascii="Times New Roman" w:hAnsi="Times New Roman" w:hint="eastAsia"/>
          <w:color w:val="000000" w:themeColor="text1"/>
          <w:szCs w:val="24"/>
        </w:rPr>
        <w:t>本次详细勘察采用了工程地质调查测绘、工程测量、钻探、原位测试、</w:t>
      </w:r>
      <w:r w:rsidR="002356D1" w:rsidRPr="00D14393">
        <w:rPr>
          <w:rFonts w:ascii="Times New Roman" w:hAnsi="Times New Roman" w:hint="eastAsia"/>
          <w:color w:val="000000" w:themeColor="text1"/>
          <w:szCs w:val="24"/>
        </w:rPr>
        <w:t>水文试验、</w:t>
      </w:r>
      <w:r w:rsidRPr="00D14393">
        <w:rPr>
          <w:rFonts w:ascii="Times New Roman" w:hAnsi="Times New Roman" w:hint="eastAsia"/>
          <w:color w:val="000000" w:themeColor="text1"/>
          <w:szCs w:val="24"/>
        </w:rPr>
        <w:t>室内土试验等综合勘察方法，并充分收集利用了</w:t>
      </w:r>
      <w:r w:rsidR="002356D1" w:rsidRPr="00D14393">
        <w:rPr>
          <w:rFonts w:ascii="Times New Roman" w:hAnsi="Times New Roman" w:hint="eastAsia"/>
          <w:color w:val="000000" w:themeColor="text1"/>
          <w:szCs w:val="24"/>
        </w:rPr>
        <w:t>场地周边</w:t>
      </w:r>
      <w:r w:rsidRPr="00D14393">
        <w:rPr>
          <w:rFonts w:ascii="Times New Roman" w:hAnsi="Times New Roman" w:hint="eastAsia"/>
          <w:color w:val="000000" w:themeColor="text1"/>
          <w:szCs w:val="24"/>
        </w:rPr>
        <w:t>已有的地质资料。为保证勘察工作达到优良级目标，组建了以工程负责人为主要质量责任人的全面质量管理小组，实行项目负责制，开展了勘察全过程</w:t>
      </w:r>
      <w:r w:rsidRPr="00D14393">
        <w:rPr>
          <w:rFonts w:ascii="Times New Roman" w:hAnsi="Times New Roman" w:hint="eastAsia"/>
          <w:color w:val="000000" w:themeColor="text1"/>
          <w:szCs w:val="24"/>
        </w:rPr>
        <w:lastRenderedPageBreak/>
        <w:t>的质量管理活动，对原始资料进行了</w:t>
      </w:r>
      <w:r w:rsidRPr="00D14393">
        <w:rPr>
          <w:rFonts w:ascii="Times New Roman" w:hAnsi="Times New Roman" w:hint="eastAsia"/>
          <w:color w:val="000000" w:themeColor="text1"/>
          <w:szCs w:val="24"/>
        </w:rPr>
        <w:t>100%</w:t>
      </w:r>
      <w:r w:rsidRPr="00D14393">
        <w:rPr>
          <w:rFonts w:ascii="Times New Roman" w:hAnsi="Times New Roman" w:hint="eastAsia"/>
          <w:color w:val="000000" w:themeColor="text1"/>
          <w:szCs w:val="24"/>
        </w:rPr>
        <w:t>的自检和互检。野外工作中，公司派人到现场进行抽检验收活动，确保了野外原始资料的准确性。</w:t>
      </w:r>
    </w:p>
    <w:p w14:paraId="60E02EE7" w14:textId="77777777" w:rsidR="00517D6F" w:rsidRPr="00D14393" w:rsidRDefault="00517D6F" w:rsidP="00517D6F">
      <w:pPr>
        <w:pStyle w:val="a5"/>
        <w:snapToGrid w:val="0"/>
        <w:ind w:firstLine="480"/>
        <w:rPr>
          <w:rFonts w:ascii="Times New Roman" w:hAnsi="Times New Roman"/>
          <w:color w:val="000000" w:themeColor="text1"/>
          <w:szCs w:val="24"/>
        </w:rPr>
      </w:pPr>
      <w:r w:rsidRPr="00D14393">
        <w:rPr>
          <w:rFonts w:ascii="Times New Roman" w:hAnsi="Times New Roman" w:hint="eastAsia"/>
          <w:color w:val="000000" w:themeColor="text1"/>
          <w:szCs w:val="24"/>
        </w:rPr>
        <w:t>钻孔放样及高程测量精度符合规定要求。</w:t>
      </w:r>
    </w:p>
    <w:p w14:paraId="1374418B" w14:textId="104B5122" w:rsidR="00517D6F" w:rsidRPr="00D14393" w:rsidRDefault="00517D6F" w:rsidP="00517D6F">
      <w:pPr>
        <w:pStyle w:val="a5"/>
        <w:snapToGrid w:val="0"/>
        <w:ind w:firstLine="480"/>
        <w:rPr>
          <w:rFonts w:ascii="Times New Roman" w:hAnsi="Times New Roman"/>
          <w:color w:val="000000" w:themeColor="text1"/>
          <w:szCs w:val="24"/>
        </w:rPr>
      </w:pPr>
      <w:r w:rsidRPr="00D14393">
        <w:rPr>
          <w:rFonts w:ascii="Times New Roman" w:hAnsi="Times New Roman" w:hint="eastAsia"/>
          <w:color w:val="000000" w:themeColor="text1"/>
          <w:szCs w:val="24"/>
        </w:rPr>
        <w:t>钻探采用</w:t>
      </w:r>
      <w:r w:rsidR="00692433" w:rsidRPr="00D14393">
        <w:rPr>
          <w:rFonts w:ascii="Times New Roman" w:hAnsi="Times New Roman" w:hint="eastAsia"/>
          <w:color w:val="000000" w:themeColor="text1"/>
          <w:szCs w:val="24"/>
        </w:rPr>
        <w:t>3</w:t>
      </w:r>
      <w:r w:rsidRPr="00D14393">
        <w:rPr>
          <w:rFonts w:ascii="Times New Roman" w:hAnsi="Times New Roman" w:hint="eastAsia"/>
          <w:color w:val="000000" w:themeColor="text1"/>
          <w:szCs w:val="24"/>
        </w:rPr>
        <w:t>台</w:t>
      </w:r>
      <w:r w:rsidRPr="00D14393">
        <w:rPr>
          <w:rFonts w:ascii="Times New Roman" w:hAnsi="Times New Roman" w:hint="eastAsia"/>
          <w:color w:val="000000" w:themeColor="text1"/>
          <w:szCs w:val="24"/>
        </w:rPr>
        <w:t>XY-1</w:t>
      </w:r>
      <w:r w:rsidRPr="00D14393">
        <w:rPr>
          <w:rFonts w:ascii="Times New Roman" w:hAnsi="Times New Roman"/>
          <w:color w:val="000000" w:themeColor="text1"/>
          <w:szCs w:val="24"/>
        </w:rPr>
        <w:t>0</w:t>
      </w:r>
      <w:r w:rsidRPr="00D14393">
        <w:rPr>
          <w:rFonts w:ascii="Times New Roman" w:hAnsi="Times New Roman" w:hint="eastAsia"/>
          <w:color w:val="000000" w:themeColor="text1"/>
          <w:szCs w:val="24"/>
        </w:rPr>
        <w:t>0</w:t>
      </w:r>
      <w:r w:rsidRPr="00D14393">
        <w:rPr>
          <w:rFonts w:ascii="Times New Roman" w:hAnsi="Times New Roman" w:hint="eastAsia"/>
          <w:color w:val="000000" w:themeColor="text1"/>
          <w:szCs w:val="24"/>
        </w:rPr>
        <w:t>型钻机进行施工。为了提高岩芯采取率，严格控制了回次进尺和循环用水量。钻孔岩芯采取率一般</w:t>
      </w:r>
      <w:r w:rsidRPr="00D14393">
        <w:rPr>
          <w:rFonts w:ascii="Times New Roman" w:hAnsi="Times New Roman" w:hint="eastAsia"/>
          <w:color w:val="000000" w:themeColor="text1"/>
          <w:szCs w:val="24"/>
        </w:rPr>
        <w:t>50%</w:t>
      </w:r>
      <w:r w:rsidRPr="00D14393">
        <w:rPr>
          <w:rFonts w:ascii="Times New Roman" w:hAnsi="Times New Roman" w:hint="eastAsia"/>
          <w:color w:val="000000" w:themeColor="text1"/>
          <w:szCs w:val="24"/>
        </w:rPr>
        <w:t>～</w:t>
      </w:r>
      <w:r w:rsidR="002356D1" w:rsidRPr="00D14393">
        <w:rPr>
          <w:rFonts w:ascii="Times New Roman" w:hAnsi="Times New Roman" w:hint="eastAsia"/>
          <w:color w:val="000000" w:themeColor="text1"/>
          <w:szCs w:val="24"/>
        </w:rPr>
        <w:t>95</w:t>
      </w:r>
      <w:r w:rsidRPr="00D14393">
        <w:rPr>
          <w:rFonts w:ascii="Times New Roman" w:hAnsi="Times New Roman" w:hint="eastAsia"/>
          <w:color w:val="000000" w:themeColor="text1"/>
          <w:szCs w:val="24"/>
        </w:rPr>
        <w:t>%</w:t>
      </w:r>
      <w:r w:rsidRPr="00D14393">
        <w:rPr>
          <w:rFonts w:ascii="Times New Roman" w:hAnsi="Times New Roman" w:hint="eastAsia"/>
          <w:color w:val="000000" w:themeColor="text1"/>
          <w:szCs w:val="24"/>
        </w:rPr>
        <w:t>，钻孔合格率</w:t>
      </w:r>
      <w:r w:rsidRPr="00D14393">
        <w:rPr>
          <w:rFonts w:ascii="Times New Roman" w:hAnsi="Times New Roman" w:hint="eastAsia"/>
          <w:color w:val="000000" w:themeColor="text1"/>
          <w:szCs w:val="24"/>
        </w:rPr>
        <w:t>100%</w:t>
      </w:r>
      <w:r w:rsidRPr="00D14393">
        <w:rPr>
          <w:rFonts w:ascii="Times New Roman" w:hAnsi="Times New Roman" w:hint="eastAsia"/>
          <w:color w:val="000000" w:themeColor="text1"/>
          <w:szCs w:val="24"/>
        </w:rPr>
        <w:t>，优良率</w:t>
      </w:r>
      <w:r w:rsidRPr="00D14393">
        <w:rPr>
          <w:rFonts w:ascii="Times New Roman" w:hAnsi="Times New Roman" w:hint="eastAsia"/>
          <w:color w:val="000000" w:themeColor="text1"/>
          <w:szCs w:val="24"/>
        </w:rPr>
        <w:t>80%</w:t>
      </w:r>
      <w:r w:rsidRPr="00D14393">
        <w:rPr>
          <w:rFonts w:ascii="Times New Roman" w:hAnsi="Times New Roman" w:hint="eastAsia"/>
          <w:color w:val="000000" w:themeColor="text1"/>
          <w:szCs w:val="24"/>
        </w:rPr>
        <w:t>以上。钻孔结束均提出孔内循环水，再进行静止水位的观测，保证了地下水位的真实性。</w:t>
      </w:r>
    </w:p>
    <w:p w14:paraId="6E031B01" w14:textId="77777777" w:rsidR="00517D6F" w:rsidRPr="00D14393" w:rsidRDefault="00517D6F" w:rsidP="00517D6F">
      <w:pPr>
        <w:pStyle w:val="a5"/>
        <w:snapToGrid w:val="0"/>
        <w:ind w:firstLine="480"/>
        <w:rPr>
          <w:rFonts w:ascii="Times New Roman" w:hAnsi="Times New Roman"/>
          <w:color w:val="000000" w:themeColor="text1"/>
          <w:szCs w:val="24"/>
        </w:rPr>
      </w:pPr>
      <w:r w:rsidRPr="00D14393">
        <w:rPr>
          <w:rFonts w:ascii="Times New Roman" w:hAnsi="Times New Roman" w:hint="eastAsia"/>
          <w:color w:val="000000" w:themeColor="text1"/>
          <w:szCs w:val="24"/>
        </w:rPr>
        <w:t>试验所有岩、土试样均现场及时密封保存，并及时送样，确保了室内试验工作的及时进行。岩、土、水试样运送过程中，包装箱采用了海绵垫底的方法，尽量减小对样品的振动。</w:t>
      </w:r>
    </w:p>
    <w:p w14:paraId="3FF42D29" w14:textId="6775B5CA" w:rsidR="0060549F" w:rsidRPr="00D14393" w:rsidRDefault="0060549F" w:rsidP="0060549F">
      <w:pPr>
        <w:ind w:firstLine="480"/>
        <w:rPr>
          <w:color w:val="000000" w:themeColor="text1"/>
        </w:rPr>
      </w:pPr>
      <w:r w:rsidRPr="00D14393">
        <w:rPr>
          <w:rFonts w:hint="eastAsia"/>
          <w:color w:val="000000" w:themeColor="text1"/>
        </w:rPr>
        <w:t>测试和试验设备均在标定的有效期内。</w:t>
      </w:r>
    </w:p>
    <w:p w14:paraId="082FE755" w14:textId="77777777" w:rsidR="00517D6F" w:rsidRPr="00D14393" w:rsidRDefault="00517D6F" w:rsidP="00517D6F">
      <w:pPr>
        <w:pStyle w:val="a5"/>
        <w:snapToGrid w:val="0"/>
        <w:ind w:firstLine="480"/>
        <w:rPr>
          <w:rFonts w:ascii="Times New Roman" w:hAnsi="Times New Roman"/>
          <w:color w:val="000000" w:themeColor="text1"/>
          <w:szCs w:val="24"/>
        </w:rPr>
      </w:pPr>
      <w:r w:rsidRPr="00D14393">
        <w:rPr>
          <w:rFonts w:ascii="Times New Roman" w:hAnsi="Times New Roman" w:hint="eastAsia"/>
          <w:color w:val="000000" w:themeColor="text1"/>
          <w:szCs w:val="24"/>
        </w:rPr>
        <w:t>现场典型重要部位岩芯及时用相机进行了拍照，确保了资料的完整性。</w:t>
      </w:r>
    </w:p>
    <w:p w14:paraId="70CA24A6" w14:textId="5981AB36" w:rsidR="00DD2801" w:rsidRPr="00D14393" w:rsidRDefault="00DD2801" w:rsidP="00DD2801">
      <w:pPr>
        <w:ind w:firstLine="480"/>
        <w:rPr>
          <w:color w:val="000000" w:themeColor="text1"/>
        </w:rPr>
      </w:pPr>
      <w:r w:rsidRPr="00D14393">
        <w:rPr>
          <w:rFonts w:hint="eastAsia"/>
          <w:color w:val="000000" w:themeColor="text1"/>
        </w:rPr>
        <w:t>根据《建筑工程地质勘探与取样技术规程》</w:t>
      </w:r>
      <w:r w:rsidRPr="00D14393">
        <w:rPr>
          <w:rFonts w:hint="eastAsia"/>
          <w:color w:val="000000" w:themeColor="text1"/>
        </w:rPr>
        <w:t xml:space="preserve">(JGJT87-2012)13.0.1 </w:t>
      </w:r>
      <w:r w:rsidRPr="00D14393">
        <w:rPr>
          <w:rFonts w:hint="eastAsia"/>
          <w:color w:val="000000" w:themeColor="text1"/>
        </w:rPr>
        <w:t>条规定，钻孔工作完成后，应根据工作要求选用适宜的材料分层回填，回填材料及方法可按表</w:t>
      </w:r>
      <w:r w:rsidRPr="00D14393">
        <w:rPr>
          <w:rFonts w:hint="eastAsia"/>
          <w:color w:val="000000" w:themeColor="text1"/>
        </w:rPr>
        <w:t xml:space="preserve"> 13.0.1</w:t>
      </w:r>
      <w:r w:rsidRPr="00D14393">
        <w:rPr>
          <w:rFonts w:hint="eastAsia"/>
          <w:color w:val="000000" w:themeColor="text1"/>
        </w:rPr>
        <w:t>的要求选择，结合本次工程实际情况，回旋钻孔和动力触探对比孔的封孔材料选用直径</w:t>
      </w:r>
      <w:r w:rsidRPr="00D14393">
        <w:rPr>
          <w:rFonts w:hint="eastAsia"/>
          <w:color w:val="000000" w:themeColor="text1"/>
        </w:rPr>
        <w:t>20mm</w:t>
      </w:r>
      <w:r w:rsidRPr="00D14393">
        <w:rPr>
          <w:rFonts w:hint="eastAsia"/>
          <w:color w:val="000000" w:themeColor="text1"/>
        </w:rPr>
        <w:t>左右黏土球，采用人工每</w:t>
      </w:r>
      <w:r w:rsidRPr="00D14393">
        <w:rPr>
          <w:rFonts w:hint="eastAsia"/>
          <w:color w:val="000000" w:themeColor="text1"/>
        </w:rPr>
        <w:t>0</w:t>
      </w:r>
      <w:r w:rsidRPr="00D14393">
        <w:rPr>
          <w:color w:val="000000" w:themeColor="text1"/>
        </w:rPr>
        <w:t>.</w:t>
      </w:r>
      <w:r w:rsidRPr="00D14393">
        <w:rPr>
          <w:rFonts w:hint="eastAsia"/>
          <w:color w:val="000000" w:themeColor="text1"/>
        </w:rPr>
        <w:t>5m~1m</w:t>
      </w:r>
      <w:r w:rsidRPr="00D14393">
        <w:rPr>
          <w:rFonts w:hint="eastAsia"/>
          <w:color w:val="000000" w:themeColor="text1"/>
        </w:rPr>
        <w:t>分层捣实，均匀回填。</w:t>
      </w:r>
    </w:p>
    <w:p w14:paraId="30CA65FF" w14:textId="77777777" w:rsidR="00517D6F" w:rsidRPr="00D14393" w:rsidRDefault="00517D6F" w:rsidP="00517D6F">
      <w:pPr>
        <w:pStyle w:val="a5"/>
        <w:snapToGrid w:val="0"/>
        <w:ind w:firstLine="480"/>
        <w:textAlignment w:val="baseline"/>
        <w:rPr>
          <w:rFonts w:ascii="Times New Roman" w:hAnsi="Times New Roman"/>
          <w:color w:val="000000" w:themeColor="text1"/>
          <w:szCs w:val="24"/>
        </w:rPr>
      </w:pPr>
      <w:r w:rsidRPr="00D14393">
        <w:rPr>
          <w:rFonts w:ascii="Times New Roman" w:hAnsi="Times New Roman" w:hint="eastAsia"/>
          <w:color w:val="000000" w:themeColor="text1"/>
          <w:szCs w:val="24"/>
        </w:rPr>
        <w:t>综上所述，各工序各专业严格执行了现行有关规范、规程和标准，总体工程质量良好，达到了规定要求。</w:t>
      </w:r>
    </w:p>
    <w:p w14:paraId="359F0EFB" w14:textId="77777777" w:rsidR="008177DD" w:rsidRPr="00D14393" w:rsidRDefault="000B1C13">
      <w:pPr>
        <w:pStyle w:val="1"/>
        <w:rPr>
          <w:rFonts w:cs="Times New Roman"/>
          <w:color w:val="000000" w:themeColor="text1"/>
        </w:rPr>
      </w:pPr>
      <w:bookmarkStart w:id="122" w:name="_Toc13865"/>
      <w:bookmarkStart w:id="123" w:name="_Toc369080309"/>
      <w:bookmarkStart w:id="124" w:name="_Toc361832127"/>
      <w:bookmarkStart w:id="125" w:name="_Toc390083203"/>
      <w:bookmarkStart w:id="126" w:name="_Toc83292163"/>
      <w:bookmarkStart w:id="127" w:name="_Toc361384854"/>
      <w:bookmarkStart w:id="128" w:name="_Toc371585313"/>
      <w:bookmarkStart w:id="129" w:name="_Toc188454746"/>
      <w:r w:rsidRPr="00D14393">
        <w:rPr>
          <w:rFonts w:cs="Times New Roman"/>
          <w:color w:val="000000" w:themeColor="text1"/>
        </w:rPr>
        <w:t>2</w:t>
      </w:r>
      <w:r w:rsidRPr="00D14393">
        <w:rPr>
          <w:rFonts w:cs="Times New Roman"/>
          <w:color w:val="000000" w:themeColor="text1"/>
        </w:rPr>
        <w:t>场地环境与工程地质条件</w:t>
      </w:r>
      <w:bookmarkEnd w:id="122"/>
      <w:bookmarkEnd w:id="123"/>
      <w:bookmarkEnd w:id="124"/>
      <w:bookmarkEnd w:id="125"/>
      <w:bookmarkEnd w:id="126"/>
      <w:bookmarkEnd w:id="127"/>
      <w:bookmarkEnd w:id="128"/>
      <w:bookmarkEnd w:id="129"/>
    </w:p>
    <w:p w14:paraId="320E87A1" w14:textId="1ED90C86" w:rsidR="008177DD" w:rsidRPr="00D14393" w:rsidRDefault="000B1C13">
      <w:pPr>
        <w:pStyle w:val="2"/>
        <w:rPr>
          <w:rFonts w:ascii="Times New Roman" w:hAnsi="Times New Roman" w:cs="Times New Roman"/>
        </w:rPr>
      </w:pPr>
      <w:bookmarkStart w:id="130" w:name="_Toc83292164"/>
      <w:bookmarkStart w:id="131" w:name="_Toc27684"/>
      <w:bookmarkStart w:id="132" w:name="_Toc390083204"/>
      <w:bookmarkStart w:id="133" w:name="_Toc371585314"/>
      <w:bookmarkStart w:id="134" w:name="_Toc361832128"/>
      <w:bookmarkStart w:id="135" w:name="_Toc369080310"/>
      <w:bookmarkStart w:id="136" w:name="_Toc361384855"/>
      <w:bookmarkStart w:id="137" w:name="_Toc354647644"/>
      <w:bookmarkStart w:id="138" w:name="_Toc188454747"/>
      <w:r w:rsidRPr="00D14393">
        <w:rPr>
          <w:rFonts w:ascii="Times New Roman" w:hAnsi="Times New Roman" w:cs="Times New Roman"/>
        </w:rPr>
        <w:t>2.1</w:t>
      </w:r>
      <w:bookmarkEnd w:id="130"/>
      <w:r w:rsidRPr="00D14393">
        <w:rPr>
          <w:rFonts w:ascii="Times New Roman" w:hAnsi="Times New Roman" w:cs="Times New Roman"/>
        </w:rPr>
        <w:t>区域地质</w:t>
      </w:r>
      <w:bookmarkEnd w:id="131"/>
      <w:r w:rsidR="00E210C1" w:rsidRPr="00D14393">
        <w:rPr>
          <w:rFonts w:ascii="Times New Roman" w:hAnsi="Times New Roman" w:cs="Times New Roman" w:hint="eastAsia"/>
        </w:rPr>
        <w:t>与地震</w:t>
      </w:r>
      <w:bookmarkEnd w:id="138"/>
    </w:p>
    <w:p w14:paraId="292AF097" w14:textId="77777777" w:rsidR="002356D1" w:rsidRPr="00D14393" w:rsidRDefault="002356D1" w:rsidP="002356D1">
      <w:pPr>
        <w:spacing w:line="360" w:lineRule="auto"/>
        <w:ind w:firstLine="480"/>
        <w:rPr>
          <w:color w:val="000000" w:themeColor="text1"/>
        </w:rPr>
      </w:pPr>
      <w:bookmarkStart w:id="139" w:name="_Hlk141284160"/>
      <w:r w:rsidRPr="00D14393">
        <w:rPr>
          <w:rFonts w:ascii="Arial" w:eastAsia="宋体" w:hAnsi="Arial" w:cs="Arial" w:hint="eastAsia"/>
          <w:color w:val="000000" w:themeColor="text1"/>
          <w:szCs w:val="24"/>
          <w:shd w:val="clear" w:color="auto" w:fill="FFFFFF"/>
        </w:rPr>
        <w:t>场区区域构造上属于华南褶皱系粤中拗陷珠江三角洲断陷区。珠江三角洲为一弯头复合三角洲，三角洲本身底积层、前积层不明显，由于受基底断陷盆地影响，基底不平，形成</w:t>
      </w:r>
      <w:r w:rsidRPr="00D14393">
        <w:rPr>
          <w:rFonts w:hint="eastAsia"/>
          <w:color w:val="000000" w:themeColor="text1"/>
        </w:rPr>
        <w:t>多个沉降中心（如沙滘、小榄、杏坛、北滘，万顷沙等），第四系沉积层沉积厚度</w:t>
      </w:r>
      <w:r w:rsidRPr="00D14393">
        <w:rPr>
          <w:rFonts w:hint="eastAsia"/>
          <w:color w:val="000000" w:themeColor="text1"/>
        </w:rPr>
        <w:t>20-30m</w:t>
      </w:r>
      <w:r w:rsidRPr="00D14393">
        <w:rPr>
          <w:rFonts w:hint="eastAsia"/>
          <w:color w:val="000000" w:themeColor="text1"/>
        </w:rPr>
        <w:t>，最厚可达</w:t>
      </w:r>
      <w:r w:rsidRPr="00D14393">
        <w:rPr>
          <w:rFonts w:hint="eastAsia"/>
          <w:color w:val="000000" w:themeColor="text1"/>
        </w:rPr>
        <w:t>60-70m</w:t>
      </w:r>
      <w:r w:rsidRPr="00D14393">
        <w:rPr>
          <w:rFonts w:hint="eastAsia"/>
          <w:color w:val="000000" w:themeColor="text1"/>
        </w:rPr>
        <w:t>。珠江三角洲断陷区以沉降为主，周边山地以抬升为主的差异性地壳活动特点。总的来看，珠江三角洲是一个具有盆地式沉积格局的三角洲。</w:t>
      </w:r>
    </w:p>
    <w:p w14:paraId="6F5CAAB1" w14:textId="77777777" w:rsidR="002356D1" w:rsidRPr="00D14393" w:rsidRDefault="002356D1" w:rsidP="002356D1">
      <w:pPr>
        <w:spacing w:line="360" w:lineRule="auto"/>
        <w:ind w:firstLine="480"/>
        <w:jc w:val="left"/>
        <w:rPr>
          <w:color w:val="000000" w:themeColor="text1"/>
        </w:rPr>
      </w:pPr>
      <w:r w:rsidRPr="00D14393">
        <w:rPr>
          <w:rFonts w:hint="eastAsia"/>
          <w:color w:val="000000" w:themeColor="text1"/>
        </w:rPr>
        <w:t>广东新构造运动具有继承性和新生性特点，拟建场区所在的珠江三角洲断陷区，为新构造运动</w:t>
      </w:r>
      <w:r w:rsidRPr="00D14393">
        <w:rPr>
          <w:rFonts w:hint="eastAsia"/>
          <w:color w:val="000000" w:themeColor="text1"/>
        </w:rPr>
        <w:t>的产物，断陷区的成因是复杂的外营力、内营力综合作用的结果。基底岩石断裂构造大多隐伏。</w:t>
      </w:r>
    </w:p>
    <w:p w14:paraId="54C0B802" w14:textId="77777777" w:rsidR="00BA7277" w:rsidRPr="00D14393" w:rsidRDefault="00BA7277" w:rsidP="00BA7277">
      <w:pPr>
        <w:spacing w:line="360" w:lineRule="auto"/>
        <w:ind w:firstLine="480"/>
        <w:rPr>
          <w:rFonts w:ascii="宋体" w:hAnsi="宋体" w:hint="eastAsia"/>
          <w:color w:val="000000" w:themeColor="text1"/>
          <w:sz w:val="22"/>
        </w:rPr>
      </w:pPr>
      <w:r w:rsidRPr="00D14393">
        <w:rPr>
          <w:rFonts w:hint="eastAsia"/>
          <w:color w:val="000000" w:themeColor="text1"/>
          <w:szCs w:val="20"/>
        </w:rPr>
        <w:t>根据本次勘察结果，在勘察深度范围内未揭露断裂，亦未发现其他构造破碎行迹，场地是稳定的。</w:t>
      </w:r>
    </w:p>
    <w:p w14:paraId="41F3473D" w14:textId="77777777" w:rsidR="000451DF" w:rsidRPr="00D14393" w:rsidRDefault="000451DF" w:rsidP="000451DF">
      <w:pPr>
        <w:spacing w:line="360" w:lineRule="auto"/>
        <w:ind w:firstLine="480"/>
        <w:rPr>
          <w:color w:val="000000" w:themeColor="text1"/>
          <w:szCs w:val="28"/>
        </w:rPr>
      </w:pPr>
      <w:r w:rsidRPr="00D14393">
        <w:rPr>
          <w:rFonts w:hint="eastAsia"/>
          <w:color w:val="000000" w:themeColor="text1"/>
          <w:szCs w:val="28"/>
        </w:rPr>
        <w:t>拟建场区位于中国东南沿海地震带，地震活动存在明显的低潮期和高潮期交潜出现的周期性特征，自</w:t>
      </w:r>
      <w:r w:rsidRPr="00D14393">
        <w:rPr>
          <w:rFonts w:hint="eastAsia"/>
          <w:color w:val="000000" w:themeColor="text1"/>
          <w:szCs w:val="28"/>
        </w:rPr>
        <w:t>1400</w:t>
      </w:r>
      <w:r w:rsidRPr="00D14393">
        <w:rPr>
          <w:rFonts w:hint="eastAsia"/>
          <w:color w:val="000000" w:themeColor="text1"/>
          <w:szCs w:val="28"/>
        </w:rPr>
        <w:t>年有地震记录以来，明显存在</w:t>
      </w:r>
      <w:r w:rsidRPr="00D14393">
        <w:rPr>
          <w:rFonts w:hint="eastAsia"/>
          <w:color w:val="000000" w:themeColor="text1"/>
          <w:szCs w:val="28"/>
        </w:rPr>
        <w:t>2</w:t>
      </w:r>
      <w:r w:rsidRPr="00D14393">
        <w:rPr>
          <w:rFonts w:hint="eastAsia"/>
          <w:color w:val="000000" w:themeColor="text1"/>
          <w:szCs w:val="28"/>
        </w:rPr>
        <w:t>个地震活动周期；</w:t>
      </w:r>
      <w:r w:rsidRPr="00D14393">
        <w:rPr>
          <w:rFonts w:hint="eastAsia"/>
          <w:color w:val="000000" w:themeColor="text1"/>
          <w:szCs w:val="28"/>
        </w:rPr>
        <w:t>1400</w:t>
      </w:r>
      <w:r w:rsidRPr="00D14393">
        <w:rPr>
          <w:rFonts w:hint="eastAsia"/>
          <w:color w:val="000000" w:themeColor="text1"/>
          <w:szCs w:val="28"/>
        </w:rPr>
        <w:t>年～</w:t>
      </w:r>
      <w:r w:rsidRPr="00D14393">
        <w:rPr>
          <w:rFonts w:hint="eastAsia"/>
          <w:color w:val="000000" w:themeColor="text1"/>
          <w:szCs w:val="28"/>
        </w:rPr>
        <w:t>1700</w:t>
      </w:r>
      <w:r w:rsidRPr="00D14393">
        <w:rPr>
          <w:rFonts w:hint="eastAsia"/>
          <w:color w:val="000000" w:themeColor="text1"/>
          <w:szCs w:val="28"/>
        </w:rPr>
        <w:t>年为第一活动周期，</w:t>
      </w:r>
      <w:r w:rsidRPr="00D14393">
        <w:rPr>
          <w:rFonts w:hint="eastAsia"/>
          <w:color w:val="000000" w:themeColor="text1"/>
          <w:szCs w:val="28"/>
        </w:rPr>
        <w:t>1701</w:t>
      </w:r>
      <w:r w:rsidRPr="00D14393">
        <w:rPr>
          <w:rFonts w:hint="eastAsia"/>
          <w:color w:val="000000" w:themeColor="text1"/>
          <w:szCs w:val="28"/>
        </w:rPr>
        <w:t>年至今为第二活动周期，目前拟建场区处于东南沿海地震带第二活动周期的剩余释放期。</w:t>
      </w:r>
    </w:p>
    <w:p w14:paraId="195D9E8E" w14:textId="77777777" w:rsidR="00733C13" w:rsidRPr="00D14393" w:rsidRDefault="00733C13" w:rsidP="00733C13">
      <w:pPr>
        <w:pStyle w:val="22"/>
        <w:ind w:firstLine="480"/>
        <w:jc w:val="center"/>
        <w:rPr>
          <w:color w:val="000000" w:themeColor="text1"/>
        </w:rPr>
      </w:pPr>
      <w:r w:rsidRPr="00D14393">
        <w:rPr>
          <w:rFonts w:cs="宋体"/>
          <w:noProof/>
          <w:color w:val="000000" w:themeColor="text1"/>
        </w:rPr>
        <mc:AlternateContent>
          <mc:Choice Requires="wps">
            <w:drawing>
              <wp:anchor distT="0" distB="0" distL="114300" distR="114300" simplePos="0" relativeHeight="251665408" behindDoc="0" locked="0" layoutInCell="1" allowOverlap="1" wp14:anchorId="6BFE726A" wp14:editId="1B7830B1">
                <wp:simplePos x="0" y="0"/>
                <wp:positionH relativeFrom="column">
                  <wp:posOffset>3080905</wp:posOffset>
                </wp:positionH>
                <wp:positionV relativeFrom="paragraph">
                  <wp:posOffset>1723530</wp:posOffset>
                </wp:positionV>
                <wp:extent cx="158750" cy="154305"/>
                <wp:effectExtent l="19050" t="38100" r="31750" b="36195"/>
                <wp:wrapNone/>
                <wp:docPr id="26" name="自选图形 5"/>
                <wp:cNvGraphicFramePr/>
                <a:graphic xmlns:a="http://schemas.openxmlformats.org/drawingml/2006/main">
                  <a:graphicData uri="http://schemas.microsoft.com/office/word/2010/wordprocessingShape">
                    <wps:wsp>
                      <wps:cNvSpPr/>
                      <wps:spPr>
                        <a:xfrm>
                          <a:off x="0" y="0"/>
                          <a:ext cx="158750" cy="154305"/>
                        </a:xfrm>
                        <a:prstGeom prst="star5">
                          <a:avLst/>
                        </a:prstGeom>
                        <a:solidFill>
                          <a:srgbClr val="FF0000"/>
                        </a:solidFill>
                        <a:ln w="9525" cap="flat" cmpd="sng">
                          <a:solidFill>
                            <a:srgbClr val="FF0000"/>
                          </a:solidFill>
                          <a:prstDash val="solid"/>
                          <a:miter/>
                          <a:headEnd type="none" w="med" len="med"/>
                          <a:tailEnd type="none" w="med" len="med"/>
                        </a:ln>
                      </wps:spPr>
                      <wps:txbx>
                        <w:txbxContent>
                          <w:p w14:paraId="592654BF" w14:textId="77777777" w:rsidR="00733C13" w:rsidRDefault="00733C13" w:rsidP="00733C13">
                            <w:pPr>
                              <w:ind w:firstLine="480"/>
                            </w:pPr>
                          </w:p>
                        </w:txbxContent>
                      </wps:txbx>
                      <wps:bodyPr upright="1"/>
                    </wps:wsp>
                  </a:graphicData>
                </a:graphic>
                <wp14:sizeRelH relativeFrom="margin">
                  <wp14:pctWidth>0</wp14:pctWidth>
                </wp14:sizeRelH>
                <wp14:sizeRelV relativeFrom="margin">
                  <wp14:pctHeight>0</wp14:pctHeight>
                </wp14:sizeRelV>
              </wp:anchor>
            </w:drawing>
          </mc:Choice>
          <mc:Fallback>
            <w:pict>
              <v:shape w14:anchorId="6BFE726A" id="自选图形 5" o:spid="_x0000_s1027" style="position:absolute;left:0;text-align:left;margin-left:242.6pt;margin-top:135.7pt;width:12.5pt;height:12.1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coordsize="158750,154305"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" adj="-11796480,,5400" path="m,58939r60637,1l79375,,98113,58940r60637,-1l109693,95365r18738,58940l79375,117878,30319,154305,49057,95365,,58939xe" fillcolor="red" strokecolor="red">
                <v:stroke joinstyle="miter"/>
                <v:formulas/>
                <v:path arrowok="t" o:connecttype="custom" o:connectlocs="0,58939;60637,58940;79375,0;98113,58940;158750,58939;109693,95365;128431,154305;79375,117878;30319,154305;49057,95365;0,58939" o:connectangles="0,0,0,0,0,0,0,0,0,0,0" textboxrect="0,0,158750,154305"/>
                <v:textbox>
                  <w:txbxContent>
                    <w:p w14:paraId="592654BF" w14:textId="77777777" w:rsidR="00733C13" w:rsidRDefault="00733C13" w:rsidP="00733C13">
                      <w:pPr>
                        <w:ind w:firstLine="480"/>
                      </w:pPr>
                    </w:p>
                  </w:txbxContent>
                </v:textbox>
              </v:shape>
            </w:pict>
          </mc:Fallback>
        </mc:AlternateContent>
      </w:r>
      <w:r w:rsidRPr="00D14393">
        <w:rPr>
          <w:rFonts w:ascii="宋体" w:hAnsi="宋体"/>
          <w:noProof/>
          <w:color w:val="000000" w:themeColor="text1"/>
        </w:rPr>
        <mc:AlternateContent>
          <mc:Choice Requires="wps">
            <w:drawing>
              <wp:anchor distT="0" distB="0" distL="114300" distR="114300" simplePos="0" relativeHeight="251663360" behindDoc="0" locked="0" layoutInCell="1" allowOverlap="1" wp14:anchorId="6CF0A43B" wp14:editId="66D95288">
                <wp:simplePos x="0" y="0"/>
                <wp:positionH relativeFrom="column">
                  <wp:posOffset>1795352</wp:posOffset>
                </wp:positionH>
                <wp:positionV relativeFrom="paragraph">
                  <wp:posOffset>943363</wp:posOffset>
                </wp:positionV>
                <wp:extent cx="955675" cy="410210"/>
                <wp:effectExtent l="0" t="0" r="454025" b="485140"/>
                <wp:wrapNone/>
                <wp:docPr id="25" name="AutoShape 2854"/>
                <wp:cNvGraphicFramePr/>
                <a:graphic xmlns:a="http://schemas.openxmlformats.org/drawingml/2006/main">
                  <a:graphicData uri="http://schemas.microsoft.com/office/word/2010/wordprocessingShape">
                    <wps:wsp>
                      <wps:cNvSpPr/>
                      <wps:spPr>
                        <a:xfrm>
                          <a:off x="0" y="0"/>
                          <a:ext cx="955675" cy="410210"/>
                        </a:xfrm>
                        <a:prstGeom prst="wedgeRectCallout">
                          <a:avLst>
                            <a:gd name="adj1" fmla="val 91463"/>
                            <a:gd name="adj2" fmla="val 149690"/>
                          </a:avLst>
                        </a:prstGeom>
                        <a:solidFill>
                          <a:srgbClr val="C0C0C0"/>
                        </a:solidFill>
                        <a:ln w="15875" cap="flat" cmpd="sng">
                          <a:solidFill>
                            <a:srgbClr val="800000"/>
                          </a:solidFill>
                          <a:prstDash val="solid"/>
                          <a:miter/>
                          <a:headEnd type="none" w="med" len="med"/>
                          <a:tailEnd type="none" w="med" len="med"/>
                        </a:ln>
                      </wps:spPr>
                      <wps:txbx>
                        <w:txbxContent>
                          <w:p w14:paraId="2E8E04DF" w14:textId="77777777" w:rsidR="00733C13" w:rsidRDefault="00733C13" w:rsidP="00733C13">
                            <w:pPr>
                              <w:spacing w:line="400" w:lineRule="exact"/>
                              <w:ind w:firstLine="482"/>
                              <w:jc w:val="center"/>
                            </w:pPr>
                            <w:r>
                              <w:rPr>
                                <w:rFonts w:hint="eastAsia"/>
                                <w:b/>
                                <w:color w:val="333399"/>
                              </w:rPr>
                              <w:t>项目位置</w:t>
                            </w:r>
                          </w:p>
                        </w:txbxContent>
                      </wps:txbx>
                      <wps:bodyPr upright="1"/>
                    </wps:wsp>
                  </a:graphicData>
                </a:graphic>
              </wp:anchor>
            </w:drawing>
          </mc:Choice>
          <mc:Fallback>
            <w:pict>
              <v:shape w14:anchorId="6CF0A43B" id="AutoShape 2854" o:spid="_x0000_s1028" type="#_x0000_t61" style="position:absolute;left:0;text-align:left;margin-left:141.35pt;margin-top:74.3pt;width:75.25pt;height:32.3pt;z-index:25166336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" adj="30556,43133" fillcolor="silver" strokecolor="maroon" strokeweight="1.25pt">
                <v:textbox>
                  <w:txbxContent>
                    <w:p w14:paraId="2E8E04DF" w14:textId="77777777" w:rsidR="00733C13" w:rsidRDefault="00733C13" w:rsidP="00733C13">
                      <w:pPr>
                        <w:spacing w:line="400" w:lineRule="exact"/>
                        <w:ind w:firstLine="482"/>
                        <w:jc w:val="center"/>
                      </w:pPr>
                      <w:r>
                        <w:rPr>
                          <w:rFonts w:hint="eastAsia"/>
                          <w:b/>
                          <w:color w:val="333399"/>
                        </w:rPr>
                        <w:t>项目位置</w:t>
                      </w:r>
                    </w:p>
                  </w:txbxContent>
                </v:textbox>
              </v:shape>
            </w:pict>
          </mc:Fallback>
        </mc:AlternateContent>
      </w:r>
      <w:r w:rsidRPr="00D14393">
        <w:rPr>
          <w:noProof/>
          <w:color w:val="000000" w:themeColor="text1"/>
        </w:rPr>
        <w:drawing>
          <wp:inline distT="0" distB="0" distL="0" distR="0" wp14:anchorId="3A402936" wp14:editId="4A79D57B">
            <wp:extent cx="4560242" cy="3467100"/>
            <wp:effectExtent l="0" t="0" r="0" b="0"/>
            <wp:docPr id="141872349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8723497" name=""/>
                    <pic:cNvPicPr/>
                  </pic:nvPicPr>
                  <pic:blipFill>
                    <a:blip r:embed="rId16"/>
                    <a:stretch>
                      <a:fillRect/>
                    </a:stretch>
                  </pic:blipFill>
                  <pic:spPr>
                    <a:xfrm>
                      <a:off x="0" y="0"/>
                      <a:ext cx="4565345" cy="3470980"/>
                    </a:xfrm>
                    <a:prstGeom prst="rect">
                      <a:avLst/>
                    </a:prstGeom>
                  </pic:spPr>
                </pic:pic>
              </a:graphicData>
            </a:graphic>
          </wp:inline>
        </w:drawing>
      </w:r>
    </w:p>
    <w:p w14:paraId="37986243" w14:textId="77777777" w:rsidR="00733C13" w:rsidRPr="00D14393" w:rsidRDefault="00733C13" w:rsidP="00733C13">
      <w:pPr>
        <w:adjustRightInd w:val="0"/>
        <w:snapToGrid w:val="0"/>
        <w:spacing w:line="360" w:lineRule="auto"/>
        <w:ind w:right="-23" w:firstLineChars="700" w:firstLine="1680"/>
        <w:jc w:val="center"/>
        <w:rPr>
          <w:color w:val="000000" w:themeColor="text1"/>
        </w:rPr>
      </w:pPr>
      <w:r w:rsidRPr="00D14393">
        <w:rPr>
          <w:color w:val="000000" w:themeColor="text1"/>
        </w:rPr>
        <w:t>图</w:t>
      </w:r>
      <w:r w:rsidRPr="00D14393">
        <w:rPr>
          <w:color w:val="000000" w:themeColor="text1"/>
        </w:rPr>
        <w:t xml:space="preserve">2.1  </w:t>
      </w:r>
      <w:r w:rsidRPr="00D14393">
        <w:rPr>
          <w:rFonts w:hint="eastAsia"/>
          <w:color w:val="000000" w:themeColor="text1"/>
        </w:rPr>
        <w:t>区域</w:t>
      </w:r>
      <w:r w:rsidRPr="00D14393">
        <w:rPr>
          <w:color w:val="000000" w:themeColor="text1"/>
        </w:rPr>
        <w:t>构造略图</w:t>
      </w:r>
    </w:p>
    <w:p w14:paraId="2D00B7B1" w14:textId="77777777" w:rsidR="000451DF" w:rsidRPr="00D14393" w:rsidRDefault="000451DF" w:rsidP="000451DF">
      <w:pPr>
        <w:spacing w:line="360" w:lineRule="auto"/>
        <w:ind w:firstLine="480"/>
        <w:rPr>
          <w:color w:val="000000" w:themeColor="text1"/>
          <w:szCs w:val="28"/>
        </w:rPr>
      </w:pPr>
      <w:r w:rsidRPr="00D14393">
        <w:rPr>
          <w:rFonts w:hint="eastAsia"/>
          <w:color w:val="000000" w:themeColor="text1"/>
          <w:szCs w:val="28"/>
        </w:rPr>
        <w:t>地震活动是区域稳定性的一项重要标志。据记载在珠江三角洲地区地震</w:t>
      </w:r>
      <w:r w:rsidRPr="00D14393">
        <w:rPr>
          <w:color w:val="000000" w:themeColor="text1"/>
          <w:szCs w:val="28"/>
        </w:rPr>
        <w:t>400</w:t>
      </w:r>
      <w:r w:rsidRPr="00D14393">
        <w:rPr>
          <w:rFonts w:hint="eastAsia"/>
          <w:color w:val="000000" w:themeColor="text1"/>
          <w:szCs w:val="28"/>
        </w:rPr>
        <w:t>多次，近场区历史上无破坏性地震记录，近场区附近地区历史上发生过三次破坏性地震，为</w:t>
      </w:r>
      <w:r w:rsidRPr="00D14393">
        <w:rPr>
          <w:rFonts w:hint="eastAsia"/>
          <w:color w:val="000000" w:themeColor="text1"/>
          <w:szCs w:val="28"/>
        </w:rPr>
        <w:t>1372</w:t>
      </w:r>
      <w:r w:rsidRPr="00D14393">
        <w:rPr>
          <w:rFonts w:hint="eastAsia"/>
          <w:color w:val="000000" w:themeColor="text1"/>
          <w:szCs w:val="28"/>
        </w:rPr>
        <w:t>年广州</w:t>
      </w:r>
      <w:r w:rsidRPr="00D14393">
        <w:rPr>
          <w:rFonts w:hint="eastAsia"/>
          <w:color w:val="000000" w:themeColor="text1"/>
          <w:szCs w:val="28"/>
        </w:rPr>
        <w:t>4.43</w:t>
      </w:r>
      <w:r w:rsidRPr="00D14393">
        <w:rPr>
          <w:rFonts w:hint="eastAsia"/>
          <w:color w:val="000000" w:themeColor="text1"/>
          <w:szCs w:val="28"/>
        </w:rPr>
        <w:t>级</w:t>
      </w:r>
      <w:r w:rsidRPr="00D14393">
        <w:rPr>
          <w:rFonts w:hint="eastAsia"/>
          <w:color w:val="000000" w:themeColor="text1"/>
          <w:szCs w:val="28"/>
        </w:rPr>
        <w:t>,1915</w:t>
      </w:r>
      <w:r w:rsidRPr="00D14393">
        <w:rPr>
          <w:rFonts w:hint="eastAsia"/>
          <w:color w:val="000000" w:themeColor="text1"/>
          <w:szCs w:val="28"/>
        </w:rPr>
        <w:t>年广州</w:t>
      </w:r>
      <w:r w:rsidRPr="00D14393">
        <w:rPr>
          <w:rFonts w:hint="eastAsia"/>
          <w:color w:val="000000" w:themeColor="text1"/>
          <w:szCs w:val="28"/>
        </w:rPr>
        <w:t>4.43</w:t>
      </w:r>
      <w:r w:rsidRPr="00D14393">
        <w:rPr>
          <w:rFonts w:hint="eastAsia"/>
          <w:color w:val="000000" w:themeColor="text1"/>
          <w:szCs w:val="28"/>
        </w:rPr>
        <w:t>级和</w:t>
      </w:r>
      <w:r w:rsidRPr="00D14393">
        <w:rPr>
          <w:rFonts w:hint="eastAsia"/>
          <w:color w:val="000000" w:themeColor="text1"/>
          <w:szCs w:val="28"/>
        </w:rPr>
        <w:t>1936</w:t>
      </w:r>
      <w:r w:rsidRPr="00D14393">
        <w:rPr>
          <w:rFonts w:hint="eastAsia"/>
          <w:color w:val="000000" w:themeColor="text1"/>
          <w:szCs w:val="28"/>
        </w:rPr>
        <w:t>年中山</w:t>
      </w:r>
      <w:r w:rsidRPr="00D14393">
        <w:rPr>
          <w:rFonts w:hint="eastAsia"/>
          <w:color w:val="000000" w:themeColor="text1"/>
          <w:szCs w:val="28"/>
        </w:rPr>
        <w:t>5</w:t>
      </w:r>
      <w:r w:rsidRPr="00D14393">
        <w:rPr>
          <w:rFonts w:hint="eastAsia"/>
          <w:color w:val="000000" w:themeColor="text1"/>
          <w:szCs w:val="28"/>
        </w:rPr>
        <w:t>级地震，震级不超过</w:t>
      </w:r>
      <w:r w:rsidRPr="00D14393">
        <w:rPr>
          <w:color w:val="000000" w:themeColor="text1"/>
          <w:szCs w:val="28"/>
        </w:rPr>
        <w:t>5</w:t>
      </w:r>
      <w:r w:rsidRPr="00D14393">
        <w:rPr>
          <w:rFonts w:hint="eastAsia"/>
          <w:color w:val="000000" w:themeColor="text1"/>
          <w:szCs w:val="28"/>
        </w:rPr>
        <w:t>级。自八十年代末至九十年代初，我国已进入第五个地震活动期。珠江三角洲地震活动总体水平不高，共发生</w:t>
      </w:r>
      <w:r w:rsidRPr="00D14393">
        <w:rPr>
          <w:rFonts w:hint="eastAsia"/>
          <w:color w:val="000000" w:themeColor="text1"/>
          <w:szCs w:val="28"/>
        </w:rPr>
        <w:t>Ms</w:t>
      </w:r>
      <w:r w:rsidRPr="00D14393">
        <w:rPr>
          <w:rFonts w:hint="eastAsia"/>
          <w:color w:val="000000" w:themeColor="text1"/>
          <w:szCs w:val="28"/>
        </w:rPr>
        <w:t>≥</w:t>
      </w:r>
      <w:r w:rsidRPr="00D14393">
        <w:rPr>
          <w:rFonts w:hint="eastAsia"/>
          <w:color w:val="000000" w:themeColor="text1"/>
          <w:szCs w:val="28"/>
        </w:rPr>
        <w:t>43/4</w:t>
      </w:r>
      <w:r w:rsidRPr="00D14393">
        <w:rPr>
          <w:rFonts w:hint="eastAsia"/>
          <w:color w:val="000000" w:themeColor="text1"/>
          <w:szCs w:val="28"/>
        </w:rPr>
        <w:t>地震</w:t>
      </w:r>
      <w:r w:rsidRPr="00D14393">
        <w:rPr>
          <w:rFonts w:hint="eastAsia"/>
          <w:color w:val="000000" w:themeColor="text1"/>
          <w:szCs w:val="28"/>
        </w:rPr>
        <w:t>12</w:t>
      </w:r>
      <w:r w:rsidRPr="00D14393">
        <w:rPr>
          <w:rFonts w:hint="eastAsia"/>
          <w:color w:val="000000" w:themeColor="text1"/>
          <w:szCs w:val="28"/>
        </w:rPr>
        <w:t>次，最大地震级为</w:t>
      </w:r>
      <w:r w:rsidRPr="00D14393">
        <w:rPr>
          <w:rFonts w:hint="eastAsia"/>
          <w:color w:val="000000" w:themeColor="text1"/>
          <w:szCs w:val="28"/>
        </w:rPr>
        <w:t>53/4</w:t>
      </w:r>
      <w:r w:rsidRPr="00D14393">
        <w:rPr>
          <w:rFonts w:hint="eastAsia"/>
          <w:color w:val="000000" w:themeColor="text1"/>
          <w:szCs w:val="28"/>
        </w:rPr>
        <w:t>级。</w:t>
      </w:r>
      <w:r w:rsidRPr="00D14393">
        <w:rPr>
          <w:rFonts w:hint="eastAsia"/>
          <w:color w:val="000000" w:themeColor="text1"/>
          <w:szCs w:val="28"/>
        </w:rPr>
        <w:t>1995</w:t>
      </w:r>
      <w:r w:rsidRPr="00D14393">
        <w:rPr>
          <w:rFonts w:hint="eastAsia"/>
          <w:color w:val="000000" w:themeColor="text1"/>
          <w:szCs w:val="28"/>
        </w:rPr>
        <w:t>年以来广东及其临近地区</w:t>
      </w:r>
      <w:r w:rsidRPr="00D14393">
        <w:rPr>
          <w:rFonts w:hint="eastAsia"/>
          <w:color w:val="000000" w:themeColor="text1"/>
          <w:szCs w:val="28"/>
        </w:rPr>
        <w:t>3</w:t>
      </w:r>
      <w:r w:rsidRPr="00D14393">
        <w:rPr>
          <w:rFonts w:hint="eastAsia"/>
          <w:color w:val="000000" w:themeColor="text1"/>
          <w:szCs w:val="28"/>
        </w:rPr>
        <w:t>级以上地震活动水平超过了过去</w:t>
      </w:r>
      <w:r w:rsidRPr="00D14393">
        <w:rPr>
          <w:rFonts w:hint="eastAsia"/>
          <w:color w:val="000000" w:themeColor="text1"/>
          <w:szCs w:val="28"/>
        </w:rPr>
        <w:t>10</w:t>
      </w:r>
      <w:r w:rsidRPr="00D14393">
        <w:rPr>
          <w:rFonts w:hint="eastAsia"/>
          <w:color w:val="000000" w:themeColor="text1"/>
          <w:szCs w:val="28"/>
        </w:rPr>
        <w:t>年，显示了地震活动态势。值得注意的是珠江三角洲及其临近地区，近年来</w:t>
      </w:r>
      <w:r w:rsidRPr="00D14393">
        <w:rPr>
          <w:rFonts w:hint="eastAsia"/>
          <w:color w:val="000000" w:themeColor="text1"/>
          <w:szCs w:val="28"/>
        </w:rPr>
        <w:t>3</w:t>
      </w:r>
      <w:r w:rsidRPr="00D14393">
        <w:rPr>
          <w:rFonts w:hint="eastAsia"/>
          <w:color w:val="000000" w:themeColor="text1"/>
          <w:szCs w:val="28"/>
        </w:rPr>
        <w:t>～</w:t>
      </w:r>
      <w:r w:rsidRPr="00D14393">
        <w:rPr>
          <w:rFonts w:hint="eastAsia"/>
          <w:color w:val="000000" w:themeColor="text1"/>
          <w:szCs w:val="28"/>
        </w:rPr>
        <w:t>4</w:t>
      </w:r>
      <w:r w:rsidRPr="00D14393">
        <w:rPr>
          <w:rFonts w:hint="eastAsia"/>
          <w:color w:val="000000" w:themeColor="text1"/>
          <w:szCs w:val="28"/>
        </w:rPr>
        <w:t>级以上强有感地震频频发生，这在广东中部地区几十年来是没有的。例如，</w:t>
      </w:r>
      <w:r w:rsidRPr="00D14393">
        <w:rPr>
          <w:rFonts w:hint="eastAsia"/>
          <w:color w:val="000000" w:themeColor="text1"/>
          <w:szCs w:val="28"/>
        </w:rPr>
        <w:t>1976</w:t>
      </w:r>
      <w:r w:rsidRPr="00D14393">
        <w:rPr>
          <w:rFonts w:hint="eastAsia"/>
          <w:color w:val="000000" w:themeColor="text1"/>
          <w:szCs w:val="28"/>
        </w:rPr>
        <w:t>年</w:t>
      </w:r>
      <w:r w:rsidRPr="00D14393">
        <w:rPr>
          <w:rFonts w:hint="eastAsia"/>
          <w:color w:val="000000" w:themeColor="text1"/>
          <w:szCs w:val="28"/>
        </w:rPr>
        <w:t>11</w:t>
      </w:r>
      <w:r w:rsidRPr="00D14393">
        <w:rPr>
          <w:rFonts w:hint="eastAsia"/>
          <w:color w:val="000000" w:themeColor="text1"/>
          <w:szCs w:val="28"/>
        </w:rPr>
        <w:t>月</w:t>
      </w:r>
      <w:r w:rsidRPr="00D14393">
        <w:rPr>
          <w:rFonts w:hint="eastAsia"/>
          <w:color w:val="000000" w:themeColor="text1"/>
          <w:szCs w:val="28"/>
        </w:rPr>
        <w:t>20</w:t>
      </w:r>
      <w:r w:rsidRPr="00D14393">
        <w:rPr>
          <w:rFonts w:hint="eastAsia"/>
          <w:color w:val="000000" w:themeColor="text1"/>
          <w:szCs w:val="28"/>
        </w:rPr>
        <w:t>日顺德沙滘</w:t>
      </w:r>
      <w:r w:rsidRPr="00D14393">
        <w:rPr>
          <w:rFonts w:hint="eastAsia"/>
          <w:color w:val="000000" w:themeColor="text1"/>
          <w:szCs w:val="28"/>
        </w:rPr>
        <w:t>3.3</w:t>
      </w:r>
      <w:r w:rsidRPr="00D14393">
        <w:rPr>
          <w:rFonts w:hint="eastAsia"/>
          <w:color w:val="000000" w:themeColor="text1"/>
          <w:szCs w:val="28"/>
        </w:rPr>
        <w:t>级，</w:t>
      </w:r>
      <w:r w:rsidRPr="00D14393">
        <w:rPr>
          <w:rFonts w:hint="eastAsia"/>
          <w:color w:val="000000" w:themeColor="text1"/>
          <w:szCs w:val="28"/>
        </w:rPr>
        <w:t>1989</w:t>
      </w:r>
      <w:r w:rsidRPr="00D14393">
        <w:rPr>
          <w:rFonts w:hint="eastAsia"/>
          <w:color w:val="000000" w:themeColor="text1"/>
          <w:szCs w:val="28"/>
        </w:rPr>
        <w:t>年</w:t>
      </w:r>
      <w:r w:rsidRPr="00D14393">
        <w:rPr>
          <w:rFonts w:hint="eastAsia"/>
          <w:color w:val="000000" w:themeColor="text1"/>
          <w:szCs w:val="28"/>
        </w:rPr>
        <w:t>9</w:t>
      </w:r>
      <w:r w:rsidRPr="00D14393">
        <w:rPr>
          <w:rFonts w:hint="eastAsia"/>
          <w:color w:val="000000" w:themeColor="text1"/>
          <w:szCs w:val="28"/>
        </w:rPr>
        <w:t>月</w:t>
      </w:r>
      <w:r w:rsidRPr="00D14393">
        <w:rPr>
          <w:rFonts w:hint="eastAsia"/>
          <w:color w:val="000000" w:themeColor="text1"/>
          <w:szCs w:val="28"/>
        </w:rPr>
        <w:t>18</w:t>
      </w:r>
      <w:r w:rsidRPr="00D14393">
        <w:rPr>
          <w:rFonts w:hint="eastAsia"/>
          <w:color w:val="000000" w:themeColor="text1"/>
          <w:szCs w:val="28"/>
        </w:rPr>
        <w:t>日恩平</w:t>
      </w:r>
      <w:r w:rsidRPr="00D14393">
        <w:rPr>
          <w:rFonts w:hint="eastAsia"/>
          <w:color w:val="000000" w:themeColor="text1"/>
          <w:szCs w:val="28"/>
        </w:rPr>
        <w:t>4.5</w:t>
      </w:r>
      <w:r w:rsidRPr="00D14393">
        <w:rPr>
          <w:rFonts w:hint="eastAsia"/>
          <w:color w:val="000000" w:themeColor="text1"/>
          <w:szCs w:val="28"/>
        </w:rPr>
        <w:t>级，</w:t>
      </w:r>
      <w:r w:rsidRPr="00D14393">
        <w:rPr>
          <w:rFonts w:hint="eastAsia"/>
          <w:color w:val="000000" w:themeColor="text1"/>
          <w:szCs w:val="28"/>
        </w:rPr>
        <w:t>1997</w:t>
      </w:r>
      <w:r w:rsidRPr="00D14393">
        <w:rPr>
          <w:rFonts w:hint="eastAsia"/>
          <w:color w:val="000000" w:themeColor="text1"/>
          <w:szCs w:val="28"/>
        </w:rPr>
        <w:t>年</w:t>
      </w:r>
      <w:r w:rsidRPr="00D14393">
        <w:rPr>
          <w:rFonts w:hint="eastAsia"/>
          <w:color w:val="000000" w:themeColor="text1"/>
          <w:szCs w:val="28"/>
        </w:rPr>
        <w:t>9</w:t>
      </w:r>
      <w:r w:rsidRPr="00D14393">
        <w:rPr>
          <w:rFonts w:hint="eastAsia"/>
          <w:color w:val="000000" w:themeColor="text1"/>
          <w:szCs w:val="28"/>
        </w:rPr>
        <w:t>月</w:t>
      </w:r>
      <w:r w:rsidRPr="00D14393">
        <w:rPr>
          <w:rFonts w:hint="eastAsia"/>
          <w:color w:val="000000" w:themeColor="text1"/>
          <w:szCs w:val="28"/>
        </w:rPr>
        <w:t>26</w:t>
      </w:r>
      <w:r w:rsidRPr="00D14393">
        <w:rPr>
          <w:rFonts w:hint="eastAsia"/>
          <w:color w:val="000000" w:themeColor="text1"/>
          <w:szCs w:val="28"/>
        </w:rPr>
        <w:t>日三水</w:t>
      </w:r>
      <w:r w:rsidRPr="00D14393">
        <w:rPr>
          <w:rFonts w:hint="eastAsia"/>
          <w:color w:val="000000" w:themeColor="text1"/>
          <w:szCs w:val="28"/>
        </w:rPr>
        <w:t>4.4</w:t>
      </w:r>
      <w:r w:rsidRPr="00D14393">
        <w:rPr>
          <w:rFonts w:hint="eastAsia"/>
          <w:color w:val="000000" w:themeColor="text1"/>
          <w:szCs w:val="28"/>
        </w:rPr>
        <w:t>级，</w:t>
      </w:r>
      <w:r w:rsidRPr="00D14393">
        <w:rPr>
          <w:rFonts w:hint="eastAsia"/>
          <w:color w:val="000000" w:themeColor="text1"/>
          <w:szCs w:val="28"/>
        </w:rPr>
        <w:t>1997</w:t>
      </w:r>
      <w:r w:rsidRPr="00D14393">
        <w:rPr>
          <w:rFonts w:hint="eastAsia"/>
          <w:color w:val="000000" w:themeColor="text1"/>
          <w:szCs w:val="28"/>
        </w:rPr>
        <w:t>年</w:t>
      </w:r>
      <w:r w:rsidRPr="00D14393">
        <w:rPr>
          <w:rFonts w:hint="eastAsia"/>
          <w:color w:val="000000" w:themeColor="text1"/>
          <w:szCs w:val="28"/>
        </w:rPr>
        <w:t>12</w:t>
      </w:r>
      <w:r w:rsidRPr="00D14393">
        <w:rPr>
          <w:rFonts w:hint="eastAsia"/>
          <w:color w:val="000000" w:themeColor="text1"/>
          <w:szCs w:val="28"/>
        </w:rPr>
        <w:t>月</w:t>
      </w:r>
      <w:r w:rsidRPr="00D14393">
        <w:rPr>
          <w:rFonts w:hint="eastAsia"/>
          <w:color w:val="000000" w:themeColor="text1"/>
          <w:szCs w:val="28"/>
        </w:rPr>
        <w:t>3</w:t>
      </w:r>
      <w:r w:rsidRPr="00D14393">
        <w:rPr>
          <w:rFonts w:hint="eastAsia"/>
          <w:color w:val="000000" w:themeColor="text1"/>
          <w:szCs w:val="28"/>
        </w:rPr>
        <w:t>日台山</w:t>
      </w:r>
      <w:r w:rsidRPr="00D14393">
        <w:rPr>
          <w:rFonts w:hint="eastAsia"/>
          <w:color w:val="000000" w:themeColor="text1"/>
          <w:szCs w:val="28"/>
        </w:rPr>
        <w:t>4.1</w:t>
      </w:r>
      <w:r w:rsidRPr="00D14393">
        <w:rPr>
          <w:rFonts w:hint="eastAsia"/>
          <w:color w:val="000000" w:themeColor="text1"/>
          <w:szCs w:val="28"/>
        </w:rPr>
        <w:t>级，但没有发生</w:t>
      </w:r>
      <w:r w:rsidRPr="00D14393">
        <w:rPr>
          <w:rFonts w:hint="eastAsia"/>
          <w:color w:val="000000" w:themeColor="text1"/>
          <w:szCs w:val="28"/>
        </w:rPr>
        <w:t>6</w:t>
      </w:r>
      <w:r w:rsidRPr="00D14393">
        <w:rPr>
          <w:rFonts w:hint="eastAsia"/>
          <w:color w:val="000000" w:themeColor="text1"/>
          <w:szCs w:val="28"/>
        </w:rPr>
        <w:t>级以上强震。因此，从历史和现今的地震活动性来看，近场区的地震活动，无论从频度及强度上均处于相对</w:t>
      </w:r>
      <w:r w:rsidRPr="00D14393">
        <w:rPr>
          <w:rFonts w:hint="eastAsia"/>
          <w:color w:val="000000" w:themeColor="text1"/>
          <w:szCs w:val="28"/>
        </w:rPr>
        <w:lastRenderedPageBreak/>
        <w:t>较低的水平，大多震级低，破坏性不大，地震对拟建建（构）筑物影响烈度不会超过Ⅶ度。</w:t>
      </w:r>
    </w:p>
    <w:p w14:paraId="0F93D48D" w14:textId="6572A303" w:rsidR="000451DF" w:rsidRPr="00D14393" w:rsidRDefault="000451DF" w:rsidP="000451DF">
      <w:pPr>
        <w:spacing w:line="360" w:lineRule="auto"/>
        <w:ind w:firstLine="480"/>
        <w:rPr>
          <w:color w:val="000000" w:themeColor="text1"/>
          <w:szCs w:val="28"/>
        </w:rPr>
      </w:pPr>
      <w:r w:rsidRPr="00D14393">
        <w:rPr>
          <w:rFonts w:hint="eastAsia"/>
          <w:color w:val="000000" w:themeColor="text1"/>
          <w:szCs w:val="28"/>
        </w:rPr>
        <w:t>据《广东省地震烈度区划图》，勘察地区地震基本烈度为</w:t>
      </w:r>
      <w:r w:rsidR="00097CFB" w:rsidRPr="00D14393">
        <w:rPr>
          <w:color w:val="000000" w:themeColor="text1"/>
          <w:szCs w:val="28"/>
        </w:rPr>
        <w:t>VII</w:t>
      </w:r>
      <w:r w:rsidRPr="00D14393">
        <w:rPr>
          <w:rFonts w:hint="eastAsia"/>
          <w:color w:val="000000" w:themeColor="text1"/>
          <w:szCs w:val="28"/>
        </w:rPr>
        <w:t>度区。经综合分析，本区域地震强度为低微性，具较弱活动性，拟建场区</w:t>
      </w:r>
      <w:r w:rsidR="0060549F" w:rsidRPr="00D14393">
        <w:rPr>
          <w:rFonts w:hint="eastAsia"/>
          <w:color w:val="000000" w:themeColor="text1"/>
          <w:szCs w:val="28"/>
        </w:rPr>
        <w:t>10Km</w:t>
      </w:r>
      <w:r w:rsidR="0060549F" w:rsidRPr="00D14393">
        <w:rPr>
          <w:rFonts w:hint="eastAsia"/>
          <w:color w:val="000000" w:themeColor="text1"/>
          <w:szCs w:val="28"/>
        </w:rPr>
        <w:t>范围内无发震断裂，</w:t>
      </w:r>
      <w:r w:rsidRPr="00D14393">
        <w:rPr>
          <w:rFonts w:hint="eastAsia"/>
          <w:color w:val="000000" w:themeColor="text1"/>
          <w:szCs w:val="28"/>
        </w:rPr>
        <w:t>总体上处于地质构造相对稳定的区段。</w:t>
      </w:r>
    </w:p>
    <w:p w14:paraId="40FCE128" w14:textId="3859EB23" w:rsidR="00E210C1" w:rsidRPr="00D14393" w:rsidRDefault="00E210C1" w:rsidP="00E210C1">
      <w:pPr>
        <w:pStyle w:val="2"/>
        <w:rPr>
          <w:snapToGrid/>
        </w:rPr>
      </w:pPr>
      <w:bookmarkStart w:id="140" w:name="_Toc188454748"/>
      <w:bookmarkEnd w:id="139"/>
      <w:r w:rsidRPr="00D14393">
        <w:rPr>
          <w:rFonts w:hint="eastAsia"/>
          <w:snapToGrid/>
        </w:rPr>
        <w:t>2.2</w:t>
      </w:r>
      <w:r w:rsidRPr="00D14393">
        <w:rPr>
          <w:rFonts w:hint="eastAsia"/>
          <w:snapToGrid/>
        </w:rPr>
        <w:t>气象与水文</w:t>
      </w:r>
      <w:bookmarkEnd w:id="140"/>
    </w:p>
    <w:p w14:paraId="51F9FE88" w14:textId="58C50C33" w:rsidR="008177DD" w:rsidRPr="00D14393" w:rsidRDefault="000B1C13">
      <w:pPr>
        <w:pStyle w:val="3"/>
        <w:rPr>
          <w:rFonts w:ascii="Times New Roman" w:hAnsi="Times New Roman" w:cs="Times New Roman"/>
        </w:rPr>
      </w:pPr>
      <w:bookmarkStart w:id="141" w:name="_Toc9048"/>
      <w:bookmarkStart w:id="142" w:name="_Toc83292166"/>
      <w:bookmarkStart w:id="143" w:name="_Toc188454749"/>
      <w:r w:rsidRPr="00D14393">
        <w:rPr>
          <w:rFonts w:ascii="Times New Roman" w:hAnsi="Times New Roman" w:cs="Times New Roman"/>
        </w:rPr>
        <w:t>2.</w:t>
      </w:r>
      <w:r w:rsidR="00E210C1" w:rsidRPr="00D14393">
        <w:rPr>
          <w:rFonts w:ascii="Times New Roman" w:hAnsi="Times New Roman" w:cs="Times New Roman" w:hint="eastAsia"/>
        </w:rPr>
        <w:t>2</w:t>
      </w:r>
      <w:r w:rsidRPr="00D14393">
        <w:rPr>
          <w:rFonts w:ascii="Times New Roman" w:hAnsi="Times New Roman" w:cs="Times New Roman"/>
        </w:rPr>
        <w:t>.</w:t>
      </w:r>
      <w:r w:rsidR="00E210C1" w:rsidRPr="00D14393">
        <w:rPr>
          <w:rFonts w:ascii="Times New Roman" w:hAnsi="Times New Roman" w:cs="Times New Roman" w:hint="eastAsia"/>
        </w:rPr>
        <w:t>1</w:t>
      </w:r>
      <w:r w:rsidRPr="00D14393">
        <w:rPr>
          <w:rFonts w:ascii="Times New Roman" w:hAnsi="Times New Roman" w:cs="Times New Roman"/>
        </w:rPr>
        <w:t>气象特征</w:t>
      </w:r>
      <w:bookmarkEnd w:id="141"/>
      <w:bookmarkEnd w:id="142"/>
      <w:bookmarkEnd w:id="143"/>
    </w:p>
    <w:p w14:paraId="30726917" w14:textId="754FDB64" w:rsidR="00BA7277" w:rsidRPr="00D14393" w:rsidRDefault="00BA7277" w:rsidP="00BA7277">
      <w:pPr>
        <w:adjustRightInd w:val="0"/>
        <w:snapToGrid w:val="0"/>
        <w:spacing w:line="360" w:lineRule="auto"/>
        <w:ind w:firstLine="480"/>
        <w:rPr>
          <w:rFonts w:ascii="宋体" w:hAnsi="宋体" w:hint="eastAsia"/>
          <w:color w:val="000000" w:themeColor="text1"/>
        </w:rPr>
      </w:pPr>
      <w:r w:rsidRPr="00D14393">
        <w:rPr>
          <w:rFonts w:ascii="宋体" w:hAnsi="宋体" w:hint="eastAsia"/>
          <w:color w:val="000000" w:themeColor="text1"/>
        </w:rPr>
        <w:t>项目建设场址所在地广州海珠区，属于南亚热带季风性海洋气候，温暖、多雨、湿润，夏长冬短，夏季时段超过</w:t>
      </w:r>
      <w:r w:rsidRPr="00D14393">
        <w:rPr>
          <w:rFonts w:ascii="宋体" w:hAnsi="宋体"/>
          <w:color w:val="000000" w:themeColor="text1"/>
        </w:rPr>
        <w:t>6</w:t>
      </w:r>
      <w:r w:rsidRPr="00D14393">
        <w:rPr>
          <w:rFonts w:ascii="宋体" w:hAnsi="宋体" w:hint="eastAsia"/>
          <w:color w:val="000000" w:themeColor="text1"/>
        </w:rPr>
        <w:t>个月。四季气候可概括为，夏无酷热，冬无严寒，春常阴雨，秋高气爽。白云区地区年平均气温</w:t>
      </w:r>
      <w:r w:rsidRPr="00D14393">
        <w:rPr>
          <w:rFonts w:ascii="宋体" w:hAnsi="宋体"/>
          <w:color w:val="000000" w:themeColor="text1"/>
        </w:rPr>
        <w:t>22.2</w:t>
      </w:r>
      <w:r w:rsidRPr="00D14393">
        <w:rPr>
          <w:rFonts w:ascii="宋体" w:hAnsi="宋体" w:hint="eastAsia"/>
          <w:color w:val="000000" w:themeColor="text1"/>
        </w:rPr>
        <w:t>℃，最热月与最冷月的平均气温之差为</w:t>
      </w:r>
      <w:r w:rsidRPr="00D14393">
        <w:rPr>
          <w:rFonts w:ascii="宋体" w:hAnsi="宋体"/>
          <w:color w:val="000000" w:themeColor="text1"/>
        </w:rPr>
        <w:t>14.7</w:t>
      </w:r>
      <w:r w:rsidRPr="00D14393">
        <w:rPr>
          <w:rFonts w:ascii="宋体" w:hAnsi="宋体" w:hint="eastAsia"/>
          <w:color w:val="000000" w:themeColor="text1"/>
        </w:rPr>
        <w:t>℃。年平均雨量</w:t>
      </w:r>
      <w:r w:rsidRPr="00D14393">
        <w:rPr>
          <w:rFonts w:ascii="宋体" w:hAnsi="宋体"/>
          <w:color w:val="000000" w:themeColor="text1"/>
        </w:rPr>
        <w:t>1646.9</w:t>
      </w:r>
      <w:r w:rsidRPr="00D14393">
        <w:rPr>
          <w:rFonts w:ascii="宋体" w:hAnsi="宋体" w:hint="eastAsia"/>
          <w:color w:val="000000" w:themeColor="text1"/>
        </w:rPr>
        <w:t>毫米，</w:t>
      </w:r>
      <w:r w:rsidRPr="00D14393">
        <w:rPr>
          <w:rFonts w:ascii="宋体" w:hAnsi="宋体"/>
          <w:color w:val="000000" w:themeColor="text1"/>
        </w:rPr>
        <w:t>4</w:t>
      </w:r>
      <w:r w:rsidRPr="00D14393">
        <w:rPr>
          <w:rFonts w:ascii="宋体" w:hAnsi="宋体" w:hint="eastAsia"/>
          <w:color w:val="000000" w:themeColor="text1"/>
        </w:rPr>
        <w:t>～</w:t>
      </w:r>
      <w:r w:rsidRPr="00D14393">
        <w:rPr>
          <w:rFonts w:ascii="宋体" w:hAnsi="宋体"/>
          <w:color w:val="000000" w:themeColor="text1"/>
        </w:rPr>
        <w:t>9</w:t>
      </w:r>
      <w:r w:rsidRPr="00D14393">
        <w:rPr>
          <w:rFonts w:ascii="宋体" w:hAnsi="宋体" w:hint="eastAsia"/>
          <w:color w:val="000000" w:themeColor="text1"/>
        </w:rPr>
        <w:t>月为雨季，</w:t>
      </w:r>
      <w:r w:rsidRPr="00D14393">
        <w:rPr>
          <w:rFonts w:ascii="宋体" w:hAnsi="宋体"/>
          <w:color w:val="000000" w:themeColor="text1"/>
        </w:rPr>
        <w:t>10</w:t>
      </w:r>
      <w:r w:rsidRPr="00D14393">
        <w:rPr>
          <w:rFonts w:ascii="宋体" w:hAnsi="宋体" w:hint="eastAsia"/>
          <w:color w:val="000000" w:themeColor="text1"/>
        </w:rPr>
        <w:t>～</w:t>
      </w:r>
      <w:r w:rsidRPr="00D14393">
        <w:rPr>
          <w:rFonts w:ascii="宋体" w:hAnsi="宋体"/>
          <w:color w:val="000000" w:themeColor="text1"/>
        </w:rPr>
        <w:t>3</w:t>
      </w:r>
      <w:r w:rsidRPr="00D14393">
        <w:rPr>
          <w:rFonts w:ascii="宋体" w:hAnsi="宋体" w:hint="eastAsia"/>
          <w:color w:val="000000" w:themeColor="text1"/>
        </w:rPr>
        <w:t>月为干季。年平均相对湿度为</w:t>
      </w:r>
      <w:r w:rsidRPr="00D14393">
        <w:rPr>
          <w:rFonts w:ascii="宋体" w:hAnsi="宋体"/>
          <w:color w:val="000000" w:themeColor="text1"/>
        </w:rPr>
        <w:t>79%</w:t>
      </w:r>
      <w:r w:rsidRPr="00D14393">
        <w:rPr>
          <w:rFonts w:ascii="宋体" w:hAnsi="宋体" w:hint="eastAsia"/>
          <w:color w:val="000000" w:themeColor="text1"/>
        </w:rPr>
        <w:t>，年平均风速为</w:t>
      </w:r>
      <w:r w:rsidRPr="00D14393">
        <w:rPr>
          <w:rFonts w:ascii="宋体" w:hAnsi="宋体"/>
          <w:color w:val="000000" w:themeColor="text1"/>
        </w:rPr>
        <w:t>2.2</w:t>
      </w:r>
      <w:r w:rsidRPr="00D14393">
        <w:rPr>
          <w:rFonts w:ascii="宋体" w:hAnsi="宋体" w:hint="eastAsia"/>
          <w:color w:val="000000" w:themeColor="text1"/>
        </w:rPr>
        <w:t>米</w:t>
      </w:r>
      <w:r w:rsidRPr="00D14393">
        <w:rPr>
          <w:rFonts w:ascii="宋体" w:hAnsi="宋体"/>
          <w:color w:val="000000" w:themeColor="text1"/>
        </w:rPr>
        <w:t>/</w:t>
      </w:r>
      <w:r w:rsidRPr="00D14393">
        <w:rPr>
          <w:rFonts w:ascii="宋体" w:hAnsi="宋体" w:hint="eastAsia"/>
          <w:color w:val="000000" w:themeColor="text1"/>
        </w:rPr>
        <w:t>秒。夏盛吹偏东南风，冬多吹偏北风。夏秋常有热带气旋影响，平均每年约有</w:t>
      </w:r>
      <w:r w:rsidRPr="00D14393">
        <w:rPr>
          <w:rFonts w:ascii="宋体" w:hAnsi="宋体"/>
          <w:color w:val="000000" w:themeColor="text1"/>
        </w:rPr>
        <w:t>3</w:t>
      </w:r>
      <w:r w:rsidRPr="00D14393">
        <w:rPr>
          <w:rFonts w:ascii="宋体" w:hAnsi="宋体" w:hint="eastAsia"/>
          <w:color w:val="000000" w:themeColor="text1"/>
        </w:rPr>
        <w:t>～</w:t>
      </w:r>
      <w:r w:rsidRPr="00D14393">
        <w:rPr>
          <w:rFonts w:ascii="宋体" w:hAnsi="宋体"/>
          <w:color w:val="000000" w:themeColor="text1"/>
        </w:rPr>
        <w:t>4</w:t>
      </w:r>
      <w:r w:rsidRPr="00D14393">
        <w:rPr>
          <w:rFonts w:ascii="宋体" w:hAnsi="宋体" w:hint="eastAsia"/>
          <w:color w:val="000000" w:themeColor="text1"/>
        </w:rPr>
        <w:t>个热带气旋影响白云区；冬季会受强冷空气影响，平均每年约有</w:t>
      </w:r>
      <w:r w:rsidRPr="00D14393">
        <w:rPr>
          <w:rFonts w:ascii="宋体" w:hAnsi="宋体"/>
          <w:color w:val="000000" w:themeColor="text1"/>
        </w:rPr>
        <w:t>1</w:t>
      </w:r>
      <w:r w:rsidRPr="00D14393">
        <w:rPr>
          <w:rFonts w:ascii="宋体" w:hAnsi="宋体" w:hint="eastAsia"/>
          <w:color w:val="000000" w:themeColor="text1"/>
        </w:rPr>
        <w:t>～</w:t>
      </w:r>
      <w:r w:rsidRPr="00D14393">
        <w:rPr>
          <w:rFonts w:ascii="宋体" w:hAnsi="宋体"/>
          <w:color w:val="000000" w:themeColor="text1"/>
        </w:rPr>
        <w:t>2</w:t>
      </w:r>
      <w:r w:rsidRPr="00D14393">
        <w:rPr>
          <w:rFonts w:ascii="宋体" w:hAnsi="宋体" w:hint="eastAsia"/>
          <w:color w:val="000000" w:themeColor="text1"/>
        </w:rPr>
        <w:t>次强冷空气影响白云区。对农业生产有影响的过程还包括低温阴雨、倒春寒、寒露风、霜降风等。天河地区年雷暴日数为</w:t>
      </w:r>
      <w:r w:rsidRPr="00D14393">
        <w:rPr>
          <w:rFonts w:ascii="宋体" w:hAnsi="宋体"/>
          <w:color w:val="000000" w:themeColor="text1"/>
        </w:rPr>
        <w:t>78.3</w:t>
      </w:r>
      <w:r w:rsidRPr="00D14393">
        <w:rPr>
          <w:rFonts w:ascii="宋体" w:hAnsi="宋体" w:hint="eastAsia"/>
          <w:color w:val="000000" w:themeColor="text1"/>
        </w:rPr>
        <w:t>天，属于强雷暴区，常出现雷雨大风、强降雨、强雷电等灾害性天气。</w:t>
      </w:r>
    </w:p>
    <w:p w14:paraId="3036752B" w14:textId="77777777" w:rsidR="00BA7277" w:rsidRPr="00D14393" w:rsidRDefault="00BA7277" w:rsidP="00BA7277">
      <w:pPr>
        <w:adjustRightInd w:val="0"/>
        <w:snapToGrid w:val="0"/>
        <w:spacing w:line="360" w:lineRule="auto"/>
        <w:ind w:firstLine="480"/>
        <w:rPr>
          <w:rFonts w:ascii="宋体" w:hAnsi="宋体" w:hint="eastAsia"/>
          <w:color w:val="000000" w:themeColor="text1"/>
        </w:rPr>
      </w:pPr>
      <w:r w:rsidRPr="00D14393">
        <w:rPr>
          <w:rFonts w:ascii="宋体" w:hAnsi="宋体" w:hint="eastAsia"/>
          <w:color w:val="000000" w:themeColor="text1"/>
        </w:rPr>
        <w:t>本区属华南沿海台风区Ⅳ</w:t>
      </w:r>
      <w:r w:rsidRPr="00D14393">
        <w:rPr>
          <w:rFonts w:ascii="宋体" w:hAnsi="宋体" w:hint="eastAsia"/>
          <w:color w:val="000000" w:themeColor="text1"/>
          <w:vertAlign w:val="subscript"/>
        </w:rPr>
        <w:t>7</w:t>
      </w:r>
      <w:r w:rsidRPr="00D14393">
        <w:rPr>
          <w:rFonts w:ascii="宋体" w:hAnsi="宋体" w:hint="eastAsia"/>
          <w:color w:val="000000" w:themeColor="text1"/>
        </w:rPr>
        <w:t>，台风、强热带风暴带来的灾害性暴雨最具破坏性，是本区的主要自然灾害。暴雨使地表迳流强劲、早春阴雨绵绵使水份充分下渗地下，往往给施工阶段带来很大麻烦。</w:t>
      </w:r>
    </w:p>
    <w:p w14:paraId="3E0DCE14" w14:textId="063A14B6" w:rsidR="008177DD" w:rsidRPr="00D14393" w:rsidRDefault="000B1C13">
      <w:pPr>
        <w:pStyle w:val="3"/>
        <w:rPr>
          <w:rFonts w:ascii="Times New Roman" w:hAnsi="Times New Roman" w:cs="Times New Roman"/>
        </w:rPr>
      </w:pPr>
      <w:bookmarkStart w:id="144" w:name="_Toc83292167"/>
      <w:bookmarkStart w:id="145" w:name="_Toc4600"/>
      <w:bookmarkStart w:id="146" w:name="_Toc188454750"/>
      <w:r w:rsidRPr="00D14393">
        <w:rPr>
          <w:rFonts w:ascii="Times New Roman" w:hAnsi="Times New Roman" w:cs="Times New Roman"/>
        </w:rPr>
        <w:t>2.</w:t>
      </w:r>
      <w:r w:rsidR="00E210C1" w:rsidRPr="00D14393">
        <w:rPr>
          <w:rFonts w:ascii="Times New Roman" w:hAnsi="Times New Roman" w:cs="Times New Roman" w:hint="eastAsia"/>
        </w:rPr>
        <w:t>2.2</w:t>
      </w:r>
      <w:r w:rsidRPr="00D14393">
        <w:rPr>
          <w:rFonts w:ascii="Times New Roman" w:hAnsi="Times New Roman" w:cs="Times New Roman"/>
        </w:rPr>
        <w:t>水文</w:t>
      </w:r>
      <w:bookmarkEnd w:id="144"/>
      <w:bookmarkEnd w:id="145"/>
      <w:bookmarkEnd w:id="146"/>
    </w:p>
    <w:p w14:paraId="0E3DF82D" w14:textId="44F9B18E" w:rsidR="00E7266A" w:rsidRPr="00D14393" w:rsidRDefault="000B1C13" w:rsidP="00E7266A">
      <w:pPr>
        <w:ind w:firstLine="480"/>
        <w:rPr>
          <w:rFonts w:ascii="Times New Roman" w:hAnsi="Times New Roman" w:cs="Times New Roman"/>
          <w:color w:val="000000" w:themeColor="text1"/>
        </w:rPr>
      </w:pPr>
      <w:bookmarkStart w:id="147" w:name="_Hlk144826814"/>
      <w:r w:rsidRPr="00D14393">
        <w:rPr>
          <w:rFonts w:ascii="Times New Roman" w:hAnsi="Times New Roman" w:cs="Times New Roman" w:hint="eastAsia"/>
          <w:color w:val="000000" w:themeColor="text1"/>
        </w:rPr>
        <w:t>拟建场地位于</w:t>
      </w:r>
      <w:r w:rsidR="00BA7277" w:rsidRPr="00D14393">
        <w:rPr>
          <w:rFonts w:ascii="Times New Roman" w:hAnsi="Times New Roman" w:cs="Times New Roman" w:hint="eastAsia"/>
          <w:color w:val="000000" w:themeColor="text1"/>
        </w:rPr>
        <w:t>广州市海珠区</w:t>
      </w:r>
      <w:r w:rsidRPr="00D14393">
        <w:rPr>
          <w:rFonts w:ascii="Times New Roman" w:hAnsi="Times New Roman" w:cs="Times New Roman" w:hint="eastAsia"/>
          <w:color w:val="000000" w:themeColor="text1"/>
        </w:rPr>
        <w:t>，</w:t>
      </w:r>
      <w:r w:rsidR="00BA7277" w:rsidRPr="00D14393">
        <w:rPr>
          <w:rFonts w:ascii="Times New Roman" w:hAnsi="Times New Roman" w:cs="Times New Roman" w:hint="eastAsia"/>
          <w:color w:val="000000" w:themeColor="text1"/>
        </w:rPr>
        <w:t>场地南侧</w:t>
      </w:r>
      <w:r w:rsidR="00E7266A" w:rsidRPr="00D14393">
        <w:rPr>
          <w:rFonts w:ascii="Times New Roman" w:hAnsi="Times New Roman" w:cs="Times New Roman" w:hint="eastAsia"/>
          <w:color w:val="000000" w:themeColor="text1"/>
        </w:rPr>
        <w:t>为</w:t>
      </w:r>
      <w:r w:rsidR="00733C13" w:rsidRPr="00D14393">
        <w:rPr>
          <w:rFonts w:ascii="Times New Roman" w:hAnsi="Times New Roman" w:cs="Times New Roman" w:hint="eastAsia"/>
          <w:color w:val="000000" w:themeColor="text1"/>
        </w:rPr>
        <w:t>杨湾涌</w:t>
      </w:r>
      <w:r w:rsidR="00E7266A" w:rsidRPr="00D14393">
        <w:rPr>
          <w:rFonts w:ascii="Times New Roman" w:hAnsi="Times New Roman" w:cs="Times New Roman" w:hint="eastAsia"/>
          <w:color w:val="000000" w:themeColor="text1"/>
        </w:rPr>
        <w:t>自西向东流经</w:t>
      </w:r>
      <w:r w:rsidR="000451DF" w:rsidRPr="00D14393">
        <w:rPr>
          <w:rFonts w:ascii="Times New Roman" w:hAnsi="Times New Roman" w:cs="Times New Roman" w:hint="eastAsia"/>
          <w:color w:val="000000" w:themeColor="text1"/>
        </w:rPr>
        <w:t>，详见图</w:t>
      </w:r>
      <w:r w:rsidR="000451DF" w:rsidRPr="00D14393">
        <w:rPr>
          <w:rFonts w:ascii="Times New Roman" w:hAnsi="Times New Roman" w:cs="Times New Roman" w:hint="eastAsia"/>
          <w:color w:val="000000" w:themeColor="text1"/>
        </w:rPr>
        <w:t>2.2-1</w:t>
      </w:r>
      <w:r w:rsidR="000451DF" w:rsidRPr="00D14393">
        <w:rPr>
          <w:rFonts w:ascii="Times New Roman" w:hAnsi="Times New Roman" w:cs="Times New Roman" w:hint="eastAsia"/>
          <w:color w:val="000000" w:themeColor="text1"/>
        </w:rPr>
        <w:t>、</w:t>
      </w:r>
      <w:r w:rsidR="000451DF" w:rsidRPr="00D14393">
        <w:rPr>
          <w:rFonts w:ascii="Times New Roman" w:hAnsi="Times New Roman" w:cs="Times New Roman" w:hint="eastAsia"/>
          <w:color w:val="000000" w:themeColor="text1"/>
        </w:rPr>
        <w:t>2.2-2</w:t>
      </w:r>
      <w:r w:rsidR="00E7266A" w:rsidRPr="00D14393">
        <w:rPr>
          <w:rFonts w:ascii="Times New Roman" w:hAnsi="Times New Roman" w:cs="Times New Roman" w:hint="eastAsia"/>
          <w:color w:val="000000" w:themeColor="text1"/>
        </w:rPr>
        <w:t>，是海珠湿地的重要水源补给系统，位于广州市海珠区的中部地带，其主河道长达</w:t>
      </w:r>
      <w:r w:rsidR="00E7266A" w:rsidRPr="00D14393">
        <w:rPr>
          <w:rFonts w:ascii="Times New Roman" w:hAnsi="Times New Roman" w:cs="Times New Roman" w:hint="eastAsia"/>
          <w:color w:val="000000" w:themeColor="text1"/>
        </w:rPr>
        <w:t>5.7</w:t>
      </w:r>
      <w:r w:rsidR="00E7266A" w:rsidRPr="00D14393">
        <w:rPr>
          <w:rFonts w:ascii="Times New Roman" w:hAnsi="Times New Roman" w:cs="Times New Roman" w:hint="eastAsia"/>
          <w:color w:val="000000" w:themeColor="text1"/>
        </w:rPr>
        <w:t>公里，流域覆盖面积达</w:t>
      </w:r>
      <w:r w:rsidR="00E7266A" w:rsidRPr="00D14393">
        <w:rPr>
          <w:rFonts w:ascii="Times New Roman" w:hAnsi="Times New Roman" w:cs="Times New Roman" w:hint="eastAsia"/>
          <w:color w:val="000000" w:themeColor="text1"/>
        </w:rPr>
        <w:t>17.5</w:t>
      </w:r>
      <w:r w:rsidR="00E7266A" w:rsidRPr="00D14393">
        <w:rPr>
          <w:rFonts w:ascii="Times New Roman" w:hAnsi="Times New Roman" w:cs="Times New Roman" w:hint="eastAsia"/>
          <w:color w:val="000000" w:themeColor="text1"/>
        </w:rPr>
        <w:t>平方公里。这条河流的宽度在</w:t>
      </w:r>
      <w:r w:rsidR="00E7266A" w:rsidRPr="00D14393">
        <w:rPr>
          <w:rFonts w:ascii="Times New Roman" w:hAnsi="Times New Roman" w:cs="Times New Roman" w:hint="eastAsia"/>
          <w:color w:val="000000" w:themeColor="text1"/>
        </w:rPr>
        <w:t>25</w:t>
      </w:r>
      <w:r w:rsidR="00E7266A" w:rsidRPr="00D14393">
        <w:rPr>
          <w:rFonts w:ascii="Times New Roman" w:hAnsi="Times New Roman" w:cs="Times New Roman" w:hint="eastAsia"/>
          <w:color w:val="000000" w:themeColor="text1"/>
        </w:rPr>
        <w:t>米至</w:t>
      </w:r>
      <w:r w:rsidR="00E7266A" w:rsidRPr="00D14393">
        <w:rPr>
          <w:rFonts w:ascii="Times New Roman" w:hAnsi="Times New Roman" w:cs="Times New Roman" w:hint="eastAsia"/>
          <w:color w:val="000000" w:themeColor="text1"/>
        </w:rPr>
        <w:t>160</w:t>
      </w:r>
      <w:r w:rsidR="00E7266A" w:rsidRPr="00D14393">
        <w:rPr>
          <w:rFonts w:ascii="Times New Roman" w:hAnsi="Times New Roman" w:cs="Times New Roman" w:hint="eastAsia"/>
          <w:color w:val="000000" w:themeColor="text1"/>
        </w:rPr>
        <w:t>米之间，与黄埔涌、海珠涌、北濠涌等水系共同构建了海珠区的主干水网，最终汇入珠江。</w:t>
      </w:r>
    </w:p>
    <w:p w14:paraId="4F002367" w14:textId="4598DBAC" w:rsidR="000451DF" w:rsidRPr="00D14393" w:rsidRDefault="000451DF" w:rsidP="000451DF">
      <w:pPr>
        <w:pStyle w:val="a0"/>
        <w:ind w:firstLine="240"/>
        <w:rPr>
          <w:color w:val="000000" w:themeColor="text1"/>
        </w:rPr>
      </w:pPr>
      <w:r w:rsidRPr="00D14393">
        <w:rPr>
          <w:rFonts w:hint="eastAsia"/>
          <w:color w:val="000000" w:themeColor="text1"/>
        </w:rPr>
        <w:t>勘察时，场地低洼处汇集少量地表水。</w:t>
      </w:r>
    </w:p>
    <w:tbl>
      <w:tblPr>
        <w:tblStyle w:val="af6"/>
        <w:tblW w:w="0" w:type="auto"/>
        <w:jc w:val="center"/>
        <w:tblLook w:val="04A0" w:firstRow="1" w:lastRow="0" w:firstColumn="1" w:lastColumn="0" w:noHBand="0" w:noVBand="1"/>
      </w:tblPr>
      <w:tblGrid>
        <w:gridCol w:w="4926"/>
        <w:gridCol w:w="5544"/>
      </w:tblGrid>
      <w:tr w:rsidR="00D14393" w:rsidRPr="00D14393" w14:paraId="266C254A" w14:textId="77777777" w:rsidTr="00B33EA1">
        <w:trPr>
          <w:trHeight w:val="4668"/>
          <w:jc w:val="center"/>
        </w:trPr>
        <w:tc>
          <w:tcPr>
            <w:tcW w:w="5235" w:type="dxa"/>
          </w:tcPr>
          <w:p w14:paraId="517AEA43" w14:textId="6E578D38" w:rsidR="000451DF" w:rsidRPr="00D14393" w:rsidRDefault="000451DF" w:rsidP="00B33EA1">
            <w:pPr>
              <w:pStyle w:val="a0"/>
              <w:ind w:firstLineChars="0" w:firstLine="0"/>
              <w:rPr>
                <w:color w:val="000000" w:themeColor="text1"/>
              </w:rPr>
            </w:pPr>
            <w:r w:rsidRPr="00D14393">
              <w:rPr>
                <w:noProof/>
                <w:color w:val="000000" w:themeColor="text1"/>
              </w:rPr>
              <w:drawing>
                <wp:anchor distT="0" distB="0" distL="114300" distR="114300" simplePos="0" relativeHeight="251659264" behindDoc="0" locked="0" layoutInCell="1" allowOverlap="1" wp14:anchorId="741C889F" wp14:editId="6FA83398">
                  <wp:simplePos x="0" y="0"/>
                  <wp:positionH relativeFrom="margin">
                    <wp:posOffset>2590</wp:posOffset>
                  </wp:positionH>
                  <wp:positionV relativeFrom="margin">
                    <wp:posOffset>262379</wp:posOffset>
                  </wp:positionV>
                  <wp:extent cx="3041322" cy="2280062"/>
                  <wp:effectExtent l="0" t="0" r="6985" b="6350"/>
                  <wp:wrapSquare wrapText="bothSides"/>
                  <wp:docPr id="865431502"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041322" cy="2280062"/>
                          </a:xfrm>
                          <a:prstGeom prst="rect">
                            <a:avLst/>
                          </a:prstGeom>
                          <a:noFill/>
                          <a:ln>
                            <a:noFill/>
                          </a:ln>
                        </pic:spPr>
                      </pic:pic>
                    </a:graphicData>
                  </a:graphic>
                  <wp14:sizeRelH relativeFrom="margin">
                    <wp14:pctWidth>0</wp14:pctWidth>
                  </wp14:sizeRelH>
                  <wp14:sizeRelV relativeFrom="margin">
                    <wp14:pctHeight>0</wp14:pctHeight>
                  </wp14:sizeRelV>
                </wp:anchor>
              </w:drawing>
            </w:r>
          </w:p>
        </w:tc>
        <w:tc>
          <w:tcPr>
            <w:tcW w:w="5235" w:type="dxa"/>
          </w:tcPr>
          <w:p w14:paraId="7379E5A7" w14:textId="5FD40EC7" w:rsidR="000451DF" w:rsidRPr="00D14393" w:rsidRDefault="000451DF" w:rsidP="00B33EA1">
            <w:pPr>
              <w:pStyle w:val="a0"/>
              <w:ind w:firstLineChars="0" w:firstLine="0"/>
              <w:rPr>
                <w:color w:val="000000" w:themeColor="text1"/>
              </w:rPr>
            </w:pPr>
            <w:r w:rsidRPr="00D14393">
              <w:rPr>
                <w:noProof/>
                <w:color w:val="000000" w:themeColor="text1"/>
              </w:rPr>
              <w:drawing>
                <wp:anchor distT="0" distB="0" distL="114300" distR="114300" simplePos="0" relativeHeight="251661312" behindDoc="0" locked="0" layoutInCell="1" allowOverlap="1" wp14:anchorId="6B078AE8" wp14:editId="6759809F">
                  <wp:simplePos x="0" y="0"/>
                  <wp:positionH relativeFrom="margin">
                    <wp:posOffset>-135428</wp:posOffset>
                  </wp:positionH>
                  <wp:positionV relativeFrom="margin">
                    <wp:posOffset>1419</wp:posOffset>
                  </wp:positionV>
                  <wp:extent cx="3443844" cy="2581368"/>
                  <wp:effectExtent l="0" t="0" r="4445" b="0"/>
                  <wp:wrapSquare wrapText="bothSides"/>
                  <wp:docPr id="996158441"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445851" cy="2582872"/>
                          </a:xfrm>
                          <a:prstGeom prst="rect">
                            <a:avLst/>
                          </a:prstGeom>
                          <a:noFill/>
                          <a:ln>
                            <a:noFill/>
                          </a:ln>
                        </pic:spPr>
                      </pic:pic>
                    </a:graphicData>
                  </a:graphic>
                  <wp14:sizeRelH relativeFrom="margin">
                    <wp14:pctWidth>0</wp14:pctWidth>
                  </wp14:sizeRelH>
                  <wp14:sizeRelV relativeFrom="margin">
                    <wp14:pctHeight>0</wp14:pctHeight>
                  </wp14:sizeRelV>
                </wp:anchor>
              </w:drawing>
            </w:r>
          </w:p>
        </w:tc>
      </w:tr>
      <w:tr w:rsidR="00D14393" w:rsidRPr="00D14393" w14:paraId="5F16428F" w14:textId="77777777" w:rsidTr="00B33EA1">
        <w:trPr>
          <w:jc w:val="center"/>
        </w:trPr>
        <w:tc>
          <w:tcPr>
            <w:tcW w:w="5235" w:type="dxa"/>
          </w:tcPr>
          <w:p w14:paraId="1DDF57D5" w14:textId="7389EF28" w:rsidR="000451DF" w:rsidRPr="00D14393" w:rsidRDefault="000451DF" w:rsidP="00B33EA1">
            <w:pPr>
              <w:pStyle w:val="a0"/>
              <w:ind w:firstLineChars="0" w:firstLine="0"/>
              <w:rPr>
                <w:color w:val="000000" w:themeColor="text1"/>
              </w:rPr>
            </w:pPr>
            <w:r w:rsidRPr="00D14393">
              <w:rPr>
                <w:rFonts w:ascii="Times New Roman" w:eastAsia="宋体" w:hAnsi="Times New Roman" w:cs="Times New Roman" w:hint="eastAsia"/>
                <w:noProof/>
                <w:color w:val="000000" w:themeColor="text1"/>
                <w:sz w:val="21"/>
              </w:rPr>
              <w:t>图</w:t>
            </w:r>
            <w:r w:rsidRPr="00D14393">
              <w:rPr>
                <w:rFonts w:ascii="Times New Roman" w:eastAsia="宋体" w:hAnsi="Times New Roman" w:cs="Times New Roman" w:hint="eastAsia"/>
                <w:noProof/>
                <w:color w:val="000000" w:themeColor="text1"/>
                <w:sz w:val="21"/>
              </w:rPr>
              <w:t>2</w:t>
            </w:r>
            <w:r w:rsidRPr="00D14393">
              <w:rPr>
                <w:rFonts w:ascii="Times New Roman" w:eastAsia="宋体" w:hAnsi="Times New Roman" w:cs="Times New Roman"/>
                <w:noProof/>
                <w:color w:val="000000" w:themeColor="text1"/>
                <w:sz w:val="21"/>
              </w:rPr>
              <w:t>.</w:t>
            </w:r>
            <w:r w:rsidRPr="00D14393">
              <w:rPr>
                <w:rFonts w:ascii="Times New Roman" w:eastAsia="宋体" w:hAnsi="Times New Roman" w:cs="Times New Roman" w:hint="eastAsia"/>
                <w:noProof/>
                <w:color w:val="000000" w:themeColor="text1"/>
                <w:sz w:val="21"/>
              </w:rPr>
              <w:t>2</w:t>
            </w:r>
            <w:r w:rsidRPr="00D14393">
              <w:rPr>
                <w:rFonts w:ascii="Times New Roman" w:eastAsia="宋体" w:hAnsi="Times New Roman" w:cs="Times New Roman"/>
                <w:noProof/>
                <w:color w:val="000000" w:themeColor="text1"/>
                <w:sz w:val="21"/>
              </w:rPr>
              <w:t xml:space="preserve">-1  </w:t>
            </w:r>
            <w:r w:rsidR="00733C13" w:rsidRPr="00D14393">
              <w:rPr>
                <w:rFonts w:ascii="Times New Roman" w:eastAsia="宋体" w:hAnsi="Times New Roman" w:cs="Times New Roman" w:hint="eastAsia"/>
                <w:noProof/>
                <w:color w:val="000000" w:themeColor="text1"/>
                <w:sz w:val="21"/>
              </w:rPr>
              <w:t>杨湾涌</w:t>
            </w:r>
          </w:p>
        </w:tc>
        <w:tc>
          <w:tcPr>
            <w:tcW w:w="5235" w:type="dxa"/>
          </w:tcPr>
          <w:p w14:paraId="1C3958F4" w14:textId="1E0A877F" w:rsidR="000451DF" w:rsidRPr="00D14393" w:rsidRDefault="000451DF" w:rsidP="00B33EA1">
            <w:pPr>
              <w:pStyle w:val="a0"/>
              <w:ind w:firstLineChars="0" w:firstLine="0"/>
              <w:rPr>
                <w:color w:val="000000" w:themeColor="text1"/>
              </w:rPr>
            </w:pPr>
            <w:r w:rsidRPr="00D14393">
              <w:rPr>
                <w:rFonts w:ascii="Times New Roman" w:eastAsia="宋体" w:hAnsi="Times New Roman" w:cs="Times New Roman" w:hint="eastAsia"/>
                <w:noProof/>
                <w:color w:val="000000" w:themeColor="text1"/>
                <w:sz w:val="21"/>
              </w:rPr>
              <w:t>图</w:t>
            </w:r>
            <w:r w:rsidRPr="00D14393">
              <w:rPr>
                <w:rFonts w:ascii="Times New Roman" w:eastAsia="宋体" w:hAnsi="Times New Roman" w:cs="Times New Roman" w:hint="eastAsia"/>
                <w:noProof/>
                <w:color w:val="000000" w:themeColor="text1"/>
                <w:sz w:val="21"/>
              </w:rPr>
              <w:t>2</w:t>
            </w:r>
            <w:r w:rsidRPr="00D14393">
              <w:rPr>
                <w:rFonts w:ascii="Times New Roman" w:eastAsia="宋体" w:hAnsi="Times New Roman" w:cs="Times New Roman"/>
                <w:noProof/>
                <w:color w:val="000000" w:themeColor="text1"/>
                <w:sz w:val="21"/>
              </w:rPr>
              <w:t>.</w:t>
            </w:r>
            <w:r w:rsidRPr="00D14393">
              <w:rPr>
                <w:rFonts w:ascii="Times New Roman" w:eastAsia="宋体" w:hAnsi="Times New Roman" w:cs="Times New Roman" w:hint="eastAsia"/>
                <w:noProof/>
                <w:color w:val="000000" w:themeColor="text1"/>
                <w:sz w:val="21"/>
              </w:rPr>
              <w:t>2</w:t>
            </w:r>
            <w:r w:rsidRPr="00D14393">
              <w:rPr>
                <w:rFonts w:ascii="Times New Roman" w:eastAsia="宋体" w:hAnsi="Times New Roman" w:cs="Times New Roman"/>
                <w:noProof/>
                <w:color w:val="000000" w:themeColor="text1"/>
                <w:sz w:val="21"/>
              </w:rPr>
              <w:t xml:space="preserve">-2  </w:t>
            </w:r>
            <w:r w:rsidR="00733C13" w:rsidRPr="00D14393">
              <w:rPr>
                <w:rFonts w:ascii="Times New Roman" w:eastAsia="宋体" w:hAnsi="Times New Roman" w:cs="Times New Roman" w:hint="eastAsia"/>
                <w:noProof/>
                <w:color w:val="000000" w:themeColor="text1"/>
                <w:sz w:val="21"/>
              </w:rPr>
              <w:t>杨湾涌</w:t>
            </w:r>
          </w:p>
        </w:tc>
      </w:tr>
    </w:tbl>
    <w:p w14:paraId="62AFD82F" w14:textId="77777777" w:rsidR="008177DD" w:rsidRPr="00D14393" w:rsidRDefault="000B1C13">
      <w:pPr>
        <w:pStyle w:val="2"/>
        <w:rPr>
          <w:rFonts w:ascii="Times New Roman" w:hAnsi="Times New Roman" w:cs="Times New Roman"/>
        </w:rPr>
      </w:pPr>
      <w:bookmarkStart w:id="148" w:name="_Toc83292172"/>
      <w:bookmarkStart w:id="149" w:name="_Toc10293"/>
      <w:bookmarkStart w:id="150" w:name="_Toc188454751"/>
      <w:bookmarkEnd w:id="147"/>
      <w:r w:rsidRPr="00D14393">
        <w:rPr>
          <w:rFonts w:ascii="Times New Roman" w:hAnsi="Times New Roman" w:cs="Times New Roman"/>
        </w:rPr>
        <w:t>2.3</w:t>
      </w:r>
      <w:bookmarkEnd w:id="132"/>
      <w:bookmarkEnd w:id="133"/>
      <w:bookmarkEnd w:id="134"/>
      <w:bookmarkEnd w:id="135"/>
      <w:bookmarkEnd w:id="136"/>
      <w:bookmarkEnd w:id="137"/>
      <w:r w:rsidRPr="00D14393">
        <w:rPr>
          <w:rFonts w:ascii="Times New Roman" w:hAnsi="Times New Roman" w:cs="Times New Roman" w:hint="eastAsia"/>
        </w:rPr>
        <w:t>场地</w:t>
      </w:r>
      <w:r w:rsidRPr="00D14393">
        <w:rPr>
          <w:rFonts w:ascii="Times New Roman" w:hAnsi="Times New Roman" w:cs="Times New Roman"/>
        </w:rPr>
        <w:t>地形地貌</w:t>
      </w:r>
      <w:bookmarkEnd w:id="148"/>
      <w:bookmarkEnd w:id="149"/>
      <w:bookmarkEnd w:id="150"/>
    </w:p>
    <w:p w14:paraId="4C4A99A6" w14:textId="1F498577" w:rsidR="00E7266A" w:rsidRPr="00D14393" w:rsidRDefault="00E7266A" w:rsidP="00EC049A">
      <w:pPr>
        <w:adjustRightInd w:val="0"/>
        <w:spacing w:line="440" w:lineRule="exact"/>
        <w:ind w:firstLineChars="0" w:firstLine="482"/>
        <w:textAlignment w:val="baseline"/>
        <w:rPr>
          <w:rFonts w:ascii="Times New Roman" w:hAnsi="Times New Roman" w:cs="Times New Roman"/>
          <w:color w:val="000000" w:themeColor="text1"/>
        </w:rPr>
      </w:pPr>
      <w:bookmarkStart w:id="151" w:name="_Hlk144826829"/>
      <w:bookmarkStart w:id="152" w:name="_Hlk141284189"/>
      <w:bookmarkStart w:id="153" w:name="_Toc83292173"/>
      <w:r w:rsidRPr="00D14393">
        <w:rPr>
          <w:rFonts w:ascii="Times New Roman" w:hAnsi="Times New Roman" w:cs="Times New Roman" w:hint="eastAsia"/>
          <w:color w:val="000000" w:themeColor="text1"/>
        </w:rPr>
        <w:t>海珠区地处珠江三角洲冲积平原的北部，北面、南面分别濒临珠江广州河段的前、后航道。总的地势是北高南低，地貌类型可分为低丘、台地和平原三种，以三角洲平原为主。北部从西往东为一列略有起伏的低丘岗峦，海拔一般约</w:t>
      </w:r>
      <w:r w:rsidRPr="00D14393">
        <w:rPr>
          <w:rFonts w:ascii="Times New Roman" w:hAnsi="Times New Roman" w:cs="Times New Roman" w:hint="eastAsia"/>
          <w:color w:val="000000" w:themeColor="text1"/>
        </w:rPr>
        <w:t>50</w:t>
      </w:r>
      <w:r w:rsidRPr="00D14393">
        <w:rPr>
          <w:rFonts w:ascii="Times New Roman" w:hAnsi="Times New Roman" w:cs="Times New Roman" w:hint="eastAsia"/>
          <w:color w:val="000000" w:themeColor="text1"/>
        </w:rPr>
        <w:t>米，最高的圣堂岗海拔</w:t>
      </w:r>
      <w:r w:rsidRPr="00D14393">
        <w:rPr>
          <w:rFonts w:ascii="Times New Roman" w:hAnsi="Times New Roman" w:cs="Times New Roman" w:hint="eastAsia"/>
          <w:color w:val="000000" w:themeColor="text1"/>
        </w:rPr>
        <w:t>54.3</w:t>
      </w:r>
      <w:r w:rsidRPr="00D14393">
        <w:rPr>
          <w:rFonts w:ascii="Times New Roman" w:hAnsi="Times New Roman" w:cs="Times New Roman" w:hint="eastAsia"/>
          <w:color w:val="000000" w:themeColor="text1"/>
        </w:rPr>
        <w:t>米；台地分二级，一级海拔约</w:t>
      </w:r>
      <w:r w:rsidRPr="00D14393">
        <w:rPr>
          <w:rFonts w:ascii="Times New Roman" w:hAnsi="Times New Roman" w:cs="Times New Roman" w:hint="eastAsia"/>
          <w:color w:val="000000" w:themeColor="text1"/>
        </w:rPr>
        <w:t>40</w:t>
      </w:r>
      <w:r w:rsidRPr="00D14393">
        <w:rPr>
          <w:rFonts w:ascii="Times New Roman" w:hAnsi="Times New Roman" w:cs="Times New Roman" w:hint="eastAsia"/>
          <w:color w:val="000000" w:themeColor="text1"/>
        </w:rPr>
        <w:t>米，另一级海拔约</w:t>
      </w:r>
      <w:r w:rsidRPr="00D14393">
        <w:rPr>
          <w:rFonts w:ascii="Times New Roman" w:hAnsi="Times New Roman" w:cs="Times New Roman" w:hint="eastAsia"/>
          <w:color w:val="000000" w:themeColor="text1"/>
        </w:rPr>
        <w:t>20</w:t>
      </w:r>
      <w:r w:rsidRPr="00D14393">
        <w:rPr>
          <w:rFonts w:ascii="Times New Roman" w:hAnsi="Times New Roman" w:cs="Times New Roman" w:hint="eastAsia"/>
          <w:color w:val="000000" w:themeColor="text1"/>
        </w:rPr>
        <w:t>米；南部和东部为河海冲积的沙洲平原，河网密布，一般海拔</w:t>
      </w:r>
      <w:r w:rsidRPr="00D14393">
        <w:rPr>
          <w:rFonts w:ascii="Times New Roman" w:hAnsi="Times New Roman" w:cs="Times New Roman" w:hint="eastAsia"/>
          <w:color w:val="000000" w:themeColor="text1"/>
        </w:rPr>
        <w:t>10</w:t>
      </w:r>
      <w:r w:rsidRPr="00D14393">
        <w:rPr>
          <w:rFonts w:ascii="Times New Roman" w:hAnsi="Times New Roman" w:cs="Times New Roman" w:hint="eastAsia"/>
          <w:color w:val="000000" w:themeColor="text1"/>
        </w:rPr>
        <w:t>米以下。区内有很多由风化剥蚀、海浪侵蚀或堆积而造成的遗迹，如七星岗海蚀遗迹、七星岗丹霞地貌、七星岗“鳞石”地貌、松岗及赤沙的沙堤及赤岗塔瓯穴群等。</w:t>
      </w:r>
    </w:p>
    <w:p w14:paraId="5F98C2D6" w14:textId="2FDC7F2E" w:rsidR="008177DD" w:rsidRPr="00D14393" w:rsidRDefault="000B1C13" w:rsidP="00EC049A">
      <w:pPr>
        <w:adjustRightInd w:val="0"/>
        <w:spacing w:line="440" w:lineRule="exact"/>
        <w:ind w:firstLineChars="0" w:firstLine="482"/>
        <w:textAlignment w:val="baseline"/>
        <w:rPr>
          <w:rFonts w:ascii="Times New Roman" w:hAnsi="Times New Roman" w:cs="Times New Roman"/>
          <w:color w:val="000000" w:themeColor="text1"/>
          <w:szCs w:val="24"/>
        </w:rPr>
      </w:pPr>
      <w:r w:rsidRPr="00D14393">
        <w:rPr>
          <w:rFonts w:ascii="Times New Roman" w:hAnsi="Times New Roman" w:cs="Times New Roman" w:hint="eastAsia"/>
          <w:color w:val="000000" w:themeColor="text1"/>
          <w:szCs w:val="24"/>
        </w:rPr>
        <w:t>拟建工程</w:t>
      </w:r>
      <w:r w:rsidR="00E7266A" w:rsidRPr="00D14393">
        <w:rPr>
          <w:rFonts w:ascii="Times New Roman" w:hAnsi="Times New Roman" w:cs="Times New Roman" w:hint="eastAsia"/>
          <w:color w:val="000000" w:themeColor="text1"/>
          <w:szCs w:val="24"/>
        </w:rPr>
        <w:t>场地为广州美轮汽贸拆除，勘察</w:t>
      </w:r>
      <w:r w:rsidR="00097CFB" w:rsidRPr="00D14393">
        <w:rPr>
          <w:rFonts w:ascii="Times New Roman" w:hAnsi="Times New Roman" w:cs="Times New Roman" w:hint="eastAsia"/>
          <w:color w:val="000000" w:themeColor="text1"/>
          <w:szCs w:val="24"/>
        </w:rPr>
        <w:t>期间</w:t>
      </w:r>
      <w:r w:rsidR="00E7266A" w:rsidRPr="00D14393">
        <w:rPr>
          <w:rFonts w:ascii="Times New Roman" w:hAnsi="Times New Roman" w:cs="Times New Roman" w:hint="eastAsia"/>
          <w:color w:val="000000" w:themeColor="text1"/>
          <w:szCs w:val="24"/>
        </w:rPr>
        <w:t>场地还有一处配电房未拆除，</w:t>
      </w:r>
      <w:r w:rsidRPr="00D14393">
        <w:rPr>
          <w:rFonts w:ascii="Times New Roman" w:hAnsi="Times New Roman" w:cs="Times New Roman" w:hint="eastAsia"/>
          <w:color w:val="000000" w:themeColor="text1"/>
          <w:szCs w:val="24"/>
        </w:rPr>
        <w:t>拟建场地交通较为便利，区域位置优越。总体</w:t>
      </w:r>
      <w:r w:rsidRPr="00D14393">
        <w:rPr>
          <w:rFonts w:ascii="Times New Roman" w:hAnsi="Times New Roman" w:cs="Times New Roman"/>
          <w:color w:val="000000" w:themeColor="text1"/>
          <w:szCs w:val="24"/>
        </w:rPr>
        <w:t>钻孔孔口标高为</w:t>
      </w:r>
      <w:bookmarkStart w:id="154" w:name="OLE_LINK1"/>
      <w:r w:rsidR="00E7266A" w:rsidRPr="00D14393">
        <w:rPr>
          <w:rFonts w:ascii="Times New Roman" w:hAnsi="Times New Roman" w:cs="Times New Roman" w:hint="eastAsia"/>
          <w:color w:val="000000" w:themeColor="text1"/>
          <w:szCs w:val="24"/>
        </w:rPr>
        <w:t>7.08</w:t>
      </w:r>
      <w:r w:rsidRPr="00D14393">
        <w:rPr>
          <w:rFonts w:ascii="Times New Roman" w:hAnsi="Times New Roman" w:cs="Times New Roman"/>
          <w:color w:val="000000" w:themeColor="text1"/>
          <w:szCs w:val="24"/>
        </w:rPr>
        <w:t>～</w:t>
      </w:r>
      <w:r w:rsidR="00E7266A" w:rsidRPr="00D14393">
        <w:rPr>
          <w:rFonts w:ascii="Times New Roman" w:hAnsi="Times New Roman" w:cs="Times New Roman" w:hint="eastAsia"/>
          <w:color w:val="000000" w:themeColor="text1"/>
          <w:szCs w:val="24"/>
        </w:rPr>
        <w:t>8.45</w:t>
      </w:r>
      <w:r w:rsidRPr="00D14393">
        <w:rPr>
          <w:rFonts w:ascii="Times New Roman" w:hAnsi="Times New Roman" w:cs="Times New Roman"/>
          <w:color w:val="000000" w:themeColor="text1"/>
          <w:szCs w:val="24"/>
        </w:rPr>
        <w:t>m</w:t>
      </w:r>
      <w:r w:rsidRPr="00D14393">
        <w:rPr>
          <w:rFonts w:ascii="Times New Roman" w:hAnsi="Times New Roman" w:cs="Times New Roman"/>
          <w:color w:val="000000" w:themeColor="text1"/>
          <w:szCs w:val="24"/>
        </w:rPr>
        <w:t>，最大高差约为</w:t>
      </w:r>
      <w:r w:rsidR="00E7266A" w:rsidRPr="00D14393">
        <w:rPr>
          <w:rFonts w:ascii="Times New Roman" w:hAnsi="Times New Roman" w:cs="Times New Roman" w:hint="eastAsia"/>
          <w:color w:val="000000" w:themeColor="text1"/>
          <w:szCs w:val="24"/>
        </w:rPr>
        <w:t>1.37</w:t>
      </w:r>
      <w:r w:rsidRPr="00D14393">
        <w:rPr>
          <w:rFonts w:ascii="Times New Roman" w:hAnsi="Times New Roman" w:cs="Times New Roman"/>
          <w:color w:val="000000" w:themeColor="text1"/>
          <w:szCs w:val="24"/>
        </w:rPr>
        <w:t>m</w:t>
      </w:r>
      <w:bookmarkEnd w:id="154"/>
      <w:r w:rsidRPr="00D14393">
        <w:rPr>
          <w:rFonts w:ascii="Times New Roman" w:hAnsi="Times New Roman" w:cs="Times New Roman" w:hint="eastAsia"/>
          <w:color w:val="000000" w:themeColor="text1"/>
          <w:szCs w:val="24"/>
        </w:rPr>
        <w:t>，</w:t>
      </w:r>
      <w:r w:rsidRPr="00D14393">
        <w:rPr>
          <w:rFonts w:ascii="Times New Roman" w:hAnsi="Times New Roman" w:cs="Times New Roman"/>
          <w:color w:val="000000" w:themeColor="text1"/>
          <w:szCs w:val="24"/>
        </w:rPr>
        <w:t>场地</w:t>
      </w:r>
      <w:r w:rsidRPr="00D14393">
        <w:rPr>
          <w:rFonts w:ascii="Times New Roman" w:hAnsi="Times New Roman" w:cs="Times New Roman" w:hint="eastAsia"/>
          <w:color w:val="000000" w:themeColor="text1"/>
          <w:szCs w:val="24"/>
        </w:rPr>
        <w:t>地理环境较优越，地势</w:t>
      </w:r>
      <w:r w:rsidR="00E7266A" w:rsidRPr="00D14393">
        <w:rPr>
          <w:rFonts w:ascii="Times New Roman" w:hAnsi="Times New Roman" w:cs="Times New Roman" w:hint="eastAsia"/>
          <w:color w:val="000000" w:themeColor="text1"/>
          <w:szCs w:val="24"/>
        </w:rPr>
        <w:t>平坦</w:t>
      </w:r>
      <w:r w:rsidRPr="00D14393">
        <w:rPr>
          <w:rFonts w:ascii="Times New Roman" w:hAnsi="Times New Roman" w:cs="Times New Roman" w:hint="eastAsia"/>
          <w:color w:val="000000" w:themeColor="text1"/>
          <w:szCs w:val="24"/>
        </w:rPr>
        <w:t>，</w:t>
      </w:r>
      <w:r w:rsidR="000451DF" w:rsidRPr="00D14393">
        <w:rPr>
          <w:rFonts w:ascii="Times New Roman" w:hAnsi="Times New Roman" w:cs="Times New Roman" w:hint="eastAsia"/>
          <w:color w:val="000000" w:themeColor="text1"/>
          <w:szCs w:val="24"/>
        </w:rPr>
        <w:t>地貌单元为珠江三角洲冲积平原</w:t>
      </w:r>
      <w:r w:rsidRPr="00D14393">
        <w:rPr>
          <w:rFonts w:ascii="Times New Roman" w:hAnsi="Times New Roman" w:cs="Times New Roman" w:hint="eastAsia"/>
          <w:color w:val="000000" w:themeColor="text1"/>
          <w:szCs w:val="24"/>
        </w:rPr>
        <w:t>。</w:t>
      </w:r>
    </w:p>
    <w:tbl>
      <w:tblPr>
        <w:tblStyle w:val="af6"/>
        <w:tblW w:w="0" w:type="auto"/>
        <w:jc w:val="center"/>
        <w:tblLook w:val="04A0" w:firstRow="1" w:lastRow="0" w:firstColumn="1" w:lastColumn="0" w:noHBand="0" w:noVBand="1"/>
      </w:tblPr>
      <w:tblGrid>
        <w:gridCol w:w="5235"/>
        <w:gridCol w:w="5235"/>
      </w:tblGrid>
      <w:tr w:rsidR="00D14393" w:rsidRPr="00D14393" w14:paraId="6F9F1D8C" w14:textId="77777777" w:rsidTr="003B2B6A">
        <w:trPr>
          <w:trHeight w:val="4668"/>
          <w:jc w:val="center"/>
        </w:trPr>
        <w:tc>
          <w:tcPr>
            <w:tcW w:w="5235" w:type="dxa"/>
          </w:tcPr>
          <w:p w14:paraId="28766225" w14:textId="31750285" w:rsidR="001E53E7" w:rsidRPr="00D14393" w:rsidRDefault="000451DF" w:rsidP="001E53E7">
            <w:pPr>
              <w:pStyle w:val="a0"/>
              <w:ind w:firstLineChars="0" w:firstLine="0"/>
              <w:rPr>
                <w:color w:val="000000" w:themeColor="text1"/>
              </w:rPr>
            </w:pPr>
            <w:bookmarkStart w:id="155" w:name="_Hlk144826839"/>
            <w:bookmarkEnd w:id="151"/>
            <w:r w:rsidRPr="00D14393">
              <w:rPr>
                <w:noProof/>
                <w:color w:val="000000" w:themeColor="text1"/>
              </w:rPr>
              <w:lastRenderedPageBreak/>
              <w:drawing>
                <wp:anchor distT="0" distB="0" distL="114300" distR="114300" simplePos="0" relativeHeight="251653120" behindDoc="0" locked="0" layoutInCell="1" allowOverlap="1" wp14:anchorId="19F0B364" wp14:editId="71EB34E7">
                  <wp:simplePos x="0" y="0"/>
                  <wp:positionH relativeFrom="margin">
                    <wp:posOffset>7414</wp:posOffset>
                  </wp:positionH>
                  <wp:positionV relativeFrom="margin">
                    <wp:posOffset>333144</wp:posOffset>
                  </wp:positionV>
                  <wp:extent cx="3057525" cy="2291715"/>
                  <wp:effectExtent l="0" t="0" r="9525" b="0"/>
                  <wp:wrapSquare wrapText="bothSides"/>
                  <wp:docPr id="179732591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057525" cy="2291715"/>
                          </a:xfrm>
                          <a:prstGeom prst="rect">
                            <a:avLst/>
                          </a:prstGeom>
                          <a:noFill/>
                          <a:ln>
                            <a:noFill/>
                          </a:ln>
                        </pic:spPr>
                      </pic:pic>
                    </a:graphicData>
                  </a:graphic>
                  <wp14:sizeRelH relativeFrom="margin">
                    <wp14:pctWidth>0</wp14:pctWidth>
                  </wp14:sizeRelH>
                  <wp14:sizeRelV relativeFrom="margin">
                    <wp14:pctHeight>0</wp14:pctHeight>
                  </wp14:sizeRelV>
                </wp:anchor>
              </w:drawing>
            </w:r>
          </w:p>
        </w:tc>
        <w:tc>
          <w:tcPr>
            <w:tcW w:w="5235" w:type="dxa"/>
          </w:tcPr>
          <w:p w14:paraId="609FDAF0" w14:textId="12825FC6" w:rsidR="001E53E7" w:rsidRPr="00D14393" w:rsidRDefault="000451DF" w:rsidP="001E53E7">
            <w:pPr>
              <w:pStyle w:val="a0"/>
              <w:ind w:firstLineChars="0" w:firstLine="0"/>
              <w:rPr>
                <w:color w:val="000000" w:themeColor="text1"/>
              </w:rPr>
            </w:pPr>
            <w:r w:rsidRPr="00D14393">
              <w:rPr>
                <w:noProof/>
                <w:color w:val="000000" w:themeColor="text1"/>
              </w:rPr>
              <w:drawing>
                <wp:anchor distT="0" distB="0" distL="114300" distR="114300" simplePos="0" relativeHeight="251655168" behindDoc="0" locked="0" layoutInCell="1" allowOverlap="1" wp14:anchorId="61B9E841" wp14:editId="5DF0975A">
                  <wp:simplePos x="0" y="0"/>
                  <wp:positionH relativeFrom="margin">
                    <wp:posOffset>469620</wp:posOffset>
                  </wp:positionH>
                  <wp:positionV relativeFrom="margin">
                    <wp:posOffset>48136</wp:posOffset>
                  </wp:positionV>
                  <wp:extent cx="2118783" cy="2826327"/>
                  <wp:effectExtent l="0" t="0" r="0" b="0"/>
                  <wp:wrapSquare wrapText="bothSides"/>
                  <wp:docPr id="1965921543"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118783" cy="2826327"/>
                          </a:xfrm>
                          <a:prstGeom prst="rect">
                            <a:avLst/>
                          </a:prstGeom>
                          <a:noFill/>
                          <a:ln>
                            <a:noFill/>
                          </a:ln>
                        </pic:spPr>
                      </pic:pic>
                    </a:graphicData>
                  </a:graphic>
                  <wp14:sizeRelH relativeFrom="margin">
                    <wp14:pctWidth>0</wp14:pctWidth>
                  </wp14:sizeRelH>
                  <wp14:sizeRelV relativeFrom="margin">
                    <wp14:pctHeight>0</wp14:pctHeight>
                  </wp14:sizeRelV>
                </wp:anchor>
              </w:drawing>
            </w:r>
          </w:p>
        </w:tc>
      </w:tr>
      <w:tr w:rsidR="00D14393" w:rsidRPr="00D14393" w14:paraId="20F1AA85" w14:textId="77777777" w:rsidTr="003B2B6A">
        <w:trPr>
          <w:jc w:val="center"/>
        </w:trPr>
        <w:tc>
          <w:tcPr>
            <w:tcW w:w="5235" w:type="dxa"/>
          </w:tcPr>
          <w:p w14:paraId="463D876F" w14:textId="352DEDE7" w:rsidR="001E53E7" w:rsidRPr="00D14393" w:rsidRDefault="001E53E7" w:rsidP="001E53E7">
            <w:pPr>
              <w:pStyle w:val="a0"/>
              <w:ind w:firstLineChars="0" w:firstLine="0"/>
              <w:rPr>
                <w:color w:val="000000" w:themeColor="text1"/>
              </w:rPr>
            </w:pPr>
            <w:r w:rsidRPr="00D14393">
              <w:rPr>
                <w:rFonts w:ascii="Times New Roman" w:eastAsia="宋体" w:hAnsi="Times New Roman" w:cs="Times New Roman" w:hint="eastAsia"/>
                <w:noProof/>
                <w:color w:val="000000" w:themeColor="text1"/>
                <w:sz w:val="21"/>
              </w:rPr>
              <w:t>图</w:t>
            </w:r>
            <w:r w:rsidRPr="00D14393">
              <w:rPr>
                <w:rFonts w:ascii="Times New Roman" w:eastAsia="宋体" w:hAnsi="Times New Roman" w:cs="Times New Roman" w:hint="eastAsia"/>
                <w:noProof/>
                <w:color w:val="000000" w:themeColor="text1"/>
                <w:sz w:val="21"/>
              </w:rPr>
              <w:t>2</w:t>
            </w:r>
            <w:r w:rsidRPr="00D14393">
              <w:rPr>
                <w:rFonts w:ascii="Times New Roman" w:eastAsia="宋体" w:hAnsi="Times New Roman" w:cs="Times New Roman"/>
                <w:noProof/>
                <w:color w:val="000000" w:themeColor="text1"/>
                <w:sz w:val="21"/>
              </w:rPr>
              <w:t xml:space="preserve">.3-1  </w:t>
            </w:r>
            <w:r w:rsidRPr="00D14393">
              <w:rPr>
                <w:rFonts w:ascii="Times New Roman" w:eastAsia="宋体" w:hAnsi="Times New Roman" w:cs="Times New Roman" w:hint="eastAsia"/>
                <w:noProof/>
                <w:color w:val="000000" w:themeColor="text1"/>
                <w:sz w:val="21"/>
              </w:rPr>
              <w:t>场地现状</w:t>
            </w:r>
          </w:p>
        </w:tc>
        <w:tc>
          <w:tcPr>
            <w:tcW w:w="5235" w:type="dxa"/>
          </w:tcPr>
          <w:p w14:paraId="418185AA" w14:textId="3E0C82BF" w:rsidR="001E53E7" w:rsidRPr="00D14393" w:rsidRDefault="001E53E7" w:rsidP="001E53E7">
            <w:pPr>
              <w:pStyle w:val="a0"/>
              <w:ind w:firstLineChars="0" w:firstLine="0"/>
              <w:rPr>
                <w:color w:val="000000" w:themeColor="text1"/>
              </w:rPr>
            </w:pPr>
            <w:r w:rsidRPr="00D14393">
              <w:rPr>
                <w:rFonts w:ascii="Times New Roman" w:eastAsia="宋体" w:hAnsi="Times New Roman" w:cs="Times New Roman" w:hint="eastAsia"/>
                <w:noProof/>
                <w:color w:val="000000" w:themeColor="text1"/>
                <w:sz w:val="21"/>
              </w:rPr>
              <w:t>图</w:t>
            </w:r>
            <w:r w:rsidRPr="00D14393">
              <w:rPr>
                <w:rFonts w:ascii="Times New Roman" w:eastAsia="宋体" w:hAnsi="Times New Roman" w:cs="Times New Roman" w:hint="eastAsia"/>
                <w:noProof/>
                <w:color w:val="000000" w:themeColor="text1"/>
                <w:sz w:val="21"/>
              </w:rPr>
              <w:t>2</w:t>
            </w:r>
            <w:r w:rsidRPr="00D14393">
              <w:rPr>
                <w:rFonts w:ascii="Times New Roman" w:eastAsia="宋体" w:hAnsi="Times New Roman" w:cs="Times New Roman"/>
                <w:noProof/>
                <w:color w:val="000000" w:themeColor="text1"/>
                <w:sz w:val="21"/>
              </w:rPr>
              <w:t xml:space="preserve">.3-2  </w:t>
            </w:r>
            <w:r w:rsidRPr="00D14393">
              <w:rPr>
                <w:rFonts w:ascii="Times New Roman" w:eastAsia="宋体" w:hAnsi="Times New Roman" w:cs="Times New Roman" w:hint="eastAsia"/>
                <w:noProof/>
                <w:color w:val="000000" w:themeColor="text1"/>
                <w:sz w:val="21"/>
              </w:rPr>
              <w:t>场地现状</w:t>
            </w:r>
          </w:p>
        </w:tc>
      </w:tr>
    </w:tbl>
    <w:p w14:paraId="41B21F4D" w14:textId="77777777" w:rsidR="008177DD" w:rsidRPr="00D14393" w:rsidRDefault="000B1C13">
      <w:pPr>
        <w:pStyle w:val="2"/>
        <w:rPr>
          <w:rFonts w:ascii="Times New Roman" w:hAnsi="Times New Roman" w:cs="Times New Roman"/>
        </w:rPr>
      </w:pPr>
      <w:bookmarkStart w:id="156" w:name="_Toc23142"/>
      <w:bookmarkStart w:id="157" w:name="_Toc188454752"/>
      <w:bookmarkEnd w:id="152"/>
      <w:bookmarkEnd w:id="155"/>
      <w:r w:rsidRPr="00D14393">
        <w:rPr>
          <w:rFonts w:ascii="Times New Roman" w:hAnsi="Times New Roman" w:cs="Times New Roman"/>
        </w:rPr>
        <w:t>2.4</w:t>
      </w:r>
      <w:r w:rsidRPr="00D14393">
        <w:rPr>
          <w:rFonts w:ascii="Times New Roman" w:hAnsi="Times New Roman" w:cs="Times New Roman" w:hint="eastAsia"/>
        </w:rPr>
        <w:t>场地</w:t>
      </w:r>
      <w:r w:rsidRPr="00D14393">
        <w:rPr>
          <w:rFonts w:ascii="Times New Roman" w:hAnsi="Times New Roman" w:cs="Times New Roman"/>
        </w:rPr>
        <w:t>地层岩性</w:t>
      </w:r>
      <w:bookmarkEnd w:id="153"/>
      <w:bookmarkEnd w:id="156"/>
      <w:bookmarkEnd w:id="157"/>
    </w:p>
    <w:p w14:paraId="6967AE61" w14:textId="583DBED3" w:rsidR="008177DD" w:rsidRPr="00D14393" w:rsidRDefault="000B1C13">
      <w:pPr>
        <w:ind w:firstLine="480"/>
        <w:rPr>
          <w:rFonts w:hAnsi="宋体" w:hint="eastAsia"/>
          <w:color w:val="000000" w:themeColor="text1"/>
          <w:szCs w:val="24"/>
        </w:rPr>
      </w:pPr>
      <w:bookmarkStart w:id="158" w:name="_Hlk144826916"/>
      <w:bookmarkStart w:id="159" w:name="_Toc83292174"/>
      <w:r w:rsidRPr="00D14393">
        <w:rPr>
          <w:rFonts w:hAnsi="宋体"/>
          <w:color w:val="000000" w:themeColor="text1"/>
          <w:szCs w:val="24"/>
        </w:rPr>
        <w:t>经</w:t>
      </w:r>
      <w:r w:rsidRPr="00D14393">
        <w:rPr>
          <w:rFonts w:hAnsi="宋体" w:hint="eastAsia"/>
          <w:color w:val="000000" w:themeColor="text1"/>
          <w:szCs w:val="24"/>
        </w:rPr>
        <w:t>本次</w:t>
      </w:r>
      <w:r w:rsidRPr="00D14393">
        <w:rPr>
          <w:rFonts w:hAnsi="宋体"/>
          <w:color w:val="000000" w:themeColor="text1"/>
          <w:szCs w:val="24"/>
        </w:rPr>
        <w:t>钻探揭露本场地的地层由</w:t>
      </w:r>
      <w:bookmarkStart w:id="160" w:name="_Hlk144827545"/>
      <w:bookmarkStart w:id="161" w:name="_Hlk141284225"/>
      <w:r w:rsidRPr="00D14393">
        <w:rPr>
          <w:rFonts w:hint="eastAsia"/>
          <w:color w:val="000000" w:themeColor="text1"/>
        </w:rPr>
        <w:t>第四系人工填土层（</w:t>
      </w:r>
      <w:r w:rsidRPr="00D14393">
        <w:rPr>
          <w:color w:val="000000" w:themeColor="text1"/>
        </w:rPr>
        <w:t>Q</w:t>
      </w:r>
      <w:r w:rsidRPr="00D14393">
        <w:rPr>
          <w:color w:val="000000" w:themeColor="text1"/>
          <w:vertAlign w:val="subscript"/>
        </w:rPr>
        <w:t>4</w:t>
      </w:r>
      <w:r w:rsidRPr="00D14393">
        <w:rPr>
          <w:color w:val="000000" w:themeColor="text1"/>
          <w:vertAlign w:val="superscript"/>
        </w:rPr>
        <w:t>ml</w:t>
      </w:r>
      <w:r w:rsidRPr="00D14393">
        <w:rPr>
          <w:rFonts w:hint="eastAsia"/>
          <w:color w:val="000000" w:themeColor="text1"/>
        </w:rPr>
        <w:t>）</w:t>
      </w:r>
      <w:r w:rsidR="003B2B6A" w:rsidRPr="00D14393">
        <w:rPr>
          <w:rFonts w:hint="eastAsia"/>
          <w:color w:val="000000" w:themeColor="text1"/>
        </w:rPr>
        <w:t>、</w:t>
      </w:r>
      <w:r w:rsidR="00767D1B" w:rsidRPr="00D14393">
        <w:rPr>
          <w:rFonts w:hint="eastAsia"/>
          <w:color w:val="000000" w:themeColor="text1"/>
          <w:szCs w:val="24"/>
        </w:rPr>
        <w:t>全新统河流相冲积层（</w:t>
      </w:r>
      <w:r w:rsidR="00767D1B" w:rsidRPr="00D14393">
        <w:rPr>
          <w:color w:val="000000" w:themeColor="text1"/>
          <w:szCs w:val="24"/>
        </w:rPr>
        <w:t>Q</w:t>
      </w:r>
      <w:r w:rsidR="00767D1B" w:rsidRPr="00D14393">
        <w:rPr>
          <w:color w:val="000000" w:themeColor="text1"/>
          <w:szCs w:val="24"/>
          <w:vertAlign w:val="subscript"/>
        </w:rPr>
        <w:t>4</w:t>
      </w:r>
      <w:r w:rsidR="00767D1B" w:rsidRPr="00D14393">
        <w:rPr>
          <w:color w:val="000000" w:themeColor="text1"/>
          <w:szCs w:val="24"/>
          <w:vertAlign w:val="superscript"/>
        </w:rPr>
        <w:t>a</w:t>
      </w:r>
      <w:r w:rsidR="00767D1B" w:rsidRPr="00D14393">
        <w:rPr>
          <w:rFonts w:hint="eastAsia"/>
          <w:color w:val="000000" w:themeColor="text1"/>
          <w:szCs w:val="24"/>
          <w:vertAlign w:val="superscript"/>
        </w:rPr>
        <w:t>l</w:t>
      </w:r>
      <w:r w:rsidR="00767D1B" w:rsidRPr="00D14393">
        <w:rPr>
          <w:rFonts w:hint="eastAsia"/>
          <w:color w:val="000000" w:themeColor="text1"/>
          <w:szCs w:val="24"/>
        </w:rPr>
        <w:t>），残积层（</w:t>
      </w:r>
      <w:r w:rsidR="00767D1B" w:rsidRPr="00D14393">
        <w:rPr>
          <w:color w:val="000000" w:themeColor="text1"/>
          <w:szCs w:val="24"/>
        </w:rPr>
        <w:t>Q</w:t>
      </w:r>
      <w:r w:rsidR="00767D1B" w:rsidRPr="00D14393">
        <w:rPr>
          <w:color w:val="000000" w:themeColor="text1"/>
          <w:szCs w:val="24"/>
          <w:vertAlign w:val="superscript"/>
        </w:rPr>
        <w:t>el</w:t>
      </w:r>
      <w:r w:rsidR="00767D1B" w:rsidRPr="00D14393">
        <w:rPr>
          <w:rFonts w:hint="eastAsia"/>
          <w:color w:val="000000" w:themeColor="text1"/>
          <w:szCs w:val="24"/>
        </w:rPr>
        <w:t>）；</w:t>
      </w:r>
      <w:r w:rsidRPr="00D14393">
        <w:rPr>
          <w:rFonts w:ascii="Times New Roman" w:eastAsia="宋体" w:hAnsi="宋体" w:cs="Times New Roman"/>
          <w:color w:val="000000" w:themeColor="text1"/>
          <w:szCs w:val="24"/>
        </w:rPr>
        <w:t>下伏基岩为</w:t>
      </w:r>
      <w:r w:rsidR="00767D1B" w:rsidRPr="00D14393">
        <w:rPr>
          <w:rFonts w:hint="eastAsia"/>
          <w:bCs/>
          <w:color w:val="000000" w:themeColor="text1"/>
          <w:szCs w:val="22"/>
        </w:rPr>
        <w:t>白垩系碎屑沉积岩（</w:t>
      </w:r>
      <w:r w:rsidR="00767D1B" w:rsidRPr="00D14393">
        <w:rPr>
          <w:rFonts w:hint="eastAsia"/>
          <w:bCs/>
          <w:color w:val="000000" w:themeColor="text1"/>
          <w:szCs w:val="22"/>
        </w:rPr>
        <w:t>K</w:t>
      </w:r>
      <w:r w:rsidR="00767D1B" w:rsidRPr="00D14393">
        <w:rPr>
          <w:rFonts w:hint="eastAsia"/>
          <w:bCs/>
          <w:color w:val="000000" w:themeColor="text1"/>
          <w:szCs w:val="22"/>
        </w:rPr>
        <w:t>）</w:t>
      </w:r>
      <w:r w:rsidRPr="00D14393">
        <w:rPr>
          <w:rFonts w:ascii="Times New Roman" w:eastAsia="宋体" w:hAnsi="Times New Roman" w:cs="Times New Roman" w:hint="eastAsia"/>
          <w:color w:val="000000" w:themeColor="text1"/>
        </w:rPr>
        <w:t>组成</w:t>
      </w:r>
      <w:bookmarkEnd w:id="160"/>
      <w:r w:rsidRPr="00D14393">
        <w:rPr>
          <w:snapToGrid w:val="0"/>
          <w:color w:val="000000" w:themeColor="text1"/>
        </w:rPr>
        <w:t>。</w:t>
      </w:r>
      <w:bookmarkEnd w:id="161"/>
      <w:r w:rsidRPr="00D14393">
        <w:rPr>
          <w:rFonts w:hAnsi="宋体"/>
          <w:color w:val="000000" w:themeColor="text1"/>
          <w:szCs w:val="24"/>
        </w:rPr>
        <w:t>各地层岩性</w:t>
      </w:r>
      <w:r w:rsidRPr="00D14393">
        <w:rPr>
          <w:rFonts w:hAnsi="宋体" w:hint="eastAsia"/>
          <w:color w:val="000000" w:themeColor="text1"/>
          <w:szCs w:val="24"/>
        </w:rPr>
        <w:t>由上至下</w:t>
      </w:r>
      <w:r w:rsidRPr="00D14393">
        <w:rPr>
          <w:rFonts w:hAnsi="宋体"/>
          <w:color w:val="000000" w:themeColor="text1"/>
          <w:szCs w:val="24"/>
        </w:rPr>
        <w:t>分述如下：</w:t>
      </w:r>
    </w:p>
    <w:p w14:paraId="49999E2C" w14:textId="77777777" w:rsidR="008177DD" w:rsidRPr="00D14393" w:rsidRDefault="000B1C13">
      <w:pPr>
        <w:pStyle w:val="3"/>
        <w:rPr>
          <w:rFonts w:ascii="Times New Roman" w:hAnsi="Times New Roman" w:cs="Times New Roman"/>
        </w:rPr>
      </w:pPr>
      <w:bookmarkStart w:id="162" w:name="_Toc7161"/>
      <w:bookmarkStart w:id="163" w:name="_Toc188454753"/>
      <w:bookmarkEnd w:id="158"/>
      <w:r w:rsidRPr="00D14393">
        <w:rPr>
          <w:rFonts w:ascii="Times New Roman" w:hAnsi="Times New Roman" w:cs="Times New Roman"/>
        </w:rPr>
        <w:t>2.4.1</w:t>
      </w:r>
      <w:r w:rsidRPr="00D14393">
        <w:rPr>
          <w:rFonts w:ascii="Times New Roman" w:hAnsi="Times New Roman" w:cs="Times New Roman"/>
        </w:rPr>
        <w:t>第四系全新统人工填土层（</w:t>
      </w:r>
      <w:r w:rsidRPr="00D14393">
        <w:rPr>
          <w:rFonts w:ascii="Times New Roman" w:hAnsi="Times New Roman" w:cs="Times New Roman"/>
        </w:rPr>
        <w:t>Q</w:t>
      </w:r>
      <w:r w:rsidRPr="00D14393">
        <w:rPr>
          <w:rFonts w:ascii="Times New Roman" w:hAnsi="Times New Roman" w:cs="Times New Roman"/>
          <w:vertAlign w:val="subscript"/>
        </w:rPr>
        <w:t>4</w:t>
      </w:r>
      <w:r w:rsidRPr="00D14393">
        <w:rPr>
          <w:rFonts w:ascii="Times New Roman" w:hAnsi="Times New Roman" w:cs="Times New Roman"/>
          <w:vertAlign w:val="superscript"/>
        </w:rPr>
        <w:t>ml</w:t>
      </w:r>
      <w:r w:rsidRPr="00D14393">
        <w:rPr>
          <w:rFonts w:ascii="Times New Roman" w:hAnsi="Times New Roman" w:cs="Times New Roman"/>
        </w:rPr>
        <w:t>）</w:t>
      </w:r>
      <w:bookmarkEnd w:id="159"/>
      <w:bookmarkEnd w:id="162"/>
      <w:bookmarkEnd w:id="163"/>
    </w:p>
    <w:p w14:paraId="206FE8DD" w14:textId="1588D4BA" w:rsidR="00163F35" w:rsidRPr="00D14393" w:rsidRDefault="00163F35" w:rsidP="00163F35">
      <w:pPr>
        <w:autoSpaceDE w:val="0"/>
        <w:autoSpaceDN w:val="0"/>
        <w:adjustRightInd w:val="0"/>
        <w:spacing w:line="360" w:lineRule="auto"/>
        <w:ind w:firstLine="480"/>
        <w:rPr>
          <w:bCs/>
          <w:color w:val="000000" w:themeColor="text1"/>
          <w:szCs w:val="22"/>
        </w:rPr>
      </w:pPr>
      <w:bookmarkStart w:id="164" w:name="_Toc83292175"/>
      <w:bookmarkStart w:id="165" w:name="_Hlk141284264"/>
      <w:r w:rsidRPr="00D14393">
        <w:rPr>
          <w:rFonts w:hAnsi="宋体" w:hint="eastAsia"/>
          <w:bCs/>
          <w:color w:val="000000" w:themeColor="text1"/>
          <w:szCs w:val="24"/>
        </w:rPr>
        <w:t>杂填土（</w:t>
      </w:r>
      <w:r w:rsidRPr="00D14393">
        <w:rPr>
          <w:rFonts w:hAnsi="宋体" w:hint="eastAsia"/>
          <w:bCs/>
          <w:color w:val="000000" w:themeColor="text1"/>
          <w:szCs w:val="24"/>
        </w:rPr>
        <w:t>1</w:t>
      </w:r>
      <w:r w:rsidRPr="00D14393">
        <w:rPr>
          <w:rFonts w:hAnsi="宋体" w:hint="eastAsia"/>
          <w:bCs/>
          <w:color w:val="000000" w:themeColor="text1"/>
          <w:szCs w:val="24"/>
        </w:rPr>
        <w:t>）：</w:t>
      </w:r>
      <w:r w:rsidRPr="00D14393">
        <w:rPr>
          <w:rFonts w:hint="eastAsia"/>
          <w:bCs/>
          <w:color w:val="000000" w:themeColor="text1"/>
          <w:szCs w:val="22"/>
        </w:rPr>
        <w:t>杂</w:t>
      </w:r>
      <w:r w:rsidRPr="00D14393">
        <w:rPr>
          <w:bCs/>
          <w:color w:val="000000" w:themeColor="text1"/>
          <w:szCs w:val="22"/>
        </w:rPr>
        <w:t>色，松散</w:t>
      </w:r>
      <w:r w:rsidR="00767D1B" w:rsidRPr="00D14393">
        <w:rPr>
          <w:rFonts w:hint="eastAsia"/>
          <w:bCs/>
          <w:color w:val="000000" w:themeColor="text1"/>
          <w:szCs w:val="22"/>
        </w:rPr>
        <w:t>~</w:t>
      </w:r>
      <w:r w:rsidR="00767D1B" w:rsidRPr="00D14393">
        <w:rPr>
          <w:rFonts w:hint="eastAsia"/>
          <w:bCs/>
          <w:color w:val="000000" w:themeColor="text1"/>
          <w:szCs w:val="22"/>
        </w:rPr>
        <w:t>稍密</w:t>
      </w:r>
      <w:r w:rsidRPr="00D14393">
        <w:rPr>
          <w:bCs/>
          <w:color w:val="000000" w:themeColor="text1"/>
          <w:szCs w:val="22"/>
        </w:rPr>
        <w:t>，稍湿，</w:t>
      </w:r>
      <w:r w:rsidR="00767D1B" w:rsidRPr="00D14393">
        <w:rPr>
          <w:rFonts w:hint="eastAsia"/>
          <w:bCs/>
          <w:color w:val="000000" w:themeColor="text1"/>
          <w:szCs w:val="22"/>
        </w:rPr>
        <w:t>上部以混凝土、砖块、建筑垃圾为主，下部以砾砂、黏性土为主，</w:t>
      </w:r>
      <w:r w:rsidRPr="00D14393">
        <w:rPr>
          <w:bCs/>
          <w:color w:val="000000" w:themeColor="text1"/>
          <w:szCs w:val="22"/>
        </w:rPr>
        <w:t>为人工新近回填，</w:t>
      </w:r>
      <w:r w:rsidRPr="00D14393">
        <w:rPr>
          <w:rFonts w:hint="eastAsia"/>
          <w:bCs/>
          <w:color w:val="000000" w:themeColor="text1"/>
          <w:szCs w:val="22"/>
        </w:rPr>
        <w:t>均匀性较差，</w:t>
      </w:r>
      <w:r w:rsidR="00767D1B" w:rsidRPr="00D14393">
        <w:rPr>
          <w:rFonts w:hint="eastAsia"/>
          <w:bCs/>
          <w:color w:val="000000" w:themeColor="text1"/>
          <w:szCs w:val="22"/>
        </w:rPr>
        <w:t>来源为</w:t>
      </w:r>
      <w:r w:rsidR="00CA2816" w:rsidRPr="00D14393">
        <w:rPr>
          <w:rFonts w:hint="eastAsia"/>
          <w:bCs/>
          <w:color w:val="000000" w:themeColor="text1"/>
          <w:szCs w:val="22"/>
        </w:rPr>
        <w:t>场地</w:t>
      </w:r>
      <w:r w:rsidR="00767D1B" w:rsidRPr="00D14393">
        <w:rPr>
          <w:rFonts w:hint="eastAsia"/>
          <w:bCs/>
          <w:color w:val="000000" w:themeColor="text1"/>
          <w:szCs w:val="22"/>
        </w:rPr>
        <w:t>原有建筑拆迁遗留垃圾及场外人工搬运抛填，</w:t>
      </w:r>
      <w:r w:rsidR="00CD729C" w:rsidRPr="00D14393">
        <w:rPr>
          <w:rFonts w:hAnsi="宋体" w:hint="eastAsia"/>
          <w:bCs/>
          <w:color w:val="000000" w:themeColor="text1"/>
          <w:szCs w:val="24"/>
        </w:rPr>
        <w:t>含硬杂质含量为</w:t>
      </w:r>
      <w:r w:rsidR="00CD729C" w:rsidRPr="00D14393">
        <w:rPr>
          <w:rFonts w:hAnsi="宋体" w:hint="eastAsia"/>
          <w:bCs/>
          <w:color w:val="000000" w:themeColor="text1"/>
          <w:szCs w:val="24"/>
        </w:rPr>
        <w:t>2</w:t>
      </w:r>
      <w:r w:rsidR="003A3F5A" w:rsidRPr="00D14393">
        <w:rPr>
          <w:rFonts w:hAnsi="宋体" w:hint="eastAsia"/>
          <w:bCs/>
          <w:color w:val="000000" w:themeColor="text1"/>
          <w:szCs w:val="24"/>
        </w:rPr>
        <w:t>0</w:t>
      </w:r>
      <w:r w:rsidR="00E852FC" w:rsidRPr="00D14393">
        <w:rPr>
          <w:rFonts w:ascii="Times New Roman" w:hAnsi="宋体" w:hint="eastAsia"/>
          <w:color w:val="000000" w:themeColor="text1"/>
          <w:szCs w:val="24"/>
        </w:rPr>
        <w:t>～</w:t>
      </w:r>
      <w:r w:rsidR="00CD729C" w:rsidRPr="00D14393">
        <w:rPr>
          <w:rFonts w:hAnsi="宋体" w:hint="eastAsia"/>
          <w:bCs/>
          <w:color w:val="000000" w:themeColor="text1"/>
          <w:szCs w:val="24"/>
        </w:rPr>
        <w:t>30%</w:t>
      </w:r>
      <w:r w:rsidR="00CD729C" w:rsidRPr="00D14393">
        <w:rPr>
          <w:rFonts w:hAnsi="宋体" w:hint="eastAsia"/>
          <w:bCs/>
          <w:color w:val="000000" w:themeColor="text1"/>
          <w:szCs w:val="24"/>
        </w:rPr>
        <w:t>，</w:t>
      </w:r>
      <w:r w:rsidR="00094D63" w:rsidRPr="00D14393">
        <w:rPr>
          <w:rFonts w:hAnsi="宋体" w:hint="eastAsia"/>
          <w:bCs/>
          <w:color w:val="000000" w:themeColor="text1"/>
          <w:szCs w:val="24"/>
        </w:rPr>
        <w:t>堆填</w:t>
      </w:r>
      <w:r w:rsidRPr="00D14393">
        <w:rPr>
          <w:bCs/>
          <w:color w:val="000000" w:themeColor="text1"/>
          <w:szCs w:val="22"/>
        </w:rPr>
        <w:t>回填时间</w:t>
      </w:r>
      <w:r w:rsidR="003A3F5A" w:rsidRPr="00D14393">
        <w:rPr>
          <w:rFonts w:hint="eastAsia"/>
          <w:bCs/>
          <w:color w:val="000000" w:themeColor="text1"/>
          <w:szCs w:val="22"/>
        </w:rPr>
        <w:t>大于</w:t>
      </w:r>
      <w:r w:rsidR="00094D63" w:rsidRPr="00D14393">
        <w:rPr>
          <w:bCs/>
          <w:color w:val="000000" w:themeColor="text1"/>
          <w:szCs w:val="22"/>
        </w:rPr>
        <w:t>5</w:t>
      </w:r>
      <w:r w:rsidRPr="00D14393">
        <w:rPr>
          <w:bCs/>
          <w:color w:val="000000" w:themeColor="text1"/>
          <w:szCs w:val="22"/>
        </w:rPr>
        <w:t>年，场地内</w:t>
      </w:r>
      <w:r w:rsidR="00094D63" w:rsidRPr="00D14393">
        <w:rPr>
          <w:rFonts w:hint="eastAsia"/>
          <w:bCs/>
          <w:color w:val="000000" w:themeColor="text1"/>
          <w:szCs w:val="22"/>
        </w:rPr>
        <w:t>钻孔</w:t>
      </w:r>
      <w:r w:rsidR="003A3F5A" w:rsidRPr="00D14393">
        <w:rPr>
          <w:rFonts w:hint="eastAsia"/>
          <w:bCs/>
          <w:color w:val="000000" w:themeColor="text1"/>
          <w:szCs w:val="22"/>
        </w:rPr>
        <w:t>均有</w:t>
      </w:r>
      <w:r w:rsidR="00094D63" w:rsidRPr="00D14393">
        <w:rPr>
          <w:rFonts w:hint="eastAsia"/>
          <w:bCs/>
          <w:color w:val="000000" w:themeColor="text1"/>
          <w:szCs w:val="22"/>
        </w:rPr>
        <w:t>揭露</w:t>
      </w:r>
      <w:r w:rsidRPr="00D14393">
        <w:rPr>
          <w:rFonts w:hAnsi="宋体" w:hint="eastAsia"/>
          <w:bCs/>
          <w:color w:val="000000" w:themeColor="text1"/>
          <w:szCs w:val="24"/>
        </w:rPr>
        <w:t>，层厚</w:t>
      </w:r>
      <w:r w:rsidR="003A3F5A" w:rsidRPr="00D14393">
        <w:rPr>
          <w:rFonts w:hAnsi="宋体" w:hint="eastAsia"/>
          <w:bCs/>
          <w:color w:val="000000" w:themeColor="text1"/>
          <w:szCs w:val="24"/>
        </w:rPr>
        <w:t>2.0</w:t>
      </w:r>
      <w:r w:rsidR="00E852FC" w:rsidRPr="00D14393">
        <w:rPr>
          <w:rFonts w:ascii="Times New Roman" w:hAnsi="宋体" w:hint="eastAsia"/>
          <w:color w:val="000000" w:themeColor="text1"/>
          <w:szCs w:val="24"/>
        </w:rPr>
        <w:t>～</w:t>
      </w:r>
      <w:r w:rsidR="00BC3F54" w:rsidRPr="00D14393">
        <w:rPr>
          <w:rFonts w:hAnsi="宋体" w:hint="eastAsia"/>
          <w:bCs/>
          <w:color w:val="000000" w:themeColor="text1"/>
          <w:szCs w:val="24"/>
        </w:rPr>
        <w:t>3</w:t>
      </w:r>
      <w:r w:rsidR="003A3F5A" w:rsidRPr="00D14393">
        <w:rPr>
          <w:rFonts w:hAnsi="宋体" w:hint="eastAsia"/>
          <w:bCs/>
          <w:color w:val="000000" w:themeColor="text1"/>
          <w:szCs w:val="24"/>
        </w:rPr>
        <w:t>.5</w:t>
      </w:r>
      <w:r w:rsidRPr="00D14393">
        <w:rPr>
          <w:rFonts w:hAnsi="宋体" w:hint="eastAsia"/>
          <w:bCs/>
          <w:color w:val="000000" w:themeColor="text1"/>
          <w:szCs w:val="24"/>
        </w:rPr>
        <w:t>m</w:t>
      </w:r>
      <w:r w:rsidR="00CD729C" w:rsidRPr="00D14393">
        <w:rPr>
          <w:rFonts w:hAnsi="宋体" w:hint="eastAsia"/>
          <w:bCs/>
          <w:color w:val="000000" w:themeColor="text1"/>
          <w:szCs w:val="24"/>
        </w:rPr>
        <w:t>，</w:t>
      </w:r>
      <w:r w:rsidR="003A3F5A" w:rsidRPr="00D14393">
        <w:rPr>
          <w:rFonts w:hAnsi="宋体" w:hint="eastAsia"/>
          <w:bCs/>
          <w:color w:val="000000" w:themeColor="text1"/>
          <w:szCs w:val="24"/>
        </w:rPr>
        <w:t>平均厚度</w:t>
      </w:r>
      <w:r w:rsidR="003A3F5A" w:rsidRPr="00D14393">
        <w:rPr>
          <w:rFonts w:hAnsi="宋体" w:hint="eastAsia"/>
          <w:bCs/>
          <w:color w:val="000000" w:themeColor="text1"/>
          <w:szCs w:val="24"/>
        </w:rPr>
        <w:t>2.76m</w:t>
      </w:r>
      <w:r w:rsidR="003A3F5A" w:rsidRPr="00D14393">
        <w:rPr>
          <w:rFonts w:hAnsi="宋体" w:hint="eastAsia"/>
          <w:bCs/>
          <w:color w:val="000000" w:themeColor="text1"/>
          <w:szCs w:val="24"/>
        </w:rPr>
        <w:t>，层底高程</w:t>
      </w:r>
      <w:r w:rsidR="003A3F5A" w:rsidRPr="00D14393">
        <w:rPr>
          <w:rFonts w:hAnsi="宋体" w:hint="eastAsia"/>
          <w:bCs/>
          <w:color w:val="000000" w:themeColor="text1"/>
          <w:szCs w:val="24"/>
        </w:rPr>
        <w:t>4.14</w:t>
      </w:r>
      <w:r w:rsidR="00E852FC" w:rsidRPr="00D14393">
        <w:rPr>
          <w:rFonts w:ascii="Times New Roman" w:hAnsi="宋体" w:hint="eastAsia"/>
          <w:color w:val="000000" w:themeColor="text1"/>
          <w:szCs w:val="24"/>
        </w:rPr>
        <w:t>～</w:t>
      </w:r>
      <w:r w:rsidR="003A3F5A" w:rsidRPr="00D14393">
        <w:rPr>
          <w:rFonts w:hAnsi="宋体" w:hint="eastAsia"/>
          <w:bCs/>
          <w:color w:val="000000" w:themeColor="text1"/>
          <w:szCs w:val="24"/>
        </w:rPr>
        <w:t>5.62m</w:t>
      </w:r>
      <w:r w:rsidR="003A3F5A" w:rsidRPr="00D14393">
        <w:rPr>
          <w:rFonts w:hAnsi="宋体" w:hint="eastAsia"/>
          <w:bCs/>
          <w:color w:val="000000" w:themeColor="text1"/>
          <w:szCs w:val="24"/>
        </w:rPr>
        <w:t>，</w:t>
      </w:r>
      <w:r w:rsidR="00CD729C" w:rsidRPr="00D14393">
        <w:rPr>
          <w:rFonts w:hAnsi="宋体" w:hint="eastAsia"/>
          <w:bCs/>
          <w:color w:val="000000" w:themeColor="text1"/>
          <w:szCs w:val="24"/>
        </w:rPr>
        <w:t>岩土类别为</w:t>
      </w:r>
      <w:r w:rsidR="00CD729C" w:rsidRPr="00D14393">
        <w:rPr>
          <w:rFonts w:asciiTheme="minorEastAsia" w:hAnsiTheme="minorEastAsia" w:hint="eastAsia"/>
          <w:bCs/>
          <w:color w:val="000000" w:themeColor="text1"/>
          <w:szCs w:val="24"/>
        </w:rPr>
        <w:t>Ⅲ类</w:t>
      </w:r>
      <w:r w:rsidRPr="00D14393">
        <w:rPr>
          <w:rFonts w:hAnsi="宋体" w:hint="eastAsia"/>
          <w:color w:val="000000" w:themeColor="text1"/>
          <w:szCs w:val="24"/>
        </w:rPr>
        <w:t>。</w:t>
      </w:r>
    </w:p>
    <w:p w14:paraId="528A891E" w14:textId="4CD9CAB6" w:rsidR="008177DD" w:rsidRPr="00D14393" w:rsidRDefault="000B1C13">
      <w:pPr>
        <w:pStyle w:val="3"/>
        <w:rPr>
          <w:rFonts w:ascii="Times New Roman" w:hAnsi="Times New Roman" w:cs="Times New Roman"/>
        </w:rPr>
      </w:pPr>
      <w:bookmarkStart w:id="166" w:name="_Toc83292176"/>
      <w:bookmarkStart w:id="167" w:name="_Hlk144826950"/>
      <w:bookmarkStart w:id="168" w:name="_Toc188454754"/>
      <w:bookmarkEnd w:id="164"/>
      <w:r w:rsidRPr="00D14393">
        <w:rPr>
          <w:rFonts w:ascii="Times New Roman" w:hAnsi="Times New Roman" w:cs="Times New Roman"/>
        </w:rPr>
        <w:t>2.4.</w:t>
      </w:r>
      <w:bookmarkStart w:id="169" w:name="_Hlk106122555"/>
      <w:r w:rsidR="00EC049A" w:rsidRPr="00D14393">
        <w:rPr>
          <w:rFonts w:ascii="Times New Roman" w:hAnsi="Times New Roman" w:cs="Times New Roman"/>
        </w:rPr>
        <w:t>2</w:t>
      </w:r>
      <w:bookmarkEnd w:id="169"/>
      <w:r w:rsidR="00E852FC" w:rsidRPr="00D14393">
        <w:rPr>
          <w:rFonts w:hint="eastAsia"/>
        </w:rPr>
        <w:t>第四系全新统冲洪积层（</w:t>
      </w:r>
      <w:r w:rsidR="00E852FC" w:rsidRPr="00D14393">
        <w:t>Q</w:t>
      </w:r>
      <w:r w:rsidR="00E852FC" w:rsidRPr="00D14393">
        <w:rPr>
          <w:vertAlign w:val="subscript"/>
        </w:rPr>
        <w:t>4</w:t>
      </w:r>
      <w:r w:rsidR="00E852FC" w:rsidRPr="00D14393">
        <w:rPr>
          <w:vertAlign w:val="superscript"/>
        </w:rPr>
        <w:t>al</w:t>
      </w:r>
      <w:r w:rsidR="00E852FC" w:rsidRPr="00D14393">
        <w:rPr>
          <w:rFonts w:hint="eastAsia"/>
        </w:rPr>
        <w:t>）</w:t>
      </w:r>
      <w:bookmarkEnd w:id="168"/>
    </w:p>
    <w:p w14:paraId="5B72BB66" w14:textId="06505AC4" w:rsidR="002B312F" w:rsidRPr="00D14393" w:rsidRDefault="003A3F5A" w:rsidP="002B312F">
      <w:pPr>
        <w:ind w:firstLine="480"/>
        <w:rPr>
          <w:rFonts w:ascii="Times New Roman" w:hAnsi="宋体" w:hint="eastAsia"/>
          <w:color w:val="000000" w:themeColor="text1"/>
          <w:szCs w:val="24"/>
        </w:rPr>
      </w:pPr>
      <w:bookmarkStart w:id="170" w:name="_Hlk141284316"/>
      <w:r w:rsidRPr="00D14393">
        <w:rPr>
          <w:rFonts w:ascii="Times New Roman" w:eastAsia="宋体" w:hAnsi="宋体" w:cs="Times New Roman" w:hint="eastAsia"/>
          <w:color w:val="000000" w:themeColor="text1"/>
          <w:szCs w:val="24"/>
        </w:rPr>
        <w:t>淤泥</w:t>
      </w:r>
      <w:r w:rsidR="002B312F" w:rsidRPr="00D14393">
        <w:rPr>
          <w:rFonts w:ascii="Times New Roman" w:eastAsia="宋体" w:hAnsi="宋体" w:cs="Times New Roman" w:hint="eastAsia"/>
          <w:color w:val="000000" w:themeColor="text1"/>
          <w:szCs w:val="24"/>
        </w:rPr>
        <w:t>（</w:t>
      </w:r>
      <w:r w:rsidR="002B312F" w:rsidRPr="00D14393">
        <w:rPr>
          <w:rFonts w:ascii="Times New Roman" w:eastAsia="宋体" w:hAnsi="宋体" w:cs="Times New Roman"/>
          <w:color w:val="000000" w:themeColor="text1"/>
          <w:szCs w:val="24"/>
        </w:rPr>
        <w:t>2-1</w:t>
      </w:r>
      <w:r w:rsidR="002B312F" w:rsidRPr="00D14393">
        <w:rPr>
          <w:rFonts w:ascii="Times New Roman" w:eastAsia="宋体" w:hAnsi="宋体" w:cs="Times New Roman" w:hint="eastAsia"/>
          <w:color w:val="000000" w:themeColor="text1"/>
          <w:szCs w:val="24"/>
        </w:rPr>
        <w:t>）：</w:t>
      </w:r>
      <w:r w:rsidR="002B312F" w:rsidRPr="00D14393">
        <w:rPr>
          <w:rFonts w:hAnsi="宋体" w:hint="eastAsia"/>
          <w:color w:val="000000" w:themeColor="text1"/>
          <w:szCs w:val="24"/>
        </w:rPr>
        <w:t>灰色</w:t>
      </w:r>
      <w:r w:rsidR="002B312F" w:rsidRPr="00D14393">
        <w:rPr>
          <w:rFonts w:hAnsi="宋体"/>
          <w:color w:val="000000" w:themeColor="text1"/>
          <w:szCs w:val="24"/>
        </w:rPr>
        <w:t>~</w:t>
      </w:r>
      <w:r w:rsidR="002B312F" w:rsidRPr="00D14393">
        <w:rPr>
          <w:rFonts w:hAnsi="宋体"/>
          <w:color w:val="000000" w:themeColor="text1"/>
          <w:szCs w:val="24"/>
        </w:rPr>
        <w:t>灰黑色，</w:t>
      </w:r>
      <w:r w:rsidR="00E852FC" w:rsidRPr="00D14393">
        <w:rPr>
          <w:rFonts w:hAnsi="宋体" w:hint="eastAsia"/>
          <w:color w:val="000000" w:themeColor="text1"/>
          <w:szCs w:val="24"/>
        </w:rPr>
        <w:t>流</w:t>
      </w:r>
      <w:r w:rsidR="002B312F" w:rsidRPr="00D14393">
        <w:rPr>
          <w:rFonts w:hAnsi="宋体"/>
          <w:color w:val="000000" w:themeColor="text1"/>
          <w:szCs w:val="24"/>
        </w:rPr>
        <w:t>塑，饱和，主要由黏粒组成，含少量粉粒，稍有光泽反应，无摇振反应，干强度较低，韧性低，含有的灰黑色物质有腐味</w:t>
      </w:r>
      <w:r w:rsidR="00E852FC" w:rsidRPr="00D14393">
        <w:rPr>
          <w:rFonts w:hAnsi="宋体" w:hint="eastAsia"/>
          <w:color w:val="000000" w:themeColor="text1"/>
          <w:szCs w:val="24"/>
        </w:rPr>
        <w:t>，为有机质土</w:t>
      </w:r>
      <w:r w:rsidR="002B312F" w:rsidRPr="00D14393">
        <w:rPr>
          <w:rFonts w:hAnsi="宋体"/>
          <w:color w:val="000000" w:themeColor="text1"/>
          <w:szCs w:val="24"/>
        </w:rPr>
        <w:t>。</w:t>
      </w:r>
      <w:r w:rsidR="00E852FC" w:rsidRPr="00D14393">
        <w:rPr>
          <w:rFonts w:ascii="Times New Roman" w:hAnsi="宋体" w:hint="eastAsia"/>
          <w:color w:val="000000" w:themeColor="text1"/>
          <w:szCs w:val="24"/>
        </w:rPr>
        <w:t>钻孔均有揭露，</w:t>
      </w:r>
      <w:r w:rsidR="002B312F" w:rsidRPr="00D14393">
        <w:rPr>
          <w:rFonts w:ascii="Times New Roman" w:hAnsi="宋体" w:hint="eastAsia"/>
          <w:color w:val="000000" w:themeColor="text1"/>
          <w:szCs w:val="24"/>
        </w:rPr>
        <w:t>本层层厚</w:t>
      </w:r>
      <w:r w:rsidR="00E852FC" w:rsidRPr="00D14393">
        <w:rPr>
          <w:rFonts w:ascii="Times New Roman" w:hAnsi="宋体" w:hint="eastAsia"/>
          <w:color w:val="000000" w:themeColor="text1"/>
          <w:szCs w:val="24"/>
        </w:rPr>
        <w:t>1.2</w:t>
      </w:r>
      <w:r w:rsidR="002B312F" w:rsidRPr="00D14393">
        <w:rPr>
          <w:rFonts w:ascii="Times New Roman" w:hAnsi="宋体" w:hint="eastAsia"/>
          <w:color w:val="000000" w:themeColor="text1"/>
          <w:szCs w:val="24"/>
        </w:rPr>
        <w:t>～</w:t>
      </w:r>
      <w:r w:rsidR="00E852FC" w:rsidRPr="00D14393">
        <w:rPr>
          <w:rFonts w:ascii="Times New Roman" w:hAnsi="宋体" w:hint="eastAsia"/>
          <w:color w:val="000000" w:themeColor="text1"/>
          <w:szCs w:val="24"/>
        </w:rPr>
        <w:t>4.5</w:t>
      </w:r>
      <w:r w:rsidR="002B312F" w:rsidRPr="00D14393">
        <w:rPr>
          <w:rFonts w:ascii="Times New Roman" w:hAnsi="宋体" w:hint="eastAsia"/>
          <w:color w:val="000000" w:themeColor="text1"/>
          <w:szCs w:val="24"/>
        </w:rPr>
        <w:t>m</w:t>
      </w:r>
      <w:r w:rsidR="002B312F" w:rsidRPr="00D14393">
        <w:rPr>
          <w:rFonts w:ascii="Times New Roman" w:hAnsi="宋体" w:hint="eastAsia"/>
          <w:color w:val="000000" w:themeColor="text1"/>
          <w:szCs w:val="24"/>
        </w:rPr>
        <w:t>，</w:t>
      </w:r>
      <w:r w:rsidR="00E852FC" w:rsidRPr="00D14393">
        <w:rPr>
          <w:rFonts w:ascii="Times New Roman" w:hAnsi="宋体" w:hint="eastAsia"/>
          <w:color w:val="000000" w:themeColor="text1"/>
          <w:szCs w:val="24"/>
        </w:rPr>
        <w:t>，平均厚度</w:t>
      </w:r>
      <w:r w:rsidR="00E852FC" w:rsidRPr="00D14393">
        <w:rPr>
          <w:rFonts w:ascii="Times New Roman" w:hAnsi="宋体" w:hint="eastAsia"/>
          <w:color w:val="000000" w:themeColor="text1"/>
          <w:szCs w:val="24"/>
        </w:rPr>
        <w:t>2.89m</w:t>
      </w:r>
      <w:r w:rsidR="00E852FC" w:rsidRPr="00D14393">
        <w:rPr>
          <w:rFonts w:ascii="Times New Roman" w:hAnsi="宋体" w:hint="eastAsia"/>
          <w:color w:val="000000" w:themeColor="text1"/>
          <w:szCs w:val="24"/>
        </w:rPr>
        <w:t>，层底高程</w:t>
      </w:r>
      <w:r w:rsidR="00E852FC" w:rsidRPr="00D14393">
        <w:rPr>
          <w:rFonts w:ascii="Times New Roman" w:hAnsi="宋体" w:hint="eastAsia"/>
          <w:color w:val="000000" w:themeColor="text1"/>
          <w:szCs w:val="24"/>
        </w:rPr>
        <w:t>0.54</w:t>
      </w:r>
      <w:r w:rsidR="00E852FC" w:rsidRPr="00D14393">
        <w:rPr>
          <w:rFonts w:ascii="Times New Roman" w:hAnsi="宋体" w:hint="eastAsia"/>
          <w:color w:val="000000" w:themeColor="text1"/>
          <w:szCs w:val="24"/>
        </w:rPr>
        <w:t>～</w:t>
      </w:r>
      <w:r w:rsidR="00E852FC" w:rsidRPr="00D14393">
        <w:rPr>
          <w:rFonts w:ascii="Times New Roman" w:hAnsi="宋体" w:hint="eastAsia"/>
          <w:color w:val="000000" w:themeColor="text1"/>
          <w:szCs w:val="24"/>
        </w:rPr>
        <w:t>3.88m</w:t>
      </w:r>
      <w:r w:rsidR="00E852FC" w:rsidRPr="00D14393">
        <w:rPr>
          <w:rFonts w:ascii="Times New Roman" w:hAnsi="宋体" w:hint="eastAsia"/>
          <w:color w:val="000000" w:themeColor="text1"/>
          <w:szCs w:val="24"/>
        </w:rPr>
        <w:t>，</w:t>
      </w:r>
      <w:r w:rsidR="00CD729C" w:rsidRPr="00D14393">
        <w:rPr>
          <w:rFonts w:ascii="Times New Roman" w:hAnsi="宋体" w:hint="eastAsia"/>
          <w:color w:val="000000" w:themeColor="text1"/>
          <w:szCs w:val="24"/>
        </w:rPr>
        <w:t>岩土类别为</w:t>
      </w:r>
      <w:r w:rsidR="00CD729C" w:rsidRPr="00D14393">
        <w:rPr>
          <w:rFonts w:asciiTheme="minorEastAsia" w:hAnsiTheme="minorEastAsia" w:hint="eastAsia"/>
          <w:color w:val="000000" w:themeColor="text1"/>
          <w:szCs w:val="24"/>
        </w:rPr>
        <w:t>Ⅰ</w:t>
      </w:r>
      <w:r w:rsidR="00CD729C" w:rsidRPr="00D14393">
        <w:rPr>
          <w:rFonts w:ascii="Times New Roman" w:hAnsi="宋体" w:hint="eastAsia"/>
          <w:color w:val="000000" w:themeColor="text1"/>
          <w:szCs w:val="24"/>
        </w:rPr>
        <w:t>类</w:t>
      </w:r>
      <w:r w:rsidR="002B312F" w:rsidRPr="00D14393">
        <w:rPr>
          <w:rFonts w:ascii="Times New Roman" w:hAnsi="宋体" w:hint="eastAsia"/>
          <w:color w:val="000000" w:themeColor="text1"/>
          <w:szCs w:val="24"/>
        </w:rPr>
        <w:t>。</w:t>
      </w:r>
    </w:p>
    <w:p w14:paraId="7DB052A7" w14:textId="20419ED1" w:rsidR="00E852FC" w:rsidRPr="00D14393" w:rsidRDefault="00E852FC" w:rsidP="00E852FC">
      <w:pPr>
        <w:pStyle w:val="a0"/>
        <w:ind w:firstLineChars="200" w:firstLine="480"/>
        <w:rPr>
          <w:color w:val="000000" w:themeColor="text1"/>
        </w:rPr>
      </w:pPr>
      <w:r w:rsidRPr="00D14393">
        <w:rPr>
          <w:rFonts w:hint="eastAsia"/>
          <w:color w:val="000000" w:themeColor="text1"/>
        </w:rPr>
        <w:t>淤泥质土（</w:t>
      </w:r>
      <w:r w:rsidRPr="00D14393">
        <w:rPr>
          <w:rFonts w:hint="eastAsia"/>
          <w:color w:val="000000" w:themeColor="text1"/>
        </w:rPr>
        <w:t>2-2</w:t>
      </w:r>
      <w:r w:rsidRPr="00D14393">
        <w:rPr>
          <w:rFonts w:hint="eastAsia"/>
          <w:color w:val="000000" w:themeColor="text1"/>
        </w:rPr>
        <w:t>）：灰黑色，流塑</w:t>
      </w:r>
      <w:r w:rsidRPr="00D14393">
        <w:rPr>
          <w:rFonts w:hint="eastAsia"/>
          <w:color w:val="000000" w:themeColor="text1"/>
        </w:rPr>
        <w:t>~</w:t>
      </w:r>
      <w:r w:rsidRPr="00D14393">
        <w:rPr>
          <w:rFonts w:hint="eastAsia"/>
          <w:color w:val="000000" w:themeColor="text1"/>
        </w:rPr>
        <w:t>软塑，饱和，</w:t>
      </w:r>
      <w:r w:rsidRPr="00D14393">
        <w:rPr>
          <w:rFonts w:hint="eastAsia"/>
          <w:color w:val="000000" w:themeColor="text1"/>
          <w:szCs w:val="24"/>
        </w:rPr>
        <w:t>主要成分为粉粘粒，局部夹少量粉砂，局部相变为淤泥质粉砂，含有机质，为有机质土，摇震反应缓慢。</w:t>
      </w:r>
      <w:r w:rsidRPr="00D14393">
        <w:rPr>
          <w:rFonts w:hint="eastAsia"/>
          <w:color w:val="000000" w:themeColor="text1"/>
          <w:szCs w:val="24"/>
        </w:rPr>
        <w:t>13</w:t>
      </w:r>
      <w:r w:rsidRPr="00D14393">
        <w:rPr>
          <w:rFonts w:hint="eastAsia"/>
          <w:color w:val="000000" w:themeColor="text1"/>
          <w:szCs w:val="24"/>
        </w:rPr>
        <w:t>个钻孔揭露，本层层厚</w:t>
      </w:r>
      <w:r w:rsidRPr="00D14393">
        <w:rPr>
          <w:rFonts w:hint="eastAsia"/>
          <w:color w:val="000000" w:themeColor="text1"/>
          <w:szCs w:val="24"/>
        </w:rPr>
        <w:t>0.7</w:t>
      </w:r>
      <w:r w:rsidRPr="00D14393">
        <w:rPr>
          <w:rFonts w:ascii="Times New Roman" w:hAnsi="宋体" w:hint="eastAsia"/>
          <w:color w:val="000000" w:themeColor="text1"/>
          <w:szCs w:val="24"/>
        </w:rPr>
        <w:t>～</w:t>
      </w:r>
      <w:r w:rsidRPr="00D14393">
        <w:rPr>
          <w:rFonts w:hint="eastAsia"/>
          <w:color w:val="000000" w:themeColor="text1"/>
          <w:szCs w:val="24"/>
        </w:rPr>
        <w:t>3.4m</w:t>
      </w:r>
      <w:r w:rsidRPr="00D14393">
        <w:rPr>
          <w:rFonts w:hint="eastAsia"/>
          <w:color w:val="000000" w:themeColor="text1"/>
          <w:szCs w:val="24"/>
        </w:rPr>
        <w:t>，平均厚度为</w:t>
      </w:r>
      <w:r w:rsidRPr="00D14393">
        <w:rPr>
          <w:rFonts w:hint="eastAsia"/>
          <w:color w:val="000000" w:themeColor="text1"/>
          <w:szCs w:val="24"/>
        </w:rPr>
        <w:t>1.48m</w:t>
      </w:r>
      <w:r w:rsidRPr="00D14393">
        <w:rPr>
          <w:rFonts w:hint="eastAsia"/>
          <w:color w:val="000000" w:themeColor="text1"/>
          <w:szCs w:val="24"/>
        </w:rPr>
        <w:t>，层底高程</w:t>
      </w:r>
      <w:r w:rsidRPr="00D14393">
        <w:rPr>
          <w:rFonts w:hint="eastAsia"/>
          <w:color w:val="000000" w:themeColor="text1"/>
          <w:szCs w:val="24"/>
        </w:rPr>
        <w:t>-2.29</w:t>
      </w:r>
      <w:r w:rsidRPr="00D14393">
        <w:rPr>
          <w:rFonts w:ascii="Times New Roman" w:hAnsi="宋体" w:hint="eastAsia"/>
          <w:color w:val="000000" w:themeColor="text1"/>
          <w:szCs w:val="24"/>
        </w:rPr>
        <w:t>～</w:t>
      </w:r>
      <w:r w:rsidRPr="00D14393">
        <w:rPr>
          <w:rFonts w:hint="eastAsia"/>
          <w:color w:val="000000" w:themeColor="text1"/>
          <w:szCs w:val="24"/>
        </w:rPr>
        <w:t>2.41m</w:t>
      </w:r>
      <w:r w:rsidRPr="00D14393">
        <w:rPr>
          <w:rFonts w:hint="eastAsia"/>
          <w:color w:val="000000" w:themeColor="text1"/>
          <w:szCs w:val="24"/>
        </w:rPr>
        <w:t>，</w:t>
      </w:r>
      <w:r w:rsidRPr="00D14393">
        <w:rPr>
          <w:rFonts w:ascii="Times New Roman" w:hAnsi="宋体" w:hint="eastAsia"/>
          <w:color w:val="000000" w:themeColor="text1"/>
          <w:szCs w:val="24"/>
        </w:rPr>
        <w:t>岩土类别为</w:t>
      </w:r>
      <w:r w:rsidRPr="00D14393">
        <w:rPr>
          <w:rFonts w:asciiTheme="minorEastAsia" w:hAnsiTheme="minorEastAsia" w:hint="eastAsia"/>
          <w:color w:val="000000" w:themeColor="text1"/>
          <w:szCs w:val="24"/>
        </w:rPr>
        <w:t>Ⅰ</w:t>
      </w:r>
      <w:r w:rsidRPr="00D14393">
        <w:rPr>
          <w:rFonts w:ascii="Times New Roman" w:hAnsi="宋体" w:hint="eastAsia"/>
          <w:color w:val="000000" w:themeColor="text1"/>
          <w:szCs w:val="24"/>
        </w:rPr>
        <w:t>类。</w:t>
      </w:r>
    </w:p>
    <w:p w14:paraId="461D9561" w14:textId="4B596C9D" w:rsidR="00EC049A" w:rsidRPr="00D14393" w:rsidRDefault="000B1C13" w:rsidP="006B76AE">
      <w:pPr>
        <w:ind w:firstLine="480"/>
        <w:rPr>
          <w:rFonts w:ascii="Times New Roman" w:hAnsi="宋体" w:hint="eastAsia"/>
          <w:color w:val="000000" w:themeColor="text1"/>
          <w:szCs w:val="24"/>
        </w:rPr>
      </w:pPr>
      <w:r w:rsidRPr="00D14393">
        <w:rPr>
          <w:rFonts w:ascii="Times New Roman" w:eastAsia="宋体" w:hAnsi="宋体" w:cs="Times New Roman" w:hint="eastAsia"/>
          <w:color w:val="000000" w:themeColor="text1"/>
          <w:szCs w:val="24"/>
        </w:rPr>
        <w:t>粉质黏土（</w:t>
      </w:r>
      <w:r w:rsidR="00EC049A" w:rsidRPr="00D14393">
        <w:rPr>
          <w:rFonts w:ascii="Times New Roman" w:eastAsia="宋体" w:hAnsi="宋体" w:cs="Times New Roman"/>
          <w:color w:val="000000" w:themeColor="text1"/>
          <w:szCs w:val="24"/>
        </w:rPr>
        <w:t>2</w:t>
      </w:r>
      <w:r w:rsidR="002B312F" w:rsidRPr="00D14393">
        <w:rPr>
          <w:rFonts w:ascii="Times New Roman" w:eastAsia="宋体" w:hAnsi="宋体" w:cs="Times New Roman" w:hint="eastAsia"/>
          <w:color w:val="000000" w:themeColor="text1"/>
          <w:szCs w:val="24"/>
        </w:rPr>
        <w:t>-</w:t>
      </w:r>
      <w:r w:rsidR="00E852FC" w:rsidRPr="00D14393">
        <w:rPr>
          <w:rFonts w:ascii="Times New Roman" w:eastAsia="宋体" w:hAnsi="宋体" w:cs="Times New Roman" w:hint="eastAsia"/>
          <w:color w:val="000000" w:themeColor="text1"/>
          <w:szCs w:val="24"/>
        </w:rPr>
        <w:t>3</w:t>
      </w:r>
      <w:r w:rsidRPr="00D14393">
        <w:rPr>
          <w:rFonts w:ascii="Times New Roman" w:eastAsia="宋体" w:hAnsi="宋体" w:cs="Times New Roman" w:hint="eastAsia"/>
          <w:color w:val="000000" w:themeColor="text1"/>
          <w:szCs w:val="24"/>
        </w:rPr>
        <w:t>）：</w:t>
      </w:r>
      <w:r w:rsidR="00E852FC" w:rsidRPr="00D14393">
        <w:rPr>
          <w:rFonts w:hint="eastAsia"/>
          <w:color w:val="000000" w:themeColor="text1"/>
          <w:szCs w:val="24"/>
        </w:rPr>
        <w:t>灰白色，软</w:t>
      </w:r>
      <w:r w:rsidR="00E852FC" w:rsidRPr="00D14393">
        <w:rPr>
          <w:rFonts w:hint="eastAsia"/>
          <w:color w:val="000000" w:themeColor="text1"/>
          <w:szCs w:val="24"/>
        </w:rPr>
        <w:t>~</w:t>
      </w:r>
      <w:r w:rsidR="00E852FC" w:rsidRPr="00D14393">
        <w:rPr>
          <w:rFonts w:hint="eastAsia"/>
          <w:color w:val="000000" w:themeColor="text1"/>
          <w:szCs w:val="24"/>
        </w:rPr>
        <w:t>可塑状，主要成分为粉粘粒，手指易压留印，土芯较光滑，干强度及韧性中等</w:t>
      </w:r>
      <w:r w:rsidR="00A53583" w:rsidRPr="00D14393">
        <w:rPr>
          <w:rFonts w:hint="eastAsia"/>
          <w:color w:val="000000" w:themeColor="text1"/>
          <w:szCs w:val="24"/>
        </w:rPr>
        <w:t>，局部上部夹有粉砂</w:t>
      </w:r>
      <w:r w:rsidR="00E852FC" w:rsidRPr="00D14393">
        <w:rPr>
          <w:rFonts w:hint="eastAsia"/>
          <w:color w:val="000000" w:themeColor="text1"/>
          <w:szCs w:val="24"/>
        </w:rPr>
        <w:t>。</w:t>
      </w:r>
      <w:r w:rsidR="00E852FC" w:rsidRPr="00D14393">
        <w:rPr>
          <w:rFonts w:ascii="Times New Roman" w:hAnsi="宋体" w:hint="eastAsia"/>
          <w:color w:val="000000" w:themeColor="text1"/>
          <w:szCs w:val="24"/>
        </w:rPr>
        <w:t>场地内钻孔均有揭露，</w:t>
      </w:r>
      <w:r w:rsidR="009E0FEA" w:rsidRPr="00D14393">
        <w:rPr>
          <w:rFonts w:ascii="Times New Roman" w:hAnsi="宋体" w:hint="eastAsia"/>
          <w:color w:val="000000" w:themeColor="text1"/>
          <w:szCs w:val="24"/>
        </w:rPr>
        <w:t>本层层厚</w:t>
      </w:r>
      <w:r w:rsidR="00E852FC" w:rsidRPr="00D14393">
        <w:rPr>
          <w:rFonts w:ascii="Times New Roman" w:hAnsi="宋体" w:hint="eastAsia"/>
          <w:color w:val="000000" w:themeColor="text1"/>
          <w:szCs w:val="24"/>
        </w:rPr>
        <w:t>1.4</w:t>
      </w:r>
      <w:r w:rsidR="009E0FEA" w:rsidRPr="00D14393">
        <w:rPr>
          <w:rFonts w:ascii="Times New Roman" w:hAnsi="宋体" w:hint="eastAsia"/>
          <w:color w:val="000000" w:themeColor="text1"/>
          <w:szCs w:val="24"/>
        </w:rPr>
        <w:t>～</w:t>
      </w:r>
      <w:r w:rsidR="00E852FC" w:rsidRPr="00D14393">
        <w:rPr>
          <w:rFonts w:ascii="Times New Roman" w:hAnsi="宋体" w:hint="eastAsia"/>
          <w:color w:val="000000" w:themeColor="text1"/>
          <w:szCs w:val="24"/>
        </w:rPr>
        <w:t>10.1</w:t>
      </w:r>
      <w:r w:rsidR="009E0FEA" w:rsidRPr="00D14393">
        <w:rPr>
          <w:rFonts w:ascii="Times New Roman" w:hAnsi="宋体" w:hint="eastAsia"/>
          <w:color w:val="000000" w:themeColor="text1"/>
          <w:szCs w:val="24"/>
        </w:rPr>
        <w:t>m</w:t>
      </w:r>
      <w:r w:rsidR="009E0FEA" w:rsidRPr="00D14393">
        <w:rPr>
          <w:rFonts w:ascii="Times New Roman" w:hAnsi="宋体" w:hint="eastAsia"/>
          <w:color w:val="000000" w:themeColor="text1"/>
          <w:szCs w:val="24"/>
        </w:rPr>
        <w:t>，</w:t>
      </w:r>
      <w:r w:rsidR="00E852FC" w:rsidRPr="00D14393">
        <w:rPr>
          <w:rFonts w:hint="eastAsia"/>
          <w:color w:val="000000" w:themeColor="text1"/>
          <w:szCs w:val="24"/>
        </w:rPr>
        <w:t>平均厚度为</w:t>
      </w:r>
      <w:r w:rsidR="00E852FC" w:rsidRPr="00D14393">
        <w:rPr>
          <w:rFonts w:hint="eastAsia"/>
          <w:color w:val="000000" w:themeColor="text1"/>
          <w:szCs w:val="24"/>
        </w:rPr>
        <w:t>5.11m</w:t>
      </w:r>
      <w:r w:rsidR="00E852FC" w:rsidRPr="00D14393">
        <w:rPr>
          <w:rFonts w:hint="eastAsia"/>
          <w:color w:val="000000" w:themeColor="text1"/>
          <w:szCs w:val="24"/>
        </w:rPr>
        <w:t>，层底高程</w:t>
      </w:r>
      <w:r w:rsidR="00E852FC" w:rsidRPr="00D14393">
        <w:rPr>
          <w:rFonts w:hint="eastAsia"/>
          <w:color w:val="000000" w:themeColor="text1"/>
          <w:szCs w:val="24"/>
        </w:rPr>
        <w:t>-8.53</w:t>
      </w:r>
      <w:r w:rsidR="00E852FC" w:rsidRPr="00D14393">
        <w:rPr>
          <w:rFonts w:ascii="Times New Roman" w:hAnsi="宋体" w:hint="eastAsia"/>
          <w:color w:val="000000" w:themeColor="text1"/>
          <w:szCs w:val="24"/>
        </w:rPr>
        <w:t>～</w:t>
      </w:r>
      <w:r w:rsidR="00E852FC" w:rsidRPr="00D14393">
        <w:rPr>
          <w:rFonts w:hint="eastAsia"/>
          <w:color w:val="000000" w:themeColor="text1"/>
          <w:szCs w:val="24"/>
        </w:rPr>
        <w:t>1.03m</w:t>
      </w:r>
      <w:r w:rsidR="00E852FC" w:rsidRPr="00D14393">
        <w:rPr>
          <w:rFonts w:hint="eastAsia"/>
          <w:color w:val="000000" w:themeColor="text1"/>
          <w:szCs w:val="24"/>
        </w:rPr>
        <w:t>，</w:t>
      </w:r>
      <w:r w:rsidR="00CD729C" w:rsidRPr="00D14393">
        <w:rPr>
          <w:rFonts w:ascii="Times New Roman" w:hAnsi="宋体" w:hint="eastAsia"/>
          <w:color w:val="000000" w:themeColor="text1"/>
          <w:szCs w:val="24"/>
        </w:rPr>
        <w:t>岩土类别为</w:t>
      </w:r>
      <w:r w:rsidR="00CD729C" w:rsidRPr="00D14393">
        <w:rPr>
          <w:rFonts w:asciiTheme="minorEastAsia" w:hAnsiTheme="minorEastAsia" w:hint="eastAsia"/>
          <w:color w:val="000000" w:themeColor="text1"/>
          <w:szCs w:val="24"/>
        </w:rPr>
        <w:t>Ⅰ</w:t>
      </w:r>
      <w:r w:rsidR="00CD729C" w:rsidRPr="00D14393">
        <w:rPr>
          <w:rFonts w:ascii="Times New Roman" w:hAnsi="宋体" w:hint="eastAsia"/>
          <w:color w:val="000000" w:themeColor="text1"/>
          <w:szCs w:val="24"/>
        </w:rPr>
        <w:t>类</w:t>
      </w:r>
      <w:r w:rsidR="009E0FEA" w:rsidRPr="00D14393">
        <w:rPr>
          <w:rFonts w:ascii="Times New Roman" w:hAnsi="宋体" w:hint="eastAsia"/>
          <w:color w:val="000000" w:themeColor="text1"/>
          <w:szCs w:val="24"/>
        </w:rPr>
        <w:t>。</w:t>
      </w:r>
    </w:p>
    <w:p w14:paraId="2747C085" w14:textId="18BC4834" w:rsidR="00E852FC" w:rsidRPr="00D14393" w:rsidRDefault="00E852FC" w:rsidP="00E852FC">
      <w:pPr>
        <w:pStyle w:val="3"/>
      </w:pPr>
      <w:bookmarkStart w:id="171" w:name="_Toc188454755"/>
      <w:r w:rsidRPr="00D14393">
        <w:rPr>
          <w:rFonts w:hint="eastAsia"/>
        </w:rPr>
        <w:t>2.4.3</w:t>
      </w:r>
      <w:r w:rsidRPr="00D14393">
        <w:rPr>
          <w:rFonts w:hint="eastAsia"/>
        </w:rPr>
        <w:t>残积层（</w:t>
      </w:r>
      <w:r w:rsidRPr="00D14393">
        <w:t>Q</w:t>
      </w:r>
      <w:r w:rsidRPr="00D14393">
        <w:rPr>
          <w:vertAlign w:val="superscript"/>
        </w:rPr>
        <w:t>el</w:t>
      </w:r>
      <w:r w:rsidRPr="00D14393">
        <w:rPr>
          <w:rFonts w:hint="eastAsia"/>
        </w:rPr>
        <w:t>）</w:t>
      </w:r>
      <w:bookmarkEnd w:id="171"/>
    </w:p>
    <w:p w14:paraId="66CD0E03" w14:textId="5212AFAD" w:rsidR="00E852FC" w:rsidRPr="00D14393" w:rsidRDefault="00E852FC" w:rsidP="00E852FC">
      <w:pPr>
        <w:ind w:firstLine="480"/>
        <w:rPr>
          <w:color w:val="000000" w:themeColor="text1"/>
        </w:rPr>
      </w:pPr>
      <w:r w:rsidRPr="00D14393">
        <w:rPr>
          <w:rFonts w:hint="eastAsia"/>
          <w:color w:val="000000" w:themeColor="text1"/>
          <w:szCs w:val="24"/>
        </w:rPr>
        <w:t>粉质黏土（</w:t>
      </w:r>
      <w:r w:rsidRPr="00D14393">
        <w:rPr>
          <w:rFonts w:hint="eastAsia"/>
          <w:color w:val="000000" w:themeColor="text1"/>
          <w:szCs w:val="24"/>
        </w:rPr>
        <w:t>3</w:t>
      </w:r>
      <w:r w:rsidRPr="00D14393">
        <w:rPr>
          <w:rFonts w:hint="eastAsia"/>
          <w:color w:val="000000" w:themeColor="text1"/>
          <w:szCs w:val="24"/>
        </w:rPr>
        <w:t>）：红褐色，硬塑状，为粉砂质泥岩风化残积形成，局部可见未风化完全岩块，手掰易断，干强度及韧性中等。</w:t>
      </w:r>
      <w:r w:rsidRPr="00D14393">
        <w:rPr>
          <w:rFonts w:ascii="Times New Roman" w:hAnsi="宋体" w:hint="eastAsia"/>
          <w:color w:val="000000" w:themeColor="text1"/>
          <w:szCs w:val="24"/>
        </w:rPr>
        <w:t>本层层厚</w:t>
      </w:r>
      <w:r w:rsidRPr="00D14393">
        <w:rPr>
          <w:rFonts w:ascii="Times New Roman" w:hAnsi="宋体" w:hint="eastAsia"/>
          <w:color w:val="000000" w:themeColor="text1"/>
          <w:szCs w:val="24"/>
        </w:rPr>
        <w:t>1.6</w:t>
      </w:r>
      <w:r w:rsidRPr="00D14393">
        <w:rPr>
          <w:rFonts w:ascii="Times New Roman" w:hAnsi="宋体" w:hint="eastAsia"/>
          <w:color w:val="000000" w:themeColor="text1"/>
          <w:szCs w:val="24"/>
        </w:rPr>
        <w:t>～</w:t>
      </w:r>
      <w:r w:rsidRPr="00D14393">
        <w:rPr>
          <w:rFonts w:ascii="Times New Roman" w:hAnsi="宋体" w:hint="eastAsia"/>
          <w:color w:val="000000" w:themeColor="text1"/>
          <w:szCs w:val="24"/>
        </w:rPr>
        <w:t>16.6m</w:t>
      </w:r>
      <w:r w:rsidRPr="00D14393">
        <w:rPr>
          <w:rFonts w:ascii="Times New Roman" w:hAnsi="宋体" w:hint="eastAsia"/>
          <w:color w:val="000000" w:themeColor="text1"/>
          <w:szCs w:val="24"/>
        </w:rPr>
        <w:t>，</w:t>
      </w:r>
      <w:r w:rsidRPr="00D14393">
        <w:rPr>
          <w:rFonts w:hint="eastAsia"/>
          <w:color w:val="000000" w:themeColor="text1"/>
          <w:szCs w:val="24"/>
        </w:rPr>
        <w:t>平均厚度为</w:t>
      </w:r>
      <w:r w:rsidR="00A53583" w:rsidRPr="00D14393">
        <w:rPr>
          <w:rFonts w:hint="eastAsia"/>
          <w:color w:val="000000" w:themeColor="text1"/>
          <w:szCs w:val="24"/>
        </w:rPr>
        <w:t>6.71</w:t>
      </w:r>
      <w:r w:rsidRPr="00D14393">
        <w:rPr>
          <w:rFonts w:hint="eastAsia"/>
          <w:color w:val="000000" w:themeColor="text1"/>
          <w:szCs w:val="24"/>
        </w:rPr>
        <w:t>m</w:t>
      </w:r>
      <w:r w:rsidRPr="00D14393">
        <w:rPr>
          <w:rFonts w:hint="eastAsia"/>
          <w:color w:val="000000" w:themeColor="text1"/>
          <w:szCs w:val="24"/>
        </w:rPr>
        <w:t>，层底高程</w:t>
      </w:r>
      <w:r w:rsidRPr="00D14393">
        <w:rPr>
          <w:rFonts w:hint="eastAsia"/>
          <w:color w:val="000000" w:themeColor="text1"/>
          <w:szCs w:val="24"/>
        </w:rPr>
        <w:t>-</w:t>
      </w:r>
      <w:r w:rsidR="00A53583" w:rsidRPr="00D14393">
        <w:rPr>
          <w:rFonts w:hint="eastAsia"/>
          <w:color w:val="000000" w:themeColor="text1"/>
          <w:szCs w:val="24"/>
        </w:rPr>
        <w:t>19.97</w:t>
      </w:r>
      <w:r w:rsidRPr="00D14393">
        <w:rPr>
          <w:rFonts w:ascii="Times New Roman" w:hAnsi="宋体" w:hint="eastAsia"/>
          <w:color w:val="000000" w:themeColor="text1"/>
          <w:szCs w:val="24"/>
        </w:rPr>
        <w:t>～</w:t>
      </w:r>
      <w:r w:rsidR="00A53583" w:rsidRPr="00D14393">
        <w:rPr>
          <w:rFonts w:hint="eastAsia"/>
          <w:color w:val="000000" w:themeColor="text1"/>
          <w:szCs w:val="24"/>
        </w:rPr>
        <w:t>-3.72</w:t>
      </w:r>
      <w:r w:rsidRPr="00D14393">
        <w:rPr>
          <w:rFonts w:hint="eastAsia"/>
          <w:color w:val="000000" w:themeColor="text1"/>
          <w:szCs w:val="24"/>
        </w:rPr>
        <w:t>m</w:t>
      </w:r>
      <w:r w:rsidRPr="00D14393">
        <w:rPr>
          <w:rFonts w:hint="eastAsia"/>
          <w:color w:val="000000" w:themeColor="text1"/>
          <w:szCs w:val="24"/>
        </w:rPr>
        <w:t>，</w:t>
      </w:r>
      <w:r w:rsidRPr="00D14393">
        <w:rPr>
          <w:rFonts w:ascii="Times New Roman" w:hAnsi="宋体" w:hint="eastAsia"/>
          <w:color w:val="000000" w:themeColor="text1"/>
          <w:szCs w:val="24"/>
        </w:rPr>
        <w:t>岩土类别为</w:t>
      </w:r>
      <w:r w:rsidRPr="00D14393">
        <w:rPr>
          <w:rFonts w:asciiTheme="minorEastAsia" w:hAnsiTheme="minorEastAsia" w:hint="eastAsia"/>
          <w:color w:val="000000" w:themeColor="text1"/>
          <w:szCs w:val="22"/>
        </w:rPr>
        <w:t>Ⅱ</w:t>
      </w:r>
      <w:r w:rsidRPr="00D14393">
        <w:rPr>
          <w:rFonts w:hint="eastAsia"/>
          <w:color w:val="000000" w:themeColor="text1"/>
          <w:szCs w:val="22"/>
        </w:rPr>
        <w:t>类</w:t>
      </w:r>
      <w:r w:rsidRPr="00D14393">
        <w:rPr>
          <w:rFonts w:ascii="Times New Roman" w:hAnsi="宋体" w:hint="eastAsia"/>
          <w:color w:val="000000" w:themeColor="text1"/>
          <w:szCs w:val="24"/>
        </w:rPr>
        <w:t>。</w:t>
      </w:r>
    </w:p>
    <w:p w14:paraId="511A45B3" w14:textId="7531D0B2" w:rsidR="008177DD" w:rsidRPr="00D14393" w:rsidRDefault="000B1C13">
      <w:pPr>
        <w:pStyle w:val="3"/>
        <w:rPr>
          <w:rFonts w:ascii="Calibri" w:eastAsia="宋体" w:hAnsi="宋体" w:cs="Times New Roman" w:hint="eastAsia"/>
        </w:rPr>
      </w:pPr>
      <w:bookmarkStart w:id="172" w:name="_Toc25645"/>
      <w:bookmarkStart w:id="173" w:name="_Toc188454756"/>
      <w:bookmarkEnd w:id="170"/>
      <w:r w:rsidRPr="00D14393">
        <w:rPr>
          <w:rFonts w:ascii="Times New Roman" w:hAnsi="Times New Roman" w:cs="Times New Roman" w:hint="eastAsia"/>
        </w:rPr>
        <w:t>2.4.</w:t>
      </w:r>
      <w:bookmarkEnd w:id="166"/>
      <w:r w:rsidRPr="00D14393">
        <w:rPr>
          <w:rFonts w:ascii="Times New Roman" w:hAnsi="Times New Roman" w:cs="Times New Roman"/>
        </w:rPr>
        <w:t>4</w:t>
      </w:r>
      <w:bookmarkEnd w:id="172"/>
      <w:r w:rsidR="00A53583" w:rsidRPr="00D14393">
        <w:rPr>
          <w:rFonts w:hint="eastAsia"/>
          <w:bCs w:val="0"/>
          <w:szCs w:val="22"/>
        </w:rPr>
        <w:t>白垩系碎屑沉积岩（</w:t>
      </w:r>
      <w:r w:rsidR="00A53583" w:rsidRPr="00D14393">
        <w:rPr>
          <w:rFonts w:hint="eastAsia"/>
          <w:bCs w:val="0"/>
          <w:szCs w:val="22"/>
        </w:rPr>
        <w:t>K</w:t>
      </w:r>
      <w:r w:rsidR="00A53583" w:rsidRPr="00D14393">
        <w:rPr>
          <w:rFonts w:hint="eastAsia"/>
          <w:bCs w:val="0"/>
          <w:szCs w:val="22"/>
        </w:rPr>
        <w:t>）</w:t>
      </w:r>
      <w:bookmarkEnd w:id="173"/>
    </w:p>
    <w:p w14:paraId="77F0D6D0" w14:textId="0B0591AE" w:rsidR="008177DD" w:rsidRPr="00D14393" w:rsidRDefault="000B1C13" w:rsidP="000B7989">
      <w:pPr>
        <w:ind w:firstLine="480"/>
        <w:rPr>
          <w:rFonts w:ascii="Times New Roman" w:eastAsia="宋体" w:hAnsi="宋体" w:cs="Times New Roman" w:hint="eastAsia"/>
          <w:color w:val="000000" w:themeColor="text1"/>
          <w:szCs w:val="24"/>
        </w:rPr>
      </w:pPr>
      <w:bookmarkStart w:id="174" w:name="_Hlk145710945"/>
      <w:r w:rsidRPr="00D14393">
        <w:rPr>
          <w:rFonts w:ascii="Times New Roman" w:eastAsia="宋体" w:hAnsi="宋体" w:cs="Times New Roman" w:hint="eastAsia"/>
          <w:color w:val="000000" w:themeColor="text1"/>
          <w:szCs w:val="24"/>
        </w:rPr>
        <w:t>在勘察深度内，下伏基岩夹层、互层现象较多，</w:t>
      </w:r>
      <w:r w:rsidR="00252A07" w:rsidRPr="00D14393">
        <w:rPr>
          <w:rFonts w:ascii="Times New Roman" w:eastAsia="宋体" w:hAnsi="宋体" w:cs="Times New Roman" w:hint="eastAsia"/>
          <w:color w:val="000000" w:themeColor="text1"/>
          <w:szCs w:val="24"/>
        </w:rPr>
        <w:t>根据钻孔揭露，场地主要岩层为</w:t>
      </w:r>
      <w:r w:rsidR="00A53583" w:rsidRPr="00D14393">
        <w:rPr>
          <w:rFonts w:ascii="Times New Roman" w:eastAsia="宋体" w:hAnsi="宋体" w:cs="Times New Roman" w:hint="eastAsia"/>
          <w:color w:val="000000" w:themeColor="text1"/>
          <w:szCs w:val="24"/>
        </w:rPr>
        <w:t>粉砂质泥岩</w:t>
      </w:r>
      <w:r w:rsidR="00252A07" w:rsidRPr="00D14393">
        <w:rPr>
          <w:rFonts w:ascii="Times New Roman" w:eastAsia="宋体" w:hAnsi="宋体" w:cs="Times New Roman" w:hint="eastAsia"/>
          <w:color w:val="000000" w:themeColor="text1"/>
          <w:szCs w:val="24"/>
        </w:rPr>
        <w:t>。</w:t>
      </w:r>
      <w:bookmarkEnd w:id="174"/>
      <w:r w:rsidRPr="00D14393">
        <w:rPr>
          <w:rFonts w:ascii="Times New Roman" w:eastAsia="宋体" w:hAnsi="宋体" w:cs="Times New Roman" w:hint="eastAsia"/>
          <w:color w:val="000000" w:themeColor="text1"/>
          <w:szCs w:val="24"/>
        </w:rPr>
        <w:t>一般岩层风化程度从上到下依次为</w:t>
      </w:r>
      <w:r w:rsidR="00C21D93" w:rsidRPr="00D14393">
        <w:rPr>
          <w:rFonts w:ascii="Times New Roman" w:eastAsia="宋体" w:hAnsi="宋体" w:cs="Times New Roman" w:hint="eastAsia"/>
          <w:color w:val="000000" w:themeColor="text1"/>
          <w:szCs w:val="24"/>
        </w:rPr>
        <w:t>全风化、</w:t>
      </w:r>
      <w:r w:rsidRPr="00D14393">
        <w:rPr>
          <w:rFonts w:ascii="Times New Roman" w:eastAsia="宋体" w:hAnsi="宋体" w:cs="Times New Roman" w:hint="eastAsia"/>
          <w:color w:val="000000" w:themeColor="text1"/>
          <w:szCs w:val="24"/>
        </w:rPr>
        <w:t>强风化、中风化。根据其风化程度及岩性特征，将其划分为</w:t>
      </w:r>
      <w:r w:rsidR="000B7989" w:rsidRPr="00D14393">
        <w:rPr>
          <w:rFonts w:ascii="Times New Roman" w:eastAsia="宋体" w:hAnsi="宋体" w:cs="Times New Roman"/>
          <w:color w:val="000000" w:themeColor="text1"/>
          <w:szCs w:val="24"/>
        </w:rPr>
        <w:t>3</w:t>
      </w:r>
      <w:r w:rsidRPr="00D14393">
        <w:rPr>
          <w:rFonts w:ascii="Times New Roman" w:eastAsia="宋体" w:hAnsi="宋体" w:cs="Times New Roman" w:hint="eastAsia"/>
          <w:color w:val="000000" w:themeColor="text1"/>
          <w:szCs w:val="24"/>
        </w:rPr>
        <w:t>个亚层</w:t>
      </w:r>
      <w:r w:rsidR="00A53583" w:rsidRPr="00D14393">
        <w:rPr>
          <w:rFonts w:ascii="Times New Roman" w:eastAsia="宋体" w:hAnsi="宋体" w:cs="Times New Roman" w:hint="eastAsia"/>
          <w:color w:val="000000" w:themeColor="text1"/>
          <w:szCs w:val="24"/>
        </w:rPr>
        <w:t>，</w:t>
      </w:r>
      <w:r w:rsidRPr="00D14393">
        <w:rPr>
          <w:rFonts w:ascii="Times New Roman" w:eastAsia="宋体" w:hAnsi="宋体" w:cs="Times New Roman" w:hint="eastAsia"/>
          <w:color w:val="000000" w:themeColor="text1"/>
          <w:szCs w:val="24"/>
        </w:rPr>
        <w:t>具体描述如下。</w:t>
      </w:r>
    </w:p>
    <w:p w14:paraId="30B8D2F7" w14:textId="2CADB636" w:rsidR="000B7989" w:rsidRPr="00D14393" w:rsidRDefault="000B7989" w:rsidP="000B7989">
      <w:pPr>
        <w:pStyle w:val="a0"/>
        <w:ind w:firstLineChars="200" w:firstLine="480"/>
        <w:rPr>
          <w:color w:val="000000" w:themeColor="text1"/>
        </w:rPr>
      </w:pPr>
      <w:r w:rsidRPr="00D14393">
        <w:rPr>
          <w:rFonts w:hint="eastAsia"/>
          <w:color w:val="000000" w:themeColor="text1"/>
        </w:rPr>
        <w:t>全风化</w:t>
      </w:r>
      <w:r w:rsidR="00A53583" w:rsidRPr="00D14393">
        <w:rPr>
          <w:rFonts w:hint="eastAsia"/>
          <w:color w:val="000000" w:themeColor="text1"/>
        </w:rPr>
        <w:t>粉砂质</w:t>
      </w:r>
      <w:r w:rsidRPr="00D14393">
        <w:rPr>
          <w:rFonts w:hint="eastAsia"/>
          <w:color w:val="000000" w:themeColor="text1"/>
        </w:rPr>
        <w:t>泥岩（</w:t>
      </w:r>
      <w:r w:rsidR="00A53583" w:rsidRPr="00D14393">
        <w:rPr>
          <w:rFonts w:hint="eastAsia"/>
          <w:color w:val="000000" w:themeColor="text1"/>
        </w:rPr>
        <w:t>4</w:t>
      </w:r>
      <w:r w:rsidRPr="00D14393">
        <w:rPr>
          <w:rFonts w:hint="eastAsia"/>
          <w:color w:val="000000" w:themeColor="text1"/>
        </w:rPr>
        <w:t>-</w:t>
      </w:r>
      <w:r w:rsidRPr="00D14393">
        <w:rPr>
          <w:color w:val="000000" w:themeColor="text1"/>
        </w:rPr>
        <w:t>1</w:t>
      </w:r>
      <w:r w:rsidRPr="00D14393">
        <w:rPr>
          <w:rFonts w:hint="eastAsia"/>
          <w:color w:val="000000" w:themeColor="text1"/>
        </w:rPr>
        <w:t>）：</w:t>
      </w:r>
      <w:r w:rsidR="00A53583" w:rsidRPr="00D14393">
        <w:rPr>
          <w:rFonts w:hint="eastAsia"/>
          <w:color w:val="000000" w:themeColor="text1"/>
          <w:szCs w:val="22"/>
        </w:rPr>
        <w:t>棕红</w:t>
      </w:r>
      <w:r w:rsidRPr="00D14393">
        <w:rPr>
          <w:rFonts w:hint="eastAsia"/>
          <w:color w:val="000000" w:themeColor="text1"/>
          <w:szCs w:val="22"/>
        </w:rPr>
        <w:t>色，泥状结构，层状构造，风化严重，钻孔</w:t>
      </w:r>
      <w:r w:rsidR="002A13DE" w:rsidRPr="00D14393">
        <w:rPr>
          <w:rFonts w:hint="eastAsia"/>
          <w:color w:val="000000" w:themeColor="text1"/>
          <w:szCs w:val="22"/>
        </w:rPr>
        <w:t>岩芯</w:t>
      </w:r>
      <w:r w:rsidRPr="00D14393">
        <w:rPr>
          <w:rFonts w:hint="eastAsia"/>
          <w:color w:val="000000" w:themeColor="text1"/>
          <w:szCs w:val="22"/>
        </w:rPr>
        <w:t>可呈柱状，用手易捏成散体状。本层层厚</w:t>
      </w:r>
      <w:r w:rsidR="00BC3F54" w:rsidRPr="00D14393">
        <w:rPr>
          <w:rFonts w:hint="eastAsia"/>
          <w:color w:val="000000" w:themeColor="text1"/>
          <w:szCs w:val="22"/>
        </w:rPr>
        <w:t>0.</w:t>
      </w:r>
      <w:r w:rsidR="00A53583" w:rsidRPr="00D14393">
        <w:rPr>
          <w:rFonts w:hint="eastAsia"/>
          <w:color w:val="000000" w:themeColor="text1"/>
          <w:szCs w:val="22"/>
        </w:rPr>
        <w:t>8</w:t>
      </w:r>
      <w:r w:rsidR="00A53583" w:rsidRPr="00D14393">
        <w:rPr>
          <w:rFonts w:ascii="Times New Roman" w:hAnsi="宋体" w:hint="eastAsia"/>
          <w:color w:val="000000" w:themeColor="text1"/>
          <w:szCs w:val="24"/>
        </w:rPr>
        <w:t>～</w:t>
      </w:r>
      <w:r w:rsidR="00A53583" w:rsidRPr="00D14393">
        <w:rPr>
          <w:rFonts w:hint="eastAsia"/>
          <w:color w:val="000000" w:themeColor="text1"/>
          <w:szCs w:val="22"/>
        </w:rPr>
        <w:t>10</w:t>
      </w:r>
      <w:r w:rsidR="00BC3F54" w:rsidRPr="00D14393">
        <w:rPr>
          <w:rFonts w:hint="eastAsia"/>
          <w:color w:val="000000" w:themeColor="text1"/>
          <w:szCs w:val="22"/>
        </w:rPr>
        <w:t>.0</w:t>
      </w:r>
      <w:r w:rsidRPr="00D14393">
        <w:rPr>
          <w:color w:val="000000" w:themeColor="text1"/>
          <w:szCs w:val="22"/>
        </w:rPr>
        <w:t>m</w:t>
      </w:r>
      <w:r w:rsidRPr="00D14393">
        <w:rPr>
          <w:rFonts w:hint="eastAsia"/>
          <w:color w:val="000000" w:themeColor="text1"/>
          <w:szCs w:val="22"/>
        </w:rPr>
        <w:t>，</w:t>
      </w:r>
      <w:r w:rsidR="00A53583" w:rsidRPr="00D14393">
        <w:rPr>
          <w:rFonts w:hint="eastAsia"/>
          <w:color w:val="000000" w:themeColor="text1"/>
          <w:szCs w:val="24"/>
        </w:rPr>
        <w:t>平均厚度为</w:t>
      </w:r>
      <w:r w:rsidR="00A53583" w:rsidRPr="00D14393">
        <w:rPr>
          <w:rFonts w:hint="eastAsia"/>
          <w:color w:val="000000" w:themeColor="text1"/>
          <w:szCs w:val="24"/>
        </w:rPr>
        <w:t>3.61m</w:t>
      </w:r>
      <w:r w:rsidR="00A53583" w:rsidRPr="00D14393">
        <w:rPr>
          <w:rFonts w:hint="eastAsia"/>
          <w:color w:val="000000" w:themeColor="text1"/>
          <w:szCs w:val="24"/>
        </w:rPr>
        <w:t>，层底高程</w:t>
      </w:r>
      <w:r w:rsidR="00A53583" w:rsidRPr="00D14393">
        <w:rPr>
          <w:rFonts w:hint="eastAsia"/>
          <w:color w:val="000000" w:themeColor="text1"/>
          <w:szCs w:val="24"/>
        </w:rPr>
        <w:t>-23.87</w:t>
      </w:r>
      <w:r w:rsidR="00A53583" w:rsidRPr="00D14393">
        <w:rPr>
          <w:rFonts w:ascii="Times New Roman" w:hAnsi="宋体" w:hint="eastAsia"/>
          <w:color w:val="000000" w:themeColor="text1"/>
          <w:szCs w:val="24"/>
        </w:rPr>
        <w:t>～</w:t>
      </w:r>
      <w:r w:rsidR="00A53583" w:rsidRPr="00D14393">
        <w:rPr>
          <w:rFonts w:hint="eastAsia"/>
          <w:color w:val="000000" w:themeColor="text1"/>
          <w:szCs w:val="24"/>
        </w:rPr>
        <w:t>-4.52m</w:t>
      </w:r>
      <w:r w:rsidR="00A53583" w:rsidRPr="00D14393">
        <w:rPr>
          <w:rFonts w:hint="eastAsia"/>
          <w:color w:val="000000" w:themeColor="text1"/>
          <w:szCs w:val="24"/>
        </w:rPr>
        <w:t>，</w:t>
      </w:r>
      <w:r w:rsidRPr="00D14393">
        <w:rPr>
          <w:rFonts w:hint="eastAsia"/>
          <w:color w:val="000000" w:themeColor="text1"/>
          <w:szCs w:val="22"/>
        </w:rPr>
        <w:t>场地</w:t>
      </w:r>
      <w:r w:rsidR="00A53583" w:rsidRPr="00D14393">
        <w:rPr>
          <w:rFonts w:hint="eastAsia"/>
          <w:color w:val="000000" w:themeColor="text1"/>
          <w:szCs w:val="22"/>
        </w:rPr>
        <w:t>34</w:t>
      </w:r>
      <w:r w:rsidR="00B97A0F" w:rsidRPr="00D14393">
        <w:rPr>
          <w:rFonts w:hint="eastAsia"/>
          <w:color w:val="000000" w:themeColor="text1"/>
          <w:szCs w:val="22"/>
        </w:rPr>
        <w:t>个</w:t>
      </w:r>
      <w:r w:rsidRPr="00D14393">
        <w:rPr>
          <w:rFonts w:hint="eastAsia"/>
          <w:color w:val="000000" w:themeColor="text1"/>
          <w:szCs w:val="22"/>
        </w:rPr>
        <w:t>钻孔揭露</w:t>
      </w:r>
      <w:r w:rsidR="00CD729C" w:rsidRPr="00D14393">
        <w:rPr>
          <w:rFonts w:hint="eastAsia"/>
          <w:color w:val="000000" w:themeColor="text1"/>
          <w:szCs w:val="22"/>
        </w:rPr>
        <w:t>，岩土类别为</w:t>
      </w:r>
      <w:r w:rsidR="00CD729C" w:rsidRPr="00D14393">
        <w:rPr>
          <w:rFonts w:asciiTheme="minorEastAsia" w:hAnsiTheme="minorEastAsia" w:hint="eastAsia"/>
          <w:color w:val="000000" w:themeColor="text1"/>
          <w:szCs w:val="22"/>
        </w:rPr>
        <w:t>Ⅱ</w:t>
      </w:r>
      <w:r w:rsidR="00CD729C" w:rsidRPr="00D14393">
        <w:rPr>
          <w:rFonts w:hint="eastAsia"/>
          <w:color w:val="000000" w:themeColor="text1"/>
          <w:szCs w:val="22"/>
        </w:rPr>
        <w:t>类</w:t>
      </w:r>
      <w:r w:rsidR="00B97A0F" w:rsidRPr="00D14393">
        <w:rPr>
          <w:rFonts w:hint="eastAsia"/>
          <w:color w:val="000000" w:themeColor="text1"/>
          <w:szCs w:val="22"/>
        </w:rPr>
        <w:t>。</w:t>
      </w:r>
    </w:p>
    <w:p w14:paraId="6D6DF441" w14:textId="19C8479C" w:rsidR="008177DD" w:rsidRPr="00D14393" w:rsidRDefault="000B1C13" w:rsidP="000B7989">
      <w:pPr>
        <w:ind w:firstLine="480"/>
        <w:rPr>
          <w:rFonts w:ascii="Times New Roman" w:eastAsia="宋体" w:hAnsi="宋体" w:cs="Times New Roman" w:hint="eastAsia"/>
          <w:color w:val="000000" w:themeColor="text1"/>
          <w:szCs w:val="24"/>
        </w:rPr>
      </w:pPr>
      <w:bookmarkStart w:id="175" w:name="_Hlk141284334"/>
      <w:r w:rsidRPr="00D14393">
        <w:rPr>
          <w:rFonts w:hint="eastAsia"/>
          <w:color w:val="000000" w:themeColor="text1"/>
        </w:rPr>
        <w:t>强风化</w:t>
      </w:r>
      <w:r w:rsidR="00165D12" w:rsidRPr="00D14393">
        <w:rPr>
          <w:rFonts w:hint="eastAsia"/>
          <w:color w:val="000000" w:themeColor="text1"/>
        </w:rPr>
        <w:t>粉砂质</w:t>
      </w:r>
      <w:r w:rsidRPr="00D14393">
        <w:rPr>
          <w:rFonts w:hint="eastAsia"/>
          <w:color w:val="000000" w:themeColor="text1"/>
        </w:rPr>
        <w:t>泥岩（</w:t>
      </w:r>
      <w:r w:rsidR="00A53583" w:rsidRPr="00D14393">
        <w:rPr>
          <w:rFonts w:hint="eastAsia"/>
          <w:color w:val="000000" w:themeColor="text1"/>
        </w:rPr>
        <w:t>4</w:t>
      </w:r>
      <w:r w:rsidRPr="00D14393">
        <w:rPr>
          <w:rFonts w:hint="eastAsia"/>
          <w:color w:val="000000" w:themeColor="text1"/>
        </w:rPr>
        <w:t>-</w:t>
      </w:r>
      <w:r w:rsidR="000B7989" w:rsidRPr="00D14393">
        <w:rPr>
          <w:color w:val="000000" w:themeColor="text1"/>
        </w:rPr>
        <w:t>2</w:t>
      </w:r>
      <w:r w:rsidRPr="00D14393">
        <w:rPr>
          <w:rFonts w:hint="eastAsia"/>
          <w:color w:val="000000" w:themeColor="text1"/>
        </w:rPr>
        <w:t>）：</w:t>
      </w:r>
      <w:r w:rsidR="00D933DE" w:rsidRPr="00D14393">
        <w:rPr>
          <w:rFonts w:hint="eastAsia"/>
          <w:color w:val="000000" w:themeColor="text1"/>
        </w:rPr>
        <w:t>棕红、红褐</w:t>
      </w:r>
      <w:r w:rsidRPr="00D14393">
        <w:rPr>
          <w:rFonts w:hint="eastAsia"/>
          <w:color w:val="000000" w:themeColor="text1"/>
        </w:rPr>
        <w:t>色，含较多黏土质矿物，泥质结构，块状构造，</w:t>
      </w:r>
      <w:r w:rsidRPr="00D14393">
        <w:rPr>
          <w:color w:val="000000" w:themeColor="text1"/>
        </w:rPr>
        <w:t>钻孔岩芯呈碎块状、</w:t>
      </w:r>
      <w:r w:rsidR="00D933DE" w:rsidRPr="00D14393">
        <w:rPr>
          <w:rFonts w:hint="eastAsia"/>
          <w:color w:val="000000" w:themeColor="text1"/>
        </w:rPr>
        <w:t>块状</w:t>
      </w:r>
      <w:r w:rsidRPr="00D14393">
        <w:rPr>
          <w:color w:val="000000" w:themeColor="text1"/>
        </w:rPr>
        <w:t>，</w:t>
      </w:r>
      <w:r w:rsidRPr="00D14393">
        <w:rPr>
          <w:rFonts w:hint="eastAsia"/>
          <w:iCs/>
          <w:color w:val="000000" w:themeColor="text1"/>
          <w:szCs w:val="24"/>
        </w:rPr>
        <w:t>局部含有少量的中等风化泥质岩块。</w:t>
      </w:r>
      <w:r w:rsidRPr="00D14393">
        <w:rPr>
          <w:color w:val="000000" w:themeColor="text1"/>
        </w:rPr>
        <w:t>易折断或敲碎，用手不易捏碎，敲击声</w:t>
      </w:r>
      <w:r w:rsidRPr="00D14393">
        <w:rPr>
          <w:rFonts w:hint="eastAsia"/>
          <w:color w:val="000000" w:themeColor="text1"/>
        </w:rPr>
        <w:t>沉闷</w:t>
      </w:r>
      <w:r w:rsidRPr="00D14393">
        <w:rPr>
          <w:rFonts w:hint="eastAsia"/>
          <w:color w:val="000000" w:themeColor="text1"/>
          <w:szCs w:val="22"/>
        </w:rPr>
        <w:t>。</w:t>
      </w:r>
      <w:r w:rsidRPr="00D14393">
        <w:rPr>
          <w:color w:val="000000" w:themeColor="text1"/>
        </w:rPr>
        <w:t>风化裂隙发育</w:t>
      </w:r>
      <w:r w:rsidRPr="00D14393">
        <w:rPr>
          <w:rFonts w:hint="eastAsia"/>
          <w:color w:val="000000" w:themeColor="text1"/>
        </w:rPr>
        <w:t>强烈</w:t>
      </w:r>
      <w:r w:rsidRPr="00D14393">
        <w:rPr>
          <w:color w:val="000000" w:themeColor="text1"/>
        </w:rPr>
        <w:t>，岩体</w:t>
      </w:r>
      <w:r w:rsidRPr="00D14393">
        <w:rPr>
          <w:rFonts w:hint="eastAsia"/>
          <w:color w:val="000000" w:themeColor="text1"/>
        </w:rPr>
        <w:t>极</w:t>
      </w:r>
      <w:r w:rsidRPr="00D14393">
        <w:rPr>
          <w:color w:val="000000" w:themeColor="text1"/>
        </w:rPr>
        <w:t>破碎</w:t>
      </w:r>
      <w:r w:rsidRPr="00D14393">
        <w:rPr>
          <w:rFonts w:hint="eastAsia"/>
          <w:color w:val="000000" w:themeColor="text1"/>
        </w:rPr>
        <w:t>，</w:t>
      </w:r>
      <w:r w:rsidRPr="00D14393">
        <w:rPr>
          <w:rFonts w:ascii="宋体" w:hAnsi="宋体" w:hint="eastAsia"/>
          <w:color w:val="000000" w:themeColor="text1"/>
          <w:szCs w:val="24"/>
        </w:rPr>
        <w:t>岩石为极软岩，</w:t>
      </w:r>
      <w:r w:rsidR="00CD729C" w:rsidRPr="00D14393">
        <w:rPr>
          <w:rFonts w:ascii="宋体" w:hAnsi="宋体" w:hint="eastAsia"/>
          <w:color w:val="000000" w:themeColor="text1"/>
          <w:szCs w:val="24"/>
        </w:rPr>
        <w:t>取芯率为68</w:t>
      </w:r>
      <w:r w:rsidR="00A53583" w:rsidRPr="00D14393">
        <w:rPr>
          <w:rFonts w:ascii="Times New Roman" w:hAnsi="宋体" w:hint="eastAsia"/>
          <w:color w:val="000000" w:themeColor="text1"/>
          <w:szCs w:val="24"/>
        </w:rPr>
        <w:t>～</w:t>
      </w:r>
      <w:r w:rsidR="00CD729C" w:rsidRPr="00D14393">
        <w:rPr>
          <w:rFonts w:ascii="宋体" w:hAnsi="宋体" w:hint="eastAsia"/>
          <w:color w:val="000000" w:themeColor="text1"/>
          <w:szCs w:val="24"/>
        </w:rPr>
        <w:t>82%，</w:t>
      </w:r>
      <w:r w:rsidR="00101956" w:rsidRPr="00D14393">
        <w:rPr>
          <w:rFonts w:ascii="宋体" w:hAnsi="宋体"/>
          <w:color w:val="000000" w:themeColor="text1"/>
          <w:szCs w:val="24"/>
        </w:rPr>
        <w:t>RQD</w:t>
      </w:r>
      <w:r w:rsidR="00101956" w:rsidRPr="00D14393">
        <w:rPr>
          <w:rFonts w:ascii="宋体" w:hAnsi="宋体" w:hint="eastAsia"/>
          <w:color w:val="000000" w:themeColor="text1"/>
          <w:szCs w:val="24"/>
        </w:rPr>
        <w:t>为5</w:t>
      </w:r>
      <w:r w:rsidR="00101956" w:rsidRPr="00D14393">
        <w:rPr>
          <w:rFonts w:ascii="宋体" w:hAnsi="宋体"/>
          <w:color w:val="000000" w:themeColor="text1"/>
          <w:szCs w:val="24"/>
        </w:rPr>
        <w:t>0</w:t>
      </w:r>
      <w:r w:rsidR="00101956" w:rsidRPr="00D14393">
        <w:rPr>
          <w:rFonts w:ascii="Times New Roman" w:eastAsia="宋体" w:hAnsi="宋体" w:cs="Times New Roman" w:hint="eastAsia"/>
          <w:color w:val="000000" w:themeColor="text1"/>
          <w:szCs w:val="24"/>
        </w:rPr>
        <w:t>～</w:t>
      </w:r>
      <w:r w:rsidR="00101956" w:rsidRPr="00D14393">
        <w:rPr>
          <w:rFonts w:ascii="Times New Roman" w:eastAsia="宋体" w:hAnsi="宋体" w:cs="Times New Roman" w:hint="eastAsia"/>
          <w:color w:val="000000" w:themeColor="text1"/>
          <w:szCs w:val="24"/>
        </w:rPr>
        <w:t>7</w:t>
      </w:r>
      <w:r w:rsidR="00101956" w:rsidRPr="00D14393">
        <w:rPr>
          <w:rFonts w:ascii="Times New Roman" w:eastAsia="宋体" w:hAnsi="宋体" w:cs="Times New Roman"/>
          <w:color w:val="000000" w:themeColor="text1"/>
          <w:szCs w:val="24"/>
        </w:rPr>
        <w:t>5</w:t>
      </w:r>
      <w:r w:rsidRPr="00D14393">
        <w:rPr>
          <w:rFonts w:hint="eastAsia"/>
          <w:iCs/>
          <w:color w:val="000000" w:themeColor="text1"/>
          <w:szCs w:val="24"/>
        </w:rPr>
        <w:t>岩体基本质量等级为Ⅴ级</w:t>
      </w:r>
      <w:r w:rsidRPr="00D14393">
        <w:rPr>
          <w:rFonts w:ascii="宋体" w:hAnsi="宋体" w:hint="eastAsia"/>
          <w:color w:val="000000" w:themeColor="text1"/>
          <w:szCs w:val="24"/>
        </w:rPr>
        <w:t>。</w:t>
      </w:r>
      <w:r w:rsidRPr="00D14393">
        <w:rPr>
          <w:rFonts w:ascii="Times New Roman" w:eastAsia="宋体" w:hAnsi="宋体" w:cs="Times New Roman" w:hint="eastAsia"/>
          <w:color w:val="000000" w:themeColor="text1"/>
          <w:szCs w:val="24"/>
        </w:rPr>
        <w:t>本层层厚</w:t>
      </w:r>
      <w:r w:rsidR="00B97A0F" w:rsidRPr="00D14393">
        <w:rPr>
          <w:rFonts w:ascii="Times New Roman" w:eastAsia="宋体" w:hAnsi="宋体" w:cs="Times New Roman"/>
          <w:color w:val="000000" w:themeColor="text1"/>
          <w:szCs w:val="24"/>
        </w:rPr>
        <w:t>0.</w:t>
      </w:r>
      <w:r w:rsidR="00A53583" w:rsidRPr="00D14393">
        <w:rPr>
          <w:rFonts w:ascii="Times New Roman" w:eastAsia="宋体" w:hAnsi="宋体" w:cs="Times New Roman" w:hint="eastAsia"/>
          <w:color w:val="000000" w:themeColor="text1"/>
          <w:szCs w:val="24"/>
        </w:rPr>
        <w:t>4</w:t>
      </w:r>
      <w:r w:rsidRPr="00D14393">
        <w:rPr>
          <w:rFonts w:ascii="Times New Roman" w:eastAsia="宋体" w:hAnsi="宋体" w:cs="Times New Roman" w:hint="eastAsia"/>
          <w:color w:val="000000" w:themeColor="text1"/>
          <w:szCs w:val="24"/>
        </w:rPr>
        <w:t>～</w:t>
      </w:r>
      <w:r w:rsidR="00A53583" w:rsidRPr="00D14393">
        <w:rPr>
          <w:rFonts w:ascii="Times New Roman" w:eastAsia="宋体" w:hAnsi="宋体" w:cs="Times New Roman" w:hint="eastAsia"/>
          <w:color w:val="000000" w:themeColor="text1"/>
          <w:szCs w:val="24"/>
        </w:rPr>
        <w:t>30.1</w:t>
      </w:r>
      <w:r w:rsidRPr="00D14393">
        <w:rPr>
          <w:rFonts w:ascii="Times New Roman" w:eastAsia="宋体" w:hAnsi="宋体" w:cs="Times New Roman" w:hint="eastAsia"/>
          <w:color w:val="000000" w:themeColor="text1"/>
          <w:szCs w:val="24"/>
        </w:rPr>
        <w:t>m</w:t>
      </w:r>
      <w:r w:rsidRPr="00D14393">
        <w:rPr>
          <w:rFonts w:ascii="Times New Roman" w:eastAsia="宋体" w:hAnsi="宋体" w:cs="Times New Roman" w:hint="eastAsia"/>
          <w:color w:val="000000" w:themeColor="text1"/>
          <w:szCs w:val="24"/>
        </w:rPr>
        <w:t>。场地</w:t>
      </w:r>
      <w:r w:rsidR="00B97A0F" w:rsidRPr="00D14393">
        <w:rPr>
          <w:rFonts w:ascii="Times New Roman" w:eastAsia="宋体" w:hAnsi="宋体" w:cs="Times New Roman" w:hint="eastAsia"/>
          <w:color w:val="000000" w:themeColor="text1"/>
          <w:szCs w:val="24"/>
        </w:rPr>
        <w:t>钻孔</w:t>
      </w:r>
      <w:r w:rsidR="00A53583" w:rsidRPr="00D14393">
        <w:rPr>
          <w:rFonts w:ascii="Times New Roman" w:eastAsia="宋体" w:hAnsi="宋体" w:cs="Times New Roman" w:hint="eastAsia"/>
          <w:color w:val="000000" w:themeColor="text1"/>
          <w:szCs w:val="24"/>
        </w:rPr>
        <w:t>均有</w:t>
      </w:r>
      <w:r w:rsidR="00B97A0F" w:rsidRPr="00D14393">
        <w:rPr>
          <w:rFonts w:ascii="Times New Roman" w:eastAsia="宋体" w:hAnsi="宋体" w:cs="Times New Roman" w:hint="eastAsia"/>
          <w:color w:val="000000" w:themeColor="text1"/>
          <w:szCs w:val="24"/>
        </w:rPr>
        <w:t>揭露</w:t>
      </w:r>
      <w:r w:rsidR="00CD729C" w:rsidRPr="00D14393">
        <w:rPr>
          <w:rFonts w:ascii="Times New Roman" w:eastAsia="宋体" w:hAnsi="宋体" w:cs="Times New Roman" w:hint="eastAsia"/>
          <w:color w:val="000000" w:themeColor="text1"/>
          <w:szCs w:val="24"/>
        </w:rPr>
        <w:t>，</w:t>
      </w:r>
      <w:r w:rsidR="00CD729C" w:rsidRPr="00D14393">
        <w:rPr>
          <w:rFonts w:hint="eastAsia"/>
          <w:color w:val="000000" w:themeColor="text1"/>
          <w:szCs w:val="22"/>
        </w:rPr>
        <w:t>岩土类别为</w:t>
      </w:r>
      <w:r w:rsidR="00CD729C" w:rsidRPr="00D14393">
        <w:rPr>
          <w:rFonts w:asciiTheme="minorEastAsia" w:hAnsiTheme="minorEastAsia" w:hint="eastAsia"/>
          <w:color w:val="000000" w:themeColor="text1"/>
          <w:szCs w:val="22"/>
        </w:rPr>
        <w:t>Ⅱ</w:t>
      </w:r>
      <w:r w:rsidR="00CD729C" w:rsidRPr="00D14393">
        <w:rPr>
          <w:rFonts w:hint="eastAsia"/>
          <w:color w:val="000000" w:themeColor="text1"/>
          <w:szCs w:val="22"/>
        </w:rPr>
        <w:t>类</w:t>
      </w:r>
      <w:r w:rsidRPr="00D14393">
        <w:rPr>
          <w:rFonts w:ascii="Times New Roman" w:eastAsia="宋体" w:hAnsi="宋体" w:cs="Times New Roman" w:hint="eastAsia"/>
          <w:color w:val="000000" w:themeColor="text1"/>
          <w:szCs w:val="24"/>
        </w:rPr>
        <w:t>。</w:t>
      </w:r>
    </w:p>
    <w:p w14:paraId="2E4043D8" w14:textId="48ADA7F5" w:rsidR="008177DD" w:rsidRPr="00D14393" w:rsidRDefault="000B1C13" w:rsidP="000B7989">
      <w:pPr>
        <w:spacing w:line="360" w:lineRule="auto"/>
        <w:ind w:firstLine="480"/>
        <w:rPr>
          <w:rFonts w:ascii="Times New Roman" w:eastAsia="宋体" w:hAnsi="宋体" w:cs="Times New Roman" w:hint="eastAsia"/>
          <w:color w:val="000000" w:themeColor="text1"/>
          <w:szCs w:val="24"/>
        </w:rPr>
      </w:pPr>
      <w:r w:rsidRPr="00D14393">
        <w:rPr>
          <w:rFonts w:ascii="Times New Roman" w:eastAsia="宋体" w:hAnsi="宋体" w:cs="Times New Roman" w:hint="eastAsia"/>
          <w:color w:val="000000" w:themeColor="text1"/>
          <w:szCs w:val="24"/>
        </w:rPr>
        <w:t>中风化</w:t>
      </w:r>
      <w:r w:rsidR="00165D12" w:rsidRPr="00D14393">
        <w:rPr>
          <w:rFonts w:ascii="Times New Roman" w:eastAsia="宋体" w:hAnsi="宋体" w:cs="Times New Roman" w:hint="eastAsia"/>
          <w:color w:val="000000" w:themeColor="text1"/>
          <w:szCs w:val="24"/>
        </w:rPr>
        <w:t>粉砂质</w:t>
      </w:r>
      <w:r w:rsidRPr="00D14393">
        <w:rPr>
          <w:rFonts w:ascii="Times New Roman" w:eastAsia="宋体" w:hAnsi="宋体" w:cs="Times New Roman" w:hint="eastAsia"/>
          <w:color w:val="000000" w:themeColor="text1"/>
          <w:szCs w:val="24"/>
        </w:rPr>
        <w:t>泥岩（</w:t>
      </w:r>
      <w:r w:rsidR="00A53583" w:rsidRPr="00D14393">
        <w:rPr>
          <w:rFonts w:ascii="Times New Roman" w:eastAsia="宋体" w:hAnsi="宋体" w:cs="Times New Roman" w:hint="eastAsia"/>
          <w:color w:val="000000" w:themeColor="text1"/>
          <w:szCs w:val="24"/>
        </w:rPr>
        <w:t>4</w:t>
      </w:r>
      <w:r w:rsidRPr="00D14393">
        <w:rPr>
          <w:rFonts w:ascii="Times New Roman" w:eastAsia="宋体" w:hAnsi="宋体" w:cs="Times New Roman" w:hint="eastAsia"/>
          <w:color w:val="000000" w:themeColor="text1"/>
          <w:szCs w:val="24"/>
        </w:rPr>
        <w:t>-</w:t>
      </w:r>
      <w:r w:rsidR="000B7989" w:rsidRPr="00D14393">
        <w:rPr>
          <w:rFonts w:ascii="Times New Roman" w:eastAsia="宋体" w:hAnsi="宋体" w:cs="Times New Roman"/>
          <w:color w:val="000000" w:themeColor="text1"/>
          <w:szCs w:val="24"/>
        </w:rPr>
        <w:t>3</w:t>
      </w:r>
      <w:r w:rsidRPr="00D14393">
        <w:rPr>
          <w:rFonts w:ascii="Times New Roman" w:eastAsia="宋体" w:hAnsi="宋体" w:cs="Times New Roman" w:hint="eastAsia"/>
          <w:color w:val="000000" w:themeColor="text1"/>
          <w:szCs w:val="24"/>
        </w:rPr>
        <w:t>）：</w:t>
      </w:r>
      <w:r w:rsidR="00D933DE" w:rsidRPr="00D14393">
        <w:rPr>
          <w:rFonts w:hint="eastAsia"/>
          <w:color w:val="000000" w:themeColor="text1"/>
        </w:rPr>
        <w:t>棕红、红褐色</w:t>
      </w:r>
      <w:r w:rsidRPr="00D14393">
        <w:rPr>
          <w:rFonts w:hint="eastAsia"/>
          <w:color w:val="000000" w:themeColor="text1"/>
          <w:szCs w:val="22"/>
        </w:rPr>
        <w:t>，</w:t>
      </w:r>
      <w:r w:rsidRPr="00D14393">
        <w:rPr>
          <w:rFonts w:ascii="宋体" w:hAnsi="宋体" w:hint="eastAsia"/>
          <w:color w:val="000000" w:themeColor="text1"/>
          <w:szCs w:val="24"/>
        </w:rPr>
        <w:t>泥质结构，块状构造，岩质较软，锤击声</w:t>
      </w:r>
      <w:r w:rsidR="00AE7282" w:rsidRPr="00D14393">
        <w:rPr>
          <w:rFonts w:ascii="宋体" w:hAnsi="宋体" w:hint="eastAsia"/>
          <w:color w:val="000000" w:themeColor="text1"/>
          <w:szCs w:val="24"/>
        </w:rPr>
        <w:t>哑</w:t>
      </w:r>
      <w:r w:rsidRPr="00D14393">
        <w:rPr>
          <w:rFonts w:ascii="宋体" w:hAnsi="宋体" w:hint="eastAsia"/>
          <w:color w:val="000000" w:themeColor="text1"/>
          <w:szCs w:val="24"/>
        </w:rPr>
        <w:t>，</w:t>
      </w:r>
      <w:r w:rsidRPr="00D14393">
        <w:rPr>
          <w:color w:val="000000" w:themeColor="text1"/>
        </w:rPr>
        <w:t>岩芯用手不易折断</w:t>
      </w:r>
      <w:r w:rsidRPr="00D14393">
        <w:rPr>
          <w:rFonts w:ascii="宋体" w:hAnsi="宋体" w:hint="eastAsia"/>
          <w:color w:val="000000" w:themeColor="text1"/>
          <w:szCs w:val="24"/>
        </w:rPr>
        <w:t>。岩体局部夹有薄层砂岩以及强风化泥岩夹层。节理、裂隙较发育。</w:t>
      </w:r>
      <w:r w:rsidR="00CD729C" w:rsidRPr="00D14393">
        <w:rPr>
          <w:rFonts w:ascii="宋体" w:hAnsi="宋体" w:hint="eastAsia"/>
          <w:color w:val="000000" w:themeColor="text1"/>
          <w:szCs w:val="24"/>
        </w:rPr>
        <w:t>取芯率为85</w:t>
      </w:r>
      <w:r w:rsidR="00A53583" w:rsidRPr="00D14393">
        <w:rPr>
          <w:rFonts w:ascii="Times New Roman" w:hAnsi="宋体" w:hint="eastAsia"/>
          <w:color w:val="000000" w:themeColor="text1"/>
          <w:szCs w:val="24"/>
        </w:rPr>
        <w:t>～</w:t>
      </w:r>
      <w:r w:rsidR="00CD729C" w:rsidRPr="00D14393">
        <w:rPr>
          <w:rFonts w:ascii="宋体" w:hAnsi="宋体" w:hint="eastAsia"/>
          <w:color w:val="000000" w:themeColor="text1"/>
          <w:szCs w:val="24"/>
        </w:rPr>
        <w:t>94%，</w:t>
      </w:r>
      <w:r w:rsidRPr="00D14393">
        <w:rPr>
          <w:rFonts w:ascii="宋体" w:hAnsi="宋体" w:hint="eastAsia"/>
          <w:color w:val="000000" w:themeColor="text1"/>
          <w:szCs w:val="24"/>
        </w:rPr>
        <w:t>岩体</w:t>
      </w:r>
      <w:r w:rsidRPr="00D14393">
        <w:rPr>
          <w:rFonts w:ascii="宋体" w:hAnsi="宋体"/>
          <w:color w:val="000000" w:themeColor="text1"/>
          <w:szCs w:val="24"/>
        </w:rPr>
        <w:t>RQD</w:t>
      </w:r>
      <w:r w:rsidRPr="00D14393">
        <w:rPr>
          <w:rFonts w:ascii="宋体" w:hAnsi="宋体" w:hint="eastAsia"/>
          <w:color w:val="000000" w:themeColor="text1"/>
          <w:szCs w:val="24"/>
        </w:rPr>
        <w:t>值为</w:t>
      </w:r>
      <w:r w:rsidR="00101956" w:rsidRPr="00D14393">
        <w:rPr>
          <w:rFonts w:ascii="宋体" w:hAnsi="宋体"/>
          <w:color w:val="000000" w:themeColor="text1"/>
          <w:szCs w:val="24"/>
        </w:rPr>
        <w:t>75</w:t>
      </w:r>
      <w:r w:rsidRPr="00D14393">
        <w:rPr>
          <w:rFonts w:ascii="宋体" w:hAnsi="宋体" w:hint="eastAsia"/>
          <w:color w:val="000000" w:themeColor="text1"/>
          <w:szCs w:val="24"/>
        </w:rPr>
        <w:t>～90，岩体较完整，岩芯多呈柱状，少量短柱状及碎块状，岩石为极软岩，</w:t>
      </w:r>
      <w:r w:rsidRPr="00D14393">
        <w:rPr>
          <w:rFonts w:hint="eastAsia"/>
          <w:iCs/>
          <w:color w:val="000000" w:themeColor="text1"/>
          <w:szCs w:val="24"/>
        </w:rPr>
        <w:lastRenderedPageBreak/>
        <w:t>岩体基本质量等级为</w:t>
      </w:r>
      <w:r w:rsidR="00165D12" w:rsidRPr="00D14393">
        <w:rPr>
          <w:rFonts w:hint="eastAsia"/>
          <w:iCs/>
          <w:color w:val="000000" w:themeColor="text1"/>
          <w:szCs w:val="24"/>
        </w:rPr>
        <w:t>Ⅴ</w:t>
      </w:r>
      <w:r w:rsidRPr="00D14393">
        <w:rPr>
          <w:rFonts w:hint="eastAsia"/>
          <w:iCs/>
          <w:color w:val="000000" w:themeColor="text1"/>
          <w:szCs w:val="24"/>
        </w:rPr>
        <w:t>级</w:t>
      </w:r>
      <w:r w:rsidRPr="00D14393">
        <w:rPr>
          <w:rFonts w:ascii="宋体" w:hAnsi="宋体" w:hint="eastAsia"/>
          <w:color w:val="000000" w:themeColor="text1"/>
          <w:szCs w:val="24"/>
        </w:rPr>
        <w:t>。</w:t>
      </w:r>
      <w:r w:rsidRPr="00D14393">
        <w:rPr>
          <w:rFonts w:ascii="Times New Roman" w:eastAsia="宋体" w:hAnsi="宋体" w:cs="Times New Roman" w:hint="eastAsia"/>
          <w:color w:val="000000" w:themeColor="text1"/>
          <w:szCs w:val="24"/>
        </w:rPr>
        <w:t>本层层厚</w:t>
      </w:r>
      <w:r w:rsidR="00A53583" w:rsidRPr="00D14393">
        <w:rPr>
          <w:rFonts w:ascii="Times New Roman" w:eastAsia="宋体" w:hAnsi="宋体" w:cs="Times New Roman" w:hint="eastAsia"/>
          <w:color w:val="000000" w:themeColor="text1"/>
          <w:szCs w:val="24"/>
        </w:rPr>
        <w:t>1.1</w:t>
      </w:r>
      <w:r w:rsidRPr="00D14393">
        <w:rPr>
          <w:rFonts w:ascii="Times New Roman" w:eastAsia="宋体" w:hAnsi="宋体" w:cs="Times New Roman" w:hint="eastAsia"/>
          <w:color w:val="000000" w:themeColor="text1"/>
          <w:szCs w:val="24"/>
        </w:rPr>
        <w:t>～</w:t>
      </w:r>
      <w:r w:rsidR="00CD729C" w:rsidRPr="00D14393">
        <w:rPr>
          <w:rFonts w:ascii="Times New Roman" w:eastAsia="宋体" w:hAnsi="宋体" w:cs="Times New Roman" w:hint="eastAsia"/>
          <w:color w:val="000000" w:themeColor="text1"/>
          <w:szCs w:val="24"/>
        </w:rPr>
        <w:t>1</w:t>
      </w:r>
      <w:r w:rsidR="00A53583" w:rsidRPr="00D14393">
        <w:rPr>
          <w:rFonts w:ascii="Times New Roman" w:eastAsia="宋体" w:hAnsi="宋体" w:cs="Times New Roman" w:hint="eastAsia"/>
          <w:color w:val="000000" w:themeColor="text1"/>
          <w:szCs w:val="24"/>
        </w:rPr>
        <w:t>2.1</w:t>
      </w:r>
      <w:r w:rsidRPr="00D14393">
        <w:rPr>
          <w:rFonts w:ascii="Times New Roman" w:eastAsia="宋体" w:hAnsi="宋体" w:cs="Times New Roman" w:hint="eastAsia"/>
          <w:color w:val="000000" w:themeColor="text1"/>
          <w:szCs w:val="24"/>
        </w:rPr>
        <w:t>m</w:t>
      </w:r>
      <w:r w:rsidRPr="00D14393">
        <w:rPr>
          <w:rFonts w:ascii="Times New Roman" w:eastAsia="宋体" w:hAnsi="宋体" w:cs="Times New Roman" w:hint="eastAsia"/>
          <w:color w:val="000000" w:themeColor="text1"/>
          <w:szCs w:val="24"/>
        </w:rPr>
        <w:t>。场地中钻孔</w:t>
      </w:r>
      <w:r w:rsidR="00A53583" w:rsidRPr="00D14393">
        <w:rPr>
          <w:rFonts w:ascii="Times New Roman" w:eastAsia="宋体" w:hAnsi="宋体" w:cs="Times New Roman" w:hint="eastAsia"/>
          <w:color w:val="000000" w:themeColor="text1"/>
          <w:szCs w:val="24"/>
        </w:rPr>
        <w:t>均有</w:t>
      </w:r>
      <w:r w:rsidRPr="00D14393">
        <w:rPr>
          <w:rFonts w:ascii="Times New Roman" w:eastAsia="宋体" w:hAnsi="宋体" w:cs="Times New Roman" w:hint="eastAsia"/>
          <w:color w:val="000000" w:themeColor="text1"/>
          <w:szCs w:val="24"/>
        </w:rPr>
        <w:t>分布</w:t>
      </w:r>
      <w:r w:rsidR="00CD729C" w:rsidRPr="00D14393">
        <w:rPr>
          <w:rFonts w:ascii="Times New Roman" w:eastAsia="宋体" w:hAnsi="宋体" w:cs="Times New Roman" w:hint="eastAsia"/>
          <w:color w:val="000000" w:themeColor="text1"/>
          <w:szCs w:val="24"/>
        </w:rPr>
        <w:t>，</w:t>
      </w:r>
      <w:r w:rsidR="00CD729C" w:rsidRPr="00D14393">
        <w:rPr>
          <w:rFonts w:hint="eastAsia"/>
          <w:color w:val="000000" w:themeColor="text1"/>
          <w:szCs w:val="22"/>
        </w:rPr>
        <w:t>岩土类别为</w:t>
      </w:r>
      <w:r w:rsidR="00CD729C" w:rsidRPr="00D14393">
        <w:rPr>
          <w:rFonts w:asciiTheme="minorEastAsia" w:hAnsiTheme="minorEastAsia" w:hint="eastAsia"/>
          <w:color w:val="000000" w:themeColor="text1"/>
          <w:szCs w:val="22"/>
        </w:rPr>
        <w:t>Ⅱ</w:t>
      </w:r>
      <w:r w:rsidR="00CD729C" w:rsidRPr="00D14393">
        <w:rPr>
          <w:rFonts w:hint="eastAsia"/>
          <w:color w:val="000000" w:themeColor="text1"/>
          <w:szCs w:val="22"/>
        </w:rPr>
        <w:t>类</w:t>
      </w:r>
      <w:r w:rsidRPr="00D14393">
        <w:rPr>
          <w:rFonts w:ascii="Times New Roman" w:eastAsia="宋体" w:hAnsi="宋体" w:cs="Times New Roman" w:hint="eastAsia"/>
          <w:color w:val="000000" w:themeColor="text1"/>
          <w:szCs w:val="24"/>
        </w:rPr>
        <w:t>。</w:t>
      </w:r>
    </w:p>
    <w:bookmarkEnd w:id="165"/>
    <w:bookmarkEnd w:id="175"/>
    <w:p w14:paraId="2CE0CDC0" w14:textId="77777777" w:rsidR="008177DD" w:rsidRPr="00D14393" w:rsidRDefault="000B1C13">
      <w:pPr>
        <w:ind w:firstLine="480"/>
        <w:rPr>
          <w:rFonts w:ascii="Times New Roman" w:eastAsia="宋体" w:hAnsi="宋体" w:cs="Times New Roman" w:hint="eastAsia"/>
          <w:color w:val="000000" w:themeColor="text1"/>
          <w:szCs w:val="24"/>
        </w:rPr>
      </w:pPr>
      <w:r w:rsidRPr="00D14393">
        <w:rPr>
          <w:rFonts w:ascii="Times New Roman" w:eastAsia="宋体" w:hAnsi="宋体" w:cs="Times New Roman" w:hint="eastAsia"/>
          <w:color w:val="000000" w:themeColor="text1"/>
          <w:szCs w:val="24"/>
        </w:rPr>
        <w:t>以上各地层分布详见《工程地质剖面图》。</w:t>
      </w:r>
    </w:p>
    <w:p w14:paraId="4741FFF0" w14:textId="74F41196" w:rsidR="008177DD" w:rsidRPr="00D14393" w:rsidRDefault="000B1C13">
      <w:pPr>
        <w:pStyle w:val="2"/>
        <w:rPr>
          <w:rFonts w:ascii="Times New Roman" w:hAnsi="Times New Roman" w:cs="Times New Roman"/>
        </w:rPr>
      </w:pPr>
      <w:bookmarkStart w:id="176" w:name="_Toc361384862"/>
      <w:bookmarkStart w:id="177" w:name="_Toc354647652"/>
      <w:bookmarkStart w:id="178" w:name="_Toc6937"/>
      <w:bookmarkStart w:id="179" w:name="_Toc390083215"/>
      <w:bookmarkStart w:id="180" w:name="_Toc369080320"/>
      <w:bookmarkStart w:id="181" w:name="_Toc361832135"/>
      <w:bookmarkStart w:id="182" w:name="_Toc83292177"/>
      <w:bookmarkStart w:id="183" w:name="_Toc188454757"/>
      <w:bookmarkEnd w:id="167"/>
      <w:r w:rsidRPr="00D14393">
        <w:rPr>
          <w:rFonts w:ascii="Times New Roman" w:hAnsi="Times New Roman" w:cs="Times New Roman"/>
        </w:rPr>
        <w:t>2.5</w:t>
      </w:r>
      <w:r w:rsidRPr="00D14393">
        <w:rPr>
          <w:rFonts w:ascii="Times New Roman" w:hAnsi="Times New Roman" w:cs="Times New Roman" w:hint="eastAsia"/>
        </w:rPr>
        <w:t>场地</w:t>
      </w:r>
      <w:r w:rsidRPr="00D14393">
        <w:rPr>
          <w:rFonts w:ascii="Times New Roman" w:hAnsi="Times New Roman" w:cs="Times New Roman"/>
        </w:rPr>
        <w:t>水文地质</w:t>
      </w:r>
      <w:bookmarkEnd w:id="176"/>
      <w:bookmarkEnd w:id="177"/>
      <w:bookmarkEnd w:id="178"/>
      <w:bookmarkEnd w:id="179"/>
      <w:bookmarkEnd w:id="180"/>
      <w:bookmarkEnd w:id="181"/>
      <w:bookmarkEnd w:id="182"/>
      <w:r w:rsidRPr="00D14393">
        <w:rPr>
          <w:rFonts w:ascii="Times New Roman" w:hAnsi="Times New Roman" w:cs="Times New Roman" w:hint="eastAsia"/>
        </w:rPr>
        <w:t>条件</w:t>
      </w:r>
      <w:bookmarkEnd w:id="183"/>
    </w:p>
    <w:p w14:paraId="4A047513" w14:textId="6A903056" w:rsidR="008177DD" w:rsidRPr="00D14393" w:rsidRDefault="000B1C13">
      <w:pPr>
        <w:pStyle w:val="3"/>
        <w:rPr>
          <w:rFonts w:ascii="Times New Roman" w:hAnsi="Times New Roman" w:cs="Times New Roman"/>
        </w:rPr>
      </w:pPr>
      <w:bookmarkStart w:id="184" w:name="_Toc20301"/>
      <w:bookmarkStart w:id="185" w:name="_Toc83292178"/>
      <w:bookmarkStart w:id="186" w:name="_Toc188454758"/>
      <w:r w:rsidRPr="00D14393">
        <w:rPr>
          <w:rFonts w:ascii="Times New Roman" w:hAnsi="Times New Roman" w:cs="Times New Roman"/>
        </w:rPr>
        <w:t>2.5.1</w:t>
      </w:r>
      <w:r w:rsidRPr="00D14393">
        <w:rPr>
          <w:rFonts w:ascii="Times New Roman" w:hAnsi="Times New Roman" w:cs="Times New Roman"/>
        </w:rPr>
        <w:t>地表水</w:t>
      </w:r>
      <w:bookmarkEnd w:id="184"/>
      <w:bookmarkEnd w:id="185"/>
      <w:bookmarkEnd w:id="186"/>
    </w:p>
    <w:p w14:paraId="280C4068" w14:textId="5E4E2797" w:rsidR="008177DD" w:rsidRPr="00D14393" w:rsidRDefault="000B1C13">
      <w:pPr>
        <w:ind w:firstLine="480"/>
        <w:jc w:val="left"/>
        <w:rPr>
          <w:rFonts w:ascii="Times New Roman" w:hAnsi="Times New Roman" w:cs="Times New Roman"/>
          <w:color w:val="000000" w:themeColor="text1"/>
          <w:szCs w:val="24"/>
        </w:rPr>
      </w:pPr>
      <w:bookmarkStart w:id="187" w:name="_Hlk144827044"/>
      <w:r w:rsidRPr="00D14393">
        <w:rPr>
          <w:rFonts w:ascii="Times New Roman" w:hAnsi="Times New Roman" w:cs="Times New Roman"/>
          <w:color w:val="000000" w:themeColor="text1"/>
          <w:szCs w:val="24"/>
        </w:rPr>
        <w:t>拟建场地</w:t>
      </w:r>
      <w:r w:rsidR="00A53583" w:rsidRPr="00D14393">
        <w:rPr>
          <w:rFonts w:ascii="Times New Roman" w:hAnsi="Times New Roman" w:cs="Times New Roman" w:hint="eastAsia"/>
          <w:color w:val="000000" w:themeColor="text1"/>
          <w:szCs w:val="24"/>
        </w:rPr>
        <w:t>南侧</w:t>
      </w:r>
      <w:r w:rsidR="00097CFB" w:rsidRPr="00D14393">
        <w:rPr>
          <w:rFonts w:ascii="Times New Roman" w:hAnsi="Times New Roman" w:cs="Times New Roman" w:hint="eastAsia"/>
          <w:color w:val="000000" w:themeColor="text1"/>
          <w:szCs w:val="24"/>
        </w:rPr>
        <w:t>红线外</w:t>
      </w:r>
      <w:r w:rsidR="00E8413F" w:rsidRPr="00D14393">
        <w:rPr>
          <w:rFonts w:ascii="Times New Roman" w:hAnsi="Times New Roman" w:cs="Times New Roman" w:hint="eastAsia"/>
          <w:color w:val="000000" w:themeColor="text1"/>
          <w:szCs w:val="24"/>
        </w:rPr>
        <w:t>杨湾涌</w:t>
      </w:r>
      <w:r w:rsidR="00A53583" w:rsidRPr="00D14393">
        <w:rPr>
          <w:rFonts w:ascii="Times New Roman" w:hAnsi="Times New Roman" w:cs="Times New Roman" w:hint="eastAsia"/>
          <w:color w:val="000000" w:themeColor="text1"/>
          <w:szCs w:val="24"/>
        </w:rPr>
        <w:t>流经</w:t>
      </w:r>
      <w:r w:rsidRPr="00D14393">
        <w:rPr>
          <w:rFonts w:ascii="Times New Roman" w:hAnsi="Times New Roman" w:cs="Times New Roman" w:hint="eastAsia"/>
          <w:color w:val="000000" w:themeColor="text1"/>
          <w:szCs w:val="24"/>
        </w:rPr>
        <w:t>，</w:t>
      </w:r>
      <w:r w:rsidR="00A53583" w:rsidRPr="00D14393">
        <w:rPr>
          <w:rFonts w:ascii="Times New Roman" w:hAnsi="Times New Roman" w:cs="Times New Roman" w:hint="eastAsia"/>
          <w:color w:val="000000" w:themeColor="text1"/>
          <w:szCs w:val="24"/>
        </w:rPr>
        <w:t>勘察</w:t>
      </w:r>
      <w:r w:rsidR="00097CFB" w:rsidRPr="00D14393">
        <w:rPr>
          <w:rFonts w:ascii="Times New Roman" w:hAnsi="Times New Roman" w:cs="Times New Roman" w:hint="eastAsia"/>
          <w:color w:val="000000" w:themeColor="text1"/>
          <w:szCs w:val="24"/>
        </w:rPr>
        <w:t>期间</w:t>
      </w:r>
      <w:r w:rsidR="00A53583" w:rsidRPr="00D14393">
        <w:rPr>
          <w:rFonts w:ascii="Times New Roman" w:hAnsi="Times New Roman" w:cs="Times New Roman" w:hint="eastAsia"/>
          <w:color w:val="000000" w:themeColor="text1"/>
          <w:szCs w:val="24"/>
        </w:rPr>
        <w:t>河流水位为</w:t>
      </w:r>
      <w:r w:rsidR="00BF51E8" w:rsidRPr="00D14393">
        <w:rPr>
          <w:rFonts w:ascii="Times New Roman" w:hAnsi="Times New Roman" w:cs="Times New Roman" w:hint="eastAsia"/>
          <w:color w:val="000000" w:themeColor="text1"/>
          <w:szCs w:val="24"/>
        </w:rPr>
        <w:t>5.3m</w:t>
      </w:r>
      <w:r w:rsidR="00BF51E8" w:rsidRPr="00D14393">
        <w:rPr>
          <w:rFonts w:ascii="Times New Roman" w:hAnsi="Times New Roman" w:cs="Times New Roman" w:hint="eastAsia"/>
          <w:color w:val="000000" w:themeColor="text1"/>
          <w:szCs w:val="24"/>
        </w:rPr>
        <w:t>，</w:t>
      </w:r>
      <w:r w:rsidR="00F02C6E" w:rsidRPr="00D14393">
        <w:rPr>
          <w:rFonts w:ascii="Times New Roman" w:hAnsi="Times New Roman" w:cs="Times New Roman" w:hint="eastAsia"/>
          <w:color w:val="000000" w:themeColor="text1"/>
          <w:szCs w:val="24"/>
        </w:rPr>
        <w:t>场地</w:t>
      </w:r>
      <w:r w:rsidR="00BF51E8" w:rsidRPr="00D14393">
        <w:rPr>
          <w:rFonts w:ascii="Times New Roman" w:hAnsi="Times New Roman" w:cs="Times New Roman" w:hint="eastAsia"/>
          <w:color w:val="000000" w:themeColor="text1"/>
          <w:szCs w:val="24"/>
        </w:rPr>
        <w:t>局部低洼处形成小范围的水洼</w:t>
      </w:r>
      <w:r w:rsidRPr="00D14393">
        <w:rPr>
          <w:rFonts w:ascii="Times New Roman" w:hAnsi="Times New Roman" w:cs="Times New Roman" w:hint="eastAsia"/>
          <w:color w:val="000000" w:themeColor="text1"/>
          <w:szCs w:val="24"/>
        </w:rPr>
        <w:t>。</w:t>
      </w:r>
    </w:p>
    <w:p w14:paraId="5F8F42E7" w14:textId="77777777" w:rsidR="00E917EA" w:rsidRPr="00D14393" w:rsidRDefault="00E917EA" w:rsidP="00E917EA">
      <w:pPr>
        <w:pStyle w:val="3"/>
        <w:rPr>
          <w:rFonts w:ascii="Times New Roman" w:hAnsi="Times New Roman" w:cs="Times New Roman"/>
        </w:rPr>
      </w:pPr>
      <w:bookmarkStart w:id="188" w:name="_Toc28730"/>
      <w:bookmarkStart w:id="189" w:name="_Toc83292179"/>
      <w:bookmarkStart w:id="190" w:name="_Toc188454759"/>
      <w:r w:rsidRPr="00D14393">
        <w:rPr>
          <w:rFonts w:ascii="Times New Roman" w:hAnsi="Times New Roman" w:cs="Times New Roman"/>
        </w:rPr>
        <w:t>2.5.2</w:t>
      </w:r>
      <w:r w:rsidRPr="00D14393">
        <w:rPr>
          <w:rFonts w:ascii="Times New Roman" w:hAnsi="Times New Roman" w:cs="Times New Roman"/>
        </w:rPr>
        <w:t>地下水</w:t>
      </w:r>
      <w:bookmarkEnd w:id="188"/>
      <w:bookmarkEnd w:id="189"/>
      <w:bookmarkEnd w:id="190"/>
    </w:p>
    <w:p w14:paraId="16067E59" w14:textId="77777777" w:rsidR="00E917EA" w:rsidRPr="00D14393" w:rsidRDefault="00E917EA" w:rsidP="00E917EA">
      <w:pPr>
        <w:pStyle w:val="4"/>
        <w:rPr>
          <w:rFonts w:ascii="Times New Roman" w:hAnsi="Times New Roman" w:cs="Times New Roman"/>
          <w:iCs/>
          <w:color w:val="000000" w:themeColor="text1"/>
          <w:szCs w:val="24"/>
        </w:rPr>
      </w:pPr>
      <w:bookmarkStart w:id="191" w:name="_Toc15236"/>
      <w:bookmarkStart w:id="192" w:name="_Toc188454760"/>
      <w:r w:rsidRPr="00D14393">
        <w:rPr>
          <w:rFonts w:ascii="Times New Roman" w:hAnsi="Times New Roman" w:cs="Times New Roman"/>
          <w:color w:val="000000" w:themeColor="text1"/>
        </w:rPr>
        <w:t>2.5.2.1</w:t>
      </w:r>
      <w:r w:rsidRPr="00D14393">
        <w:rPr>
          <w:rFonts w:ascii="Times New Roman" w:hAnsi="Times New Roman" w:cs="Times New Roman"/>
          <w:color w:val="000000" w:themeColor="text1"/>
        </w:rPr>
        <w:t>地下水的埋藏条件</w:t>
      </w:r>
      <w:bookmarkEnd w:id="191"/>
      <w:bookmarkEnd w:id="192"/>
    </w:p>
    <w:p w14:paraId="0BF9318C" w14:textId="7AA708E1" w:rsidR="00E917EA" w:rsidRPr="00D14393" w:rsidRDefault="00E917EA" w:rsidP="00BF51E8">
      <w:pPr>
        <w:ind w:firstLine="480"/>
        <w:rPr>
          <w:rFonts w:ascii="Times New Roman" w:eastAsia="宋体" w:hAnsi="宋体" w:cs="Times New Roman" w:hint="eastAsia"/>
          <w:color w:val="000000" w:themeColor="text1"/>
          <w:szCs w:val="24"/>
        </w:rPr>
      </w:pPr>
      <w:bookmarkStart w:id="193" w:name="_Hlk144827070"/>
      <w:r w:rsidRPr="00D14393">
        <w:rPr>
          <w:rFonts w:ascii="Times New Roman" w:eastAsia="宋体" w:hAnsi="宋体" w:cs="Times New Roman" w:hint="eastAsia"/>
          <w:color w:val="000000" w:themeColor="text1"/>
          <w:szCs w:val="24"/>
        </w:rPr>
        <w:t>场地地下水主要</w:t>
      </w:r>
      <w:r w:rsidR="00BF51E8" w:rsidRPr="00D14393">
        <w:rPr>
          <w:rFonts w:ascii="Times New Roman" w:eastAsia="宋体" w:hAnsi="宋体" w:cs="Times New Roman" w:hint="eastAsia"/>
          <w:color w:val="000000" w:themeColor="text1"/>
          <w:szCs w:val="24"/>
        </w:rPr>
        <w:t>为</w:t>
      </w:r>
      <w:r w:rsidRPr="00D14393">
        <w:rPr>
          <w:rFonts w:ascii="Times New Roman" w:eastAsia="宋体" w:hAnsi="宋体" w:cs="Times New Roman" w:hint="eastAsia"/>
          <w:color w:val="000000" w:themeColor="text1"/>
          <w:szCs w:val="24"/>
        </w:rPr>
        <w:t>赋存于</w:t>
      </w:r>
      <w:r w:rsidR="00BF51E8" w:rsidRPr="00D14393">
        <w:rPr>
          <w:rFonts w:ascii="Times New Roman" w:eastAsia="宋体" w:hAnsi="宋体" w:cs="Times New Roman" w:hint="eastAsia"/>
          <w:color w:val="000000" w:themeColor="text1"/>
          <w:szCs w:val="24"/>
        </w:rPr>
        <w:t>填土及淤泥的上层滞水</w:t>
      </w:r>
      <w:r w:rsidRPr="00D14393">
        <w:rPr>
          <w:rFonts w:ascii="Times New Roman" w:eastAsia="宋体" w:hAnsi="宋体" w:cs="Times New Roman" w:hint="eastAsia"/>
          <w:color w:val="000000" w:themeColor="text1"/>
          <w:szCs w:val="24"/>
        </w:rPr>
        <w:t>。含水量主要受</w:t>
      </w:r>
      <w:r w:rsidR="00BF51E8" w:rsidRPr="00D14393">
        <w:rPr>
          <w:rFonts w:ascii="Times New Roman" w:eastAsia="宋体" w:hAnsi="宋体" w:cs="Times New Roman" w:hint="eastAsia"/>
          <w:color w:val="000000" w:themeColor="text1"/>
          <w:szCs w:val="24"/>
        </w:rPr>
        <w:t>大气降水</w:t>
      </w:r>
      <w:r w:rsidRPr="00D14393">
        <w:rPr>
          <w:rFonts w:ascii="Times New Roman" w:eastAsia="宋体" w:hAnsi="宋体" w:cs="Times New Roman" w:hint="eastAsia"/>
          <w:color w:val="000000" w:themeColor="text1"/>
          <w:szCs w:val="24"/>
        </w:rPr>
        <w:t>影响。地下水主要由大气降水补给，赋存于</w:t>
      </w:r>
      <w:r w:rsidR="00BF51E8" w:rsidRPr="00D14393">
        <w:rPr>
          <w:rFonts w:ascii="Times New Roman" w:eastAsia="宋体" w:hAnsi="宋体" w:cs="Times New Roman" w:hint="eastAsia"/>
          <w:color w:val="000000" w:themeColor="text1"/>
          <w:szCs w:val="24"/>
        </w:rPr>
        <w:t>填土下部，由于淤泥为弱透水层，地下水下渗较小</w:t>
      </w:r>
      <w:r w:rsidRPr="00D14393">
        <w:rPr>
          <w:rFonts w:ascii="Times New Roman" w:eastAsia="宋体" w:hAnsi="宋体" w:cs="Times New Roman" w:hint="eastAsia"/>
          <w:color w:val="000000" w:themeColor="text1"/>
          <w:szCs w:val="24"/>
        </w:rPr>
        <w:t>，地下水径流方向为东至南侧。</w:t>
      </w:r>
      <w:bookmarkEnd w:id="193"/>
    </w:p>
    <w:p w14:paraId="0E8DD891" w14:textId="2BC9FC58" w:rsidR="008177DD" w:rsidRPr="00D14393" w:rsidRDefault="000B1C13">
      <w:pPr>
        <w:pStyle w:val="4"/>
        <w:rPr>
          <w:rFonts w:ascii="Times New Roman" w:hAnsi="Times New Roman" w:cs="Times New Roman"/>
          <w:color w:val="000000" w:themeColor="text1"/>
        </w:rPr>
      </w:pPr>
      <w:bookmarkStart w:id="194" w:name="_Toc83292180"/>
      <w:bookmarkStart w:id="195" w:name="_Toc23392"/>
      <w:bookmarkStart w:id="196" w:name="_Toc188454761"/>
      <w:bookmarkEnd w:id="187"/>
      <w:r w:rsidRPr="00D14393">
        <w:rPr>
          <w:rFonts w:ascii="Times New Roman" w:hAnsi="Times New Roman" w:cs="Times New Roman"/>
          <w:color w:val="000000" w:themeColor="text1"/>
        </w:rPr>
        <w:t>2.5.2.2</w:t>
      </w:r>
      <w:r w:rsidRPr="00D14393">
        <w:rPr>
          <w:rFonts w:ascii="Times New Roman" w:hAnsi="Times New Roman" w:cs="Times New Roman"/>
          <w:color w:val="000000" w:themeColor="text1"/>
        </w:rPr>
        <w:t>地下水水位</w:t>
      </w:r>
      <w:bookmarkEnd w:id="194"/>
      <w:bookmarkEnd w:id="195"/>
      <w:bookmarkEnd w:id="196"/>
    </w:p>
    <w:p w14:paraId="72B9E51A" w14:textId="3D55AFFF" w:rsidR="008177DD" w:rsidRPr="00D14393" w:rsidRDefault="000B1C13">
      <w:pPr>
        <w:ind w:firstLine="480"/>
        <w:rPr>
          <w:rFonts w:ascii="Times New Roman" w:eastAsia="宋体" w:hAnsi="宋体" w:cs="Times New Roman" w:hint="eastAsia"/>
          <w:color w:val="000000" w:themeColor="text1"/>
          <w:szCs w:val="24"/>
        </w:rPr>
      </w:pPr>
      <w:bookmarkStart w:id="197" w:name="_Hlk141284419"/>
      <w:bookmarkStart w:id="198" w:name="_Toc361832140"/>
      <w:bookmarkStart w:id="199" w:name="_Toc354647657"/>
      <w:bookmarkStart w:id="200" w:name="_Toc83292182"/>
      <w:bookmarkStart w:id="201" w:name="_Toc361384867"/>
      <w:bookmarkStart w:id="202" w:name="_Toc371508499"/>
      <w:bookmarkStart w:id="203" w:name="_Toc369080326"/>
      <w:bookmarkStart w:id="204" w:name="OLE_LINK5"/>
      <w:r w:rsidRPr="00D14393">
        <w:rPr>
          <w:rFonts w:ascii="Times New Roman" w:eastAsia="宋体" w:hAnsi="宋体" w:cs="Times New Roman" w:hint="eastAsia"/>
          <w:color w:val="000000" w:themeColor="text1"/>
          <w:szCs w:val="24"/>
        </w:rPr>
        <w:t>场地详勘期间为</w:t>
      </w:r>
      <w:r w:rsidR="00BF51E8" w:rsidRPr="00D14393">
        <w:rPr>
          <w:rFonts w:ascii="Times New Roman" w:eastAsia="宋体" w:hAnsi="宋体" w:cs="Times New Roman" w:hint="eastAsia"/>
          <w:color w:val="000000" w:themeColor="text1"/>
          <w:szCs w:val="24"/>
        </w:rPr>
        <w:t>枯</w:t>
      </w:r>
      <w:r w:rsidRPr="00D14393">
        <w:rPr>
          <w:rFonts w:ascii="Times New Roman" w:eastAsia="宋体" w:hAnsi="宋体" w:cs="Times New Roman" w:hint="eastAsia"/>
          <w:color w:val="000000" w:themeColor="text1"/>
          <w:szCs w:val="24"/>
        </w:rPr>
        <w:t>水期，在部分钻孔中实测地下水水位埋深为</w:t>
      </w:r>
      <w:r w:rsidR="00D73178" w:rsidRPr="00D14393">
        <w:rPr>
          <w:rFonts w:ascii="Times New Roman" w:hAnsi="Times New Roman" w:cs="Times New Roman" w:hint="eastAsia"/>
          <w:color w:val="000000" w:themeColor="text1"/>
          <w:szCs w:val="24"/>
        </w:rPr>
        <w:t>0.</w:t>
      </w:r>
      <w:r w:rsidR="00BF51E8" w:rsidRPr="00D14393">
        <w:rPr>
          <w:rFonts w:ascii="Times New Roman" w:hAnsi="Times New Roman" w:cs="Times New Roman" w:hint="eastAsia"/>
          <w:color w:val="000000" w:themeColor="text1"/>
          <w:szCs w:val="24"/>
        </w:rPr>
        <w:t>5</w:t>
      </w:r>
      <w:r w:rsidR="00170614" w:rsidRPr="00D14393">
        <w:rPr>
          <w:rFonts w:ascii="Times New Roman" w:hAnsi="Times New Roman" w:cs="Times New Roman" w:hint="eastAsia"/>
          <w:color w:val="000000" w:themeColor="text1"/>
          <w:szCs w:val="24"/>
        </w:rPr>
        <w:t>~</w:t>
      </w:r>
      <w:r w:rsidR="00BF51E8" w:rsidRPr="00D14393">
        <w:rPr>
          <w:rFonts w:ascii="Times New Roman" w:hAnsi="Times New Roman" w:cs="Times New Roman" w:hint="eastAsia"/>
          <w:color w:val="000000" w:themeColor="text1"/>
          <w:szCs w:val="24"/>
        </w:rPr>
        <w:t>3.2</w:t>
      </w:r>
      <w:r w:rsidR="00170614" w:rsidRPr="00D14393">
        <w:rPr>
          <w:rFonts w:ascii="Times New Roman" w:eastAsia="宋体" w:hAnsi="宋体" w:cs="Times New Roman" w:hint="eastAsia"/>
          <w:color w:val="000000" w:themeColor="text1"/>
          <w:szCs w:val="24"/>
        </w:rPr>
        <w:t>m</w:t>
      </w:r>
      <w:r w:rsidR="00170614" w:rsidRPr="00D14393">
        <w:rPr>
          <w:rFonts w:ascii="Times New Roman" w:eastAsia="宋体" w:hAnsi="宋体" w:cs="Times New Roman" w:hint="eastAsia"/>
          <w:color w:val="000000" w:themeColor="text1"/>
          <w:szCs w:val="24"/>
        </w:rPr>
        <w:t>，对应高程</w:t>
      </w:r>
      <w:r w:rsidR="00BF51E8" w:rsidRPr="00D14393">
        <w:rPr>
          <w:rFonts w:ascii="Times New Roman" w:eastAsia="宋体" w:hAnsi="宋体" w:cs="Times New Roman" w:hint="eastAsia"/>
          <w:color w:val="000000" w:themeColor="text1"/>
          <w:szCs w:val="24"/>
        </w:rPr>
        <w:t>4.54</w:t>
      </w:r>
      <w:r w:rsidR="00170614" w:rsidRPr="00D14393">
        <w:rPr>
          <w:rFonts w:ascii="Times New Roman" w:eastAsia="宋体" w:hAnsi="宋体" w:cs="Times New Roman" w:hint="eastAsia"/>
          <w:color w:val="000000" w:themeColor="text1"/>
          <w:szCs w:val="24"/>
        </w:rPr>
        <w:t>～</w:t>
      </w:r>
      <w:r w:rsidR="00BF51E8" w:rsidRPr="00D14393">
        <w:rPr>
          <w:rFonts w:ascii="Times New Roman" w:eastAsia="宋体" w:hAnsi="宋体" w:cs="Times New Roman" w:hint="eastAsia"/>
          <w:color w:val="000000" w:themeColor="text1"/>
          <w:szCs w:val="24"/>
        </w:rPr>
        <w:t>6.91</w:t>
      </w:r>
      <w:r w:rsidR="00170614" w:rsidRPr="00D14393">
        <w:rPr>
          <w:rFonts w:ascii="Times New Roman" w:eastAsia="宋体" w:hAnsi="宋体" w:cs="Times New Roman" w:hint="eastAsia"/>
          <w:color w:val="000000" w:themeColor="text1"/>
          <w:szCs w:val="24"/>
        </w:rPr>
        <w:t>m</w:t>
      </w:r>
      <w:r w:rsidRPr="00D14393">
        <w:rPr>
          <w:rFonts w:ascii="Times New Roman" w:eastAsia="宋体" w:hAnsi="宋体" w:cs="Times New Roman" w:hint="eastAsia"/>
          <w:color w:val="000000" w:themeColor="text1"/>
          <w:szCs w:val="24"/>
        </w:rPr>
        <w:t>，水位深浅不一，地下水位埋深主要受大气降水入渗、蒸发、径流等影响，随季节性变化较大。</w:t>
      </w:r>
    </w:p>
    <w:p w14:paraId="6096F9A6" w14:textId="3818DB62" w:rsidR="008177DD" w:rsidRPr="00D14393" w:rsidRDefault="000B1C13">
      <w:pPr>
        <w:ind w:firstLine="480"/>
        <w:rPr>
          <w:rFonts w:ascii="Times New Roman" w:eastAsia="宋体" w:hAnsi="宋体" w:cs="Times New Roman" w:hint="eastAsia"/>
          <w:color w:val="000000" w:themeColor="text1"/>
          <w:szCs w:val="24"/>
        </w:rPr>
      </w:pPr>
      <w:r w:rsidRPr="00D14393">
        <w:rPr>
          <w:rFonts w:ascii="Times New Roman" w:eastAsia="宋体" w:hAnsi="宋体" w:cs="Times New Roman" w:hint="eastAsia"/>
          <w:color w:val="000000" w:themeColor="text1"/>
          <w:szCs w:val="24"/>
        </w:rPr>
        <w:t>根据区域水文地质资料，</w:t>
      </w:r>
      <w:r w:rsidR="00BF51E8" w:rsidRPr="00D14393">
        <w:rPr>
          <w:rFonts w:ascii="Times New Roman" w:eastAsia="宋体" w:hAnsi="宋体" w:cs="Times New Roman" w:hint="eastAsia"/>
          <w:color w:val="000000" w:themeColor="text1"/>
          <w:szCs w:val="24"/>
        </w:rPr>
        <w:t>广州</w:t>
      </w:r>
      <w:r w:rsidRPr="00D14393">
        <w:rPr>
          <w:rFonts w:ascii="Times New Roman" w:eastAsia="宋体" w:hAnsi="宋体" w:cs="Times New Roman" w:hint="eastAsia"/>
          <w:color w:val="000000" w:themeColor="text1"/>
          <w:szCs w:val="24"/>
        </w:rPr>
        <w:t>地区丰水期一般出现在</w:t>
      </w:r>
      <w:r w:rsidR="00BF51E8" w:rsidRPr="00D14393">
        <w:rPr>
          <w:rFonts w:ascii="Times New Roman" w:eastAsia="宋体" w:hAnsi="宋体" w:cs="Times New Roman" w:hint="eastAsia"/>
          <w:color w:val="000000" w:themeColor="text1"/>
          <w:szCs w:val="24"/>
        </w:rPr>
        <w:t>4</w:t>
      </w:r>
      <w:r w:rsidR="00BF51E8" w:rsidRPr="00D14393">
        <w:rPr>
          <w:rFonts w:ascii="Times New Roman" w:eastAsia="宋体" w:hAnsi="宋体" w:cs="Times New Roman" w:hint="eastAsia"/>
          <w:color w:val="000000" w:themeColor="text1"/>
          <w:szCs w:val="24"/>
        </w:rPr>
        <w:t>、</w:t>
      </w:r>
      <w:r w:rsidR="00BF51E8" w:rsidRPr="00D14393">
        <w:rPr>
          <w:rFonts w:ascii="Times New Roman" w:eastAsia="宋体" w:hAnsi="宋体" w:cs="Times New Roman" w:hint="eastAsia"/>
          <w:color w:val="000000" w:themeColor="text1"/>
          <w:szCs w:val="24"/>
        </w:rPr>
        <w:t>5</w:t>
      </w:r>
      <w:r w:rsidR="00BF51E8" w:rsidRPr="00D14393">
        <w:rPr>
          <w:rFonts w:ascii="Times New Roman" w:eastAsia="宋体" w:hAnsi="宋体" w:cs="Times New Roman" w:hint="eastAsia"/>
          <w:color w:val="000000" w:themeColor="text1"/>
          <w:szCs w:val="24"/>
        </w:rPr>
        <w:t>、</w:t>
      </w:r>
      <w:r w:rsidR="00BF51E8" w:rsidRPr="00D14393">
        <w:rPr>
          <w:rFonts w:ascii="Times New Roman" w:eastAsia="宋体" w:hAnsi="宋体" w:cs="Times New Roman" w:hint="eastAsia"/>
          <w:color w:val="000000" w:themeColor="text1"/>
          <w:szCs w:val="24"/>
        </w:rPr>
        <w:t>6</w:t>
      </w:r>
      <w:r w:rsidR="00BF51E8" w:rsidRPr="00D14393">
        <w:rPr>
          <w:rFonts w:ascii="Times New Roman" w:eastAsia="宋体" w:hAnsi="宋体" w:cs="Times New Roman" w:hint="eastAsia"/>
          <w:color w:val="000000" w:themeColor="text1"/>
          <w:szCs w:val="24"/>
        </w:rPr>
        <w:t>、</w:t>
      </w:r>
      <w:r w:rsidRPr="00D14393">
        <w:rPr>
          <w:rFonts w:ascii="Times New Roman" w:eastAsia="宋体" w:hAnsi="宋体" w:cs="Times New Roman" w:hint="eastAsia"/>
          <w:color w:val="000000" w:themeColor="text1"/>
          <w:szCs w:val="24"/>
        </w:rPr>
        <w:t>7</w:t>
      </w:r>
      <w:r w:rsidRPr="00D14393">
        <w:rPr>
          <w:rFonts w:ascii="Times New Roman" w:eastAsia="宋体" w:hAnsi="宋体" w:cs="Times New Roman" w:hint="eastAsia"/>
          <w:color w:val="000000" w:themeColor="text1"/>
          <w:szCs w:val="24"/>
        </w:rPr>
        <w:t>、</w:t>
      </w:r>
      <w:r w:rsidRPr="00D14393">
        <w:rPr>
          <w:rFonts w:ascii="Times New Roman" w:eastAsia="宋体" w:hAnsi="宋体" w:cs="Times New Roman" w:hint="eastAsia"/>
          <w:color w:val="000000" w:themeColor="text1"/>
          <w:szCs w:val="24"/>
        </w:rPr>
        <w:t>8</w:t>
      </w:r>
      <w:r w:rsidRPr="00D14393">
        <w:rPr>
          <w:rFonts w:ascii="Times New Roman" w:eastAsia="宋体" w:hAnsi="宋体" w:cs="Times New Roman" w:hint="eastAsia"/>
          <w:color w:val="000000" w:themeColor="text1"/>
          <w:szCs w:val="24"/>
        </w:rPr>
        <w:t>、</w:t>
      </w:r>
      <w:r w:rsidRPr="00D14393">
        <w:rPr>
          <w:rFonts w:ascii="Times New Roman" w:eastAsia="宋体" w:hAnsi="宋体" w:cs="Times New Roman" w:hint="eastAsia"/>
          <w:color w:val="000000" w:themeColor="text1"/>
          <w:szCs w:val="24"/>
        </w:rPr>
        <w:t>9</w:t>
      </w:r>
      <w:r w:rsidRPr="00D14393">
        <w:rPr>
          <w:rFonts w:ascii="Times New Roman" w:eastAsia="宋体" w:hAnsi="宋体" w:cs="Times New Roman" w:hint="eastAsia"/>
          <w:color w:val="000000" w:themeColor="text1"/>
          <w:szCs w:val="24"/>
        </w:rPr>
        <w:t>月份，枯水期多为</w:t>
      </w:r>
      <w:r w:rsidR="00BF51E8" w:rsidRPr="00D14393">
        <w:rPr>
          <w:rFonts w:ascii="Times New Roman" w:eastAsia="宋体" w:hAnsi="宋体" w:cs="Times New Roman" w:hint="eastAsia"/>
          <w:color w:val="000000" w:themeColor="text1"/>
          <w:szCs w:val="24"/>
        </w:rPr>
        <w:t>10</w:t>
      </w:r>
      <w:r w:rsidRPr="00D14393">
        <w:rPr>
          <w:rFonts w:ascii="Times New Roman" w:eastAsia="宋体" w:hAnsi="宋体" w:cs="Times New Roman" w:hint="eastAsia"/>
          <w:color w:val="000000" w:themeColor="text1"/>
          <w:szCs w:val="24"/>
        </w:rPr>
        <w:t>、</w:t>
      </w:r>
      <w:r w:rsidR="00BF51E8" w:rsidRPr="00D14393">
        <w:rPr>
          <w:rFonts w:ascii="Times New Roman" w:eastAsia="宋体" w:hAnsi="宋体" w:cs="Times New Roman" w:hint="eastAsia"/>
          <w:color w:val="000000" w:themeColor="text1"/>
          <w:szCs w:val="24"/>
        </w:rPr>
        <w:t>11</w:t>
      </w:r>
      <w:r w:rsidR="00BF51E8" w:rsidRPr="00D14393">
        <w:rPr>
          <w:rFonts w:ascii="Times New Roman" w:eastAsia="宋体" w:hAnsi="宋体" w:cs="Times New Roman" w:hint="eastAsia"/>
          <w:color w:val="000000" w:themeColor="text1"/>
          <w:szCs w:val="24"/>
        </w:rPr>
        <w:t>、</w:t>
      </w:r>
      <w:r w:rsidR="00BF51E8" w:rsidRPr="00D14393">
        <w:rPr>
          <w:rFonts w:ascii="Times New Roman" w:eastAsia="宋体" w:hAnsi="宋体" w:cs="Times New Roman" w:hint="eastAsia"/>
          <w:color w:val="000000" w:themeColor="text1"/>
          <w:szCs w:val="24"/>
        </w:rPr>
        <w:t>12</w:t>
      </w:r>
      <w:r w:rsidR="00BF51E8" w:rsidRPr="00D14393">
        <w:rPr>
          <w:rFonts w:ascii="Times New Roman" w:eastAsia="宋体" w:hAnsi="宋体" w:cs="Times New Roman" w:hint="eastAsia"/>
          <w:color w:val="000000" w:themeColor="text1"/>
          <w:szCs w:val="24"/>
        </w:rPr>
        <w:t>、</w:t>
      </w:r>
      <w:r w:rsidR="00BF51E8" w:rsidRPr="00D14393">
        <w:rPr>
          <w:rFonts w:ascii="Times New Roman" w:eastAsia="宋体" w:hAnsi="宋体" w:cs="Times New Roman" w:hint="eastAsia"/>
          <w:color w:val="000000" w:themeColor="text1"/>
          <w:szCs w:val="24"/>
        </w:rPr>
        <w:t>1</w:t>
      </w:r>
      <w:r w:rsidR="00BF51E8" w:rsidRPr="00D14393">
        <w:rPr>
          <w:rFonts w:ascii="Times New Roman" w:eastAsia="宋体" w:hAnsi="宋体" w:cs="Times New Roman" w:hint="eastAsia"/>
          <w:color w:val="000000" w:themeColor="text1"/>
          <w:szCs w:val="24"/>
        </w:rPr>
        <w:t>、</w:t>
      </w:r>
      <w:r w:rsidRPr="00D14393">
        <w:rPr>
          <w:rFonts w:ascii="Times New Roman" w:eastAsia="宋体" w:hAnsi="宋体" w:cs="Times New Roman" w:hint="eastAsia"/>
          <w:color w:val="000000" w:themeColor="text1"/>
          <w:szCs w:val="24"/>
        </w:rPr>
        <w:t>2</w:t>
      </w:r>
      <w:r w:rsidRPr="00D14393">
        <w:rPr>
          <w:rFonts w:ascii="Times New Roman" w:eastAsia="宋体" w:hAnsi="宋体" w:cs="Times New Roman" w:hint="eastAsia"/>
          <w:color w:val="000000" w:themeColor="text1"/>
          <w:szCs w:val="24"/>
        </w:rPr>
        <w:t>、</w:t>
      </w:r>
      <w:r w:rsidRPr="00D14393">
        <w:rPr>
          <w:rFonts w:ascii="Times New Roman" w:eastAsia="宋体" w:hAnsi="宋体" w:cs="Times New Roman" w:hint="eastAsia"/>
          <w:color w:val="000000" w:themeColor="text1"/>
          <w:szCs w:val="24"/>
        </w:rPr>
        <w:t>3</w:t>
      </w:r>
      <w:r w:rsidRPr="00D14393">
        <w:rPr>
          <w:rFonts w:ascii="Times New Roman" w:eastAsia="宋体" w:hAnsi="宋体" w:cs="Times New Roman" w:hint="eastAsia"/>
          <w:color w:val="000000" w:themeColor="text1"/>
          <w:szCs w:val="24"/>
        </w:rPr>
        <w:t>月份。丰水期历史最高地下水位埋深一般为</w:t>
      </w:r>
      <w:r w:rsidR="009E6D5D" w:rsidRPr="00D14393">
        <w:rPr>
          <w:rFonts w:ascii="Times New Roman" w:eastAsia="宋体" w:hAnsi="宋体" w:cs="Times New Roman" w:hint="eastAsia"/>
          <w:color w:val="000000" w:themeColor="text1"/>
          <w:szCs w:val="24"/>
        </w:rPr>
        <w:t>0.0</w:t>
      </w:r>
      <w:r w:rsidRPr="00D14393">
        <w:rPr>
          <w:rFonts w:ascii="Times New Roman" w:eastAsia="宋体" w:hAnsi="宋体" w:cs="Times New Roman" w:hint="eastAsia"/>
          <w:color w:val="000000" w:themeColor="text1"/>
          <w:szCs w:val="24"/>
        </w:rPr>
        <w:t>m</w:t>
      </w:r>
      <w:r w:rsidRPr="00D14393">
        <w:rPr>
          <w:rFonts w:ascii="Times New Roman" w:eastAsia="宋体" w:hAnsi="宋体" w:cs="Times New Roman" w:hint="eastAsia"/>
          <w:color w:val="000000" w:themeColor="text1"/>
          <w:szCs w:val="24"/>
        </w:rPr>
        <w:t>，水位年变化幅度约</w:t>
      </w:r>
      <w:r w:rsidRPr="00D14393">
        <w:rPr>
          <w:rFonts w:ascii="Times New Roman" w:eastAsia="宋体" w:hAnsi="宋体" w:cs="Times New Roman" w:hint="eastAsia"/>
          <w:color w:val="000000" w:themeColor="text1"/>
          <w:szCs w:val="24"/>
        </w:rPr>
        <w:t>2</w:t>
      </w:r>
      <w:r w:rsidRPr="00D14393">
        <w:rPr>
          <w:rFonts w:ascii="Times New Roman" w:eastAsia="宋体" w:hAnsi="宋体" w:cs="Times New Roman" w:hint="eastAsia"/>
          <w:color w:val="000000" w:themeColor="text1"/>
          <w:szCs w:val="24"/>
        </w:rPr>
        <w:t>～</w:t>
      </w:r>
      <w:r w:rsidRPr="00D14393">
        <w:rPr>
          <w:rFonts w:ascii="Times New Roman" w:eastAsia="宋体" w:hAnsi="宋体" w:cs="Times New Roman" w:hint="eastAsia"/>
          <w:color w:val="000000" w:themeColor="text1"/>
          <w:szCs w:val="24"/>
        </w:rPr>
        <w:t>3m</w:t>
      </w:r>
      <w:r w:rsidRPr="00D14393">
        <w:rPr>
          <w:rFonts w:ascii="Times New Roman" w:eastAsia="宋体" w:hAnsi="宋体" w:cs="Times New Roman" w:hint="eastAsia"/>
          <w:color w:val="000000" w:themeColor="text1"/>
          <w:szCs w:val="24"/>
        </w:rPr>
        <w:t>之间。</w:t>
      </w:r>
    </w:p>
    <w:p w14:paraId="604BF1A8" w14:textId="352988E3" w:rsidR="00BF51E8" w:rsidRPr="00D14393" w:rsidRDefault="00BF51E8" w:rsidP="00BF51E8">
      <w:pPr>
        <w:shd w:val="clear" w:color="auto" w:fill="FFFFFF"/>
        <w:spacing w:line="360" w:lineRule="auto"/>
        <w:ind w:firstLine="480"/>
        <w:rPr>
          <w:color w:val="000000" w:themeColor="text1"/>
        </w:rPr>
      </w:pPr>
      <w:r w:rsidRPr="00D14393">
        <w:rPr>
          <w:rFonts w:hint="eastAsia"/>
          <w:color w:val="000000" w:themeColor="text1"/>
        </w:rPr>
        <w:t>根据本次勘察抽水试验以及附近工程经验等，本次勘察揭露土层的渗透系数如下表</w:t>
      </w:r>
      <w:r w:rsidRPr="00D14393">
        <w:rPr>
          <w:rFonts w:hint="eastAsia"/>
          <w:color w:val="000000" w:themeColor="text1"/>
        </w:rPr>
        <w:t>2.5</w:t>
      </w:r>
      <w:r w:rsidRPr="00D14393">
        <w:rPr>
          <w:rFonts w:hint="eastAsia"/>
          <w:color w:val="000000" w:themeColor="text1"/>
        </w:rPr>
        <w:t>，抽水试验成果见附图</w:t>
      </w:r>
      <w:r w:rsidRPr="00D14393">
        <w:rPr>
          <w:rFonts w:hint="eastAsia"/>
          <w:color w:val="000000" w:themeColor="text1"/>
        </w:rPr>
        <w:t>6</w:t>
      </w:r>
      <w:r w:rsidRPr="00D14393">
        <w:rPr>
          <w:rFonts w:hint="eastAsia"/>
          <w:color w:val="000000" w:themeColor="text1"/>
        </w:rPr>
        <w:t>。</w:t>
      </w:r>
    </w:p>
    <w:p w14:paraId="1A812145" w14:textId="77777777" w:rsidR="00BF51E8" w:rsidRPr="00D14393" w:rsidRDefault="00BF51E8" w:rsidP="00BF51E8">
      <w:pPr>
        <w:shd w:val="clear" w:color="auto" w:fill="FFFFFF"/>
        <w:adjustRightInd w:val="0"/>
        <w:spacing w:line="312" w:lineRule="atLeast"/>
        <w:ind w:rightChars="-37" w:right="-89" w:firstLineChars="127" w:firstLine="267"/>
        <w:jc w:val="center"/>
        <w:textAlignment w:val="baseline"/>
        <w:rPr>
          <w:color w:val="000000" w:themeColor="text1"/>
          <w:sz w:val="21"/>
        </w:rPr>
      </w:pPr>
      <w:r w:rsidRPr="00D14393">
        <w:rPr>
          <w:color w:val="000000" w:themeColor="text1"/>
          <w:sz w:val="21"/>
        </w:rPr>
        <w:t>表</w:t>
      </w:r>
      <w:r w:rsidRPr="00D14393">
        <w:rPr>
          <w:rFonts w:hint="eastAsia"/>
          <w:color w:val="000000" w:themeColor="text1"/>
          <w:sz w:val="21"/>
        </w:rPr>
        <w:t>3.4</w:t>
      </w:r>
      <w:r w:rsidRPr="00D14393">
        <w:rPr>
          <w:color w:val="000000" w:themeColor="text1"/>
          <w:sz w:val="21"/>
        </w:rPr>
        <w:t xml:space="preserve">-1 </w:t>
      </w:r>
      <w:r w:rsidRPr="00D14393">
        <w:rPr>
          <w:color w:val="000000" w:themeColor="text1"/>
          <w:sz w:val="21"/>
        </w:rPr>
        <w:t>地层渗透系数建议值</w:t>
      </w:r>
    </w:p>
    <w:tbl>
      <w:tblPr>
        <w:tblW w:w="77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65"/>
        <w:gridCol w:w="2464"/>
        <w:gridCol w:w="2400"/>
      </w:tblGrid>
      <w:tr w:rsidR="00D14393" w:rsidRPr="00D14393" w14:paraId="4585F764" w14:textId="67769F2D" w:rsidTr="00363522">
        <w:trPr>
          <w:cantSplit/>
          <w:trHeight w:val="411"/>
          <w:jc w:val="center"/>
        </w:trPr>
        <w:tc>
          <w:tcPr>
            <w:tcW w:w="2865" w:type="dxa"/>
            <w:vMerge w:val="restart"/>
            <w:tcBorders>
              <w:top w:val="single" w:sz="4" w:space="0" w:color="auto"/>
              <w:left w:val="single" w:sz="4" w:space="0" w:color="auto"/>
            </w:tcBorders>
            <w:vAlign w:val="center"/>
          </w:tcPr>
          <w:p w14:paraId="66E612EE" w14:textId="77777777" w:rsidR="00363522" w:rsidRPr="00D14393" w:rsidRDefault="00363522" w:rsidP="00363522">
            <w:pPr>
              <w:shd w:val="clear" w:color="auto" w:fill="FFFFFF"/>
              <w:adjustRightInd w:val="0"/>
              <w:spacing w:line="240" w:lineRule="auto"/>
              <w:ind w:firstLineChars="0" w:firstLine="0"/>
              <w:jc w:val="center"/>
              <w:textAlignment w:val="baseline"/>
              <w:rPr>
                <w:iCs/>
                <w:color w:val="000000" w:themeColor="text1"/>
                <w:kern w:val="0"/>
                <w:sz w:val="21"/>
              </w:rPr>
            </w:pPr>
            <w:r w:rsidRPr="00D14393">
              <w:rPr>
                <w:iCs/>
                <w:color w:val="000000" w:themeColor="text1"/>
                <w:kern w:val="0"/>
                <w:sz w:val="21"/>
              </w:rPr>
              <w:t>地层名称</w:t>
            </w:r>
          </w:p>
        </w:tc>
        <w:tc>
          <w:tcPr>
            <w:tcW w:w="2464" w:type="dxa"/>
            <w:tcBorders>
              <w:top w:val="single" w:sz="4" w:space="0" w:color="auto"/>
              <w:right w:val="single" w:sz="4" w:space="0" w:color="auto"/>
            </w:tcBorders>
            <w:vAlign w:val="center"/>
          </w:tcPr>
          <w:p w14:paraId="23711D83" w14:textId="114D3222" w:rsidR="00363522" w:rsidRPr="00D14393" w:rsidRDefault="00363522" w:rsidP="00363522">
            <w:pPr>
              <w:shd w:val="clear" w:color="auto" w:fill="FFFFFF"/>
              <w:adjustRightInd w:val="0"/>
              <w:spacing w:line="240" w:lineRule="auto"/>
              <w:ind w:firstLineChars="0" w:firstLine="0"/>
              <w:jc w:val="center"/>
              <w:textAlignment w:val="baseline"/>
              <w:rPr>
                <w:iCs/>
                <w:color w:val="000000" w:themeColor="text1"/>
                <w:kern w:val="0"/>
                <w:sz w:val="21"/>
              </w:rPr>
            </w:pPr>
            <w:r w:rsidRPr="00D14393">
              <w:rPr>
                <w:iCs/>
                <w:color w:val="000000" w:themeColor="text1"/>
                <w:kern w:val="0"/>
                <w:sz w:val="21"/>
              </w:rPr>
              <w:t>渗透系数</w:t>
            </w:r>
            <w:r w:rsidRPr="00D14393">
              <w:rPr>
                <w:rFonts w:hint="eastAsia"/>
                <w:iCs/>
                <w:color w:val="000000" w:themeColor="text1"/>
                <w:kern w:val="0"/>
                <w:sz w:val="21"/>
              </w:rPr>
              <w:t>垂直</w:t>
            </w:r>
            <w:r w:rsidRPr="00D14393">
              <w:rPr>
                <w:rFonts w:hint="eastAsia"/>
                <w:iCs/>
                <w:color w:val="000000" w:themeColor="text1"/>
                <w:kern w:val="0"/>
                <w:sz w:val="21"/>
              </w:rPr>
              <w:t>K</w:t>
            </w:r>
            <w:r w:rsidRPr="00D14393">
              <w:rPr>
                <w:rFonts w:hint="eastAsia"/>
                <w:iCs/>
                <w:color w:val="000000" w:themeColor="text1"/>
                <w:kern w:val="0"/>
                <w:sz w:val="21"/>
                <w:vertAlign w:val="subscript"/>
              </w:rPr>
              <w:t>20</w:t>
            </w:r>
          </w:p>
        </w:tc>
        <w:tc>
          <w:tcPr>
            <w:tcW w:w="2400" w:type="dxa"/>
            <w:tcBorders>
              <w:top w:val="single" w:sz="4" w:space="0" w:color="auto"/>
              <w:right w:val="single" w:sz="4" w:space="0" w:color="auto"/>
            </w:tcBorders>
          </w:tcPr>
          <w:p w14:paraId="4CC55EEF" w14:textId="1CC384A0" w:rsidR="00363522" w:rsidRPr="00D14393" w:rsidRDefault="00363522" w:rsidP="00363522">
            <w:pPr>
              <w:shd w:val="clear" w:color="auto" w:fill="FFFFFF"/>
              <w:adjustRightInd w:val="0"/>
              <w:spacing w:line="240" w:lineRule="auto"/>
              <w:ind w:firstLineChars="0" w:firstLine="0"/>
              <w:jc w:val="center"/>
              <w:textAlignment w:val="baseline"/>
              <w:rPr>
                <w:iCs/>
                <w:color w:val="000000" w:themeColor="text1"/>
                <w:kern w:val="0"/>
                <w:sz w:val="21"/>
              </w:rPr>
            </w:pPr>
            <w:r w:rsidRPr="00D14393">
              <w:rPr>
                <w:rFonts w:hint="eastAsia"/>
                <w:iCs/>
                <w:color w:val="000000" w:themeColor="text1"/>
                <w:kern w:val="0"/>
                <w:sz w:val="21"/>
              </w:rPr>
              <w:t>透水性等级</w:t>
            </w:r>
          </w:p>
        </w:tc>
      </w:tr>
      <w:tr w:rsidR="00D14393" w:rsidRPr="00D14393" w14:paraId="760CBE77" w14:textId="4AD7CBA5" w:rsidTr="00363522">
        <w:trPr>
          <w:cantSplit/>
          <w:trHeight w:val="90"/>
          <w:jc w:val="center"/>
        </w:trPr>
        <w:tc>
          <w:tcPr>
            <w:tcW w:w="2865" w:type="dxa"/>
            <w:vMerge/>
            <w:tcBorders>
              <w:left w:val="single" w:sz="4" w:space="0" w:color="auto"/>
            </w:tcBorders>
            <w:vAlign w:val="center"/>
          </w:tcPr>
          <w:p w14:paraId="3F709823" w14:textId="77777777" w:rsidR="00363522" w:rsidRPr="00D14393" w:rsidRDefault="00363522" w:rsidP="00363522">
            <w:pPr>
              <w:shd w:val="clear" w:color="auto" w:fill="FFFFFF"/>
              <w:adjustRightInd w:val="0"/>
              <w:spacing w:line="240" w:lineRule="auto"/>
              <w:ind w:firstLineChars="0" w:firstLine="0"/>
              <w:jc w:val="center"/>
              <w:textAlignment w:val="baseline"/>
              <w:rPr>
                <w:iCs/>
                <w:color w:val="000000" w:themeColor="text1"/>
                <w:kern w:val="0"/>
                <w:sz w:val="21"/>
              </w:rPr>
            </w:pPr>
          </w:p>
        </w:tc>
        <w:tc>
          <w:tcPr>
            <w:tcW w:w="2464" w:type="dxa"/>
            <w:tcBorders>
              <w:top w:val="single" w:sz="4" w:space="0" w:color="auto"/>
              <w:right w:val="single" w:sz="4" w:space="0" w:color="auto"/>
            </w:tcBorders>
            <w:vAlign w:val="center"/>
          </w:tcPr>
          <w:p w14:paraId="5D894444" w14:textId="34DE2363" w:rsidR="00363522" w:rsidRPr="00D14393" w:rsidRDefault="00363522" w:rsidP="00363522">
            <w:pPr>
              <w:shd w:val="clear" w:color="auto" w:fill="FFFFFF"/>
              <w:adjustRightInd w:val="0"/>
              <w:spacing w:line="240" w:lineRule="auto"/>
              <w:ind w:firstLineChars="0" w:firstLine="0"/>
              <w:jc w:val="center"/>
              <w:textAlignment w:val="baseline"/>
              <w:rPr>
                <w:iCs/>
                <w:color w:val="000000" w:themeColor="text1"/>
                <w:kern w:val="0"/>
                <w:sz w:val="21"/>
              </w:rPr>
            </w:pPr>
            <w:r w:rsidRPr="00D14393">
              <w:rPr>
                <w:rFonts w:hint="eastAsia"/>
                <w:iCs/>
                <w:color w:val="000000" w:themeColor="text1"/>
                <w:kern w:val="0"/>
                <w:sz w:val="21"/>
              </w:rPr>
              <w:t>c</w:t>
            </w:r>
            <w:r w:rsidRPr="00D14393">
              <w:rPr>
                <w:iCs/>
                <w:color w:val="000000" w:themeColor="text1"/>
                <w:kern w:val="0"/>
                <w:sz w:val="21"/>
              </w:rPr>
              <w:t>m/</w:t>
            </w:r>
            <w:r w:rsidRPr="00D14393">
              <w:rPr>
                <w:rFonts w:hint="eastAsia"/>
                <w:iCs/>
                <w:color w:val="000000" w:themeColor="text1"/>
                <w:kern w:val="0"/>
                <w:sz w:val="21"/>
              </w:rPr>
              <w:t>s</w:t>
            </w:r>
          </w:p>
        </w:tc>
        <w:tc>
          <w:tcPr>
            <w:tcW w:w="2400" w:type="dxa"/>
            <w:tcBorders>
              <w:top w:val="single" w:sz="4" w:space="0" w:color="auto"/>
              <w:right w:val="single" w:sz="4" w:space="0" w:color="auto"/>
            </w:tcBorders>
          </w:tcPr>
          <w:p w14:paraId="53AC4418" w14:textId="77777777" w:rsidR="00363522" w:rsidRPr="00D14393" w:rsidRDefault="00363522" w:rsidP="00363522">
            <w:pPr>
              <w:shd w:val="clear" w:color="auto" w:fill="FFFFFF"/>
              <w:adjustRightInd w:val="0"/>
              <w:spacing w:line="240" w:lineRule="auto"/>
              <w:ind w:firstLineChars="0" w:firstLine="0"/>
              <w:jc w:val="center"/>
              <w:textAlignment w:val="baseline"/>
              <w:rPr>
                <w:iCs/>
                <w:color w:val="000000" w:themeColor="text1"/>
                <w:kern w:val="0"/>
                <w:sz w:val="21"/>
              </w:rPr>
            </w:pPr>
          </w:p>
        </w:tc>
      </w:tr>
      <w:tr w:rsidR="00D14393" w:rsidRPr="00D14393" w14:paraId="26911BFC" w14:textId="12BD2DAE" w:rsidTr="00363522">
        <w:trPr>
          <w:cantSplit/>
          <w:trHeight w:val="411"/>
          <w:jc w:val="center"/>
        </w:trPr>
        <w:tc>
          <w:tcPr>
            <w:tcW w:w="2865" w:type="dxa"/>
            <w:tcBorders>
              <w:left w:val="single" w:sz="4" w:space="0" w:color="auto"/>
            </w:tcBorders>
            <w:vAlign w:val="center"/>
          </w:tcPr>
          <w:p w14:paraId="61F3CC4C" w14:textId="37C9AA76" w:rsidR="00363522" w:rsidRPr="00D14393" w:rsidRDefault="00363522" w:rsidP="00363522">
            <w:pPr>
              <w:shd w:val="clear" w:color="auto" w:fill="FFFFFF"/>
              <w:spacing w:line="240" w:lineRule="auto"/>
              <w:ind w:firstLineChars="0" w:firstLine="0"/>
              <w:jc w:val="center"/>
              <w:rPr>
                <w:rFonts w:eastAsia="宋体"/>
                <w:color w:val="000000" w:themeColor="text1"/>
                <w:sz w:val="21"/>
              </w:rPr>
            </w:pPr>
            <w:r w:rsidRPr="00D14393">
              <w:rPr>
                <w:rFonts w:hint="eastAsia"/>
                <w:color w:val="000000" w:themeColor="text1"/>
                <w:sz w:val="21"/>
              </w:rPr>
              <w:t>杂</w:t>
            </w:r>
            <w:r w:rsidRPr="00D14393">
              <w:rPr>
                <w:color w:val="000000" w:themeColor="text1"/>
                <w:sz w:val="21"/>
              </w:rPr>
              <w:t>填土</w:t>
            </w:r>
            <w:r w:rsidRPr="00D14393">
              <w:rPr>
                <w:color w:val="000000" w:themeColor="text1"/>
                <w:sz w:val="21"/>
              </w:rPr>
              <w:t>1</w:t>
            </w:r>
          </w:p>
        </w:tc>
        <w:tc>
          <w:tcPr>
            <w:tcW w:w="2464" w:type="dxa"/>
            <w:tcBorders>
              <w:right w:val="single" w:sz="4" w:space="0" w:color="auto"/>
            </w:tcBorders>
            <w:vAlign w:val="center"/>
          </w:tcPr>
          <w:p w14:paraId="60F15D31" w14:textId="13C27C8D" w:rsidR="00363522" w:rsidRPr="00D14393" w:rsidRDefault="00363522" w:rsidP="00363522">
            <w:pPr>
              <w:shd w:val="clear" w:color="auto" w:fill="FFFFFF"/>
              <w:adjustRightInd w:val="0"/>
              <w:spacing w:line="240" w:lineRule="auto"/>
              <w:ind w:firstLineChars="0" w:firstLine="0"/>
              <w:jc w:val="center"/>
              <w:textAlignment w:val="baseline"/>
              <w:rPr>
                <w:rFonts w:eastAsia="宋体"/>
                <w:iCs/>
                <w:color w:val="000000" w:themeColor="text1"/>
                <w:kern w:val="0"/>
                <w:sz w:val="21"/>
              </w:rPr>
            </w:pPr>
            <w:r w:rsidRPr="00D14393">
              <w:rPr>
                <w:rFonts w:hint="eastAsia"/>
                <w:iCs/>
                <w:color w:val="000000" w:themeColor="text1"/>
                <w:kern w:val="0"/>
                <w:sz w:val="21"/>
              </w:rPr>
              <w:t>/</w:t>
            </w:r>
          </w:p>
        </w:tc>
        <w:tc>
          <w:tcPr>
            <w:tcW w:w="2400" w:type="dxa"/>
            <w:tcBorders>
              <w:right w:val="single" w:sz="4" w:space="0" w:color="auto"/>
            </w:tcBorders>
          </w:tcPr>
          <w:p w14:paraId="7E8E2155" w14:textId="7B42566F" w:rsidR="00363522" w:rsidRPr="00D14393" w:rsidRDefault="00363522" w:rsidP="00363522">
            <w:pPr>
              <w:shd w:val="clear" w:color="auto" w:fill="FFFFFF"/>
              <w:adjustRightInd w:val="0"/>
              <w:spacing w:line="240" w:lineRule="auto"/>
              <w:ind w:firstLineChars="0" w:firstLine="0"/>
              <w:jc w:val="center"/>
              <w:textAlignment w:val="baseline"/>
              <w:rPr>
                <w:iCs/>
                <w:color w:val="000000" w:themeColor="text1"/>
                <w:kern w:val="0"/>
                <w:sz w:val="21"/>
              </w:rPr>
            </w:pPr>
            <w:r w:rsidRPr="00D14393">
              <w:rPr>
                <w:rFonts w:hint="eastAsia"/>
                <w:iCs/>
                <w:color w:val="000000" w:themeColor="text1"/>
                <w:kern w:val="0"/>
                <w:sz w:val="21"/>
              </w:rPr>
              <w:t>/</w:t>
            </w:r>
          </w:p>
        </w:tc>
      </w:tr>
      <w:tr w:rsidR="00D14393" w:rsidRPr="00D14393" w14:paraId="5BA5AB08" w14:textId="2DA1B1C4" w:rsidTr="00363522">
        <w:trPr>
          <w:cantSplit/>
          <w:trHeight w:val="411"/>
          <w:jc w:val="center"/>
        </w:trPr>
        <w:tc>
          <w:tcPr>
            <w:tcW w:w="2865" w:type="dxa"/>
            <w:tcBorders>
              <w:left w:val="single" w:sz="4" w:space="0" w:color="auto"/>
            </w:tcBorders>
            <w:vAlign w:val="center"/>
          </w:tcPr>
          <w:p w14:paraId="27EB5DB4" w14:textId="255F3E20" w:rsidR="00363522" w:rsidRPr="00D14393" w:rsidRDefault="00363522" w:rsidP="00363522">
            <w:pPr>
              <w:shd w:val="clear" w:color="auto" w:fill="FFFFFF"/>
              <w:spacing w:line="240" w:lineRule="auto"/>
              <w:ind w:firstLineChars="0" w:firstLine="0"/>
              <w:jc w:val="center"/>
              <w:rPr>
                <w:color w:val="000000" w:themeColor="text1"/>
                <w:sz w:val="21"/>
              </w:rPr>
            </w:pPr>
            <w:r w:rsidRPr="00D14393">
              <w:rPr>
                <w:rFonts w:hint="eastAsia"/>
                <w:color w:val="000000" w:themeColor="text1"/>
                <w:sz w:val="21"/>
              </w:rPr>
              <w:t>淤泥</w:t>
            </w:r>
            <w:r w:rsidRPr="00D14393">
              <w:rPr>
                <w:rFonts w:hint="eastAsia"/>
                <w:color w:val="000000" w:themeColor="text1"/>
                <w:sz w:val="21"/>
              </w:rPr>
              <w:t>2-1</w:t>
            </w:r>
          </w:p>
        </w:tc>
        <w:tc>
          <w:tcPr>
            <w:tcW w:w="2464" w:type="dxa"/>
            <w:tcBorders>
              <w:right w:val="single" w:sz="4" w:space="0" w:color="auto"/>
            </w:tcBorders>
          </w:tcPr>
          <w:p w14:paraId="0B767CFD" w14:textId="61ABA3E2" w:rsidR="00363522" w:rsidRPr="00D14393" w:rsidRDefault="00363522" w:rsidP="00363522">
            <w:pPr>
              <w:shd w:val="clear" w:color="auto" w:fill="FFFFFF"/>
              <w:adjustRightInd w:val="0"/>
              <w:spacing w:line="240" w:lineRule="auto"/>
              <w:ind w:firstLineChars="0" w:firstLine="0"/>
              <w:jc w:val="center"/>
              <w:textAlignment w:val="baseline"/>
              <w:rPr>
                <w:color w:val="000000" w:themeColor="text1"/>
                <w:sz w:val="21"/>
              </w:rPr>
            </w:pPr>
            <w:r w:rsidRPr="00D14393">
              <w:rPr>
                <w:rFonts w:hint="eastAsia"/>
                <w:color w:val="000000" w:themeColor="text1"/>
                <w:sz w:val="21"/>
              </w:rPr>
              <w:t>2.16E-06</w:t>
            </w:r>
          </w:p>
        </w:tc>
        <w:tc>
          <w:tcPr>
            <w:tcW w:w="2400" w:type="dxa"/>
            <w:tcBorders>
              <w:right w:val="single" w:sz="4" w:space="0" w:color="auto"/>
            </w:tcBorders>
          </w:tcPr>
          <w:p w14:paraId="2F2D77A8" w14:textId="42990E6A" w:rsidR="00363522" w:rsidRPr="00D14393" w:rsidRDefault="00363522" w:rsidP="00363522">
            <w:pPr>
              <w:shd w:val="clear" w:color="auto" w:fill="FFFFFF"/>
              <w:adjustRightInd w:val="0"/>
              <w:spacing w:line="240" w:lineRule="auto"/>
              <w:ind w:firstLineChars="0" w:firstLine="0"/>
              <w:jc w:val="center"/>
              <w:textAlignment w:val="baseline"/>
              <w:rPr>
                <w:rFonts w:eastAsia="宋体"/>
                <w:iCs/>
                <w:color w:val="000000" w:themeColor="text1"/>
                <w:kern w:val="0"/>
                <w:sz w:val="21"/>
              </w:rPr>
            </w:pPr>
            <w:r w:rsidRPr="00D14393">
              <w:rPr>
                <w:rFonts w:eastAsia="宋体" w:hint="eastAsia"/>
                <w:iCs/>
                <w:color w:val="000000" w:themeColor="text1"/>
                <w:kern w:val="0"/>
                <w:sz w:val="21"/>
              </w:rPr>
              <w:t>微透水层</w:t>
            </w:r>
          </w:p>
        </w:tc>
      </w:tr>
      <w:tr w:rsidR="00D14393" w:rsidRPr="00D14393" w14:paraId="15E6C713" w14:textId="7E543E7F" w:rsidTr="00363522">
        <w:trPr>
          <w:cantSplit/>
          <w:trHeight w:val="411"/>
          <w:jc w:val="center"/>
        </w:trPr>
        <w:tc>
          <w:tcPr>
            <w:tcW w:w="2865" w:type="dxa"/>
            <w:tcBorders>
              <w:left w:val="single" w:sz="4" w:space="0" w:color="auto"/>
            </w:tcBorders>
            <w:vAlign w:val="center"/>
          </w:tcPr>
          <w:p w14:paraId="7D9F49CA" w14:textId="785CD3DE" w:rsidR="00363522" w:rsidRPr="00D14393" w:rsidRDefault="00363522" w:rsidP="00363522">
            <w:pPr>
              <w:shd w:val="clear" w:color="auto" w:fill="FFFFFF"/>
              <w:spacing w:line="240" w:lineRule="auto"/>
              <w:ind w:firstLineChars="0" w:firstLine="0"/>
              <w:jc w:val="center"/>
              <w:rPr>
                <w:color w:val="000000" w:themeColor="text1"/>
                <w:sz w:val="21"/>
              </w:rPr>
            </w:pPr>
            <w:r w:rsidRPr="00D14393">
              <w:rPr>
                <w:rFonts w:hint="eastAsia"/>
                <w:color w:val="000000" w:themeColor="text1"/>
                <w:sz w:val="21"/>
              </w:rPr>
              <w:t>淤泥质土</w:t>
            </w:r>
            <w:r w:rsidRPr="00D14393">
              <w:rPr>
                <w:color w:val="000000" w:themeColor="text1"/>
                <w:sz w:val="21"/>
              </w:rPr>
              <w:t>2-</w:t>
            </w:r>
            <w:r w:rsidRPr="00D14393">
              <w:rPr>
                <w:rFonts w:hint="eastAsia"/>
                <w:color w:val="000000" w:themeColor="text1"/>
                <w:sz w:val="21"/>
              </w:rPr>
              <w:t>2</w:t>
            </w:r>
          </w:p>
        </w:tc>
        <w:tc>
          <w:tcPr>
            <w:tcW w:w="2464" w:type="dxa"/>
            <w:tcBorders>
              <w:right w:val="single" w:sz="4" w:space="0" w:color="auto"/>
            </w:tcBorders>
            <w:vAlign w:val="center"/>
          </w:tcPr>
          <w:p w14:paraId="62DEBC32" w14:textId="10BAF4DD" w:rsidR="00363522" w:rsidRPr="00D14393" w:rsidRDefault="00363522" w:rsidP="00363522">
            <w:pPr>
              <w:shd w:val="clear" w:color="auto" w:fill="FFFFFF"/>
              <w:adjustRightInd w:val="0"/>
              <w:spacing w:line="240" w:lineRule="auto"/>
              <w:ind w:firstLineChars="0" w:firstLine="0"/>
              <w:jc w:val="center"/>
              <w:textAlignment w:val="baseline"/>
              <w:rPr>
                <w:color w:val="000000" w:themeColor="text1"/>
                <w:sz w:val="21"/>
              </w:rPr>
            </w:pPr>
            <w:r w:rsidRPr="00D14393">
              <w:rPr>
                <w:rFonts w:hint="eastAsia"/>
                <w:color w:val="000000" w:themeColor="text1"/>
                <w:sz w:val="21"/>
              </w:rPr>
              <w:t>3.59E-06</w:t>
            </w:r>
          </w:p>
        </w:tc>
        <w:tc>
          <w:tcPr>
            <w:tcW w:w="2400" w:type="dxa"/>
            <w:tcBorders>
              <w:right w:val="single" w:sz="4" w:space="0" w:color="auto"/>
            </w:tcBorders>
          </w:tcPr>
          <w:p w14:paraId="00EE7F82" w14:textId="74870B68" w:rsidR="00363522" w:rsidRPr="00D14393" w:rsidRDefault="00363522" w:rsidP="00363522">
            <w:pPr>
              <w:shd w:val="clear" w:color="auto" w:fill="FFFFFF"/>
              <w:adjustRightInd w:val="0"/>
              <w:spacing w:line="240" w:lineRule="auto"/>
              <w:ind w:firstLineChars="0" w:firstLine="0"/>
              <w:jc w:val="center"/>
              <w:textAlignment w:val="baseline"/>
              <w:rPr>
                <w:iCs/>
                <w:color w:val="000000" w:themeColor="text1"/>
                <w:kern w:val="0"/>
                <w:sz w:val="21"/>
              </w:rPr>
            </w:pPr>
            <w:r w:rsidRPr="00D14393">
              <w:rPr>
                <w:rFonts w:eastAsia="宋体" w:hint="eastAsia"/>
                <w:iCs/>
                <w:color w:val="000000" w:themeColor="text1"/>
                <w:kern w:val="0"/>
                <w:sz w:val="21"/>
              </w:rPr>
              <w:t>微透水层</w:t>
            </w:r>
          </w:p>
        </w:tc>
      </w:tr>
      <w:tr w:rsidR="00D14393" w:rsidRPr="00D14393" w14:paraId="3424D684" w14:textId="589E4AF5" w:rsidTr="00363522">
        <w:trPr>
          <w:cantSplit/>
          <w:trHeight w:val="411"/>
          <w:jc w:val="center"/>
        </w:trPr>
        <w:tc>
          <w:tcPr>
            <w:tcW w:w="2865" w:type="dxa"/>
            <w:tcBorders>
              <w:left w:val="single" w:sz="4" w:space="0" w:color="auto"/>
            </w:tcBorders>
            <w:vAlign w:val="center"/>
          </w:tcPr>
          <w:p w14:paraId="516FCF83" w14:textId="5E81EA7A" w:rsidR="00363522" w:rsidRPr="00D14393" w:rsidRDefault="00363522" w:rsidP="00363522">
            <w:pPr>
              <w:shd w:val="clear" w:color="auto" w:fill="FFFFFF"/>
              <w:spacing w:line="240" w:lineRule="auto"/>
              <w:ind w:firstLineChars="0" w:firstLine="0"/>
              <w:jc w:val="center"/>
              <w:rPr>
                <w:color w:val="000000" w:themeColor="text1"/>
                <w:sz w:val="21"/>
              </w:rPr>
            </w:pPr>
            <w:r w:rsidRPr="00D14393">
              <w:rPr>
                <w:rFonts w:hint="eastAsia"/>
                <w:color w:val="000000" w:themeColor="text1"/>
                <w:sz w:val="21"/>
              </w:rPr>
              <w:t>粉质</w:t>
            </w:r>
            <w:r w:rsidR="002A13DE" w:rsidRPr="00D14393">
              <w:rPr>
                <w:rFonts w:hint="eastAsia"/>
                <w:color w:val="000000" w:themeColor="text1"/>
                <w:sz w:val="21"/>
              </w:rPr>
              <w:t>黏土</w:t>
            </w:r>
            <w:r w:rsidRPr="00D14393">
              <w:rPr>
                <w:color w:val="000000" w:themeColor="text1"/>
                <w:sz w:val="21"/>
              </w:rPr>
              <w:t>2-</w:t>
            </w:r>
            <w:r w:rsidRPr="00D14393">
              <w:rPr>
                <w:rFonts w:hint="eastAsia"/>
                <w:color w:val="000000" w:themeColor="text1"/>
                <w:sz w:val="21"/>
              </w:rPr>
              <w:t>3</w:t>
            </w:r>
          </w:p>
        </w:tc>
        <w:tc>
          <w:tcPr>
            <w:tcW w:w="2464" w:type="dxa"/>
            <w:tcBorders>
              <w:right w:val="single" w:sz="4" w:space="0" w:color="auto"/>
            </w:tcBorders>
            <w:vAlign w:val="center"/>
          </w:tcPr>
          <w:p w14:paraId="4978A37D" w14:textId="6F507B01" w:rsidR="00363522" w:rsidRPr="00D14393" w:rsidRDefault="00363522" w:rsidP="00363522">
            <w:pPr>
              <w:shd w:val="clear" w:color="auto" w:fill="FFFFFF"/>
              <w:adjustRightInd w:val="0"/>
              <w:spacing w:line="240" w:lineRule="auto"/>
              <w:ind w:firstLineChars="0" w:firstLine="0"/>
              <w:jc w:val="center"/>
              <w:textAlignment w:val="baseline"/>
              <w:rPr>
                <w:color w:val="000000" w:themeColor="text1"/>
                <w:sz w:val="21"/>
              </w:rPr>
            </w:pPr>
            <w:r w:rsidRPr="00D14393">
              <w:rPr>
                <w:rFonts w:hint="eastAsia"/>
                <w:color w:val="000000" w:themeColor="text1"/>
                <w:sz w:val="21"/>
              </w:rPr>
              <w:t>1.8E-05</w:t>
            </w:r>
          </w:p>
        </w:tc>
        <w:tc>
          <w:tcPr>
            <w:tcW w:w="2400" w:type="dxa"/>
            <w:tcBorders>
              <w:right w:val="single" w:sz="4" w:space="0" w:color="auto"/>
            </w:tcBorders>
          </w:tcPr>
          <w:p w14:paraId="4BAE83B4" w14:textId="7BCD822C" w:rsidR="00363522" w:rsidRPr="00D14393" w:rsidRDefault="00363522" w:rsidP="00363522">
            <w:pPr>
              <w:shd w:val="clear" w:color="auto" w:fill="FFFFFF"/>
              <w:adjustRightInd w:val="0"/>
              <w:spacing w:line="240" w:lineRule="auto"/>
              <w:ind w:firstLineChars="0" w:firstLine="0"/>
              <w:jc w:val="center"/>
              <w:textAlignment w:val="baseline"/>
              <w:rPr>
                <w:iCs/>
                <w:color w:val="000000" w:themeColor="text1"/>
                <w:kern w:val="0"/>
                <w:sz w:val="21"/>
              </w:rPr>
            </w:pPr>
            <w:r w:rsidRPr="00D14393">
              <w:rPr>
                <w:rFonts w:hint="eastAsia"/>
                <w:iCs/>
                <w:color w:val="000000" w:themeColor="text1"/>
                <w:kern w:val="0"/>
                <w:sz w:val="21"/>
              </w:rPr>
              <w:t>弱透水层</w:t>
            </w:r>
          </w:p>
        </w:tc>
      </w:tr>
      <w:tr w:rsidR="00D14393" w:rsidRPr="00D14393" w14:paraId="414950D7" w14:textId="00FF6883" w:rsidTr="00363522">
        <w:trPr>
          <w:cantSplit/>
          <w:trHeight w:val="411"/>
          <w:jc w:val="center"/>
        </w:trPr>
        <w:tc>
          <w:tcPr>
            <w:tcW w:w="2865" w:type="dxa"/>
            <w:tcBorders>
              <w:left w:val="single" w:sz="4" w:space="0" w:color="auto"/>
            </w:tcBorders>
            <w:vAlign w:val="center"/>
          </w:tcPr>
          <w:p w14:paraId="07603946" w14:textId="49AF595E" w:rsidR="00363522" w:rsidRPr="00D14393" w:rsidRDefault="00363522" w:rsidP="00363522">
            <w:pPr>
              <w:shd w:val="clear" w:color="auto" w:fill="FFFFFF"/>
              <w:spacing w:line="240" w:lineRule="auto"/>
              <w:ind w:firstLineChars="0" w:firstLine="0"/>
              <w:jc w:val="center"/>
              <w:rPr>
                <w:rFonts w:eastAsia="宋体"/>
                <w:color w:val="000000" w:themeColor="text1"/>
                <w:sz w:val="21"/>
              </w:rPr>
            </w:pPr>
            <w:r w:rsidRPr="00D14393">
              <w:rPr>
                <w:rFonts w:hint="eastAsia"/>
                <w:color w:val="000000" w:themeColor="text1"/>
                <w:sz w:val="21"/>
              </w:rPr>
              <w:t>粉质</w:t>
            </w:r>
            <w:r w:rsidR="002A13DE" w:rsidRPr="00D14393">
              <w:rPr>
                <w:rFonts w:hint="eastAsia"/>
                <w:color w:val="000000" w:themeColor="text1"/>
                <w:sz w:val="21"/>
              </w:rPr>
              <w:t>黏土</w:t>
            </w:r>
            <w:r w:rsidRPr="00D14393">
              <w:rPr>
                <w:rFonts w:hint="eastAsia"/>
                <w:color w:val="000000" w:themeColor="text1"/>
                <w:sz w:val="21"/>
              </w:rPr>
              <w:t>3</w:t>
            </w:r>
          </w:p>
        </w:tc>
        <w:tc>
          <w:tcPr>
            <w:tcW w:w="2464" w:type="dxa"/>
            <w:tcBorders>
              <w:right w:val="single" w:sz="4" w:space="0" w:color="auto"/>
            </w:tcBorders>
            <w:vAlign w:val="center"/>
          </w:tcPr>
          <w:p w14:paraId="1181F2B9" w14:textId="7D8BC275" w:rsidR="00363522" w:rsidRPr="00D14393" w:rsidRDefault="00363522" w:rsidP="00363522">
            <w:pPr>
              <w:shd w:val="clear" w:color="auto" w:fill="FFFFFF"/>
              <w:adjustRightInd w:val="0"/>
              <w:spacing w:line="240" w:lineRule="auto"/>
              <w:ind w:firstLineChars="0" w:firstLine="0"/>
              <w:jc w:val="center"/>
              <w:textAlignment w:val="baseline"/>
              <w:rPr>
                <w:color w:val="000000" w:themeColor="text1"/>
                <w:sz w:val="21"/>
              </w:rPr>
            </w:pPr>
            <w:r w:rsidRPr="00D14393">
              <w:rPr>
                <w:rFonts w:hint="eastAsia"/>
                <w:color w:val="000000" w:themeColor="text1"/>
                <w:sz w:val="21"/>
              </w:rPr>
              <w:t>1.34E-05</w:t>
            </w:r>
          </w:p>
        </w:tc>
        <w:tc>
          <w:tcPr>
            <w:tcW w:w="2400" w:type="dxa"/>
            <w:tcBorders>
              <w:right w:val="single" w:sz="4" w:space="0" w:color="auto"/>
            </w:tcBorders>
          </w:tcPr>
          <w:p w14:paraId="61590E14" w14:textId="3D7A4180" w:rsidR="00363522" w:rsidRPr="00D14393" w:rsidRDefault="00363522" w:rsidP="00363522">
            <w:pPr>
              <w:shd w:val="clear" w:color="auto" w:fill="FFFFFF"/>
              <w:adjustRightInd w:val="0"/>
              <w:spacing w:line="240" w:lineRule="auto"/>
              <w:ind w:firstLineChars="0" w:firstLine="0"/>
              <w:jc w:val="center"/>
              <w:textAlignment w:val="baseline"/>
              <w:rPr>
                <w:rFonts w:eastAsia="宋体"/>
                <w:iCs/>
                <w:color w:val="000000" w:themeColor="text1"/>
                <w:kern w:val="0"/>
                <w:sz w:val="21"/>
              </w:rPr>
            </w:pPr>
            <w:r w:rsidRPr="00D14393">
              <w:rPr>
                <w:rFonts w:hint="eastAsia"/>
                <w:iCs/>
                <w:color w:val="000000" w:themeColor="text1"/>
                <w:kern w:val="0"/>
                <w:sz w:val="21"/>
              </w:rPr>
              <w:t>弱透水层</w:t>
            </w:r>
          </w:p>
        </w:tc>
      </w:tr>
      <w:tr w:rsidR="00D14393" w:rsidRPr="00D14393" w14:paraId="0D513535" w14:textId="307E00B7" w:rsidTr="00363522">
        <w:trPr>
          <w:cantSplit/>
          <w:trHeight w:val="411"/>
          <w:jc w:val="center"/>
        </w:trPr>
        <w:tc>
          <w:tcPr>
            <w:tcW w:w="2865" w:type="dxa"/>
            <w:tcBorders>
              <w:left w:val="single" w:sz="4" w:space="0" w:color="auto"/>
            </w:tcBorders>
            <w:vAlign w:val="center"/>
          </w:tcPr>
          <w:p w14:paraId="34AF1356" w14:textId="5AD3C77D" w:rsidR="00363522" w:rsidRPr="00D14393" w:rsidRDefault="00363522" w:rsidP="00363522">
            <w:pPr>
              <w:shd w:val="clear" w:color="auto" w:fill="FFFFFF"/>
              <w:spacing w:line="240" w:lineRule="auto"/>
              <w:ind w:firstLineChars="0" w:firstLine="0"/>
              <w:jc w:val="center"/>
              <w:rPr>
                <w:color w:val="000000" w:themeColor="text1"/>
                <w:sz w:val="21"/>
              </w:rPr>
            </w:pPr>
            <w:r w:rsidRPr="00D14393">
              <w:rPr>
                <w:rFonts w:hint="eastAsia"/>
                <w:color w:val="000000" w:themeColor="text1"/>
                <w:sz w:val="21"/>
              </w:rPr>
              <w:t>全风化粉砂质泥岩</w:t>
            </w:r>
            <w:r w:rsidRPr="00D14393">
              <w:rPr>
                <w:rFonts w:hint="eastAsia"/>
                <w:color w:val="000000" w:themeColor="text1"/>
                <w:sz w:val="21"/>
              </w:rPr>
              <w:t>4-1</w:t>
            </w:r>
          </w:p>
        </w:tc>
        <w:tc>
          <w:tcPr>
            <w:tcW w:w="2464" w:type="dxa"/>
            <w:tcBorders>
              <w:right w:val="single" w:sz="4" w:space="0" w:color="auto"/>
            </w:tcBorders>
            <w:vAlign w:val="center"/>
          </w:tcPr>
          <w:p w14:paraId="3B858BCE" w14:textId="75AFEE53" w:rsidR="00363522" w:rsidRPr="00D14393" w:rsidRDefault="00363522" w:rsidP="00363522">
            <w:pPr>
              <w:shd w:val="clear" w:color="auto" w:fill="FFFFFF"/>
              <w:adjustRightInd w:val="0"/>
              <w:spacing w:line="240" w:lineRule="auto"/>
              <w:ind w:firstLineChars="0" w:firstLine="0"/>
              <w:jc w:val="center"/>
              <w:textAlignment w:val="baseline"/>
              <w:rPr>
                <w:color w:val="000000" w:themeColor="text1"/>
                <w:sz w:val="21"/>
              </w:rPr>
            </w:pPr>
            <w:r w:rsidRPr="00D14393">
              <w:rPr>
                <w:rFonts w:hint="eastAsia"/>
                <w:color w:val="000000" w:themeColor="text1"/>
                <w:sz w:val="21"/>
              </w:rPr>
              <w:t>7.18E-05</w:t>
            </w:r>
          </w:p>
        </w:tc>
        <w:tc>
          <w:tcPr>
            <w:tcW w:w="2400" w:type="dxa"/>
            <w:tcBorders>
              <w:right w:val="single" w:sz="4" w:space="0" w:color="auto"/>
            </w:tcBorders>
          </w:tcPr>
          <w:p w14:paraId="6CEE3D8D" w14:textId="162F94B5" w:rsidR="00363522" w:rsidRPr="00D14393" w:rsidRDefault="00363522" w:rsidP="00363522">
            <w:pPr>
              <w:shd w:val="clear" w:color="auto" w:fill="FFFFFF"/>
              <w:adjustRightInd w:val="0"/>
              <w:spacing w:line="240" w:lineRule="auto"/>
              <w:ind w:firstLineChars="0" w:firstLine="0"/>
              <w:jc w:val="center"/>
              <w:textAlignment w:val="baseline"/>
              <w:rPr>
                <w:rFonts w:eastAsia="宋体"/>
                <w:iCs/>
                <w:color w:val="000000" w:themeColor="text1"/>
                <w:kern w:val="0"/>
                <w:sz w:val="21"/>
              </w:rPr>
            </w:pPr>
            <w:r w:rsidRPr="00D14393">
              <w:rPr>
                <w:rFonts w:hint="eastAsia"/>
                <w:iCs/>
                <w:color w:val="000000" w:themeColor="text1"/>
                <w:kern w:val="0"/>
                <w:sz w:val="21"/>
              </w:rPr>
              <w:t>弱透水层</w:t>
            </w:r>
          </w:p>
        </w:tc>
      </w:tr>
      <w:tr w:rsidR="00D14393" w:rsidRPr="00D14393" w14:paraId="4F78ACEF" w14:textId="0ABC3898" w:rsidTr="00363522">
        <w:trPr>
          <w:cantSplit/>
          <w:trHeight w:val="411"/>
          <w:jc w:val="center"/>
        </w:trPr>
        <w:tc>
          <w:tcPr>
            <w:tcW w:w="2865" w:type="dxa"/>
            <w:tcBorders>
              <w:left w:val="single" w:sz="4" w:space="0" w:color="auto"/>
            </w:tcBorders>
            <w:vAlign w:val="center"/>
          </w:tcPr>
          <w:p w14:paraId="566D9AD5" w14:textId="2F54F847" w:rsidR="00363522" w:rsidRPr="00D14393" w:rsidRDefault="00363522" w:rsidP="00363522">
            <w:pPr>
              <w:shd w:val="clear" w:color="auto" w:fill="FFFFFF"/>
              <w:spacing w:line="240" w:lineRule="auto"/>
              <w:ind w:firstLineChars="0" w:firstLine="0"/>
              <w:jc w:val="center"/>
              <w:rPr>
                <w:rFonts w:eastAsia="宋体"/>
                <w:color w:val="000000" w:themeColor="text1"/>
                <w:sz w:val="21"/>
              </w:rPr>
            </w:pPr>
            <w:r w:rsidRPr="00D14393">
              <w:rPr>
                <w:rFonts w:hint="eastAsia"/>
                <w:color w:val="000000" w:themeColor="text1"/>
                <w:sz w:val="21"/>
              </w:rPr>
              <w:t>强风化粉砂质泥岩</w:t>
            </w:r>
            <w:r w:rsidRPr="00D14393">
              <w:rPr>
                <w:rFonts w:hint="eastAsia"/>
                <w:color w:val="000000" w:themeColor="text1"/>
                <w:sz w:val="21"/>
              </w:rPr>
              <w:t>4-2</w:t>
            </w:r>
          </w:p>
        </w:tc>
        <w:tc>
          <w:tcPr>
            <w:tcW w:w="2464" w:type="dxa"/>
            <w:tcBorders>
              <w:right w:val="single" w:sz="4" w:space="0" w:color="auto"/>
            </w:tcBorders>
          </w:tcPr>
          <w:p w14:paraId="45D9CC1F" w14:textId="4AE66A84" w:rsidR="00363522" w:rsidRPr="00D14393" w:rsidRDefault="00363522" w:rsidP="00363522">
            <w:pPr>
              <w:shd w:val="clear" w:color="auto" w:fill="FFFFFF"/>
              <w:adjustRightInd w:val="0"/>
              <w:spacing w:line="240" w:lineRule="auto"/>
              <w:ind w:firstLineChars="0" w:firstLine="0"/>
              <w:jc w:val="center"/>
              <w:textAlignment w:val="baseline"/>
              <w:rPr>
                <w:color w:val="000000" w:themeColor="text1"/>
                <w:sz w:val="21"/>
              </w:rPr>
            </w:pPr>
            <w:r w:rsidRPr="00D14393">
              <w:rPr>
                <w:rFonts w:hint="eastAsia"/>
                <w:color w:val="000000" w:themeColor="text1"/>
                <w:sz w:val="21"/>
              </w:rPr>
              <w:t>5.79E-04</w:t>
            </w:r>
          </w:p>
        </w:tc>
        <w:tc>
          <w:tcPr>
            <w:tcW w:w="2400" w:type="dxa"/>
            <w:tcBorders>
              <w:right w:val="single" w:sz="4" w:space="0" w:color="auto"/>
            </w:tcBorders>
          </w:tcPr>
          <w:p w14:paraId="71D3E81F" w14:textId="79159333" w:rsidR="00363522" w:rsidRPr="00D14393" w:rsidRDefault="00363522" w:rsidP="00363522">
            <w:pPr>
              <w:shd w:val="clear" w:color="auto" w:fill="FFFFFF"/>
              <w:adjustRightInd w:val="0"/>
              <w:spacing w:line="240" w:lineRule="auto"/>
              <w:ind w:firstLineChars="0" w:firstLine="0"/>
              <w:jc w:val="center"/>
              <w:textAlignment w:val="baseline"/>
              <w:rPr>
                <w:rFonts w:eastAsia="宋体"/>
                <w:iCs/>
                <w:color w:val="000000" w:themeColor="text1"/>
                <w:kern w:val="0"/>
                <w:sz w:val="21"/>
              </w:rPr>
            </w:pPr>
            <w:r w:rsidRPr="00D14393">
              <w:rPr>
                <w:rFonts w:eastAsia="宋体" w:hint="eastAsia"/>
                <w:iCs/>
                <w:color w:val="000000" w:themeColor="text1"/>
                <w:kern w:val="0"/>
                <w:sz w:val="21"/>
              </w:rPr>
              <w:t>中等透水层</w:t>
            </w:r>
          </w:p>
        </w:tc>
      </w:tr>
      <w:tr w:rsidR="00D14393" w:rsidRPr="00D14393" w14:paraId="360F9985" w14:textId="697CE359" w:rsidTr="00363522">
        <w:trPr>
          <w:cantSplit/>
          <w:trHeight w:val="411"/>
          <w:jc w:val="center"/>
        </w:trPr>
        <w:tc>
          <w:tcPr>
            <w:tcW w:w="2865" w:type="dxa"/>
            <w:tcBorders>
              <w:left w:val="single" w:sz="4" w:space="0" w:color="auto"/>
            </w:tcBorders>
            <w:vAlign w:val="center"/>
          </w:tcPr>
          <w:p w14:paraId="1644B03D" w14:textId="05AF9D25" w:rsidR="00363522" w:rsidRPr="00D14393" w:rsidRDefault="00363522" w:rsidP="00363522">
            <w:pPr>
              <w:shd w:val="clear" w:color="auto" w:fill="FFFFFF"/>
              <w:spacing w:line="240" w:lineRule="auto"/>
              <w:ind w:firstLineChars="0" w:firstLine="0"/>
              <w:jc w:val="center"/>
              <w:rPr>
                <w:color w:val="000000" w:themeColor="text1"/>
                <w:sz w:val="21"/>
              </w:rPr>
            </w:pPr>
            <w:r w:rsidRPr="00D14393">
              <w:rPr>
                <w:rFonts w:hint="eastAsia"/>
                <w:color w:val="000000" w:themeColor="text1"/>
                <w:sz w:val="21"/>
              </w:rPr>
              <w:t>中风化粉砂质泥岩</w:t>
            </w:r>
            <w:r w:rsidRPr="00D14393">
              <w:rPr>
                <w:rFonts w:hint="eastAsia"/>
                <w:color w:val="000000" w:themeColor="text1"/>
                <w:sz w:val="21"/>
              </w:rPr>
              <w:t>4-3</w:t>
            </w:r>
          </w:p>
        </w:tc>
        <w:tc>
          <w:tcPr>
            <w:tcW w:w="2464" w:type="dxa"/>
            <w:tcBorders>
              <w:right w:val="single" w:sz="4" w:space="0" w:color="auto"/>
            </w:tcBorders>
            <w:vAlign w:val="center"/>
          </w:tcPr>
          <w:p w14:paraId="6429E3A8" w14:textId="6843D1A7" w:rsidR="00363522" w:rsidRPr="00D14393" w:rsidRDefault="00363522" w:rsidP="00363522">
            <w:pPr>
              <w:shd w:val="clear" w:color="auto" w:fill="FFFFFF"/>
              <w:adjustRightInd w:val="0"/>
              <w:spacing w:line="240" w:lineRule="auto"/>
              <w:ind w:firstLineChars="0" w:firstLine="0"/>
              <w:jc w:val="center"/>
              <w:textAlignment w:val="baseline"/>
              <w:rPr>
                <w:color w:val="000000" w:themeColor="text1"/>
                <w:sz w:val="21"/>
              </w:rPr>
            </w:pPr>
            <w:r w:rsidRPr="00D14393">
              <w:rPr>
                <w:rFonts w:hint="eastAsia"/>
                <w:color w:val="000000" w:themeColor="text1"/>
                <w:sz w:val="21"/>
              </w:rPr>
              <w:t>8.79E-3</w:t>
            </w:r>
          </w:p>
        </w:tc>
        <w:tc>
          <w:tcPr>
            <w:tcW w:w="2400" w:type="dxa"/>
            <w:tcBorders>
              <w:right w:val="single" w:sz="4" w:space="0" w:color="auto"/>
            </w:tcBorders>
          </w:tcPr>
          <w:p w14:paraId="772AB15C" w14:textId="11660C5A" w:rsidR="00363522" w:rsidRPr="00D14393" w:rsidRDefault="00363522" w:rsidP="00363522">
            <w:pPr>
              <w:shd w:val="clear" w:color="auto" w:fill="FFFFFF"/>
              <w:adjustRightInd w:val="0"/>
              <w:spacing w:line="240" w:lineRule="auto"/>
              <w:ind w:firstLineChars="0" w:firstLine="0"/>
              <w:jc w:val="center"/>
              <w:textAlignment w:val="baseline"/>
              <w:rPr>
                <w:rFonts w:eastAsia="宋体"/>
                <w:iCs/>
                <w:color w:val="000000" w:themeColor="text1"/>
                <w:kern w:val="0"/>
                <w:sz w:val="21"/>
              </w:rPr>
            </w:pPr>
            <w:r w:rsidRPr="00D14393">
              <w:rPr>
                <w:rFonts w:eastAsia="宋体" w:hint="eastAsia"/>
                <w:iCs/>
                <w:color w:val="000000" w:themeColor="text1"/>
                <w:kern w:val="0"/>
                <w:sz w:val="21"/>
              </w:rPr>
              <w:t>中等透水层</w:t>
            </w:r>
          </w:p>
        </w:tc>
      </w:tr>
    </w:tbl>
    <w:p w14:paraId="0F8155F7" w14:textId="5C56D7A4" w:rsidR="00BF51E8" w:rsidRPr="00D14393" w:rsidRDefault="00BF51E8" w:rsidP="00BF51E8">
      <w:pPr>
        <w:shd w:val="clear" w:color="auto" w:fill="FFFFFF"/>
        <w:spacing w:line="240" w:lineRule="atLeast"/>
        <w:ind w:leftChars="200" w:left="900" w:hangingChars="200" w:hanging="420"/>
        <w:rPr>
          <w:color w:val="000000" w:themeColor="text1"/>
          <w:sz w:val="21"/>
        </w:rPr>
      </w:pPr>
      <w:r w:rsidRPr="00D14393">
        <w:rPr>
          <w:rFonts w:hint="eastAsia"/>
          <w:color w:val="000000" w:themeColor="text1"/>
          <w:sz w:val="21"/>
        </w:rPr>
        <w:t>注：其中强风化</w:t>
      </w:r>
      <w:r w:rsidR="00166790" w:rsidRPr="00D14393">
        <w:rPr>
          <w:rFonts w:hint="eastAsia"/>
          <w:color w:val="000000" w:themeColor="text1"/>
          <w:sz w:val="21"/>
        </w:rPr>
        <w:t>粉砂质泥岩</w:t>
      </w:r>
      <w:r w:rsidR="00166790" w:rsidRPr="00D14393">
        <w:rPr>
          <w:rFonts w:hint="eastAsia"/>
          <w:color w:val="000000" w:themeColor="text1"/>
          <w:sz w:val="21"/>
        </w:rPr>
        <w:t>4-2</w:t>
      </w:r>
      <w:r w:rsidRPr="00D14393">
        <w:rPr>
          <w:rFonts w:hint="eastAsia"/>
          <w:color w:val="000000" w:themeColor="text1"/>
          <w:sz w:val="21"/>
        </w:rPr>
        <w:t>、</w:t>
      </w:r>
      <w:r w:rsidR="00166790" w:rsidRPr="00D14393">
        <w:rPr>
          <w:rFonts w:hint="eastAsia"/>
          <w:color w:val="000000" w:themeColor="text1"/>
          <w:sz w:val="21"/>
        </w:rPr>
        <w:t>中风化粉砂质泥岩</w:t>
      </w:r>
      <w:r w:rsidR="00166790" w:rsidRPr="00D14393">
        <w:rPr>
          <w:rFonts w:hint="eastAsia"/>
          <w:color w:val="000000" w:themeColor="text1"/>
          <w:sz w:val="21"/>
        </w:rPr>
        <w:t>4-3</w:t>
      </w:r>
      <w:r w:rsidRPr="00D14393">
        <w:rPr>
          <w:rFonts w:hint="eastAsia"/>
          <w:color w:val="000000" w:themeColor="text1"/>
          <w:sz w:val="21"/>
        </w:rPr>
        <w:t>为参考抽水试验实测值成果取值，其余土层渗透系数为土工试验结果。</w:t>
      </w:r>
    </w:p>
    <w:p w14:paraId="4A96BB6A" w14:textId="5D3853FC" w:rsidR="00E210C1" w:rsidRPr="00D14393" w:rsidRDefault="00E210C1" w:rsidP="00E210C1">
      <w:pPr>
        <w:pStyle w:val="2"/>
        <w:rPr>
          <w:rFonts w:ascii="Times New Roman" w:hAnsi="Times New Roman" w:cs="Times New Roman"/>
        </w:rPr>
      </w:pPr>
      <w:bookmarkStart w:id="205" w:name="_Toc188454762"/>
      <w:r w:rsidRPr="00D14393">
        <w:rPr>
          <w:rFonts w:ascii="Times New Roman" w:hAnsi="Times New Roman" w:cs="Times New Roman" w:hint="eastAsia"/>
        </w:rPr>
        <w:t>2.6</w:t>
      </w:r>
      <w:r w:rsidRPr="00D14393">
        <w:rPr>
          <w:rFonts w:ascii="Times New Roman" w:hAnsi="Times New Roman" w:cs="Times New Roman" w:hint="eastAsia"/>
        </w:rPr>
        <w:t>场地不良地质作用及地质灾害</w:t>
      </w:r>
      <w:bookmarkEnd w:id="205"/>
    </w:p>
    <w:p w14:paraId="5EC49743" w14:textId="71C18477" w:rsidR="00E210C1" w:rsidRPr="00D14393" w:rsidRDefault="00E210C1" w:rsidP="00E210C1">
      <w:pPr>
        <w:ind w:firstLine="480"/>
        <w:rPr>
          <w:rFonts w:ascii="Times New Roman" w:eastAsia="宋体" w:hAnsi="宋体" w:cs="Times New Roman" w:hint="eastAsia"/>
          <w:color w:val="000000" w:themeColor="text1"/>
          <w:szCs w:val="24"/>
        </w:rPr>
      </w:pPr>
      <w:r w:rsidRPr="00D14393">
        <w:rPr>
          <w:rFonts w:ascii="Times New Roman" w:eastAsia="宋体" w:hAnsi="Times New Roman" w:cs="Times New Roman"/>
          <w:color w:val="000000" w:themeColor="text1"/>
        </w:rPr>
        <w:t>根据区域地质资料、周边环境调查和钻探结果，拟建场地内无活动断裂构造经过，也无滑坡、崩塌、泥石流、岩溶、采空区等不良地质作用和地质灾害</w:t>
      </w:r>
      <w:r w:rsidRPr="00D14393">
        <w:rPr>
          <w:rFonts w:ascii="Times New Roman" w:eastAsia="宋体" w:hAnsi="Times New Roman" w:cs="Times New Roman" w:hint="eastAsia"/>
          <w:color w:val="000000" w:themeColor="text1"/>
        </w:rPr>
        <w:t>。</w:t>
      </w:r>
    </w:p>
    <w:p w14:paraId="6601C048" w14:textId="4CBE326F" w:rsidR="00E210C1" w:rsidRPr="00D14393" w:rsidRDefault="00E210C1" w:rsidP="00E210C1">
      <w:pPr>
        <w:pStyle w:val="2"/>
        <w:rPr>
          <w:rFonts w:ascii="Times New Roman" w:hAnsi="Times New Roman" w:cs="Times New Roman"/>
        </w:rPr>
      </w:pPr>
      <w:bookmarkStart w:id="206" w:name="_Toc7138"/>
      <w:bookmarkStart w:id="207" w:name="_Toc83292168"/>
      <w:bookmarkStart w:id="208" w:name="_Toc188454763"/>
      <w:r w:rsidRPr="00D14393">
        <w:rPr>
          <w:rFonts w:ascii="Times New Roman" w:hAnsi="Times New Roman" w:cs="Times New Roman"/>
        </w:rPr>
        <w:t>2.</w:t>
      </w:r>
      <w:r w:rsidRPr="00D14393">
        <w:rPr>
          <w:rFonts w:ascii="Times New Roman" w:hAnsi="Times New Roman" w:cs="Times New Roman" w:hint="eastAsia"/>
        </w:rPr>
        <w:t>7</w:t>
      </w:r>
      <w:r w:rsidRPr="00D14393">
        <w:rPr>
          <w:rFonts w:ascii="Times New Roman" w:hAnsi="Times New Roman" w:cs="Times New Roman" w:hint="eastAsia"/>
        </w:rPr>
        <w:t>场地及</w:t>
      </w:r>
      <w:r w:rsidRPr="00D14393">
        <w:rPr>
          <w:rFonts w:ascii="Times New Roman" w:hAnsi="Times New Roman" w:cs="Times New Roman"/>
        </w:rPr>
        <w:t>周边环境条件</w:t>
      </w:r>
      <w:bookmarkEnd w:id="206"/>
      <w:bookmarkEnd w:id="207"/>
      <w:bookmarkEnd w:id="208"/>
    </w:p>
    <w:p w14:paraId="212D6948" w14:textId="4A26DA68" w:rsidR="00E210C1" w:rsidRPr="00D14393" w:rsidRDefault="00E210C1" w:rsidP="00E210C1">
      <w:pPr>
        <w:pStyle w:val="3"/>
      </w:pPr>
      <w:bookmarkStart w:id="209" w:name="_Toc188454764"/>
      <w:r w:rsidRPr="00D14393">
        <w:rPr>
          <w:rFonts w:hint="eastAsia"/>
        </w:rPr>
        <w:t>2.7.1</w:t>
      </w:r>
      <w:r w:rsidRPr="00D14393">
        <w:rPr>
          <w:rFonts w:hint="eastAsia"/>
        </w:rPr>
        <w:t>场地对工程不利的地下埋藏物</w:t>
      </w:r>
      <w:bookmarkEnd w:id="209"/>
    </w:p>
    <w:p w14:paraId="727E08C5" w14:textId="66174F2C" w:rsidR="00E210C1" w:rsidRPr="00D14393" w:rsidRDefault="00E210C1" w:rsidP="00E210C1">
      <w:pPr>
        <w:ind w:firstLine="480"/>
        <w:rPr>
          <w:rFonts w:ascii="Times New Roman" w:eastAsia="宋体" w:hAnsi="宋体" w:cs="Times New Roman" w:hint="eastAsia"/>
          <w:color w:val="000000" w:themeColor="text1"/>
        </w:rPr>
      </w:pPr>
      <w:r w:rsidRPr="00D14393">
        <w:rPr>
          <w:rFonts w:eastAsia="宋体" w:hAnsi="宋体" w:hint="eastAsia"/>
          <w:color w:val="000000" w:themeColor="text1"/>
        </w:rPr>
        <w:t>钻孔未揭露地下管线及埋藏物，</w:t>
      </w:r>
      <w:r w:rsidR="00166790" w:rsidRPr="00D14393">
        <w:rPr>
          <w:rFonts w:eastAsia="宋体" w:hAnsi="宋体" w:hint="eastAsia"/>
          <w:color w:val="000000" w:themeColor="text1"/>
        </w:rPr>
        <w:t>根据调查，场地西侧下部埋设未拆迁电缆浅沟（在用）。其余</w:t>
      </w:r>
      <w:r w:rsidRPr="00D14393">
        <w:rPr>
          <w:rFonts w:eastAsia="宋体" w:hAnsi="宋体" w:hint="eastAsia"/>
          <w:color w:val="000000" w:themeColor="text1"/>
        </w:rPr>
        <w:t>未发现有管线及埋藏物</w:t>
      </w:r>
      <w:r w:rsidRPr="00D14393">
        <w:rPr>
          <w:rFonts w:ascii="Times New Roman" w:eastAsia="宋体" w:hAnsi="宋体" w:cs="Times New Roman" w:hint="eastAsia"/>
          <w:color w:val="000000" w:themeColor="text1"/>
        </w:rPr>
        <w:t>。</w:t>
      </w:r>
    </w:p>
    <w:p w14:paraId="39522ED9" w14:textId="1C9A1B38" w:rsidR="00E210C1" w:rsidRPr="00D14393" w:rsidRDefault="00E210C1" w:rsidP="00E210C1">
      <w:pPr>
        <w:pStyle w:val="3"/>
      </w:pPr>
      <w:bookmarkStart w:id="210" w:name="_Toc188454765"/>
      <w:r w:rsidRPr="00D14393">
        <w:rPr>
          <w:rFonts w:hint="eastAsia"/>
        </w:rPr>
        <w:t>2.7.2</w:t>
      </w:r>
      <w:r w:rsidRPr="00D14393">
        <w:rPr>
          <w:rFonts w:hint="eastAsia"/>
        </w:rPr>
        <w:t>场地周边环境条件</w:t>
      </w:r>
      <w:bookmarkEnd w:id="210"/>
    </w:p>
    <w:p w14:paraId="6C3A88EF" w14:textId="555F6805" w:rsidR="00E210C1" w:rsidRPr="00D14393" w:rsidRDefault="00E210C1" w:rsidP="00E210C1">
      <w:pPr>
        <w:adjustRightInd w:val="0"/>
        <w:spacing w:line="440" w:lineRule="exact"/>
        <w:ind w:firstLineChars="0" w:firstLine="482"/>
        <w:textAlignment w:val="baseline"/>
        <w:rPr>
          <w:rFonts w:ascii="Times New Roman" w:eastAsia="宋体" w:hAnsi="Times New Roman" w:cs="Times New Roman"/>
          <w:iCs/>
          <w:color w:val="000000" w:themeColor="text1"/>
          <w:kern w:val="0"/>
          <w:szCs w:val="24"/>
        </w:rPr>
      </w:pPr>
      <w:bookmarkStart w:id="211" w:name="_Hlk144826822"/>
      <w:r w:rsidRPr="00D14393">
        <w:rPr>
          <w:rFonts w:ascii="Times New Roman" w:hAnsi="Times New Roman" w:cs="Times New Roman"/>
          <w:color w:val="000000" w:themeColor="text1"/>
          <w:szCs w:val="24"/>
        </w:rPr>
        <w:t>拟建场地</w:t>
      </w:r>
      <w:r w:rsidR="00166790" w:rsidRPr="00D14393">
        <w:rPr>
          <w:rFonts w:hint="eastAsia"/>
          <w:color w:val="000000" w:themeColor="text1"/>
        </w:rPr>
        <w:t>东北侧为新滘西路与广州大道南立交桥，北侧为新滘西路，东侧紧邻百安商务中心，南侧</w:t>
      </w:r>
      <w:r w:rsidR="00E8413F" w:rsidRPr="00D14393">
        <w:rPr>
          <w:rFonts w:hint="eastAsia"/>
          <w:color w:val="000000" w:themeColor="text1"/>
        </w:rPr>
        <w:t>杨湾涌</w:t>
      </w:r>
      <w:r w:rsidR="00166790" w:rsidRPr="00D14393">
        <w:rPr>
          <w:rFonts w:hint="eastAsia"/>
          <w:color w:val="000000" w:themeColor="text1"/>
        </w:rPr>
        <w:t>，西侧为广通汽车城</w:t>
      </w:r>
      <w:r w:rsidRPr="00D14393">
        <w:rPr>
          <w:rFonts w:ascii="Times New Roman" w:hAnsi="Times New Roman" w:cs="Times New Roman" w:hint="eastAsia"/>
          <w:color w:val="000000" w:themeColor="text1"/>
          <w:szCs w:val="24"/>
        </w:rPr>
        <w:t>。</w:t>
      </w:r>
      <w:r w:rsidR="00166790" w:rsidRPr="00D14393">
        <w:rPr>
          <w:rFonts w:ascii="Times New Roman" w:hAnsi="Times New Roman" w:cs="Times New Roman" w:hint="eastAsia"/>
          <w:color w:val="000000" w:themeColor="text1"/>
          <w:szCs w:val="24"/>
        </w:rPr>
        <w:t>场地西南侧有一未拆变电房，</w:t>
      </w:r>
      <w:r w:rsidRPr="00D14393">
        <w:rPr>
          <w:rFonts w:ascii="Times New Roman" w:hAnsi="Times New Roman" w:cs="Times New Roman" w:hint="eastAsia"/>
          <w:color w:val="000000" w:themeColor="text1"/>
          <w:szCs w:val="24"/>
        </w:rPr>
        <w:t>周边环境条件</w:t>
      </w:r>
      <w:r w:rsidR="00166790" w:rsidRPr="00D14393">
        <w:rPr>
          <w:rFonts w:ascii="Times New Roman" w:hAnsi="Times New Roman" w:cs="Times New Roman" w:hint="eastAsia"/>
          <w:color w:val="000000" w:themeColor="text1"/>
          <w:szCs w:val="24"/>
        </w:rPr>
        <w:t>一般</w:t>
      </w:r>
      <w:r w:rsidRPr="00D14393">
        <w:rPr>
          <w:rFonts w:ascii="Times New Roman" w:hAnsi="Times New Roman" w:cs="Times New Roman" w:hint="eastAsia"/>
          <w:color w:val="000000" w:themeColor="text1"/>
          <w:szCs w:val="24"/>
        </w:rPr>
        <w:t>。</w:t>
      </w:r>
    </w:p>
    <w:p w14:paraId="1AF44207" w14:textId="4A6842B0" w:rsidR="008177DD" w:rsidRPr="00D14393" w:rsidRDefault="000B1C13">
      <w:pPr>
        <w:pStyle w:val="1"/>
        <w:rPr>
          <w:rFonts w:cs="Times New Roman"/>
          <w:color w:val="000000" w:themeColor="text1"/>
        </w:rPr>
      </w:pPr>
      <w:bookmarkStart w:id="212" w:name="_Toc4816"/>
      <w:bookmarkStart w:id="213" w:name="_Toc188454766"/>
      <w:bookmarkEnd w:id="197"/>
      <w:bookmarkEnd w:id="211"/>
      <w:r w:rsidRPr="00D14393">
        <w:rPr>
          <w:rFonts w:cs="Times New Roman"/>
          <w:color w:val="000000" w:themeColor="text1"/>
        </w:rPr>
        <w:t>3</w:t>
      </w:r>
      <w:r w:rsidRPr="00D14393">
        <w:rPr>
          <w:rFonts w:cs="Times New Roman"/>
          <w:color w:val="000000" w:themeColor="text1"/>
        </w:rPr>
        <w:t>岩土测试成果</w:t>
      </w:r>
      <w:bookmarkEnd w:id="198"/>
      <w:bookmarkEnd w:id="199"/>
      <w:bookmarkEnd w:id="200"/>
      <w:bookmarkEnd w:id="201"/>
      <w:bookmarkEnd w:id="202"/>
      <w:bookmarkEnd w:id="203"/>
      <w:bookmarkEnd w:id="212"/>
      <w:bookmarkEnd w:id="213"/>
    </w:p>
    <w:p w14:paraId="2795CF86" w14:textId="77777777" w:rsidR="008177DD" w:rsidRPr="00D14393" w:rsidRDefault="000B1C13">
      <w:pPr>
        <w:pStyle w:val="2"/>
        <w:rPr>
          <w:rFonts w:ascii="Times New Roman" w:hAnsi="Times New Roman" w:cs="Times New Roman"/>
        </w:rPr>
      </w:pPr>
      <w:bookmarkStart w:id="214" w:name="_Toc369080327"/>
      <w:bookmarkStart w:id="215" w:name="_Toc83292183"/>
      <w:bookmarkStart w:id="216" w:name="_Toc371508500"/>
      <w:bookmarkStart w:id="217" w:name="_Toc361832141"/>
      <w:bookmarkStart w:id="218" w:name="_Toc361384868"/>
      <w:bookmarkStart w:id="219" w:name="_Toc354647658"/>
      <w:bookmarkStart w:id="220" w:name="_Toc4838"/>
      <w:bookmarkStart w:id="221" w:name="_Toc188454767"/>
      <w:bookmarkEnd w:id="204"/>
      <w:r w:rsidRPr="00D14393">
        <w:rPr>
          <w:rFonts w:ascii="Times New Roman" w:hAnsi="Times New Roman" w:cs="Times New Roman"/>
        </w:rPr>
        <w:t>3.1</w:t>
      </w:r>
      <w:r w:rsidRPr="00D14393">
        <w:rPr>
          <w:rFonts w:ascii="Times New Roman" w:hAnsi="Times New Roman" w:cs="Times New Roman"/>
        </w:rPr>
        <w:t>室内</w:t>
      </w:r>
      <w:r w:rsidRPr="00D14393">
        <w:rPr>
          <w:rFonts w:ascii="Times New Roman" w:hAnsi="Times New Roman" w:cs="Times New Roman" w:hint="eastAsia"/>
        </w:rPr>
        <w:t>岩</w:t>
      </w:r>
      <w:r w:rsidRPr="00D14393">
        <w:rPr>
          <w:rFonts w:ascii="Times New Roman" w:hAnsi="Times New Roman" w:cs="Times New Roman"/>
        </w:rPr>
        <w:t>土试验</w:t>
      </w:r>
      <w:bookmarkEnd w:id="214"/>
      <w:bookmarkEnd w:id="215"/>
      <w:bookmarkEnd w:id="216"/>
      <w:bookmarkEnd w:id="217"/>
      <w:bookmarkEnd w:id="218"/>
      <w:bookmarkEnd w:id="219"/>
      <w:r w:rsidRPr="00D14393">
        <w:rPr>
          <w:rFonts w:ascii="Times New Roman" w:hAnsi="Times New Roman" w:cs="Times New Roman"/>
        </w:rPr>
        <w:t>成果</w:t>
      </w:r>
      <w:bookmarkEnd w:id="220"/>
      <w:bookmarkEnd w:id="221"/>
    </w:p>
    <w:p w14:paraId="39471E5F" w14:textId="11E75AF6" w:rsidR="008177DD" w:rsidRPr="00D14393" w:rsidRDefault="000B1C13">
      <w:pPr>
        <w:pStyle w:val="3"/>
        <w:rPr>
          <w:rFonts w:ascii="Times New Roman" w:hAnsi="Times New Roman" w:cs="Times New Roman"/>
        </w:rPr>
      </w:pPr>
      <w:bookmarkStart w:id="222" w:name="_Toc83292184"/>
      <w:bookmarkStart w:id="223" w:name="_Toc7463"/>
      <w:bookmarkStart w:id="224" w:name="_Toc188454768"/>
      <w:r w:rsidRPr="00D14393">
        <w:rPr>
          <w:rFonts w:ascii="Times New Roman" w:hAnsi="Times New Roman" w:cs="Times New Roman"/>
        </w:rPr>
        <w:t>3.1.1</w:t>
      </w:r>
      <w:r w:rsidRPr="00D14393">
        <w:rPr>
          <w:rFonts w:ascii="Times New Roman" w:hAnsi="Times New Roman" w:cs="Times New Roman"/>
        </w:rPr>
        <w:t>土工试验</w:t>
      </w:r>
      <w:bookmarkEnd w:id="222"/>
      <w:bookmarkEnd w:id="223"/>
      <w:bookmarkEnd w:id="224"/>
    </w:p>
    <w:p w14:paraId="7865026B" w14:textId="3B013136" w:rsidR="008177DD" w:rsidRPr="00D14393" w:rsidRDefault="000B1C13">
      <w:pPr>
        <w:ind w:firstLine="480"/>
        <w:rPr>
          <w:color w:val="000000" w:themeColor="text1"/>
          <w:szCs w:val="24"/>
        </w:rPr>
      </w:pPr>
      <w:r w:rsidRPr="00D14393">
        <w:rPr>
          <w:color w:val="000000" w:themeColor="text1"/>
          <w:szCs w:val="24"/>
        </w:rPr>
        <w:lastRenderedPageBreak/>
        <w:t>本次勘察共采取</w:t>
      </w:r>
      <w:r w:rsidR="00166790" w:rsidRPr="00D14393">
        <w:rPr>
          <w:rFonts w:hint="eastAsia"/>
          <w:color w:val="000000" w:themeColor="text1"/>
          <w:szCs w:val="24"/>
        </w:rPr>
        <w:t>淤泥、淤泥质土、</w:t>
      </w:r>
      <w:r w:rsidR="00E53069" w:rsidRPr="00D14393">
        <w:rPr>
          <w:rFonts w:hint="eastAsia"/>
          <w:color w:val="000000" w:themeColor="text1"/>
          <w:szCs w:val="24"/>
        </w:rPr>
        <w:t>粉质黏土（</w:t>
      </w:r>
      <w:r w:rsidR="00E53069" w:rsidRPr="00D14393">
        <w:rPr>
          <w:rFonts w:hint="eastAsia"/>
          <w:color w:val="000000" w:themeColor="text1"/>
          <w:szCs w:val="24"/>
        </w:rPr>
        <w:t>2-3</w:t>
      </w:r>
      <w:r w:rsidR="00E53069" w:rsidRPr="00D14393">
        <w:rPr>
          <w:rFonts w:hint="eastAsia"/>
          <w:color w:val="000000" w:themeColor="text1"/>
          <w:szCs w:val="24"/>
        </w:rPr>
        <w:t>）、粉质黏土（</w:t>
      </w:r>
      <w:r w:rsidR="00E53069" w:rsidRPr="00D14393">
        <w:rPr>
          <w:rFonts w:hint="eastAsia"/>
          <w:color w:val="000000" w:themeColor="text1"/>
          <w:szCs w:val="24"/>
        </w:rPr>
        <w:t>3</w:t>
      </w:r>
      <w:r w:rsidR="00E53069" w:rsidRPr="00D14393">
        <w:rPr>
          <w:rFonts w:hint="eastAsia"/>
          <w:color w:val="000000" w:themeColor="text1"/>
          <w:szCs w:val="24"/>
        </w:rPr>
        <w:t>）、</w:t>
      </w:r>
      <w:r w:rsidR="00870B91" w:rsidRPr="00D14393">
        <w:rPr>
          <w:rFonts w:hint="eastAsia"/>
          <w:color w:val="000000" w:themeColor="text1"/>
          <w:szCs w:val="24"/>
        </w:rPr>
        <w:t>全风化</w:t>
      </w:r>
      <w:r w:rsidR="000C7441" w:rsidRPr="00D14393">
        <w:rPr>
          <w:rFonts w:hint="eastAsia"/>
          <w:color w:val="000000" w:themeColor="text1"/>
          <w:szCs w:val="24"/>
        </w:rPr>
        <w:t>粉</w:t>
      </w:r>
      <w:r w:rsidR="00E53069" w:rsidRPr="00D14393">
        <w:rPr>
          <w:rFonts w:hint="eastAsia"/>
          <w:color w:val="000000" w:themeColor="text1"/>
          <w:szCs w:val="24"/>
        </w:rPr>
        <w:t>砂质泥</w:t>
      </w:r>
      <w:r w:rsidR="00870B91" w:rsidRPr="00D14393">
        <w:rPr>
          <w:rFonts w:hint="eastAsia"/>
          <w:color w:val="000000" w:themeColor="text1"/>
          <w:szCs w:val="24"/>
        </w:rPr>
        <w:t>岩</w:t>
      </w:r>
      <w:r w:rsidRPr="00D14393">
        <w:rPr>
          <w:color w:val="000000" w:themeColor="text1"/>
          <w:szCs w:val="24"/>
        </w:rPr>
        <w:t>原状试样</w:t>
      </w:r>
      <w:r w:rsidR="0030646D" w:rsidRPr="00D14393">
        <w:rPr>
          <w:rFonts w:hint="eastAsia"/>
          <w:color w:val="000000" w:themeColor="text1"/>
          <w:szCs w:val="24"/>
        </w:rPr>
        <w:t>3</w:t>
      </w:r>
      <w:r w:rsidR="00601225" w:rsidRPr="00D14393">
        <w:rPr>
          <w:rFonts w:hint="eastAsia"/>
          <w:color w:val="000000" w:themeColor="text1"/>
          <w:szCs w:val="24"/>
        </w:rPr>
        <w:t>8</w:t>
      </w:r>
      <w:r w:rsidRPr="00D14393">
        <w:rPr>
          <w:color w:val="000000" w:themeColor="text1"/>
          <w:szCs w:val="24"/>
        </w:rPr>
        <w:t>件</w:t>
      </w:r>
      <w:r w:rsidRPr="00D14393">
        <w:rPr>
          <w:rFonts w:hint="eastAsia"/>
          <w:color w:val="000000" w:themeColor="text1"/>
          <w:szCs w:val="24"/>
        </w:rPr>
        <w:t>，</w:t>
      </w:r>
      <w:r w:rsidRPr="00D14393">
        <w:rPr>
          <w:color w:val="000000" w:themeColor="text1"/>
          <w:szCs w:val="24"/>
        </w:rPr>
        <w:t>进行土的</w:t>
      </w:r>
      <w:r w:rsidRPr="00D14393">
        <w:rPr>
          <w:rFonts w:hint="eastAsia"/>
          <w:color w:val="000000" w:themeColor="text1"/>
          <w:szCs w:val="24"/>
        </w:rPr>
        <w:t>常规室内试验</w:t>
      </w:r>
      <w:r w:rsidRPr="00D14393">
        <w:rPr>
          <w:color w:val="000000" w:themeColor="text1"/>
          <w:szCs w:val="24"/>
        </w:rPr>
        <w:t>，</w:t>
      </w:r>
      <w:bookmarkStart w:id="225" w:name="OLE_LINK9"/>
      <w:r w:rsidR="000C7441" w:rsidRPr="00D14393">
        <w:rPr>
          <w:rFonts w:hint="eastAsia"/>
          <w:color w:val="000000" w:themeColor="text1"/>
          <w:szCs w:val="24"/>
        </w:rPr>
        <w:t>粉质黏土（</w:t>
      </w:r>
      <w:r w:rsidR="000C7441" w:rsidRPr="00D14393">
        <w:rPr>
          <w:rFonts w:hint="eastAsia"/>
          <w:color w:val="000000" w:themeColor="text1"/>
          <w:szCs w:val="24"/>
        </w:rPr>
        <w:t>2-3</w:t>
      </w:r>
      <w:r w:rsidR="000C7441" w:rsidRPr="00D14393">
        <w:rPr>
          <w:rFonts w:hint="eastAsia"/>
          <w:color w:val="000000" w:themeColor="text1"/>
          <w:szCs w:val="24"/>
        </w:rPr>
        <w:t>）、粉质黏土（</w:t>
      </w:r>
      <w:r w:rsidR="000C7441" w:rsidRPr="00D14393">
        <w:rPr>
          <w:rFonts w:hint="eastAsia"/>
          <w:color w:val="000000" w:themeColor="text1"/>
          <w:szCs w:val="24"/>
        </w:rPr>
        <w:t>3</w:t>
      </w:r>
      <w:r w:rsidR="000C7441" w:rsidRPr="00D14393">
        <w:rPr>
          <w:rFonts w:hint="eastAsia"/>
          <w:color w:val="000000" w:themeColor="text1"/>
          <w:szCs w:val="24"/>
        </w:rPr>
        <w:t>）、全风化粉砂质泥岩</w:t>
      </w:r>
      <w:r w:rsidR="000206B2" w:rsidRPr="00D14393">
        <w:rPr>
          <w:rFonts w:hint="eastAsia"/>
          <w:color w:val="000000" w:themeColor="text1"/>
          <w:szCs w:val="24"/>
        </w:rPr>
        <w:t>抗剪参数</w:t>
      </w:r>
      <w:bookmarkEnd w:id="225"/>
      <w:r w:rsidR="000206B2" w:rsidRPr="00D14393">
        <w:rPr>
          <w:rFonts w:hint="eastAsia"/>
          <w:color w:val="000000" w:themeColor="text1"/>
          <w:szCs w:val="24"/>
        </w:rPr>
        <w:t>采用</w:t>
      </w:r>
      <w:r w:rsidR="000C7441" w:rsidRPr="00D14393">
        <w:rPr>
          <w:rFonts w:hint="eastAsia"/>
          <w:color w:val="000000" w:themeColor="text1"/>
          <w:szCs w:val="24"/>
        </w:rPr>
        <w:t>快剪</w:t>
      </w:r>
      <w:r w:rsidR="000206B2" w:rsidRPr="00D14393">
        <w:rPr>
          <w:rFonts w:hint="eastAsia"/>
          <w:color w:val="000000" w:themeColor="text1"/>
          <w:szCs w:val="24"/>
        </w:rPr>
        <w:t>试验方法</w:t>
      </w:r>
      <w:r w:rsidR="0030646D" w:rsidRPr="00D14393">
        <w:rPr>
          <w:rFonts w:hint="eastAsia"/>
          <w:color w:val="000000" w:themeColor="text1"/>
          <w:szCs w:val="24"/>
        </w:rPr>
        <w:t>，淤泥及淤泥质土采用</w:t>
      </w:r>
      <w:r w:rsidR="000C7441" w:rsidRPr="00D14393">
        <w:rPr>
          <w:rFonts w:hint="eastAsia"/>
          <w:color w:val="000000" w:themeColor="text1"/>
          <w:szCs w:val="24"/>
        </w:rPr>
        <w:t>快剪、不固结不排水三轴剪、固结不排水三轴剪</w:t>
      </w:r>
      <w:r w:rsidR="0030646D" w:rsidRPr="00D14393">
        <w:rPr>
          <w:rFonts w:hint="eastAsia"/>
          <w:color w:val="000000" w:themeColor="text1"/>
          <w:szCs w:val="24"/>
        </w:rPr>
        <w:t>试验方法</w:t>
      </w:r>
      <w:r w:rsidR="000206B2" w:rsidRPr="00D14393">
        <w:rPr>
          <w:rFonts w:hint="eastAsia"/>
          <w:color w:val="000000" w:themeColor="text1"/>
          <w:szCs w:val="24"/>
        </w:rPr>
        <w:t>。</w:t>
      </w:r>
      <w:r w:rsidRPr="00D14393">
        <w:rPr>
          <w:color w:val="000000" w:themeColor="text1"/>
          <w:szCs w:val="24"/>
        </w:rPr>
        <w:t>其结果见</w:t>
      </w:r>
      <w:r w:rsidRPr="00D14393">
        <w:rPr>
          <w:rFonts w:hint="eastAsia"/>
          <w:color w:val="000000" w:themeColor="text1"/>
          <w:szCs w:val="24"/>
        </w:rPr>
        <w:t>“</w:t>
      </w:r>
      <w:r w:rsidRPr="00D14393">
        <w:rPr>
          <w:color w:val="000000" w:themeColor="text1"/>
          <w:szCs w:val="24"/>
        </w:rPr>
        <w:t>土的物理力学性质统计成果表</w:t>
      </w:r>
      <w:r w:rsidRPr="00D14393">
        <w:rPr>
          <w:color w:val="000000" w:themeColor="text1"/>
          <w:szCs w:val="24"/>
        </w:rPr>
        <w:t>3.1</w:t>
      </w:r>
      <w:r w:rsidRPr="00D14393">
        <w:rPr>
          <w:rFonts w:hint="eastAsia"/>
          <w:color w:val="000000" w:themeColor="text1"/>
          <w:szCs w:val="24"/>
        </w:rPr>
        <w:t>.1</w:t>
      </w:r>
      <w:r w:rsidRPr="00D14393">
        <w:rPr>
          <w:color w:val="000000" w:themeColor="text1"/>
          <w:szCs w:val="24"/>
        </w:rPr>
        <w:t>-1</w:t>
      </w:r>
      <w:r w:rsidR="0001044B" w:rsidRPr="00D14393">
        <w:rPr>
          <w:rFonts w:hint="eastAsia"/>
          <w:color w:val="000000" w:themeColor="text1"/>
          <w:szCs w:val="24"/>
        </w:rPr>
        <w:t>、表</w:t>
      </w:r>
      <w:r w:rsidR="0001044B" w:rsidRPr="00D14393">
        <w:rPr>
          <w:rFonts w:hint="eastAsia"/>
          <w:color w:val="000000" w:themeColor="text1"/>
          <w:szCs w:val="24"/>
        </w:rPr>
        <w:t>3.1.1-2</w:t>
      </w:r>
      <w:r w:rsidRPr="00D14393">
        <w:rPr>
          <w:rFonts w:hint="eastAsia"/>
          <w:color w:val="000000" w:themeColor="text1"/>
          <w:szCs w:val="24"/>
        </w:rPr>
        <w:t>，</w:t>
      </w:r>
      <w:r w:rsidRPr="00D14393">
        <w:rPr>
          <w:color w:val="000000" w:themeColor="text1"/>
          <w:szCs w:val="24"/>
        </w:rPr>
        <w:t>《岩土水测试报告》</w:t>
      </w:r>
      <w:r w:rsidRPr="00D14393">
        <w:rPr>
          <w:snapToGrid w:val="0"/>
          <w:color w:val="000000" w:themeColor="text1"/>
          <w:spacing w:val="-2"/>
        </w:rPr>
        <w:t>附后</w:t>
      </w:r>
      <w:r w:rsidRPr="00D14393">
        <w:rPr>
          <w:color w:val="000000" w:themeColor="text1"/>
          <w:szCs w:val="24"/>
        </w:rPr>
        <w:t>。</w:t>
      </w:r>
    </w:p>
    <w:p w14:paraId="561AAFE4" w14:textId="47F5190E" w:rsidR="008177DD" w:rsidRPr="00D14393" w:rsidRDefault="000B1C13">
      <w:pPr>
        <w:ind w:firstLine="562"/>
        <w:jc w:val="center"/>
        <w:rPr>
          <w:b/>
          <w:bCs/>
          <w:color w:val="000000" w:themeColor="text1"/>
          <w:spacing w:val="20"/>
          <w:szCs w:val="24"/>
        </w:rPr>
      </w:pPr>
      <w:r w:rsidRPr="00D14393">
        <w:rPr>
          <w:b/>
          <w:bCs/>
          <w:color w:val="000000" w:themeColor="text1"/>
          <w:spacing w:val="20"/>
          <w:szCs w:val="24"/>
        </w:rPr>
        <w:t>土的物理力学性质统计成果表</w:t>
      </w:r>
      <w:r w:rsidRPr="00D14393">
        <w:rPr>
          <w:b/>
          <w:bCs/>
          <w:color w:val="000000" w:themeColor="text1"/>
          <w:spacing w:val="20"/>
          <w:szCs w:val="24"/>
        </w:rPr>
        <w:t xml:space="preserve">          </w:t>
      </w:r>
      <w:r w:rsidRPr="00D14393">
        <w:rPr>
          <w:b/>
          <w:bCs/>
          <w:color w:val="000000" w:themeColor="text1"/>
          <w:spacing w:val="20"/>
          <w:szCs w:val="24"/>
        </w:rPr>
        <w:t>表</w:t>
      </w:r>
      <w:r w:rsidRPr="00D14393">
        <w:rPr>
          <w:b/>
          <w:bCs/>
          <w:color w:val="000000" w:themeColor="text1"/>
          <w:spacing w:val="20"/>
          <w:szCs w:val="24"/>
        </w:rPr>
        <w:t xml:space="preserve"> 3.1</w:t>
      </w:r>
      <w:r w:rsidRPr="00D14393">
        <w:rPr>
          <w:rFonts w:hint="eastAsia"/>
          <w:b/>
          <w:bCs/>
          <w:color w:val="000000" w:themeColor="text1"/>
          <w:spacing w:val="20"/>
          <w:szCs w:val="24"/>
        </w:rPr>
        <w:t>.1-1</w:t>
      </w:r>
    </w:p>
    <w:tbl>
      <w:tblPr>
        <w:tblW w:w="4691" w:type="pct"/>
        <w:jc w:val="center"/>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ayout w:type="fixed"/>
        <w:tblLook w:val="04A0" w:firstRow="1" w:lastRow="0" w:firstColumn="1" w:lastColumn="0" w:noHBand="0" w:noVBand="1"/>
      </w:tblPr>
      <w:tblGrid>
        <w:gridCol w:w="753"/>
        <w:gridCol w:w="959"/>
        <w:gridCol w:w="695"/>
        <w:gridCol w:w="642"/>
        <w:gridCol w:w="570"/>
        <w:gridCol w:w="731"/>
        <w:gridCol w:w="568"/>
        <w:gridCol w:w="674"/>
        <w:gridCol w:w="709"/>
        <w:gridCol w:w="583"/>
        <w:gridCol w:w="707"/>
        <w:gridCol w:w="853"/>
        <w:gridCol w:w="733"/>
        <w:gridCol w:w="646"/>
      </w:tblGrid>
      <w:tr w:rsidR="00D14393" w:rsidRPr="00D14393" w14:paraId="7C0D0B0F" w14:textId="77777777" w:rsidTr="000C7441">
        <w:trPr>
          <w:trHeight w:val="1191"/>
          <w:jc w:val="center"/>
        </w:trPr>
        <w:tc>
          <w:tcPr>
            <w:tcW w:w="383" w:type="pct"/>
            <w:vMerge w:val="restart"/>
            <w:noWrap/>
            <w:vAlign w:val="center"/>
          </w:tcPr>
          <w:p w14:paraId="4042D016" w14:textId="700757C2" w:rsidR="000C7441" w:rsidRPr="00D14393" w:rsidRDefault="000C7441" w:rsidP="000C7441">
            <w:pPr>
              <w:adjustRightInd w:val="0"/>
              <w:snapToGrid w:val="0"/>
              <w:spacing w:line="240" w:lineRule="auto"/>
              <w:ind w:firstLineChars="0" w:firstLine="0"/>
              <w:jc w:val="center"/>
              <w:textAlignment w:val="baseline"/>
              <w:rPr>
                <w:rFonts w:ascii="Times New Roman" w:eastAsia="宋体" w:hAnsi="Times New Roman" w:cs="Times New Roman"/>
                <w:color w:val="000000" w:themeColor="text1"/>
                <w:kern w:val="0"/>
                <w:sz w:val="18"/>
                <w:szCs w:val="18"/>
              </w:rPr>
            </w:pPr>
            <w:r w:rsidRPr="00D14393">
              <w:rPr>
                <w:rFonts w:ascii="Times New Roman" w:eastAsia="宋体" w:hAnsi="Times New Roman" w:cs="Times New Roman"/>
                <w:color w:val="000000" w:themeColor="text1"/>
                <w:kern w:val="0"/>
                <w:sz w:val="18"/>
                <w:szCs w:val="18"/>
              </w:rPr>
              <w:t>土层名称</w:t>
            </w:r>
          </w:p>
        </w:tc>
        <w:tc>
          <w:tcPr>
            <w:tcW w:w="488" w:type="pct"/>
            <w:vMerge w:val="restart"/>
            <w:noWrap/>
            <w:vAlign w:val="center"/>
          </w:tcPr>
          <w:p w14:paraId="75F6C8BF" w14:textId="77777777" w:rsidR="000C7441" w:rsidRPr="00D14393" w:rsidRDefault="000C7441" w:rsidP="000C7441">
            <w:pPr>
              <w:adjustRightInd w:val="0"/>
              <w:snapToGrid w:val="0"/>
              <w:spacing w:line="240" w:lineRule="auto"/>
              <w:ind w:firstLineChars="0" w:firstLine="0"/>
              <w:jc w:val="center"/>
              <w:textAlignment w:val="baseline"/>
              <w:rPr>
                <w:rFonts w:ascii="Times New Roman" w:eastAsia="宋体" w:hAnsi="Times New Roman" w:cs="Times New Roman"/>
                <w:color w:val="000000" w:themeColor="text1"/>
                <w:kern w:val="0"/>
                <w:sz w:val="18"/>
                <w:szCs w:val="18"/>
              </w:rPr>
            </w:pPr>
            <w:r w:rsidRPr="00D14393">
              <w:rPr>
                <w:rFonts w:ascii="Times New Roman" w:eastAsia="宋体" w:hAnsi="Times New Roman" w:cs="Times New Roman"/>
                <w:color w:val="000000" w:themeColor="text1"/>
                <w:kern w:val="0"/>
                <w:sz w:val="18"/>
                <w:szCs w:val="18"/>
              </w:rPr>
              <w:t>指</w:t>
            </w:r>
            <w:r w:rsidRPr="00D14393">
              <w:rPr>
                <w:rFonts w:ascii="Times New Roman" w:eastAsia="宋体" w:hAnsi="Times New Roman" w:cs="Times New Roman"/>
                <w:color w:val="000000" w:themeColor="text1"/>
                <w:kern w:val="0"/>
                <w:sz w:val="18"/>
                <w:szCs w:val="18"/>
              </w:rPr>
              <w:t xml:space="preserve">  </w:t>
            </w:r>
            <w:r w:rsidRPr="00D14393">
              <w:rPr>
                <w:rFonts w:ascii="Times New Roman" w:eastAsia="宋体" w:hAnsi="Times New Roman" w:cs="Times New Roman"/>
                <w:color w:val="000000" w:themeColor="text1"/>
                <w:kern w:val="0"/>
                <w:sz w:val="18"/>
                <w:szCs w:val="18"/>
              </w:rPr>
              <w:t>标</w:t>
            </w:r>
          </w:p>
          <w:p w14:paraId="5E35A858" w14:textId="17802C65" w:rsidR="000C7441" w:rsidRPr="00D14393" w:rsidRDefault="000C7441" w:rsidP="000C7441">
            <w:pPr>
              <w:adjustRightInd w:val="0"/>
              <w:snapToGrid w:val="0"/>
              <w:spacing w:line="240" w:lineRule="auto"/>
              <w:ind w:firstLineChars="0" w:firstLine="0"/>
              <w:jc w:val="center"/>
              <w:textAlignment w:val="baseline"/>
              <w:rPr>
                <w:rFonts w:ascii="Times New Roman" w:eastAsia="宋体" w:hAnsi="Times New Roman" w:cs="Times New Roman"/>
                <w:color w:val="000000" w:themeColor="text1"/>
                <w:kern w:val="0"/>
                <w:sz w:val="18"/>
                <w:szCs w:val="18"/>
              </w:rPr>
            </w:pPr>
            <w:r w:rsidRPr="00D14393">
              <w:rPr>
                <w:rFonts w:ascii="Times New Roman" w:eastAsia="宋体" w:hAnsi="Times New Roman" w:cs="Times New Roman"/>
                <w:color w:val="000000" w:themeColor="text1"/>
                <w:kern w:val="0"/>
                <w:sz w:val="18"/>
                <w:szCs w:val="18"/>
              </w:rPr>
              <w:t>项</w:t>
            </w:r>
            <w:r w:rsidRPr="00D14393">
              <w:rPr>
                <w:rFonts w:ascii="Times New Roman" w:eastAsia="宋体" w:hAnsi="Times New Roman" w:cs="Times New Roman"/>
                <w:color w:val="000000" w:themeColor="text1"/>
                <w:kern w:val="0"/>
                <w:sz w:val="18"/>
                <w:szCs w:val="18"/>
              </w:rPr>
              <w:t xml:space="preserve">  </w:t>
            </w:r>
            <w:r w:rsidRPr="00D14393">
              <w:rPr>
                <w:rFonts w:ascii="Times New Roman" w:eastAsia="宋体" w:hAnsi="Times New Roman" w:cs="Times New Roman"/>
                <w:color w:val="000000" w:themeColor="text1"/>
                <w:kern w:val="0"/>
                <w:sz w:val="18"/>
                <w:szCs w:val="18"/>
              </w:rPr>
              <w:t>目</w:t>
            </w:r>
          </w:p>
        </w:tc>
        <w:tc>
          <w:tcPr>
            <w:tcW w:w="354" w:type="pct"/>
            <w:vMerge w:val="restart"/>
            <w:noWrap/>
            <w:vAlign w:val="center"/>
          </w:tcPr>
          <w:p w14:paraId="6A0EE354" w14:textId="77777777" w:rsidR="000C7441" w:rsidRPr="00D14393" w:rsidRDefault="000C7441" w:rsidP="000C7441">
            <w:pPr>
              <w:adjustRightInd w:val="0"/>
              <w:snapToGrid w:val="0"/>
              <w:spacing w:line="240" w:lineRule="auto"/>
              <w:ind w:firstLineChars="0" w:firstLine="0"/>
              <w:jc w:val="center"/>
              <w:textAlignment w:val="baseline"/>
              <w:rPr>
                <w:rFonts w:ascii="Times New Roman" w:eastAsia="宋体" w:hAnsi="Times New Roman" w:cs="Times New Roman"/>
                <w:color w:val="000000" w:themeColor="text1"/>
                <w:kern w:val="0"/>
                <w:sz w:val="18"/>
                <w:szCs w:val="18"/>
              </w:rPr>
            </w:pPr>
            <w:r w:rsidRPr="00D14393">
              <w:rPr>
                <w:rFonts w:ascii="Times New Roman" w:eastAsia="宋体" w:hAnsi="Times New Roman" w:cs="Times New Roman"/>
                <w:color w:val="000000" w:themeColor="text1"/>
                <w:kern w:val="0"/>
                <w:sz w:val="18"/>
                <w:szCs w:val="18"/>
              </w:rPr>
              <w:t>天然</w:t>
            </w:r>
          </w:p>
          <w:p w14:paraId="5833EB2D" w14:textId="77777777" w:rsidR="000C7441" w:rsidRPr="00D14393" w:rsidRDefault="000C7441" w:rsidP="000C7441">
            <w:pPr>
              <w:adjustRightInd w:val="0"/>
              <w:snapToGrid w:val="0"/>
              <w:spacing w:line="240" w:lineRule="auto"/>
              <w:ind w:firstLineChars="0" w:firstLine="0"/>
              <w:jc w:val="center"/>
              <w:textAlignment w:val="baseline"/>
              <w:rPr>
                <w:rFonts w:ascii="Times New Roman" w:eastAsia="宋体" w:hAnsi="Times New Roman" w:cs="Times New Roman"/>
                <w:color w:val="000000" w:themeColor="text1"/>
                <w:kern w:val="0"/>
                <w:sz w:val="18"/>
                <w:szCs w:val="18"/>
              </w:rPr>
            </w:pPr>
            <w:r w:rsidRPr="00D14393">
              <w:rPr>
                <w:rFonts w:ascii="Times New Roman" w:eastAsia="宋体" w:hAnsi="Times New Roman" w:cs="Times New Roman"/>
                <w:color w:val="000000" w:themeColor="text1"/>
                <w:kern w:val="0"/>
                <w:sz w:val="18"/>
                <w:szCs w:val="18"/>
              </w:rPr>
              <w:t>含水</w:t>
            </w:r>
          </w:p>
          <w:p w14:paraId="5AD1F922" w14:textId="77777777" w:rsidR="000C7441" w:rsidRPr="00D14393" w:rsidRDefault="000C7441" w:rsidP="000C7441">
            <w:pPr>
              <w:adjustRightInd w:val="0"/>
              <w:snapToGrid w:val="0"/>
              <w:spacing w:line="240" w:lineRule="auto"/>
              <w:ind w:firstLineChars="0" w:firstLine="0"/>
              <w:jc w:val="center"/>
              <w:textAlignment w:val="baseline"/>
              <w:rPr>
                <w:rFonts w:ascii="Times New Roman" w:eastAsia="宋体" w:hAnsi="Times New Roman" w:cs="Times New Roman"/>
                <w:color w:val="000000" w:themeColor="text1"/>
                <w:kern w:val="0"/>
                <w:sz w:val="18"/>
                <w:szCs w:val="18"/>
              </w:rPr>
            </w:pPr>
            <w:r w:rsidRPr="00D14393">
              <w:rPr>
                <w:rFonts w:ascii="Times New Roman" w:eastAsia="宋体" w:hAnsi="Times New Roman" w:cs="Times New Roman"/>
                <w:color w:val="000000" w:themeColor="text1"/>
                <w:kern w:val="0"/>
                <w:sz w:val="18"/>
                <w:szCs w:val="18"/>
              </w:rPr>
              <w:t>率</w:t>
            </w:r>
            <w:r w:rsidRPr="00D14393">
              <w:rPr>
                <w:rFonts w:ascii="Times New Roman" w:eastAsia="宋体" w:hAnsi="Times New Roman" w:cs="Times New Roman"/>
                <w:color w:val="000000" w:themeColor="text1"/>
                <w:kern w:val="0"/>
                <w:sz w:val="18"/>
                <w:szCs w:val="18"/>
              </w:rPr>
              <w:sym w:font="UniversalMath1 BT" w:char="F076"/>
            </w:r>
          </w:p>
          <w:p w14:paraId="4B881554" w14:textId="444F7ABF" w:rsidR="000C7441" w:rsidRPr="00D14393" w:rsidRDefault="000C7441" w:rsidP="000C7441">
            <w:pPr>
              <w:adjustRightInd w:val="0"/>
              <w:snapToGrid w:val="0"/>
              <w:spacing w:line="240" w:lineRule="auto"/>
              <w:ind w:firstLineChars="0" w:firstLine="0"/>
              <w:jc w:val="center"/>
              <w:textAlignment w:val="baseline"/>
              <w:rPr>
                <w:rFonts w:ascii="Times New Roman" w:eastAsia="宋体" w:hAnsi="Times New Roman" w:cs="Times New Roman"/>
                <w:color w:val="000000" w:themeColor="text1"/>
                <w:kern w:val="0"/>
                <w:sz w:val="18"/>
                <w:szCs w:val="18"/>
              </w:rPr>
            </w:pPr>
            <w:r w:rsidRPr="00D14393">
              <w:rPr>
                <w:rFonts w:ascii="Times New Roman" w:eastAsia="宋体" w:hAnsi="Times New Roman" w:cs="Times New Roman"/>
                <w:color w:val="000000" w:themeColor="text1"/>
                <w:kern w:val="0"/>
                <w:sz w:val="18"/>
                <w:szCs w:val="18"/>
              </w:rPr>
              <w:t>（</w:t>
            </w:r>
            <w:r w:rsidRPr="00D14393">
              <w:rPr>
                <w:rFonts w:ascii="Times New Roman" w:eastAsia="宋体" w:hAnsi="Times New Roman" w:cs="Times New Roman"/>
                <w:color w:val="000000" w:themeColor="text1"/>
                <w:kern w:val="0"/>
                <w:sz w:val="18"/>
                <w:szCs w:val="18"/>
              </w:rPr>
              <w:t>%</w:t>
            </w:r>
            <w:r w:rsidRPr="00D14393">
              <w:rPr>
                <w:rFonts w:ascii="Times New Roman" w:eastAsia="宋体" w:hAnsi="Times New Roman" w:cs="Times New Roman"/>
                <w:color w:val="000000" w:themeColor="text1"/>
                <w:kern w:val="0"/>
                <w:sz w:val="18"/>
                <w:szCs w:val="18"/>
              </w:rPr>
              <w:t>）</w:t>
            </w:r>
          </w:p>
        </w:tc>
        <w:tc>
          <w:tcPr>
            <w:tcW w:w="327" w:type="pct"/>
            <w:vMerge w:val="restart"/>
            <w:noWrap/>
            <w:vAlign w:val="center"/>
          </w:tcPr>
          <w:p w14:paraId="01102F77" w14:textId="7E51A2E6" w:rsidR="000C7441" w:rsidRPr="00D14393" w:rsidRDefault="00F40F81" w:rsidP="000C7441">
            <w:pPr>
              <w:adjustRightInd w:val="0"/>
              <w:snapToGrid w:val="0"/>
              <w:spacing w:line="240" w:lineRule="auto"/>
              <w:ind w:firstLineChars="0" w:firstLine="0"/>
              <w:jc w:val="center"/>
              <w:textAlignment w:val="baseline"/>
              <w:rPr>
                <w:rFonts w:ascii="Times New Roman" w:eastAsia="宋体" w:hAnsi="Times New Roman" w:cs="Times New Roman"/>
                <w:color w:val="000000" w:themeColor="text1"/>
                <w:kern w:val="0"/>
                <w:sz w:val="18"/>
                <w:szCs w:val="18"/>
              </w:rPr>
            </w:pPr>
            <w:r w:rsidRPr="00D14393">
              <w:rPr>
                <w:rFonts w:ascii="Times New Roman" w:eastAsia="宋体" w:hAnsi="Times New Roman" w:cs="Times New Roman" w:hint="eastAsia"/>
                <w:color w:val="000000" w:themeColor="text1"/>
                <w:kern w:val="0"/>
                <w:sz w:val="18"/>
                <w:szCs w:val="18"/>
              </w:rPr>
              <w:t>湿</w:t>
            </w:r>
            <w:r w:rsidR="000C7441" w:rsidRPr="00D14393">
              <w:rPr>
                <w:rFonts w:ascii="Times New Roman" w:eastAsia="宋体" w:hAnsi="Times New Roman" w:cs="Times New Roman"/>
                <w:color w:val="000000" w:themeColor="text1"/>
                <w:kern w:val="0"/>
                <w:sz w:val="18"/>
                <w:szCs w:val="18"/>
              </w:rPr>
              <w:t>密度</w:t>
            </w:r>
          </w:p>
          <w:p w14:paraId="64F98932" w14:textId="77777777" w:rsidR="000C7441" w:rsidRPr="00D14393" w:rsidRDefault="000C7441" w:rsidP="000C7441">
            <w:pPr>
              <w:adjustRightInd w:val="0"/>
              <w:snapToGrid w:val="0"/>
              <w:spacing w:line="240" w:lineRule="auto"/>
              <w:ind w:firstLineChars="0" w:firstLine="0"/>
              <w:jc w:val="center"/>
              <w:textAlignment w:val="baseline"/>
              <w:rPr>
                <w:rFonts w:ascii="Times New Roman" w:eastAsia="宋体" w:hAnsi="Times New Roman" w:cs="Times New Roman"/>
                <w:color w:val="000000" w:themeColor="text1"/>
                <w:kern w:val="0"/>
                <w:sz w:val="18"/>
                <w:szCs w:val="18"/>
              </w:rPr>
            </w:pPr>
            <w:r w:rsidRPr="00D14393">
              <w:rPr>
                <w:rFonts w:ascii="Times New Roman" w:eastAsia="宋体" w:hAnsi="Times New Roman" w:cs="Times New Roman"/>
                <w:color w:val="000000" w:themeColor="text1"/>
                <w:kern w:val="0"/>
                <w:sz w:val="18"/>
                <w:szCs w:val="18"/>
              </w:rPr>
              <w:sym w:font="UniversalMath1 BT" w:char="F072"/>
            </w:r>
            <w:r w:rsidRPr="00D14393">
              <w:rPr>
                <w:rFonts w:ascii="Times New Roman" w:eastAsia="宋体" w:hAnsi="Times New Roman" w:cs="Times New Roman"/>
                <w:color w:val="000000" w:themeColor="text1"/>
                <w:kern w:val="0"/>
                <w:sz w:val="18"/>
                <w:szCs w:val="18"/>
              </w:rPr>
              <w:t>o</w:t>
            </w:r>
          </w:p>
          <w:p w14:paraId="3EA71DCB" w14:textId="5411405F" w:rsidR="000C7441" w:rsidRPr="00D14393" w:rsidRDefault="000C7441" w:rsidP="000C7441">
            <w:pPr>
              <w:adjustRightInd w:val="0"/>
              <w:snapToGrid w:val="0"/>
              <w:spacing w:line="240" w:lineRule="auto"/>
              <w:ind w:firstLineChars="0" w:firstLine="0"/>
              <w:jc w:val="center"/>
              <w:textAlignment w:val="baseline"/>
              <w:rPr>
                <w:rFonts w:ascii="Times New Roman" w:eastAsia="宋体" w:hAnsi="Times New Roman" w:cs="Times New Roman"/>
                <w:color w:val="000000" w:themeColor="text1"/>
                <w:kern w:val="0"/>
                <w:sz w:val="18"/>
                <w:szCs w:val="18"/>
              </w:rPr>
            </w:pPr>
            <w:r w:rsidRPr="00D14393">
              <w:rPr>
                <w:rFonts w:ascii="Times New Roman" w:eastAsia="宋体" w:hAnsi="Times New Roman" w:cs="Times New Roman"/>
                <w:color w:val="000000" w:themeColor="text1"/>
                <w:kern w:val="0"/>
                <w:sz w:val="18"/>
                <w:szCs w:val="18"/>
              </w:rPr>
              <w:t>（</w:t>
            </w:r>
            <w:r w:rsidRPr="00D14393">
              <w:rPr>
                <w:rFonts w:ascii="Times New Roman" w:eastAsia="宋体" w:hAnsi="Times New Roman" w:cs="Times New Roman"/>
                <w:color w:val="000000" w:themeColor="text1"/>
                <w:kern w:val="0"/>
                <w:sz w:val="18"/>
                <w:szCs w:val="18"/>
              </w:rPr>
              <w:t>g/cm</w:t>
            </w:r>
            <w:r w:rsidRPr="00D14393">
              <w:rPr>
                <w:rFonts w:ascii="Times New Roman" w:eastAsia="宋体" w:hAnsi="Times New Roman" w:cs="Times New Roman"/>
                <w:color w:val="000000" w:themeColor="text1"/>
                <w:kern w:val="0"/>
                <w:sz w:val="18"/>
                <w:szCs w:val="18"/>
                <w:vertAlign w:val="superscript"/>
              </w:rPr>
              <w:t>3</w:t>
            </w:r>
            <w:r w:rsidRPr="00D14393">
              <w:rPr>
                <w:rFonts w:ascii="Times New Roman" w:eastAsia="宋体" w:hAnsi="Times New Roman" w:cs="Times New Roman"/>
                <w:color w:val="000000" w:themeColor="text1"/>
                <w:kern w:val="0"/>
                <w:sz w:val="18"/>
                <w:szCs w:val="18"/>
              </w:rPr>
              <w:t>）</w:t>
            </w:r>
          </w:p>
        </w:tc>
        <w:tc>
          <w:tcPr>
            <w:tcW w:w="290" w:type="pct"/>
            <w:vMerge w:val="restart"/>
            <w:noWrap/>
            <w:vAlign w:val="center"/>
          </w:tcPr>
          <w:p w14:paraId="5B40D41B" w14:textId="77777777" w:rsidR="000C7441" w:rsidRPr="00D14393" w:rsidRDefault="000C7441" w:rsidP="000C7441">
            <w:pPr>
              <w:adjustRightInd w:val="0"/>
              <w:snapToGrid w:val="0"/>
              <w:spacing w:line="240" w:lineRule="auto"/>
              <w:ind w:firstLineChars="0" w:firstLine="0"/>
              <w:jc w:val="center"/>
              <w:textAlignment w:val="baseline"/>
              <w:rPr>
                <w:rFonts w:ascii="Times New Roman" w:eastAsia="宋体" w:hAnsi="Times New Roman" w:cs="Times New Roman"/>
                <w:color w:val="000000" w:themeColor="text1"/>
                <w:kern w:val="0"/>
                <w:sz w:val="18"/>
                <w:szCs w:val="18"/>
              </w:rPr>
            </w:pPr>
            <w:r w:rsidRPr="00D14393">
              <w:rPr>
                <w:rFonts w:ascii="Times New Roman" w:eastAsia="宋体" w:hAnsi="Times New Roman" w:cs="Times New Roman" w:hint="eastAsia"/>
                <w:color w:val="000000" w:themeColor="text1"/>
                <w:kern w:val="0"/>
                <w:sz w:val="18"/>
                <w:szCs w:val="18"/>
              </w:rPr>
              <w:t>比</w:t>
            </w:r>
          </w:p>
          <w:p w14:paraId="611608F7" w14:textId="77777777" w:rsidR="000C7441" w:rsidRPr="00D14393" w:rsidRDefault="000C7441" w:rsidP="000C7441">
            <w:pPr>
              <w:adjustRightInd w:val="0"/>
              <w:snapToGrid w:val="0"/>
              <w:spacing w:line="240" w:lineRule="auto"/>
              <w:ind w:firstLineChars="0" w:firstLine="0"/>
              <w:jc w:val="center"/>
              <w:textAlignment w:val="baseline"/>
              <w:rPr>
                <w:rFonts w:ascii="Times New Roman" w:eastAsia="宋体" w:hAnsi="Times New Roman" w:cs="Times New Roman"/>
                <w:color w:val="000000" w:themeColor="text1"/>
                <w:kern w:val="0"/>
                <w:sz w:val="18"/>
                <w:szCs w:val="18"/>
              </w:rPr>
            </w:pPr>
            <w:r w:rsidRPr="00D14393">
              <w:rPr>
                <w:rFonts w:ascii="Times New Roman" w:eastAsia="宋体" w:hAnsi="Times New Roman" w:cs="Times New Roman" w:hint="eastAsia"/>
                <w:color w:val="000000" w:themeColor="text1"/>
                <w:kern w:val="0"/>
                <w:sz w:val="18"/>
                <w:szCs w:val="18"/>
              </w:rPr>
              <w:t>重</w:t>
            </w:r>
          </w:p>
          <w:p w14:paraId="2C2ECC44" w14:textId="2562E0EC" w:rsidR="000C7441" w:rsidRPr="00D14393" w:rsidRDefault="000C7441" w:rsidP="000C7441">
            <w:pPr>
              <w:adjustRightInd w:val="0"/>
              <w:snapToGrid w:val="0"/>
              <w:spacing w:line="240" w:lineRule="auto"/>
              <w:ind w:firstLineChars="0" w:firstLine="0"/>
              <w:jc w:val="center"/>
              <w:textAlignment w:val="baseline"/>
              <w:rPr>
                <w:rFonts w:ascii="Times New Roman" w:eastAsia="宋体" w:hAnsi="Times New Roman" w:cs="Times New Roman"/>
                <w:color w:val="000000" w:themeColor="text1"/>
                <w:kern w:val="0"/>
                <w:sz w:val="18"/>
                <w:szCs w:val="18"/>
              </w:rPr>
            </w:pPr>
            <w:r w:rsidRPr="00D14393">
              <w:rPr>
                <w:rFonts w:ascii="Times New Roman" w:eastAsia="宋体" w:hAnsi="Times New Roman" w:cs="Times New Roman" w:hint="eastAsia"/>
                <w:color w:val="000000" w:themeColor="text1"/>
                <w:kern w:val="0"/>
                <w:sz w:val="18"/>
                <w:szCs w:val="18"/>
              </w:rPr>
              <w:t>Gs</w:t>
            </w:r>
          </w:p>
        </w:tc>
        <w:tc>
          <w:tcPr>
            <w:tcW w:w="372" w:type="pct"/>
            <w:vMerge w:val="restart"/>
            <w:noWrap/>
            <w:vAlign w:val="center"/>
          </w:tcPr>
          <w:p w14:paraId="14490865" w14:textId="77777777" w:rsidR="000C7441" w:rsidRPr="00D14393" w:rsidRDefault="000C7441" w:rsidP="000C7441">
            <w:pPr>
              <w:adjustRightInd w:val="0"/>
              <w:snapToGrid w:val="0"/>
              <w:spacing w:line="240" w:lineRule="auto"/>
              <w:ind w:firstLineChars="0" w:firstLine="0"/>
              <w:jc w:val="center"/>
              <w:textAlignment w:val="baseline"/>
              <w:rPr>
                <w:rFonts w:ascii="Times New Roman" w:eastAsia="宋体" w:hAnsi="Times New Roman" w:cs="Times New Roman"/>
                <w:color w:val="000000" w:themeColor="text1"/>
                <w:kern w:val="0"/>
                <w:sz w:val="18"/>
                <w:szCs w:val="18"/>
              </w:rPr>
            </w:pPr>
            <w:r w:rsidRPr="00D14393">
              <w:rPr>
                <w:rFonts w:ascii="Times New Roman" w:eastAsia="宋体" w:hAnsi="Times New Roman" w:cs="Times New Roman"/>
                <w:color w:val="000000" w:themeColor="text1"/>
                <w:kern w:val="0"/>
                <w:sz w:val="18"/>
                <w:szCs w:val="18"/>
              </w:rPr>
              <w:t>孔</w:t>
            </w:r>
          </w:p>
          <w:p w14:paraId="50D3D073" w14:textId="77777777" w:rsidR="000C7441" w:rsidRPr="00D14393" w:rsidRDefault="000C7441" w:rsidP="000C7441">
            <w:pPr>
              <w:adjustRightInd w:val="0"/>
              <w:snapToGrid w:val="0"/>
              <w:spacing w:line="240" w:lineRule="auto"/>
              <w:ind w:firstLineChars="0" w:firstLine="0"/>
              <w:jc w:val="center"/>
              <w:textAlignment w:val="baseline"/>
              <w:rPr>
                <w:rFonts w:ascii="Times New Roman" w:eastAsia="宋体" w:hAnsi="Times New Roman" w:cs="Times New Roman"/>
                <w:color w:val="000000" w:themeColor="text1"/>
                <w:kern w:val="0"/>
                <w:sz w:val="18"/>
                <w:szCs w:val="18"/>
              </w:rPr>
            </w:pPr>
            <w:r w:rsidRPr="00D14393">
              <w:rPr>
                <w:rFonts w:ascii="Times New Roman" w:eastAsia="宋体" w:hAnsi="Times New Roman" w:cs="Times New Roman"/>
                <w:color w:val="000000" w:themeColor="text1"/>
                <w:kern w:val="0"/>
                <w:sz w:val="18"/>
                <w:szCs w:val="18"/>
              </w:rPr>
              <w:t>隙</w:t>
            </w:r>
          </w:p>
          <w:p w14:paraId="68F0A9BC" w14:textId="77777777" w:rsidR="000C7441" w:rsidRPr="00D14393" w:rsidRDefault="000C7441" w:rsidP="000C7441">
            <w:pPr>
              <w:adjustRightInd w:val="0"/>
              <w:snapToGrid w:val="0"/>
              <w:spacing w:line="240" w:lineRule="auto"/>
              <w:ind w:firstLineChars="0" w:firstLine="0"/>
              <w:jc w:val="center"/>
              <w:textAlignment w:val="baseline"/>
              <w:rPr>
                <w:rFonts w:ascii="Times New Roman" w:eastAsia="宋体" w:hAnsi="Times New Roman" w:cs="Times New Roman"/>
                <w:color w:val="000000" w:themeColor="text1"/>
                <w:kern w:val="0"/>
                <w:sz w:val="18"/>
                <w:szCs w:val="18"/>
              </w:rPr>
            </w:pPr>
            <w:r w:rsidRPr="00D14393">
              <w:rPr>
                <w:rFonts w:ascii="Times New Roman" w:eastAsia="宋体" w:hAnsi="Times New Roman" w:cs="Times New Roman"/>
                <w:color w:val="000000" w:themeColor="text1"/>
                <w:kern w:val="0"/>
                <w:sz w:val="18"/>
                <w:szCs w:val="18"/>
              </w:rPr>
              <w:t>比</w:t>
            </w:r>
          </w:p>
          <w:p w14:paraId="1A5F062D" w14:textId="73AC88F4" w:rsidR="000C7441" w:rsidRPr="00D14393" w:rsidRDefault="000C7441" w:rsidP="000C7441">
            <w:pPr>
              <w:adjustRightInd w:val="0"/>
              <w:snapToGrid w:val="0"/>
              <w:spacing w:line="240" w:lineRule="auto"/>
              <w:ind w:firstLineChars="0" w:firstLine="0"/>
              <w:jc w:val="center"/>
              <w:textAlignment w:val="baseline"/>
              <w:rPr>
                <w:rFonts w:ascii="Times New Roman" w:eastAsia="宋体" w:hAnsi="Times New Roman" w:cs="Times New Roman"/>
                <w:color w:val="000000" w:themeColor="text1"/>
                <w:kern w:val="0"/>
                <w:sz w:val="18"/>
                <w:szCs w:val="18"/>
              </w:rPr>
            </w:pPr>
            <w:r w:rsidRPr="00D14393">
              <w:rPr>
                <w:rFonts w:ascii="Times New Roman" w:eastAsia="宋体" w:hAnsi="Times New Roman" w:cs="Times New Roman"/>
                <w:color w:val="000000" w:themeColor="text1"/>
                <w:kern w:val="0"/>
                <w:sz w:val="18"/>
                <w:szCs w:val="18"/>
              </w:rPr>
              <w:t>e0</w:t>
            </w:r>
          </w:p>
        </w:tc>
        <w:tc>
          <w:tcPr>
            <w:tcW w:w="289" w:type="pct"/>
            <w:vMerge w:val="restart"/>
            <w:noWrap/>
            <w:vAlign w:val="center"/>
          </w:tcPr>
          <w:p w14:paraId="016146BD" w14:textId="77777777" w:rsidR="000C7441" w:rsidRPr="00D14393" w:rsidRDefault="000C7441" w:rsidP="000C7441">
            <w:pPr>
              <w:adjustRightInd w:val="0"/>
              <w:snapToGrid w:val="0"/>
              <w:spacing w:line="240" w:lineRule="auto"/>
              <w:ind w:firstLineChars="0" w:firstLine="0"/>
              <w:jc w:val="center"/>
              <w:textAlignment w:val="baseline"/>
              <w:rPr>
                <w:rFonts w:ascii="Times New Roman" w:eastAsia="宋体" w:hAnsi="Times New Roman" w:cs="Times New Roman"/>
                <w:color w:val="000000" w:themeColor="text1"/>
                <w:kern w:val="0"/>
                <w:sz w:val="18"/>
                <w:szCs w:val="18"/>
              </w:rPr>
            </w:pPr>
            <w:r w:rsidRPr="00D14393">
              <w:rPr>
                <w:rFonts w:ascii="Times New Roman" w:eastAsia="宋体" w:hAnsi="Times New Roman" w:cs="Times New Roman"/>
                <w:color w:val="000000" w:themeColor="text1"/>
                <w:kern w:val="0"/>
                <w:sz w:val="18"/>
                <w:szCs w:val="18"/>
              </w:rPr>
              <w:t>液</w:t>
            </w:r>
          </w:p>
          <w:p w14:paraId="0BE3695A" w14:textId="77777777" w:rsidR="000C7441" w:rsidRPr="00D14393" w:rsidRDefault="000C7441" w:rsidP="000C7441">
            <w:pPr>
              <w:adjustRightInd w:val="0"/>
              <w:snapToGrid w:val="0"/>
              <w:spacing w:line="240" w:lineRule="auto"/>
              <w:ind w:firstLineChars="0" w:firstLine="0"/>
              <w:jc w:val="center"/>
              <w:textAlignment w:val="baseline"/>
              <w:rPr>
                <w:rFonts w:ascii="Times New Roman" w:eastAsia="宋体" w:hAnsi="Times New Roman" w:cs="Times New Roman"/>
                <w:color w:val="000000" w:themeColor="text1"/>
                <w:kern w:val="0"/>
                <w:sz w:val="18"/>
                <w:szCs w:val="18"/>
              </w:rPr>
            </w:pPr>
            <w:r w:rsidRPr="00D14393">
              <w:rPr>
                <w:rFonts w:ascii="Times New Roman" w:eastAsia="宋体" w:hAnsi="Times New Roman" w:cs="Times New Roman"/>
                <w:color w:val="000000" w:themeColor="text1"/>
                <w:kern w:val="0"/>
                <w:sz w:val="18"/>
                <w:szCs w:val="18"/>
              </w:rPr>
              <w:t>限</w:t>
            </w:r>
          </w:p>
          <w:p w14:paraId="2E4D4703" w14:textId="77777777" w:rsidR="000C7441" w:rsidRPr="00D14393" w:rsidRDefault="000C7441" w:rsidP="000C7441">
            <w:pPr>
              <w:adjustRightInd w:val="0"/>
              <w:snapToGrid w:val="0"/>
              <w:spacing w:line="240" w:lineRule="auto"/>
              <w:ind w:firstLineChars="0" w:firstLine="0"/>
              <w:jc w:val="center"/>
              <w:textAlignment w:val="baseline"/>
              <w:rPr>
                <w:rFonts w:ascii="Times New Roman" w:eastAsia="宋体" w:hAnsi="Times New Roman" w:cs="Times New Roman"/>
                <w:color w:val="000000" w:themeColor="text1"/>
                <w:kern w:val="0"/>
                <w:sz w:val="18"/>
                <w:szCs w:val="18"/>
              </w:rPr>
            </w:pPr>
            <w:r w:rsidRPr="00D14393">
              <w:rPr>
                <w:rFonts w:ascii="Times New Roman" w:eastAsia="宋体" w:hAnsi="Times New Roman" w:cs="Times New Roman"/>
                <w:color w:val="000000" w:themeColor="text1"/>
                <w:kern w:val="0"/>
                <w:sz w:val="18"/>
                <w:szCs w:val="18"/>
              </w:rPr>
              <w:t>ωL</w:t>
            </w:r>
          </w:p>
          <w:p w14:paraId="4A7CAC09" w14:textId="65AA0E99" w:rsidR="000C7441" w:rsidRPr="00D14393" w:rsidRDefault="000C7441" w:rsidP="000C7441">
            <w:pPr>
              <w:adjustRightInd w:val="0"/>
              <w:snapToGrid w:val="0"/>
              <w:spacing w:line="240" w:lineRule="auto"/>
              <w:ind w:firstLineChars="0" w:firstLine="0"/>
              <w:jc w:val="center"/>
              <w:textAlignment w:val="baseline"/>
              <w:rPr>
                <w:rFonts w:ascii="Times New Roman" w:eastAsia="宋体" w:hAnsi="Times New Roman" w:cs="Times New Roman"/>
                <w:color w:val="000000" w:themeColor="text1"/>
                <w:kern w:val="0"/>
                <w:sz w:val="18"/>
                <w:szCs w:val="18"/>
              </w:rPr>
            </w:pPr>
            <w:r w:rsidRPr="00D14393">
              <w:rPr>
                <w:rFonts w:ascii="Times New Roman" w:eastAsia="宋体" w:hAnsi="Times New Roman" w:cs="Times New Roman"/>
                <w:color w:val="000000" w:themeColor="text1"/>
                <w:kern w:val="0"/>
                <w:sz w:val="18"/>
                <w:szCs w:val="18"/>
              </w:rPr>
              <w:t>(%)</w:t>
            </w:r>
          </w:p>
        </w:tc>
        <w:tc>
          <w:tcPr>
            <w:tcW w:w="343" w:type="pct"/>
            <w:vMerge w:val="restart"/>
            <w:noWrap/>
            <w:vAlign w:val="center"/>
          </w:tcPr>
          <w:p w14:paraId="73D7E325" w14:textId="77777777" w:rsidR="000C7441" w:rsidRPr="00D14393" w:rsidRDefault="000C7441" w:rsidP="000C7441">
            <w:pPr>
              <w:adjustRightInd w:val="0"/>
              <w:snapToGrid w:val="0"/>
              <w:spacing w:line="240" w:lineRule="auto"/>
              <w:ind w:firstLineChars="0" w:firstLine="0"/>
              <w:jc w:val="center"/>
              <w:textAlignment w:val="baseline"/>
              <w:rPr>
                <w:rFonts w:ascii="Times New Roman" w:eastAsia="宋体" w:hAnsi="Times New Roman" w:cs="Times New Roman"/>
                <w:color w:val="000000" w:themeColor="text1"/>
                <w:kern w:val="0"/>
                <w:sz w:val="18"/>
                <w:szCs w:val="18"/>
              </w:rPr>
            </w:pPr>
            <w:r w:rsidRPr="00D14393">
              <w:rPr>
                <w:rFonts w:ascii="Times New Roman" w:eastAsia="宋体" w:hAnsi="Times New Roman" w:cs="Times New Roman"/>
                <w:color w:val="000000" w:themeColor="text1"/>
                <w:kern w:val="0"/>
                <w:sz w:val="18"/>
                <w:szCs w:val="18"/>
              </w:rPr>
              <w:t>塑</w:t>
            </w:r>
          </w:p>
          <w:p w14:paraId="3C31F0A9" w14:textId="77777777" w:rsidR="000C7441" w:rsidRPr="00D14393" w:rsidRDefault="000C7441" w:rsidP="000C7441">
            <w:pPr>
              <w:adjustRightInd w:val="0"/>
              <w:snapToGrid w:val="0"/>
              <w:spacing w:line="240" w:lineRule="auto"/>
              <w:ind w:firstLineChars="0" w:firstLine="0"/>
              <w:jc w:val="center"/>
              <w:textAlignment w:val="baseline"/>
              <w:rPr>
                <w:rFonts w:ascii="Times New Roman" w:eastAsia="宋体" w:hAnsi="Times New Roman" w:cs="Times New Roman"/>
                <w:color w:val="000000" w:themeColor="text1"/>
                <w:kern w:val="0"/>
                <w:sz w:val="18"/>
                <w:szCs w:val="18"/>
              </w:rPr>
            </w:pPr>
            <w:r w:rsidRPr="00D14393">
              <w:rPr>
                <w:rFonts w:ascii="Times New Roman" w:eastAsia="宋体" w:hAnsi="Times New Roman" w:cs="Times New Roman"/>
                <w:color w:val="000000" w:themeColor="text1"/>
                <w:kern w:val="0"/>
                <w:sz w:val="18"/>
                <w:szCs w:val="18"/>
              </w:rPr>
              <w:t>限</w:t>
            </w:r>
          </w:p>
          <w:p w14:paraId="62EA64B9" w14:textId="77777777" w:rsidR="000C7441" w:rsidRPr="00D14393" w:rsidRDefault="000C7441" w:rsidP="000C7441">
            <w:pPr>
              <w:adjustRightInd w:val="0"/>
              <w:snapToGrid w:val="0"/>
              <w:spacing w:line="240" w:lineRule="auto"/>
              <w:ind w:firstLineChars="0" w:firstLine="0"/>
              <w:jc w:val="center"/>
              <w:textAlignment w:val="baseline"/>
              <w:rPr>
                <w:rFonts w:ascii="Times New Roman" w:eastAsia="宋体" w:hAnsi="Times New Roman" w:cs="Times New Roman"/>
                <w:color w:val="000000" w:themeColor="text1"/>
                <w:kern w:val="0"/>
                <w:sz w:val="18"/>
                <w:szCs w:val="18"/>
              </w:rPr>
            </w:pPr>
            <w:r w:rsidRPr="00D14393">
              <w:rPr>
                <w:rFonts w:ascii="Times New Roman" w:eastAsia="宋体" w:hAnsi="Times New Roman" w:cs="Times New Roman"/>
                <w:color w:val="000000" w:themeColor="text1"/>
                <w:kern w:val="0"/>
                <w:sz w:val="18"/>
                <w:szCs w:val="18"/>
              </w:rPr>
              <w:t>ωρ</w:t>
            </w:r>
          </w:p>
          <w:p w14:paraId="2BE0BE3F" w14:textId="55270B89" w:rsidR="000C7441" w:rsidRPr="00D14393" w:rsidRDefault="000C7441" w:rsidP="000C7441">
            <w:pPr>
              <w:adjustRightInd w:val="0"/>
              <w:snapToGrid w:val="0"/>
              <w:spacing w:line="240" w:lineRule="auto"/>
              <w:ind w:firstLineChars="0" w:firstLine="0"/>
              <w:jc w:val="center"/>
              <w:textAlignment w:val="baseline"/>
              <w:rPr>
                <w:rFonts w:ascii="Times New Roman" w:eastAsia="宋体" w:hAnsi="Times New Roman" w:cs="Times New Roman"/>
                <w:color w:val="000000" w:themeColor="text1"/>
                <w:kern w:val="0"/>
                <w:sz w:val="18"/>
                <w:szCs w:val="18"/>
              </w:rPr>
            </w:pPr>
            <w:r w:rsidRPr="00D14393">
              <w:rPr>
                <w:rFonts w:ascii="Times New Roman" w:eastAsia="宋体" w:hAnsi="Times New Roman" w:cs="Times New Roman"/>
                <w:color w:val="000000" w:themeColor="text1"/>
                <w:kern w:val="0"/>
                <w:sz w:val="18"/>
                <w:szCs w:val="18"/>
              </w:rPr>
              <w:t>(%)</w:t>
            </w:r>
          </w:p>
        </w:tc>
        <w:tc>
          <w:tcPr>
            <w:tcW w:w="361" w:type="pct"/>
            <w:vMerge w:val="restart"/>
            <w:noWrap/>
            <w:vAlign w:val="center"/>
          </w:tcPr>
          <w:p w14:paraId="230D1094" w14:textId="77777777" w:rsidR="000C7441" w:rsidRPr="00D14393" w:rsidRDefault="000C7441" w:rsidP="000C7441">
            <w:pPr>
              <w:adjustRightInd w:val="0"/>
              <w:snapToGrid w:val="0"/>
              <w:spacing w:line="240" w:lineRule="auto"/>
              <w:ind w:firstLineChars="0" w:firstLine="0"/>
              <w:jc w:val="center"/>
              <w:textAlignment w:val="baseline"/>
              <w:rPr>
                <w:rFonts w:ascii="Times New Roman" w:eastAsia="宋体" w:hAnsi="Times New Roman" w:cs="Times New Roman"/>
                <w:color w:val="000000" w:themeColor="text1"/>
                <w:kern w:val="0"/>
                <w:sz w:val="18"/>
                <w:szCs w:val="18"/>
              </w:rPr>
            </w:pPr>
            <w:r w:rsidRPr="00D14393">
              <w:rPr>
                <w:rFonts w:ascii="Times New Roman" w:eastAsia="宋体" w:hAnsi="Times New Roman" w:cs="Times New Roman"/>
                <w:color w:val="000000" w:themeColor="text1"/>
                <w:kern w:val="0"/>
                <w:sz w:val="18"/>
                <w:szCs w:val="18"/>
              </w:rPr>
              <w:t>塑性</w:t>
            </w:r>
          </w:p>
          <w:p w14:paraId="4741C3E6" w14:textId="77777777" w:rsidR="000C7441" w:rsidRPr="00D14393" w:rsidRDefault="000C7441" w:rsidP="000C7441">
            <w:pPr>
              <w:adjustRightInd w:val="0"/>
              <w:snapToGrid w:val="0"/>
              <w:spacing w:line="240" w:lineRule="auto"/>
              <w:ind w:firstLineChars="0" w:firstLine="0"/>
              <w:jc w:val="center"/>
              <w:textAlignment w:val="baseline"/>
              <w:rPr>
                <w:rFonts w:ascii="Times New Roman" w:eastAsia="宋体" w:hAnsi="Times New Roman" w:cs="Times New Roman"/>
                <w:color w:val="000000" w:themeColor="text1"/>
                <w:kern w:val="0"/>
                <w:sz w:val="18"/>
                <w:szCs w:val="18"/>
              </w:rPr>
            </w:pPr>
            <w:r w:rsidRPr="00D14393">
              <w:rPr>
                <w:rFonts w:ascii="Times New Roman" w:eastAsia="宋体" w:hAnsi="Times New Roman" w:cs="Times New Roman"/>
                <w:color w:val="000000" w:themeColor="text1"/>
                <w:kern w:val="0"/>
                <w:sz w:val="18"/>
                <w:szCs w:val="18"/>
              </w:rPr>
              <w:t>指数</w:t>
            </w:r>
          </w:p>
          <w:p w14:paraId="67EF3CB8" w14:textId="410528FE" w:rsidR="000C7441" w:rsidRPr="00D14393" w:rsidRDefault="000C7441" w:rsidP="000C7441">
            <w:pPr>
              <w:adjustRightInd w:val="0"/>
              <w:snapToGrid w:val="0"/>
              <w:spacing w:line="240" w:lineRule="auto"/>
              <w:ind w:firstLineChars="0" w:firstLine="0"/>
              <w:jc w:val="center"/>
              <w:textAlignment w:val="baseline"/>
              <w:rPr>
                <w:rFonts w:ascii="Times New Roman" w:eastAsia="宋体" w:hAnsi="Times New Roman" w:cs="Times New Roman"/>
                <w:color w:val="000000" w:themeColor="text1"/>
                <w:kern w:val="0"/>
                <w:sz w:val="18"/>
                <w:szCs w:val="18"/>
              </w:rPr>
            </w:pPr>
            <w:r w:rsidRPr="00D14393">
              <w:rPr>
                <w:rFonts w:ascii="Times New Roman" w:eastAsia="宋体" w:hAnsi="Times New Roman" w:cs="Times New Roman"/>
                <w:color w:val="000000" w:themeColor="text1"/>
                <w:kern w:val="0"/>
                <w:sz w:val="18"/>
                <w:szCs w:val="18"/>
              </w:rPr>
              <w:t>Ip</w:t>
            </w:r>
          </w:p>
        </w:tc>
        <w:tc>
          <w:tcPr>
            <w:tcW w:w="297" w:type="pct"/>
            <w:vMerge w:val="restart"/>
            <w:noWrap/>
            <w:vAlign w:val="center"/>
          </w:tcPr>
          <w:p w14:paraId="48392928" w14:textId="77777777" w:rsidR="000C7441" w:rsidRPr="00D14393" w:rsidRDefault="000C7441" w:rsidP="000C7441">
            <w:pPr>
              <w:adjustRightInd w:val="0"/>
              <w:snapToGrid w:val="0"/>
              <w:spacing w:line="240" w:lineRule="auto"/>
              <w:ind w:firstLineChars="0" w:firstLine="0"/>
              <w:jc w:val="center"/>
              <w:textAlignment w:val="baseline"/>
              <w:rPr>
                <w:rFonts w:ascii="Times New Roman" w:eastAsia="宋体" w:hAnsi="Times New Roman" w:cs="Times New Roman"/>
                <w:color w:val="000000" w:themeColor="text1"/>
                <w:kern w:val="0"/>
                <w:sz w:val="18"/>
                <w:szCs w:val="18"/>
              </w:rPr>
            </w:pPr>
            <w:r w:rsidRPr="00D14393">
              <w:rPr>
                <w:rFonts w:ascii="Times New Roman" w:eastAsia="宋体" w:hAnsi="Times New Roman" w:cs="Times New Roman"/>
                <w:color w:val="000000" w:themeColor="text1"/>
                <w:kern w:val="0"/>
                <w:sz w:val="18"/>
                <w:szCs w:val="18"/>
              </w:rPr>
              <w:t>液性</w:t>
            </w:r>
          </w:p>
          <w:p w14:paraId="53ECB0EE" w14:textId="77777777" w:rsidR="000C7441" w:rsidRPr="00D14393" w:rsidRDefault="000C7441" w:rsidP="000C7441">
            <w:pPr>
              <w:adjustRightInd w:val="0"/>
              <w:snapToGrid w:val="0"/>
              <w:spacing w:line="240" w:lineRule="auto"/>
              <w:ind w:firstLineChars="0" w:firstLine="0"/>
              <w:jc w:val="center"/>
              <w:textAlignment w:val="baseline"/>
              <w:rPr>
                <w:rFonts w:ascii="Times New Roman" w:eastAsia="宋体" w:hAnsi="Times New Roman" w:cs="Times New Roman"/>
                <w:color w:val="000000" w:themeColor="text1"/>
                <w:kern w:val="0"/>
                <w:sz w:val="18"/>
                <w:szCs w:val="18"/>
              </w:rPr>
            </w:pPr>
            <w:r w:rsidRPr="00D14393">
              <w:rPr>
                <w:rFonts w:ascii="Times New Roman" w:eastAsia="宋体" w:hAnsi="Times New Roman" w:cs="Times New Roman"/>
                <w:color w:val="000000" w:themeColor="text1"/>
                <w:kern w:val="0"/>
                <w:sz w:val="18"/>
                <w:szCs w:val="18"/>
              </w:rPr>
              <w:t>指数</w:t>
            </w:r>
          </w:p>
          <w:p w14:paraId="5FF943C5" w14:textId="3A4C8CA7" w:rsidR="000C7441" w:rsidRPr="00D14393" w:rsidRDefault="000C7441" w:rsidP="000C7441">
            <w:pPr>
              <w:adjustRightInd w:val="0"/>
              <w:snapToGrid w:val="0"/>
              <w:spacing w:line="240" w:lineRule="auto"/>
              <w:ind w:firstLineChars="0" w:firstLine="0"/>
              <w:jc w:val="center"/>
              <w:textAlignment w:val="baseline"/>
              <w:rPr>
                <w:rFonts w:ascii="Times New Roman" w:eastAsia="宋体" w:hAnsi="Times New Roman" w:cs="Times New Roman"/>
                <w:color w:val="000000" w:themeColor="text1"/>
                <w:kern w:val="0"/>
                <w:sz w:val="18"/>
                <w:szCs w:val="18"/>
              </w:rPr>
            </w:pPr>
            <w:r w:rsidRPr="00D14393">
              <w:rPr>
                <w:rFonts w:ascii="Times New Roman" w:eastAsia="宋体" w:hAnsi="Times New Roman" w:cs="Times New Roman"/>
                <w:color w:val="000000" w:themeColor="text1"/>
                <w:kern w:val="0"/>
                <w:sz w:val="18"/>
                <w:szCs w:val="18"/>
              </w:rPr>
              <w:t>IL</w:t>
            </w:r>
          </w:p>
        </w:tc>
        <w:tc>
          <w:tcPr>
            <w:tcW w:w="360" w:type="pct"/>
            <w:vMerge w:val="restart"/>
            <w:noWrap/>
            <w:vAlign w:val="center"/>
          </w:tcPr>
          <w:p w14:paraId="219D2E0A" w14:textId="77777777" w:rsidR="000C7441" w:rsidRPr="00D14393" w:rsidRDefault="000C7441" w:rsidP="000C7441">
            <w:pPr>
              <w:adjustRightInd w:val="0"/>
              <w:snapToGrid w:val="0"/>
              <w:spacing w:line="240" w:lineRule="auto"/>
              <w:ind w:firstLineChars="0" w:firstLine="0"/>
              <w:jc w:val="center"/>
              <w:textAlignment w:val="baseline"/>
              <w:rPr>
                <w:rFonts w:ascii="Times New Roman" w:eastAsia="宋体" w:hAnsi="Times New Roman" w:cs="Times New Roman"/>
                <w:color w:val="000000" w:themeColor="text1"/>
                <w:kern w:val="0"/>
                <w:sz w:val="18"/>
                <w:szCs w:val="18"/>
              </w:rPr>
            </w:pPr>
            <w:r w:rsidRPr="00D14393">
              <w:rPr>
                <w:rFonts w:ascii="Times New Roman" w:eastAsia="宋体" w:hAnsi="Times New Roman" w:cs="Times New Roman"/>
                <w:color w:val="000000" w:themeColor="text1"/>
                <w:kern w:val="0"/>
                <w:sz w:val="18"/>
                <w:szCs w:val="18"/>
              </w:rPr>
              <w:t>压缩</w:t>
            </w:r>
          </w:p>
          <w:p w14:paraId="25FBEB6F" w14:textId="77777777" w:rsidR="000C7441" w:rsidRPr="00D14393" w:rsidRDefault="000C7441" w:rsidP="000C7441">
            <w:pPr>
              <w:adjustRightInd w:val="0"/>
              <w:snapToGrid w:val="0"/>
              <w:spacing w:line="240" w:lineRule="auto"/>
              <w:ind w:firstLineChars="0" w:firstLine="0"/>
              <w:jc w:val="center"/>
              <w:textAlignment w:val="baseline"/>
              <w:rPr>
                <w:rFonts w:ascii="Times New Roman" w:eastAsia="宋体" w:hAnsi="Times New Roman" w:cs="Times New Roman"/>
                <w:color w:val="000000" w:themeColor="text1"/>
                <w:kern w:val="0"/>
                <w:sz w:val="18"/>
                <w:szCs w:val="18"/>
              </w:rPr>
            </w:pPr>
            <w:r w:rsidRPr="00D14393">
              <w:rPr>
                <w:rFonts w:ascii="Times New Roman" w:eastAsia="宋体" w:hAnsi="Times New Roman" w:cs="Times New Roman"/>
                <w:color w:val="000000" w:themeColor="text1"/>
                <w:kern w:val="0"/>
                <w:sz w:val="18"/>
                <w:szCs w:val="18"/>
              </w:rPr>
              <w:t>模量</w:t>
            </w:r>
          </w:p>
          <w:p w14:paraId="4C83C4D6" w14:textId="77777777" w:rsidR="000C7441" w:rsidRPr="00D14393" w:rsidRDefault="000C7441" w:rsidP="000C7441">
            <w:pPr>
              <w:adjustRightInd w:val="0"/>
              <w:snapToGrid w:val="0"/>
              <w:spacing w:line="240" w:lineRule="auto"/>
              <w:ind w:firstLineChars="0" w:firstLine="0"/>
              <w:jc w:val="center"/>
              <w:textAlignment w:val="baseline"/>
              <w:rPr>
                <w:rFonts w:ascii="Times New Roman" w:eastAsia="宋体" w:hAnsi="Times New Roman" w:cs="Times New Roman"/>
                <w:color w:val="000000" w:themeColor="text1"/>
                <w:kern w:val="0"/>
                <w:sz w:val="18"/>
                <w:szCs w:val="18"/>
              </w:rPr>
            </w:pPr>
            <w:r w:rsidRPr="00D14393">
              <w:rPr>
                <w:rFonts w:ascii="Times New Roman" w:eastAsia="宋体" w:hAnsi="Times New Roman" w:cs="Times New Roman"/>
                <w:color w:val="000000" w:themeColor="text1"/>
                <w:kern w:val="0"/>
                <w:sz w:val="18"/>
                <w:szCs w:val="18"/>
              </w:rPr>
              <w:t>ES</w:t>
            </w:r>
          </w:p>
          <w:p w14:paraId="78A9D01A" w14:textId="76231277" w:rsidR="000C7441" w:rsidRPr="00D14393" w:rsidRDefault="000C7441" w:rsidP="000C7441">
            <w:pPr>
              <w:adjustRightInd w:val="0"/>
              <w:snapToGrid w:val="0"/>
              <w:spacing w:line="240" w:lineRule="auto"/>
              <w:ind w:firstLineChars="0" w:firstLine="0"/>
              <w:jc w:val="center"/>
              <w:textAlignment w:val="baseline"/>
              <w:rPr>
                <w:rFonts w:ascii="Times New Roman" w:eastAsia="宋体" w:hAnsi="Times New Roman" w:cs="Times New Roman"/>
                <w:color w:val="000000" w:themeColor="text1"/>
                <w:kern w:val="0"/>
                <w:sz w:val="18"/>
                <w:szCs w:val="18"/>
              </w:rPr>
            </w:pPr>
            <w:r w:rsidRPr="00D14393">
              <w:rPr>
                <w:rFonts w:ascii="Times New Roman" w:eastAsia="宋体" w:hAnsi="Times New Roman" w:cs="Times New Roman"/>
                <w:color w:val="000000" w:themeColor="text1"/>
                <w:kern w:val="0"/>
                <w:sz w:val="18"/>
                <w:szCs w:val="18"/>
              </w:rPr>
              <w:t>(MPa)</w:t>
            </w:r>
          </w:p>
        </w:tc>
        <w:tc>
          <w:tcPr>
            <w:tcW w:w="434" w:type="pct"/>
            <w:vMerge w:val="restart"/>
            <w:noWrap/>
            <w:vAlign w:val="center"/>
          </w:tcPr>
          <w:p w14:paraId="092140D6" w14:textId="77777777" w:rsidR="000C7441" w:rsidRPr="00D14393" w:rsidRDefault="000C7441" w:rsidP="000C7441">
            <w:pPr>
              <w:adjustRightInd w:val="0"/>
              <w:snapToGrid w:val="0"/>
              <w:spacing w:line="240" w:lineRule="auto"/>
              <w:ind w:firstLineChars="0" w:firstLine="0"/>
              <w:jc w:val="center"/>
              <w:textAlignment w:val="baseline"/>
              <w:rPr>
                <w:rFonts w:ascii="Times New Roman" w:eastAsia="宋体" w:hAnsi="Times New Roman" w:cs="Times New Roman"/>
                <w:color w:val="000000" w:themeColor="text1"/>
                <w:kern w:val="0"/>
                <w:sz w:val="18"/>
                <w:szCs w:val="18"/>
              </w:rPr>
            </w:pPr>
            <w:r w:rsidRPr="00D14393">
              <w:rPr>
                <w:rFonts w:ascii="Times New Roman" w:eastAsia="宋体" w:hAnsi="Times New Roman" w:cs="Times New Roman"/>
                <w:color w:val="000000" w:themeColor="text1"/>
                <w:kern w:val="0"/>
                <w:sz w:val="18"/>
                <w:szCs w:val="18"/>
              </w:rPr>
              <w:t>压缩</w:t>
            </w:r>
          </w:p>
          <w:p w14:paraId="5BC11267" w14:textId="77777777" w:rsidR="000C7441" w:rsidRPr="00D14393" w:rsidRDefault="000C7441" w:rsidP="000C7441">
            <w:pPr>
              <w:adjustRightInd w:val="0"/>
              <w:snapToGrid w:val="0"/>
              <w:spacing w:line="240" w:lineRule="auto"/>
              <w:ind w:firstLineChars="0" w:firstLine="0"/>
              <w:jc w:val="center"/>
              <w:textAlignment w:val="baseline"/>
              <w:rPr>
                <w:rFonts w:ascii="Times New Roman" w:eastAsia="宋体" w:hAnsi="Times New Roman" w:cs="Times New Roman"/>
                <w:color w:val="000000" w:themeColor="text1"/>
                <w:kern w:val="0"/>
                <w:sz w:val="18"/>
                <w:szCs w:val="18"/>
              </w:rPr>
            </w:pPr>
            <w:r w:rsidRPr="00D14393">
              <w:rPr>
                <w:rFonts w:ascii="Times New Roman" w:eastAsia="宋体" w:hAnsi="Times New Roman" w:cs="Times New Roman"/>
                <w:color w:val="000000" w:themeColor="text1"/>
                <w:kern w:val="0"/>
                <w:sz w:val="18"/>
                <w:szCs w:val="18"/>
              </w:rPr>
              <w:t>系数</w:t>
            </w:r>
          </w:p>
          <w:p w14:paraId="18EBF042" w14:textId="77777777" w:rsidR="000C7441" w:rsidRPr="00D14393" w:rsidRDefault="000C7441" w:rsidP="000C7441">
            <w:pPr>
              <w:adjustRightInd w:val="0"/>
              <w:snapToGrid w:val="0"/>
              <w:spacing w:line="240" w:lineRule="auto"/>
              <w:ind w:firstLineChars="0" w:firstLine="0"/>
              <w:jc w:val="center"/>
              <w:textAlignment w:val="baseline"/>
              <w:rPr>
                <w:rFonts w:ascii="Times New Roman" w:eastAsia="宋体" w:hAnsi="Times New Roman" w:cs="Times New Roman"/>
                <w:color w:val="000000" w:themeColor="text1"/>
                <w:kern w:val="0"/>
                <w:sz w:val="18"/>
                <w:szCs w:val="18"/>
              </w:rPr>
            </w:pPr>
            <w:r w:rsidRPr="00D14393">
              <w:rPr>
                <w:rFonts w:ascii="Times New Roman" w:eastAsia="宋体" w:hAnsi="Times New Roman" w:cs="Times New Roman"/>
                <w:color w:val="000000" w:themeColor="text1"/>
                <w:kern w:val="0"/>
                <w:sz w:val="18"/>
                <w:szCs w:val="18"/>
              </w:rPr>
              <w:t>a1-2</w:t>
            </w:r>
          </w:p>
          <w:p w14:paraId="25A17919" w14:textId="2E6CCA9A" w:rsidR="000C7441" w:rsidRPr="00D14393" w:rsidRDefault="000C7441" w:rsidP="000C7441">
            <w:pPr>
              <w:adjustRightInd w:val="0"/>
              <w:snapToGrid w:val="0"/>
              <w:spacing w:line="240" w:lineRule="auto"/>
              <w:ind w:firstLineChars="0" w:firstLine="0"/>
              <w:jc w:val="center"/>
              <w:textAlignment w:val="baseline"/>
              <w:rPr>
                <w:rFonts w:ascii="Times New Roman" w:eastAsia="宋体" w:hAnsi="Times New Roman" w:cs="Times New Roman"/>
                <w:color w:val="000000" w:themeColor="text1"/>
                <w:kern w:val="0"/>
                <w:sz w:val="18"/>
                <w:szCs w:val="18"/>
              </w:rPr>
            </w:pPr>
            <w:r w:rsidRPr="00D14393">
              <w:rPr>
                <w:rFonts w:ascii="Times New Roman" w:eastAsia="宋体" w:hAnsi="Times New Roman" w:cs="Times New Roman"/>
                <w:color w:val="000000" w:themeColor="text1"/>
                <w:kern w:val="0"/>
                <w:sz w:val="18"/>
                <w:szCs w:val="18"/>
              </w:rPr>
              <w:t>(MPa-1)</w:t>
            </w:r>
          </w:p>
        </w:tc>
        <w:tc>
          <w:tcPr>
            <w:tcW w:w="702" w:type="pct"/>
            <w:gridSpan w:val="2"/>
            <w:noWrap/>
            <w:vAlign w:val="center"/>
          </w:tcPr>
          <w:p w14:paraId="6AF9610C" w14:textId="4B4FC7E3" w:rsidR="000C7441" w:rsidRPr="00D14393" w:rsidRDefault="000C7441" w:rsidP="000C7441">
            <w:pPr>
              <w:adjustRightInd w:val="0"/>
              <w:snapToGrid w:val="0"/>
              <w:spacing w:line="240" w:lineRule="auto"/>
              <w:ind w:firstLineChars="0" w:firstLine="0"/>
              <w:jc w:val="center"/>
              <w:textAlignment w:val="baseline"/>
              <w:rPr>
                <w:rFonts w:ascii="Times New Roman" w:eastAsia="宋体" w:hAnsi="Times New Roman" w:cs="Times New Roman"/>
                <w:color w:val="000000" w:themeColor="text1"/>
                <w:kern w:val="0"/>
                <w:sz w:val="18"/>
                <w:szCs w:val="18"/>
              </w:rPr>
            </w:pPr>
            <w:r w:rsidRPr="00D14393">
              <w:rPr>
                <w:rFonts w:ascii="Times New Roman" w:eastAsia="宋体" w:hAnsi="Times New Roman" w:cs="Times New Roman" w:hint="eastAsia"/>
                <w:color w:val="000000" w:themeColor="text1"/>
                <w:kern w:val="0"/>
                <w:sz w:val="18"/>
                <w:szCs w:val="18"/>
              </w:rPr>
              <w:t>快剪试验</w:t>
            </w:r>
          </w:p>
        </w:tc>
      </w:tr>
      <w:tr w:rsidR="00D14393" w:rsidRPr="00D14393" w14:paraId="5268685B" w14:textId="77777777" w:rsidTr="002B471A">
        <w:trPr>
          <w:trHeight w:val="1191"/>
          <w:jc w:val="center"/>
        </w:trPr>
        <w:tc>
          <w:tcPr>
            <w:tcW w:w="383" w:type="pct"/>
            <w:vMerge/>
            <w:noWrap/>
            <w:vAlign w:val="center"/>
          </w:tcPr>
          <w:p w14:paraId="58DAA2C1" w14:textId="0C428C26" w:rsidR="000C7441" w:rsidRPr="00D14393" w:rsidRDefault="000C7441" w:rsidP="000C7441">
            <w:pPr>
              <w:adjustRightInd w:val="0"/>
              <w:snapToGrid w:val="0"/>
              <w:spacing w:line="240" w:lineRule="auto"/>
              <w:ind w:firstLineChars="0" w:firstLine="0"/>
              <w:jc w:val="center"/>
              <w:textAlignment w:val="baseline"/>
              <w:rPr>
                <w:rFonts w:ascii="Times New Roman" w:eastAsia="宋体" w:hAnsi="Times New Roman" w:cs="Times New Roman"/>
                <w:color w:val="000000" w:themeColor="text1"/>
                <w:kern w:val="0"/>
                <w:sz w:val="18"/>
                <w:szCs w:val="18"/>
              </w:rPr>
            </w:pPr>
            <w:bookmarkStart w:id="226" w:name="_Hlk187654547"/>
          </w:p>
        </w:tc>
        <w:tc>
          <w:tcPr>
            <w:tcW w:w="488" w:type="pct"/>
            <w:vMerge/>
            <w:noWrap/>
            <w:vAlign w:val="center"/>
          </w:tcPr>
          <w:p w14:paraId="3BB918F4" w14:textId="174CBCE1" w:rsidR="000C7441" w:rsidRPr="00D14393" w:rsidRDefault="000C7441" w:rsidP="000C7441">
            <w:pPr>
              <w:adjustRightInd w:val="0"/>
              <w:snapToGrid w:val="0"/>
              <w:spacing w:line="240" w:lineRule="auto"/>
              <w:ind w:firstLineChars="0" w:firstLine="0"/>
              <w:jc w:val="center"/>
              <w:textAlignment w:val="baseline"/>
              <w:rPr>
                <w:rFonts w:ascii="Times New Roman" w:eastAsia="宋体" w:hAnsi="Times New Roman" w:cs="Times New Roman"/>
                <w:color w:val="000000" w:themeColor="text1"/>
                <w:kern w:val="0"/>
                <w:sz w:val="18"/>
                <w:szCs w:val="18"/>
              </w:rPr>
            </w:pPr>
          </w:p>
        </w:tc>
        <w:tc>
          <w:tcPr>
            <w:tcW w:w="354" w:type="pct"/>
            <w:vMerge/>
            <w:noWrap/>
            <w:vAlign w:val="center"/>
          </w:tcPr>
          <w:p w14:paraId="2C3CDECE" w14:textId="373792FE" w:rsidR="000C7441" w:rsidRPr="00D14393" w:rsidRDefault="000C7441" w:rsidP="000C7441">
            <w:pPr>
              <w:adjustRightInd w:val="0"/>
              <w:snapToGrid w:val="0"/>
              <w:spacing w:line="240" w:lineRule="auto"/>
              <w:ind w:firstLineChars="0" w:firstLine="0"/>
              <w:jc w:val="center"/>
              <w:textAlignment w:val="baseline"/>
              <w:rPr>
                <w:rFonts w:ascii="Times New Roman" w:eastAsia="宋体" w:hAnsi="Times New Roman" w:cs="Times New Roman"/>
                <w:color w:val="000000" w:themeColor="text1"/>
                <w:kern w:val="0"/>
                <w:sz w:val="18"/>
                <w:szCs w:val="18"/>
              </w:rPr>
            </w:pPr>
          </w:p>
        </w:tc>
        <w:tc>
          <w:tcPr>
            <w:tcW w:w="327" w:type="pct"/>
            <w:vMerge/>
            <w:noWrap/>
            <w:vAlign w:val="center"/>
          </w:tcPr>
          <w:p w14:paraId="6D932188" w14:textId="5B3E5358" w:rsidR="000C7441" w:rsidRPr="00D14393" w:rsidRDefault="000C7441" w:rsidP="000C7441">
            <w:pPr>
              <w:adjustRightInd w:val="0"/>
              <w:snapToGrid w:val="0"/>
              <w:spacing w:line="240" w:lineRule="auto"/>
              <w:ind w:firstLineChars="0" w:firstLine="0"/>
              <w:jc w:val="center"/>
              <w:textAlignment w:val="baseline"/>
              <w:rPr>
                <w:rFonts w:ascii="Times New Roman" w:eastAsia="宋体" w:hAnsi="Times New Roman" w:cs="Times New Roman"/>
                <w:color w:val="000000" w:themeColor="text1"/>
                <w:kern w:val="0"/>
                <w:sz w:val="18"/>
                <w:szCs w:val="18"/>
              </w:rPr>
            </w:pPr>
          </w:p>
        </w:tc>
        <w:tc>
          <w:tcPr>
            <w:tcW w:w="290" w:type="pct"/>
            <w:vMerge/>
            <w:noWrap/>
            <w:vAlign w:val="center"/>
          </w:tcPr>
          <w:p w14:paraId="4964614F" w14:textId="35E6330A" w:rsidR="000C7441" w:rsidRPr="00D14393" w:rsidRDefault="000C7441" w:rsidP="000C7441">
            <w:pPr>
              <w:adjustRightInd w:val="0"/>
              <w:snapToGrid w:val="0"/>
              <w:spacing w:line="240" w:lineRule="auto"/>
              <w:ind w:firstLineChars="0" w:firstLine="0"/>
              <w:jc w:val="center"/>
              <w:textAlignment w:val="baseline"/>
              <w:rPr>
                <w:rFonts w:ascii="Times New Roman" w:eastAsia="宋体" w:hAnsi="Times New Roman" w:cs="Times New Roman"/>
                <w:color w:val="000000" w:themeColor="text1"/>
                <w:kern w:val="0"/>
                <w:sz w:val="18"/>
                <w:szCs w:val="18"/>
              </w:rPr>
            </w:pPr>
          </w:p>
        </w:tc>
        <w:tc>
          <w:tcPr>
            <w:tcW w:w="372" w:type="pct"/>
            <w:vMerge/>
            <w:noWrap/>
            <w:vAlign w:val="center"/>
          </w:tcPr>
          <w:p w14:paraId="7B57956A" w14:textId="75608E89" w:rsidR="000C7441" w:rsidRPr="00D14393" w:rsidRDefault="000C7441" w:rsidP="000C7441">
            <w:pPr>
              <w:adjustRightInd w:val="0"/>
              <w:snapToGrid w:val="0"/>
              <w:spacing w:line="240" w:lineRule="auto"/>
              <w:ind w:firstLineChars="0" w:firstLine="0"/>
              <w:jc w:val="center"/>
              <w:textAlignment w:val="baseline"/>
              <w:rPr>
                <w:rFonts w:ascii="Times New Roman" w:eastAsia="宋体" w:hAnsi="Times New Roman" w:cs="Times New Roman"/>
                <w:color w:val="000000" w:themeColor="text1"/>
                <w:kern w:val="0"/>
                <w:sz w:val="18"/>
                <w:szCs w:val="18"/>
              </w:rPr>
            </w:pPr>
          </w:p>
        </w:tc>
        <w:tc>
          <w:tcPr>
            <w:tcW w:w="289" w:type="pct"/>
            <w:vMerge/>
            <w:noWrap/>
            <w:vAlign w:val="center"/>
          </w:tcPr>
          <w:p w14:paraId="3133A729" w14:textId="7656F77C" w:rsidR="000C7441" w:rsidRPr="00D14393" w:rsidRDefault="000C7441" w:rsidP="000C7441">
            <w:pPr>
              <w:adjustRightInd w:val="0"/>
              <w:snapToGrid w:val="0"/>
              <w:spacing w:line="240" w:lineRule="auto"/>
              <w:ind w:firstLineChars="0" w:firstLine="0"/>
              <w:jc w:val="center"/>
              <w:textAlignment w:val="baseline"/>
              <w:rPr>
                <w:rFonts w:ascii="Times New Roman" w:eastAsia="宋体" w:hAnsi="Times New Roman" w:cs="Times New Roman"/>
                <w:color w:val="000000" w:themeColor="text1"/>
                <w:kern w:val="0"/>
                <w:sz w:val="18"/>
                <w:szCs w:val="18"/>
              </w:rPr>
            </w:pPr>
          </w:p>
        </w:tc>
        <w:tc>
          <w:tcPr>
            <w:tcW w:w="343" w:type="pct"/>
            <w:vMerge/>
            <w:noWrap/>
            <w:vAlign w:val="center"/>
          </w:tcPr>
          <w:p w14:paraId="6DDA8E4C" w14:textId="6B27E061" w:rsidR="000C7441" w:rsidRPr="00D14393" w:rsidRDefault="000C7441" w:rsidP="000C7441">
            <w:pPr>
              <w:adjustRightInd w:val="0"/>
              <w:snapToGrid w:val="0"/>
              <w:spacing w:line="240" w:lineRule="auto"/>
              <w:ind w:firstLineChars="0" w:firstLine="0"/>
              <w:jc w:val="center"/>
              <w:textAlignment w:val="baseline"/>
              <w:rPr>
                <w:rFonts w:ascii="Times New Roman" w:eastAsia="宋体" w:hAnsi="Times New Roman" w:cs="Times New Roman"/>
                <w:color w:val="000000" w:themeColor="text1"/>
                <w:kern w:val="0"/>
                <w:sz w:val="18"/>
                <w:szCs w:val="18"/>
              </w:rPr>
            </w:pPr>
          </w:p>
        </w:tc>
        <w:tc>
          <w:tcPr>
            <w:tcW w:w="361" w:type="pct"/>
            <w:vMerge/>
            <w:noWrap/>
            <w:vAlign w:val="center"/>
          </w:tcPr>
          <w:p w14:paraId="2FEABD19" w14:textId="13579C1F" w:rsidR="000C7441" w:rsidRPr="00D14393" w:rsidRDefault="000C7441" w:rsidP="000C7441">
            <w:pPr>
              <w:adjustRightInd w:val="0"/>
              <w:snapToGrid w:val="0"/>
              <w:spacing w:line="240" w:lineRule="auto"/>
              <w:ind w:firstLineChars="0" w:firstLine="0"/>
              <w:jc w:val="center"/>
              <w:textAlignment w:val="baseline"/>
              <w:rPr>
                <w:rFonts w:ascii="Times New Roman" w:eastAsia="宋体" w:hAnsi="Times New Roman" w:cs="Times New Roman"/>
                <w:color w:val="000000" w:themeColor="text1"/>
                <w:kern w:val="0"/>
                <w:sz w:val="18"/>
                <w:szCs w:val="18"/>
              </w:rPr>
            </w:pPr>
          </w:p>
        </w:tc>
        <w:tc>
          <w:tcPr>
            <w:tcW w:w="297" w:type="pct"/>
            <w:vMerge/>
            <w:noWrap/>
            <w:vAlign w:val="center"/>
          </w:tcPr>
          <w:p w14:paraId="56EFF9CC" w14:textId="20BB3050" w:rsidR="000C7441" w:rsidRPr="00D14393" w:rsidRDefault="000C7441" w:rsidP="000C7441">
            <w:pPr>
              <w:adjustRightInd w:val="0"/>
              <w:snapToGrid w:val="0"/>
              <w:spacing w:line="240" w:lineRule="auto"/>
              <w:ind w:firstLineChars="0" w:firstLine="0"/>
              <w:jc w:val="center"/>
              <w:textAlignment w:val="baseline"/>
              <w:rPr>
                <w:rFonts w:ascii="Times New Roman" w:eastAsia="宋体" w:hAnsi="Times New Roman" w:cs="Times New Roman"/>
                <w:color w:val="000000" w:themeColor="text1"/>
                <w:kern w:val="0"/>
                <w:sz w:val="18"/>
                <w:szCs w:val="18"/>
              </w:rPr>
            </w:pPr>
          </w:p>
        </w:tc>
        <w:tc>
          <w:tcPr>
            <w:tcW w:w="360" w:type="pct"/>
            <w:vMerge/>
            <w:noWrap/>
            <w:vAlign w:val="center"/>
          </w:tcPr>
          <w:p w14:paraId="1DBAC48D" w14:textId="51B1808B" w:rsidR="000C7441" w:rsidRPr="00D14393" w:rsidRDefault="000C7441" w:rsidP="000C7441">
            <w:pPr>
              <w:adjustRightInd w:val="0"/>
              <w:snapToGrid w:val="0"/>
              <w:spacing w:line="240" w:lineRule="auto"/>
              <w:ind w:firstLineChars="0" w:firstLine="0"/>
              <w:jc w:val="center"/>
              <w:textAlignment w:val="baseline"/>
              <w:rPr>
                <w:rFonts w:ascii="Times New Roman" w:eastAsia="宋体" w:hAnsi="Times New Roman" w:cs="Times New Roman"/>
                <w:color w:val="000000" w:themeColor="text1"/>
                <w:kern w:val="0"/>
                <w:sz w:val="18"/>
                <w:szCs w:val="18"/>
              </w:rPr>
            </w:pPr>
          </w:p>
        </w:tc>
        <w:tc>
          <w:tcPr>
            <w:tcW w:w="434" w:type="pct"/>
            <w:vMerge/>
            <w:noWrap/>
            <w:vAlign w:val="center"/>
          </w:tcPr>
          <w:p w14:paraId="02ACDFA8" w14:textId="7B5F1122" w:rsidR="000C7441" w:rsidRPr="00D14393" w:rsidRDefault="000C7441" w:rsidP="000C7441">
            <w:pPr>
              <w:adjustRightInd w:val="0"/>
              <w:snapToGrid w:val="0"/>
              <w:spacing w:line="240" w:lineRule="auto"/>
              <w:ind w:firstLineChars="0" w:firstLine="0"/>
              <w:jc w:val="center"/>
              <w:textAlignment w:val="baseline"/>
              <w:rPr>
                <w:rFonts w:ascii="Times New Roman" w:eastAsia="宋体" w:hAnsi="Times New Roman" w:cs="Times New Roman"/>
                <w:color w:val="000000" w:themeColor="text1"/>
                <w:kern w:val="0"/>
                <w:sz w:val="18"/>
                <w:szCs w:val="18"/>
              </w:rPr>
            </w:pPr>
          </w:p>
        </w:tc>
        <w:tc>
          <w:tcPr>
            <w:tcW w:w="373" w:type="pct"/>
            <w:noWrap/>
            <w:vAlign w:val="center"/>
          </w:tcPr>
          <w:p w14:paraId="3D0CD50C" w14:textId="77777777" w:rsidR="000C7441" w:rsidRPr="00D14393" w:rsidRDefault="000C7441" w:rsidP="000C7441">
            <w:pPr>
              <w:adjustRightInd w:val="0"/>
              <w:snapToGrid w:val="0"/>
              <w:spacing w:line="240" w:lineRule="auto"/>
              <w:ind w:firstLineChars="0" w:firstLine="0"/>
              <w:jc w:val="center"/>
              <w:textAlignment w:val="baseline"/>
              <w:rPr>
                <w:rFonts w:ascii="Times New Roman" w:eastAsia="宋体" w:hAnsi="Times New Roman" w:cs="Times New Roman"/>
                <w:color w:val="000000" w:themeColor="text1"/>
                <w:kern w:val="0"/>
                <w:sz w:val="18"/>
                <w:szCs w:val="18"/>
              </w:rPr>
            </w:pPr>
            <w:r w:rsidRPr="00D14393">
              <w:rPr>
                <w:rFonts w:ascii="Times New Roman" w:eastAsia="宋体" w:hAnsi="Times New Roman" w:cs="Times New Roman"/>
                <w:color w:val="000000" w:themeColor="text1"/>
                <w:kern w:val="0"/>
                <w:sz w:val="18"/>
                <w:szCs w:val="18"/>
              </w:rPr>
              <w:t>粘聚</w:t>
            </w:r>
          </w:p>
          <w:p w14:paraId="3055FCDD" w14:textId="77777777" w:rsidR="000C7441" w:rsidRPr="00D14393" w:rsidRDefault="000C7441" w:rsidP="000C7441">
            <w:pPr>
              <w:adjustRightInd w:val="0"/>
              <w:snapToGrid w:val="0"/>
              <w:spacing w:line="240" w:lineRule="auto"/>
              <w:ind w:firstLineChars="0" w:firstLine="0"/>
              <w:jc w:val="center"/>
              <w:textAlignment w:val="baseline"/>
              <w:rPr>
                <w:rFonts w:ascii="Times New Roman" w:eastAsia="宋体" w:hAnsi="Times New Roman" w:cs="Times New Roman"/>
                <w:color w:val="000000" w:themeColor="text1"/>
                <w:kern w:val="0"/>
                <w:sz w:val="18"/>
                <w:szCs w:val="18"/>
              </w:rPr>
            </w:pPr>
            <w:r w:rsidRPr="00D14393">
              <w:rPr>
                <w:rFonts w:ascii="Times New Roman" w:eastAsia="宋体" w:hAnsi="Times New Roman" w:cs="Times New Roman"/>
                <w:color w:val="000000" w:themeColor="text1"/>
                <w:kern w:val="0"/>
                <w:sz w:val="18"/>
                <w:szCs w:val="18"/>
              </w:rPr>
              <w:t>力</w:t>
            </w:r>
          </w:p>
          <w:p w14:paraId="6DD26A0C" w14:textId="77777777" w:rsidR="000C7441" w:rsidRPr="00D14393" w:rsidRDefault="000C7441" w:rsidP="000C7441">
            <w:pPr>
              <w:adjustRightInd w:val="0"/>
              <w:snapToGrid w:val="0"/>
              <w:spacing w:line="240" w:lineRule="auto"/>
              <w:ind w:firstLineChars="0" w:firstLine="0"/>
              <w:jc w:val="center"/>
              <w:textAlignment w:val="baseline"/>
              <w:rPr>
                <w:rFonts w:ascii="Times New Roman" w:eastAsia="宋体" w:hAnsi="Times New Roman" w:cs="Times New Roman"/>
                <w:color w:val="000000" w:themeColor="text1"/>
                <w:kern w:val="0"/>
                <w:sz w:val="18"/>
                <w:szCs w:val="18"/>
              </w:rPr>
            </w:pPr>
            <w:r w:rsidRPr="00D14393">
              <w:rPr>
                <w:rFonts w:ascii="Times New Roman" w:eastAsia="宋体" w:hAnsi="Times New Roman" w:cs="Times New Roman"/>
                <w:color w:val="000000" w:themeColor="text1"/>
                <w:kern w:val="0"/>
                <w:sz w:val="18"/>
                <w:szCs w:val="18"/>
              </w:rPr>
              <w:t>C</w:t>
            </w:r>
          </w:p>
          <w:p w14:paraId="3C3B3E4E" w14:textId="77777777" w:rsidR="000C7441" w:rsidRPr="00D14393" w:rsidRDefault="000C7441" w:rsidP="000C7441">
            <w:pPr>
              <w:adjustRightInd w:val="0"/>
              <w:snapToGrid w:val="0"/>
              <w:spacing w:line="240" w:lineRule="auto"/>
              <w:ind w:firstLineChars="0" w:firstLine="0"/>
              <w:jc w:val="center"/>
              <w:textAlignment w:val="baseline"/>
              <w:rPr>
                <w:rFonts w:ascii="Times New Roman" w:eastAsia="宋体" w:hAnsi="Times New Roman" w:cs="Times New Roman"/>
                <w:color w:val="000000" w:themeColor="text1"/>
                <w:kern w:val="0"/>
                <w:sz w:val="18"/>
                <w:szCs w:val="18"/>
              </w:rPr>
            </w:pPr>
            <w:r w:rsidRPr="00D14393">
              <w:rPr>
                <w:rFonts w:ascii="Times New Roman" w:eastAsia="宋体" w:hAnsi="Times New Roman" w:cs="Times New Roman"/>
                <w:color w:val="000000" w:themeColor="text1"/>
                <w:kern w:val="0"/>
                <w:sz w:val="18"/>
                <w:szCs w:val="18"/>
              </w:rPr>
              <w:t>(kPa)</w:t>
            </w:r>
          </w:p>
        </w:tc>
        <w:tc>
          <w:tcPr>
            <w:tcW w:w="329" w:type="pct"/>
            <w:noWrap/>
            <w:vAlign w:val="center"/>
          </w:tcPr>
          <w:p w14:paraId="47D1F833" w14:textId="77777777" w:rsidR="000C7441" w:rsidRPr="00D14393" w:rsidRDefault="000C7441">
            <w:pPr>
              <w:adjustRightInd w:val="0"/>
              <w:snapToGrid w:val="0"/>
              <w:spacing w:line="300" w:lineRule="auto"/>
              <w:ind w:firstLineChars="0" w:firstLine="0"/>
              <w:jc w:val="center"/>
              <w:textAlignment w:val="baseline"/>
              <w:rPr>
                <w:rFonts w:ascii="Times New Roman" w:eastAsia="宋体" w:hAnsi="Times New Roman" w:cs="Times New Roman"/>
                <w:color w:val="000000" w:themeColor="text1"/>
                <w:kern w:val="0"/>
                <w:sz w:val="18"/>
                <w:szCs w:val="18"/>
              </w:rPr>
            </w:pPr>
            <w:r w:rsidRPr="00D14393">
              <w:rPr>
                <w:rFonts w:ascii="Times New Roman" w:eastAsia="宋体" w:hAnsi="Times New Roman" w:cs="Times New Roman"/>
                <w:color w:val="000000" w:themeColor="text1"/>
                <w:kern w:val="0"/>
                <w:sz w:val="18"/>
                <w:szCs w:val="18"/>
              </w:rPr>
              <w:t>内摩</w:t>
            </w:r>
          </w:p>
          <w:p w14:paraId="5D2B8967" w14:textId="77777777" w:rsidR="000C7441" w:rsidRPr="00D14393" w:rsidRDefault="000C7441">
            <w:pPr>
              <w:adjustRightInd w:val="0"/>
              <w:snapToGrid w:val="0"/>
              <w:spacing w:line="300" w:lineRule="auto"/>
              <w:ind w:firstLineChars="0" w:firstLine="0"/>
              <w:jc w:val="center"/>
              <w:textAlignment w:val="baseline"/>
              <w:rPr>
                <w:rFonts w:ascii="Times New Roman" w:eastAsia="宋体" w:hAnsi="Times New Roman" w:cs="Times New Roman"/>
                <w:color w:val="000000" w:themeColor="text1"/>
                <w:kern w:val="0"/>
                <w:sz w:val="18"/>
                <w:szCs w:val="18"/>
              </w:rPr>
            </w:pPr>
            <w:r w:rsidRPr="00D14393">
              <w:rPr>
                <w:rFonts w:ascii="Times New Roman" w:eastAsia="宋体" w:hAnsi="Times New Roman" w:cs="Times New Roman"/>
                <w:color w:val="000000" w:themeColor="text1"/>
                <w:kern w:val="0"/>
                <w:sz w:val="18"/>
                <w:szCs w:val="18"/>
              </w:rPr>
              <w:t>擦角</w:t>
            </w:r>
          </w:p>
          <w:p w14:paraId="6A431C31" w14:textId="77777777" w:rsidR="000C7441" w:rsidRPr="00D14393" w:rsidRDefault="000C7441">
            <w:pPr>
              <w:adjustRightInd w:val="0"/>
              <w:snapToGrid w:val="0"/>
              <w:spacing w:line="300" w:lineRule="auto"/>
              <w:ind w:firstLineChars="0" w:firstLine="0"/>
              <w:jc w:val="center"/>
              <w:textAlignment w:val="baseline"/>
              <w:rPr>
                <w:rFonts w:ascii="Times New Roman" w:eastAsia="宋体" w:hAnsi="Times New Roman" w:cs="Times New Roman"/>
                <w:color w:val="000000" w:themeColor="text1"/>
                <w:kern w:val="0"/>
                <w:sz w:val="18"/>
                <w:szCs w:val="18"/>
              </w:rPr>
            </w:pPr>
            <w:r w:rsidRPr="00D14393">
              <w:rPr>
                <w:rFonts w:ascii="Times New Roman" w:eastAsia="宋体" w:hAnsi="Times New Roman" w:cs="Times New Roman"/>
                <w:color w:val="000000" w:themeColor="text1"/>
                <w:kern w:val="0"/>
                <w:sz w:val="18"/>
                <w:szCs w:val="18"/>
              </w:rPr>
              <w:sym w:font="UniversalMath1 BT" w:char="F077"/>
            </w:r>
          </w:p>
          <w:p w14:paraId="2B9D7398" w14:textId="77777777" w:rsidR="000C7441" w:rsidRPr="00D14393" w:rsidRDefault="000C7441">
            <w:pPr>
              <w:adjustRightInd w:val="0"/>
              <w:snapToGrid w:val="0"/>
              <w:spacing w:line="300" w:lineRule="auto"/>
              <w:ind w:firstLineChars="0" w:firstLine="0"/>
              <w:jc w:val="center"/>
              <w:textAlignment w:val="baseline"/>
              <w:rPr>
                <w:rFonts w:ascii="Times New Roman" w:eastAsia="宋体" w:hAnsi="Times New Roman" w:cs="Times New Roman"/>
                <w:color w:val="000000" w:themeColor="text1"/>
                <w:kern w:val="0"/>
                <w:sz w:val="18"/>
                <w:szCs w:val="18"/>
              </w:rPr>
            </w:pPr>
            <w:r w:rsidRPr="00D14393">
              <w:rPr>
                <w:rFonts w:ascii="Times New Roman" w:eastAsia="宋体" w:hAnsi="Times New Roman" w:cs="Times New Roman"/>
                <w:color w:val="000000" w:themeColor="text1"/>
                <w:kern w:val="0"/>
                <w:sz w:val="18"/>
                <w:szCs w:val="18"/>
              </w:rPr>
              <w:t>(0)</w:t>
            </w:r>
          </w:p>
        </w:tc>
      </w:tr>
      <w:bookmarkEnd w:id="226"/>
      <w:tr w:rsidR="00D14393" w:rsidRPr="00D14393" w14:paraId="77C2003F" w14:textId="77777777" w:rsidTr="002B471A">
        <w:trPr>
          <w:trHeight w:val="383"/>
          <w:jc w:val="center"/>
        </w:trPr>
        <w:tc>
          <w:tcPr>
            <w:tcW w:w="383" w:type="pct"/>
            <w:vMerge w:val="restart"/>
            <w:noWrap/>
            <w:vAlign w:val="center"/>
          </w:tcPr>
          <w:p w14:paraId="197450F7" w14:textId="14E45103" w:rsidR="005F4912" w:rsidRPr="00D14393" w:rsidRDefault="005F4912" w:rsidP="005F4912">
            <w:pPr>
              <w:adjustRightInd w:val="0"/>
              <w:snapToGrid w:val="0"/>
              <w:spacing w:line="300" w:lineRule="auto"/>
              <w:ind w:firstLineChars="0" w:firstLine="0"/>
              <w:jc w:val="center"/>
              <w:textAlignment w:val="baseline"/>
              <w:rPr>
                <w:rFonts w:ascii="Times New Roman" w:eastAsia="宋体" w:hAnsi="Times New Roman" w:cs="Times New Roman"/>
                <w:color w:val="000000" w:themeColor="text1"/>
                <w:kern w:val="0"/>
                <w:sz w:val="18"/>
                <w:szCs w:val="18"/>
              </w:rPr>
            </w:pPr>
            <w:r w:rsidRPr="00D14393">
              <w:rPr>
                <w:rFonts w:ascii="Times New Roman" w:eastAsia="宋体" w:hAnsi="Times New Roman" w:cs="Times New Roman" w:hint="eastAsia"/>
                <w:color w:val="000000" w:themeColor="text1"/>
                <w:kern w:val="0"/>
                <w:sz w:val="18"/>
                <w:szCs w:val="18"/>
              </w:rPr>
              <w:t>淤泥（</w:t>
            </w:r>
            <w:r w:rsidRPr="00D14393">
              <w:rPr>
                <w:rFonts w:ascii="Times New Roman" w:eastAsia="宋体" w:hAnsi="Times New Roman" w:cs="Times New Roman"/>
                <w:color w:val="000000" w:themeColor="text1"/>
                <w:kern w:val="0"/>
                <w:sz w:val="18"/>
                <w:szCs w:val="18"/>
              </w:rPr>
              <w:t>2</w:t>
            </w:r>
            <w:r w:rsidRPr="00D14393">
              <w:rPr>
                <w:rFonts w:ascii="Times New Roman" w:eastAsia="宋体" w:hAnsi="Times New Roman" w:cs="Times New Roman" w:hint="eastAsia"/>
                <w:color w:val="000000" w:themeColor="text1"/>
                <w:kern w:val="0"/>
                <w:sz w:val="18"/>
                <w:szCs w:val="18"/>
              </w:rPr>
              <w:t>-1</w:t>
            </w:r>
            <w:r w:rsidRPr="00D14393">
              <w:rPr>
                <w:rFonts w:ascii="Times New Roman" w:eastAsia="宋体" w:hAnsi="Times New Roman" w:cs="Times New Roman" w:hint="eastAsia"/>
                <w:color w:val="000000" w:themeColor="text1"/>
                <w:kern w:val="0"/>
                <w:sz w:val="18"/>
                <w:szCs w:val="18"/>
              </w:rPr>
              <w:t>）</w:t>
            </w:r>
          </w:p>
        </w:tc>
        <w:tc>
          <w:tcPr>
            <w:tcW w:w="488" w:type="pct"/>
            <w:noWrap/>
            <w:vAlign w:val="center"/>
          </w:tcPr>
          <w:p w14:paraId="1E52E016" w14:textId="69D1B862" w:rsidR="005F4912" w:rsidRPr="00D14393" w:rsidRDefault="005F4912" w:rsidP="005F4912">
            <w:pPr>
              <w:adjustRightInd w:val="0"/>
              <w:snapToGrid w:val="0"/>
              <w:spacing w:line="300" w:lineRule="auto"/>
              <w:ind w:firstLineChars="0" w:firstLine="0"/>
              <w:jc w:val="center"/>
              <w:textAlignment w:val="baseline"/>
              <w:rPr>
                <w:rFonts w:ascii="Times New Roman" w:eastAsia="宋体" w:hAnsi="Times New Roman" w:cs="Times New Roman"/>
                <w:color w:val="000000" w:themeColor="text1"/>
                <w:kern w:val="0"/>
                <w:sz w:val="18"/>
                <w:szCs w:val="18"/>
              </w:rPr>
            </w:pPr>
            <w:r w:rsidRPr="00D14393">
              <w:rPr>
                <w:rFonts w:ascii="Times New Roman" w:eastAsia="宋体" w:hAnsi="Times New Roman" w:cs="Times New Roman"/>
                <w:color w:val="000000" w:themeColor="text1"/>
                <w:kern w:val="0"/>
                <w:sz w:val="18"/>
                <w:szCs w:val="18"/>
              </w:rPr>
              <w:t>样本容量</w:t>
            </w:r>
          </w:p>
        </w:tc>
        <w:tc>
          <w:tcPr>
            <w:tcW w:w="354" w:type="pct"/>
            <w:noWrap/>
            <w:vAlign w:val="center"/>
          </w:tcPr>
          <w:p w14:paraId="6C6B62FD" w14:textId="577F4C3C" w:rsidR="005F4912" w:rsidRPr="00D14393" w:rsidRDefault="005F4912" w:rsidP="005F4912">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9</w:t>
            </w:r>
          </w:p>
        </w:tc>
        <w:tc>
          <w:tcPr>
            <w:tcW w:w="327" w:type="pct"/>
            <w:noWrap/>
            <w:vAlign w:val="center"/>
          </w:tcPr>
          <w:p w14:paraId="6EC16A2F" w14:textId="692D1F38" w:rsidR="005F4912" w:rsidRPr="00D14393" w:rsidRDefault="005F4912" w:rsidP="005F4912">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9</w:t>
            </w:r>
          </w:p>
        </w:tc>
        <w:tc>
          <w:tcPr>
            <w:tcW w:w="290" w:type="pct"/>
            <w:noWrap/>
            <w:vAlign w:val="center"/>
          </w:tcPr>
          <w:p w14:paraId="0D138B08" w14:textId="12E97D69" w:rsidR="005F4912" w:rsidRPr="00D14393" w:rsidRDefault="005F4912" w:rsidP="005F4912">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9</w:t>
            </w:r>
          </w:p>
        </w:tc>
        <w:tc>
          <w:tcPr>
            <w:tcW w:w="372" w:type="pct"/>
            <w:noWrap/>
            <w:vAlign w:val="center"/>
          </w:tcPr>
          <w:p w14:paraId="41C9726B" w14:textId="3714F107" w:rsidR="005F4912" w:rsidRPr="00D14393" w:rsidRDefault="005F4912" w:rsidP="005F4912">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9</w:t>
            </w:r>
          </w:p>
        </w:tc>
        <w:tc>
          <w:tcPr>
            <w:tcW w:w="289" w:type="pct"/>
            <w:noWrap/>
            <w:vAlign w:val="center"/>
          </w:tcPr>
          <w:p w14:paraId="68375BC5" w14:textId="469C0E3E" w:rsidR="005F4912" w:rsidRPr="00D14393" w:rsidRDefault="005F4912" w:rsidP="005F4912">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9</w:t>
            </w:r>
          </w:p>
        </w:tc>
        <w:tc>
          <w:tcPr>
            <w:tcW w:w="343" w:type="pct"/>
            <w:noWrap/>
            <w:vAlign w:val="center"/>
          </w:tcPr>
          <w:p w14:paraId="2EC879CC" w14:textId="6BDB30D8" w:rsidR="005F4912" w:rsidRPr="00D14393" w:rsidRDefault="005F4912" w:rsidP="005F4912">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9</w:t>
            </w:r>
          </w:p>
        </w:tc>
        <w:tc>
          <w:tcPr>
            <w:tcW w:w="361" w:type="pct"/>
            <w:noWrap/>
            <w:vAlign w:val="center"/>
          </w:tcPr>
          <w:p w14:paraId="5BF549CB" w14:textId="52EDC3E1" w:rsidR="005F4912" w:rsidRPr="00D14393" w:rsidRDefault="005F4912" w:rsidP="005F4912">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9</w:t>
            </w:r>
          </w:p>
        </w:tc>
        <w:tc>
          <w:tcPr>
            <w:tcW w:w="297" w:type="pct"/>
            <w:noWrap/>
            <w:vAlign w:val="center"/>
          </w:tcPr>
          <w:p w14:paraId="6C1CE3E9" w14:textId="068080DC" w:rsidR="005F4912" w:rsidRPr="00D14393" w:rsidRDefault="005F4912" w:rsidP="005F4912">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9</w:t>
            </w:r>
          </w:p>
        </w:tc>
        <w:tc>
          <w:tcPr>
            <w:tcW w:w="360" w:type="pct"/>
            <w:noWrap/>
            <w:vAlign w:val="center"/>
          </w:tcPr>
          <w:p w14:paraId="2B604274" w14:textId="27688373" w:rsidR="005F4912" w:rsidRPr="00D14393" w:rsidRDefault="005F4912" w:rsidP="005F4912">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8</w:t>
            </w:r>
          </w:p>
        </w:tc>
        <w:tc>
          <w:tcPr>
            <w:tcW w:w="434" w:type="pct"/>
            <w:noWrap/>
            <w:vAlign w:val="center"/>
          </w:tcPr>
          <w:p w14:paraId="26E229B1" w14:textId="6F878AF9" w:rsidR="005F4912" w:rsidRPr="00D14393" w:rsidRDefault="005F4912" w:rsidP="005F4912">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8</w:t>
            </w:r>
          </w:p>
        </w:tc>
        <w:tc>
          <w:tcPr>
            <w:tcW w:w="373" w:type="pct"/>
            <w:noWrap/>
            <w:vAlign w:val="center"/>
          </w:tcPr>
          <w:p w14:paraId="4D664510" w14:textId="3CD5C220" w:rsidR="005F4912" w:rsidRPr="00D14393" w:rsidRDefault="005F4912" w:rsidP="005F4912">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2</w:t>
            </w:r>
          </w:p>
        </w:tc>
        <w:tc>
          <w:tcPr>
            <w:tcW w:w="329" w:type="pct"/>
            <w:noWrap/>
            <w:vAlign w:val="center"/>
          </w:tcPr>
          <w:p w14:paraId="677467E1" w14:textId="6F851918" w:rsidR="005F4912" w:rsidRPr="00D14393" w:rsidRDefault="005F4912" w:rsidP="005F4912">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2</w:t>
            </w:r>
          </w:p>
        </w:tc>
      </w:tr>
      <w:tr w:rsidR="00D14393" w:rsidRPr="00D14393" w14:paraId="3C9A28F6" w14:textId="77777777" w:rsidTr="002B471A">
        <w:trPr>
          <w:trHeight w:val="383"/>
          <w:jc w:val="center"/>
        </w:trPr>
        <w:tc>
          <w:tcPr>
            <w:tcW w:w="383" w:type="pct"/>
            <w:vMerge/>
            <w:noWrap/>
            <w:vAlign w:val="center"/>
          </w:tcPr>
          <w:p w14:paraId="68906519" w14:textId="77777777" w:rsidR="005F4912" w:rsidRPr="00D14393" w:rsidRDefault="005F4912" w:rsidP="005F4912">
            <w:pPr>
              <w:adjustRightInd w:val="0"/>
              <w:snapToGrid w:val="0"/>
              <w:spacing w:line="300" w:lineRule="auto"/>
              <w:ind w:firstLineChars="0" w:firstLine="0"/>
              <w:jc w:val="center"/>
              <w:textAlignment w:val="baseline"/>
              <w:rPr>
                <w:rFonts w:ascii="Times New Roman" w:eastAsia="宋体" w:hAnsi="Times New Roman" w:cs="Times New Roman"/>
                <w:color w:val="000000" w:themeColor="text1"/>
                <w:kern w:val="0"/>
                <w:sz w:val="18"/>
                <w:szCs w:val="18"/>
              </w:rPr>
            </w:pPr>
          </w:p>
        </w:tc>
        <w:tc>
          <w:tcPr>
            <w:tcW w:w="488" w:type="pct"/>
            <w:noWrap/>
            <w:vAlign w:val="center"/>
          </w:tcPr>
          <w:p w14:paraId="068365CC" w14:textId="2D9B8555" w:rsidR="005F4912" w:rsidRPr="00D14393" w:rsidRDefault="005F4912" w:rsidP="005F4912">
            <w:pPr>
              <w:adjustRightInd w:val="0"/>
              <w:snapToGrid w:val="0"/>
              <w:spacing w:line="300" w:lineRule="auto"/>
              <w:ind w:firstLineChars="0" w:firstLine="0"/>
              <w:jc w:val="center"/>
              <w:textAlignment w:val="baseline"/>
              <w:rPr>
                <w:rFonts w:ascii="Times New Roman" w:eastAsia="宋体" w:hAnsi="Times New Roman" w:cs="Times New Roman"/>
                <w:color w:val="000000" w:themeColor="text1"/>
                <w:kern w:val="0"/>
                <w:sz w:val="18"/>
                <w:szCs w:val="18"/>
              </w:rPr>
            </w:pPr>
            <w:r w:rsidRPr="00D14393">
              <w:rPr>
                <w:rFonts w:ascii="Times New Roman" w:eastAsia="宋体" w:hAnsi="Times New Roman" w:cs="Times New Roman"/>
                <w:color w:val="000000" w:themeColor="text1"/>
                <w:kern w:val="0"/>
                <w:sz w:val="18"/>
                <w:szCs w:val="18"/>
              </w:rPr>
              <w:t>最大值</w:t>
            </w:r>
          </w:p>
        </w:tc>
        <w:tc>
          <w:tcPr>
            <w:tcW w:w="354" w:type="pct"/>
            <w:noWrap/>
            <w:vAlign w:val="center"/>
          </w:tcPr>
          <w:p w14:paraId="79E5044B" w14:textId="441F2FCD" w:rsidR="005F4912" w:rsidRPr="00D14393" w:rsidRDefault="005F4912" w:rsidP="005F4912">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color w:val="000000" w:themeColor="text1"/>
                <w:kern w:val="0"/>
                <w:sz w:val="18"/>
              </w:rPr>
              <w:t>77.1</w:t>
            </w:r>
          </w:p>
        </w:tc>
        <w:tc>
          <w:tcPr>
            <w:tcW w:w="327" w:type="pct"/>
            <w:noWrap/>
            <w:vAlign w:val="center"/>
          </w:tcPr>
          <w:p w14:paraId="61E2B27F" w14:textId="0313963E" w:rsidR="005F4912" w:rsidRPr="00D14393" w:rsidRDefault="005F4912" w:rsidP="005F4912">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color w:val="000000" w:themeColor="text1"/>
                <w:kern w:val="0"/>
                <w:sz w:val="18"/>
              </w:rPr>
              <w:t>1.61</w:t>
            </w:r>
          </w:p>
        </w:tc>
        <w:tc>
          <w:tcPr>
            <w:tcW w:w="290" w:type="pct"/>
            <w:noWrap/>
            <w:vAlign w:val="center"/>
          </w:tcPr>
          <w:p w14:paraId="50E698B6" w14:textId="227CF2B3" w:rsidR="005F4912" w:rsidRPr="00D14393" w:rsidRDefault="005F4912" w:rsidP="005F4912">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color w:val="000000" w:themeColor="text1"/>
                <w:kern w:val="0"/>
                <w:sz w:val="18"/>
              </w:rPr>
              <w:t>2.68</w:t>
            </w:r>
          </w:p>
        </w:tc>
        <w:tc>
          <w:tcPr>
            <w:tcW w:w="372" w:type="pct"/>
            <w:noWrap/>
            <w:vAlign w:val="center"/>
          </w:tcPr>
          <w:p w14:paraId="397D7182" w14:textId="396F76FB" w:rsidR="005F4912" w:rsidRPr="00D14393" w:rsidRDefault="005F4912" w:rsidP="005F4912">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color w:val="000000" w:themeColor="text1"/>
                <w:kern w:val="0"/>
                <w:sz w:val="18"/>
              </w:rPr>
              <w:t>2.14</w:t>
            </w:r>
          </w:p>
        </w:tc>
        <w:tc>
          <w:tcPr>
            <w:tcW w:w="289" w:type="pct"/>
            <w:noWrap/>
            <w:vAlign w:val="center"/>
          </w:tcPr>
          <w:p w14:paraId="1C785794" w14:textId="0ADC1D8A" w:rsidR="005F4912" w:rsidRPr="00D14393" w:rsidRDefault="005F4912" w:rsidP="005F4912">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color w:val="000000" w:themeColor="text1"/>
                <w:kern w:val="0"/>
                <w:sz w:val="18"/>
              </w:rPr>
              <w:t>57.1</w:t>
            </w:r>
          </w:p>
        </w:tc>
        <w:tc>
          <w:tcPr>
            <w:tcW w:w="343" w:type="pct"/>
            <w:noWrap/>
            <w:vAlign w:val="center"/>
          </w:tcPr>
          <w:p w14:paraId="4FC489F4" w14:textId="3965F1A7" w:rsidR="005F4912" w:rsidRPr="00D14393" w:rsidRDefault="005F4912" w:rsidP="005F4912">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color w:val="000000" w:themeColor="text1"/>
                <w:kern w:val="0"/>
                <w:sz w:val="18"/>
              </w:rPr>
              <w:t>34.4</w:t>
            </w:r>
          </w:p>
        </w:tc>
        <w:tc>
          <w:tcPr>
            <w:tcW w:w="361" w:type="pct"/>
            <w:noWrap/>
            <w:vAlign w:val="center"/>
          </w:tcPr>
          <w:p w14:paraId="41ED3087" w14:textId="16F46831" w:rsidR="005F4912" w:rsidRPr="00D14393" w:rsidRDefault="005F4912" w:rsidP="005F4912">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color w:val="000000" w:themeColor="text1"/>
                <w:kern w:val="0"/>
                <w:sz w:val="18"/>
              </w:rPr>
              <w:t>23.7</w:t>
            </w:r>
          </w:p>
        </w:tc>
        <w:tc>
          <w:tcPr>
            <w:tcW w:w="297" w:type="pct"/>
            <w:noWrap/>
            <w:vAlign w:val="center"/>
          </w:tcPr>
          <w:p w14:paraId="436B918C" w14:textId="394DCF15" w:rsidR="005F4912" w:rsidRPr="00D14393" w:rsidRDefault="005F4912" w:rsidP="005F4912">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color w:val="000000" w:themeColor="text1"/>
                <w:kern w:val="0"/>
                <w:sz w:val="18"/>
              </w:rPr>
              <w:t>1.92</w:t>
            </w:r>
          </w:p>
        </w:tc>
        <w:tc>
          <w:tcPr>
            <w:tcW w:w="360" w:type="pct"/>
            <w:noWrap/>
            <w:vAlign w:val="center"/>
          </w:tcPr>
          <w:p w14:paraId="10BB6DEC" w14:textId="3DEB5523" w:rsidR="005F4912" w:rsidRPr="00D14393" w:rsidRDefault="005F4912" w:rsidP="005F4912">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color w:val="000000" w:themeColor="text1"/>
                <w:kern w:val="0"/>
                <w:sz w:val="18"/>
              </w:rPr>
              <w:t>2.10</w:t>
            </w:r>
          </w:p>
        </w:tc>
        <w:tc>
          <w:tcPr>
            <w:tcW w:w="434" w:type="pct"/>
            <w:noWrap/>
            <w:vAlign w:val="center"/>
          </w:tcPr>
          <w:p w14:paraId="0174A3D8" w14:textId="082E0219" w:rsidR="005F4912" w:rsidRPr="00D14393" w:rsidRDefault="005F4912" w:rsidP="005F4912">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color w:val="000000" w:themeColor="text1"/>
                <w:kern w:val="0"/>
                <w:sz w:val="18"/>
              </w:rPr>
              <w:t>1.73</w:t>
            </w:r>
          </w:p>
        </w:tc>
        <w:tc>
          <w:tcPr>
            <w:tcW w:w="373" w:type="pct"/>
            <w:noWrap/>
            <w:vAlign w:val="center"/>
          </w:tcPr>
          <w:p w14:paraId="72BE5647" w14:textId="602094E5" w:rsidR="005F4912" w:rsidRPr="00D14393" w:rsidRDefault="005F4912" w:rsidP="005F4912">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color w:val="000000" w:themeColor="text1"/>
                <w:kern w:val="0"/>
                <w:sz w:val="18"/>
              </w:rPr>
              <w:t>6.80</w:t>
            </w:r>
          </w:p>
        </w:tc>
        <w:tc>
          <w:tcPr>
            <w:tcW w:w="329" w:type="pct"/>
            <w:noWrap/>
            <w:vAlign w:val="center"/>
          </w:tcPr>
          <w:p w14:paraId="0B00E692" w14:textId="5CFCF3AD" w:rsidR="005F4912" w:rsidRPr="00D14393" w:rsidRDefault="005F4912" w:rsidP="005F4912">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color w:val="000000" w:themeColor="text1"/>
                <w:kern w:val="0"/>
                <w:sz w:val="18"/>
              </w:rPr>
              <w:t>2.20</w:t>
            </w:r>
          </w:p>
        </w:tc>
      </w:tr>
      <w:tr w:rsidR="00D14393" w:rsidRPr="00D14393" w14:paraId="17067E66" w14:textId="77777777" w:rsidTr="002B471A">
        <w:trPr>
          <w:trHeight w:val="383"/>
          <w:jc w:val="center"/>
        </w:trPr>
        <w:tc>
          <w:tcPr>
            <w:tcW w:w="383" w:type="pct"/>
            <w:vMerge/>
            <w:noWrap/>
            <w:vAlign w:val="center"/>
          </w:tcPr>
          <w:p w14:paraId="01222882" w14:textId="77777777" w:rsidR="005F4912" w:rsidRPr="00D14393" w:rsidRDefault="005F4912" w:rsidP="005F4912">
            <w:pPr>
              <w:adjustRightInd w:val="0"/>
              <w:snapToGrid w:val="0"/>
              <w:spacing w:line="300" w:lineRule="auto"/>
              <w:ind w:firstLineChars="0" w:firstLine="0"/>
              <w:jc w:val="center"/>
              <w:textAlignment w:val="baseline"/>
              <w:rPr>
                <w:rFonts w:ascii="Times New Roman" w:eastAsia="宋体" w:hAnsi="Times New Roman" w:cs="Times New Roman"/>
                <w:color w:val="000000" w:themeColor="text1"/>
                <w:kern w:val="0"/>
                <w:sz w:val="18"/>
                <w:szCs w:val="18"/>
              </w:rPr>
            </w:pPr>
          </w:p>
        </w:tc>
        <w:tc>
          <w:tcPr>
            <w:tcW w:w="488" w:type="pct"/>
            <w:noWrap/>
            <w:vAlign w:val="center"/>
          </w:tcPr>
          <w:p w14:paraId="1678AD1D" w14:textId="4256DFC7" w:rsidR="005F4912" w:rsidRPr="00D14393" w:rsidRDefault="005F4912" w:rsidP="005F4912">
            <w:pPr>
              <w:adjustRightInd w:val="0"/>
              <w:snapToGrid w:val="0"/>
              <w:spacing w:line="300" w:lineRule="auto"/>
              <w:ind w:firstLineChars="0" w:firstLine="0"/>
              <w:jc w:val="center"/>
              <w:textAlignment w:val="baseline"/>
              <w:rPr>
                <w:rFonts w:ascii="Times New Roman" w:eastAsia="宋体" w:hAnsi="Times New Roman" w:cs="Times New Roman"/>
                <w:color w:val="000000" w:themeColor="text1"/>
                <w:kern w:val="0"/>
                <w:sz w:val="18"/>
                <w:szCs w:val="18"/>
              </w:rPr>
            </w:pPr>
            <w:r w:rsidRPr="00D14393">
              <w:rPr>
                <w:rFonts w:ascii="Times New Roman" w:eastAsia="宋体" w:hAnsi="Times New Roman" w:cs="Times New Roman"/>
                <w:color w:val="000000" w:themeColor="text1"/>
                <w:kern w:val="0"/>
                <w:sz w:val="18"/>
                <w:szCs w:val="18"/>
              </w:rPr>
              <w:t>最小值</w:t>
            </w:r>
          </w:p>
        </w:tc>
        <w:tc>
          <w:tcPr>
            <w:tcW w:w="354" w:type="pct"/>
            <w:noWrap/>
            <w:vAlign w:val="center"/>
          </w:tcPr>
          <w:p w14:paraId="2E95F99E" w14:textId="7B799B91" w:rsidR="005F4912" w:rsidRPr="00D14393" w:rsidRDefault="005F4912" w:rsidP="005F4912">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color w:val="000000" w:themeColor="text1"/>
                <w:kern w:val="0"/>
                <w:sz w:val="18"/>
              </w:rPr>
              <w:t>60.0</w:t>
            </w:r>
          </w:p>
        </w:tc>
        <w:tc>
          <w:tcPr>
            <w:tcW w:w="327" w:type="pct"/>
            <w:noWrap/>
            <w:vAlign w:val="center"/>
          </w:tcPr>
          <w:p w14:paraId="4A95FDB3" w14:textId="21777568" w:rsidR="005F4912" w:rsidRPr="00D14393" w:rsidRDefault="005F4912" w:rsidP="005F4912">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color w:val="000000" w:themeColor="text1"/>
                <w:kern w:val="0"/>
                <w:sz w:val="18"/>
              </w:rPr>
              <w:t>1.51</w:t>
            </w:r>
          </w:p>
        </w:tc>
        <w:tc>
          <w:tcPr>
            <w:tcW w:w="290" w:type="pct"/>
            <w:noWrap/>
            <w:vAlign w:val="center"/>
          </w:tcPr>
          <w:p w14:paraId="77328F4F" w14:textId="2E77706E" w:rsidR="005F4912" w:rsidRPr="00D14393" w:rsidRDefault="005F4912" w:rsidP="005F4912">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color w:val="000000" w:themeColor="text1"/>
                <w:kern w:val="0"/>
                <w:sz w:val="18"/>
              </w:rPr>
              <w:t>2.68</w:t>
            </w:r>
          </w:p>
        </w:tc>
        <w:tc>
          <w:tcPr>
            <w:tcW w:w="372" w:type="pct"/>
            <w:noWrap/>
            <w:vAlign w:val="center"/>
          </w:tcPr>
          <w:p w14:paraId="69B0B299" w14:textId="04344212" w:rsidR="005F4912" w:rsidRPr="00D14393" w:rsidRDefault="005F4912" w:rsidP="005F4912">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color w:val="000000" w:themeColor="text1"/>
                <w:kern w:val="0"/>
                <w:sz w:val="18"/>
              </w:rPr>
              <w:t>1.66</w:t>
            </w:r>
          </w:p>
        </w:tc>
        <w:tc>
          <w:tcPr>
            <w:tcW w:w="289" w:type="pct"/>
            <w:noWrap/>
            <w:vAlign w:val="center"/>
          </w:tcPr>
          <w:p w14:paraId="3AC07CD0" w14:textId="790E23B4" w:rsidR="005F4912" w:rsidRPr="00D14393" w:rsidRDefault="005F4912" w:rsidP="005F4912">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color w:val="000000" w:themeColor="text1"/>
                <w:kern w:val="0"/>
                <w:sz w:val="18"/>
              </w:rPr>
              <w:t>52.9</w:t>
            </w:r>
          </w:p>
        </w:tc>
        <w:tc>
          <w:tcPr>
            <w:tcW w:w="343" w:type="pct"/>
            <w:noWrap/>
            <w:vAlign w:val="center"/>
          </w:tcPr>
          <w:p w14:paraId="0580FA41" w14:textId="2E7CB0BF" w:rsidR="005F4912" w:rsidRPr="00D14393" w:rsidRDefault="005F4912" w:rsidP="005F4912">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color w:val="000000" w:themeColor="text1"/>
                <w:kern w:val="0"/>
                <w:sz w:val="18"/>
              </w:rPr>
              <w:t>30.8</w:t>
            </w:r>
          </w:p>
        </w:tc>
        <w:tc>
          <w:tcPr>
            <w:tcW w:w="361" w:type="pct"/>
            <w:noWrap/>
            <w:vAlign w:val="center"/>
          </w:tcPr>
          <w:p w14:paraId="400D360D" w14:textId="009548B6" w:rsidR="005F4912" w:rsidRPr="00D14393" w:rsidRDefault="005F4912" w:rsidP="005F4912">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color w:val="000000" w:themeColor="text1"/>
                <w:kern w:val="0"/>
                <w:sz w:val="18"/>
              </w:rPr>
              <w:t>21.6</w:t>
            </w:r>
          </w:p>
        </w:tc>
        <w:tc>
          <w:tcPr>
            <w:tcW w:w="297" w:type="pct"/>
            <w:noWrap/>
            <w:vAlign w:val="center"/>
          </w:tcPr>
          <w:p w14:paraId="55DF7187" w14:textId="7A131FDE" w:rsidR="005F4912" w:rsidRPr="00D14393" w:rsidRDefault="005F4912" w:rsidP="005F4912">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color w:val="000000" w:themeColor="text1"/>
                <w:kern w:val="0"/>
                <w:sz w:val="18"/>
              </w:rPr>
              <w:t>1.29</w:t>
            </w:r>
          </w:p>
        </w:tc>
        <w:tc>
          <w:tcPr>
            <w:tcW w:w="360" w:type="pct"/>
            <w:noWrap/>
            <w:vAlign w:val="center"/>
          </w:tcPr>
          <w:p w14:paraId="78133BF4" w14:textId="68133F83" w:rsidR="005F4912" w:rsidRPr="00D14393" w:rsidRDefault="005F4912" w:rsidP="005F4912">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color w:val="000000" w:themeColor="text1"/>
                <w:kern w:val="0"/>
                <w:sz w:val="18"/>
              </w:rPr>
              <w:t>1.70</w:t>
            </w:r>
          </w:p>
        </w:tc>
        <w:tc>
          <w:tcPr>
            <w:tcW w:w="434" w:type="pct"/>
            <w:noWrap/>
            <w:vAlign w:val="center"/>
          </w:tcPr>
          <w:p w14:paraId="14EFFFC5" w14:textId="45787AE7" w:rsidR="005F4912" w:rsidRPr="00D14393" w:rsidRDefault="005F4912" w:rsidP="005F4912">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color w:val="000000" w:themeColor="text1"/>
                <w:kern w:val="0"/>
                <w:sz w:val="18"/>
              </w:rPr>
              <w:t>1.28</w:t>
            </w:r>
          </w:p>
        </w:tc>
        <w:tc>
          <w:tcPr>
            <w:tcW w:w="373" w:type="pct"/>
            <w:noWrap/>
            <w:vAlign w:val="center"/>
          </w:tcPr>
          <w:p w14:paraId="5633F36B" w14:textId="6F1D0F8F" w:rsidR="005F4912" w:rsidRPr="00D14393" w:rsidRDefault="005F4912" w:rsidP="005F4912">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color w:val="000000" w:themeColor="text1"/>
                <w:kern w:val="0"/>
                <w:sz w:val="18"/>
              </w:rPr>
              <w:t>5.60</w:t>
            </w:r>
          </w:p>
        </w:tc>
        <w:tc>
          <w:tcPr>
            <w:tcW w:w="329" w:type="pct"/>
            <w:noWrap/>
            <w:vAlign w:val="center"/>
          </w:tcPr>
          <w:p w14:paraId="220E3B52" w14:textId="48EAC760" w:rsidR="005F4912" w:rsidRPr="00D14393" w:rsidRDefault="005F4912" w:rsidP="005F4912">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color w:val="000000" w:themeColor="text1"/>
                <w:kern w:val="0"/>
                <w:sz w:val="18"/>
              </w:rPr>
              <w:t>2.00</w:t>
            </w:r>
          </w:p>
        </w:tc>
      </w:tr>
      <w:tr w:rsidR="00D14393" w:rsidRPr="00D14393" w14:paraId="7BE9E685" w14:textId="77777777" w:rsidTr="002B471A">
        <w:trPr>
          <w:trHeight w:val="383"/>
          <w:jc w:val="center"/>
        </w:trPr>
        <w:tc>
          <w:tcPr>
            <w:tcW w:w="383" w:type="pct"/>
            <w:vMerge/>
            <w:noWrap/>
            <w:vAlign w:val="center"/>
          </w:tcPr>
          <w:p w14:paraId="6F2BDF13" w14:textId="77777777" w:rsidR="00F40F81" w:rsidRPr="00D14393" w:rsidRDefault="00F40F81" w:rsidP="00F40F81">
            <w:pPr>
              <w:adjustRightInd w:val="0"/>
              <w:snapToGrid w:val="0"/>
              <w:spacing w:line="300" w:lineRule="auto"/>
              <w:ind w:firstLineChars="0" w:firstLine="0"/>
              <w:jc w:val="center"/>
              <w:textAlignment w:val="baseline"/>
              <w:rPr>
                <w:rFonts w:ascii="Times New Roman" w:eastAsia="宋体" w:hAnsi="Times New Roman" w:cs="Times New Roman"/>
                <w:color w:val="000000" w:themeColor="text1"/>
                <w:kern w:val="0"/>
                <w:sz w:val="18"/>
                <w:szCs w:val="18"/>
              </w:rPr>
            </w:pPr>
          </w:p>
        </w:tc>
        <w:tc>
          <w:tcPr>
            <w:tcW w:w="488" w:type="pct"/>
            <w:noWrap/>
            <w:vAlign w:val="center"/>
          </w:tcPr>
          <w:p w14:paraId="0119DBCF" w14:textId="19D39D3A" w:rsidR="00F40F81" w:rsidRPr="00D14393" w:rsidRDefault="00F40F81" w:rsidP="00F40F81">
            <w:pPr>
              <w:adjustRightInd w:val="0"/>
              <w:snapToGrid w:val="0"/>
              <w:spacing w:line="300" w:lineRule="auto"/>
              <w:ind w:firstLineChars="0" w:firstLine="0"/>
              <w:jc w:val="center"/>
              <w:textAlignment w:val="baseline"/>
              <w:rPr>
                <w:rFonts w:ascii="Times New Roman" w:eastAsia="宋体" w:hAnsi="Times New Roman" w:cs="Times New Roman"/>
                <w:color w:val="000000" w:themeColor="text1"/>
                <w:kern w:val="0"/>
                <w:sz w:val="18"/>
                <w:szCs w:val="18"/>
              </w:rPr>
            </w:pPr>
            <w:r w:rsidRPr="00D14393">
              <w:rPr>
                <w:rFonts w:ascii="Times New Roman" w:eastAsia="宋体" w:hAnsi="Times New Roman" w:cs="Times New Roman"/>
                <w:color w:val="000000" w:themeColor="text1"/>
                <w:kern w:val="0"/>
                <w:sz w:val="18"/>
                <w:szCs w:val="18"/>
              </w:rPr>
              <w:t>平均值</w:t>
            </w:r>
          </w:p>
        </w:tc>
        <w:tc>
          <w:tcPr>
            <w:tcW w:w="354" w:type="pct"/>
            <w:noWrap/>
            <w:vAlign w:val="center"/>
          </w:tcPr>
          <w:p w14:paraId="58124A12" w14:textId="0352108D" w:rsidR="00F40F81" w:rsidRPr="00D14393" w:rsidRDefault="00F40F81" w:rsidP="00F40F81">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70.4</w:t>
            </w:r>
          </w:p>
        </w:tc>
        <w:tc>
          <w:tcPr>
            <w:tcW w:w="327" w:type="pct"/>
            <w:noWrap/>
            <w:vAlign w:val="center"/>
          </w:tcPr>
          <w:p w14:paraId="50B08562" w14:textId="7EDFE90D" w:rsidR="00F40F81" w:rsidRPr="00D14393" w:rsidRDefault="00F40F81" w:rsidP="00F40F81">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1.55</w:t>
            </w:r>
          </w:p>
        </w:tc>
        <w:tc>
          <w:tcPr>
            <w:tcW w:w="290" w:type="pct"/>
            <w:noWrap/>
            <w:vAlign w:val="center"/>
          </w:tcPr>
          <w:p w14:paraId="1EF9D4AC" w14:textId="3720F6AA" w:rsidR="00F40F81" w:rsidRPr="00D14393" w:rsidRDefault="00F40F81" w:rsidP="00F40F81">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2.68</w:t>
            </w:r>
          </w:p>
        </w:tc>
        <w:tc>
          <w:tcPr>
            <w:tcW w:w="372" w:type="pct"/>
            <w:noWrap/>
            <w:vAlign w:val="center"/>
          </w:tcPr>
          <w:p w14:paraId="71609CAE" w14:textId="63D75992" w:rsidR="00F40F81" w:rsidRPr="00D14393" w:rsidRDefault="00F40F81" w:rsidP="00F40F81">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1.95</w:t>
            </w:r>
          </w:p>
        </w:tc>
        <w:tc>
          <w:tcPr>
            <w:tcW w:w="289" w:type="pct"/>
            <w:noWrap/>
            <w:vAlign w:val="center"/>
          </w:tcPr>
          <w:p w14:paraId="2267A304" w14:textId="4ABA78DE" w:rsidR="00F40F81" w:rsidRPr="00D14393" w:rsidRDefault="00F40F81" w:rsidP="00F40F81">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55.0</w:t>
            </w:r>
          </w:p>
        </w:tc>
        <w:tc>
          <w:tcPr>
            <w:tcW w:w="343" w:type="pct"/>
            <w:noWrap/>
            <w:vAlign w:val="center"/>
          </w:tcPr>
          <w:p w14:paraId="7CE5A831" w14:textId="6EBBAD58" w:rsidR="00F40F81" w:rsidRPr="00D14393" w:rsidRDefault="00F40F81" w:rsidP="00F40F81">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32.5</w:t>
            </w:r>
          </w:p>
        </w:tc>
        <w:tc>
          <w:tcPr>
            <w:tcW w:w="361" w:type="pct"/>
            <w:noWrap/>
            <w:vAlign w:val="center"/>
          </w:tcPr>
          <w:p w14:paraId="1172548B" w14:textId="30F5FADC" w:rsidR="00F40F81" w:rsidRPr="00D14393" w:rsidRDefault="00F40F81" w:rsidP="00F40F81">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22.5</w:t>
            </w:r>
          </w:p>
        </w:tc>
        <w:tc>
          <w:tcPr>
            <w:tcW w:w="297" w:type="pct"/>
            <w:noWrap/>
            <w:vAlign w:val="center"/>
          </w:tcPr>
          <w:p w14:paraId="6A220BF8" w14:textId="67A5A75B" w:rsidR="00F40F81" w:rsidRPr="00D14393" w:rsidRDefault="00F40F81" w:rsidP="00F40F81">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1.68</w:t>
            </w:r>
          </w:p>
        </w:tc>
        <w:tc>
          <w:tcPr>
            <w:tcW w:w="360" w:type="pct"/>
            <w:noWrap/>
            <w:vAlign w:val="center"/>
          </w:tcPr>
          <w:p w14:paraId="37322121" w14:textId="3A0FC27D" w:rsidR="00F40F81" w:rsidRPr="00D14393" w:rsidRDefault="00F40F81" w:rsidP="00F40F81">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1.86</w:t>
            </w:r>
          </w:p>
        </w:tc>
        <w:tc>
          <w:tcPr>
            <w:tcW w:w="434" w:type="pct"/>
            <w:noWrap/>
            <w:vAlign w:val="center"/>
          </w:tcPr>
          <w:p w14:paraId="192DC861" w14:textId="09A515B2" w:rsidR="00F40F81" w:rsidRPr="00D14393" w:rsidRDefault="00F40F81" w:rsidP="00F40F81">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1.60</w:t>
            </w:r>
          </w:p>
        </w:tc>
        <w:tc>
          <w:tcPr>
            <w:tcW w:w="373" w:type="pct"/>
            <w:noWrap/>
            <w:vAlign w:val="center"/>
          </w:tcPr>
          <w:p w14:paraId="0C6CFF78" w14:textId="2989BDA7" w:rsidR="00F40F81" w:rsidRPr="00D14393" w:rsidRDefault="005F4912" w:rsidP="00F40F81">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6.2</w:t>
            </w:r>
          </w:p>
        </w:tc>
        <w:tc>
          <w:tcPr>
            <w:tcW w:w="329" w:type="pct"/>
            <w:noWrap/>
            <w:vAlign w:val="center"/>
          </w:tcPr>
          <w:p w14:paraId="4C9143FC" w14:textId="1651AE3D" w:rsidR="00F40F81" w:rsidRPr="00D14393" w:rsidRDefault="005F4912" w:rsidP="00F40F81">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2.1</w:t>
            </w:r>
          </w:p>
        </w:tc>
      </w:tr>
      <w:tr w:rsidR="00D14393" w:rsidRPr="00D14393" w14:paraId="07C7AA8F" w14:textId="77777777" w:rsidTr="002B471A">
        <w:trPr>
          <w:trHeight w:val="383"/>
          <w:jc w:val="center"/>
        </w:trPr>
        <w:tc>
          <w:tcPr>
            <w:tcW w:w="383" w:type="pct"/>
            <w:vMerge/>
            <w:noWrap/>
            <w:vAlign w:val="center"/>
          </w:tcPr>
          <w:p w14:paraId="573D8390" w14:textId="77777777" w:rsidR="00F40F81" w:rsidRPr="00D14393" w:rsidRDefault="00F40F81" w:rsidP="00F40F81">
            <w:pPr>
              <w:adjustRightInd w:val="0"/>
              <w:snapToGrid w:val="0"/>
              <w:spacing w:line="300" w:lineRule="auto"/>
              <w:ind w:firstLineChars="0" w:firstLine="0"/>
              <w:jc w:val="center"/>
              <w:textAlignment w:val="baseline"/>
              <w:rPr>
                <w:rFonts w:ascii="Times New Roman" w:eastAsia="宋体" w:hAnsi="Times New Roman" w:cs="Times New Roman"/>
                <w:color w:val="000000" w:themeColor="text1"/>
                <w:kern w:val="0"/>
                <w:sz w:val="18"/>
                <w:szCs w:val="18"/>
              </w:rPr>
            </w:pPr>
          </w:p>
        </w:tc>
        <w:tc>
          <w:tcPr>
            <w:tcW w:w="488" w:type="pct"/>
            <w:noWrap/>
            <w:vAlign w:val="center"/>
          </w:tcPr>
          <w:p w14:paraId="6DECFFE7" w14:textId="66437BEE" w:rsidR="00F40F81" w:rsidRPr="00D14393" w:rsidRDefault="00F40F81" w:rsidP="00F40F81">
            <w:pPr>
              <w:adjustRightInd w:val="0"/>
              <w:snapToGrid w:val="0"/>
              <w:spacing w:line="300" w:lineRule="auto"/>
              <w:ind w:firstLineChars="0" w:firstLine="0"/>
              <w:jc w:val="center"/>
              <w:textAlignment w:val="baseline"/>
              <w:rPr>
                <w:rFonts w:ascii="Times New Roman" w:eastAsia="宋体" w:hAnsi="Times New Roman" w:cs="Times New Roman"/>
                <w:color w:val="000000" w:themeColor="text1"/>
                <w:kern w:val="0"/>
                <w:sz w:val="18"/>
                <w:szCs w:val="18"/>
              </w:rPr>
            </w:pPr>
            <w:r w:rsidRPr="00D14393">
              <w:rPr>
                <w:rFonts w:ascii="Times New Roman" w:eastAsia="宋体" w:hAnsi="Times New Roman" w:cs="Times New Roman"/>
                <w:color w:val="000000" w:themeColor="text1"/>
                <w:kern w:val="0"/>
                <w:sz w:val="18"/>
                <w:szCs w:val="18"/>
              </w:rPr>
              <w:t>标准差</w:t>
            </w:r>
          </w:p>
        </w:tc>
        <w:tc>
          <w:tcPr>
            <w:tcW w:w="354" w:type="pct"/>
            <w:noWrap/>
            <w:vAlign w:val="center"/>
          </w:tcPr>
          <w:p w14:paraId="382243E5" w14:textId="0D0DE798" w:rsidR="00F40F81" w:rsidRPr="00D14393" w:rsidRDefault="00F40F81" w:rsidP="00F40F81">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5.57</w:t>
            </w:r>
          </w:p>
        </w:tc>
        <w:tc>
          <w:tcPr>
            <w:tcW w:w="327" w:type="pct"/>
            <w:noWrap/>
            <w:vAlign w:val="center"/>
          </w:tcPr>
          <w:p w14:paraId="15936F27" w14:textId="6EFC997F" w:rsidR="00F40F81" w:rsidRPr="00D14393" w:rsidRDefault="00F40F81" w:rsidP="00F40F81">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0.03</w:t>
            </w:r>
          </w:p>
        </w:tc>
        <w:tc>
          <w:tcPr>
            <w:tcW w:w="290" w:type="pct"/>
            <w:noWrap/>
            <w:vAlign w:val="center"/>
          </w:tcPr>
          <w:p w14:paraId="541BDF2B" w14:textId="06A3B546" w:rsidR="00F40F81" w:rsidRPr="00D14393" w:rsidRDefault="00F40F81" w:rsidP="00F40F81">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0.00</w:t>
            </w:r>
          </w:p>
        </w:tc>
        <w:tc>
          <w:tcPr>
            <w:tcW w:w="372" w:type="pct"/>
            <w:noWrap/>
            <w:vAlign w:val="center"/>
          </w:tcPr>
          <w:p w14:paraId="4C4D50B5" w14:textId="5794163F" w:rsidR="00F40F81" w:rsidRPr="00D14393" w:rsidRDefault="00F40F81" w:rsidP="00F40F81">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0.14</w:t>
            </w:r>
          </w:p>
        </w:tc>
        <w:tc>
          <w:tcPr>
            <w:tcW w:w="289" w:type="pct"/>
            <w:noWrap/>
            <w:vAlign w:val="center"/>
          </w:tcPr>
          <w:p w14:paraId="4D1E12A9" w14:textId="59123B4E" w:rsidR="00F40F81" w:rsidRPr="00D14393" w:rsidRDefault="00F40F81" w:rsidP="00F40F81">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1.40</w:t>
            </w:r>
          </w:p>
        </w:tc>
        <w:tc>
          <w:tcPr>
            <w:tcW w:w="343" w:type="pct"/>
            <w:noWrap/>
            <w:vAlign w:val="center"/>
          </w:tcPr>
          <w:p w14:paraId="15BEAE3F" w14:textId="2B79F2BC" w:rsidR="00F40F81" w:rsidRPr="00D14393" w:rsidRDefault="00F40F81" w:rsidP="00F40F81">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1.11</w:t>
            </w:r>
          </w:p>
        </w:tc>
        <w:tc>
          <w:tcPr>
            <w:tcW w:w="361" w:type="pct"/>
            <w:noWrap/>
            <w:vAlign w:val="center"/>
          </w:tcPr>
          <w:p w14:paraId="4F2F59FD" w14:textId="0061D025" w:rsidR="00F40F81" w:rsidRPr="00D14393" w:rsidRDefault="00F40F81" w:rsidP="00F40F81">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0.75</w:t>
            </w:r>
          </w:p>
        </w:tc>
        <w:tc>
          <w:tcPr>
            <w:tcW w:w="297" w:type="pct"/>
            <w:noWrap/>
            <w:vAlign w:val="center"/>
          </w:tcPr>
          <w:p w14:paraId="669C141A" w14:textId="437AD79C" w:rsidR="00F40F81" w:rsidRPr="00D14393" w:rsidRDefault="00F40F81" w:rsidP="00F40F81">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0.19</w:t>
            </w:r>
          </w:p>
        </w:tc>
        <w:tc>
          <w:tcPr>
            <w:tcW w:w="360" w:type="pct"/>
            <w:noWrap/>
            <w:vAlign w:val="center"/>
          </w:tcPr>
          <w:p w14:paraId="0CBC1772" w14:textId="1D3E10CD" w:rsidR="00F40F81" w:rsidRPr="00D14393" w:rsidRDefault="00F40F81" w:rsidP="00F40F81">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0.12</w:t>
            </w:r>
          </w:p>
        </w:tc>
        <w:tc>
          <w:tcPr>
            <w:tcW w:w="434" w:type="pct"/>
            <w:noWrap/>
            <w:vAlign w:val="center"/>
          </w:tcPr>
          <w:p w14:paraId="26DC1668" w14:textId="711758B8" w:rsidR="00F40F81" w:rsidRPr="00D14393" w:rsidRDefault="00F40F81" w:rsidP="00F40F81">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0.15</w:t>
            </w:r>
          </w:p>
        </w:tc>
        <w:tc>
          <w:tcPr>
            <w:tcW w:w="373" w:type="pct"/>
            <w:noWrap/>
            <w:vAlign w:val="center"/>
          </w:tcPr>
          <w:p w14:paraId="64544AC7" w14:textId="2DA98948" w:rsidR="00F40F81" w:rsidRPr="00D14393" w:rsidRDefault="00F40F81" w:rsidP="00F40F81">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w:t>
            </w:r>
          </w:p>
        </w:tc>
        <w:tc>
          <w:tcPr>
            <w:tcW w:w="329" w:type="pct"/>
            <w:noWrap/>
            <w:vAlign w:val="center"/>
          </w:tcPr>
          <w:p w14:paraId="10C59A93" w14:textId="5C0450B8" w:rsidR="00F40F81" w:rsidRPr="00D14393" w:rsidRDefault="00F40F81" w:rsidP="00F40F81">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w:t>
            </w:r>
          </w:p>
        </w:tc>
      </w:tr>
      <w:tr w:rsidR="00D14393" w:rsidRPr="00D14393" w14:paraId="4D891E0D" w14:textId="77777777" w:rsidTr="002B471A">
        <w:trPr>
          <w:trHeight w:val="383"/>
          <w:jc w:val="center"/>
        </w:trPr>
        <w:tc>
          <w:tcPr>
            <w:tcW w:w="383" w:type="pct"/>
            <w:vMerge/>
            <w:noWrap/>
            <w:vAlign w:val="center"/>
          </w:tcPr>
          <w:p w14:paraId="11E6E96C" w14:textId="77777777" w:rsidR="00F40F81" w:rsidRPr="00D14393" w:rsidRDefault="00F40F81" w:rsidP="00F40F81">
            <w:pPr>
              <w:adjustRightInd w:val="0"/>
              <w:snapToGrid w:val="0"/>
              <w:spacing w:line="300" w:lineRule="auto"/>
              <w:ind w:firstLineChars="0" w:firstLine="0"/>
              <w:jc w:val="center"/>
              <w:textAlignment w:val="baseline"/>
              <w:rPr>
                <w:rFonts w:ascii="Times New Roman" w:eastAsia="宋体" w:hAnsi="Times New Roman" w:cs="Times New Roman"/>
                <w:color w:val="000000" w:themeColor="text1"/>
                <w:kern w:val="0"/>
                <w:sz w:val="18"/>
                <w:szCs w:val="18"/>
              </w:rPr>
            </w:pPr>
          </w:p>
        </w:tc>
        <w:tc>
          <w:tcPr>
            <w:tcW w:w="488" w:type="pct"/>
            <w:noWrap/>
            <w:vAlign w:val="center"/>
          </w:tcPr>
          <w:p w14:paraId="629593EC" w14:textId="45F64CB3" w:rsidR="00F40F81" w:rsidRPr="00D14393" w:rsidRDefault="00F40F81" w:rsidP="00F40F81">
            <w:pPr>
              <w:adjustRightInd w:val="0"/>
              <w:snapToGrid w:val="0"/>
              <w:spacing w:line="300" w:lineRule="auto"/>
              <w:ind w:firstLineChars="0" w:firstLine="0"/>
              <w:jc w:val="center"/>
              <w:textAlignment w:val="baseline"/>
              <w:rPr>
                <w:rFonts w:ascii="Times New Roman" w:eastAsia="宋体" w:hAnsi="Times New Roman" w:cs="Times New Roman"/>
                <w:color w:val="000000" w:themeColor="text1"/>
                <w:kern w:val="0"/>
                <w:sz w:val="18"/>
                <w:szCs w:val="18"/>
              </w:rPr>
            </w:pPr>
            <w:r w:rsidRPr="00D14393">
              <w:rPr>
                <w:rFonts w:ascii="Times New Roman" w:eastAsia="宋体" w:hAnsi="Times New Roman" w:cs="Times New Roman"/>
                <w:color w:val="000000" w:themeColor="text1"/>
                <w:kern w:val="0"/>
                <w:sz w:val="18"/>
                <w:szCs w:val="18"/>
              </w:rPr>
              <w:t>变异系数</w:t>
            </w:r>
          </w:p>
        </w:tc>
        <w:tc>
          <w:tcPr>
            <w:tcW w:w="354" w:type="pct"/>
            <w:noWrap/>
            <w:vAlign w:val="center"/>
          </w:tcPr>
          <w:p w14:paraId="1F58ADB6" w14:textId="697A6817" w:rsidR="00F40F81" w:rsidRPr="00D14393" w:rsidRDefault="00F40F81" w:rsidP="00F40F81">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0.08</w:t>
            </w:r>
          </w:p>
        </w:tc>
        <w:tc>
          <w:tcPr>
            <w:tcW w:w="327" w:type="pct"/>
            <w:noWrap/>
            <w:vAlign w:val="center"/>
          </w:tcPr>
          <w:p w14:paraId="280CE4F4" w14:textId="6B998E0D" w:rsidR="00F40F81" w:rsidRPr="00D14393" w:rsidRDefault="00F40F81" w:rsidP="00F40F81">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0.02</w:t>
            </w:r>
          </w:p>
        </w:tc>
        <w:tc>
          <w:tcPr>
            <w:tcW w:w="290" w:type="pct"/>
            <w:noWrap/>
            <w:vAlign w:val="center"/>
          </w:tcPr>
          <w:p w14:paraId="11B82335" w14:textId="516DE5EB" w:rsidR="00F40F81" w:rsidRPr="00D14393" w:rsidRDefault="00F40F81" w:rsidP="00F40F81">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0.00</w:t>
            </w:r>
          </w:p>
        </w:tc>
        <w:tc>
          <w:tcPr>
            <w:tcW w:w="372" w:type="pct"/>
            <w:noWrap/>
            <w:vAlign w:val="center"/>
          </w:tcPr>
          <w:p w14:paraId="602B756E" w14:textId="6726516A" w:rsidR="00F40F81" w:rsidRPr="00D14393" w:rsidRDefault="00F40F81" w:rsidP="00F40F81">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0.07</w:t>
            </w:r>
          </w:p>
        </w:tc>
        <w:tc>
          <w:tcPr>
            <w:tcW w:w="289" w:type="pct"/>
            <w:noWrap/>
            <w:vAlign w:val="center"/>
          </w:tcPr>
          <w:p w14:paraId="7E44DA3E" w14:textId="5AAE500B" w:rsidR="00F40F81" w:rsidRPr="00D14393" w:rsidRDefault="00F40F81" w:rsidP="00F40F81">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0.03</w:t>
            </w:r>
          </w:p>
        </w:tc>
        <w:tc>
          <w:tcPr>
            <w:tcW w:w="343" w:type="pct"/>
            <w:noWrap/>
            <w:vAlign w:val="center"/>
          </w:tcPr>
          <w:p w14:paraId="32758232" w14:textId="6C418C16" w:rsidR="00F40F81" w:rsidRPr="00D14393" w:rsidRDefault="00F40F81" w:rsidP="00F40F81">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0.03</w:t>
            </w:r>
          </w:p>
        </w:tc>
        <w:tc>
          <w:tcPr>
            <w:tcW w:w="361" w:type="pct"/>
            <w:noWrap/>
            <w:vAlign w:val="center"/>
          </w:tcPr>
          <w:p w14:paraId="611093CD" w14:textId="29A81CE2" w:rsidR="00F40F81" w:rsidRPr="00D14393" w:rsidRDefault="00F40F81" w:rsidP="00F40F81">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0.03</w:t>
            </w:r>
          </w:p>
        </w:tc>
        <w:tc>
          <w:tcPr>
            <w:tcW w:w="297" w:type="pct"/>
            <w:noWrap/>
            <w:vAlign w:val="center"/>
          </w:tcPr>
          <w:p w14:paraId="5402FEEE" w14:textId="3168CB5E" w:rsidR="00F40F81" w:rsidRPr="00D14393" w:rsidRDefault="00F40F81" w:rsidP="00F40F81">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0.11</w:t>
            </w:r>
          </w:p>
        </w:tc>
        <w:tc>
          <w:tcPr>
            <w:tcW w:w="360" w:type="pct"/>
            <w:noWrap/>
            <w:vAlign w:val="center"/>
          </w:tcPr>
          <w:p w14:paraId="11FADA0A" w14:textId="27B3794A" w:rsidR="00F40F81" w:rsidRPr="00D14393" w:rsidRDefault="00F40F81" w:rsidP="00F40F81">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0.06</w:t>
            </w:r>
          </w:p>
        </w:tc>
        <w:tc>
          <w:tcPr>
            <w:tcW w:w="434" w:type="pct"/>
            <w:noWrap/>
            <w:vAlign w:val="center"/>
          </w:tcPr>
          <w:p w14:paraId="5F8B627C" w14:textId="2B40DBD5" w:rsidR="00F40F81" w:rsidRPr="00D14393" w:rsidRDefault="00F40F81" w:rsidP="00F40F81">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0.09</w:t>
            </w:r>
          </w:p>
        </w:tc>
        <w:tc>
          <w:tcPr>
            <w:tcW w:w="373" w:type="pct"/>
            <w:noWrap/>
            <w:vAlign w:val="center"/>
          </w:tcPr>
          <w:p w14:paraId="014E1960" w14:textId="2C997A36" w:rsidR="00F40F81" w:rsidRPr="00D14393" w:rsidRDefault="00F40F81" w:rsidP="00F40F81">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w:t>
            </w:r>
          </w:p>
        </w:tc>
        <w:tc>
          <w:tcPr>
            <w:tcW w:w="329" w:type="pct"/>
            <w:noWrap/>
            <w:vAlign w:val="center"/>
          </w:tcPr>
          <w:p w14:paraId="2C3021B0" w14:textId="16F23B84" w:rsidR="00F40F81" w:rsidRPr="00D14393" w:rsidRDefault="00F40F81" w:rsidP="00F40F81">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w:t>
            </w:r>
          </w:p>
        </w:tc>
      </w:tr>
      <w:tr w:rsidR="00D14393" w:rsidRPr="00D14393" w14:paraId="58A4A0B6" w14:textId="77777777" w:rsidTr="002B471A">
        <w:trPr>
          <w:trHeight w:val="383"/>
          <w:jc w:val="center"/>
        </w:trPr>
        <w:tc>
          <w:tcPr>
            <w:tcW w:w="383" w:type="pct"/>
            <w:vMerge/>
            <w:noWrap/>
            <w:vAlign w:val="center"/>
          </w:tcPr>
          <w:p w14:paraId="2052B825" w14:textId="77777777" w:rsidR="00727A85" w:rsidRPr="00D14393" w:rsidRDefault="00727A85" w:rsidP="00727A85">
            <w:pPr>
              <w:adjustRightInd w:val="0"/>
              <w:snapToGrid w:val="0"/>
              <w:spacing w:line="300" w:lineRule="auto"/>
              <w:ind w:firstLineChars="0" w:firstLine="0"/>
              <w:jc w:val="center"/>
              <w:textAlignment w:val="baseline"/>
              <w:rPr>
                <w:rFonts w:ascii="Times New Roman" w:eastAsia="宋体" w:hAnsi="Times New Roman" w:cs="Times New Roman"/>
                <w:color w:val="000000" w:themeColor="text1"/>
                <w:kern w:val="0"/>
                <w:sz w:val="18"/>
                <w:szCs w:val="18"/>
              </w:rPr>
            </w:pPr>
          </w:p>
        </w:tc>
        <w:tc>
          <w:tcPr>
            <w:tcW w:w="488" w:type="pct"/>
            <w:noWrap/>
            <w:vAlign w:val="center"/>
          </w:tcPr>
          <w:p w14:paraId="206F3650" w14:textId="14E956CE" w:rsidR="00727A85" w:rsidRPr="00D14393" w:rsidRDefault="00727A85" w:rsidP="00727A85">
            <w:pPr>
              <w:adjustRightInd w:val="0"/>
              <w:snapToGrid w:val="0"/>
              <w:spacing w:line="300" w:lineRule="auto"/>
              <w:ind w:firstLineChars="0" w:firstLine="0"/>
              <w:jc w:val="center"/>
              <w:textAlignment w:val="baseline"/>
              <w:rPr>
                <w:rFonts w:ascii="Times New Roman" w:eastAsia="宋体" w:hAnsi="Times New Roman" w:cs="Times New Roman"/>
                <w:color w:val="000000" w:themeColor="text1"/>
                <w:kern w:val="0"/>
                <w:sz w:val="18"/>
                <w:szCs w:val="18"/>
              </w:rPr>
            </w:pPr>
            <w:r w:rsidRPr="00D14393">
              <w:rPr>
                <w:rFonts w:ascii="Times New Roman" w:eastAsia="宋体" w:hAnsi="Times New Roman" w:cs="Times New Roman"/>
                <w:color w:val="000000" w:themeColor="text1"/>
                <w:kern w:val="0"/>
                <w:sz w:val="18"/>
                <w:szCs w:val="18"/>
              </w:rPr>
              <w:t>修正系数</w:t>
            </w:r>
          </w:p>
        </w:tc>
        <w:tc>
          <w:tcPr>
            <w:tcW w:w="354" w:type="pct"/>
            <w:noWrap/>
            <w:vAlign w:val="center"/>
          </w:tcPr>
          <w:p w14:paraId="658370DA" w14:textId="3A8896D3" w:rsidR="00727A85" w:rsidRPr="00D14393" w:rsidRDefault="00727A85" w:rsidP="0013078E">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w:t>
            </w:r>
          </w:p>
        </w:tc>
        <w:tc>
          <w:tcPr>
            <w:tcW w:w="327" w:type="pct"/>
            <w:noWrap/>
            <w:vAlign w:val="center"/>
          </w:tcPr>
          <w:p w14:paraId="7E8D5A92" w14:textId="250EF033" w:rsidR="00727A85" w:rsidRPr="00D14393" w:rsidRDefault="00727A85" w:rsidP="0013078E">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w:t>
            </w:r>
          </w:p>
        </w:tc>
        <w:tc>
          <w:tcPr>
            <w:tcW w:w="290" w:type="pct"/>
            <w:noWrap/>
            <w:vAlign w:val="center"/>
          </w:tcPr>
          <w:p w14:paraId="0FD88B27" w14:textId="49219C4F" w:rsidR="00727A85" w:rsidRPr="00D14393" w:rsidRDefault="00727A85" w:rsidP="0013078E">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w:t>
            </w:r>
          </w:p>
        </w:tc>
        <w:tc>
          <w:tcPr>
            <w:tcW w:w="372" w:type="pct"/>
            <w:noWrap/>
            <w:vAlign w:val="center"/>
          </w:tcPr>
          <w:p w14:paraId="015F113E" w14:textId="29765CFD" w:rsidR="00727A85" w:rsidRPr="00D14393" w:rsidRDefault="00727A85" w:rsidP="0013078E">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w:t>
            </w:r>
          </w:p>
        </w:tc>
        <w:tc>
          <w:tcPr>
            <w:tcW w:w="289" w:type="pct"/>
            <w:noWrap/>
            <w:vAlign w:val="center"/>
          </w:tcPr>
          <w:p w14:paraId="3725223C" w14:textId="3CDA2B07" w:rsidR="00727A85" w:rsidRPr="00D14393" w:rsidRDefault="00727A85" w:rsidP="0013078E">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w:t>
            </w:r>
          </w:p>
        </w:tc>
        <w:tc>
          <w:tcPr>
            <w:tcW w:w="343" w:type="pct"/>
            <w:noWrap/>
            <w:vAlign w:val="center"/>
          </w:tcPr>
          <w:p w14:paraId="269F1FCE" w14:textId="18B19292" w:rsidR="00727A85" w:rsidRPr="00D14393" w:rsidRDefault="00727A85" w:rsidP="0013078E">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w:t>
            </w:r>
          </w:p>
        </w:tc>
        <w:tc>
          <w:tcPr>
            <w:tcW w:w="361" w:type="pct"/>
            <w:noWrap/>
            <w:vAlign w:val="center"/>
          </w:tcPr>
          <w:p w14:paraId="4193F621" w14:textId="6F50BB82" w:rsidR="00727A85" w:rsidRPr="00D14393" w:rsidRDefault="00727A85" w:rsidP="0013078E">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w:t>
            </w:r>
          </w:p>
        </w:tc>
        <w:tc>
          <w:tcPr>
            <w:tcW w:w="297" w:type="pct"/>
            <w:noWrap/>
            <w:vAlign w:val="center"/>
          </w:tcPr>
          <w:p w14:paraId="64563716" w14:textId="07366D94" w:rsidR="00727A85" w:rsidRPr="00D14393" w:rsidRDefault="00727A85" w:rsidP="0013078E">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w:t>
            </w:r>
          </w:p>
        </w:tc>
        <w:tc>
          <w:tcPr>
            <w:tcW w:w="360" w:type="pct"/>
            <w:noWrap/>
            <w:vAlign w:val="center"/>
          </w:tcPr>
          <w:p w14:paraId="5A8C44CC" w14:textId="4E168A47" w:rsidR="00727A85" w:rsidRPr="00D14393" w:rsidRDefault="00727A85" w:rsidP="0013078E">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w:t>
            </w:r>
          </w:p>
        </w:tc>
        <w:tc>
          <w:tcPr>
            <w:tcW w:w="434" w:type="pct"/>
            <w:noWrap/>
            <w:vAlign w:val="center"/>
          </w:tcPr>
          <w:p w14:paraId="52381EF9" w14:textId="51C39285" w:rsidR="00727A85" w:rsidRPr="00D14393" w:rsidRDefault="00727A85" w:rsidP="0013078E">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w:t>
            </w:r>
          </w:p>
        </w:tc>
        <w:tc>
          <w:tcPr>
            <w:tcW w:w="373" w:type="pct"/>
            <w:noWrap/>
            <w:vAlign w:val="center"/>
          </w:tcPr>
          <w:p w14:paraId="4E0920A1" w14:textId="65E1FEE2" w:rsidR="00727A85" w:rsidRPr="00D14393" w:rsidRDefault="00F40F81" w:rsidP="0013078E">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w:t>
            </w:r>
          </w:p>
        </w:tc>
        <w:tc>
          <w:tcPr>
            <w:tcW w:w="329" w:type="pct"/>
            <w:noWrap/>
            <w:vAlign w:val="center"/>
          </w:tcPr>
          <w:p w14:paraId="4F35A916" w14:textId="29FC0C54" w:rsidR="00727A85" w:rsidRPr="00D14393" w:rsidRDefault="00F40F81" w:rsidP="0013078E">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w:t>
            </w:r>
          </w:p>
        </w:tc>
      </w:tr>
      <w:tr w:rsidR="00D14393" w:rsidRPr="00D14393" w14:paraId="49366AED" w14:textId="77777777" w:rsidTr="002B471A">
        <w:trPr>
          <w:trHeight w:val="383"/>
          <w:jc w:val="center"/>
        </w:trPr>
        <w:tc>
          <w:tcPr>
            <w:tcW w:w="383" w:type="pct"/>
            <w:vMerge/>
            <w:noWrap/>
            <w:vAlign w:val="center"/>
          </w:tcPr>
          <w:p w14:paraId="3EB6394A" w14:textId="77777777" w:rsidR="00727A85" w:rsidRPr="00D14393" w:rsidRDefault="00727A85" w:rsidP="00727A85">
            <w:pPr>
              <w:adjustRightInd w:val="0"/>
              <w:snapToGrid w:val="0"/>
              <w:spacing w:line="300" w:lineRule="auto"/>
              <w:ind w:firstLineChars="0" w:firstLine="0"/>
              <w:jc w:val="center"/>
              <w:textAlignment w:val="baseline"/>
              <w:rPr>
                <w:rFonts w:ascii="Times New Roman" w:eastAsia="宋体" w:hAnsi="Times New Roman" w:cs="Times New Roman"/>
                <w:color w:val="000000" w:themeColor="text1"/>
                <w:kern w:val="0"/>
                <w:sz w:val="18"/>
                <w:szCs w:val="18"/>
              </w:rPr>
            </w:pPr>
          </w:p>
        </w:tc>
        <w:tc>
          <w:tcPr>
            <w:tcW w:w="488" w:type="pct"/>
            <w:noWrap/>
            <w:vAlign w:val="center"/>
          </w:tcPr>
          <w:p w14:paraId="6FC0972F" w14:textId="56B3E644" w:rsidR="00727A85" w:rsidRPr="00D14393" w:rsidRDefault="00727A85" w:rsidP="00727A85">
            <w:pPr>
              <w:adjustRightInd w:val="0"/>
              <w:snapToGrid w:val="0"/>
              <w:spacing w:line="300" w:lineRule="auto"/>
              <w:ind w:firstLineChars="0" w:firstLine="0"/>
              <w:jc w:val="center"/>
              <w:textAlignment w:val="baseline"/>
              <w:rPr>
                <w:rFonts w:ascii="Times New Roman" w:eastAsia="宋体" w:hAnsi="Times New Roman" w:cs="Times New Roman"/>
                <w:color w:val="000000" w:themeColor="text1"/>
                <w:kern w:val="0"/>
                <w:sz w:val="18"/>
                <w:szCs w:val="18"/>
              </w:rPr>
            </w:pPr>
            <w:r w:rsidRPr="00D14393">
              <w:rPr>
                <w:rFonts w:ascii="Times New Roman" w:eastAsia="宋体" w:hAnsi="Times New Roman" w:cs="Times New Roman"/>
                <w:color w:val="000000" w:themeColor="text1"/>
                <w:kern w:val="0"/>
                <w:sz w:val="18"/>
                <w:szCs w:val="18"/>
              </w:rPr>
              <w:t>标准值</w:t>
            </w:r>
          </w:p>
        </w:tc>
        <w:tc>
          <w:tcPr>
            <w:tcW w:w="354" w:type="pct"/>
            <w:noWrap/>
            <w:vAlign w:val="center"/>
          </w:tcPr>
          <w:p w14:paraId="4A74D4F8" w14:textId="03909663" w:rsidR="00727A85" w:rsidRPr="00D14393" w:rsidRDefault="00727A85" w:rsidP="0013078E">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w:t>
            </w:r>
          </w:p>
        </w:tc>
        <w:tc>
          <w:tcPr>
            <w:tcW w:w="327" w:type="pct"/>
            <w:noWrap/>
            <w:vAlign w:val="center"/>
          </w:tcPr>
          <w:p w14:paraId="7F1B0156" w14:textId="5CE5F95A" w:rsidR="00727A85" w:rsidRPr="00D14393" w:rsidRDefault="00727A85" w:rsidP="0013078E">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w:t>
            </w:r>
          </w:p>
        </w:tc>
        <w:tc>
          <w:tcPr>
            <w:tcW w:w="290" w:type="pct"/>
            <w:noWrap/>
            <w:vAlign w:val="center"/>
          </w:tcPr>
          <w:p w14:paraId="4A0F38E0" w14:textId="7D9BE408" w:rsidR="00727A85" w:rsidRPr="00D14393" w:rsidRDefault="00727A85" w:rsidP="0013078E">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w:t>
            </w:r>
          </w:p>
        </w:tc>
        <w:tc>
          <w:tcPr>
            <w:tcW w:w="372" w:type="pct"/>
            <w:noWrap/>
            <w:vAlign w:val="center"/>
          </w:tcPr>
          <w:p w14:paraId="4505D44C" w14:textId="60880E26" w:rsidR="00727A85" w:rsidRPr="00D14393" w:rsidRDefault="00727A85" w:rsidP="0013078E">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w:t>
            </w:r>
          </w:p>
        </w:tc>
        <w:tc>
          <w:tcPr>
            <w:tcW w:w="289" w:type="pct"/>
            <w:noWrap/>
            <w:vAlign w:val="center"/>
          </w:tcPr>
          <w:p w14:paraId="0BAE492B" w14:textId="5E93C2C3" w:rsidR="00727A85" w:rsidRPr="00D14393" w:rsidRDefault="00727A85" w:rsidP="0013078E">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w:t>
            </w:r>
          </w:p>
        </w:tc>
        <w:tc>
          <w:tcPr>
            <w:tcW w:w="343" w:type="pct"/>
            <w:noWrap/>
            <w:vAlign w:val="center"/>
          </w:tcPr>
          <w:p w14:paraId="3839BD21" w14:textId="65A38F73" w:rsidR="00727A85" w:rsidRPr="00D14393" w:rsidRDefault="00727A85" w:rsidP="0013078E">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w:t>
            </w:r>
          </w:p>
        </w:tc>
        <w:tc>
          <w:tcPr>
            <w:tcW w:w="361" w:type="pct"/>
            <w:noWrap/>
            <w:vAlign w:val="center"/>
          </w:tcPr>
          <w:p w14:paraId="1A1971E8" w14:textId="4EC31C19" w:rsidR="00727A85" w:rsidRPr="00D14393" w:rsidRDefault="00727A85" w:rsidP="0013078E">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w:t>
            </w:r>
          </w:p>
        </w:tc>
        <w:tc>
          <w:tcPr>
            <w:tcW w:w="297" w:type="pct"/>
            <w:noWrap/>
            <w:vAlign w:val="center"/>
          </w:tcPr>
          <w:p w14:paraId="5D339FBB" w14:textId="2E19C572" w:rsidR="00727A85" w:rsidRPr="00D14393" w:rsidRDefault="00727A85" w:rsidP="0013078E">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w:t>
            </w:r>
          </w:p>
        </w:tc>
        <w:tc>
          <w:tcPr>
            <w:tcW w:w="360" w:type="pct"/>
            <w:noWrap/>
            <w:vAlign w:val="center"/>
          </w:tcPr>
          <w:p w14:paraId="2083A998" w14:textId="2DB88281" w:rsidR="00727A85" w:rsidRPr="00D14393" w:rsidRDefault="00727A85" w:rsidP="0013078E">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w:t>
            </w:r>
          </w:p>
        </w:tc>
        <w:tc>
          <w:tcPr>
            <w:tcW w:w="434" w:type="pct"/>
            <w:noWrap/>
            <w:vAlign w:val="center"/>
          </w:tcPr>
          <w:p w14:paraId="760DEBD4" w14:textId="2D111648" w:rsidR="00727A85" w:rsidRPr="00D14393" w:rsidRDefault="00727A85" w:rsidP="0013078E">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w:t>
            </w:r>
          </w:p>
        </w:tc>
        <w:tc>
          <w:tcPr>
            <w:tcW w:w="373" w:type="pct"/>
            <w:noWrap/>
            <w:vAlign w:val="center"/>
          </w:tcPr>
          <w:p w14:paraId="0F1D2C63" w14:textId="4571BF64" w:rsidR="00727A85" w:rsidRPr="00D14393" w:rsidRDefault="00F40F81" w:rsidP="0013078E">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w:t>
            </w:r>
          </w:p>
        </w:tc>
        <w:tc>
          <w:tcPr>
            <w:tcW w:w="329" w:type="pct"/>
            <w:noWrap/>
            <w:vAlign w:val="center"/>
          </w:tcPr>
          <w:p w14:paraId="6D3C9BEB" w14:textId="37C8471B" w:rsidR="00727A85" w:rsidRPr="00D14393" w:rsidRDefault="00F40F81" w:rsidP="0013078E">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w:t>
            </w:r>
          </w:p>
        </w:tc>
      </w:tr>
      <w:tr w:rsidR="00D14393" w:rsidRPr="00D14393" w14:paraId="358308AE" w14:textId="77777777" w:rsidTr="002B471A">
        <w:trPr>
          <w:trHeight w:val="383"/>
          <w:jc w:val="center"/>
        </w:trPr>
        <w:tc>
          <w:tcPr>
            <w:tcW w:w="383" w:type="pct"/>
            <w:vMerge w:val="restart"/>
            <w:noWrap/>
            <w:vAlign w:val="center"/>
          </w:tcPr>
          <w:p w14:paraId="22C83E02" w14:textId="4A5E5F2C" w:rsidR="000854B6" w:rsidRPr="00D14393" w:rsidRDefault="000854B6" w:rsidP="000854B6">
            <w:pPr>
              <w:adjustRightInd w:val="0"/>
              <w:snapToGrid w:val="0"/>
              <w:spacing w:line="300" w:lineRule="auto"/>
              <w:ind w:firstLineChars="0" w:firstLine="0"/>
              <w:jc w:val="center"/>
              <w:textAlignment w:val="baseline"/>
              <w:rPr>
                <w:rFonts w:ascii="Times New Roman" w:eastAsia="宋体" w:hAnsi="Times New Roman" w:cs="Times New Roman"/>
                <w:color w:val="000000" w:themeColor="text1"/>
                <w:kern w:val="0"/>
                <w:sz w:val="18"/>
                <w:szCs w:val="18"/>
              </w:rPr>
            </w:pPr>
            <w:r w:rsidRPr="00D14393">
              <w:rPr>
                <w:rFonts w:ascii="Times New Roman" w:eastAsia="宋体" w:hAnsi="Times New Roman" w:cs="Times New Roman" w:hint="eastAsia"/>
                <w:color w:val="000000" w:themeColor="text1"/>
                <w:kern w:val="0"/>
                <w:sz w:val="18"/>
                <w:szCs w:val="18"/>
              </w:rPr>
              <w:t>淤泥质土（</w:t>
            </w:r>
            <w:r w:rsidRPr="00D14393">
              <w:rPr>
                <w:rFonts w:ascii="Times New Roman" w:eastAsia="宋体" w:hAnsi="Times New Roman" w:cs="Times New Roman"/>
                <w:color w:val="000000" w:themeColor="text1"/>
                <w:kern w:val="0"/>
                <w:sz w:val="18"/>
                <w:szCs w:val="18"/>
              </w:rPr>
              <w:t>2</w:t>
            </w:r>
            <w:r w:rsidRPr="00D14393">
              <w:rPr>
                <w:rFonts w:ascii="Times New Roman" w:eastAsia="宋体" w:hAnsi="Times New Roman" w:cs="Times New Roman" w:hint="eastAsia"/>
                <w:color w:val="000000" w:themeColor="text1"/>
                <w:kern w:val="0"/>
                <w:sz w:val="18"/>
                <w:szCs w:val="18"/>
              </w:rPr>
              <w:t>-2</w:t>
            </w:r>
            <w:r w:rsidRPr="00D14393">
              <w:rPr>
                <w:rFonts w:ascii="Times New Roman" w:eastAsia="宋体" w:hAnsi="Times New Roman" w:cs="Times New Roman" w:hint="eastAsia"/>
                <w:color w:val="000000" w:themeColor="text1"/>
                <w:kern w:val="0"/>
                <w:sz w:val="18"/>
                <w:szCs w:val="18"/>
              </w:rPr>
              <w:t>）</w:t>
            </w:r>
          </w:p>
        </w:tc>
        <w:tc>
          <w:tcPr>
            <w:tcW w:w="488" w:type="pct"/>
            <w:noWrap/>
            <w:vAlign w:val="center"/>
          </w:tcPr>
          <w:p w14:paraId="76FF8740" w14:textId="77777777" w:rsidR="000854B6" w:rsidRPr="00D14393" w:rsidRDefault="000854B6" w:rsidP="000854B6">
            <w:pPr>
              <w:adjustRightInd w:val="0"/>
              <w:snapToGrid w:val="0"/>
              <w:spacing w:line="300" w:lineRule="auto"/>
              <w:ind w:firstLineChars="0" w:firstLine="0"/>
              <w:jc w:val="center"/>
              <w:textAlignment w:val="baseline"/>
              <w:rPr>
                <w:rFonts w:ascii="Times New Roman" w:eastAsia="宋体" w:hAnsi="Times New Roman" w:cs="Times New Roman"/>
                <w:color w:val="000000" w:themeColor="text1"/>
                <w:kern w:val="0"/>
                <w:sz w:val="18"/>
                <w:szCs w:val="18"/>
              </w:rPr>
            </w:pPr>
            <w:r w:rsidRPr="00D14393">
              <w:rPr>
                <w:rFonts w:ascii="Times New Roman" w:eastAsia="宋体" w:hAnsi="Times New Roman" w:cs="Times New Roman"/>
                <w:color w:val="000000" w:themeColor="text1"/>
                <w:kern w:val="0"/>
                <w:sz w:val="18"/>
                <w:szCs w:val="18"/>
              </w:rPr>
              <w:t>样本容量</w:t>
            </w:r>
          </w:p>
        </w:tc>
        <w:tc>
          <w:tcPr>
            <w:tcW w:w="354" w:type="pct"/>
            <w:noWrap/>
            <w:vAlign w:val="center"/>
          </w:tcPr>
          <w:p w14:paraId="43F488C1" w14:textId="7CD15BAA" w:rsidR="000854B6" w:rsidRPr="00D14393" w:rsidRDefault="000854B6" w:rsidP="000854B6">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6</w:t>
            </w:r>
          </w:p>
        </w:tc>
        <w:tc>
          <w:tcPr>
            <w:tcW w:w="327" w:type="pct"/>
            <w:noWrap/>
            <w:vAlign w:val="center"/>
          </w:tcPr>
          <w:p w14:paraId="172F1A2D" w14:textId="253AE553" w:rsidR="000854B6" w:rsidRPr="00D14393" w:rsidRDefault="000854B6" w:rsidP="000854B6">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6</w:t>
            </w:r>
          </w:p>
        </w:tc>
        <w:tc>
          <w:tcPr>
            <w:tcW w:w="290" w:type="pct"/>
            <w:noWrap/>
            <w:vAlign w:val="center"/>
          </w:tcPr>
          <w:p w14:paraId="050BDD75" w14:textId="4157042F" w:rsidR="000854B6" w:rsidRPr="00D14393" w:rsidRDefault="000854B6" w:rsidP="000854B6">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6</w:t>
            </w:r>
          </w:p>
        </w:tc>
        <w:tc>
          <w:tcPr>
            <w:tcW w:w="372" w:type="pct"/>
            <w:noWrap/>
            <w:vAlign w:val="center"/>
          </w:tcPr>
          <w:p w14:paraId="333B9251" w14:textId="3A527448" w:rsidR="000854B6" w:rsidRPr="00D14393" w:rsidRDefault="000854B6" w:rsidP="000854B6">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6</w:t>
            </w:r>
          </w:p>
        </w:tc>
        <w:tc>
          <w:tcPr>
            <w:tcW w:w="289" w:type="pct"/>
            <w:noWrap/>
            <w:vAlign w:val="center"/>
          </w:tcPr>
          <w:p w14:paraId="0F690BD7" w14:textId="29D28507" w:rsidR="000854B6" w:rsidRPr="00D14393" w:rsidRDefault="000854B6" w:rsidP="000854B6">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6</w:t>
            </w:r>
          </w:p>
        </w:tc>
        <w:tc>
          <w:tcPr>
            <w:tcW w:w="343" w:type="pct"/>
            <w:noWrap/>
            <w:vAlign w:val="center"/>
          </w:tcPr>
          <w:p w14:paraId="4BF7E57C" w14:textId="7B156FCC" w:rsidR="000854B6" w:rsidRPr="00D14393" w:rsidRDefault="000854B6" w:rsidP="000854B6">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6</w:t>
            </w:r>
          </w:p>
        </w:tc>
        <w:tc>
          <w:tcPr>
            <w:tcW w:w="361" w:type="pct"/>
            <w:noWrap/>
            <w:vAlign w:val="center"/>
          </w:tcPr>
          <w:p w14:paraId="002BB099" w14:textId="3A93920C" w:rsidR="000854B6" w:rsidRPr="00D14393" w:rsidRDefault="000854B6" w:rsidP="000854B6">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6</w:t>
            </w:r>
          </w:p>
        </w:tc>
        <w:tc>
          <w:tcPr>
            <w:tcW w:w="297" w:type="pct"/>
            <w:noWrap/>
            <w:vAlign w:val="center"/>
          </w:tcPr>
          <w:p w14:paraId="27229C4D" w14:textId="79E09B1A" w:rsidR="000854B6" w:rsidRPr="00D14393" w:rsidRDefault="000854B6" w:rsidP="000854B6">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6</w:t>
            </w:r>
          </w:p>
        </w:tc>
        <w:tc>
          <w:tcPr>
            <w:tcW w:w="360" w:type="pct"/>
            <w:noWrap/>
            <w:vAlign w:val="center"/>
          </w:tcPr>
          <w:p w14:paraId="75D2EAB8" w14:textId="2A973E87" w:rsidR="000854B6" w:rsidRPr="00D14393" w:rsidRDefault="000854B6" w:rsidP="000854B6">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6</w:t>
            </w:r>
          </w:p>
        </w:tc>
        <w:tc>
          <w:tcPr>
            <w:tcW w:w="434" w:type="pct"/>
            <w:noWrap/>
            <w:vAlign w:val="center"/>
          </w:tcPr>
          <w:p w14:paraId="37839EA3" w14:textId="3B0C9DA3" w:rsidR="000854B6" w:rsidRPr="00D14393" w:rsidRDefault="000854B6" w:rsidP="000854B6">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6</w:t>
            </w:r>
          </w:p>
        </w:tc>
        <w:tc>
          <w:tcPr>
            <w:tcW w:w="373" w:type="pct"/>
            <w:noWrap/>
            <w:vAlign w:val="center"/>
          </w:tcPr>
          <w:p w14:paraId="4F69AE8D" w14:textId="4D5ED881" w:rsidR="000854B6" w:rsidRPr="00D14393" w:rsidRDefault="000854B6" w:rsidP="000854B6">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6</w:t>
            </w:r>
          </w:p>
        </w:tc>
        <w:tc>
          <w:tcPr>
            <w:tcW w:w="329" w:type="pct"/>
            <w:noWrap/>
            <w:vAlign w:val="center"/>
          </w:tcPr>
          <w:p w14:paraId="245A412C" w14:textId="27DBAD3D" w:rsidR="000854B6" w:rsidRPr="00D14393" w:rsidRDefault="000854B6" w:rsidP="000854B6">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6</w:t>
            </w:r>
          </w:p>
        </w:tc>
      </w:tr>
      <w:tr w:rsidR="00D14393" w:rsidRPr="00D14393" w14:paraId="414CFB32" w14:textId="77777777" w:rsidTr="002B471A">
        <w:trPr>
          <w:trHeight w:val="383"/>
          <w:jc w:val="center"/>
        </w:trPr>
        <w:tc>
          <w:tcPr>
            <w:tcW w:w="383" w:type="pct"/>
            <w:vMerge/>
            <w:noWrap/>
            <w:vAlign w:val="center"/>
          </w:tcPr>
          <w:p w14:paraId="7EF0D0ED" w14:textId="77777777" w:rsidR="000854B6" w:rsidRPr="00D14393" w:rsidRDefault="000854B6" w:rsidP="000854B6">
            <w:pPr>
              <w:adjustRightInd w:val="0"/>
              <w:snapToGrid w:val="0"/>
              <w:spacing w:line="300" w:lineRule="auto"/>
              <w:ind w:firstLineChars="0" w:firstLine="0"/>
              <w:jc w:val="center"/>
              <w:textAlignment w:val="baseline"/>
              <w:rPr>
                <w:rFonts w:ascii="Times New Roman" w:eastAsia="宋体" w:hAnsi="Times New Roman" w:cs="Times New Roman"/>
                <w:color w:val="000000" w:themeColor="text1"/>
                <w:kern w:val="0"/>
                <w:sz w:val="18"/>
                <w:szCs w:val="18"/>
              </w:rPr>
            </w:pPr>
          </w:p>
        </w:tc>
        <w:tc>
          <w:tcPr>
            <w:tcW w:w="488" w:type="pct"/>
            <w:noWrap/>
            <w:vAlign w:val="center"/>
          </w:tcPr>
          <w:p w14:paraId="778C0C81" w14:textId="77777777" w:rsidR="000854B6" w:rsidRPr="00D14393" w:rsidRDefault="000854B6" w:rsidP="000854B6">
            <w:pPr>
              <w:adjustRightInd w:val="0"/>
              <w:snapToGrid w:val="0"/>
              <w:spacing w:line="300" w:lineRule="auto"/>
              <w:ind w:firstLineChars="0" w:firstLine="0"/>
              <w:jc w:val="center"/>
              <w:textAlignment w:val="baseline"/>
              <w:rPr>
                <w:rFonts w:ascii="Times New Roman" w:eastAsia="宋体" w:hAnsi="Times New Roman" w:cs="Times New Roman"/>
                <w:color w:val="000000" w:themeColor="text1"/>
                <w:kern w:val="0"/>
                <w:sz w:val="18"/>
                <w:szCs w:val="18"/>
              </w:rPr>
            </w:pPr>
            <w:r w:rsidRPr="00D14393">
              <w:rPr>
                <w:rFonts w:ascii="Times New Roman" w:eastAsia="宋体" w:hAnsi="Times New Roman" w:cs="Times New Roman"/>
                <w:color w:val="000000" w:themeColor="text1"/>
                <w:kern w:val="0"/>
                <w:sz w:val="18"/>
                <w:szCs w:val="18"/>
              </w:rPr>
              <w:t>最大值</w:t>
            </w:r>
          </w:p>
        </w:tc>
        <w:tc>
          <w:tcPr>
            <w:tcW w:w="354" w:type="pct"/>
            <w:noWrap/>
            <w:vAlign w:val="center"/>
          </w:tcPr>
          <w:p w14:paraId="52C8AD2B" w14:textId="6CDB36ED" w:rsidR="000854B6" w:rsidRPr="00D14393" w:rsidRDefault="000854B6" w:rsidP="000854B6">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color w:val="000000" w:themeColor="text1"/>
                <w:kern w:val="0"/>
                <w:sz w:val="18"/>
              </w:rPr>
              <w:t>52.40</w:t>
            </w:r>
          </w:p>
        </w:tc>
        <w:tc>
          <w:tcPr>
            <w:tcW w:w="327" w:type="pct"/>
            <w:noWrap/>
            <w:vAlign w:val="center"/>
          </w:tcPr>
          <w:p w14:paraId="77A831A5" w14:textId="4790DE33" w:rsidR="000854B6" w:rsidRPr="00D14393" w:rsidRDefault="000854B6" w:rsidP="000854B6">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color w:val="000000" w:themeColor="text1"/>
                <w:kern w:val="0"/>
                <w:sz w:val="18"/>
              </w:rPr>
              <w:t>1.73</w:t>
            </w:r>
          </w:p>
        </w:tc>
        <w:tc>
          <w:tcPr>
            <w:tcW w:w="290" w:type="pct"/>
            <w:noWrap/>
            <w:vAlign w:val="center"/>
          </w:tcPr>
          <w:p w14:paraId="0A857DC8" w14:textId="44D085B5" w:rsidR="000854B6" w:rsidRPr="00D14393" w:rsidRDefault="000854B6" w:rsidP="000854B6">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color w:val="000000" w:themeColor="text1"/>
                <w:kern w:val="0"/>
                <w:sz w:val="18"/>
              </w:rPr>
              <w:t>2.72</w:t>
            </w:r>
          </w:p>
        </w:tc>
        <w:tc>
          <w:tcPr>
            <w:tcW w:w="372" w:type="pct"/>
            <w:noWrap/>
            <w:vAlign w:val="center"/>
          </w:tcPr>
          <w:p w14:paraId="3E37186E" w14:textId="18E1EF25" w:rsidR="000854B6" w:rsidRPr="00D14393" w:rsidRDefault="000854B6" w:rsidP="000854B6">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color w:val="000000" w:themeColor="text1"/>
                <w:kern w:val="0"/>
                <w:sz w:val="18"/>
              </w:rPr>
              <w:t>1.45</w:t>
            </w:r>
          </w:p>
        </w:tc>
        <w:tc>
          <w:tcPr>
            <w:tcW w:w="289" w:type="pct"/>
            <w:noWrap/>
            <w:vAlign w:val="center"/>
          </w:tcPr>
          <w:p w14:paraId="62B10555" w14:textId="4DEA9565" w:rsidR="000854B6" w:rsidRPr="00D14393" w:rsidRDefault="000854B6" w:rsidP="000854B6">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color w:val="000000" w:themeColor="text1"/>
                <w:kern w:val="0"/>
                <w:sz w:val="18"/>
              </w:rPr>
              <w:t>47.8</w:t>
            </w:r>
          </w:p>
        </w:tc>
        <w:tc>
          <w:tcPr>
            <w:tcW w:w="343" w:type="pct"/>
            <w:noWrap/>
            <w:vAlign w:val="center"/>
          </w:tcPr>
          <w:p w14:paraId="3C2671C2" w14:textId="267BBE35" w:rsidR="000854B6" w:rsidRPr="00D14393" w:rsidRDefault="000854B6" w:rsidP="000854B6">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color w:val="000000" w:themeColor="text1"/>
                <w:kern w:val="0"/>
                <w:sz w:val="18"/>
              </w:rPr>
              <w:t>29.1</w:t>
            </w:r>
          </w:p>
        </w:tc>
        <w:tc>
          <w:tcPr>
            <w:tcW w:w="361" w:type="pct"/>
            <w:noWrap/>
            <w:vAlign w:val="center"/>
          </w:tcPr>
          <w:p w14:paraId="29E6FE30" w14:textId="576E6E18" w:rsidR="000854B6" w:rsidRPr="00D14393" w:rsidRDefault="000854B6" w:rsidP="000854B6">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color w:val="000000" w:themeColor="text1"/>
                <w:kern w:val="0"/>
                <w:sz w:val="18"/>
              </w:rPr>
              <w:t>18.9</w:t>
            </w:r>
          </w:p>
        </w:tc>
        <w:tc>
          <w:tcPr>
            <w:tcW w:w="297" w:type="pct"/>
            <w:noWrap/>
            <w:vAlign w:val="center"/>
          </w:tcPr>
          <w:p w14:paraId="1DB241B2" w14:textId="226A6B2C" w:rsidR="000854B6" w:rsidRPr="00D14393" w:rsidRDefault="000854B6" w:rsidP="000854B6">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color w:val="000000" w:themeColor="text1"/>
                <w:kern w:val="0"/>
                <w:sz w:val="18"/>
              </w:rPr>
              <w:t>1.36</w:t>
            </w:r>
          </w:p>
        </w:tc>
        <w:tc>
          <w:tcPr>
            <w:tcW w:w="360" w:type="pct"/>
            <w:noWrap/>
            <w:vAlign w:val="center"/>
          </w:tcPr>
          <w:p w14:paraId="5A8EFD5D" w14:textId="417C3D7C" w:rsidR="000854B6" w:rsidRPr="00D14393" w:rsidRDefault="000854B6" w:rsidP="000854B6">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color w:val="000000" w:themeColor="text1"/>
                <w:kern w:val="0"/>
                <w:sz w:val="18"/>
              </w:rPr>
              <w:t>2.70</w:t>
            </w:r>
          </w:p>
        </w:tc>
        <w:tc>
          <w:tcPr>
            <w:tcW w:w="434" w:type="pct"/>
            <w:noWrap/>
            <w:vAlign w:val="center"/>
          </w:tcPr>
          <w:p w14:paraId="3A9ABF5D" w14:textId="463DB43E" w:rsidR="000854B6" w:rsidRPr="00D14393" w:rsidRDefault="000854B6" w:rsidP="000854B6">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color w:val="000000" w:themeColor="text1"/>
                <w:kern w:val="0"/>
                <w:sz w:val="18"/>
              </w:rPr>
              <w:t>1.12</w:t>
            </w:r>
          </w:p>
        </w:tc>
        <w:tc>
          <w:tcPr>
            <w:tcW w:w="373" w:type="pct"/>
            <w:noWrap/>
            <w:vAlign w:val="center"/>
          </w:tcPr>
          <w:p w14:paraId="5DAC1FCF" w14:textId="3956062B" w:rsidR="000854B6" w:rsidRPr="00D14393" w:rsidRDefault="000854B6" w:rsidP="000854B6">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color w:val="000000" w:themeColor="text1"/>
                <w:kern w:val="0"/>
                <w:sz w:val="18"/>
              </w:rPr>
              <w:t>11.20</w:t>
            </w:r>
          </w:p>
        </w:tc>
        <w:tc>
          <w:tcPr>
            <w:tcW w:w="329" w:type="pct"/>
            <w:noWrap/>
            <w:vAlign w:val="center"/>
          </w:tcPr>
          <w:p w14:paraId="2F4D3DEA" w14:textId="4E4A0067" w:rsidR="000854B6" w:rsidRPr="00D14393" w:rsidRDefault="000854B6" w:rsidP="000854B6">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color w:val="000000" w:themeColor="text1"/>
                <w:kern w:val="0"/>
                <w:sz w:val="18"/>
              </w:rPr>
              <w:t>2.90</w:t>
            </w:r>
          </w:p>
        </w:tc>
      </w:tr>
      <w:tr w:rsidR="00D14393" w:rsidRPr="00D14393" w14:paraId="4A705906" w14:textId="77777777" w:rsidTr="002B471A">
        <w:trPr>
          <w:trHeight w:val="383"/>
          <w:jc w:val="center"/>
        </w:trPr>
        <w:tc>
          <w:tcPr>
            <w:tcW w:w="383" w:type="pct"/>
            <w:vMerge/>
            <w:noWrap/>
            <w:vAlign w:val="center"/>
          </w:tcPr>
          <w:p w14:paraId="414D880D" w14:textId="77777777" w:rsidR="000854B6" w:rsidRPr="00D14393" w:rsidRDefault="000854B6" w:rsidP="000854B6">
            <w:pPr>
              <w:adjustRightInd w:val="0"/>
              <w:snapToGrid w:val="0"/>
              <w:spacing w:line="300" w:lineRule="auto"/>
              <w:ind w:firstLineChars="0" w:firstLine="0"/>
              <w:jc w:val="center"/>
              <w:textAlignment w:val="baseline"/>
              <w:rPr>
                <w:rFonts w:ascii="Times New Roman" w:eastAsia="宋体" w:hAnsi="Times New Roman" w:cs="Times New Roman"/>
                <w:color w:val="000000" w:themeColor="text1"/>
                <w:kern w:val="0"/>
                <w:sz w:val="18"/>
                <w:szCs w:val="18"/>
              </w:rPr>
            </w:pPr>
          </w:p>
        </w:tc>
        <w:tc>
          <w:tcPr>
            <w:tcW w:w="488" w:type="pct"/>
            <w:noWrap/>
            <w:vAlign w:val="center"/>
          </w:tcPr>
          <w:p w14:paraId="56694139" w14:textId="77777777" w:rsidR="000854B6" w:rsidRPr="00D14393" w:rsidRDefault="000854B6" w:rsidP="000854B6">
            <w:pPr>
              <w:adjustRightInd w:val="0"/>
              <w:snapToGrid w:val="0"/>
              <w:spacing w:line="300" w:lineRule="auto"/>
              <w:ind w:firstLineChars="0" w:firstLine="0"/>
              <w:jc w:val="center"/>
              <w:textAlignment w:val="baseline"/>
              <w:rPr>
                <w:rFonts w:ascii="Times New Roman" w:eastAsia="宋体" w:hAnsi="Times New Roman" w:cs="Times New Roman"/>
                <w:color w:val="000000" w:themeColor="text1"/>
                <w:kern w:val="0"/>
                <w:sz w:val="18"/>
                <w:szCs w:val="18"/>
              </w:rPr>
            </w:pPr>
            <w:r w:rsidRPr="00D14393">
              <w:rPr>
                <w:rFonts w:ascii="Times New Roman" w:eastAsia="宋体" w:hAnsi="Times New Roman" w:cs="Times New Roman"/>
                <w:color w:val="000000" w:themeColor="text1"/>
                <w:kern w:val="0"/>
                <w:sz w:val="18"/>
                <w:szCs w:val="18"/>
              </w:rPr>
              <w:t>最小值</w:t>
            </w:r>
          </w:p>
        </w:tc>
        <w:tc>
          <w:tcPr>
            <w:tcW w:w="354" w:type="pct"/>
            <w:noWrap/>
            <w:vAlign w:val="center"/>
          </w:tcPr>
          <w:p w14:paraId="1EF81421" w14:textId="1A57F41D" w:rsidR="000854B6" w:rsidRPr="00D14393" w:rsidRDefault="000854B6" w:rsidP="000854B6">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color w:val="000000" w:themeColor="text1"/>
                <w:kern w:val="0"/>
                <w:sz w:val="18"/>
              </w:rPr>
              <w:t>44.60</w:t>
            </w:r>
          </w:p>
        </w:tc>
        <w:tc>
          <w:tcPr>
            <w:tcW w:w="327" w:type="pct"/>
            <w:noWrap/>
            <w:vAlign w:val="center"/>
          </w:tcPr>
          <w:p w14:paraId="2E290976" w14:textId="21DA5908" w:rsidR="000854B6" w:rsidRPr="00D14393" w:rsidRDefault="000854B6" w:rsidP="000854B6">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color w:val="000000" w:themeColor="text1"/>
                <w:kern w:val="0"/>
                <w:sz w:val="18"/>
              </w:rPr>
              <w:t>1.69</w:t>
            </w:r>
          </w:p>
        </w:tc>
        <w:tc>
          <w:tcPr>
            <w:tcW w:w="290" w:type="pct"/>
            <w:noWrap/>
            <w:vAlign w:val="center"/>
          </w:tcPr>
          <w:p w14:paraId="775CB4AD" w14:textId="3181ACF8" w:rsidR="000854B6" w:rsidRPr="00D14393" w:rsidRDefault="000854B6" w:rsidP="000854B6">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color w:val="000000" w:themeColor="text1"/>
                <w:kern w:val="0"/>
                <w:sz w:val="18"/>
              </w:rPr>
              <w:t>2.69</w:t>
            </w:r>
          </w:p>
        </w:tc>
        <w:tc>
          <w:tcPr>
            <w:tcW w:w="372" w:type="pct"/>
            <w:noWrap/>
            <w:vAlign w:val="center"/>
          </w:tcPr>
          <w:p w14:paraId="3A8C559F" w14:textId="3BDAEB01" w:rsidR="000854B6" w:rsidRPr="00D14393" w:rsidRDefault="000854B6" w:rsidP="000854B6">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color w:val="000000" w:themeColor="text1"/>
                <w:kern w:val="0"/>
                <w:sz w:val="18"/>
              </w:rPr>
              <w:t>1.27</w:t>
            </w:r>
          </w:p>
        </w:tc>
        <w:tc>
          <w:tcPr>
            <w:tcW w:w="289" w:type="pct"/>
            <w:noWrap/>
            <w:vAlign w:val="center"/>
          </w:tcPr>
          <w:p w14:paraId="34BD8982" w14:textId="4CF344CF" w:rsidR="000854B6" w:rsidRPr="00D14393" w:rsidRDefault="000854B6" w:rsidP="000854B6">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color w:val="000000" w:themeColor="text1"/>
                <w:kern w:val="0"/>
                <w:sz w:val="18"/>
              </w:rPr>
              <w:t>43.1</w:t>
            </w:r>
          </w:p>
        </w:tc>
        <w:tc>
          <w:tcPr>
            <w:tcW w:w="343" w:type="pct"/>
            <w:noWrap/>
            <w:vAlign w:val="center"/>
          </w:tcPr>
          <w:p w14:paraId="66510469" w14:textId="3CDF7D38" w:rsidR="000854B6" w:rsidRPr="00D14393" w:rsidRDefault="000854B6" w:rsidP="000854B6">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color w:val="000000" w:themeColor="text1"/>
                <w:kern w:val="0"/>
                <w:sz w:val="18"/>
              </w:rPr>
              <w:t>25.6</w:t>
            </w:r>
          </w:p>
        </w:tc>
        <w:tc>
          <w:tcPr>
            <w:tcW w:w="361" w:type="pct"/>
            <w:noWrap/>
            <w:vAlign w:val="center"/>
          </w:tcPr>
          <w:p w14:paraId="4D231539" w14:textId="27290318" w:rsidR="000854B6" w:rsidRPr="00D14393" w:rsidRDefault="000854B6" w:rsidP="000854B6">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color w:val="000000" w:themeColor="text1"/>
                <w:kern w:val="0"/>
                <w:sz w:val="18"/>
              </w:rPr>
              <w:t>17.3</w:t>
            </w:r>
          </w:p>
        </w:tc>
        <w:tc>
          <w:tcPr>
            <w:tcW w:w="297" w:type="pct"/>
            <w:noWrap/>
            <w:vAlign w:val="center"/>
          </w:tcPr>
          <w:p w14:paraId="55F206D2" w14:textId="1F647ED2" w:rsidR="000854B6" w:rsidRPr="00D14393" w:rsidRDefault="000854B6" w:rsidP="000854B6">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color w:val="000000" w:themeColor="text1"/>
                <w:kern w:val="0"/>
                <w:sz w:val="18"/>
              </w:rPr>
              <w:t>1.09</w:t>
            </w:r>
          </w:p>
        </w:tc>
        <w:tc>
          <w:tcPr>
            <w:tcW w:w="360" w:type="pct"/>
            <w:noWrap/>
            <w:vAlign w:val="center"/>
          </w:tcPr>
          <w:p w14:paraId="40FC7B55" w14:textId="415E79DF" w:rsidR="000854B6" w:rsidRPr="00D14393" w:rsidRDefault="000854B6" w:rsidP="000854B6">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color w:val="000000" w:themeColor="text1"/>
                <w:kern w:val="0"/>
                <w:sz w:val="18"/>
              </w:rPr>
              <w:t>2.20</w:t>
            </w:r>
          </w:p>
        </w:tc>
        <w:tc>
          <w:tcPr>
            <w:tcW w:w="434" w:type="pct"/>
            <w:noWrap/>
            <w:vAlign w:val="center"/>
          </w:tcPr>
          <w:p w14:paraId="31144BF0" w14:textId="34901B1B" w:rsidR="000854B6" w:rsidRPr="00D14393" w:rsidRDefault="000854B6" w:rsidP="000854B6">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color w:val="000000" w:themeColor="text1"/>
                <w:kern w:val="0"/>
                <w:sz w:val="18"/>
              </w:rPr>
              <w:t>0.84</w:t>
            </w:r>
          </w:p>
        </w:tc>
        <w:tc>
          <w:tcPr>
            <w:tcW w:w="373" w:type="pct"/>
            <w:noWrap/>
            <w:vAlign w:val="center"/>
          </w:tcPr>
          <w:p w14:paraId="72B20AC7" w14:textId="40D3D08C" w:rsidR="000854B6" w:rsidRPr="00D14393" w:rsidRDefault="000854B6" w:rsidP="000854B6">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color w:val="000000" w:themeColor="text1"/>
                <w:kern w:val="0"/>
                <w:sz w:val="18"/>
              </w:rPr>
              <w:t>9.10</w:t>
            </w:r>
          </w:p>
        </w:tc>
        <w:tc>
          <w:tcPr>
            <w:tcW w:w="329" w:type="pct"/>
            <w:noWrap/>
            <w:vAlign w:val="center"/>
          </w:tcPr>
          <w:p w14:paraId="33547745" w14:textId="6FC59B5B" w:rsidR="000854B6" w:rsidRPr="00D14393" w:rsidRDefault="000854B6" w:rsidP="000854B6">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color w:val="000000" w:themeColor="text1"/>
                <w:kern w:val="0"/>
                <w:sz w:val="18"/>
              </w:rPr>
              <w:t>1.80</w:t>
            </w:r>
          </w:p>
        </w:tc>
      </w:tr>
      <w:tr w:rsidR="00D14393" w:rsidRPr="00D14393" w14:paraId="2CC2D054" w14:textId="77777777" w:rsidTr="002B471A">
        <w:trPr>
          <w:trHeight w:val="383"/>
          <w:jc w:val="center"/>
        </w:trPr>
        <w:tc>
          <w:tcPr>
            <w:tcW w:w="383" w:type="pct"/>
            <w:vMerge/>
            <w:noWrap/>
            <w:vAlign w:val="center"/>
          </w:tcPr>
          <w:p w14:paraId="5314158B" w14:textId="77777777" w:rsidR="000854B6" w:rsidRPr="00D14393" w:rsidRDefault="000854B6" w:rsidP="000854B6">
            <w:pPr>
              <w:adjustRightInd w:val="0"/>
              <w:snapToGrid w:val="0"/>
              <w:spacing w:line="300" w:lineRule="auto"/>
              <w:ind w:firstLineChars="0" w:firstLine="0"/>
              <w:jc w:val="center"/>
              <w:textAlignment w:val="baseline"/>
              <w:rPr>
                <w:rFonts w:ascii="Times New Roman" w:eastAsia="宋体" w:hAnsi="Times New Roman" w:cs="Times New Roman"/>
                <w:color w:val="000000" w:themeColor="text1"/>
                <w:kern w:val="0"/>
                <w:sz w:val="18"/>
                <w:szCs w:val="18"/>
              </w:rPr>
            </w:pPr>
          </w:p>
        </w:tc>
        <w:tc>
          <w:tcPr>
            <w:tcW w:w="488" w:type="pct"/>
            <w:noWrap/>
            <w:vAlign w:val="center"/>
          </w:tcPr>
          <w:p w14:paraId="448B5195" w14:textId="77777777" w:rsidR="000854B6" w:rsidRPr="00D14393" w:rsidRDefault="000854B6" w:rsidP="000854B6">
            <w:pPr>
              <w:adjustRightInd w:val="0"/>
              <w:snapToGrid w:val="0"/>
              <w:spacing w:line="300" w:lineRule="auto"/>
              <w:ind w:firstLineChars="0" w:firstLine="0"/>
              <w:jc w:val="center"/>
              <w:textAlignment w:val="baseline"/>
              <w:rPr>
                <w:rFonts w:ascii="Times New Roman" w:eastAsia="宋体" w:hAnsi="Times New Roman" w:cs="Times New Roman"/>
                <w:color w:val="000000" w:themeColor="text1"/>
                <w:kern w:val="0"/>
                <w:sz w:val="18"/>
                <w:szCs w:val="18"/>
              </w:rPr>
            </w:pPr>
            <w:r w:rsidRPr="00D14393">
              <w:rPr>
                <w:rFonts w:ascii="Times New Roman" w:eastAsia="宋体" w:hAnsi="Times New Roman" w:cs="Times New Roman"/>
                <w:color w:val="000000" w:themeColor="text1"/>
                <w:kern w:val="0"/>
                <w:sz w:val="18"/>
                <w:szCs w:val="18"/>
              </w:rPr>
              <w:t>平均值</w:t>
            </w:r>
          </w:p>
        </w:tc>
        <w:tc>
          <w:tcPr>
            <w:tcW w:w="354" w:type="pct"/>
            <w:noWrap/>
            <w:vAlign w:val="center"/>
          </w:tcPr>
          <w:p w14:paraId="2FC5A409" w14:textId="55A87BDE" w:rsidR="000854B6" w:rsidRPr="00D14393" w:rsidRDefault="000854B6" w:rsidP="000854B6">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49.52</w:t>
            </w:r>
          </w:p>
        </w:tc>
        <w:tc>
          <w:tcPr>
            <w:tcW w:w="327" w:type="pct"/>
            <w:noWrap/>
            <w:vAlign w:val="center"/>
          </w:tcPr>
          <w:p w14:paraId="4C32BE1E" w14:textId="3FB64031" w:rsidR="000854B6" w:rsidRPr="00D14393" w:rsidRDefault="000854B6" w:rsidP="000854B6">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1.70</w:t>
            </w:r>
          </w:p>
        </w:tc>
        <w:tc>
          <w:tcPr>
            <w:tcW w:w="290" w:type="pct"/>
            <w:noWrap/>
            <w:vAlign w:val="center"/>
          </w:tcPr>
          <w:p w14:paraId="51B45E5D" w14:textId="414DB274" w:rsidR="000854B6" w:rsidRPr="00D14393" w:rsidRDefault="000854B6" w:rsidP="000854B6">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2.70</w:t>
            </w:r>
          </w:p>
        </w:tc>
        <w:tc>
          <w:tcPr>
            <w:tcW w:w="372" w:type="pct"/>
            <w:noWrap/>
            <w:vAlign w:val="center"/>
          </w:tcPr>
          <w:p w14:paraId="0F94EAFB" w14:textId="6367A825" w:rsidR="000854B6" w:rsidRPr="00D14393" w:rsidRDefault="000854B6" w:rsidP="000854B6">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1.38</w:t>
            </w:r>
          </w:p>
        </w:tc>
        <w:tc>
          <w:tcPr>
            <w:tcW w:w="289" w:type="pct"/>
            <w:noWrap/>
            <w:vAlign w:val="center"/>
          </w:tcPr>
          <w:p w14:paraId="5F0766D0" w14:textId="1C9E763D" w:rsidR="000854B6" w:rsidRPr="00D14393" w:rsidRDefault="000854B6" w:rsidP="000854B6">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45.6</w:t>
            </w:r>
          </w:p>
        </w:tc>
        <w:tc>
          <w:tcPr>
            <w:tcW w:w="343" w:type="pct"/>
            <w:noWrap/>
            <w:vAlign w:val="center"/>
          </w:tcPr>
          <w:p w14:paraId="3A002C47" w14:textId="2F814026" w:rsidR="000854B6" w:rsidRPr="00D14393" w:rsidRDefault="000854B6" w:rsidP="000854B6">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27.5</w:t>
            </w:r>
          </w:p>
        </w:tc>
        <w:tc>
          <w:tcPr>
            <w:tcW w:w="361" w:type="pct"/>
            <w:noWrap/>
            <w:vAlign w:val="center"/>
          </w:tcPr>
          <w:p w14:paraId="33AF7D28" w14:textId="25AA7F61" w:rsidR="000854B6" w:rsidRPr="00D14393" w:rsidRDefault="000854B6" w:rsidP="000854B6">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18.1</w:t>
            </w:r>
          </w:p>
        </w:tc>
        <w:tc>
          <w:tcPr>
            <w:tcW w:w="297" w:type="pct"/>
            <w:noWrap/>
            <w:vAlign w:val="center"/>
          </w:tcPr>
          <w:p w14:paraId="6E612771" w14:textId="37474B18" w:rsidR="000854B6" w:rsidRPr="00D14393" w:rsidRDefault="000854B6" w:rsidP="000854B6">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1.22</w:t>
            </w:r>
          </w:p>
        </w:tc>
        <w:tc>
          <w:tcPr>
            <w:tcW w:w="360" w:type="pct"/>
            <w:noWrap/>
            <w:vAlign w:val="center"/>
          </w:tcPr>
          <w:p w14:paraId="203317EF" w14:textId="314414D5" w:rsidR="000854B6" w:rsidRPr="00D14393" w:rsidRDefault="000854B6" w:rsidP="000854B6">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2.40</w:t>
            </w:r>
          </w:p>
        </w:tc>
        <w:tc>
          <w:tcPr>
            <w:tcW w:w="434" w:type="pct"/>
            <w:noWrap/>
            <w:vAlign w:val="center"/>
          </w:tcPr>
          <w:p w14:paraId="6329E54B" w14:textId="797301AE" w:rsidR="000854B6" w:rsidRPr="00D14393" w:rsidRDefault="000854B6" w:rsidP="000854B6">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1.00</w:t>
            </w:r>
          </w:p>
        </w:tc>
        <w:tc>
          <w:tcPr>
            <w:tcW w:w="373" w:type="pct"/>
            <w:noWrap/>
            <w:vAlign w:val="center"/>
          </w:tcPr>
          <w:p w14:paraId="594E544C" w14:textId="47C77D37" w:rsidR="000854B6" w:rsidRPr="00D14393" w:rsidRDefault="000854B6" w:rsidP="000854B6">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10.27</w:t>
            </w:r>
          </w:p>
        </w:tc>
        <w:tc>
          <w:tcPr>
            <w:tcW w:w="329" w:type="pct"/>
            <w:noWrap/>
            <w:vAlign w:val="center"/>
          </w:tcPr>
          <w:p w14:paraId="2D04D096" w14:textId="7BB64C9A" w:rsidR="000854B6" w:rsidRPr="00D14393" w:rsidRDefault="000854B6" w:rsidP="000854B6">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2.17</w:t>
            </w:r>
          </w:p>
        </w:tc>
      </w:tr>
      <w:tr w:rsidR="00D14393" w:rsidRPr="00D14393" w14:paraId="70BFB344" w14:textId="77777777" w:rsidTr="002B471A">
        <w:trPr>
          <w:trHeight w:val="383"/>
          <w:jc w:val="center"/>
        </w:trPr>
        <w:tc>
          <w:tcPr>
            <w:tcW w:w="383" w:type="pct"/>
            <w:vMerge/>
            <w:noWrap/>
            <w:vAlign w:val="center"/>
          </w:tcPr>
          <w:p w14:paraId="48BEE515" w14:textId="77777777" w:rsidR="000854B6" w:rsidRPr="00D14393" w:rsidRDefault="000854B6" w:rsidP="000854B6">
            <w:pPr>
              <w:adjustRightInd w:val="0"/>
              <w:snapToGrid w:val="0"/>
              <w:spacing w:line="300" w:lineRule="auto"/>
              <w:ind w:firstLineChars="0" w:firstLine="0"/>
              <w:jc w:val="center"/>
              <w:textAlignment w:val="baseline"/>
              <w:rPr>
                <w:rFonts w:ascii="Times New Roman" w:eastAsia="宋体" w:hAnsi="Times New Roman" w:cs="Times New Roman"/>
                <w:color w:val="000000" w:themeColor="text1"/>
                <w:kern w:val="0"/>
                <w:sz w:val="18"/>
                <w:szCs w:val="18"/>
              </w:rPr>
            </w:pPr>
          </w:p>
        </w:tc>
        <w:tc>
          <w:tcPr>
            <w:tcW w:w="488" w:type="pct"/>
            <w:noWrap/>
            <w:vAlign w:val="center"/>
          </w:tcPr>
          <w:p w14:paraId="5E6723CE" w14:textId="77777777" w:rsidR="000854B6" w:rsidRPr="00D14393" w:rsidRDefault="000854B6" w:rsidP="000854B6">
            <w:pPr>
              <w:adjustRightInd w:val="0"/>
              <w:snapToGrid w:val="0"/>
              <w:spacing w:line="300" w:lineRule="auto"/>
              <w:ind w:firstLineChars="0" w:firstLine="0"/>
              <w:jc w:val="center"/>
              <w:textAlignment w:val="baseline"/>
              <w:rPr>
                <w:rFonts w:ascii="Times New Roman" w:eastAsia="宋体" w:hAnsi="Times New Roman" w:cs="Times New Roman"/>
                <w:color w:val="000000" w:themeColor="text1"/>
                <w:kern w:val="0"/>
                <w:sz w:val="18"/>
                <w:szCs w:val="18"/>
              </w:rPr>
            </w:pPr>
            <w:r w:rsidRPr="00D14393">
              <w:rPr>
                <w:rFonts w:ascii="Times New Roman" w:eastAsia="宋体" w:hAnsi="Times New Roman" w:cs="Times New Roman"/>
                <w:color w:val="000000" w:themeColor="text1"/>
                <w:kern w:val="0"/>
                <w:sz w:val="18"/>
                <w:szCs w:val="18"/>
              </w:rPr>
              <w:t>标准差</w:t>
            </w:r>
          </w:p>
        </w:tc>
        <w:tc>
          <w:tcPr>
            <w:tcW w:w="354" w:type="pct"/>
            <w:noWrap/>
            <w:vAlign w:val="center"/>
          </w:tcPr>
          <w:p w14:paraId="35D5731F" w14:textId="60D69150" w:rsidR="000854B6" w:rsidRPr="00D14393" w:rsidRDefault="000854B6" w:rsidP="000854B6">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3.06</w:t>
            </w:r>
          </w:p>
        </w:tc>
        <w:tc>
          <w:tcPr>
            <w:tcW w:w="327" w:type="pct"/>
            <w:noWrap/>
            <w:vAlign w:val="center"/>
          </w:tcPr>
          <w:p w14:paraId="58AE4B92" w14:textId="464F8621" w:rsidR="000854B6" w:rsidRPr="00D14393" w:rsidRDefault="000854B6" w:rsidP="000854B6">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0.02</w:t>
            </w:r>
          </w:p>
        </w:tc>
        <w:tc>
          <w:tcPr>
            <w:tcW w:w="290" w:type="pct"/>
            <w:noWrap/>
            <w:vAlign w:val="center"/>
          </w:tcPr>
          <w:p w14:paraId="3195FBAD" w14:textId="7948EA01" w:rsidR="000854B6" w:rsidRPr="00D14393" w:rsidRDefault="000854B6" w:rsidP="000854B6">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0.01</w:t>
            </w:r>
          </w:p>
        </w:tc>
        <w:tc>
          <w:tcPr>
            <w:tcW w:w="372" w:type="pct"/>
            <w:noWrap/>
            <w:vAlign w:val="center"/>
          </w:tcPr>
          <w:p w14:paraId="61E4FB4E" w14:textId="5FDF06EE" w:rsidR="000854B6" w:rsidRPr="00D14393" w:rsidRDefault="000854B6" w:rsidP="000854B6">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0.07</w:t>
            </w:r>
          </w:p>
        </w:tc>
        <w:tc>
          <w:tcPr>
            <w:tcW w:w="289" w:type="pct"/>
            <w:noWrap/>
            <w:vAlign w:val="center"/>
          </w:tcPr>
          <w:p w14:paraId="2889C8E9" w14:textId="185B3451" w:rsidR="000854B6" w:rsidRPr="00D14393" w:rsidRDefault="000854B6" w:rsidP="000854B6">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2.16</w:t>
            </w:r>
          </w:p>
        </w:tc>
        <w:tc>
          <w:tcPr>
            <w:tcW w:w="343" w:type="pct"/>
            <w:noWrap/>
            <w:vAlign w:val="center"/>
          </w:tcPr>
          <w:p w14:paraId="48ED69DC" w14:textId="6762DA46" w:rsidR="000854B6" w:rsidRPr="00D14393" w:rsidRDefault="000854B6" w:rsidP="000854B6">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1.55</w:t>
            </w:r>
          </w:p>
        </w:tc>
        <w:tc>
          <w:tcPr>
            <w:tcW w:w="361" w:type="pct"/>
            <w:noWrap/>
            <w:vAlign w:val="center"/>
          </w:tcPr>
          <w:p w14:paraId="5703073E" w14:textId="38F9577F" w:rsidR="000854B6" w:rsidRPr="00D14393" w:rsidRDefault="000854B6" w:rsidP="000854B6">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0.64</w:t>
            </w:r>
          </w:p>
        </w:tc>
        <w:tc>
          <w:tcPr>
            <w:tcW w:w="297" w:type="pct"/>
            <w:noWrap/>
            <w:vAlign w:val="center"/>
          </w:tcPr>
          <w:p w14:paraId="2A39CC10" w14:textId="685EB4D2" w:rsidR="000854B6" w:rsidRPr="00D14393" w:rsidRDefault="000854B6" w:rsidP="000854B6">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0.10</w:t>
            </w:r>
          </w:p>
        </w:tc>
        <w:tc>
          <w:tcPr>
            <w:tcW w:w="360" w:type="pct"/>
            <w:noWrap/>
            <w:vAlign w:val="center"/>
          </w:tcPr>
          <w:p w14:paraId="065642EE" w14:textId="3C1BEDBB" w:rsidR="000854B6" w:rsidRPr="00D14393" w:rsidRDefault="000854B6" w:rsidP="000854B6">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0.21</w:t>
            </w:r>
          </w:p>
        </w:tc>
        <w:tc>
          <w:tcPr>
            <w:tcW w:w="434" w:type="pct"/>
            <w:noWrap/>
            <w:vAlign w:val="center"/>
          </w:tcPr>
          <w:p w14:paraId="36525205" w14:textId="2BD5C32F" w:rsidR="000854B6" w:rsidRPr="00D14393" w:rsidRDefault="000854B6" w:rsidP="000854B6">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0.11</w:t>
            </w:r>
          </w:p>
        </w:tc>
        <w:tc>
          <w:tcPr>
            <w:tcW w:w="373" w:type="pct"/>
            <w:noWrap/>
            <w:vAlign w:val="center"/>
          </w:tcPr>
          <w:p w14:paraId="0F214E14" w14:textId="19D8E22E" w:rsidR="000854B6" w:rsidRPr="00D14393" w:rsidRDefault="000854B6" w:rsidP="000854B6">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0.77</w:t>
            </w:r>
          </w:p>
        </w:tc>
        <w:tc>
          <w:tcPr>
            <w:tcW w:w="329" w:type="pct"/>
            <w:noWrap/>
            <w:vAlign w:val="center"/>
          </w:tcPr>
          <w:p w14:paraId="0BBD1AF4" w14:textId="63753B22" w:rsidR="000854B6" w:rsidRPr="00D14393" w:rsidRDefault="000854B6" w:rsidP="000854B6">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0.42</w:t>
            </w:r>
          </w:p>
        </w:tc>
      </w:tr>
      <w:tr w:rsidR="00D14393" w:rsidRPr="00D14393" w14:paraId="2D5476F2" w14:textId="77777777" w:rsidTr="002B471A">
        <w:trPr>
          <w:trHeight w:val="383"/>
          <w:jc w:val="center"/>
        </w:trPr>
        <w:tc>
          <w:tcPr>
            <w:tcW w:w="383" w:type="pct"/>
            <w:vMerge/>
            <w:noWrap/>
            <w:vAlign w:val="center"/>
          </w:tcPr>
          <w:p w14:paraId="054D337D" w14:textId="77777777" w:rsidR="000854B6" w:rsidRPr="00D14393" w:rsidRDefault="000854B6" w:rsidP="000854B6">
            <w:pPr>
              <w:adjustRightInd w:val="0"/>
              <w:snapToGrid w:val="0"/>
              <w:spacing w:line="300" w:lineRule="auto"/>
              <w:ind w:firstLineChars="0" w:firstLine="0"/>
              <w:jc w:val="center"/>
              <w:textAlignment w:val="baseline"/>
              <w:rPr>
                <w:rFonts w:ascii="Times New Roman" w:eastAsia="宋体" w:hAnsi="Times New Roman" w:cs="Times New Roman"/>
                <w:color w:val="000000" w:themeColor="text1"/>
                <w:kern w:val="0"/>
                <w:sz w:val="18"/>
                <w:szCs w:val="18"/>
              </w:rPr>
            </w:pPr>
          </w:p>
        </w:tc>
        <w:tc>
          <w:tcPr>
            <w:tcW w:w="488" w:type="pct"/>
            <w:noWrap/>
            <w:vAlign w:val="center"/>
          </w:tcPr>
          <w:p w14:paraId="7DBCF894" w14:textId="77777777" w:rsidR="000854B6" w:rsidRPr="00D14393" w:rsidRDefault="000854B6" w:rsidP="000854B6">
            <w:pPr>
              <w:adjustRightInd w:val="0"/>
              <w:snapToGrid w:val="0"/>
              <w:spacing w:line="300" w:lineRule="auto"/>
              <w:ind w:firstLineChars="0" w:firstLine="0"/>
              <w:jc w:val="center"/>
              <w:textAlignment w:val="baseline"/>
              <w:rPr>
                <w:rFonts w:ascii="Times New Roman" w:eastAsia="宋体" w:hAnsi="Times New Roman" w:cs="Times New Roman"/>
                <w:color w:val="000000" w:themeColor="text1"/>
                <w:kern w:val="0"/>
                <w:sz w:val="18"/>
                <w:szCs w:val="18"/>
              </w:rPr>
            </w:pPr>
            <w:r w:rsidRPr="00D14393">
              <w:rPr>
                <w:rFonts w:ascii="Times New Roman" w:eastAsia="宋体" w:hAnsi="Times New Roman" w:cs="Times New Roman"/>
                <w:color w:val="000000" w:themeColor="text1"/>
                <w:kern w:val="0"/>
                <w:sz w:val="18"/>
                <w:szCs w:val="18"/>
              </w:rPr>
              <w:t>变异系数</w:t>
            </w:r>
          </w:p>
        </w:tc>
        <w:tc>
          <w:tcPr>
            <w:tcW w:w="354" w:type="pct"/>
            <w:noWrap/>
            <w:vAlign w:val="center"/>
          </w:tcPr>
          <w:p w14:paraId="5599527B" w14:textId="05392F54" w:rsidR="000854B6" w:rsidRPr="00D14393" w:rsidRDefault="000854B6" w:rsidP="000854B6">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0.06</w:t>
            </w:r>
          </w:p>
        </w:tc>
        <w:tc>
          <w:tcPr>
            <w:tcW w:w="327" w:type="pct"/>
            <w:noWrap/>
            <w:vAlign w:val="center"/>
          </w:tcPr>
          <w:p w14:paraId="75FE1751" w14:textId="14086E05" w:rsidR="000854B6" w:rsidRPr="00D14393" w:rsidRDefault="000854B6" w:rsidP="000854B6">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0.01</w:t>
            </w:r>
          </w:p>
        </w:tc>
        <w:tc>
          <w:tcPr>
            <w:tcW w:w="290" w:type="pct"/>
            <w:noWrap/>
            <w:vAlign w:val="center"/>
          </w:tcPr>
          <w:p w14:paraId="2FD16813" w14:textId="77848A03" w:rsidR="000854B6" w:rsidRPr="00D14393" w:rsidRDefault="000854B6" w:rsidP="000854B6">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0.00</w:t>
            </w:r>
          </w:p>
        </w:tc>
        <w:tc>
          <w:tcPr>
            <w:tcW w:w="372" w:type="pct"/>
            <w:noWrap/>
            <w:vAlign w:val="center"/>
          </w:tcPr>
          <w:p w14:paraId="0F927F3E" w14:textId="3C70A9CB" w:rsidR="000854B6" w:rsidRPr="00D14393" w:rsidRDefault="000854B6" w:rsidP="000854B6">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0.05</w:t>
            </w:r>
          </w:p>
        </w:tc>
        <w:tc>
          <w:tcPr>
            <w:tcW w:w="289" w:type="pct"/>
            <w:noWrap/>
            <w:vAlign w:val="center"/>
          </w:tcPr>
          <w:p w14:paraId="022814F1" w14:textId="1BEBE9D8" w:rsidR="000854B6" w:rsidRPr="00D14393" w:rsidRDefault="000854B6" w:rsidP="000854B6">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0.05</w:t>
            </w:r>
          </w:p>
        </w:tc>
        <w:tc>
          <w:tcPr>
            <w:tcW w:w="343" w:type="pct"/>
            <w:noWrap/>
            <w:vAlign w:val="center"/>
          </w:tcPr>
          <w:p w14:paraId="56B8037E" w14:textId="1932B524" w:rsidR="000854B6" w:rsidRPr="00D14393" w:rsidRDefault="000854B6" w:rsidP="000854B6">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0.06</w:t>
            </w:r>
          </w:p>
        </w:tc>
        <w:tc>
          <w:tcPr>
            <w:tcW w:w="361" w:type="pct"/>
            <w:noWrap/>
            <w:vAlign w:val="center"/>
          </w:tcPr>
          <w:p w14:paraId="6C6ADD7A" w14:textId="654E1BE4" w:rsidR="000854B6" w:rsidRPr="00D14393" w:rsidRDefault="000854B6" w:rsidP="000854B6">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0.04</w:t>
            </w:r>
          </w:p>
        </w:tc>
        <w:tc>
          <w:tcPr>
            <w:tcW w:w="297" w:type="pct"/>
            <w:noWrap/>
            <w:vAlign w:val="center"/>
          </w:tcPr>
          <w:p w14:paraId="5ABF86F5" w14:textId="534DE82A" w:rsidR="000854B6" w:rsidRPr="00D14393" w:rsidRDefault="000854B6" w:rsidP="000854B6">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0.08</w:t>
            </w:r>
          </w:p>
        </w:tc>
        <w:tc>
          <w:tcPr>
            <w:tcW w:w="360" w:type="pct"/>
            <w:noWrap/>
            <w:vAlign w:val="center"/>
          </w:tcPr>
          <w:p w14:paraId="00A945BE" w14:textId="4372C2B9" w:rsidR="000854B6" w:rsidRPr="00D14393" w:rsidRDefault="000854B6" w:rsidP="000854B6">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0.09</w:t>
            </w:r>
          </w:p>
        </w:tc>
        <w:tc>
          <w:tcPr>
            <w:tcW w:w="434" w:type="pct"/>
            <w:noWrap/>
            <w:vAlign w:val="center"/>
          </w:tcPr>
          <w:p w14:paraId="78E52A3D" w14:textId="6A377F6F" w:rsidR="000854B6" w:rsidRPr="00D14393" w:rsidRDefault="000854B6" w:rsidP="000854B6">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0.11</w:t>
            </w:r>
          </w:p>
        </w:tc>
        <w:tc>
          <w:tcPr>
            <w:tcW w:w="373" w:type="pct"/>
            <w:noWrap/>
            <w:vAlign w:val="center"/>
          </w:tcPr>
          <w:p w14:paraId="0A926A6A" w14:textId="7A1B7FA7" w:rsidR="000854B6" w:rsidRPr="00D14393" w:rsidRDefault="000854B6" w:rsidP="000854B6">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0.08</w:t>
            </w:r>
          </w:p>
        </w:tc>
        <w:tc>
          <w:tcPr>
            <w:tcW w:w="329" w:type="pct"/>
            <w:noWrap/>
            <w:vAlign w:val="center"/>
          </w:tcPr>
          <w:p w14:paraId="2E091417" w14:textId="07F1BC25" w:rsidR="000854B6" w:rsidRPr="00D14393" w:rsidRDefault="000854B6" w:rsidP="000854B6">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0.20</w:t>
            </w:r>
          </w:p>
        </w:tc>
      </w:tr>
      <w:tr w:rsidR="00D14393" w:rsidRPr="00D14393" w14:paraId="556E33A1" w14:textId="77777777" w:rsidTr="002B471A">
        <w:trPr>
          <w:trHeight w:val="383"/>
          <w:jc w:val="center"/>
        </w:trPr>
        <w:tc>
          <w:tcPr>
            <w:tcW w:w="383" w:type="pct"/>
            <w:vMerge/>
            <w:noWrap/>
            <w:vAlign w:val="center"/>
          </w:tcPr>
          <w:p w14:paraId="1C63EB6C" w14:textId="77777777" w:rsidR="000854B6" w:rsidRPr="00D14393" w:rsidRDefault="000854B6" w:rsidP="000854B6">
            <w:pPr>
              <w:adjustRightInd w:val="0"/>
              <w:snapToGrid w:val="0"/>
              <w:spacing w:line="300" w:lineRule="auto"/>
              <w:ind w:firstLineChars="0" w:firstLine="0"/>
              <w:jc w:val="center"/>
              <w:textAlignment w:val="baseline"/>
              <w:rPr>
                <w:rFonts w:ascii="Times New Roman" w:eastAsia="宋体" w:hAnsi="Times New Roman" w:cs="Times New Roman"/>
                <w:color w:val="000000" w:themeColor="text1"/>
                <w:kern w:val="0"/>
                <w:sz w:val="18"/>
                <w:szCs w:val="18"/>
              </w:rPr>
            </w:pPr>
          </w:p>
        </w:tc>
        <w:tc>
          <w:tcPr>
            <w:tcW w:w="488" w:type="pct"/>
            <w:noWrap/>
            <w:vAlign w:val="center"/>
          </w:tcPr>
          <w:p w14:paraId="404B48FA" w14:textId="77777777" w:rsidR="000854B6" w:rsidRPr="00D14393" w:rsidRDefault="000854B6" w:rsidP="000854B6">
            <w:pPr>
              <w:adjustRightInd w:val="0"/>
              <w:snapToGrid w:val="0"/>
              <w:spacing w:line="300" w:lineRule="auto"/>
              <w:ind w:firstLineChars="0" w:firstLine="0"/>
              <w:jc w:val="center"/>
              <w:textAlignment w:val="baseline"/>
              <w:rPr>
                <w:rFonts w:ascii="Times New Roman" w:eastAsia="宋体" w:hAnsi="Times New Roman" w:cs="Times New Roman"/>
                <w:color w:val="000000" w:themeColor="text1"/>
                <w:kern w:val="0"/>
                <w:sz w:val="18"/>
                <w:szCs w:val="18"/>
              </w:rPr>
            </w:pPr>
            <w:r w:rsidRPr="00D14393">
              <w:rPr>
                <w:rFonts w:ascii="Times New Roman" w:eastAsia="宋体" w:hAnsi="Times New Roman" w:cs="Times New Roman"/>
                <w:color w:val="000000" w:themeColor="text1"/>
                <w:kern w:val="0"/>
                <w:sz w:val="18"/>
                <w:szCs w:val="18"/>
              </w:rPr>
              <w:t>修正系数</w:t>
            </w:r>
          </w:p>
        </w:tc>
        <w:tc>
          <w:tcPr>
            <w:tcW w:w="354" w:type="pct"/>
            <w:noWrap/>
            <w:vAlign w:val="center"/>
          </w:tcPr>
          <w:p w14:paraId="233B883F" w14:textId="77777777" w:rsidR="000854B6" w:rsidRPr="00D14393" w:rsidRDefault="000854B6" w:rsidP="000854B6">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w:t>
            </w:r>
          </w:p>
        </w:tc>
        <w:tc>
          <w:tcPr>
            <w:tcW w:w="327" w:type="pct"/>
            <w:noWrap/>
            <w:vAlign w:val="center"/>
          </w:tcPr>
          <w:p w14:paraId="3DE6A22B" w14:textId="77777777" w:rsidR="000854B6" w:rsidRPr="00D14393" w:rsidRDefault="000854B6" w:rsidP="000854B6">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w:t>
            </w:r>
          </w:p>
        </w:tc>
        <w:tc>
          <w:tcPr>
            <w:tcW w:w="290" w:type="pct"/>
            <w:noWrap/>
            <w:vAlign w:val="center"/>
          </w:tcPr>
          <w:p w14:paraId="53E817D3" w14:textId="77777777" w:rsidR="000854B6" w:rsidRPr="00D14393" w:rsidRDefault="000854B6" w:rsidP="000854B6">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w:t>
            </w:r>
          </w:p>
        </w:tc>
        <w:tc>
          <w:tcPr>
            <w:tcW w:w="372" w:type="pct"/>
            <w:noWrap/>
            <w:vAlign w:val="center"/>
          </w:tcPr>
          <w:p w14:paraId="09E6C914" w14:textId="77777777" w:rsidR="000854B6" w:rsidRPr="00D14393" w:rsidRDefault="000854B6" w:rsidP="000854B6">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w:t>
            </w:r>
          </w:p>
        </w:tc>
        <w:tc>
          <w:tcPr>
            <w:tcW w:w="289" w:type="pct"/>
            <w:noWrap/>
            <w:vAlign w:val="center"/>
          </w:tcPr>
          <w:p w14:paraId="75BCCC6B" w14:textId="77777777" w:rsidR="000854B6" w:rsidRPr="00D14393" w:rsidRDefault="000854B6" w:rsidP="000854B6">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w:t>
            </w:r>
          </w:p>
        </w:tc>
        <w:tc>
          <w:tcPr>
            <w:tcW w:w="343" w:type="pct"/>
            <w:noWrap/>
            <w:vAlign w:val="center"/>
          </w:tcPr>
          <w:p w14:paraId="66FB2200" w14:textId="77777777" w:rsidR="000854B6" w:rsidRPr="00D14393" w:rsidRDefault="000854B6" w:rsidP="000854B6">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w:t>
            </w:r>
          </w:p>
        </w:tc>
        <w:tc>
          <w:tcPr>
            <w:tcW w:w="361" w:type="pct"/>
            <w:noWrap/>
            <w:vAlign w:val="center"/>
          </w:tcPr>
          <w:p w14:paraId="4B544107" w14:textId="77777777" w:rsidR="000854B6" w:rsidRPr="00D14393" w:rsidRDefault="000854B6" w:rsidP="000854B6">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w:t>
            </w:r>
          </w:p>
        </w:tc>
        <w:tc>
          <w:tcPr>
            <w:tcW w:w="297" w:type="pct"/>
            <w:noWrap/>
            <w:vAlign w:val="center"/>
          </w:tcPr>
          <w:p w14:paraId="7A4F7A03" w14:textId="77777777" w:rsidR="000854B6" w:rsidRPr="00D14393" w:rsidRDefault="000854B6" w:rsidP="000854B6">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w:t>
            </w:r>
          </w:p>
        </w:tc>
        <w:tc>
          <w:tcPr>
            <w:tcW w:w="360" w:type="pct"/>
            <w:noWrap/>
            <w:vAlign w:val="center"/>
          </w:tcPr>
          <w:p w14:paraId="5608C870" w14:textId="77777777" w:rsidR="000854B6" w:rsidRPr="00D14393" w:rsidRDefault="000854B6" w:rsidP="000854B6">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w:t>
            </w:r>
          </w:p>
        </w:tc>
        <w:tc>
          <w:tcPr>
            <w:tcW w:w="434" w:type="pct"/>
            <w:noWrap/>
            <w:vAlign w:val="center"/>
          </w:tcPr>
          <w:p w14:paraId="29FE5A90" w14:textId="77777777" w:rsidR="000854B6" w:rsidRPr="00D14393" w:rsidRDefault="000854B6" w:rsidP="000854B6">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w:t>
            </w:r>
          </w:p>
        </w:tc>
        <w:tc>
          <w:tcPr>
            <w:tcW w:w="373" w:type="pct"/>
            <w:noWrap/>
            <w:vAlign w:val="center"/>
          </w:tcPr>
          <w:p w14:paraId="1DE5130B" w14:textId="16685232" w:rsidR="000854B6" w:rsidRPr="00D14393" w:rsidRDefault="000854B6" w:rsidP="000854B6">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0.95</w:t>
            </w:r>
          </w:p>
        </w:tc>
        <w:tc>
          <w:tcPr>
            <w:tcW w:w="329" w:type="pct"/>
            <w:noWrap/>
            <w:vAlign w:val="center"/>
          </w:tcPr>
          <w:p w14:paraId="78184078" w14:textId="3A9E1AFA" w:rsidR="000854B6" w:rsidRPr="00D14393" w:rsidRDefault="000854B6" w:rsidP="000854B6">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0.86</w:t>
            </w:r>
          </w:p>
        </w:tc>
      </w:tr>
      <w:tr w:rsidR="00D14393" w:rsidRPr="00D14393" w14:paraId="77AAA69B" w14:textId="77777777" w:rsidTr="002B471A">
        <w:trPr>
          <w:trHeight w:val="383"/>
          <w:jc w:val="center"/>
        </w:trPr>
        <w:tc>
          <w:tcPr>
            <w:tcW w:w="383" w:type="pct"/>
            <w:vMerge/>
            <w:noWrap/>
            <w:vAlign w:val="center"/>
          </w:tcPr>
          <w:p w14:paraId="7FBF8106" w14:textId="77777777" w:rsidR="000854B6" w:rsidRPr="00D14393" w:rsidRDefault="000854B6" w:rsidP="000854B6">
            <w:pPr>
              <w:adjustRightInd w:val="0"/>
              <w:snapToGrid w:val="0"/>
              <w:spacing w:line="300" w:lineRule="auto"/>
              <w:ind w:firstLineChars="0" w:firstLine="0"/>
              <w:jc w:val="center"/>
              <w:textAlignment w:val="baseline"/>
              <w:rPr>
                <w:rFonts w:ascii="Times New Roman" w:eastAsia="宋体" w:hAnsi="Times New Roman" w:cs="Times New Roman"/>
                <w:color w:val="000000" w:themeColor="text1"/>
                <w:kern w:val="0"/>
                <w:sz w:val="18"/>
                <w:szCs w:val="18"/>
              </w:rPr>
            </w:pPr>
          </w:p>
        </w:tc>
        <w:tc>
          <w:tcPr>
            <w:tcW w:w="488" w:type="pct"/>
            <w:noWrap/>
            <w:vAlign w:val="center"/>
          </w:tcPr>
          <w:p w14:paraId="70C5C5B4" w14:textId="77777777" w:rsidR="000854B6" w:rsidRPr="00D14393" w:rsidRDefault="000854B6" w:rsidP="000854B6">
            <w:pPr>
              <w:adjustRightInd w:val="0"/>
              <w:snapToGrid w:val="0"/>
              <w:spacing w:line="300" w:lineRule="auto"/>
              <w:ind w:firstLineChars="0" w:firstLine="0"/>
              <w:jc w:val="center"/>
              <w:textAlignment w:val="baseline"/>
              <w:rPr>
                <w:rFonts w:ascii="Times New Roman" w:eastAsia="宋体" w:hAnsi="Times New Roman" w:cs="Times New Roman"/>
                <w:color w:val="000000" w:themeColor="text1"/>
                <w:kern w:val="0"/>
                <w:sz w:val="18"/>
                <w:szCs w:val="18"/>
              </w:rPr>
            </w:pPr>
            <w:r w:rsidRPr="00D14393">
              <w:rPr>
                <w:rFonts w:ascii="Times New Roman" w:eastAsia="宋体" w:hAnsi="Times New Roman" w:cs="Times New Roman"/>
                <w:color w:val="000000" w:themeColor="text1"/>
                <w:kern w:val="0"/>
                <w:sz w:val="18"/>
                <w:szCs w:val="18"/>
              </w:rPr>
              <w:t>标准值</w:t>
            </w:r>
          </w:p>
        </w:tc>
        <w:tc>
          <w:tcPr>
            <w:tcW w:w="354" w:type="pct"/>
            <w:noWrap/>
            <w:vAlign w:val="center"/>
          </w:tcPr>
          <w:p w14:paraId="6E3E7469" w14:textId="77777777" w:rsidR="000854B6" w:rsidRPr="00D14393" w:rsidRDefault="000854B6" w:rsidP="000854B6">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w:t>
            </w:r>
          </w:p>
        </w:tc>
        <w:tc>
          <w:tcPr>
            <w:tcW w:w="327" w:type="pct"/>
            <w:noWrap/>
            <w:vAlign w:val="center"/>
          </w:tcPr>
          <w:p w14:paraId="6D04E13E" w14:textId="77777777" w:rsidR="000854B6" w:rsidRPr="00D14393" w:rsidRDefault="000854B6" w:rsidP="000854B6">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w:t>
            </w:r>
          </w:p>
        </w:tc>
        <w:tc>
          <w:tcPr>
            <w:tcW w:w="290" w:type="pct"/>
            <w:noWrap/>
            <w:vAlign w:val="center"/>
          </w:tcPr>
          <w:p w14:paraId="6F420686" w14:textId="77777777" w:rsidR="000854B6" w:rsidRPr="00D14393" w:rsidRDefault="000854B6" w:rsidP="000854B6">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w:t>
            </w:r>
          </w:p>
        </w:tc>
        <w:tc>
          <w:tcPr>
            <w:tcW w:w="372" w:type="pct"/>
            <w:noWrap/>
            <w:vAlign w:val="center"/>
          </w:tcPr>
          <w:p w14:paraId="53013E63" w14:textId="77777777" w:rsidR="000854B6" w:rsidRPr="00D14393" w:rsidRDefault="000854B6" w:rsidP="000854B6">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w:t>
            </w:r>
          </w:p>
        </w:tc>
        <w:tc>
          <w:tcPr>
            <w:tcW w:w="289" w:type="pct"/>
            <w:noWrap/>
            <w:vAlign w:val="center"/>
          </w:tcPr>
          <w:p w14:paraId="71C3319B" w14:textId="77777777" w:rsidR="000854B6" w:rsidRPr="00D14393" w:rsidRDefault="000854B6" w:rsidP="000854B6">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w:t>
            </w:r>
          </w:p>
        </w:tc>
        <w:tc>
          <w:tcPr>
            <w:tcW w:w="343" w:type="pct"/>
            <w:noWrap/>
            <w:vAlign w:val="center"/>
          </w:tcPr>
          <w:p w14:paraId="6852F8BF" w14:textId="77777777" w:rsidR="000854B6" w:rsidRPr="00D14393" w:rsidRDefault="000854B6" w:rsidP="000854B6">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w:t>
            </w:r>
          </w:p>
        </w:tc>
        <w:tc>
          <w:tcPr>
            <w:tcW w:w="361" w:type="pct"/>
            <w:noWrap/>
            <w:vAlign w:val="center"/>
          </w:tcPr>
          <w:p w14:paraId="521DB7E3" w14:textId="77777777" w:rsidR="000854B6" w:rsidRPr="00D14393" w:rsidRDefault="000854B6" w:rsidP="000854B6">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w:t>
            </w:r>
          </w:p>
        </w:tc>
        <w:tc>
          <w:tcPr>
            <w:tcW w:w="297" w:type="pct"/>
            <w:noWrap/>
            <w:vAlign w:val="center"/>
          </w:tcPr>
          <w:p w14:paraId="59246D02" w14:textId="77777777" w:rsidR="000854B6" w:rsidRPr="00D14393" w:rsidRDefault="000854B6" w:rsidP="000854B6">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w:t>
            </w:r>
          </w:p>
        </w:tc>
        <w:tc>
          <w:tcPr>
            <w:tcW w:w="360" w:type="pct"/>
            <w:noWrap/>
            <w:vAlign w:val="center"/>
          </w:tcPr>
          <w:p w14:paraId="6576D4FE" w14:textId="77777777" w:rsidR="000854B6" w:rsidRPr="00D14393" w:rsidRDefault="000854B6" w:rsidP="000854B6">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w:t>
            </w:r>
          </w:p>
        </w:tc>
        <w:tc>
          <w:tcPr>
            <w:tcW w:w="434" w:type="pct"/>
            <w:noWrap/>
            <w:vAlign w:val="center"/>
          </w:tcPr>
          <w:p w14:paraId="1AD60A5D" w14:textId="77777777" w:rsidR="000854B6" w:rsidRPr="00D14393" w:rsidRDefault="000854B6" w:rsidP="000854B6">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w:t>
            </w:r>
          </w:p>
        </w:tc>
        <w:tc>
          <w:tcPr>
            <w:tcW w:w="373" w:type="pct"/>
            <w:noWrap/>
            <w:vAlign w:val="center"/>
          </w:tcPr>
          <w:p w14:paraId="20584F74" w14:textId="172EFB43" w:rsidR="000854B6" w:rsidRPr="00D14393" w:rsidRDefault="000854B6" w:rsidP="000854B6">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9.72</w:t>
            </w:r>
          </w:p>
        </w:tc>
        <w:tc>
          <w:tcPr>
            <w:tcW w:w="329" w:type="pct"/>
            <w:noWrap/>
            <w:vAlign w:val="center"/>
          </w:tcPr>
          <w:p w14:paraId="76ECDB6C" w14:textId="7D04C4B2" w:rsidR="000854B6" w:rsidRPr="00D14393" w:rsidRDefault="000854B6" w:rsidP="000854B6">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1.87</w:t>
            </w:r>
          </w:p>
        </w:tc>
      </w:tr>
      <w:tr w:rsidR="00D14393" w:rsidRPr="00D14393" w14:paraId="7047003B" w14:textId="77777777" w:rsidTr="002B471A">
        <w:trPr>
          <w:trHeight w:val="383"/>
          <w:jc w:val="center"/>
        </w:trPr>
        <w:tc>
          <w:tcPr>
            <w:tcW w:w="383" w:type="pct"/>
            <w:vMerge w:val="restart"/>
            <w:noWrap/>
            <w:vAlign w:val="center"/>
          </w:tcPr>
          <w:p w14:paraId="60802079" w14:textId="50E7674E" w:rsidR="000854B6" w:rsidRPr="00D14393" w:rsidRDefault="000854B6" w:rsidP="000854B6">
            <w:pPr>
              <w:adjustRightInd w:val="0"/>
              <w:snapToGrid w:val="0"/>
              <w:spacing w:line="300" w:lineRule="auto"/>
              <w:ind w:firstLineChars="0" w:firstLine="0"/>
              <w:jc w:val="center"/>
              <w:textAlignment w:val="baseline"/>
              <w:rPr>
                <w:rFonts w:ascii="Times New Roman" w:eastAsia="宋体" w:hAnsi="Times New Roman" w:cs="Times New Roman"/>
                <w:color w:val="000000" w:themeColor="text1"/>
                <w:kern w:val="0"/>
                <w:sz w:val="18"/>
                <w:szCs w:val="18"/>
              </w:rPr>
            </w:pPr>
            <w:r w:rsidRPr="00D14393">
              <w:rPr>
                <w:rFonts w:ascii="Times New Roman" w:eastAsia="宋体" w:hAnsi="Times New Roman" w:cs="Times New Roman" w:hint="eastAsia"/>
                <w:color w:val="000000" w:themeColor="text1"/>
                <w:kern w:val="0"/>
                <w:sz w:val="18"/>
                <w:szCs w:val="18"/>
              </w:rPr>
              <w:t>粉质黏土（</w:t>
            </w:r>
            <w:r w:rsidRPr="00D14393">
              <w:rPr>
                <w:rFonts w:ascii="Times New Roman" w:eastAsia="宋体" w:hAnsi="Times New Roman" w:cs="Times New Roman" w:hint="eastAsia"/>
                <w:color w:val="000000" w:themeColor="text1"/>
                <w:kern w:val="0"/>
                <w:sz w:val="18"/>
                <w:szCs w:val="18"/>
              </w:rPr>
              <w:t>2-3</w:t>
            </w:r>
            <w:r w:rsidRPr="00D14393">
              <w:rPr>
                <w:rFonts w:ascii="Times New Roman" w:eastAsia="宋体" w:hAnsi="Times New Roman" w:cs="Times New Roman" w:hint="eastAsia"/>
                <w:color w:val="000000" w:themeColor="text1"/>
                <w:kern w:val="0"/>
                <w:sz w:val="18"/>
                <w:szCs w:val="18"/>
              </w:rPr>
              <w:t>）</w:t>
            </w:r>
          </w:p>
        </w:tc>
        <w:tc>
          <w:tcPr>
            <w:tcW w:w="488" w:type="pct"/>
            <w:noWrap/>
            <w:vAlign w:val="center"/>
          </w:tcPr>
          <w:p w14:paraId="2E6ABAF8" w14:textId="61D753CE" w:rsidR="000854B6" w:rsidRPr="00D14393" w:rsidRDefault="000854B6" w:rsidP="000854B6">
            <w:pPr>
              <w:adjustRightInd w:val="0"/>
              <w:snapToGrid w:val="0"/>
              <w:spacing w:line="300" w:lineRule="auto"/>
              <w:ind w:firstLineChars="0" w:firstLine="0"/>
              <w:jc w:val="center"/>
              <w:textAlignment w:val="baseline"/>
              <w:rPr>
                <w:rFonts w:ascii="Times New Roman" w:eastAsia="宋体" w:hAnsi="Times New Roman" w:cs="Times New Roman"/>
                <w:color w:val="000000" w:themeColor="text1"/>
                <w:kern w:val="0"/>
                <w:sz w:val="18"/>
                <w:szCs w:val="18"/>
              </w:rPr>
            </w:pPr>
            <w:r w:rsidRPr="00D14393">
              <w:rPr>
                <w:rFonts w:ascii="Times New Roman" w:eastAsia="宋体" w:hAnsi="Times New Roman" w:cs="Times New Roman"/>
                <w:color w:val="000000" w:themeColor="text1"/>
                <w:kern w:val="0"/>
                <w:sz w:val="18"/>
                <w:szCs w:val="18"/>
              </w:rPr>
              <w:t>样本容量</w:t>
            </w:r>
          </w:p>
        </w:tc>
        <w:tc>
          <w:tcPr>
            <w:tcW w:w="354" w:type="pct"/>
            <w:noWrap/>
            <w:vAlign w:val="center"/>
          </w:tcPr>
          <w:p w14:paraId="4F937CFB" w14:textId="17C0A583" w:rsidR="000854B6" w:rsidRPr="00D14393" w:rsidRDefault="000854B6" w:rsidP="000854B6">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10</w:t>
            </w:r>
          </w:p>
        </w:tc>
        <w:tc>
          <w:tcPr>
            <w:tcW w:w="327" w:type="pct"/>
            <w:noWrap/>
            <w:vAlign w:val="center"/>
          </w:tcPr>
          <w:p w14:paraId="682E8E8F" w14:textId="41785E11" w:rsidR="000854B6" w:rsidRPr="00D14393" w:rsidRDefault="000854B6" w:rsidP="000854B6">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10</w:t>
            </w:r>
          </w:p>
        </w:tc>
        <w:tc>
          <w:tcPr>
            <w:tcW w:w="290" w:type="pct"/>
            <w:noWrap/>
            <w:vAlign w:val="center"/>
          </w:tcPr>
          <w:p w14:paraId="5D1FFAEF" w14:textId="1F77C9B7" w:rsidR="000854B6" w:rsidRPr="00D14393" w:rsidRDefault="000854B6" w:rsidP="000854B6">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10</w:t>
            </w:r>
          </w:p>
        </w:tc>
        <w:tc>
          <w:tcPr>
            <w:tcW w:w="372" w:type="pct"/>
            <w:noWrap/>
            <w:vAlign w:val="center"/>
          </w:tcPr>
          <w:p w14:paraId="2EEA8DC0" w14:textId="350A2423" w:rsidR="000854B6" w:rsidRPr="00D14393" w:rsidRDefault="000854B6" w:rsidP="000854B6">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10</w:t>
            </w:r>
          </w:p>
        </w:tc>
        <w:tc>
          <w:tcPr>
            <w:tcW w:w="289" w:type="pct"/>
            <w:noWrap/>
            <w:vAlign w:val="center"/>
          </w:tcPr>
          <w:p w14:paraId="774CB9F1" w14:textId="61191A0B" w:rsidR="000854B6" w:rsidRPr="00D14393" w:rsidRDefault="000854B6" w:rsidP="000854B6">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10</w:t>
            </w:r>
          </w:p>
        </w:tc>
        <w:tc>
          <w:tcPr>
            <w:tcW w:w="343" w:type="pct"/>
            <w:noWrap/>
            <w:vAlign w:val="center"/>
          </w:tcPr>
          <w:p w14:paraId="55863F6C" w14:textId="1B091534" w:rsidR="000854B6" w:rsidRPr="00D14393" w:rsidRDefault="000854B6" w:rsidP="000854B6">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10</w:t>
            </w:r>
          </w:p>
        </w:tc>
        <w:tc>
          <w:tcPr>
            <w:tcW w:w="361" w:type="pct"/>
            <w:noWrap/>
            <w:vAlign w:val="center"/>
          </w:tcPr>
          <w:p w14:paraId="1A3BE93B" w14:textId="467F335F" w:rsidR="000854B6" w:rsidRPr="00D14393" w:rsidRDefault="000854B6" w:rsidP="000854B6">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10</w:t>
            </w:r>
          </w:p>
        </w:tc>
        <w:tc>
          <w:tcPr>
            <w:tcW w:w="297" w:type="pct"/>
            <w:noWrap/>
            <w:vAlign w:val="center"/>
          </w:tcPr>
          <w:p w14:paraId="076F2B7E" w14:textId="18E2A84B" w:rsidR="000854B6" w:rsidRPr="00D14393" w:rsidRDefault="000854B6" w:rsidP="000854B6">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10</w:t>
            </w:r>
          </w:p>
        </w:tc>
        <w:tc>
          <w:tcPr>
            <w:tcW w:w="360" w:type="pct"/>
            <w:noWrap/>
            <w:vAlign w:val="center"/>
          </w:tcPr>
          <w:p w14:paraId="4EE436F2" w14:textId="3A3BEE93" w:rsidR="000854B6" w:rsidRPr="00D14393" w:rsidRDefault="000854B6" w:rsidP="000854B6">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10</w:t>
            </w:r>
          </w:p>
        </w:tc>
        <w:tc>
          <w:tcPr>
            <w:tcW w:w="434" w:type="pct"/>
            <w:noWrap/>
            <w:vAlign w:val="center"/>
          </w:tcPr>
          <w:p w14:paraId="241CC845" w14:textId="2EA0CF0D" w:rsidR="000854B6" w:rsidRPr="00D14393" w:rsidRDefault="000854B6" w:rsidP="000854B6">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10</w:t>
            </w:r>
          </w:p>
        </w:tc>
        <w:tc>
          <w:tcPr>
            <w:tcW w:w="373" w:type="pct"/>
            <w:noWrap/>
            <w:vAlign w:val="center"/>
          </w:tcPr>
          <w:p w14:paraId="7F3BB72F" w14:textId="63651C95" w:rsidR="000854B6" w:rsidRPr="00D14393" w:rsidRDefault="000854B6" w:rsidP="000854B6">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10</w:t>
            </w:r>
          </w:p>
        </w:tc>
        <w:tc>
          <w:tcPr>
            <w:tcW w:w="329" w:type="pct"/>
            <w:noWrap/>
            <w:vAlign w:val="center"/>
          </w:tcPr>
          <w:p w14:paraId="30EF8827" w14:textId="4898B882" w:rsidR="000854B6" w:rsidRPr="00D14393" w:rsidRDefault="000854B6" w:rsidP="000854B6">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10</w:t>
            </w:r>
          </w:p>
        </w:tc>
      </w:tr>
      <w:tr w:rsidR="00D14393" w:rsidRPr="00D14393" w14:paraId="0470EAA0" w14:textId="77777777" w:rsidTr="00D515CD">
        <w:trPr>
          <w:trHeight w:val="383"/>
          <w:jc w:val="center"/>
        </w:trPr>
        <w:tc>
          <w:tcPr>
            <w:tcW w:w="383" w:type="pct"/>
            <w:vMerge/>
            <w:noWrap/>
            <w:vAlign w:val="center"/>
          </w:tcPr>
          <w:p w14:paraId="6EE0BCE2" w14:textId="77777777" w:rsidR="00EB4A58" w:rsidRPr="00D14393" w:rsidRDefault="00EB4A58" w:rsidP="00EB4A58">
            <w:pPr>
              <w:adjustRightInd w:val="0"/>
              <w:snapToGrid w:val="0"/>
              <w:spacing w:line="300" w:lineRule="auto"/>
              <w:ind w:firstLineChars="0" w:firstLine="0"/>
              <w:jc w:val="center"/>
              <w:textAlignment w:val="baseline"/>
              <w:rPr>
                <w:rFonts w:ascii="Times New Roman" w:eastAsia="宋体" w:hAnsi="Times New Roman" w:cs="Times New Roman"/>
                <w:color w:val="000000" w:themeColor="text1"/>
                <w:kern w:val="0"/>
                <w:sz w:val="18"/>
                <w:szCs w:val="18"/>
              </w:rPr>
            </w:pPr>
          </w:p>
        </w:tc>
        <w:tc>
          <w:tcPr>
            <w:tcW w:w="488" w:type="pct"/>
            <w:noWrap/>
            <w:vAlign w:val="center"/>
          </w:tcPr>
          <w:p w14:paraId="3EBB2835" w14:textId="1CB6EB24" w:rsidR="00EB4A58" w:rsidRPr="00D14393" w:rsidRDefault="00EB4A58" w:rsidP="00EB4A58">
            <w:pPr>
              <w:adjustRightInd w:val="0"/>
              <w:snapToGrid w:val="0"/>
              <w:spacing w:line="300" w:lineRule="auto"/>
              <w:ind w:firstLineChars="0" w:firstLine="0"/>
              <w:jc w:val="center"/>
              <w:textAlignment w:val="baseline"/>
              <w:rPr>
                <w:rFonts w:ascii="Times New Roman" w:eastAsia="宋体" w:hAnsi="Times New Roman" w:cs="Times New Roman"/>
                <w:color w:val="000000" w:themeColor="text1"/>
                <w:kern w:val="0"/>
                <w:sz w:val="18"/>
                <w:szCs w:val="18"/>
              </w:rPr>
            </w:pPr>
            <w:r w:rsidRPr="00D14393">
              <w:rPr>
                <w:rFonts w:ascii="Times New Roman" w:eastAsia="宋体" w:hAnsi="Times New Roman" w:cs="Times New Roman"/>
                <w:color w:val="000000" w:themeColor="text1"/>
                <w:kern w:val="0"/>
                <w:sz w:val="18"/>
                <w:szCs w:val="18"/>
              </w:rPr>
              <w:t>最大值</w:t>
            </w:r>
          </w:p>
        </w:tc>
        <w:tc>
          <w:tcPr>
            <w:tcW w:w="354" w:type="pct"/>
            <w:noWrap/>
            <w:vAlign w:val="center"/>
          </w:tcPr>
          <w:p w14:paraId="2D0247B5" w14:textId="0999D3A0" w:rsidR="00EB4A58" w:rsidRPr="00D14393" w:rsidRDefault="00EB4A58" w:rsidP="00EB4A58">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color w:val="000000" w:themeColor="text1"/>
                <w:kern w:val="0"/>
                <w:sz w:val="18"/>
              </w:rPr>
              <w:t>33.80</w:t>
            </w:r>
          </w:p>
        </w:tc>
        <w:tc>
          <w:tcPr>
            <w:tcW w:w="327" w:type="pct"/>
            <w:noWrap/>
            <w:vAlign w:val="center"/>
          </w:tcPr>
          <w:p w14:paraId="4B85A50C" w14:textId="73644A93" w:rsidR="00EB4A58" w:rsidRPr="00D14393" w:rsidRDefault="00EB4A58" w:rsidP="00EB4A58">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color w:val="000000" w:themeColor="text1"/>
                <w:kern w:val="0"/>
                <w:sz w:val="18"/>
              </w:rPr>
              <w:t>1.91</w:t>
            </w:r>
          </w:p>
        </w:tc>
        <w:tc>
          <w:tcPr>
            <w:tcW w:w="290" w:type="pct"/>
            <w:noWrap/>
            <w:vAlign w:val="center"/>
          </w:tcPr>
          <w:p w14:paraId="6119A356" w14:textId="057E2318" w:rsidR="00EB4A58" w:rsidRPr="00D14393" w:rsidRDefault="00EB4A58" w:rsidP="00EB4A58">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color w:val="000000" w:themeColor="text1"/>
                <w:kern w:val="0"/>
                <w:sz w:val="18"/>
              </w:rPr>
              <w:t>2.74</w:t>
            </w:r>
          </w:p>
        </w:tc>
        <w:tc>
          <w:tcPr>
            <w:tcW w:w="372" w:type="pct"/>
            <w:noWrap/>
            <w:vAlign w:val="center"/>
          </w:tcPr>
          <w:p w14:paraId="2F9BFC40" w14:textId="4BAB05A6" w:rsidR="00EB4A58" w:rsidRPr="00D14393" w:rsidRDefault="00EB4A58" w:rsidP="00EB4A58">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color w:val="000000" w:themeColor="text1"/>
                <w:kern w:val="0"/>
                <w:sz w:val="18"/>
              </w:rPr>
              <w:t>0.99</w:t>
            </w:r>
          </w:p>
        </w:tc>
        <w:tc>
          <w:tcPr>
            <w:tcW w:w="289" w:type="pct"/>
            <w:noWrap/>
            <w:vAlign w:val="center"/>
          </w:tcPr>
          <w:p w14:paraId="0E28ED35" w14:textId="76A30FE6" w:rsidR="00EB4A58" w:rsidRPr="00D14393" w:rsidRDefault="00EB4A58" w:rsidP="00EB4A58">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color w:val="000000" w:themeColor="text1"/>
                <w:kern w:val="0"/>
                <w:sz w:val="18"/>
              </w:rPr>
              <w:t>44.1</w:t>
            </w:r>
          </w:p>
        </w:tc>
        <w:tc>
          <w:tcPr>
            <w:tcW w:w="343" w:type="pct"/>
            <w:noWrap/>
            <w:vAlign w:val="center"/>
          </w:tcPr>
          <w:p w14:paraId="5320C872" w14:textId="3CDECC3F" w:rsidR="00EB4A58" w:rsidRPr="00D14393" w:rsidRDefault="00EB4A58" w:rsidP="00EB4A58">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color w:val="000000" w:themeColor="text1"/>
                <w:kern w:val="0"/>
                <w:sz w:val="18"/>
              </w:rPr>
              <w:t>27.3</w:t>
            </w:r>
          </w:p>
        </w:tc>
        <w:tc>
          <w:tcPr>
            <w:tcW w:w="361" w:type="pct"/>
            <w:noWrap/>
            <w:vAlign w:val="center"/>
          </w:tcPr>
          <w:p w14:paraId="2BB68E1D" w14:textId="3B5AAFAB" w:rsidR="00EB4A58" w:rsidRPr="00D14393" w:rsidRDefault="00EB4A58" w:rsidP="00EB4A58">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color w:val="000000" w:themeColor="text1"/>
                <w:kern w:val="0"/>
                <w:sz w:val="18"/>
              </w:rPr>
              <w:t>16.8</w:t>
            </w:r>
          </w:p>
        </w:tc>
        <w:tc>
          <w:tcPr>
            <w:tcW w:w="297" w:type="pct"/>
            <w:noWrap/>
            <w:vAlign w:val="center"/>
          </w:tcPr>
          <w:p w14:paraId="1576BA11" w14:textId="4A68C37B" w:rsidR="00EB4A58" w:rsidRPr="00D14393" w:rsidRDefault="00EB4A58" w:rsidP="00EB4A58">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color w:val="000000" w:themeColor="text1"/>
                <w:kern w:val="0"/>
                <w:sz w:val="18"/>
              </w:rPr>
              <w:t>0.45</w:t>
            </w:r>
          </w:p>
        </w:tc>
        <w:tc>
          <w:tcPr>
            <w:tcW w:w="360" w:type="pct"/>
            <w:noWrap/>
            <w:vAlign w:val="center"/>
          </w:tcPr>
          <w:p w14:paraId="06CCD540" w14:textId="41FE0054" w:rsidR="00EB4A58" w:rsidRPr="00D14393" w:rsidRDefault="00EB4A58" w:rsidP="00EB4A58">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color w:val="000000" w:themeColor="text1"/>
                <w:kern w:val="0"/>
                <w:sz w:val="18"/>
              </w:rPr>
              <w:t>5.10</w:t>
            </w:r>
          </w:p>
        </w:tc>
        <w:tc>
          <w:tcPr>
            <w:tcW w:w="434" w:type="pct"/>
            <w:noWrap/>
            <w:vAlign w:val="center"/>
          </w:tcPr>
          <w:p w14:paraId="7B1DBF21" w14:textId="2AC8C8A0" w:rsidR="00EB4A58" w:rsidRPr="00D14393" w:rsidRDefault="00EB4A58" w:rsidP="00EB4A58">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color w:val="000000" w:themeColor="text1"/>
                <w:kern w:val="0"/>
                <w:sz w:val="18"/>
              </w:rPr>
              <w:t>0.46</w:t>
            </w:r>
          </w:p>
        </w:tc>
        <w:tc>
          <w:tcPr>
            <w:tcW w:w="373" w:type="pct"/>
            <w:noWrap/>
            <w:vAlign w:val="center"/>
          </w:tcPr>
          <w:p w14:paraId="3F3A4EBF" w14:textId="18D87D1F" w:rsidR="00EB4A58" w:rsidRPr="00D14393" w:rsidRDefault="00EB4A58" w:rsidP="00EB4A58">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color w:val="000000" w:themeColor="text1"/>
                <w:kern w:val="0"/>
                <w:sz w:val="18"/>
              </w:rPr>
              <w:t>30.10</w:t>
            </w:r>
          </w:p>
        </w:tc>
        <w:tc>
          <w:tcPr>
            <w:tcW w:w="329" w:type="pct"/>
            <w:noWrap/>
            <w:vAlign w:val="center"/>
          </w:tcPr>
          <w:p w14:paraId="3AEBD5AC" w14:textId="1F6FA2D0" w:rsidR="00EB4A58" w:rsidRPr="00D14393" w:rsidRDefault="00EB4A58" w:rsidP="00EB4A58">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color w:val="000000" w:themeColor="text1"/>
                <w:kern w:val="0"/>
                <w:sz w:val="18"/>
              </w:rPr>
              <w:t>15.20</w:t>
            </w:r>
          </w:p>
        </w:tc>
      </w:tr>
      <w:tr w:rsidR="00D14393" w:rsidRPr="00D14393" w14:paraId="55FFD2DF" w14:textId="77777777" w:rsidTr="00D515CD">
        <w:trPr>
          <w:trHeight w:val="383"/>
          <w:jc w:val="center"/>
        </w:trPr>
        <w:tc>
          <w:tcPr>
            <w:tcW w:w="383" w:type="pct"/>
            <w:vMerge/>
            <w:noWrap/>
            <w:vAlign w:val="center"/>
          </w:tcPr>
          <w:p w14:paraId="7AE5A602" w14:textId="77777777" w:rsidR="00EB4A58" w:rsidRPr="00D14393" w:rsidRDefault="00EB4A58" w:rsidP="00EB4A58">
            <w:pPr>
              <w:adjustRightInd w:val="0"/>
              <w:snapToGrid w:val="0"/>
              <w:spacing w:line="300" w:lineRule="auto"/>
              <w:ind w:firstLineChars="0" w:firstLine="0"/>
              <w:jc w:val="center"/>
              <w:textAlignment w:val="baseline"/>
              <w:rPr>
                <w:rFonts w:ascii="Times New Roman" w:eastAsia="宋体" w:hAnsi="Times New Roman" w:cs="Times New Roman"/>
                <w:color w:val="000000" w:themeColor="text1"/>
                <w:kern w:val="0"/>
                <w:sz w:val="18"/>
                <w:szCs w:val="18"/>
              </w:rPr>
            </w:pPr>
          </w:p>
        </w:tc>
        <w:tc>
          <w:tcPr>
            <w:tcW w:w="488" w:type="pct"/>
            <w:noWrap/>
            <w:vAlign w:val="center"/>
          </w:tcPr>
          <w:p w14:paraId="571E892B" w14:textId="30678DBC" w:rsidR="00EB4A58" w:rsidRPr="00D14393" w:rsidRDefault="00EB4A58" w:rsidP="00EB4A58">
            <w:pPr>
              <w:adjustRightInd w:val="0"/>
              <w:snapToGrid w:val="0"/>
              <w:spacing w:line="300" w:lineRule="auto"/>
              <w:ind w:firstLineChars="0" w:firstLine="0"/>
              <w:jc w:val="center"/>
              <w:textAlignment w:val="baseline"/>
              <w:rPr>
                <w:rFonts w:ascii="Times New Roman" w:eastAsia="宋体" w:hAnsi="Times New Roman" w:cs="Times New Roman"/>
                <w:color w:val="000000" w:themeColor="text1"/>
                <w:kern w:val="0"/>
                <w:sz w:val="18"/>
                <w:szCs w:val="18"/>
              </w:rPr>
            </w:pPr>
            <w:r w:rsidRPr="00D14393">
              <w:rPr>
                <w:rFonts w:ascii="Times New Roman" w:eastAsia="宋体" w:hAnsi="Times New Roman" w:cs="Times New Roman"/>
                <w:color w:val="000000" w:themeColor="text1"/>
                <w:kern w:val="0"/>
                <w:sz w:val="18"/>
                <w:szCs w:val="18"/>
              </w:rPr>
              <w:t>最小值</w:t>
            </w:r>
          </w:p>
        </w:tc>
        <w:tc>
          <w:tcPr>
            <w:tcW w:w="354" w:type="pct"/>
            <w:noWrap/>
            <w:vAlign w:val="center"/>
          </w:tcPr>
          <w:p w14:paraId="49812CEF" w14:textId="65AD236A" w:rsidR="00EB4A58" w:rsidRPr="00D14393" w:rsidRDefault="00EB4A58" w:rsidP="00EB4A58">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color w:val="000000" w:themeColor="text1"/>
                <w:kern w:val="0"/>
                <w:sz w:val="18"/>
              </w:rPr>
              <w:t>27.10</w:t>
            </w:r>
          </w:p>
        </w:tc>
        <w:tc>
          <w:tcPr>
            <w:tcW w:w="327" w:type="pct"/>
            <w:noWrap/>
            <w:vAlign w:val="center"/>
          </w:tcPr>
          <w:p w14:paraId="7BA59F64" w14:textId="016A1EC5" w:rsidR="00EB4A58" w:rsidRPr="00D14393" w:rsidRDefault="00EB4A58" w:rsidP="00EB4A58">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color w:val="000000" w:themeColor="text1"/>
                <w:kern w:val="0"/>
                <w:sz w:val="18"/>
              </w:rPr>
              <w:t>1.84</w:t>
            </w:r>
          </w:p>
        </w:tc>
        <w:tc>
          <w:tcPr>
            <w:tcW w:w="290" w:type="pct"/>
            <w:noWrap/>
            <w:vAlign w:val="center"/>
          </w:tcPr>
          <w:p w14:paraId="1BE0C5FA" w14:textId="13DCDFF9" w:rsidR="00EB4A58" w:rsidRPr="00D14393" w:rsidRDefault="00EB4A58" w:rsidP="00EB4A58">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color w:val="000000" w:themeColor="text1"/>
                <w:kern w:val="0"/>
                <w:sz w:val="18"/>
              </w:rPr>
              <w:t>2.69</w:t>
            </w:r>
          </w:p>
        </w:tc>
        <w:tc>
          <w:tcPr>
            <w:tcW w:w="372" w:type="pct"/>
            <w:noWrap/>
            <w:vAlign w:val="center"/>
          </w:tcPr>
          <w:p w14:paraId="1917CB09" w14:textId="78019C24" w:rsidR="00EB4A58" w:rsidRPr="00D14393" w:rsidRDefault="00EB4A58" w:rsidP="00EB4A58">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color w:val="000000" w:themeColor="text1"/>
                <w:kern w:val="0"/>
                <w:sz w:val="18"/>
              </w:rPr>
              <w:t>0.80</w:t>
            </w:r>
          </w:p>
        </w:tc>
        <w:tc>
          <w:tcPr>
            <w:tcW w:w="289" w:type="pct"/>
            <w:noWrap/>
            <w:vAlign w:val="center"/>
          </w:tcPr>
          <w:p w14:paraId="40D4C920" w14:textId="7905CAF8" w:rsidR="00EB4A58" w:rsidRPr="00D14393" w:rsidRDefault="00EB4A58" w:rsidP="00EB4A58">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color w:val="000000" w:themeColor="text1"/>
                <w:kern w:val="0"/>
                <w:sz w:val="18"/>
              </w:rPr>
              <w:t>37.4</w:t>
            </w:r>
          </w:p>
        </w:tc>
        <w:tc>
          <w:tcPr>
            <w:tcW w:w="343" w:type="pct"/>
            <w:noWrap/>
            <w:vAlign w:val="center"/>
          </w:tcPr>
          <w:p w14:paraId="3E349496" w14:textId="6F9A1899" w:rsidR="00EB4A58" w:rsidRPr="00D14393" w:rsidRDefault="00EB4A58" w:rsidP="00EB4A58">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color w:val="000000" w:themeColor="text1"/>
                <w:kern w:val="0"/>
                <w:sz w:val="18"/>
              </w:rPr>
              <w:t>23.2</w:t>
            </w:r>
          </w:p>
        </w:tc>
        <w:tc>
          <w:tcPr>
            <w:tcW w:w="361" w:type="pct"/>
            <w:noWrap/>
            <w:vAlign w:val="center"/>
          </w:tcPr>
          <w:p w14:paraId="02350EAB" w14:textId="136F1792" w:rsidR="00EB4A58" w:rsidRPr="00D14393" w:rsidRDefault="00EB4A58" w:rsidP="00EB4A58">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color w:val="000000" w:themeColor="text1"/>
                <w:kern w:val="0"/>
                <w:sz w:val="18"/>
              </w:rPr>
              <w:t>14.2</w:t>
            </w:r>
          </w:p>
        </w:tc>
        <w:tc>
          <w:tcPr>
            <w:tcW w:w="297" w:type="pct"/>
            <w:noWrap/>
            <w:vAlign w:val="center"/>
          </w:tcPr>
          <w:p w14:paraId="4880773C" w14:textId="070A9612" w:rsidR="00EB4A58" w:rsidRPr="00D14393" w:rsidRDefault="00EB4A58" w:rsidP="00EB4A58">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color w:val="000000" w:themeColor="text1"/>
                <w:kern w:val="0"/>
                <w:sz w:val="18"/>
              </w:rPr>
              <w:t>0.27</w:t>
            </w:r>
          </w:p>
        </w:tc>
        <w:tc>
          <w:tcPr>
            <w:tcW w:w="360" w:type="pct"/>
            <w:noWrap/>
            <w:vAlign w:val="center"/>
          </w:tcPr>
          <w:p w14:paraId="036B0CB9" w14:textId="485F5ED2" w:rsidR="00EB4A58" w:rsidRPr="00D14393" w:rsidRDefault="00EB4A58" w:rsidP="00EB4A58">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color w:val="000000" w:themeColor="text1"/>
                <w:kern w:val="0"/>
                <w:sz w:val="18"/>
              </w:rPr>
              <w:t>4.30</w:t>
            </w:r>
          </w:p>
        </w:tc>
        <w:tc>
          <w:tcPr>
            <w:tcW w:w="434" w:type="pct"/>
            <w:noWrap/>
            <w:vAlign w:val="center"/>
          </w:tcPr>
          <w:p w14:paraId="3CD3CA1B" w14:textId="73C562A3" w:rsidR="00EB4A58" w:rsidRPr="00D14393" w:rsidRDefault="00EB4A58" w:rsidP="00EB4A58">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color w:val="000000" w:themeColor="text1"/>
                <w:kern w:val="0"/>
                <w:sz w:val="18"/>
              </w:rPr>
              <w:t>0.35</w:t>
            </w:r>
          </w:p>
        </w:tc>
        <w:tc>
          <w:tcPr>
            <w:tcW w:w="373" w:type="pct"/>
            <w:noWrap/>
            <w:vAlign w:val="center"/>
          </w:tcPr>
          <w:p w14:paraId="23FD50CA" w14:textId="0DF513A2" w:rsidR="00EB4A58" w:rsidRPr="00D14393" w:rsidRDefault="00EB4A58" w:rsidP="00EB4A58">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color w:val="000000" w:themeColor="text1"/>
                <w:kern w:val="0"/>
                <w:sz w:val="18"/>
              </w:rPr>
              <w:t>23.70</w:t>
            </w:r>
          </w:p>
        </w:tc>
        <w:tc>
          <w:tcPr>
            <w:tcW w:w="329" w:type="pct"/>
            <w:noWrap/>
            <w:vAlign w:val="center"/>
          </w:tcPr>
          <w:p w14:paraId="48112D33" w14:textId="05D5082A" w:rsidR="00EB4A58" w:rsidRPr="00D14393" w:rsidRDefault="00EB4A58" w:rsidP="00EB4A58">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color w:val="000000" w:themeColor="text1"/>
                <w:kern w:val="0"/>
                <w:sz w:val="18"/>
              </w:rPr>
              <w:t>9.60</w:t>
            </w:r>
          </w:p>
        </w:tc>
      </w:tr>
      <w:tr w:rsidR="00D14393" w:rsidRPr="00D14393" w14:paraId="26728F52" w14:textId="77777777" w:rsidTr="00D515CD">
        <w:trPr>
          <w:trHeight w:val="383"/>
          <w:jc w:val="center"/>
        </w:trPr>
        <w:tc>
          <w:tcPr>
            <w:tcW w:w="383" w:type="pct"/>
            <w:vMerge/>
            <w:noWrap/>
            <w:vAlign w:val="center"/>
          </w:tcPr>
          <w:p w14:paraId="52498A94" w14:textId="77777777" w:rsidR="00EB4A58" w:rsidRPr="00D14393" w:rsidRDefault="00EB4A58" w:rsidP="00EB4A58">
            <w:pPr>
              <w:adjustRightInd w:val="0"/>
              <w:snapToGrid w:val="0"/>
              <w:spacing w:line="300" w:lineRule="auto"/>
              <w:ind w:firstLineChars="0" w:firstLine="0"/>
              <w:jc w:val="center"/>
              <w:textAlignment w:val="baseline"/>
              <w:rPr>
                <w:rFonts w:ascii="Times New Roman" w:eastAsia="宋体" w:hAnsi="Times New Roman" w:cs="Times New Roman"/>
                <w:color w:val="000000" w:themeColor="text1"/>
                <w:kern w:val="0"/>
                <w:sz w:val="18"/>
                <w:szCs w:val="18"/>
              </w:rPr>
            </w:pPr>
          </w:p>
        </w:tc>
        <w:tc>
          <w:tcPr>
            <w:tcW w:w="488" w:type="pct"/>
            <w:noWrap/>
            <w:vAlign w:val="center"/>
          </w:tcPr>
          <w:p w14:paraId="6A563A3D" w14:textId="0FB52DFB" w:rsidR="00EB4A58" w:rsidRPr="00D14393" w:rsidRDefault="00EB4A58" w:rsidP="00EB4A58">
            <w:pPr>
              <w:adjustRightInd w:val="0"/>
              <w:snapToGrid w:val="0"/>
              <w:spacing w:line="300" w:lineRule="auto"/>
              <w:ind w:firstLineChars="0" w:firstLine="0"/>
              <w:jc w:val="center"/>
              <w:textAlignment w:val="baseline"/>
              <w:rPr>
                <w:rFonts w:ascii="Times New Roman" w:eastAsia="宋体" w:hAnsi="Times New Roman" w:cs="Times New Roman"/>
                <w:color w:val="000000" w:themeColor="text1"/>
                <w:kern w:val="0"/>
                <w:sz w:val="18"/>
                <w:szCs w:val="18"/>
              </w:rPr>
            </w:pPr>
            <w:r w:rsidRPr="00D14393">
              <w:rPr>
                <w:rFonts w:ascii="Times New Roman" w:eastAsia="宋体" w:hAnsi="Times New Roman" w:cs="Times New Roman"/>
                <w:color w:val="000000" w:themeColor="text1"/>
                <w:kern w:val="0"/>
                <w:sz w:val="18"/>
                <w:szCs w:val="18"/>
              </w:rPr>
              <w:t>平均值</w:t>
            </w:r>
          </w:p>
        </w:tc>
        <w:tc>
          <w:tcPr>
            <w:tcW w:w="354" w:type="pct"/>
            <w:noWrap/>
            <w:vAlign w:val="center"/>
          </w:tcPr>
          <w:p w14:paraId="09051446" w14:textId="76D562B6" w:rsidR="00EB4A58" w:rsidRPr="00D14393" w:rsidRDefault="00EB4A58" w:rsidP="00EB4A58">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30.79</w:t>
            </w:r>
          </w:p>
        </w:tc>
        <w:tc>
          <w:tcPr>
            <w:tcW w:w="327" w:type="pct"/>
            <w:noWrap/>
            <w:vAlign w:val="center"/>
          </w:tcPr>
          <w:p w14:paraId="22E77A4D" w14:textId="67C8FE1F" w:rsidR="00EB4A58" w:rsidRPr="00D14393" w:rsidRDefault="00EB4A58" w:rsidP="00EB4A58">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1.86</w:t>
            </w:r>
          </w:p>
        </w:tc>
        <w:tc>
          <w:tcPr>
            <w:tcW w:w="290" w:type="pct"/>
            <w:noWrap/>
            <w:vAlign w:val="center"/>
          </w:tcPr>
          <w:p w14:paraId="254BB0A5" w14:textId="6D72B2E8" w:rsidR="00EB4A58" w:rsidRPr="00D14393" w:rsidRDefault="00EB4A58" w:rsidP="00EB4A58">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2.72</w:t>
            </w:r>
          </w:p>
        </w:tc>
        <w:tc>
          <w:tcPr>
            <w:tcW w:w="372" w:type="pct"/>
            <w:noWrap/>
            <w:vAlign w:val="center"/>
          </w:tcPr>
          <w:p w14:paraId="63C46728" w14:textId="18920D94" w:rsidR="00EB4A58" w:rsidRPr="00D14393" w:rsidRDefault="00EB4A58" w:rsidP="00EB4A58">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0.91</w:t>
            </w:r>
          </w:p>
        </w:tc>
        <w:tc>
          <w:tcPr>
            <w:tcW w:w="289" w:type="pct"/>
            <w:noWrap/>
            <w:vAlign w:val="center"/>
          </w:tcPr>
          <w:p w14:paraId="00B652BC" w14:textId="79B43CEB" w:rsidR="00EB4A58" w:rsidRPr="00D14393" w:rsidRDefault="00EB4A58" w:rsidP="00EB4A58">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41.3</w:t>
            </w:r>
          </w:p>
        </w:tc>
        <w:tc>
          <w:tcPr>
            <w:tcW w:w="343" w:type="pct"/>
            <w:noWrap/>
            <w:vAlign w:val="center"/>
          </w:tcPr>
          <w:p w14:paraId="6D90AAAB" w14:textId="06F90C38" w:rsidR="00EB4A58" w:rsidRPr="00D14393" w:rsidRDefault="00EB4A58" w:rsidP="00EB4A58">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25.4</w:t>
            </w:r>
          </w:p>
        </w:tc>
        <w:tc>
          <w:tcPr>
            <w:tcW w:w="361" w:type="pct"/>
            <w:noWrap/>
            <w:vAlign w:val="center"/>
          </w:tcPr>
          <w:p w14:paraId="61F0610D" w14:textId="5EC5AF89" w:rsidR="00EB4A58" w:rsidRPr="00D14393" w:rsidRDefault="00EB4A58" w:rsidP="00EB4A58">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16.0</w:t>
            </w:r>
          </w:p>
        </w:tc>
        <w:tc>
          <w:tcPr>
            <w:tcW w:w="297" w:type="pct"/>
            <w:noWrap/>
            <w:vAlign w:val="center"/>
          </w:tcPr>
          <w:p w14:paraId="5DC8098F" w14:textId="5BB700EE" w:rsidR="00EB4A58" w:rsidRPr="00D14393" w:rsidRDefault="00EB4A58" w:rsidP="00EB4A58">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0.34</w:t>
            </w:r>
          </w:p>
        </w:tc>
        <w:tc>
          <w:tcPr>
            <w:tcW w:w="360" w:type="pct"/>
            <w:noWrap/>
            <w:vAlign w:val="center"/>
          </w:tcPr>
          <w:p w14:paraId="5E23AAFC" w14:textId="0DC582FF" w:rsidR="00EB4A58" w:rsidRPr="00D14393" w:rsidRDefault="00EB4A58" w:rsidP="00EB4A58">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4.62</w:t>
            </w:r>
          </w:p>
        </w:tc>
        <w:tc>
          <w:tcPr>
            <w:tcW w:w="434" w:type="pct"/>
            <w:noWrap/>
            <w:vAlign w:val="center"/>
          </w:tcPr>
          <w:p w14:paraId="19635EF0" w14:textId="7665F01D" w:rsidR="00EB4A58" w:rsidRPr="00D14393" w:rsidRDefault="00EB4A58" w:rsidP="00EB4A58">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0.41</w:t>
            </w:r>
          </w:p>
        </w:tc>
        <w:tc>
          <w:tcPr>
            <w:tcW w:w="373" w:type="pct"/>
            <w:noWrap/>
            <w:vAlign w:val="center"/>
          </w:tcPr>
          <w:p w14:paraId="143DEB6A" w14:textId="00115B73" w:rsidR="00EB4A58" w:rsidRPr="00D14393" w:rsidRDefault="00EB4A58" w:rsidP="00EB4A58">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27.46</w:t>
            </w:r>
          </w:p>
        </w:tc>
        <w:tc>
          <w:tcPr>
            <w:tcW w:w="329" w:type="pct"/>
            <w:noWrap/>
            <w:vAlign w:val="center"/>
          </w:tcPr>
          <w:p w14:paraId="267D0D43" w14:textId="27DE4532" w:rsidR="00EB4A58" w:rsidRPr="00D14393" w:rsidRDefault="00EB4A58" w:rsidP="00EB4A58">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12.58</w:t>
            </w:r>
          </w:p>
        </w:tc>
      </w:tr>
      <w:tr w:rsidR="00D14393" w:rsidRPr="00D14393" w14:paraId="08745A9A" w14:textId="77777777" w:rsidTr="00D515CD">
        <w:trPr>
          <w:trHeight w:val="383"/>
          <w:jc w:val="center"/>
        </w:trPr>
        <w:tc>
          <w:tcPr>
            <w:tcW w:w="383" w:type="pct"/>
            <w:vMerge/>
            <w:noWrap/>
            <w:vAlign w:val="center"/>
          </w:tcPr>
          <w:p w14:paraId="13F0F750" w14:textId="77777777" w:rsidR="00EB4A58" w:rsidRPr="00D14393" w:rsidRDefault="00EB4A58" w:rsidP="00EB4A58">
            <w:pPr>
              <w:adjustRightInd w:val="0"/>
              <w:snapToGrid w:val="0"/>
              <w:spacing w:line="300" w:lineRule="auto"/>
              <w:ind w:firstLineChars="0" w:firstLine="0"/>
              <w:jc w:val="center"/>
              <w:textAlignment w:val="baseline"/>
              <w:rPr>
                <w:rFonts w:ascii="Times New Roman" w:eastAsia="宋体" w:hAnsi="Times New Roman" w:cs="Times New Roman"/>
                <w:color w:val="000000" w:themeColor="text1"/>
                <w:kern w:val="0"/>
                <w:sz w:val="18"/>
                <w:szCs w:val="18"/>
              </w:rPr>
            </w:pPr>
          </w:p>
        </w:tc>
        <w:tc>
          <w:tcPr>
            <w:tcW w:w="488" w:type="pct"/>
            <w:noWrap/>
            <w:vAlign w:val="center"/>
          </w:tcPr>
          <w:p w14:paraId="1E4C6639" w14:textId="34B1B101" w:rsidR="00EB4A58" w:rsidRPr="00D14393" w:rsidRDefault="00EB4A58" w:rsidP="00EB4A58">
            <w:pPr>
              <w:adjustRightInd w:val="0"/>
              <w:snapToGrid w:val="0"/>
              <w:spacing w:line="300" w:lineRule="auto"/>
              <w:ind w:firstLineChars="0" w:firstLine="0"/>
              <w:jc w:val="center"/>
              <w:textAlignment w:val="baseline"/>
              <w:rPr>
                <w:rFonts w:ascii="Times New Roman" w:eastAsia="宋体" w:hAnsi="Times New Roman" w:cs="Times New Roman"/>
                <w:color w:val="000000" w:themeColor="text1"/>
                <w:kern w:val="0"/>
                <w:sz w:val="18"/>
                <w:szCs w:val="18"/>
              </w:rPr>
            </w:pPr>
            <w:r w:rsidRPr="00D14393">
              <w:rPr>
                <w:rFonts w:ascii="Times New Roman" w:eastAsia="宋体" w:hAnsi="Times New Roman" w:cs="Times New Roman"/>
                <w:color w:val="000000" w:themeColor="text1"/>
                <w:kern w:val="0"/>
                <w:sz w:val="18"/>
                <w:szCs w:val="18"/>
              </w:rPr>
              <w:t>标准差</w:t>
            </w:r>
          </w:p>
        </w:tc>
        <w:tc>
          <w:tcPr>
            <w:tcW w:w="354" w:type="pct"/>
            <w:noWrap/>
            <w:vAlign w:val="center"/>
          </w:tcPr>
          <w:p w14:paraId="73FA47FC" w14:textId="796BC66F" w:rsidR="00EB4A58" w:rsidRPr="00D14393" w:rsidRDefault="00EB4A58" w:rsidP="00EB4A58">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1.89</w:t>
            </w:r>
          </w:p>
        </w:tc>
        <w:tc>
          <w:tcPr>
            <w:tcW w:w="327" w:type="pct"/>
            <w:noWrap/>
            <w:vAlign w:val="center"/>
          </w:tcPr>
          <w:p w14:paraId="63A87FFD" w14:textId="7A5BCC9E" w:rsidR="00EB4A58" w:rsidRPr="00D14393" w:rsidRDefault="00EB4A58" w:rsidP="00EB4A58">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0.03</w:t>
            </w:r>
          </w:p>
        </w:tc>
        <w:tc>
          <w:tcPr>
            <w:tcW w:w="290" w:type="pct"/>
            <w:noWrap/>
            <w:vAlign w:val="center"/>
          </w:tcPr>
          <w:p w14:paraId="5242E70C" w14:textId="75FBFD72" w:rsidR="00EB4A58" w:rsidRPr="00D14393" w:rsidRDefault="00EB4A58" w:rsidP="00EB4A58">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0.01</w:t>
            </w:r>
          </w:p>
        </w:tc>
        <w:tc>
          <w:tcPr>
            <w:tcW w:w="372" w:type="pct"/>
            <w:noWrap/>
            <w:vAlign w:val="center"/>
          </w:tcPr>
          <w:p w14:paraId="6BA6A4E7" w14:textId="55699A64" w:rsidR="00EB4A58" w:rsidRPr="00D14393" w:rsidRDefault="00EB4A58" w:rsidP="00EB4A58">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0.06</w:t>
            </w:r>
          </w:p>
        </w:tc>
        <w:tc>
          <w:tcPr>
            <w:tcW w:w="289" w:type="pct"/>
            <w:noWrap/>
            <w:vAlign w:val="center"/>
          </w:tcPr>
          <w:p w14:paraId="7311212F" w14:textId="04B4F298" w:rsidR="00EB4A58" w:rsidRPr="00D14393" w:rsidRDefault="00EB4A58" w:rsidP="00EB4A58">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1.84</w:t>
            </w:r>
          </w:p>
        </w:tc>
        <w:tc>
          <w:tcPr>
            <w:tcW w:w="343" w:type="pct"/>
            <w:noWrap/>
            <w:vAlign w:val="center"/>
          </w:tcPr>
          <w:p w14:paraId="7332FE3C" w14:textId="1497932C" w:rsidR="00EB4A58" w:rsidRPr="00D14393" w:rsidRDefault="00EB4A58" w:rsidP="00EB4A58">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1.11</w:t>
            </w:r>
          </w:p>
        </w:tc>
        <w:tc>
          <w:tcPr>
            <w:tcW w:w="361" w:type="pct"/>
            <w:noWrap/>
            <w:vAlign w:val="center"/>
          </w:tcPr>
          <w:p w14:paraId="06502EE0" w14:textId="0E5EC3F2" w:rsidR="00EB4A58" w:rsidRPr="00D14393" w:rsidRDefault="00EB4A58" w:rsidP="00EB4A58">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0.77</w:t>
            </w:r>
          </w:p>
        </w:tc>
        <w:tc>
          <w:tcPr>
            <w:tcW w:w="297" w:type="pct"/>
            <w:noWrap/>
            <w:vAlign w:val="center"/>
          </w:tcPr>
          <w:p w14:paraId="4D22EA37" w14:textId="7EDBE23E" w:rsidR="00EB4A58" w:rsidRPr="00D14393" w:rsidRDefault="00EB4A58" w:rsidP="00EB4A58">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0.06</w:t>
            </w:r>
          </w:p>
        </w:tc>
        <w:tc>
          <w:tcPr>
            <w:tcW w:w="360" w:type="pct"/>
            <w:noWrap/>
            <w:vAlign w:val="center"/>
          </w:tcPr>
          <w:p w14:paraId="4F802B94" w14:textId="6D3F28E8" w:rsidR="00EB4A58" w:rsidRPr="00D14393" w:rsidRDefault="00EB4A58" w:rsidP="00EB4A58">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0.28</w:t>
            </w:r>
          </w:p>
        </w:tc>
        <w:tc>
          <w:tcPr>
            <w:tcW w:w="434" w:type="pct"/>
            <w:noWrap/>
            <w:vAlign w:val="center"/>
          </w:tcPr>
          <w:p w14:paraId="0314A051" w14:textId="3FB96DC3" w:rsidR="00EB4A58" w:rsidRPr="00D14393" w:rsidRDefault="00EB4A58" w:rsidP="00EB4A58">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0.04</w:t>
            </w:r>
          </w:p>
        </w:tc>
        <w:tc>
          <w:tcPr>
            <w:tcW w:w="373" w:type="pct"/>
            <w:noWrap/>
            <w:vAlign w:val="center"/>
          </w:tcPr>
          <w:p w14:paraId="4956E4D8" w14:textId="44A9F347" w:rsidR="00EB4A58" w:rsidRPr="00D14393" w:rsidRDefault="00EB4A58" w:rsidP="00EB4A58">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2.28</w:t>
            </w:r>
          </w:p>
        </w:tc>
        <w:tc>
          <w:tcPr>
            <w:tcW w:w="329" w:type="pct"/>
            <w:noWrap/>
            <w:vAlign w:val="center"/>
          </w:tcPr>
          <w:p w14:paraId="25960CC3" w14:textId="1D6E73E6" w:rsidR="00EB4A58" w:rsidRPr="00D14393" w:rsidRDefault="00EB4A58" w:rsidP="00EB4A58">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2.12</w:t>
            </w:r>
          </w:p>
        </w:tc>
      </w:tr>
      <w:tr w:rsidR="00D14393" w:rsidRPr="00D14393" w14:paraId="136C74DE" w14:textId="77777777" w:rsidTr="00D515CD">
        <w:trPr>
          <w:trHeight w:val="383"/>
          <w:jc w:val="center"/>
        </w:trPr>
        <w:tc>
          <w:tcPr>
            <w:tcW w:w="383" w:type="pct"/>
            <w:vMerge/>
            <w:noWrap/>
            <w:vAlign w:val="center"/>
          </w:tcPr>
          <w:p w14:paraId="72C47D8A" w14:textId="77777777" w:rsidR="00EB4A58" w:rsidRPr="00D14393" w:rsidRDefault="00EB4A58" w:rsidP="00EB4A58">
            <w:pPr>
              <w:adjustRightInd w:val="0"/>
              <w:snapToGrid w:val="0"/>
              <w:spacing w:line="300" w:lineRule="auto"/>
              <w:ind w:firstLineChars="0" w:firstLine="0"/>
              <w:jc w:val="center"/>
              <w:textAlignment w:val="baseline"/>
              <w:rPr>
                <w:rFonts w:ascii="Times New Roman" w:eastAsia="宋体" w:hAnsi="Times New Roman" w:cs="Times New Roman"/>
                <w:color w:val="000000" w:themeColor="text1"/>
                <w:kern w:val="0"/>
                <w:sz w:val="18"/>
                <w:szCs w:val="18"/>
              </w:rPr>
            </w:pPr>
          </w:p>
        </w:tc>
        <w:tc>
          <w:tcPr>
            <w:tcW w:w="488" w:type="pct"/>
            <w:noWrap/>
            <w:vAlign w:val="center"/>
          </w:tcPr>
          <w:p w14:paraId="77110ECA" w14:textId="1FE03D65" w:rsidR="00EB4A58" w:rsidRPr="00D14393" w:rsidRDefault="00EB4A58" w:rsidP="00EB4A58">
            <w:pPr>
              <w:adjustRightInd w:val="0"/>
              <w:snapToGrid w:val="0"/>
              <w:spacing w:line="300" w:lineRule="auto"/>
              <w:ind w:firstLineChars="0" w:firstLine="0"/>
              <w:jc w:val="center"/>
              <w:textAlignment w:val="baseline"/>
              <w:rPr>
                <w:rFonts w:ascii="Times New Roman" w:eastAsia="宋体" w:hAnsi="Times New Roman" w:cs="Times New Roman"/>
                <w:color w:val="000000" w:themeColor="text1"/>
                <w:kern w:val="0"/>
                <w:sz w:val="18"/>
                <w:szCs w:val="18"/>
              </w:rPr>
            </w:pPr>
            <w:r w:rsidRPr="00D14393">
              <w:rPr>
                <w:rFonts w:ascii="Times New Roman" w:eastAsia="宋体" w:hAnsi="Times New Roman" w:cs="Times New Roman"/>
                <w:color w:val="000000" w:themeColor="text1"/>
                <w:kern w:val="0"/>
                <w:sz w:val="18"/>
                <w:szCs w:val="18"/>
              </w:rPr>
              <w:t>变异系数</w:t>
            </w:r>
          </w:p>
        </w:tc>
        <w:tc>
          <w:tcPr>
            <w:tcW w:w="354" w:type="pct"/>
            <w:noWrap/>
            <w:vAlign w:val="center"/>
          </w:tcPr>
          <w:p w14:paraId="64715EBB" w14:textId="57B9946C" w:rsidR="00EB4A58" w:rsidRPr="00D14393" w:rsidRDefault="00EB4A58" w:rsidP="00EB4A58">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0.06</w:t>
            </w:r>
          </w:p>
        </w:tc>
        <w:tc>
          <w:tcPr>
            <w:tcW w:w="327" w:type="pct"/>
            <w:noWrap/>
            <w:vAlign w:val="center"/>
          </w:tcPr>
          <w:p w14:paraId="6C4C15CE" w14:textId="16241E76" w:rsidR="00EB4A58" w:rsidRPr="00D14393" w:rsidRDefault="00EB4A58" w:rsidP="00EB4A58">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0.01</w:t>
            </w:r>
          </w:p>
        </w:tc>
        <w:tc>
          <w:tcPr>
            <w:tcW w:w="290" w:type="pct"/>
            <w:noWrap/>
            <w:vAlign w:val="center"/>
          </w:tcPr>
          <w:p w14:paraId="3DED72ED" w14:textId="6719FF2A" w:rsidR="00EB4A58" w:rsidRPr="00D14393" w:rsidRDefault="00EB4A58" w:rsidP="00EB4A58">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0.01</w:t>
            </w:r>
          </w:p>
        </w:tc>
        <w:tc>
          <w:tcPr>
            <w:tcW w:w="372" w:type="pct"/>
            <w:noWrap/>
            <w:vAlign w:val="center"/>
          </w:tcPr>
          <w:p w14:paraId="595EC7EF" w14:textId="6FD5C734" w:rsidR="00EB4A58" w:rsidRPr="00D14393" w:rsidRDefault="00EB4A58" w:rsidP="00EB4A58">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0.06</w:t>
            </w:r>
          </w:p>
        </w:tc>
        <w:tc>
          <w:tcPr>
            <w:tcW w:w="289" w:type="pct"/>
            <w:noWrap/>
            <w:vAlign w:val="center"/>
          </w:tcPr>
          <w:p w14:paraId="242913DD" w14:textId="22BE1177" w:rsidR="00EB4A58" w:rsidRPr="00D14393" w:rsidRDefault="00EB4A58" w:rsidP="00EB4A58">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0.04</w:t>
            </w:r>
          </w:p>
        </w:tc>
        <w:tc>
          <w:tcPr>
            <w:tcW w:w="343" w:type="pct"/>
            <w:noWrap/>
            <w:vAlign w:val="center"/>
          </w:tcPr>
          <w:p w14:paraId="56EBB84F" w14:textId="4A9E7FBB" w:rsidR="00EB4A58" w:rsidRPr="00D14393" w:rsidRDefault="00EB4A58" w:rsidP="00EB4A58">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0.04</w:t>
            </w:r>
          </w:p>
        </w:tc>
        <w:tc>
          <w:tcPr>
            <w:tcW w:w="361" w:type="pct"/>
            <w:noWrap/>
            <w:vAlign w:val="center"/>
          </w:tcPr>
          <w:p w14:paraId="2C0AA34A" w14:textId="64A5BF5C" w:rsidR="00EB4A58" w:rsidRPr="00D14393" w:rsidRDefault="00EB4A58" w:rsidP="00EB4A58">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0.05</w:t>
            </w:r>
          </w:p>
        </w:tc>
        <w:tc>
          <w:tcPr>
            <w:tcW w:w="297" w:type="pct"/>
            <w:noWrap/>
            <w:vAlign w:val="center"/>
          </w:tcPr>
          <w:p w14:paraId="2F2719A3" w14:textId="4F9A2D4D" w:rsidR="00EB4A58" w:rsidRPr="00D14393" w:rsidRDefault="00EB4A58" w:rsidP="00EB4A58">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0.18</w:t>
            </w:r>
          </w:p>
        </w:tc>
        <w:tc>
          <w:tcPr>
            <w:tcW w:w="360" w:type="pct"/>
            <w:noWrap/>
            <w:vAlign w:val="center"/>
          </w:tcPr>
          <w:p w14:paraId="0A0F4E32" w14:textId="2B1135EF" w:rsidR="00EB4A58" w:rsidRPr="00D14393" w:rsidRDefault="00EB4A58" w:rsidP="00EB4A58">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0.06</w:t>
            </w:r>
          </w:p>
        </w:tc>
        <w:tc>
          <w:tcPr>
            <w:tcW w:w="434" w:type="pct"/>
            <w:noWrap/>
            <w:vAlign w:val="center"/>
          </w:tcPr>
          <w:p w14:paraId="08378EB0" w14:textId="47B4BAF7" w:rsidR="00EB4A58" w:rsidRPr="00D14393" w:rsidRDefault="00EB4A58" w:rsidP="00EB4A58">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0.09</w:t>
            </w:r>
          </w:p>
        </w:tc>
        <w:tc>
          <w:tcPr>
            <w:tcW w:w="373" w:type="pct"/>
            <w:noWrap/>
            <w:vAlign w:val="center"/>
          </w:tcPr>
          <w:p w14:paraId="5669A418" w14:textId="3A44BCB9" w:rsidR="00EB4A58" w:rsidRPr="00D14393" w:rsidRDefault="00EB4A58" w:rsidP="00EB4A58">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0.08</w:t>
            </w:r>
          </w:p>
        </w:tc>
        <w:tc>
          <w:tcPr>
            <w:tcW w:w="329" w:type="pct"/>
            <w:noWrap/>
            <w:vAlign w:val="center"/>
          </w:tcPr>
          <w:p w14:paraId="2DC9025D" w14:textId="4327CC99" w:rsidR="00EB4A58" w:rsidRPr="00D14393" w:rsidRDefault="00EB4A58" w:rsidP="00EB4A58">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0.17</w:t>
            </w:r>
          </w:p>
        </w:tc>
      </w:tr>
      <w:tr w:rsidR="00D14393" w:rsidRPr="00D14393" w14:paraId="5E0264B7" w14:textId="77777777" w:rsidTr="00B27AA9">
        <w:trPr>
          <w:trHeight w:val="383"/>
          <w:jc w:val="center"/>
        </w:trPr>
        <w:tc>
          <w:tcPr>
            <w:tcW w:w="383" w:type="pct"/>
            <w:vMerge/>
            <w:noWrap/>
            <w:vAlign w:val="center"/>
          </w:tcPr>
          <w:p w14:paraId="42CC1C46" w14:textId="77777777" w:rsidR="00EB4A58" w:rsidRPr="00D14393" w:rsidRDefault="00EB4A58" w:rsidP="00EB4A58">
            <w:pPr>
              <w:adjustRightInd w:val="0"/>
              <w:snapToGrid w:val="0"/>
              <w:spacing w:line="300" w:lineRule="auto"/>
              <w:ind w:firstLineChars="0" w:firstLine="0"/>
              <w:jc w:val="center"/>
              <w:textAlignment w:val="baseline"/>
              <w:rPr>
                <w:rFonts w:ascii="Times New Roman" w:eastAsia="宋体" w:hAnsi="Times New Roman" w:cs="Times New Roman"/>
                <w:color w:val="000000" w:themeColor="text1"/>
                <w:kern w:val="0"/>
                <w:sz w:val="18"/>
                <w:szCs w:val="18"/>
              </w:rPr>
            </w:pPr>
          </w:p>
        </w:tc>
        <w:tc>
          <w:tcPr>
            <w:tcW w:w="488" w:type="pct"/>
            <w:noWrap/>
            <w:vAlign w:val="center"/>
          </w:tcPr>
          <w:p w14:paraId="2B65890A" w14:textId="78A010D9" w:rsidR="00EB4A58" w:rsidRPr="00D14393" w:rsidRDefault="00EB4A58" w:rsidP="00EB4A58">
            <w:pPr>
              <w:adjustRightInd w:val="0"/>
              <w:snapToGrid w:val="0"/>
              <w:spacing w:line="300" w:lineRule="auto"/>
              <w:ind w:firstLineChars="0" w:firstLine="0"/>
              <w:jc w:val="center"/>
              <w:textAlignment w:val="baseline"/>
              <w:rPr>
                <w:rFonts w:ascii="Times New Roman" w:eastAsia="宋体" w:hAnsi="Times New Roman" w:cs="Times New Roman"/>
                <w:color w:val="000000" w:themeColor="text1"/>
                <w:kern w:val="0"/>
                <w:sz w:val="18"/>
                <w:szCs w:val="18"/>
              </w:rPr>
            </w:pPr>
            <w:r w:rsidRPr="00D14393">
              <w:rPr>
                <w:rFonts w:ascii="Times New Roman" w:eastAsia="宋体" w:hAnsi="Times New Roman" w:cs="Times New Roman"/>
                <w:color w:val="000000" w:themeColor="text1"/>
                <w:kern w:val="0"/>
                <w:sz w:val="18"/>
                <w:szCs w:val="18"/>
              </w:rPr>
              <w:t>修正系数</w:t>
            </w:r>
          </w:p>
        </w:tc>
        <w:tc>
          <w:tcPr>
            <w:tcW w:w="354" w:type="pct"/>
            <w:noWrap/>
          </w:tcPr>
          <w:p w14:paraId="714715C7" w14:textId="061CBC65" w:rsidR="00EB4A58" w:rsidRPr="00D14393" w:rsidRDefault="00EB4A58" w:rsidP="00EB4A58">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w:t>
            </w:r>
          </w:p>
        </w:tc>
        <w:tc>
          <w:tcPr>
            <w:tcW w:w="327" w:type="pct"/>
            <w:noWrap/>
          </w:tcPr>
          <w:p w14:paraId="4F1B68A1" w14:textId="5DFEF567" w:rsidR="00EB4A58" w:rsidRPr="00D14393" w:rsidRDefault="00EB4A58" w:rsidP="00EB4A58">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w:t>
            </w:r>
          </w:p>
        </w:tc>
        <w:tc>
          <w:tcPr>
            <w:tcW w:w="290" w:type="pct"/>
            <w:noWrap/>
          </w:tcPr>
          <w:p w14:paraId="6989D3B5" w14:textId="7CC39ACE" w:rsidR="00EB4A58" w:rsidRPr="00D14393" w:rsidRDefault="00EB4A58" w:rsidP="00EB4A58">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w:t>
            </w:r>
          </w:p>
        </w:tc>
        <w:tc>
          <w:tcPr>
            <w:tcW w:w="372" w:type="pct"/>
            <w:noWrap/>
          </w:tcPr>
          <w:p w14:paraId="678BC42F" w14:textId="418F1C1B" w:rsidR="00EB4A58" w:rsidRPr="00D14393" w:rsidRDefault="00EB4A58" w:rsidP="00EB4A58">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w:t>
            </w:r>
          </w:p>
        </w:tc>
        <w:tc>
          <w:tcPr>
            <w:tcW w:w="289" w:type="pct"/>
            <w:noWrap/>
          </w:tcPr>
          <w:p w14:paraId="77F21B75" w14:textId="7D44B506" w:rsidR="00EB4A58" w:rsidRPr="00D14393" w:rsidRDefault="00EB4A58" w:rsidP="00EB4A58">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w:t>
            </w:r>
          </w:p>
        </w:tc>
        <w:tc>
          <w:tcPr>
            <w:tcW w:w="343" w:type="pct"/>
            <w:noWrap/>
          </w:tcPr>
          <w:p w14:paraId="1E145649" w14:textId="01116887" w:rsidR="00EB4A58" w:rsidRPr="00D14393" w:rsidRDefault="00EB4A58" w:rsidP="00EB4A58">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w:t>
            </w:r>
          </w:p>
        </w:tc>
        <w:tc>
          <w:tcPr>
            <w:tcW w:w="361" w:type="pct"/>
            <w:noWrap/>
          </w:tcPr>
          <w:p w14:paraId="0D3EEEE3" w14:textId="4C2447DE" w:rsidR="00EB4A58" w:rsidRPr="00D14393" w:rsidRDefault="00EB4A58" w:rsidP="00EB4A58">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w:t>
            </w:r>
          </w:p>
        </w:tc>
        <w:tc>
          <w:tcPr>
            <w:tcW w:w="297" w:type="pct"/>
            <w:noWrap/>
          </w:tcPr>
          <w:p w14:paraId="425F2F11" w14:textId="7829EB58" w:rsidR="00EB4A58" w:rsidRPr="00D14393" w:rsidRDefault="00EB4A58" w:rsidP="00EB4A58">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w:t>
            </w:r>
          </w:p>
        </w:tc>
        <w:tc>
          <w:tcPr>
            <w:tcW w:w="360" w:type="pct"/>
            <w:noWrap/>
          </w:tcPr>
          <w:p w14:paraId="589D6648" w14:textId="7536B2B7" w:rsidR="00EB4A58" w:rsidRPr="00D14393" w:rsidRDefault="00EB4A58" w:rsidP="00EB4A58">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w:t>
            </w:r>
          </w:p>
        </w:tc>
        <w:tc>
          <w:tcPr>
            <w:tcW w:w="434" w:type="pct"/>
            <w:noWrap/>
          </w:tcPr>
          <w:p w14:paraId="2969C075" w14:textId="2CF86ED4" w:rsidR="00EB4A58" w:rsidRPr="00D14393" w:rsidRDefault="00EB4A58" w:rsidP="00EB4A58">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w:t>
            </w:r>
          </w:p>
        </w:tc>
        <w:tc>
          <w:tcPr>
            <w:tcW w:w="373" w:type="pct"/>
            <w:noWrap/>
            <w:vAlign w:val="center"/>
          </w:tcPr>
          <w:p w14:paraId="59091C59" w14:textId="63589136" w:rsidR="00EB4A58" w:rsidRPr="00D14393" w:rsidRDefault="00EB4A58" w:rsidP="00EB4A58">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0.95</w:t>
            </w:r>
          </w:p>
        </w:tc>
        <w:tc>
          <w:tcPr>
            <w:tcW w:w="329" w:type="pct"/>
            <w:noWrap/>
            <w:vAlign w:val="center"/>
          </w:tcPr>
          <w:p w14:paraId="4D9165FC" w14:textId="22F0DF54" w:rsidR="00EB4A58" w:rsidRPr="00D14393" w:rsidRDefault="00EB4A58" w:rsidP="00EB4A58">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0.91</w:t>
            </w:r>
          </w:p>
        </w:tc>
      </w:tr>
      <w:tr w:rsidR="00D14393" w:rsidRPr="00D14393" w14:paraId="30946C9F" w14:textId="77777777" w:rsidTr="00B27AA9">
        <w:trPr>
          <w:trHeight w:val="383"/>
          <w:jc w:val="center"/>
        </w:trPr>
        <w:tc>
          <w:tcPr>
            <w:tcW w:w="383" w:type="pct"/>
            <w:vMerge/>
            <w:noWrap/>
            <w:vAlign w:val="center"/>
          </w:tcPr>
          <w:p w14:paraId="1CDE971A" w14:textId="77777777" w:rsidR="00EB4A58" w:rsidRPr="00D14393" w:rsidRDefault="00EB4A58" w:rsidP="00EB4A58">
            <w:pPr>
              <w:adjustRightInd w:val="0"/>
              <w:snapToGrid w:val="0"/>
              <w:spacing w:line="300" w:lineRule="auto"/>
              <w:ind w:firstLineChars="0" w:firstLine="0"/>
              <w:jc w:val="center"/>
              <w:textAlignment w:val="baseline"/>
              <w:rPr>
                <w:rFonts w:ascii="Times New Roman" w:eastAsia="宋体" w:hAnsi="Times New Roman" w:cs="Times New Roman"/>
                <w:color w:val="000000" w:themeColor="text1"/>
                <w:kern w:val="0"/>
                <w:sz w:val="18"/>
                <w:szCs w:val="18"/>
              </w:rPr>
            </w:pPr>
          </w:p>
        </w:tc>
        <w:tc>
          <w:tcPr>
            <w:tcW w:w="488" w:type="pct"/>
            <w:noWrap/>
            <w:vAlign w:val="center"/>
          </w:tcPr>
          <w:p w14:paraId="22577306" w14:textId="2FB347C6" w:rsidR="00EB4A58" w:rsidRPr="00D14393" w:rsidRDefault="00EB4A58" w:rsidP="00EB4A58">
            <w:pPr>
              <w:adjustRightInd w:val="0"/>
              <w:snapToGrid w:val="0"/>
              <w:spacing w:line="300" w:lineRule="auto"/>
              <w:ind w:firstLineChars="0" w:firstLine="0"/>
              <w:jc w:val="center"/>
              <w:textAlignment w:val="baseline"/>
              <w:rPr>
                <w:rFonts w:ascii="Times New Roman" w:eastAsia="宋体" w:hAnsi="Times New Roman" w:cs="Times New Roman"/>
                <w:color w:val="000000" w:themeColor="text1"/>
                <w:kern w:val="0"/>
                <w:sz w:val="18"/>
                <w:szCs w:val="18"/>
              </w:rPr>
            </w:pPr>
            <w:r w:rsidRPr="00D14393">
              <w:rPr>
                <w:rFonts w:ascii="Times New Roman" w:eastAsia="宋体" w:hAnsi="Times New Roman" w:cs="Times New Roman"/>
                <w:color w:val="000000" w:themeColor="text1"/>
                <w:kern w:val="0"/>
                <w:sz w:val="18"/>
                <w:szCs w:val="18"/>
              </w:rPr>
              <w:t>标准值</w:t>
            </w:r>
          </w:p>
        </w:tc>
        <w:tc>
          <w:tcPr>
            <w:tcW w:w="354" w:type="pct"/>
            <w:noWrap/>
          </w:tcPr>
          <w:p w14:paraId="0FE477F6" w14:textId="177426BE" w:rsidR="00EB4A58" w:rsidRPr="00D14393" w:rsidRDefault="00EB4A58" w:rsidP="00EB4A58">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w:t>
            </w:r>
          </w:p>
        </w:tc>
        <w:tc>
          <w:tcPr>
            <w:tcW w:w="327" w:type="pct"/>
            <w:noWrap/>
          </w:tcPr>
          <w:p w14:paraId="4ADAD67B" w14:textId="19195AF8" w:rsidR="00EB4A58" w:rsidRPr="00D14393" w:rsidRDefault="00EB4A58" w:rsidP="00EB4A58">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w:t>
            </w:r>
          </w:p>
        </w:tc>
        <w:tc>
          <w:tcPr>
            <w:tcW w:w="290" w:type="pct"/>
            <w:noWrap/>
          </w:tcPr>
          <w:p w14:paraId="48631CC7" w14:textId="7716D24F" w:rsidR="00EB4A58" w:rsidRPr="00D14393" w:rsidRDefault="00EB4A58" w:rsidP="00EB4A58">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w:t>
            </w:r>
          </w:p>
        </w:tc>
        <w:tc>
          <w:tcPr>
            <w:tcW w:w="372" w:type="pct"/>
            <w:noWrap/>
          </w:tcPr>
          <w:p w14:paraId="1D53CDF2" w14:textId="2A3617F1" w:rsidR="00EB4A58" w:rsidRPr="00D14393" w:rsidRDefault="00EB4A58" w:rsidP="00EB4A58">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w:t>
            </w:r>
          </w:p>
        </w:tc>
        <w:tc>
          <w:tcPr>
            <w:tcW w:w="289" w:type="pct"/>
            <w:noWrap/>
          </w:tcPr>
          <w:p w14:paraId="3310739D" w14:textId="1C1C0C2A" w:rsidR="00EB4A58" w:rsidRPr="00D14393" w:rsidRDefault="00EB4A58" w:rsidP="00EB4A58">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w:t>
            </w:r>
          </w:p>
        </w:tc>
        <w:tc>
          <w:tcPr>
            <w:tcW w:w="343" w:type="pct"/>
            <w:noWrap/>
          </w:tcPr>
          <w:p w14:paraId="19301871" w14:textId="232B4EFD" w:rsidR="00EB4A58" w:rsidRPr="00D14393" w:rsidRDefault="00EB4A58" w:rsidP="00EB4A58">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w:t>
            </w:r>
          </w:p>
        </w:tc>
        <w:tc>
          <w:tcPr>
            <w:tcW w:w="361" w:type="pct"/>
            <w:noWrap/>
          </w:tcPr>
          <w:p w14:paraId="652668B0" w14:textId="5D329278" w:rsidR="00EB4A58" w:rsidRPr="00D14393" w:rsidRDefault="00EB4A58" w:rsidP="00EB4A58">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w:t>
            </w:r>
          </w:p>
        </w:tc>
        <w:tc>
          <w:tcPr>
            <w:tcW w:w="297" w:type="pct"/>
            <w:noWrap/>
          </w:tcPr>
          <w:p w14:paraId="0D8B0647" w14:textId="7B36826E" w:rsidR="00EB4A58" w:rsidRPr="00D14393" w:rsidRDefault="00EB4A58" w:rsidP="00EB4A58">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w:t>
            </w:r>
          </w:p>
        </w:tc>
        <w:tc>
          <w:tcPr>
            <w:tcW w:w="360" w:type="pct"/>
            <w:noWrap/>
          </w:tcPr>
          <w:p w14:paraId="297C7935" w14:textId="4E7300F4" w:rsidR="00EB4A58" w:rsidRPr="00D14393" w:rsidRDefault="00EB4A58" w:rsidP="00EB4A58">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w:t>
            </w:r>
          </w:p>
        </w:tc>
        <w:tc>
          <w:tcPr>
            <w:tcW w:w="434" w:type="pct"/>
            <w:noWrap/>
          </w:tcPr>
          <w:p w14:paraId="2742AE90" w14:textId="51C07ADB" w:rsidR="00EB4A58" w:rsidRPr="00D14393" w:rsidRDefault="00EB4A58" w:rsidP="00EB4A58">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w:t>
            </w:r>
          </w:p>
        </w:tc>
        <w:tc>
          <w:tcPr>
            <w:tcW w:w="373" w:type="pct"/>
            <w:noWrap/>
            <w:vAlign w:val="center"/>
          </w:tcPr>
          <w:p w14:paraId="442F88A7" w14:textId="5D054F63" w:rsidR="00EB4A58" w:rsidRPr="00D14393" w:rsidRDefault="00EB4A58" w:rsidP="00EB4A58">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26.19</w:t>
            </w:r>
          </w:p>
        </w:tc>
        <w:tc>
          <w:tcPr>
            <w:tcW w:w="329" w:type="pct"/>
            <w:noWrap/>
            <w:vAlign w:val="center"/>
          </w:tcPr>
          <w:p w14:paraId="6E9A4D4D" w14:textId="7783F58E" w:rsidR="00EB4A58" w:rsidRPr="00D14393" w:rsidRDefault="00EB4A58" w:rsidP="00EB4A58">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11.40</w:t>
            </w:r>
          </w:p>
        </w:tc>
      </w:tr>
      <w:tr w:rsidR="00D14393" w:rsidRPr="00D14393" w14:paraId="62B1A71F" w14:textId="77777777" w:rsidTr="002B471A">
        <w:trPr>
          <w:trHeight w:val="383"/>
          <w:jc w:val="center"/>
        </w:trPr>
        <w:tc>
          <w:tcPr>
            <w:tcW w:w="383" w:type="pct"/>
            <w:vMerge w:val="restart"/>
            <w:noWrap/>
            <w:vAlign w:val="center"/>
          </w:tcPr>
          <w:p w14:paraId="451CB12B" w14:textId="33B567CD" w:rsidR="00EB4A58" w:rsidRPr="00D14393" w:rsidRDefault="00EB4A58" w:rsidP="00EB4A58">
            <w:pPr>
              <w:adjustRightInd w:val="0"/>
              <w:snapToGrid w:val="0"/>
              <w:spacing w:line="300" w:lineRule="auto"/>
              <w:ind w:firstLineChars="0" w:firstLine="0"/>
              <w:jc w:val="center"/>
              <w:textAlignment w:val="baseline"/>
              <w:rPr>
                <w:rFonts w:ascii="Times New Roman" w:eastAsia="宋体" w:hAnsi="Times New Roman" w:cs="Times New Roman"/>
                <w:color w:val="000000" w:themeColor="text1"/>
                <w:kern w:val="0"/>
                <w:sz w:val="18"/>
                <w:szCs w:val="18"/>
              </w:rPr>
            </w:pPr>
            <w:r w:rsidRPr="00D14393">
              <w:rPr>
                <w:rFonts w:ascii="Times New Roman" w:eastAsia="宋体" w:hAnsi="Times New Roman" w:cs="Times New Roman" w:hint="eastAsia"/>
                <w:color w:val="000000" w:themeColor="text1"/>
                <w:kern w:val="0"/>
                <w:sz w:val="18"/>
                <w:szCs w:val="18"/>
              </w:rPr>
              <w:t>粉质黏土（</w:t>
            </w:r>
            <w:r w:rsidRPr="00D14393">
              <w:rPr>
                <w:rFonts w:ascii="Times New Roman" w:eastAsia="宋体" w:hAnsi="Times New Roman" w:cs="Times New Roman" w:hint="eastAsia"/>
                <w:color w:val="000000" w:themeColor="text1"/>
                <w:kern w:val="0"/>
                <w:sz w:val="18"/>
                <w:szCs w:val="18"/>
              </w:rPr>
              <w:t>3</w:t>
            </w:r>
            <w:r w:rsidRPr="00D14393">
              <w:rPr>
                <w:rFonts w:ascii="Times New Roman" w:eastAsia="宋体" w:hAnsi="Times New Roman" w:cs="Times New Roman" w:hint="eastAsia"/>
                <w:color w:val="000000" w:themeColor="text1"/>
                <w:kern w:val="0"/>
                <w:sz w:val="18"/>
                <w:szCs w:val="18"/>
              </w:rPr>
              <w:t>）</w:t>
            </w:r>
          </w:p>
        </w:tc>
        <w:tc>
          <w:tcPr>
            <w:tcW w:w="488" w:type="pct"/>
            <w:noWrap/>
            <w:vAlign w:val="center"/>
          </w:tcPr>
          <w:p w14:paraId="78C59B61" w14:textId="5A8E5099" w:rsidR="00EB4A58" w:rsidRPr="00D14393" w:rsidRDefault="00EB4A58" w:rsidP="00EB4A58">
            <w:pPr>
              <w:adjustRightInd w:val="0"/>
              <w:snapToGrid w:val="0"/>
              <w:spacing w:line="300" w:lineRule="auto"/>
              <w:ind w:firstLineChars="0" w:firstLine="0"/>
              <w:jc w:val="center"/>
              <w:textAlignment w:val="baseline"/>
              <w:rPr>
                <w:rFonts w:ascii="Times New Roman" w:eastAsia="宋体" w:hAnsi="Times New Roman" w:cs="Times New Roman"/>
                <w:color w:val="000000" w:themeColor="text1"/>
                <w:kern w:val="0"/>
                <w:sz w:val="18"/>
                <w:szCs w:val="18"/>
              </w:rPr>
            </w:pPr>
            <w:r w:rsidRPr="00D14393">
              <w:rPr>
                <w:rFonts w:ascii="Times New Roman" w:eastAsia="宋体" w:hAnsi="Times New Roman" w:cs="Times New Roman"/>
                <w:color w:val="000000" w:themeColor="text1"/>
                <w:kern w:val="0"/>
                <w:sz w:val="18"/>
                <w:szCs w:val="18"/>
              </w:rPr>
              <w:t>样本容量</w:t>
            </w:r>
          </w:p>
        </w:tc>
        <w:tc>
          <w:tcPr>
            <w:tcW w:w="354" w:type="pct"/>
            <w:noWrap/>
            <w:vAlign w:val="center"/>
          </w:tcPr>
          <w:p w14:paraId="4FE6D37F" w14:textId="76BBE573" w:rsidR="00EB4A58" w:rsidRPr="00D14393" w:rsidRDefault="00EB4A58" w:rsidP="00EB4A58">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7</w:t>
            </w:r>
          </w:p>
        </w:tc>
        <w:tc>
          <w:tcPr>
            <w:tcW w:w="327" w:type="pct"/>
            <w:noWrap/>
            <w:vAlign w:val="center"/>
          </w:tcPr>
          <w:p w14:paraId="654C8155" w14:textId="3D56F8A4" w:rsidR="00EB4A58" w:rsidRPr="00D14393" w:rsidRDefault="00EB4A58" w:rsidP="00EB4A58">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7</w:t>
            </w:r>
          </w:p>
        </w:tc>
        <w:tc>
          <w:tcPr>
            <w:tcW w:w="290" w:type="pct"/>
            <w:noWrap/>
            <w:vAlign w:val="center"/>
          </w:tcPr>
          <w:p w14:paraId="430A7DAF" w14:textId="69B7A8E6" w:rsidR="00EB4A58" w:rsidRPr="00D14393" w:rsidRDefault="00EB4A58" w:rsidP="00EB4A58">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7</w:t>
            </w:r>
          </w:p>
        </w:tc>
        <w:tc>
          <w:tcPr>
            <w:tcW w:w="372" w:type="pct"/>
            <w:noWrap/>
            <w:vAlign w:val="center"/>
          </w:tcPr>
          <w:p w14:paraId="04847A52" w14:textId="27BB19BE" w:rsidR="00EB4A58" w:rsidRPr="00D14393" w:rsidRDefault="00EB4A58" w:rsidP="00EB4A58">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7</w:t>
            </w:r>
          </w:p>
        </w:tc>
        <w:tc>
          <w:tcPr>
            <w:tcW w:w="289" w:type="pct"/>
            <w:noWrap/>
            <w:vAlign w:val="center"/>
          </w:tcPr>
          <w:p w14:paraId="695543CC" w14:textId="4FD74C4A" w:rsidR="00EB4A58" w:rsidRPr="00D14393" w:rsidRDefault="00EB4A58" w:rsidP="00EB4A58">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7</w:t>
            </w:r>
          </w:p>
        </w:tc>
        <w:tc>
          <w:tcPr>
            <w:tcW w:w="343" w:type="pct"/>
            <w:noWrap/>
            <w:vAlign w:val="center"/>
          </w:tcPr>
          <w:p w14:paraId="0716E92A" w14:textId="11968A8D" w:rsidR="00EB4A58" w:rsidRPr="00D14393" w:rsidRDefault="00EB4A58" w:rsidP="00EB4A58">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7</w:t>
            </w:r>
          </w:p>
        </w:tc>
        <w:tc>
          <w:tcPr>
            <w:tcW w:w="361" w:type="pct"/>
            <w:noWrap/>
            <w:vAlign w:val="center"/>
          </w:tcPr>
          <w:p w14:paraId="14FBB3FF" w14:textId="574E0AA1" w:rsidR="00EB4A58" w:rsidRPr="00D14393" w:rsidRDefault="00EB4A58" w:rsidP="00EB4A58">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7</w:t>
            </w:r>
          </w:p>
        </w:tc>
        <w:tc>
          <w:tcPr>
            <w:tcW w:w="297" w:type="pct"/>
            <w:noWrap/>
            <w:vAlign w:val="center"/>
          </w:tcPr>
          <w:p w14:paraId="1734F8E8" w14:textId="67FAA04C" w:rsidR="00EB4A58" w:rsidRPr="00D14393" w:rsidRDefault="00EB4A58" w:rsidP="00EB4A58">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7</w:t>
            </w:r>
          </w:p>
        </w:tc>
        <w:tc>
          <w:tcPr>
            <w:tcW w:w="360" w:type="pct"/>
            <w:noWrap/>
            <w:vAlign w:val="center"/>
          </w:tcPr>
          <w:p w14:paraId="663DA9C1" w14:textId="1A433B09" w:rsidR="00EB4A58" w:rsidRPr="00D14393" w:rsidRDefault="00EB4A58" w:rsidP="00EB4A58">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7</w:t>
            </w:r>
          </w:p>
        </w:tc>
        <w:tc>
          <w:tcPr>
            <w:tcW w:w="434" w:type="pct"/>
            <w:noWrap/>
            <w:vAlign w:val="center"/>
          </w:tcPr>
          <w:p w14:paraId="66A64A45" w14:textId="4CA051D5" w:rsidR="00EB4A58" w:rsidRPr="00D14393" w:rsidRDefault="00EB4A58" w:rsidP="00EB4A58">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7</w:t>
            </w:r>
          </w:p>
        </w:tc>
        <w:tc>
          <w:tcPr>
            <w:tcW w:w="373" w:type="pct"/>
            <w:noWrap/>
            <w:vAlign w:val="center"/>
          </w:tcPr>
          <w:p w14:paraId="147C2E42" w14:textId="154054A3" w:rsidR="00EB4A58" w:rsidRPr="00D14393" w:rsidRDefault="00EB4A58" w:rsidP="00EB4A58">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7</w:t>
            </w:r>
          </w:p>
        </w:tc>
        <w:tc>
          <w:tcPr>
            <w:tcW w:w="329" w:type="pct"/>
            <w:noWrap/>
            <w:vAlign w:val="center"/>
          </w:tcPr>
          <w:p w14:paraId="7B0750BF" w14:textId="56FD8889" w:rsidR="00EB4A58" w:rsidRPr="00D14393" w:rsidRDefault="00EB4A58" w:rsidP="00EB4A58">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7</w:t>
            </w:r>
          </w:p>
        </w:tc>
      </w:tr>
      <w:tr w:rsidR="00D14393" w:rsidRPr="00D14393" w14:paraId="3D41FBDD" w14:textId="77777777" w:rsidTr="0062558B">
        <w:trPr>
          <w:trHeight w:val="383"/>
          <w:jc w:val="center"/>
        </w:trPr>
        <w:tc>
          <w:tcPr>
            <w:tcW w:w="383" w:type="pct"/>
            <w:vMerge/>
            <w:noWrap/>
            <w:vAlign w:val="center"/>
          </w:tcPr>
          <w:p w14:paraId="5465344A" w14:textId="77777777" w:rsidR="00EB4A58" w:rsidRPr="00D14393" w:rsidRDefault="00EB4A58" w:rsidP="00EB4A58">
            <w:pPr>
              <w:adjustRightInd w:val="0"/>
              <w:snapToGrid w:val="0"/>
              <w:spacing w:line="300" w:lineRule="auto"/>
              <w:ind w:firstLineChars="0" w:firstLine="0"/>
              <w:jc w:val="center"/>
              <w:textAlignment w:val="baseline"/>
              <w:rPr>
                <w:rFonts w:ascii="Times New Roman" w:eastAsia="宋体" w:hAnsi="Times New Roman" w:cs="Times New Roman"/>
                <w:color w:val="000000" w:themeColor="text1"/>
                <w:kern w:val="0"/>
                <w:sz w:val="18"/>
                <w:szCs w:val="18"/>
              </w:rPr>
            </w:pPr>
          </w:p>
        </w:tc>
        <w:tc>
          <w:tcPr>
            <w:tcW w:w="488" w:type="pct"/>
            <w:noWrap/>
            <w:vAlign w:val="center"/>
          </w:tcPr>
          <w:p w14:paraId="4993E787" w14:textId="20B6DF11" w:rsidR="00EB4A58" w:rsidRPr="00D14393" w:rsidRDefault="00EB4A58" w:rsidP="00EB4A58">
            <w:pPr>
              <w:adjustRightInd w:val="0"/>
              <w:snapToGrid w:val="0"/>
              <w:spacing w:line="300" w:lineRule="auto"/>
              <w:ind w:firstLineChars="0" w:firstLine="0"/>
              <w:jc w:val="center"/>
              <w:textAlignment w:val="baseline"/>
              <w:rPr>
                <w:rFonts w:ascii="Times New Roman" w:eastAsia="宋体" w:hAnsi="Times New Roman" w:cs="Times New Roman"/>
                <w:color w:val="000000" w:themeColor="text1"/>
                <w:kern w:val="0"/>
                <w:sz w:val="18"/>
                <w:szCs w:val="18"/>
              </w:rPr>
            </w:pPr>
            <w:r w:rsidRPr="00D14393">
              <w:rPr>
                <w:rFonts w:ascii="Times New Roman" w:eastAsia="宋体" w:hAnsi="Times New Roman" w:cs="Times New Roman"/>
                <w:color w:val="000000" w:themeColor="text1"/>
                <w:kern w:val="0"/>
                <w:sz w:val="18"/>
                <w:szCs w:val="18"/>
              </w:rPr>
              <w:t>最大值</w:t>
            </w:r>
          </w:p>
        </w:tc>
        <w:tc>
          <w:tcPr>
            <w:tcW w:w="354" w:type="pct"/>
            <w:noWrap/>
            <w:vAlign w:val="center"/>
          </w:tcPr>
          <w:p w14:paraId="4A260E6B" w14:textId="73B250A9" w:rsidR="00EB4A58" w:rsidRPr="00D14393" w:rsidRDefault="00EB4A58" w:rsidP="00EB4A58">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color w:val="000000" w:themeColor="text1"/>
                <w:kern w:val="0"/>
                <w:sz w:val="18"/>
              </w:rPr>
              <w:t>30.40</w:t>
            </w:r>
          </w:p>
        </w:tc>
        <w:tc>
          <w:tcPr>
            <w:tcW w:w="327" w:type="pct"/>
            <w:noWrap/>
            <w:vAlign w:val="center"/>
          </w:tcPr>
          <w:p w14:paraId="3103F9AF" w14:textId="5167B94D" w:rsidR="00EB4A58" w:rsidRPr="00D14393" w:rsidRDefault="00EB4A58" w:rsidP="00EB4A58">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color w:val="000000" w:themeColor="text1"/>
                <w:kern w:val="0"/>
                <w:sz w:val="18"/>
              </w:rPr>
              <w:t>2.02</w:t>
            </w:r>
          </w:p>
        </w:tc>
        <w:tc>
          <w:tcPr>
            <w:tcW w:w="290" w:type="pct"/>
            <w:noWrap/>
            <w:vAlign w:val="center"/>
          </w:tcPr>
          <w:p w14:paraId="008E8E1D" w14:textId="1751CEA4" w:rsidR="00EB4A58" w:rsidRPr="00D14393" w:rsidRDefault="00EB4A58" w:rsidP="00EB4A58">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color w:val="000000" w:themeColor="text1"/>
                <w:kern w:val="0"/>
                <w:sz w:val="18"/>
              </w:rPr>
              <w:t>2.71</w:t>
            </w:r>
          </w:p>
        </w:tc>
        <w:tc>
          <w:tcPr>
            <w:tcW w:w="372" w:type="pct"/>
            <w:noWrap/>
            <w:vAlign w:val="center"/>
          </w:tcPr>
          <w:p w14:paraId="77EE9259" w14:textId="6052929D" w:rsidR="00EB4A58" w:rsidRPr="00D14393" w:rsidRDefault="00EB4A58" w:rsidP="00EB4A58">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color w:val="000000" w:themeColor="text1"/>
                <w:kern w:val="0"/>
                <w:sz w:val="18"/>
              </w:rPr>
              <w:t>0.99</w:t>
            </w:r>
          </w:p>
        </w:tc>
        <w:tc>
          <w:tcPr>
            <w:tcW w:w="289" w:type="pct"/>
            <w:noWrap/>
            <w:vAlign w:val="center"/>
          </w:tcPr>
          <w:p w14:paraId="167159CB" w14:textId="6507053B" w:rsidR="00EB4A58" w:rsidRPr="00D14393" w:rsidRDefault="00EB4A58" w:rsidP="00EB4A58">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color w:val="000000" w:themeColor="text1"/>
                <w:kern w:val="0"/>
                <w:sz w:val="18"/>
              </w:rPr>
              <w:t>43.6</w:t>
            </w:r>
          </w:p>
        </w:tc>
        <w:tc>
          <w:tcPr>
            <w:tcW w:w="343" w:type="pct"/>
            <w:noWrap/>
            <w:vAlign w:val="center"/>
          </w:tcPr>
          <w:p w14:paraId="158E90B3" w14:textId="69AE63DA" w:rsidR="00EB4A58" w:rsidRPr="00D14393" w:rsidRDefault="00EB4A58" w:rsidP="00EB4A58">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color w:val="000000" w:themeColor="text1"/>
                <w:kern w:val="0"/>
                <w:sz w:val="18"/>
              </w:rPr>
              <w:t>26.9</w:t>
            </w:r>
          </w:p>
        </w:tc>
        <w:tc>
          <w:tcPr>
            <w:tcW w:w="361" w:type="pct"/>
            <w:noWrap/>
            <w:vAlign w:val="center"/>
          </w:tcPr>
          <w:p w14:paraId="1951CF3D" w14:textId="5862B15D" w:rsidR="00EB4A58" w:rsidRPr="00D14393" w:rsidRDefault="00EB4A58" w:rsidP="00EB4A58">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color w:val="000000" w:themeColor="text1"/>
                <w:kern w:val="0"/>
                <w:sz w:val="18"/>
              </w:rPr>
              <w:t>16.7</w:t>
            </w:r>
          </w:p>
        </w:tc>
        <w:tc>
          <w:tcPr>
            <w:tcW w:w="297" w:type="pct"/>
            <w:noWrap/>
            <w:vAlign w:val="center"/>
          </w:tcPr>
          <w:p w14:paraId="72881114" w14:textId="3FFF3CDD" w:rsidR="00EB4A58" w:rsidRPr="00D14393" w:rsidRDefault="00EB4A58" w:rsidP="00EB4A58">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color w:val="000000" w:themeColor="text1"/>
                <w:kern w:val="0"/>
                <w:sz w:val="18"/>
              </w:rPr>
              <w:t>0.22</w:t>
            </w:r>
          </w:p>
        </w:tc>
        <w:tc>
          <w:tcPr>
            <w:tcW w:w="360" w:type="pct"/>
            <w:noWrap/>
            <w:vAlign w:val="center"/>
          </w:tcPr>
          <w:p w14:paraId="690415C3" w14:textId="30DD6B9C" w:rsidR="00EB4A58" w:rsidRPr="00D14393" w:rsidRDefault="00EB4A58" w:rsidP="00EB4A58">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color w:val="000000" w:themeColor="text1"/>
                <w:kern w:val="0"/>
                <w:sz w:val="18"/>
              </w:rPr>
              <w:t>7.90</w:t>
            </w:r>
          </w:p>
        </w:tc>
        <w:tc>
          <w:tcPr>
            <w:tcW w:w="434" w:type="pct"/>
            <w:noWrap/>
            <w:vAlign w:val="center"/>
          </w:tcPr>
          <w:p w14:paraId="5CC3D073" w14:textId="33EF9210" w:rsidR="00EB4A58" w:rsidRPr="00D14393" w:rsidRDefault="00EB4A58" w:rsidP="00EB4A58">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color w:val="000000" w:themeColor="text1"/>
                <w:kern w:val="0"/>
                <w:sz w:val="18"/>
              </w:rPr>
              <w:t>0.37</w:t>
            </w:r>
          </w:p>
        </w:tc>
        <w:tc>
          <w:tcPr>
            <w:tcW w:w="373" w:type="pct"/>
            <w:noWrap/>
            <w:vAlign w:val="center"/>
          </w:tcPr>
          <w:p w14:paraId="5F20BA38" w14:textId="7DE3F4D6" w:rsidR="00EB4A58" w:rsidRPr="00D14393" w:rsidRDefault="00EB4A58" w:rsidP="00EB4A58">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color w:val="000000" w:themeColor="text1"/>
                <w:kern w:val="0"/>
                <w:sz w:val="18"/>
              </w:rPr>
              <w:t>39.60</w:t>
            </w:r>
          </w:p>
        </w:tc>
        <w:tc>
          <w:tcPr>
            <w:tcW w:w="329" w:type="pct"/>
            <w:noWrap/>
            <w:vAlign w:val="center"/>
          </w:tcPr>
          <w:p w14:paraId="0594EC82" w14:textId="5C23406A" w:rsidR="00EB4A58" w:rsidRPr="00D14393" w:rsidRDefault="00EB4A58" w:rsidP="00EB4A58">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color w:val="000000" w:themeColor="text1"/>
                <w:kern w:val="0"/>
                <w:sz w:val="18"/>
              </w:rPr>
              <w:t>22.10</w:t>
            </w:r>
          </w:p>
        </w:tc>
      </w:tr>
      <w:tr w:rsidR="00D14393" w:rsidRPr="00D14393" w14:paraId="2488E120" w14:textId="77777777" w:rsidTr="0062558B">
        <w:trPr>
          <w:trHeight w:val="383"/>
          <w:jc w:val="center"/>
        </w:trPr>
        <w:tc>
          <w:tcPr>
            <w:tcW w:w="383" w:type="pct"/>
            <w:vMerge/>
            <w:noWrap/>
            <w:vAlign w:val="center"/>
          </w:tcPr>
          <w:p w14:paraId="27680F73" w14:textId="77777777" w:rsidR="00EB4A58" w:rsidRPr="00D14393" w:rsidRDefault="00EB4A58" w:rsidP="00EB4A58">
            <w:pPr>
              <w:adjustRightInd w:val="0"/>
              <w:snapToGrid w:val="0"/>
              <w:spacing w:line="300" w:lineRule="auto"/>
              <w:ind w:firstLineChars="0" w:firstLine="0"/>
              <w:jc w:val="center"/>
              <w:textAlignment w:val="baseline"/>
              <w:rPr>
                <w:rFonts w:ascii="Times New Roman" w:eastAsia="宋体" w:hAnsi="Times New Roman" w:cs="Times New Roman"/>
                <w:color w:val="000000" w:themeColor="text1"/>
                <w:kern w:val="0"/>
                <w:sz w:val="18"/>
                <w:szCs w:val="18"/>
              </w:rPr>
            </w:pPr>
          </w:p>
        </w:tc>
        <w:tc>
          <w:tcPr>
            <w:tcW w:w="488" w:type="pct"/>
            <w:noWrap/>
            <w:vAlign w:val="center"/>
          </w:tcPr>
          <w:p w14:paraId="5E25712A" w14:textId="22984EB8" w:rsidR="00EB4A58" w:rsidRPr="00D14393" w:rsidRDefault="00EB4A58" w:rsidP="00EB4A58">
            <w:pPr>
              <w:adjustRightInd w:val="0"/>
              <w:snapToGrid w:val="0"/>
              <w:spacing w:line="300" w:lineRule="auto"/>
              <w:ind w:firstLineChars="0" w:firstLine="0"/>
              <w:jc w:val="center"/>
              <w:textAlignment w:val="baseline"/>
              <w:rPr>
                <w:rFonts w:ascii="Times New Roman" w:eastAsia="宋体" w:hAnsi="Times New Roman" w:cs="Times New Roman"/>
                <w:color w:val="000000" w:themeColor="text1"/>
                <w:kern w:val="0"/>
                <w:sz w:val="18"/>
                <w:szCs w:val="18"/>
              </w:rPr>
            </w:pPr>
            <w:r w:rsidRPr="00D14393">
              <w:rPr>
                <w:rFonts w:ascii="Times New Roman" w:eastAsia="宋体" w:hAnsi="Times New Roman" w:cs="Times New Roman"/>
                <w:color w:val="000000" w:themeColor="text1"/>
                <w:kern w:val="0"/>
                <w:sz w:val="18"/>
                <w:szCs w:val="18"/>
              </w:rPr>
              <w:t>最小值</w:t>
            </w:r>
          </w:p>
        </w:tc>
        <w:tc>
          <w:tcPr>
            <w:tcW w:w="354" w:type="pct"/>
            <w:noWrap/>
            <w:vAlign w:val="center"/>
          </w:tcPr>
          <w:p w14:paraId="5D732F8C" w14:textId="6962B200" w:rsidR="00EB4A58" w:rsidRPr="00D14393" w:rsidRDefault="00EB4A58" w:rsidP="00EB4A58">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color w:val="000000" w:themeColor="text1"/>
                <w:kern w:val="0"/>
                <w:sz w:val="18"/>
              </w:rPr>
              <w:t>21.60</w:t>
            </w:r>
          </w:p>
        </w:tc>
        <w:tc>
          <w:tcPr>
            <w:tcW w:w="327" w:type="pct"/>
            <w:noWrap/>
            <w:vAlign w:val="center"/>
          </w:tcPr>
          <w:p w14:paraId="26F3FF27" w14:textId="466D81CC" w:rsidR="00EB4A58" w:rsidRPr="00D14393" w:rsidRDefault="00EB4A58" w:rsidP="00EB4A58">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color w:val="000000" w:themeColor="text1"/>
                <w:kern w:val="0"/>
                <w:sz w:val="18"/>
              </w:rPr>
              <w:t>1.78</w:t>
            </w:r>
          </w:p>
        </w:tc>
        <w:tc>
          <w:tcPr>
            <w:tcW w:w="290" w:type="pct"/>
            <w:noWrap/>
            <w:vAlign w:val="center"/>
          </w:tcPr>
          <w:p w14:paraId="79904738" w14:textId="4D30598C" w:rsidR="00EB4A58" w:rsidRPr="00D14393" w:rsidRDefault="00EB4A58" w:rsidP="00EB4A58">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color w:val="000000" w:themeColor="text1"/>
                <w:kern w:val="0"/>
                <w:sz w:val="18"/>
              </w:rPr>
              <w:t>2.69</w:t>
            </w:r>
          </w:p>
        </w:tc>
        <w:tc>
          <w:tcPr>
            <w:tcW w:w="372" w:type="pct"/>
            <w:noWrap/>
            <w:vAlign w:val="center"/>
          </w:tcPr>
          <w:p w14:paraId="2F091732" w14:textId="5A5C2618" w:rsidR="00EB4A58" w:rsidRPr="00D14393" w:rsidRDefault="00EB4A58" w:rsidP="00EB4A58">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color w:val="000000" w:themeColor="text1"/>
                <w:kern w:val="0"/>
                <w:sz w:val="18"/>
              </w:rPr>
              <w:t>0.63</w:t>
            </w:r>
          </w:p>
        </w:tc>
        <w:tc>
          <w:tcPr>
            <w:tcW w:w="289" w:type="pct"/>
            <w:noWrap/>
            <w:vAlign w:val="center"/>
          </w:tcPr>
          <w:p w14:paraId="0ACBA9B7" w14:textId="3497E952" w:rsidR="00EB4A58" w:rsidRPr="00D14393" w:rsidRDefault="00EB4A58" w:rsidP="00EB4A58">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color w:val="000000" w:themeColor="text1"/>
                <w:kern w:val="0"/>
                <w:sz w:val="18"/>
              </w:rPr>
              <w:t>32.2</w:t>
            </w:r>
          </w:p>
        </w:tc>
        <w:tc>
          <w:tcPr>
            <w:tcW w:w="343" w:type="pct"/>
            <w:noWrap/>
            <w:vAlign w:val="center"/>
          </w:tcPr>
          <w:p w14:paraId="423A8F12" w14:textId="7805B72F" w:rsidR="00EB4A58" w:rsidRPr="00D14393" w:rsidRDefault="00EB4A58" w:rsidP="00EB4A58">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color w:val="000000" w:themeColor="text1"/>
                <w:kern w:val="0"/>
                <w:sz w:val="18"/>
              </w:rPr>
              <w:t>19.5</w:t>
            </w:r>
          </w:p>
        </w:tc>
        <w:tc>
          <w:tcPr>
            <w:tcW w:w="361" w:type="pct"/>
            <w:noWrap/>
            <w:vAlign w:val="center"/>
          </w:tcPr>
          <w:p w14:paraId="5B8F8B37" w14:textId="65D32368" w:rsidR="00EB4A58" w:rsidRPr="00D14393" w:rsidRDefault="00EB4A58" w:rsidP="00EB4A58">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color w:val="000000" w:themeColor="text1"/>
                <w:kern w:val="0"/>
                <w:sz w:val="18"/>
              </w:rPr>
              <w:t>12.7</w:t>
            </w:r>
          </w:p>
        </w:tc>
        <w:tc>
          <w:tcPr>
            <w:tcW w:w="297" w:type="pct"/>
            <w:noWrap/>
            <w:vAlign w:val="center"/>
          </w:tcPr>
          <w:p w14:paraId="2CDCA97A" w14:textId="208FF0E8" w:rsidR="00EB4A58" w:rsidRPr="00D14393" w:rsidRDefault="00EB4A58" w:rsidP="00EB4A58">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color w:val="000000" w:themeColor="text1"/>
                <w:kern w:val="0"/>
                <w:sz w:val="18"/>
              </w:rPr>
              <w:t>0.14</w:t>
            </w:r>
          </w:p>
        </w:tc>
        <w:tc>
          <w:tcPr>
            <w:tcW w:w="360" w:type="pct"/>
            <w:noWrap/>
            <w:vAlign w:val="center"/>
          </w:tcPr>
          <w:p w14:paraId="285E87C3" w14:textId="39761012" w:rsidR="00EB4A58" w:rsidRPr="00D14393" w:rsidRDefault="00EB4A58" w:rsidP="00EB4A58">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color w:val="000000" w:themeColor="text1"/>
                <w:kern w:val="0"/>
                <w:sz w:val="18"/>
              </w:rPr>
              <w:t>5.20</w:t>
            </w:r>
          </w:p>
        </w:tc>
        <w:tc>
          <w:tcPr>
            <w:tcW w:w="434" w:type="pct"/>
            <w:noWrap/>
            <w:vAlign w:val="center"/>
          </w:tcPr>
          <w:p w14:paraId="4D8B0088" w14:textId="08C3331A" w:rsidR="00EB4A58" w:rsidRPr="00D14393" w:rsidRDefault="00EB4A58" w:rsidP="00EB4A58">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color w:val="000000" w:themeColor="text1"/>
                <w:kern w:val="0"/>
                <w:sz w:val="18"/>
              </w:rPr>
              <w:t>0.21</w:t>
            </w:r>
          </w:p>
        </w:tc>
        <w:tc>
          <w:tcPr>
            <w:tcW w:w="373" w:type="pct"/>
            <w:noWrap/>
            <w:vAlign w:val="center"/>
          </w:tcPr>
          <w:p w14:paraId="68A04030" w14:textId="7A8E70B6" w:rsidR="00EB4A58" w:rsidRPr="00D14393" w:rsidRDefault="00EB4A58" w:rsidP="00EB4A58">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color w:val="000000" w:themeColor="text1"/>
                <w:kern w:val="0"/>
                <w:sz w:val="18"/>
              </w:rPr>
              <w:t>29.80</w:t>
            </w:r>
          </w:p>
        </w:tc>
        <w:tc>
          <w:tcPr>
            <w:tcW w:w="329" w:type="pct"/>
            <w:noWrap/>
            <w:vAlign w:val="center"/>
          </w:tcPr>
          <w:p w14:paraId="66CB6905" w14:textId="651D5F8A" w:rsidR="00EB4A58" w:rsidRPr="00D14393" w:rsidRDefault="00EB4A58" w:rsidP="00EB4A58">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color w:val="000000" w:themeColor="text1"/>
                <w:kern w:val="0"/>
                <w:sz w:val="18"/>
              </w:rPr>
              <w:t>13.90</w:t>
            </w:r>
          </w:p>
        </w:tc>
      </w:tr>
      <w:tr w:rsidR="00D14393" w:rsidRPr="00D14393" w14:paraId="39476A5A" w14:textId="77777777" w:rsidTr="0062558B">
        <w:trPr>
          <w:trHeight w:val="383"/>
          <w:jc w:val="center"/>
        </w:trPr>
        <w:tc>
          <w:tcPr>
            <w:tcW w:w="383" w:type="pct"/>
            <w:vMerge/>
            <w:noWrap/>
            <w:vAlign w:val="center"/>
          </w:tcPr>
          <w:p w14:paraId="32314937" w14:textId="77777777" w:rsidR="00EB4A58" w:rsidRPr="00D14393" w:rsidRDefault="00EB4A58" w:rsidP="00EB4A58">
            <w:pPr>
              <w:adjustRightInd w:val="0"/>
              <w:snapToGrid w:val="0"/>
              <w:spacing w:line="300" w:lineRule="auto"/>
              <w:ind w:firstLineChars="0" w:firstLine="0"/>
              <w:jc w:val="center"/>
              <w:textAlignment w:val="baseline"/>
              <w:rPr>
                <w:rFonts w:ascii="Times New Roman" w:eastAsia="宋体" w:hAnsi="Times New Roman" w:cs="Times New Roman"/>
                <w:color w:val="000000" w:themeColor="text1"/>
                <w:kern w:val="0"/>
                <w:sz w:val="18"/>
                <w:szCs w:val="18"/>
              </w:rPr>
            </w:pPr>
          </w:p>
        </w:tc>
        <w:tc>
          <w:tcPr>
            <w:tcW w:w="488" w:type="pct"/>
            <w:noWrap/>
            <w:vAlign w:val="center"/>
          </w:tcPr>
          <w:p w14:paraId="27D28C7D" w14:textId="48109D85" w:rsidR="00EB4A58" w:rsidRPr="00D14393" w:rsidRDefault="00EB4A58" w:rsidP="00EB4A58">
            <w:pPr>
              <w:adjustRightInd w:val="0"/>
              <w:snapToGrid w:val="0"/>
              <w:spacing w:line="300" w:lineRule="auto"/>
              <w:ind w:firstLineChars="0" w:firstLine="0"/>
              <w:jc w:val="center"/>
              <w:textAlignment w:val="baseline"/>
              <w:rPr>
                <w:rFonts w:ascii="Times New Roman" w:eastAsia="宋体" w:hAnsi="Times New Roman" w:cs="Times New Roman"/>
                <w:color w:val="000000" w:themeColor="text1"/>
                <w:kern w:val="0"/>
                <w:sz w:val="18"/>
                <w:szCs w:val="18"/>
              </w:rPr>
            </w:pPr>
            <w:r w:rsidRPr="00D14393">
              <w:rPr>
                <w:rFonts w:ascii="Times New Roman" w:eastAsia="宋体" w:hAnsi="Times New Roman" w:cs="Times New Roman"/>
                <w:color w:val="000000" w:themeColor="text1"/>
                <w:kern w:val="0"/>
                <w:sz w:val="18"/>
                <w:szCs w:val="18"/>
              </w:rPr>
              <w:t>平均值</w:t>
            </w:r>
          </w:p>
        </w:tc>
        <w:tc>
          <w:tcPr>
            <w:tcW w:w="354" w:type="pct"/>
            <w:noWrap/>
            <w:vAlign w:val="center"/>
          </w:tcPr>
          <w:p w14:paraId="53645227" w14:textId="2F2D0E5B" w:rsidR="00EB4A58" w:rsidRPr="00D14393" w:rsidRDefault="00EB4A58" w:rsidP="00EB4A58">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25.63</w:t>
            </w:r>
          </w:p>
        </w:tc>
        <w:tc>
          <w:tcPr>
            <w:tcW w:w="327" w:type="pct"/>
            <w:noWrap/>
            <w:vAlign w:val="center"/>
          </w:tcPr>
          <w:p w14:paraId="4AB08B97" w14:textId="21179CCD" w:rsidR="00EB4A58" w:rsidRPr="00D14393" w:rsidRDefault="00EB4A58" w:rsidP="00EB4A58">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1.93</w:t>
            </w:r>
          </w:p>
        </w:tc>
        <w:tc>
          <w:tcPr>
            <w:tcW w:w="290" w:type="pct"/>
            <w:noWrap/>
            <w:vAlign w:val="center"/>
          </w:tcPr>
          <w:p w14:paraId="71E80F7F" w14:textId="39329B17" w:rsidR="00EB4A58" w:rsidRPr="00D14393" w:rsidRDefault="00EB4A58" w:rsidP="00EB4A58">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2.70</w:t>
            </w:r>
          </w:p>
        </w:tc>
        <w:tc>
          <w:tcPr>
            <w:tcW w:w="372" w:type="pct"/>
            <w:noWrap/>
            <w:vAlign w:val="center"/>
          </w:tcPr>
          <w:p w14:paraId="6EA76DB3" w14:textId="64D361AB" w:rsidR="00EB4A58" w:rsidRPr="00D14393" w:rsidRDefault="00EB4A58" w:rsidP="00EB4A58">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0.76</w:t>
            </w:r>
          </w:p>
        </w:tc>
        <w:tc>
          <w:tcPr>
            <w:tcW w:w="289" w:type="pct"/>
            <w:noWrap/>
            <w:vAlign w:val="center"/>
          </w:tcPr>
          <w:p w14:paraId="282861E4" w14:textId="4B27EE51" w:rsidR="00EB4A58" w:rsidRPr="00D14393" w:rsidRDefault="00EB4A58" w:rsidP="00EB4A58">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37.1</w:t>
            </w:r>
          </w:p>
        </w:tc>
        <w:tc>
          <w:tcPr>
            <w:tcW w:w="343" w:type="pct"/>
            <w:noWrap/>
            <w:vAlign w:val="center"/>
          </w:tcPr>
          <w:p w14:paraId="30403707" w14:textId="3724F0BF" w:rsidR="00EB4A58" w:rsidRPr="00D14393" w:rsidRDefault="00EB4A58" w:rsidP="00EB4A58">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23.0</w:t>
            </w:r>
          </w:p>
        </w:tc>
        <w:tc>
          <w:tcPr>
            <w:tcW w:w="361" w:type="pct"/>
            <w:noWrap/>
            <w:vAlign w:val="center"/>
          </w:tcPr>
          <w:p w14:paraId="2A8BE129" w14:textId="42F0C05F" w:rsidR="00EB4A58" w:rsidRPr="00D14393" w:rsidRDefault="00EB4A58" w:rsidP="00EB4A58">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14.1</w:t>
            </w:r>
          </w:p>
        </w:tc>
        <w:tc>
          <w:tcPr>
            <w:tcW w:w="297" w:type="pct"/>
            <w:noWrap/>
            <w:vAlign w:val="center"/>
          </w:tcPr>
          <w:p w14:paraId="53499EA9" w14:textId="0535B54B" w:rsidR="00EB4A58" w:rsidRPr="00D14393" w:rsidRDefault="00EB4A58" w:rsidP="00EB4A58">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0.19</w:t>
            </w:r>
          </w:p>
        </w:tc>
        <w:tc>
          <w:tcPr>
            <w:tcW w:w="360" w:type="pct"/>
            <w:noWrap/>
            <w:vAlign w:val="center"/>
          </w:tcPr>
          <w:p w14:paraId="4A589F26" w14:textId="01535890" w:rsidR="00EB4A58" w:rsidRPr="00D14393" w:rsidRDefault="00EB4A58" w:rsidP="00EB4A58">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5.97</w:t>
            </w:r>
          </w:p>
        </w:tc>
        <w:tc>
          <w:tcPr>
            <w:tcW w:w="434" w:type="pct"/>
            <w:noWrap/>
            <w:vAlign w:val="center"/>
          </w:tcPr>
          <w:p w14:paraId="44DE41E8" w14:textId="438C2444" w:rsidR="00EB4A58" w:rsidRPr="00D14393" w:rsidRDefault="00EB4A58" w:rsidP="00EB4A58">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0.30</w:t>
            </w:r>
          </w:p>
        </w:tc>
        <w:tc>
          <w:tcPr>
            <w:tcW w:w="373" w:type="pct"/>
            <w:noWrap/>
            <w:vAlign w:val="center"/>
          </w:tcPr>
          <w:p w14:paraId="1D93379A" w14:textId="498A3D4C" w:rsidR="00EB4A58" w:rsidRPr="00D14393" w:rsidRDefault="00EB4A58" w:rsidP="00EB4A58">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32.80</w:t>
            </w:r>
          </w:p>
        </w:tc>
        <w:tc>
          <w:tcPr>
            <w:tcW w:w="329" w:type="pct"/>
            <w:noWrap/>
            <w:vAlign w:val="center"/>
          </w:tcPr>
          <w:p w14:paraId="33C8CC03" w14:textId="5C2294B9" w:rsidR="00EB4A58" w:rsidRPr="00D14393" w:rsidRDefault="00EB4A58" w:rsidP="00EB4A58">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17.23</w:t>
            </w:r>
          </w:p>
        </w:tc>
      </w:tr>
      <w:tr w:rsidR="00D14393" w:rsidRPr="00D14393" w14:paraId="1F0AF1F6" w14:textId="77777777" w:rsidTr="0062558B">
        <w:trPr>
          <w:trHeight w:val="383"/>
          <w:jc w:val="center"/>
        </w:trPr>
        <w:tc>
          <w:tcPr>
            <w:tcW w:w="383" w:type="pct"/>
            <w:vMerge/>
            <w:noWrap/>
            <w:vAlign w:val="center"/>
          </w:tcPr>
          <w:p w14:paraId="03C7E1AE" w14:textId="77777777" w:rsidR="00EB4A58" w:rsidRPr="00D14393" w:rsidRDefault="00EB4A58" w:rsidP="00EB4A58">
            <w:pPr>
              <w:adjustRightInd w:val="0"/>
              <w:snapToGrid w:val="0"/>
              <w:spacing w:line="300" w:lineRule="auto"/>
              <w:ind w:firstLineChars="0" w:firstLine="0"/>
              <w:jc w:val="center"/>
              <w:textAlignment w:val="baseline"/>
              <w:rPr>
                <w:rFonts w:ascii="Times New Roman" w:eastAsia="宋体" w:hAnsi="Times New Roman" w:cs="Times New Roman"/>
                <w:color w:val="000000" w:themeColor="text1"/>
                <w:kern w:val="0"/>
                <w:sz w:val="18"/>
                <w:szCs w:val="18"/>
              </w:rPr>
            </w:pPr>
          </w:p>
        </w:tc>
        <w:tc>
          <w:tcPr>
            <w:tcW w:w="488" w:type="pct"/>
            <w:noWrap/>
            <w:vAlign w:val="center"/>
          </w:tcPr>
          <w:p w14:paraId="262981AA" w14:textId="4077C564" w:rsidR="00EB4A58" w:rsidRPr="00D14393" w:rsidRDefault="00EB4A58" w:rsidP="00EB4A58">
            <w:pPr>
              <w:adjustRightInd w:val="0"/>
              <w:snapToGrid w:val="0"/>
              <w:spacing w:line="300" w:lineRule="auto"/>
              <w:ind w:firstLineChars="0" w:firstLine="0"/>
              <w:jc w:val="center"/>
              <w:textAlignment w:val="baseline"/>
              <w:rPr>
                <w:rFonts w:ascii="Times New Roman" w:eastAsia="宋体" w:hAnsi="Times New Roman" w:cs="Times New Roman"/>
                <w:color w:val="000000" w:themeColor="text1"/>
                <w:kern w:val="0"/>
                <w:sz w:val="18"/>
                <w:szCs w:val="18"/>
              </w:rPr>
            </w:pPr>
            <w:r w:rsidRPr="00D14393">
              <w:rPr>
                <w:rFonts w:ascii="Times New Roman" w:eastAsia="宋体" w:hAnsi="Times New Roman" w:cs="Times New Roman"/>
                <w:color w:val="000000" w:themeColor="text1"/>
                <w:kern w:val="0"/>
                <w:sz w:val="18"/>
                <w:szCs w:val="18"/>
              </w:rPr>
              <w:t>标准差</w:t>
            </w:r>
          </w:p>
        </w:tc>
        <w:tc>
          <w:tcPr>
            <w:tcW w:w="354" w:type="pct"/>
            <w:noWrap/>
            <w:vAlign w:val="center"/>
          </w:tcPr>
          <w:p w14:paraId="21602C1A" w14:textId="422584DC" w:rsidR="00EB4A58" w:rsidRPr="00D14393" w:rsidRDefault="00EB4A58" w:rsidP="00EB4A58">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2.75</w:t>
            </w:r>
          </w:p>
        </w:tc>
        <w:tc>
          <w:tcPr>
            <w:tcW w:w="327" w:type="pct"/>
            <w:noWrap/>
            <w:vAlign w:val="center"/>
          </w:tcPr>
          <w:p w14:paraId="0188B704" w14:textId="634537F6" w:rsidR="00EB4A58" w:rsidRPr="00D14393" w:rsidRDefault="00EB4A58" w:rsidP="00EB4A58">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0.08</w:t>
            </w:r>
          </w:p>
        </w:tc>
        <w:tc>
          <w:tcPr>
            <w:tcW w:w="290" w:type="pct"/>
            <w:noWrap/>
            <w:vAlign w:val="center"/>
          </w:tcPr>
          <w:p w14:paraId="74E1D88F" w14:textId="74D383CC" w:rsidR="00EB4A58" w:rsidRPr="00D14393" w:rsidRDefault="00EB4A58" w:rsidP="00EB4A58">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0.01</w:t>
            </w:r>
          </w:p>
        </w:tc>
        <w:tc>
          <w:tcPr>
            <w:tcW w:w="372" w:type="pct"/>
            <w:noWrap/>
            <w:vAlign w:val="center"/>
          </w:tcPr>
          <w:p w14:paraId="173DEA6D" w14:textId="4B585E64" w:rsidR="00EB4A58" w:rsidRPr="00D14393" w:rsidRDefault="00EB4A58" w:rsidP="00EB4A58">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0.11</w:t>
            </w:r>
          </w:p>
        </w:tc>
        <w:tc>
          <w:tcPr>
            <w:tcW w:w="289" w:type="pct"/>
            <w:noWrap/>
            <w:vAlign w:val="center"/>
          </w:tcPr>
          <w:p w14:paraId="3D571C02" w14:textId="1CECD89B" w:rsidR="00EB4A58" w:rsidRPr="00D14393" w:rsidRDefault="00EB4A58" w:rsidP="00EB4A58">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3.50</w:t>
            </w:r>
          </w:p>
        </w:tc>
        <w:tc>
          <w:tcPr>
            <w:tcW w:w="343" w:type="pct"/>
            <w:noWrap/>
            <w:vAlign w:val="center"/>
          </w:tcPr>
          <w:p w14:paraId="51DA4C59" w14:textId="09FB31D8" w:rsidR="00EB4A58" w:rsidRPr="00D14393" w:rsidRDefault="00EB4A58" w:rsidP="00EB4A58">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2.29</w:t>
            </w:r>
          </w:p>
        </w:tc>
        <w:tc>
          <w:tcPr>
            <w:tcW w:w="361" w:type="pct"/>
            <w:noWrap/>
            <w:vAlign w:val="center"/>
          </w:tcPr>
          <w:p w14:paraId="3EAFC115" w14:textId="04E12B8E" w:rsidR="00EB4A58" w:rsidRPr="00D14393" w:rsidRDefault="00EB4A58" w:rsidP="00EB4A58">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1.28</w:t>
            </w:r>
          </w:p>
        </w:tc>
        <w:tc>
          <w:tcPr>
            <w:tcW w:w="297" w:type="pct"/>
            <w:noWrap/>
            <w:vAlign w:val="center"/>
          </w:tcPr>
          <w:p w14:paraId="778F18CB" w14:textId="264A7F79" w:rsidR="00EB4A58" w:rsidRPr="00D14393" w:rsidRDefault="00EB4A58" w:rsidP="00EB4A58">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0.03</w:t>
            </w:r>
          </w:p>
        </w:tc>
        <w:tc>
          <w:tcPr>
            <w:tcW w:w="360" w:type="pct"/>
            <w:noWrap/>
            <w:vAlign w:val="center"/>
          </w:tcPr>
          <w:p w14:paraId="47B71F9A" w14:textId="75792D81" w:rsidR="00EB4A58" w:rsidRPr="00D14393" w:rsidRDefault="00EB4A58" w:rsidP="00EB4A58">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1.03</w:t>
            </w:r>
          </w:p>
        </w:tc>
        <w:tc>
          <w:tcPr>
            <w:tcW w:w="434" w:type="pct"/>
            <w:noWrap/>
            <w:vAlign w:val="center"/>
          </w:tcPr>
          <w:p w14:paraId="57443A86" w14:textId="72582AE7" w:rsidR="00EB4A58" w:rsidRPr="00D14393" w:rsidRDefault="00EB4A58" w:rsidP="00EB4A58">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0.06</w:t>
            </w:r>
          </w:p>
        </w:tc>
        <w:tc>
          <w:tcPr>
            <w:tcW w:w="373" w:type="pct"/>
            <w:noWrap/>
            <w:vAlign w:val="center"/>
          </w:tcPr>
          <w:p w14:paraId="6F860FE0" w14:textId="50AEEBCA" w:rsidR="00EB4A58" w:rsidRPr="00D14393" w:rsidRDefault="00EB4A58" w:rsidP="00EB4A58">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3.37</w:t>
            </w:r>
          </w:p>
        </w:tc>
        <w:tc>
          <w:tcPr>
            <w:tcW w:w="329" w:type="pct"/>
            <w:noWrap/>
            <w:vAlign w:val="center"/>
          </w:tcPr>
          <w:p w14:paraId="051C057B" w14:textId="34AD45AB" w:rsidR="00EB4A58" w:rsidRPr="00D14393" w:rsidRDefault="00EB4A58" w:rsidP="00EB4A58">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2.96</w:t>
            </w:r>
          </w:p>
        </w:tc>
      </w:tr>
      <w:tr w:rsidR="00D14393" w:rsidRPr="00D14393" w14:paraId="68C3FEFA" w14:textId="77777777" w:rsidTr="0062558B">
        <w:trPr>
          <w:trHeight w:val="383"/>
          <w:jc w:val="center"/>
        </w:trPr>
        <w:tc>
          <w:tcPr>
            <w:tcW w:w="383" w:type="pct"/>
            <w:vMerge/>
            <w:noWrap/>
            <w:vAlign w:val="center"/>
          </w:tcPr>
          <w:p w14:paraId="01F13FA4" w14:textId="77777777" w:rsidR="00EB4A58" w:rsidRPr="00D14393" w:rsidRDefault="00EB4A58" w:rsidP="00EB4A58">
            <w:pPr>
              <w:adjustRightInd w:val="0"/>
              <w:snapToGrid w:val="0"/>
              <w:spacing w:line="300" w:lineRule="auto"/>
              <w:ind w:firstLineChars="0" w:firstLine="0"/>
              <w:jc w:val="center"/>
              <w:textAlignment w:val="baseline"/>
              <w:rPr>
                <w:rFonts w:ascii="Times New Roman" w:eastAsia="宋体" w:hAnsi="Times New Roman" w:cs="Times New Roman"/>
                <w:color w:val="000000" w:themeColor="text1"/>
                <w:kern w:val="0"/>
                <w:sz w:val="18"/>
                <w:szCs w:val="18"/>
              </w:rPr>
            </w:pPr>
          </w:p>
        </w:tc>
        <w:tc>
          <w:tcPr>
            <w:tcW w:w="488" w:type="pct"/>
            <w:noWrap/>
            <w:vAlign w:val="center"/>
          </w:tcPr>
          <w:p w14:paraId="1F231ED1" w14:textId="4DDC7182" w:rsidR="00EB4A58" w:rsidRPr="00D14393" w:rsidRDefault="00EB4A58" w:rsidP="00EB4A58">
            <w:pPr>
              <w:adjustRightInd w:val="0"/>
              <w:snapToGrid w:val="0"/>
              <w:spacing w:line="300" w:lineRule="auto"/>
              <w:ind w:firstLineChars="0" w:firstLine="0"/>
              <w:jc w:val="center"/>
              <w:textAlignment w:val="baseline"/>
              <w:rPr>
                <w:rFonts w:ascii="Times New Roman" w:eastAsia="宋体" w:hAnsi="Times New Roman" w:cs="Times New Roman"/>
                <w:color w:val="000000" w:themeColor="text1"/>
                <w:kern w:val="0"/>
                <w:sz w:val="18"/>
                <w:szCs w:val="18"/>
              </w:rPr>
            </w:pPr>
            <w:r w:rsidRPr="00D14393">
              <w:rPr>
                <w:rFonts w:ascii="Times New Roman" w:eastAsia="宋体" w:hAnsi="Times New Roman" w:cs="Times New Roman"/>
                <w:color w:val="000000" w:themeColor="text1"/>
                <w:kern w:val="0"/>
                <w:sz w:val="18"/>
                <w:szCs w:val="18"/>
              </w:rPr>
              <w:t>变异系数</w:t>
            </w:r>
          </w:p>
        </w:tc>
        <w:tc>
          <w:tcPr>
            <w:tcW w:w="354" w:type="pct"/>
            <w:noWrap/>
            <w:vAlign w:val="center"/>
          </w:tcPr>
          <w:p w14:paraId="21620029" w14:textId="0F64BF31" w:rsidR="00EB4A58" w:rsidRPr="00D14393" w:rsidRDefault="00EB4A58" w:rsidP="00EB4A58">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0.11</w:t>
            </w:r>
          </w:p>
        </w:tc>
        <w:tc>
          <w:tcPr>
            <w:tcW w:w="327" w:type="pct"/>
            <w:noWrap/>
            <w:vAlign w:val="center"/>
          </w:tcPr>
          <w:p w14:paraId="47ACF345" w14:textId="66B64214" w:rsidR="00EB4A58" w:rsidRPr="00D14393" w:rsidRDefault="00EB4A58" w:rsidP="00EB4A58">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0.04</w:t>
            </w:r>
          </w:p>
        </w:tc>
        <w:tc>
          <w:tcPr>
            <w:tcW w:w="290" w:type="pct"/>
            <w:noWrap/>
            <w:vAlign w:val="center"/>
          </w:tcPr>
          <w:p w14:paraId="50FD77C1" w14:textId="3F631BDF" w:rsidR="00EB4A58" w:rsidRPr="00D14393" w:rsidRDefault="00EB4A58" w:rsidP="00EB4A58">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0.00</w:t>
            </w:r>
          </w:p>
        </w:tc>
        <w:tc>
          <w:tcPr>
            <w:tcW w:w="372" w:type="pct"/>
            <w:noWrap/>
            <w:vAlign w:val="center"/>
          </w:tcPr>
          <w:p w14:paraId="26E81137" w14:textId="71ECC7BA" w:rsidR="00EB4A58" w:rsidRPr="00D14393" w:rsidRDefault="00EB4A58" w:rsidP="00EB4A58">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0.15</w:t>
            </w:r>
          </w:p>
        </w:tc>
        <w:tc>
          <w:tcPr>
            <w:tcW w:w="289" w:type="pct"/>
            <w:noWrap/>
            <w:vAlign w:val="center"/>
          </w:tcPr>
          <w:p w14:paraId="2FE92640" w14:textId="40AC70D2" w:rsidR="00EB4A58" w:rsidRPr="00D14393" w:rsidRDefault="00EB4A58" w:rsidP="00EB4A58">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0.09</w:t>
            </w:r>
          </w:p>
        </w:tc>
        <w:tc>
          <w:tcPr>
            <w:tcW w:w="343" w:type="pct"/>
            <w:noWrap/>
            <w:vAlign w:val="center"/>
          </w:tcPr>
          <w:p w14:paraId="1E6D32BA" w14:textId="345D1E4F" w:rsidR="00EB4A58" w:rsidRPr="00D14393" w:rsidRDefault="00EB4A58" w:rsidP="00EB4A58">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0.10</w:t>
            </w:r>
          </w:p>
        </w:tc>
        <w:tc>
          <w:tcPr>
            <w:tcW w:w="361" w:type="pct"/>
            <w:noWrap/>
            <w:vAlign w:val="center"/>
          </w:tcPr>
          <w:p w14:paraId="5E3FDC5D" w14:textId="58C17D3B" w:rsidR="00EB4A58" w:rsidRPr="00D14393" w:rsidRDefault="00EB4A58" w:rsidP="00EB4A58">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0.09</w:t>
            </w:r>
          </w:p>
        </w:tc>
        <w:tc>
          <w:tcPr>
            <w:tcW w:w="297" w:type="pct"/>
            <w:noWrap/>
            <w:vAlign w:val="center"/>
          </w:tcPr>
          <w:p w14:paraId="52F5D0F9" w14:textId="76FCBAE4" w:rsidR="00EB4A58" w:rsidRPr="00D14393" w:rsidRDefault="00EB4A58" w:rsidP="00EB4A58">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0.14</w:t>
            </w:r>
          </w:p>
        </w:tc>
        <w:tc>
          <w:tcPr>
            <w:tcW w:w="360" w:type="pct"/>
            <w:noWrap/>
            <w:vAlign w:val="center"/>
          </w:tcPr>
          <w:p w14:paraId="3B5EBD98" w14:textId="44D3999D" w:rsidR="00EB4A58" w:rsidRPr="00D14393" w:rsidRDefault="00EB4A58" w:rsidP="00EB4A58">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0.17</w:t>
            </w:r>
          </w:p>
        </w:tc>
        <w:tc>
          <w:tcPr>
            <w:tcW w:w="434" w:type="pct"/>
            <w:noWrap/>
            <w:vAlign w:val="center"/>
          </w:tcPr>
          <w:p w14:paraId="3C9C4197" w14:textId="3B72D6D4" w:rsidR="00EB4A58" w:rsidRPr="00D14393" w:rsidRDefault="00EB4A58" w:rsidP="00EB4A58">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0.19</w:t>
            </w:r>
          </w:p>
        </w:tc>
        <w:tc>
          <w:tcPr>
            <w:tcW w:w="373" w:type="pct"/>
            <w:noWrap/>
            <w:vAlign w:val="center"/>
          </w:tcPr>
          <w:p w14:paraId="518D21BC" w14:textId="3F2532FA" w:rsidR="00EB4A58" w:rsidRPr="00D14393" w:rsidRDefault="00EB4A58" w:rsidP="00EB4A58">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0.10</w:t>
            </w:r>
          </w:p>
        </w:tc>
        <w:tc>
          <w:tcPr>
            <w:tcW w:w="329" w:type="pct"/>
            <w:noWrap/>
            <w:vAlign w:val="center"/>
          </w:tcPr>
          <w:p w14:paraId="2E540802" w14:textId="4B54A39C" w:rsidR="00EB4A58" w:rsidRPr="00D14393" w:rsidRDefault="00EB4A58" w:rsidP="00EB4A58">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0.17</w:t>
            </w:r>
          </w:p>
        </w:tc>
      </w:tr>
      <w:tr w:rsidR="00D14393" w:rsidRPr="00D14393" w14:paraId="31EA2E09" w14:textId="77777777" w:rsidTr="008F5FDC">
        <w:trPr>
          <w:trHeight w:val="383"/>
          <w:jc w:val="center"/>
        </w:trPr>
        <w:tc>
          <w:tcPr>
            <w:tcW w:w="383" w:type="pct"/>
            <w:vMerge/>
            <w:noWrap/>
            <w:vAlign w:val="center"/>
          </w:tcPr>
          <w:p w14:paraId="4219BD3F" w14:textId="77777777" w:rsidR="00EB4A58" w:rsidRPr="00D14393" w:rsidRDefault="00EB4A58" w:rsidP="00EB4A58">
            <w:pPr>
              <w:adjustRightInd w:val="0"/>
              <w:snapToGrid w:val="0"/>
              <w:spacing w:line="300" w:lineRule="auto"/>
              <w:ind w:firstLineChars="0" w:firstLine="0"/>
              <w:jc w:val="center"/>
              <w:textAlignment w:val="baseline"/>
              <w:rPr>
                <w:rFonts w:ascii="Times New Roman" w:eastAsia="宋体" w:hAnsi="Times New Roman" w:cs="Times New Roman"/>
                <w:color w:val="000000" w:themeColor="text1"/>
                <w:kern w:val="0"/>
                <w:sz w:val="18"/>
                <w:szCs w:val="18"/>
              </w:rPr>
            </w:pPr>
          </w:p>
        </w:tc>
        <w:tc>
          <w:tcPr>
            <w:tcW w:w="488" w:type="pct"/>
            <w:noWrap/>
            <w:vAlign w:val="center"/>
          </w:tcPr>
          <w:p w14:paraId="707E0076" w14:textId="1CFB5C73" w:rsidR="00EB4A58" w:rsidRPr="00D14393" w:rsidRDefault="00EB4A58" w:rsidP="00EB4A58">
            <w:pPr>
              <w:adjustRightInd w:val="0"/>
              <w:snapToGrid w:val="0"/>
              <w:spacing w:line="300" w:lineRule="auto"/>
              <w:ind w:firstLineChars="0" w:firstLine="0"/>
              <w:jc w:val="center"/>
              <w:textAlignment w:val="baseline"/>
              <w:rPr>
                <w:rFonts w:ascii="Times New Roman" w:eastAsia="宋体" w:hAnsi="Times New Roman" w:cs="Times New Roman"/>
                <w:color w:val="000000" w:themeColor="text1"/>
                <w:kern w:val="0"/>
                <w:sz w:val="18"/>
                <w:szCs w:val="18"/>
              </w:rPr>
            </w:pPr>
            <w:r w:rsidRPr="00D14393">
              <w:rPr>
                <w:rFonts w:ascii="Times New Roman" w:eastAsia="宋体" w:hAnsi="Times New Roman" w:cs="Times New Roman"/>
                <w:color w:val="000000" w:themeColor="text1"/>
                <w:kern w:val="0"/>
                <w:sz w:val="18"/>
                <w:szCs w:val="18"/>
              </w:rPr>
              <w:t>修正系数</w:t>
            </w:r>
          </w:p>
        </w:tc>
        <w:tc>
          <w:tcPr>
            <w:tcW w:w="354" w:type="pct"/>
            <w:noWrap/>
          </w:tcPr>
          <w:p w14:paraId="2CE4A242" w14:textId="55FDCB5A" w:rsidR="00EB4A58" w:rsidRPr="00D14393" w:rsidRDefault="00EB4A58" w:rsidP="00EB4A58">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w:t>
            </w:r>
          </w:p>
        </w:tc>
        <w:tc>
          <w:tcPr>
            <w:tcW w:w="327" w:type="pct"/>
            <w:noWrap/>
          </w:tcPr>
          <w:p w14:paraId="5A318D53" w14:textId="38710E36" w:rsidR="00EB4A58" w:rsidRPr="00D14393" w:rsidRDefault="00EB4A58" w:rsidP="00EB4A58">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w:t>
            </w:r>
          </w:p>
        </w:tc>
        <w:tc>
          <w:tcPr>
            <w:tcW w:w="290" w:type="pct"/>
            <w:noWrap/>
          </w:tcPr>
          <w:p w14:paraId="3A0790B4" w14:textId="4909D49F" w:rsidR="00EB4A58" w:rsidRPr="00D14393" w:rsidRDefault="00EB4A58" w:rsidP="00EB4A58">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w:t>
            </w:r>
          </w:p>
        </w:tc>
        <w:tc>
          <w:tcPr>
            <w:tcW w:w="372" w:type="pct"/>
            <w:noWrap/>
          </w:tcPr>
          <w:p w14:paraId="4F472447" w14:textId="30BEE2D7" w:rsidR="00EB4A58" w:rsidRPr="00D14393" w:rsidRDefault="00EB4A58" w:rsidP="00EB4A58">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w:t>
            </w:r>
          </w:p>
        </w:tc>
        <w:tc>
          <w:tcPr>
            <w:tcW w:w="289" w:type="pct"/>
            <w:noWrap/>
          </w:tcPr>
          <w:p w14:paraId="77479E4B" w14:textId="11CEE672" w:rsidR="00EB4A58" w:rsidRPr="00D14393" w:rsidRDefault="00EB4A58" w:rsidP="00EB4A58">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w:t>
            </w:r>
          </w:p>
        </w:tc>
        <w:tc>
          <w:tcPr>
            <w:tcW w:w="343" w:type="pct"/>
            <w:noWrap/>
          </w:tcPr>
          <w:p w14:paraId="11908FAC" w14:textId="2E5E39D1" w:rsidR="00EB4A58" w:rsidRPr="00D14393" w:rsidRDefault="00EB4A58" w:rsidP="00EB4A58">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w:t>
            </w:r>
          </w:p>
        </w:tc>
        <w:tc>
          <w:tcPr>
            <w:tcW w:w="361" w:type="pct"/>
            <w:noWrap/>
          </w:tcPr>
          <w:p w14:paraId="71E466AA" w14:textId="7DBA37CB" w:rsidR="00EB4A58" w:rsidRPr="00D14393" w:rsidRDefault="00EB4A58" w:rsidP="00EB4A58">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w:t>
            </w:r>
          </w:p>
        </w:tc>
        <w:tc>
          <w:tcPr>
            <w:tcW w:w="297" w:type="pct"/>
            <w:noWrap/>
          </w:tcPr>
          <w:p w14:paraId="624375E7" w14:textId="3FF32420" w:rsidR="00EB4A58" w:rsidRPr="00D14393" w:rsidRDefault="00EB4A58" w:rsidP="00EB4A58">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w:t>
            </w:r>
          </w:p>
        </w:tc>
        <w:tc>
          <w:tcPr>
            <w:tcW w:w="360" w:type="pct"/>
            <w:noWrap/>
          </w:tcPr>
          <w:p w14:paraId="510EF95B" w14:textId="111C0B17" w:rsidR="00EB4A58" w:rsidRPr="00D14393" w:rsidRDefault="00EB4A58" w:rsidP="00EB4A58">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w:t>
            </w:r>
          </w:p>
        </w:tc>
        <w:tc>
          <w:tcPr>
            <w:tcW w:w="434" w:type="pct"/>
            <w:noWrap/>
          </w:tcPr>
          <w:p w14:paraId="4680FB1D" w14:textId="2E1BEC02" w:rsidR="00EB4A58" w:rsidRPr="00D14393" w:rsidRDefault="00EB4A58" w:rsidP="00EB4A58">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w:t>
            </w:r>
          </w:p>
        </w:tc>
        <w:tc>
          <w:tcPr>
            <w:tcW w:w="373" w:type="pct"/>
            <w:noWrap/>
            <w:vAlign w:val="center"/>
          </w:tcPr>
          <w:p w14:paraId="5D2E6651" w14:textId="131AC6D9" w:rsidR="00EB4A58" w:rsidRPr="00D14393" w:rsidRDefault="00EB4A58" w:rsidP="00EB4A58">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0.93</w:t>
            </w:r>
          </w:p>
        </w:tc>
        <w:tc>
          <w:tcPr>
            <w:tcW w:w="329" w:type="pct"/>
            <w:noWrap/>
            <w:vAlign w:val="center"/>
          </w:tcPr>
          <w:p w14:paraId="58182903" w14:textId="32BE0BB2" w:rsidR="00EB4A58" w:rsidRPr="00D14393" w:rsidRDefault="00EB4A58" w:rsidP="00EB4A58">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0.89</w:t>
            </w:r>
          </w:p>
        </w:tc>
      </w:tr>
      <w:tr w:rsidR="00D14393" w:rsidRPr="00D14393" w14:paraId="633EC214" w14:textId="77777777" w:rsidTr="008F5FDC">
        <w:trPr>
          <w:trHeight w:val="383"/>
          <w:jc w:val="center"/>
        </w:trPr>
        <w:tc>
          <w:tcPr>
            <w:tcW w:w="383" w:type="pct"/>
            <w:vMerge/>
            <w:noWrap/>
            <w:vAlign w:val="center"/>
          </w:tcPr>
          <w:p w14:paraId="7FF4CFDB" w14:textId="77777777" w:rsidR="00EB4A58" w:rsidRPr="00D14393" w:rsidRDefault="00EB4A58" w:rsidP="00EB4A58">
            <w:pPr>
              <w:adjustRightInd w:val="0"/>
              <w:snapToGrid w:val="0"/>
              <w:spacing w:line="300" w:lineRule="auto"/>
              <w:ind w:firstLineChars="0" w:firstLine="0"/>
              <w:jc w:val="center"/>
              <w:textAlignment w:val="baseline"/>
              <w:rPr>
                <w:rFonts w:ascii="Times New Roman" w:eastAsia="宋体" w:hAnsi="Times New Roman" w:cs="Times New Roman"/>
                <w:color w:val="000000" w:themeColor="text1"/>
                <w:kern w:val="0"/>
                <w:sz w:val="18"/>
                <w:szCs w:val="18"/>
              </w:rPr>
            </w:pPr>
          </w:p>
        </w:tc>
        <w:tc>
          <w:tcPr>
            <w:tcW w:w="488" w:type="pct"/>
            <w:noWrap/>
            <w:vAlign w:val="center"/>
          </w:tcPr>
          <w:p w14:paraId="6DD6F46D" w14:textId="7216618B" w:rsidR="00EB4A58" w:rsidRPr="00D14393" w:rsidRDefault="00EB4A58" w:rsidP="00EB4A58">
            <w:pPr>
              <w:adjustRightInd w:val="0"/>
              <w:snapToGrid w:val="0"/>
              <w:spacing w:line="300" w:lineRule="auto"/>
              <w:ind w:firstLineChars="0" w:firstLine="0"/>
              <w:jc w:val="center"/>
              <w:textAlignment w:val="baseline"/>
              <w:rPr>
                <w:rFonts w:ascii="Times New Roman" w:eastAsia="宋体" w:hAnsi="Times New Roman" w:cs="Times New Roman"/>
                <w:color w:val="000000" w:themeColor="text1"/>
                <w:kern w:val="0"/>
                <w:sz w:val="18"/>
                <w:szCs w:val="18"/>
              </w:rPr>
            </w:pPr>
            <w:r w:rsidRPr="00D14393">
              <w:rPr>
                <w:rFonts w:ascii="Times New Roman" w:eastAsia="宋体" w:hAnsi="Times New Roman" w:cs="Times New Roman"/>
                <w:color w:val="000000" w:themeColor="text1"/>
                <w:kern w:val="0"/>
                <w:sz w:val="18"/>
                <w:szCs w:val="18"/>
              </w:rPr>
              <w:t>标准值</w:t>
            </w:r>
          </w:p>
        </w:tc>
        <w:tc>
          <w:tcPr>
            <w:tcW w:w="354" w:type="pct"/>
            <w:noWrap/>
          </w:tcPr>
          <w:p w14:paraId="6A6BDAC7" w14:textId="046F2F2A" w:rsidR="00EB4A58" w:rsidRPr="00D14393" w:rsidRDefault="00EB4A58" w:rsidP="00EB4A58">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w:t>
            </w:r>
          </w:p>
        </w:tc>
        <w:tc>
          <w:tcPr>
            <w:tcW w:w="327" w:type="pct"/>
            <w:noWrap/>
          </w:tcPr>
          <w:p w14:paraId="46B4F4C3" w14:textId="643B110C" w:rsidR="00EB4A58" w:rsidRPr="00D14393" w:rsidRDefault="00EB4A58" w:rsidP="00EB4A58">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w:t>
            </w:r>
          </w:p>
        </w:tc>
        <w:tc>
          <w:tcPr>
            <w:tcW w:w="290" w:type="pct"/>
            <w:noWrap/>
          </w:tcPr>
          <w:p w14:paraId="271EA8F8" w14:textId="192EBABF" w:rsidR="00EB4A58" w:rsidRPr="00D14393" w:rsidRDefault="00EB4A58" w:rsidP="00EB4A58">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w:t>
            </w:r>
          </w:p>
        </w:tc>
        <w:tc>
          <w:tcPr>
            <w:tcW w:w="372" w:type="pct"/>
            <w:noWrap/>
          </w:tcPr>
          <w:p w14:paraId="5E44FA8C" w14:textId="26112773" w:rsidR="00EB4A58" w:rsidRPr="00D14393" w:rsidRDefault="00EB4A58" w:rsidP="00EB4A58">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w:t>
            </w:r>
          </w:p>
        </w:tc>
        <w:tc>
          <w:tcPr>
            <w:tcW w:w="289" w:type="pct"/>
            <w:noWrap/>
          </w:tcPr>
          <w:p w14:paraId="174CBF81" w14:textId="3697F300" w:rsidR="00EB4A58" w:rsidRPr="00D14393" w:rsidRDefault="00EB4A58" w:rsidP="00EB4A58">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w:t>
            </w:r>
          </w:p>
        </w:tc>
        <w:tc>
          <w:tcPr>
            <w:tcW w:w="343" w:type="pct"/>
            <w:noWrap/>
          </w:tcPr>
          <w:p w14:paraId="765B67E4" w14:textId="03B3BE67" w:rsidR="00EB4A58" w:rsidRPr="00D14393" w:rsidRDefault="00EB4A58" w:rsidP="00EB4A58">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w:t>
            </w:r>
          </w:p>
        </w:tc>
        <w:tc>
          <w:tcPr>
            <w:tcW w:w="361" w:type="pct"/>
            <w:noWrap/>
          </w:tcPr>
          <w:p w14:paraId="2BAD803A" w14:textId="251C9BE0" w:rsidR="00EB4A58" w:rsidRPr="00D14393" w:rsidRDefault="00EB4A58" w:rsidP="00EB4A58">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w:t>
            </w:r>
          </w:p>
        </w:tc>
        <w:tc>
          <w:tcPr>
            <w:tcW w:w="297" w:type="pct"/>
            <w:noWrap/>
          </w:tcPr>
          <w:p w14:paraId="3A1D0836" w14:textId="23ABCE74" w:rsidR="00EB4A58" w:rsidRPr="00D14393" w:rsidRDefault="00EB4A58" w:rsidP="00EB4A58">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w:t>
            </w:r>
          </w:p>
        </w:tc>
        <w:tc>
          <w:tcPr>
            <w:tcW w:w="360" w:type="pct"/>
            <w:noWrap/>
          </w:tcPr>
          <w:p w14:paraId="06D0E2FA" w14:textId="7BE227C0" w:rsidR="00EB4A58" w:rsidRPr="00D14393" w:rsidRDefault="00EB4A58" w:rsidP="00EB4A58">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w:t>
            </w:r>
          </w:p>
        </w:tc>
        <w:tc>
          <w:tcPr>
            <w:tcW w:w="434" w:type="pct"/>
            <w:noWrap/>
          </w:tcPr>
          <w:p w14:paraId="16A03EC1" w14:textId="0039DAED" w:rsidR="00EB4A58" w:rsidRPr="00D14393" w:rsidRDefault="00EB4A58" w:rsidP="00EB4A58">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w:t>
            </w:r>
          </w:p>
        </w:tc>
        <w:tc>
          <w:tcPr>
            <w:tcW w:w="373" w:type="pct"/>
            <w:noWrap/>
            <w:vAlign w:val="center"/>
          </w:tcPr>
          <w:p w14:paraId="1C9432DB" w14:textId="2E0F160F" w:rsidR="00EB4A58" w:rsidRPr="00D14393" w:rsidRDefault="00EB4A58" w:rsidP="00EB4A58">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30.57</w:t>
            </w:r>
          </w:p>
        </w:tc>
        <w:tc>
          <w:tcPr>
            <w:tcW w:w="329" w:type="pct"/>
            <w:noWrap/>
            <w:vAlign w:val="center"/>
          </w:tcPr>
          <w:p w14:paraId="7C6FACA2" w14:textId="6094AF44" w:rsidR="00EB4A58" w:rsidRPr="00D14393" w:rsidRDefault="00EB4A58" w:rsidP="00EB4A58">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15.27</w:t>
            </w:r>
          </w:p>
        </w:tc>
      </w:tr>
      <w:tr w:rsidR="00D14393" w:rsidRPr="00D14393" w14:paraId="725227E7" w14:textId="77777777" w:rsidTr="00B83D5F">
        <w:trPr>
          <w:trHeight w:val="383"/>
          <w:jc w:val="center"/>
        </w:trPr>
        <w:tc>
          <w:tcPr>
            <w:tcW w:w="383" w:type="pct"/>
            <w:vMerge w:val="restart"/>
            <w:noWrap/>
            <w:vAlign w:val="center"/>
          </w:tcPr>
          <w:p w14:paraId="508E7D8A" w14:textId="08B35F28" w:rsidR="00EB4A58" w:rsidRPr="00D14393" w:rsidRDefault="00EB4A58" w:rsidP="00EB4A58">
            <w:pPr>
              <w:adjustRightInd w:val="0"/>
              <w:snapToGrid w:val="0"/>
              <w:spacing w:line="300" w:lineRule="auto"/>
              <w:ind w:firstLineChars="0" w:firstLine="0"/>
              <w:jc w:val="center"/>
              <w:textAlignment w:val="baseline"/>
              <w:rPr>
                <w:rFonts w:ascii="Times New Roman" w:eastAsia="宋体" w:hAnsi="Times New Roman" w:cs="Times New Roman"/>
                <w:color w:val="000000" w:themeColor="text1"/>
                <w:kern w:val="0"/>
                <w:sz w:val="18"/>
                <w:szCs w:val="18"/>
              </w:rPr>
            </w:pPr>
            <w:r w:rsidRPr="00D14393">
              <w:rPr>
                <w:rFonts w:ascii="Times New Roman" w:eastAsia="宋体" w:hAnsi="Times New Roman" w:cs="Times New Roman" w:hint="eastAsia"/>
                <w:color w:val="000000" w:themeColor="text1"/>
                <w:kern w:val="0"/>
                <w:sz w:val="18"/>
                <w:szCs w:val="18"/>
              </w:rPr>
              <w:t>全风化砂质泥岩（</w:t>
            </w:r>
            <w:r w:rsidRPr="00D14393">
              <w:rPr>
                <w:rFonts w:ascii="Times New Roman" w:eastAsia="宋体" w:hAnsi="Times New Roman" w:cs="Times New Roman" w:hint="eastAsia"/>
                <w:color w:val="000000" w:themeColor="text1"/>
                <w:kern w:val="0"/>
                <w:sz w:val="18"/>
                <w:szCs w:val="18"/>
              </w:rPr>
              <w:t>4-1</w:t>
            </w:r>
            <w:r w:rsidRPr="00D14393">
              <w:rPr>
                <w:rFonts w:ascii="Times New Roman" w:eastAsia="宋体" w:hAnsi="Times New Roman" w:cs="Times New Roman" w:hint="eastAsia"/>
                <w:color w:val="000000" w:themeColor="text1"/>
                <w:kern w:val="0"/>
                <w:sz w:val="18"/>
                <w:szCs w:val="18"/>
              </w:rPr>
              <w:t>）</w:t>
            </w:r>
          </w:p>
        </w:tc>
        <w:tc>
          <w:tcPr>
            <w:tcW w:w="488" w:type="pct"/>
            <w:noWrap/>
            <w:vAlign w:val="center"/>
          </w:tcPr>
          <w:p w14:paraId="0572FDA3" w14:textId="18CA235C" w:rsidR="00EB4A58" w:rsidRPr="00D14393" w:rsidRDefault="00EB4A58" w:rsidP="00EB4A58">
            <w:pPr>
              <w:adjustRightInd w:val="0"/>
              <w:snapToGrid w:val="0"/>
              <w:spacing w:line="300" w:lineRule="auto"/>
              <w:ind w:firstLineChars="0" w:firstLine="0"/>
              <w:jc w:val="center"/>
              <w:textAlignment w:val="baseline"/>
              <w:rPr>
                <w:rFonts w:ascii="Times New Roman" w:eastAsia="宋体" w:hAnsi="Times New Roman" w:cs="Times New Roman"/>
                <w:color w:val="000000" w:themeColor="text1"/>
                <w:kern w:val="0"/>
                <w:sz w:val="18"/>
                <w:szCs w:val="18"/>
              </w:rPr>
            </w:pPr>
            <w:r w:rsidRPr="00D14393">
              <w:rPr>
                <w:rFonts w:ascii="Times New Roman" w:eastAsia="宋体" w:hAnsi="Times New Roman" w:cs="Times New Roman"/>
                <w:color w:val="000000" w:themeColor="text1"/>
                <w:kern w:val="0"/>
                <w:sz w:val="18"/>
                <w:szCs w:val="18"/>
              </w:rPr>
              <w:t>样本容量</w:t>
            </w:r>
          </w:p>
        </w:tc>
        <w:tc>
          <w:tcPr>
            <w:tcW w:w="354" w:type="pct"/>
            <w:noWrap/>
            <w:vAlign w:val="center"/>
          </w:tcPr>
          <w:p w14:paraId="27791C46" w14:textId="4B24CA80" w:rsidR="00EB4A58" w:rsidRPr="00D14393" w:rsidRDefault="00EB4A58" w:rsidP="00EB4A58">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6</w:t>
            </w:r>
          </w:p>
        </w:tc>
        <w:tc>
          <w:tcPr>
            <w:tcW w:w="327" w:type="pct"/>
            <w:noWrap/>
            <w:vAlign w:val="center"/>
          </w:tcPr>
          <w:p w14:paraId="6C3E7CE6" w14:textId="5D797C78" w:rsidR="00EB4A58" w:rsidRPr="00D14393" w:rsidRDefault="00EB4A58" w:rsidP="00EB4A58">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6</w:t>
            </w:r>
          </w:p>
        </w:tc>
        <w:tc>
          <w:tcPr>
            <w:tcW w:w="290" w:type="pct"/>
            <w:noWrap/>
            <w:vAlign w:val="center"/>
          </w:tcPr>
          <w:p w14:paraId="344A6ABB" w14:textId="18A8FDFC" w:rsidR="00EB4A58" w:rsidRPr="00D14393" w:rsidRDefault="00EB4A58" w:rsidP="00EB4A58">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6</w:t>
            </w:r>
          </w:p>
        </w:tc>
        <w:tc>
          <w:tcPr>
            <w:tcW w:w="372" w:type="pct"/>
            <w:noWrap/>
            <w:vAlign w:val="center"/>
          </w:tcPr>
          <w:p w14:paraId="25ED666C" w14:textId="2461CE5D" w:rsidR="00EB4A58" w:rsidRPr="00D14393" w:rsidRDefault="00EB4A58" w:rsidP="00EB4A58">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6</w:t>
            </w:r>
          </w:p>
        </w:tc>
        <w:tc>
          <w:tcPr>
            <w:tcW w:w="289" w:type="pct"/>
            <w:noWrap/>
            <w:vAlign w:val="center"/>
          </w:tcPr>
          <w:p w14:paraId="1F7EF296" w14:textId="57369210" w:rsidR="00EB4A58" w:rsidRPr="00D14393" w:rsidRDefault="00EB4A58" w:rsidP="00EB4A58">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6</w:t>
            </w:r>
          </w:p>
        </w:tc>
        <w:tc>
          <w:tcPr>
            <w:tcW w:w="343" w:type="pct"/>
            <w:noWrap/>
            <w:vAlign w:val="center"/>
          </w:tcPr>
          <w:p w14:paraId="642D248E" w14:textId="638E4634" w:rsidR="00EB4A58" w:rsidRPr="00D14393" w:rsidRDefault="00EB4A58" w:rsidP="00EB4A58">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6</w:t>
            </w:r>
          </w:p>
        </w:tc>
        <w:tc>
          <w:tcPr>
            <w:tcW w:w="361" w:type="pct"/>
            <w:noWrap/>
            <w:vAlign w:val="center"/>
          </w:tcPr>
          <w:p w14:paraId="32E0410A" w14:textId="64282349" w:rsidR="00EB4A58" w:rsidRPr="00D14393" w:rsidRDefault="00EB4A58" w:rsidP="00EB4A58">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6</w:t>
            </w:r>
          </w:p>
        </w:tc>
        <w:tc>
          <w:tcPr>
            <w:tcW w:w="297" w:type="pct"/>
            <w:noWrap/>
            <w:vAlign w:val="center"/>
          </w:tcPr>
          <w:p w14:paraId="602BF439" w14:textId="72DEA506" w:rsidR="00EB4A58" w:rsidRPr="00D14393" w:rsidRDefault="00EB4A58" w:rsidP="00EB4A58">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6</w:t>
            </w:r>
          </w:p>
        </w:tc>
        <w:tc>
          <w:tcPr>
            <w:tcW w:w="360" w:type="pct"/>
            <w:noWrap/>
            <w:vAlign w:val="center"/>
          </w:tcPr>
          <w:p w14:paraId="11451583" w14:textId="626DBA88" w:rsidR="00EB4A58" w:rsidRPr="00D14393" w:rsidRDefault="00EB4A58" w:rsidP="00EB4A58">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6</w:t>
            </w:r>
          </w:p>
        </w:tc>
        <w:tc>
          <w:tcPr>
            <w:tcW w:w="434" w:type="pct"/>
            <w:noWrap/>
            <w:vAlign w:val="center"/>
          </w:tcPr>
          <w:p w14:paraId="2256FE29" w14:textId="2699EE37" w:rsidR="00EB4A58" w:rsidRPr="00D14393" w:rsidRDefault="00EB4A58" w:rsidP="00EB4A58">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6</w:t>
            </w:r>
          </w:p>
        </w:tc>
        <w:tc>
          <w:tcPr>
            <w:tcW w:w="373" w:type="pct"/>
            <w:noWrap/>
            <w:vAlign w:val="center"/>
          </w:tcPr>
          <w:p w14:paraId="7E612DE0" w14:textId="7A5482A7" w:rsidR="00EB4A58" w:rsidRPr="00D14393" w:rsidRDefault="00EB4A58" w:rsidP="00EB4A58">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6</w:t>
            </w:r>
          </w:p>
        </w:tc>
        <w:tc>
          <w:tcPr>
            <w:tcW w:w="329" w:type="pct"/>
            <w:noWrap/>
            <w:vAlign w:val="center"/>
          </w:tcPr>
          <w:p w14:paraId="7129F969" w14:textId="1725363C" w:rsidR="00EB4A58" w:rsidRPr="00D14393" w:rsidRDefault="00EB4A58" w:rsidP="00EB4A58">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6</w:t>
            </w:r>
          </w:p>
        </w:tc>
      </w:tr>
      <w:tr w:rsidR="00D14393" w:rsidRPr="00D14393" w14:paraId="3405142B" w14:textId="77777777" w:rsidTr="00B83D5F">
        <w:trPr>
          <w:trHeight w:val="383"/>
          <w:jc w:val="center"/>
        </w:trPr>
        <w:tc>
          <w:tcPr>
            <w:tcW w:w="383" w:type="pct"/>
            <w:vMerge/>
            <w:noWrap/>
            <w:vAlign w:val="center"/>
          </w:tcPr>
          <w:p w14:paraId="54D1C55F" w14:textId="77777777" w:rsidR="00EB4A58" w:rsidRPr="00D14393" w:rsidRDefault="00EB4A58" w:rsidP="00EB4A58">
            <w:pPr>
              <w:adjustRightInd w:val="0"/>
              <w:snapToGrid w:val="0"/>
              <w:spacing w:line="300" w:lineRule="auto"/>
              <w:ind w:firstLineChars="0" w:firstLine="0"/>
              <w:jc w:val="center"/>
              <w:textAlignment w:val="baseline"/>
              <w:rPr>
                <w:rFonts w:ascii="Times New Roman" w:eastAsia="宋体" w:hAnsi="Times New Roman" w:cs="Times New Roman"/>
                <w:color w:val="000000" w:themeColor="text1"/>
                <w:kern w:val="0"/>
                <w:sz w:val="18"/>
                <w:szCs w:val="18"/>
              </w:rPr>
            </w:pPr>
          </w:p>
        </w:tc>
        <w:tc>
          <w:tcPr>
            <w:tcW w:w="488" w:type="pct"/>
            <w:noWrap/>
            <w:vAlign w:val="center"/>
          </w:tcPr>
          <w:p w14:paraId="0E8DC27A" w14:textId="1DBB31F4" w:rsidR="00EB4A58" w:rsidRPr="00D14393" w:rsidRDefault="00EB4A58" w:rsidP="00EB4A58">
            <w:pPr>
              <w:adjustRightInd w:val="0"/>
              <w:snapToGrid w:val="0"/>
              <w:spacing w:line="300" w:lineRule="auto"/>
              <w:ind w:firstLineChars="0" w:firstLine="0"/>
              <w:jc w:val="center"/>
              <w:textAlignment w:val="baseline"/>
              <w:rPr>
                <w:rFonts w:ascii="Times New Roman" w:eastAsia="宋体" w:hAnsi="Times New Roman" w:cs="Times New Roman"/>
                <w:color w:val="000000" w:themeColor="text1"/>
                <w:kern w:val="0"/>
                <w:sz w:val="18"/>
                <w:szCs w:val="18"/>
              </w:rPr>
            </w:pPr>
            <w:r w:rsidRPr="00D14393">
              <w:rPr>
                <w:rFonts w:ascii="Times New Roman" w:eastAsia="宋体" w:hAnsi="Times New Roman" w:cs="Times New Roman"/>
                <w:color w:val="000000" w:themeColor="text1"/>
                <w:kern w:val="0"/>
                <w:sz w:val="18"/>
                <w:szCs w:val="18"/>
              </w:rPr>
              <w:t>最大值</w:t>
            </w:r>
          </w:p>
        </w:tc>
        <w:tc>
          <w:tcPr>
            <w:tcW w:w="354" w:type="pct"/>
            <w:noWrap/>
            <w:vAlign w:val="center"/>
          </w:tcPr>
          <w:p w14:paraId="6F6A8A8C" w14:textId="26245FBA" w:rsidR="00EB4A58" w:rsidRPr="00D14393" w:rsidRDefault="00EB4A58" w:rsidP="00EB4A58">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color w:val="000000" w:themeColor="text1"/>
                <w:kern w:val="0"/>
                <w:sz w:val="18"/>
              </w:rPr>
              <w:t>26.80</w:t>
            </w:r>
          </w:p>
        </w:tc>
        <w:tc>
          <w:tcPr>
            <w:tcW w:w="327" w:type="pct"/>
            <w:noWrap/>
            <w:vAlign w:val="center"/>
          </w:tcPr>
          <w:p w14:paraId="655220F5" w14:textId="29B92456" w:rsidR="00EB4A58" w:rsidRPr="00D14393" w:rsidRDefault="00EB4A58" w:rsidP="00EB4A58">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color w:val="000000" w:themeColor="text1"/>
                <w:kern w:val="0"/>
                <w:sz w:val="18"/>
              </w:rPr>
              <w:t>1.98</w:t>
            </w:r>
          </w:p>
        </w:tc>
        <w:tc>
          <w:tcPr>
            <w:tcW w:w="290" w:type="pct"/>
            <w:noWrap/>
            <w:vAlign w:val="center"/>
          </w:tcPr>
          <w:p w14:paraId="1AC739D6" w14:textId="1CC173EC" w:rsidR="00EB4A58" w:rsidRPr="00D14393" w:rsidRDefault="00EB4A58" w:rsidP="00EB4A58">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color w:val="000000" w:themeColor="text1"/>
                <w:kern w:val="0"/>
                <w:sz w:val="18"/>
              </w:rPr>
              <w:t>2.70</w:t>
            </w:r>
          </w:p>
        </w:tc>
        <w:tc>
          <w:tcPr>
            <w:tcW w:w="372" w:type="pct"/>
            <w:noWrap/>
            <w:vAlign w:val="center"/>
          </w:tcPr>
          <w:p w14:paraId="6802909F" w14:textId="099E4F20" w:rsidR="00EB4A58" w:rsidRPr="00D14393" w:rsidRDefault="00EB4A58" w:rsidP="00EB4A58">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color w:val="000000" w:themeColor="text1"/>
                <w:kern w:val="0"/>
                <w:sz w:val="18"/>
              </w:rPr>
              <w:t>0.74</w:t>
            </w:r>
          </w:p>
        </w:tc>
        <w:tc>
          <w:tcPr>
            <w:tcW w:w="289" w:type="pct"/>
            <w:noWrap/>
            <w:vAlign w:val="center"/>
          </w:tcPr>
          <w:p w14:paraId="45730159" w14:textId="194E425D" w:rsidR="00EB4A58" w:rsidRPr="00D14393" w:rsidRDefault="00EB4A58" w:rsidP="00EB4A58">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color w:val="000000" w:themeColor="text1"/>
                <w:kern w:val="0"/>
                <w:sz w:val="18"/>
              </w:rPr>
              <w:t>38.9</w:t>
            </w:r>
          </w:p>
        </w:tc>
        <w:tc>
          <w:tcPr>
            <w:tcW w:w="343" w:type="pct"/>
            <w:noWrap/>
            <w:vAlign w:val="center"/>
          </w:tcPr>
          <w:p w14:paraId="68078826" w14:textId="6A54A50D" w:rsidR="00EB4A58" w:rsidRPr="00D14393" w:rsidRDefault="00EB4A58" w:rsidP="00EB4A58">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color w:val="000000" w:themeColor="text1"/>
                <w:kern w:val="0"/>
                <w:sz w:val="18"/>
              </w:rPr>
              <w:t>23.6</w:t>
            </w:r>
          </w:p>
        </w:tc>
        <w:tc>
          <w:tcPr>
            <w:tcW w:w="361" w:type="pct"/>
            <w:noWrap/>
            <w:vAlign w:val="center"/>
          </w:tcPr>
          <w:p w14:paraId="03FF0B53" w14:textId="4C4CD790" w:rsidR="00EB4A58" w:rsidRPr="00D14393" w:rsidRDefault="00EB4A58" w:rsidP="00EB4A58">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color w:val="000000" w:themeColor="text1"/>
                <w:kern w:val="0"/>
                <w:sz w:val="18"/>
              </w:rPr>
              <w:t>15.3</w:t>
            </w:r>
          </w:p>
        </w:tc>
        <w:tc>
          <w:tcPr>
            <w:tcW w:w="297" w:type="pct"/>
            <w:noWrap/>
            <w:vAlign w:val="center"/>
          </w:tcPr>
          <w:p w14:paraId="6A6229BE" w14:textId="3AF6821C" w:rsidR="00EB4A58" w:rsidRPr="00D14393" w:rsidRDefault="00EB4A58" w:rsidP="00EB4A58">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color w:val="000000" w:themeColor="text1"/>
                <w:kern w:val="0"/>
                <w:sz w:val="18"/>
              </w:rPr>
              <w:t>0.21</w:t>
            </w:r>
          </w:p>
        </w:tc>
        <w:tc>
          <w:tcPr>
            <w:tcW w:w="360" w:type="pct"/>
            <w:noWrap/>
            <w:vAlign w:val="center"/>
          </w:tcPr>
          <w:p w14:paraId="52E85FE0" w14:textId="338DEB82" w:rsidR="00EB4A58" w:rsidRPr="00D14393" w:rsidRDefault="00EB4A58" w:rsidP="00EB4A58">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color w:val="000000" w:themeColor="text1"/>
                <w:kern w:val="0"/>
                <w:sz w:val="18"/>
              </w:rPr>
              <w:t>6.90</w:t>
            </w:r>
          </w:p>
        </w:tc>
        <w:tc>
          <w:tcPr>
            <w:tcW w:w="434" w:type="pct"/>
            <w:noWrap/>
            <w:vAlign w:val="center"/>
          </w:tcPr>
          <w:p w14:paraId="37B2E5E6" w14:textId="0182E79B" w:rsidR="00EB4A58" w:rsidRPr="00D14393" w:rsidRDefault="00EB4A58" w:rsidP="00EB4A58">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color w:val="000000" w:themeColor="text1"/>
                <w:kern w:val="0"/>
                <w:sz w:val="18"/>
              </w:rPr>
              <w:t>0.27</w:t>
            </w:r>
          </w:p>
        </w:tc>
        <w:tc>
          <w:tcPr>
            <w:tcW w:w="373" w:type="pct"/>
            <w:noWrap/>
            <w:vAlign w:val="center"/>
          </w:tcPr>
          <w:p w14:paraId="652A7401" w14:textId="4143EE4D" w:rsidR="00EB4A58" w:rsidRPr="00D14393" w:rsidRDefault="00EB4A58" w:rsidP="00EB4A58">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color w:val="000000" w:themeColor="text1"/>
                <w:kern w:val="0"/>
                <w:sz w:val="18"/>
              </w:rPr>
              <w:t>40.40</w:t>
            </w:r>
          </w:p>
        </w:tc>
        <w:tc>
          <w:tcPr>
            <w:tcW w:w="329" w:type="pct"/>
            <w:noWrap/>
            <w:vAlign w:val="center"/>
          </w:tcPr>
          <w:p w14:paraId="28B14732" w14:textId="6619E3DA" w:rsidR="00EB4A58" w:rsidRPr="00D14393" w:rsidRDefault="00EB4A58" w:rsidP="00EB4A58">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color w:val="000000" w:themeColor="text1"/>
                <w:kern w:val="0"/>
                <w:sz w:val="18"/>
              </w:rPr>
              <w:t>26.90</w:t>
            </w:r>
          </w:p>
        </w:tc>
      </w:tr>
      <w:tr w:rsidR="00D14393" w:rsidRPr="00D14393" w14:paraId="628E4579" w14:textId="77777777" w:rsidTr="00B83D5F">
        <w:trPr>
          <w:trHeight w:val="383"/>
          <w:jc w:val="center"/>
        </w:trPr>
        <w:tc>
          <w:tcPr>
            <w:tcW w:w="383" w:type="pct"/>
            <w:vMerge/>
            <w:noWrap/>
            <w:vAlign w:val="center"/>
          </w:tcPr>
          <w:p w14:paraId="41E388A4" w14:textId="77777777" w:rsidR="00EB4A58" w:rsidRPr="00D14393" w:rsidRDefault="00EB4A58" w:rsidP="00EB4A58">
            <w:pPr>
              <w:adjustRightInd w:val="0"/>
              <w:snapToGrid w:val="0"/>
              <w:spacing w:line="300" w:lineRule="auto"/>
              <w:ind w:firstLineChars="0" w:firstLine="0"/>
              <w:jc w:val="center"/>
              <w:textAlignment w:val="baseline"/>
              <w:rPr>
                <w:rFonts w:ascii="Times New Roman" w:eastAsia="宋体" w:hAnsi="Times New Roman" w:cs="Times New Roman"/>
                <w:color w:val="000000" w:themeColor="text1"/>
                <w:kern w:val="0"/>
                <w:sz w:val="18"/>
                <w:szCs w:val="18"/>
              </w:rPr>
            </w:pPr>
          </w:p>
        </w:tc>
        <w:tc>
          <w:tcPr>
            <w:tcW w:w="488" w:type="pct"/>
            <w:noWrap/>
            <w:vAlign w:val="center"/>
          </w:tcPr>
          <w:p w14:paraId="50FDDF4F" w14:textId="31781397" w:rsidR="00EB4A58" w:rsidRPr="00D14393" w:rsidRDefault="00EB4A58" w:rsidP="00EB4A58">
            <w:pPr>
              <w:adjustRightInd w:val="0"/>
              <w:snapToGrid w:val="0"/>
              <w:spacing w:line="300" w:lineRule="auto"/>
              <w:ind w:firstLineChars="0" w:firstLine="0"/>
              <w:jc w:val="center"/>
              <w:textAlignment w:val="baseline"/>
              <w:rPr>
                <w:rFonts w:ascii="Times New Roman" w:eastAsia="宋体" w:hAnsi="Times New Roman" w:cs="Times New Roman"/>
                <w:color w:val="000000" w:themeColor="text1"/>
                <w:kern w:val="0"/>
                <w:sz w:val="18"/>
                <w:szCs w:val="18"/>
              </w:rPr>
            </w:pPr>
            <w:r w:rsidRPr="00D14393">
              <w:rPr>
                <w:rFonts w:ascii="Times New Roman" w:eastAsia="宋体" w:hAnsi="Times New Roman" w:cs="Times New Roman"/>
                <w:color w:val="000000" w:themeColor="text1"/>
                <w:kern w:val="0"/>
                <w:sz w:val="18"/>
                <w:szCs w:val="18"/>
              </w:rPr>
              <w:t>最小值</w:t>
            </w:r>
          </w:p>
        </w:tc>
        <w:tc>
          <w:tcPr>
            <w:tcW w:w="354" w:type="pct"/>
            <w:noWrap/>
            <w:vAlign w:val="center"/>
          </w:tcPr>
          <w:p w14:paraId="366CAA79" w14:textId="5FA88AE8" w:rsidR="00EB4A58" w:rsidRPr="00D14393" w:rsidRDefault="00EB4A58" w:rsidP="00EB4A58">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color w:val="000000" w:themeColor="text1"/>
                <w:kern w:val="0"/>
                <w:sz w:val="18"/>
              </w:rPr>
              <w:t>21.40</w:t>
            </w:r>
          </w:p>
        </w:tc>
        <w:tc>
          <w:tcPr>
            <w:tcW w:w="327" w:type="pct"/>
            <w:noWrap/>
            <w:vAlign w:val="center"/>
          </w:tcPr>
          <w:p w14:paraId="01D4B675" w14:textId="3EB3C89D" w:rsidR="00EB4A58" w:rsidRPr="00D14393" w:rsidRDefault="00EB4A58" w:rsidP="00EB4A58">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color w:val="000000" w:themeColor="text1"/>
                <w:kern w:val="0"/>
                <w:sz w:val="18"/>
              </w:rPr>
              <w:t>1.92</w:t>
            </w:r>
          </w:p>
        </w:tc>
        <w:tc>
          <w:tcPr>
            <w:tcW w:w="290" w:type="pct"/>
            <w:noWrap/>
            <w:vAlign w:val="center"/>
          </w:tcPr>
          <w:p w14:paraId="58685974" w14:textId="4488E8B2" w:rsidR="00EB4A58" w:rsidRPr="00D14393" w:rsidRDefault="00EB4A58" w:rsidP="00EB4A58">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color w:val="000000" w:themeColor="text1"/>
                <w:kern w:val="0"/>
                <w:sz w:val="18"/>
              </w:rPr>
              <w:t>2.67</w:t>
            </w:r>
          </w:p>
        </w:tc>
        <w:tc>
          <w:tcPr>
            <w:tcW w:w="372" w:type="pct"/>
            <w:noWrap/>
            <w:vAlign w:val="center"/>
          </w:tcPr>
          <w:p w14:paraId="363CA4C4" w14:textId="0A4700E9" w:rsidR="00EB4A58" w:rsidRPr="00D14393" w:rsidRDefault="00EB4A58" w:rsidP="00EB4A58">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color w:val="000000" w:themeColor="text1"/>
                <w:kern w:val="0"/>
                <w:sz w:val="18"/>
              </w:rPr>
              <w:t>0.64</w:t>
            </w:r>
          </w:p>
        </w:tc>
        <w:tc>
          <w:tcPr>
            <w:tcW w:w="289" w:type="pct"/>
            <w:noWrap/>
            <w:vAlign w:val="center"/>
          </w:tcPr>
          <w:p w14:paraId="4F89B3B7" w14:textId="60FA8E89" w:rsidR="00EB4A58" w:rsidRPr="00D14393" w:rsidRDefault="00EB4A58" w:rsidP="00EB4A58">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color w:val="000000" w:themeColor="text1"/>
                <w:kern w:val="0"/>
                <w:sz w:val="18"/>
              </w:rPr>
              <w:t>35.0</w:t>
            </w:r>
          </w:p>
        </w:tc>
        <w:tc>
          <w:tcPr>
            <w:tcW w:w="343" w:type="pct"/>
            <w:noWrap/>
            <w:vAlign w:val="center"/>
          </w:tcPr>
          <w:p w14:paraId="70C05C61" w14:textId="073AF7D6" w:rsidR="00EB4A58" w:rsidRPr="00D14393" w:rsidRDefault="00EB4A58" w:rsidP="00EB4A58">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color w:val="000000" w:themeColor="text1"/>
                <w:kern w:val="0"/>
                <w:sz w:val="18"/>
              </w:rPr>
              <w:t>21.3</w:t>
            </w:r>
          </w:p>
        </w:tc>
        <w:tc>
          <w:tcPr>
            <w:tcW w:w="361" w:type="pct"/>
            <w:noWrap/>
            <w:vAlign w:val="center"/>
          </w:tcPr>
          <w:p w14:paraId="1EA4DA78" w14:textId="7C428CF4" w:rsidR="00EB4A58" w:rsidRPr="00D14393" w:rsidRDefault="00EB4A58" w:rsidP="00EB4A58">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color w:val="000000" w:themeColor="text1"/>
                <w:kern w:val="0"/>
                <w:sz w:val="18"/>
              </w:rPr>
              <w:t>13.6</w:t>
            </w:r>
          </w:p>
        </w:tc>
        <w:tc>
          <w:tcPr>
            <w:tcW w:w="297" w:type="pct"/>
            <w:noWrap/>
            <w:vAlign w:val="center"/>
          </w:tcPr>
          <w:p w14:paraId="355DF05B" w14:textId="20266008" w:rsidR="00EB4A58" w:rsidRPr="00D14393" w:rsidRDefault="00EB4A58" w:rsidP="00EB4A58">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color w:val="000000" w:themeColor="text1"/>
                <w:kern w:val="0"/>
                <w:sz w:val="18"/>
              </w:rPr>
              <w:t>0.01</w:t>
            </w:r>
          </w:p>
        </w:tc>
        <w:tc>
          <w:tcPr>
            <w:tcW w:w="360" w:type="pct"/>
            <w:noWrap/>
            <w:vAlign w:val="center"/>
          </w:tcPr>
          <w:p w14:paraId="6FDAA6D3" w14:textId="6690B377" w:rsidR="00EB4A58" w:rsidRPr="00D14393" w:rsidRDefault="00EB4A58" w:rsidP="00EB4A58">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color w:val="000000" w:themeColor="text1"/>
                <w:kern w:val="0"/>
                <w:sz w:val="18"/>
              </w:rPr>
              <w:t>6.40</w:t>
            </w:r>
          </w:p>
        </w:tc>
        <w:tc>
          <w:tcPr>
            <w:tcW w:w="434" w:type="pct"/>
            <w:noWrap/>
            <w:vAlign w:val="center"/>
          </w:tcPr>
          <w:p w14:paraId="323EEFB4" w14:textId="15FBC4EE" w:rsidR="00EB4A58" w:rsidRPr="00D14393" w:rsidRDefault="00EB4A58" w:rsidP="00EB4A58">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color w:val="000000" w:themeColor="text1"/>
                <w:kern w:val="0"/>
                <w:sz w:val="18"/>
              </w:rPr>
              <w:t>0.24</w:t>
            </w:r>
          </w:p>
        </w:tc>
        <w:tc>
          <w:tcPr>
            <w:tcW w:w="373" w:type="pct"/>
            <w:noWrap/>
            <w:vAlign w:val="center"/>
          </w:tcPr>
          <w:p w14:paraId="337E9A64" w14:textId="1E04894C" w:rsidR="00EB4A58" w:rsidRPr="00D14393" w:rsidRDefault="00EB4A58" w:rsidP="00EB4A58">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color w:val="000000" w:themeColor="text1"/>
                <w:kern w:val="0"/>
                <w:sz w:val="18"/>
              </w:rPr>
              <w:t>34.30</w:t>
            </w:r>
          </w:p>
        </w:tc>
        <w:tc>
          <w:tcPr>
            <w:tcW w:w="329" w:type="pct"/>
            <w:noWrap/>
            <w:vAlign w:val="center"/>
          </w:tcPr>
          <w:p w14:paraId="1AF5CB8B" w14:textId="2F13F6B0" w:rsidR="00EB4A58" w:rsidRPr="00D14393" w:rsidRDefault="00EB4A58" w:rsidP="00EB4A58">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color w:val="000000" w:themeColor="text1"/>
                <w:kern w:val="0"/>
                <w:sz w:val="18"/>
              </w:rPr>
              <w:t>22.80</w:t>
            </w:r>
          </w:p>
        </w:tc>
      </w:tr>
      <w:tr w:rsidR="00D14393" w:rsidRPr="00D14393" w14:paraId="7E14904A" w14:textId="77777777" w:rsidTr="00B83D5F">
        <w:trPr>
          <w:trHeight w:val="383"/>
          <w:jc w:val="center"/>
        </w:trPr>
        <w:tc>
          <w:tcPr>
            <w:tcW w:w="383" w:type="pct"/>
            <w:vMerge/>
            <w:noWrap/>
            <w:vAlign w:val="center"/>
          </w:tcPr>
          <w:p w14:paraId="070C12B8" w14:textId="77777777" w:rsidR="00EB4A58" w:rsidRPr="00D14393" w:rsidRDefault="00EB4A58" w:rsidP="00EB4A58">
            <w:pPr>
              <w:adjustRightInd w:val="0"/>
              <w:snapToGrid w:val="0"/>
              <w:spacing w:line="300" w:lineRule="auto"/>
              <w:ind w:firstLineChars="0" w:firstLine="0"/>
              <w:jc w:val="center"/>
              <w:textAlignment w:val="baseline"/>
              <w:rPr>
                <w:rFonts w:ascii="Times New Roman" w:eastAsia="宋体" w:hAnsi="Times New Roman" w:cs="Times New Roman"/>
                <w:color w:val="000000" w:themeColor="text1"/>
                <w:kern w:val="0"/>
                <w:sz w:val="18"/>
                <w:szCs w:val="18"/>
              </w:rPr>
            </w:pPr>
          </w:p>
        </w:tc>
        <w:tc>
          <w:tcPr>
            <w:tcW w:w="488" w:type="pct"/>
            <w:noWrap/>
            <w:vAlign w:val="center"/>
          </w:tcPr>
          <w:p w14:paraId="7536D590" w14:textId="6694594D" w:rsidR="00EB4A58" w:rsidRPr="00D14393" w:rsidRDefault="00EB4A58" w:rsidP="00EB4A58">
            <w:pPr>
              <w:adjustRightInd w:val="0"/>
              <w:snapToGrid w:val="0"/>
              <w:spacing w:line="300" w:lineRule="auto"/>
              <w:ind w:firstLineChars="0" w:firstLine="0"/>
              <w:jc w:val="center"/>
              <w:textAlignment w:val="baseline"/>
              <w:rPr>
                <w:rFonts w:ascii="Times New Roman" w:eastAsia="宋体" w:hAnsi="Times New Roman" w:cs="Times New Roman"/>
                <w:color w:val="000000" w:themeColor="text1"/>
                <w:kern w:val="0"/>
                <w:sz w:val="18"/>
                <w:szCs w:val="18"/>
              </w:rPr>
            </w:pPr>
            <w:r w:rsidRPr="00D14393">
              <w:rPr>
                <w:rFonts w:ascii="Times New Roman" w:eastAsia="宋体" w:hAnsi="Times New Roman" w:cs="Times New Roman"/>
                <w:color w:val="000000" w:themeColor="text1"/>
                <w:kern w:val="0"/>
                <w:sz w:val="18"/>
                <w:szCs w:val="18"/>
              </w:rPr>
              <w:t>平均值</w:t>
            </w:r>
          </w:p>
        </w:tc>
        <w:tc>
          <w:tcPr>
            <w:tcW w:w="354" w:type="pct"/>
            <w:noWrap/>
            <w:vAlign w:val="center"/>
          </w:tcPr>
          <w:p w14:paraId="53ABE268" w14:textId="32304837" w:rsidR="00EB4A58" w:rsidRPr="00D14393" w:rsidRDefault="00EB4A58" w:rsidP="00EB4A58">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23.33</w:t>
            </w:r>
          </w:p>
        </w:tc>
        <w:tc>
          <w:tcPr>
            <w:tcW w:w="327" w:type="pct"/>
            <w:noWrap/>
            <w:vAlign w:val="center"/>
          </w:tcPr>
          <w:p w14:paraId="04199B9B" w14:textId="122412EB" w:rsidR="00EB4A58" w:rsidRPr="00D14393" w:rsidRDefault="00EB4A58" w:rsidP="00EB4A58">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1.95</w:t>
            </w:r>
          </w:p>
        </w:tc>
        <w:tc>
          <w:tcPr>
            <w:tcW w:w="290" w:type="pct"/>
            <w:noWrap/>
            <w:vAlign w:val="center"/>
          </w:tcPr>
          <w:p w14:paraId="65734B65" w14:textId="5353C4D6" w:rsidR="00EB4A58" w:rsidRPr="00D14393" w:rsidRDefault="00EB4A58" w:rsidP="00EB4A58">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2.68</w:t>
            </w:r>
          </w:p>
        </w:tc>
        <w:tc>
          <w:tcPr>
            <w:tcW w:w="372" w:type="pct"/>
            <w:noWrap/>
            <w:vAlign w:val="center"/>
          </w:tcPr>
          <w:p w14:paraId="1320437A" w14:textId="2BEB7BC1" w:rsidR="00EB4A58" w:rsidRPr="00D14393" w:rsidRDefault="00EB4A58" w:rsidP="00EB4A58">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0.69</w:t>
            </w:r>
          </w:p>
        </w:tc>
        <w:tc>
          <w:tcPr>
            <w:tcW w:w="289" w:type="pct"/>
            <w:noWrap/>
            <w:vAlign w:val="center"/>
          </w:tcPr>
          <w:p w14:paraId="57C9545E" w14:textId="03F76F56" w:rsidR="00EB4A58" w:rsidRPr="00D14393" w:rsidRDefault="00EB4A58" w:rsidP="00EB4A58">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36.9</w:t>
            </w:r>
          </w:p>
        </w:tc>
        <w:tc>
          <w:tcPr>
            <w:tcW w:w="343" w:type="pct"/>
            <w:noWrap/>
            <w:vAlign w:val="center"/>
          </w:tcPr>
          <w:p w14:paraId="61B68B10" w14:textId="4676F003" w:rsidR="00EB4A58" w:rsidRPr="00D14393" w:rsidRDefault="00EB4A58" w:rsidP="00EB4A58">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22.6</w:t>
            </w:r>
          </w:p>
        </w:tc>
        <w:tc>
          <w:tcPr>
            <w:tcW w:w="361" w:type="pct"/>
            <w:noWrap/>
            <w:vAlign w:val="center"/>
          </w:tcPr>
          <w:p w14:paraId="3301DAC0" w14:textId="5BE27EA7" w:rsidR="00EB4A58" w:rsidRPr="00D14393" w:rsidRDefault="00EB4A58" w:rsidP="00EB4A58">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14.3</w:t>
            </w:r>
          </w:p>
        </w:tc>
        <w:tc>
          <w:tcPr>
            <w:tcW w:w="297" w:type="pct"/>
            <w:noWrap/>
            <w:vAlign w:val="center"/>
          </w:tcPr>
          <w:p w14:paraId="6931CDD7" w14:textId="1B21A529" w:rsidR="00EB4A58" w:rsidRPr="00D14393" w:rsidRDefault="00EB4A58" w:rsidP="00EB4A58">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0.05</w:t>
            </w:r>
          </w:p>
        </w:tc>
        <w:tc>
          <w:tcPr>
            <w:tcW w:w="360" w:type="pct"/>
            <w:noWrap/>
            <w:vAlign w:val="center"/>
          </w:tcPr>
          <w:p w14:paraId="36B2A5FF" w14:textId="5841C2E2" w:rsidR="00EB4A58" w:rsidRPr="00D14393" w:rsidRDefault="00EB4A58" w:rsidP="00EB4A58">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6.67</w:t>
            </w:r>
          </w:p>
        </w:tc>
        <w:tc>
          <w:tcPr>
            <w:tcW w:w="434" w:type="pct"/>
            <w:noWrap/>
            <w:vAlign w:val="center"/>
          </w:tcPr>
          <w:p w14:paraId="7E96E8E5" w14:textId="76BEAAF6" w:rsidR="00EB4A58" w:rsidRPr="00D14393" w:rsidRDefault="00EB4A58" w:rsidP="00EB4A58">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0.25</w:t>
            </w:r>
          </w:p>
        </w:tc>
        <w:tc>
          <w:tcPr>
            <w:tcW w:w="373" w:type="pct"/>
            <w:noWrap/>
            <w:vAlign w:val="center"/>
          </w:tcPr>
          <w:p w14:paraId="7E71A168" w14:textId="41B36891" w:rsidR="00EB4A58" w:rsidRPr="00D14393" w:rsidRDefault="00EB4A58" w:rsidP="00EB4A58">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37.60</w:t>
            </w:r>
          </w:p>
        </w:tc>
        <w:tc>
          <w:tcPr>
            <w:tcW w:w="329" w:type="pct"/>
            <w:noWrap/>
            <w:vAlign w:val="center"/>
          </w:tcPr>
          <w:p w14:paraId="684A1BAC" w14:textId="1ABF4823" w:rsidR="00EB4A58" w:rsidRPr="00D14393" w:rsidRDefault="00EB4A58" w:rsidP="00EB4A58">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25.18</w:t>
            </w:r>
          </w:p>
        </w:tc>
      </w:tr>
      <w:tr w:rsidR="00D14393" w:rsidRPr="00D14393" w14:paraId="68EB6CD8" w14:textId="77777777" w:rsidTr="00B83D5F">
        <w:trPr>
          <w:trHeight w:val="383"/>
          <w:jc w:val="center"/>
        </w:trPr>
        <w:tc>
          <w:tcPr>
            <w:tcW w:w="383" w:type="pct"/>
            <w:vMerge/>
            <w:noWrap/>
            <w:vAlign w:val="center"/>
          </w:tcPr>
          <w:p w14:paraId="75F05BEB" w14:textId="77777777" w:rsidR="00EB4A58" w:rsidRPr="00D14393" w:rsidRDefault="00EB4A58" w:rsidP="00EB4A58">
            <w:pPr>
              <w:adjustRightInd w:val="0"/>
              <w:snapToGrid w:val="0"/>
              <w:spacing w:line="300" w:lineRule="auto"/>
              <w:ind w:firstLineChars="0" w:firstLine="0"/>
              <w:jc w:val="center"/>
              <w:textAlignment w:val="baseline"/>
              <w:rPr>
                <w:rFonts w:ascii="Times New Roman" w:eastAsia="宋体" w:hAnsi="Times New Roman" w:cs="Times New Roman"/>
                <w:color w:val="000000" w:themeColor="text1"/>
                <w:kern w:val="0"/>
                <w:sz w:val="18"/>
                <w:szCs w:val="18"/>
              </w:rPr>
            </w:pPr>
          </w:p>
        </w:tc>
        <w:tc>
          <w:tcPr>
            <w:tcW w:w="488" w:type="pct"/>
            <w:noWrap/>
            <w:vAlign w:val="center"/>
          </w:tcPr>
          <w:p w14:paraId="21033C16" w14:textId="6432C9D2" w:rsidR="00EB4A58" w:rsidRPr="00D14393" w:rsidRDefault="00EB4A58" w:rsidP="00EB4A58">
            <w:pPr>
              <w:adjustRightInd w:val="0"/>
              <w:snapToGrid w:val="0"/>
              <w:spacing w:line="300" w:lineRule="auto"/>
              <w:ind w:firstLineChars="0" w:firstLine="0"/>
              <w:jc w:val="center"/>
              <w:textAlignment w:val="baseline"/>
              <w:rPr>
                <w:rFonts w:ascii="Times New Roman" w:eastAsia="宋体" w:hAnsi="Times New Roman" w:cs="Times New Roman"/>
                <w:color w:val="000000" w:themeColor="text1"/>
                <w:kern w:val="0"/>
                <w:sz w:val="18"/>
                <w:szCs w:val="18"/>
              </w:rPr>
            </w:pPr>
            <w:r w:rsidRPr="00D14393">
              <w:rPr>
                <w:rFonts w:ascii="Times New Roman" w:eastAsia="宋体" w:hAnsi="Times New Roman" w:cs="Times New Roman"/>
                <w:color w:val="000000" w:themeColor="text1"/>
                <w:kern w:val="0"/>
                <w:sz w:val="18"/>
                <w:szCs w:val="18"/>
              </w:rPr>
              <w:t>标准差</w:t>
            </w:r>
          </w:p>
        </w:tc>
        <w:tc>
          <w:tcPr>
            <w:tcW w:w="354" w:type="pct"/>
            <w:noWrap/>
            <w:vAlign w:val="center"/>
          </w:tcPr>
          <w:p w14:paraId="1424D942" w14:textId="523795B4" w:rsidR="00EB4A58" w:rsidRPr="00D14393" w:rsidRDefault="00EB4A58" w:rsidP="00EB4A58">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1.91</w:t>
            </w:r>
          </w:p>
        </w:tc>
        <w:tc>
          <w:tcPr>
            <w:tcW w:w="327" w:type="pct"/>
            <w:noWrap/>
            <w:vAlign w:val="center"/>
          </w:tcPr>
          <w:p w14:paraId="64AF7478" w14:textId="0CF679B8" w:rsidR="00EB4A58" w:rsidRPr="00D14393" w:rsidRDefault="00EB4A58" w:rsidP="00EB4A58">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0.03</w:t>
            </w:r>
          </w:p>
        </w:tc>
        <w:tc>
          <w:tcPr>
            <w:tcW w:w="290" w:type="pct"/>
            <w:noWrap/>
            <w:vAlign w:val="center"/>
          </w:tcPr>
          <w:p w14:paraId="3A1401FA" w14:textId="4FB32D38" w:rsidR="00EB4A58" w:rsidRPr="00D14393" w:rsidRDefault="00EB4A58" w:rsidP="00EB4A58">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0.01</w:t>
            </w:r>
          </w:p>
        </w:tc>
        <w:tc>
          <w:tcPr>
            <w:tcW w:w="372" w:type="pct"/>
            <w:noWrap/>
            <w:vAlign w:val="center"/>
          </w:tcPr>
          <w:p w14:paraId="2C9C9A41" w14:textId="373F28CD" w:rsidR="00EB4A58" w:rsidRPr="00D14393" w:rsidRDefault="00EB4A58" w:rsidP="00EB4A58">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0.04</w:t>
            </w:r>
          </w:p>
        </w:tc>
        <w:tc>
          <w:tcPr>
            <w:tcW w:w="289" w:type="pct"/>
            <w:noWrap/>
            <w:vAlign w:val="center"/>
          </w:tcPr>
          <w:p w14:paraId="0ED67F91" w14:textId="0D0D2242" w:rsidR="00EB4A58" w:rsidRPr="00D14393" w:rsidRDefault="00EB4A58" w:rsidP="00EB4A58">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1.62</w:t>
            </w:r>
          </w:p>
        </w:tc>
        <w:tc>
          <w:tcPr>
            <w:tcW w:w="343" w:type="pct"/>
            <w:noWrap/>
            <w:vAlign w:val="center"/>
          </w:tcPr>
          <w:p w14:paraId="55E889E2" w14:textId="4BE7F307" w:rsidR="00EB4A58" w:rsidRPr="00D14393" w:rsidRDefault="00EB4A58" w:rsidP="00EB4A58">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0.94</w:t>
            </w:r>
          </w:p>
        </w:tc>
        <w:tc>
          <w:tcPr>
            <w:tcW w:w="361" w:type="pct"/>
            <w:noWrap/>
            <w:vAlign w:val="center"/>
          </w:tcPr>
          <w:p w14:paraId="54FE8362" w14:textId="1C631E19" w:rsidR="00EB4A58" w:rsidRPr="00D14393" w:rsidRDefault="00EB4A58" w:rsidP="00EB4A58">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0.73</w:t>
            </w:r>
          </w:p>
        </w:tc>
        <w:tc>
          <w:tcPr>
            <w:tcW w:w="297" w:type="pct"/>
            <w:noWrap/>
            <w:vAlign w:val="center"/>
          </w:tcPr>
          <w:p w14:paraId="4303301A" w14:textId="218674A8" w:rsidR="00EB4A58" w:rsidRPr="00D14393" w:rsidRDefault="00EB4A58" w:rsidP="00EB4A58">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0.08</w:t>
            </w:r>
          </w:p>
        </w:tc>
        <w:tc>
          <w:tcPr>
            <w:tcW w:w="360" w:type="pct"/>
            <w:noWrap/>
            <w:vAlign w:val="center"/>
          </w:tcPr>
          <w:p w14:paraId="6C5925B1" w14:textId="6DDE2C18" w:rsidR="00EB4A58" w:rsidRPr="00D14393" w:rsidRDefault="00EB4A58" w:rsidP="00EB4A58">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0.21</w:t>
            </w:r>
          </w:p>
        </w:tc>
        <w:tc>
          <w:tcPr>
            <w:tcW w:w="434" w:type="pct"/>
            <w:noWrap/>
            <w:vAlign w:val="center"/>
          </w:tcPr>
          <w:p w14:paraId="3307E5BF" w14:textId="0BB1962B" w:rsidR="00EB4A58" w:rsidRPr="00D14393" w:rsidRDefault="00EB4A58" w:rsidP="00EB4A58">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0.01</w:t>
            </w:r>
          </w:p>
        </w:tc>
        <w:tc>
          <w:tcPr>
            <w:tcW w:w="373" w:type="pct"/>
            <w:noWrap/>
            <w:vAlign w:val="center"/>
          </w:tcPr>
          <w:p w14:paraId="5105A056" w14:textId="79A32A6D" w:rsidR="00EB4A58" w:rsidRPr="00D14393" w:rsidRDefault="00EB4A58" w:rsidP="00EB4A58">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2.35</w:t>
            </w:r>
          </w:p>
        </w:tc>
        <w:tc>
          <w:tcPr>
            <w:tcW w:w="329" w:type="pct"/>
            <w:noWrap/>
            <w:vAlign w:val="center"/>
          </w:tcPr>
          <w:p w14:paraId="5FE4D5D0" w14:textId="039F9FD2" w:rsidR="00EB4A58" w:rsidRPr="00D14393" w:rsidRDefault="00EB4A58" w:rsidP="00EB4A58">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1.60</w:t>
            </w:r>
          </w:p>
        </w:tc>
      </w:tr>
      <w:tr w:rsidR="00D14393" w:rsidRPr="00D14393" w14:paraId="4962F816" w14:textId="77777777" w:rsidTr="00B83D5F">
        <w:trPr>
          <w:trHeight w:val="383"/>
          <w:jc w:val="center"/>
        </w:trPr>
        <w:tc>
          <w:tcPr>
            <w:tcW w:w="383" w:type="pct"/>
            <w:vMerge/>
            <w:noWrap/>
            <w:vAlign w:val="center"/>
          </w:tcPr>
          <w:p w14:paraId="2ABB83F8" w14:textId="77777777" w:rsidR="00EB4A58" w:rsidRPr="00D14393" w:rsidRDefault="00EB4A58" w:rsidP="00EB4A58">
            <w:pPr>
              <w:adjustRightInd w:val="0"/>
              <w:snapToGrid w:val="0"/>
              <w:spacing w:line="300" w:lineRule="auto"/>
              <w:ind w:firstLineChars="0" w:firstLine="0"/>
              <w:jc w:val="center"/>
              <w:textAlignment w:val="baseline"/>
              <w:rPr>
                <w:rFonts w:ascii="Times New Roman" w:eastAsia="宋体" w:hAnsi="Times New Roman" w:cs="Times New Roman"/>
                <w:color w:val="000000" w:themeColor="text1"/>
                <w:kern w:val="0"/>
                <w:sz w:val="18"/>
                <w:szCs w:val="18"/>
              </w:rPr>
            </w:pPr>
          </w:p>
        </w:tc>
        <w:tc>
          <w:tcPr>
            <w:tcW w:w="488" w:type="pct"/>
            <w:noWrap/>
            <w:vAlign w:val="center"/>
          </w:tcPr>
          <w:p w14:paraId="76C29157" w14:textId="0B7557E2" w:rsidR="00EB4A58" w:rsidRPr="00D14393" w:rsidRDefault="00EB4A58" w:rsidP="00EB4A58">
            <w:pPr>
              <w:adjustRightInd w:val="0"/>
              <w:snapToGrid w:val="0"/>
              <w:spacing w:line="300" w:lineRule="auto"/>
              <w:ind w:firstLineChars="0" w:firstLine="0"/>
              <w:jc w:val="center"/>
              <w:textAlignment w:val="baseline"/>
              <w:rPr>
                <w:rFonts w:ascii="Times New Roman" w:eastAsia="宋体" w:hAnsi="Times New Roman" w:cs="Times New Roman"/>
                <w:color w:val="000000" w:themeColor="text1"/>
                <w:kern w:val="0"/>
                <w:sz w:val="18"/>
                <w:szCs w:val="18"/>
              </w:rPr>
            </w:pPr>
            <w:r w:rsidRPr="00D14393">
              <w:rPr>
                <w:rFonts w:ascii="Times New Roman" w:eastAsia="宋体" w:hAnsi="Times New Roman" w:cs="Times New Roman"/>
                <w:color w:val="000000" w:themeColor="text1"/>
                <w:kern w:val="0"/>
                <w:sz w:val="18"/>
                <w:szCs w:val="18"/>
              </w:rPr>
              <w:t>变异系数</w:t>
            </w:r>
          </w:p>
        </w:tc>
        <w:tc>
          <w:tcPr>
            <w:tcW w:w="354" w:type="pct"/>
            <w:noWrap/>
            <w:vAlign w:val="center"/>
          </w:tcPr>
          <w:p w14:paraId="214EA50D" w14:textId="0B7F0932" w:rsidR="00EB4A58" w:rsidRPr="00D14393" w:rsidRDefault="00EB4A58" w:rsidP="00EB4A58">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0.08</w:t>
            </w:r>
          </w:p>
        </w:tc>
        <w:tc>
          <w:tcPr>
            <w:tcW w:w="327" w:type="pct"/>
            <w:noWrap/>
            <w:vAlign w:val="center"/>
          </w:tcPr>
          <w:p w14:paraId="611EB3AB" w14:textId="66A85218" w:rsidR="00EB4A58" w:rsidRPr="00D14393" w:rsidRDefault="00EB4A58" w:rsidP="00EB4A58">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0.01</w:t>
            </w:r>
          </w:p>
        </w:tc>
        <w:tc>
          <w:tcPr>
            <w:tcW w:w="290" w:type="pct"/>
            <w:noWrap/>
            <w:vAlign w:val="center"/>
          </w:tcPr>
          <w:p w14:paraId="71DFA00D" w14:textId="27DA9144" w:rsidR="00EB4A58" w:rsidRPr="00D14393" w:rsidRDefault="00EB4A58" w:rsidP="00EB4A58">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0.00</w:t>
            </w:r>
          </w:p>
        </w:tc>
        <w:tc>
          <w:tcPr>
            <w:tcW w:w="372" w:type="pct"/>
            <w:noWrap/>
            <w:vAlign w:val="center"/>
          </w:tcPr>
          <w:p w14:paraId="2B0C195F" w14:textId="1DC2F775" w:rsidR="00EB4A58" w:rsidRPr="00D14393" w:rsidRDefault="00EB4A58" w:rsidP="00EB4A58">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0.06</w:t>
            </w:r>
          </w:p>
        </w:tc>
        <w:tc>
          <w:tcPr>
            <w:tcW w:w="289" w:type="pct"/>
            <w:noWrap/>
            <w:vAlign w:val="center"/>
          </w:tcPr>
          <w:p w14:paraId="0A3614BA" w14:textId="5B9C17DF" w:rsidR="00EB4A58" w:rsidRPr="00D14393" w:rsidRDefault="00EB4A58" w:rsidP="00EB4A58">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0.04</w:t>
            </w:r>
          </w:p>
        </w:tc>
        <w:tc>
          <w:tcPr>
            <w:tcW w:w="343" w:type="pct"/>
            <w:noWrap/>
            <w:vAlign w:val="center"/>
          </w:tcPr>
          <w:p w14:paraId="57C5D46C" w14:textId="0E4CB416" w:rsidR="00EB4A58" w:rsidRPr="00D14393" w:rsidRDefault="00EB4A58" w:rsidP="00EB4A58">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0.04</w:t>
            </w:r>
          </w:p>
        </w:tc>
        <w:tc>
          <w:tcPr>
            <w:tcW w:w="361" w:type="pct"/>
            <w:noWrap/>
            <w:vAlign w:val="center"/>
          </w:tcPr>
          <w:p w14:paraId="5B731D8E" w14:textId="2FA55CF3" w:rsidR="00EB4A58" w:rsidRPr="00D14393" w:rsidRDefault="00EB4A58" w:rsidP="00EB4A58">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0.05</w:t>
            </w:r>
          </w:p>
        </w:tc>
        <w:tc>
          <w:tcPr>
            <w:tcW w:w="297" w:type="pct"/>
            <w:noWrap/>
            <w:vAlign w:val="center"/>
          </w:tcPr>
          <w:p w14:paraId="6A41C71F" w14:textId="75EBAF84" w:rsidR="00EB4A58" w:rsidRPr="00D14393" w:rsidRDefault="00EB4A58" w:rsidP="00EB4A58">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1.48</w:t>
            </w:r>
          </w:p>
        </w:tc>
        <w:tc>
          <w:tcPr>
            <w:tcW w:w="360" w:type="pct"/>
            <w:noWrap/>
            <w:vAlign w:val="center"/>
          </w:tcPr>
          <w:p w14:paraId="7880D7BC" w14:textId="7F4E864E" w:rsidR="00EB4A58" w:rsidRPr="00D14393" w:rsidRDefault="00EB4A58" w:rsidP="00EB4A58">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0.03</w:t>
            </w:r>
          </w:p>
        </w:tc>
        <w:tc>
          <w:tcPr>
            <w:tcW w:w="434" w:type="pct"/>
            <w:noWrap/>
            <w:vAlign w:val="center"/>
          </w:tcPr>
          <w:p w14:paraId="01E14195" w14:textId="36DAB5FB" w:rsidR="00EB4A58" w:rsidRPr="00D14393" w:rsidRDefault="00EB4A58" w:rsidP="00EB4A58">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0.04</w:t>
            </w:r>
          </w:p>
        </w:tc>
        <w:tc>
          <w:tcPr>
            <w:tcW w:w="373" w:type="pct"/>
            <w:noWrap/>
            <w:vAlign w:val="center"/>
          </w:tcPr>
          <w:p w14:paraId="399DB564" w14:textId="3BBC5A61" w:rsidR="00EB4A58" w:rsidRPr="00D14393" w:rsidRDefault="00EB4A58" w:rsidP="00EB4A58">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0.06</w:t>
            </w:r>
          </w:p>
        </w:tc>
        <w:tc>
          <w:tcPr>
            <w:tcW w:w="329" w:type="pct"/>
            <w:noWrap/>
            <w:vAlign w:val="center"/>
          </w:tcPr>
          <w:p w14:paraId="72448303" w14:textId="43E421F7" w:rsidR="00EB4A58" w:rsidRPr="00D14393" w:rsidRDefault="00EB4A58" w:rsidP="00EB4A58">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0.06</w:t>
            </w:r>
          </w:p>
        </w:tc>
      </w:tr>
      <w:tr w:rsidR="00D14393" w:rsidRPr="00D14393" w14:paraId="0E09D1FC" w14:textId="77777777" w:rsidTr="008F5FDC">
        <w:trPr>
          <w:trHeight w:val="383"/>
          <w:jc w:val="center"/>
        </w:trPr>
        <w:tc>
          <w:tcPr>
            <w:tcW w:w="383" w:type="pct"/>
            <w:vMerge/>
            <w:noWrap/>
            <w:vAlign w:val="center"/>
          </w:tcPr>
          <w:p w14:paraId="74D43057" w14:textId="77777777" w:rsidR="00EB4A58" w:rsidRPr="00D14393" w:rsidRDefault="00EB4A58" w:rsidP="00EB4A58">
            <w:pPr>
              <w:adjustRightInd w:val="0"/>
              <w:snapToGrid w:val="0"/>
              <w:spacing w:line="300" w:lineRule="auto"/>
              <w:ind w:firstLineChars="0" w:firstLine="0"/>
              <w:jc w:val="center"/>
              <w:textAlignment w:val="baseline"/>
              <w:rPr>
                <w:rFonts w:ascii="Times New Roman" w:eastAsia="宋体" w:hAnsi="Times New Roman" w:cs="Times New Roman"/>
                <w:color w:val="000000" w:themeColor="text1"/>
                <w:kern w:val="0"/>
                <w:sz w:val="18"/>
                <w:szCs w:val="18"/>
              </w:rPr>
            </w:pPr>
          </w:p>
        </w:tc>
        <w:tc>
          <w:tcPr>
            <w:tcW w:w="488" w:type="pct"/>
            <w:noWrap/>
            <w:vAlign w:val="center"/>
          </w:tcPr>
          <w:p w14:paraId="0B4F7D55" w14:textId="2FB91D5E" w:rsidR="00EB4A58" w:rsidRPr="00D14393" w:rsidRDefault="00EB4A58" w:rsidP="00EB4A58">
            <w:pPr>
              <w:adjustRightInd w:val="0"/>
              <w:snapToGrid w:val="0"/>
              <w:spacing w:line="300" w:lineRule="auto"/>
              <w:ind w:firstLineChars="0" w:firstLine="0"/>
              <w:jc w:val="center"/>
              <w:textAlignment w:val="baseline"/>
              <w:rPr>
                <w:rFonts w:ascii="Times New Roman" w:eastAsia="宋体" w:hAnsi="Times New Roman" w:cs="Times New Roman"/>
                <w:color w:val="000000" w:themeColor="text1"/>
                <w:kern w:val="0"/>
                <w:sz w:val="18"/>
                <w:szCs w:val="18"/>
              </w:rPr>
            </w:pPr>
            <w:r w:rsidRPr="00D14393">
              <w:rPr>
                <w:rFonts w:ascii="Times New Roman" w:eastAsia="宋体" w:hAnsi="Times New Roman" w:cs="Times New Roman"/>
                <w:color w:val="000000" w:themeColor="text1"/>
                <w:kern w:val="0"/>
                <w:sz w:val="18"/>
                <w:szCs w:val="18"/>
              </w:rPr>
              <w:t>修正系数</w:t>
            </w:r>
          </w:p>
        </w:tc>
        <w:tc>
          <w:tcPr>
            <w:tcW w:w="354" w:type="pct"/>
            <w:noWrap/>
          </w:tcPr>
          <w:p w14:paraId="0387E5F2" w14:textId="10607AE9" w:rsidR="00EB4A58" w:rsidRPr="00D14393" w:rsidRDefault="00EB4A58" w:rsidP="00EB4A58">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w:t>
            </w:r>
          </w:p>
        </w:tc>
        <w:tc>
          <w:tcPr>
            <w:tcW w:w="327" w:type="pct"/>
            <w:noWrap/>
          </w:tcPr>
          <w:p w14:paraId="0F8D3402" w14:textId="6057FB95" w:rsidR="00EB4A58" w:rsidRPr="00D14393" w:rsidRDefault="00EB4A58" w:rsidP="00EB4A58">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w:t>
            </w:r>
          </w:p>
        </w:tc>
        <w:tc>
          <w:tcPr>
            <w:tcW w:w="290" w:type="pct"/>
            <w:noWrap/>
          </w:tcPr>
          <w:p w14:paraId="3710E1F5" w14:textId="2A5B7326" w:rsidR="00EB4A58" w:rsidRPr="00D14393" w:rsidRDefault="00EB4A58" w:rsidP="00EB4A58">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w:t>
            </w:r>
          </w:p>
        </w:tc>
        <w:tc>
          <w:tcPr>
            <w:tcW w:w="372" w:type="pct"/>
            <w:noWrap/>
          </w:tcPr>
          <w:p w14:paraId="1DB93472" w14:textId="115D417D" w:rsidR="00EB4A58" w:rsidRPr="00D14393" w:rsidRDefault="00EB4A58" w:rsidP="00EB4A58">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w:t>
            </w:r>
          </w:p>
        </w:tc>
        <w:tc>
          <w:tcPr>
            <w:tcW w:w="289" w:type="pct"/>
            <w:noWrap/>
          </w:tcPr>
          <w:p w14:paraId="651DB4FB" w14:textId="41A6133B" w:rsidR="00EB4A58" w:rsidRPr="00D14393" w:rsidRDefault="00EB4A58" w:rsidP="00EB4A58">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w:t>
            </w:r>
          </w:p>
        </w:tc>
        <w:tc>
          <w:tcPr>
            <w:tcW w:w="343" w:type="pct"/>
            <w:noWrap/>
          </w:tcPr>
          <w:p w14:paraId="3FB4EA88" w14:textId="1B3C8877" w:rsidR="00EB4A58" w:rsidRPr="00D14393" w:rsidRDefault="00EB4A58" w:rsidP="00EB4A58">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w:t>
            </w:r>
          </w:p>
        </w:tc>
        <w:tc>
          <w:tcPr>
            <w:tcW w:w="361" w:type="pct"/>
            <w:noWrap/>
          </w:tcPr>
          <w:p w14:paraId="1A964C15" w14:textId="7C4C0263" w:rsidR="00EB4A58" w:rsidRPr="00D14393" w:rsidRDefault="00EB4A58" w:rsidP="00EB4A58">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w:t>
            </w:r>
          </w:p>
        </w:tc>
        <w:tc>
          <w:tcPr>
            <w:tcW w:w="297" w:type="pct"/>
            <w:noWrap/>
          </w:tcPr>
          <w:p w14:paraId="12F191F5" w14:textId="0B0482E9" w:rsidR="00EB4A58" w:rsidRPr="00D14393" w:rsidRDefault="00EB4A58" w:rsidP="00EB4A58">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w:t>
            </w:r>
          </w:p>
        </w:tc>
        <w:tc>
          <w:tcPr>
            <w:tcW w:w="360" w:type="pct"/>
            <w:noWrap/>
          </w:tcPr>
          <w:p w14:paraId="58790CB0" w14:textId="471ECA55" w:rsidR="00EB4A58" w:rsidRPr="00D14393" w:rsidRDefault="00EB4A58" w:rsidP="00EB4A58">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w:t>
            </w:r>
          </w:p>
        </w:tc>
        <w:tc>
          <w:tcPr>
            <w:tcW w:w="434" w:type="pct"/>
            <w:noWrap/>
          </w:tcPr>
          <w:p w14:paraId="36E8ADFB" w14:textId="034506BC" w:rsidR="00EB4A58" w:rsidRPr="00D14393" w:rsidRDefault="00EB4A58" w:rsidP="00EB4A58">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w:t>
            </w:r>
          </w:p>
        </w:tc>
        <w:tc>
          <w:tcPr>
            <w:tcW w:w="373" w:type="pct"/>
            <w:noWrap/>
            <w:vAlign w:val="center"/>
          </w:tcPr>
          <w:p w14:paraId="17673B32" w14:textId="5732E1AA" w:rsidR="00EB4A58" w:rsidRPr="00D14393" w:rsidRDefault="00EB4A58" w:rsidP="00EB4A58">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0.96</w:t>
            </w:r>
          </w:p>
        </w:tc>
        <w:tc>
          <w:tcPr>
            <w:tcW w:w="329" w:type="pct"/>
            <w:noWrap/>
            <w:vAlign w:val="center"/>
          </w:tcPr>
          <w:p w14:paraId="6E56ABCD" w14:textId="56081085" w:rsidR="00EB4A58" w:rsidRPr="00D14393" w:rsidRDefault="00EB4A58" w:rsidP="00EB4A58">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0.95</w:t>
            </w:r>
          </w:p>
        </w:tc>
      </w:tr>
      <w:tr w:rsidR="00D14393" w:rsidRPr="00D14393" w14:paraId="6CF7D783" w14:textId="77777777" w:rsidTr="008F5FDC">
        <w:trPr>
          <w:trHeight w:val="383"/>
          <w:jc w:val="center"/>
        </w:trPr>
        <w:tc>
          <w:tcPr>
            <w:tcW w:w="383" w:type="pct"/>
            <w:vMerge/>
            <w:noWrap/>
            <w:vAlign w:val="center"/>
          </w:tcPr>
          <w:p w14:paraId="29C9636D" w14:textId="77777777" w:rsidR="00EB4A58" w:rsidRPr="00D14393" w:rsidRDefault="00EB4A58" w:rsidP="00EB4A58">
            <w:pPr>
              <w:adjustRightInd w:val="0"/>
              <w:snapToGrid w:val="0"/>
              <w:spacing w:line="300" w:lineRule="auto"/>
              <w:ind w:firstLineChars="0" w:firstLine="0"/>
              <w:jc w:val="center"/>
              <w:textAlignment w:val="baseline"/>
              <w:rPr>
                <w:rFonts w:ascii="Times New Roman" w:eastAsia="宋体" w:hAnsi="Times New Roman" w:cs="Times New Roman"/>
                <w:color w:val="000000" w:themeColor="text1"/>
                <w:kern w:val="0"/>
                <w:sz w:val="18"/>
                <w:szCs w:val="18"/>
              </w:rPr>
            </w:pPr>
          </w:p>
        </w:tc>
        <w:tc>
          <w:tcPr>
            <w:tcW w:w="488" w:type="pct"/>
            <w:noWrap/>
            <w:vAlign w:val="center"/>
          </w:tcPr>
          <w:p w14:paraId="2DF80CE3" w14:textId="6BA875B0" w:rsidR="00EB4A58" w:rsidRPr="00D14393" w:rsidRDefault="00EB4A58" w:rsidP="00EB4A58">
            <w:pPr>
              <w:adjustRightInd w:val="0"/>
              <w:snapToGrid w:val="0"/>
              <w:spacing w:line="300" w:lineRule="auto"/>
              <w:ind w:firstLineChars="0" w:firstLine="0"/>
              <w:jc w:val="center"/>
              <w:textAlignment w:val="baseline"/>
              <w:rPr>
                <w:rFonts w:ascii="Times New Roman" w:eastAsia="宋体" w:hAnsi="Times New Roman" w:cs="Times New Roman"/>
                <w:color w:val="000000" w:themeColor="text1"/>
                <w:kern w:val="0"/>
                <w:sz w:val="18"/>
                <w:szCs w:val="18"/>
              </w:rPr>
            </w:pPr>
            <w:r w:rsidRPr="00D14393">
              <w:rPr>
                <w:rFonts w:ascii="Times New Roman" w:eastAsia="宋体" w:hAnsi="Times New Roman" w:cs="Times New Roman"/>
                <w:color w:val="000000" w:themeColor="text1"/>
                <w:kern w:val="0"/>
                <w:sz w:val="18"/>
                <w:szCs w:val="18"/>
              </w:rPr>
              <w:t>标准值</w:t>
            </w:r>
          </w:p>
        </w:tc>
        <w:tc>
          <w:tcPr>
            <w:tcW w:w="354" w:type="pct"/>
            <w:noWrap/>
          </w:tcPr>
          <w:p w14:paraId="20133476" w14:textId="095306E7" w:rsidR="00EB4A58" w:rsidRPr="00D14393" w:rsidRDefault="00EB4A58" w:rsidP="00EB4A58">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w:t>
            </w:r>
          </w:p>
        </w:tc>
        <w:tc>
          <w:tcPr>
            <w:tcW w:w="327" w:type="pct"/>
            <w:noWrap/>
          </w:tcPr>
          <w:p w14:paraId="1BD05E19" w14:textId="513C841B" w:rsidR="00EB4A58" w:rsidRPr="00D14393" w:rsidRDefault="00EB4A58" w:rsidP="00EB4A58">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w:t>
            </w:r>
          </w:p>
        </w:tc>
        <w:tc>
          <w:tcPr>
            <w:tcW w:w="290" w:type="pct"/>
            <w:noWrap/>
          </w:tcPr>
          <w:p w14:paraId="23B6A6A5" w14:textId="19A4D33C" w:rsidR="00EB4A58" w:rsidRPr="00D14393" w:rsidRDefault="00EB4A58" w:rsidP="00EB4A58">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w:t>
            </w:r>
          </w:p>
        </w:tc>
        <w:tc>
          <w:tcPr>
            <w:tcW w:w="372" w:type="pct"/>
            <w:noWrap/>
          </w:tcPr>
          <w:p w14:paraId="3123DF4F" w14:textId="6348660F" w:rsidR="00EB4A58" w:rsidRPr="00D14393" w:rsidRDefault="00EB4A58" w:rsidP="00EB4A58">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w:t>
            </w:r>
          </w:p>
        </w:tc>
        <w:tc>
          <w:tcPr>
            <w:tcW w:w="289" w:type="pct"/>
            <w:noWrap/>
          </w:tcPr>
          <w:p w14:paraId="483AAB98" w14:textId="6B802F4E" w:rsidR="00EB4A58" w:rsidRPr="00D14393" w:rsidRDefault="00EB4A58" w:rsidP="00EB4A58">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w:t>
            </w:r>
          </w:p>
        </w:tc>
        <w:tc>
          <w:tcPr>
            <w:tcW w:w="343" w:type="pct"/>
            <w:noWrap/>
          </w:tcPr>
          <w:p w14:paraId="0DD5D484" w14:textId="2FA3A5B8" w:rsidR="00EB4A58" w:rsidRPr="00D14393" w:rsidRDefault="00EB4A58" w:rsidP="00EB4A58">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w:t>
            </w:r>
          </w:p>
        </w:tc>
        <w:tc>
          <w:tcPr>
            <w:tcW w:w="361" w:type="pct"/>
            <w:noWrap/>
          </w:tcPr>
          <w:p w14:paraId="5F468DD0" w14:textId="34194A5A" w:rsidR="00EB4A58" w:rsidRPr="00D14393" w:rsidRDefault="00EB4A58" w:rsidP="00EB4A58">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w:t>
            </w:r>
          </w:p>
        </w:tc>
        <w:tc>
          <w:tcPr>
            <w:tcW w:w="297" w:type="pct"/>
            <w:noWrap/>
          </w:tcPr>
          <w:p w14:paraId="30BB57CE" w14:textId="4946359D" w:rsidR="00EB4A58" w:rsidRPr="00D14393" w:rsidRDefault="00EB4A58" w:rsidP="00EB4A58">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w:t>
            </w:r>
          </w:p>
        </w:tc>
        <w:tc>
          <w:tcPr>
            <w:tcW w:w="360" w:type="pct"/>
            <w:noWrap/>
          </w:tcPr>
          <w:p w14:paraId="1E243B40" w14:textId="2583967D" w:rsidR="00EB4A58" w:rsidRPr="00D14393" w:rsidRDefault="00EB4A58" w:rsidP="00EB4A58">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w:t>
            </w:r>
          </w:p>
        </w:tc>
        <w:tc>
          <w:tcPr>
            <w:tcW w:w="434" w:type="pct"/>
            <w:noWrap/>
          </w:tcPr>
          <w:p w14:paraId="6F01CFAD" w14:textId="2502265F" w:rsidR="00EB4A58" w:rsidRPr="00D14393" w:rsidRDefault="00EB4A58" w:rsidP="00EB4A58">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w:t>
            </w:r>
          </w:p>
        </w:tc>
        <w:tc>
          <w:tcPr>
            <w:tcW w:w="373" w:type="pct"/>
            <w:noWrap/>
            <w:vAlign w:val="center"/>
          </w:tcPr>
          <w:p w14:paraId="3389205A" w14:textId="0E6EAF63" w:rsidR="00EB4A58" w:rsidRPr="00D14393" w:rsidRDefault="00EB4A58" w:rsidP="00EB4A58">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35.93</w:t>
            </w:r>
          </w:p>
        </w:tc>
        <w:tc>
          <w:tcPr>
            <w:tcW w:w="329" w:type="pct"/>
            <w:noWrap/>
            <w:vAlign w:val="center"/>
          </w:tcPr>
          <w:p w14:paraId="2EAAE3F4" w14:textId="474B201D" w:rsidR="00EB4A58" w:rsidRPr="00D14393" w:rsidRDefault="00EB4A58" w:rsidP="00EB4A58">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24.04</w:t>
            </w:r>
          </w:p>
        </w:tc>
      </w:tr>
    </w:tbl>
    <w:p w14:paraId="2F8A10D9" w14:textId="77777777" w:rsidR="00EB4A58" w:rsidRPr="00D14393" w:rsidRDefault="0029106C" w:rsidP="0029106C">
      <w:pPr>
        <w:ind w:firstLine="480"/>
        <w:rPr>
          <w:color w:val="000000" w:themeColor="text1"/>
        </w:rPr>
      </w:pPr>
      <w:bookmarkStart w:id="227" w:name="_Hlk144917239"/>
      <w:bookmarkStart w:id="228" w:name="_Toc9668"/>
      <w:r w:rsidRPr="00D14393">
        <w:rPr>
          <w:rFonts w:hint="eastAsia"/>
          <w:color w:val="000000" w:themeColor="text1"/>
        </w:rPr>
        <w:t>由土的常规物理力学试验统计表</w:t>
      </w:r>
      <w:r w:rsidRPr="00D14393">
        <w:rPr>
          <w:rFonts w:hint="eastAsia"/>
          <w:color w:val="000000" w:themeColor="text1"/>
        </w:rPr>
        <w:t>3.1-1</w:t>
      </w:r>
      <w:r w:rsidRPr="00D14393">
        <w:rPr>
          <w:rFonts w:hint="eastAsia"/>
          <w:color w:val="000000" w:themeColor="text1"/>
        </w:rPr>
        <w:t>可知，场地内</w:t>
      </w:r>
      <w:r w:rsidR="0001044B" w:rsidRPr="00D14393">
        <w:rPr>
          <w:rFonts w:hint="eastAsia"/>
          <w:color w:val="000000" w:themeColor="text1"/>
        </w:rPr>
        <w:t>淤泥、淤泥质土</w:t>
      </w:r>
      <w:r w:rsidR="00556719" w:rsidRPr="00D14393">
        <w:rPr>
          <w:rFonts w:hint="eastAsia"/>
          <w:color w:val="000000" w:themeColor="text1"/>
        </w:rPr>
        <w:t>的压缩系数平均值分别为</w:t>
      </w:r>
      <w:r w:rsidR="0001044B" w:rsidRPr="00D14393">
        <w:rPr>
          <w:rFonts w:hint="eastAsia"/>
          <w:color w:val="000000" w:themeColor="text1"/>
        </w:rPr>
        <w:t>1.6</w:t>
      </w:r>
      <w:r w:rsidR="00556719" w:rsidRPr="00D14393">
        <w:rPr>
          <w:rFonts w:hint="eastAsia"/>
          <w:color w:val="000000" w:themeColor="text1"/>
        </w:rPr>
        <w:t>MPa-1</w:t>
      </w:r>
      <w:r w:rsidR="0001044B" w:rsidRPr="00D14393">
        <w:rPr>
          <w:rFonts w:hint="eastAsia"/>
          <w:color w:val="000000" w:themeColor="text1"/>
        </w:rPr>
        <w:t>、</w:t>
      </w:r>
      <w:r w:rsidR="0001044B" w:rsidRPr="00D14393">
        <w:rPr>
          <w:rFonts w:hint="eastAsia"/>
          <w:color w:val="000000" w:themeColor="text1"/>
        </w:rPr>
        <w:t>1.0MPa-1</w:t>
      </w:r>
      <w:r w:rsidR="00556719" w:rsidRPr="00D14393">
        <w:rPr>
          <w:rFonts w:hint="eastAsia"/>
          <w:color w:val="000000" w:themeColor="text1"/>
        </w:rPr>
        <w:t>，</w:t>
      </w:r>
      <w:r w:rsidR="00692CFC" w:rsidRPr="00D14393">
        <w:rPr>
          <w:rFonts w:hint="eastAsia"/>
          <w:color w:val="000000" w:themeColor="text1"/>
        </w:rPr>
        <w:t>属</w:t>
      </w:r>
      <w:bookmarkStart w:id="229" w:name="OLE_LINK10"/>
      <w:r w:rsidR="00692CFC" w:rsidRPr="00D14393">
        <w:rPr>
          <w:rFonts w:hint="eastAsia"/>
          <w:color w:val="000000" w:themeColor="text1"/>
        </w:rPr>
        <w:t>高压缩土</w:t>
      </w:r>
      <w:bookmarkEnd w:id="229"/>
      <w:r w:rsidR="00692CFC" w:rsidRPr="00D14393">
        <w:rPr>
          <w:rFonts w:hint="eastAsia"/>
          <w:color w:val="000000" w:themeColor="text1"/>
        </w:rPr>
        <w:t>；</w:t>
      </w:r>
      <w:r w:rsidRPr="00D14393">
        <w:rPr>
          <w:rFonts w:hint="eastAsia"/>
          <w:color w:val="000000" w:themeColor="text1"/>
        </w:rPr>
        <w:t>粉质黏土</w:t>
      </w:r>
      <w:r w:rsidR="0001044B" w:rsidRPr="00D14393">
        <w:rPr>
          <w:rFonts w:hint="eastAsia"/>
          <w:color w:val="000000" w:themeColor="text1"/>
        </w:rPr>
        <w:t>（</w:t>
      </w:r>
      <w:r w:rsidR="0001044B" w:rsidRPr="00D14393">
        <w:rPr>
          <w:rFonts w:hint="eastAsia"/>
          <w:color w:val="000000" w:themeColor="text1"/>
        </w:rPr>
        <w:t>2-3</w:t>
      </w:r>
      <w:r w:rsidR="0001044B" w:rsidRPr="00D14393">
        <w:rPr>
          <w:rFonts w:hint="eastAsia"/>
          <w:color w:val="000000" w:themeColor="text1"/>
        </w:rPr>
        <w:t>）</w:t>
      </w:r>
      <w:r w:rsidRPr="00D14393">
        <w:rPr>
          <w:rFonts w:hint="eastAsia"/>
          <w:color w:val="000000" w:themeColor="text1"/>
        </w:rPr>
        <w:t>、</w:t>
      </w:r>
      <w:r w:rsidR="0001044B" w:rsidRPr="00D14393">
        <w:rPr>
          <w:rFonts w:hint="eastAsia"/>
          <w:color w:val="000000" w:themeColor="text1"/>
        </w:rPr>
        <w:t>粉质黏土（</w:t>
      </w:r>
      <w:r w:rsidR="0001044B" w:rsidRPr="00D14393">
        <w:rPr>
          <w:rFonts w:hint="eastAsia"/>
          <w:color w:val="000000" w:themeColor="text1"/>
        </w:rPr>
        <w:t>3</w:t>
      </w:r>
      <w:r w:rsidR="0001044B" w:rsidRPr="00D14393">
        <w:rPr>
          <w:rFonts w:hint="eastAsia"/>
          <w:color w:val="000000" w:themeColor="text1"/>
        </w:rPr>
        <w:t>）</w:t>
      </w:r>
      <w:r w:rsidR="0007060D" w:rsidRPr="00D14393">
        <w:rPr>
          <w:rFonts w:hint="eastAsia"/>
          <w:color w:val="000000" w:themeColor="text1"/>
        </w:rPr>
        <w:t>、全风化</w:t>
      </w:r>
      <w:r w:rsidR="0001044B" w:rsidRPr="00D14393">
        <w:rPr>
          <w:rFonts w:hint="eastAsia"/>
          <w:color w:val="000000" w:themeColor="text1"/>
        </w:rPr>
        <w:t>粉砂质泥岩</w:t>
      </w:r>
      <w:r w:rsidRPr="00D14393">
        <w:rPr>
          <w:rFonts w:hint="eastAsia"/>
          <w:color w:val="000000" w:themeColor="text1"/>
        </w:rPr>
        <w:t>的压缩系数平均值分别为</w:t>
      </w:r>
      <w:r w:rsidR="000A680E" w:rsidRPr="00D14393">
        <w:rPr>
          <w:color w:val="000000" w:themeColor="text1"/>
        </w:rPr>
        <w:t>0.</w:t>
      </w:r>
      <w:r w:rsidR="00556719" w:rsidRPr="00D14393">
        <w:rPr>
          <w:rFonts w:hint="eastAsia"/>
          <w:color w:val="000000" w:themeColor="text1"/>
        </w:rPr>
        <w:t>4</w:t>
      </w:r>
      <w:r w:rsidR="0001044B" w:rsidRPr="00D14393">
        <w:rPr>
          <w:rFonts w:hint="eastAsia"/>
          <w:color w:val="000000" w:themeColor="text1"/>
        </w:rPr>
        <w:t>1</w:t>
      </w:r>
      <w:r w:rsidRPr="00D14393">
        <w:rPr>
          <w:rFonts w:hint="eastAsia"/>
          <w:color w:val="000000" w:themeColor="text1"/>
        </w:rPr>
        <w:t>MPa-1</w:t>
      </w:r>
      <w:r w:rsidRPr="00D14393">
        <w:rPr>
          <w:rFonts w:hint="eastAsia"/>
          <w:color w:val="000000" w:themeColor="text1"/>
        </w:rPr>
        <w:t>、</w:t>
      </w:r>
      <w:r w:rsidR="000A680E" w:rsidRPr="00D14393">
        <w:rPr>
          <w:color w:val="000000" w:themeColor="text1"/>
        </w:rPr>
        <w:t>0.</w:t>
      </w:r>
      <w:r w:rsidR="00556719" w:rsidRPr="00D14393">
        <w:rPr>
          <w:rFonts w:hint="eastAsia"/>
          <w:color w:val="000000" w:themeColor="text1"/>
        </w:rPr>
        <w:t>3</w:t>
      </w:r>
      <w:r w:rsidR="0001044B" w:rsidRPr="00D14393">
        <w:rPr>
          <w:rFonts w:hint="eastAsia"/>
          <w:color w:val="000000" w:themeColor="text1"/>
        </w:rPr>
        <w:t>0</w:t>
      </w:r>
      <w:r w:rsidRPr="00D14393">
        <w:rPr>
          <w:rFonts w:hint="eastAsia"/>
          <w:color w:val="000000" w:themeColor="text1"/>
        </w:rPr>
        <w:t>MPa-1</w:t>
      </w:r>
      <w:r w:rsidR="000A680E" w:rsidRPr="00D14393">
        <w:rPr>
          <w:rFonts w:hint="eastAsia"/>
          <w:color w:val="000000" w:themeColor="text1"/>
        </w:rPr>
        <w:t>、</w:t>
      </w:r>
      <w:r w:rsidR="000A680E" w:rsidRPr="00D14393">
        <w:rPr>
          <w:color w:val="000000" w:themeColor="text1"/>
        </w:rPr>
        <w:t>0.</w:t>
      </w:r>
      <w:r w:rsidR="0001044B" w:rsidRPr="00D14393">
        <w:rPr>
          <w:rFonts w:hint="eastAsia"/>
          <w:color w:val="000000" w:themeColor="text1"/>
        </w:rPr>
        <w:t>25</w:t>
      </w:r>
      <w:r w:rsidR="000A680E" w:rsidRPr="00D14393">
        <w:rPr>
          <w:rFonts w:hint="eastAsia"/>
          <w:color w:val="000000" w:themeColor="text1"/>
        </w:rPr>
        <w:t>MPa-1</w:t>
      </w:r>
      <w:r w:rsidRPr="00D14393">
        <w:rPr>
          <w:rFonts w:hint="eastAsia"/>
          <w:color w:val="000000" w:themeColor="text1"/>
        </w:rPr>
        <w:t>，属中压缩性土。</w:t>
      </w:r>
    </w:p>
    <w:p w14:paraId="256ED4C3" w14:textId="1B4DADF8" w:rsidR="00C77D47" w:rsidRPr="00D14393" w:rsidRDefault="0001044B" w:rsidP="00CA2816">
      <w:pPr>
        <w:ind w:firstLine="562"/>
        <w:jc w:val="center"/>
        <w:rPr>
          <w:b/>
          <w:bCs/>
          <w:color w:val="000000" w:themeColor="text1"/>
          <w:spacing w:val="20"/>
          <w:szCs w:val="24"/>
        </w:rPr>
      </w:pPr>
      <w:r w:rsidRPr="00D14393">
        <w:rPr>
          <w:b/>
          <w:bCs/>
          <w:color w:val="000000" w:themeColor="text1"/>
          <w:spacing w:val="20"/>
          <w:szCs w:val="24"/>
        </w:rPr>
        <w:t>土的物理力学性质统计成果表</w:t>
      </w:r>
      <w:r w:rsidRPr="00D14393">
        <w:rPr>
          <w:b/>
          <w:bCs/>
          <w:color w:val="000000" w:themeColor="text1"/>
          <w:spacing w:val="20"/>
          <w:szCs w:val="24"/>
        </w:rPr>
        <w:t xml:space="preserve">          </w:t>
      </w:r>
      <w:r w:rsidRPr="00D14393">
        <w:rPr>
          <w:b/>
          <w:bCs/>
          <w:color w:val="000000" w:themeColor="text1"/>
          <w:spacing w:val="20"/>
          <w:szCs w:val="24"/>
        </w:rPr>
        <w:t>表</w:t>
      </w:r>
      <w:r w:rsidRPr="00D14393">
        <w:rPr>
          <w:b/>
          <w:bCs/>
          <w:color w:val="000000" w:themeColor="text1"/>
          <w:spacing w:val="20"/>
          <w:szCs w:val="24"/>
        </w:rPr>
        <w:t xml:space="preserve"> 3.1</w:t>
      </w:r>
      <w:r w:rsidRPr="00D14393">
        <w:rPr>
          <w:rFonts w:hint="eastAsia"/>
          <w:b/>
          <w:bCs/>
          <w:color w:val="000000" w:themeColor="text1"/>
          <w:spacing w:val="20"/>
          <w:szCs w:val="24"/>
        </w:rPr>
        <w:t>.1-1</w:t>
      </w:r>
    </w:p>
    <w:tbl>
      <w:tblPr>
        <w:tblStyle w:val="af6"/>
        <w:tblW w:w="0" w:type="auto"/>
        <w:jc w:val="center"/>
        <w:tblLook w:val="04A0" w:firstRow="1" w:lastRow="0" w:firstColumn="1" w:lastColumn="0" w:noHBand="0" w:noVBand="1"/>
      </w:tblPr>
      <w:tblGrid>
        <w:gridCol w:w="816"/>
        <w:gridCol w:w="954"/>
        <w:gridCol w:w="666"/>
        <w:gridCol w:w="756"/>
        <w:gridCol w:w="756"/>
        <w:gridCol w:w="756"/>
        <w:gridCol w:w="929"/>
        <w:gridCol w:w="869"/>
        <w:gridCol w:w="627"/>
        <w:gridCol w:w="627"/>
        <w:gridCol w:w="627"/>
        <w:gridCol w:w="565"/>
        <w:gridCol w:w="796"/>
        <w:gridCol w:w="726"/>
      </w:tblGrid>
      <w:tr w:rsidR="00D14393" w:rsidRPr="00D14393" w14:paraId="781857D4" w14:textId="77777777" w:rsidTr="00C77D47">
        <w:trPr>
          <w:jc w:val="center"/>
        </w:trPr>
        <w:tc>
          <w:tcPr>
            <w:tcW w:w="816" w:type="dxa"/>
            <w:vMerge w:val="restart"/>
            <w:vAlign w:val="center"/>
          </w:tcPr>
          <w:p w14:paraId="5F1E87A7" w14:textId="77777777" w:rsidR="0069052E" w:rsidRPr="00D14393" w:rsidRDefault="0069052E" w:rsidP="00047F8D">
            <w:pPr>
              <w:adjustRightInd w:val="0"/>
              <w:snapToGrid w:val="0"/>
              <w:spacing w:line="240" w:lineRule="auto"/>
              <w:ind w:firstLineChars="0" w:firstLine="0"/>
              <w:jc w:val="center"/>
              <w:textAlignment w:val="baseline"/>
              <w:rPr>
                <w:rFonts w:ascii="Times New Roman" w:eastAsia="宋体" w:hAnsi="Times New Roman" w:cs="Times New Roman"/>
                <w:color w:val="000000" w:themeColor="text1"/>
                <w:kern w:val="0"/>
                <w:sz w:val="18"/>
                <w:szCs w:val="18"/>
              </w:rPr>
            </w:pPr>
            <w:r w:rsidRPr="00D14393">
              <w:rPr>
                <w:rFonts w:ascii="Times New Roman" w:eastAsia="宋体" w:hAnsi="Times New Roman" w:cs="Times New Roman" w:hint="eastAsia"/>
                <w:color w:val="000000" w:themeColor="text1"/>
                <w:kern w:val="0"/>
                <w:sz w:val="18"/>
                <w:szCs w:val="18"/>
              </w:rPr>
              <w:t>土的</w:t>
            </w:r>
          </w:p>
          <w:p w14:paraId="13224221" w14:textId="338DB9D2" w:rsidR="0069052E" w:rsidRPr="00D14393" w:rsidRDefault="0069052E" w:rsidP="00047F8D">
            <w:pPr>
              <w:adjustRightInd w:val="0"/>
              <w:snapToGrid w:val="0"/>
              <w:spacing w:line="240" w:lineRule="auto"/>
              <w:ind w:firstLineChars="0" w:firstLine="0"/>
              <w:jc w:val="center"/>
              <w:textAlignment w:val="baseline"/>
              <w:rPr>
                <w:rFonts w:ascii="Times New Roman" w:eastAsia="宋体" w:hAnsi="Times New Roman" w:cs="Times New Roman"/>
                <w:color w:val="000000" w:themeColor="text1"/>
                <w:kern w:val="0"/>
                <w:sz w:val="18"/>
                <w:szCs w:val="18"/>
              </w:rPr>
            </w:pPr>
            <w:r w:rsidRPr="00D14393">
              <w:rPr>
                <w:rFonts w:ascii="Times New Roman" w:eastAsia="宋体" w:hAnsi="Times New Roman" w:cs="Times New Roman" w:hint="eastAsia"/>
                <w:color w:val="000000" w:themeColor="text1"/>
                <w:kern w:val="0"/>
                <w:sz w:val="18"/>
                <w:szCs w:val="18"/>
              </w:rPr>
              <w:t>名称</w:t>
            </w:r>
          </w:p>
        </w:tc>
        <w:tc>
          <w:tcPr>
            <w:tcW w:w="954" w:type="dxa"/>
            <w:vMerge w:val="restart"/>
            <w:vAlign w:val="center"/>
          </w:tcPr>
          <w:p w14:paraId="420342C8" w14:textId="77777777" w:rsidR="0069052E" w:rsidRPr="00D14393" w:rsidRDefault="0069052E" w:rsidP="00047F8D">
            <w:pPr>
              <w:adjustRightInd w:val="0"/>
              <w:snapToGrid w:val="0"/>
              <w:spacing w:line="240" w:lineRule="auto"/>
              <w:ind w:firstLineChars="0" w:firstLine="0"/>
              <w:jc w:val="center"/>
              <w:textAlignment w:val="baseline"/>
              <w:rPr>
                <w:rFonts w:ascii="Times New Roman" w:eastAsia="宋体" w:hAnsi="Times New Roman" w:cs="Times New Roman"/>
                <w:color w:val="000000" w:themeColor="text1"/>
                <w:kern w:val="0"/>
                <w:sz w:val="18"/>
                <w:szCs w:val="18"/>
              </w:rPr>
            </w:pPr>
            <w:r w:rsidRPr="00D14393">
              <w:rPr>
                <w:rFonts w:ascii="Times New Roman" w:eastAsia="宋体" w:hAnsi="Times New Roman" w:cs="Times New Roman"/>
                <w:color w:val="000000" w:themeColor="text1"/>
                <w:kern w:val="0"/>
                <w:sz w:val="18"/>
                <w:szCs w:val="18"/>
              </w:rPr>
              <w:t>指</w:t>
            </w:r>
            <w:r w:rsidRPr="00D14393">
              <w:rPr>
                <w:rFonts w:ascii="Times New Roman" w:eastAsia="宋体" w:hAnsi="Times New Roman" w:cs="Times New Roman"/>
                <w:color w:val="000000" w:themeColor="text1"/>
                <w:kern w:val="0"/>
                <w:sz w:val="18"/>
                <w:szCs w:val="18"/>
              </w:rPr>
              <w:t xml:space="preserve">  </w:t>
            </w:r>
            <w:r w:rsidRPr="00D14393">
              <w:rPr>
                <w:rFonts w:ascii="Times New Roman" w:eastAsia="宋体" w:hAnsi="Times New Roman" w:cs="Times New Roman"/>
                <w:color w:val="000000" w:themeColor="text1"/>
                <w:kern w:val="0"/>
                <w:sz w:val="18"/>
                <w:szCs w:val="18"/>
              </w:rPr>
              <w:t>标</w:t>
            </w:r>
          </w:p>
          <w:p w14:paraId="3A2152F0" w14:textId="1225C096" w:rsidR="0069052E" w:rsidRPr="00D14393" w:rsidRDefault="0069052E" w:rsidP="00047F8D">
            <w:pPr>
              <w:adjustRightInd w:val="0"/>
              <w:snapToGrid w:val="0"/>
              <w:spacing w:line="240" w:lineRule="auto"/>
              <w:ind w:firstLineChars="0" w:firstLine="0"/>
              <w:jc w:val="center"/>
              <w:textAlignment w:val="baseline"/>
              <w:rPr>
                <w:rFonts w:ascii="Times New Roman" w:eastAsia="宋体" w:hAnsi="Times New Roman" w:cs="Times New Roman"/>
                <w:color w:val="000000" w:themeColor="text1"/>
                <w:kern w:val="0"/>
                <w:sz w:val="18"/>
                <w:szCs w:val="18"/>
              </w:rPr>
            </w:pPr>
            <w:r w:rsidRPr="00D14393">
              <w:rPr>
                <w:rFonts w:ascii="Times New Roman" w:eastAsia="宋体" w:hAnsi="Times New Roman" w:cs="Times New Roman"/>
                <w:color w:val="000000" w:themeColor="text1"/>
                <w:kern w:val="0"/>
                <w:sz w:val="18"/>
                <w:szCs w:val="18"/>
              </w:rPr>
              <w:t>项</w:t>
            </w:r>
            <w:r w:rsidRPr="00D14393">
              <w:rPr>
                <w:rFonts w:ascii="Times New Roman" w:eastAsia="宋体" w:hAnsi="Times New Roman" w:cs="Times New Roman"/>
                <w:color w:val="000000" w:themeColor="text1"/>
                <w:kern w:val="0"/>
                <w:sz w:val="18"/>
                <w:szCs w:val="18"/>
              </w:rPr>
              <w:t xml:space="preserve">  </w:t>
            </w:r>
            <w:r w:rsidRPr="00D14393">
              <w:rPr>
                <w:rFonts w:ascii="Times New Roman" w:eastAsia="宋体" w:hAnsi="Times New Roman" w:cs="Times New Roman"/>
                <w:color w:val="000000" w:themeColor="text1"/>
                <w:kern w:val="0"/>
                <w:sz w:val="18"/>
                <w:szCs w:val="18"/>
              </w:rPr>
              <w:t>目</w:t>
            </w:r>
          </w:p>
        </w:tc>
        <w:tc>
          <w:tcPr>
            <w:tcW w:w="2934" w:type="dxa"/>
            <w:gridSpan w:val="4"/>
            <w:vAlign w:val="center"/>
          </w:tcPr>
          <w:p w14:paraId="45713150" w14:textId="3FDDC6D3" w:rsidR="0069052E" w:rsidRPr="00D14393" w:rsidRDefault="0069052E" w:rsidP="00047F8D">
            <w:pPr>
              <w:adjustRightInd w:val="0"/>
              <w:snapToGrid w:val="0"/>
              <w:spacing w:line="240" w:lineRule="auto"/>
              <w:ind w:firstLineChars="0" w:firstLine="0"/>
              <w:jc w:val="center"/>
              <w:textAlignment w:val="baseline"/>
              <w:rPr>
                <w:rFonts w:ascii="Times New Roman" w:eastAsia="宋体" w:hAnsi="Times New Roman" w:cs="Times New Roman"/>
                <w:color w:val="000000" w:themeColor="text1"/>
                <w:kern w:val="0"/>
                <w:sz w:val="18"/>
                <w:szCs w:val="18"/>
              </w:rPr>
            </w:pPr>
            <w:r w:rsidRPr="00D14393">
              <w:rPr>
                <w:rFonts w:ascii="Times New Roman" w:eastAsia="宋体" w:hAnsi="Times New Roman" w:cs="Times New Roman" w:hint="eastAsia"/>
                <w:color w:val="000000" w:themeColor="text1"/>
                <w:kern w:val="0"/>
                <w:sz w:val="18"/>
                <w:szCs w:val="18"/>
              </w:rPr>
              <w:t>固结试验</w:t>
            </w:r>
          </w:p>
        </w:tc>
        <w:tc>
          <w:tcPr>
            <w:tcW w:w="1798" w:type="dxa"/>
            <w:gridSpan w:val="2"/>
          </w:tcPr>
          <w:p w14:paraId="227D9871" w14:textId="7B1ECA76" w:rsidR="0069052E" w:rsidRPr="00D14393" w:rsidRDefault="0069052E" w:rsidP="00047F8D">
            <w:pPr>
              <w:adjustRightInd w:val="0"/>
              <w:snapToGrid w:val="0"/>
              <w:spacing w:line="240" w:lineRule="auto"/>
              <w:ind w:firstLineChars="0" w:firstLine="0"/>
              <w:jc w:val="center"/>
              <w:textAlignment w:val="baseline"/>
              <w:rPr>
                <w:rFonts w:ascii="Times New Roman" w:eastAsia="宋体" w:hAnsi="Times New Roman" w:cs="Times New Roman"/>
                <w:color w:val="000000" w:themeColor="text1"/>
                <w:kern w:val="0"/>
                <w:sz w:val="18"/>
                <w:szCs w:val="18"/>
              </w:rPr>
            </w:pPr>
            <w:r w:rsidRPr="00D14393">
              <w:rPr>
                <w:rFonts w:ascii="Times New Roman" w:eastAsia="宋体" w:hAnsi="Times New Roman" w:cs="Times New Roman" w:hint="eastAsia"/>
                <w:color w:val="000000" w:themeColor="text1"/>
                <w:kern w:val="0"/>
                <w:sz w:val="18"/>
                <w:szCs w:val="18"/>
              </w:rPr>
              <w:t>固结试验</w:t>
            </w:r>
          </w:p>
        </w:tc>
        <w:tc>
          <w:tcPr>
            <w:tcW w:w="1254" w:type="dxa"/>
            <w:gridSpan w:val="2"/>
          </w:tcPr>
          <w:p w14:paraId="59BF4DAC" w14:textId="2AB9DDB9" w:rsidR="0069052E" w:rsidRPr="00D14393" w:rsidRDefault="0069052E" w:rsidP="00047F8D">
            <w:pPr>
              <w:adjustRightInd w:val="0"/>
              <w:snapToGrid w:val="0"/>
              <w:spacing w:line="240" w:lineRule="auto"/>
              <w:ind w:firstLineChars="0" w:firstLine="0"/>
              <w:jc w:val="center"/>
              <w:textAlignment w:val="baseline"/>
              <w:rPr>
                <w:rFonts w:ascii="Times New Roman" w:eastAsia="宋体" w:hAnsi="Times New Roman" w:cs="Times New Roman"/>
                <w:color w:val="000000" w:themeColor="text1"/>
                <w:kern w:val="0"/>
                <w:sz w:val="18"/>
                <w:szCs w:val="18"/>
              </w:rPr>
            </w:pPr>
            <w:r w:rsidRPr="00D14393">
              <w:rPr>
                <w:rFonts w:ascii="Times New Roman" w:eastAsia="宋体" w:hAnsi="Times New Roman" w:cs="Times New Roman" w:hint="eastAsia"/>
                <w:color w:val="000000" w:themeColor="text1"/>
                <w:kern w:val="0"/>
                <w:sz w:val="18"/>
                <w:szCs w:val="18"/>
              </w:rPr>
              <w:t>Cu</w:t>
            </w:r>
          </w:p>
        </w:tc>
        <w:tc>
          <w:tcPr>
            <w:tcW w:w="1192" w:type="dxa"/>
            <w:gridSpan w:val="2"/>
            <w:vAlign w:val="center"/>
          </w:tcPr>
          <w:p w14:paraId="10BF7EFA" w14:textId="21A4F8D9" w:rsidR="0069052E" w:rsidRPr="00D14393" w:rsidRDefault="0069052E" w:rsidP="00047F8D">
            <w:pPr>
              <w:adjustRightInd w:val="0"/>
              <w:snapToGrid w:val="0"/>
              <w:spacing w:line="240" w:lineRule="auto"/>
              <w:ind w:firstLineChars="0" w:firstLine="0"/>
              <w:jc w:val="center"/>
              <w:textAlignment w:val="baseline"/>
              <w:rPr>
                <w:rFonts w:ascii="Times New Roman" w:eastAsia="宋体" w:hAnsi="Times New Roman" w:cs="Times New Roman"/>
                <w:color w:val="000000" w:themeColor="text1"/>
                <w:kern w:val="0"/>
                <w:sz w:val="18"/>
                <w:szCs w:val="18"/>
              </w:rPr>
            </w:pPr>
            <w:r w:rsidRPr="00D14393">
              <w:rPr>
                <w:rFonts w:ascii="Times New Roman" w:eastAsia="宋体" w:hAnsi="Times New Roman" w:cs="Times New Roman" w:hint="eastAsia"/>
                <w:color w:val="000000" w:themeColor="text1"/>
                <w:kern w:val="0"/>
                <w:sz w:val="18"/>
                <w:szCs w:val="18"/>
              </w:rPr>
              <w:t>UU</w:t>
            </w:r>
          </w:p>
        </w:tc>
        <w:tc>
          <w:tcPr>
            <w:tcW w:w="796" w:type="dxa"/>
            <w:vMerge w:val="restart"/>
            <w:vAlign w:val="center"/>
          </w:tcPr>
          <w:p w14:paraId="0E66D7E2" w14:textId="794C77CC" w:rsidR="0069052E" w:rsidRPr="00D14393" w:rsidRDefault="00C77D47" w:rsidP="00047F8D">
            <w:pPr>
              <w:adjustRightInd w:val="0"/>
              <w:snapToGrid w:val="0"/>
              <w:spacing w:line="240" w:lineRule="auto"/>
              <w:ind w:firstLineChars="0" w:firstLine="0"/>
              <w:jc w:val="center"/>
              <w:textAlignment w:val="baseline"/>
              <w:rPr>
                <w:rFonts w:ascii="Times New Roman" w:eastAsia="宋体" w:hAnsi="Times New Roman" w:cs="Times New Roman"/>
                <w:color w:val="000000" w:themeColor="text1"/>
                <w:kern w:val="0"/>
                <w:sz w:val="18"/>
                <w:szCs w:val="18"/>
              </w:rPr>
            </w:pPr>
            <w:r w:rsidRPr="00D14393">
              <w:rPr>
                <w:rFonts w:ascii="Times New Roman" w:eastAsia="宋体" w:hAnsi="Times New Roman" w:cs="Times New Roman" w:hint="eastAsia"/>
                <w:color w:val="000000" w:themeColor="text1"/>
                <w:kern w:val="0"/>
                <w:sz w:val="18"/>
                <w:szCs w:val="18"/>
              </w:rPr>
              <w:t>灵敏度</w:t>
            </w:r>
          </w:p>
        </w:tc>
        <w:tc>
          <w:tcPr>
            <w:tcW w:w="726" w:type="dxa"/>
            <w:vMerge w:val="restart"/>
            <w:vAlign w:val="center"/>
          </w:tcPr>
          <w:p w14:paraId="1D76F817" w14:textId="41A2676F" w:rsidR="0069052E" w:rsidRPr="00D14393" w:rsidRDefault="0069052E" w:rsidP="00047F8D">
            <w:pPr>
              <w:adjustRightInd w:val="0"/>
              <w:snapToGrid w:val="0"/>
              <w:spacing w:line="240" w:lineRule="auto"/>
              <w:ind w:firstLineChars="0" w:firstLine="0"/>
              <w:jc w:val="center"/>
              <w:textAlignment w:val="baseline"/>
              <w:rPr>
                <w:rFonts w:ascii="Times New Roman" w:eastAsia="宋体" w:hAnsi="Times New Roman" w:cs="Times New Roman"/>
                <w:color w:val="000000" w:themeColor="text1"/>
                <w:kern w:val="0"/>
                <w:sz w:val="18"/>
                <w:szCs w:val="18"/>
              </w:rPr>
            </w:pPr>
            <w:r w:rsidRPr="00D14393">
              <w:rPr>
                <w:rFonts w:ascii="Times New Roman" w:eastAsia="宋体" w:hAnsi="Times New Roman" w:cs="Times New Roman" w:hint="eastAsia"/>
                <w:color w:val="000000" w:themeColor="text1"/>
                <w:kern w:val="0"/>
                <w:sz w:val="18"/>
                <w:szCs w:val="18"/>
              </w:rPr>
              <w:t>有机质含量（</w:t>
            </w:r>
            <w:r w:rsidRPr="00D14393">
              <w:rPr>
                <w:rFonts w:ascii="Times New Roman" w:eastAsia="宋体" w:hAnsi="Times New Roman" w:cs="Times New Roman" w:hint="eastAsia"/>
                <w:color w:val="000000" w:themeColor="text1"/>
                <w:kern w:val="0"/>
                <w:sz w:val="18"/>
                <w:szCs w:val="18"/>
              </w:rPr>
              <w:t>%</w:t>
            </w:r>
            <w:r w:rsidRPr="00D14393">
              <w:rPr>
                <w:rFonts w:ascii="Times New Roman" w:eastAsia="宋体" w:hAnsi="Times New Roman" w:cs="Times New Roman" w:hint="eastAsia"/>
                <w:color w:val="000000" w:themeColor="text1"/>
                <w:kern w:val="0"/>
                <w:sz w:val="18"/>
                <w:szCs w:val="18"/>
              </w:rPr>
              <w:t>）</w:t>
            </w:r>
          </w:p>
        </w:tc>
      </w:tr>
      <w:tr w:rsidR="00D14393" w:rsidRPr="00D14393" w14:paraId="62F60FDD" w14:textId="77777777" w:rsidTr="00C77D47">
        <w:trPr>
          <w:jc w:val="center"/>
        </w:trPr>
        <w:tc>
          <w:tcPr>
            <w:tcW w:w="816" w:type="dxa"/>
            <w:vMerge/>
            <w:vAlign w:val="center"/>
          </w:tcPr>
          <w:p w14:paraId="58EE592C" w14:textId="77777777" w:rsidR="0069052E" w:rsidRPr="00D14393" w:rsidRDefault="0069052E" w:rsidP="00047F8D">
            <w:pPr>
              <w:adjustRightInd w:val="0"/>
              <w:snapToGrid w:val="0"/>
              <w:spacing w:line="240" w:lineRule="auto"/>
              <w:ind w:firstLineChars="0" w:firstLine="0"/>
              <w:jc w:val="center"/>
              <w:textAlignment w:val="baseline"/>
              <w:rPr>
                <w:rFonts w:ascii="Times New Roman" w:eastAsia="宋体" w:hAnsi="Times New Roman" w:cs="Times New Roman"/>
                <w:color w:val="000000" w:themeColor="text1"/>
                <w:kern w:val="0"/>
                <w:sz w:val="18"/>
                <w:szCs w:val="18"/>
              </w:rPr>
            </w:pPr>
          </w:p>
        </w:tc>
        <w:tc>
          <w:tcPr>
            <w:tcW w:w="954" w:type="dxa"/>
            <w:vMerge/>
          </w:tcPr>
          <w:p w14:paraId="22F11658" w14:textId="77777777" w:rsidR="0069052E" w:rsidRPr="00D14393" w:rsidRDefault="0069052E" w:rsidP="00047F8D">
            <w:pPr>
              <w:adjustRightInd w:val="0"/>
              <w:snapToGrid w:val="0"/>
              <w:spacing w:line="240" w:lineRule="auto"/>
              <w:ind w:firstLineChars="0" w:firstLine="0"/>
              <w:jc w:val="center"/>
              <w:textAlignment w:val="baseline"/>
              <w:rPr>
                <w:rFonts w:ascii="Times New Roman" w:eastAsia="宋体" w:hAnsi="Times New Roman" w:cs="Times New Roman"/>
                <w:color w:val="000000" w:themeColor="text1"/>
                <w:kern w:val="0"/>
                <w:sz w:val="18"/>
                <w:szCs w:val="18"/>
              </w:rPr>
            </w:pPr>
          </w:p>
        </w:tc>
        <w:tc>
          <w:tcPr>
            <w:tcW w:w="666" w:type="dxa"/>
            <w:vAlign w:val="center"/>
          </w:tcPr>
          <w:p w14:paraId="4ADFE23F" w14:textId="2B778333" w:rsidR="0069052E" w:rsidRPr="00D14393" w:rsidRDefault="0069052E" w:rsidP="00047F8D">
            <w:pPr>
              <w:adjustRightInd w:val="0"/>
              <w:snapToGrid w:val="0"/>
              <w:spacing w:line="240" w:lineRule="auto"/>
              <w:ind w:firstLineChars="0" w:firstLine="0"/>
              <w:jc w:val="center"/>
              <w:textAlignment w:val="baseline"/>
              <w:rPr>
                <w:rFonts w:ascii="Times New Roman" w:eastAsia="宋体" w:hAnsi="Times New Roman" w:cs="Times New Roman"/>
                <w:color w:val="000000" w:themeColor="text1"/>
                <w:kern w:val="0"/>
                <w:sz w:val="18"/>
                <w:szCs w:val="18"/>
              </w:rPr>
            </w:pPr>
            <w:r w:rsidRPr="00D14393">
              <w:rPr>
                <w:rFonts w:ascii="Times New Roman" w:eastAsia="宋体" w:hAnsi="Times New Roman" w:cs="Times New Roman"/>
                <w:color w:val="000000" w:themeColor="text1"/>
                <w:kern w:val="0"/>
                <w:sz w:val="18"/>
                <w:szCs w:val="18"/>
              </w:rPr>
              <w:t>50kPa</w:t>
            </w:r>
          </w:p>
        </w:tc>
        <w:tc>
          <w:tcPr>
            <w:tcW w:w="756" w:type="dxa"/>
            <w:vAlign w:val="center"/>
          </w:tcPr>
          <w:p w14:paraId="09F76EFF" w14:textId="2CE46018" w:rsidR="0069052E" w:rsidRPr="00D14393" w:rsidRDefault="0069052E" w:rsidP="00047F8D">
            <w:pPr>
              <w:adjustRightInd w:val="0"/>
              <w:snapToGrid w:val="0"/>
              <w:spacing w:line="240" w:lineRule="auto"/>
              <w:ind w:firstLineChars="0" w:firstLine="0"/>
              <w:jc w:val="center"/>
              <w:textAlignment w:val="baseline"/>
              <w:rPr>
                <w:rFonts w:ascii="Times New Roman" w:eastAsia="宋体" w:hAnsi="Times New Roman" w:cs="Times New Roman"/>
                <w:color w:val="000000" w:themeColor="text1"/>
                <w:kern w:val="0"/>
                <w:sz w:val="18"/>
                <w:szCs w:val="18"/>
              </w:rPr>
            </w:pPr>
            <w:r w:rsidRPr="00D14393">
              <w:rPr>
                <w:rFonts w:ascii="Times New Roman" w:eastAsia="宋体" w:hAnsi="Times New Roman" w:cs="Times New Roman" w:hint="eastAsia"/>
                <w:color w:val="000000" w:themeColor="text1"/>
                <w:kern w:val="0"/>
                <w:sz w:val="18"/>
                <w:szCs w:val="18"/>
              </w:rPr>
              <w:t>10</w:t>
            </w:r>
            <w:r w:rsidRPr="00D14393">
              <w:rPr>
                <w:rFonts w:ascii="Times New Roman" w:eastAsia="宋体" w:hAnsi="Times New Roman" w:cs="Times New Roman"/>
                <w:color w:val="000000" w:themeColor="text1"/>
                <w:kern w:val="0"/>
                <w:sz w:val="18"/>
                <w:szCs w:val="18"/>
              </w:rPr>
              <w:t>0kPa</w:t>
            </w:r>
          </w:p>
        </w:tc>
        <w:tc>
          <w:tcPr>
            <w:tcW w:w="756" w:type="dxa"/>
            <w:vAlign w:val="center"/>
          </w:tcPr>
          <w:p w14:paraId="7469D386" w14:textId="7F9BE1EB" w:rsidR="0069052E" w:rsidRPr="00D14393" w:rsidRDefault="0069052E" w:rsidP="00047F8D">
            <w:pPr>
              <w:adjustRightInd w:val="0"/>
              <w:snapToGrid w:val="0"/>
              <w:spacing w:line="240" w:lineRule="auto"/>
              <w:ind w:firstLineChars="0" w:firstLine="0"/>
              <w:jc w:val="center"/>
              <w:textAlignment w:val="baseline"/>
              <w:rPr>
                <w:rFonts w:ascii="Times New Roman" w:eastAsia="宋体" w:hAnsi="Times New Roman" w:cs="Times New Roman"/>
                <w:color w:val="000000" w:themeColor="text1"/>
                <w:kern w:val="0"/>
                <w:sz w:val="18"/>
                <w:szCs w:val="18"/>
              </w:rPr>
            </w:pPr>
            <w:r w:rsidRPr="00D14393">
              <w:rPr>
                <w:rFonts w:ascii="Times New Roman" w:eastAsia="宋体" w:hAnsi="Times New Roman" w:cs="Times New Roman" w:hint="eastAsia"/>
                <w:color w:val="000000" w:themeColor="text1"/>
                <w:kern w:val="0"/>
                <w:sz w:val="18"/>
                <w:szCs w:val="18"/>
              </w:rPr>
              <w:t>20</w:t>
            </w:r>
            <w:r w:rsidRPr="00D14393">
              <w:rPr>
                <w:rFonts w:ascii="Times New Roman" w:eastAsia="宋体" w:hAnsi="Times New Roman" w:cs="Times New Roman"/>
                <w:color w:val="000000" w:themeColor="text1"/>
                <w:kern w:val="0"/>
                <w:sz w:val="18"/>
                <w:szCs w:val="18"/>
              </w:rPr>
              <w:t>0kPa</w:t>
            </w:r>
          </w:p>
        </w:tc>
        <w:tc>
          <w:tcPr>
            <w:tcW w:w="756" w:type="dxa"/>
            <w:vAlign w:val="center"/>
          </w:tcPr>
          <w:p w14:paraId="1AE49FF0" w14:textId="0C1F74C3" w:rsidR="0069052E" w:rsidRPr="00D14393" w:rsidRDefault="0069052E" w:rsidP="00047F8D">
            <w:pPr>
              <w:adjustRightInd w:val="0"/>
              <w:snapToGrid w:val="0"/>
              <w:spacing w:line="240" w:lineRule="auto"/>
              <w:ind w:firstLineChars="0" w:firstLine="0"/>
              <w:jc w:val="center"/>
              <w:textAlignment w:val="baseline"/>
              <w:rPr>
                <w:rFonts w:ascii="Times New Roman" w:eastAsia="宋体" w:hAnsi="Times New Roman" w:cs="Times New Roman"/>
                <w:color w:val="000000" w:themeColor="text1"/>
                <w:kern w:val="0"/>
                <w:sz w:val="18"/>
                <w:szCs w:val="18"/>
              </w:rPr>
            </w:pPr>
            <w:r w:rsidRPr="00D14393">
              <w:rPr>
                <w:rFonts w:ascii="Times New Roman" w:eastAsia="宋体" w:hAnsi="Times New Roman" w:cs="Times New Roman" w:hint="eastAsia"/>
                <w:color w:val="000000" w:themeColor="text1"/>
                <w:kern w:val="0"/>
                <w:sz w:val="18"/>
                <w:szCs w:val="18"/>
              </w:rPr>
              <w:t>400</w:t>
            </w:r>
            <w:r w:rsidRPr="00D14393">
              <w:rPr>
                <w:rFonts w:ascii="Times New Roman" w:eastAsia="宋体" w:hAnsi="Times New Roman" w:cs="Times New Roman"/>
                <w:color w:val="000000" w:themeColor="text1"/>
                <w:kern w:val="0"/>
                <w:sz w:val="18"/>
                <w:szCs w:val="18"/>
              </w:rPr>
              <w:t>kPa</w:t>
            </w:r>
          </w:p>
        </w:tc>
        <w:tc>
          <w:tcPr>
            <w:tcW w:w="929" w:type="dxa"/>
          </w:tcPr>
          <w:p w14:paraId="0CFEA344" w14:textId="220E53BA" w:rsidR="0069052E" w:rsidRPr="00D14393" w:rsidRDefault="0069052E" w:rsidP="00047F8D">
            <w:pPr>
              <w:adjustRightInd w:val="0"/>
              <w:snapToGrid w:val="0"/>
              <w:spacing w:line="240" w:lineRule="auto"/>
              <w:ind w:firstLineChars="0" w:firstLine="0"/>
              <w:jc w:val="center"/>
              <w:textAlignment w:val="baseline"/>
              <w:rPr>
                <w:rFonts w:ascii="Times New Roman" w:eastAsia="宋体" w:hAnsi="Times New Roman" w:cs="Times New Roman"/>
                <w:color w:val="000000" w:themeColor="text1"/>
                <w:kern w:val="0"/>
                <w:sz w:val="18"/>
                <w:szCs w:val="18"/>
              </w:rPr>
            </w:pPr>
            <w:r w:rsidRPr="00D14393">
              <w:rPr>
                <w:rFonts w:ascii="Times New Roman" w:eastAsia="宋体" w:hAnsi="Times New Roman" w:cs="Times New Roman" w:hint="eastAsia"/>
                <w:color w:val="000000" w:themeColor="text1"/>
                <w:kern w:val="0"/>
                <w:sz w:val="18"/>
                <w:szCs w:val="18"/>
              </w:rPr>
              <w:t>先期压力</w:t>
            </w:r>
            <w:r w:rsidRPr="00D14393">
              <w:rPr>
                <w:rFonts w:ascii="Times New Roman" w:eastAsia="宋体" w:hAnsi="Times New Roman" w:cs="Times New Roman" w:hint="eastAsia"/>
                <w:color w:val="000000" w:themeColor="text1"/>
                <w:kern w:val="0"/>
                <w:sz w:val="18"/>
                <w:szCs w:val="18"/>
              </w:rPr>
              <w:t>Pc</w:t>
            </w:r>
          </w:p>
        </w:tc>
        <w:tc>
          <w:tcPr>
            <w:tcW w:w="869" w:type="dxa"/>
            <w:vAlign w:val="center"/>
          </w:tcPr>
          <w:p w14:paraId="4FD86F29" w14:textId="7287B9BD" w:rsidR="0069052E" w:rsidRPr="00D14393" w:rsidRDefault="0069052E" w:rsidP="00047F8D">
            <w:pPr>
              <w:adjustRightInd w:val="0"/>
              <w:snapToGrid w:val="0"/>
              <w:spacing w:line="240" w:lineRule="auto"/>
              <w:ind w:firstLineChars="0" w:firstLine="0"/>
              <w:jc w:val="center"/>
              <w:textAlignment w:val="baseline"/>
              <w:rPr>
                <w:rFonts w:ascii="Times New Roman" w:eastAsia="宋体" w:hAnsi="Times New Roman" w:cs="Times New Roman"/>
                <w:color w:val="000000" w:themeColor="text1"/>
                <w:kern w:val="0"/>
                <w:sz w:val="18"/>
                <w:szCs w:val="18"/>
              </w:rPr>
            </w:pPr>
            <w:r w:rsidRPr="00D14393">
              <w:rPr>
                <w:rFonts w:ascii="Times New Roman" w:eastAsia="宋体" w:hAnsi="Times New Roman" w:cs="Times New Roman" w:hint="eastAsia"/>
                <w:color w:val="000000" w:themeColor="text1"/>
                <w:kern w:val="0"/>
                <w:sz w:val="18"/>
                <w:szCs w:val="18"/>
              </w:rPr>
              <w:t>固结系数</w:t>
            </w:r>
            <w:r w:rsidRPr="00D14393">
              <w:rPr>
                <w:rFonts w:ascii="Times New Roman" w:eastAsia="宋体" w:hAnsi="Times New Roman" w:cs="Times New Roman" w:hint="eastAsia"/>
                <w:color w:val="000000" w:themeColor="text1"/>
                <w:kern w:val="0"/>
                <w:sz w:val="18"/>
                <w:szCs w:val="18"/>
              </w:rPr>
              <w:t>Cc</w:t>
            </w:r>
          </w:p>
        </w:tc>
        <w:tc>
          <w:tcPr>
            <w:tcW w:w="627" w:type="dxa"/>
            <w:vMerge w:val="restart"/>
            <w:vAlign w:val="center"/>
          </w:tcPr>
          <w:p w14:paraId="467A73F1" w14:textId="77777777" w:rsidR="0069052E" w:rsidRPr="00D14393" w:rsidRDefault="0069052E" w:rsidP="00047F8D">
            <w:pPr>
              <w:adjustRightInd w:val="0"/>
              <w:snapToGrid w:val="0"/>
              <w:spacing w:line="240" w:lineRule="auto"/>
              <w:ind w:firstLineChars="0" w:firstLine="0"/>
              <w:jc w:val="center"/>
              <w:textAlignment w:val="baseline"/>
              <w:rPr>
                <w:rFonts w:ascii="Times New Roman" w:eastAsia="宋体" w:hAnsi="Times New Roman" w:cs="Times New Roman"/>
                <w:color w:val="000000" w:themeColor="text1"/>
                <w:kern w:val="0"/>
                <w:sz w:val="18"/>
                <w:szCs w:val="18"/>
              </w:rPr>
            </w:pPr>
            <w:r w:rsidRPr="00D14393">
              <w:rPr>
                <w:rFonts w:ascii="Times New Roman" w:eastAsia="宋体" w:hAnsi="Times New Roman" w:cs="Times New Roman"/>
                <w:color w:val="000000" w:themeColor="text1"/>
                <w:kern w:val="0"/>
                <w:sz w:val="18"/>
                <w:szCs w:val="18"/>
              </w:rPr>
              <w:t>粘聚</w:t>
            </w:r>
          </w:p>
          <w:p w14:paraId="62BEB0AD" w14:textId="77777777" w:rsidR="0069052E" w:rsidRPr="00D14393" w:rsidRDefault="0069052E" w:rsidP="00047F8D">
            <w:pPr>
              <w:adjustRightInd w:val="0"/>
              <w:snapToGrid w:val="0"/>
              <w:spacing w:line="240" w:lineRule="auto"/>
              <w:ind w:firstLineChars="0" w:firstLine="0"/>
              <w:jc w:val="center"/>
              <w:textAlignment w:val="baseline"/>
              <w:rPr>
                <w:rFonts w:ascii="Times New Roman" w:eastAsia="宋体" w:hAnsi="Times New Roman" w:cs="Times New Roman"/>
                <w:color w:val="000000" w:themeColor="text1"/>
                <w:kern w:val="0"/>
                <w:sz w:val="18"/>
                <w:szCs w:val="18"/>
              </w:rPr>
            </w:pPr>
            <w:r w:rsidRPr="00D14393">
              <w:rPr>
                <w:rFonts w:ascii="Times New Roman" w:eastAsia="宋体" w:hAnsi="Times New Roman" w:cs="Times New Roman"/>
                <w:color w:val="000000" w:themeColor="text1"/>
                <w:kern w:val="0"/>
                <w:sz w:val="18"/>
                <w:szCs w:val="18"/>
              </w:rPr>
              <w:t>力</w:t>
            </w:r>
          </w:p>
          <w:p w14:paraId="488CCBAB" w14:textId="77777777" w:rsidR="0069052E" w:rsidRPr="00D14393" w:rsidRDefault="0069052E" w:rsidP="00047F8D">
            <w:pPr>
              <w:adjustRightInd w:val="0"/>
              <w:snapToGrid w:val="0"/>
              <w:spacing w:line="240" w:lineRule="auto"/>
              <w:ind w:firstLineChars="0" w:firstLine="0"/>
              <w:jc w:val="center"/>
              <w:textAlignment w:val="baseline"/>
              <w:rPr>
                <w:rFonts w:ascii="Times New Roman" w:eastAsia="宋体" w:hAnsi="Times New Roman" w:cs="Times New Roman"/>
                <w:color w:val="000000" w:themeColor="text1"/>
                <w:kern w:val="0"/>
                <w:sz w:val="18"/>
                <w:szCs w:val="18"/>
              </w:rPr>
            </w:pPr>
            <w:r w:rsidRPr="00D14393">
              <w:rPr>
                <w:rFonts w:ascii="Times New Roman" w:eastAsia="宋体" w:hAnsi="Times New Roman" w:cs="Times New Roman"/>
                <w:color w:val="000000" w:themeColor="text1"/>
                <w:kern w:val="0"/>
                <w:sz w:val="18"/>
                <w:szCs w:val="18"/>
              </w:rPr>
              <w:t>C</w:t>
            </w:r>
          </w:p>
          <w:p w14:paraId="2AE3D63C" w14:textId="5C6E2B66" w:rsidR="0069052E" w:rsidRPr="00D14393" w:rsidRDefault="0069052E" w:rsidP="00047F8D">
            <w:pPr>
              <w:adjustRightInd w:val="0"/>
              <w:snapToGrid w:val="0"/>
              <w:spacing w:line="240" w:lineRule="auto"/>
              <w:ind w:firstLineChars="0" w:firstLine="0"/>
              <w:jc w:val="center"/>
              <w:textAlignment w:val="baseline"/>
              <w:rPr>
                <w:rFonts w:ascii="Times New Roman" w:eastAsia="宋体" w:hAnsi="Times New Roman" w:cs="Times New Roman"/>
                <w:color w:val="000000" w:themeColor="text1"/>
                <w:kern w:val="0"/>
                <w:sz w:val="18"/>
                <w:szCs w:val="18"/>
              </w:rPr>
            </w:pPr>
            <w:r w:rsidRPr="00D14393">
              <w:rPr>
                <w:rFonts w:ascii="Times New Roman" w:eastAsia="宋体" w:hAnsi="Times New Roman" w:cs="Times New Roman"/>
                <w:color w:val="000000" w:themeColor="text1"/>
                <w:kern w:val="0"/>
                <w:sz w:val="18"/>
                <w:szCs w:val="18"/>
              </w:rPr>
              <w:t>(kPa)</w:t>
            </w:r>
          </w:p>
        </w:tc>
        <w:tc>
          <w:tcPr>
            <w:tcW w:w="627" w:type="dxa"/>
            <w:vMerge w:val="restart"/>
            <w:vAlign w:val="center"/>
          </w:tcPr>
          <w:p w14:paraId="0983BE73" w14:textId="77777777" w:rsidR="0069052E" w:rsidRPr="00D14393" w:rsidRDefault="0069052E" w:rsidP="00047F8D">
            <w:pPr>
              <w:adjustRightInd w:val="0"/>
              <w:snapToGrid w:val="0"/>
              <w:spacing w:line="240" w:lineRule="auto"/>
              <w:ind w:firstLineChars="0" w:firstLine="0"/>
              <w:jc w:val="center"/>
              <w:textAlignment w:val="baseline"/>
              <w:rPr>
                <w:rFonts w:ascii="Times New Roman" w:eastAsia="宋体" w:hAnsi="Times New Roman" w:cs="Times New Roman"/>
                <w:color w:val="000000" w:themeColor="text1"/>
                <w:kern w:val="0"/>
                <w:sz w:val="18"/>
                <w:szCs w:val="18"/>
              </w:rPr>
            </w:pPr>
            <w:r w:rsidRPr="00D14393">
              <w:rPr>
                <w:rFonts w:ascii="Times New Roman" w:eastAsia="宋体" w:hAnsi="Times New Roman" w:cs="Times New Roman"/>
                <w:color w:val="000000" w:themeColor="text1"/>
                <w:kern w:val="0"/>
                <w:sz w:val="18"/>
                <w:szCs w:val="18"/>
              </w:rPr>
              <w:t>内摩</w:t>
            </w:r>
          </w:p>
          <w:p w14:paraId="1E2E05D1" w14:textId="77777777" w:rsidR="0069052E" w:rsidRPr="00D14393" w:rsidRDefault="0069052E" w:rsidP="00047F8D">
            <w:pPr>
              <w:adjustRightInd w:val="0"/>
              <w:snapToGrid w:val="0"/>
              <w:spacing w:line="240" w:lineRule="auto"/>
              <w:ind w:firstLineChars="0" w:firstLine="0"/>
              <w:jc w:val="center"/>
              <w:textAlignment w:val="baseline"/>
              <w:rPr>
                <w:rFonts w:ascii="Times New Roman" w:eastAsia="宋体" w:hAnsi="Times New Roman" w:cs="Times New Roman"/>
                <w:color w:val="000000" w:themeColor="text1"/>
                <w:kern w:val="0"/>
                <w:sz w:val="18"/>
                <w:szCs w:val="18"/>
              </w:rPr>
            </w:pPr>
            <w:r w:rsidRPr="00D14393">
              <w:rPr>
                <w:rFonts w:ascii="Times New Roman" w:eastAsia="宋体" w:hAnsi="Times New Roman" w:cs="Times New Roman"/>
                <w:color w:val="000000" w:themeColor="text1"/>
                <w:kern w:val="0"/>
                <w:sz w:val="18"/>
                <w:szCs w:val="18"/>
              </w:rPr>
              <w:t>擦角</w:t>
            </w:r>
          </w:p>
          <w:p w14:paraId="66A1D3B4" w14:textId="77777777" w:rsidR="0069052E" w:rsidRPr="00D14393" w:rsidRDefault="0069052E" w:rsidP="00047F8D">
            <w:pPr>
              <w:adjustRightInd w:val="0"/>
              <w:snapToGrid w:val="0"/>
              <w:spacing w:line="240" w:lineRule="auto"/>
              <w:ind w:firstLineChars="0" w:firstLine="0"/>
              <w:jc w:val="center"/>
              <w:textAlignment w:val="baseline"/>
              <w:rPr>
                <w:rFonts w:ascii="Times New Roman" w:eastAsia="宋体" w:hAnsi="Times New Roman" w:cs="Times New Roman"/>
                <w:color w:val="000000" w:themeColor="text1"/>
                <w:kern w:val="0"/>
                <w:sz w:val="18"/>
                <w:szCs w:val="18"/>
              </w:rPr>
            </w:pPr>
            <w:r w:rsidRPr="00D14393">
              <w:rPr>
                <w:rFonts w:ascii="Times New Roman" w:eastAsia="宋体" w:hAnsi="Times New Roman" w:cs="Times New Roman"/>
                <w:color w:val="000000" w:themeColor="text1"/>
                <w:kern w:val="0"/>
                <w:sz w:val="18"/>
                <w:szCs w:val="18"/>
              </w:rPr>
              <w:sym w:font="UniversalMath1 BT" w:char="F077"/>
            </w:r>
          </w:p>
          <w:p w14:paraId="592A5F9E" w14:textId="694383BE" w:rsidR="0069052E" w:rsidRPr="00D14393" w:rsidRDefault="0069052E" w:rsidP="00047F8D">
            <w:pPr>
              <w:adjustRightInd w:val="0"/>
              <w:snapToGrid w:val="0"/>
              <w:spacing w:line="240" w:lineRule="auto"/>
              <w:ind w:firstLineChars="0" w:firstLine="0"/>
              <w:jc w:val="center"/>
              <w:textAlignment w:val="baseline"/>
              <w:rPr>
                <w:rFonts w:ascii="Times New Roman" w:eastAsia="宋体" w:hAnsi="Times New Roman" w:cs="Times New Roman"/>
                <w:color w:val="000000" w:themeColor="text1"/>
                <w:kern w:val="0"/>
                <w:sz w:val="18"/>
                <w:szCs w:val="18"/>
              </w:rPr>
            </w:pPr>
            <w:r w:rsidRPr="00D14393">
              <w:rPr>
                <w:rFonts w:ascii="Times New Roman" w:eastAsia="宋体" w:hAnsi="Times New Roman" w:cs="Times New Roman"/>
                <w:color w:val="000000" w:themeColor="text1"/>
                <w:kern w:val="0"/>
                <w:sz w:val="18"/>
                <w:szCs w:val="18"/>
              </w:rPr>
              <w:t>(0)</w:t>
            </w:r>
          </w:p>
        </w:tc>
        <w:tc>
          <w:tcPr>
            <w:tcW w:w="627" w:type="dxa"/>
            <w:vMerge w:val="restart"/>
            <w:vAlign w:val="center"/>
          </w:tcPr>
          <w:p w14:paraId="5AAC3BB2" w14:textId="77777777" w:rsidR="0069052E" w:rsidRPr="00D14393" w:rsidRDefault="0069052E" w:rsidP="00047F8D">
            <w:pPr>
              <w:adjustRightInd w:val="0"/>
              <w:snapToGrid w:val="0"/>
              <w:spacing w:line="240" w:lineRule="auto"/>
              <w:ind w:firstLineChars="0" w:firstLine="0"/>
              <w:jc w:val="center"/>
              <w:textAlignment w:val="baseline"/>
              <w:rPr>
                <w:rFonts w:ascii="Times New Roman" w:eastAsia="宋体" w:hAnsi="Times New Roman" w:cs="Times New Roman"/>
                <w:color w:val="000000" w:themeColor="text1"/>
                <w:kern w:val="0"/>
                <w:sz w:val="18"/>
                <w:szCs w:val="18"/>
              </w:rPr>
            </w:pPr>
            <w:r w:rsidRPr="00D14393">
              <w:rPr>
                <w:rFonts w:ascii="Times New Roman" w:eastAsia="宋体" w:hAnsi="Times New Roman" w:cs="Times New Roman"/>
                <w:color w:val="000000" w:themeColor="text1"/>
                <w:kern w:val="0"/>
                <w:sz w:val="18"/>
                <w:szCs w:val="18"/>
              </w:rPr>
              <w:t>粘聚</w:t>
            </w:r>
          </w:p>
          <w:p w14:paraId="1C7B125A" w14:textId="77777777" w:rsidR="0069052E" w:rsidRPr="00D14393" w:rsidRDefault="0069052E" w:rsidP="00047F8D">
            <w:pPr>
              <w:adjustRightInd w:val="0"/>
              <w:snapToGrid w:val="0"/>
              <w:spacing w:line="240" w:lineRule="auto"/>
              <w:ind w:firstLineChars="0" w:firstLine="0"/>
              <w:jc w:val="center"/>
              <w:textAlignment w:val="baseline"/>
              <w:rPr>
                <w:rFonts w:ascii="Times New Roman" w:eastAsia="宋体" w:hAnsi="Times New Roman" w:cs="Times New Roman"/>
                <w:color w:val="000000" w:themeColor="text1"/>
                <w:kern w:val="0"/>
                <w:sz w:val="18"/>
                <w:szCs w:val="18"/>
              </w:rPr>
            </w:pPr>
            <w:r w:rsidRPr="00D14393">
              <w:rPr>
                <w:rFonts w:ascii="Times New Roman" w:eastAsia="宋体" w:hAnsi="Times New Roman" w:cs="Times New Roman"/>
                <w:color w:val="000000" w:themeColor="text1"/>
                <w:kern w:val="0"/>
                <w:sz w:val="18"/>
                <w:szCs w:val="18"/>
              </w:rPr>
              <w:t>力</w:t>
            </w:r>
          </w:p>
          <w:p w14:paraId="387BD5BF" w14:textId="77777777" w:rsidR="0069052E" w:rsidRPr="00D14393" w:rsidRDefault="0069052E" w:rsidP="00047F8D">
            <w:pPr>
              <w:adjustRightInd w:val="0"/>
              <w:snapToGrid w:val="0"/>
              <w:spacing w:line="240" w:lineRule="auto"/>
              <w:ind w:firstLineChars="0" w:firstLine="0"/>
              <w:jc w:val="center"/>
              <w:textAlignment w:val="baseline"/>
              <w:rPr>
                <w:rFonts w:ascii="Times New Roman" w:eastAsia="宋体" w:hAnsi="Times New Roman" w:cs="Times New Roman"/>
                <w:color w:val="000000" w:themeColor="text1"/>
                <w:kern w:val="0"/>
                <w:sz w:val="18"/>
                <w:szCs w:val="18"/>
              </w:rPr>
            </w:pPr>
            <w:r w:rsidRPr="00D14393">
              <w:rPr>
                <w:rFonts w:ascii="Times New Roman" w:eastAsia="宋体" w:hAnsi="Times New Roman" w:cs="Times New Roman"/>
                <w:color w:val="000000" w:themeColor="text1"/>
                <w:kern w:val="0"/>
                <w:sz w:val="18"/>
                <w:szCs w:val="18"/>
              </w:rPr>
              <w:t>C</w:t>
            </w:r>
          </w:p>
          <w:p w14:paraId="3D2D61D8" w14:textId="01C3CC12" w:rsidR="0069052E" w:rsidRPr="00D14393" w:rsidRDefault="0069052E" w:rsidP="00047F8D">
            <w:pPr>
              <w:adjustRightInd w:val="0"/>
              <w:snapToGrid w:val="0"/>
              <w:spacing w:line="240" w:lineRule="auto"/>
              <w:ind w:firstLineChars="0" w:firstLine="0"/>
              <w:jc w:val="center"/>
              <w:textAlignment w:val="baseline"/>
              <w:rPr>
                <w:rFonts w:ascii="Times New Roman" w:eastAsia="宋体" w:hAnsi="Times New Roman" w:cs="Times New Roman"/>
                <w:color w:val="000000" w:themeColor="text1"/>
                <w:kern w:val="0"/>
                <w:sz w:val="18"/>
                <w:szCs w:val="18"/>
              </w:rPr>
            </w:pPr>
            <w:r w:rsidRPr="00D14393">
              <w:rPr>
                <w:rFonts w:ascii="Times New Roman" w:eastAsia="宋体" w:hAnsi="Times New Roman" w:cs="Times New Roman"/>
                <w:color w:val="000000" w:themeColor="text1"/>
                <w:kern w:val="0"/>
                <w:sz w:val="18"/>
                <w:szCs w:val="18"/>
              </w:rPr>
              <w:t>(kPa)</w:t>
            </w:r>
          </w:p>
        </w:tc>
        <w:tc>
          <w:tcPr>
            <w:tcW w:w="565" w:type="dxa"/>
            <w:vMerge w:val="restart"/>
            <w:vAlign w:val="center"/>
          </w:tcPr>
          <w:p w14:paraId="4F786D2F" w14:textId="77777777" w:rsidR="0069052E" w:rsidRPr="00D14393" w:rsidRDefault="0069052E" w:rsidP="00047F8D">
            <w:pPr>
              <w:adjustRightInd w:val="0"/>
              <w:snapToGrid w:val="0"/>
              <w:spacing w:line="240" w:lineRule="auto"/>
              <w:ind w:firstLineChars="0" w:firstLine="0"/>
              <w:jc w:val="center"/>
              <w:textAlignment w:val="baseline"/>
              <w:rPr>
                <w:rFonts w:ascii="Times New Roman" w:eastAsia="宋体" w:hAnsi="Times New Roman" w:cs="Times New Roman"/>
                <w:color w:val="000000" w:themeColor="text1"/>
                <w:kern w:val="0"/>
                <w:sz w:val="18"/>
                <w:szCs w:val="18"/>
              </w:rPr>
            </w:pPr>
            <w:r w:rsidRPr="00D14393">
              <w:rPr>
                <w:rFonts w:ascii="Times New Roman" w:eastAsia="宋体" w:hAnsi="Times New Roman" w:cs="Times New Roman"/>
                <w:color w:val="000000" w:themeColor="text1"/>
                <w:kern w:val="0"/>
                <w:sz w:val="18"/>
                <w:szCs w:val="18"/>
              </w:rPr>
              <w:t>内摩</w:t>
            </w:r>
          </w:p>
          <w:p w14:paraId="5A018914" w14:textId="77777777" w:rsidR="0069052E" w:rsidRPr="00D14393" w:rsidRDefault="0069052E" w:rsidP="00047F8D">
            <w:pPr>
              <w:adjustRightInd w:val="0"/>
              <w:snapToGrid w:val="0"/>
              <w:spacing w:line="240" w:lineRule="auto"/>
              <w:ind w:firstLineChars="0" w:firstLine="0"/>
              <w:jc w:val="center"/>
              <w:textAlignment w:val="baseline"/>
              <w:rPr>
                <w:rFonts w:ascii="Times New Roman" w:eastAsia="宋体" w:hAnsi="Times New Roman" w:cs="Times New Roman"/>
                <w:color w:val="000000" w:themeColor="text1"/>
                <w:kern w:val="0"/>
                <w:sz w:val="18"/>
                <w:szCs w:val="18"/>
              </w:rPr>
            </w:pPr>
            <w:r w:rsidRPr="00D14393">
              <w:rPr>
                <w:rFonts w:ascii="Times New Roman" w:eastAsia="宋体" w:hAnsi="Times New Roman" w:cs="Times New Roman"/>
                <w:color w:val="000000" w:themeColor="text1"/>
                <w:kern w:val="0"/>
                <w:sz w:val="18"/>
                <w:szCs w:val="18"/>
              </w:rPr>
              <w:t>擦角</w:t>
            </w:r>
          </w:p>
          <w:p w14:paraId="07F4AF6B" w14:textId="77777777" w:rsidR="0069052E" w:rsidRPr="00D14393" w:rsidRDefault="0069052E" w:rsidP="00047F8D">
            <w:pPr>
              <w:adjustRightInd w:val="0"/>
              <w:snapToGrid w:val="0"/>
              <w:spacing w:line="240" w:lineRule="auto"/>
              <w:ind w:firstLineChars="0" w:firstLine="0"/>
              <w:jc w:val="center"/>
              <w:textAlignment w:val="baseline"/>
              <w:rPr>
                <w:rFonts w:ascii="Times New Roman" w:eastAsia="宋体" w:hAnsi="Times New Roman" w:cs="Times New Roman"/>
                <w:color w:val="000000" w:themeColor="text1"/>
                <w:kern w:val="0"/>
                <w:sz w:val="18"/>
                <w:szCs w:val="18"/>
              </w:rPr>
            </w:pPr>
            <w:r w:rsidRPr="00D14393">
              <w:rPr>
                <w:rFonts w:ascii="Times New Roman" w:eastAsia="宋体" w:hAnsi="Times New Roman" w:cs="Times New Roman"/>
                <w:color w:val="000000" w:themeColor="text1"/>
                <w:kern w:val="0"/>
                <w:sz w:val="18"/>
                <w:szCs w:val="18"/>
              </w:rPr>
              <w:sym w:font="UniversalMath1 BT" w:char="F077"/>
            </w:r>
          </w:p>
          <w:p w14:paraId="110F6F2B" w14:textId="50FA459B" w:rsidR="0069052E" w:rsidRPr="00D14393" w:rsidRDefault="0069052E" w:rsidP="00047F8D">
            <w:pPr>
              <w:adjustRightInd w:val="0"/>
              <w:snapToGrid w:val="0"/>
              <w:spacing w:line="240" w:lineRule="auto"/>
              <w:ind w:firstLineChars="0" w:firstLine="0"/>
              <w:jc w:val="center"/>
              <w:textAlignment w:val="baseline"/>
              <w:rPr>
                <w:rFonts w:ascii="Times New Roman" w:eastAsia="宋体" w:hAnsi="Times New Roman" w:cs="Times New Roman"/>
                <w:color w:val="000000" w:themeColor="text1"/>
                <w:kern w:val="0"/>
                <w:sz w:val="18"/>
                <w:szCs w:val="18"/>
              </w:rPr>
            </w:pPr>
            <w:r w:rsidRPr="00D14393">
              <w:rPr>
                <w:rFonts w:ascii="Times New Roman" w:eastAsia="宋体" w:hAnsi="Times New Roman" w:cs="Times New Roman"/>
                <w:color w:val="000000" w:themeColor="text1"/>
                <w:kern w:val="0"/>
                <w:sz w:val="18"/>
                <w:szCs w:val="18"/>
              </w:rPr>
              <w:t>(0)</w:t>
            </w:r>
          </w:p>
        </w:tc>
        <w:tc>
          <w:tcPr>
            <w:tcW w:w="796" w:type="dxa"/>
            <w:vMerge/>
          </w:tcPr>
          <w:p w14:paraId="0783AD29" w14:textId="77777777" w:rsidR="0069052E" w:rsidRPr="00D14393" w:rsidRDefault="0069052E" w:rsidP="00047F8D">
            <w:pPr>
              <w:adjustRightInd w:val="0"/>
              <w:snapToGrid w:val="0"/>
              <w:spacing w:line="240" w:lineRule="auto"/>
              <w:ind w:firstLineChars="0" w:firstLine="0"/>
              <w:jc w:val="center"/>
              <w:textAlignment w:val="baseline"/>
              <w:rPr>
                <w:rFonts w:ascii="Times New Roman" w:eastAsia="宋体" w:hAnsi="Times New Roman" w:cs="Times New Roman"/>
                <w:color w:val="000000" w:themeColor="text1"/>
                <w:kern w:val="0"/>
                <w:sz w:val="18"/>
                <w:szCs w:val="18"/>
              </w:rPr>
            </w:pPr>
          </w:p>
        </w:tc>
        <w:tc>
          <w:tcPr>
            <w:tcW w:w="726" w:type="dxa"/>
            <w:vMerge/>
            <w:vAlign w:val="center"/>
          </w:tcPr>
          <w:p w14:paraId="182873FB" w14:textId="1A74A251" w:rsidR="0069052E" w:rsidRPr="00D14393" w:rsidRDefault="0069052E" w:rsidP="00047F8D">
            <w:pPr>
              <w:adjustRightInd w:val="0"/>
              <w:snapToGrid w:val="0"/>
              <w:spacing w:line="240" w:lineRule="auto"/>
              <w:ind w:firstLineChars="0" w:firstLine="0"/>
              <w:jc w:val="center"/>
              <w:textAlignment w:val="baseline"/>
              <w:rPr>
                <w:rFonts w:ascii="Times New Roman" w:eastAsia="宋体" w:hAnsi="Times New Roman" w:cs="Times New Roman"/>
                <w:color w:val="000000" w:themeColor="text1"/>
                <w:kern w:val="0"/>
                <w:sz w:val="18"/>
                <w:szCs w:val="18"/>
              </w:rPr>
            </w:pPr>
          </w:p>
        </w:tc>
      </w:tr>
      <w:tr w:rsidR="00D14393" w:rsidRPr="00D14393" w14:paraId="7A844183" w14:textId="77777777" w:rsidTr="00C77D47">
        <w:trPr>
          <w:jc w:val="center"/>
        </w:trPr>
        <w:tc>
          <w:tcPr>
            <w:tcW w:w="816" w:type="dxa"/>
            <w:vMerge/>
            <w:vAlign w:val="center"/>
          </w:tcPr>
          <w:p w14:paraId="14CB8D85" w14:textId="77777777" w:rsidR="0069052E" w:rsidRPr="00D14393" w:rsidRDefault="0069052E" w:rsidP="00047F8D">
            <w:pPr>
              <w:adjustRightInd w:val="0"/>
              <w:snapToGrid w:val="0"/>
              <w:spacing w:line="240" w:lineRule="auto"/>
              <w:ind w:firstLineChars="0" w:firstLine="0"/>
              <w:jc w:val="center"/>
              <w:textAlignment w:val="baseline"/>
              <w:rPr>
                <w:rFonts w:ascii="Times New Roman" w:eastAsia="宋体" w:hAnsi="Times New Roman" w:cs="Times New Roman"/>
                <w:color w:val="000000" w:themeColor="text1"/>
                <w:kern w:val="0"/>
                <w:sz w:val="18"/>
                <w:szCs w:val="18"/>
              </w:rPr>
            </w:pPr>
          </w:p>
        </w:tc>
        <w:tc>
          <w:tcPr>
            <w:tcW w:w="954" w:type="dxa"/>
            <w:vMerge/>
          </w:tcPr>
          <w:p w14:paraId="229A1A42" w14:textId="77777777" w:rsidR="0069052E" w:rsidRPr="00D14393" w:rsidRDefault="0069052E" w:rsidP="00047F8D">
            <w:pPr>
              <w:adjustRightInd w:val="0"/>
              <w:snapToGrid w:val="0"/>
              <w:spacing w:line="240" w:lineRule="auto"/>
              <w:ind w:firstLineChars="0" w:firstLine="0"/>
              <w:jc w:val="center"/>
              <w:textAlignment w:val="baseline"/>
              <w:rPr>
                <w:rFonts w:ascii="Times New Roman" w:eastAsia="宋体" w:hAnsi="Times New Roman" w:cs="Times New Roman"/>
                <w:color w:val="000000" w:themeColor="text1"/>
                <w:kern w:val="0"/>
                <w:sz w:val="18"/>
                <w:szCs w:val="18"/>
              </w:rPr>
            </w:pPr>
          </w:p>
        </w:tc>
        <w:tc>
          <w:tcPr>
            <w:tcW w:w="2934" w:type="dxa"/>
            <w:gridSpan w:val="4"/>
            <w:vAlign w:val="center"/>
          </w:tcPr>
          <w:p w14:paraId="48E2CA31" w14:textId="15F2E724" w:rsidR="0069052E" w:rsidRPr="00D14393" w:rsidRDefault="0069052E" w:rsidP="00047F8D">
            <w:pPr>
              <w:adjustRightInd w:val="0"/>
              <w:snapToGrid w:val="0"/>
              <w:spacing w:line="240" w:lineRule="auto"/>
              <w:ind w:firstLineChars="0" w:firstLine="0"/>
              <w:jc w:val="center"/>
              <w:textAlignment w:val="baseline"/>
              <w:rPr>
                <w:rFonts w:ascii="Times New Roman" w:eastAsia="宋体" w:hAnsi="Times New Roman" w:cs="Times New Roman"/>
                <w:color w:val="000000" w:themeColor="text1"/>
                <w:kern w:val="0"/>
                <w:sz w:val="18"/>
                <w:szCs w:val="18"/>
              </w:rPr>
            </w:pPr>
            <w:r w:rsidRPr="00D14393">
              <w:rPr>
                <w:rFonts w:ascii="Times New Roman" w:eastAsia="宋体" w:hAnsi="Times New Roman" w:cs="Times New Roman"/>
                <w:color w:val="000000" w:themeColor="text1"/>
                <w:kern w:val="0"/>
                <w:sz w:val="18"/>
                <w:szCs w:val="18"/>
              </w:rPr>
              <w:t>×10-3cm2/s</w:t>
            </w:r>
          </w:p>
        </w:tc>
        <w:tc>
          <w:tcPr>
            <w:tcW w:w="929" w:type="dxa"/>
          </w:tcPr>
          <w:p w14:paraId="2ACE9F5D" w14:textId="27AE5356" w:rsidR="0069052E" w:rsidRPr="00D14393" w:rsidRDefault="0069052E" w:rsidP="00047F8D">
            <w:pPr>
              <w:adjustRightInd w:val="0"/>
              <w:snapToGrid w:val="0"/>
              <w:spacing w:line="240" w:lineRule="auto"/>
              <w:ind w:firstLineChars="0" w:firstLine="0"/>
              <w:jc w:val="center"/>
              <w:textAlignment w:val="baseline"/>
              <w:rPr>
                <w:rFonts w:ascii="Times New Roman" w:eastAsia="宋体" w:hAnsi="Times New Roman" w:cs="Times New Roman"/>
                <w:color w:val="000000" w:themeColor="text1"/>
                <w:kern w:val="0"/>
                <w:sz w:val="18"/>
                <w:szCs w:val="18"/>
              </w:rPr>
            </w:pPr>
            <w:r w:rsidRPr="00D14393">
              <w:rPr>
                <w:rFonts w:ascii="Times New Roman" w:eastAsia="宋体" w:hAnsi="Times New Roman" w:cs="Times New Roman"/>
                <w:color w:val="000000" w:themeColor="text1"/>
                <w:kern w:val="0"/>
                <w:sz w:val="18"/>
                <w:szCs w:val="18"/>
              </w:rPr>
              <w:t>kPa</w:t>
            </w:r>
          </w:p>
        </w:tc>
        <w:tc>
          <w:tcPr>
            <w:tcW w:w="869" w:type="dxa"/>
            <w:vAlign w:val="center"/>
          </w:tcPr>
          <w:p w14:paraId="3F7397B0" w14:textId="65BFE188" w:rsidR="0069052E" w:rsidRPr="00D14393" w:rsidRDefault="0069052E" w:rsidP="00047F8D">
            <w:pPr>
              <w:adjustRightInd w:val="0"/>
              <w:snapToGrid w:val="0"/>
              <w:spacing w:line="240" w:lineRule="auto"/>
              <w:ind w:firstLineChars="0" w:firstLine="0"/>
              <w:jc w:val="center"/>
              <w:textAlignment w:val="baseline"/>
              <w:rPr>
                <w:rFonts w:ascii="Times New Roman" w:eastAsia="宋体" w:hAnsi="Times New Roman" w:cs="Times New Roman"/>
                <w:color w:val="000000" w:themeColor="text1"/>
                <w:kern w:val="0"/>
                <w:sz w:val="18"/>
                <w:szCs w:val="18"/>
              </w:rPr>
            </w:pPr>
            <w:r w:rsidRPr="00D14393">
              <w:rPr>
                <w:rFonts w:ascii="Times New Roman" w:eastAsia="宋体" w:hAnsi="Times New Roman" w:cs="Times New Roman" w:hint="eastAsia"/>
                <w:color w:val="000000" w:themeColor="text1"/>
                <w:kern w:val="0"/>
                <w:sz w:val="18"/>
                <w:szCs w:val="18"/>
              </w:rPr>
              <w:t>-</w:t>
            </w:r>
          </w:p>
        </w:tc>
        <w:tc>
          <w:tcPr>
            <w:tcW w:w="627" w:type="dxa"/>
            <w:vMerge/>
          </w:tcPr>
          <w:p w14:paraId="3A9A8E80" w14:textId="77777777" w:rsidR="0069052E" w:rsidRPr="00D14393" w:rsidRDefault="0069052E" w:rsidP="00047F8D">
            <w:pPr>
              <w:adjustRightInd w:val="0"/>
              <w:snapToGrid w:val="0"/>
              <w:spacing w:line="240" w:lineRule="auto"/>
              <w:ind w:firstLineChars="0" w:firstLine="0"/>
              <w:jc w:val="center"/>
              <w:textAlignment w:val="baseline"/>
              <w:rPr>
                <w:rFonts w:ascii="Times New Roman" w:eastAsia="宋体" w:hAnsi="Times New Roman" w:cs="Times New Roman"/>
                <w:color w:val="000000" w:themeColor="text1"/>
                <w:kern w:val="0"/>
                <w:sz w:val="18"/>
                <w:szCs w:val="18"/>
              </w:rPr>
            </w:pPr>
          </w:p>
        </w:tc>
        <w:tc>
          <w:tcPr>
            <w:tcW w:w="627" w:type="dxa"/>
            <w:vMerge/>
          </w:tcPr>
          <w:p w14:paraId="107BC470" w14:textId="019E8D2C" w:rsidR="0069052E" w:rsidRPr="00D14393" w:rsidRDefault="0069052E" w:rsidP="00047F8D">
            <w:pPr>
              <w:adjustRightInd w:val="0"/>
              <w:snapToGrid w:val="0"/>
              <w:spacing w:line="240" w:lineRule="auto"/>
              <w:ind w:firstLineChars="0" w:firstLine="0"/>
              <w:jc w:val="center"/>
              <w:textAlignment w:val="baseline"/>
              <w:rPr>
                <w:rFonts w:ascii="Times New Roman" w:eastAsia="宋体" w:hAnsi="Times New Roman" w:cs="Times New Roman"/>
                <w:color w:val="000000" w:themeColor="text1"/>
                <w:kern w:val="0"/>
                <w:sz w:val="18"/>
                <w:szCs w:val="18"/>
              </w:rPr>
            </w:pPr>
          </w:p>
        </w:tc>
        <w:tc>
          <w:tcPr>
            <w:tcW w:w="627" w:type="dxa"/>
            <w:vMerge/>
            <w:vAlign w:val="center"/>
          </w:tcPr>
          <w:p w14:paraId="508F0544" w14:textId="49A3157A" w:rsidR="0069052E" w:rsidRPr="00D14393" w:rsidRDefault="0069052E" w:rsidP="00047F8D">
            <w:pPr>
              <w:adjustRightInd w:val="0"/>
              <w:snapToGrid w:val="0"/>
              <w:spacing w:line="240" w:lineRule="auto"/>
              <w:ind w:firstLineChars="0" w:firstLine="0"/>
              <w:jc w:val="center"/>
              <w:textAlignment w:val="baseline"/>
              <w:rPr>
                <w:rFonts w:ascii="Times New Roman" w:eastAsia="宋体" w:hAnsi="Times New Roman" w:cs="Times New Roman"/>
                <w:color w:val="000000" w:themeColor="text1"/>
                <w:kern w:val="0"/>
                <w:sz w:val="18"/>
                <w:szCs w:val="18"/>
              </w:rPr>
            </w:pPr>
          </w:p>
        </w:tc>
        <w:tc>
          <w:tcPr>
            <w:tcW w:w="565" w:type="dxa"/>
            <w:vMerge/>
            <w:vAlign w:val="center"/>
          </w:tcPr>
          <w:p w14:paraId="19C9E2BD" w14:textId="77777777" w:rsidR="0069052E" w:rsidRPr="00D14393" w:rsidRDefault="0069052E" w:rsidP="00047F8D">
            <w:pPr>
              <w:adjustRightInd w:val="0"/>
              <w:snapToGrid w:val="0"/>
              <w:spacing w:line="240" w:lineRule="auto"/>
              <w:ind w:firstLineChars="0" w:firstLine="0"/>
              <w:jc w:val="center"/>
              <w:textAlignment w:val="baseline"/>
              <w:rPr>
                <w:rFonts w:ascii="Times New Roman" w:eastAsia="宋体" w:hAnsi="Times New Roman" w:cs="Times New Roman"/>
                <w:color w:val="000000" w:themeColor="text1"/>
                <w:kern w:val="0"/>
                <w:sz w:val="18"/>
                <w:szCs w:val="18"/>
              </w:rPr>
            </w:pPr>
          </w:p>
        </w:tc>
        <w:tc>
          <w:tcPr>
            <w:tcW w:w="796" w:type="dxa"/>
            <w:vMerge/>
          </w:tcPr>
          <w:p w14:paraId="6B6D4EB6" w14:textId="77777777" w:rsidR="0069052E" w:rsidRPr="00D14393" w:rsidRDefault="0069052E" w:rsidP="00047F8D">
            <w:pPr>
              <w:adjustRightInd w:val="0"/>
              <w:snapToGrid w:val="0"/>
              <w:spacing w:line="240" w:lineRule="auto"/>
              <w:ind w:firstLineChars="0" w:firstLine="0"/>
              <w:jc w:val="center"/>
              <w:textAlignment w:val="baseline"/>
              <w:rPr>
                <w:rFonts w:ascii="Times New Roman" w:eastAsia="宋体" w:hAnsi="Times New Roman" w:cs="Times New Roman"/>
                <w:color w:val="000000" w:themeColor="text1"/>
                <w:kern w:val="0"/>
                <w:sz w:val="18"/>
                <w:szCs w:val="18"/>
              </w:rPr>
            </w:pPr>
          </w:p>
        </w:tc>
        <w:tc>
          <w:tcPr>
            <w:tcW w:w="726" w:type="dxa"/>
            <w:vMerge/>
            <w:vAlign w:val="center"/>
          </w:tcPr>
          <w:p w14:paraId="710C28C0" w14:textId="6196A60E" w:rsidR="0069052E" w:rsidRPr="00D14393" w:rsidRDefault="0069052E" w:rsidP="00047F8D">
            <w:pPr>
              <w:adjustRightInd w:val="0"/>
              <w:snapToGrid w:val="0"/>
              <w:spacing w:line="240" w:lineRule="auto"/>
              <w:ind w:firstLineChars="0" w:firstLine="0"/>
              <w:jc w:val="center"/>
              <w:textAlignment w:val="baseline"/>
              <w:rPr>
                <w:rFonts w:ascii="Times New Roman" w:eastAsia="宋体" w:hAnsi="Times New Roman" w:cs="Times New Roman"/>
                <w:color w:val="000000" w:themeColor="text1"/>
                <w:kern w:val="0"/>
                <w:sz w:val="18"/>
                <w:szCs w:val="18"/>
              </w:rPr>
            </w:pPr>
          </w:p>
        </w:tc>
      </w:tr>
      <w:tr w:rsidR="00D14393" w:rsidRPr="00D14393" w14:paraId="739C1C79" w14:textId="77777777" w:rsidTr="00C77D47">
        <w:trPr>
          <w:jc w:val="center"/>
        </w:trPr>
        <w:tc>
          <w:tcPr>
            <w:tcW w:w="816" w:type="dxa"/>
            <w:vMerge w:val="restart"/>
            <w:vAlign w:val="center"/>
          </w:tcPr>
          <w:p w14:paraId="472FB5CD" w14:textId="36E4DC73" w:rsidR="00C77D47" w:rsidRPr="00D14393" w:rsidRDefault="00C77D47" w:rsidP="00C77D47">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szCs w:val="18"/>
              </w:rPr>
              <w:t>淤泥（</w:t>
            </w:r>
            <w:r w:rsidRPr="00D14393">
              <w:rPr>
                <w:rFonts w:ascii="Times New Roman" w:eastAsia="宋体" w:hAnsi="Times New Roman" w:cs="Times New Roman"/>
                <w:color w:val="000000" w:themeColor="text1"/>
                <w:kern w:val="0"/>
                <w:sz w:val="18"/>
                <w:szCs w:val="18"/>
              </w:rPr>
              <w:t>2</w:t>
            </w:r>
            <w:r w:rsidRPr="00D14393">
              <w:rPr>
                <w:rFonts w:ascii="Times New Roman" w:eastAsia="宋体" w:hAnsi="Times New Roman" w:cs="Times New Roman" w:hint="eastAsia"/>
                <w:color w:val="000000" w:themeColor="text1"/>
                <w:kern w:val="0"/>
                <w:sz w:val="18"/>
                <w:szCs w:val="18"/>
              </w:rPr>
              <w:t>-1</w:t>
            </w:r>
            <w:r w:rsidRPr="00D14393">
              <w:rPr>
                <w:rFonts w:ascii="Times New Roman" w:eastAsia="宋体" w:hAnsi="Times New Roman" w:cs="Times New Roman" w:hint="eastAsia"/>
                <w:color w:val="000000" w:themeColor="text1"/>
                <w:kern w:val="0"/>
                <w:sz w:val="18"/>
                <w:szCs w:val="18"/>
              </w:rPr>
              <w:t>）</w:t>
            </w:r>
          </w:p>
        </w:tc>
        <w:tc>
          <w:tcPr>
            <w:tcW w:w="954" w:type="dxa"/>
            <w:vAlign w:val="center"/>
          </w:tcPr>
          <w:p w14:paraId="27AA823D" w14:textId="56639B15" w:rsidR="00C77D47" w:rsidRPr="00D14393" w:rsidRDefault="00C77D47" w:rsidP="00C77D47">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szCs w:val="18"/>
              </w:rPr>
            </w:pPr>
            <w:r w:rsidRPr="00D14393">
              <w:rPr>
                <w:rFonts w:ascii="Times New Roman" w:eastAsia="宋体" w:hAnsi="Times New Roman" w:cs="Times New Roman"/>
                <w:color w:val="000000" w:themeColor="text1"/>
                <w:kern w:val="0"/>
                <w:sz w:val="18"/>
                <w:szCs w:val="18"/>
              </w:rPr>
              <w:t>样本容量</w:t>
            </w:r>
          </w:p>
        </w:tc>
        <w:tc>
          <w:tcPr>
            <w:tcW w:w="666" w:type="dxa"/>
            <w:vAlign w:val="center"/>
          </w:tcPr>
          <w:p w14:paraId="0C5E4E98" w14:textId="5A601F82" w:rsidR="00C77D47" w:rsidRPr="00D14393" w:rsidRDefault="00C77D47" w:rsidP="00C77D47">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7</w:t>
            </w:r>
          </w:p>
        </w:tc>
        <w:tc>
          <w:tcPr>
            <w:tcW w:w="756" w:type="dxa"/>
            <w:vAlign w:val="center"/>
          </w:tcPr>
          <w:p w14:paraId="18F9DDE2" w14:textId="34A5AEFF" w:rsidR="00C77D47" w:rsidRPr="00D14393" w:rsidRDefault="00C77D47" w:rsidP="00C77D47">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7</w:t>
            </w:r>
          </w:p>
        </w:tc>
        <w:tc>
          <w:tcPr>
            <w:tcW w:w="756" w:type="dxa"/>
            <w:vAlign w:val="center"/>
          </w:tcPr>
          <w:p w14:paraId="44C1F793" w14:textId="53372E46" w:rsidR="00C77D47" w:rsidRPr="00D14393" w:rsidRDefault="00C77D47" w:rsidP="00C77D47">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7</w:t>
            </w:r>
          </w:p>
        </w:tc>
        <w:tc>
          <w:tcPr>
            <w:tcW w:w="756" w:type="dxa"/>
            <w:vAlign w:val="center"/>
          </w:tcPr>
          <w:p w14:paraId="60439F63" w14:textId="06F711C5" w:rsidR="00C77D47" w:rsidRPr="00D14393" w:rsidRDefault="00C77D47" w:rsidP="00C77D47">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7</w:t>
            </w:r>
          </w:p>
        </w:tc>
        <w:tc>
          <w:tcPr>
            <w:tcW w:w="929" w:type="dxa"/>
            <w:vAlign w:val="center"/>
          </w:tcPr>
          <w:p w14:paraId="0421BD17" w14:textId="5B700B39" w:rsidR="00C77D47" w:rsidRPr="00D14393" w:rsidRDefault="00C77D47" w:rsidP="00C77D47">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7.0</w:t>
            </w:r>
          </w:p>
        </w:tc>
        <w:tc>
          <w:tcPr>
            <w:tcW w:w="869" w:type="dxa"/>
            <w:vAlign w:val="center"/>
          </w:tcPr>
          <w:p w14:paraId="1D4682C4" w14:textId="57F63699" w:rsidR="00C77D47" w:rsidRPr="00D14393" w:rsidRDefault="00C77D47" w:rsidP="00C77D47">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7.000</w:t>
            </w:r>
          </w:p>
        </w:tc>
        <w:tc>
          <w:tcPr>
            <w:tcW w:w="627" w:type="dxa"/>
            <w:vAlign w:val="center"/>
          </w:tcPr>
          <w:p w14:paraId="5DCBF1C0" w14:textId="657A09A5" w:rsidR="00C77D47" w:rsidRPr="00D14393" w:rsidRDefault="00C77D47" w:rsidP="00C77D47">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3</w:t>
            </w:r>
          </w:p>
        </w:tc>
        <w:tc>
          <w:tcPr>
            <w:tcW w:w="627" w:type="dxa"/>
            <w:vAlign w:val="center"/>
          </w:tcPr>
          <w:p w14:paraId="23382F30" w14:textId="15D0E692" w:rsidR="00C77D47" w:rsidRPr="00D14393" w:rsidRDefault="00C77D47" w:rsidP="00C77D47">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3</w:t>
            </w:r>
          </w:p>
        </w:tc>
        <w:tc>
          <w:tcPr>
            <w:tcW w:w="627" w:type="dxa"/>
            <w:vAlign w:val="center"/>
          </w:tcPr>
          <w:p w14:paraId="35135EF6" w14:textId="661AD70E" w:rsidR="00C77D47" w:rsidRPr="00D14393" w:rsidRDefault="00C77D47" w:rsidP="00C77D47">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4</w:t>
            </w:r>
          </w:p>
        </w:tc>
        <w:tc>
          <w:tcPr>
            <w:tcW w:w="565" w:type="dxa"/>
            <w:vAlign w:val="center"/>
          </w:tcPr>
          <w:p w14:paraId="432EE154" w14:textId="2EB93052" w:rsidR="00C77D47" w:rsidRPr="00D14393" w:rsidRDefault="00C77D47" w:rsidP="00C77D47">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4</w:t>
            </w:r>
          </w:p>
        </w:tc>
        <w:tc>
          <w:tcPr>
            <w:tcW w:w="796" w:type="dxa"/>
            <w:vAlign w:val="center"/>
          </w:tcPr>
          <w:p w14:paraId="2BFA9BFD" w14:textId="755EEF91" w:rsidR="00C77D47" w:rsidRPr="00D14393" w:rsidRDefault="00C77D47" w:rsidP="00C77D47">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6.0</w:t>
            </w:r>
          </w:p>
        </w:tc>
        <w:tc>
          <w:tcPr>
            <w:tcW w:w="726" w:type="dxa"/>
            <w:vAlign w:val="center"/>
          </w:tcPr>
          <w:p w14:paraId="788724CF" w14:textId="5B717DF9" w:rsidR="00C77D47" w:rsidRPr="00D14393" w:rsidRDefault="00C77D47" w:rsidP="00C77D47">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7</w:t>
            </w:r>
          </w:p>
        </w:tc>
      </w:tr>
      <w:tr w:rsidR="00D14393" w:rsidRPr="00D14393" w14:paraId="7FAE2270" w14:textId="77777777" w:rsidTr="00C77D47">
        <w:trPr>
          <w:jc w:val="center"/>
        </w:trPr>
        <w:tc>
          <w:tcPr>
            <w:tcW w:w="816" w:type="dxa"/>
            <w:vMerge/>
            <w:vAlign w:val="center"/>
          </w:tcPr>
          <w:p w14:paraId="46FD30CA" w14:textId="77777777" w:rsidR="00C77D47" w:rsidRPr="00D14393" w:rsidRDefault="00C77D47" w:rsidP="00C77D47">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p>
        </w:tc>
        <w:tc>
          <w:tcPr>
            <w:tcW w:w="954" w:type="dxa"/>
            <w:vAlign w:val="center"/>
          </w:tcPr>
          <w:p w14:paraId="389E406F" w14:textId="46416612" w:rsidR="00C77D47" w:rsidRPr="00D14393" w:rsidRDefault="00C77D47" w:rsidP="00C77D47">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szCs w:val="18"/>
              </w:rPr>
            </w:pPr>
            <w:r w:rsidRPr="00D14393">
              <w:rPr>
                <w:rFonts w:ascii="Times New Roman" w:eastAsia="宋体" w:hAnsi="Times New Roman" w:cs="Times New Roman"/>
                <w:color w:val="000000" w:themeColor="text1"/>
                <w:kern w:val="0"/>
                <w:sz w:val="18"/>
                <w:szCs w:val="18"/>
              </w:rPr>
              <w:t>最大值</w:t>
            </w:r>
          </w:p>
        </w:tc>
        <w:tc>
          <w:tcPr>
            <w:tcW w:w="666" w:type="dxa"/>
            <w:vAlign w:val="center"/>
          </w:tcPr>
          <w:p w14:paraId="7A457F55" w14:textId="4F7159FA" w:rsidR="00C77D47" w:rsidRPr="00D14393" w:rsidRDefault="00C77D47" w:rsidP="00C77D47">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color w:val="000000" w:themeColor="text1"/>
                <w:kern w:val="0"/>
                <w:sz w:val="18"/>
              </w:rPr>
              <w:t>1.94</w:t>
            </w:r>
          </w:p>
        </w:tc>
        <w:tc>
          <w:tcPr>
            <w:tcW w:w="756" w:type="dxa"/>
            <w:vAlign w:val="center"/>
          </w:tcPr>
          <w:p w14:paraId="5732EACB" w14:textId="4A95BA7D" w:rsidR="00C77D47" w:rsidRPr="00D14393" w:rsidRDefault="00C77D47" w:rsidP="00C77D47">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color w:val="000000" w:themeColor="text1"/>
                <w:kern w:val="0"/>
                <w:sz w:val="18"/>
              </w:rPr>
              <w:t>2.77</w:t>
            </w:r>
          </w:p>
        </w:tc>
        <w:tc>
          <w:tcPr>
            <w:tcW w:w="756" w:type="dxa"/>
            <w:vAlign w:val="center"/>
          </w:tcPr>
          <w:p w14:paraId="576664F5" w14:textId="6D20321D" w:rsidR="00C77D47" w:rsidRPr="00D14393" w:rsidRDefault="00C77D47" w:rsidP="00C77D47">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color w:val="000000" w:themeColor="text1"/>
                <w:kern w:val="0"/>
                <w:sz w:val="18"/>
              </w:rPr>
              <w:t>2.16</w:t>
            </w:r>
          </w:p>
        </w:tc>
        <w:tc>
          <w:tcPr>
            <w:tcW w:w="756" w:type="dxa"/>
            <w:vAlign w:val="center"/>
          </w:tcPr>
          <w:p w14:paraId="0E3BE479" w14:textId="072F612C" w:rsidR="00C77D47" w:rsidRPr="00D14393" w:rsidRDefault="00C77D47" w:rsidP="00C77D47">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color w:val="000000" w:themeColor="text1"/>
                <w:kern w:val="0"/>
                <w:sz w:val="18"/>
              </w:rPr>
              <w:t>1.8</w:t>
            </w:r>
          </w:p>
        </w:tc>
        <w:tc>
          <w:tcPr>
            <w:tcW w:w="929" w:type="dxa"/>
            <w:vAlign w:val="center"/>
          </w:tcPr>
          <w:p w14:paraId="7CE83191" w14:textId="6844A15A" w:rsidR="00C77D47" w:rsidRPr="00D14393" w:rsidRDefault="00C77D47" w:rsidP="00C77D47">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color w:val="000000" w:themeColor="text1"/>
                <w:kern w:val="0"/>
                <w:sz w:val="18"/>
              </w:rPr>
              <w:t>64.9</w:t>
            </w:r>
          </w:p>
        </w:tc>
        <w:tc>
          <w:tcPr>
            <w:tcW w:w="869" w:type="dxa"/>
            <w:vAlign w:val="center"/>
          </w:tcPr>
          <w:p w14:paraId="2AB8A4CA" w14:textId="0594B0AB" w:rsidR="00C77D47" w:rsidRPr="00D14393" w:rsidRDefault="00C77D47" w:rsidP="00C77D47">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color w:val="000000" w:themeColor="text1"/>
                <w:kern w:val="0"/>
                <w:sz w:val="18"/>
              </w:rPr>
              <w:t>0.641</w:t>
            </w:r>
          </w:p>
        </w:tc>
        <w:tc>
          <w:tcPr>
            <w:tcW w:w="627" w:type="dxa"/>
            <w:vAlign w:val="center"/>
          </w:tcPr>
          <w:p w14:paraId="2CD523ED" w14:textId="0A2A2A89" w:rsidR="00C77D47" w:rsidRPr="00D14393" w:rsidRDefault="00C77D47" w:rsidP="00C77D47">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color w:val="000000" w:themeColor="text1"/>
                <w:kern w:val="0"/>
                <w:sz w:val="18"/>
              </w:rPr>
              <w:t>19.80</w:t>
            </w:r>
          </w:p>
        </w:tc>
        <w:tc>
          <w:tcPr>
            <w:tcW w:w="627" w:type="dxa"/>
            <w:vAlign w:val="center"/>
          </w:tcPr>
          <w:p w14:paraId="19C0CA49" w14:textId="0EAE85CA" w:rsidR="00C77D47" w:rsidRPr="00D14393" w:rsidRDefault="00C77D47" w:rsidP="00C77D47">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color w:val="000000" w:themeColor="text1"/>
                <w:kern w:val="0"/>
                <w:sz w:val="18"/>
              </w:rPr>
              <w:t>16.00</w:t>
            </w:r>
          </w:p>
        </w:tc>
        <w:tc>
          <w:tcPr>
            <w:tcW w:w="627" w:type="dxa"/>
            <w:vAlign w:val="center"/>
          </w:tcPr>
          <w:p w14:paraId="0896A105" w14:textId="117F7369" w:rsidR="00C77D47" w:rsidRPr="00D14393" w:rsidRDefault="00C77D47" w:rsidP="00C77D47">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color w:val="000000" w:themeColor="text1"/>
                <w:kern w:val="0"/>
                <w:sz w:val="18"/>
              </w:rPr>
              <w:t>11.50</w:t>
            </w:r>
          </w:p>
        </w:tc>
        <w:tc>
          <w:tcPr>
            <w:tcW w:w="565" w:type="dxa"/>
            <w:vAlign w:val="center"/>
          </w:tcPr>
          <w:p w14:paraId="15ABE2CF" w14:textId="617B50C5" w:rsidR="00C77D47" w:rsidRPr="00D14393" w:rsidRDefault="00C77D47" w:rsidP="00C77D47">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color w:val="000000" w:themeColor="text1"/>
                <w:kern w:val="0"/>
                <w:sz w:val="18"/>
              </w:rPr>
              <w:t>1.10</w:t>
            </w:r>
          </w:p>
        </w:tc>
        <w:tc>
          <w:tcPr>
            <w:tcW w:w="796" w:type="dxa"/>
            <w:vAlign w:val="center"/>
          </w:tcPr>
          <w:p w14:paraId="35ED4ADD" w14:textId="56199572" w:rsidR="00C77D47" w:rsidRPr="00D14393" w:rsidRDefault="00C77D47" w:rsidP="00C77D47">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color w:val="000000" w:themeColor="text1"/>
                <w:kern w:val="0"/>
                <w:sz w:val="18"/>
              </w:rPr>
              <w:t>2.52</w:t>
            </w:r>
          </w:p>
        </w:tc>
        <w:tc>
          <w:tcPr>
            <w:tcW w:w="726" w:type="dxa"/>
            <w:vAlign w:val="center"/>
          </w:tcPr>
          <w:p w14:paraId="7E28D631" w14:textId="483F0D47" w:rsidR="00C77D47" w:rsidRPr="00D14393" w:rsidRDefault="00C77D47" w:rsidP="00C77D47">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color w:val="000000" w:themeColor="text1"/>
                <w:kern w:val="0"/>
                <w:sz w:val="18"/>
              </w:rPr>
              <w:t>5.9</w:t>
            </w:r>
          </w:p>
        </w:tc>
      </w:tr>
      <w:tr w:rsidR="00D14393" w:rsidRPr="00D14393" w14:paraId="52D8300F" w14:textId="77777777" w:rsidTr="00C77D47">
        <w:trPr>
          <w:jc w:val="center"/>
        </w:trPr>
        <w:tc>
          <w:tcPr>
            <w:tcW w:w="816" w:type="dxa"/>
            <w:vMerge/>
            <w:vAlign w:val="center"/>
          </w:tcPr>
          <w:p w14:paraId="566C20A4" w14:textId="77777777" w:rsidR="00C77D47" w:rsidRPr="00D14393" w:rsidRDefault="00C77D47" w:rsidP="00C77D47">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p>
        </w:tc>
        <w:tc>
          <w:tcPr>
            <w:tcW w:w="954" w:type="dxa"/>
            <w:vAlign w:val="center"/>
          </w:tcPr>
          <w:p w14:paraId="5E162FE9" w14:textId="55F59A87" w:rsidR="00C77D47" w:rsidRPr="00D14393" w:rsidRDefault="00C77D47" w:rsidP="00C77D47">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szCs w:val="18"/>
              </w:rPr>
            </w:pPr>
            <w:r w:rsidRPr="00D14393">
              <w:rPr>
                <w:rFonts w:ascii="Times New Roman" w:eastAsia="宋体" w:hAnsi="Times New Roman" w:cs="Times New Roman"/>
                <w:color w:val="000000" w:themeColor="text1"/>
                <w:kern w:val="0"/>
                <w:sz w:val="18"/>
                <w:szCs w:val="18"/>
              </w:rPr>
              <w:t>最小值</w:t>
            </w:r>
          </w:p>
        </w:tc>
        <w:tc>
          <w:tcPr>
            <w:tcW w:w="666" w:type="dxa"/>
            <w:vAlign w:val="center"/>
          </w:tcPr>
          <w:p w14:paraId="0D2D1A75" w14:textId="3FAF9858" w:rsidR="00C77D47" w:rsidRPr="00D14393" w:rsidRDefault="00C77D47" w:rsidP="00C77D47">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color w:val="000000" w:themeColor="text1"/>
                <w:kern w:val="0"/>
                <w:sz w:val="18"/>
              </w:rPr>
              <w:t>0.55</w:t>
            </w:r>
          </w:p>
        </w:tc>
        <w:tc>
          <w:tcPr>
            <w:tcW w:w="756" w:type="dxa"/>
            <w:vAlign w:val="center"/>
          </w:tcPr>
          <w:p w14:paraId="165CBD0B" w14:textId="4E744D1F" w:rsidR="00C77D47" w:rsidRPr="00D14393" w:rsidRDefault="00C77D47" w:rsidP="00C77D47">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color w:val="000000" w:themeColor="text1"/>
                <w:kern w:val="0"/>
                <w:sz w:val="18"/>
              </w:rPr>
              <w:t>0.73</w:t>
            </w:r>
          </w:p>
        </w:tc>
        <w:tc>
          <w:tcPr>
            <w:tcW w:w="756" w:type="dxa"/>
            <w:vAlign w:val="center"/>
          </w:tcPr>
          <w:p w14:paraId="7ECD0DDC" w14:textId="5EBF8057" w:rsidR="00C77D47" w:rsidRPr="00D14393" w:rsidRDefault="00C77D47" w:rsidP="00C77D47">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color w:val="000000" w:themeColor="text1"/>
                <w:kern w:val="0"/>
                <w:sz w:val="18"/>
              </w:rPr>
              <w:t>0.86</w:t>
            </w:r>
          </w:p>
        </w:tc>
        <w:tc>
          <w:tcPr>
            <w:tcW w:w="756" w:type="dxa"/>
            <w:vAlign w:val="center"/>
          </w:tcPr>
          <w:p w14:paraId="1B9999F9" w14:textId="73AB80E3" w:rsidR="00C77D47" w:rsidRPr="00D14393" w:rsidRDefault="00C77D47" w:rsidP="00C77D47">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color w:val="000000" w:themeColor="text1"/>
                <w:kern w:val="0"/>
                <w:sz w:val="18"/>
              </w:rPr>
              <w:t>0.9</w:t>
            </w:r>
          </w:p>
        </w:tc>
        <w:tc>
          <w:tcPr>
            <w:tcW w:w="929" w:type="dxa"/>
            <w:vAlign w:val="center"/>
          </w:tcPr>
          <w:p w14:paraId="2DD7BDFC" w14:textId="1F639E04" w:rsidR="00C77D47" w:rsidRPr="00D14393" w:rsidRDefault="00C77D47" w:rsidP="00C77D47">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color w:val="000000" w:themeColor="text1"/>
                <w:kern w:val="0"/>
                <w:sz w:val="18"/>
              </w:rPr>
              <w:t>43.8</w:t>
            </w:r>
          </w:p>
        </w:tc>
        <w:tc>
          <w:tcPr>
            <w:tcW w:w="869" w:type="dxa"/>
            <w:vAlign w:val="center"/>
          </w:tcPr>
          <w:p w14:paraId="6EB4B268" w14:textId="7DA8496B" w:rsidR="00C77D47" w:rsidRPr="00D14393" w:rsidRDefault="00C77D47" w:rsidP="00C77D47">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color w:val="000000" w:themeColor="text1"/>
                <w:kern w:val="0"/>
                <w:sz w:val="18"/>
              </w:rPr>
              <w:t>0.462</w:t>
            </w:r>
          </w:p>
        </w:tc>
        <w:tc>
          <w:tcPr>
            <w:tcW w:w="627" w:type="dxa"/>
            <w:vAlign w:val="center"/>
          </w:tcPr>
          <w:p w14:paraId="5008C32D" w14:textId="584F5CD0" w:rsidR="00C77D47" w:rsidRPr="00D14393" w:rsidRDefault="00C77D47" w:rsidP="00C77D47">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color w:val="000000" w:themeColor="text1"/>
                <w:kern w:val="0"/>
                <w:sz w:val="18"/>
              </w:rPr>
              <w:t>18.20</w:t>
            </w:r>
          </w:p>
        </w:tc>
        <w:tc>
          <w:tcPr>
            <w:tcW w:w="627" w:type="dxa"/>
            <w:vAlign w:val="center"/>
          </w:tcPr>
          <w:p w14:paraId="37C3E196" w14:textId="77A88DDF" w:rsidR="00C77D47" w:rsidRPr="00D14393" w:rsidRDefault="00C77D47" w:rsidP="00C77D47">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color w:val="000000" w:themeColor="text1"/>
                <w:kern w:val="0"/>
                <w:sz w:val="18"/>
              </w:rPr>
              <w:t>12.90</w:t>
            </w:r>
          </w:p>
        </w:tc>
        <w:tc>
          <w:tcPr>
            <w:tcW w:w="627" w:type="dxa"/>
            <w:vAlign w:val="center"/>
          </w:tcPr>
          <w:p w14:paraId="252D2E87" w14:textId="52D6764C" w:rsidR="00C77D47" w:rsidRPr="00D14393" w:rsidRDefault="00C77D47" w:rsidP="00C77D47">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color w:val="000000" w:themeColor="text1"/>
                <w:kern w:val="0"/>
                <w:sz w:val="18"/>
              </w:rPr>
              <w:t>9.50</w:t>
            </w:r>
          </w:p>
        </w:tc>
        <w:tc>
          <w:tcPr>
            <w:tcW w:w="565" w:type="dxa"/>
            <w:vAlign w:val="center"/>
          </w:tcPr>
          <w:p w14:paraId="515EB680" w14:textId="08852E8F" w:rsidR="00C77D47" w:rsidRPr="00D14393" w:rsidRDefault="00C77D47" w:rsidP="00C77D47">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color w:val="000000" w:themeColor="text1"/>
                <w:kern w:val="0"/>
                <w:sz w:val="18"/>
              </w:rPr>
              <w:t>0.70</w:t>
            </w:r>
          </w:p>
        </w:tc>
        <w:tc>
          <w:tcPr>
            <w:tcW w:w="796" w:type="dxa"/>
            <w:vAlign w:val="center"/>
          </w:tcPr>
          <w:p w14:paraId="098BBA8D" w14:textId="2E871559" w:rsidR="00C77D47" w:rsidRPr="00D14393" w:rsidRDefault="00C77D47" w:rsidP="00C77D47">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color w:val="000000" w:themeColor="text1"/>
                <w:kern w:val="0"/>
                <w:sz w:val="18"/>
              </w:rPr>
              <w:t>1.96</w:t>
            </w:r>
          </w:p>
        </w:tc>
        <w:tc>
          <w:tcPr>
            <w:tcW w:w="726" w:type="dxa"/>
            <w:vAlign w:val="center"/>
          </w:tcPr>
          <w:p w14:paraId="398C34F3" w14:textId="6B5DD39A" w:rsidR="00C77D47" w:rsidRPr="00D14393" w:rsidRDefault="00C77D47" w:rsidP="00C77D47">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color w:val="000000" w:themeColor="text1"/>
                <w:kern w:val="0"/>
                <w:sz w:val="18"/>
              </w:rPr>
              <w:t>5.0</w:t>
            </w:r>
          </w:p>
        </w:tc>
      </w:tr>
      <w:tr w:rsidR="00D14393" w:rsidRPr="00D14393" w14:paraId="047313CC" w14:textId="77777777" w:rsidTr="00C77D47">
        <w:trPr>
          <w:jc w:val="center"/>
        </w:trPr>
        <w:tc>
          <w:tcPr>
            <w:tcW w:w="816" w:type="dxa"/>
            <w:vMerge/>
            <w:vAlign w:val="center"/>
          </w:tcPr>
          <w:p w14:paraId="4AB88ADD" w14:textId="77777777" w:rsidR="00C77D47" w:rsidRPr="00D14393" w:rsidRDefault="00C77D47" w:rsidP="00C77D47">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p>
        </w:tc>
        <w:tc>
          <w:tcPr>
            <w:tcW w:w="954" w:type="dxa"/>
            <w:vAlign w:val="center"/>
          </w:tcPr>
          <w:p w14:paraId="6838CD78" w14:textId="4A360CA7" w:rsidR="00C77D47" w:rsidRPr="00D14393" w:rsidRDefault="00C77D47" w:rsidP="00C77D47">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szCs w:val="18"/>
              </w:rPr>
            </w:pPr>
            <w:r w:rsidRPr="00D14393">
              <w:rPr>
                <w:rFonts w:ascii="Times New Roman" w:eastAsia="宋体" w:hAnsi="Times New Roman" w:cs="Times New Roman"/>
                <w:color w:val="000000" w:themeColor="text1"/>
                <w:kern w:val="0"/>
                <w:sz w:val="18"/>
                <w:szCs w:val="18"/>
              </w:rPr>
              <w:t>平均值</w:t>
            </w:r>
          </w:p>
        </w:tc>
        <w:tc>
          <w:tcPr>
            <w:tcW w:w="666" w:type="dxa"/>
            <w:vAlign w:val="center"/>
          </w:tcPr>
          <w:p w14:paraId="24B40AD7" w14:textId="157C8B44" w:rsidR="00C77D47" w:rsidRPr="00D14393" w:rsidRDefault="00C77D47" w:rsidP="00C77D47">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0.89</w:t>
            </w:r>
          </w:p>
        </w:tc>
        <w:tc>
          <w:tcPr>
            <w:tcW w:w="756" w:type="dxa"/>
            <w:vAlign w:val="center"/>
          </w:tcPr>
          <w:p w14:paraId="2A10A9AE" w14:textId="65F75A7C" w:rsidR="00C77D47" w:rsidRPr="00D14393" w:rsidRDefault="00C77D47" w:rsidP="00C77D47">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1.29</w:t>
            </w:r>
          </w:p>
        </w:tc>
        <w:tc>
          <w:tcPr>
            <w:tcW w:w="756" w:type="dxa"/>
            <w:vAlign w:val="center"/>
          </w:tcPr>
          <w:p w14:paraId="5C4A4E4D" w14:textId="5D573C62" w:rsidR="00C77D47" w:rsidRPr="00D14393" w:rsidRDefault="00C77D47" w:rsidP="00C77D47">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1.16</w:t>
            </w:r>
          </w:p>
        </w:tc>
        <w:tc>
          <w:tcPr>
            <w:tcW w:w="756" w:type="dxa"/>
            <w:vAlign w:val="center"/>
          </w:tcPr>
          <w:p w14:paraId="29AAD4DD" w14:textId="76B466AC" w:rsidR="00C77D47" w:rsidRPr="00D14393" w:rsidRDefault="00C77D47" w:rsidP="00C77D47">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1.2</w:t>
            </w:r>
          </w:p>
        </w:tc>
        <w:tc>
          <w:tcPr>
            <w:tcW w:w="929" w:type="dxa"/>
            <w:vAlign w:val="center"/>
          </w:tcPr>
          <w:p w14:paraId="44BC780A" w14:textId="22C73757" w:rsidR="00C77D47" w:rsidRPr="00D14393" w:rsidRDefault="00C77D47" w:rsidP="00C77D47">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51.2</w:t>
            </w:r>
          </w:p>
        </w:tc>
        <w:tc>
          <w:tcPr>
            <w:tcW w:w="869" w:type="dxa"/>
            <w:vAlign w:val="center"/>
          </w:tcPr>
          <w:p w14:paraId="19B4E38D" w14:textId="32FDD276" w:rsidR="00C77D47" w:rsidRPr="00D14393" w:rsidRDefault="00C77D47" w:rsidP="00C77D47">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0.540</w:t>
            </w:r>
          </w:p>
        </w:tc>
        <w:tc>
          <w:tcPr>
            <w:tcW w:w="627" w:type="dxa"/>
            <w:vAlign w:val="center"/>
          </w:tcPr>
          <w:p w14:paraId="26358F21" w14:textId="18579CF3" w:rsidR="00C77D47" w:rsidRPr="00D14393" w:rsidRDefault="00C77D47" w:rsidP="00C77D47">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19.00</w:t>
            </w:r>
          </w:p>
        </w:tc>
        <w:tc>
          <w:tcPr>
            <w:tcW w:w="627" w:type="dxa"/>
            <w:vAlign w:val="center"/>
          </w:tcPr>
          <w:p w14:paraId="7986849A" w14:textId="742CD058" w:rsidR="00C77D47" w:rsidRPr="00D14393" w:rsidRDefault="00C77D47" w:rsidP="00C77D47">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14.60</w:t>
            </w:r>
          </w:p>
        </w:tc>
        <w:tc>
          <w:tcPr>
            <w:tcW w:w="627" w:type="dxa"/>
            <w:vAlign w:val="center"/>
          </w:tcPr>
          <w:p w14:paraId="4B8A53B7" w14:textId="7857DB78" w:rsidR="00C77D47" w:rsidRPr="00D14393" w:rsidRDefault="00C77D47" w:rsidP="00C77D47">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10.55</w:t>
            </w:r>
          </w:p>
        </w:tc>
        <w:tc>
          <w:tcPr>
            <w:tcW w:w="565" w:type="dxa"/>
            <w:vAlign w:val="center"/>
          </w:tcPr>
          <w:p w14:paraId="14BA75DD" w14:textId="5D8B7B49" w:rsidR="00C77D47" w:rsidRPr="00D14393" w:rsidRDefault="00C77D47" w:rsidP="00C77D47">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0.88</w:t>
            </w:r>
          </w:p>
        </w:tc>
        <w:tc>
          <w:tcPr>
            <w:tcW w:w="796" w:type="dxa"/>
            <w:vAlign w:val="center"/>
          </w:tcPr>
          <w:p w14:paraId="6ADF1C74" w14:textId="0F4AD67F" w:rsidR="00C77D47" w:rsidRPr="00D14393" w:rsidRDefault="00C77D47" w:rsidP="00C77D47">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2.28</w:t>
            </w:r>
          </w:p>
        </w:tc>
        <w:tc>
          <w:tcPr>
            <w:tcW w:w="726" w:type="dxa"/>
            <w:vAlign w:val="center"/>
          </w:tcPr>
          <w:p w14:paraId="504865B8" w14:textId="50807396" w:rsidR="00C77D47" w:rsidRPr="00D14393" w:rsidRDefault="00C77D47" w:rsidP="00C77D47">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5.6</w:t>
            </w:r>
          </w:p>
        </w:tc>
      </w:tr>
      <w:tr w:rsidR="00D14393" w:rsidRPr="00D14393" w14:paraId="40A9D74B" w14:textId="77777777" w:rsidTr="006030BB">
        <w:trPr>
          <w:jc w:val="center"/>
        </w:trPr>
        <w:tc>
          <w:tcPr>
            <w:tcW w:w="816" w:type="dxa"/>
            <w:vMerge/>
            <w:vAlign w:val="center"/>
          </w:tcPr>
          <w:p w14:paraId="031FBA3C" w14:textId="77777777" w:rsidR="00C77D47" w:rsidRPr="00D14393" w:rsidRDefault="00C77D47" w:rsidP="00C77D47">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p>
        </w:tc>
        <w:tc>
          <w:tcPr>
            <w:tcW w:w="954" w:type="dxa"/>
            <w:vAlign w:val="center"/>
          </w:tcPr>
          <w:p w14:paraId="4344E2F1" w14:textId="169033D1" w:rsidR="00C77D47" w:rsidRPr="00D14393" w:rsidRDefault="00C77D47" w:rsidP="00C77D47">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szCs w:val="18"/>
              </w:rPr>
            </w:pPr>
            <w:r w:rsidRPr="00D14393">
              <w:rPr>
                <w:rFonts w:ascii="Times New Roman" w:eastAsia="宋体" w:hAnsi="Times New Roman" w:cs="Times New Roman"/>
                <w:color w:val="000000" w:themeColor="text1"/>
                <w:kern w:val="0"/>
                <w:sz w:val="18"/>
                <w:szCs w:val="18"/>
              </w:rPr>
              <w:t>标准差</w:t>
            </w:r>
          </w:p>
        </w:tc>
        <w:tc>
          <w:tcPr>
            <w:tcW w:w="666" w:type="dxa"/>
            <w:vAlign w:val="center"/>
          </w:tcPr>
          <w:p w14:paraId="73384166" w14:textId="01D3C3FB" w:rsidR="00C77D47" w:rsidRPr="00D14393" w:rsidRDefault="00C77D47" w:rsidP="00C77D47">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0.48</w:t>
            </w:r>
          </w:p>
        </w:tc>
        <w:tc>
          <w:tcPr>
            <w:tcW w:w="756" w:type="dxa"/>
            <w:vAlign w:val="center"/>
          </w:tcPr>
          <w:p w14:paraId="5031C956" w14:textId="34123273" w:rsidR="00C77D47" w:rsidRPr="00D14393" w:rsidRDefault="00C77D47" w:rsidP="00C77D47">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0.79</w:t>
            </w:r>
          </w:p>
        </w:tc>
        <w:tc>
          <w:tcPr>
            <w:tcW w:w="756" w:type="dxa"/>
            <w:vAlign w:val="center"/>
          </w:tcPr>
          <w:p w14:paraId="2105CC93" w14:textId="39263D72" w:rsidR="00C77D47" w:rsidRPr="00D14393" w:rsidRDefault="00C77D47" w:rsidP="00C77D47">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0.45</w:t>
            </w:r>
          </w:p>
        </w:tc>
        <w:tc>
          <w:tcPr>
            <w:tcW w:w="756" w:type="dxa"/>
            <w:vAlign w:val="center"/>
          </w:tcPr>
          <w:p w14:paraId="7685DF31" w14:textId="0B101CD4" w:rsidR="00C77D47" w:rsidRPr="00D14393" w:rsidRDefault="00C77D47" w:rsidP="00C77D47">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0.3</w:t>
            </w:r>
          </w:p>
        </w:tc>
        <w:tc>
          <w:tcPr>
            <w:tcW w:w="929" w:type="dxa"/>
            <w:vAlign w:val="center"/>
          </w:tcPr>
          <w:p w14:paraId="08D0590F" w14:textId="18F4193B" w:rsidR="00C77D47" w:rsidRPr="00D14393" w:rsidRDefault="00C77D47" w:rsidP="00C77D47">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8.1</w:t>
            </w:r>
          </w:p>
        </w:tc>
        <w:tc>
          <w:tcPr>
            <w:tcW w:w="869" w:type="dxa"/>
            <w:vAlign w:val="center"/>
          </w:tcPr>
          <w:p w14:paraId="3BF54A79" w14:textId="1A8A1496" w:rsidR="00C77D47" w:rsidRPr="00D14393" w:rsidRDefault="00C77D47" w:rsidP="00C77D47">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0.057</w:t>
            </w:r>
          </w:p>
        </w:tc>
        <w:tc>
          <w:tcPr>
            <w:tcW w:w="627" w:type="dxa"/>
          </w:tcPr>
          <w:p w14:paraId="4C36DC5F" w14:textId="327939B1" w:rsidR="00C77D47" w:rsidRPr="00D14393" w:rsidRDefault="00C77D47" w:rsidP="00C77D47">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w:t>
            </w:r>
          </w:p>
        </w:tc>
        <w:tc>
          <w:tcPr>
            <w:tcW w:w="627" w:type="dxa"/>
          </w:tcPr>
          <w:p w14:paraId="6FB10F3C" w14:textId="3CF88739" w:rsidR="00C77D47" w:rsidRPr="00D14393" w:rsidRDefault="00C77D47" w:rsidP="00C77D47">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w:t>
            </w:r>
          </w:p>
        </w:tc>
        <w:tc>
          <w:tcPr>
            <w:tcW w:w="627" w:type="dxa"/>
          </w:tcPr>
          <w:p w14:paraId="76A2721F" w14:textId="284BCA17" w:rsidR="00C77D47" w:rsidRPr="00D14393" w:rsidRDefault="00C77D47" w:rsidP="00C77D47">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w:t>
            </w:r>
          </w:p>
        </w:tc>
        <w:tc>
          <w:tcPr>
            <w:tcW w:w="565" w:type="dxa"/>
          </w:tcPr>
          <w:p w14:paraId="5100FCE2" w14:textId="06AC04AE" w:rsidR="00C77D47" w:rsidRPr="00D14393" w:rsidRDefault="00C77D47" w:rsidP="00C77D47">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w:t>
            </w:r>
          </w:p>
        </w:tc>
        <w:tc>
          <w:tcPr>
            <w:tcW w:w="796" w:type="dxa"/>
            <w:vAlign w:val="center"/>
          </w:tcPr>
          <w:p w14:paraId="79B9F80B" w14:textId="45136D79" w:rsidR="00C77D47" w:rsidRPr="00D14393" w:rsidRDefault="00C77D47" w:rsidP="00C77D47">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0.21</w:t>
            </w:r>
          </w:p>
        </w:tc>
        <w:tc>
          <w:tcPr>
            <w:tcW w:w="726" w:type="dxa"/>
            <w:vAlign w:val="center"/>
          </w:tcPr>
          <w:p w14:paraId="2DF23A0D" w14:textId="0C537B9D" w:rsidR="00C77D47" w:rsidRPr="00D14393" w:rsidRDefault="00C77D47" w:rsidP="00C77D47">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0.34</w:t>
            </w:r>
          </w:p>
        </w:tc>
      </w:tr>
      <w:tr w:rsidR="00D14393" w:rsidRPr="00D14393" w14:paraId="38727637" w14:textId="77777777" w:rsidTr="006030BB">
        <w:trPr>
          <w:jc w:val="center"/>
        </w:trPr>
        <w:tc>
          <w:tcPr>
            <w:tcW w:w="816" w:type="dxa"/>
            <w:vMerge/>
            <w:vAlign w:val="center"/>
          </w:tcPr>
          <w:p w14:paraId="4EB53887" w14:textId="77777777" w:rsidR="00C77D47" w:rsidRPr="00D14393" w:rsidRDefault="00C77D47" w:rsidP="00C77D47">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p>
        </w:tc>
        <w:tc>
          <w:tcPr>
            <w:tcW w:w="954" w:type="dxa"/>
            <w:vAlign w:val="center"/>
          </w:tcPr>
          <w:p w14:paraId="07E41902" w14:textId="3520A7E7" w:rsidR="00C77D47" w:rsidRPr="00D14393" w:rsidRDefault="00C77D47" w:rsidP="00C77D47">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szCs w:val="18"/>
              </w:rPr>
            </w:pPr>
            <w:r w:rsidRPr="00D14393">
              <w:rPr>
                <w:rFonts w:ascii="Times New Roman" w:eastAsia="宋体" w:hAnsi="Times New Roman" w:cs="Times New Roman"/>
                <w:color w:val="000000" w:themeColor="text1"/>
                <w:kern w:val="0"/>
                <w:sz w:val="18"/>
                <w:szCs w:val="18"/>
              </w:rPr>
              <w:t>变异系数</w:t>
            </w:r>
          </w:p>
        </w:tc>
        <w:tc>
          <w:tcPr>
            <w:tcW w:w="666" w:type="dxa"/>
            <w:vAlign w:val="center"/>
          </w:tcPr>
          <w:p w14:paraId="19467C8B" w14:textId="042E9F66" w:rsidR="00C77D47" w:rsidRPr="00D14393" w:rsidRDefault="00C77D47" w:rsidP="00C77D47">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0.54</w:t>
            </w:r>
          </w:p>
        </w:tc>
        <w:tc>
          <w:tcPr>
            <w:tcW w:w="756" w:type="dxa"/>
            <w:vAlign w:val="center"/>
          </w:tcPr>
          <w:p w14:paraId="4024B0BF" w14:textId="0BA5D03E" w:rsidR="00C77D47" w:rsidRPr="00D14393" w:rsidRDefault="00C77D47" w:rsidP="00C77D47">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0.61</w:t>
            </w:r>
          </w:p>
        </w:tc>
        <w:tc>
          <w:tcPr>
            <w:tcW w:w="756" w:type="dxa"/>
            <w:vAlign w:val="center"/>
          </w:tcPr>
          <w:p w14:paraId="5A9D5777" w14:textId="7332993C" w:rsidR="00C77D47" w:rsidRPr="00D14393" w:rsidRDefault="00C77D47" w:rsidP="00C77D47">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0.39</w:t>
            </w:r>
          </w:p>
        </w:tc>
        <w:tc>
          <w:tcPr>
            <w:tcW w:w="756" w:type="dxa"/>
            <w:vAlign w:val="center"/>
          </w:tcPr>
          <w:p w14:paraId="61316664" w14:textId="772D9445" w:rsidR="00C77D47" w:rsidRPr="00D14393" w:rsidRDefault="00C77D47" w:rsidP="00C77D47">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0.3</w:t>
            </w:r>
          </w:p>
        </w:tc>
        <w:tc>
          <w:tcPr>
            <w:tcW w:w="929" w:type="dxa"/>
            <w:vAlign w:val="center"/>
          </w:tcPr>
          <w:p w14:paraId="3F31F553" w14:textId="633F63FB" w:rsidR="00C77D47" w:rsidRPr="00D14393" w:rsidRDefault="00C77D47" w:rsidP="00C77D47">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0.2</w:t>
            </w:r>
          </w:p>
        </w:tc>
        <w:tc>
          <w:tcPr>
            <w:tcW w:w="869" w:type="dxa"/>
            <w:vAlign w:val="center"/>
          </w:tcPr>
          <w:p w14:paraId="7A9D59AD" w14:textId="0FFCCCF3" w:rsidR="00C77D47" w:rsidRPr="00D14393" w:rsidRDefault="00C77D47" w:rsidP="00C77D47">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0.105</w:t>
            </w:r>
          </w:p>
        </w:tc>
        <w:tc>
          <w:tcPr>
            <w:tcW w:w="627" w:type="dxa"/>
          </w:tcPr>
          <w:p w14:paraId="01862A9A" w14:textId="6FA70421" w:rsidR="00C77D47" w:rsidRPr="00D14393" w:rsidRDefault="00C77D47" w:rsidP="00C77D47">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w:t>
            </w:r>
          </w:p>
        </w:tc>
        <w:tc>
          <w:tcPr>
            <w:tcW w:w="627" w:type="dxa"/>
          </w:tcPr>
          <w:p w14:paraId="131D0707" w14:textId="25685E17" w:rsidR="00C77D47" w:rsidRPr="00D14393" w:rsidRDefault="00C77D47" w:rsidP="00C77D47">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w:t>
            </w:r>
          </w:p>
        </w:tc>
        <w:tc>
          <w:tcPr>
            <w:tcW w:w="627" w:type="dxa"/>
          </w:tcPr>
          <w:p w14:paraId="5BA34A0B" w14:textId="7E94AF04" w:rsidR="00C77D47" w:rsidRPr="00D14393" w:rsidRDefault="00C77D47" w:rsidP="00C77D47">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w:t>
            </w:r>
          </w:p>
        </w:tc>
        <w:tc>
          <w:tcPr>
            <w:tcW w:w="565" w:type="dxa"/>
          </w:tcPr>
          <w:p w14:paraId="225C7DAC" w14:textId="103C4E79" w:rsidR="00C77D47" w:rsidRPr="00D14393" w:rsidRDefault="00C77D47" w:rsidP="00C77D47">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w:t>
            </w:r>
          </w:p>
        </w:tc>
        <w:tc>
          <w:tcPr>
            <w:tcW w:w="796" w:type="dxa"/>
            <w:vAlign w:val="center"/>
          </w:tcPr>
          <w:p w14:paraId="034BDA86" w14:textId="155BA2A9" w:rsidR="00C77D47" w:rsidRPr="00D14393" w:rsidRDefault="00C77D47" w:rsidP="00C77D47">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0.09</w:t>
            </w:r>
          </w:p>
        </w:tc>
        <w:tc>
          <w:tcPr>
            <w:tcW w:w="726" w:type="dxa"/>
            <w:vAlign w:val="center"/>
          </w:tcPr>
          <w:p w14:paraId="514E0068" w14:textId="6E6DBF2C" w:rsidR="00C77D47" w:rsidRPr="00D14393" w:rsidRDefault="00C77D47" w:rsidP="00C77D47">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0.06</w:t>
            </w:r>
          </w:p>
        </w:tc>
      </w:tr>
      <w:tr w:rsidR="00D14393" w:rsidRPr="00D14393" w14:paraId="3878D9FD" w14:textId="77777777" w:rsidTr="006030BB">
        <w:trPr>
          <w:jc w:val="center"/>
        </w:trPr>
        <w:tc>
          <w:tcPr>
            <w:tcW w:w="816" w:type="dxa"/>
            <w:vMerge/>
            <w:vAlign w:val="center"/>
          </w:tcPr>
          <w:p w14:paraId="1A2DED0E" w14:textId="77777777" w:rsidR="00C77D47" w:rsidRPr="00D14393" w:rsidRDefault="00C77D47" w:rsidP="00C77D47">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p>
        </w:tc>
        <w:tc>
          <w:tcPr>
            <w:tcW w:w="954" w:type="dxa"/>
            <w:vAlign w:val="center"/>
          </w:tcPr>
          <w:p w14:paraId="1BD60384" w14:textId="40D60DA1" w:rsidR="00C77D47" w:rsidRPr="00D14393" w:rsidRDefault="00C77D47" w:rsidP="00C77D47">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szCs w:val="18"/>
              </w:rPr>
            </w:pPr>
            <w:r w:rsidRPr="00D14393">
              <w:rPr>
                <w:rFonts w:ascii="Times New Roman" w:eastAsia="宋体" w:hAnsi="Times New Roman" w:cs="Times New Roman"/>
                <w:color w:val="000000" w:themeColor="text1"/>
                <w:kern w:val="0"/>
                <w:sz w:val="18"/>
                <w:szCs w:val="18"/>
              </w:rPr>
              <w:t>修正系数</w:t>
            </w:r>
          </w:p>
        </w:tc>
        <w:tc>
          <w:tcPr>
            <w:tcW w:w="666" w:type="dxa"/>
            <w:vAlign w:val="center"/>
          </w:tcPr>
          <w:p w14:paraId="6EEBFA17" w14:textId="2A9E167A" w:rsidR="00C77D47" w:rsidRPr="00D14393" w:rsidRDefault="00C77D47" w:rsidP="00C77D47">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0.64</w:t>
            </w:r>
          </w:p>
        </w:tc>
        <w:tc>
          <w:tcPr>
            <w:tcW w:w="756" w:type="dxa"/>
            <w:vAlign w:val="center"/>
          </w:tcPr>
          <w:p w14:paraId="6DE6338C" w14:textId="0DD10018" w:rsidR="00C77D47" w:rsidRPr="00D14393" w:rsidRDefault="00C77D47" w:rsidP="00C77D47">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0.60</w:t>
            </w:r>
          </w:p>
        </w:tc>
        <w:tc>
          <w:tcPr>
            <w:tcW w:w="756" w:type="dxa"/>
            <w:vAlign w:val="center"/>
          </w:tcPr>
          <w:p w14:paraId="335470FB" w14:textId="25FD4DEB" w:rsidR="00C77D47" w:rsidRPr="00D14393" w:rsidRDefault="00C77D47" w:rsidP="00C77D47">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0.74</w:t>
            </w:r>
          </w:p>
        </w:tc>
        <w:tc>
          <w:tcPr>
            <w:tcW w:w="756" w:type="dxa"/>
            <w:vAlign w:val="center"/>
          </w:tcPr>
          <w:p w14:paraId="497F0F0C" w14:textId="01A308DE" w:rsidR="00C77D47" w:rsidRPr="00D14393" w:rsidRDefault="00C77D47" w:rsidP="00C77D47">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0.8</w:t>
            </w:r>
          </w:p>
        </w:tc>
        <w:tc>
          <w:tcPr>
            <w:tcW w:w="929" w:type="dxa"/>
            <w:vAlign w:val="center"/>
          </w:tcPr>
          <w:p w14:paraId="2A710C3D" w14:textId="2BC34323" w:rsidR="00C77D47" w:rsidRPr="00D14393" w:rsidRDefault="00C77D47" w:rsidP="00C77D47">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0.9</w:t>
            </w:r>
          </w:p>
        </w:tc>
        <w:tc>
          <w:tcPr>
            <w:tcW w:w="869" w:type="dxa"/>
            <w:vAlign w:val="center"/>
          </w:tcPr>
          <w:p w14:paraId="4DEF4192" w14:textId="21FFECC7" w:rsidR="00C77D47" w:rsidRPr="00D14393" w:rsidRDefault="00C77D47" w:rsidP="00C77D47">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0.930</w:t>
            </w:r>
          </w:p>
        </w:tc>
        <w:tc>
          <w:tcPr>
            <w:tcW w:w="627" w:type="dxa"/>
          </w:tcPr>
          <w:p w14:paraId="6EB36DD4" w14:textId="7556551B" w:rsidR="00C77D47" w:rsidRPr="00D14393" w:rsidRDefault="00C77D47" w:rsidP="00C77D47">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w:t>
            </w:r>
          </w:p>
        </w:tc>
        <w:tc>
          <w:tcPr>
            <w:tcW w:w="627" w:type="dxa"/>
          </w:tcPr>
          <w:p w14:paraId="74895E84" w14:textId="2FEE5DAA" w:rsidR="00C77D47" w:rsidRPr="00D14393" w:rsidRDefault="00C77D47" w:rsidP="00C77D47">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w:t>
            </w:r>
          </w:p>
        </w:tc>
        <w:tc>
          <w:tcPr>
            <w:tcW w:w="627" w:type="dxa"/>
          </w:tcPr>
          <w:p w14:paraId="54FBDB93" w14:textId="290B246A" w:rsidR="00C77D47" w:rsidRPr="00D14393" w:rsidRDefault="00C77D47" w:rsidP="00C77D47">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w:t>
            </w:r>
          </w:p>
        </w:tc>
        <w:tc>
          <w:tcPr>
            <w:tcW w:w="565" w:type="dxa"/>
          </w:tcPr>
          <w:p w14:paraId="5D236659" w14:textId="749B2177" w:rsidR="00C77D47" w:rsidRPr="00D14393" w:rsidRDefault="00C77D47" w:rsidP="00C77D47">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w:t>
            </w:r>
          </w:p>
        </w:tc>
        <w:tc>
          <w:tcPr>
            <w:tcW w:w="796" w:type="dxa"/>
            <w:vAlign w:val="center"/>
          </w:tcPr>
          <w:p w14:paraId="0DD5BD1C" w14:textId="777BEFDA" w:rsidR="00C77D47" w:rsidRPr="00D14393" w:rsidRDefault="00C77D47" w:rsidP="00C77D47">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0.94</w:t>
            </w:r>
          </w:p>
        </w:tc>
        <w:tc>
          <w:tcPr>
            <w:tcW w:w="726" w:type="dxa"/>
            <w:vAlign w:val="center"/>
          </w:tcPr>
          <w:p w14:paraId="321A5D44" w14:textId="100AEA93" w:rsidR="00C77D47" w:rsidRPr="00D14393" w:rsidRDefault="00C77D47" w:rsidP="00C77D47">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0.96</w:t>
            </w:r>
          </w:p>
        </w:tc>
      </w:tr>
      <w:tr w:rsidR="00D14393" w:rsidRPr="00D14393" w14:paraId="0D620D56" w14:textId="77777777" w:rsidTr="006030BB">
        <w:trPr>
          <w:jc w:val="center"/>
        </w:trPr>
        <w:tc>
          <w:tcPr>
            <w:tcW w:w="816" w:type="dxa"/>
            <w:vMerge/>
            <w:vAlign w:val="center"/>
          </w:tcPr>
          <w:p w14:paraId="0F4F820D" w14:textId="77777777" w:rsidR="00C77D47" w:rsidRPr="00D14393" w:rsidRDefault="00C77D47" w:rsidP="00C77D47">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p>
        </w:tc>
        <w:tc>
          <w:tcPr>
            <w:tcW w:w="954" w:type="dxa"/>
            <w:vAlign w:val="center"/>
          </w:tcPr>
          <w:p w14:paraId="6003DC49" w14:textId="6ED5A29E" w:rsidR="00C77D47" w:rsidRPr="00D14393" w:rsidRDefault="00C77D47" w:rsidP="00C77D47">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szCs w:val="18"/>
              </w:rPr>
            </w:pPr>
            <w:r w:rsidRPr="00D14393">
              <w:rPr>
                <w:rFonts w:ascii="Times New Roman" w:eastAsia="宋体" w:hAnsi="Times New Roman" w:cs="Times New Roman"/>
                <w:color w:val="000000" w:themeColor="text1"/>
                <w:kern w:val="0"/>
                <w:sz w:val="18"/>
                <w:szCs w:val="18"/>
              </w:rPr>
              <w:t>标准值</w:t>
            </w:r>
          </w:p>
        </w:tc>
        <w:tc>
          <w:tcPr>
            <w:tcW w:w="666" w:type="dxa"/>
            <w:vAlign w:val="center"/>
          </w:tcPr>
          <w:p w14:paraId="783CD69B" w14:textId="6697CD9D" w:rsidR="00C77D47" w:rsidRPr="00D14393" w:rsidRDefault="00C77D47" w:rsidP="00C77D47">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0.57</w:t>
            </w:r>
          </w:p>
        </w:tc>
        <w:tc>
          <w:tcPr>
            <w:tcW w:w="756" w:type="dxa"/>
            <w:vAlign w:val="center"/>
          </w:tcPr>
          <w:p w14:paraId="5101E6C1" w14:textId="68B7FD3D" w:rsidR="00C77D47" w:rsidRPr="00D14393" w:rsidRDefault="00C77D47" w:rsidP="00C77D47">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0.77</w:t>
            </w:r>
          </w:p>
        </w:tc>
        <w:tc>
          <w:tcPr>
            <w:tcW w:w="756" w:type="dxa"/>
            <w:vAlign w:val="center"/>
          </w:tcPr>
          <w:p w14:paraId="50FE4A10" w14:textId="757B0677" w:rsidR="00C77D47" w:rsidRPr="00D14393" w:rsidRDefault="00C77D47" w:rsidP="00C77D47">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0.86</w:t>
            </w:r>
          </w:p>
        </w:tc>
        <w:tc>
          <w:tcPr>
            <w:tcW w:w="756" w:type="dxa"/>
            <w:vAlign w:val="center"/>
          </w:tcPr>
          <w:p w14:paraId="466C1A62" w14:textId="0BB4065C" w:rsidR="00C77D47" w:rsidRPr="00D14393" w:rsidRDefault="00C77D47" w:rsidP="00C77D47">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1.0</w:t>
            </w:r>
          </w:p>
        </w:tc>
        <w:tc>
          <w:tcPr>
            <w:tcW w:w="929" w:type="dxa"/>
            <w:vAlign w:val="center"/>
          </w:tcPr>
          <w:p w14:paraId="3C3D01E3" w14:textId="02F3D84F" w:rsidR="00C77D47" w:rsidRPr="00D14393" w:rsidRDefault="00C77D47" w:rsidP="00C77D47">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45.9</w:t>
            </w:r>
          </w:p>
        </w:tc>
        <w:tc>
          <w:tcPr>
            <w:tcW w:w="869" w:type="dxa"/>
            <w:vAlign w:val="center"/>
          </w:tcPr>
          <w:p w14:paraId="0B7E249B" w14:textId="162FD7FE" w:rsidR="00C77D47" w:rsidRPr="00D14393" w:rsidRDefault="00C77D47" w:rsidP="00C77D47">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0.502</w:t>
            </w:r>
          </w:p>
        </w:tc>
        <w:tc>
          <w:tcPr>
            <w:tcW w:w="627" w:type="dxa"/>
          </w:tcPr>
          <w:p w14:paraId="014EF833" w14:textId="0C0BD50A" w:rsidR="00C77D47" w:rsidRPr="00D14393" w:rsidRDefault="00C77D47" w:rsidP="00C77D47">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w:t>
            </w:r>
          </w:p>
        </w:tc>
        <w:tc>
          <w:tcPr>
            <w:tcW w:w="627" w:type="dxa"/>
          </w:tcPr>
          <w:p w14:paraId="4D945E3F" w14:textId="668C1D45" w:rsidR="00C77D47" w:rsidRPr="00D14393" w:rsidRDefault="00C77D47" w:rsidP="00C77D47">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w:t>
            </w:r>
          </w:p>
        </w:tc>
        <w:tc>
          <w:tcPr>
            <w:tcW w:w="627" w:type="dxa"/>
          </w:tcPr>
          <w:p w14:paraId="4FF066B0" w14:textId="2B80C901" w:rsidR="00C77D47" w:rsidRPr="00D14393" w:rsidRDefault="00C77D47" w:rsidP="00C77D47">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w:t>
            </w:r>
          </w:p>
        </w:tc>
        <w:tc>
          <w:tcPr>
            <w:tcW w:w="565" w:type="dxa"/>
          </w:tcPr>
          <w:p w14:paraId="54A03E09" w14:textId="7E5FC431" w:rsidR="00C77D47" w:rsidRPr="00D14393" w:rsidRDefault="00C77D47" w:rsidP="00C77D47">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w:t>
            </w:r>
          </w:p>
        </w:tc>
        <w:tc>
          <w:tcPr>
            <w:tcW w:w="796" w:type="dxa"/>
            <w:vAlign w:val="center"/>
          </w:tcPr>
          <w:p w14:paraId="1E3CAC81" w14:textId="68AD82D1" w:rsidR="00C77D47" w:rsidRPr="00D14393" w:rsidRDefault="00C77D47" w:rsidP="00C77D47">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2.13</w:t>
            </w:r>
          </w:p>
        </w:tc>
        <w:tc>
          <w:tcPr>
            <w:tcW w:w="726" w:type="dxa"/>
            <w:vAlign w:val="center"/>
          </w:tcPr>
          <w:p w14:paraId="2278BFC8" w14:textId="5BC48C06" w:rsidR="00C77D47" w:rsidRPr="00D14393" w:rsidRDefault="00C77D47" w:rsidP="00C77D47">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5.4</w:t>
            </w:r>
          </w:p>
        </w:tc>
      </w:tr>
      <w:tr w:rsidR="00D14393" w:rsidRPr="00D14393" w14:paraId="7F034F05" w14:textId="77777777" w:rsidTr="00C77D47">
        <w:trPr>
          <w:jc w:val="center"/>
        </w:trPr>
        <w:tc>
          <w:tcPr>
            <w:tcW w:w="816" w:type="dxa"/>
            <w:vMerge w:val="restart"/>
            <w:vAlign w:val="center"/>
          </w:tcPr>
          <w:p w14:paraId="6742065A" w14:textId="04EA03F1" w:rsidR="00C77D47" w:rsidRPr="00D14393" w:rsidRDefault="00C77D47" w:rsidP="00C77D47">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szCs w:val="18"/>
              </w:rPr>
              <w:t>淤泥质土（</w:t>
            </w:r>
            <w:r w:rsidRPr="00D14393">
              <w:rPr>
                <w:rFonts w:ascii="Times New Roman" w:eastAsia="宋体" w:hAnsi="Times New Roman" w:cs="Times New Roman"/>
                <w:color w:val="000000" w:themeColor="text1"/>
                <w:kern w:val="0"/>
                <w:sz w:val="18"/>
                <w:szCs w:val="18"/>
              </w:rPr>
              <w:t>2</w:t>
            </w:r>
            <w:r w:rsidRPr="00D14393">
              <w:rPr>
                <w:rFonts w:ascii="Times New Roman" w:eastAsia="宋体" w:hAnsi="Times New Roman" w:cs="Times New Roman" w:hint="eastAsia"/>
                <w:color w:val="000000" w:themeColor="text1"/>
                <w:kern w:val="0"/>
                <w:sz w:val="18"/>
                <w:szCs w:val="18"/>
              </w:rPr>
              <w:t>-2</w:t>
            </w:r>
            <w:r w:rsidRPr="00D14393">
              <w:rPr>
                <w:rFonts w:ascii="Times New Roman" w:eastAsia="宋体" w:hAnsi="Times New Roman" w:cs="Times New Roman" w:hint="eastAsia"/>
                <w:color w:val="000000" w:themeColor="text1"/>
                <w:kern w:val="0"/>
                <w:sz w:val="18"/>
                <w:szCs w:val="18"/>
              </w:rPr>
              <w:t>）</w:t>
            </w:r>
          </w:p>
        </w:tc>
        <w:tc>
          <w:tcPr>
            <w:tcW w:w="954" w:type="dxa"/>
            <w:vAlign w:val="center"/>
          </w:tcPr>
          <w:p w14:paraId="601F8030" w14:textId="7B7A8091" w:rsidR="00C77D47" w:rsidRPr="00D14393" w:rsidRDefault="00C77D47" w:rsidP="00C77D47">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color w:val="000000" w:themeColor="text1"/>
                <w:kern w:val="0"/>
                <w:sz w:val="18"/>
                <w:szCs w:val="18"/>
              </w:rPr>
              <w:t>样本容量</w:t>
            </w:r>
          </w:p>
        </w:tc>
        <w:tc>
          <w:tcPr>
            <w:tcW w:w="666" w:type="dxa"/>
            <w:vAlign w:val="center"/>
          </w:tcPr>
          <w:p w14:paraId="6AFAABB8" w14:textId="05841CB8" w:rsidR="00C77D47" w:rsidRPr="00D14393" w:rsidRDefault="00C77D47" w:rsidP="00C77D47">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3</w:t>
            </w:r>
          </w:p>
        </w:tc>
        <w:tc>
          <w:tcPr>
            <w:tcW w:w="756" w:type="dxa"/>
            <w:vAlign w:val="center"/>
          </w:tcPr>
          <w:p w14:paraId="2D9AA9CE" w14:textId="384E6E93" w:rsidR="00C77D47" w:rsidRPr="00D14393" w:rsidRDefault="00C77D47" w:rsidP="00C77D47">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3</w:t>
            </w:r>
          </w:p>
        </w:tc>
        <w:tc>
          <w:tcPr>
            <w:tcW w:w="756" w:type="dxa"/>
            <w:vAlign w:val="center"/>
          </w:tcPr>
          <w:p w14:paraId="21711656" w14:textId="33F4CBEE" w:rsidR="00C77D47" w:rsidRPr="00D14393" w:rsidRDefault="00C77D47" w:rsidP="00C77D47">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3</w:t>
            </w:r>
          </w:p>
        </w:tc>
        <w:tc>
          <w:tcPr>
            <w:tcW w:w="756" w:type="dxa"/>
            <w:vAlign w:val="center"/>
          </w:tcPr>
          <w:p w14:paraId="0A729432" w14:textId="51402AB9" w:rsidR="00C77D47" w:rsidRPr="00D14393" w:rsidRDefault="00C77D47" w:rsidP="00C77D47">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3</w:t>
            </w:r>
          </w:p>
        </w:tc>
        <w:tc>
          <w:tcPr>
            <w:tcW w:w="929" w:type="dxa"/>
            <w:vAlign w:val="center"/>
          </w:tcPr>
          <w:p w14:paraId="68AC096B" w14:textId="61B6CE54" w:rsidR="00C77D47" w:rsidRPr="00D14393" w:rsidRDefault="00C77D47" w:rsidP="00C77D47">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3</w:t>
            </w:r>
          </w:p>
        </w:tc>
        <w:tc>
          <w:tcPr>
            <w:tcW w:w="869" w:type="dxa"/>
            <w:vAlign w:val="center"/>
          </w:tcPr>
          <w:p w14:paraId="2AF2441C" w14:textId="3D166560" w:rsidR="00C77D47" w:rsidRPr="00D14393" w:rsidRDefault="00C77D47" w:rsidP="00C77D47">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3</w:t>
            </w:r>
          </w:p>
        </w:tc>
        <w:tc>
          <w:tcPr>
            <w:tcW w:w="627" w:type="dxa"/>
            <w:vAlign w:val="center"/>
          </w:tcPr>
          <w:p w14:paraId="2B2BB1C7" w14:textId="77566D56" w:rsidR="00C77D47" w:rsidRPr="00D14393" w:rsidRDefault="00C77D47" w:rsidP="00C77D47">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3</w:t>
            </w:r>
          </w:p>
        </w:tc>
        <w:tc>
          <w:tcPr>
            <w:tcW w:w="627" w:type="dxa"/>
            <w:vAlign w:val="center"/>
          </w:tcPr>
          <w:p w14:paraId="464FDD55" w14:textId="49AD843D" w:rsidR="00C77D47" w:rsidRPr="00D14393" w:rsidRDefault="00C77D47" w:rsidP="00C77D47">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3</w:t>
            </w:r>
          </w:p>
        </w:tc>
        <w:tc>
          <w:tcPr>
            <w:tcW w:w="627" w:type="dxa"/>
            <w:vAlign w:val="center"/>
          </w:tcPr>
          <w:p w14:paraId="00EAEF02" w14:textId="20B6E5B7" w:rsidR="00C77D47" w:rsidRPr="00D14393" w:rsidRDefault="00C77D47" w:rsidP="00C77D47">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3</w:t>
            </w:r>
          </w:p>
        </w:tc>
        <w:tc>
          <w:tcPr>
            <w:tcW w:w="565" w:type="dxa"/>
            <w:vAlign w:val="center"/>
          </w:tcPr>
          <w:p w14:paraId="4FDFCD22" w14:textId="239750E2" w:rsidR="00C77D47" w:rsidRPr="00D14393" w:rsidRDefault="00C77D47" w:rsidP="00C77D47">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3</w:t>
            </w:r>
          </w:p>
        </w:tc>
        <w:tc>
          <w:tcPr>
            <w:tcW w:w="796" w:type="dxa"/>
            <w:vAlign w:val="center"/>
          </w:tcPr>
          <w:p w14:paraId="17D8BDC0" w14:textId="3526AE4E" w:rsidR="00C77D47" w:rsidRPr="00D14393" w:rsidRDefault="00C77D47" w:rsidP="00C77D47">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6.00</w:t>
            </w:r>
          </w:p>
        </w:tc>
        <w:tc>
          <w:tcPr>
            <w:tcW w:w="726" w:type="dxa"/>
            <w:vAlign w:val="center"/>
          </w:tcPr>
          <w:p w14:paraId="57CD6E0A" w14:textId="7F0E9B3B" w:rsidR="00C77D47" w:rsidRPr="00D14393" w:rsidRDefault="00C77D47" w:rsidP="00C77D47">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6</w:t>
            </w:r>
          </w:p>
        </w:tc>
      </w:tr>
      <w:tr w:rsidR="00D14393" w:rsidRPr="00D14393" w14:paraId="77AEE656" w14:textId="77777777" w:rsidTr="00C77D47">
        <w:trPr>
          <w:jc w:val="center"/>
        </w:trPr>
        <w:tc>
          <w:tcPr>
            <w:tcW w:w="816" w:type="dxa"/>
            <w:vMerge/>
            <w:vAlign w:val="center"/>
          </w:tcPr>
          <w:p w14:paraId="3CFB6768" w14:textId="77777777" w:rsidR="00C77D47" w:rsidRPr="00D14393" w:rsidRDefault="00C77D47" w:rsidP="00C77D47">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p>
        </w:tc>
        <w:tc>
          <w:tcPr>
            <w:tcW w:w="954" w:type="dxa"/>
            <w:vAlign w:val="center"/>
          </w:tcPr>
          <w:p w14:paraId="2964849E" w14:textId="25A327EC" w:rsidR="00C77D47" w:rsidRPr="00D14393" w:rsidRDefault="00C77D47" w:rsidP="00C77D47">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color w:val="000000" w:themeColor="text1"/>
                <w:kern w:val="0"/>
                <w:sz w:val="18"/>
                <w:szCs w:val="18"/>
              </w:rPr>
              <w:t>最大值</w:t>
            </w:r>
          </w:p>
        </w:tc>
        <w:tc>
          <w:tcPr>
            <w:tcW w:w="666" w:type="dxa"/>
            <w:vAlign w:val="center"/>
          </w:tcPr>
          <w:p w14:paraId="13BACC89" w14:textId="2E956272" w:rsidR="00C77D47" w:rsidRPr="00D14393" w:rsidRDefault="00C77D47" w:rsidP="00C77D47">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color w:val="000000" w:themeColor="text1"/>
                <w:kern w:val="0"/>
                <w:sz w:val="18"/>
              </w:rPr>
              <w:t>0.69</w:t>
            </w:r>
          </w:p>
        </w:tc>
        <w:tc>
          <w:tcPr>
            <w:tcW w:w="756" w:type="dxa"/>
            <w:vAlign w:val="center"/>
          </w:tcPr>
          <w:p w14:paraId="00456FC0" w14:textId="33EE7878" w:rsidR="00C77D47" w:rsidRPr="00D14393" w:rsidRDefault="00C77D47" w:rsidP="00C77D47">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color w:val="000000" w:themeColor="text1"/>
                <w:kern w:val="0"/>
                <w:sz w:val="18"/>
              </w:rPr>
              <w:t>0.56</w:t>
            </w:r>
          </w:p>
        </w:tc>
        <w:tc>
          <w:tcPr>
            <w:tcW w:w="756" w:type="dxa"/>
            <w:vAlign w:val="center"/>
          </w:tcPr>
          <w:p w14:paraId="02DCD346" w14:textId="5E907141" w:rsidR="00C77D47" w:rsidRPr="00D14393" w:rsidRDefault="00C77D47" w:rsidP="00C77D47">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color w:val="000000" w:themeColor="text1"/>
                <w:kern w:val="0"/>
                <w:sz w:val="18"/>
              </w:rPr>
              <w:t>0.74</w:t>
            </w:r>
          </w:p>
        </w:tc>
        <w:tc>
          <w:tcPr>
            <w:tcW w:w="756" w:type="dxa"/>
            <w:vAlign w:val="center"/>
          </w:tcPr>
          <w:p w14:paraId="6CA1D296" w14:textId="6655A666" w:rsidR="00C77D47" w:rsidRPr="00D14393" w:rsidRDefault="00C77D47" w:rsidP="00C77D47">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color w:val="000000" w:themeColor="text1"/>
                <w:kern w:val="0"/>
                <w:sz w:val="18"/>
              </w:rPr>
              <w:t>0.38</w:t>
            </w:r>
          </w:p>
        </w:tc>
        <w:tc>
          <w:tcPr>
            <w:tcW w:w="929" w:type="dxa"/>
            <w:vAlign w:val="center"/>
          </w:tcPr>
          <w:p w14:paraId="1718A883" w14:textId="1FCD4C5B" w:rsidR="00C77D47" w:rsidRPr="00D14393" w:rsidRDefault="00C77D47" w:rsidP="00C77D47">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color w:val="000000" w:themeColor="text1"/>
                <w:kern w:val="0"/>
                <w:sz w:val="18"/>
              </w:rPr>
              <w:t>74.70</w:t>
            </w:r>
          </w:p>
        </w:tc>
        <w:tc>
          <w:tcPr>
            <w:tcW w:w="869" w:type="dxa"/>
            <w:vAlign w:val="center"/>
          </w:tcPr>
          <w:p w14:paraId="28057019" w14:textId="21F6FE86" w:rsidR="00C77D47" w:rsidRPr="00D14393" w:rsidRDefault="00C77D47" w:rsidP="00C77D47">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color w:val="000000" w:themeColor="text1"/>
                <w:kern w:val="0"/>
                <w:sz w:val="18"/>
              </w:rPr>
              <w:t>0.37</w:t>
            </w:r>
          </w:p>
        </w:tc>
        <w:tc>
          <w:tcPr>
            <w:tcW w:w="627" w:type="dxa"/>
            <w:vAlign w:val="center"/>
          </w:tcPr>
          <w:p w14:paraId="73AA45FF" w14:textId="77EDA525" w:rsidR="00C77D47" w:rsidRPr="00D14393" w:rsidRDefault="00C77D47" w:rsidP="00C77D47">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color w:val="000000" w:themeColor="text1"/>
                <w:kern w:val="0"/>
                <w:sz w:val="18"/>
              </w:rPr>
              <w:t>21.00</w:t>
            </w:r>
          </w:p>
        </w:tc>
        <w:tc>
          <w:tcPr>
            <w:tcW w:w="627" w:type="dxa"/>
            <w:vAlign w:val="center"/>
          </w:tcPr>
          <w:p w14:paraId="664C3C73" w14:textId="72E584CF" w:rsidR="00C77D47" w:rsidRPr="00D14393" w:rsidRDefault="00C77D47" w:rsidP="00C77D47">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color w:val="000000" w:themeColor="text1"/>
                <w:kern w:val="0"/>
                <w:sz w:val="18"/>
              </w:rPr>
              <w:t>18.30</w:t>
            </w:r>
          </w:p>
        </w:tc>
        <w:tc>
          <w:tcPr>
            <w:tcW w:w="627" w:type="dxa"/>
            <w:vAlign w:val="center"/>
          </w:tcPr>
          <w:p w14:paraId="15B7E883" w14:textId="692B919C" w:rsidR="00C77D47" w:rsidRPr="00D14393" w:rsidRDefault="00C77D47" w:rsidP="00C77D47">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color w:val="000000" w:themeColor="text1"/>
                <w:kern w:val="0"/>
                <w:sz w:val="18"/>
              </w:rPr>
              <w:t>14.20</w:t>
            </w:r>
          </w:p>
        </w:tc>
        <w:tc>
          <w:tcPr>
            <w:tcW w:w="565" w:type="dxa"/>
            <w:vAlign w:val="center"/>
          </w:tcPr>
          <w:p w14:paraId="4B5FB02C" w14:textId="477E04E2" w:rsidR="00C77D47" w:rsidRPr="00D14393" w:rsidRDefault="00C77D47" w:rsidP="00C77D47">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color w:val="000000" w:themeColor="text1"/>
                <w:kern w:val="0"/>
                <w:sz w:val="18"/>
              </w:rPr>
              <w:t>1.50</w:t>
            </w:r>
          </w:p>
        </w:tc>
        <w:tc>
          <w:tcPr>
            <w:tcW w:w="796" w:type="dxa"/>
            <w:vAlign w:val="center"/>
          </w:tcPr>
          <w:p w14:paraId="5FEEC6F5" w14:textId="27F9C56C" w:rsidR="00C77D47" w:rsidRPr="00D14393" w:rsidRDefault="00C77D47" w:rsidP="00C77D47">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color w:val="000000" w:themeColor="text1"/>
                <w:kern w:val="0"/>
                <w:sz w:val="18"/>
              </w:rPr>
              <w:t>2.66</w:t>
            </w:r>
          </w:p>
        </w:tc>
        <w:tc>
          <w:tcPr>
            <w:tcW w:w="726" w:type="dxa"/>
            <w:vAlign w:val="center"/>
          </w:tcPr>
          <w:p w14:paraId="30F665DF" w14:textId="6E6625F6" w:rsidR="00C77D47" w:rsidRPr="00D14393" w:rsidRDefault="00C77D47" w:rsidP="00C77D47">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color w:val="000000" w:themeColor="text1"/>
                <w:kern w:val="0"/>
                <w:sz w:val="18"/>
              </w:rPr>
              <w:t>6.19</w:t>
            </w:r>
          </w:p>
        </w:tc>
      </w:tr>
      <w:tr w:rsidR="00D14393" w:rsidRPr="00D14393" w14:paraId="1088AC22" w14:textId="77777777" w:rsidTr="00C77D47">
        <w:trPr>
          <w:jc w:val="center"/>
        </w:trPr>
        <w:tc>
          <w:tcPr>
            <w:tcW w:w="816" w:type="dxa"/>
            <w:vMerge/>
            <w:vAlign w:val="center"/>
          </w:tcPr>
          <w:p w14:paraId="0BC778A4" w14:textId="77777777" w:rsidR="00C77D47" w:rsidRPr="00D14393" w:rsidRDefault="00C77D47" w:rsidP="00C77D47">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p>
        </w:tc>
        <w:tc>
          <w:tcPr>
            <w:tcW w:w="954" w:type="dxa"/>
            <w:vAlign w:val="center"/>
          </w:tcPr>
          <w:p w14:paraId="10695703" w14:textId="7F3F5C47" w:rsidR="00C77D47" w:rsidRPr="00D14393" w:rsidRDefault="00C77D47" w:rsidP="00C77D47">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color w:val="000000" w:themeColor="text1"/>
                <w:kern w:val="0"/>
                <w:sz w:val="18"/>
                <w:szCs w:val="18"/>
              </w:rPr>
              <w:t>最小值</w:t>
            </w:r>
          </w:p>
        </w:tc>
        <w:tc>
          <w:tcPr>
            <w:tcW w:w="666" w:type="dxa"/>
            <w:vAlign w:val="center"/>
          </w:tcPr>
          <w:p w14:paraId="7E6BE7BE" w14:textId="7EDD8472" w:rsidR="00C77D47" w:rsidRPr="00D14393" w:rsidRDefault="00C77D47" w:rsidP="00C77D47">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color w:val="000000" w:themeColor="text1"/>
                <w:kern w:val="0"/>
                <w:sz w:val="18"/>
              </w:rPr>
              <w:t>0.13</w:t>
            </w:r>
          </w:p>
        </w:tc>
        <w:tc>
          <w:tcPr>
            <w:tcW w:w="756" w:type="dxa"/>
            <w:vAlign w:val="center"/>
          </w:tcPr>
          <w:p w14:paraId="0CA65EC2" w14:textId="132F111D" w:rsidR="00C77D47" w:rsidRPr="00D14393" w:rsidRDefault="00C77D47" w:rsidP="00C77D47">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color w:val="000000" w:themeColor="text1"/>
                <w:kern w:val="0"/>
                <w:sz w:val="18"/>
              </w:rPr>
              <w:t>0.50</w:t>
            </w:r>
          </w:p>
        </w:tc>
        <w:tc>
          <w:tcPr>
            <w:tcW w:w="756" w:type="dxa"/>
            <w:vAlign w:val="center"/>
          </w:tcPr>
          <w:p w14:paraId="658E0055" w14:textId="0FB03737" w:rsidR="00C77D47" w:rsidRPr="00D14393" w:rsidRDefault="00C77D47" w:rsidP="00C77D47">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color w:val="000000" w:themeColor="text1"/>
                <w:kern w:val="0"/>
                <w:sz w:val="18"/>
              </w:rPr>
              <w:t>0.42</w:t>
            </w:r>
          </w:p>
        </w:tc>
        <w:tc>
          <w:tcPr>
            <w:tcW w:w="756" w:type="dxa"/>
            <w:vAlign w:val="center"/>
          </w:tcPr>
          <w:p w14:paraId="13AF9E24" w14:textId="7642FCDD" w:rsidR="00C77D47" w:rsidRPr="00D14393" w:rsidRDefault="00C77D47" w:rsidP="00C77D47">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color w:val="000000" w:themeColor="text1"/>
                <w:kern w:val="0"/>
                <w:sz w:val="18"/>
              </w:rPr>
              <w:t>0.30</w:t>
            </w:r>
          </w:p>
        </w:tc>
        <w:tc>
          <w:tcPr>
            <w:tcW w:w="929" w:type="dxa"/>
            <w:vAlign w:val="center"/>
          </w:tcPr>
          <w:p w14:paraId="535275B6" w14:textId="1B8F2EC0" w:rsidR="00C77D47" w:rsidRPr="00D14393" w:rsidRDefault="00C77D47" w:rsidP="00C77D47">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color w:val="000000" w:themeColor="text1"/>
                <w:kern w:val="0"/>
                <w:sz w:val="18"/>
              </w:rPr>
              <w:t>63.90</w:t>
            </w:r>
          </w:p>
        </w:tc>
        <w:tc>
          <w:tcPr>
            <w:tcW w:w="869" w:type="dxa"/>
            <w:vAlign w:val="center"/>
          </w:tcPr>
          <w:p w14:paraId="1D7AAE85" w14:textId="5F014DF2" w:rsidR="00C77D47" w:rsidRPr="00D14393" w:rsidRDefault="00C77D47" w:rsidP="00C77D47">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color w:val="000000" w:themeColor="text1"/>
                <w:kern w:val="0"/>
                <w:sz w:val="18"/>
              </w:rPr>
              <w:t>0.32</w:t>
            </w:r>
          </w:p>
        </w:tc>
        <w:tc>
          <w:tcPr>
            <w:tcW w:w="627" w:type="dxa"/>
            <w:vAlign w:val="center"/>
          </w:tcPr>
          <w:p w14:paraId="0685F146" w14:textId="6A24E984" w:rsidR="00C77D47" w:rsidRPr="00D14393" w:rsidRDefault="00C77D47" w:rsidP="00C77D47">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color w:val="000000" w:themeColor="text1"/>
                <w:kern w:val="0"/>
                <w:sz w:val="18"/>
              </w:rPr>
              <w:t>15.30</w:t>
            </w:r>
          </w:p>
        </w:tc>
        <w:tc>
          <w:tcPr>
            <w:tcW w:w="627" w:type="dxa"/>
            <w:vAlign w:val="center"/>
          </w:tcPr>
          <w:p w14:paraId="5B85AC72" w14:textId="251F5195" w:rsidR="00C77D47" w:rsidRPr="00D14393" w:rsidRDefault="00C77D47" w:rsidP="00C77D47">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color w:val="000000" w:themeColor="text1"/>
                <w:kern w:val="0"/>
                <w:sz w:val="18"/>
              </w:rPr>
              <w:t>12.30</w:t>
            </w:r>
          </w:p>
        </w:tc>
        <w:tc>
          <w:tcPr>
            <w:tcW w:w="627" w:type="dxa"/>
            <w:vAlign w:val="center"/>
          </w:tcPr>
          <w:p w14:paraId="32357D16" w14:textId="488E2B91" w:rsidR="00C77D47" w:rsidRPr="00D14393" w:rsidRDefault="00C77D47" w:rsidP="00C77D47">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color w:val="000000" w:themeColor="text1"/>
                <w:kern w:val="0"/>
                <w:sz w:val="18"/>
              </w:rPr>
              <w:t>13.60</w:t>
            </w:r>
          </w:p>
        </w:tc>
        <w:tc>
          <w:tcPr>
            <w:tcW w:w="565" w:type="dxa"/>
            <w:vAlign w:val="center"/>
          </w:tcPr>
          <w:p w14:paraId="490C8F81" w14:textId="112A2EDF" w:rsidR="00C77D47" w:rsidRPr="00D14393" w:rsidRDefault="00C77D47" w:rsidP="00C77D47">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color w:val="000000" w:themeColor="text1"/>
                <w:kern w:val="0"/>
                <w:sz w:val="18"/>
              </w:rPr>
              <w:t>1.20</w:t>
            </w:r>
          </w:p>
        </w:tc>
        <w:tc>
          <w:tcPr>
            <w:tcW w:w="796" w:type="dxa"/>
            <w:vAlign w:val="center"/>
          </w:tcPr>
          <w:p w14:paraId="2EF35696" w14:textId="341786F8" w:rsidR="00C77D47" w:rsidRPr="00D14393" w:rsidRDefault="00C77D47" w:rsidP="00C77D47">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color w:val="000000" w:themeColor="text1"/>
                <w:kern w:val="0"/>
                <w:sz w:val="18"/>
              </w:rPr>
              <w:t>2.43</w:t>
            </w:r>
          </w:p>
        </w:tc>
        <w:tc>
          <w:tcPr>
            <w:tcW w:w="726" w:type="dxa"/>
            <w:vAlign w:val="center"/>
          </w:tcPr>
          <w:p w14:paraId="01EA31E4" w14:textId="5FCB2E33" w:rsidR="00C77D47" w:rsidRPr="00D14393" w:rsidRDefault="00C77D47" w:rsidP="00C77D47">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color w:val="000000" w:themeColor="text1"/>
                <w:kern w:val="0"/>
                <w:sz w:val="18"/>
              </w:rPr>
              <w:t>5.03</w:t>
            </w:r>
          </w:p>
        </w:tc>
      </w:tr>
      <w:tr w:rsidR="00D14393" w:rsidRPr="00D14393" w14:paraId="03E5B874" w14:textId="77777777" w:rsidTr="00C77D47">
        <w:trPr>
          <w:jc w:val="center"/>
        </w:trPr>
        <w:tc>
          <w:tcPr>
            <w:tcW w:w="816" w:type="dxa"/>
            <w:vMerge/>
            <w:vAlign w:val="center"/>
          </w:tcPr>
          <w:p w14:paraId="66403F96" w14:textId="77777777" w:rsidR="00C77D47" w:rsidRPr="00D14393" w:rsidRDefault="00C77D47" w:rsidP="00C77D47">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p>
        </w:tc>
        <w:tc>
          <w:tcPr>
            <w:tcW w:w="954" w:type="dxa"/>
            <w:vAlign w:val="center"/>
          </w:tcPr>
          <w:p w14:paraId="7754BD1D" w14:textId="3CC3FDF0" w:rsidR="00C77D47" w:rsidRPr="00D14393" w:rsidRDefault="00C77D47" w:rsidP="00C77D47">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color w:val="000000" w:themeColor="text1"/>
                <w:kern w:val="0"/>
                <w:sz w:val="18"/>
                <w:szCs w:val="18"/>
              </w:rPr>
              <w:t>平均值</w:t>
            </w:r>
          </w:p>
        </w:tc>
        <w:tc>
          <w:tcPr>
            <w:tcW w:w="666" w:type="dxa"/>
            <w:vAlign w:val="center"/>
          </w:tcPr>
          <w:p w14:paraId="49D446EB" w14:textId="02EB99DC" w:rsidR="00C77D47" w:rsidRPr="00D14393" w:rsidRDefault="00C77D47" w:rsidP="00C77D47">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0.39</w:t>
            </w:r>
          </w:p>
        </w:tc>
        <w:tc>
          <w:tcPr>
            <w:tcW w:w="756" w:type="dxa"/>
            <w:vAlign w:val="center"/>
          </w:tcPr>
          <w:p w14:paraId="6FB16EA6" w14:textId="237A2BDF" w:rsidR="00C77D47" w:rsidRPr="00D14393" w:rsidRDefault="00C77D47" w:rsidP="00C77D47">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0.52</w:t>
            </w:r>
          </w:p>
        </w:tc>
        <w:tc>
          <w:tcPr>
            <w:tcW w:w="756" w:type="dxa"/>
            <w:vAlign w:val="center"/>
          </w:tcPr>
          <w:p w14:paraId="04EEC8E0" w14:textId="20F1BE2B" w:rsidR="00C77D47" w:rsidRPr="00D14393" w:rsidRDefault="00C77D47" w:rsidP="00C77D47">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0.54</w:t>
            </w:r>
          </w:p>
        </w:tc>
        <w:tc>
          <w:tcPr>
            <w:tcW w:w="756" w:type="dxa"/>
            <w:vAlign w:val="center"/>
          </w:tcPr>
          <w:p w14:paraId="579CE282" w14:textId="75192BEB" w:rsidR="00C77D47" w:rsidRPr="00D14393" w:rsidRDefault="00C77D47" w:rsidP="00C77D47">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0.33</w:t>
            </w:r>
          </w:p>
        </w:tc>
        <w:tc>
          <w:tcPr>
            <w:tcW w:w="929" w:type="dxa"/>
            <w:vAlign w:val="center"/>
          </w:tcPr>
          <w:p w14:paraId="38AA8AB7" w14:textId="501820B8" w:rsidR="00C77D47" w:rsidRPr="00D14393" w:rsidRDefault="00C77D47" w:rsidP="00C77D47">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69.97</w:t>
            </w:r>
          </w:p>
        </w:tc>
        <w:tc>
          <w:tcPr>
            <w:tcW w:w="869" w:type="dxa"/>
            <w:vAlign w:val="center"/>
          </w:tcPr>
          <w:p w14:paraId="01986121" w14:textId="48AC0A96" w:rsidR="00C77D47" w:rsidRPr="00D14393" w:rsidRDefault="00C77D47" w:rsidP="00C77D47">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0.34</w:t>
            </w:r>
          </w:p>
        </w:tc>
        <w:tc>
          <w:tcPr>
            <w:tcW w:w="627" w:type="dxa"/>
            <w:vAlign w:val="center"/>
          </w:tcPr>
          <w:p w14:paraId="4DD2EFE0" w14:textId="3D8998CC" w:rsidR="00C77D47" w:rsidRPr="00D14393" w:rsidRDefault="00C77D47" w:rsidP="00C77D47">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18.57</w:t>
            </w:r>
          </w:p>
        </w:tc>
        <w:tc>
          <w:tcPr>
            <w:tcW w:w="627" w:type="dxa"/>
            <w:vAlign w:val="center"/>
          </w:tcPr>
          <w:p w14:paraId="304949C1" w14:textId="62B79184" w:rsidR="00C77D47" w:rsidRPr="00D14393" w:rsidRDefault="00C77D47" w:rsidP="00C77D47">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14.43</w:t>
            </w:r>
          </w:p>
        </w:tc>
        <w:tc>
          <w:tcPr>
            <w:tcW w:w="627" w:type="dxa"/>
            <w:vAlign w:val="center"/>
          </w:tcPr>
          <w:p w14:paraId="069F4D34" w14:textId="1A54E8A5" w:rsidR="00C77D47" w:rsidRPr="00D14393" w:rsidRDefault="00C77D47" w:rsidP="00C77D47">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13.93</w:t>
            </w:r>
          </w:p>
        </w:tc>
        <w:tc>
          <w:tcPr>
            <w:tcW w:w="565" w:type="dxa"/>
            <w:vAlign w:val="center"/>
          </w:tcPr>
          <w:p w14:paraId="2861806F" w14:textId="466DCE4B" w:rsidR="00C77D47" w:rsidRPr="00D14393" w:rsidRDefault="00C77D47" w:rsidP="00C77D47">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1.37</w:t>
            </w:r>
          </w:p>
        </w:tc>
        <w:tc>
          <w:tcPr>
            <w:tcW w:w="796" w:type="dxa"/>
            <w:vAlign w:val="center"/>
          </w:tcPr>
          <w:p w14:paraId="61ABE74B" w14:textId="05A19D8E" w:rsidR="00C77D47" w:rsidRPr="00D14393" w:rsidRDefault="00C77D47" w:rsidP="00C77D47">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2.54</w:t>
            </w:r>
          </w:p>
        </w:tc>
        <w:tc>
          <w:tcPr>
            <w:tcW w:w="726" w:type="dxa"/>
            <w:vAlign w:val="center"/>
          </w:tcPr>
          <w:p w14:paraId="3F88F32C" w14:textId="10B840A8" w:rsidR="00C77D47" w:rsidRPr="00D14393" w:rsidRDefault="00C77D47" w:rsidP="00C77D47">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5.64</w:t>
            </w:r>
          </w:p>
        </w:tc>
      </w:tr>
      <w:tr w:rsidR="00D14393" w:rsidRPr="00D14393" w14:paraId="5AEDBA00" w14:textId="77777777" w:rsidTr="00C77D47">
        <w:trPr>
          <w:jc w:val="center"/>
        </w:trPr>
        <w:tc>
          <w:tcPr>
            <w:tcW w:w="816" w:type="dxa"/>
            <w:vMerge/>
            <w:vAlign w:val="center"/>
          </w:tcPr>
          <w:p w14:paraId="3DAE8F25" w14:textId="77777777" w:rsidR="00C77D47" w:rsidRPr="00D14393" w:rsidRDefault="00C77D47" w:rsidP="00C77D47">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p>
        </w:tc>
        <w:tc>
          <w:tcPr>
            <w:tcW w:w="954" w:type="dxa"/>
            <w:vAlign w:val="center"/>
          </w:tcPr>
          <w:p w14:paraId="490770DA" w14:textId="45F1BAA0" w:rsidR="00C77D47" w:rsidRPr="00D14393" w:rsidRDefault="00C77D47" w:rsidP="00C77D47">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color w:val="000000" w:themeColor="text1"/>
                <w:kern w:val="0"/>
                <w:sz w:val="18"/>
                <w:szCs w:val="18"/>
              </w:rPr>
              <w:t>标准差</w:t>
            </w:r>
          </w:p>
        </w:tc>
        <w:tc>
          <w:tcPr>
            <w:tcW w:w="666" w:type="dxa"/>
            <w:vAlign w:val="center"/>
          </w:tcPr>
          <w:p w14:paraId="6CB65F9F" w14:textId="75C06BAF" w:rsidR="00C77D47" w:rsidRPr="00D14393" w:rsidRDefault="00C77D47" w:rsidP="00C77D47">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w:t>
            </w:r>
          </w:p>
        </w:tc>
        <w:tc>
          <w:tcPr>
            <w:tcW w:w="756" w:type="dxa"/>
            <w:vAlign w:val="center"/>
          </w:tcPr>
          <w:p w14:paraId="2B7F4728" w14:textId="71F0170D" w:rsidR="00C77D47" w:rsidRPr="00D14393" w:rsidRDefault="00C77D47" w:rsidP="00C77D47">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w:t>
            </w:r>
          </w:p>
        </w:tc>
        <w:tc>
          <w:tcPr>
            <w:tcW w:w="756" w:type="dxa"/>
            <w:vAlign w:val="center"/>
          </w:tcPr>
          <w:p w14:paraId="4CD98EB1" w14:textId="22B13EF1" w:rsidR="00C77D47" w:rsidRPr="00D14393" w:rsidRDefault="00C77D47" w:rsidP="00C77D47">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w:t>
            </w:r>
          </w:p>
        </w:tc>
        <w:tc>
          <w:tcPr>
            <w:tcW w:w="756" w:type="dxa"/>
            <w:vAlign w:val="center"/>
          </w:tcPr>
          <w:p w14:paraId="5143E8E0" w14:textId="04C868B7" w:rsidR="00C77D47" w:rsidRPr="00D14393" w:rsidRDefault="00C77D47" w:rsidP="00C77D47">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w:t>
            </w:r>
          </w:p>
        </w:tc>
        <w:tc>
          <w:tcPr>
            <w:tcW w:w="929" w:type="dxa"/>
            <w:vAlign w:val="center"/>
          </w:tcPr>
          <w:p w14:paraId="3549CBA4" w14:textId="1765DAB2" w:rsidR="00C77D47" w:rsidRPr="00D14393" w:rsidRDefault="00C77D47" w:rsidP="00C77D47">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w:t>
            </w:r>
          </w:p>
        </w:tc>
        <w:tc>
          <w:tcPr>
            <w:tcW w:w="869" w:type="dxa"/>
            <w:vAlign w:val="center"/>
          </w:tcPr>
          <w:p w14:paraId="6B162C7D" w14:textId="3983AA91" w:rsidR="00C77D47" w:rsidRPr="00D14393" w:rsidRDefault="00C77D47" w:rsidP="00C77D47">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w:t>
            </w:r>
          </w:p>
        </w:tc>
        <w:tc>
          <w:tcPr>
            <w:tcW w:w="627" w:type="dxa"/>
            <w:vAlign w:val="center"/>
          </w:tcPr>
          <w:p w14:paraId="4CB5B66A" w14:textId="0B335698" w:rsidR="00C77D47" w:rsidRPr="00D14393" w:rsidRDefault="00C77D47" w:rsidP="00C77D47">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w:t>
            </w:r>
          </w:p>
        </w:tc>
        <w:tc>
          <w:tcPr>
            <w:tcW w:w="627" w:type="dxa"/>
            <w:vAlign w:val="center"/>
          </w:tcPr>
          <w:p w14:paraId="7223D5D9" w14:textId="4B8DB77F" w:rsidR="00C77D47" w:rsidRPr="00D14393" w:rsidRDefault="00C77D47" w:rsidP="00C77D47">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w:t>
            </w:r>
          </w:p>
        </w:tc>
        <w:tc>
          <w:tcPr>
            <w:tcW w:w="627" w:type="dxa"/>
            <w:vAlign w:val="center"/>
          </w:tcPr>
          <w:p w14:paraId="63CFE1C3" w14:textId="16C55868" w:rsidR="00C77D47" w:rsidRPr="00D14393" w:rsidRDefault="00C77D47" w:rsidP="00C77D47">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w:t>
            </w:r>
          </w:p>
        </w:tc>
        <w:tc>
          <w:tcPr>
            <w:tcW w:w="565" w:type="dxa"/>
            <w:vAlign w:val="center"/>
          </w:tcPr>
          <w:p w14:paraId="3914E077" w14:textId="2BDD5C62" w:rsidR="00C77D47" w:rsidRPr="00D14393" w:rsidRDefault="00C77D47" w:rsidP="00C77D47">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w:t>
            </w:r>
          </w:p>
        </w:tc>
        <w:tc>
          <w:tcPr>
            <w:tcW w:w="796" w:type="dxa"/>
            <w:vAlign w:val="center"/>
          </w:tcPr>
          <w:p w14:paraId="7A16C824" w14:textId="242612AD" w:rsidR="00C77D47" w:rsidRPr="00D14393" w:rsidRDefault="00C77D47" w:rsidP="00C77D47">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0.09</w:t>
            </w:r>
          </w:p>
        </w:tc>
        <w:tc>
          <w:tcPr>
            <w:tcW w:w="726" w:type="dxa"/>
            <w:vAlign w:val="center"/>
          </w:tcPr>
          <w:p w14:paraId="70F3FAE9" w14:textId="0795369D" w:rsidR="00C77D47" w:rsidRPr="00D14393" w:rsidRDefault="00C77D47" w:rsidP="00C77D47">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0.47</w:t>
            </w:r>
          </w:p>
        </w:tc>
      </w:tr>
      <w:tr w:rsidR="00D14393" w:rsidRPr="00D14393" w14:paraId="4FA478F8" w14:textId="77777777" w:rsidTr="00244073">
        <w:trPr>
          <w:jc w:val="center"/>
        </w:trPr>
        <w:tc>
          <w:tcPr>
            <w:tcW w:w="816" w:type="dxa"/>
            <w:vMerge/>
            <w:vAlign w:val="center"/>
          </w:tcPr>
          <w:p w14:paraId="6D05677E" w14:textId="77777777" w:rsidR="00C77D47" w:rsidRPr="00D14393" w:rsidRDefault="00C77D47" w:rsidP="00C77D47">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p>
        </w:tc>
        <w:tc>
          <w:tcPr>
            <w:tcW w:w="954" w:type="dxa"/>
            <w:vAlign w:val="center"/>
          </w:tcPr>
          <w:p w14:paraId="23467023" w14:textId="65916F2E" w:rsidR="00C77D47" w:rsidRPr="00D14393" w:rsidRDefault="00C77D47" w:rsidP="00C77D47">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color w:val="000000" w:themeColor="text1"/>
                <w:kern w:val="0"/>
                <w:sz w:val="18"/>
                <w:szCs w:val="18"/>
              </w:rPr>
              <w:t>变异系数</w:t>
            </w:r>
          </w:p>
        </w:tc>
        <w:tc>
          <w:tcPr>
            <w:tcW w:w="666" w:type="dxa"/>
          </w:tcPr>
          <w:p w14:paraId="03603048" w14:textId="2FC3FEF6" w:rsidR="00C77D47" w:rsidRPr="00D14393" w:rsidRDefault="00C77D47" w:rsidP="00C77D47">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w:t>
            </w:r>
          </w:p>
        </w:tc>
        <w:tc>
          <w:tcPr>
            <w:tcW w:w="756" w:type="dxa"/>
          </w:tcPr>
          <w:p w14:paraId="1C28F607" w14:textId="2B225885" w:rsidR="00C77D47" w:rsidRPr="00D14393" w:rsidRDefault="00C77D47" w:rsidP="00C77D47">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w:t>
            </w:r>
          </w:p>
        </w:tc>
        <w:tc>
          <w:tcPr>
            <w:tcW w:w="756" w:type="dxa"/>
          </w:tcPr>
          <w:p w14:paraId="6A732309" w14:textId="564B4375" w:rsidR="00C77D47" w:rsidRPr="00D14393" w:rsidRDefault="00C77D47" w:rsidP="00C77D47">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w:t>
            </w:r>
          </w:p>
        </w:tc>
        <w:tc>
          <w:tcPr>
            <w:tcW w:w="756" w:type="dxa"/>
          </w:tcPr>
          <w:p w14:paraId="5E140ED2" w14:textId="220DD1DF" w:rsidR="00C77D47" w:rsidRPr="00D14393" w:rsidRDefault="00C77D47" w:rsidP="00C77D47">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w:t>
            </w:r>
          </w:p>
        </w:tc>
        <w:tc>
          <w:tcPr>
            <w:tcW w:w="929" w:type="dxa"/>
          </w:tcPr>
          <w:p w14:paraId="42898679" w14:textId="23891071" w:rsidR="00C77D47" w:rsidRPr="00D14393" w:rsidRDefault="00C77D47" w:rsidP="00C77D47">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w:t>
            </w:r>
          </w:p>
        </w:tc>
        <w:tc>
          <w:tcPr>
            <w:tcW w:w="869" w:type="dxa"/>
          </w:tcPr>
          <w:p w14:paraId="30F8B749" w14:textId="77BCB9DE" w:rsidR="00C77D47" w:rsidRPr="00D14393" w:rsidRDefault="00C77D47" w:rsidP="00C77D47">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w:t>
            </w:r>
          </w:p>
        </w:tc>
        <w:tc>
          <w:tcPr>
            <w:tcW w:w="627" w:type="dxa"/>
          </w:tcPr>
          <w:p w14:paraId="509C3180" w14:textId="46AABBC8" w:rsidR="00C77D47" w:rsidRPr="00D14393" w:rsidRDefault="00C77D47" w:rsidP="00C77D47">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w:t>
            </w:r>
          </w:p>
        </w:tc>
        <w:tc>
          <w:tcPr>
            <w:tcW w:w="627" w:type="dxa"/>
          </w:tcPr>
          <w:p w14:paraId="1323EE5E" w14:textId="101A9BF2" w:rsidR="00C77D47" w:rsidRPr="00D14393" w:rsidRDefault="00C77D47" w:rsidP="00C77D47">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w:t>
            </w:r>
          </w:p>
        </w:tc>
        <w:tc>
          <w:tcPr>
            <w:tcW w:w="627" w:type="dxa"/>
          </w:tcPr>
          <w:p w14:paraId="647C5115" w14:textId="262CD511" w:rsidR="00C77D47" w:rsidRPr="00D14393" w:rsidRDefault="00C77D47" w:rsidP="00C77D47">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w:t>
            </w:r>
          </w:p>
        </w:tc>
        <w:tc>
          <w:tcPr>
            <w:tcW w:w="565" w:type="dxa"/>
          </w:tcPr>
          <w:p w14:paraId="103F70AB" w14:textId="4D33CC53" w:rsidR="00C77D47" w:rsidRPr="00D14393" w:rsidRDefault="00C77D47" w:rsidP="00C77D47">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w:t>
            </w:r>
          </w:p>
        </w:tc>
        <w:tc>
          <w:tcPr>
            <w:tcW w:w="796" w:type="dxa"/>
            <w:vAlign w:val="center"/>
          </w:tcPr>
          <w:p w14:paraId="11DF0E71" w14:textId="63A73244" w:rsidR="00C77D47" w:rsidRPr="00D14393" w:rsidRDefault="00C77D47" w:rsidP="00C77D47">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0.04</w:t>
            </w:r>
          </w:p>
        </w:tc>
        <w:tc>
          <w:tcPr>
            <w:tcW w:w="726" w:type="dxa"/>
            <w:vAlign w:val="center"/>
          </w:tcPr>
          <w:p w14:paraId="6CD20205" w14:textId="025CE6C0" w:rsidR="00C77D47" w:rsidRPr="00D14393" w:rsidRDefault="00C77D47" w:rsidP="00C77D47">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0.08</w:t>
            </w:r>
          </w:p>
        </w:tc>
      </w:tr>
      <w:tr w:rsidR="00D14393" w:rsidRPr="00D14393" w14:paraId="0672936A" w14:textId="77777777" w:rsidTr="00244073">
        <w:trPr>
          <w:jc w:val="center"/>
        </w:trPr>
        <w:tc>
          <w:tcPr>
            <w:tcW w:w="816" w:type="dxa"/>
            <w:vMerge/>
            <w:vAlign w:val="center"/>
          </w:tcPr>
          <w:p w14:paraId="73C1A55F" w14:textId="77777777" w:rsidR="00C77D47" w:rsidRPr="00D14393" w:rsidRDefault="00C77D47" w:rsidP="00C77D47">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p>
        </w:tc>
        <w:tc>
          <w:tcPr>
            <w:tcW w:w="954" w:type="dxa"/>
            <w:vAlign w:val="center"/>
          </w:tcPr>
          <w:p w14:paraId="62A4A85E" w14:textId="1763167F" w:rsidR="00C77D47" w:rsidRPr="00D14393" w:rsidRDefault="00C77D47" w:rsidP="00C77D47">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color w:val="000000" w:themeColor="text1"/>
                <w:kern w:val="0"/>
                <w:sz w:val="18"/>
                <w:szCs w:val="18"/>
              </w:rPr>
              <w:t>修正系数</w:t>
            </w:r>
          </w:p>
        </w:tc>
        <w:tc>
          <w:tcPr>
            <w:tcW w:w="666" w:type="dxa"/>
          </w:tcPr>
          <w:p w14:paraId="66F22133" w14:textId="0D18DDAA" w:rsidR="00C77D47" w:rsidRPr="00D14393" w:rsidRDefault="00C77D47" w:rsidP="00C77D47">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w:t>
            </w:r>
          </w:p>
        </w:tc>
        <w:tc>
          <w:tcPr>
            <w:tcW w:w="756" w:type="dxa"/>
          </w:tcPr>
          <w:p w14:paraId="71F08CBF" w14:textId="5FAAB045" w:rsidR="00C77D47" w:rsidRPr="00D14393" w:rsidRDefault="00C77D47" w:rsidP="00C77D47">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w:t>
            </w:r>
          </w:p>
        </w:tc>
        <w:tc>
          <w:tcPr>
            <w:tcW w:w="756" w:type="dxa"/>
          </w:tcPr>
          <w:p w14:paraId="345478D1" w14:textId="2067D166" w:rsidR="00C77D47" w:rsidRPr="00D14393" w:rsidRDefault="00C77D47" w:rsidP="00C77D47">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w:t>
            </w:r>
          </w:p>
        </w:tc>
        <w:tc>
          <w:tcPr>
            <w:tcW w:w="756" w:type="dxa"/>
          </w:tcPr>
          <w:p w14:paraId="27ABC677" w14:textId="07392B69" w:rsidR="00C77D47" w:rsidRPr="00D14393" w:rsidRDefault="00C77D47" w:rsidP="00C77D47">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w:t>
            </w:r>
          </w:p>
        </w:tc>
        <w:tc>
          <w:tcPr>
            <w:tcW w:w="929" w:type="dxa"/>
          </w:tcPr>
          <w:p w14:paraId="03E98339" w14:textId="5C48936B" w:rsidR="00C77D47" w:rsidRPr="00D14393" w:rsidRDefault="00C77D47" w:rsidP="00C77D47">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w:t>
            </w:r>
          </w:p>
        </w:tc>
        <w:tc>
          <w:tcPr>
            <w:tcW w:w="869" w:type="dxa"/>
          </w:tcPr>
          <w:p w14:paraId="305BD9D4" w14:textId="1E337941" w:rsidR="00C77D47" w:rsidRPr="00D14393" w:rsidRDefault="00C77D47" w:rsidP="00C77D47">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w:t>
            </w:r>
          </w:p>
        </w:tc>
        <w:tc>
          <w:tcPr>
            <w:tcW w:w="627" w:type="dxa"/>
          </w:tcPr>
          <w:p w14:paraId="4EC075BA" w14:textId="1EF2D521" w:rsidR="00C77D47" w:rsidRPr="00D14393" w:rsidRDefault="00C77D47" w:rsidP="00C77D47">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w:t>
            </w:r>
          </w:p>
        </w:tc>
        <w:tc>
          <w:tcPr>
            <w:tcW w:w="627" w:type="dxa"/>
          </w:tcPr>
          <w:p w14:paraId="487146FF" w14:textId="67DD5034" w:rsidR="00C77D47" w:rsidRPr="00D14393" w:rsidRDefault="00C77D47" w:rsidP="00C77D47">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w:t>
            </w:r>
          </w:p>
        </w:tc>
        <w:tc>
          <w:tcPr>
            <w:tcW w:w="627" w:type="dxa"/>
          </w:tcPr>
          <w:p w14:paraId="3CBD8A17" w14:textId="20F6C61E" w:rsidR="00C77D47" w:rsidRPr="00D14393" w:rsidRDefault="00C77D47" w:rsidP="00C77D47">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w:t>
            </w:r>
          </w:p>
        </w:tc>
        <w:tc>
          <w:tcPr>
            <w:tcW w:w="565" w:type="dxa"/>
          </w:tcPr>
          <w:p w14:paraId="4E676BF2" w14:textId="57327C3E" w:rsidR="00C77D47" w:rsidRPr="00D14393" w:rsidRDefault="00C77D47" w:rsidP="00C77D47">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w:t>
            </w:r>
          </w:p>
        </w:tc>
        <w:tc>
          <w:tcPr>
            <w:tcW w:w="796" w:type="dxa"/>
            <w:vAlign w:val="center"/>
          </w:tcPr>
          <w:p w14:paraId="0140D20A" w14:textId="2040361E" w:rsidR="00C77D47" w:rsidRPr="00D14393" w:rsidRDefault="00C77D47" w:rsidP="00C77D47">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0.97</w:t>
            </w:r>
          </w:p>
        </w:tc>
        <w:tc>
          <w:tcPr>
            <w:tcW w:w="726" w:type="dxa"/>
            <w:vAlign w:val="center"/>
          </w:tcPr>
          <w:p w14:paraId="70A509B7" w14:textId="410D12B1" w:rsidR="00C77D47" w:rsidRPr="00D14393" w:rsidRDefault="00C77D47" w:rsidP="00C77D47">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0.94</w:t>
            </w:r>
          </w:p>
        </w:tc>
      </w:tr>
      <w:tr w:rsidR="00D14393" w:rsidRPr="00D14393" w14:paraId="2C47CF5D" w14:textId="77777777" w:rsidTr="00244073">
        <w:trPr>
          <w:jc w:val="center"/>
        </w:trPr>
        <w:tc>
          <w:tcPr>
            <w:tcW w:w="816" w:type="dxa"/>
            <w:vMerge/>
            <w:vAlign w:val="center"/>
          </w:tcPr>
          <w:p w14:paraId="748E0C91" w14:textId="77777777" w:rsidR="00C77D47" w:rsidRPr="00D14393" w:rsidRDefault="00C77D47" w:rsidP="00C77D47">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p>
        </w:tc>
        <w:tc>
          <w:tcPr>
            <w:tcW w:w="954" w:type="dxa"/>
            <w:vAlign w:val="center"/>
          </w:tcPr>
          <w:p w14:paraId="53ECDB38" w14:textId="4F62D75C" w:rsidR="00C77D47" w:rsidRPr="00D14393" w:rsidRDefault="00C77D47" w:rsidP="00C77D47">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color w:val="000000" w:themeColor="text1"/>
                <w:kern w:val="0"/>
                <w:sz w:val="18"/>
                <w:szCs w:val="18"/>
              </w:rPr>
              <w:t>标准值</w:t>
            </w:r>
          </w:p>
        </w:tc>
        <w:tc>
          <w:tcPr>
            <w:tcW w:w="666" w:type="dxa"/>
          </w:tcPr>
          <w:p w14:paraId="08850653" w14:textId="0DFC8260" w:rsidR="00C77D47" w:rsidRPr="00D14393" w:rsidRDefault="00C77D47" w:rsidP="00C77D47">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w:t>
            </w:r>
          </w:p>
        </w:tc>
        <w:tc>
          <w:tcPr>
            <w:tcW w:w="756" w:type="dxa"/>
          </w:tcPr>
          <w:p w14:paraId="72504423" w14:textId="32392B9F" w:rsidR="00C77D47" w:rsidRPr="00D14393" w:rsidRDefault="00C77D47" w:rsidP="00C77D47">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w:t>
            </w:r>
          </w:p>
        </w:tc>
        <w:tc>
          <w:tcPr>
            <w:tcW w:w="756" w:type="dxa"/>
          </w:tcPr>
          <w:p w14:paraId="0C52F671" w14:textId="49D8ED20" w:rsidR="00C77D47" w:rsidRPr="00D14393" w:rsidRDefault="00C77D47" w:rsidP="00C77D47">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w:t>
            </w:r>
          </w:p>
        </w:tc>
        <w:tc>
          <w:tcPr>
            <w:tcW w:w="756" w:type="dxa"/>
          </w:tcPr>
          <w:p w14:paraId="65C50D1D" w14:textId="374314FD" w:rsidR="00C77D47" w:rsidRPr="00D14393" w:rsidRDefault="00C77D47" w:rsidP="00C77D47">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w:t>
            </w:r>
          </w:p>
        </w:tc>
        <w:tc>
          <w:tcPr>
            <w:tcW w:w="929" w:type="dxa"/>
          </w:tcPr>
          <w:p w14:paraId="5394F6FD" w14:textId="674C5DF0" w:rsidR="00C77D47" w:rsidRPr="00D14393" w:rsidRDefault="00C77D47" w:rsidP="00C77D47">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w:t>
            </w:r>
          </w:p>
        </w:tc>
        <w:tc>
          <w:tcPr>
            <w:tcW w:w="869" w:type="dxa"/>
          </w:tcPr>
          <w:p w14:paraId="14D41F81" w14:textId="37BF72FA" w:rsidR="00C77D47" w:rsidRPr="00D14393" w:rsidRDefault="00C77D47" w:rsidP="00C77D47">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w:t>
            </w:r>
          </w:p>
        </w:tc>
        <w:tc>
          <w:tcPr>
            <w:tcW w:w="627" w:type="dxa"/>
          </w:tcPr>
          <w:p w14:paraId="28C9584E" w14:textId="64E714EC" w:rsidR="00C77D47" w:rsidRPr="00D14393" w:rsidRDefault="00C77D47" w:rsidP="00C77D47">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w:t>
            </w:r>
          </w:p>
        </w:tc>
        <w:tc>
          <w:tcPr>
            <w:tcW w:w="627" w:type="dxa"/>
          </w:tcPr>
          <w:p w14:paraId="4F4D63E7" w14:textId="305ACB0F" w:rsidR="00C77D47" w:rsidRPr="00D14393" w:rsidRDefault="00C77D47" w:rsidP="00C77D47">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w:t>
            </w:r>
          </w:p>
        </w:tc>
        <w:tc>
          <w:tcPr>
            <w:tcW w:w="627" w:type="dxa"/>
          </w:tcPr>
          <w:p w14:paraId="66FE7E44" w14:textId="361B37AE" w:rsidR="00C77D47" w:rsidRPr="00D14393" w:rsidRDefault="00C77D47" w:rsidP="00C77D47">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w:t>
            </w:r>
          </w:p>
        </w:tc>
        <w:tc>
          <w:tcPr>
            <w:tcW w:w="565" w:type="dxa"/>
          </w:tcPr>
          <w:p w14:paraId="4C3EDF61" w14:textId="46D54C89" w:rsidR="00C77D47" w:rsidRPr="00D14393" w:rsidRDefault="00C77D47" w:rsidP="00C77D47">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w:t>
            </w:r>
          </w:p>
        </w:tc>
        <w:tc>
          <w:tcPr>
            <w:tcW w:w="796" w:type="dxa"/>
            <w:vAlign w:val="center"/>
          </w:tcPr>
          <w:p w14:paraId="1008095B" w14:textId="5A68E773" w:rsidR="00C77D47" w:rsidRPr="00D14393" w:rsidRDefault="00C77D47" w:rsidP="00C77D47">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2.47</w:t>
            </w:r>
          </w:p>
        </w:tc>
        <w:tc>
          <w:tcPr>
            <w:tcW w:w="726" w:type="dxa"/>
            <w:vAlign w:val="center"/>
          </w:tcPr>
          <w:p w14:paraId="230C5C90" w14:textId="2D92D9F6" w:rsidR="00C77D47" w:rsidRPr="00D14393" w:rsidRDefault="00C77D47" w:rsidP="00C77D47">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rPr>
            </w:pPr>
            <w:r w:rsidRPr="00D14393">
              <w:rPr>
                <w:rFonts w:ascii="Times New Roman" w:eastAsia="宋体" w:hAnsi="Times New Roman" w:cs="Times New Roman" w:hint="eastAsia"/>
                <w:color w:val="000000" w:themeColor="text1"/>
                <w:kern w:val="0"/>
                <w:sz w:val="18"/>
              </w:rPr>
              <w:t>5</w:t>
            </w:r>
          </w:p>
        </w:tc>
      </w:tr>
    </w:tbl>
    <w:p w14:paraId="0A805E3D" w14:textId="59F5C629" w:rsidR="0001044B" w:rsidRPr="00D14393" w:rsidRDefault="00047F8D" w:rsidP="0001044B">
      <w:pPr>
        <w:pStyle w:val="a0"/>
        <w:ind w:firstLine="210"/>
        <w:rPr>
          <w:color w:val="000000" w:themeColor="text1"/>
          <w:sz w:val="21"/>
        </w:rPr>
      </w:pPr>
      <w:r w:rsidRPr="00D14393">
        <w:rPr>
          <w:rFonts w:hint="eastAsia"/>
          <w:color w:val="000000" w:themeColor="text1"/>
          <w:sz w:val="21"/>
        </w:rPr>
        <w:t>注：</w:t>
      </w:r>
      <w:r w:rsidRPr="00D14393">
        <w:rPr>
          <w:rFonts w:hint="eastAsia"/>
          <w:color w:val="000000" w:themeColor="text1"/>
          <w:sz w:val="21"/>
        </w:rPr>
        <w:t>UU</w:t>
      </w:r>
      <w:r w:rsidRPr="00D14393">
        <w:rPr>
          <w:rFonts w:hint="eastAsia"/>
          <w:color w:val="000000" w:themeColor="text1"/>
          <w:sz w:val="21"/>
        </w:rPr>
        <w:t>—不固结不排水三轴剪；</w:t>
      </w:r>
      <w:r w:rsidRPr="00D14393">
        <w:rPr>
          <w:rFonts w:hint="eastAsia"/>
          <w:color w:val="000000" w:themeColor="text1"/>
          <w:sz w:val="21"/>
        </w:rPr>
        <w:t>CU</w:t>
      </w:r>
      <w:r w:rsidRPr="00D14393">
        <w:rPr>
          <w:rFonts w:hint="eastAsia"/>
          <w:color w:val="000000" w:themeColor="text1"/>
          <w:sz w:val="21"/>
        </w:rPr>
        <w:t>—固结不排水三轴剪</w:t>
      </w:r>
      <w:r w:rsidRPr="00D14393">
        <w:rPr>
          <w:rFonts w:hint="eastAsia"/>
          <w:color w:val="000000" w:themeColor="text1"/>
          <w:sz w:val="21"/>
        </w:rPr>
        <w:t>[</w:t>
      </w:r>
      <w:r w:rsidRPr="00D14393">
        <w:rPr>
          <w:rFonts w:hint="eastAsia"/>
          <w:color w:val="000000" w:themeColor="text1"/>
          <w:sz w:val="21"/>
        </w:rPr>
        <w:t>测孔隙水压力（</w:t>
      </w:r>
      <w:r w:rsidRPr="00D14393">
        <w:rPr>
          <w:rFonts w:hint="eastAsia"/>
          <w:color w:val="000000" w:themeColor="text1"/>
          <w:sz w:val="21"/>
        </w:rPr>
        <w:t>CU</w:t>
      </w:r>
      <w:r w:rsidRPr="00D14393">
        <w:rPr>
          <w:rFonts w:hint="eastAsia"/>
          <w:color w:val="000000" w:themeColor="text1"/>
          <w:sz w:val="21"/>
        </w:rPr>
        <w:t>）</w:t>
      </w:r>
      <w:r w:rsidRPr="00D14393">
        <w:rPr>
          <w:rFonts w:hint="eastAsia"/>
          <w:color w:val="000000" w:themeColor="text1"/>
          <w:sz w:val="21"/>
        </w:rPr>
        <w:t>]</w:t>
      </w:r>
      <w:r w:rsidR="0028505E" w:rsidRPr="00D14393">
        <w:rPr>
          <w:rFonts w:hint="eastAsia"/>
          <w:color w:val="000000" w:themeColor="text1"/>
          <w:sz w:val="21"/>
        </w:rPr>
        <w:t>。</w:t>
      </w:r>
    </w:p>
    <w:p w14:paraId="4F187ED4" w14:textId="1FFBCA7C" w:rsidR="008177DD" w:rsidRPr="00D14393" w:rsidRDefault="000B1C13">
      <w:pPr>
        <w:pStyle w:val="3"/>
        <w:rPr>
          <w:rFonts w:ascii="Times New Roman" w:hAnsi="Times New Roman" w:cs="Times New Roman"/>
        </w:rPr>
      </w:pPr>
      <w:bookmarkStart w:id="230" w:name="_Toc188454769"/>
      <w:bookmarkEnd w:id="227"/>
      <w:r w:rsidRPr="00D14393">
        <w:rPr>
          <w:rFonts w:ascii="Times New Roman" w:hAnsi="Times New Roman" w:cs="Times New Roman"/>
        </w:rPr>
        <w:t>3.1.2</w:t>
      </w:r>
      <w:r w:rsidRPr="00D14393">
        <w:rPr>
          <w:rFonts w:ascii="Times New Roman" w:hAnsi="Times New Roman" w:cs="Times New Roman"/>
        </w:rPr>
        <w:t>岩石试验</w:t>
      </w:r>
      <w:bookmarkEnd w:id="228"/>
      <w:bookmarkEnd w:id="230"/>
    </w:p>
    <w:p w14:paraId="79C65CE9" w14:textId="43241442" w:rsidR="008177DD" w:rsidRPr="00D14393" w:rsidRDefault="000B1C13">
      <w:pPr>
        <w:ind w:firstLine="480"/>
        <w:rPr>
          <w:rFonts w:ascii="宋体" w:eastAsia="宋体" w:hAnsi="宋体" w:hint="eastAsia"/>
          <w:color w:val="000000" w:themeColor="text1"/>
        </w:rPr>
      </w:pPr>
      <w:r w:rsidRPr="00D14393">
        <w:rPr>
          <w:rFonts w:ascii="宋体" w:eastAsia="宋体" w:hAnsi="宋体" w:hint="eastAsia"/>
          <w:color w:val="000000" w:themeColor="text1"/>
        </w:rPr>
        <w:t>本次勘察共取</w:t>
      </w:r>
      <w:r w:rsidR="0030646D" w:rsidRPr="00D14393">
        <w:rPr>
          <w:rFonts w:ascii="宋体" w:eastAsia="宋体" w:hAnsi="宋体" w:hint="eastAsia"/>
          <w:color w:val="000000" w:themeColor="text1"/>
        </w:rPr>
        <w:t>7</w:t>
      </w:r>
      <w:r w:rsidRPr="00D14393">
        <w:rPr>
          <w:rFonts w:ascii="宋体" w:eastAsia="宋体" w:hAnsi="宋体" w:hint="eastAsia"/>
          <w:color w:val="000000" w:themeColor="text1"/>
        </w:rPr>
        <w:t>组</w:t>
      </w:r>
      <w:r w:rsidR="0030646D" w:rsidRPr="00D14393">
        <w:rPr>
          <w:rFonts w:ascii="宋体" w:eastAsia="宋体" w:hAnsi="宋体" w:hint="eastAsia"/>
          <w:color w:val="000000" w:themeColor="text1"/>
        </w:rPr>
        <w:t>中风化粉砂质泥岩</w:t>
      </w:r>
      <w:r w:rsidRPr="00D14393">
        <w:rPr>
          <w:rFonts w:ascii="宋体" w:eastAsia="宋体" w:hAnsi="宋体" w:hint="eastAsia"/>
          <w:color w:val="000000" w:themeColor="text1"/>
        </w:rPr>
        <w:t>进行室内岩石试验，其试验结果统计见表</w:t>
      </w:r>
      <w:r w:rsidRPr="00D14393">
        <w:rPr>
          <w:rFonts w:hint="eastAsia"/>
          <w:color w:val="000000" w:themeColor="text1"/>
        </w:rPr>
        <w:t>3.1.2</w:t>
      </w:r>
      <w:r w:rsidRPr="00D14393">
        <w:rPr>
          <w:rFonts w:ascii="宋体" w:eastAsia="宋体" w:hAnsi="宋体" w:hint="eastAsia"/>
          <w:color w:val="000000" w:themeColor="text1"/>
        </w:rPr>
        <w:t>。</w:t>
      </w:r>
    </w:p>
    <w:p w14:paraId="49E744F0" w14:textId="36EE4D50" w:rsidR="008177DD" w:rsidRPr="00D14393" w:rsidRDefault="002E7BBD">
      <w:pPr>
        <w:spacing w:line="540" w:lineRule="exact"/>
        <w:ind w:firstLineChars="1400" w:firstLine="3360"/>
        <w:rPr>
          <w:rFonts w:eastAsia="宋体"/>
          <w:color w:val="000000" w:themeColor="text1"/>
        </w:rPr>
      </w:pPr>
      <w:r w:rsidRPr="00D14393">
        <w:rPr>
          <w:rFonts w:ascii="宋体" w:eastAsia="宋体" w:hAnsi="宋体" w:hint="eastAsia"/>
          <w:color w:val="000000" w:themeColor="text1"/>
        </w:rPr>
        <w:t>岩</w:t>
      </w:r>
      <w:r w:rsidR="000B1C13" w:rsidRPr="00D14393">
        <w:rPr>
          <w:rFonts w:ascii="宋体" w:eastAsia="宋体" w:hAnsi="宋体" w:hint="eastAsia"/>
          <w:color w:val="000000" w:themeColor="text1"/>
        </w:rPr>
        <w:t xml:space="preserve">石试验指标统计表         </w:t>
      </w:r>
      <w:r w:rsidR="000B1C13" w:rsidRPr="00D14393">
        <w:rPr>
          <w:rFonts w:hint="eastAsia"/>
          <w:color w:val="000000" w:themeColor="text1"/>
        </w:rPr>
        <w:t>表</w:t>
      </w:r>
      <w:r w:rsidR="000B1C13" w:rsidRPr="00D14393">
        <w:rPr>
          <w:rFonts w:hint="eastAsia"/>
          <w:color w:val="000000" w:themeColor="text1"/>
        </w:rPr>
        <w:t>3.1.2</w:t>
      </w:r>
    </w:p>
    <w:tbl>
      <w:tblPr>
        <w:tblW w:w="4989" w:type="pct"/>
        <w:jc w:val="center"/>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ook w:val="04A0" w:firstRow="1" w:lastRow="0" w:firstColumn="1" w:lastColumn="0" w:noHBand="0" w:noVBand="1"/>
      </w:tblPr>
      <w:tblGrid>
        <w:gridCol w:w="2344"/>
        <w:gridCol w:w="1755"/>
        <w:gridCol w:w="2016"/>
        <w:gridCol w:w="2316"/>
        <w:gridCol w:w="2016"/>
      </w:tblGrid>
      <w:tr w:rsidR="00D14393" w:rsidRPr="00D14393" w14:paraId="58F52433" w14:textId="2E685090" w:rsidTr="00692CFC">
        <w:trPr>
          <w:cantSplit/>
          <w:trHeight w:val="1030"/>
          <w:jc w:val="center"/>
        </w:trPr>
        <w:tc>
          <w:tcPr>
            <w:tcW w:w="1122" w:type="pct"/>
            <w:tcBorders>
              <w:tl2br w:val="nil"/>
              <w:tr2bl w:val="nil"/>
            </w:tcBorders>
            <w:noWrap/>
            <w:vAlign w:val="center"/>
          </w:tcPr>
          <w:p w14:paraId="484C936A" w14:textId="77777777" w:rsidR="007F57D7" w:rsidRPr="00D14393" w:rsidRDefault="007F57D7">
            <w:pPr>
              <w:snapToGrid w:val="0"/>
              <w:spacing w:line="300" w:lineRule="exact"/>
              <w:ind w:firstLine="420"/>
              <w:jc w:val="center"/>
              <w:rPr>
                <w:color w:val="000000" w:themeColor="text1"/>
                <w:sz w:val="21"/>
              </w:rPr>
            </w:pPr>
            <w:r w:rsidRPr="00D14393">
              <w:rPr>
                <w:rFonts w:ascii="宋体" w:eastAsia="宋体" w:hAnsi="宋体" w:hint="eastAsia"/>
                <w:color w:val="000000" w:themeColor="text1"/>
                <w:sz w:val="21"/>
              </w:rPr>
              <w:t>岩   石</w:t>
            </w:r>
          </w:p>
          <w:p w14:paraId="3CC01662" w14:textId="77777777" w:rsidR="007F57D7" w:rsidRPr="00D14393" w:rsidRDefault="007F57D7">
            <w:pPr>
              <w:snapToGrid w:val="0"/>
              <w:spacing w:line="300" w:lineRule="exact"/>
              <w:ind w:firstLine="420"/>
              <w:jc w:val="center"/>
              <w:rPr>
                <w:color w:val="000000" w:themeColor="text1"/>
                <w:sz w:val="21"/>
              </w:rPr>
            </w:pPr>
            <w:r w:rsidRPr="00D14393">
              <w:rPr>
                <w:rFonts w:ascii="宋体" w:eastAsia="宋体" w:hAnsi="宋体" w:hint="eastAsia"/>
                <w:color w:val="000000" w:themeColor="text1"/>
                <w:sz w:val="21"/>
              </w:rPr>
              <w:t>名   称</w:t>
            </w:r>
          </w:p>
        </w:tc>
        <w:tc>
          <w:tcPr>
            <w:tcW w:w="840" w:type="pct"/>
            <w:tcBorders>
              <w:tl2br w:val="nil"/>
              <w:tr2bl w:val="nil"/>
            </w:tcBorders>
            <w:noWrap/>
            <w:vAlign w:val="center"/>
          </w:tcPr>
          <w:p w14:paraId="30279561" w14:textId="77777777" w:rsidR="007F57D7" w:rsidRPr="00D14393" w:rsidRDefault="007F57D7">
            <w:pPr>
              <w:snapToGrid w:val="0"/>
              <w:spacing w:line="300" w:lineRule="exact"/>
              <w:ind w:firstLine="420"/>
              <w:jc w:val="center"/>
              <w:rPr>
                <w:color w:val="000000" w:themeColor="text1"/>
                <w:sz w:val="21"/>
              </w:rPr>
            </w:pPr>
            <w:r w:rsidRPr="00D14393">
              <w:rPr>
                <w:rFonts w:ascii="宋体" w:eastAsia="宋体" w:hAnsi="宋体" w:hint="eastAsia"/>
                <w:color w:val="000000" w:themeColor="text1"/>
                <w:sz w:val="21"/>
              </w:rPr>
              <w:t>统计指标</w:t>
            </w:r>
          </w:p>
          <w:p w14:paraId="799A73AA" w14:textId="77777777" w:rsidR="007F57D7" w:rsidRPr="00D14393" w:rsidRDefault="007F57D7">
            <w:pPr>
              <w:snapToGrid w:val="0"/>
              <w:spacing w:line="300" w:lineRule="exact"/>
              <w:ind w:firstLine="420"/>
              <w:jc w:val="center"/>
              <w:rPr>
                <w:color w:val="000000" w:themeColor="text1"/>
                <w:sz w:val="21"/>
              </w:rPr>
            </w:pPr>
          </w:p>
          <w:p w14:paraId="35544143" w14:textId="77777777" w:rsidR="007F57D7" w:rsidRPr="00D14393" w:rsidRDefault="007F57D7">
            <w:pPr>
              <w:snapToGrid w:val="0"/>
              <w:spacing w:line="300" w:lineRule="exact"/>
              <w:ind w:firstLine="420"/>
              <w:jc w:val="center"/>
              <w:rPr>
                <w:color w:val="000000" w:themeColor="text1"/>
                <w:sz w:val="21"/>
              </w:rPr>
            </w:pPr>
            <w:r w:rsidRPr="00D14393">
              <w:rPr>
                <w:rFonts w:ascii="宋体" w:eastAsia="宋体" w:hAnsi="宋体" w:hint="eastAsia"/>
                <w:color w:val="000000" w:themeColor="text1"/>
                <w:sz w:val="21"/>
              </w:rPr>
              <w:t>项目</w:t>
            </w:r>
          </w:p>
        </w:tc>
        <w:tc>
          <w:tcPr>
            <w:tcW w:w="965" w:type="pct"/>
            <w:tcBorders>
              <w:tl2br w:val="nil"/>
              <w:tr2bl w:val="nil"/>
            </w:tcBorders>
            <w:noWrap/>
            <w:vAlign w:val="center"/>
          </w:tcPr>
          <w:p w14:paraId="7C586E98" w14:textId="77777777" w:rsidR="007F57D7" w:rsidRPr="00D14393" w:rsidRDefault="007F57D7">
            <w:pPr>
              <w:snapToGrid w:val="0"/>
              <w:spacing w:line="300" w:lineRule="exact"/>
              <w:ind w:firstLine="420"/>
              <w:jc w:val="center"/>
              <w:rPr>
                <w:color w:val="000000" w:themeColor="text1"/>
                <w:sz w:val="21"/>
              </w:rPr>
            </w:pPr>
            <w:r w:rsidRPr="00D14393">
              <w:rPr>
                <w:rFonts w:ascii="宋体" w:eastAsia="宋体" w:hAnsi="宋体" w:hint="eastAsia"/>
                <w:color w:val="000000" w:themeColor="text1"/>
                <w:sz w:val="21"/>
              </w:rPr>
              <w:t>天然密度ρ</w:t>
            </w:r>
            <w:r w:rsidRPr="00D14393">
              <w:rPr>
                <w:color w:val="000000" w:themeColor="text1"/>
                <w:sz w:val="21"/>
                <w:vertAlign w:val="subscript"/>
              </w:rPr>
              <w:t>d</w:t>
            </w:r>
          </w:p>
          <w:p w14:paraId="6797B374" w14:textId="77777777" w:rsidR="007F57D7" w:rsidRPr="00D14393" w:rsidRDefault="007F57D7">
            <w:pPr>
              <w:snapToGrid w:val="0"/>
              <w:spacing w:line="300" w:lineRule="exact"/>
              <w:ind w:firstLine="420"/>
              <w:jc w:val="center"/>
              <w:rPr>
                <w:color w:val="000000" w:themeColor="text1"/>
                <w:sz w:val="21"/>
              </w:rPr>
            </w:pPr>
            <w:r w:rsidRPr="00D14393">
              <w:rPr>
                <w:color w:val="000000" w:themeColor="text1"/>
                <w:sz w:val="21"/>
              </w:rPr>
              <w:t>g/cm</w:t>
            </w:r>
            <w:r w:rsidRPr="00D14393">
              <w:rPr>
                <w:color w:val="000000" w:themeColor="text1"/>
                <w:sz w:val="21"/>
                <w:vertAlign w:val="superscript"/>
              </w:rPr>
              <w:t>3</w:t>
            </w:r>
          </w:p>
        </w:tc>
        <w:tc>
          <w:tcPr>
            <w:tcW w:w="1108" w:type="pct"/>
            <w:tcBorders>
              <w:tl2br w:val="nil"/>
              <w:tr2bl w:val="nil"/>
            </w:tcBorders>
            <w:noWrap/>
            <w:vAlign w:val="center"/>
          </w:tcPr>
          <w:p w14:paraId="57D5BEF4" w14:textId="38D7E51C" w:rsidR="007F57D7" w:rsidRPr="00D14393" w:rsidRDefault="007F57D7" w:rsidP="007F57D7">
            <w:pPr>
              <w:snapToGrid w:val="0"/>
              <w:spacing w:line="300" w:lineRule="exact"/>
              <w:ind w:firstLineChars="0" w:firstLine="0"/>
              <w:rPr>
                <w:rFonts w:ascii="宋体" w:eastAsia="宋体" w:hAnsi="宋体" w:hint="eastAsia"/>
                <w:color w:val="000000" w:themeColor="text1"/>
                <w:sz w:val="21"/>
              </w:rPr>
            </w:pPr>
            <w:r w:rsidRPr="00D14393">
              <w:rPr>
                <w:rFonts w:ascii="宋体" w:eastAsia="宋体" w:hAnsi="宋体" w:hint="eastAsia"/>
                <w:color w:val="000000" w:themeColor="text1"/>
                <w:sz w:val="21"/>
              </w:rPr>
              <w:t>饱和状态单轴抗压强度</w:t>
            </w:r>
          </w:p>
          <w:p w14:paraId="3E0B7786" w14:textId="77777777" w:rsidR="007F57D7" w:rsidRPr="00D14393" w:rsidRDefault="007F57D7">
            <w:pPr>
              <w:snapToGrid w:val="0"/>
              <w:spacing w:line="300" w:lineRule="exact"/>
              <w:ind w:firstLine="420"/>
              <w:jc w:val="center"/>
              <w:rPr>
                <w:color w:val="000000" w:themeColor="text1"/>
                <w:sz w:val="21"/>
              </w:rPr>
            </w:pPr>
            <w:r w:rsidRPr="00D14393">
              <w:rPr>
                <w:rFonts w:ascii="宋体" w:eastAsia="宋体" w:hAnsi="宋体" w:hint="eastAsia"/>
                <w:color w:val="000000" w:themeColor="text1"/>
                <w:sz w:val="21"/>
              </w:rPr>
              <w:t>R（MPa）</w:t>
            </w:r>
          </w:p>
        </w:tc>
        <w:tc>
          <w:tcPr>
            <w:tcW w:w="965" w:type="pct"/>
            <w:tcBorders>
              <w:tl2br w:val="nil"/>
              <w:tr2bl w:val="nil"/>
            </w:tcBorders>
          </w:tcPr>
          <w:p w14:paraId="7C903CB5" w14:textId="77777777" w:rsidR="007F57D7" w:rsidRPr="00D14393" w:rsidRDefault="007F57D7" w:rsidP="007F57D7">
            <w:pPr>
              <w:snapToGrid w:val="0"/>
              <w:spacing w:line="300" w:lineRule="exact"/>
              <w:ind w:left="420" w:hangingChars="200" w:hanging="420"/>
              <w:rPr>
                <w:rFonts w:ascii="宋体" w:eastAsia="宋体" w:hAnsi="宋体" w:hint="eastAsia"/>
                <w:color w:val="000000" w:themeColor="text1"/>
                <w:sz w:val="21"/>
              </w:rPr>
            </w:pPr>
          </w:p>
          <w:p w14:paraId="72E76280" w14:textId="576C9B57" w:rsidR="007F57D7" w:rsidRPr="00D14393" w:rsidRDefault="007F57D7" w:rsidP="007F57D7">
            <w:pPr>
              <w:snapToGrid w:val="0"/>
              <w:spacing w:line="300" w:lineRule="exact"/>
              <w:ind w:left="420" w:hangingChars="200" w:hanging="420"/>
              <w:rPr>
                <w:rFonts w:ascii="宋体" w:eastAsia="宋体" w:hAnsi="宋体" w:hint="eastAsia"/>
                <w:color w:val="000000" w:themeColor="text1"/>
                <w:sz w:val="21"/>
              </w:rPr>
            </w:pPr>
            <w:r w:rsidRPr="00D14393">
              <w:rPr>
                <w:rFonts w:ascii="宋体" w:eastAsia="宋体" w:hAnsi="宋体" w:hint="eastAsia"/>
                <w:color w:val="000000" w:themeColor="text1"/>
                <w:sz w:val="21"/>
              </w:rPr>
              <w:t>天然单轴抗压强度（MPa）</w:t>
            </w:r>
          </w:p>
        </w:tc>
      </w:tr>
      <w:tr w:rsidR="00D14393" w:rsidRPr="00D14393" w14:paraId="2BDA82C7" w14:textId="31BABF90" w:rsidTr="00692CFC">
        <w:trPr>
          <w:cantSplit/>
          <w:trHeight w:val="340"/>
          <w:jc w:val="center"/>
        </w:trPr>
        <w:tc>
          <w:tcPr>
            <w:tcW w:w="1122" w:type="pct"/>
            <w:vMerge w:val="restart"/>
            <w:tcBorders>
              <w:tl2br w:val="nil"/>
              <w:tr2bl w:val="nil"/>
            </w:tcBorders>
            <w:noWrap/>
            <w:vAlign w:val="center"/>
          </w:tcPr>
          <w:p w14:paraId="71D651C7" w14:textId="77777777" w:rsidR="00E53069" w:rsidRPr="00D14393" w:rsidRDefault="00E53069" w:rsidP="00E53069">
            <w:pPr>
              <w:snapToGrid w:val="0"/>
              <w:spacing w:line="300" w:lineRule="exact"/>
              <w:ind w:firstLineChars="0" w:firstLine="0"/>
              <w:jc w:val="center"/>
              <w:rPr>
                <w:rFonts w:eastAsia="宋体"/>
                <w:color w:val="000000" w:themeColor="text1"/>
                <w:sz w:val="21"/>
              </w:rPr>
            </w:pPr>
            <w:r w:rsidRPr="00D14393">
              <w:rPr>
                <w:rFonts w:eastAsia="宋体" w:hint="eastAsia"/>
                <w:color w:val="000000" w:themeColor="text1"/>
                <w:sz w:val="21"/>
              </w:rPr>
              <w:t>中风化</w:t>
            </w:r>
          </w:p>
          <w:p w14:paraId="4F7A8E2B" w14:textId="524D12C8" w:rsidR="00E53069" w:rsidRPr="00D14393" w:rsidRDefault="00E53069" w:rsidP="00E53069">
            <w:pPr>
              <w:snapToGrid w:val="0"/>
              <w:spacing w:line="300" w:lineRule="exact"/>
              <w:ind w:firstLineChars="0" w:firstLine="0"/>
              <w:jc w:val="center"/>
              <w:rPr>
                <w:color w:val="000000" w:themeColor="text1"/>
                <w:sz w:val="21"/>
              </w:rPr>
            </w:pPr>
            <w:r w:rsidRPr="00D14393">
              <w:rPr>
                <w:rFonts w:eastAsia="宋体" w:hint="eastAsia"/>
                <w:color w:val="000000" w:themeColor="text1"/>
                <w:sz w:val="21"/>
              </w:rPr>
              <w:t>粉砂质泥岩（</w:t>
            </w:r>
            <w:r w:rsidRPr="00D14393">
              <w:rPr>
                <w:rFonts w:eastAsia="宋体" w:hint="eastAsia"/>
                <w:color w:val="000000" w:themeColor="text1"/>
                <w:sz w:val="21"/>
              </w:rPr>
              <w:t>4-3</w:t>
            </w:r>
            <w:r w:rsidRPr="00D14393">
              <w:rPr>
                <w:rFonts w:eastAsia="宋体" w:hint="eastAsia"/>
                <w:color w:val="000000" w:themeColor="text1"/>
                <w:sz w:val="21"/>
              </w:rPr>
              <w:t>）</w:t>
            </w:r>
          </w:p>
        </w:tc>
        <w:tc>
          <w:tcPr>
            <w:tcW w:w="840" w:type="pct"/>
            <w:tcBorders>
              <w:tl2br w:val="nil"/>
              <w:tr2bl w:val="nil"/>
            </w:tcBorders>
            <w:noWrap/>
            <w:vAlign w:val="center"/>
          </w:tcPr>
          <w:p w14:paraId="2BACF910" w14:textId="77777777" w:rsidR="00E53069" w:rsidRPr="00D14393" w:rsidRDefault="00E53069" w:rsidP="00E53069">
            <w:pPr>
              <w:spacing w:line="300" w:lineRule="exact"/>
              <w:ind w:firstLine="420"/>
              <w:jc w:val="center"/>
              <w:rPr>
                <w:color w:val="000000" w:themeColor="text1"/>
                <w:sz w:val="21"/>
              </w:rPr>
            </w:pPr>
            <w:r w:rsidRPr="00D14393">
              <w:rPr>
                <w:rFonts w:eastAsia="宋体" w:hint="eastAsia"/>
                <w:color w:val="000000" w:themeColor="text1"/>
                <w:sz w:val="21"/>
              </w:rPr>
              <w:t>样本容量</w:t>
            </w:r>
          </w:p>
        </w:tc>
        <w:tc>
          <w:tcPr>
            <w:tcW w:w="965" w:type="pct"/>
            <w:tcBorders>
              <w:tl2br w:val="nil"/>
              <w:tr2bl w:val="nil"/>
            </w:tcBorders>
            <w:noWrap/>
            <w:vAlign w:val="center"/>
          </w:tcPr>
          <w:p w14:paraId="25DBB4CE" w14:textId="38B1D618" w:rsidR="00E53069" w:rsidRPr="00D14393" w:rsidRDefault="00E53069" w:rsidP="00E53069">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21"/>
                <w:szCs w:val="24"/>
              </w:rPr>
            </w:pPr>
            <w:r w:rsidRPr="00D14393">
              <w:rPr>
                <w:rFonts w:ascii="Times New Roman" w:eastAsia="宋体" w:hAnsi="Times New Roman" w:cs="Times New Roman" w:hint="eastAsia"/>
                <w:color w:val="000000" w:themeColor="text1"/>
                <w:kern w:val="0"/>
                <w:sz w:val="21"/>
                <w:szCs w:val="24"/>
              </w:rPr>
              <w:t>7.00</w:t>
            </w:r>
          </w:p>
        </w:tc>
        <w:tc>
          <w:tcPr>
            <w:tcW w:w="1108" w:type="pct"/>
            <w:tcBorders>
              <w:tl2br w:val="nil"/>
              <w:tr2bl w:val="nil"/>
            </w:tcBorders>
            <w:noWrap/>
            <w:vAlign w:val="center"/>
          </w:tcPr>
          <w:p w14:paraId="78B3FC14" w14:textId="5C3BCB29" w:rsidR="00E53069" w:rsidRPr="00D14393" w:rsidRDefault="00E53069" w:rsidP="00E53069">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21"/>
                <w:szCs w:val="24"/>
              </w:rPr>
            </w:pPr>
            <w:r w:rsidRPr="00D14393">
              <w:rPr>
                <w:rFonts w:ascii="Times New Roman" w:eastAsia="宋体" w:hAnsi="Times New Roman" w:cs="Times New Roman" w:hint="eastAsia"/>
                <w:color w:val="000000" w:themeColor="text1"/>
                <w:kern w:val="0"/>
                <w:sz w:val="21"/>
                <w:szCs w:val="24"/>
              </w:rPr>
              <w:t>7</w:t>
            </w:r>
          </w:p>
        </w:tc>
        <w:tc>
          <w:tcPr>
            <w:tcW w:w="965" w:type="pct"/>
            <w:tcBorders>
              <w:tl2br w:val="nil"/>
              <w:tr2bl w:val="nil"/>
            </w:tcBorders>
          </w:tcPr>
          <w:p w14:paraId="6453C2EA" w14:textId="415B0782" w:rsidR="00E53069" w:rsidRPr="00D14393" w:rsidRDefault="00E53069" w:rsidP="00E53069">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21"/>
                <w:szCs w:val="24"/>
              </w:rPr>
            </w:pPr>
            <w:r w:rsidRPr="00D14393">
              <w:rPr>
                <w:rFonts w:ascii="Times New Roman" w:eastAsia="宋体" w:hAnsi="Times New Roman" w:cs="Times New Roman" w:hint="eastAsia"/>
                <w:color w:val="000000" w:themeColor="text1"/>
                <w:kern w:val="0"/>
                <w:sz w:val="21"/>
                <w:szCs w:val="24"/>
              </w:rPr>
              <w:t>7</w:t>
            </w:r>
          </w:p>
        </w:tc>
      </w:tr>
      <w:tr w:rsidR="00D14393" w:rsidRPr="00D14393" w14:paraId="4D828D40" w14:textId="7C696F69" w:rsidTr="00692CFC">
        <w:trPr>
          <w:cantSplit/>
          <w:trHeight w:val="340"/>
          <w:jc w:val="center"/>
        </w:trPr>
        <w:tc>
          <w:tcPr>
            <w:tcW w:w="1122" w:type="pct"/>
            <w:vMerge/>
            <w:tcBorders>
              <w:tl2br w:val="nil"/>
              <w:tr2bl w:val="nil"/>
            </w:tcBorders>
            <w:noWrap/>
            <w:vAlign w:val="center"/>
          </w:tcPr>
          <w:p w14:paraId="78D7DB57" w14:textId="77777777" w:rsidR="00E53069" w:rsidRPr="00D14393" w:rsidRDefault="00E53069" w:rsidP="00E53069">
            <w:pPr>
              <w:snapToGrid w:val="0"/>
              <w:spacing w:line="300" w:lineRule="exact"/>
              <w:ind w:firstLine="420"/>
              <w:jc w:val="center"/>
              <w:rPr>
                <w:color w:val="000000" w:themeColor="text1"/>
                <w:sz w:val="21"/>
              </w:rPr>
            </w:pPr>
          </w:p>
        </w:tc>
        <w:tc>
          <w:tcPr>
            <w:tcW w:w="840" w:type="pct"/>
            <w:tcBorders>
              <w:tl2br w:val="nil"/>
              <w:tr2bl w:val="nil"/>
            </w:tcBorders>
            <w:noWrap/>
            <w:vAlign w:val="center"/>
          </w:tcPr>
          <w:p w14:paraId="0C068AA6" w14:textId="77777777" w:rsidR="00E53069" w:rsidRPr="00D14393" w:rsidRDefault="00E53069" w:rsidP="00E53069">
            <w:pPr>
              <w:spacing w:line="300" w:lineRule="exact"/>
              <w:ind w:firstLine="420"/>
              <w:jc w:val="center"/>
              <w:rPr>
                <w:color w:val="000000" w:themeColor="text1"/>
                <w:sz w:val="21"/>
              </w:rPr>
            </w:pPr>
            <w:r w:rsidRPr="00D14393">
              <w:rPr>
                <w:rFonts w:eastAsia="宋体" w:hint="eastAsia"/>
                <w:color w:val="000000" w:themeColor="text1"/>
                <w:sz w:val="21"/>
              </w:rPr>
              <w:t>最大值</w:t>
            </w:r>
          </w:p>
        </w:tc>
        <w:tc>
          <w:tcPr>
            <w:tcW w:w="965" w:type="pct"/>
            <w:tcBorders>
              <w:tl2br w:val="nil"/>
              <w:tr2bl w:val="nil"/>
            </w:tcBorders>
            <w:noWrap/>
            <w:vAlign w:val="center"/>
          </w:tcPr>
          <w:p w14:paraId="7201C776" w14:textId="584DBF24" w:rsidR="00E53069" w:rsidRPr="00D14393" w:rsidRDefault="00E53069" w:rsidP="00E53069">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21"/>
                <w:szCs w:val="24"/>
              </w:rPr>
            </w:pPr>
            <w:r w:rsidRPr="00D14393">
              <w:rPr>
                <w:rFonts w:ascii="Times New Roman" w:eastAsia="宋体" w:hAnsi="Times New Roman" w:cs="Times New Roman"/>
                <w:color w:val="000000" w:themeColor="text1"/>
                <w:kern w:val="0"/>
                <w:sz w:val="21"/>
                <w:szCs w:val="24"/>
              </w:rPr>
              <w:t>2.53</w:t>
            </w:r>
          </w:p>
        </w:tc>
        <w:tc>
          <w:tcPr>
            <w:tcW w:w="1108" w:type="pct"/>
            <w:tcBorders>
              <w:tl2br w:val="nil"/>
              <w:tr2bl w:val="nil"/>
            </w:tcBorders>
            <w:noWrap/>
            <w:vAlign w:val="center"/>
          </w:tcPr>
          <w:p w14:paraId="494DECCF" w14:textId="6DB81B5E" w:rsidR="00E53069" w:rsidRPr="00D14393" w:rsidRDefault="00E53069" w:rsidP="00E53069">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21"/>
                <w:szCs w:val="24"/>
              </w:rPr>
            </w:pPr>
            <w:r w:rsidRPr="00D14393">
              <w:rPr>
                <w:rFonts w:ascii="Times New Roman" w:eastAsia="宋体" w:hAnsi="Times New Roman" w:cs="Times New Roman" w:hint="eastAsia"/>
                <w:color w:val="000000" w:themeColor="text1"/>
                <w:kern w:val="0"/>
                <w:sz w:val="21"/>
                <w:szCs w:val="24"/>
              </w:rPr>
              <w:t>12.0</w:t>
            </w:r>
          </w:p>
        </w:tc>
        <w:tc>
          <w:tcPr>
            <w:tcW w:w="965" w:type="pct"/>
            <w:tcBorders>
              <w:tl2br w:val="nil"/>
              <w:tr2bl w:val="nil"/>
            </w:tcBorders>
            <w:vAlign w:val="center"/>
          </w:tcPr>
          <w:p w14:paraId="73E3F844" w14:textId="1BFC5893" w:rsidR="00E53069" w:rsidRPr="00D14393" w:rsidRDefault="00E53069" w:rsidP="00E53069">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21"/>
                <w:szCs w:val="24"/>
              </w:rPr>
            </w:pPr>
            <w:r w:rsidRPr="00D14393">
              <w:rPr>
                <w:rFonts w:ascii="Times New Roman" w:eastAsia="宋体" w:hAnsi="Times New Roman" w:cs="Times New Roman" w:hint="eastAsia"/>
                <w:color w:val="000000" w:themeColor="text1"/>
                <w:kern w:val="0"/>
                <w:sz w:val="21"/>
                <w:szCs w:val="24"/>
              </w:rPr>
              <w:t>18.70</w:t>
            </w:r>
          </w:p>
        </w:tc>
      </w:tr>
      <w:tr w:rsidR="00D14393" w:rsidRPr="00D14393" w14:paraId="6A6CBE7A" w14:textId="0BB842EA" w:rsidTr="00692CFC">
        <w:trPr>
          <w:cantSplit/>
          <w:trHeight w:val="340"/>
          <w:jc w:val="center"/>
        </w:trPr>
        <w:tc>
          <w:tcPr>
            <w:tcW w:w="1122" w:type="pct"/>
            <w:vMerge/>
            <w:tcBorders>
              <w:tl2br w:val="nil"/>
              <w:tr2bl w:val="nil"/>
            </w:tcBorders>
            <w:noWrap/>
            <w:vAlign w:val="center"/>
          </w:tcPr>
          <w:p w14:paraId="2471B81A" w14:textId="77777777" w:rsidR="00E53069" w:rsidRPr="00D14393" w:rsidRDefault="00E53069" w:rsidP="00E53069">
            <w:pPr>
              <w:snapToGrid w:val="0"/>
              <w:spacing w:line="300" w:lineRule="exact"/>
              <w:ind w:firstLine="420"/>
              <w:jc w:val="center"/>
              <w:rPr>
                <w:color w:val="000000" w:themeColor="text1"/>
                <w:sz w:val="21"/>
              </w:rPr>
            </w:pPr>
          </w:p>
        </w:tc>
        <w:tc>
          <w:tcPr>
            <w:tcW w:w="840" w:type="pct"/>
            <w:tcBorders>
              <w:tl2br w:val="nil"/>
              <w:tr2bl w:val="nil"/>
            </w:tcBorders>
            <w:noWrap/>
            <w:vAlign w:val="center"/>
          </w:tcPr>
          <w:p w14:paraId="39B08DD8" w14:textId="77777777" w:rsidR="00E53069" w:rsidRPr="00D14393" w:rsidRDefault="00E53069" w:rsidP="00E53069">
            <w:pPr>
              <w:spacing w:line="300" w:lineRule="exact"/>
              <w:ind w:firstLine="420"/>
              <w:jc w:val="center"/>
              <w:rPr>
                <w:color w:val="000000" w:themeColor="text1"/>
                <w:sz w:val="21"/>
              </w:rPr>
            </w:pPr>
            <w:r w:rsidRPr="00D14393">
              <w:rPr>
                <w:rFonts w:eastAsia="宋体" w:hint="eastAsia"/>
                <w:color w:val="000000" w:themeColor="text1"/>
                <w:sz w:val="21"/>
              </w:rPr>
              <w:t>最小值</w:t>
            </w:r>
          </w:p>
        </w:tc>
        <w:tc>
          <w:tcPr>
            <w:tcW w:w="965" w:type="pct"/>
            <w:tcBorders>
              <w:tl2br w:val="nil"/>
              <w:tr2bl w:val="nil"/>
            </w:tcBorders>
            <w:noWrap/>
            <w:vAlign w:val="center"/>
          </w:tcPr>
          <w:p w14:paraId="453E6D7D" w14:textId="61604E0F" w:rsidR="00E53069" w:rsidRPr="00D14393" w:rsidRDefault="00E53069" w:rsidP="00E53069">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21"/>
                <w:szCs w:val="24"/>
              </w:rPr>
            </w:pPr>
            <w:r w:rsidRPr="00D14393">
              <w:rPr>
                <w:rFonts w:ascii="Times New Roman" w:eastAsia="宋体" w:hAnsi="Times New Roman" w:cs="Times New Roman"/>
                <w:color w:val="000000" w:themeColor="text1"/>
                <w:kern w:val="0"/>
                <w:sz w:val="21"/>
                <w:szCs w:val="24"/>
              </w:rPr>
              <w:t>2.41</w:t>
            </w:r>
          </w:p>
        </w:tc>
        <w:tc>
          <w:tcPr>
            <w:tcW w:w="1108" w:type="pct"/>
            <w:tcBorders>
              <w:tl2br w:val="nil"/>
              <w:tr2bl w:val="nil"/>
            </w:tcBorders>
            <w:noWrap/>
            <w:vAlign w:val="center"/>
          </w:tcPr>
          <w:p w14:paraId="06FB1BF8" w14:textId="65ADE6DC" w:rsidR="00E53069" w:rsidRPr="00D14393" w:rsidRDefault="00E53069" w:rsidP="00E53069">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21"/>
                <w:szCs w:val="24"/>
              </w:rPr>
            </w:pPr>
            <w:r w:rsidRPr="00D14393">
              <w:rPr>
                <w:rFonts w:ascii="Times New Roman" w:eastAsia="宋体" w:hAnsi="Times New Roman" w:cs="Times New Roman" w:hint="eastAsia"/>
                <w:color w:val="000000" w:themeColor="text1"/>
                <w:kern w:val="0"/>
                <w:sz w:val="21"/>
                <w:szCs w:val="24"/>
              </w:rPr>
              <w:t>2.6</w:t>
            </w:r>
          </w:p>
        </w:tc>
        <w:tc>
          <w:tcPr>
            <w:tcW w:w="965" w:type="pct"/>
            <w:tcBorders>
              <w:tl2br w:val="nil"/>
              <w:tr2bl w:val="nil"/>
            </w:tcBorders>
            <w:vAlign w:val="center"/>
          </w:tcPr>
          <w:p w14:paraId="36EBC860" w14:textId="116853D3" w:rsidR="00E53069" w:rsidRPr="00D14393" w:rsidRDefault="00E53069" w:rsidP="00E53069">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21"/>
                <w:szCs w:val="24"/>
              </w:rPr>
            </w:pPr>
            <w:r w:rsidRPr="00D14393">
              <w:rPr>
                <w:rFonts w:ascii="Times New Roman" w:eastAsia="宋体" w:hAnsi="Times New Roman" w:cs="Times New Roman" w:hint="eastAsia"/>
                <w:color w:val="000000" w:themeColor="text1"/>
                <w:kern w:val="0"/>
                <w:sz w:val="21"/>
                <w:szCs w:val="24"/>
              </w:rPr>
              <w:t>5.00</w:t>
            </w:r>
          </w:p>
        </w:tc>
      </w:tr>
      <w:tr w:rsidR="00D14393" w:rsidRPr="00D14393" w14:paraId="276766F6" w14:textId="0E72DBA7" w:rsidTr="00692CFC">
        <w:trPr>
          <w:cantSplit/>
          <w:trHeight w:val="340"/>
          <w:jc w:val="center"/>
        </w:trPr>
        <w:tc>
          <w:tcPr>
            <w:tcW w:w="1122" w:type="pct"/>
            <w:vMerge/>
            <w:tcBorders>
              <w:tl2br w:val="nil"/>
              <w:tr2bl w:val="nil"/>
            </w:tcBorders>
            <w:noWrap/>
            <w:vAlign w:val="center"/>
          </w:tcPr>
          <w:p w14:paraId="68D42FCD" w14:textId="77777777" w:rsidR="00E53069" w:rsidRPr="00D14393" w:rsidRDefault="00E53069" w:rsidP="00E53069">
            <w:pPr>
              <w:snapToGrid w:val="0"/>
              <w:spacing w:line="300" w:lineRule="exact"/>
              <w:ind w:firstLine="420"/>
              <w:jc w:val="center"/>
              <w:rPr>
                <w:color w:val="000000" w:themeColor="text1"/>
                <w:sz w:val="21"/>
              </w:rPr>
            </w:pPr>
          </w:p>
        </w:tc>
        <w:tc>
          <w:tcPr>
            <w:tcW w:w="840" w:type="pct"/>
            <w:tcBorders>
              <w:tl2br w:val="nil"/>
              <w:tr2bl w:val="nil"/>
            </w:tcBorders>
            <w:noWrap/>
            <w:vAlign w:val="center"/>
          </w:tcPr>
          <w:p w14:paraId="2F3AB160" w14:textId="77777777" w:rsidR="00E53069" w:rsidRPr="00D14393" w:rsidRDefault="00E53069" w:rsidP="00E53069">
            <w:pPr>
              <w:spacing w:line="300" w:lineRule="exact"/>
              <w:ind w:firstLine="420"/>
              <w:jc w:val="center"/>
              <w:rPr>
                <w:color w:val="000000" w:themeColor="text1"/>
                <w:sz w:val="21"/>
              </w:rPr>
            </w:pPr>
            <w:r w:rsidRPr="00D14393">
              <w:rPr>
                <w:rFonts w:eastAsia="宋体" w:hint="eastAsia"/>
                <w:color w:val="000000" w:themeColor="text1"/>
                <w:sz w:val="21"/>
              </w:rPr>
              <w:t>平均值</w:t>
            </w:r>
          </w:p>
        </w:tc>
        <w:tc>
          <w:tcPr>
            <w:tcW w:w="965" w:type="pct"/>
            <w:tcBorders>
              <w:tl2br w:val="nil"/>
              <w:tr2bl w:val="nil"/>
            </w:tcBorders>
            <w:noWrap/>
            <w:vAlign w:val="center"/>
          </w:tcPr>
          <w:p w14:paraId="79B38AE9" w14:textId="7137909E" w:rsidR="00E53069" w:rsidRPr="00D14393" w:rsidRDefault="00E53069" w:rsidP="00E53069">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21"/>
                <w:szCs w:val="24"/>
              </w:rPr>
            </w:pPr>
            <w:r w:rsidRPr="00D14393">
              <w:rPr>
                <w:rFonts w:ascii="Times New Roman" w:eastAsia="宋体" w:hAnsi="Times New Roman" w:cs="Times New Roman" w:hint="eastAsia"/>
                <w:color w:val="000000" w:themeColor="text1"/>
                <w:kern w:val="0"/>
                <w:sz w:val="21"/>
                <w:szCs w:val="24"/>
              </w:rPr>
              <w:t>2.47</w:t>
            </w:r>
          </w:p>
        </w:tc>
        <w:tc>
          <w:tcPr>
            <w:tcW w:w="1108" w:type="pct"/>
            <w:tcBorders>
              <w:tl2br w:val="nil"/>
              <w:tr2bl w:val="nil"/>
            </w:tcBorders>
            <w:noWrap/>
            <w:vAlign w:val="center"/>
          </w:tcPr>
          <w:p w14:paraId="77E50114" w14:textId="5D3B17CA" w:rsidR="00E53069" w:rsidRPr="00D14393" w:rsidRDefault="00E53069" w:rsidP="00E53069">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21"/>
                <w:szCs w:val="24"/>
              </w:rPr>
            </w:pPr>
            <w:r w:rsidRPr="00D14393">
              <w:rPr>
                <w:rFonts w:ascii="Times New Roman" w:eastAsia="宋体" w:hAnsi="Times New Roman" w:cs="Times New Roman" w:hint="eastAsia"/>
                <w:color w:val="000000" w:themeColor="text1"/>
                <w:kern w:val="0"/>
                <w:sz w:val="21"/>
                <w:szCs w:val="24"/>
              </w:rPr>
              <w:t>6.29</w:t>
            </w:r>
          </w:p>
        </w:tc>
        <w:tc>
          <w:tcPr>
            <w:tcW w:w="965" w:type="pct"/>
            <w:tcBorders>
              <w:tl2br w:val="nil"/>
              <w:tr2bl w:val="nil"/>
            </w:tcBorders>
            <w:vAlign w:val="center"/>
          </w:tcPr>
          <w:p w14:paraId="676141CC" w14:textId="04755D2D" w:rsidR="00E53069" w:rsidRPr="00D14393" w:rsidRDefault="00E53069" w:rsidP="00E53069">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21"/>
                <w:szCs w:val="24"/>
              </w:rPr>
            </w:pPr>
            <w:r w:rsidRPr="00D14393">
              <w:rPr>
                <w:rFonts w:ascii="Times New Roman" w:eastAsia="宋体" w:hAnsi="Times New Roman" w:cs="Times New Roman" w:hint="eastAsia"/>
                <w:color w:val="000000" w:themeColor="text1"/>
                <w:kern w:val="0"/>
                <w:sz w:val="21"/>
                <w:szCs w:val="24"/>
              </w:rPr>
              <w:t>9.86</w:t>
            </w:r>
          </w:p>
        </w:tc>
      </w:tr>
      <w:tr w:rsidR="00D14393" w:rsidRPr="00D14393" w14:paraId="30121E5F" w14:textId="19262ECA" w:rsidTr="00692CFC">
        <w:trPr>
          <w:cantSplit/>
          <w:trHeight w:val="340"/>
          <w:jc w:val="center"/>
        </w:trPr>
        <w:tc>
          <w:tcPr>
            <w:tcW w:w="1122" w:type="pct"/>
            <w:vMerge/>
            <w:tcBorders>
              <w:tl2br w:val="nil"/>
              <w:tr2bl w:val="nil"/>
            </w:tcBorders>
            <w:noWrap/>
            <w:vAlign w:val="center"/>
          </w:tcPr>
          <w:p w14:paraId="44E5A73C" w14:textId="77777777" w:rsidR="00E53069" w:rsidRPr="00D14393" w:rsidRDefault="00E53069" w:rsidP="00E53069">
            <w:pPr>
              <w:snapToGrid w:val="0"/>
              <w:spacing w:line="300" w:lineRule="exact"/>
              <w:ind w:firstLine="420"/>
              <w:jc w:val="center"/>
              <w:rPr>
                <w:color w:val="000000" w:themeColor="text1"/>
                <w:sz w:val="21"/>
              </w:rPr>
            </w:pPr>
          </w:p>
        </w:tc>
        <w:tc>
          <w:tcPr>
            <w:tcW w:w="840" w:type="pct"/>
            <w:tcBorders>
              <w:tl2br w:val="nil"/>
              <w:tr2bl w:val="nil"/>
            </w:tcBorders>
            <w:noWrap/>
            <w:vAlign w:val="center"/>
          </w:tcPr>
          <w:p w14:paraId="394D87A8" w14:textId="77777777" w:rsidR="00E53069" w:rsidRPr="00D14393" w:rsidRDefault="00E53069" w:rsidP="00E53069">
            <w:pPr>
              <w:spacing w:line="300" w:lineRule="exact"/>
              <w:ind w:firstLine="420"/>
              <w:jc w:val="center"/>
              <w:rPr>
                <w:color w:val="000000" w:themeColor="text1"/>
                <w:sz w:val="21"/>
              </w:rPr>
            </w:pPr>
            <w:r w:rsidRPr="00D14393">
              <w:rPr>
                <w:rFonts w:eastAsia="宋体" w:hint="eastAsia"/>
                <w:color w:val="000000" w:themeColor="text1"/>
                <w:sz w:val="21"/>
              </w:rPr>
              <w:t>标准差</w:t>
            </w:r>
          </w:p>
        </w:tc>
        <w:tc>
          <w:tcPr>
            <w:tcW w:w="965" w:type="pct"/>
            <w:tcBorders>
              <w:tl2br w:val="nil"/>
              <w:tr2bl w:val="nil"/>
            </w:tcBorders>
            <w:noWrap/>
            <w:vAlign w:val="center"/>
          </w:tcPr>
          <w:p w14:paraId="6E5A1038" w14:textId="3F323B70" w:rsidR="00E53069" w:rsidRPr="00D14393" w:rsidRDefault="00E53069" w:rsidP="00E53069">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21"/>
                <w:szCs w:val="24"/>
              </w:rPr>
            </w:pPr>
            <w:r w:rsidRPr="00D14393">
              <w:rPr>
                <w:rFonts w:ascii="Times New Roman" w:eastAsia="宋体" w:hAnsi="Times New Roman" w:cs="Times New Roman" w:hint="eastAsia"/>
                <w:color w:val="000000" w:themeColor="text1"/>
                <w:kern w:val="0"/>
                <w:sz w:val="21"/>
                <w:szCs w:val="24"/>
              </w:rPr>
              <w:t>0.04</w:t>
            </w:r>
          </w:p>
        </w:tc>
        <w:tc>
          <w:tcPr>
            <w:tcW w:w="1108" w:type="pct"/>
            <w:tcBorders>
              <w:tl2br w:val="nil"/>
              <w:tr2bl w:val="nil"/>
            </w:tcBorders>
            <w:noWrap/>
            <w:vAlign w:val="center"/>
          </w:tcPr>
          <w:p w14:paraId="102D2C88" w14:textId="11F8F2F5" w:rsidR="00E53069" w:rsidRPr="00D14393" w:rsidRDefault="00E53069" w:rsidP="00E53069">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21"/>
                <w:szCs w:val="24"/>
              </w:rPr>
            </w:pPr>
            <w:r w:rsidRPr="00D14393">
              <w:rPr>
                <w:rFonts w:ascii="Times New Roman" w:eastAsia="宋体" w:hAnsi="Times New Roman" w:cs="Times New Roman" w:hint="eastAsia"/>
                <w:color w:val="000000" w:themeColor="text1"/>
                <w:kern w:val="0"/>
                <w:sz w:val="21"/>
                <w:szCs w:val="24"/>
              </w:rPr>
              <w:t>3.55</w:t>
            </w:r>
          </w:p>
        </w:tc>
        <w:tc>
          <w:tcPr>
            <w:tcW w:w="965" w:type="pct"/>
            <w:tcBorders>
              <w:tl2br w:val="nil"/>
              <w:tr2bl w:val="nil"/>
            </w:tcBorders>
            <w:vAlign w:val="center"/>
          </w:tcPr>
          <w:p w14:paraId="68DDC2A3" w14:textId="6B4BBCED" w:rsidR="00E53069" w:rsidRPr="00D14393" w:rsidRDefault="00E53069" w:rsidP="00E53069">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21"/>
                <w:szCs w:val="24"/>
              </w:rPr>
            </w:pPr>
            <w:r w:rsidRPr="00D14393">
              <w:rPr>
                <w:rFonts w:ascii="Times New Roman" w:eastAsia="宋体" w:hAnsi="Times New Roman" w:cs="Times New Roman" w:hint="eastAsia"/>
                <w:color w:val="000000" w:themeColor="text1"/>
                <w:kern w:val="0"/>
                <w:sz w:val="21"/>
                <w:szCs w:val="24"/>
              </w:rPr>
              <w:t>5.41</w:t>
            </w:r>
          </w:p>
        </w:tc>
      </w:tr>
      <w:tr w:rsidR="00D14393" w:rsidRPr="00D14393" w14:paraId="65FE9963" w14:textId="1E80DD74" w:rsidTr="00692CFC">
        <w:trPr>
          <w:cantSplit/>
          <w:trHeight w:val="340"/>
          <w:jc w:val="center"/>
        </w:trPr>
        <w:tc>
          <w:tcPr>
            <w:tcW w:w="1122" w:type="pct"/>
            <w:vMerge/>
            <w:tcBorders>
              <w:tl2br w:val="nil"/>
              <w:tr2bl w:val="nil"/>
            </w:tcBorders>
            <w:noWrap/>
            <w:vAlign w:val="center"/>
          </w:tcPr>
          <w:p w14:paraId="4223E87F" w14:textId="77777777" w:rsidR="00E53069" w:rsidRPr="00D14393" w:rsidRDefault="00E53069" w:rsidP="00E53069">
            <w:pPr>
              <w:snapToGrid w:val="0"/>
              <w:spacing w:line="300" w:lineRule="exact"/>
              <w:ind w:firstLine="420"/>
              <w:jc w:val="center"/>
              <w:rPr>
                <w:color w:val="000000" w:themeColor="text1"/>
                <w:sz w:val="21"/>
              </w:rPr>
            </w:pPr>
          </w:p>
        </w:tc>
        <w:tc>
          <w:tcPr>
            <w:tcW w:w="840" w:type="pct"/>
            <w:tcBorders>
              <w:tl2br w:val="nil"/>
              <w:tr2bl w:val="nil"/>
            </w:tcBorders>
            <w:noWrap/>
            <w:vAlign w:val="center"/>
          </w:tcPr>
          <w:p w14:paraId="769B1CA3" w14:textId="77777777" w:rsidR="00E53069" w:rsidRPr="00D14393" w:rsidRDefault="00E53069" w:rsidP="00E53069">
            <w:pPr>
              <w:spacing w:line="300" w:lineRule="exact"/>
              <w:ind w:firstLine="420"/>
              <w:jc w:val="center"/>
              <w:rPr>
                <w:color w:val="000000" w:themeColor="text1"/>
                <w:sz w:val="21"/>
              </w:rPr>
            </w:pPr>
            <w:r w:rsidRPr="00D14393">
              <w:rPr>
                <w:rFonts w:eastAsia="宋体" w:hint="eastAsia"/>
                <w:color w:val="000000" w:themeColor="text1"/>
                <w:sz w:val="21"/>
              </w:rPr>
              <w:t>变异系数</w:t>
            </w:r>
          </w:p>
        </w:tc>
        <w:tc>
          <w:tcPr>
            <w:tcW w:w="965" w:type="pct"/>
            <w:tcBorders>
              <w:tl2br w:val="nil"/>
              <w:tr2bl w:val="nil"/>
            </w:tcBorders>
            <w:noWrap/>
            <w:vAlign w:val="center"/>
          </w:tcPr>
          <w:p w14:paraId="37A68483" w14:textId="15E46337" w:rsidR="00E53069" w:rsidRPr="00D14393" w:rsidRDefault="00E53069" w:rsidP="00E53069">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21"/>
                <w:szCs w:val="24"/>
              </w:rPr>
            </w:pPr>
            <w:r w:rsidRPr="00D14393">
              <w:rPr>
                <w:rFonts w:ascii="Times New Roman" w:eastAsia="宋体" w:hAnsi="Times New Roman" w:cs="Times New Roman" w:hint="eastAsia"/>
                <w:color w:val="000000" w:themeColor="text1"/>
                <w:kern w:val="0"/>
                <w:sz w:val="21"/>
                <w:szCs w:val="24"/>
              </w:rPr>
              <w:t>0.02</w:t>
            </w:r>
          </w:p>
        </w:tc>
        <w:tc>
          <w:tcPr>
            <w:tcW w:w="1108" w:type="pct"/>
            <w:tcBorders>
              <w:tl2br w:val="nil"/>
              <w:tr2bl w:val="nil"/>
            </w:tcBorders>
            <w:noWrap/>
            <w:vAlign w:val="center"/>
          </w:tcPr>
          <w:p w14:paraId="0A3673A1" w14:textId="5C33C62B" w:rsidR="00E53069" w:rsidRPr="00D14393" w:rsidRDefault="00E53069" w:rsidP="00E53069">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21"/>
                <w:szCs w:val="24"/>
              </w:rPr>
            </w:pPr>
            <w:r w:rsidRPr="00D14393">
              <w:rPr>
                <w:rFonts w:ascii="Times New Roman" w:eastAsia="宋体" w:hAnsi="Times New Roman" w:cs="Times New Roman" w:hint="eastAsia"/>
                <w:color w:val="000000" w:themeColor="text1"/>
                <w:kern w:val="0"/>
                <w:sz w:val="21"/>
                <w:szCs w:val="24"/>
              </w:rPr>
              <w:t>0.56</w:t>
            </w:r>
          </w:p>
        </w:tc>
        <w:tc>
          <w:tcPr>
            <w:tcW w:w="965" w:type="pct"/>
            <w:tcBorders>
              <w:tl2br w:val="nil"/>
              <w:tr2bl w:val="nil"/>
            </w:tcBorders>
            <w:vAlign w:val="center"/>
          </w:tcPr>
          <w:p w14:paraId="50BC76BE" w14:textId="3C049C86" w:rsidR="00E53069" w:rsidRPr="00D14393" w:rsidRDefault="00E53069" w:rsidP="00E53069">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21"/>
                <w:szCs w:val="24"/>
              </w:rPr>
            </w:pPr>
            <w:r w:rsidRPr="00D14393">
              <w:rPr>
                <w:rFonts w:ascii="Times New Roman" w:eastAsia="宋体" w:hAnsi="Times New Roman" w:cs="Times New Roman" w:hint="eastAsia"/>
                <w:color w:val="000000" w:themeColor="text1"/>
                <w:kern w:val="0"/>
                <w:sz w:val="21"/>
                <w:szCs w:val="24"/>
              </w:rPr>
              <w:t>0.55</w:t>
            </w:r>
          </w:p>
        </w:tc>
      </w:tr>
      <w:tr w:rsidR="00D14393" w:rsidRPr="00D14393" w14:paraId="5E5D52A3" w14:textId="69243B6D" w:rsidTr="00692CFC">
        <w:trPr>
          <w:cantSplit/>
          <w:trHeight w:val="340"/>
          <w:jc w:val="center"/>
        </w:trPr>
        <w:tc>
          <w:tcPr>
            <w:tcW w:w="1122" w:type="pct"/>
            <w:vMerge/>
            <w:tcBorders>
              <w:tl2br w:val="nil"/>
              <w:tr2bl w:val="nil"/>
            </w:tcBorders>
            <w:noWrap/>
            <w:vAlign w:val="center"/>
          </w:tcPr>
          <w:p w14:paraId="734F6A1E" w14:textId="77777777" w:rsidR="00E53069" w:rsidRPr="00D14393" w:rsidRDefault="00E53069" w:rsidP="00E53069">
            <w:pPr>
              <w:snapToGrid w:val="0"/>
              <w:spacing w:line="300" w:lineRule="exact"/>
              <w:ind w:firstLine="420"/>
              <w:jc w:val="center"/>
              <w:rPr>
                <w:color w:val="000000" w:themeColor="text1"/>
                <w:sz w:val="21"/>
              </w:rPr>
            </w:pPr>
          </w:p>
        </w:tc>
        <w:tc>
          <w:tcPr>
            <w:tcW w:w="840" w:type="pct"/>
            <w:tcBorders>
              <w:tl2br w:val="nil"/>
              <w:tr2bl w:val="nil"/>
            </w:tcBorders>
            <w:noWrap/>
            <w:vAlign w:val="center"/>
          </w:tcPr>
          <w:p w14:paraId="48A6E41A" w14:textId="77777777" w:rsidR="00E53069" w:rsidRPr="00D14393" w:rsidRDefault="00E53069" w:rsidP="00E53069">
            <w:pPr>
              <w:spacing w:line="300" w:lineRule="exact"/>
              <w:ind w:firstLineChars="0" w:firstLine="0"/>
              <w:rPr>
                <w:color w:val="000000" w:themeColor="text1"/>
                <w:sz w:val="21"/>
              </w:rPr>
            </w:pPr>
            <w:r w:rsidRPr="00D14393">
              <w:rPr>
                <w:rFonts w:eastAsia="宋体" w:hint="eastAsia"/>
                <w:color w:val="000000" w:themeColor="text1"/>
                <w:sz w:val="21"/>
              </w:rPr>
              <w:t>统计修正系数</w:t>
            </w:r>
          </w:p>
        </w:tc>
        <w:tc>
          <w:tcPr>
            <w:tcW w:w="965" w:type="pct"/>
            <w:tcBorders>
              <w:tl2br w:val="nil"/>
              <w:tr2bl w:val="nil"/>
            </w:tcBorders>
            <w:noWrap/>
            <w:vAlign w:val="center"/>
          </w:tcPr>
          <w:p w14:paraId="4589A62B" w14:textId="399D8E85" w:rsidR="00E53069" w:rsidRPr="00D14393" w:rsidRDefault="00E53069" w:rsidP="00E53069">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21"/>
                <w:szCs w:val="24"/>
              </w:rPr>
            </w:pPr>
            <w:r w:rsidRPr="00D14393">
              <w:rPr>
                <w:rFonts w:ascii="Times New Roman" w:eastAsia="宋体" w:hAnsi="Times New Roman" w:cs="Times New Roman" w:hint="eastAsia"/>
                <w:color w:val="000000" w:themeColor="text1"/>
                <w:kern w:val="0"/>
                <w:sz w:val="21"/>
                <w:szCs w:val="24"/>
              </w:rPr>
              <w:t>0.99</w:t>
            </w:r>
          </w:p>
        </w:tc>
        <w:tc>
          <w:tcPr>
            <w:tcW w:w="1108" w:type="pct"/>
            <w:tcBorders>
              <w:tl2br w:val="nil"/>
              <w:tr2bl w:val="nil"/>
            </w:tcBorders>
            <w:noWrap/>
            <w:vAlign w:val="center"/>
          </w:tcPr>
          <w:p w14:paraId="4CB8889A" w14:textId="58C697E1" w:rsidR="00E53069" w:rsidRPr="00D14393" w:rsidRDefault="00E53069" w:rsidP="00E53069">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21"/>
                <w:szCs w:val="24"/>
              </w:rPr>
            </w:pPr>
            <w:r w:rsidRPr="00D14393">
              <w:rPr>
                <w:rFonts w:ascii="Times New Roman" w:eastAsia="宋体" w:hAnsi="Times New Roman" w:cs="Times New Roman" w:hint="eastAsia"/>
                <w:color w:val="000000" w:themeColor="text1"/>
                <w:kern w:val="0"/>
                <w:sz w:val="21"/>
                <w:szCs w:val="24"/>
              </w:rPr>
              <w:t>0.63</w:t>
            </w:r>
          </w:p>
        </w:tc>
        <w:tc>
          <w:tcPr>
            <w:tcW w:w="965" w:type="pct"/>
            <w:tcBorders>
              <w:tl2br w:val="nil"/>
              <w:tr2bl w:val="nil"/>
            </w:tcBorders>
            <w:vAlign w:val="center"/>
          </w:tcPr>
          <w:p w14:paraId="2E08ADB9" w14:textId="692BF1F2" w:rsidR="00E53069" w:rsidRPr="00D14393" w:rsidRDefault="00E53069" w:rsidP="00E53069">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21"/>
                <w:szCs w:val="24"/>
              </w:rPr>
            </w:pPr>
            <w:r w:rsidRPr="00D14393">
              <w:rPr>
                <w:rFonts w:ascii="Times New Roman" w:eastAsia="宋体" w:hAnsi="Times New Roman" w:cs="Times New Roman" w:hint="eastAsia"/>
                <w:color w:val="000000" w:themeColor="text1"/>
                <w:kern w:val="0"/>
                <w:sz w:val="21"/>
                <w:szCs w:val="24"/>
              </w:rPr>
              <w:t>0.64</w:t>
            </w:r>
          </w:p>
        </w:tc>
      </w:tr>
      <w:tr w:rsidR="00D14393" w:rsidRPr="00D14393" w14:paraId="3B9B0204" w14:textId="1DFD65FB" w:rsidTr="00692CFC">
        <w:trPr>
          <w:cantSplit/>
          <w:trHeight w:val="340"/>
          <w:jc w:val="center"/>
        </w:trPr>
        <w:tc>
          <w:tcPr>
            <w:tcW w:w="1122" w:type="pct"/>
            <w:vMerge/>
            <w:tcBorders>
              <w:tl2br w:val="nil"/>
              <w:tr2bl w:val="nil"/>
            </w:tcBorders>
            <w:noWrap/>
            <w:vAlign w:val="center"/>
          </w:tcPr>
          <w:p w14:paraId="3D381720" w14:textId="77777777" w:rsidR="00E53069" w:rsidRPr="00D14393" w:rsidRDefault="00E53069" w:rsidP="00E53069">
            <w:pPr>
              <w:snapToGrid w:val="0"/>
              <w:spacing w:line="300" w:lineRule="exact"/>
              <w:ind w:firstLine="420"/>
              <w:jc w:val="center"/>
              <w:rPr>
                <w:color w:val="000000" w:themeColor="text1"/>
                <w:sz w:val="21"/>
              </w:rPr>
            </w:pPr>
          </w:p>
        </w:tc>
        <w:tc>
          <w:tcPr>
            <w:tcW w:w="840" w:type="pct"/>
            <w:tcBorders>
              <w:tl2br w:val="nil"/>
              <w:tr2bl w:val="nil"/>
            </w:tcBorders>
            <w:noWrap/>
            <w:vAlign w:val="center"/>
          </w:tcPr>
          <w:p w14:paraId="2BDBED49" w14:textId="77777777" w:rsidR="00E53069" w:rsidRPr="00D14393" w:rsidRDefault="00E53069" w:rsidP="00E53069">
            <w:pPr>
              <w:spacing w:line="300" w:lineRule="exact"/>
              <w:ind w:firstLine="420"/>
              <w:jc w:val="center"/>
              <w:rPr>
                <w:color w:val="000000" w:themeColor="text1"/>
                <w:sz w:val="21"/>
              </w:rPr>
            </w:pPr>
            <w:r w:rsidRPr="00D14393">
              <w:rPr>
                <w:rFonts w:eastAsia="宋体" w:hint="eastAsia"/>
                <w:color w:val="000000" w:themeColor="text1"/>
                <w:sz w:val="21"/>
              </w:rPr>
              <w:t>标准值</w:t>
            </w:r>
          </w:p>
        </w:tc>
        <w:tc>
          <w:tcPr>
            <w:tcW w:w="965" w:type="pct"/>
            <w:tcBorders>
              <w:tl2br w:val="nil"/>
              <w:tr2bl w:val="nil"/>
            </w:tcBorders>
            <w:noWrap/>
            <w:vAlign w:val="center"/>
          </w:tcPr>
          <w:p w14:paraId="2F2AC803" w14:textId="52478C72" w:rsidR="00E53069" w:rsidRPr="00D14393" w:rsidRDefault="00E53069" w:rsidP="00E53069">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21"/>
                <w:szCs w:val="24"/>
              </w:rPr>
            </w:pPr>
            <w:r w:rsidRPr="00D14393">
              <w:rPr>
                <w:rFonts w:ascii="Times New Roman" w:eastAsia="宋体" w:hAnsi="Times New Roman" w:cs="Times New Roman" w:hint="eastAsia"/>
                <w:color w:val="000000" w:themeColor="text1"/>
                <w:kern w:val="0"/>
                <w:sz w:val="21"/>
                <w:szCs w:val="24"/>
              </w:rPr>
              <w:t>2.44</w:t>
            </w:r>
          </w:p>
        </w:tc>
        <w:tc>
          <w:tcPr>
            <w:tcW w:w="1108" w:type="pct"/>
            <w:tcBorders>
              <w:tl2br w:val="nil"/>
              <w:tr2bl w:val="nil"/>
            </w:tcBorders>
            <w:noWrap/>
            <w:vAlign w:val="center"/>
          </w:tcPr>
          <w:p w14:paraId="1747E14D" w14:textId="6D598929" w:rsidR="00E53069" w:rsidRPr="00D14393" w:rsidRDefault="00E53069" w:rsidP="00E53069">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21"/>
                <w:szCs w:val="24"/>
              </w:rPr>
            </w:pPr>
            <w:r w:rsidRPr="00D14393">
              <w:rPr>
                <w:rFonts w:ascii="Times New Roman" w:eastAsia="宋体" w:hAnsi="Times New Roman" w:cs="Times New Roman" w:hint="eastAsia"/>
                <w:color w:val="000000" w:themeColor="text1"/>
                <w:kern w:val="0"/>
                <w:sz w:val="21"/>
                <w:szCs w:val="24"/>
              </w:rPr>
              <w:t>3.94</w:t>
            </w:r>
          </w:p>
        </w:tc>
        <w:tc>
          <w:tcPr>
            <w:tcW w:w="965" w:type="pct"/>
            <w:tcBorders>
              <w:tl2br w:val="nil"/>
              <w:tr2bl w:val="nil"/>
            </w:tcBorders>
            <w:vAlign w:val="center"/>
          </w:tcPr>
          <w:p w14:paraId="1D3E0482" w14:textId="680BAE8C" w:rsidR="00E53069" w:rsidRPr="00D14393" w:rsidRDefault="00E53069" w:rsidP="00E53069">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21"/>
                <w:szCs w:val="24"/>
              </w:rPr>
            </w:pPr>
            <w:r w:rsidRPr="00D14393">
              <w:rPr>
                <w:rFonts w:ascii="Times New Roman" w:eastAsia="宋体" w:hAnsi="Times New Roman" w:cs="Times New Roman" w:hint="eastAsia"/>
                <w:color w:val="000000" w:themeColor="text1"/>
                <w:kern w:val="0"/>
                <w:sz w:val="21"/>
                <w:szCs w:val="24"/>
              </w:rPr>
              <w:t>6.28</w:t>
            </w:r>
          </w:p>
        </w:tc>
      </w:tr>
    </w:tbl>
    <w:p w14:paraId="563C8434" w14:textId="69FDE5A0" w:rsidR="0029106C" w:rsidRPr="00D14393" w:rsidRDefault="0029106C" w:rsidP="0029106C">
      <w:pPr>
        <w:ind w:firstLine="480"/>
        <w:rPr>
          <w:color w:val="000000" w:themeColor="text1"/>
        </w:rPr>
      </w:pPr>
      <w:bookmarkStart w:id="231" w:name="_Hlk144917270"/>
      <w:bookmarkStart w:id="232" w:name="_Toc83292186"/>
      <w:bookmarkStart w:id="233" w:name="_Toc251"/>
      <w:r w:rsidRPr="00D14393">
        <w:rPr>
          <w:rFonts w:hint="eastAsia"/>
          <w:color w:val="000000" w:themeColor="text1"/>
        </w:rPr>
        <w:t>由岩石试验统计表</w:t>
      </w:r>
      <w:r w:rsidRPr="00D14393">
        <w:rPr>
          <w:rFonts w:hint="eastAsia"/>
          <w:color w:val="000000" w:themeColor="text1"/>
        </w:rPr>
        <w:t>3.1-</w:t>
      </w:r>
      <w:r w:rsidRPr="00D14393">
        <w:rPr>
          <w:color w:val="000000" w:themeColor="text1"/>
        </w:rPr>
        <w:t>2</w:t>
      </w:r>
      <w:r w:rsidRPr="00D14393">
        <w:rPr>
          <w:rFonts w:hint="eastAsia"/>
          <w:color w:val="000000" w:themeColor="text1"/>
        </w:rPr>
        <w:t>可知，场地内中风化</w:t>
      </w:r>
      <w:r w:rsidR="00DE42BD" w:rsidRPr="00D14393">
        <w:rPr>
          <w:rFonts w:hint="eastAsia"/>
          <w:color w:val="000000" w:themeColor="text1"/>
        </w:rPr>
        <w:t>粉砂质泥岩</w:t>
      </w:r>
      <w:r w:rsidRPr="00D14393">
        <w:rPr>
          <w:rFonts w:hint="eastAsia"/>
          <w:color w:val="000000" w:themeColor="text1"/>
        </w:rPr>
        <w:t>的饱和单轴抗压强度标准值为</w:t>
      </w:r>
      <w:r w:rsidR="00DE42BD" w:rsidRPr="00D14393">
        <w:rPr>
          <w:rFonts w:hint="eastAsia"/>
          <w:color w:val="000000" w:themeColor="text1"/>
        </w:rPr>
        <w:t>3.94</w:t>
      </w:r>
      <w:r w:rsidRPr="00D14393">
        <w:rPr>
          <w:bCs/>
          <w:color w:val="000000" w:themeColor="text1"/>
        </w:rPr>
        <w:t>MPa</w:t>
      </w:r>
      <w:r w:rsidRPr="00D14393">
        <w:rPr>
          <w:bCs/>
          <w:color w:val="000000" w:themeColor="text1"/>
        </w:rPr>
        <w:t>，属于</w:t>
      </w:r>
      <w:r w:rsidR="00DE42BD" w:rsidRPr="00D14393">
        <w:rPr>
          <w:rFonts w:hint="eastAsia"/>
          <w:bCs/>
          <w:color w:val="000000" w:themeColor="text1"/>
        </w:rPr>
        <w:t>极</w:t>
      </w:r>
      <w:r w:rsidRPr="00D14393">
        <w:rPr>
          <w:bCs/>
          <w:color w:val="000000" w:themeColor="text1"/>
        </w:rPr>
        <w:t>软岩</w:t>
      </w:r>
      <w:r w:rsidR="00D159FC" w:rsidRPr="00D14393">
        <w:rPr>
          <w:rFonts w:hint="eastAsia"/>
          <w:bCs/>
          <w:color w:val="000000" w:themeColor="text1"/>
        </w:rPr>
        <w:t>。</w:t>
      </w:r>
    </w:p>
    <w:p w14:paraId="29B2A7DE" w14:textId="3FD6DFAC" w:rsidR="008177DD" w:rsidRPr="00D14393" w:rsidRDefault="000B1C13">
      <w:pPr>
        <w:pStyle w:val="2"/>
        <w:rPr>
          <w:rFonts w:ascii="Times New Roman" w:hAnsi="Times New Roman" w:cs="Times New Roman"/>
        </w:rPr>
      </w:pPr>
      <w:bookmarkStart w:id="234" w:name="_Toc188454770"/>
      <w:bookmarkEnd w:id="231"/>
      <w:r w:rsidRPr="00D14393">
        <w:rPr>
          <w:rFonts w:ascii="Times New Roman" w:hAnsi="Times New Roman" w:cs="Times New Roman"/>
        </w:rPr>
        <w:t>3.2</w:t>
      </w:r>
      <w:r w:rsidRPr="00D14393">
        <w:rPr>
          <w:rFonts w:ascii="Times New Roman" w:hAnsi="Times New Roman" w:cs="Times New Roman"/>
        </w:rPr>
        <w:t>原位测试</w:t>
      </w:r>
      <w:bookmarkEnd w:id="232"/>
      <w:r w:rsidRPr="00D14393">
        <w:rPr>
          <w:rFonts w:ascii="Times New Roman" w:hAnsi="Times New Roman" w:cs="Times New Roman"/>
        </w:rPr>
        <w:t>成果</w:t>
      </w:r>
      <w:bookmarkEnd w:id="233"/>
      <w:bookmarkEnd w:id="234"/>
    </w:p>
    <w:p w14:paraId="45DEBDB9" w14:textId="77777777" w:rsidR="008177DD" w:rsidRPr="00D14393" w:rsidRDefault="000B1C13">
      <w:pPr>
        <w:pStyle w:val="3"/>
        <w:rPr>
          <w:rFonts w:ascii="Times New Roman" w:hAnsi="Times New Roman" w:cs="Times New Roman"/>
        </w:rPr>
      </w:pPr>
      <w:bookmarkStart w:id="235" w:name="_Toc83292187"/>
      <w:bookmarkStart w:id="236" w:name="_Toc3745"/>
      <w:bookmarkStart w:id="237" w:name="_Toc188454771"/>
      <w:r w:rsidRPr="00D14393">
        <w:rPr>
          <w:rFonts w:ascii="Times New Roman" w:hAnsi="Times New Roman" w:cs="Times New Roman"/>
        </w:rPr>
        <w:t>3.2.1</w:t>
      </w:r>
      <w:r w:rsidRPr="00D14393">
        <w:rPr>
          <w:rFonts w:ascii="Times New Roman" w:hAnsi="Times New Roman" w:cs="Times New Roman"/>
        </w:rPr>
        <w:t>标准贯入试验</w:t>
      </w:r>
      <w:bookmarkEnd w:id="235"/>
      <w:bookmarkEnd w:id="236"/>
      <w:bookmarkEnd w:id="237"/>
    </w:p>
    <w:p w14:paraId="0D214664" w14:textId="48C54D62" w:rsidR="008177DD" w:rsidRPr="00D14393" w:rsidRDefault="000B1C13">
      <w:pPr>
        <w:ind w:firstLine="480"/>
        <w:rPr>
          <w:color w:val="000000" w:themeColor="text1"/>
          <w:szCs w:val="24"/>
        </w:rPr>
      </w:pPr>
      <w:r w:rsidRPr="00D14393">
        <w:rPr>
          <w:color w:val="000000" w:themeColor="text1"/>
          <w:szCs w:val="24"/>
        </w:rPr>
        <w:t>本次勘察对</w:t>
      </w:r>
      <w:r w:rsidRPr="00D14393">
        <w:rPr>
          <w:rFonts w:hint="eastAsia"/>
          <w:color w:val="000000" w:themeColor="text1"/>
          <w:szCs w:val="24"/>
        </w:rPr>
        <w:t>场地内</w:t>
      </w:r>
      <w:r w:rsidR="0030646D" w:rsidRPr="00D14393">
        <w:rPr>
          <w:rFonts w:hint="eastAsia"/>
          <w:color w:val="000000" w:themeColor="text1"/>
          <w:szCs w:val="24"/>
        </w:rPr>
        <w:t>淤泥、淤泥质土</w:t>
      </w:r>
      <w:r w:rsidR="002913AE" w:rsidRPr="00D14393">
        <w:rPr>
          <w:rFonts w:hint="eastAsia"/>
          <w:color w:val="000000" w:themeColor="text1"/>
          <w:szCs w:val="24"/>
        </w:rPr>
        <w:t>、</w:t>
      </w:r>
      <w:r w:rsidRPr="00D14393">
        <w:rPr>
          <w:rFonts w:hint="eastAsia"/>
          <w:color w:val="000000" w:themeColor="text1"/>
          <w:szCs w:val="24"/>
        </w:rPr>
        <w:t>可塑粉质黏土</w:t>
      </w:r>
      <w:r w:rsidR="001C549A" w:rsidRPr="00D14393">
        <w:rPr>
          <w:rFonts w:hint="eastAsia"/>
          <w:color w:val="000000" w:themeColor="text1"/>
          <w:szCs w:val="24"/>
        </w:rPr>
        <w:t>、</w:t>
      </w:r>
      <w:r w:rsidR="0030646D" w:rsidRPr="00D14393">
        <w:rPr>
          <w:rFonts w:hint="eastAsia"/>
          <w:color w:val="000000" w:themeColor="text1"/>
          <w:szCs w:val="24"/>
        </w:rPr>
        <w:t>硬塑粉质黏土、</w:t>
      </w:r>
      <w:r w:rsidR="002913AE" w:rsidRPr="00D14393">
        <w:rPr>
          <w:rFonts w:hint="eastAsia"/>
          <w:color w:val="000000" w:themeColor="text1"/>
          <w:szCs w:val="24"/>
        </w:rPr>
        <w:t>全风化</w:t>
      </w:r>
      <w:r w:rsidR="0030646D" w:rsidRPr="00D14393">
        <w:rPr>
          <w:rFonts w:hint="eastAsia"/>
          <w:color w:val="000000" w:themeColor="text1"/>
          <w:szCs w:val="24"/>
        </w:rPr>
        <w:t>粉砂质</w:t>
      </w:r>
      <w:r w:rsidR="002913AE" w:rsidRPr="00D14393">
        <w:rPr>
          <w:rFonts w:hint="eastAsia"/>
          <w:color w:val="000000" w:themeColor="text1"/>
          <w:szCs w:val="24"/>
        </w:rPr>
        <w:t>泥岩、</w:t>
      </w:r>
      <w:r w:rsidR="0030646D" w:rsidRPr="00D14393">
        <w:rPr>
          <w:rFonts w:hint="eastAsia"/>
          <w:color w:val="000000" w:themeColor="text1"/>
          <w:szCs w:val="24"/>
        </w:rPr>
        <w:t>强风化粉砂质泥岩</w:t>
      </w:r>
      <w:r w:rsidRPr="00D14393">
        <w:rPr>
          <w:color w:val="000000" w:themeColor="text1"/>
          <w:szCs w:val="24"/>
        </w:rPr>
        <w:t>共</w:t>
      </w:r>
      <w:r w:rsidR="00FF3C08" w:rsidRPr="00D14393">
        <w:rPr>
          <w:rFonts w:hint="eastAsia"/>
          <w:color w:val="000000" w:themeColor="text1"/>
          <w:szCs w:val="24"/>
        </w:rPr>
        <w:t>做</w:t>
      </w:r>
      <w:r w:rsidRPr="00D14393">
        <w:rPr>
          <w:color w:val="000000" w:themeColor="text1"/>
          <w:szCs w:val="24"/>
        </w:rPr>
        <w:t>了</w:t>
      </w:r>
      <w:r w:rsidR="0030646D" w:rsidRPr="00D14393">
        <w:rPr>
          <w:rFonts w:hint="eastAsia"/>
          <w:color w:val="000000" w:themeColor="text1"/>
          <w:szCs w:val="24"/>
        </w:rPr>
        <w:t>2</w:t>
      </w:r>
      <w:r w:rsidR="004F1FD6" w:rsidRPr="00D14393">
        <w:rPr>
          <w:rFonts w:hint="eastAsia"/>
          <w:color w:val="000000" w:themeColor="text1"/>
          <w:szCs w:val="24"/>
        </w:rPr>
        <w:t>16</w:t>
      </w:r>
      <w:r w:rsidRPr="00D14393">
        <w:rPr>
          <w:color w:val="000000" w:themeColor="text1"/>
          <w:szCs w:val="24"/>
        </w:rPr>
        <w:t>次标准贯入试验</w:t>
      </w:r>
      <w:r w:rsidRPr="00D14393">
        <w:rPr>
          <w:rFonts w:hint="eastAsia"/>
          <w:color w:val="000000" w:themeColor="text1"/>
          <w:szCs w:val="24"/>
        </w:rPr>
        <w:t>，</w:t>
      </w:r>
      <w:r w:rsidRPr="00D14393">
        <w:rPr>
          <w:color w:val="000000" w:themeColor="text1"/>
          <w:szCs w:val="24"/>
        </w:rPr>
        <w:t>其统计结果见表</w:t>
      </w:r>
      <w:r w:rsidRPr="00D14393">
        <w:rPr>
          <w:color w:val="000000" w:themeColor="text1"/>
          <w:szCs w:val="24"/>
        </w:rPr>
        <w:t>3.</w:t>
      </w:r>
      <w:r w:rsidRPr="00D14393">
        <w:rPr>
          <w:rFonts w:hint="eastAsia"/>
          <w:color w:val="000000" w:themeColor="text1"/>
          <w:szCs w:val="24"/>
        </w:rPr>
        <w:t>2</w:t>
      </w:r>
      <w:r w:rsidRPr="00D14393">
        <w:rPr>
          <w:color w:val="000000" w:themeColor="text1"/>
          <w:szCs w:val="24"/>
        </w:rPr>
        <w:t>-1</w:t>
      </w:r>
      <w:r w:rsidRPr="00D14393">
        <w:rPr>
          <w:color w:val="000000" w:themeColor="text1"/>
          <w:szCs w:val="24"/>
        </w:rPr>
        <w:t>。</w:t>
      </w:r>
    </w:p>
    <w:p w14:paraId="5096182F" w14:textId="77777777" w:rsidR="008177DD" w:rsidRPr="00D14393" w:rsidRDefault="000B1C13">
      <w:pPr>
        <w:spacing w:line="460" w:lineRule="exact"/>
        <w:ind w:firstLine="480"/>
        <w:jc w:val="center"/>
        <w:rPr>
          <w:color w:val="000000" w:themeColor="text1"/>
          <w:szCs w:val="24"/>
        </w:rPr>
      </w:pPr>
      <w:r w:rsidRPr="00D14393">
        <w:rPr>
          <w:color w:val="000000" w:themeColor="text1"/>
          <w:szCs w:val="24"/>
        </w:rPr>
        <w:t>标准贯入（</w:t>
      </w:r>
      <w:r w:rsidRPr="00D14393">
        <w:rPr>
          <w:color w:val="000000" w:themeColor="text1"/>
          <w:szCs w:val="24"/>
        </w:rPr>
        <w:t>N</w:t>
      </w:r>
      <w:r w:rsidRPr="00D14393">
        <w:rPr>
          <w:color w:val="000000" w:themeColor="text1"/>
          <w:szCs w:val="24"/>
        </w:rPr>
        <w:t>）试验结果</w:t>
      </w:r>
      <w:r w:rsidRPr="00D14393">
        <w:rPr>
          <w:rFonts w:hint="eastAsia"/>
          <w:color w:val="000000" w:themeColor="text1"/>
          <w:szCs w:val="24"/>
        </w:rPr>
        <w:t>统计表（修正击数）</w:t>
      </w:r>
      <w:r w:rsidRPr="00D14393">
        <w:rPr>
          <w:color w:val="000000" w:themeColor="text1"/>
          <w:szCs w:val="24"/>
        </w:rPr>
        <w:t xml:space="preserve">         </w:t>
      </w:r>
      <w:r w:rsidRPr="00D14393">
        <w:rPr>
          <w:color w:val="000000" w:themeColor="text1"/>
          <w:szCs w:val="24"/>
        </w:rPr>
        <w:t>表</w:t>
      </w:r>
      <w:r w:rsidRPr="00D14393">
        <w:rPr>
          <w:color w:val="000000" w:themeColor="text1"/>
          <w:szCs w:val="24"/>
        </w:rPr>
        <w:t>3.2-1</w:t>
      </w:r>
    </w:p>
    <w:tbl>
      <w:tblPr>
        <w:tblW w:w="0" w:type="auto"/>
        <w:jc w:val="center"/>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ayout w:type="fixed"/>
        <w:tblLook w:val="04A0" w:firstRow="1" w:lastRow="0" w:firstColumn="1" w:lastColumn="0" w:noHBand="0" w:noVBand="1"/>
      </w:tblPr>
      <w:tblGrid>
        <w:gridCol w:w="2518"/>
        <w:gridCol w:w="1134"/>
        <w:gridCol w:w="851"/>
        <w:gridCol w:w="898"/>
        <w:gridCol w:w="1013"/>
        <w:gridCol w:w="1013"/>
        <w:gridCol w:w="1013"/>
        <w:gridCol w:w="1013"/>
        <w:gridCol w:w="1017"/>
      </w:tblGrid>
      <w:tr w:rsidR="00D14393" w:rsidRPr="00D14393" w14:paraId="302857B7" w14:textId="77777777" w:rsidTr="0030646D">
        <w:trPr>
          <w:cantSplit/>
          <w:trHeight w:val="528"/>
          <w:jc w:val="center"/>
        </w:trPr>
        <w:tc>
          <w:tcPr>
            <w:tcW w:w="2518" w:type="dxa"/>
            <w:noWrap/>
            <w:vAlign w:val="center"/>
          </w:tcPr>
          <w:p w14:paraId="292AA335" w14:textId="77777777" w:rsidR="008177DD" w:rsidRPr="00D14393" w:rsidRDefault="000B1C13">
            <w:pPr>
              <w:adjustRightInd w:val="0"/>
              <w:spacing w:line="460" w:lineRule="exact"/>
              <w:ind w:firstLineChars="0" w:firstLine="0"/>
              <w:jc w:val="center"/>
              <w:textAlignment w:val="baseline"/>
              <w:rPr>
                <w:rFonts w:ascii="Times New Roman" w:eastAsia="宋体" w:hAnsi="Times New Roman" w:cs="Times New Roman"/>
                <w:color w:val="000000" w:themeColor="text1"/>
                <w:kern w:val="0"/>
                <w:sz w:val="21"/>
              </w:rPr>
            </w:pPr>
            <w:r w:rsidRPr="00D14393">
              <w:rPr>
                <w:rFonts w:ascii="Times New Roman" w:eastAsia="宋体" w:hAnsi="Times New Roman" w:cs="Times New Roman" w:hint="eastAsia"/>
                <w:color w:val="000000" w:themeColor="text1"/>
                <w:kern w:val="0"/>
                <w:sz w:val="21"/>
              </w:rPr>
              <w:t>土层及编号</w:t>
            </w:r>
          </w:p>
        </w:tc>
        <w:tc>
          <w:tcPr>
            <w:tcW w:w="1134" w:type="dxa"/>
            <w:noWrap/>
            <w:vAlign w:val="center"/>
          </w:tcPr>
          <w:p w14:paraId="63C403D0" w14:textId="77777777" w:rsidR="008177DD" w:rsidRPr="00D14393" w:rsidRDefault="000B1C13">
            <w:pPr>
              <w:adjustRightInd w:val="0"/>
              <w:spacing w:line="460" w:lineRule="exact"/>
              <w:ind w:firstLineChars="0" w:firstLine="0"/>
              <w:jc w:val="center"/>
              <w:textAlignment w:val="baseline"/>
              <w:rPr>
                <w:rFonts w:ascii="Times New Roman" w:eastAsia="宋体" w:hAnsi="Times New Roman" w:cs="Times New Roman"/>
                <w:color w:val="000000" w:themeColor="text1"/>
                <w:kern w:val="0"/>
                <w:sz w:val="21"/>
              </w:rPr>
            </w:pPr>
            <w:r w:rsidRPr="00D14393">
              <w:rPr>
                <w:rFonts w:ascii="Times New Roman" w:eastAsia="宋体" w:hAnsi="Times New Roman" w:cs="Times New Roman" w:hint="eastAsia"/>
                <w:color w:val="000000" w:themeColor="text1"/>
                <w:kern w:val="0"/>
                <w:sz w:val="21"/>
              </w:rPr>
              <w:t>样本容量</w:t>
            </w:r>
          </w:p>
        </w:tc>
        <w:tc>
          <w:tcPr>
            <w:tcW w:w="851" w:type="dxa"/>
            <w:noWrap/>
            <w:vAlign w:val="center"/>
          </w:tcPr>
          <w:p w14:paraId="71D3416A" w14:textId="77777777" w:rsidR="008177DD" w:rsidRPr="00D14393" w:rsidRDefault="000B1C13">
            <w:pPr>
              <w:adjustRightInd w:val="0"/>
              <w:spacing w:line="460" w:lineRule="exact"/>
              <w:ind w:firstLineChars="0" w:firstLine="0"/>
              <w:jc w:val="center"/>
              <w:textAlignment w:val="baseline"/>
              <w:rPr>
                <w:rFonts w:ascii="Times New Roman" w:eastAsia="宋体" w:hAnsi="Times New Roman" w:cs="Times New Roman"/>
                <w:color w:val="000000" w:themeColor="text1"/>
                <w:kern w:val="0"/>
                <w:sz w:val="21"/>
              </w:rPr>
            </w:pPr>
            <w:bookmarkStart w:id="238" w:name="_Toc152457680"/>
            <w:bookmarkStart w:id="239" w:name="_Toc152546340"/>
            <w:bookmarkStart w:id="240" w:name="_Toc152557571"/>
            <w:bookmarkStart w:id="241" w:name="_Toc152034283"/>
            <w:bookmarkStart w:id="242" w:name="_Toc152614965"/>
            <w:bookmarkStart w:id="243" w:name="_Toc152600461"/>
            <w:bookmarkStart w:id="244" w:name="_Toc152600608"/>
            <w:r w:rsidRPr="00D14393">
              <w:rPr>
                <w:rFonts w:ascii="Times New Roman" w:eastAsia="宋体" w:hAnsi="Times New Roman" w:cs="Times New Roman" w:hint="eastAsia"/>
                <w:color w:val="000000" w:themeColor="text1"/>
                <w:kern w:val="0"/>
                <w:sz w:val="21"/>
              </w:rPr>
              <w:t>最大值</w:t>
            </w:r>
            <w:bookmarkEnd w:id="238"/>
            <w:bookmarkEnd w:id="239"/>
            <w:bookmarkEnd w:id="240"/>
            <w:bookmarkEnd w:id="241"/>
            <w:bookmarkEnd w:id="242"/>
            <w:bookmarkEnd w:id="243"/>
            <w:bookmarkEnd w:id="244"/>
          </w:p>
        </w:tc>
        <w:tc>
          <w:tcPr>
            <w:tcW w:w="898" w:type="dxa"/>
            <w:noWrap/>
            <w:vAlign w:val="center"/>
          </w:tcPr>
          <w:p w14:paraId="50816D34" w14:textId="77777777" w:rsidR="008177DD" w:rsidRPr="00D14393" w:rsidRDefault="000B1C13">
            <w:pPr>
              <w:adjustRightInd w:val="0"/>
              <w:spacing w:line="460" w:lineRule="exact"/>
              <w:ind w:firstLineChars="0" w:firstLine="0"/>
              <w:jc w:val="center"/>
              <w:textAlignment w:val="baseline"/>
              <w:rPr>
                <w:rFonts w:ascii="Times New Roman" w:eastAsia="宋体" w:hAnsi="Times New Roman" w:cs="Times New Roman"/>
                <w:color w:val="000000" w:themeColor="text1"/>
                <w:kern w:val="0"/>
                <w:sz w:val="21"/>
              </w:rPr>
            </w:pPr>
            <w:bookmarkStart w:id="245" w:name="_Toc152546341"/>
            <w:bookmarkStart w:id="246" w:name="_Toc152457681"/>
            <w:bookmarkStart w:id="247" w:name="_Toc152557572"/>
            <w:bookmarkStart w:id="248" w:name="_Toc152600609"/>
            <w:bookmarkStart w:id="249" w:name="_Toc152600462"/>
            <w:bookmarkStart w:id="250" w:name="_Toc152034284"/>
            <w:bookmarkStart w:id="251" w:name="_Toc152614966"/>
            <w:r w:rsidRPr="00D14393">
              <w:rPr>
                <w:rFonts w:ascii="Times New Roman" w:eastAsia="宋体" w:hAnsi="Times New Roman" w:cs="Times New Roman" w:hint="eastAsia"/>
                <w:color w:val="000000" w:themeColor="text1"/>
                <w:kern w:val="0"/>
                <w:sz w:val="21"/>
              </w:rPr>
              <w:t>最小值</w:t>
            </w:r>
            <w:bookmarkEnd w:id="245"/>
            <w:bookmarkEnd w:id="246"/>
            <w:bookmarkEnd w:id="247"/>
            <w:bookmarkEnd w:id="248"/>
            <w:bookmarkEnd w:id="249"/>
            <w:bookmarkEnd w:id="250"/>
            <w:bookmarkEnd w:id="251"/>
          </w:p>
        </w:tc>
        <w:tc>
          <w:tcPr>
            <w:tcW w:w="1013" w:type="dxa"/>
            <w:noWrap/>
            <w:vAlign w:val="center"/>
          </w:tcPr>
          <w:p w14:paraId="10473ABC" w14:textId="77777777" w:rsidR="008177DD" w:rsidRPr="00D14393" w:rsidRDefault="000B1C13">
            <w:pPr>
              <w:adjustRightInd w:val="0"/>
              <w:spacing w:line="460" w:lineRule="exact"/>
              <w:ind w:firstLineChars="0" w:firstLine="0"/>
              <w:jc w:val="center"/>
              <w:textAlignment w:val="baseline"/>
              <w:rPr>
                <w:rFonts w:ascii="Times New Roman" w:eastAsia="宋体" w:hAnsi="Times New Roman" w:cs="Times New Roman"/>
                <w:color w:val="000000" w:themeColor="text1"/>
                <w:kern w:val="0"/>
                <w:sz w:val="21"/>
              </w:rPr>
            </w:pPr>
            <w:r w:rsidRPr="00D14393">
              <w:rPr>
                <w:rFonts w:ascii="Times New Roman" w:eastAsia="宋体" w:hAnsi="Times New Roman" w:cs="Times New Roman" w:hint="eastAsia"/>
                <w:color w:val="000000" w:themeColor="text1"/>
                <w:kern w:val="0"/>
                <w:sz w:val="21"/>
              </w:rPr>
              <w:t>平均值</w:t>
            </w:r>
          </w:p>
        </w:tc>
        <w:tc>
          <w:tcPr>
            <w:tcW w:w="1013" w:type="dxa"/>
            <w:noWrap/>
            <w:vAlign w:val="center"/>
          </w:tcPr>
          <w:p w14:paraId="17A505C8" w14:textId="77777777" w:rsidR="008177DD" w:rsidRPr="00D14393" w:rsidRDefault="000B1C13">
            <w:pPr>
              <w:adjustRightInd w:val="0"/>
              <w:spacing w:line="460" w:lineRule="exact"/>
              <w:ind w:firstLineChars="0" w:firstLine="0"/>
              <w:jc w:val="center"/>
              <w:textAlignment w:val="baseline"/>
              <w:rPr>
                <w:rFonts w:ascii="Times New Roman" w:eastAsia="宋体" w:hAnsi="Times New Roman" w:cs="Times New Roman"/>
                <w:color w:val="000000" w:themeColor="text1"/>
                <w:kern w:val="0"/>
                <w:sz w:val="21"/>
              </w:rPr>
            </w:pPr>
            <w:r w:rsidRPr="00D14393">
              <w:rPr>
                <w:rFonts w:ascii="Times New Roman" w:eastAsia="宋体" w:hAnsi="Times New Roman" w:cs="Times New Roman" w:hint="eastAsia"/>
                <w:color w:val="000000" w:themeColor="text1"/>
                <w:kern w:val="0"/>
                <w:sz w:val="21"/>
              </w:rPr>
              <w:t>标准差</w:t>
            </w:r>
          </w:p>
        </w:tc>
        <w:tc>
          <w:tcPr>
            <w:tcW w:w="1013" w:type="dxa"/>
            <w:noWrap/>
            <w:vAlign w:val="center"/>
          </w:tcPr>
          <w:p w14:paraId="30DB8813" w14:textId="77777777" w:rsidR="008177DD" w:rsidRPr="00D14393" w:rsidRDefault="000B1C13">
            <w:pPr>
              <w:adjustRightInd w:val="0"/>
              <w:spacing w:line="460" w:lineRule="exact"/>
              <w:ind w:firstLineChars="0" w:firstLine="0"/>
              <w:jc w:val="center"/>
              <w:textAlignment w:val="baseline"/>
              <w:rPr>
                <w:rFonts w:ascii="Times New Roman" w:eastAsia="宋体" w:hAnsi="Times New Roman" w:cs="Times New Roman"/>
                <w:color w:val="000000" w:themeColor="text1"/>
                <w:kern w:val="0"/>
                <w:sz w:val="21"/>
              </w:rPr>
            </w:pPr>
            <w:r w:rsidRPr="00D14393">
              <w:rPr>
                <w:rFonts w:ascii="Times New Roman" w:eastAsia="宋体" w:hAnsi="Times New Roman" w:cs="Times New Roman" w:hint="eastAsia"/>
                <w:color w:val="000000" w:themeColor="text1"/>
                <w:kern w:val="0"/>
                <w:sz w:val="21"/>
              </w:rPr>
              <w:t>变异</w:t>
            </w:r>
          </w:p>
          <w:p w14:paraId="71000024" w14:textId="77777777" w:rsidR="008177DD" w:rsidRPr="00D14393" w:rsidRDefault="000B1C13">
            <w:pPr>
              <w:adjustRightInd w:val="0"/>
              <w:spacing w:line="460" w:lineRule="exact"/>
              <w:ind w:firstLineChars="0" w:firstLine="0"/>
              <w:jc w:val="center"/>
              <w:textAlignment w:val="baseline"/>
              <w:rPr>
                <w:rFonts w:ascii="Times New Roman" w:eastAsia="宋体" w:hAnsi="Times New Roman" w:cs="Times New Roman"/>
                <w:color w:val="000000" w:themeColor="text1"/>
                <w:kern w:val="0"/>
                <w:sz w:val="21"/>
              </w:rPr>
            </w:pPr>
            <w:r w:rsidRPr="00D14393">
              <w:rPr>
                <w:rFonts w:ascii="Times New Roman" w:eastAsia="宋体" w:hAnsi="Times New Roman" w:cs="Times New Roman" w:hint="eastAsia"/>
                <w:color w:val="000000" w:themeColor="text1"/>
                <w:kern w:val="0"/>
                <w:sz w:val="21"/>
              </w:rPr>
              <w:t>系数</w:t>
            </w:r>
          </w:p>
        </w:tc>
        <w:tc>
          <w:tcPr>
            <w:tcW w:w="1013" w:type="dxa"/>
            <w:noWrap/>
          </w:tcPr>
          <w:p w14:paraId="28124A9C" w14:textId="77777777" w:rsidR="008177DD" w:rsidRPr="00D14393" w:rsidRDefault="000B1C13">
            <w:pPr>
              <w:adjustRightInd w:val="0"/>
              <w:spacing w:line="460" w:lineRule="exact"/>
              <w:ind w:firstLineChars="0" w:firstLine="0"/>
              <w:jc w:val="center"/>
              <w:textAlignment w:val="baseline"/>
              <w:rPr>
                <w:rFonts w:ascii="Times New Roman" w:eastAsia="宋体" w:hAnsi="Times New Roman" w:cs="Times New Roman"/>
                <w:color w:val="000000" w:themeColor="text1"/>
                <w:kern w:val="0"/>
                <w:sz w:val="21"/>
              </w:rPr>
            </w:pPr>
            <w:r w:rsidRPr="00D14393">
              <w:rPr>
                <w:rFonts w:ascii="Times New Roman" w:eastAsia="宋体" w:hAnsi="Times New Roman" w:cs="Times New Roman" w:hint="eastAsia"/>
                <w:color w:val="000000" w:themeColor="text1"/>
                <w:kern w:val="0"/>
                <w:sz w:val="21"/>
              </w:rPr>
              <w:t>统计修</w:t>
            </w:r>
          </w:p>
          <w:p w14:paraId="60C4FAF1" w14:textId="77777777" w:rsidR="008177DD" w:rsidRPr="00D14393" w:rsidRDefault="000B1C13">
            <w:pPr>
              <w:adjustRightInd w:val="0"/>
              <w:spacing w:line="460" w:lineRule="exact"/>
              <w:ind w:firstLineChars="0" w:firstLine="0"/>
              <w:jc w:val="center"/>
              <w:textAlignment w:val="baseline"/>
              <w:rPr>
                <w:rFonts w:ascii="Times New Roman" w:eastAsia="宋体" w:hAnsi="Times New Roman" w:cs="Times New Roman"/>
                <w:color w:val="000000" w:themeColor="text1"/>
                <w:kern w:val="0"/>
                <w:sz w:val="21"/>
              </w:rPr>
            </w:pPr>
            <w:r w:rsidRPr="00D14393">
              <w:rPr>
                <w:rFonts w:ascii="Times New Roman" w:eastAsia="宋体" w:hAnsi="Times New Roman" w:cs="Times New Roman" w:hint="eastAsia"/>
                <w:color w:val="000000" w:themeColor="text1"/>
                <w:kern w:val="0"/>
                <w:sz w:val="21"/>
              </w:rPr>
              <w:t>正系数</w:t>
            </w:r>
          </w:p>
        </w:tc>
        <w:tc>
          <w:tcPr>
            <w:tcW w:w="1017" w:type="dxa"/>
            <w:noWrap/>
            <w:vAlign w:val="center"/>
          </w:tcPr>
          <w:p w14:paraId="7FDBD932" w14:textId="77777777" w:rsidR="008177DD" w:rsidRPr="00D14393" w:rsidRDefault="000B1C13">
            <w:pPr>
              <w:adjustRightInd w:val="0"/>
              <w:spacing w:line="460" w:lineRule="exact"/>
              <w:ind w:firstLineChars="0" w:firstLine="0"/>
              <w:jc w:val="center"/>
              <w:textAlignment w:val="baseline"/>
              <w:rPr>
                <w:rFonts w:ascii="Times New Roman" w:eastAsia="宋体" w:hAnsi="Times New Roman" w:cs="Times New Roman"/>
                <w:color w:val="000000" w:themeColor="text1"/>
                <w:kern w:val="0"/>
                <w:sz w:val="21"/>
              </w:rPr>
            </w:pPr>
            <w:r w:rsidRPr="00D14393">
              <w:rPr>
                <w:rFonts w:ascii="Times New Roman" w:eastAsia="宋体" w:hAnsi="Times New Roman" w:cs="Times New Roman" w:hint="eastAsia"/>
                <w:color w:val="000000" w:themeColor="text1"/>
                <w:kern w:val="0"/>
                <w:sz w:val="21"/>
              </w:rPr>
              <w:t>标准值</w:t>
            </w:r>
          </w:p>
        </w:tc>
      </w:tr>
      <w:tr w:rsidR="00D14393" w:rsidRPr="00D14393" w14:paraId="67A42BDB" w14:textId="77777777" w:rsidTr="0030646D">
        <w:trPr>
          <w:cantSplit/>
          <w:trHeight w:val="528"/>
          <w:jc w:val="center"/>
        </w:trPr>
        <w:tc>
          <w:tcPr>
            <w:tcW w:w="2518" w:type="dxa"/>
            <w:noWrap/>
            <w:vAlign w:val="center"/>
          </w:tcPr>
          <w:p w14:paraId="4EC249D3" w14:textId="5361E38C" w:rsidR="002913AE" w:rsidRPr="00D14393" w:rsidRDefault="0030646D">
            <w:pPr>
              <w:adjustRightInd w:val="0"/>
              <w:spacing w:line="460" w:lineRule="exact"/>
              <w:ind w:firstLineChars="0" w:firstLine="0"/>
              <w:jc w:val="center"/>
              <w:textAlignment w:val="baseline"/>
              <w:rPr>
                <w:rFonts w:ascii="Times New Roman" w:eastAsia="宋体" w:hAnsi="Times New Roman" w:cs="Times New Roman"/>
                <w:color w:val="000000" w:themeColor="text1"/>
                <w:kern w:val="0"/>
                <w:sz w:val="21"/>
              </w:rPr>
            </w:pPr>
            <w:r w:rsidRPr="00D14393">
              <w:rPr>
                <w:rFonts w:ascii="Times New Roman" w:eastAsia="宋体" w:hAnsi="Times New Roman" w:cs="Times New Roman" w:hint="eastAsia"/>
                <w:color w:val="000000" w:themeColor="text1"/>
                <w:kern w:val="0"/>
                <w:sz w:val="21"/>
              </w:rPr>
              <w:t>淤泥</w:t>
            </w:r>
            <w:r w:rsidR="002913AE" w:rsidRPr="00D14393">
              <w:rPr>
                <w:rFonts w:ascii="Times New Roman" w:eastAsia="宋体" w:hAnsi="Times New Roman" w:cs="Times New Roman" w:hint="eastAsia"/>
                <w:color w:val="000000" w:themeColor="text1"/>
                <w:kern w:val="0"/>
                <w:sz w:val="21"/>
              </w:rPr>
              <w:t>（</w:t>
            </w:r>
            <w:r w:rsidR="002913AE" w:rsidRPr="00D14393">
              <w:rPr>
                <w:rFonts w:ascii="Times New Roman" w:eastAsia="宋体" w:hAnsi="Times New Roman" w:cs="Times New Roman" w:hint="eastAsia"/>
                <w:color w:val="000000" w:themeColor="text1"/>
                <w:kern w:val="0"/>
                <w:sz w:val="21"/>
              </w:rPr>
              <w:t>2-1</w:t>
            </w:r>
            <w:r w:rsidR="002913AE" w:rsidRPr="00D14393">
              <w:rPr>
                <w:rFonts w:ascii="Times New Roman" w:eastAsia="宋体" w:hAnsi="Times New Roman" w:cs="Times New Roman" w:hint="eastAsia"/>
                <w:color w:val="000000" w:themeColor="text1"/>
                <w:kern w:val="0"/>
                <w:sz w:val="21"/>
              </w:rPr>
              <w:t>）</w:t>
            </w:r>
          </w:p>
        </w:tc>
        <w:tc>
          <w:tcPr>
            <w:tcW w:w="1134" w:type="dxa"/>
            <w:noWrap/>
            <w:vAlign w:val="center"/>
          </w:tcPr>
          <w:p w14:paraId="0E96F1CE" w14:textId="7A5A29BC" w:rsidR="002913AE" w:rsidRPr="00D14393" w:rsidRDefault="0030646D">
            <w:pPr>
              <w:adjustRightInd w:val="0"/>
              <w:spacing w:line="460" w:lineRule="exact"/>
              <w:ind w:firstLineChars="0" w:firstLine="0"/>
              <w:jc w:val="center"/>
              <w:textAlignment w:val="baseline"/>
              <w:rPr>
                <w:rFonts w:ascii="Times New Roman" w:eastAsia="宋体" w:hAnsi="Times New Roman" w:cs="Times New Roman"/>
                <w:color w:val="000000" w:themeColor="text1"/>
                <w:kern w:val="0"/>
                <w:sz w:val="21"/>
              </w:rPr>
            </w:pPr>
            <w:r w:rsidRPr="00D14393">
              <w:rPr>
                <w:rFonts w:ascii="Times New Roman" w:eastAsia="宋体" w:hAnsi="Times New Roman" w:cs="Times New Roman" w:hint="eastAsia"/>
                <w:color w:val="000000" w:themeColor="text1"/>
                <w:kern w:val="0"/>
                <w:sz w:val="21"/>
              </w:rPr>
              <w:t>36</w:t>
            </w:r>
          </w:p>
        </w:tc>
        <w:tc>
          <w:tcPr>
            <w:tcW w:w="851" w:type="dxa"/>
            <w:noWrap/>
            <w:vAlign w:val="center"/>
          </w:tcPr>
          <w:p w14:paraId="4FC7309F" w14:textId="245502FD" w:rsidR="002913AE" w:rsidRPr="00D14393" w:rsidRDefault="004F1FD6">
            <w:pPr>
              <w:adjustRightInd w:val="0"/>
              <w:spacing w:line="460" w:lineRule="exact"/>
              <w:ind w:firstLineChars="0" w:firstLine="0"/>
              <w:jc w:val="center"/>
              <w:textAlignment w:val="baseline"/>
              <w:rPr>
                <w:rFonts w:ascii="Times New Roman" w:eastAsia="宋体" w:hAnsi="Times New Roman" w:cs="Times New Roman"/>
                <w:color w:val="000000" w:themeColor="text1"/>
                <w:kern w:val="0"/>
                <w:sz w:val="21"/>
              </w:rPr>
            </w:pPr>
            <w:r w:rsidRPr="00D14393">
              <w:rPr>
                <w:rFonts w:ascii="Times New Roman" w:eastAsia="宋体" w:hAnsi="Times New Roman" w:cs="Times New Roman" w:hint="eastAsia"/>
                <w:color w:val="000000" w:themeColor="text1"/>
                <w:kern w:val="0"/>
                <w:sz w:val="21"/>
              </w:rPr>
              <w:t>4.0</w:t>
            </w:r>
          </w:p>
        </w:tc>
        <w:tc>
          <w:tcPr>
            <w:tcW w:w="898" w:type="dxa"/>
            <w:noWrap/>
            <w:vAlign w:val="center"/>
          </w:tcPr>
          <w:p w14:paraId="27A113DD" w14:textId="2F1F91F7" w:rsidR="002913AE" w:rsidRPr="00D14393" w:rsidRDefault="004F1FD6">
            <w:pPr>
              <w:adjustRightInd w:val="0"/>
              <w:spacing w:line="460" w:lineRule="exact"/>
              <w:ind w:firstLineChars="0" w:firstLine="0"/>
              <w:jc w:val="center"/>
              <w:textAlignment w:val="baseline"/>
              <w:rPr>
                <w:rFonts w:ascii="Times New Roman" w:eastAsia="宋体" w:hAnsi="Times New Roman" w:cs="Times New Roman"/>
                <w:color w:val="000000" w:themeColor="text1"/>
                <w:kern w:val="0"/>
                <w:sz w:val="21"/>
              </w:rPr>
            </w:pPr>
            <w:r w:rsidRPr="00D14393">
              <w:rPr>
                <w:rFonts w:ascii="Times New Roman" w:eastAsia="宋体" w:hAnsi="Times New Roman" w:cs="Times New Roman" w:hint="eastAsia"/>
                <w:color w:val="000000" w:themeColor="text1"/>
                <w:kern w:val="0"/>
                <w:sz w:val="21"/>
              </w:rPr>
              <w:t>2.0</w:t>
            </w:r>
          </w:p>
        </w:tc>
        <w:tc>
          <w:tcPr>
            <w:tcW w:w="1013" w:type="dxa"/>
            <w:noWrap/>
            <w:vAlign w:val="center"/>
          </w:tcPr>
          <w:p w14:paraId="6983BF6D" w14:textId="5F305589" w:rsidR="002913AE" w:rsidRPr="00D14393" w:rsidRDefault="004F1FD6">
            <w:pPr>
              <w:adjustRightInd w:val="0"/>
              <w:spacing w:line="460" w:lineRule="exact"/>
              <w:ind w:firstLineChars="0" w:firstLine="0"/>
              <w:jc w:val="center"/>
              <w:textAlignment w:val="baseline"/>
              <w:rPr>
                <w:rFonts w:ascii="Times New Roman" w:eastAsia="宋体" w:hAnsi="Times New Roman" w:cs="Times New Roman"/>
                <w:color w:val="000000" w:themeColor="text1"/>
                <w:kern w:val="0"/>
                <w:sz w:val="21"/>
              </w:rPr>
            </w:pPr>
            <w:r w:rsidRPr="00D14393">
              <w:rPr>
                <w:rFonts w:ascii="Times New Roman" w:eastAsia="宋体" w:hAnsi="Times New Roman" w:cs="Times New Roman" w:hint="eastAsia"/>
                <w:color w:val="000000" w:themeColor="text1"/>
                <w:kern w:val="0"/>
                <w:sz w:val="21"/>
              </w:rPr>
              <w:t>2.3</w:t>
            </w:r>
          </w:p>
        </w:tc>
        <w:tc>
          <w:tcPr>
            <w:tcW w:w="1013" w:type="dxa"/>
            <w:noWrap/>
            <w:vAlign w:val="center"/>
          </w:tcPr>
          <w:p w14:paraId="7E53B700" w14:textId="382899B0" w:rsidR="002913AE" w:rsidRPr="00D14393" w:rsidRDefault="004F1FD6">
            <w:pPr>
              <w:adjustRightInd w:val="0"/>
              <w:spacing w:line="460" w:lineRule="exact"/>
              <w:ind w:firstLineChars="0" w:firstLine="0"/>
              <w:jc w:val="center"/>
              <w:textAlignment w:val="baseline"/>
              <w:rPr>
                <w:rFonts w:ascii="Times New Roman" w:eastAsia="宋体" w:hAnsi="Times New Roman" w:cs="Times New Roman"/>
                <w:color w:val="000000" w:themeColor="text1"/>
                <w:kern w:val="0"/>
                <w:sz w:val="21"/>
              </w:rPr>
            </w:pPr>
            <w:r w:rsidRPr="00D14393">
              <w:rPr>
                <w:rFonts w:ascii="Times New Roman" w:eastAsia="宋体" w:hAnsi="Times New Roman" w:cs="Times New Roman" w:hint="eastAsia"/>
                <w:color w:val="000000" w:themeColor="text1"/>
                <w:kern w:val="0"/>
                <w:sz w:val="21"/>
              </w:rPr>
              <w:t>0.535</w:t>
            </w:r>
          </w:p>
        </w:tc>
        <w:tc>
          <w:tcPr>
            <w:tcW w:w="1013" w:type="dxa"/>
            <w:noWrap/>
            <w:vAlign w:val="center"/>
          </w:tcPr>
          <w:p w14:paraId="6CA0653F" w14:textId="1E08061E" w:rsidR="002913AE" w:rsidRPr="00D14393" w:rsidRDefault="004F1FD6">
            <w:pPr>
              <w:adjustRightInd w:val="0"/>
              <w:spacing w:line="460" w:lineRule="exact"/>
              <w:ind w:firstLineChars="0" w:firstLine="0"/>
              <w:jc w:val="center"/>
              <w:textAlignment w:val="baseline"/>
              <w:rPr>
                <w:rFonts w:ascii="Times New Roman" w:eastAsia="宋体" w:hAnsi="Times New Roman" w:cs="Times New Roman"/>
                <w:color w:val="000000" w:themeColor="text1"/>
                <w:kern w:val="0"/>
                <w:sz w:val="21"/>
              </w:rPr>
            </w:pPr>
            <w:r w:rsidRPr="00D14393">
              <w:rPr>
                <w:rFonts w:ascii="Times New Roman" w:eastAsia="宋体" w:hAnsi="Times New Roman" w:cs="Times New Roman" w:hint="eastAsia"/>
                <w:color w:val="000000" w:themeColor="text1"/>
                <w:kern w:val="0"/>
                <w:sz w:val="21"/>
              </w:rPr>
              <w:t>0.229</w:t>
            </w:r>
          </w:p>
        </w:tc>
        <w:tc>
          <w:tcPr>
            <w:tcW w:w="1013" w:type="dxa"/>
            <w:noWrap/>
          </w:tcPr>
          <w:p w14:paraId="6059119A" w14:textId="6C74F1B8" w:rsidR="002913AE" w:rsidRPr="00D14393" w:rsidRDefault="004F1FD6">
            <w:pPr>
              <w:adjustRightInd w:val="0"/>
              <w:spacing w:line="460" w:lineRule="exact"/>
              <w:ind w:firstLineChars="0" w:firstLine="0"/>
              <w:jc w:val="center"/>
              <w:textAlignment w:val="baseline"/>
              <w:rPr>
                <w:rFonts w:ascii="Times New Roman" w:eastAsia="宋体" w:hAnsi="Times New Roman" w:cs="Times New Roman"/>
                <w:color w:val="000000" w:themeColor="text1"/>
                <w:kern w:val="0"/>
                <w:sz w:val="21"/>
              </w:rPr>
            </w:pPr>
            <w:r w:rsidRPr="00D14393">
              <w:rPr>
                <w:rFonts w:ascii="Times New Roman" w:eastAsia="宋体" w:hAnsi="Times New Roman" w:cs="Times New Roman" w:hint="eastAsia"/>
                <w:color w:val="000000" w:themeColor="text1"/>
                <w:kern w:val="0"/>
                <w:sz w:val="21"/>
              </w:rPr>
              <w:t>0.934</w:t>
            </w:r>
          </w:p>
        </w:tc>
        <w:tc>
          <w:tcPr>
            <w:tcW w:w="1017" w:type="dxa"/>
            <w:noWrap/>
            <w:vAlign w:val="center"/>
          </w:tcPr>
          <w:p w14:paraId="54053A8E" w14:textId="0DDCBCB8" w:rsidR="002913AE" w:rsidRPr="00D14393" w:rsidRDefault="004F1FD6">
            <w:pPr>
              <w:adjustRightInd w:val="0"/>
              <w:spacing w:line="460" w:lineRule="exact"/>
              <w:ind w:firstLineChars="0" w:firstLine="0"/>
              <w:jc w:val="center"/>
              <w:textAlignment w:val="baseline"/>
              <w:rPr>
                <w:rFonts w:ascii="Times New Roman" w:eastAsia="宋体" w:hAnsi="Times New Roman" w:cs="Times New Roman"/>
                <w:color w:val="000000" w:themeColor="text1"/>
                <w:kern w:val="0"/>
                <w:sz w:val="21"/>
              </w:rPr>
            </w:pPr>
            <w:r w:rsidRPr="00D14393">
              <w:rPr>
                <w:rFonts w:ascii="Times New Roman" w:eastAsia="宋体" w:hAnsi="Times New Roman" w:cs="Times New Roman" w:hint="eastAsia"/>
                <w:color w:val="000000" w:themeColor="text1"/>
                <w:kern w:val="0"/>
                <w:sz w:val="21"/>
              </w:rPr>
              <w:t>2.2</w:t>
            </w:r>
          </w:p>
        </w:tc>
      </w:tr>
      <w:tr w:rsidR="00D14393" w:rsidRPr="00D14393" w14:paraId="16B54D53" w14:textId="77777777" w:rsidTr="0030646D">
        <w:trPr>
          <w:cantSplit/>
          <w:trHeight w:val="528"/>
          <w:jc w:val="center"/>
        </w:trPr>
        <w:tc>
          <w:tcPr>
            <w:tcW w:w="2518" w:type="dxa"/>
            <w:noWrap/>
            <w:vAlign w:val="center"/>
          </w:tcPr>
          <w:p w14:paraId="16B9C766" w14:textId="13E91463" w:rsidR="00E73A23" w:rsidRPr="00D14393" w:rsidRDefault="0030646D" w:rsidP="00E73A23">
            <w:pPr>
              <w:adjustRightInd w:val="0"/>
              <w:spacing w:line="460" w:lineRule="exact"/>
              <w:ind w:firstLineChars="0" w:firstLine="0"/>
              <w:jc w:val="center"/>
              <w:textAlignment w:val="baseline"/>
              <w:rPr>
                <w:rFonts w:ascii="Times New Roman" w:eastAsia="宋体" w:hAnsi="Times New Roman" w:cs="Times New Roman"/>
                <w:color w:val="000000" w:themeColor="text1"/>
                <w:kern w:val="0"/>
                <w:sz w:val="21"/>
              </w:rPr>
            </w:pPr>
            <w:r w:rsidRPr="00D14393">
              <w:rPr>
                <w:rFonts w:ascii="Times New Roman" w:eastAsia="宋体" w:hAnsi="Times New Roman" w:cs="Times New Roman" w:hint="eastAsia"/>
                <w:color w:val="000000" w:themeColor="text1"/>
                <w:kern w:val="0"/>
                <w:sz w:val="21"/>
              </w:rPr>
              <w:t>淤泥质土</w:t>
            </w:r>
            <w:r w:rsidR="00E73A23" w:rsidRPr="00D14393">
              <w:rPr>
                <w:rFonts w:ascii="Times New Roman" w:eastAsia="宋体" w:hAnsi="Times New Roman" w:cs="Times New Roman" w:hint="eastAsia"/>
                <w:color w:val="000000" w:themeColor="text1"/>
                <w:kern w:val="0"/>
                <w:sz w:val="21"/>
              </w:rPr>
              <w:t>（</w:t>
            </w:r>
            <w:r w:rsidR="00E73A23" w:rsidRPr="00D14393">
              <w:rPr>
                <w:rFonts w:ascii="Times New Roman" w:eastAsia="宋体" w:hAnsi="Times New Roman" w:cs="Times New Roman"/>
                <w:color w:val="000000" w:themeColor="text1"/>
                <w:kern w:val="0"/>
                <w:sz w:val="21"/>
              </w:rPr>
              <w:t>2</w:t>
            </w:r>
            <w:r w:rsidR="002913AE" w:rsidRPr="00D14393">
              <w:rPr>
                <w:rFonts w:ascii="Times New Roman" w:eastAsia="宋体" w:hAnsi="Times New Roman" w:cs="Times New Roman" w:hint="eastAsia"/>
                <w:color w:val="000000" w:themeColor="text1"/>
                <w:kern w:val="0"/>
                <w:sz w:val="21"/>
              </w:rPr>
              <w:t>-2</w:t>
            </w:r>
            <w:r w:rsidR="00E73A23" w:rsidRPr="00D14393">
              <w:rPr>
                <w:rFonts w:ascii="Times New Roman" w:eastAsia="宋体" w:hAnsi="Times New Roman" w:cs="Times New Roman" w:hint="eastAsia"/>
                <w:color w:val="000000" w:themeColor="text1"/>
                <w:kern w:val="0"/>
                <w:sz w:val="21"/>
              </w:rPr>
              <w:t>）</w:t>
            </w:r>
          </w:p>
        </w:tc>
        <w:tc>
          <w:tcPr>
            <w:tcW w:w="1134" w:type="dxa"/>
            <w:noWrap/>
            <w:vAlign w:val="center"/>
          </w:tcPr>
          <w:p w14:paraId="70234534" w14:textId="6E7F10DA" w:rsidR="00E73A23" w:rsidRPr="00D14393" w:rsidRDefault="0030646D" w:rsidP="00E73A23">
            <w:pPr>
              <w:adjustRightInd w:val="0"/>
              <w:spacing w:line="460" w:lineRule="exact"/>
              <w:ind w:firstLineChars="0" w:firstLine="0"/>
              <w:jc w:val="center"/>
              <w:textAlignment w:val="baseline"/>
              <w:rPr>
                <w:rFonts w:ascii="Times New Roman" w:eastAsia="宋体" w:hAnsi="Times New Roman" w:cs="Times New Roman"/>
                <w:color w:val="000000" w:themeColor="text1"/>
                <w:kern w:val="0"/>
                <w:sz w:val="21"/>
              </w:rPr>
            </w:pPr>
            <w:r w:rsidRPr="00D14393">
              <w:rPr>
                <w:rFonts w:ascii="Times New Roman" w:eastAsia="宋体" w:hAnsi="Times New Roman" w:cs="Times New Roman" w:hint="eastAsia"/>
                <w:color w:val="000000" w:themeColor="text1"/>
                <w:kern w:val="0"/>
                <w:sz w:val="21"/>
              </w:rPr>
              <w:t>7</w:t>
            </w:r>
          </w:p>
        </w:tc>
        <w:tc>
          <w:tcPr>
            <w:tcW w:w="851" w:type="dxa"/>
            <w:noWrap/>
            <w:vAlign w:val="center"/>
          </w:tcPr>
          <w:p w14:paraId="1422E217" w14:textId="44B2B10C" w:rsidR="00E73A23" w:rsidRPr="00D14393" w:rsidRDefault="004F1FD6" w:rsidP="00E73A23">
            <w:pPr>
              <w:adjustRightInd w:val="0"/>
              <w:spacing w:line="460" w:lineRule="exact"/>
              <w:ind w:firstLineChars="0" w:firstLine="0"/>
              <w:jc w:val="center"/>
              <w:textAlignment w:val="baseline"/>
              <w:rPr>
                <w:rFonts w:ascii="Times New Roman" w:eastAsia="宋体" w:hAnsi="Times New Roman" w:cs="Times New Roman"/>
                <w:color w:val="000000" w:themeColor="text1"/>
                <w:kern w:val="0"/>
                <w:sz w:val="21"/>
              </w:rPr>
            </w:pPr>
            <w:r w:rsidRPr="00D14393">
              <w:rPr>
                <w:rFonts w:ascii="Times New Roman" w:eastAsia="宋体" w:hAnsi="Times New Roman" w:cs="Times New Roman" w:hint="eastAsia"/>
                <w:color w:val="000000" w:themeColor="text1"/>
                <w:kern w:val="0"/>
                <w:sz w:val="21"/>
              </w:rPr>
              <w:t>5.0</w:t>
            </w:r>
          </w:p>
        </w:tc>
        <w:tc>
          <w:tcPr>
            <w:tcW w:w="898" w:type="dxa"/>
            <w:noWrap/>
            <w:vAlign w:val="center"/>
          </w:tcPr>
          <w:p w14:paraId="19484C1F" w14:textId="5910895F" w:rsidR="00E73A23" w:rsidRPr="00D14393" w:rsidRDefault="004F1FD6" w:rsidP="00E73A23">
            <w:pPr>
              <w:adjustRightInd w:val="0"/>
              <w:spacing w:line="460" w:lineRule="exact"/>
              <w:ind w:firstLineChars="0" w:firstLine="0"/>
              <w:jc w:val="center"/>
              <w:textAlignment w:val="baseline"/>
              <w:rPr>
                <w:rFonts w:ascii="Times New Roman" w:eastAsia="宋体" w:hAnsi="Times New Roman" w:cs="Times New Roman"/>
                <w:color w:val="000000" w:themeColor="text1"/>
                <w:kern w:val="0"/>
                <w:sz w:val="21"/>
              </w:rPr>
            </w:pPr>
            <w:r w:rsidRPr="00D14393">
              <w:rPr>
                <w:rFonts w:ascii="Times New Roman" w:eastAsia="宋体" w:hAnsi="Times New Roman" w:cs="Times New Roman" w:hint="eastAsia"/>
                <w:color w:val="000000" w:themeColor="text1"/>
                <w:kern w:val="0"/>
                <w:sz w:val="21"/>
              </w:rPr>
              <w:t>3.0</w:t>
            </w:r>
          </w:p>
        </w:tc>
        <w:tc>
          <w:tcPr>
            <w:tcW w:w="1013" w:type="dxa"/>
            <w:noWrap/>
            <w:vAlign w:val="center"/>
          </w:tcPr>
          <w:p w14:paraId="059D0AD8" w14:textId="2C00055A" w:rsidR="00E73A23" w:rsidRPr="00D14393" w:rsidRDefault="004F1FD6" w:rsidP="00E73A23">
            <w:pPr>
              <w:adjustRightInd w:val="0"/>
              <w:spacing w:line="460" w:lineRule="exact"/>
              <w:ind w:firstLineChars="0" w:firstLine="0"/>
              <w:jc w:val="center"/>
              <w:textAlignment w:val="baseline"/>
              <w:rPr>
                <w:rFonts w:ascii="Times New Roman" w:eastAsia="宋体" w:hAnsi="Times New Roman" w:cs="Times New Roman"/>
                <w:color w:val="000000" w:themeColor="text1"/>
                <w:kern w:val="0"/>
                <w:sz w:val="21"/>
              </w:rPr>
            </w:pPr>
            <w:r w:rsidRPr="00D14393">
              <w:rPr>
                <w:rFonts w:ascii="Times New Roman" w:eastAsia="宋体" w:hAnsi="Times New Roman" w:cs="Times New Roman" w:hint="eastAsia"/>
                <w:color w:val="000000" w:themeColor="text1"/>
                <w:kern w:val="0"/>
                <w:sz w:val="21"/>
              </w:rPr>
              <w:t>3.7</w:t>
            </w:r>
          </w:p>
        </w:tc>
        <w:tc>
          <w:tcPr>
            <w:tcW w:w="1013" w:type="dxa"/>
            <w:noWrap/>
            <w:vAlign w:val="center"/>
          </w:tcPr>
          <w:p w14:paraId="74B5C22E" w14:textId="375B392C" w:rsidR="00E73A23" w:rsidRPr="00D14393" w:rsidRDefault="004F1FD6" w:rsidP="00E73A23">
            <w:pPr>
              <w:adjustRightInd w:val="0"/>
              <w:spacing w:line="460" w:lineRule="exact"/>
              <w:ind w:firstLineChars="0" w:firstLine="0"/>
              <w:jc w:val="center"/>
              <w:textAlignment w:val="baseline"/>
              <w:rPr>
                <w:rFonts w:ascii="Times New Roman" w:eastAsia="宋体" w:hAnsi="Times New Roman" w:cs="Times New Roman"/>
                <w:color w:val="000000" w:themeColor="text1"/>
                <w:kern w:val="0"/>
                <w:sz w:val="21"/>
              </w:rPr>
            </w:pPr>
            <w:r w:rsidRPr="00D14393">
              <w:rPr>
                <w:rFonts w:ascii="Times New Roman" w:eastAsia="宋体" w:hAnsi="Times New Roman" w:cs="Times New Roman" w:hint="eastAsia"/>
                <w:color w:val="000000" w:themeColor="text1"/>
                <w:kern w:val="0"/>
                <w:sz w:val="21"/>
              </w:rPr>
              <w:t>0.756</w:t>
            </w:r>
          </w:p>
        </w:tc>
        <w:tc>
          <w:tcPr>
            <w:tcW w:w="1013" w:type="dxa"/>
            <w:noWrap/>
            <w:vAlign w:val="center"/>
          </w:tcPr>
          <w:p w14:paraId="7BE74403" w14:textId="2EC7744B" w:rsidR="00E73A23" w:rsidRPr="00D14393" w:rsidRDefault="004F1FD6" w:rsidP="00E73A23">
            <w:pPr>
              <w:adjustRightInd w:val="0"/>
              <w:spacing w:line="460" w:lineRule="exact"/>
              <w:ind w:firstLineChars="0" w:firstLine="0"/>
              <w:jc w:val="center"/>
              <w:textAlignment w:val="baseline"/>
              <w:rPr>
                <w:rFonts w:ascii="Times New Roman" w:eastAsia="宋体" w:hAnsi="Times New Roman" w:cs="Times New Roman"/>
                <w:color w:val="000000" w:themeColor="text1"/>
                <w:kern w:val="0"/>
                <w:sz w:val="21"/>
              </w:rPr>
            </w:pPr>
            <w:r w:rsidRPr="00D14393">
              <w:rPr>
                <w:rFonts w:ascii="Times New Roman" w:eastAsia="宋体" w:hAnsi="Times New Roman" w:cs="Times New Roman" w:hint="eastAsia"/>
                <w:color w:val="000000" w:themeColor="text1"/>
                <w:kern w:val="0"/>
                <w:sz w:val="21"/>
              </w:rPr>
              <w:t>0.204</w:t>
            </w:r>
          </w:p>
        </w:tc>
        <w:tc>
          <w:tcPr>
            <w:tcW w:w="1013" w:type="dxa"/>
            <w:noWrap/>
            <w:vAlign w:val="center"/>
          </w:tcPr>
          <w:p w14:paraId="7229171B" w14:textId="3DE7CDBB" w:rsidR="00E73A23" w:rsidRPr="00D14393" w:rsidRDefault="004F1FD6" w:rsidP="00E73A23">
            <w:pPr>
              <w:adjustRightInd w:val="0"/>
              <w:spacing w:line="460" w:lineRule="exact"/>
              <w:ind w:firstLineChars="0" w:firstLine="0"/>
              <w:jc w:val="center"/>
              <w:textAlignment w:val="baseline"/>
              <w:rPr>
                <w:rFonts w:ascii="Times New Roman" w:eastAsia="宋体" w:hAnsi="Times New Roman" w:cs="Times New Roman"/>
                <w:color w:val="000000" w:themeColor="text1"/>
                <w:kern w:val="0"/>
                <w:sz w:val="21"/>
              </w:rPr>
            </w:pPr>
            <w:r w:rsidRPr="00D14393">
              <w:rPr>
                <w:rFonts w:ascii="Times New Roman" w:eastAsia="宋体" w:hAnsi="Times New Roman" w:cs="Times New Roman" w:hint="eastAsia"/>
                <w:color w:val="000000" w:themeColor="text1"/>
                <w:kern w:val="0"/>
                <w:sz w:val="21"/>
              </w:rPr>
              <w:t>0.849</w:t>
            </w:r>
          </w:p>
        </w:tc>
        <w:tc>
          <w:tcPr>
            <w:tcW w:w="1017" w:type="dxa"/>
            <w:noWrap/>
            <w:vAlign w:val="center"/>
          </w:tcPr>
          <w:p w14:paraId="2D6855EE" w14:textId="6D440DB3" w:rsidR="00E73A23" w:rsidRPr="00D14393" w:rsidRDefault="004F1FD6" w:rsidP="00E73A23">
            <w:pPr>
              <w:adjustRightInd w:val="0"/>
              <w:spacing w:line="460" w:lineRule="exact"/>
              <w:ind w:firstLineChars="0" w:firstLine="0"/>
              <w:jc w:val="center"/>
              <w:textAlignment w:val="baseline"/>
              <w:rPr>
                <w:rFonts w:ascii="Times New Roman" w:eastAsia="宋体" w:hAnsi="Times New Roman" w:cs="Times New Roman"/>
                <w:color w:val="000000" w:themeColor="text1"/>
                <w:kern w:val="0"/>
                <w:sz w:val="21"/>
              </w:rPr>
            </w:pPr>
            <w:r w:rsidRPr="00D14393">
              <w:rPr>
                <w:rFonts w:ascii="Times New Roman" w:eastAsia="宋体" w:hAnsi="Times New Roman" w:cs="Times New Roman" w:hint="eastAsia"/>
                <w:color w:val="000000" w:themeColor="text1"/>
                <w:kern w:val="0"/>
                <w:sz w:val="21"/>
              </w:rPr>
              <w:t>3.2</w:t>
            </w:r>
          </w:p>
        </w:tc>
      </w:tr>
      <w:tr w:rsidR="00D14393" w:rsidRPr="00D14393" w14:paraId="1BF02949" w14:textId="77777777" w:rsidTr="0030646D">
        <w:trPr>
          <w:cantSplit/>
          <w:trHeight w:val="528"/>
          <w:jc w:val="center"/>
        </w:trPr>
        <w:tc>
          <w:tcPr>
            <w:tcW w:w="2518" w:type="dxa"/>
            <w:noWrap/>
            <w:vAlign w:val="center"/>
          </w:tcPr>
          <w:p w14:paraId="5B685FE0" w14:textId="7171BFFD" w:rsidR="002913AE" w:rsidRPr="00D14393" w:rsidRDefault="0030646D" w:rsidP="00E73A23">
            <w:pPr>
              <w:adjustRightInd w:val="0"/>
              <w:spacing w:line="460" w:lineRule="exact"/>
              <w:ind w:firstLineChars="0" w:firstLine="0"/>
              <w:jc w:val="center"/>
              <w:textAlignment w:val="baseline"/>
              <w:rPr>
                <w:rFonts w:ascii="Times New Roman" w:eastAsia="宋体" w:hAnsi="Times New Roman" w:cs="Times New Roman"/>
                <w:color w:val="000000" w:themeColor="text1"/>
                <w:kern w:val="0"/>
                <w:sz w:val="21"/>
              </w:rPr>
            </w:pPr>
            <w:r w:rsidRPr="00D14393">
              <w:rPr>
                <w:rFonts w:ascii="Times New Roman" w:eastAsia="宋体" w:hAnsi="Times New Roman" w:cs="Times New Roman" w:hint="eastAsia"/>
                <w:color w:val="000000" w:themeColor="text1"/>
                <w:kern w:val="0"/>
                <w:sz w:val="21"/>
              </w:rPr>
              <w:t>粉质黏土</w:t>
            </w:r>
            <w:r w:rsidR="002913AE" w:rsidRPr="00D14393">
              <w:rPr>
                <w:rFonts w:ascii="Times New Roman" w:eastAsia="宋体" w:hAnsi="Times New Roman" w:cs="Times New Roman" w:hint="eastAsia"/>
                <w:color w:val="000000" w:themeColor="text1"/>
                <w:kern w:val="0"/>
                <w:sz w:val="21"/>
              </w:rPr>
              <w:t>（</w:t>
            </w:r>
            <w:r w:rsidRPr="00D14393">
              <w:rPr>
                <w:rFonts w:ascii="Times New Roman" w:eastAsia="宋体" w:hAnsi="Times New Roman" w:cs="Times New Roman" w:hint="eastAsia"/>
                <w:color w:val="000000" w:themeColor="text1"/>
                <w:kern w:val="0"/>
                <w:sz w:val="21"/>
              </w:rPr>
              <w:t>2-3</w:t>
            </w:r>
            <w:r w:rsidR="002913AE" w:rsidRPr="00D14393">
              <w:rPr>
                <w:rFonts w:ascii="Times New Roman" w:eastAsia="宋体" w:hAnsi="Times New Roman" w:cs="Times New Roman" w:hint="eastAsia"/>
                <w:color w:val="000000" w:themeColor="text1"/>
                <w:kern w:val="0"/>
                <w:sz w:val="21"/>
              </w:rPr>
              <w:t>）</w:t>
            </w:r>
          </w:p>
        </w:tc>
        <w:tc>
          <w:tcPr>
            <w:tcW w:w="1134" w:type="dxa"/>
            <w:noWrap/>
            <w:vAlign w:val="center"/>
          </w:tcPr>
          <w:p w14:paraId="4E32EBE4" w14:textId="42D37EFD" w:rsidR="002913AE" w:rsidRPr="00D14393" w:rsidRDefault="0030646D" w:rsidP="00E73A23">
            <w:pPr>
              <w:adjustRightInd w:val="0"/>
              <w:spacing w:line="460" w:lineRule="exact"/>
              <w:ind w:firstLineChars="0" w:firstLine="0"/>
              <w:jc w:val="center"/>
              <w:textAlignment w:val="baseline"/>
              <w:rPr>
                <w:rFonts w:ascii="Times New Roman" w:eastAsia="宋体" w:hAnsi="Times New Roman" w:cs="Times New Roman"/>
                <w:color w:val="000000" w:themeColor="text1"/>
                <w:kern w:val="0"/>
                <w:sz w:val="21"/>
              </w:rPr>
            </w:pPr>
            <w:r w:rsidRPr="00D14393">
              <w:rPr>
                <w:rFonts w:ascii="Times New Roman" w:eastAsia="宋体" w:hAnsi="Times New Roman" w:cs="Times New Roman" w:hint="eastAsia"/>
                <w:color w:val="000000" w:themeColor="text1"/>
                <w:kern w:val="0"/>
                <w:sz w:val="21"/>
              </w:rPr>
              <w:t>52</w:t>
            </w:r>
          </w:p>
        </w:tc>
        <w:tc>
          <w:tcPr>
            <w:tcW w:w="851" w:type="dxa"/>
            <w:noWrap/>
            <w:vAlign w:val="center"/>
          </w:tcPr>
          <w:p w14:paraId="129069AA" w14:textId="1AFA8461" w:rsidR="002913AE" w:rsidRPr="00D14393" w:rsidRDefault="004F1FD6" w:rsidP="00E73A23">
            <w:pPr>
              <w:adjustRightInd w:val="0"/>
              <w:spacing w:line="460" w:lineRule="exact"/>
              <w:ind w:firstLineChars="0" w:firstLine="0"/>
              <w:jc w:val="center"/>
              <w:textAlignment w:val="baseline"/>
              <w:rPr>
                <w:rFonts w:ascii="Times New Roman" w:eastAsia="宋体" w:hAnsi="Times New Roman" w:cs="Times New Roman"/>
                <w:color w:val="000000" w:themeColor="text1"/>
                <w:kern w:val="0"/>
                <w:sz w:val="21"/>
              </w:rPr>
            </w:pPr>
            <w:r w:rsidRPr="00D14393">
              <w:rPr>
                <w:rFonts w:ascii="Times New Roman" w:eastAsia="宋体" w:hAnsi="Times New Roman" w:cs="Times New Roman" w:hint="eastAsia"/>
                <w:color w:val="000000" w:themeColor="text1"/>
                <w:kern w:val="0"/>
                <w:sz w:val="21"/>
              </w:rPr>
              <w:t>18.0</w:t>
            </w:r>
          </w:p>
        </w:tc>
        <w:tc>
          <w:tcPr>
            <w:tcW w:w="898" w:type="dxa"/>
            <w:noWrap/>
            <w:vAlign w:val="center"/>
          </w:tcPr>
          <w:p w14:paraId="49325E72" w14:textId="31265E38" w:rsidR="002913AE" w:rsidRPr="00D14393" w:rsidRDefault="004F1FD6" w:rsidP="00E73A23">
            <w:pPr>
              <w:adjustRightInd w:val="0"/>
              <w:spacing w:line="460" w:lineRule="exact"/>
              <w:ind w:firstLineChars="0" w:firstLine="0"/>
              <w:jc w:val="center"/>
              <w:textAlignment w:val="baseline"/>
              <w:rPr>
                <w:rFonts w:ascii="Times New Roman" w:eastAsia="宋体" w:hAnsi="Times New Roman" w:cs="Times New Roman"/>
                <w:color w:val="000000" w:themeColor="text1"/>
                <w:kern w:val="0"/>
                <w:sz w:val="21"/>
              </w:rPr>
            </w:pPr>
            <w:r w:rsidRPr="00D14393">
              <w:rPr>
                <w:rFonts w:ascii="Times New Roman" w:eastAsia="宋体" w:hAnsi="Times New Roman" w:cs="Times New Roman" w:hint="eastAsia"/>
                <w:color w:val="000000" w:themeColor="text1"/>
                <w:kern w:val="0"/>
                <w:sz w:val="21"/>
              </w:rPr>
              <w:t>5.0</w:t>
            </w:r>
          </w:p>
        </w:tc>
        <w:tc>
          <w:tcPr>
            <w:tcW w:w="1013" w:type="dxa"/>
            <w:noWrap/>
            <w:vAlign w:val="center"/>
          </w:tcPr>
          <w:p w14:paraId="2C5E2464" w14:textId="73FE5501" w:rsidR="002913AE" w:rsidRPr="00D14393" w:rsidRDefault="004F1FD6" w:rsidP="00E73A23">
            <w:pPr>
              <w:adjustRightInd w:val="0"/>
              <w:spacing w:line="460" w:lineRule="exact"/>
              <w:ind w:firstLineChars="0" w:firstLine="0"/>
              <w:jc w:val="center"/>
              <w:textAlignment w:val="baseline"/>
              <w:rPr>
                <w:rFonts w:ascii="Times New Roman" w:eastAsia="宋体" w:hAnsi="Times New Roman" w:cs="Times New Roman"/>
                <w:color w:val="000000" w:themeColor="text1"/>
                <w:kern w:val="0"/>
                <w:sz w:val="21"/>
              </w:rPr>
            </w:pPr>
            <w:r w:rsidRPr="00D14393">
              <w:rPr>
                <w:rFonts w:ascii="Times New Roman" w:eastAsia="宋体" w:hAnsi="Times New Roman" w:cs="Times New Roman" w:hint="eastAsia"/>
                <w:color w:val="000000" w:themeColor="text1"/>
                <w:kern w:val="0"/>
                <w:sz w:val="21"/>
              </w:rPr>
              <w:t>9.3</w:t>
            </w:r>
          </w:p>
        </w:tc>
        <w:tc>
          <w:tcPr>
            <w:tcW w:w="1013" w:type="dxa"/>
            <w:noWrap/>
            <w:vAlign w:val="center"/>
          </w:tcPr>
          <w:p w14:paraId="32A6D62A" w14:textId="4010C804" w:rsidR="002913AE" w:rsidRPr="00D14393" w:rsidRDefault="004F1FD6" w:rsidP="00E73A23">
            <w:pPr>
              <w:adjustRightInd w:val="0"/>
              <w:spacing w:line="460" w:lineRule="exact"/>
              <w:ind w:firstLineChars="0" w:firstLine="0"/>
              <w:jc w:val="center"/>
              <w:textAlignment w:val="baseline"/>
              <w:rPr>
                <w:rFonts w:ascii="Times New Roman" w:eastAsia="宋体" w:hAnsi="Times New Roman" w:cs="Times New Roman"/>
                <w:color w:val="000000" w:themeColor="text1"/>
                <w:kern w:val="0"/>
                <w:sz w:val="21"/>
              </w:rPr>
            </w:pPr>
            <w:r w:rsidRPr="00D14393">
              <w:rPr>
                <w:rFonts w:ascii="Times New Roman" w:eastAsia="宋体" w:hAnsi="Times New Roman" w:cs="Times New Roman" w:hint="eastAsia"/>
                <w:color w:val="000000" w:themeColor="text1"/>
                <w:kern w:val="0"/>
                <w:sz w:val="21"/>
              </w:rPr>
              <w:t>3.069</w:t>
            </w:r>
          </w:p>
        </w:tc>
        <w:tc>
          <w:tcPr>
            <w:tcW w:w="1013" w:type="dxa"/>
            <w:noWrap/>
            <w:vAlign w:val="center"/>
          </w:tcPr>
          <w:p w14:paraId="4572C7D3" w14:textId="5A57DDE7" w:rsidR="002913AE" w:rsidRPr="00D14393" w:rsidRDefault="004F1FD6" w:rsidP="00E73A23">
            <w:pPr>
              <w:adjustRightInd w:val="0"/>
              <w:spacing w:line="460" w:lineRule="exact"/>
              <w:ind w:firstLineChars="0" w:firstLine="0"/>
              <w:jc w:val="center"/>
              <w:textAlignment w:val="baseline"/>
              <w:rPr>
                <w:rFonts w:ascii="Times New Roman" w:eastAsia="宋体" w:hAnsi="Times New Roman" w:cs="Times New Roman"/>
                <w:color w:val="000000" w:themeColor="text1"/>
                <w:kern w:val="0"/>
                <w:sz w:val="21"/>
              </w:rPr>
            </w:pPr>
            <w:r w:rsidRPr="00D14393">
              <w:rPr>
                <w:rFonts w:ascii="Times New Roman" w:eastAsia="宋体" w:hAnsi="Times New Roman" w:cs="Times New Roman" w:hint="eastAsia"/>
                <w:color w:val="000000" w:themeColor="text1"/>
                <w:kern w:val="0"/>
                <w:sz w:val="21"/>
              </w:rPr>
              <w:t>0.331</w:t>
            </w:r>
          </w:p>
        </w:tc>
        <w:tc>
          <w:tcPr>
            <w:tcW w:w="1013" w:type="dxa"/>
            <w:noWrap/>
            <w:vAlign w:val="center"/>
          </w:tcPr>
          <w:p w14:paraId="5F68B6D4" w14:textId="05F004DD" w:rsidR="002913AE" w:rsidRPr="00D14393" w:rsidRDefault="004F1FD6" w:rsidP="00E73A23">
            <w:pPr>
              <w:adjustRightInd w:val="0"/>
              <w:spacing w:line="460" w:lineRule="exact"/>
              <w:ind w:firstLineChars="0" w:firstLine="0"/>
              <w:jc w:val="center"/>
              <w:textAlignment w:val="baseline"/>
              <w:rPr>
                <w:rFonts w:ascii="Times New Roman" w:eastAsia="宋体" w:hAnsi="Times New Roman" w:cs="Times New Roman"/>
                <w:color w:val="000000" w:themeColor="text1"/>
                <w:kern w:val="0"/>
                <w:sz w:val="21"/>
              </w:rPr>
            </w:pPr>
            <w:r w:rsidRPr="00D14393">
              <w:rPr>
                <w:rFonts w:ascii="Times New Roman" w:eastAsia="宋体" w:hAnsi="Times New Roman" w:cs="Times New Roman" w:hint="eastAsia"/>
                <w:color w:val="000000" w:themeColor="text1"/>
                <w:kern w:val="0"/>
                <w:sz w:val="21"/>
              </w:rPr>
              <w:t>0.921</w:t>
            </w:r>
          </w:p>
        </w:tc>
        <w:tc>
          <w:tcPr>
            <w:tcW w:w="1017" w:type="dxa"/>
            <w:noWrap/>
            <w:vAlign w:val="center"/>
          </w:tcPr>
          <w:p w14:paraId="4F3AC04D" w14:textId="766F48DC" w:rsidR="002913AE" w:rsidRPr="00D14393" w:rsidRDefault="004F1FD6" w:rsidP="00E73A23">
            <w:pPr>
              <w:adjustRightInd w:val="0"/>
              <w:spacing w:line="460" w:lineRule="exact"/>
              <w:ind w:firstLineChars="0" w:firstLine="0"/>
              <w:jc w:val="center"/>
              <w:textAlignment w:val="baseline"/>
              <w:rPr>
                <w:rFonts w:ascii="Times New Roman" w:eastAsia="宋体" w:hAnsi="Times New Roman" w:cs="Times New Roman"/>
                <w:color w:val="000000" w:themeColor="text1"/>
                <w:kern w:val="0"/>
                <w:sz w:val="21"/>
              </w:rPr>
            </w:pPr>
            <w:r w:rsidRPr="00D14393">
              <w:rPr>
                <w:rFonts w:ascii="Times New Roman" w:eastAsia="宋体" w:hAnsi="Times New Roman" w:cs="Times New Roman" w:hint="eastAsia"/>
                <w:color w:val="000000" w:themeColor="text1"/>
                <w:kern w:val="0"/>
                <w:sz w:val="21"/>
              </w:rPr>
              <w:t>8.5</w:t>
            </w:r>
          </w:p>
        </w:tc>
      </w:tr>
      <w:tr w:rsidR="00D14393" w:rsidRPr="00D14393" w14:paraId="03A1529F" w14:textId="77777777" w:rsidTr="0030646D">
        <w:trPr>
          <w:cantSplit/>
          <w:trHeight w:val="528"/>
          <w:jc w:val="center"/>
        </w:trPr>
        <w:tc>
          <w:tcPr>
            <w:tcW w:w="2518" w:type="dxa"/>
            <w:noWrap/>
            <w:vAlign w:val="center"/>
          </w:tcPr>
          <w:p w14:paraId="43C3E5FD" w14:textId="225FFA4E" w:rsidR="00BD7C32" w:rsidRPr="00D14393" w:rsidRDefault="0030646D" w:rsidP="00E73A23">
            <w:pPr>
              <w:adjustRightInd w:val="0"/>
              <w:spacing w:line="460" w:lineRule="exact"/>
              <w:ind w:firstLineChars="0" w:firstLine="0"/>
              <w:jc w:val="center"/>
              <w:textAlignment w:val="baseline"/>
              <w:rPr>
                <w:rFonts w:ascii="Times New Roman" w:eastAsia="宋体" w:hAnsi="Times New Roman" w:cs="Times New Roman"/>
                <w:color w:val="000000" w:themeColor="text1"/>
                <w:kern w:val="0"/>
                <w:sz w:val="21"/>
              </w:rPr>
            </w:pPr>
            <w:r w:rsidRPr="00D14393">
              <w:rPr>
                <w:rFonts w:ascii="Times New Roman" w:eastAsia="宋体" w:hAnsi="Times New Roman" w:cs="Times New Roman" w:hint="eastAsia"/>
                <w:color w:val="000000" w:themeColor="text1"/>
                <w:kern w:val="0"/>
                <w:sz w:val="21"/>
              </w:rPr>
              <w:t>粉质黏土</w:t>
            </w:r>
            <w:r w:rsidR="00BD7C32" w:rsidRPr="00D14393">
              <w:rPr>
                <w:rFonts w:ascii="Times New Roman" w:eastAsia="宋体" w:hAnsi="Times New Roman" w:cs="Times New Roman" w:hint="eastAsia"/>
                <w:color w:val="000000" w:themeColor="text1"/>
                <w:kern w:val="0"/>
                <w:sz w:val="21"/>
              </w:rPr>
              <w:t>（</w:t>
            </w:r>
            <w:r w:rsidRPr="00D14393">
              <w:rPr>
                <w:rFonts w:ascii="Times New Roman" w:eastAsia="宋体" w:hAnsi="Times New Roman" w:cs="Times New Roman" w:hint="eastAsia"/>
                <w:color w:val="000000" w:themeColor="text1"/>
                <w:kern w:val="0"/>
                <w:sz w:val="21"/>
              </w:rPr>
              <w:t>3</w:t>
            </w:r>
            <w:r w:rsidR="00BD7C32" w:rsidRPr="00D14393">
              <w:rPr>
                <w:rFonts w:ascii="Times New Roman" w:eastAsia="宋体" w:hAnsi="Times New Roman" w:cs="Times New Roman" w:hint="eastAsia"/>
                <w:color w:val="000000" w:themeColor="text1"/>
                <w:kern w:val="0"/>
                <w:sz w:val="21"/>
              </w:rPr>
              <w:t>）</w:t>
            </w:r>
          </w:p>
        </w:tc>
        <w:tc>
          <w:tcPr>
            <w:tcW w:w="1134" w:type="dxa"/>
            <w:noWrap/>
            <w:vAlign w:val="center"/>
          </w:tcPr>
          <w:p w14:paraId="4D5AFA25" w14:textId="28CB5F34" w:rsidR="00BD7C32" w:rsidRPr="00D14393" w:rsidRDefault="0030646D" w:rsidP="00E73A23">
            <w:pPr>
              <w:adjustRightInd w:val="0"/>
              <w:spacing w:line="460" w:lineRule="exact"/>
              <w:ind w:firstLineChars="0" w:firstLine="0"/>
              <w:jc w:val="center"/>
              <w:textAlignment w:val="baseline"/>
              <w:rPr>
                <w:rFonts w:ascii="Times New Roman" w:eastAsia="宋体" w:hAnsi="Times New Roman" w:cs="Times New Roman"/>
                <w:color w:val="000000" w:themeColor="text1"/>
                <w:kern w:val="0"/>
                <w:sz w:val="21"/>
              </w:rPr>
            </w:pPr>
            <w:r w:rsidRPr="00D14393">
              <w:rPr>
                <w:rFonts w:ascii="Times New Roman" w:eastAsia="宋体" w:hAnsi="Times New Roman" w:cs="Times New Roman" w:hint="eastAsia"/>
                <w:color w:val="000000" w:themeColor="text1"/>
                <w:kern w:val="0"/>
                <w:sz w:val="21"/>
              </w:rPr>
              <w:t>50</w:t>
            </w:r>
          </w:p>
        </w:tc>
        <w:tc>
          <w:tcPr>
            <w:tcW w:w="851" w:type="dxa"/>
            <w:noWrap/>
            <w:vAlign w:val="center"/>
          </w:tcPr>
          <w:p w14:paraId="363B321C" w14:textId="13C154AE" w:rsidR="00BD7C32" w:rsidRPr="00D14393" w:rsidRDefault="004F1FD6" w:rsidP="00E73A23">
            <w:pPr>
              <w:adjustRightInd w:val="0"/>
              <w:spacing w:line="460" w:lineRule="exact"/>
              <w:ind w:firstLineChars="0" w:firstLine="0"/>
              <w:jc w:val="center"/>
              <w:textAlignment w:val="baseline"/>
              <w:rPr>
                <w:rFonts w:ascii="Times New Roman" w:eastAsia="宋体" w:hAnsi="Times New Roman" w:cs="Times New Roman"/>
                <w:color w:val="000000" w:themeColor="text1"/>
                <w:kern w:val="0"/>
                <w:sz w:val="21"/>
              </w:rPr>
            </w:pPr>
            <w:r w:rsidRPr="00D14393">
              <w:rPr>
                <w:rFonts w:ascii="Times New Roman" w:eastAsia="宋体" w:hAnsi="Times New Roman" w:cs="Times New Roman" w:hint="eastAsia"/>
                <w:color w:val="000000" w:themeColor="text1"/>
                <w:kern w:val="0"/>
                <w:sz w:val="21"/>
              </w:rPr>
              <w:t>33.0</w:t>
            </w:r>
          </w:p>
        </w:tc>
        <w:tc>
          <w:tcPr>
            <w:tcW w:w="898" w:type="dxa"/>
            <w:noWrap/>
            <w:vAlign w:val="center"/>
          </w:tcPr>
          <w:p w14:paraId="17FE3FC1" w14:textId="20D738AC" w:rsidR="00BD7C32" w:rsidRPr="00D14393" w:rsidRDefault="004F1FD6" w:rsidP="00E73A23">
            <w:pPr>
              <w:adjustRightInd w:val="0"/>
              <w:spacing w:line="460" w:lineRule="exact"/>
              <w:ind w:firstLineChars="0" w:firstLine="0"/>
              <w:jc w:val="center"/>
              <w:textAlignment w:val="baseline"/>
              <w:rPr>
                <w:rFonts w:ascii="Times New Roman" w:eastAsia="宋体" w:hAnsi="Times New Roman" w:cs="Times New Roman"/>
                <w:color w:val="000000" w:themeColor="text1"/>
                <w:kern w:val="0"/>
                <w:sz w:val="21"/>
              </w:rPr>
            </w:pPr>
            <w:r w:rsidRPr="00D14393">
              <w:rPr>
                <w:rFonts w:ascii="Times New Roman" w:eastAsia="宋体" w:hAnsi="Times New Roman" w:cs="Times New Roman" w:hint="eastAsia"/>
                <w:color w:val="000000" w:themeColor="text1"/>
                <w:kern w:val="0"/>
                <w:sz w:val="21"/>
              </w:rPr>
              <w:t>7.00</w:t>
            </w:r>
          </w:p>
        </w:tc>
        <w:tc>
          <w:tcPr>
            <w:tcW w:w="1013" w:type="dxa"/>
            <w:noWrap/>
            <w:vAlign w:val="center"/>
          </w:tcPr>
          <w:p w14:paraId="0FE091F4" w14:textId="696E1B17" w:rsidR="00BD7C32" w:rsidRPr="00D14393" w:rsidRDefault="004F1FD6" w:rsidP="00E73A23">
            <w:pPr>
              <w:adjustRightInd w:val="0"/>
              <w:spacing w:line="460" w:lineRule="exact"/>
              <w:ind w:firstLineChars="0" w:firstLine="0"/>
              <w:jc w:val="center"/>
              <w:textAlignment w:val="baseline"/>
              <w:rPr>
                <w:rFonts w:ascii="Times New Roman" w:eastAsia="宋体" w:hAnsi="Times New Roman" w:cs="Times New Roman"/>
                <w:color w:val="000000" w:themeColor="text1"/>
                <w:kern w:val="0"/>
                <w:sz w:val="21"/>
              </w:rPr>
            </w:pPr>
            <w:r w:rsidRPr="00D14393">
              <w:rPr>
                <w:rFonts w:ascii="Times New Roman" w:eastAsia="宋体" w:hAnsi="Times New Roman" w:cs="Times New Roman" w:hint="eastAsia"/>
                <w:color w:val="000000" w:themeColor="text1"/>
                <w:kern w:val="0"/>
                <w:sz w:val="21"/>
              </w:rPr>
              <w:t>20.1</w:t>
            </w:r>
          </w:p>
        </w:tc>
        <w:tc>
          <w:tcPr>
            <w:tcW w:w="1013" w:type="dxa"/>
            <w:noWrap/>
            <w:vAlign w:val="center"/>
          </w:tcPr>
          <w:p w14:paraId="354BF204" w14:textId="72F7D3A1" w:rsidR="00BD7C32" w:rsidRPr="00D14393" w:rsidRDefault="004F1FD6" w:rsidP="00E73A23">
            <w:pPr>
              <w:adjustRightInd w:val="0"/>
              <w:spacing w:line="460" w:lineRule="exact"/>
              <w:ind w:firstLineChars="0" w:firstLine="0"/>
              <w:jc w:val="center"/>
              <w:textAlignment w:val="baseline"/>
              <w:rPr>
                <w:rFonts w:ascii="Times New Roman" w:eastAsia="宋体" w:hAnsi="Times New Roman" w:cs="Times New Roman"/>
                <w:color w:val="000000" w:themeColor="text1"/>
                <w:kern w:val="0"/>
                <w:sz w:val="21"/>
              </w:rPr>
            </w:pPr>
            <w:r w:rsidRPr="00D14393">
              <w:rPr>
                <w:rFonts w:ascii="Times New Roman" w:eastAsia="宋体" w:hAnsi="Times New Roman" w:cs="Times New Roman" w:hint="eastAsia"/>
                <w:color w:val="000000" w:themeColor="text1"/>
                <w:kern w:val="0"/>
                <w:sz w:val="21"/>
              </w:rPr>
              <w:t>0.271</w:t>
            </w:r>
          </w:p>
        </w:tc>
        <w:tc>
          <w:tcPr>
            <w:tcW w:w="1013" w:type="dxa"/>
            <w:noWrap/>
            <w:vAlign w:val="center"/>
          </w:tcPr>
          <w:p w14:paraId="3D905C05" w14:textId="00BAC1AA" w:rsidR="00BD7C32" w:rsidRPr="00D14393" w:rsidRDefault="004F1FD6" w:rsidP="00E73A23">
            <w:pPr>
              <w:adjustRightInd w:val="0"/>
              <w:spacing w:line="460" w:lineRule="exact"/>
              <w:ind w:firstLineChars="0" w:firstLine="0"/>
              <w:jc w:val="center"/>
              <w:textAlignment w:val="baseline"/>
              <w:rPr>
                <w:rFonts w:ascii="Times New Roman" w:eastAsia="宋体" w:hAnsi="Times New Roman" w:cs="Times New Roman"/>
                <w:color w:val="000000" w:themeColor="text1"/>
                <w:kern w:val="0"/>
                <w:sz w:val="21"/>
              </w:rPr>
            </w:pPr>
            <w:r w:rsidRPr="00D14393">
              <w:rPr>
                <w:rFonts w:ascii="Times New Roman" w:eastAsia="宋体" w:hAnsi="Times New Roman" w:cs="Times New Roman" w:hint="eastAsia"/>
                <w:color w:val="000000" w:themeColor="text1"/>
                <w:kern w:val="0"/>
                <w:sz w:val="21"/>
              </w:rPr>
              <w:t>0.271</w:t>
            </w:r>
          </w:p>
        </w:tc>
        <w:tc>
          <w:tcPr>
            <w:tcW w:w="1013" w:type="dxa"/>
            <w:noWrap/>
            <w:vAlign w:val="center"/>
          </w:tcPr>
          <w:p w14:paraId="6626FA1D" w14:textId="0EBA889E" w:rsidR="00BD7C32" w:rsidRPr="00D14393" w:rsidRDefault="004F1FD6" w:rsidP="00E73A23">
            <w:pPr>
              <w:adjustRightInd w:val="0"/>
              <w:spacing w:line="460" w:lineRule="exact"/>
              <w:ind w:firstLineChars="0" w:firstLine="0"/>
              <w:jc w:val="center"/>
              <w:textAlignment w:val="baseline"/>
              <w:rPr>
                <w:rFonts w:ascii="Times New Roman" w:eastAsia="宋体" w:hAnsi="Times New Roman" w:cs="Times New Roman"/>
                <w:color w:val="000000" w:themeColor="text1"/>
                <w:kern w:val="0"/>
                <w:sz w:val="21"/>
              </w:rPr>
            </w:pPr>
            <w:r w:rsidRPr="00D14393">
              <w:rPr>
                <w:rFonts w:ascii="Times New Roman" w:eastAsia="宋体" w:hAnsi="Times New Roman" w:cs="Times New Roman" w:hint="eastAsia"/>
                <w:color w:val="000000" w:themeColor="text1"/>
                <w:kern w:val="0"/>
                <w:sz w:val="21"/>
              </w:rPr>
              <w:t>0.934</w:t>
            </w:r>
          </w:p>
        </w:tc>
        <w:tc>
          <w:tcPr>
            <w:tcW w:w="1017" w:type="dxa"/>
            <w:noWrap/>
            <w:vAlign w:val="center"/>
          </w:tcPr>
          <w:p w14:paraId="005623A0" w14:textId="12F79623" w:rsidR="00BD7C32" w:rsidRPr="00D14393" w:rsidRDefault="004F1FD6" w:rsidP="00E73A23">
            <w:pPr>
              <w:adjustRightInd w:val="0"/>
              <w:spacing w:line="460" w:lineRule="exact"/>
              <w:ind w:firstLineChars="0" w:firstLine="0"/>
              <w:jc w:val="center"/>
              <w:textAlignment w:val="baseline"/>
              <w:rPr>
                <w:rFonts w:ascii="Times New Roman" w:eastAsia="宋体" w:hAnsi="Times New Roman" w:cs="Times New Roman"/>
                <w:color w:val="000000" w:themeColor="text1"/>
                <w:kern w:val="0"/>
                <w:sz w:val="21"/>
              </w:rPr>
            </w:pPr>
            <w:r w:rsidRPr="00D14393">
              <w:rPr>
                <w:rFonts w:ascii="Times New Roman" w:eastAsia="宋体" w:hAnsi="Times New Roman" w:cs="Times New Roman" w:hint="eastAsia"/>
                <w:color w:val="000000" w:themeColor="text1"/>
                <w:kern w:val="0"/>
                <w:sz w:val="21"/>
              </w:rPr>
              <w:t>18.8</w:t>
            </w:r>
          </w:p>
        </w:tc>
      </w:tr>
      <w:tr w:rsidR="00D14393" w:rsidRPr="00D14393" w14:paraId="50F998F4" w14:textId="77777777" w:rsidTr="0030646D">
        <w:trPr>
          <w:cantSplit/>
          <w:trHeight w:val="528"/>
          <w:jc w:val="center"/>
        </w:trPr>
        <w:tc>
          <w:tcPr>
            <w:tcW w:w="2518" w:type="dxa"/>
            <w:noWrap/>
            <w:vAlign w:val="center"/>
          </w:tcPr>
          <w:p w14:paraId="2BBF98EE" w14:textId="217D28D9" w:rsidR="0030646D" w:rsidRPr="00D14393" w:rsidRDefault="0030646D" w:rsidP="00E73A23">
            <w:pPr>
              <w:adjustRightInd w:val="0"/>
              <w:spacing w:line="460" w:lineRule="exact"/>
              <w:ind w:firstLineChars="0" w:firstLine="0"/>
              <w:jc w:val="center"/>
              <w:textAlignment w:val="baseline"/>
              <w:rPr>
                <w:rFonts w:ascii="Times New Roman" w:eastAsia="宋体" w:hAnsi="Times New Roman" w:cs="Times New Roman"/>
                <w:color w:val="000000" w:themeColor="text1"/>
                <w:kern w:val="0"/>
                <w:sz w:val="21"/>
              </w:rPr>
            </w:pPr>
            <w:r w:rsidRPr="00D14393">
              <w:rPr>
                <w:rFonts w:ascii="Times New Roman" w:eastAsia="宋体" w:hAnsi="Times New Roman" w:cs="Times New Roman" w:hint="eastAsia"/>
                <w:color w:val="000000" w:themeColor="text1"/>
                <w:kern w:val="0"/>
                <w:sz w:val="21"/>
              </w:rPr>
              <w:t>全风化粉砂质泥岩（</w:t>
            </w:r>
            <w:r w:rsidRPr="00D14393">
              <w:rPr>
                <w:rFonts w:ascii="Times New Roman" w:eastAsia="宋体" w:hAnsi="Times New Roman" w:cs="Times New Roman" w:hint="eastAsia"/>
                <w:color w:val="000000" w:themeColor="text1"/>
                <w:kern w:val="0"/>
                <w:sz w:val="21"/>
              </w:rPr>
              <w:t>4-1</w:t>
            </w:r>
            <w:r w:rsidRPr="00D14393">
              <w:rPr>
                <w:rFonts w:ascii="Times New Roman" w:eastAsia="宋体" w:hAnsi="Times New Roman" w:cs="Times New Roman" w:hint="eastAsia"/>
                <w:color w:val="000000" w:themeColor="text1"/>
                <w:kern w:val="0"/>
                <w:sz w:val="21"/>
              </w:rPr>
              <w:t>）</w:t>
            </w:r>
          </w:p>
        </w:tc>
        <w:tc>
          <w:tcPr>
            <w:tcW w:w="1134" w:type="dxa"/>
            <w:noWrap/>
            <w:vAlign w:val="center"/>
          </w:tcPr>
          <w:p w14:paraId="705AB1F5" w14:textId="719A5B85" w:rsidR="0030646D" w:rsidRPr="00D14393" w:rsidRDefault="0030646D" w:rsidP="00E73A23">
            <w:pPr>
              <w:adjustRightInd w:val="0"/>
              <w:spacing w:line="460" w:lineRule="exact"/>
              <w:ind w:firstLineChars="0" w:firstLine="0"/>
              <w:jc w:val="center"/>
              <w:textAlignment w:val="baseline"/>
              <w:rPr>
                <w:rFonts w:ascii="Times New Roman" w:eastAsia="宋体" w:hAnsi="Times New Roman" w:cs="Times New Roman"/>
                <w:color w:val="000000" w:themeColor="text1"/>
                <w:kern w:val="0"/>
                <w:sz w:val="21"/>
              </w:rPr>
            </w:pPr>
            <w:r w:rsidRPr="00D14393">
              <w:rPr>
                <w:rFonts w:ascii="Times New Roman" w:eastAsia="宋体" w:hAnsi="Times New Roman" w:cs="Times New Roman" w:hint="eastAsia"/>
                <w:color w:val="000000" w:themeColor="text1"/>
                <w:kern w:val="0"/>
                <w:sz w:val="21"/>
              </w:rPr>
              <w:t>24</w:t>
            </w:r>
          </w:p>
        </w:tc>
        <w:tc>
          <w:tcPr>
            <w:tcW w:w="851" w:type="dxa"/>
            <w:noWrap/>
            <w:vAlign w:val="center"/>
          </w:tcPr>
          <w:p w14:paraId="6269F97D" w14:textId="1AD75D07" w:rsidR="0030646D" w:rsidRPr="00D14393" w:rsidRDefault="004F1FD6" w:rsidP="00E73A23">
            <w:pPr>
              <w:adjustRightInd w:val="0"/>
              <w:spacing w:line="460" w:lineRule="exact"/>
              <w:ind w:firstLineChars="0" w:firstLine="0"/>
              <w:jc w:val="center"/>
              <w:textAlignment w:val="baseline"/>
              <w:rPr>
                <w:rFonts w:ascii="Times New Roman" w:eastAsia="宋体" w:hAnsi="Times New Roman" w:cs="Times New Roman"/>
                <w:color w:val="000000" w:themeColor="text1"/>
                <w:kern w:val="0"/>
                <w:sz w:val="21"/>
              </w:rPr>
            </w:pPr>
            <w:r w:rsidRPr="00D14393">
              <w:rPr>
                <w:rFonts w:ascii="Times New Roman" w:eastAsia="宋体" w:hAnsi="Times New Roman" w:cs="Times New Roman" w:hint="eastAsia"/>
                <w:color w:val="000000" w:themeColor="text1"/>
                <w:kern w:val="0"/>
                <w:sz w:val="21"/>
              </w:rPr>
              <w:t>38.0</w:t>
            </w:r>
          </w:p>
        </w:tc>
        <w:tc>
          <w:tcPr>
            <w:tcW w:w="898" w:type="dxa"/>
            <w:noWrap/>
            <w:vAlign w:val="center"/>
          </w:tcPr>
          <w:p w14:paraId="1695296C" w14:textId="4C47D018" w:rsidR="0030646D" w:rsidRPr="00D14393" w:rsidRDefault="004F1FD6" w:rsidP="00E73A23">
            <w:pPr>
              <w:adjustRightInd w:val="0"/>
              <w:spacing w:line="460" w:lineRule="exact"/>
              <w:ind w:firstLineChars="0" w:firstLine="0"/>
              <w:jc w:val="center"/>
              <w:textAlignment w:val="baseline"/>
              <w:rPr>
                <w:rFonts w:ascii="Times New Roman" w:eastAsia="宋体" w:hAnsi="Times New Roman" w:cs="Times New Roman"/>
                <w:color w:val="000000" w:themeColor="text1"/>
                <w:kern w:val="0"/>
                <w:sz w:val="21"/>
              </w:rPr>
            </w:pPr>
            <w:r w:rsidRPr="00D14393">
              <w:rPr>
                <w:rFonts w:ascii="Times New Roman" w:eastAsia="宋体" w:hAnsi="Times New Roman" w:cs="Times New Roman" w:hint="eastAsia"/>
                <w:color w:val="000000" w:themeColor="text1"/>
                <w:kern w:val="0"/>
                <w:sz w:val="21"/>
              </w:rPr>
              <w:t>18.0</w:t>
            </w:r>
          </w:p>
        </w:tc>
        <w:tc>
          <w:tcPr>
            <w:tcW w:w="1013" w:type="dxa"/>
            <w:noWrap/>
            <w:vAlign w:val="center"/>
          </w:tcPr>
          <w:p w14:paraId="7362D51F" w14:textId="2137693D" w:rsidR="0030646D" w:rsidRPr="00D14393" w:rsidRDefault="004F1FD6" w:rsidP="00E73A23">
            <w:pPr>
              <w:adjustRightInd w:val="0"/>
              <w:spacing w:line="460" w:lineRule="exact"/>
              <w:ind w:firstLineChars="0" w:firstLine="0"/>
              <w:jc w:val="center"/>
              <w:textAlignment w:val="baseline"/>
              <w:rPr>
                <w:rFonts w:ascii="Times New Roman" w:eastAsia="宋体" w:hAnsi="Times New Roman" w:cs="Times New Roman"/>
                <w:color w:val="000000" w:themeColor="text1"/>
                <w:kern w:val="0"/>
                <w:sz w:val="21"/>
              </w:rPr>
            </w:pPr>
            <w:r w:rsidRPr="00D14393">
              <w:rPr>
                <w:rFonts w:ascii="Times New Roman" w:eastAsia="宋体" w:hAnsi="Times New Roman" w:cs="Times New Roman" w:hint="eastAsia"/>
                <w:color w:val="000000" w:themeColor="text1"/>
                <w:kern w:val="0"/>
                <w:sz w:val="21"/>
              </w:rPr>
              <w:t>31.7</w:t>
            </w:r>
          </w:p>
        </w:tc>
        <w:tc>
          <w:tcPr>
            <w:tcW w:w="1013" w:type="dxa"/>
            <w:noWrap/>
            <w:vAlign w:val="center"/>
          </w:tcPr>
          <w:p w14:paraId="3196EBA4" w14:textId="2E6FC81D" w:rsidR="0030646D" w:rsidRPr="00D14393" w:rsidRDefault="004F1FD6" w:rsidP="00E73A23">
            <w:pPr>
              <w:adjustRightInd w:val="0"/>
              <w:spacing w:line="460" w:lineRule="exact"/>
              <w:ind w:firstLineChars="0" w:firstLine="0"/>
              <w:jc w:val="center"/>
              <w:textAlignment w:val="baseline"/>
              <w:rPr>
                <w:rFonts w:ascii="Times New Roman" w:eastAsia="宋体" w:hAnsi="Times New Roman" w:cs="Times New Roman"/>
                <w:color w:val="000000" w:themeColor="text1"/>
                <w:kern w:val="0"/>
                <w:sz w:val="21"/>
              </w:rPr>
            </w:pPr>
            <w:r w:rsidRPr="00D14393">
              <w:rPr>
                <w:rFonts w:ascii="Times New Roman" w:eastAsia="宋体" w:hAnsi="Times New Roman" w:cs="Times New Roman" w:hint="eastAsia"/>
                <w:color w:val="000000" w:themeColor="text1"/>
                <w:kern w:val="0"/>
                <w:sz w:val="21"/>
              </w:rPr>
              <w:t>4.059</w:t>
            </w:r>
          </w:p>
        </w:tc>
        <w:tc>
          <w:tcPr>
            <w:tcW w:w="1013" w:type="dxa"/>
            <w:noWrap/>
            <w:vAlign w:val="center"/>
          </w:tcPr>
          <w:p w14:paraId="05DAC348" w14:textId="0BEBF412" w:rsidR="0030646D" w:rsidRPr="00D14393" w:rsidRDefault="004F1FD6" w:rsidP="00E73A23">
            <w:pPr>
              <w:adjustRightInd w:val="0"/>
              <w:spacing w:line="460" w:lineRule="exact"/>
              <w:ind w:firstLineChars="0" w:firstLine="0"/>
              <w:jc w:val="center"/>
              <w:textAlignment w:val="baseline"/>
              <w:rPr>
                <w:rFonts w:ascii="Times New Roman" w:eastAsia="宋体" w:hAnsi="Times New Roman" w:cs="Times New Roman"/>
                <w:color w:val="000000" w:themeColor="text1"/>
                <w:kern w:val="0"/>
                <w:sz w:val="21"/>
              </w:rPr>
            </w:pPr>
            <w:r w:rsidRPr="00D14393">
              <w:rPr>
                <w:rFonts w:ascii="Times New Roman" w:eastAsia="宋体" w:hAnsi="Times New Roman" w:cs="Times New Roman" w:hint="eastAsia"/>
                <w:color w:val="000000" w:themeColor="text1"/>
                <w:kern w:val="0"/>
                <w:sz w:val="21"/>
              </w:rPr>
              <w:t>0.128</w:t>
            </w:r>
          </w:p>
        </w:tc>
        <w:tc>
          <w:tcPr>
            <w:tcW w:w="1013" w:type="dxa"/>
            <w:noWrap/>
            <w:vAlign w:val="center"/>
          </w:tcPr>
          <w:p w14:paraId="34824652" w14:textId="256985D8" w:rsidR="0030646D" w:rsidRPr="00D14393" w:rsidRDefault="004F1FD6" w:rsidP="00E73A23">
            <w:pPr>
              <w:adjustRightInd w:val="0"/>
              <w:spacing w:line="460" w:lineRule="exact"/>
              <w:ind w:firstLineChars="0" w:firstLine="0"/>
              <w:jc w:val="center"/>
              <w:textAlignment w:val="baseline"/>
              <w:rPr>
                <w:rFonts w:ascii="Times New Roman" w:eastAsia="宋体" w:hAnsi="Times New Roman" w:cs="Times New Roman"/>
                <w:color w:val="000000" w:themeColor="text1"/>
                <w:kern w:val="0"/>
                <w:sz w:val="21"/>
              </w:rPr>
            </w:pPr>
            <w:r w:rsidRPr="00D14393">
              <w:rPr>
                <w:rFonts w:ascii="Times New Roman" w:eastAsia="宋体" w:hAnsi="Times New Roman" w:cs="Times New Roman" w:hint="eastAsia"/>
                <w:color w:val="000000" w:themeColor="text1"/>
                <w:kern w:val="0"/>
                <w:sz w:val="21"/>
              </w:rPr>
              <w:t>0.954</w:t>
            </w:r>
          </w:p>
        </w:tc>
        <w:tc>
          <w:tcPr>
            <w:tcW w:w="1017" w:type="dxa"/>
            <w:noWrap/>
            <w:vAlign w:val="center"/>
          </w:tcPr>
          <w:p w14:paraId="04D0953B" w14:textId="777722EF" w:rsidR="0030646D" w:rsidRPr="00D14393" w:rsidRDefault="004F1FD6" w:rsidP="00E73A23">
            <w:pPr>
              <w:adjustRightInd w:val="0"/>
              <w:spacing w:line="460" w:lineRule="exact"/>
              <w:ind w:firstLineChars="0" w:firstLine="0"/>
              <w:jc w:val="center"/>
              <w:textAlignment w:val="baseline"/>
              <w:rPr>
                <w:rFonts w:ascii="Times New Roman" w:eastAsia="宋体" w:hAnsi="Times New Roman" w:cs="Times New Roman"/>
                <w:color w:val="000000" w:themeColor="text1"/>
                <w:kern w:val="0"/>
                <w:sz w:val="21"/>
              </w:rPr>
            </w:pPr>
            <w:r w:rsidRPr="00D14393">
              <w:rPr>
                <w:rFonts w:ascii="Times New Roman" w:eastAsia="宋体" w:hAnsi="Times New Roman" w:cs="Times New Roman" w:hint="eastAsia"/>
                <w:color w:val="000000" w:themeColor="text1"/>
                <w:kern w:val="0"/>
                <w:sz w:val="21"/>
              </w:rPr>
              <w:t>30.3</w:t>
            </w:r>
          </w:p>
        </w:tc>
      </w:tr>
      <w:tr w:rsidR="00D14393" w:rsidRPr="00D14393" w14:paraId="02A4F606" w14:textId="77777777" w:rsidTr="0030646D">
        <w:trPr>
          <w:cantSplit/>
          <w:trHeight w:val="528"/>
          <w:jc w:val="center"/>
        </w:trPr>
        <w:tc>
          <w:tcPr>
            <w:tcW w:w="2518" w:type="dxa"/>
            <w:noWrap/>
            <w:vAlign w:val="center"/>
          </w:tcPr>
          <w:p w14:paraId="7552BFE8" w14:textId="3B211501" w:rsidR="0030646D" w:rsidRPr="00D14393" w:rsidRDefault="0030646D" w:rsidP="00E73A23">
            <w:pPr>
              <w:adjustRightInd w:val="0"/>
              <w:spacing w:line="460" w:lineRule="exact"/>
              <w:ind w:firstLineChars="0" w:firstLine="0"/>
              <w:jc w:val="center"/>
              <w:textAlignment w:val="baseline"/>
              <w:rPr>
                <w:rFonts w:ascii="Times New Roman" w:eastAsia="宋体" w:hAnsi="Times New Roman" w:cs="Times New Roman"/>
                <w:color w:val="000000" w:themeColor="text1"/>
                <w:kern w:val="0"/>
                <w:sz w:val="21"/>
              </w:rPr>
            </w:pPr>
            <w:r w:rsidRPr="00D14393">
              <w:rPr>
                <w:rFonts w:ascii="Times New Roman" w:eastAsia="宋体" w:hAnsi="Times New Roman" w:cs="Times New Roman" w:hint="eastAsia"/>
                <w:color w:val="000000" w:themeColor="text1"/>
                <w:kern w:val="0"/>
                <w:sz w:val="21"/>
              </w:rPr>
              <w:t>强风化粉砂质泥岩（</w:t>
            </w:r>
            <w:r w:rsidRPr="00D14393">
              <w:rPr>
                <w:rFonts w:ascii="Times New Roman" w:eastAsia="宋体" w:hAnsi="Times New Roman" w:cs="Times New Roman" w:hint="eastAsia"/>
                <w:color w:val="000000" w:themeColor="text1"/>
                <w:kern w:val="0"/>
                <w:sz w:val="21"/>
              </w:rPr>
              <w:t>4-2</w:t>
            </w:r>
            <w:r w:rsidRPr="00D14393">
              <w:rPr>
                <w:rFonts w:ascii="Times New Roman" w:eastAsia="宋体" w:hAnsi="Times New Roman" w:cs="Times New Roman" w:hint="eastAsia"/>
                <w:color w:val="000000" w:themeColor="text1"/>
                <w:kern w:val="0"/>
                <w:sz w:val="21"/>
              </w:rPr>
              <w:t>）</w:t>
            </w:r>
          </w:p>
        </w:tc>
        <w:tc>
          <w:tcPr>
            <w:tcW w:w="1134" w:type="dxa"/>
            <w:noWrap/>
            <w:vAlign w:val="center"/>
          </w:tcPr>
          <w:p w14:paraId="0299204B" w14:textId="58A75560" w:rsidR="0030646D" w:rsidRPr="00D14393" w:rsidRDefault="004F1FD6" w:rsidP="00E73A23">
            <w:pPr>
              <w:adjustRightInd w:val="0"/>
              <w:spacing w:line="460" w:lineRule="exact"/>
              <w:ind w:firstLineChars="0" w:firstLine="0"/>
              <w:jc w:val="center"/>
              <w:textAlignment w:val="baseline"/>
              <w:rPr>
                <w:rFonts w:ascii="Times New Roman" w:eastAsia="宋体" w:hAnsi="Times New Roman" w:cs="Times New Roman"/>
                <w:color w:val="000000" w:themeColor="text1"/>
                <w:kern w:val="0"/>
                <w:sz w:val="21"/>
              </w:rPr>
            </w:pPr>
            <w:r w:rsidRPr="00D14393">
              <w:rPr>
                <w:rFonts w:ascii="Times New Roman" w:eastAsia="宋体" w:hAnsi="Times New Roman" w:cs="Times New Roman" w:hint="eastAsia"/>
                <w:color w:val="000000" w:themeColor="text1"/>
                <w:kern w:val="0"/>
                <w:sz w:val="21"/>
              </w:rPr>
              <w:t>47</w:t>
            </w:r>
          </w:p>
        </w:tc>
        <w:tc>
          <w:tcPr>
            <w:tcW w:w="851" w:type="dxa"/>
            <w:noWrap/>
            <w:vAlign w:val="center"/>
          </w:tcPr>
          <w:p w14:paraId="47789E35" w14:textId="794E85C6" w:rsidR="0030646D" w:rsidRPr="00D14393" w:rsidRDefault="004F1FD6" w:rsidP="00E73A23">
            <w:pPr>
              <w:adjustRightInd w:val="0"/>
              <w:spacing w:line="460" w:lineRule="exact"/>
              <w:ind w:firstLineChars="0" w:firstLine="0"/>
              <w:jc w:val="center"/>
              <w:textAlignment w:val="baseline"/>
              <w:rPr>
                <w:rFonts w:ascii="Times New Roman" w:eastAsia="宋体" w:hAnsi="Times New Roman" w:cs="Times New Roman"/>
                <w:color w:val="000000" w:themeColor="text1"/>
                <w:kern w:val="0"/>
                <w:sz w:val="21"/>
              </w:rPr>
            </w:pPr>
            <w:r w:rsidRPr="00D14393">
              <w:rPr>
                <w:rFonts w:ascii="Times New Roman" w:eastAsia="宋体" w:hAnsi="Times New Roman" w:cs="Times New Roman" w:hint="eastAsia"/>
                <w:color w:val="000000" w:themeColor="text1"/>
                <w:kern w:val="0"/>
                <w:sz w:val="21"/>
              </w:rPr>
              <w:t>80.0</w:t>
            </w:r>
          </w:p>
        </w:tc>
        <w:tc>
          <w:tcPr>
            <w:tcW w:w="898" w:type="dxa"/>
            <w:noWrap/>
            <w:vAlign w:val="center"/>
          </w:tcPr>
          <w:p w14:paraId="795A4399" w14:textId="30BEB1A0" w:rsidR="0030646D" w:rsidRPr="00D14393" w:rsidRDefault="004F1FD6" w:rsidP="00E73A23">
            <w:pPr>
              <w:adjustRightInd w:val="0"/>
              <w:spacing w:line="460" w:lineRule="exact"/>
              <w:ind w:firstLineChars="0" w:firstLine="0"/>
              <w:jc w:val="center"/>
              <w:textAlignment w:val="baseline"/>
              <w:rPr>
                <w:rFonts w:ascii="Times New Roman" w:eastAsia="宋体" w:hAnsi="Times New Roman" w:cs="Times New Roman"/>
                <w:color w:val="000000" w:themeColor="text1"/>
                <w:kern w:val="0"/>
                <w:sz w:val="21"/>
              </w:rPr>
            </w:pPr>
            <w:r w:rsidRPr="00D14393">
              <w:rPr>
                <w:rFonts w:ascii="Times New Roman" w:eastAsia="宋体" w:hAnsi="Times New Roman" w:cs="Times New Roman" w:hint="eastAsia"/>
                <w:color w:val="000000" w:themeColor="text1"/>
                <w:kern w:val="0"/>
                <w:sz w:val="21"/>
              </w:rPr>
              <w:t>48.0</w:t>
            </w:r>
          </w:p>
        </w:tc>
        <w:tc>
          <w:tcPr>
            <w:tcW w:w="1013" w:type="dxa"/>
            <w:noWrap/>
            <w:vAlign w:val="center"/>
          </w:tcPr>
          <w:p w14:paraId="16E04E74" w14:textId="4090E3BE" w:rsidR="0030646D" w:rsidRPr="00D14393" w:rsidRDefault="004F1FD6" w:rsidP="00E73A23">
            <w:pPr>
              <w:adjustRightInd w:val="0"/>
              <w:spacing w:line="460" w:lineRule="exact"/>
              <w:ind w:firstLineChars="0" w:firstLine="0"/>
              <w:jc w:val="center"/>
              <w:textAlignment w:val="baseline"/>
              <w:rPr>
                <w:rFonts w:ascii="Times New Roman" w:eastAsia="宋体" w:hAnsi="Times New Roman" w:cs="Times New Roman"/>
                <w:color w:val="000000" w:themeColor="text1"/>
                <w:kern w:val="0"/>
                <w:sz w:val="21"/>
              </w:rPr>
            </w:pPr>
            <w:r w:rsidRPr="00D14393">
              <w:rPr>
                <w:rFonts w:ascii="Times New Roman" w:eastAsia="宋体" w:hAnsi="Times New Roman" w:cs="Times New Roman" w:hint="eastAsia"/>
                <w:color w:val="000000" w:themeColor="text1"/>
                <w:kern w:val="0"/>
                <w:sz w:val="21"/>
              </w:rPr>
              <w:t>58.1</w:t>
            </w:r>
          </w:p>
        </w:tc>
        <w:tc>
          <w:tcPr>
            <w:tcW w:w="1013" w:type="dxa"/>
            <w:noWrap/>
            <w:vAlign w:val="center"/>
          </w:tcPr>
          <w:p w14:paraId="362E7402" w14:textId="5DD6138E" w:rsidR="0030646D" w:rsidRPr="00D14393" w:rsidRDefault="004F1FD6" w:rsidP="00E73A23">
            <w:pPr>
              <w:adjustRightInd w:val="0"/>
              <w:spacing w:line="460" w:lineRule="exact"/>
              <w:ind w:firstLineChars="0" w:firstLine="0"/>
              <w:jc w:val="center"/>
              <w:textAlignment w:val="baseline"/>
              <w:rPr>
                <w:rFonts w:ascii="Times New Roman" w:eastAsia="宋体" w:hAnsi="Times New Roman" w:cs="Times New Roman"/>
                <w:color w:val="000000" w:themeColor="text1"/>
                <w:kern w:val="0"/>
                <w:sz w:val="21"/>
              </w:rPr>
            </w:pPr>
            <w:r w:rsidRPr="00D14393">
              <w:rPr>
                <w:rFonts w:ascii="Times New Roman" w:eastAsia="宋体" w:hAnsi="Times New Roman" w:cs="Times New Roman" w:hint="eastAsia"/>
                <w:color w:val="000000" w:themeColor="text1"/>
                <w:kern w:val="0"/>
                <w:sz w:val="21"/>
              </w:rPr>
              <w:t>7.429</w:t>
            </w:r>
          </w:p>
        </w:tc>
        <w:tc>
          <w:tcPr>
            <w:tcW w:w="1013" w:type="dxa"/>
            <w:noWrap/>
            <w:vAlign w:val="center"/>
          </w:tcPr>
          <w:p w14:paraId="2F254F96" w14:textId="3F280B69" w:rsidR="0030646D" w:rsidRPr="00D14393" w:rsidRDefault="004F1FD6" w:rsidP="00E73A23">
            <w:pPr>
              <w:adjustRightInd w:val="0"/>
              <w:spacing w:line="460" w:lineRule="exact"/>
              <w:ind w:firstLineChars="0" w:firstLine="0"/>
              <w:jc w:val="center"/>
              <w:textAlignment w:val="baseline"/>
              <w:rPr>
                <w:rFonts w:ascii="Times New Roman" w:eastAsia="宋体" w:hAnsi="Times New Roman" w:cs="Times New Roman"/>
                <w:color w:val="000000" w:themeColor="text1"/>
                <w:kern w:val="0"/>
                <w:sz w:val="21"/>
              </w:rPr>
            </w:pPr>
            <w:r w:rsidRPr="00D14393">
              <w:rPr>
                <w:rFonts w:ascii="Times New Roman" w:eastAsia="宋体" w:hAnsi="Times New Roman" w:cs="Times New Roman" w:hint="eastAsia"/>
                <w:color w:val="000000" w:themeColor="text1"/>
                <w:kern w:val="0"/>
                <w:sz w:val="21"/>
              </w:rPr>
              <w:t>0.128</w:t>
            </w:r>
          </w:p>
        </w:tc>
        <w:tc>
          <w:tcPr>
            <w:tcW w:w="1013" w:type="dxa"/>
            <w:noWrap/>
            <w:vAlign w:val="center"/>
          </w:tcPr>
          <w:p w14:paraId="456B05AF" w14:textId="78FADB73" w:rsidR="0030646D" w:rsidRPr="00D14393" w:rsidRDefault="004F1FD6" w:rsidP="00E73A23">
            <w:pPr>
              <w:adjustRightInd w:val="0"/>
              <w:spacing w:line="460" w:lineRule="exact"/>
              <w:ind w:firstLineChars="0" w:firstLine="0"/>
              <w:jc w:val="center"/>
              <w:textAlignment w:val="baseline"/>
              <w:rPr>
                <w:rFonts w:ascii="Times New Roman" w:eastAsia="宋体" w:hAnsi="Times New Roman" w:cs="Times New Roman"/>
                <w:color w:val="000000" w:themeColor="text1"/>
                <w:kern w:val="0"/>
                <w:sz w:val="21"/>
              </w:rPr>
            </w:pPr>
            <w:r w:rsidRPr="00D14393">
              <w:rPr>
                <w:rFonts w:ascii="Times New Roman" w:eastAsia="宋体" w:hAnsi="Times New Roman" w:cs="Times New Roman" w:hint="eastAsia"/>
                <w:color w:val="000000" w:themeColor="text1"/>
                <w:kern w:val="0"/>
                <w:sz w:val="21"/>
              </w:rPr>
              <w:t>0.968</w:t>
            </w:r>
          </w:p>
        </w:tc>
        <w:tc>
          <w:tcPr>
            <w:tcW w:w="1017" w:type="dxa"/>
            <w:noWrap/>
            <w:vAlign w:val="center"/>
          </w:tcPr>
          <w:p w14:paraId="35C5DC66" w14:textId="079D1255" w:rsidR="0030646D" w:rsidRPr="00D14393" w:rsidRDefault="004F1FD6" w:rsidP="00E73A23">
            <w:pPr>
              <w:adjustRightInd w:val="0"/>
              <w:spacing w:line="460" w:lineRule="exact"/>
              <w:ind w:firstLineChars="0" w:firstLine="0"/>
              <w:jc w:val="center"/>
              <w:textAlignment w:val="baseline"/>
              <w:rPr>
                <w:rFonts w:ascii="Times New Roman" w:eastAsia="宋体" w:hAnsi="Times New Roman" w:cs="Times New Roman"/>
                <w:color w:val="000000" w:themeColor="text1"/>
                <w:kern w:val="0"/>
                <w:sz w:val="21"/>
              </w:rPr>
            </w:pPr>
            <w:r w:rsidRPr="00D14393">
              <w:rPr>
                <w:rFonts w:ascii="Times New Roman" w:eastAsia="宋体" w:hAnsi="Times New Roman" w:cs="Times New Roman" w:hint="eastAsia"/>
                <w:color w:val="000000" w:themeColor="text1"/>
                <w:kern w:val="0"/>
                <w:sz w:val="21"/>
              </w:rPr>
              <w:t>56.2</w:t>
            </w:r>
          </w:p>
        </w:tc>
      </w:tr>
    </w:tbl>
    <w:p w14:paraId="326B8EB4" w14:textId="74192B5E" w:rsidR="00D77A02" w:rsidRPr="00D14393" w:rsidRDefault="00D77A02" w:rsidP="00D77A02">
      <w:pPr>
        <w:pStyle w:val="af2"/>
        <w:ind w:firstLine="480"/>
        <w:jc w:val="left"/>
        <w:rPr>
          <w:rFonts w:ascii="Times New Roman" w:hAnsi="Times New Roman" w:cs="Times New Roman"/>
          <w:color w:val="000000" w:themeColor="text1"/>
        </w:rPr>
      </w:pPr>
      <w:bookmarkStart w:id="252" w:name="_Toc20561"/>
      <w:bookmarkStart w:id="253" w:name="_Toc83292189"/>
      <w:r w:rsidRPr="00D14393">
        <w:rPr>
          <w:rFonts w:ascii="Times New Roman" w:hAnsi="Times New Roman" w:cs="Times New Roman"/>
          <w:color w:val="000000" w:themeColor="text1"/>
        </w:rPr>
        <w:t>注：</w:t>
      </w:r>
      <w:r w:rsidRPr="00D14393">
        <w:rPr>
          <w:rFonts w:ascii="Times New Roman" w:hAnsi="Times New Roman" w:cs="Times New Roman"/>
          <w:color w:val="000000" w:themeColor="text1"/>
        </w:rPr>
        <w:t>1</w:t>
      </w:r>
      <w:r w:rsidRPr="00D14393">
        <w:rPr>
          <w:rFonts w:ascii="Times New Roman" w:hAnsi="Times New Roman" w:cs="Times New Roman"/>
          <w:color w:val="000000" w:themeColor="text1"/>
        </w:rPr>
        <w:t>、表中所列标贯击数为</w:t>
      </w:r>
      <w:r w:rsidR="004F1FD6" w:rsidRPr="00D14393">
        <w:rPr>
          <w:rFonts w:ascii="Times New Roman" w:hAnsi="Times New Roman" w:cs="Times New Roman" w:hint="eastAsia"/>
          <w:color w:val="000000" w:themeColor="text1"/>
        </w:rPr>
        <w:t>实际击数</w:t>
      </w:r>
      <w:r w:rsidRPr="00D14393">
        <w:rPr>
          <w:rFonts w:ascii="Times New Roman" w:hAnsi="Times New Roman" w:cs="Times New Roman"/>
          <w:color w:val="000000" w:themeColor="text1"/>
        </w:rPr>
        <w:t>；</w:t>
      </w:r>
    </w:p>
    <w:p w14:paraId="38285668" w14:textId="7CAC0938" w:rsidR="002913AE" w:rsidRPr="00D14393" w:rsidRDefault="002913AE" w:rsidP="002913AE">
      <w:pPr>
        <w:pStyle w:val="3"/>
        <w:rPr>
          <w:rFonts w:ascii="Times New Roman" w:hAnsi="Times New Roman" w:cs="Times New Roman"/>
        </w:rPr>
      </w:pPr>
      <w:bookmarkStart w:id="254" w:name="_Toc188454772"/>
      <w:r w:rsidRPr="00D14393">
        <w:rPr>
          <w:rFonts w:ascii="Times New Roman" w:hAnsi="Times New Roman" w:cs="Times New Roman"/>
        </w:rPr>
        <w:t>3.2.</w:t>
      </w:r>
      <w:r w:rsidRPr="00D14393">
        <w:rPr>
          <w:rFonts w:ascii="Times New Roman" w:hAnsi="Times New Roman" w:cs="Times New Roman" w:hint="eastAsia"/>
        </w:rPr>
        <w:t>2</w:t>
      </w:r>
      <w:r w:rsidRPr="00D14393">
        <w:rPr>
          <w:rFonts w:ascii="Times New Roman" w:hAnsi="Times New Roman" w:cs="Times New Roman" w:hint="eastAsia"/>
        </w:rPr>
        <w:t>圆锥动力触探</w:t>
      </w:r>
      <w:r w:rsidRPr="00D14393">
        <w:rPr>
          <w:rFonts w:ascii="Times New Roman" w:hAnsi="Times New Roman" w:cs="Times New Roman"/>
        </w:rPr>
        <w:t>试验</w:t>
      </w:r>
      <w:r w:rsidRPr="00D14393">
        <w:rPr>
          <w:rFonts w:ascii="Times New Roman" w:hAnsi="Times New Roman" w:cs="Times New Roman" w:hint="eastAsia"/>
        </w:rPr>
        <w:t>（</w:t>
      </w:r>
      <w:r w:rsidRPr="00D14393">
        <w:rPr>
          <w:rFonts w:ascii="Times New Roman" w:hAnsi="Times New Roman" w:cs="Times New Roman" w:hint="eastAsia"/>
        </w:rPr>
        <w:t>N</w:t>
      </w:r>
      <w:r w:rsidRPr="00D14393">
        <w:rPr>
          <w:rFonts w:ascii="Times New Roman" w:hAnsi="Times New Roman" w:cs="Times New Roman" w:hint="eastAsia"/>
          <w:vertAlign w:val="subscript"/>
        </w:rPr>
        <w:t>63.5</w:t>
      </w:r>
      <w:r w:rsidRPr="00D14393">
        <w:rPr>
          <w:rFonts w:ascii="Times New Roman" w:hAnsi="Times New Roman" w:cs="Times New Roman" w:hint="eastAsia"/>
        </w:rPr>
        <w:t>）</w:t>
      </w:r>
      <w:bookmarkEnd w:id="254"/>
    </w:p>
    <w:p w14:paraId="2278A269" w14:textId="5EFAD413" w:rsidR="002913AE" w:rsidRPr="00D14393" w:rsidRDefault="002913AE" w:rsidP="002913AE">
      <w:pPr>
        <w:ind w:firstLine="480"/>
        <w:rPr>
          <w:color w:val="000000" w:themeColor="text1"/>
        </w:rPr>
      </w:pPr>
      <w:r w:rsidRPr="00D14393">
        <w:rPr>
          <w:color w:val="000000" w:themeColor="text1"/>
        </w:rPr>
        <w:t>本次勘察对</w:t>
      </w:r>
      <w:r w:rsidR="0030646D" w:rsidRPr="00D14393">
        <w:rPr>
          <w:rFonts w:hint="eastAsia"/>
          <w:color w:val="000000" w:themeColor="text1"/>
        </w:rPr>
        <w:t>6</w:t>
      </w:r>
      <w:r w:rsidRPr="00D14393">
        <w:rPr>
          <w:color w:val="000000" w:themeColor="text1"/>
        </w:rPr>
        <w:t>个钻孔进行了重型圆锥动力触探试验，以判别</w:t>
      </w:r>
      <w:r w:rsidRPr="00D14393">
        <w:rPr>
          <w:rFonts w:hint="eastAsia"/>
          <w:color w:val="000000" w:themeColor="text1"/>
        </w:rPr>
        <w:t>填土</w:t>
      </w:r>
      <w:r w:rsidRPr="00D14393">
        <w:rPr>
          <w:color w:val="000000" w:themeColor="text1"/>
        </w:rPr>
        <w:t>的密实度，其判别标准具体见表</w:t>
      </w:r>
      <w:r w:rsidRPr="00D14393">
        <w:rPr>
          <w:color w:val="000000" w:themeColor="text1"/>
        </w:rPr>
        <w:t>3.2</w:t>
      </w:r>
      <w:r w:rsidRPr="00D14393">
        <w:rPr>
          <w:rFonts w:hint="eastAsia"/>
          <w:color w:val="000000" w:themeColor="text1"/>
        </w:rPr>
        <w:t>.</w:t>
      </w:r>
      <w:r w:rsidRPr="00D14393">
        <w:rPr>
          <w:color w:val="000000" w:themeColor="text1"/>
        </w:rPr>
        <w:t>2</w:t>
      </w:r>
      <w:r w:rsidRPr="00D14393">
        <w:rPr>
          <w:rFonts w:hint="eastAsia"/>
          <w:color w:val="000000" w:themeColor="text1"/>
        </w:rPr>
        <w:t>-</w:t>
      </w:r>
      <w:r w:rsidRPr="00D14393">
        <w:rPr>
          <w:color w:val="000000" w:themeColor="text1"/>
        </w:rPr>
        <w:t>3</w:t>
      </w:r>
      <w:r w:rsidRPr="00D14393">
        <w:rPr>
          <w:color w:val="000000" w:themeColor="text1"/>
        </w:rPr>
        <w:t>所示。</w:t>
      </w:r>
    </w:p>
    <w:p w14:paraId="08FB5CCE" w14:textId="77777777" w:rsidR="002913AE" w:rsidRPr="00D14393" w:rsidRDefault="002913AE" w:rsidP="002913AE">
      <w:pPr>
        <w:ind w:firstLine="480"/>
        <w:rPr>
          <w:color w:val="000000" w:themeColor="text1"/>
        </w:rPr>
      </w:pPr>
      <w:r w:rsidRPr="00D14393">
        <w:rPr>
          <w:color w:val="000000" w:themeColor="text1"/>
        </w:rPr>
        <w:t>N</w:t>
      </w:r>
      <w:r w:rsidRPr="00D14393">
        <w:rPr>
          <w:color w:val="000000" w:themeColor="text1"/>
          <w:vertAlign w:val="subscript"/>
        </w:rPr>
        <w:t>63..5</w:t>
      </w:r>
      <w:r w:rsidRPr="00D14393">
        <w:rPr>
          <w:color w:val="000000" w:themeColor="text1"/>
        </w:rPr>
        <w:t>密实度判别标准表</w:t>
      </w:r>
      <w:r w:rsidRPr="00D14393">
        <w:rPr>
          <w:color w:val="000000" w:themeColor="text1"/>
        </w:rPr>
        <w:t xml:space="preserve">               </w:t>
      </w:r>
      <w:r w:rsidRPr="00D14393">
        <w:rPr>
          <w:color w:val="000000" w:themeColor="text1"/>
        </w:rPr>
        <w:t>表</w:t>
      </w:r>
      <w:r w:rsidRPr="00D14393">
        <w:rPr>
          <w:color w:val="000000" w:themeColor="text1"/>
        </w:rPr>
        <w:t>3.2</w:t>
      </w:r>
      <w:r w:rsidRPr="00D14393">
        <w:rPr>
          <w:rFonts w:hint="eastAsia"/>
          <w:color w:val="000000" w:themeColor="text1"/>
        </w:rPr>
        <w:t>.</w:t>
      </w:r>
      <w:r w:rsidRPr="00D14393">
        <w:rPr>
          <w:color w:val="000000" w:themeColor="text1"/>
        </w:rPr>
        <w:t>2</w:t>
      </w:r>
      <w:r w:rsidRPr="00D14393">
        <w:rPr>
          <w:rFonts w:hint="eastAsia"/>
          <w:color w:val="000000" w:themeColor="text1"/>
        </w:rPr>
        <w:t>-</w:t>
      </w:r>
      <w:r w:rsidRPr="00D14393">
        <w:rPr>
          <w:color w:val="000000" w:themeColor="text1"/>
        </w:rPr>
        <w:t>3</w:t>
      </w:r>
    </w:p>
    <w:tbl>
      <w:tblPr>
        <w:tblW w:w="10206" w:type="dxa"/>
        <w:jc w:val="center"/>
        <w:tblBorders>
          <w:top w:val="double" w:sz="4" w:space="0" w:color="auto"/>
          <w:left w:val="double" w:sz="4" w:space="0" w:color="auto"/>
          <w:bottom w:val="double" w:sz="4" w:space="0" w:color="auto"/>
          <w:right w:val="double" w:sz="4" w:space="0" w:color="auto"/>
          <w:insideH w:val="single" w:sz="8" w:space="0" w:color="auto"/>
          <w:insideV w:val="single" w:sz="8" w:space="0" w:color="auto"/>
        </w:tblBorders>
        <w:tblLook w:val="04A0" w:firstRow="1" w:lastRow="0" w:firstColumn="1" w:lastColumn="0" w:noHBand="0" w:noVBand="1"/>
      </w:tblPr>
      <w:tblGrid>
        <w:gridCol w:w="1645"/>
        <w:gridCol w:w="2206"/>
        <w:gridCol w:w="2206"/>
        <w:gridCol w:w="2504"/>
        <w:gridCol w:w="1645"/>
      </w:tblGrid>
      <w:tr w:rsidR="00D14393" w:rsidRPr="00D14393" w14:paraId="40899050" w14:textId="77777777" w:rsidTr="00482428">
        <w:trPr>
          <w:trHeight w:val="23"/>
          <w:jc w:val="center"/>
        </w:trPr>
        <w:tc>
          <w:tcPr>
            <w:tcW w:w="1321" w:type="dxa"/>
            <w:shd w:val="clear" w:color="auto" w:fill="auto"/>
          </w:tcPr>
          <w:p w14:paraId="2E240954" w14:textId="77777777" w:rsidR="002913AE" w:rsidRPr="00D14393" w:rsidRDefault="002913AE" w:rsidP="00482428">
            <w:pPr>
              <w:ind w:firstLine="480"/>
              <w:rPr>
                <w:color w:val="000000" w:themeColor="text1"/>
              </w:rPr>
            </w:pPr>
            <w:r w:rsidRPr="00D14393">
              <w:rPr>
                <w:color w:val="000000" w:themeColor="text1"/>
              </w:rPr>
              <w:t>N</w:t>
            </w:r>
            <w:r w:rsidRPr="00D14393">
              <w:rPr>
                <w:color w:val="000000" w:themeColor="text1"/>
                <w:vertAlign w:val="subscript"/>
              </w:rPr>
              <w:t>63.5</w:t>
            </w:r>
            <w:r w:rsidRPr="00D14393">
              <w:rPr>
                <w:color w:val="000000" w:themeColor="text1"/>
              </w:rPr>
              <w:t>击数</w:t>
            </w:r>
          </w:p>
        </w:tc>
        <w:tc>
          <w:tcPr>
            <w:tcW w:w="1771" w:type="dxa"/>
            <w:shd w:val="clear" w:color="auto" w:fill="auto"/>
          </w:tcPr>
          <w:p w14:paraId="3786A1B9" w14:textId="77777777" w:rsidR="002913AE" w:rsidRPr="00D14393" w:rsidRDefault="002913AE" w:rsidP="00482428">
            <w:pPr>
              <w:ind w:firstLine="480"/>
              <w:rPr>
                <w:color w:val="000000" w:themeColor="text1"/>
              </w:rPr>
            </w:pPr>
            <w:r w:rsidRPr="00D14393">
              <w:rPr>
                <w:color w:val="000000" w:themeColor="text1"/>
              </w:rPr>
              <w:t>N</w:t>
            </w:r>
            <w:r w:rsidRPr="00D14393">
              <w:rPr>
                <w:color w:val="000000" w:themeColor="text1"/>
                <w:vertAlign w:val="subscript"/>
              </w:rPr>
              <w:t>63.5</w:t>
            </w:r>
            <w:r w:rsidRPr="00D14393">
              <w:rPr>
                <w:color w:val="000000" w:themeColor="text1"/>
              </w:rPr>
              <w:t>≤5</w:t>
            </w:r>
          </w:p>
        </w:tc>
        <w:tc>
          <w:tcPr>
            <w:tcW w:w="1771" w:type="dxa"/>
            <w:shd w:val="clear" w:color="auto" w:fill="auto"/>
          </w:tcPr>
          <w:p w14:paraId="42F7179D" w14:textId="77777777" w:rsidR="002913AE" w:rsidRPr="00D14393" w:rsidRDefault="002913AE" w:rsidP="00482428">
            <w:pPr>
              <w:ind w:firstLine="480"/>
              <w:rPr>
                <w:color w:val="000000" w:themeColor="text1"/>
              </w:rPr>
            </w:pPr>
            <w:r w:rsidRPr="00D14393">
              <w:rPr>
                <w:color w:val="000000" w:themeColor="text1"/>
              </w:rPr>
              <w:t>5</w:t>
            </w:r>
            <w:r w:rsidRPr="00D14393">
              <w:rPr>
                <w:color w:val="000000" w:themeColor="text1"/>
              </w:rPr>
              <w:t>＜</w:t>
            </w:r>
            <w:r w:rsidRPr="00D14393">
              <w:rPr>
                <w:color w:val="000000" w:themeColor="text1"/>
              </w:rPr>
              <w:t>N</w:t>
            </w:r>
            <w:r w:rsidRPr="00D14393">
              <w:rPr>
                <w:color w:val="000000" w:themeColor="text1"/>
                <w:vertAlign w:val="subscript"/>
              </w:rPr>
              <w:t>63.5</w:t>
            </w:r>
            <w:r w:rsidRPr="00D14393">
              <w:rPr>
                <w:color w:val="000000" w:themeColor="text1"/>
              </w:rPr>
              <w:t>≤10</w:t>
            </w:r>
          </w:p>
        </w:tc>
        <w:tc>
          <w:tcPr>
            <w:tcW w:w="2011" w:type="dxa"/>
            <w:shd w:val="clear" w:color="auto" w:fill="auto"/>
          </w:tcPr>
          <w:p w14:paraId="1C51C0F9" w14:textId="77777777" w:rsidR="002913AE" w:rsidRPr="00D14393" w:rsidRDefault="002913AE" w:rsidP="00482428">
            <w:pPr>
              <w:ind w:firstLine="480"/>
              <w:rPr>
                <w:color w:val="000000" w:themeColor="text1"/>
              </w:rPr>
            </w:pPr>
            <w:r w:rsidRPr="00D14393">
              <w:rPr>
                <w:color w:val="000000" w:themeColor="text1"/>
              </w:rPr>
              <w:t>10</w:t>
            </w:r>
            <w:r w:rsidRPr="00D14393">
              <w:rPr>
                <w:color w:val="000000" w:themeColor="text1"/>
              </w:rPr>
              <w:t>＜</w:t>
            </w:r>
            <w:r w:rsidRPr="00D14393">
              <w:rPr>
                <w:color w:val="000000" w:themeColor="text1"/>
              </w:rPr>
              <w:t>N</w:t>
            </w:r>
            <w:r w:rsidRPr="00D14393">
              <w:rPr>
                <w:color w:val="000000" w:themeColor="text1"/>
                <w:vertAlign w:val="subscript"/>
              </w:rPr>
              <w:t>63.5</w:t>
            </w:r>
            <w:r w:rsidRPr="00D14393">
              <w:rPr>
                <w:color w:val="000000" w:themeColor="text1"/>
              </w:rPr>
              <w:t>≤2</w:t>
            </w:r>
            <w:r w:rsidRPr="00D14393">
              <w:rPr>
                <w:rFonts w:hint="eastAsia"/>
                <w:color w:val="000000" w:themeColor="text1"/>
              </w:rPr>
              <w:t>0</w:t>
            </w:r>
          </w:p>
        </w:tc>
        <w:tc>
          <w:tcPr>
            <w:tcW w:w="1321" w:type="dxa"/>
            <w:shd w:val="clear" w:color="auto" w:fill="auto"/>
          </w:tcPr>
          <w:p w14:paraId="0764C942" w14:textId="77777777" w:rsidR="002913AE" w:rsidRPr="00D14393" w:rsidRDefault="002913AE" w:rsidP="00482428">
            <w:pPr>
              <w:ind w:firstLine="480"/>
              <w:rPr>
                <w:color w:val="000000" w:themeColor="text1"/>
              </w:rPr>
            </w:pPr>
            <w:r w:rsidRPr="00D14393">
              <w:rPr>
                <w:color w:val="000000" w:themeColor="text1"/>
              </w:rPr>
              <w:t>N</w:t>
            </w:r>
            <w:r w:rsidRPr="00D14393">
              <w:rPr>
                <w:color w:val="000000" w:themeColor="text1"/>
                <w:vertAlign w:val="subscript"/>
              </w:rPr>
              <w:t>63.5</w:t>
            </w:r>
            <w:r w:rsidRPr="00D14393">
              <w:rPr>
                <w:color w:val="000000" w:themeColor="text1"/>
              </w:rPr>
              <w:t>＞</w:t>
            </w:r>
            <w:r w:rsidRPr="00D14393">
              <w:rPr>
                <w:color w:val="000000" w:themeColor="text1"/>
              </w:rPr>
              <w:t>2</w:t>
            </w:r>
            <w:r w:rsidRPr="00D14393">
              <w:rPr>
                <w:rFonts w:hint="eastAsia"/>
                <w:color w:val="000000" w:themeColor="text1"/>
              </w:rPr>
              <w:t>0</w:t>
            </w:r>
          </w:p>
        </w:tc>
      </w:tr>
      <w:tr w:rsidR="00D14393" w:rsidRPr="00D14393" w14:paraId="20D046C2" w14:textId="77777777" w:rsidTr="00482428">
        <w:trPr>
          <w:trHeight w:val="23"/>
          <w:jc w:val="center"/>
        </w:trPr>
        <w:tc>
          <w:tcPr>
            <w:tcW w:w="1321" w:type="dxa"/>
            <w:shd w:val="clear" w:color="auto" w:fill="auto"/>
          </w:tcPr>
          <w:p w14:paraId="787234C3" w14:textId="77777777" w:rsidR="002913AE" w:rsidRPr="00D14393" w:rsidRDefault="002913AE" w:rsidP="00482428">
            <w:pPr>
              <w:ind w:firstLine="480"/>
              <w:rPr>
                <w:color w:val="000000" w:themeColor="text1"/>
              </w:rPr>
            </w:pPr>
            <w:r w:rsidRPr="00D14393">
              <w:rPr>
                <w:color w:val="000000" w:themeColor="text1"/>
              </w:rPr>
              <w:t>密实度</w:t>
            </w:r>
          </w:p>
        </w:tc>
        <w:tc>
          <w:tcPr>
            <w:tcW w:w="1771" w:type="dxa"/>
            <w:shd w:val="clear" w:color="auto" w:fill="auto"/>
          </w:tcPr>
          <w:p w14:paraId="505F05AA" w14:textId="77777777" w:rsidR="002913AE" w:rsidRPr="00D14393" w:rsidRDefault="002913AE" w:rsidP="00482428">
            <w:pPr>
              <w:ind w:firstLine="480"/>
              <w:rPr>
                <w:color w:val="000000" w:themeColor="text1"/>
              </w:rPr>
            </w:pPr>
            <w:r w:rsidRPr="00D14393">
              <w:rPr>
                <w:color w:val="000000" w:themeColor="text1"/>
              </w:rPr>
              <w:t>松散</w:t>
            </w:r>
          </w:p>
        </w:tc>
        <w:tc>
          <w:tcPr>
            <w:tcW w:w="1771" w:type="dxa"/>
            <w:shd w:val="clear" w:color="auto" w:fill="auto"/>
          </w:tcPr>
          <w:p w14:paraId="68692917" w14:textId="77777777" w:rsidR="002913AE" w:rsidRPr="00D14393" w:rsidRDefault="002913AE" w:rsidP="00482428">
            <w:pPr>
              <w:ind w:firstLine="480"/>
              <w:rPr>
                <w:color w:val="000000" w:themeColor="text1"/>
              </w:rPr>
            </w:pPr>
            <w:r w:rsidRPr="00D14393">
              <w:rPr>
                <w:color w:val="000000" w:themeColor="text1"/>
              </w:rPr>
              <w:t>稍密</w:t>
            </w:r>
          </w:p>
        </w:tc>
        <w:tc>
          <w:tcPr>
            <w:tcW w:w="2011" w:type="dxa"/>
            <w:shd w:val="clear" w:color="auto" w:fill="auto"/>
          </w:tcPr>
          <w:p w14:paraId="255A4B7F" w14:textId="77777777" w:rsidR="002913AE" w:rsidRPr="00D14393" w:rsidRDefault="002913AE" w:rsidP="00482428">
            <w:pPr>
              <w:ind w:firstLine="480"/>
              <w:rPr>
                <w:color w:val="000000" w:themeColor="text1"/>
              </w:rPr>
            </w:pPr>
            <w:r w:rsidRPr="00D14393">
              <w:rPr>
                <w:color w:val="000000" w:themeColor="text1"/>
              </w:rPr>
              <w:t>中密</w:t>
            </w:r>
          </w:p>
        </w:tc>
        <w:tc>
          <w:tcPr>
            <w:tcW w:w="1321" w:type="dxa"/>
            <w:shd w:val="clear" w:color="auto" w:fill="auto"/>
          </w:tcPr>
          <w:p w14:paraId="140F0F72" w14:textId="77777777" w:rsidR="002913AE" w:rsidRPr="00D14393" w:rsidRDefault="002913AE" w:rsidP="00482428">
            <w:pPr>
              <w:ind w:firstLine="480"/>
              <w:rPr>
                <w:color w:val="000000" w:themeColor="text1"/>
              </w:rPr>
            </w:pPr>
            <w:r w:rsidRPr="00D14393">
              <w:rPr>
                <w:rFonts w:hint="eastAsia"/>
                <w:color w:val="000000" w:themeColor="text1"/>
              </w:rPr>
              <w:t>密实</w:t>
            </w:r>
          </w:p>
        </w:tc>
      </w:tr>
    </w:tbl>
    <w:p w14:paraId="713738BF" w14:textId="77777777" w:rsidR="002913AE" w:rsidRPr="00D14393" w:rsidRDefault="002913AE" w:rsidP="002913AE">
      <w:pPr>
        <w:ind w:firstLine="480"/>
        <w:rPr>
          <w:color w:val="000000" w:themeColor="text1"/>
        </w:rPr>
      </w:pPr>
      <w:r w:rsidRPr="00D14393">
        <w:rPr>
          <w:rFonts w:hint="eastAsia"/>
          <w:color w:val="000000" w:themeColor="text1"/>
        </w:rPr>
        <w:t>重型</w:t>
      </w:r>
      <w:r w:rsidRPr="00D14393">
        <w:rPr>
          <w:color w:val="000000" w:themeColor="text1"/>
        </w:rPr>
        <w:t>圆锥动力触探试验（</w:t>
      </w:r>
      <w:r w:rsidRPr="00D14393">
        <w:rPr>
          <w:color w:val="000000" w:themeColor="text1"/>
        </w:rPr>
        <w:t>N</w:t>
      </w:r>
      <w:r w:rsidRPr="00D14393">
        <w:rPr>
          <w:color w:val="000000" w:themeColor="text1"/>
          <w:vertAlign w:val="subscript"/>
        </w:rPr>
        <w:t>63.5</w:t>
      </w:r>
      <w:r w:rsidRPr="00D14393">
        <w:rPr>
          <w:color w:val="000000" w:themeColor="text1"/>
        </w:rPr>
        <w:t>）统计成果表</w:t>
      </w:r>
      <w:r w:rsidRPr="00D14393">
        <w:rPr>
          <w:color w:val="000000" w:themeColor="text1"/>
        </w:rPr>
        <w:t xml:space="preserve">               </w:t>
      </w:r>
      <w:r w:rsidRPr="00D14393">
        <w:rPr>
          <w:color w:val="000000" w:themeColor="text1"/>
        </w:rPr>
        <w:t>表</w:t>
      </w:r>
      <w:r w:rsidRPr="00D14393">
        <w:rPr>
          <w:color w:val="000000" w:themeColor="text1"/>
        </w:rPr>
        <w:t>3.2.2-4</w:t>
      </w:r>
    </w:p>
    <w:tbl>
      <w:tblPr>
        <w:tblW w:w="4997" w:type="pct"/>
        <w:jc w:val="center"/>
        <w:tblBorders>
          <w:top w:val="double" w:sz="4" w:space="0" w:color="auto"/>
          <w:left w:val="double" w:sz="4" w:space="0" w:color="auto"/>
          <w:bottom w:val="double" w:sz="4" w:space="0" w:color="auto"/>
          <w:right w:val="double" w:sz="4" w:space="0" w:color="auto"/>
          <w:insideH w:val="single" w:sz="8" w:space="0" w:color="auto"/>
          <w:insideV w:val="single" w:sz="8" w:space="0" w:color="auto"/>
        </w:tblBorders>
        <w:tblLook w:val="04A0" w:firstRow="1" w:lastRow="0" w:firstColumn="1" w:lastColumn="0" w:noHBand="0" w:noVBand="1"/>
      </w:tblPr>
      <w:tblGrid>
        <w:gridCol w:w="1762"/>
        <w:gridCol w:w="1212"/>
        <w:gridCol w:w="1000"/>
        <w:gridCol w:w="969"/>
        <w:gridCol w:w="1042"/>
        <w:gridCol w:w="971"/>
        <w:gridCol w:w="1059"/>
        <w:gridCol w:w="1486"/>
        <w:gridCol w:w="963"/>
      </w:tblGrid>
      <w:tr w:rsidR="00D14393" w:rsidRPr="00D14393" w14:paraId="4017EED4" w14:textId="77777777" w:rsidTr="0030646D">
        <w:trPr>
          <w:trHeight w:val="454"/>
          <w:jc w:val="center"/>
        </w:trPr>
        <w:tc>
          <w:tcPr>
            <w:tcW w:w="842" w:type="pct"/>
            <w:vAlign w:val="center"/>
          </w:tcPr>
          <w:p w14:paraId="6E88E108" w14:textId="77777777" w:rsidR="002913AE" w:rsidRPr="00D14393" w:rsidRDefault="002913AE" w:rsidP="00482428">
            <w:pPr>
              <w:spacing w:line="240" w:lineRule="auto"/>
              <w:ind w:firstLineChars="0" w:firstLine="0"/>
              <w:rPr>
                <w:color w:val="000000" w:themeColor="text1"/>
              </w:rPr>
            </w:pPr>
            <w:r w:rsidRPr="00D14393">
              <w:rPr>
                <w:rFonts w:hint="eastAsia"/>
                <w:color w:val="000000" w:themeColor="text1"/>
              </w:rPr>
              <w:t>土层名称及编号</w:t>
            </w:r>
          </w:p>
        </w:tc>
        <w:tc>
          <w:tcPr>
            <w:tcW w:w="579" w:type="pct"/>
            <w:vAlign w:val="center"/>
          </w:tcPr>
          <w:p w14:paraId="142DF49B" w14:textId="77777777" w:rsidR="002913AE" w:rsidRPr="00D14393" w:rsidRDefault="002913AE" w:rsidP="00482428">
            <w:pPr>
              <w:pStyle w:val="af2"/>
              <w:rPr>
                <w:rFonts w:ascii="宋体" w:hAnsi="宋体" w:cs="宋体" w:hint="eastAsia"/>
                <w:bCs w:val="0"/>
                <w:color w:val="000000" w:themeColor="text1"/>
                <w:sz w:val="24"/>
                <w:szCs w:val="24"/>
              </w:rPr>
            </w:pPr>
            <w:r w:rsidRPr="00D14393">
              <w:rPr>
                <w:rFonts w:ascii="宋体" w:hAnsi="宋体" w:cs="宋体" w:hint="eastAsia"/>
                <w:bCs w:val="0"/>
                <w:color w:val="000000" w:themeColor="text1"/>
                <w:sz w:val="24"/>
                <w:szCs w:val="24"/>
              </w:rPr>
              <w:t>样本容量</w:t>
            </w:r>
          </w:p>
        </w:tc>
        <w:tc>
          <w:tcPr>
            <w:tcW w:w="478" w:type="pct"/>
            <w:vAlign w:val="center"/>
          </w:tcPr>
          <w:p w14:paraId="420DAC29" w14:textId="77777777" w:rsidR="002913AE" w:rsidRPr="00D14393" w:rsidRDefault="002913AE" w:rsidP="00482428">
            <w:pPr>
              <w:pStyle w:val="af2"/>
              <w:rPr>
                <w:rFonts w:ascii="宋体" w:hAnsi="宋体" w:cs="宋体" w:hint="eastAsia"/>
                <w:bCs w:val="0"/>
                <w:color w:val="000000" w:themeColor="text1"/>
                <w:sz w:val="24"/>
                <w:szCs w:val="24"/>
              </w:rPr>
            </w:pPr>
            <w:r w:rsidRPr="00D14393">
              <w:rPr>
                <w:rFonts w:ascii="宋体" w:hAnsi="宋体" w:cs="宋体" w:hint="eastAsia"/>
                <w:bCs w:val="0"/>
                <w:color w:val="000000" w:themeColor="text1"/>
                <w:sz w:val="24"/>
                <w:szCs w:val="24"/>
              </w:rPr>
              <w:t>最大值</w:t>
            </w:r>
          </w:p>
        </w:tc>
        <w:tc>
          <w:tcPr>
            <w:tcW w:w="463" w:type="pct"/>
            <w:vAlign w:val="center"/>
          </w:tcPr>
          <w:p w14:paraId="2192702C" w14:textId="77777777" w:rsidR="002913AE" w:rsidRPr="00D14393" w:rsidRDefault="002913AE" w:rsidP="00482428">
            <w:pPr>
              <w:pStyle w:val="af2"/>
              <w:rPr>
                <w:rFonts w:ascii="宋体" w:hAnsi="宋体" w:cs="宋体" w:hint="eastAsia"/>
                <w:bCs w:val="0"/>
                <w:color w:val="000000" w:themeColor="text1"/>
                <w:sz w:val="24"/>
                <w:szCs w:val="24"/>
              </w:rPr>
            </w:pPr>
            <w:r w:rsidRPr="00D14393">
              <w:rPr>
                <w:rFonts w:ascii="宋体" w:hAnsi="宋体" w:cs="宋体" w:hint="eastAsia"/>
                <w:bCs w:val="0"/>
                <w:color w:val="000000" w:themeColor="text1"/>
                <w:sz w:val="24"/>
                <w:szCs w:val="24"/>
              </w:rPr>
              <w:t>最小值</w:t>
            </w:r>
          </w:p>
        </w:tc>
        <w:tc>
          <w:tcPr>
            <w:tcW w:w="498" w:type="pct"/>
            <w:vAlign w:val="center"/>
          </w:tcPr>
          <w:p w14:paraId="09E60235" w14:textId="77777777" w:rsidR="002913AE" w:rsidRPr="00D14393" w:rsidRDefault="002913AE" w:rsidP="00482428">
            <w:pPr>
              <w:pStyle w:val="af2"/>
              <w:rPr>
                <w:rFonts w:ascii="宋体" w:hAnsi="宋体" w:cs="宋体" w:hint="eastAsia"/>
                <w:bCs w:val="0"/>
                <w:color w:val="000000" w:themeColor="text1"/>
                <w:sz w:val="24"/>
                <w:szCs w:val="24"/>
              </w:rPr>
            </w:pPr>
            <w:r w:rsidRPr="00D14393">
              <w:rPr>
                <w:rFonts w:ascii="宋体" w:hAnsi="宋体" w:cs="宋体" w:hint="eastAsia"/>
                <w:bCs w:val="0"/>
                <w:color w:val="000000" w:themeColor="text1"/>
                <w:sz w:val="24"/>
                <w:szCs w:val="24"/>
              </w:rPr>
              <w:t>平均值</w:t>
            </w:r>
          </w:p>
        </w:tc>
        <w:tc>
          <w:tcPr>
            <w:tcW w:w="464" w:type="pct"/>
            <w:vAlign w:val="center"/>
          </w:tcPr>
          <w:p w14:paraId="57EF63E6" w14:textId="77777777" w:rsidR="002913AE" w:rsidRPr="00D14393" w:rsidRDefault="002913AE" w:rsidP="00482428">
            <w:pPr>
              <w:pStyle w:val="af2"/>
              <w:rPr>
                <w:rFonts w:ascii="宋体" w:hAnsi="宋体" w:cs="宋体" w:hint="eastAsia"/>
                <w:bCs w:val="0"/>
                <w:color w:val="000000" w:themeColor="text1"/>
                <w:sz w:val="24"/>
                <w:szCs w:val="24"/>
              </w:rPr>
            </w:pPr>
            <w:r w:rsidRPr="00D14393">
              <w:rPr>
                <w:rFonts w:ascii="宋体" w:hAnsi="宋体" w:cs="宋体" w:hint="eastAsia"/>
                <w:bCs w:val="0"/>
                <w:color w:val="000000" w:themeColor="text1"/>
                <w:sz w:val="24"/>
                <w:szCs w:val="24"/>
              </w:rPr>
              <w:t>标准差</w:t>
            </w:r>
          </w:p>
        </w:tc>
        <w:tc>
          <w:tcPr>
            <w:tcW w:w="506" w:type="pct"/>
            <w:vAlign w:val="center"/>
          </w:tcPr>
          <w:p w14:paraId="15D854AF" w14:textId="77777777" w:rsidR="002913AE" w:rsidRPr="00D14393" w:rsidRDefault="002913AE" w:rsidP="00482428">
            <w:pPr>
              <w:pStyle w:val="af2"/>
              <w:rPr>
                <w:rFonts w:ascii="宋体" w:hAnsi="宋体" w:cs="宋体" w:hint="eastAsia"/>
                <w:bCs w:val="0"/>
                <w:color w:val="000000" w:themeColor="text1"/>
                <w:sz w:val="24"/>
                <w:szCs w:val="24"/>
              </w:rPr>
            </w:pPr>
            <w:r w:rsidRPr="00D14393">
              <w:rPr>
                <w:rFonts w:ascii="宋体" w:hAnsi="宋体" w:cs="宋体" w:hint="eastAsia"/>
                <w:bCs w:val="0"/>
                <w:color w:val="000000" w:themeColor="text1"/>
                <w:sz w:val="24"/>
                <w:szCs w:val="24"/>
              </w:rPr>
              <w:t>变异系数</w:t>
            </w:r>
          </w:p>
        </w:tc>
        <w:tc>
          <w:tcPr>
            <w:tcW w:w="710" w:type="pct"/>
            <w:vAlign w:val="center"/>
          </w:tcPr>
          <w:p w14:paraId="27358728" w14:textId="77777777" w:rsidR="002913AE" w:rsidRPr="00D14393" w:rsidRDefault="002913AE" w:rsidP="00482428">
            <w:pPr>
              <w:pStyle w:val="af2"/>
              <w:rPr>
                <w:rFonts w:ascii="宋体" w:hAnsi="宋体" w:cs="宋体" w:hint="eastAsia"/>
                <w:bCs w:val="0"/>
                <w:color w:val="000000" w:themeColor="text1"/>
                <w:sz w:val="24"/>
                <w:szCs w:val="24"/>
              </w:rPr>
            </w:pPr>
            <w:r w:rsidRPr="00D14393">
              <w:rPr>
                <w:rFonts w:ascii="宋体" w:hAnsi="宋体" w:cs="宋体" w:hint="eastAsia"/>
                <w:bCs w:val="0"/>
                <w:color w:val="000000" w:themeColor="text1"/>
                <w:sz w:val="24"/>
                <w:szCs w:val="24"/>
              </w:rPr>
              <w:t>统计修正系数</w:t>
            </w:r>
          </w:p>
        </w:tc>
        <w:tc>
          <w:tcPr>
            <w:tcW w:w="460" w:type="pct"/>
            <w:vAlign w:val="center"/>
          </w:tcPr>
          <w:p w14:paraId="4B8ECB3E" w14:textId="77777777" w:rsidR="002913AE" w:rsidRPr="00D14393" w:rsidRDefault="002913AE" w:rsidP="00482428">
            <w:pPr>
              <w:pStyle w:val="af2"/>
              <w:rPr>
                <w:rFonts w:ascii="宋体" w:hAnsi="宋体" w:cs="宋体" w:hint="eastAsia"/>
                <w:bCs w:val="0"/>
                <w:color w:val="000000" w:themeColor="text1"/>
                <w:sz w:val="24"/>
                <w:szCs w:val="24"/>
              </w:rPr>
            </w:pPr>
            <w:r w:rsidRPr="00D14393">
              <w:rPr>
                <w:rFonts w:ascii="宋体" w:hAnsi="宋体" w:cs="宋体" w:hint="eastAsia"/>
                <w:bCs w:val="0"/>
                <w:color w:val="000000" w:themeColor="text1"/>
                <w:sz w:val="24"/>
                <w:szCs w:val="24"/>
              </w:rPr>
              <w:t>标准值</w:t>
            </w:r>
          </w:p>
        </w:tc>
      </w:tr>
      <w:tr w:rsidR="00D14393" w:rsidRPr="00D14393" w14:paraId="6214E494" w14:textId="77777777" w:rsidTr="0030646D">
        <w:trPr>
          <w:trHeight w:val="454"/>
          <w:jc w:val="center"/>
        </w:trPr>
        <w:tc>
          <w:tcPr>
            <w:tcW w:w="842" w:type="pct"/>
            <w:vAlign w:val="center"/>
          </w:tcPr>
          <w:p w14:paraId="713204AB" w14:textId="31CEA7EC" w:rsidR="002913AE" w:rsidRPr="00D14393" w:rsidRDefault="002913AE" w:rsidP="00482428">
            <w:pPr>
              <w:spacing w:line="240" w:lineRule="auto"/>
              <w:ind w:firstLineChars="0" w:firstLine="0"/>
              <w:rPr>
                <w:color w:val="000000" w:themeColor="text1"/>
              </w:rPr>
            </w:pPr>
            <w:r w:rsidRPr="00D14393">
              <w:rPr>
                <w:rFonts w:hint="eastAsia"/>
                <w:color w:val="000000" w:themeColor="text1"/>
              </w:rPr>
              <w:t>杂填土（</w:t>
            </w:r>
            <w:r w:rsidRPr="00D14393">
              <w:rPr>
                <w:rFonts w:hint="eastAsia"/>
                <w:color w:val="000000" w:themeColor="text1"/>
              </w:rPr>
              <w:t>1</w:t>
            </w:r>
            <w:r w:rsidRPr="00D14393">
              <w:rPr>
                <w:rFonts w:hint="eastAsia"/>
                <w:color w:val="000000" w:themeColor="text1"/>
              </w:rPr>
              <w:t>）</w:t>
            </w:r>
          </w:p>
        </w:tc>
        <w:tc>
          <w:tcPr>
            <w:tcW w:w="579" w:type="pct"/>
            <w:vAlign w:val="center"/>
          </w:tcPr>
          <w:p w14:paraId="26EA032B" w14:textId="77777777" w:rsidR="002913AE" w:rsidRPr="00D14393" w:rsidRDefault="002913AE" w:rsidP="00482428">
            <w:pPr>
              <w:spacing w:line="240" w:lineRule="auto"/>
              <w:ind w:firstLineChars="0" w:firstLine="0"/>
              <w:rPr>
                <w:color w:val="000000" w:themeColor="text1"/>
              </w:rPr>
            </w:pPr>
            <w:r w:rsidRPr="00D14393">
              <w:rPr>
                <w:rFonts w:hint="eastAsia"/>
                <w:color w:val="000000" w:themeColor="text1"/>
              </w:rPr>
              <w:t>6</w:t>
            </w:r>
          </w:p>
        </w:tc>
        <w:tc>
          <w:tcPr>
            <w:tcW w:w="478" w:type="pct"/>
            <w:vAlign w:val="center"/>
          </w:tcPr>
          <w:p w14:paraId="7A884396" w14:textId="169D7F20" w:rsidR="002913AE" w:rsidRPr="00D14393" w:rsidRDefault="0030646D" w:rsidP="00482428">
            <w:pPr>
              <w:spacing w:line="240" w:lineRule="auto"/>
              <w:ind w:firstLineChars="0" w:firstLine="0"/>
              <w:rPr>
                <w:color w:val="000000" w:themeColor="text1"/>
              </w:rPr>
            </w:pPr>
            <w:r w:rsidRPr="00D14393">
              <w:rPr>
                <w:rFonts w:hint="eastAsia"/>
                <w:color w:val="000000" w:themeColor="text1"/>
              </w:rPr>
              <w:t>1.0</w:t>
            </w:r>
          </w:p>
        </w:tc>
        <w:tc>
          <w:tcPr>
            <w:tcW w:w="463" w:type="pct"/>
            <w:vAlign w:val="center"/>
          </w:tcPr>
          <w:p w14:paraId="5895CFD2" w14:textId="0CFED21A" w:rsidR="002913AE" w:rsidRPr="00D14393" w:rsidRDefault="0030646D" w:rsidP="00482428">
            <w:pPr>
              <w:spacing w:line="240" w:lineRule="auto"/>
              <w:ind w:firstLineChars="0" w:firstLine="0"/>
              <w:rPr>
                <w:color w:val="000000" w:themeColor="text1"/>
              </w:rPr>
            </w:pPr>
            <w:r w:rsidRPr="00D14393">
              <w:rPr>
                <w:rFonts w:hint="eastAsia"/>
                <w:color w:val="000000" w:themeColor="text1"/>
              </w:rPr>
              <w:t>8.9</w:t>
            </w:r>
          </w:p>
        </w:tc>
        <w:tc>
          <w:tcPr>
            <w:tcW w:w="498" w:type="pct"/>
            <w:vAlign w:val="center"/>
          </w:tcPr>
          <w:p w14:paraId="06528EB9" w14:textId="798F9F30" w:rsidR="002913AE" w:rsidRPr="00D14393" w:rsidRDefault="0030646D" w:rsidP="00482428">
            <w:pPr>
              <w:spacing w:line="240" w:lineRule="auto"/>
              <w:ind w:firstLineChars="0" w:firstLine="0"/>
              <w:rPr>
                <w:color w:val="000000" w:themeColor="text1"/>
              </w:rPr>
            </w:pPr>
            <w:r w:rsidRPr="00D14393">
              <w:rPr>
                <w:rFonts w:hint="eastAsia"/>
                <w:color w:val="000000" w:themeColor="text1"/>
              </w:rPr>
              <w:t>5.1</w:t>
            </w:r>
          </w:p>
        </w:tc>
        <w:tc>
          <w:tcPr>
            <w:tcW w:w="464" w:type="pct"/>
            <w:vAlign w:val="center"/>
          </w:tcPr>
          <w:p w14:paraId="283A041C" w14:textId="5279DC26" w:rsidR="002913AE" w:rsidRPr="00D14393" w:rsidRDefault="0030646D" w:rsidP="00482428">
            <w:pPr>
              <w:spacing w:line="240" w:lineRule="auto"/>
              <w:ind w:firstLineChars="0" w:firstLine="0"/>
              <w:rPr>
                <w:color w:val="000000" w:themeColor="text1"/>
              </w:rPr>
            </w:pPr>
            <w:r w:rsidRPr="00D14393">
              <w:rPr>
                <w:rFonts w:hint="eastAsia"/>
                <w:color w:val="000000" w:themeColor="text1"/>
              </w:rPr>
              <w:t>2.004</w:t>
            </w:r>
          </w:p>
        </w:tc>
        <w:tc>
          <w:tcPr>
            <w:tcW w:w="506" w:type="pct"/>
            <w:vAlign w:val="center"/>
          </w:tcPr>
          <w:p w14:paraId="54BC62CA" w14:textId="5301B2F8" w:rsidR="002913AE" w:rsidRPr="00D14393" w:rsidRDefault="0030646D" w:rsidP="00482428">
            <w:pPr>
              <w:spacing w:line="240" w:lineRule="auto"/>
              <w:ind w:firstLineChars="0" w:firstLine="0"/>
              <w:rPr>
                <w:color w:val="000000" w:themeColor="text1"/>
              </w:rPr>
            </w:pPr>
            <w:r w:rsidRPr="00D14393">
              <w:rPr>
                <w:rFonts w:hint="eastAsia"/>
                <w:color w:val="000000" w:themeColor="text1"/>
              </w:rPr>
              <w:t>0.396</w:t>
            </w:r>
          </w:p>
        </w:tc>
        <w:tc>
          <w:tcPr>
            <w:tcW w:w="710" w:type="pct"/>
            <w:vAlign w:val="center"/>
          </w:tcPr>
          <w:p w14:paraId="5A26B733" w14:textId="55BB979D" w:rsidR="002913AE" w:rsidRPr="00D14393" w:rsidRDefault="0030646D" w:rsidP="00482428">
            <w:pPr>
              <w:spacing w:line="240" w:lineRule="auto"/>
              <w:ind w:firstLineChars="0" w:firstLine="0"/>
              <w:rPr>
                <w:color w:val="000000" w:themeColor="text1"/>
              </w:rPr>
            </w:pPr>
            <w:r w:rsidRPr="00D14393">
              <w:rPr>
                <w:rFonts w:hint="eastAsia"/>
                <w:color w:val="000000" w:themeColor="text1"/>
              </w:rPr>
              <w:t>0.917</w:t>
            </w:r>
          </w:p>
        </w:tc>
        <w:tc>
          <w:tcPr>
            <w:tcW w:w="460" w:type="pct"/>
            <w:vAlign w:val="center"/>
          </w:tcPr>
          <w:p w14:paraId="1A4EF4E0" w14:textId="5EEA28AF" w:rsidR="002913AE" w:rsidRPr="00D14393" w:rsidRDefault="0030646D" w:rsidP="00482428">
            <w:pPr>
              <w:spacing w:line="240" w:lineRule="auto"/>
              <w:ind w:firstLineChars="0" w:firstLine="0"/>
              <w:rPr>
                <w:color w:val="000000" w:themeColor="text1"/>
              </w:rPr>
            </w:pPr>
            <w:r w:rsidRPr="00D14393">
              <w:rPr>
                <w:rFonts w:hint="eastAsia"/>
                <w:color w:val="000000" w:themeColor="text1"/>
              </w:rPr>
              <w:t>4.6</w:t>
            </w:r>
          </w:p>
        </w:tc>
      </w:tr>
    </w:tbl>
    <w:p w14:paraId="77A32E14" w14:textId="77777777" w:rsidR="002913AE" w:rsidRPr="00D14393" w:rsidRDefault="002913AE" w:rsidP="00097CFB">
      <w:pPr>
        <w:pStyle w:val="af2"/>
        <w:jc w:val="left"/>
        <w:rPr>
          <w:color w:val="000000" w:themeColor="text1"/>
        </w:rPr>
      </w:pPr>
      <w:r w:rsidRPr="00D14393">
        <w:rPr>
          <w:color w:val="000000" w:themeColor="text1"/>
        </w:rPr>
        <w:t>注：表中所列</w:t>
      </w:r>
      <w:r w:rsidRPr="00D14393">
        <w:rPr>
          <w:rFonts w:hint="eastAsia"/>
          <w:color w:val="000000" w:themeColor="text1"/>
        </w:rPr>
        <w:t>重型</w:t>
      </w:r>
      <w:r w:rsidRPr="00D14393">
        <w:rPr>
          <w:color w:val="000000" w:themeColor="text1"/>
        </w:rPr>
        <w:t>圆锥动力触探击数为修正击数。</w:t>
      </w:r>
    </w:p>
    <w:p w14:paraId="64276821" w14:textId="3C320920" w:rsidR="008177DD" w:rsidRPr="00D14393" w:rsidRDefault="00250F48" w:rsidP="00EA167E">
      <w:pPr>
        <w:pStyle w:val="3"/>
        <w:rPr>
          <w:rFonts w:ascii="Times New Roman" w:hAnsi="Times New Roman" w:cs="Times New Roman"/>
        </w:rPr>
      </w:pPr>
      <w:bookmarkStart w:id="255" w:name="_Toc188454773"/>
      <w:r w:rsidRPr="00D14393">
        <w:rPr>
          <w:rFonts w:ascii="Times New Roman" w:hAnsi="Times New Roman" w:cs="Times New Roman"/>
        </w:rPr>
        <w:t>3.2.</w:t>
      </w:r>
      <w:r w:rsidR="002913AE" w:rsidRPr="00D14393">
        <w:rPr>
          <w:rFonts w:ascii="Times New Roman" w:hAnsi="Times New Roman" w:cs="Times New Roman" w:hint="eastAsia"/>
        </w:rPr>
        <w:t>4</w:t>
      </w:r>
      <w:r w:rsidRPr="00D14393">
        <w:rPr>
          <w:rFonts w:ascii="Times New Roman" w:hAnsi="Times New Roman" w:cs="Times New Roman"/>
        </w:rPr>
        <w:t>波速测试</w:t>
      </w:r>
      <w:bookmarkEnd w:id="252"/>
      <w:bookmarkEnd w:id="253"/>
      <w:bookmarkEnd w:id="255"/>
    </w:p>
    <w:p w14:paraId="56D2AC8D" w14:textId="09DA7CAB" w:rsidR="008177DD" w:rsidRPr="00D14393" w:rsidRDefault="000B1C13">
      <w:pPr>
        <w:spacing w:line="460" w:lineRule="exact"/>
        <w:ind w:firstLine="480"/>
        <w:rPr>
          <w:rFonts w:eastAsia="宋体"/>
          <w:color w:val="000000" w:themeColor="text1"/>
        </w:rPr>
      </w:pPr>
      <w:r w:rsidRPr="00D14393">
        <w:rPr>
          <w:rFonts w:ascii="宋体" w:eastAsia="宋体" w:hAnsi="宋体" w:hint="eastAsia"/>
          <w:color w:val="000000" w:themeColor="text1"/>
        </w:rPr>
        <w:lastRenderedPageBreak/>
        <w:t>为了评价场地的地震效应，本次勘察采用单孔法，分别</w:t>
      </w:r>
      <w:r w:rsidR="00CE6021" w:rsidRPr="00D14393">
        <w:rPr>
          <w:rFonts w:ascii="宋体" w:eastAsia="宋体" w:hAnsi="宋体" w:hint="eastAsia"/>
          <w:color w:val="000000" w:themeColor="text1"/>
        </w:rPr>
        <w:t>选取</w:t>
      </w:r>
      <w:r w:rsidR="0030646D" w:rsidRPr="00D14393">
        <w:rPr>
          <w:rFonts w:ascii="宋体" w:eastAsia="宋体" w:hAnsi="宋体" w:hint="eastAsia"/>
          <w:color w:val="000000" w:themeColor="text1"/>
        </w:rPr>
        <w:t>3</w:t>
      </w:r>
      <w:r w:rsidR="00CE6021" w:rsidRPr="00D14393">
        <w:rPr>
          <w:rFonts w:ascii="宋体" w:eastAsia="宋体" w:hAnsi="宋体" w:hint="eastAsia"/>
          <w:color w:val="000000" w:themeColor="text1"/>
        </w:rPr>
        <w:t>个</w:t>
      </w:r>
      <w:r w:rsidRPr="00D14393">
        <w:rPr>
          <w:rFonts w:eastAsia="宋体" w:hint="eastAsia"/>
          <w:color w:val="000000" w:themeColor="text1"/>
        </w:rPr>
        <w:t>全断面取芯孔里进行了波速测试，同时根据该场地附近波速测试资料及地区工程经验，获得了场地内各地层的波速及动力学参数，波速测试成果统计见表</w:t>
      </w:r>
      <w:r w:rsidRPr="00D14393">
        <w:rPr>
          <w:rFonts w:eastAsia="宋体" w:hint="eastAsia"/>
          <w:color w:val="000000" w:themeColor="text1"/>
        </w:rPr>
        <w:t>3.2-3</w:t>
      </w:r>
      <w:r w:rsidRPr="00D14393">
        <w:rPr>
          <w:rFonts w:eastAsia="宋体" w:hint="eastAsia"/>
          <w:color w:val="000000" w:themeColor="text1"/>
        </w:rPr>
        <w:t>和表</w:t>
      </w:r>
      <w:r w:rsidRPr="00D14393">
        <w:rPr>
          <w:rFonts w:eastAsia="宋体" w:hint="eastAsia"/>
          <w:color w:val="000000" w:themeColor="text1"/>
        </w:rPr>
        <w:t>3.2-4</w:t>
      </w:r>
      <w:r w:rsidRPr="00D14393">
        <w:rPr>
          <w:rFonts w:eastAsia="宋体" w:hint="eastAsia"/>
          <w:color w:val="000000" w:themeColor="text1"/>
        </w:rPr>
        <w:t>以及《波速测试报告》。</w:t>
      </w:r>
    </w:p>
    <w:p w14:paraId="6B329302" w14:textId="77777777" w:rsidR="008177DD" w:rsidRPr="00D14393" w:rsidRDefault="000B1C13">
      <w:pPr>
        <w:spacing w:line="460" w:lineRule="exact"/>
        <w:ind w:firstLine="480"/>
        <w:jc w:val="center"/>
        <w:rPr>
          <w:rFonts w:eastAsia="宋体"/>
          <w:color w:val="000000" w:themeColor="text1"/>
        </w:rPr>
      </w:pPr>
      <w:r w:rsidRPr="00D14393">
        <w:rPr>
          <w:rFonts w:eastAsia="宋体" w:hint="eastAsia"/>
          <w:color w:val="000000" w:themeColor="text1"/>
        </w:rPr>
        <w:t>波速测试成果统计表</w:t>
      </w:r>
      <w:r w:rsidRPr="00D14393">
        <w:rPr>
          <w:rFonts w:eastAsia="宋体" w:hint="eastAsia"/>
          <w:color w:val="000000" w:themeColor="text1"/>
        </w:rPr>
        <w:t xml:space="preserve">               </w:t>
      </w:r>
      <w:r w:rsidRPr="00D14393">
        <w:rPr>
          <w:rFonts w:eastAsia="宋体" w:hint="eastAsia"/>
          <w:color w:val="000000" w:themeColor="text1"/>
        </w:rPr>
        <w:t>表</w:t>
      </w:r>
      <w:r w:rsidRPr="00D14393">
        <w:rPr>
          <w:rFonts w:eastAsia="宋体" w:hint="eastAsia"/>
          <w:color w:val="000000" w:themeColor="text1"/>
        </w:rPr>
        <w:t>3.2-3</w:t>
      </w:r>
    </w:p>
    <w:tbl>
      <w:tblPr>
        <w:tblW w:w="4998" w:type="pct"/>
        <w:tblLook w:val="04A0" w:firstRow="1" w:lastRow="0" w:firstColumn="1" w:lastColumn="0" w:noHBand="0" w:noVBand="1"/>
      </w:tblPr>
      <w:tblGrid>
        <w:gridCol w:w="2560"/>
        <w:gridCol w:w="1126"/>
        <w:gridCol w:w="1344"/>
        <w:gridCol w:w="1626"/>
        <w:gridCol w:w="1796"/>
        <w:gridCol w:w="2014"/>
      </w:tblGrid>
      <w:tr w:rsidR="00D14393" w:rsidRPr="00D14393" w14:paraId="007491D2" w14:textId="77777777">
        <w:trPr>
          <w:trHeight w:hRule="exact" w:val="775"/>
        </w:trPr>
        <w:tc>
          <w:tcPr>
            <w:tcW w:w="1223" w:type="pct"/>
            <w:tcBorders>
              <w:top w:val="single" w:sz="6" w:space="0" w:color="000000"/>
              <w:left w:val="single" w:sz="6" w:space="0" w:color="000000"/>
              <w:bottom w:val="single" w:sz="6" w:space="0" w:color="000000"/>
              <w:right w:val="single" w:sz="6" w:space="0" w:color="000000"/>
            </w:tcBorders>
            <w:vAlign w:val="center"/>
          </w:tcPr>
          <w:p w14:paraId="0E3EA240" w14:textId="77777777" w:rsidR="008177DD" w:rsidRPr="00D14393" w:rsidRDefault="000B1C13">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21"/>
                <w:szCs w:val="24"/>
              </w:rPr>
            </w:pPr>
            <w:r w:rsidRPr="00D14393">
              <w:rPr>
                <w:rFonts w:ascii="Times New Roman" w:eastAsia="宋体" w:hAnsi="Times New Roman" w:cs="Times New Roman" w:hint="eastAsia"/>
                <w:color w:val="000000" w:themeColor="text1"/>
                <w:kern w:val="0"/>
                <w:sz w:val="21"/>
                <w:szCs w:val="24"/>
              </w:rPr>
              <w:t>岩土名称</w:t>
            </w:r>
          </w:p>
        </w:tc>
        <w:tc>
          <w:tcPr>
            <w:tcW w:w="538" w:type="pct"/>
            <w:tcBorders>
              <w:top w:val="single" w:sz="6" w:space="0" w:color="000000"/>
              <w:left w:val="single" w:sz="6" w:space="0" w:color="000000"/>
              <w:bottom w:val="single" w:sz="6" w:space="0" w:color="000000"/>
              <w:right w:val="single" w:sz="6" w:space="0" w:color="000000"/>
            </w:tcBorders>
            <w:vAlign w:val="center"/>
          </w:tcPr>
          <w:p w14:paraId="13E321BB" w14:textId="77777777" w:rsidR="008177DD" w:rsidRPr="00D14393" w:rsidRDefault="000B1C13">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21"/>
                <w:szCs w:val="24"/>
              </w:rPr>
            </w:pPr>
            <w:r w:rsidRPr="00D14393">
              <w:rPr>
                <w:rFonts w:ascii="Times New Roman" w:eastAsia="宋体" w:hAnsi="Times New Roman" w:cs="Times New Roman" w:hint="eastAsia"/>
                <w:color w:val="000000" w:themeColor="text1"/>
                <w:kern w:val="0"/>
                <w:sz w:val="21"/>
                <w:szCs w:val="24"/>
              </w:rPr>
              <w:t>Vp</w:t>
            </w:r>
          </w:p>
          <w:p w14:paraId="0B91CA6B" w14:textId="77777777" w:rsidR="008177DD" w:rsidRPr="00D14393" w:rsidRDefault="000B1C13">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21"/>
                <w:szCs w:val="24"/>
              </w:rPr>
            </w:pPr>
            <w:r w:rsidRPr="00D14393">
              <w:rPr>
                <w:rFonts w:ascii="Times New Roman" w:eastAsia="宋体" w:hAnsi="Times New Roman" w:cs="Times New Roman" w:hint="eastAsia"/>
                <w:color w:val="000000" w:themeColor="text1"/>
                <w:kern w:val="0"/>
                <w:sz w:val="21"/>
                <w:szCs w:val="24"/>
              </w:rPr>
              <w:t>(m/s)</w:t>
            </w:r>
          </w:p>
        </w:tc>
        <w:tc>
          <w:tcPr>
            <w:tcW w:w="642" w:type="pct"/>
            <w:tcBorders>
              <w:top w:val="single" w:sz="6" w:space="0" w:color="000000"/>
              <w:left w:val="single" w:sz="6" w:space="0" w:color="000000"/>
              <w:bottom w:val="single" w:sz="6" w:space="0" w:color="000000"/>
              <w:right w:val="single" w:sz="6" w:space="0" w:color="000000"/>
            </w:tcBorders>
            <w:vAlign w:val="center"/>
          </w:tcPr>
          <w:p w14:paraId="730F2949" w14:textId="77777777" w:rsidR="008177DD" w:rsidRPr="00D14393" w:rsidRDefault="000B1C13">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21"/>
                <w:szCs w:val="24"/>
              </w:rPr>
            </w:pPr>
            <w:r w:rsidRPr="00D14393">
              <w:rPr>
                <w:rFonts w:ascii="Times New Roman" w:eastAsia="宋体" w:hAnsi="Times New Roman" w:cs="Times New Roman" w:hint="eastAsia"/>
                <w:color w:val="000000" w:themeColor="text1"/>
                <w:kern w:val="0"/>
                <w:sz w:val="21"/>
                <w:szCs w:val="24"/>
              </w:rPr>
              <w:t>Vs</w:t>
            </w:r>
          </w:p>
          <w:p w14:paraId="27AFBB20" w14:textId="77777777" w:rsidR="008177DD" w:rsidRPr="00D14393" w:rsidRDefault="000B1C13">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21"/>
                <w:szCs w:val="24"/>
              </w:rPr>
            </w:pPr>
            <w:r w:rsidRPr="00D14393">
              <w:rPr>
                <w:rFonts w:ascii="Times New Roman" w:eastAsia="宋体" w:hAnsi="Times New Roman" w:cs="Times New Roman" w:hint="eastAsia"/>
                <w:color w:val="000000" w:themeColor="text1"/>
                <w:kern w:val="0"/>
                <w:sz w:val="21"/>
                <w:szCs w:val="24"/>
              </w:rPr>
              <w:t>(m/s)</w:t>
            </w:r>
          </w:p>
        </w:tc>
        <w:tc>
          <w:tcPr>
            <w:tcW w:w="777" w:type="pct"/>
            <w:tcBorders>
              <w:top w:val="single" w:sz="6" w:space="0" w:color="000000"/>
              <w:left w:val="single" w:sz="6" w:space="0" w:color="000000"/>
              <w:bottom w:val="single" w:sz="6" w:space="0" w:color="000000"/>
              <w:right w:val="single" w:sz="6" w:space="0" w:color="000000"/>
            </w:tcBorders>
            <w:vAlign w:val="center"/>
          </w:tcPr>
          <w:p w14:paraId="1BAA79CB" w14:textId="77777777" w:rsidR="008177DD" w:rsidRPr="00D14393" w:rsidRDefault="000B1C13">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21"/>
                <w:szCs w:val="24"/>
              </w:rPr>
            </w:pPr>
            <w:r w:rsidRPr="00D14393">
              <w:rPr>
                <w:rFonts w:ascii="Times New Roman" w:eastAsia="宋体" w:hAnsi="Times New Roman" w:cs="Times New Roman" w:hint="eastAsia"/>
                <w:color w:val="000000" w:themeColor="text1"/>
                <w:kern w:val="0"/>
                <w:sz w:val="21"/>
                <w:szCs w:val="24"/>
              </w:rPr>
              <w:t>动泊松比μ</w:t>
            </w:r>
            <w:r w:rsidRPr="00D14393">
              <w:rPr>
                <w:rFonts w:ascii="Times New Roman" w:eastAsia="宋体" w:hAnsi="Times New Roman" w:cs="Times New Roman" w:hint="eastAsia"/>
                <w:color w:val="000000" w:themeColor="text1"/>
                <w:kern w:val="0"/>
                <w:sz w:val="21"/>
                <w:szCs w:val="24"/>
              </w:rPr>
              <w:t>d</w:t>
            </w:r>
          </w:p>
        </w:tc>
        <w:tc>
          <w:tcPr>
            <w:tcW w:w="858" w:type="pct"/>
            <w:tcBorders>
              <w:top w:val="single" w:sz="6" w:space="0" w:color="000000"/>
              <w:left w:val="single" w:sz="6" w:space="0" w:color="000000"/>
              <w:bottom w:val="single" w:sz="6" w:space="0" w:color="000000"/>
              <w:right w:val="single" w:sz="6" w:space="0" w:color="000000"/>
            </w:tcBorders>
            <w:vAlign w:val="center"/>
          </w:tcPr>
          <w:p w14:paraId="760F18F0" w14:textId="77777777" w:rsidR="008177DD" w:rsidRPr="00D14393" w:rsidRDefault="000B1C13">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21"/>
                <w:szCs w:val="24"/>
              </w:rPr>
            </w:pPr>
            <w:r w:rsidRPr="00D14393">
              <w:rPr>
                <w:rFonts w:ascii="Times New Roman" w:eastAsia="宋体" w:hAnsi="Times New Roman" w:cs="Times New Roman" w:hint="eastAsia"/>
                <w:color w:val="000000" w:themeColor="text1"/>
                <w:kern w:val="0"/>
                <w:sz w:val="21"/>
                <w:szCs w:val="24"/>
              </w:rPr>
              <w:t>动弹性模量Ｅ</w:t>
            </w:r>
            <w:r w:rsidRPr="00D14393">
              <w:rPr>
                <w:rFonts w:ascii="Times New Roman" w:eastAsia="宋体" w:hAnsi="Times New Roman" w:cs="Times New Roman" w:hint="eastAsia"/>
                <w:color w:val="000000" w:themeColor="text1"/>
                <w:kern w:val="0"/>
                <w:sz w:val="21"/>
                <w:szCs w:val="24"/>
              </w:rPr>
              <w:t>d (MPa)</w:t>
            </w:r>
          </w:p>
        </w:tc>
        <w:tc>
          <w:tcPr>
            <w:tcW w:w="962" w:type="pct"/>
            <w:tcBorders>
              <w:top w:val="single" w:sz="6" w:space="0" w:color="000000"/>
              <w:left w:val="single" w:sz="6" w:space="0" w:color="000000"/>
              <w:bottom w:val="single" w:sz="6" w:space="0" w:color="000000"/>
              <w:right w:val="single" w:sz="6" w:space="0" w:color="000000"/>
            </w:tcBorders>
            <w:vAlign w:val="center"/>
          </w:tcPr>
          <w:p w14:paraId="3C3CB83B" w14:textId="77777777" w:rsidR="008177DD" w:rsidRPr="00D14393" w:rsidRDefault="000B1C13">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21"/>
                <w:szCs w:val="24"/>
              </w:rPr>
            </w:pPr>
            <w:r w:rsidRPr="00D14393">
              <w:rPr>
                <w:rFonts w:ascii="Times New Roman" w:eastAsia="宋体" w:hAnsi="Times New Roman" w:cs="Times New Roman" w:hint="eastAsia"/>
                <w:color w:val="000000" w:themeColor="text1"/>
                <w:kern w:val="0"/>
                <w:sz w:val="21"/>
                <w:szCs w:val="24"/>
              </w:rPr>
              <w:t>动剪切模量</w:t>
            </w:r>
            <w:r w:rsidRPr="00D14393">
              <w:rPr>
                <w:rFonts w:ascii="Times New Roman" w:eastAsia="宋体" w:hAnsi="Times New Roman" w:cs="Times New Roman" w:hint="eastAsia"/>
                <w:color w:val="000000" w:themeColor="text1"/>
                <w:kern w:val="0"/>
                <w:sz w:val="21"/>
                <w:szCs w:val="24"/>
              </w:rPr>
              <w:t>Gd  (MPa)</w:t>
            </w:r>
          </w:p>
        </w:tc>
      </w:tr>
      <w:tr w:rsidR="00D14393" w:rsidRPr="00D14393" w14:paraId="506B6378" w14:textId="77777777" w:rsidTr="00CC5797">
        <w:trPr>
          <w:trHeight w:val="150"/>
        </w:trPr>
        <w:tc>
          <w:tcPr>
            <w:tcW w:w="1223" w:type="pct"/>
            <w:tcBorders>
              <w:top w:val="single" w:sz="6" w:space="0" w:color="000000"/>
              <w:left w:val="single" w:sz="6" w:space="0" w:color="000000"/>
              <w:bottom w:val="single" w:sz="6" w:space="0" w:color="000000"/>
              <w:right w:val="single" w:sz="6" w:space="0" w:color="000000"/>
            </w:tcBorders>
            <w:vAlign w:val="center"/>
          </w:tcPr>
          <w:p w14:paraId="130AC55D" w14:textId="59E828B5" w:rsidR="004673F9" w:rsidRPr="00D14393" w:rsidRDefault="004673F9" w:rsidP="004673F9">
            <w:pPr>
              <w:snapToGrid w:val="0"/>
              <w:spacing w:line="240" w:lineRule="auto"/>
              <w:ind w:firstLineChars="0" w:firstLine="0"/>
              <w:jc w:val="center"/>
              <w:rPr>
                <w:rFonts w:ascii="Times New Roman" w:eastAsia="宋体" w:hAnsi="Times New Roman" w:cs="Times New Roman"/>
                <w:color w:val="000000" w:themeColor="text1"/>
                <w:spacing w:val="8"/>
                <w:sz w:val="18"/>
                <w:szCs w:val="18"/>
              </w:rPr>
            </w:pPr>
            <w:r w:rsidRPr="00D14393">
              <w:rPr>
                <w:rFonts w:ascii="Times New Roman" w:eastAsia="宋体" w:hAnsi="Times New Roman" w:cs="Times New Roman" w:hint="eastAsia"/>
                <w:color w:val="000000" w:themeColor="text1"/>
                <w:spacing w:val="8"/>
                <w:sz w:val="18"/>
                <w:szCs w:val="18"/>
              </w:rPr>
              <w:t>杂填土（</w:t>
            </w:r>
            <w:r w:rsidRPr="00D14393">
              <w:rPr>
                <w:rFonts w:ascii="Times New Roman" w:eastAsia="宋体" w:hAnsi="Times New Roman" w:cs="Times New Roman" w:hint="eastAsia"/>
                <w:color w:val="000000" w:themeColor="text1"/>
                <w:spacing w:val="8"/>
                <w:sz w:val="18"/>
                <w:szCs w:val="18"/>
              </w:rPr>
              <w:t>1</w:t>
            </w:r>
            <w:r w:rsidRPr="00D14393">
              <w:rPr>
                <w:rFonts w:ascii="Times New Roman" w:eastAsia="宋体" w:hAnsi="Times New Roman" w:cs="Times New Roman"/>
                <w:color w:val="000000" w:themeColor="text1"/>
                <w:spacing w:val="8"/>
                <w:sz w:val="18"/>
                <w:szCs w:val="18"/>
              </w:rPr>
              <w:t>-1</w:t>
            </w:r>
            <w:r w:rsidRPr="00D14393">
              <w:rPr>
                <w:rFonts w:ascii="Times New Roman" w:eastAsia="宋体" w:hAnsi="Times New Roman" w:cs="Times New Roman" w:hint="eastAsia"/>
                <w:color w:val="000000" w:themeColor="text1"/>
                <w:spacing w:val="8"/>
                <w:sz w:val="18"/>
                <w:szCs w:val="18"/>
              </w:rPr>
              <w:t>）</w:t>
            </w:r>
          </w:p>
        </w:tc>
        <w:tc>
          <w:tcPr>
            <w:tcW w:w="538" w:type="pct"/>
            <w:tcBorders>
              <w:top w:val="single" w:sz="6" w:space="0" w:color="000000"/>
              <w:left w:val="single" w:sz="6" w:space="0" w:color="000000"/>
              <w:bottom w:val="single" w:sz="6" w:space="0" w:color="000000"/>
              <w:right w:val="single" w:sz="6" w:space="0" w:color="000000"/>
            </w:tcBorders>
            <w:vAlign w:val="bottom"/>
          </w:tcPr>
          <w:p w14:paraId="1F422A60" w14:textId="663A326C" w:rsidR="004673F9" w:rsidRPr="00D14393" w:rsidRDefault="004673F9" w:rsidP="004673F9">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21"/>
              </w:rPr>
            </w:pPr>
            <w:r w:rsidRPr="00D14393">
              <w:rPr>
                <w:rFonts w:ascii="宋体" w:eastAsia="宋体" w:hAnsi="宋体" w:cs="宋体" w:hint="eastAsia"/>
                <w:color w:val="000000" w:themeColor="text1"/>
                <w:kern w:val="0"/>
                <w:sz w:val="21"/>
                <w:lang w:bidi="ar"/>
              </w:rPr>
              <w:t>328</w:t>
            </w:r>
          </w:p>
        </w:tc>
        <w:tc>
          <w:tcPr>
            <w:tcW w:w="642" w:type="pct"/>
            <w:tcBorders>
              <w:top w:val="single" w:sz="6" w:space="0" w:color="000000"/>
              <w:left w:val="single" w:sz="6" w:space="0" w:color="000000"/>
              <w:bottom w:val="single" w:sz="6" w:space="0" w:color="000000"/>
              <w:right w:val="single" w:sz="6" w:space="0" w:color="000000"/>
            </w:tcBorders>
            <w:vAlign w:val="bottom"/>
          </w:tcPr>
          <w:p w14:paraId="48605C96" w14:textId="4D50A8C8" w:rsidR="004673F9" w:rsidRPr="00D14393" w:rsidRDefault="004673F9" w:rsidP="004673F9">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21"/>
              </w:rPr>
            </w:pPr>
            <w:r w:rsidRPr="00D14393">
              <w:rPr>
                <w:rFonts w:ascii="宋体" w:eastAsia="宋体" w:hAnsi="宋体" w:cs="宋体" w:hint="eastAsia"/>
                <w:color w:val="000000" w:themeColor="text1"/>
                <w:kern w:val="0"/>
                <w:sz w:val="21"/>
                <w:lang w:bidi="ar"/>
              </w:rPr>
              <w:t>128</w:t>
            </w:r>
          </w:p>
        </w:tc>
        <w:tc>
          <w:tcPr>
            <w:tcW w:w="777" w:type="pct"/>
            <w:tcBorders>
              <w:top w:val="single" w:sz="6" w:space="0" w:color="000000"/>
              <w:left w:val="single" w:sz="6" w:space="0" w:color="000000"/>
              <w:bottom w:val="single" w:sz="6" w:space="0" w:color="000000"/>
              <w:right w:val="single" w:sz="6" w:space="0" w:color="000000"/>
            </w:tcBorders>
            <w:vAlign w:val="bottom"/>
          </w:tcPr>
          <w:p w14:paraId="33CCAF10" w14:textId="6B6460C2" w:rsidR="004673F9" w:rsidRPr="00D14393" w:rsidRDefault="004673F9" w:rsidP="004673F9">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21"/>
              </w:rPr>
            </w:pPr>
            <w:r w:rsidRPr="00D14393">
              <w:rPr>
                <w:rFonts w:ascii="宋体" w:eastAsia="宋体" w:hAnsi="宋体" w:cs="宋体" w:hint="eastAsia"/>
                <w:color w:val="000000" w:themeColor="text1"/>
                <w:kern w:val="0"/>
                <w:sz w:val="21"/>
                <w:lang w:bidi="ar"/>
              </w:rPr>
              <w:t>0.41</w:t>
            </w:r>
          </w:p>
        </w:tc>
        <w:tc>
          <w:tcPr>
            <w:tcW w:w="858" w:type="pct"/>
            <w:tcBorders>
              <w:top w:val="single" w:sz="6" w:space="0" w:color="000000"/>
              <w:left w:val="single" w:sz="6" w:space="0" w:color="000000"/>
              <w:bottom w:val="single" w:sz="6" w:space="0" w:color="000000"/>
              <w:right w:val="single" w:sz="6" w:space="0" w:color="000000"/>
            </w:tcBorders>
            <w:vAlign w:val="center"/>
          </w:tcPr>
          <w:p w14:paraId="4E64BC66" w14:textId="4149F74F" w:rsidR="004673F9" w:rsidRPr="00D14393" w:rsidRDefault="004673F9" w:rsidP="004673F9">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21"/>
              </w:rPr>
            </w:pPr>
            <w:r w:rsidRPr="00D14393">
              <w:rPr>
                <w:rFonts w:ascii="宋体" w:eastAsia="宋体" w:hAnsi="宋体" w:cs="宋体" w:hint="eastAsia"/>
                <w:color w:val="000000" w:themeColor="text1"/>
                <w:kern w:val="0"/>
                <w:sz w:val="21"/>
                <w:lang w:bidi="ar"/>
              </w:rPr>
              <w:t>78</w:t>
            </w:r>
          </w:p>
        </w:tc>
        <w:tc>
          <w:tcPr>
            <w:tcW w:w="962" w:type="pct"/>
            <w:tcBorders>
              <w:top w:val="single" w:sz="6" w:space="0" w:color="000000"/>
              <w:left w:val="single" w:sz="6" w:space="0" w:color="000000"/>
              <w:bottom w:val="single" w:sz="6" w:space="0" w:color="000000"/>
              <w:right w:val="single" w:sz="6" w:space="0" w:color="000000"/>
            </w:tcBorders>
            <w:vAlign w:val="center"/>
          </w:tcPr>
          <w:p w14:paraId="099C68C1" w14:textId="42D893A0" w:rsidR="004673F9" w:rsidRPr="00D14393" w:rsidRDefault="004673F9" w:rsidP="004673F9">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21"/>
              </w:rPr>
            </w:pPr>
            <w:r w:rsidRPr="00D14393">
              <w:rPr>
                <w:rFonts w:ascii="宋体" w:eastAsia="宋体" w:hAnsi="宋体" w:cs="宋体" w:hint="eastAsia"/>
                <w:color w:val="000000" w:themeColor="text1"/>
                <w:kern w:val="0"/>
                <w:sz w:val="21"/>
                <w:lang w:bidi="ar"/>
              </w:rPr>
              <w:t>27</w:t>
            </w:r>
          </w:p>
        </w:tc>
      </w:tr>
      <w:tr w:rsidR="00D14393" w:rsidRPr="00D14393" w14:paraId="174BE12F" w14:textId="77777777" w:rsidTr="00CC5797">
        <w:trPr>
          <w:trHeight w:val="150"/>
        </w:trPr>
        <w:tc>
          <w:tcPr>
            <w:tcW w:w="1223" w:type="pct"/>
            <w:tcBorders>
              <w:top w:val="single" w:sz="6" w:space="0" w:color="000000"/>
              <w:left w:val="single" w:sz="6" w:space="0" w:color="000000"/>
              <w:bottom w:val="single" w:sz="6" w:space="0" w:color="000000"/>
              <w:right w:val="single" w:sz="6" w:space="0" w:color="000000"/>
            </w:tcBorders>
            <w:vAlign w:val="center"/>
          </w:tcPr>
          <w:p w14:paraId="744AE3A4" w14:textId="2BE048B8" w:rsidR="004673F9" w:rsidRPr="00D14393" w:rsidRDefault="004673F9" w:rsidP="004673F9">
            <w:pPr>
              <w:snapToGrid w:val="0"/>
              <w:spacing w:line="240" w:lineRule="auto"/>
              <w:ind w:firstLineChars="0" w:firstLine="0"/>
              <w:jc w:val="center"/>
              <w:rPr>
                <w:rFonts w:ascii="Times New Roman" w:eastAsia="宋体" w:hAnsi="Times New Roman" w:cs="Times New Roman"/>
                <w:color w:val="000000" w:themeColor="text1"/>
                <w:spacing w:val="8"/>
                <w:sz w:val="18"/>
                <w:szCs w:val="18"/>
              </w:rPr>
            </w:pPr>
            <w:r w:rsidRPr="00D14393">
              <w:rPr>
                <w:rFonts w:ascii="Times New Roman" w:eastAsia="宋体" w:hAnsi="Times New Roman" w:cs="Times New Roman" w:hint="eastAsia"/>
                <w:color w:val="000000" w:themeColor="text1"/>
                <w:spacing w:val="8"/>
                <w:sz w:val="18"/>
                <w:szCs w:val="18"/>
              </w:rPr>
              <w:t>淤泥（</w:t>
            </w:r>
            <w:r w:rsidRPr="00D14393">
              <w:rPr>
                <w:rFonts w:ascii="Times New Roman" w:eastAsia="宋体" w:hAnsi="Times New Roman" w:cs="Times New Roman" w:hint="eastAsia"/>
                <w:color w:val="000000" w:themeColor="text1"/>
                <w:spacing w:val="8"/>
                <w:sz w:val="18"/>
                <w:szCs w:val="18"/>
              </w:rPr>
              <w:t>2-1</w:t>
            </w:r>
            <w:r w:rsidRPr="00D14393">
              <w:rPr>
                <w:rFonts w:ascii="Times New Roman" w:eastAsia="宋体" w:hAnsi="Times New Roman" w:cs="Times New Roman" w:hint="eastAsia"/>
                <w:color w:val="000000" w:themeColor="text1"/>
                <w:spacing w:val="8"/>
                <w:sz w:val="18"/>
                <w:szCs w:val="18"/>
              </w:rPr>
              <w:t>）</w:t>
            </w:r>
          </w:p>
        </w:tc>
        <w:tc>
          <w:tcPr>
            <w:tcW w:w="538" w:type="pct"/>
            <w:tcBorders>
              <w:top w:val="single" w:sz="6" w:space="0" w:color="000000"/>
              <w:left w:val="single" w:sz="6" w:space="0" w:color="000000"/>
              <w:bottom w:val="single" w:sz="6" w:space="0" w:color="000000"/>
              <w:right w:val="single" w:sz="6" w:space="0" w:color="000000"/>
            </w:tcBorders>
            <w:vAlign w:val="bottom"/>
          </w:tcPr>
          <w:p w14:paraId="780C11D2" w14:textId="7E17B4A6" w:rsidR="004673F9" w:rsidRPr="00D14393" w:rsidRDefault="004673F9" w:rsidP="004673F9">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21"/>
              </w:rPr>
            </w:pPr>
            <w:r w:rsidRPr="00D14393">
              <w:rPr>
                <w:rFonts w:ascii="宋体" w:eastAsia="宋体" w:hAnsi="宋体" w:cs="宋体" w:hint="eastAsia"/>
                <w:color w:val="000000" w:themeColor="text1"/>
                <w:kern w:val="0"/>
                <w:sz w:val="21"/>
                <w:lang w:bidi="ar"/>
              </w:rPr>
              <w:t>265</w:t>
            </w:r>
          </w:p>
        </w:tc>
        <w:tc>
          <w:tcPr>
            <w:tcW w:w="642" w:type="pct"/>
            <w:tcBorders>
              <w:top w:val="single" w:sz="6" w:space="0" w:color="000000"/>
              <w:left w:val="single" w:sz="6" w:space="0" w:color="000000"/>
              <w:bottom w:val="single" w:sz="6" w:space="0" w:color="000000"/>
              <w:right w:val="single" w:sz="6" w:space="0" w:color="000000"/>
            </w:tcBorders>
            <w:vAlign w:val="bottom"/>
          </w:tcPr>
          <w:p w14:paraId="0214A040" w14:textId="6041C7F9" w:rsidR="004673F9" w:rsidRPr="00D14393" w:rsidRDefault="004673F9" w:rsidP="004673F9">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21"/>
              </w:rPr>
            </w:pPr>
            <w:r w:rsidRPr="00D14393">
              <w:rPr>
                <w:rFonts w:ascii="宋体" w:eastAsia="宋体" w:hAnsi="宋体" w:cs="宋体" w:hint="eastAsia"/>
                <w:color w:val="000000" w:themeColor="text1"/>
                <w:kern w:val="0"/>
                <w:sz w:val="21"/>
                <w:lang w:bidi="ar"/>
              </w:rPr>
              <w:t>108</w:t>
            </w:r>
          </w:p>
        </w:tc>
        <w:tc>
          <w:tcPr>
            <w:tcW w:w="777" w:type="pct"/>
            <w:tcBorders>
              <w:top w:val="single" w:sz="6" w:space="0" w:color="000000"/>
              <w:left w:val="single" w:sz="6" w:space="0" w:color="000000"/>
              <w:bottom w:val="single" w:sz="6" w:space="0" w:color="000000"/>
              <w:right w:val="single" w:sz="6" w:space="0" w:color="000000"/>
            </w:tcBorders>
            <w:vAlign w:val="bottom"/>
          </w:tcPr>
          <w:p w14:paraId="6C546D92" w14:textId="0F1188C3" w:rsidR="004673F9" w:rsidRPr="00D14393" w:rsidRDefault="004673F9" w:rsidP="004673F9">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21"/>
              </w:rPr>
            </w:pPr>
            <w:r w:rsidRPr="00D14393">
              <w:rPr>
                <w:rFonts w:ascii="宋体" w:eastAsia="宋体" w:hAnsi="宋体" w:cs="宋体" w:hint="eastAsia"/>
                <w:color w:val="000000" w:themeColor="text1"/>
                <w:kern w:val="0"/>
                <w:sz w:val="21"/>
                <w:lang w:bidi="ar"/>
              </w:rPr>
              <w:t>0.4</w:t>
            </w:r>
          </w:p>
        </w:tc>
        <w:tc>
          <w:tcPr>
            <w:tcW w:w="858" w:type="pct"/>
            <w:tcBorders>
              <w:top w:val="single" w:sz="6" w:space="0" w:color="000000"/>
              <w:left w:val="single" w:sz="6" w:space="0" w:color="000000"/>
              <w:bottom w:val="single" w:sz="6" w:space="0" w:color="000000"/>
              <w:right w:val="single" w:sz="6" w:space="0" w:color="000000"/>
            </w:tcBorders>
            <w:vAlign w:val="center"/>
          </w:tcPr>
          <w:p w14:paraId="7DFC6E54" w14:textId="718A2D75" w:rsidR="004673F9" w:rsidRPr="00D14393" w:rsidRDefault="004673F9" w:rsidP="004673F9">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21"/>
              </w:rPr>
            </w:pPr>
            <w:r w:rsidRPr="00D14393">
              <w:rPr>
                <w:rFonts w:ascii="宋体" w:eastAsia="宋体" w:hAnsi="宋体" w:cs="宋体" w:hint="eastAsia"/>
                <w:color w:val="000000" w:themeColor="text1"/>
                <w:kern w:val="0"/>
                <w:sz w:val="21"/>
                <w:lang w:bidi="ar"/>
              </w:rPr>
              <w:t>55</w:t>
            </w:r>
          </w:p>
        </w:tc>
        <w:tc>
          <w:tcPr>
            <w:tcW w:w="962" w:type="pct"/>
            <w:tcBorders>
              <w:top w:val="single" w:sz="6" w:space="0" w:color="000000"/>
              <w:left w:val="single" w:sz="6" w:space="0" w:color="000000"/>
              <w:bottom w:val="single" w:sz="6" w:space="0" w:color="000000"/>
              <w:right w:val="single" w:sz="6" w:space="0" w:color="000000"/>
            </w:tcBorders>
            <w:vAlign w:val="center"/>
          </w:tcPr>
          <w:p w14:paraId="582179D6" w14:textId="353D5B82" w:rsidR="004673F9" w:rsidRPr="00D14393" w:rsidRDefault="004673F9" w:rsidP="004673F9">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21"/>
              </w:rPr>
            </w:pPr>
            <w:r w:rsidRPr="00D14393">
              <w:rPr>
                <w:rFonts w:ascii="宋体" w:eastAsia="宋体" w:hAnsi="宋体" w:cs="宋体" w:hint="eastAsia"/>
                <w:color w:val="000000" w:themeColor="text1"/>
                <w:kern w:val="0"/>
                <w:sz w:val="21"/>
                <w:lang w:bidi="ar"/>
              </w:rPr>
              <w:t>19</w:t>
            </w:r>
          </w:p>
        </w:tc>
      </w:tr>
      <w:tr w:rsidR="00D14393" w:rsidRPr="00D14393" w14:paraId="78FF8585" w14:textId="77777777" w:rsidTr="001B71DB">
        <w:trPr>
          <w:trHeight w:val="150"/>
        </w:trPr>
        <w:tc>
          <w:tcPr>
            <w:tcW w:w="1223" w:type="pct"/>
            <w:tcBorders>
              <w:top w:val="single" w:sz="6" w:space="0" w:color="000000"/>
              <w:left w:val="single" w:sz="6" w:space="0" w:color="000000"/>
              <w:bottom w:val="single" w:sz="6" w:space="0" w:color="000000"/>
              <w:right w:val="single" w:sz="6" w:space="0" w:color="000000"/>
            </w:tcBorders>
            <w:vAlign w:val="center"/>
          </w:tcPr>
          <w:p w14:paraId="73144CAE" w14:textId="64C362F7" w:rsidR="00097CFB" w:rsidRPr="00D14393" w:rsidRDefault="00097CFB" w:rsidP="001B5B02">
            <w:pPr>
              <w:snapToGrid w:val="0"/>
              <w:spacing w:line="240" w:lineRule="auto"/>
              <w:ind w:firstLineChars="0" w:firstLine="0"/>
              <w:jc w:val="center"/>
              <w:rPr>
                <w:rFonts w:ascii="Times New Roman" w:eastAsia="宋体" w:hAnsi="Times New Roman" w:cs="Times New Roman"/>
                <w:color w:val="000000" w:themeColor="text1"/>
                <w:spacing w:val="8"/>
                <w:sz w:val="18"/>
                <w:szCs w:val="18"/>
              </w:rPr>
            </w:pPr>
            <w:r w:rsidRPr="00D14393">
              <w:rPr>
                <w:rFonts w:ascii="Times New Roman" w:eastAsia="宋体" w:hAnsi="Times New Roman" w:cs="Times New Roman" w:hint="eastAsia"/>
                <w:color w:val="000000" w:themeColor="text1"/>
                <w:spacing w:val="8"/>
                <w:sz w:val="18"/>
                <w:szCs w:val="18"/>
              </w:rPr>
              <w:t>淤泥质土（</w:t>
            </w:r>
            <w:r w:rsidRPr="00D14393">
              <w:rPr>
                <w:rFonts w:ascii="Times New Roman" w:eastAsia="宋体" w:hAnsi="Times New Roman" w:cs="Times New Roman" w:hint="eastAsia"/>
                <w:color w:val="000000" w:themeColor="text1"/>
                <w:spacing w:val="8"/>
                <w:sz w:val="18"/>
                <w:szCs w:val="18"/>
              </w:rPr>
              <w:t>2-2</w:t>
            </w:r>
            <w:r w:rsidRPr="00D14393">
              <w:rPr>
                <w:rFonts w:ascii="Times New Roman" w:eastAsia="宋体" w:hAnsi="Times New Roman" w:cs="Times New Roman" w:hint="eastAsia"/>
                <w:color w:val="000000" w:themeColor="text1"/>
                <w:spacing w:val="8"/>
                <w:sz w:val="18"/>
                <w:szCs w:val="18"/>
              </w:rPr>
              <w:t>）</w:t>
            </w:r>
          </w:p>
        </w:tc>
        <w:tc>
          <w:tcPr>
            <w:tcW w:w="538" w:type="pct"/>
            <w:tcBorders>
              <w:top w:val="single" w:sz="6" w:space="0" w:color="000000"/>
              <w:left w:val="single" w:sz="6" w:space="0" w:color="000000"/>
              <w:bottom w:val="single" w:sz="6" w:space="0" w:color="000000"/>
              <w:right w:val="single" w:sz="6" w:space="0" w:color="000000"/>
            </w:tcBorders>
            <w:vAlign w:val="center"/>
          </w:tcPr>
          <w:p w14:paraId="6CCEA572" w14:textId="4EA1E414" w:rsidR="00097CFB" w:rsidRPr="00D14393" w:rsidRDefault="00E53069" w:rsidP="0013078E">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21"/>
              </w:rPr>
            </w:pPr>
            <w:r w:rsidRPr="00D14393">
              <w:rPr>
                <w:rFonts w:ascii="Times New Roman" w:eastAsia="宋体" w:hAnsi="Times New Roman" w:cs="Times New Roman" w:hint="eastAsia"/>
                <w:color w:val="000000" w:themeColor="text1"/>
                <w:kern w:val="0"/>
                <w:sz w:val="21"/>
              </w:rPr>
              <w:t>270*</w:t>
            </w:r>
          </w:p>
        </w:tc>
        <w:tc>
          <w:tcPr>
            <w:tcW w:w="642" w:type="pct"/>
            <w:tcBorders>
              <w:top w:val="single" w:sz="6" w:space="0" w:color="000000"/>
              <w:left w:val="single" w:sz="6" w:space="0" w:color="000000"/>
              <w:bottom w:val="single" w:sz="6" w:space="0" w:color="000000"/>
              <w:right w:val="single" w:sz="6" w:space="0" w:color="000000"/>
            </w:tcBorders>
            <w:vAlign w:val="center"/>
          </w:tcPr>
          <w:p w14:paraId="4EADF887" w14:textId="1A507DA5" w:rsidR="00097CFB" w:rsidRPr="00D14393" w:rsidRDefault="00E53069" w:rsidP="0013078E">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21"/>
              </w:rPr>
            </w:pPr>
            <w:r w:rsidRPr="00D14393">
              <w:rPr>
                <w:rFonts w:ascii="Times New Roman" w:eastAsia="宋体" w:hAnsi="Times New Roman" w:cs="Times New Roman" w:hint="eastAsia"/>
                <w:color w:val="000000" w:themeColor="text1"/>
                <w:kern w:val="0"/>
                <w:sz w:val="21"/>
              </w:rPr>
              <w:t>110*</w:t>
            </w:r>
          </w:p>
        </w:tc>
        <w:tc>
          <w:tcPr>
            <w:tcW w:w="777" w:type="pct"/>
            <w:tcBorders>
              <w:top w:val="single" w:sz="6" w:space="0" w:color="000000"/>
              <w:left w:val="single" w:sz="6" w:space="0" w:color="000000"/>
              <w:bottom w:val="single" w:sz="6" w:space="0" w:color="000000"/>
              <w:right w:val="single" w:sz="6" w:space="0" w:color="000000"/>
            </w:tcBorders>
            <w:vAlign w:val="center"/>
          </w:tcPr>
          <w:p w14:paraId="03244576" w14:textId="50A5C61B" w:rsidR="00097CFB" w:rsidRPr="00D14393" w:rsidRDefault="00E53069" w:rsidP="0013078E">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21"/>
              </w:rPr>
            </w:pPr>
            <w:r w:rsidRPr="00D14393">
              <w:rPr>
                <w:rFonts w:ascii="Times New Roman" w:eastAsia="宋体" w:hAnsi="Times New Roman" w:cs="Times New Roman" w:hint="eastAsia"/>
                <w:color w:val="000000" w:themeColor="text1"/>
                <w:kern w:val="0"/>
                <w:sz w:val="21"/>
              </w:rPr>
              <w:t>0.4*</w:t>
            </w:r>
          </w:p>
        </w:tc>
        <w:tc>
          <w:tcPr>
            <w:tcW w:w="858" w:type="pct"/>
            <w:tcBorders>
              <w:top w:val="single" w:sz="6" w:space="0" w:color="000000"/>
              <w:left w:val="single" w:sz="6" w:space="0" w:color="000000"/>
              <w:bottom w:val="single" w:sz="6" w:space="0" w:color="000000"/>
              <w:right w:val="single" w:sz="6" w:space="0" w:color="000000"/>
            </w:tcBorders>
            <w:vAlign w:val="center"/>
          </w:tcPr>
          <w:p w14:paraId="2189815B" w14:textId="0825E839" w:rsidR="00097CFB" w:rsidRPr="00D14393" w:rsidRDefault="00E53069" w:rsidP="0013078E">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21"/>
              </w:rPr>
            </w:pPr>
            <w:r w:rsidRPr="00D14393">
              <w:rPr>
                <w:rFonts w:ascii="Times New Roman" w:eastAsia="宋体" w:hAnsi="Times New Roman" w:cs="Times New Roman" w:hint="eastAsia"/>
                <w:color w:val="000000" w:themeColor="text1"/>
                <w:kern w:val="0"/>
                <w:sz w:val="21"/>
              </w:rPr>
              <w:t>60*</w:t>
            </w:r>
          </w:p>
        </w:tc>
        <w:tc>
          <w:tcPr>
            <w:tcW w:w="962" w:type="pct"/>
            <w:tcBorders>
              <w:top w:val="single" w:sz="6" w:space="0" w:color="000000"/>
              <w:left w:val="single" w:sz="6" w:space="0" w:color="000000"/>
              <w:bottom w:val="single" w:sz="6" w:space="0" w:color="000000"/>
              <w:right w:val="single" w:sz="6" w:space="0" w:color="000000"/>
            </w:tcBorders>
            <w:vAlign w:val="center"/>
          </w:tcPr>
          <w:p w14:paraId="33345076" w14:textId="7A82E1B4" w:rsidR="00097CFB" w:rsidRPr="00D14393" w:rsidRDefault="00E53069" w:rsidP="0013078E">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21"/>
              </w:rPr>
            </w:pPr>
            <w:r w:rsidRPr="00D14393">
              <w:rPr>
                <w:rFonts w:ascii="Times New Roman" w:eastAsia="宋体" w:hAnsi="Times New Roman" w:cs="Times New Roman" w:hint="eastAsia"/>
                <w:color w:val="000000" w:themeColor="text1"/>
                <w:kern w:val="0"/>
                <w:sz w:val="21"/>
              </w:rPr>
              <w:t>20*</w:t>
            </w:r>
          </w:p>
        </w:tc>
      </w:tr>
      <w:tr w:rsidR="00D14393" w:rsidRPr="00D14393" w14:paraId="634DACC6" w14:textId="77777777" w:rsidTr="007A4B23">
        <w:trPr>
          <w:trHeight w:val="150"/>
        </w:trPr>
        <w:tc>
          <w:tcPr>
            <w:tcW w:w="1223" w:type="pct"/>
            <w:tcBorders>
              <w:top w:val="single" w:sz="6" w:space="0" w:color="000000"/>
              <w:left w:val="single" w:sz="6" w:space="0" w:color="000000"/>
              <w:bottom w:val="single" w:sz="6" w:space="0" w:color="000000"/>
              <w:right w:val="single" w:sz="6" w:space="0" w:color="000000"/>
            </w:tcBorders>
            <w:vAlign w:val="center"/>
          </w:tcPr>
          <w:p w14:paraId="1FCE5D8D" w14:textId="19D21DA3" w:rsidR="004673F9" w:rsidRPr="00D14393" w:rsidRDefault="004673F9" w:rsidP="004673F9">
            <w:pPr>
              <w:snapToGrid w:val="0"/>
              <w:spacing w:line="240" w:lineRule="auto"/>
              <w:ind w:firstLineChars="0" w:firstLine="0"/>
              <w:jc w:val="center"/>
              <w:rPr>
                <w:rFonts w:ascii="Times New Roman" w:eastAsia="宋体" w:hAnsi="Times New Roman" w:cs="Times New Roman"/>
                <w:color w:val="000000" w:themeColor="text1"/>
                <w:spacing w:val="8"/>
                <w:sz w:val="18"/>
                <w:szCs w:val="18"/>
              </w:rPr>
            </w:pPr>
            <w:r w:rsidRPr="00D14393">
              <w:rPr>
                <w:rFonts w:ascii="Times New Roman" w:eastAsia="宋体" w:hAnsi="Times New Roman" w:cs="Times New Roman" w:hint="eastAsia"/>
                <w:color w:val="000000" w:themeColor="text1"/>
                <w:spacing w:val="8"/>
                <w:sz w:val="18"/>
                <w:szCs w:val="18"/>
              </w:rPr>
              <w:t>粉质黏土（</w:t>
            </w:r>
            <w:r w:rsidRPr="00D14393">
              <w:rPr>
                <w:rFonts w:ascii="Times New Roman" w:eastAsia="宋体" w:hAnsi="Times New Roman" w:cs="Times New Roman"/>
                <w:color w:val="000000" w:themeColor="text1"/>
                <w:spacing w:val="8"/>
                <w:sz w:val="18"/>
                <w:szCs w:val="18"/>
              </w:rPr>
              <w:t>2-</w:t>
            </w:r>
            <w:r w:rsidRPr="00D14393">
              <w:rPr>
                <w:rFonts w:ascii="Times New Roman" w:eastAsia="宋体" w:hAnsi="Times New Roman" w:cs="Times New Roman" w:hint="eastAsia"/>
                <w:color w:val="000000" w:themeColor="text1"/>
                <w:spacing w:val="8"/>
                <w:sz w:val="18"/>
                <w:szCs w:val="18"/>
              </w:rPr>
              <w:t>3</w:t>
            </w:r>
            <w:r w:rsidRPr="00D14393">
              <w:rPr>
                <w:rFonts w:ascii="Times New Roman" w:eastAsia="宋体" w:hAnsi="Times New Roman" w:cs="Times New Roman" w:hint="eastAsia"/>
                <w:color w:val="000000" w:themeColor="text1"/>
                <w:spacing w:val="8"/>
                <w:sz w:val="18"/>
                <w:szCs w:val="18"/>
              </w:rPr>
              <w:t>）</w:t>
            </w:r>
          </w:p>
        </w:tc>
        <w:tc>
          <w:tcPr>
            <w:tcW w:w="538" w:type="pct"/>
            <w:tcBorders>
              <w:top w:val="single" w:sz="6" w:space="0" w:color="000000"/>
              <w:left w:val="single" w:sz="6" w:space="0" w:color="000000"/>
              <w:bottom w:val="single" w:sz="6" w:space="0" w:color="000000"/>
              <w:right w:val="single" w:sz="6" w:space="0" w:color="000000"/>
            </w:tcBorders>
            <w:vAlign w:val="bottom"/>
          </w:tcPr>
          <w:p w14:paraId="4AE7B347" w14:textId="23AA02E6" w:rsidR="004673F9" w:rsidRPr="00D14393" w:rsidRDefault="004673F9" w:rsidP="004673F9">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21"/>
              </w:rPr>
            </w:pPr>
            <w:r w:rsidRPr="00D14393">
              <w:rPr>
                <w:rFonts w:ascii="宋体" w:eastAsia="宋体" w:hAnsi="宋体" w:cs="宋体" w:hint="eastAsia"/>
                <w:color w:val="000000" w:themeColor="text1"/>
                <w:kern w:val="0"/>
                <w:sz w:val="21"/>
                <w:lang w:bidi="ar"/>
              </w:rPr>
              <w:t>422</w:t>
            </w:r>
          </w:p>
        </w:tc>
        <w:tc>
          <w:tcPr>
            <w:tcW w:w="642" w:type="pct"/>
            <w:tcBorders>
              <w:top w:val="single" w:sz="6" w:space="0" w:color="000000"/>
              <w:left w:val="single" w:sz="6" w:space="0" w:color="000000"/>
              <w:bottom w:val="single" w:sz="6" w:space="0" w:color="000000"/>
              <w:right w:val="single" w:sz="6" w:space="0" w:color="000000"/>
            </w:tcBorders>
            <w:vAlign w:val="bottom"/>
          </w:tcPr>
          <w:p w14:paraId="35D58874" w14:textId="00E68EC9" w:rsidR="004673F9" w:rsidRPr="00D14393" w:rsidRDefault="004673F9" w:rsidP="004673F9">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21"/>
              </w:rPr>
            </w:pPr>
            <w:r w:rsidRPr="00D14393">
              <w:rPr>
                <w:rFonts w:ascii="宋体" w:eastAsia="宋体" w:hAnsi="宋体" w:cs="宋体" w:hint="eastAsia"/>
                <w:color w:val="000000" w:themeColor="text1"/>
                <w:kern w:val="0"/>
                <w:sz w:val="21"/>
                <w:lang w:bidi="ar"/>
              </w:rPr>
              <w:t>179</w:t>
            </w:r>
          </w:p>
        </w:tc>
        <w:tc>
          <w:tcPr>
            <w:tcW w:w="777" w:type="pct"/>
            <w:tcBorders>
              <w:top w:val="single" w:sz="6" w:space="0" w:color="000000"/>
              <w:left w:val="single" w:sz="6" w:space="0" w:color="000000"/>
              <w:bottom w:val="single" w:sz="6" w:space="0" w:color="000000"/>
              <w:right w:val="single" w:sz="6" w:space="0" w:color="000000"/>
            </w:tcBorders>
            <w:vAlign w:val="bottom"/>
          </w:tcPr>
          <w:p w14:paraId="5BE0A5ED" w14:textId="3156F197" w:rsidR="004673F9" w:rsidRPr="00D14393" w:rsidRDefault="004673F9" w:rsidP="004673F9">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21"/>
              </w:rPr>
            </w:pPr>
            <w:r w:rsidRPr="00D14393">
              <w:rPr>
                <w:rFonts w:ascii="宋体" w:eastAsia="宋体" w:hAnsi="宋体" w:cs="宋体" w:hint="eastAsia"/>
                <w:color w:val="000000" w:themeColor="text1"/>
                <w:kern w:val="0"/>
                <w:sz w:val="21"/>
                <w:lang w:bidi="ar"/>
              </w:rPr>
              <w:t>0.39</w:t>
            </w:r>
          </w:p>
        </w:tc>
        <w:tc>
          <w:tcPr>
            <w:tcW w:w="858" w:type="pct"/>
            <w:tcBorders>
              <w:top w:val="single" w:sz="6" w:space="0" w:color="000000"/>
              <w:left w:val="single" w:sz="6" w:space="0" w:color="000000"/>
              <w:bottom w:val="single" w:sz="6" w:space="0" w:color="000000"/>
              <w:right w:val="single" w:sz="6" w:space="0" w:color="000000"/>
            </w:tcBorders>
            <w:vAlign w:val="center"/>
          </w:tcPr>
          <w:p w14:paraId="544A627E" w14:textId="73DA817D" w:rsidR="004673F9" w:rsidRPr="00D14393" w:rsidRDefault="004673F9" w:rsidP="004673F9">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21"/>
              </w:rPr>
            </w:pPr>
            <w:r w:rsidRPr="00D14393">
              <w:rPr>
                <w:rFonts w:ascii="宋体" w:eastAsia="宋体" w:hAnsi="宋体" w:cs="宋体" w:hint="eastAsia"/>
                <w:color w:val="000000" w:themeColor="text1"/>
                <w:kern w:val="0"/>
                <w:sz w:val="21"/>
                <w:lang w:bidi="ar"/>
              </w:rPr>
              <w:t>151</w:t>
            </w:r>
          </w:p>
        </w:tc>
        <w:tc>
          <w:tcPr>
            <w:tcW w:w="962" w:type="pct"/>
            <w:tcBorders>
              <w:top w:val="single" w:sz="6" w:space="0" w:color="000000"/>
              <w:left w:val="single" w:sz="6" w:space="0" w:color="000000"/>
              <w:bottom w:val="single" w:sz="6" w:space="0" w:color="000000"/>
              <w:right w:val="single" w:sz="6" w:space="0" w:color="000000"/>
            </w:tcBorders>
            <w:vAlign w:val="center"/>
          </w:tcPr>
          <w:p w14:paraId="44B15D1B" w14:textId="31539B21" w:rsidR="004673F9" w:rsidRPr="00D14393" w:rsidRDefault="004673F9" w:rsidP="004673F9">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21"/>
              </w:rPr>
            </w:pPr>
            <w:r w:rsidRPr="00D14393">
              <w:rPr>
                <w:rFonts w:ascii="宋体" w:eastAsia="宋体" w:hAnsi="宋体" w:cs="宋体" w:hint="eastAsia"/>
                <w:color w:val="000000" w:themeColor="text1"/>
                <w:kern w:val="0"/>
                <w:sz w:val="21"/>
                <w:lang w:bidi="ar"/>
              </w:rPr>
              <w:t>54</w:t>
            </w:r>
          </w:p>
        </w:tc>
      </w:tr>
      <w:tr w:rsidR="00D14393" w:rsidRPr="00D14393" w14:paraId="4C884EA0" w14:textId="77777777" w:rsidTr="007A4B23">
        <w:trPr>
          <w:trHeight w:val="150"/>
        </w:trPr>
        <w:tc>
          <w:tcPr>
            <w:tcW w:w="1223" w:type="pct"/>
            <w:tcBorders>
              <w:top w:val="single" w:sz="6" w:space="0" w:color="000000"/>
              <w:left w:val="single" w:sz="6" w:space="0" w:color="000000"/>
              <w:bottom w:val="single" w:sz="6" w:space="0" w:color="000000"/>
              <w:right w:val="single" w:sz="6" w:space="0" w:color="000000"/>
            </w:tcBorders>
            <w:vAlign w:val="center"/>
          </w:tcPr>
          <w:p w14:paraId="1B306BFC" w14:textId="5125679B" w:rsidR="004673F9" w:rsidRPr="00D14393" w:rsidRDefault="004673F9" w:rsidP="004673F9">
            <w:pPr>
              <w:snapToGrid w:val="0"/>
              <w:spacing w:line="240" w:lineRule="auto"/>
              <w:ind w:firstLineChars="0" w:firstLine="0"/>
              <w:jc w:val="center"/>
              <w:rPr>
                <w:rFonts w:ascii="Times New Roman" w:eastAsia="宋体" w:hAnsi="Times New Roman" w:cs="Times New Roman"/>
                <w:color w:val="000000" w:themeColor="text1"/>
                <w:spacing w:val="8"/>
                <w:sz w:val="18"/>
                <w:szCs w:val="18"/>
              </w:rPr>
            </w:pPr>
            <w:r w:rsidRPr="00D14393">
              <w:rPr>
                <w:rFonts w:ascii="Times New Roman" w:eastAsia="宋体" w:hAnsi="Times New Roman" w:cs="Times New Roman" w:hint="eastAsia"/>
                <w:color w:val="000000" w:themeColor="text1"/>
                <w:spacing w:val="8"/>
                <w:sz w:val="18"/>
                <w:szCs w:val="18"/>
              </w:rPr>
              <w:t>粉质黏土（</w:t>
            </w:r>
            <w:r w:rsidRPr="00D14393">
              <w:rPr>
                <w:rFonts w:ascii="Times New Roman" w:eastAsia="宋体" w:hAnsi="Times New Roman" w:cs="Times New Roman" w:hint="eastAsia"/>
                <w:color w:val="000000" w:themeColor="text1"/>
                <w:spacing w:val="8"/>
                <w:sz w:val="18"/>
                <w:szCs w:val="18"/>
              </w:rPr>
              <w:t>3</w:t>
            </w:r>
            <w:r w:rsidRPr="00D14393">
              <w:rPr>
                <w:rFonts w:ascii="Times New Roman" w:eastAsia="宋体" w:hAnsi="Times New Roman" w:cs="Times New Roman" w:hint="eastAsia"/>
                <w:color w:val="000000" w:themeColor="text1"/>
                <w:spacing w:val="8"/>
                <w:sz w:val="18"/>
                <w:szCs w:val="18"/>
              </w:rPr>
              <w:t>）</w:t>
            </w:r>
          </w:p>
        </w:tc>
        <w:tc>
          <w:tcPr>
            <w:tcW w:w="538" w:type="pct"/>
            <w:tcBorders>
              <w:top w:val="single" w:sz="6" w:space="0" w:color="000000"/>
              <w:left w:val="single" w:sz="6" w:space="0" w:color="000000"/>
              <w:bottom w:val="single" w:sz="6" w:space="0" w:color="000000"/>
              <w:right w:val="single" w:sz="6" w:space="0" w:color="000000"/>
            </w:tcBorders>
            <w:vAlign w:val="bottom"/>
          </w:tcPr>
          <w:p w14:paraId="2BAB6396" w14:textId="6F7311C2" w:rsidR="004673F9" w:rsidRPr="00D14393" w:rsidRDefault="004673F9" w:rsidP="004673F9">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21"/>
              </w:rPr>
            </w:pPr>
            <w:r w:rsidRPr="00D14393">
              <w:rPr>
                <w:rFonts w:ascii="宋体" w:eastAsia="宋体" w:hAnsi="宋体" w:cs="宋体" w:hint="eastAsia"/>
                <w:color w:val="000000" w:themeColor="text1"/>
                <w:kern w:val="0"/>
                <w:sz w:val="21"/>
                <w:lang w:bidi="ar"/>
              </w:rPr>
              <w:t>528</w:t>
            </w:r>
          </w:p>
        </w:tc>
        <w:tc>
          <w:tcPr>
            <w:tcW w:w="642" w:type="pct"/>
            <w:tcBorders>
              <w:top w:val="single" w:sz="6" w:space="0" w:color="000000"/>
              <w:left w:val="single" w:sz="6" w:space="0" w:color="000000"/>
              <w:bottom w:val="single" w:sz="6" w:space="0" w:color="000000"/>
              <w:right w:val="single" w:sz="6" w:space="0" w:color="000000"/>
            </w:tcBorders>
            <w:vAlign w:val="bottom"/>
          </w:tcPr>
          <w:p w14:paraId="69183E71" w14:textId="2C7D3856" w:rsidR="004673F9" w:rsidRPr="00D14393" w:rsidRDefault="004673F9" w:rsidP="004673F9">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21"/>
              </w:rPr>
            </w:pPr>
            <w:r w:rsidRPr="00D14393">
              <w:rPr>
                <w:rFonts w:ascii="宋体" w:eastAsia="宋体" w:hAnsi="宋体" w:cs="宋体" w:hint="eastAsia"/>
                <w:color w:val="000000" w:themeColor="text1"/>
                <w:kern w:val="0"/>
                <w:sz w:val="21"/>
                <w:lang w:bidi="ar"/>
              </w:rPr>
              <w:t>240</w:t>
            </w:r>
          </w:p>
        </w:tc>
        <w:tc>
          <w:tcPr>
            <w:tcW w:w="777" w:type="pct"/>
            <w:tcBorders>
              <w:top w:val="single" w:sz="6" w:space="0" w:color="000000"/>
              <w:left w:val="single" w:sz="6" w:space="0" w:color="000000"/>
              <w:bottom w:val="single" w:sz="6" w:space="0" w:color="000000"/>
              <w:right w:val="single" w:sz="6" w:space="0" w:color="000000"/>
            </w:tcBorders>
            <w:vAlign w:val="bottom"/>
          </w:tcPr>
          <w:p w14:paraId="622063CB" w14:textId="5AE714A1" w:rsidR="004673F9" w:rsidRPr="00D14393" w:rsidRDefault="004673F9" w:rsidP="004673F9">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21"/>
              </w:rPr>
            </w:pPr>
            <w:r w:rsidRPr="00D14393">
              <w:rPr>
                <w:rFonts w:ascii="宋体" w:eastAsia="宋体" w:hAnsi="宋体" w:cs="宋体" w:hint="eastAsia"/>
                <w:color w:val="000000" w:themeColor="text1"/>
                <w:kern w:val="0"/>
                <w:sz w:val="21"/>
                <w:lang w:bidi="ar"/>
              </w:rPr>
              <w:t>0.37</w:t>
            </w:r>
          </w:p>
        </w:tc>
        <w:tc>
          <w:tcPr>
            <w:tcW w:w="858" w:type="pct"/>
            <w:tcBorders>
              <w:top w:val="single" w:sz="6" w:space="0" w:color="000000"/>
              <w:left w:val="single" w:sz="6" w:space="0" w:color="000000"/>
              <w:bottom w:val="single" w:sz="6" w:space="0" w:color="000000"/>
              <w:right w:val="single" w:sz="6" w:space="0" w:color="000000"/>
            </w:tcBorders>
            <w:vAlign w:val="center"/>
          </w:tcPr>
          <w:p w14:paraId="0FA14E6C" w14:textId="6E0F5913" w:rsidR="004673F9" w:rsidRPr="00D14393" w:rsidRDefault="004673F9" w:rsidP="004673F9">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21"/>
              </w:rPr>
            </w:pPr>
            <w:r w:rsidRPr="00D14393">
              <w:rPr>
                <w:rFonts w:ascii="宋体" w:eastAsia="宋体" w:hAnsi="宋体" w:cs="宋体" w:hint="eastAsia"/>
                <w:color w:val="000000" w:themeColor="text1"/>
                <w:kern w:val="0"/>
                <w:sz w:val="21"/>
                <w:lang w:bidi="ar"/>
              </w:rPr>
              <w:t>268</w:t>
            </w:r>
          </w:p>
        </w:tc>
        <w:tc>
          <w:tcPr>
            <w:tcW w:w="962" w:type="pct"/>
            <w:tcBorders>
              <w:top w:val="single" w:sz="6" w:space="0" w:color="000000"/>
              <w:left w:val="single" w:sz="6" w:space="0" w:color="000000"/>
              <w:bottom w:val="single" w:sz="6" w:space="0" w:color="000000"/>
              <w:right w:val="single" w:sz="6" w:space="0" w:color="000000"/>
            </w:tcBorders>
            <w:vAlign w:val="center"/>
          </w:tcPr>
          <w:p w14:paraId="3A4A3963" w14:textId="5DD92004" w:rsidR="004673F9" w:rsidRPr="00D14393" w:rsidRDefault="004673F9" w:rsidP="004673F9">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21"/>
              </w:rPr>
            </w:pPr>
            <w:r w:rsidRPr="00D14393">
              <w:rPr>
                <w:rFonts w:ascii="宋体" w:eastAsia="宋体" w:hAnsi="宋体" w:cs="宋体" w:hint="eastAsia"/>
                <w:color w:val="000000" w:themeColor="text1"/>
                <w:kern w:val="0"/>
                <w:sz w:val="21"/>
                <w:lang w:bidi="ar"/>
              </w:rPr>
              <w:t>97</w:t>
            </w:r>
          </w:p>
        </w:tc>
      </w:tr>
      <w:tr w:rsidR="00D14393" w:rsidRPr="00D14393" w14:paraId="3AEC1DEE" w14:textId="77777777" w:rsidTr="007A4B23">
        <w:trPr>
          <w:trHeight w:val="150"/>
        </w:trPr>
        <w:tc>
          <w:tcPr>
            <w:tcW w:w="1223" w:type="pct"/>
            <w:tcBorders>
              <w:top w:val="single" w:sz="6" w:space="0" w:color="000000"/>
              <w:left w:val="single" w:sz="6" w:space="0" w:color="000000"/>
              <w:bottom w:val="single" w:sz="6" w:space="0" w:color="000000"/>
              <w:right w:val="single" w:sz="6" w:space="0" w:color="000000"/>
            </w:tcBorders>
            <w:vAlign w:val="center"/>
          </w:tcPr>
          <w:p w14:paraId="447D0EF4" w14:textId="2E1412A5" w:rsidR="004673F9" w:rsidRPr="00D14393" w:rsidRDefault="004673F9" w:rsidP="004673F9">
            <w:pPr>
              <w:snapToGrid w:val="0"/>
              <w:spacing w:line="240" w:lineRule="auto"/>
              <w:ind w:firstLineChars="0" w:firstLine="0"/>
              <w:jc w:val="center"/>
              <w:rPr>
                <w:rFonts w:ascii="Times New Roman" w:eastAsia="宋体" w:hAnsi="Times New Roman" w:cs="Times New Roman"/>
                <w:color w:val="000000" w:themeColor="text1"/>
                <w:spacing w:val="8"/>
                <w:sz w:val="18"/>
                <w:szCs w:val="18"/>
              </w:rPr>
            </w:pPr>
            <w:r w:rsidRPr="00D14393">
              <w:rPr>
                <w:rFonts w:ascii="Times New Roman" w:eastAsia="宋体" w:hAnsi="Times New Roman" w:cs="Times New Roman" w:hint="eastAsia"/>
                <w:color w:val="000000" w:themeColor="text1"/>
                <w:spacing w:val="8"/>
                <w:sz w:val="18"/>
                <w:szCs w:val="18"/>
              </w:rPr>
              <w:t>全风化粉砂质泥岩（</w:t>
            </w:r>
            <w:r w:rsidRPr="00D14393">
              <w:rPr>
                <w:rFonts w:ascii="Times New Roman" w:eastAsia="宋体" w:hAnsi="Times New Roman" w:cs="Times New Roman" w:hint="eastAsia"/>
                <w:color w:val="000000" w:themeColor="text1"/>
                <w:spacing w:val="8"/>
                <w:sz w:val="18"/>
                <w:szCs w:val="18"/>
              </w:rPr>
              <w:t>4-1</w:t>
            </w:r>
            <w:r w:rsidRPr="00D14393">
              <w:rPr>
                <w:rFonts w:ascii="Times New Roman" w:eastAsia="宋体" w:hAnsi="Times New Roman" w:cs="Times New Roman" w:hint="eastAsia"/>
                <w:color w:val="000000" w:themeColor="text1"/>
                <w:spacing w:val="8"/>
                <w:sz w:val="18"/>
                <w:szCs w:val="18"/>
              </w:rPr>
              <w:t>）</w:t>
            </w:r>
          </w:p>
        </w:tc>
        <w:tc>
          <w:tcPr>
            <w:tcW w:w="538" w:type="pct"/>
            <w:tcBorders>
              <w:top w:val="single" w:sz="6" w:space="0" w:color="000000"/>
              <w:left w:val="single" w:sz="6" w:space="0" w:color="000000"/>
              <w:bottom w:val="single" w:sz="6" w:space="0" w:color="000000"/>
              <w:right w:val="single" w:sz="6" w:space="0" w:color="000000"/>
            </w:tcBorders>
            <w:vAlign w:val="bottom"/>
          </w:tcPr>
          <w:p w14:paraId="0CB37C70" w14:textId="4DD5CB80" w:rsidR="004673F9" w:rsidRPr="00D14393" w:rsidRDefault="004673F9" w:rsidP="004673F9">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21"/>
              </w:rPr>
            </w:pPr>
            <w:r w:rsidRPr="00D14393">
              <w:rPr>
                <w:rFonts w:ascii="宋体" w:eastAsia="宋体" w:hAnsi="宋体" w:cs="宋体" w:hint="eastAsia"/>
                <w:color w:val="000000" w:themeColor="text1"/>
                <w:kern w:val="0"/>
                <w:sz w:val="21"/>
                <w:lang w:bidi="ar"/>
              </w:rPr>
              <w:t>788</w:t>
            </w:r>
          </w:p>
        </w:tc>
        <w:tc>
          <w:tcPr>
            <w:tcW w:w="642" w:type="pct"/>
            <w:tcBorders>
              <w:top w:val="single" w:sz="6" w:space="0" w:color="000000"/>
              <w:left w:val="single" w:sz="6" w:space="0" w:color="000000"/>
              <w:bottom w:val="single" w:sz="6" w:space="0" w:color="000000"/>
              <w:right w:val="single" w:sz="6" w:space="0" w:color="000000"/>
            </w:tcBorders>
            <w:vAlign w:val="bottom"/>
          </w:tcPr>
          <w:p w14:paraId="5CB98756" w14:textId="1E43B651" w:rsidR="004673F9" w:rsidRPr="00D14393" w:rsidRDefault="004673F9" w:rsidP="004673F9">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21"/>
              </w:rPr>
            </w:pPr>
            <w:r w:rsidRPr="00D14393">
              <w:rPr>
                <w:rFonts w:ascii="宋体" w:eastAsia="宋体" w:hAnsi="宋体" w:cs="宋体" w:hint="eastAsia"/>
                <w:color w:val="000000" w:themeColor="text1"/>
                <w:kern w:val="0"/>
                <w:sz w:val="21"/>
                <w:lang w:bidi="ar"/>
              </w:rPr>
              <w:t>388</w:t>
            </w:r>
          </w:p>
        </w:tc>
        <w:tc>
          <w:tcPr>
            <w:tcW w:w="777" w:type="pct"/>
            <w:tcBorders>
              <w:top w:val="single" w:sz="6" w:space="0" w:color="000000"/>
              <w:left w:val="single" w:sz="6" w:space="0" w:color="000000"/>
              <w:bottom w:val="single" w:sz="6" w:space="0" w:color="000000"/>
              <w:right w:val="single" w:sz="6" w:space="0" w:color="000000"/>
            </w:tcBorders>
            <w:vAlign w:val="bottom"/>
          </w:tcPr>
          <w:p w14:paraId="5489E65A" w14:textId="2F473F28" w:rsidR="004673F9" w:rsidRPr="00D14393" w:rsidRDefault="004673F9" w:rsidP="004673F9">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21"/>
              </w:rPr>
            </w:pPr>
            <w:r w:rsidRPr="00D14393">
              <w:rPr>
                <w:rFonts w:ascii="宋体" w:eastAsia="宋体" w:hAnsi="宋体" w:cs="宋体" w:hint="eastAsia"/>
                <w:color w:val="000000" w:themeColor="text1"/>
                <w:kern w:val="0"/>
                <w:sz w:val="21"/>
                <w:lang w:bidi="ar"/>
              </w:rPr>
              <w:t>0.34</w:t>
            </w:r>
          </w:p>
        </w:tc>
        <w:tc>
          <w:tcPr>
            <w:tcW w:w="858" w:type="pct"/>
            <w:tcBorders>
              <w:top w:val="single" w:sz="6" w:space="0" w:color="000000"/>
              <w:left w:val="single" w:sz="6" w:space="0" w:color="000000"/>
              <w:bottom w:val="single" w:sz="6" w:space="0" w:color="000000"/>
              <w:right w:val="single" w:sz="6" w:space="0" w:color="000000"/>
            </w:tcBorders>
            <w:vAlign w:val="center"/>
          </w:tcPr>
          <w:p w14:paraId="4956EB0E" w14:textId="768DFC25" w:rsidR="004673F9" w:rsidRPr="00D14393" w:rsidRDefault="004673F9" w:rsidP="004673F9">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21"/>
              </w:rPr>
            </w:pPr>
            <w:r w:rsidRPr="00D14393">
              <w:rPr>
                <w:rFonts w:ascii="宋体" w:eastAsia="宋体" w:hAnsi="宋体" w:cs="宋体" w:hint="eastAsia"/>
                <w:color w:val="000000" w:themeColor="text1"/>
                <w:kern w:val="0"/>
                <w:sz w:val="21"/>
                <w:lang w:bidi="ar"/>
              </w:rPr>
              <w:t>726</w:t>
            </w:r>
          </w:p>
        </w:tc>
        <w:tc>
          <w:tcPr>
            <w:tcW w:w="962" w:type="pct"/>
            <w:tcBorders>
              <w:top w:val="single" w:sz="6" w:space="0" w:color="000000"/>
              <w:left w:val="single" w:sz="6" w:space="0" w:color="000000"/>
              <w:bottom w:val="single" w:sz="6" w:space="0" w:color="000000"/>
              <w:right w:val="single" w:sz="6" w:space="0" w:color="000000"/>
            </w:tcBorders>
            <w:vAlign w:val="center"/>
          </w:tcPr>
          <w:p w14:paraId="26844231" w14:textId="1EC89E28" w:rsidR="004673F9" w:rsidRPr="00D14393" w:rsidRDefault="004673F9" w:rsidP="004673F9">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21"/>
              </w:rPr>
            </w:pPr>
            <w:r w:rsidRPr="00D14393">
              <w:rPr>
                <w:rFonts w:ascii="宋体" w:eastAsia="宋体" w:hAnsi="宋体" w:cs="宋体" w:hint="eastAsia"/>
                <w:color w:val="000000" w:themeColor="text1"/>
                <w:kern w:val="0"/>
                <w:sz w:val="21"/>
                <w:lang w:bidi="ar"/>
              </w:rPr>
              <w:t>270</w:t>
            </w:r>
          </w:p>
        </w:tc>
      </w:tr>
      <w:tr w:rsidR="00D14393" w:rsidRPr="00D14393" w14:paraId="0FF92827" w14:textId="77777777" w:rsidTr="007A4B23">
        <w:trPr>
          <w:trHeight w:val="150"/>
        </w:trPr>
        <w:tc>
          <w:tcPr>
            <w:tcW w:w="1223" w:type="pct"/>
            <w:tcBorders>
              <w:top w:val="single" w:sz="6" w:space="0" w:color="000000"/>
              <w:left w:val="single" w:sz="6" w:space="0" w:color="000000"/>
              <w:bottom w:val="single" w:sz="6" w:space="0" w:color="000000"/>
              <w:right w:val="single" w:sz="6" w:space="0" w:color="000000"/>
            </w:tcBorders>
            <w:vAlign w:val="center"/>
          </w:tcPr>
          <w:p w14:paraId="35EA0B36" w14:textId="0302E7FF" w:rsidR="004673F9" w:rsidRPr="00D14393" w:rsidRDefault="004673F9" w:rsidP="004673F9">
            <w:pPr>
              <w:snapToGrid w:val="0"/>
              <w:spacing w:line="240" w:lineRule="auto"/>
              <w:ind w:firstLineChars="0" w:firstLine="0"/>
              <w:jc w:val="center"/>
              <w:rPr>
                <w:rFonts w:ascii="Times New Roman" w:eastAsia="宋体" w:hAnsi="Times New Roman" w:cs="Times New Roman"/>
                <w:color w:val="000000" w:themeColor="text1"/>
                <w:spacing w:val="8"/>
                <w:sz w:val="18"/>
                <w:szCs w:val="18"/>
              </w:rPr>
            </w:pPr>
            <w:r w:rsidRPr="00D14393">
              <w:rPr>
                <w:rFonts w:ascii="Times New Roman" w:eastAsia="宋体" w:hAnsi="Times New Roman" w:cs="Times New Roman" w:hint="eastAsia"/>
                <w:color w:val="000000" w:themeColor="text1"/>
                <w:spacing w:val="8"/>
                <w:sz w:val="18"/>
                <w:szCs w:val="18"/>
              </w:rPr>
              <w:t>强风化粉砂质泥岩（</w:t>
            </w:r>
            <w:r w:rsidRPr="00D14393">
              <w:rPr>
                <w:rFonts w:ascii="Times New Roman" w:eastAsia="宋体" w:hAnsi="Times New Roman" w:cs="Times New Roman" w:hint="eastAsia"/>
                <w:color w:val="000000" w:themeColor="text1"/>
                <w:spacing w:val="8"/>
                <w:sz w:val="18"/>
                <w:szCs w:val="18"/>
              </w:rPr>
              <w:t>4-2</w:t>
            </w:r>
            <w:r w:rsidRPr="00D14393">
              <w:rPr>
                <w:rFonts w:ascii="Times New Roman" w:eastAsia="宋体" w:hAnsi="Times New Roman" w:cs="Times New Roman" w:hint="eastAsia"/>
                <w:color w:val="000000" w:themeColor="text1"/>
                <w:spacing w:val="8"/>
                <w:sz w:val="18"/>
                <w:szCs w:val="18"/>
              </w:rPr>
              <w:t>）</w:t>
            </w:r>
          </w:p>
        </w:tc>
        <w:tc>
          <w:tcPr>
            <w:tcW w:w="538" w:type="pct"/>
            <w:tcBorders>
              <w:top w:val="single" w:sz="6" w:space="0" w:color="000000"/>
              <w:left w:val="single" w:sz="6" w:space="0" w:color="000000"/>
              <w:bottom w:val="single" w:sz="6" w:space="0" w:color="000000"/>
              <w:right w:val="single" w:sz="6" w:space="0" w:color="000000"/>
            </w:tcBorders>
            <w:vAlign w:val="bottom"/>
          </w:tcPr>
          <w:p w14:paraId="6EBCE3F1" w14:textId="61E3B118" w:rsidR="004673F9" w:rsidRPr="00D14393" w:rsidRDefault="004673F9" w:rsidP="004673F9">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21"/>
              </w:rPr>
            </w:pPr>
            <w:r w:rsidRPr="00D14393">
              <w:rPr>
                <w:rFonts w:ascii="宋体" w:eastAsia="宋体" w:hAnsi="宋体" w:cs="宋体" w:hint="eastAsia"/>
                <w:color w:val="000000" w:themeColor="text1"/>
                <w:kern w:val="0"/>
                <w:sz w:val="21"/>
                <w:lang w:bidi="ar"/>
              </w:rPr>
              <w:t>1191</w:t>
            </w:r>
          </w:p>
        </w:tc>
        <w:tc>
          <w:tcPr>
            <w:tcW w:w="642" w:type="pct"/>
            <w:tcBorders>
              <w:top w:val="single" w:sz="6" w:space="0" w:color="000000"/>
              <w:left w:val="single" w:sz="6" w:space="0" w:color="000000"/>
              <w:bottom w:val="single" w:sz="6" w:space="0" w:color="000000"/>
              <w:right w:val="single" w:sz="6" w:space="0" w:color="000000"/>
            </w:tcBorders>
            <w:vAlign w:val="bottom"/>
          </w:tcPr>
          <w:p w14:paraId="5F817FC6" w14:textId="68D61BF3" w:rsidR="004673F9" w:rsidRPr="00D14393" w:rsidRDefault="004673F9" w:rsidP="004673F9">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21"/>
              </w:rPr>
            </w:pPr>
            <w:r w:rsidRPr="00D14393">
              <w:rPr>
                <w:rFonts w:ascii="宋体" w:eastAsia="宋体" w:hAnsi="宋体" w:cs="宋体" w:hint="eastAsia"/>
                <w:color w:val="000000" w:themeColor="text1"/>
                <w:kern w:val="0"/>
                <w:sz w:val="21"/>
                <w:lang w:bidi="ar"/>
              </w:rPr>
              <w:t>600</w:t>
            </w:r>
          </w:p>
        </w:tc>
        <w:tc>
          <w:tcPr>
            <w:tcW w:w="777" w:type="pct"/>
            <w:tcBorders>
              <w:top w:val="single" w:sz="6" w:space="0" w:color="000000"/>
              <w:left w:val="single" w:sz="6" w:space="0" w:color="000000"/>
              <w:bottom w:val="single" w:sz="6" w:space="0" w:color="000000"/>
              <w:right w:val="single" w:sz="6" w:space="0" w:color="000000"/>
            </w:tcBorders>
            <w:vAlign w:val="bottom"/>
          </w:tcPr>
          <w:p w14:paraId="060FA613" w14:textId="581B3DE4" w:rsidR="004673F9" w:rsidRPr="00D14393" w:rsidRDefault="004673F9" w:rsidP="004673F9">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21"/>
              </w:rPr>
            </w:pPr>
            <w:r w:rsidRPr="00D14393">
              <w:rPr>
                <w:rFonts w:ascii="宋体" w:eastAsia="宋体" w:hAnsi="宋体" w:cs="宋体" w:hint="eastAsia"/>
                <w:color w:val="000000" w:themeColor="text1"/>
                <w:kern w:val="0"/>
                <w:sz w:val="21"/>
                <w:lang w:bidi="ar"/>
              </w:rPr>
              <w:t>0.33</w:t>
            </w:r>
          </w:p>
        </w:tc>
        <w:tc>
          <w:tcPr>
            <w:tcW w:w="858" w:type="pct"/>
            <w:tcBorders>
              <w:top w:val="single" w:sz="6" w:space="0" w:color="000000"/>
              <w:left w:val="single" w:sz="6" w:space="0" w:color="000000"/>
              <w:bottom w:val="single" w:sz="6" w:space="0" w:color="000000"/>
              <w:right w:val="single" w:sz="6" w:space="0" w:color="000000"/>
            </w:tcBorders>
            <w:vAlign w:val="center"/>
          </w:tcPr>
          <w:p w14:paraId="2162E3E5" w14:textId="42B1C59F" w:rsidR="004673F9" w:rsidRPr="00D14393" w:rsidRDefault="004673F9" w:rsidP="004673F9">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21"/>
              </w:rPr>
            </w:pPr>
            <w:r w:rsidRPr="00D14393">
              <w:rPr>
                <w:rFonts w:ascii="宋体" w:eastAsia="宋体" w:hAnsi="宋体" w:cs="宋体" w:hint="eastAsia"/>
                <w:color w:val="000000" w:themeColor="text1"/>
                <w:kern w:val="0"/>
                <w:sz w:val="21"/>
                <w:lang w:bidi="ar"/>
              </w:rPr>
              <w:t>1819</w:t>
            </w:r>
          </w:p>
        </w:tc>
        <w:tc>
          <w:tcPr>
            <w:tcW w:w="962" w:type="pct"/>
            <w:tcBorders>
              <w:top w:val="single" w:sz="6" w:space="0" w:color="000000"/>
              <w:left w:val="single" w:sz="6" w:space="0" w:color="000000"/>
              <w:bottom w:val="single" w:sz="6" w:space="0" w:color="000000"/>
              <w:right w:val="single" w:sz="6" w:space="0" w:color="000000"/>
            </w:tcBorders>
            <w:vAlign w:val="center"/>
          </w:tcPr>
          <w:p w14:paraId="69CD9C7C" w14:textId="7E63400C" w:rsidR="004673F9" w:rsidRPr="00D14393" w:rsidRDefault="004673F9" w:rsidP="004673F9">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21"/>
              </w:rPr>
            </w:pPr>
            <w:r w:rsidRPr="00D14393">
              <w:rPr>
                <w:rFonts w:ascii="宋体" w:eastAsia="宋体" w:hAnsi="宋体" w:cs="宋体" w:hint="eastAsia"/>
                <w:color w:val="000000" w:themeColor="text1"/>
                <w:kern w:val="0"/>
                <w:sz w:val="21"/>
                <w:lang w:bidi="ar"/>
              </w:rPr>
              <w:t>684</w:t>
            </w:r>
          </w:p>
        </w:tc>
      </w:tr>
      <w:tr w:rsidR="00D14393" w:rsidRPr="00D14393" w14:paraId="1BE77433" w14:textId="77777777" w:rsidTr="007A4B23">
        <w:trPr>
          <w:trHeight w:val="150"/>
        </w:trPr>
        <w:tc>
          <w:tcPr>
            <w:tcW w:w="1223" w:type="pct"/>
            <w:tcBorders>
              <w:top w:val="single" w:sz="6" w:space="0" w:color="000000"/>
              <w:left w:val="single" w:sz="6" w:space="0" w:color="000000"/>
              <w:bottom w:val="single" w:sz="6" w:space="0" w:color="000000"/>
              <w:right w:val="single" w:sz="6" w:space="0" w:color="000000"/>
            </w:tcBorders>
            <w:vAlign w:val="center"/>
          </w:tcPr>
          <w:p w14:paraId="4892F2FE" w14:textId="5648DA92" w:rsidR="004673F9" w:rsidRPr="00D14393" w:rsidRDefault="004673F9" w:rsidP="004673F9">
            <w:pPr>
              <w:snapToGrid w:val="0"/>
              <w:spacing w:line="240" w:lineRule="auto"/>
              <w:ind w:firstLineChars="0" w:firstLine="0"/>
              <w:jc w:val="center"/>
              <w:rPr>
                <w:rFonts w:ascii="Times New Roman" w:eastAsia="宋体" w:hAnsi="Times New Roman" w:cs="Times New Roman"/>
                <w:color w:val="000000" w:themeColor="text1"/>
                <w:spacing w:val="8"/>
                <w:sz w:val="18"/>
                <w:szCs w:val="18"/>
              </w:rPr>
            </w:pPr>
            <w:r w:rsidRPr="00D14393">
              <w:rPr>
                <w:rFonts w:ascii="Times New Roman" w:eastAsia="宋体" w:hAnsi="Times New Roman" w:cs="Times New Roman" w:hint="eastAsia"/>
                <w:color w:val="000000" w:themeColor="text1"/>
                <w:spacing w:val="8"/>
                <w:sz w:val="18"/>
                <w:szCs w:val="18"/>
              </w:rPr>
              <w:t>中风化粉砂质泥岩（</w:t>
            </w:r>
            <w:r w:rsidRPr="00D14393">
              <w:rPr>
                <w:rFonts w:ascii="Times New Roman" w:eastAsia="宋体" w:hAnsi="Times New Roman" w:cs="Times New Roman" w:hint="eastAsia"/>
                <w:color w:val="000000" w:themeColor="text1"/>
                <w:spacing w:val="8"/>
                <w:sz w:val="18"/>
                <w:szCs w:val="18"/>
              </w:rPr>
              <w:t>4-3</w:t>
            </w:r>
            <w:r w:rsidRPr="00D14393">
              <w:rPr>
                <w:rFonts w:ascii="Times New Roman" w:eastAsia="宋体" w:hAnsi="Times New Roman" w:cs="Times New Roman" w:hint="eastAsia"/>
                <w:color w:val="000000" w:themeColor="text1"/>
                <w:spacing w:val="8"/>
                <w:sz w:val="18"/>
                <w:szCs w:val="18"/>
              </w:rPr>
              <w:t>）</w:t>
            </w:r>
          </w:p>
        </w:tc>
        <w:tc>
          <w:tcPr>
            <w:tcW w:w="538" w:type="pct"/>
            <w:tcBorders>
              <w:top w:val="single" w:sz="6" w:space="0" w:color="000000"/>
              <w:left w:val="single" w:sz="6" w:space="0" w:color="000000"/>
              <w:bottom w:val="single" w:sz="6" w:space="0" w:color="000000"/>
              <w:right w:val="single" w:sz="6" w:space="0" w:color="000000"/>
            </w:tcBorders>
            <w:vAlign w:val="bottom"/>
          </w:tcPr>
          <w:p w14:paraId="4880D4A3" w14:textId="63BE44A5" w:rsidR="004673F9" w:rsidRPr="00D14393" w:rsidRDefault="004673F9" w:rsidP="004673F9">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21"/>
              </w:rPr>
            </w:pPr>
            <w:r w:rsidRPr="00D14393">
              <w:rPr>
                <w:rFonts w:ascii="宋体" w:eastAsia="宋体" w:hAnsi="宋体" w:cs="宋体" w:hint="eastAsia"/>
                <w:color w:val="000000" w:themeColor="text1"/>
                <w:kern w:val="0"/>
                <w:sz w:val="21"/>
                <w:lang w:bidi="ar"/>
              </w:rPr>
              <w:t>1515</w:t>
            </w:r>
          </w:p>
        </w:tc>
        <w:tc>
          <w:tcPr>
            <w:tcW w:w="642" w:type="pct"/>
            <w:tcBorders>
              <w:top w:val="single" w:sz="6" w:space="0" w:color="000000"/>
              <w:left w:val="single" w:sz="6" w:space="0" w:color="000000"/>
              <w:bottom w:val="single" w:sz="6" w:space="0" w:color="000000"/>
              <w:right w:val="single" w:sz="6" w:space="0" w:color="000000"/>
            </w:tcBorders>
            <w:vAlign w:val="bottom"/>
          </w:tcPr>
          <w:p w14:paraId="116A4D4E" w14:textId="120F2040" w:rsidR="004673F9" w:rsidRPr="00D14393" w:rsidRDefault="004673F9" w:rsidP="004673F9">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21"/>
              </w:rPr>
            </w:pPr>
            <w:r w:rsidRPr="00D14393">
              <w:rPr>
                <w:rFonts w:ascii="宋体" w:eastAsia="宋体" w:hAnsi="宋体" w:cs="宋体" w:hint="eastAsia"/>
                <w:color w:val="000000" w:themeColor="text1"/>
                <w:kern w:val="0"/>
                <w:sz w:val="21"/>
                <w:lang w:bidi="ar"/>
              </w:rPr>
              <w:t>795</w:t>
            </w:r>
          </w:p>
        </w:tc>
        <w:tc>
          <w:tcPr>
            <w:tcW w:w="777" w:type="pct"/>
            <w:tcBorders>
              <w:top w:val="single" w:sz="6" w:space="0" w:color="000000"/>
              <w:left w:val="single" w:sz="6" w:space="0" w:color="000000"/>
              <w:bottom w:val="single" w:sz="6" w:space="0" w:color="000000"/>
              <w:right w:val="single" w:sz="6" w:space="0" w:color="000000"/>
            </w:tcBorders>
            <w:vAlign w:val="bottom"/>
          </w:tcPr>
          <w:p w14:paraId="362465E1" w14:textId="7C7DF38E" w:rsidR="004673F9" w:rsidRPr="00D14393" w:rsidRDefault="004673F9" w:rsidP="004673F9">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21"/>
              </w:rPr>
            </w:pPr>
            <w:r w:rsidRPr="00D14393">
              <w:rPr>
                <w:rFonts w:ascii="宋体" w:eastAsia="宋体" w:hAnsi="宋体" w:cs="宋体" w:hint="eastAsia"/>
                <w:color w:val="000000" w:themeColor="text1"/>
                <w:kern w:val="0"/>
                <w:sz w:val="21"/>
                <w:lang w:bidi="ar"/>
              </w:rPr>
              <w:t>0.31</w:t>
            </w:r>
          </w:p>
        </w:tc>
        <w:tc>
          <w:tcPr>
            <w:tcW w:w="858" w:type="pct"/>
            <w:tcBorders>
              <w:top w:val="single" w:sz="6" w:space="0" w:color="000000"/>
              <w:left w:val="single" w:sz="6" w:space="0" w:color="000000"/>
              <w:bottom w:val="single" w:sz="6" w:space="0" w:color="000000"/>
              <w:right w:val="single" w:sz="6" w:space="0" w:color="000000"/>
            </w:tcBorders>
            <w:vAlign w:val="center"/>
          </w:tcPr>
          <w:p w14:paraId="2D653996" w14:textId="138DE310" w:rsidR="004673F9" w:rsidRPr="00D14393" w:rsidRDefault="004673F9" w:rsidP="004673F9">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21"/>
              </w:rPr>
            </w:pPr>
            <w:r w:rsidRPr="00D14393">
              <w:rPr>
                <w:rFonts w:ascii="宋体" w:eastAsia="宋体" w:hAnsi="宋体" w:cs="宋体" w:hint="eastAsia"/>
                <w:color w:val="000000" w:themeColor="text1"/>
                <w:kern w:val="0"/>
                <w:sz w:val="21"/>
                <w:lang w:bidi="ar"/>
              </w:rPr>
              <w:t>3477</w:t>
            </w:r>
          </w:p>
        </w:tc>
        <w:tc>
          <w:tcPr>
            <w:tcW w:w="962" w:type="pct"/>
            <w:tcBorders>
              <w:top w:val="single" w:sz="6" w:space="0" w:color="000000"/>
              <w:left w:val="single" w:sz="6" w:space="0" w:color="000000"/>
              <w:bottom w:val="single" w:sz="6" w:space="0" w:color="000000"/>
              <w:right w:val="single" w:sz="6" w:space="0" w:color="000000"/>
            </w:tcBorders>
            <w:vAlign w:val="center"/>
          </w:tcPr>
          <w:p w14:paraId="1F5F08F5" w14:textId="2830B710" w:rsidR="004673F9" w:rsidRPr="00D14393" w:rsidRDefault="004673F9" w:rsidP="004673F9">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21"/>
              </w:rPr>
            </w:pPr>
            <w:r w:rsidRPr="00D14393">
              <w:rPr>
                <w:rFonts w:ascii="宋体" w:eastAsia="宋体" w:hAnsi="宋体" w:cs="宋体" w:hint="eastAsia"/>
                <w:color w:val="000000" w:themeColor="text1"/>
                <w:kern w:val="0"/>
                <w:sz w:val="21"/>
                <w:lang w:bidi="ar"/>
              </w:rPr>
              <w:t>1327</w:t>
            </w:r>
          </w:p>
        </w:tc>
      </w:tr>
    </w:tbl>
    <w:p w14:paraId="06DD6EF5" w14:textId="161A4701" w:rsidR="004673F9" w:rsidRPr="00D14393" w:rsidRDefault="004673F9" w:rsidP="004673F9">
      <w:pPr>
        <w:spacing w:line="460" w:lineRule="exact"/>
        <w:ind w:firstLine="420"/>
        <w:jc w:val="left"/>
        <w:rPr>
          <w:rFonts w:ascii="Times New Roman" w:eastAsia="宋体" w:hAnsi="Times New Roman"/>
          <w:color w:val="000000" w:themeColor="text1"/>
          <w:sz w:val="21"/>
        </w:rPr>
      </w:pPr>
      <w:r w:rsidRPr="00D14393">
        <w:rPr>
          <w:rFonts w:ascii="Times New Roman" w:eastAsia="宋体" w:hAnsi="Times New Roman" w:hint="eastAsia"/>
          <w:color w:val="000000" w:themeColor="text1"/>
          <w:sz w:val="21"/>
        </w:rPr>
        <w:t>注：带</w:t>
      </w:r>
      <w:r w:rsidRPr="00D14393">
        <w:rPr>
          <w:rFonts w:ascii="Times New Roman" w:eastAsia="宋体" w:hAnsi="Times New Roman" w:hint="eastAsia"/>
          <w:color w:val="000000" w:themeColor="text1"/>
          <w:sz w:val="21"/>
        </w:rPr>
        <w:t>*</w:t>
      </w:r>
      <w:r w:rsidRPr="00D14393">
        <w:rPr>
          <w:rFonts w:ascii="Times New Roman" w:eastAsia="宋体" w:hAnsi="Times New Roman" w:hint="eastAsia"/>
          <w:color w:val="000000" w:themeColor="text1"/>
          <w:sz w:val="21"/>
        </w:rPr>
        <w:t>为</w:t>
      </w:r>
      <w:r w:rsidR="00E53069" w:rsidRPr="00D14393">
        <w:rPr>
          <w:rFonts w:ascii="Times New Roman" w:eastAsia="宋体" w:hAnsi="Times New Roman" w:hint="eastAsia"/>
          <w:color w:val="000000" w:themeColor="text1"/>
          <w:sz w:val="21"/>
        </w:rPr>
        <w:t>经验估算</w:t>
      </w:r>
      <w:r w:rsidRPr="00D14393">
        <w:rPr>
          <w:rFonts w:ascii="Times New Roman" w:eastAsia="宋体" w:hAnsi="Times New Roman" w:hint="eastAsia"/>
          <w:color w:val="000000" w:themeColor="text1"/>
          <w:sz w:val="21"/>
        </w:rPr>
        <w:t>值。</w:t>
      </w:r>
    </w:p>
    <w:p w14:paraId="5BB0A53F" w14:textId="2AE3F93D" w:rsidR="008177DD" w:rsidRPr="00D14393" w:rsidRDefault="000B1C13">
      <w:pPr>
        <w:spacing w:line="460" w:lineRule="exact"/>
        <w:ind w:firstLine="480"/>
        <w:jc w:val="center"/>
        <w:rPr>
          <w:rFonts w:ascii="Times New Roman" w:eastAsia="宋体" w:hAnsi="Times New Roman"/>
          <w:color w:val="000000" w:themeColor="text1"/>
        </w:rPr>
      </w:pPr>
      <w:r w:rsidRPr="00D14393">
        <w:rPr>
          <w:rFonts w:ascii="Times New Roman" w:eastAsia="宋体" w:hAnsi="Times New Roman" w:hint="eastAsia"/>
          <w:color w:val="000000" w:themeColor="text1"/>
        </w:rPr>
        <w:t>波速测试成果统计表</w:t>
      </w:r>
      <w:r w:rsidRPr="00D14393">
        <w:rPr>
          <w:rFonts w:ascii="Times New Roman" w:eastAsia="宋体" w:hAnsi="Times New Roman" w:hint="eastAsia"/>
          <w:color w:val="000000" w:themeColor="text1"/>
        </w:rPr>
        <w:t xml:space="preserve">            </w:t>
      </w:r>
      <w:r w:rsidRPr="00D14393">
        <w:rPr>
          <w:rFonts w:ascii="Times New Roman" w:eastAsia="宋体" w:hAnsi="Times New Roman" w:hint="eastAsia"/>
          <w:color w:val="000000" w:themeColor="text1"/>
        </w:rPr>
        <w:t>表</w:t>
      </w:r>
      <w:r w:rsidRPr="00D14393">
        <w:rPr>
          <w:rFonts w:ascii="Times New Roman" w:eastAsia="宋体" w:hAnsi="Times New Roman" w:hint="eastAsia"/>
          <w:color w:val="000000" w:themeColor="text1"/>
        </w:rPr>
        <w:t>3.2-4</w:t>
      </w:r>
    </w:p>
    <w:tbl>
      <w:tblPr>
        <w:tblW w:w="4998" w:type="pct"/>
        <w:tblLook w:val="04A0" w:firstRow="1" w:lastRow="0" w:firstColumn="1" w:lastColumn="0" w:noHBand="0" w:noVBand="1"/>
      </w:tblPr>
      <w:tblGrid>
        <w:gridCol w:w="2485"/>
        <w:gridCol w:w="1735"/>
        <w:gridCol w:w="1859"/>
        <w:gridCol w:w="2024"/>
        <w:gridCol w:w="2363"/>
      </w:tblGrid>
      <w:tr w:rsidR="00D14393" w:rsidRPr="00D14393" w14:paraId="65D66EA2" w14:textId="77777777" w:rsidTr="00D97562">
        <w:trPr>
          <w:trHeight w:val="284"/>
        </w:trPr>
        <w:tc>
          <w:tcPr>
            <w:tcW w:w="1187" w:type="pct"/>
            <w:tcBorders>
              <w:top w:val="single" w:sz="4" w:space="0" w:color="000000"/>
              <w:left w:val="single" w:sz="4" w:space="0" w:color="000000"/>
              <w:bottom w:val="single" w:sz="4" w:space="0" w:color="000000"/>
              <w:right w:val="single" w:sz="4" w:space="0" w:color="000000"/>
            </w:tcBorders>
            <w:vAlign w:val="center"/>
          </w:tcPr>
          <w:p w14:paraId="22C05368" w14:textId="77777777" w:rsidR="008177DD" w:rsidRPr="00D14393" w:rsidRDefault="000B1C13">
            <w:pPr>
              <w:ind w:firstLine="480"/>
              <w:jc w:val="center"/>
              <w:rPr>
                <w:color w:val="000000" w:themeColor="text1"/>
              </w:rPr>
            </w:pPr>
            <w:r w:rsidRPr="00D14393">
              <w:rPr>
                <w:color w:val="000000" w:themeColor="text1"/>
              </w:rPr>
              <w:t>孔</w:t>
            </w:r>
            <w:r w:rsidRPr="00D14393">
              <w:rPr>
                <w:color w:val="000000" w:themeColor="text1"/>
              </w:rPr>
              <w:t xml:space="preserve">   </w:t>
            </w:r>
            <w:r w:rsidRPr="00D14393">
              <w:rPr>
                <w:color w:val="000000" w:themeColor="text1"/>
              </w:rPr>
              <w:t>号</w:t>
            </w:r>
          </w:p>
        </w:tc>
        <w:tc>
          <w:tcPr>
            <w:tcW w:w="829" w:type="pct"/>
            <w:tcBorders>
              <w:top w:val="single" w:sz="4" w:space="0" w:color="000000"/>
              <w:left w:val="single" w:sz="4" w:space="0" w:color="000000"/>
              <w:bottom w:val="single" w:sz="4" w:space="0" w:color="000000"/>
              <w:right w:val="single" w:sz="4" w:space="0" w:color="000000"/>
            </w:tcBorders>
            <w:vAlign w:val="center"/>
          </w:tcPr>
          <w:p w14:paraId="474C7760" w14:textId="77777777" w:rsidR="008177DD" w:rsidRPr="00D14393" w:rsidRDefault="000B1C13">
            <w:pPr>
              <w:ind w:firstLine="480"/>
              <w:jc w:val="center"/>
              <w:rPr>
                <w:color w:val="000000" w:themeColor="text1"/>
              </w:rPr>
            </w:pPr>
            <w:r w:rsidRPr="00D14393">
              <w:rPr>
                <w:rFonts w:hint="eastAsia"/>
                <w:i/>
                <w:color w:val="000000" w:themeColor="text1"/>
                <w:szCs w:val="24"/>
              </w:rPr>
              <w:t>T</w:t>
            </w:r>
            <w:r w:rsidRPr="00D14393">
              <w:rPr>
                <w:rFonts w:hint="eastAsia"/>
                <w:i/>
                <w:color w:val="000000" w:themeColor="text1"/>
                <w:szCs w:val="24"/>
                <w:vertAlign w:val="subscript"/>
              </w:rPr>
              <w:t>p</w:t>
            </w:r>
            <w:r w:rsidRPr="00D14393">
              <w:rPr>
                <w:rFonts w:hint="eastAsia"/>
                <w:color w:val="000000" w:themeColor="text1"/>
              </w:rPr>
              <w:t>（秒）</w:t>
            </w:r>
          </w:p>
        </w:tc>
        <w:tc>
          <w:tcPr>
            <w:tcW w:w="888" w:type="pct"/>
            <w:tcBorders>
              <w:top w:val="single" w:sz="4" w:space="0" w:color="000000"/>
              <w:left w:val="single" w:sz="4" w:space="0" w:color="000000"/>
              <w:bottom w:val="single" w:sz="4" w:space="0" w:color="000000"/>
              <w:right w:val="single" w:sz="4" w:space="0" w:color="000000"/>
            </w:tcBorders>
            <w:vAlign w:val="center"/>
          </w:tcPr>
          <w:p w14:paraId="5B8C795C" w14:textId="77777777" w:rsidR="008177DD" w:rsidRPr="00D14393" w:rsidRDefault="000B1C13">
            <w:pPr>
              <w:ind w:firstLine="560"/>
              <w:jc w:val="center"/>
              <w:rPr>
                <w:color w:val="000000" w:themeColor="text1"/>
              </w:rPr>
            </w:pPr>
            <w:r w:rsidRPr="00D14393">
              <w:rPr>
                <w:i/>
                <w:iCs/>
                <w:color w:val="000000" w:themeColor="text1"/>
                <w:sz w:val="28"/>
              </w:rPr>
              <w:t>V</w:t>
            </w:r>
            <w:r w:rsidRPr="00D14393">
              <w:rPr>
                <w:i/>
                <w:iCs/>
                <w:color w:val="000000" w:themeColor="text1"/>
                <w:sz w:val="28"/>
                <w:vertAlign w:val="subscript"/>
              </w:rPr>
              <w:t>se</w:t>
            </w:r>
            <w:r w:rsidRPr="00D14393">
              <w:rPr>
                <w:color w:val="000000" w:themeColor="text1"/>
              </w:rPr>
              <w:t>（</w:t>
            </w:r>
            <w:r w:rsidRPr="00D14393">
              <w:rPr>
                <w:color w:val="000000" w:themeColor="text1"/>
              </w:rPr>
              <w:t>m/s</w:t>
            </w:r>
            <w:r w:rsidRPr="00D14393">
              <w:rPr>
                <w:color w:val="000000" w:themeColor="text1"/>
              </w:rPr>
              <w:t>）</w:t>
            </w:r>
          </w:p>
        </w:tc>
        <w:tc>
          <w:tcPr>
            <w:tcW w:w="967" w:type="pct"/>
            <w:tcBorders>
              <w:top w:val="single" w:sz="4" w:space="0" w:color="000000"/>
              <w:left w:val="single" w:sz="4" w:space="0" w:color="000000"/>
              <w:bottom w:val="single" w:sz="4" w:space="0" w:color="000000"/>
              <w:right w:val="single" w:sz="4" w:space="0" w:color="000000"/>
            </w:tcBorders>
          </w:tcPr>
          <w:p w14:paraId="3718B64F" w14:textId="77777777" w:rsidR="008177DD" w:rsidRPr="00D14393" w:rsidRDefault="000B1C13">
            <w:pPr>
              <w:ind w:firstLine="480"/>
              <w:jc w:val="center"/>
              <w:rPr>
                <w:i/>
                <w:iCs/>
                <w:color w:val="000000" w:themeColor="text1"/>
                <w:sz w:val="28"/>
              </w:rPr>
            </w:pPr>
            <w:r w:rsidRPr="00D14393">
              <w:rPr>
                <w:rFonts w:hint="eastAsia"/>
                <w:color w:val="000000" w:themeColor="text1"/>
              </w:rPr>
              <w:t>计算深度（</w:t>
            </w:r>
            <w:r w:rsidRPr="00D14393">
              <w:rPr>
                <w:rFonts w:hint="eastAsia"/>
                <w:color w:val="000000" w:themeColor="text1"/>
              </w:rPr>
              <w:t>m</w:t>
            </w:r>
            <w:r w:rsidRPr="00D14393">
              <w:rPr>
                <w:rFonts w:hint="eastAsia"/>
                <w:color w:val="000000" w:themeColor="text1"/>
              </w:rPr>
              <w:t>）</w:t>
            </w:r>
          </w:p>
        </w:tc>
        <w:tc>
          <w:tcPr>
            <w:tcW w:w="1129" w:type="pct"/>
            <w:tcBorders>
              <w:top w:val="single" w:sz="4" w:space="0" w:color="000000"/>
              <w:left w:val="single" w:sz="4" w:space="0" w:color="000000"/>
              <w:bottom w:val="single" w:sz="4" w:space="0" w:color="000000"/>
              <w:right w:val="single" w:sz="4" w:space="0" w:color="000000"/>
            </w:tcBorders>
          </w:tcPr>
          <w:p w14:paraId="4A16C027" w14:textId="77777777" w:rsidR="008177DD" w:rsidRPr="00D14393" w:rsidRDefault="000B1C13">
            <w:pPr>
              <w:ind w:firstLine="480"/>
              <w:jc w:val="center"/>
              <w:rPr>
                <w:iCs/>
                <w:color w:val="000000" w:themeColor="text1"/>
                <w:sz w:val="28"/>
              </w:rPr>
            </w:pPr>
            <w:r w:rsidRPr="00D14393">
              <w:rPr>
                <w:rFonts w:hint="eastAsia"/>
                <w:color w:val="000000" w:themeColor="text1"/>
              </w:rPr>
              <w:t>场地划分类别</w:t>
            </w:r>
          </w:p>
        </w:tc>
      </w:tr>
      <w:tr w:rsidR="00D14393" w:rsidRPr="00D14393" w14:paraId="0ACA037E" w14:textId="77777777" w:rsidTr="00826CC6">
        <w:trPr>
          <w:trHeight w:val="284"/>
        </w:trPr>
        <w:tc>
          <w:tcPr>
            <w:tcW w:w="1187" w:type="pct"/>
            <w:tcBorders>
              <w:top w:val="single" w:sz="4" w:space="0" w:color="000000"/>
              <w:left w:val="single" w:sz="4" w:space="0" w:color="000000"/>
              <w:bottom w:val="single" w:sz="4" w:space="0" w:color="000000"/>
              <w:right w:val="single" w:sz="4" w:space="0" w:color="000000"/>
            </w:tcBorders>
            <w:vAlign w:val="center"/>
          </w:tcPr>
          <w:p w14:paraId="6E5F2E37" w14:textId="3660EA96" w:rsidR="004673F9" w:rsidRPr="00D14393" w:rsidRDefault="004673F9" w:rsidP="004673F9">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21"/>
              </w:rPr>
            </w:pPr>
            <w:r w:rsidRPr="00D14393">
              <w:rPr>
                <w:rFonts w:ascii="宋体" w:eastAsia="宋体" w:hAnsi="宋体" w:cs="宋体" w:hint="eastAsia"/>
                <w:color w:val="000000" w:themeColor="text1"/>
                <w:spacing w:val="6"/>
                <w:sz w:val="21"/>
              </w:rPr>
              <w:t>ZK14</w:t>
            </w:r>
          </w:p>
        </w:tc>
        <w:tc>
          <w:tcPr>
            <w:tcW w:w="829" w:type="pct"/>
            <w:tcBorders>
              <w:top w:val="single" w:sz="4" w:space="0" w:color="000000"/>
              <w:left w:val="single" w:sz="4" w:space="0" w:color="000000"/>
              <w:bottom w:val="single" w:sz="4" w:space="0" w:color="000000"/>
              <w:right w:val="single" w:sz="4" w:space="0" w:color="000000"/>
            </w:tcBorders>
            <w:vAlign w:val="center"/>
          </w:tcPr>
          <w:p w14:paraId="547CED5D" w14:textId="0A3DECAF" w:rsidR="004673F9" w:rsidRPr="00D14393" w:rsidRDefault="004673F9" w:rsidP="004673F9">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21"/>
              </w:rPr>
            </w:pPr>
            <w:r w:rsidRPr="00D14393">
              <w:rPr>
                <w:rFonts w:ascii="宋体" w:eastAsia="宋体" w:hAnsi="宋体" w:cs="宋体" w:hint="eastAsia"/>
                <w:color w:val="000000" w:themeColor="text1"/>
                <w:spacing w:val="6"/>
                <w:sz w:val="21"/>
              </w:rPr>
              <w:t>0.371</w:t>
            </w:r>
          </w:p>
        </w:tc>
        <w:tc>
          <w:tcPr>
            <w:tcW w:w="888" w:type="pct"/>
            <w:tcBorders>
              <w:top w:val="single" w:sz="4" w:space="0" w:color="000000"/>
              <w:left w:val="single" w:sz="4" w:space="0" w:color="000000"/>
              <w:bottom w:val="single" w:sz="4" w:space="0" w:color="000000"/>
              <w:right w:val="single" w:sz="4" w:space="0" w:color="000000"/>
            </w:tcBorders>
            <w:vAlign w:val="center"/>
          </w:tcPr>
          <w:p w14:paraId="57AAEC83" w14:textId="15C8030F" w:rsidR="004673F9" w:rsidRPr="00D14393" w:rsidRDefault="004673F9" w:rsidP="004673F9">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21"/>
              </w:rPr>
            </w:pPr>
            <w:r w:rsidRPr="00D14393">
              <w:rPr>
                <w:rFonts w:ascii="宋体" w:eastAsia="宋体" w:hAnsi="宋体" w:cs="宋体" w:hint="eastAsia"/>
                <w:color w:val="000000" w:themeColor="text1"/>
                <w:spacing w:val="6"/>
                <w:sz w:val="21"/>
              </w:rPr>
              <w:t>168</w:t>
            </w:r>
          </w:p>
        </w:tc>
        <w:tc>
          <w:tcPr>
            <w:tcW w:w="967" w:type="pct"/>
            <w:tcBorders>
              <w:top w:val="single" w:sz="4" w:space="0" w:color="000000"/>
              <w:left w:val="single" w:sz="4" w:space="0" w:color="000000"/>
              <w:bottom w:val="single" w:sz="4" w:space="0" w:color="000000"/>
              <w:right w:val="single" w:sz="4" w:space="0" w:color="000000"/>
            </w:tcBorders>
            <w:vAlign w:val="center"/>
          </w:tcPr>
          <w:p w14:paraId="534054BA" w14:textId="2CF60ACB" w:rsidR="004673F9" w:rsidRPr="00D14393" w:rsidRDefault="004673F9" w:rsidP="004673F9">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21"/>
              </w:rPr>
            </w:pPr>
            <w:r w:rsidRPr="00D14393">
              <w:rPr>
                <w:rFonts w:ascii="宋体" w:eastAsia="宋体" w:hAnsi="宋体" w:cs="宋体" w:hint="eastAsia"/>
                <w:color w:val="000000" w:themeColor="text1"/>
                <w:spacing w:val="6"/>
                <w:sz w:val="21"/>
              </w:rPr>
              <w:t>15.6</w:t>
            </w:r>
          </w:p>
        </w:tc>
        <w:tc>
          <w:tcPr>
            <w:tcW w:w="1129" w:type="pct"/>
            <w:tcBorders>
              <w:top w:val="single" w:sz="4" w:space="0" w:color="000000"/>
              <w:left w:val="single" w:sz="4" w:space="0" w:color="000000"/>
              <w:bottom w:val="single" w:sz="4" w:space="0" w:color="000000"/>
              <w:right w:val="single" w:sz="4" w:space="0" w:color="000000"/>
            </w:tcBorders>
            <w:vAlign w:val="center"/>
          </w:tcPr>
          <w:p w14:paraId="65FF3610" w14:textId="49AFD075" w:rsidR="004673F9" w:rsidRPr="00D14393" w:rsidRDefault="004673F9" w:rsidP="004673F9">
            <w:pPr>
              <w:snapToGrid w:val="0"/>
              <w:spacing w:line="240" w:lineRule="auto"/>
              <w:ind w:firstLineChars="0" w:firstLine="0"/>
              <w:jc w:val="center"/>
              <w:rPr>
                <w:rFonts w:ascii="Times New Roman" w:eastAsia="宋体" w:hAnsi="Times New Roman" w:cs="Times New Roman"/>
                <w:color w:val="000000" w:themeColor="text1"/>
                <w:spacing w:val="8"/>
                <w:sz w:val="21"/>
              </w:rPr>
            </w:pPr>
            <w:r w:rsidRPr="00D14393">
              <w:rPr>
                <w:rFonts w:ascii="宋体" w:hAnsi="宋体"/>
                <w:color w:val="000000" w:themeColor="text1"/>
                <w:sz w:val="21"/>
              </w:rPr>
              <w:t>Ⅱ</w:t>
            </w:r>
          </w:p>
        </w:tc>
      </w:tr>
      <w:tr w:rsidR="00D14393" w:rsidRPr="00D14393" w14:paraId="5BBCED40" w14:textId="77777777" w:rsidTr="00826CC6">
        <w:trPr>
          <w:trHeight w:val="284"/>
        </w:trPr>
        <w:tc>
          <w:tcPr>
            <w:tcW w:w="1187" w:type="pct"/>
            <w:tcBorders>
              <w:top w:val="single" w:sz="4" w:space="0" w:color="000000"/>
              <w:left w:val="single" w:sz="4" w:space="0" w:color="000000"/>
              <w:bottom w:val="single" w:sz="4" w:space="0" w:color="000000"/>
              <w:right w:val="single" w:sz="4" w:space="0" w:color="000000"/>
            </w:tcBorders>
            <w:vAlign w:val="center"/>
          </w:tcPr>
          <w:p w14:paraId="0A556A43" w14:textId="4CDD0793" w:rsidR="004673F9" w:rsidRPr="00D14393" w:rsidRDefault="004673F9" w:rsidP="004673F9">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21"/>
              </w:rPr>
            </w:pPr>
            <w:r w:rsidRPr="00D14393">
              <w:rPr>
                <w:rFonts w:ascii="宋体" w:eastAsia="宋体" w:hAnsi="宋体" w:cs="宋体" w:hint="eastAsia"/>
                <w:color w:val="000000" w:themeColor="text1"/>
                <w:spacing w:val="6"/>
                <w:sz w:val="21"/>
              </w:rPr>
              <w:t>ZK23</w:t>
            </w:r>
          </w:p>
        </w:tc>
        <w:tc>
          <w:tcPr>
            <w:tcW w:w="829" w:type="pct"/>
            <w:tcBorders>
              <w:top w:val="single" w:sz="4" w:space="0" w:color="000000"/>
              <w:left w:val="single" w:sz="4" w:space="0" w:color="000000"/>
              <w:bottom w:val="single" w:sz="4" w:space="0" w:color="000000"/>
              <w:right w:val="single" w:sz="4" w:space="0" w:color="000000"/>
            </w:tcBorders>
            <w:vAlign w:val="center"/>
          </w:tcPr>
          <w:p w14:paraId="09DA43DE" w14:textId="65FCCB43" w:rsidR="004673F9" w:rsidRPr="00D14393" w:rsidRDefault="004673F9" w:rsidP="004673F9">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21"/>
              </w:rPr>
            </w:pPr>
            <w:r w:rsidRPr="00D14393">
              <w:rPr>
                <w:rFonts w:ascii="宋体" w:eastAsia="宋体" w:hAnsi="宋体" w:cs="宋体" w:hint="eastAsia"/>
                <w:color w:val="000000" w:themeColor="text1"/>
                <w:spacing w:val="6"/>
                <w:sz w:val="21"/>
              </w:rPr>
              <w:t>0.335</w:t>
            </w:r>
          </w:p>
        </w:tc>
        <w:tc>
          <w:tcPr>
            <w:tcW w:w="888" w:type="pct"/>
            <w:tcBorders>
              <w:top w:val="single" w:sz="4" w:space="0" w:color="000000"/>
              <w:left w:val="single" w:sz="4" w:space="0" w:color="000000"/>
              <w:bottom w:val="single" w:sz="4" w:space="0" w:color="000000"/>
              <w:right w:val="single" w:sz="4" w:space="0" w:color="000000"/>
            </w:tcBorders>
            <w:vAlign w:val="center"/>
          </w:tcPr>
          <w:p w14:paraId="156A3F9E" w14:textId="04011D17" w:rsidR="004673F9" w:rsidRPr="00D14393" w:rsidRDefault="004673F9" w:rsidP="004673F9">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21"/>
              </w:rPr>
            </w:pPr>
            <w:r w:rsidRPr="00D14393">
              <w:rPr>
                <w:rFonts w:ascii="宋体" w:eastAsia="宋体" w:hAnsi="宋体" w:cs="宋体" w:hint="eastAsia"/>
                <w:color w:val="000000" w:themeColor="text1"/>
                <w:spacing w:val="6"/>
                <w:sz w:val="21"/>
              </w:rPr>
              <w:t>148</w:t>
            </w:r>
          </w:p>
        </w:tc>
        <w:tc>
          <w:tcPr>
            <w:tcW w:w="967" w:type="pct"/>
            <w:tcBorders>
              <w:top w:val="single" w:sz="4" w:space="0" w:color="000000"/>
              <w:left w:val="single" w:sz="4" w:space="0" w:color="000000"/>
              <w:bottom w:val="single" w:sz="4" w:space="0" w:color="000000"/>
              <w:right w:val="single" w:sz="4" w:space="0" w:color="000000"/>
            </w:tcBorders>
            <w:vAlign w:val="center"/>
          </w:tcPr>
          <w:p w14:paraId="28174B12" w14:textId="726BD50B" w:rsidR="004673F9" w:rsidRPr="00D14393" w:rsidRDefault="004673F9" w:rsidP="004673F9">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21"/>
              </w:rPr>
            </w:pPr>
            <w:r w:rsidRPr="00D14393">
              <w:rPr>
                <w:rFonts w:ascii="宋体" w:eastAsia="宋体" w:hAnsi="宋体" w:cs="宋体" w:hint="eastAsia"/>
                <w:color w:val="000000" w:themeColor="text1"/>
                <w:spacing w:val="6"/>
                <w:sz w:val="21"/>
              </w:rPr>
              <w:t>12.4</w:t>
            </w:r>
          </w:p>
        </w:tc>
        <w:tc>
          <w:tcPr>
            <w:tcW w:w="1129" w:type="pct"/>
            <w:tcBorders>
              <w:top w:val="single" w:sz="4" w:space="0" w:color="000000"/>
              <w:left w:val="single" w:sz="4" w:space="0" w:color="000000"/>
              <w:bottom w:val="single" w:sz="4" w:space="0" w:color="000000"/>
              <w:right w:val="single" w:sz="4" w:space="0" w:color="000000"/>
            </w:tcBorders>
            <w:vAlign w:val="center"/>
          </w:tcPr>
          <w:p w14:paraId="20A7ADA2" w14:textId="7A57BCE0" w:rsidR="004673F9" w:rsidRPr="00D14393" w:rsidRDefault="004673F9" w:rsidP="004673F9">
            <w:pPr>
              <w:snapToGrid w:val="0"/>
              <w:spacing w:line="240" w:lineRule="auto"/>
              <w:ind w:firstLineChars="0" w:firstLine="0"/>
              <w:jc w:val="center"/>
              <w:rPr>
                <w:rFonts w:ascii="Times New Roman" w:eastAsia="宋体" w:hAnsi="Times New Roman" w:cs="Times New Roman"/>
                <w:color w:val="000000" w:themeColor="text1"/>
                <w:spacing w:val="8"/>
                <w:sz w:val="21"/>
              </w:rPr>
            </w:pPr>
            <w:r w:rsidRPr="00D14393">
              <w:rPr>
                <w:rFonts w:ascii="宋体" w:hAnsi="宋体"/>
                <w:color w:val="000000" w:themeColor="text1"/>
                <w:sz w:val="21"/>
              </w:rPr>
              <w:t>Ⅱ</w:t>
            </w:r>
          </w:p>
        </w:tc>
      </w:tr>
      <w:tr w:rsidR="00D14393" w:rsidRPr="00D14393" w14:paraId="18B162B3" w14:textId="77777777" w:rsidTr="00826CC6">
        <w:trPr>
          <w:trHeight w:val="284"/>
        </w:trPr>
        <w:tc>
          <w:tcPr>
            <w:tcW w:w="1187" w:type="pct"/>
            <w:tcBorders>
              <w:top w:val="single" w:sz="4" w:space="0" w:color="000000"/>
              <w:left w:val="single" w:sz="4" w:space="0" w:color="000000"/>
              <w:bottom w:val="single" w:sz="4" w:space="0" w:color="000000"/>
              <w:right w:val="single" w:sz="4" w:space="0" w:color="000000"/>
            </w:tcBorders>
            <w:vAlign w:val="center"/>
          </w:tcPr>
          <w:p w14:paraId="541E1661" w14:textId="7A7C4861" w:rsidR="004673F9" w:rsidRPr="00D14393" w:rsidRDefault="004673F9" w:rsidP="004673F9">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21"/>
              </w:rPr>
            </w:pPr>
            <w:r w:rsidRPr="00D14393">
              <w:rPr>
                <w:rFonts w:ascii="宋体" w:eastAsia="宋体" w:hAnsi="宋体" w:cs="宋体" w:hint="eastAsia"/>
                <w:color w:val="000000" w:themeColor="text1"/>
                <w:spacing w:val="6"/>
                <w:sz w:val="21"/>
              </w:rPr>
              <w:t>ZK36</w:t>
            </w:r>
          </w:p>
        </w:tc>
        <w:tc>
          <w:tcPr>
            <w:tcW w:w="829" w:type="pct"/>
            <w:tcBorders>
              <w:top w:val="single" w:sz="4" w:space="0" w:color="000000"/>
              <w:left w:val="single" w:sz="4" w:space="0" w:color="000000"/>
              <w:bottom w:val="single" w:sz="4" w:space="0" w:color="000000"/>
              <w:right w:val="single" w:sz="4" w:space="0" w:color="000000"/>
            </w:tcBorders>
            <w:vAlign w:val="center"/>
          </w:tcPr>
          <w:p w14:paraId="214D58B0" w14:textId="2C70CD8F" w:rsidR="004673F9" w:rsidRPr="00D14393" w:rsidRDefault="004673F9" w:rsidP="004673F9">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21"/>
              </w:rPr>
            </w:pPr>
            <w:r w:rsidRPr="00D14393">
              <w:rPr>
                <w:rFonts w:ascii="宋体" w:eastAsia="宋体" w:hAnsi="宋体" w:cs="宋体" w:hint="eastAsia"/>
                <w:color w:val="000000" w:themeColor="text1"/>
                <w:spacing w:val="6"/>
                <w:sz w:val="21"/>
              </w:rPr>
              <w:t>0.466</w:t>
            </w:r>
          </w:p>
        </w:tc>
        <w:tc>
          <w:tcPr>
            <w:tcW w:w="888" w:type="pct"/>
            <w:tcBorders>
              <w:top w:val="single" w:sz="4" w:space="0" w:color="000000"/>
              <w:left w:val="single" w:sz="4" w:space="0" w:color="000000"/>
              <w:bottom w:val="single" w:sz="4" w:space="0" w:color="000000"/>
              <w:right w:val="single" w:sz="4" w:space="0" w:color="000000"/>
            </w:tcBorders>
            <w:vAlign w:val="center"/>
          </w:tcPr>
          <w:p w14:paraId="2F501C6C" w14:textId="2A2D0CEA" w:rsidR="004673F9" w:rsidRPr="00D14393" w:rsidRDefault="004673F9" w:rsidP="004673F9">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21"/>
              </w:rPr>
            </w:pPr>
            <w:r w:rsidRPr="00D14393">
              <w:rPr>
                <w:rFonts w:ascii="宋体" w:eastAsia="宋体" w:hAnsi="宋体" w:cs="宋体" w:hint="eastAsia"/>
                <w:color w:val="000000" w:themeColor="text1"/>
                <w:spacing w:val="6"/>
                <w:sz w:val="21"/>
              </w:rPr>
              <w:t>171</w:t>
            </w:r>
          </w:p>
        </w:tc>
        <w:tc>
          <w:tcPr>
            <w:tcW w:w="967" w:type="pct"/>
            <w:tcBorders>
              <w:top w:val="single" w:sz="4" w:space="0" w:color="000000"/>
              <w:left w:val="single" w:sz="4" w:space="0" w:color="000000"/>
              <w:bottom w:val="single" w:sz="4" w:space="0" w:color="000000"/>
              <w:right w:val="single" w:sz="4" w:space="0" w:color="000000"/>
            </w:tcBorders>
            <w:vAlign w:val="center"/>
          </w:tcPr>
          <w:p w14:paraId="2F5F35D3" w14:textId="66A0BD26" w:rsidR="004673F9" w:rsidRPr="00D14393" w:rsidRDefault="004673F9" w:rsidP="004673F9">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21"/>
              </w:rPr>
            </w:pPr>
            <w:r w:rsidRPr="00D14393">
              <w:rPr>
                <w:rFonts w:ascii="宋体" w:eastAsia="宋体" w:hAnsi="宋体" w:cs="宋体" w:hint="eastAsia"/>
                <w:color w:val="000000" w:themeColor="text1"/>
                <w:spacing w:val="6"/>
                <w:sz w:val="21"/>
              </w:rPr>
              <w:t>20.0</w:t>
            </w:r>
          </w:p>
        </w:tc>
        <w:tc>
          <w:tcPr>
            <w:tcW w:w="1129" w:type="pct"/>
            <w:tcBorders>
              <w:top w:val="single" w:sz="4" w:space="0" w:color="000000"/>
              <w:left w:val="single" w:sz="4" w:space="0" w:color="000000"/>
              <w:bottom w:val="single" w:sz="4" w:space="0" w:color="000000"/>
              <w:right w:val="single" w:sz="4" w:space="0" w:color="000000"/>
            </w:tcBorders>
            <w:vAlign w:val="center"/>
          </w:tcPr>
          <w:p w14:paraId="72A0AA47" w14:textId="747AED06" w:rsidR="004673F9" w:rsidRPr="00D14393" w:rsidRDefault="004673F9" w:rsidP="004673F9">
            <w:pPr>
              <w:snapToGrid w:val="0"/>
              <w:spacing w:line="240" w:lineRule="auto"/>
              <w:ind w:firstLineChars="0" w:firstLine="0"/>
              <w:jc w:val="center"/>
              <w:rPr>
                <w:rFonts w:ascii="Times New Roman" w:eastAsia="宋体" w:hAnsi="Times New Roman" w:cs="Times New Roman"/>
                <w:color w:val="000000" w:themeColor="text1"/>
                <w:spacing w:val="8"/>
                <w:sz w:val="21"/>
              </w:rPr>
            </w:pPr>
            <w:r w:rsidRPr="00D14393">
              <w:rPr>
                <w:rFonts w:ascii="宋体" w:hAnsi="宋体"/>
                <w:color w:val="000000" w:themeColor="text1"/>
                <w:sz w:val="21"/>
              </w:rPr>
              <w:t>Ⅱ</w:t>
            </w:r>
          </w:p>
        </w:tc>
      </w:tr>
    </w:tbl>
    <w:p w14:paraId="048B0E9E" w14:textId="1E939D72" w:rsidR="008177DD" w:rsidRPr="00D14393" w:rsidRDefault="000B1C13">
      <w:pPr>
        <w:ind w:firstLine="480"/>
        <w:rPr>
          <w:rFonts w:ascii="Times New Roman" w:hAnsi="Times New Roman" w:cs="Times New Roman"/>
          <w:color w:val="000000" w:themeColor="text1"/>
        </w:rPr>
      </w:pPr>
      <w:r w:rsidRPr="00D14393">
        <w:rPr>
          <w:rFonts w:ascii="Times New Roman" w:hAnsi="Times New Roman" w:cs="Times New Roman"/>
          <w:color w:val="000000" w:themeColor="text1"/>
        </w:rPr>
        <w:t>测试结果表明：场地覆盖层厚度范围内土层的等效剪切波速在</w:t>
      </w:r>
      <w:r w:rsidR="00E53069" w:rsidRPr="00D14393">
        <w:rPr>
          <w:rFonts w:ascii="Times New Roman" w:hAnsi="Times New Roman" w:cs="Times New Roman" w:hint="eastAsia"/>
          <w:color w:val="000000" w:themeColor="text1"/>
        </w:rPr>
        <w:t>148</w:t>
      </w:r>
      <w:r w:rsidRPr="00D14393">
        <w:rPr>
          <w:rFonts w:ascii="Times New Roman" w:hAnsi="Times New Roman" w:cs="Times New Roman"/>
          <w:color w:val="000000" w:themeColor="text1"/>
        </w:rPr>
        <w:t>~</w:t>
      </w:r>
      <w:r w:rsidR="00E53069" w:rsidRPr="00D14393">
        <w:rPr>
          <w:rFonts w:ascii="Times New Roman" w:hAnsi="Times New Roman" w:cs="Times New Roman" w:hint="eastAsia"/>
          <w:color w:val="000000" w:themeColor="text1"/>
        </w:rPr>
        <w:t>171</w:t>
      </w:r>
      <w:r w:rsidRPr="00D14393">
        <w:rPr>
          <w:rFonts w:ascii="Times New Roman" w:hAnsi="Times New Roman" w:cs="Times New Roman"/>
          <w:color w:val="000000" w:themeColor="text1"/>
        </w:rPr>
        <w:t>m/s</w:t>
      </w:r>
      <w:r w:rsidRPr="00D14393">
        <w:rPr>
          <w:rFonts w:ascii="Times New Roman" w:hAnsi="Times New Roman" w:cs="Times New Roman"/>
          <w:color w:val="000000" w:themeColor="text1"/>
        </w:rPr>
        <w:t>之间，</w:t>
      </w:r>
      <w:r w:rsidRPr="00D14393">
        <w:rPr>
          <w:rFonts w:ascii="Times New Roman" w:hAnsi="Times New Roman" w:cs="Times New Roman" w:hint="eastAsia"/>
          <w:color w:val="000000" w:themeColor="text1"/>
        </w:rPr>
        <w:t>平均值为</w:t>
      </w:r>
      <w:r w:rsidR="00E53069" w:rsidRPr="00D14393">
        <w:rPr>
          <w:rFonts w:ascii="Times New Roman" w:hAnsi="Times New Roman" w:cs="Times New Roman" w:hint="eastAsia"/>
          <w:color w:val="000000" w:themeColor="text1"/>
        </w:rPr>
        <w:t>162.3</w:t>
      </w:r>
      <w:r w:rsidRPr="00D14393">
        <w:rPr>
          <w:rFonts w:ascii="Times New Roman" w:hAnsi="Times New Roman" w:cs="Times New Roman" w:hint="eastAsia"/>
          <w:color w:val="000000" w:themeColor="text1"/>
        </w:rPr>
        <w:t>m/s</w:t>
      </w:r>
      <w:r w:rsidRPr="00D14393">
        <w:rPr>
          <w:rFonts w:ascii="Times New Roman" w:hAnsi="Times New Roman" w:cs="Times New Roman" w:hint="eastAsia"/>
          <w:color w:val="000000" w:themeColor="text1"/>
        </w:rPr>
        <w:t>；</w:t>
      </w:r>
      <w:r w:rsidRPr="00D14393">
        <w:rPr>
          <w:rFonts w:ascii="Times New Roman" w:hAnsi="Times New Roman" w:cs="Times New Roman"/>
          <w:color w:val="000000" w:themeColor="text1"/>
        </w:rPr>
        <w:t>场地地基土卓越周期</w:t>
      </w:r>
      <w:r w:rsidRPr="00D14393">
        <w:rPr>
          <w:rFonts w:ascii="Times New Roman" w:hAnsi="Times New Roman" w:cs="Times New Roman"/>
          <w:color w:val="000000" w:themeColor="text1"/>
        </w:rPr>
        <w:t>T=</w:t>
      </w:r>
      <w:r w:rsidR="00E53069" w:rsidRPr="00D14393">
        <w:rPr>
          <w:rFonts w:ascii="Times New Roman" w:hAnsi="Times New Roman" w:cs="Times New Roman" w:hint="eastAsia"/>
          <w:color w:val="000000" w:themeColor="text1"/>
        </w:rPr>
        <w:t>0.335</w:t>
      </w:r>
      <w:r w:rsidRPr="00D14393">
        <w:rPr>
          <w:rFonts w:ascii="Times New Roman" w:hAnsi="Times New Roman" w:cs="Times New Roman"/>
          <w:color w:val="000000" w:themeColor="text1"/>
        </w:rPr>
        <w:t>s~</w:t>
      </w:r>
      <w:r w:rsidR="00E53069" w:rsidRPr="00D14393">
        <w:rPr>
          <w:rFonts w:ascii="Times New Roman" w:hAnsi="Times New Roman" w:cs="Times New Roman" w:hint="eastAsia"/>
          <w:color w:val="000000" w:themeColor="text1"/>
        </w:rPr>
        <w:t>0.371</w:t>
      </w:r>
      <w:r w:rsidRPr="00D14393">
        <w:rPr>
          <w:rFonts w:ascii="Times New Roman" w:hAnsi="Times New Roman" w:cs="Times New Roman"/>
          <w:color w:val="000000" w:themeColor="text1"/>
        </w:rPr>
        <w:t>s</w:t>
      </w:r>
      <w:r w:rsidRPr="00D14393">
        <w:rPr>
          <w:rFonts w:ascii="Times New Roman" w:hAnsi="Times New Roman" w:cs="Times New Roman" w:hint="eastAsia"/>
          <w:color w:val="000000" w:themeColor="text1"/>
        </w:rPr>
        <w:t>，平均值为</w:t>
      </w:r>
      <w:r w:rsidR="00E53069" w:rsidRPr="00D14393">
        <w:rPr>
          <w:rFonts w:ascii="Times New Roman" w:hAnsi="Times New Roman" w:cs="Times New Roman" w:hint="eastAsia"/>
          <w:color w:val="000000" w:themeColor="text1"/>
        </w:rPr>
        <w:t>0.391</w:t>
      </w:r>
      <w:r w:rsidRPr="00D14393">
        <w:rPr>
          <w:rFonts w:ascii="Times New Roman" w:hAnsi="Times New Roman" w:cs="Times New Roman" w:hint="eastAsia"/>
          <w:color w:val="000000" w:themeColor="text1"/>
        </w:rPr>
        <w:t>s</w:t>
      </w:r>
      <w:r w:rsidRPr="00D14393">
        <w:rPr>
          <w:rFonts w:ascii="Times New Roman" w:hAnsi="Times New Roman" w:cs="Times New Roman"/>
          <w:color w:val="000000" w:themeColor="text1"/>
        </w:rPr>
        <w:t>。</w:t>
      </w:r>
    </w:p>
    <w:p w14:paraId="26C35E92" w14:textId="65673F47" w:rsidR="00DA48FD" w:rsidRPr="00D14393" w:rsidRDefault="00DA48FD" w:rsidP="00DA48FD">
      <w:pPr>
        <w:pStyle w:val="2"/>
        <w:rPr>
          <w:rFonts w:ascii="Times New Roman" w:hAnsi="Times New Roman" w:cs="Times New Roman"/>
        </w:rPr>
      </w:pPr>
      <w:bookmarkStart w:id="256" w:name="_Toc22594"/>
      <w:bookmarkStart w:id="257" w:name="_Toc188454774"/>
      <w:r w:rsidRPr="00D14393">
        <w:rPr>
          <w:rFonts w:ascii="Times New Roman" w:hAnsi="Times New Roman" w:cs="Times New Roman"/>
        </w:rPr>
        <w:t>3.3</w:t>
      </w:r>
      <w:r w:rsidRPr="00D14393">
        <w:rPr>
          <w:rFonts w:ascii="Times New Roman" w:hAnsi="Times New Roman" w:cs="Times New Roman"/>
        </w:rPr>
        <w:t>各岩土层的工程特性指标</w:t>
      </w:r>
      <w:bookmarkEnd w:id="256"/>
      <w:bookmarkEnd w:id="257"/>
    </w:p>
    <w:p w14:paraId="300FDD22" w14:textId="4D768ACD" w:rsidR="00DA48FD" w:rsidRPr="00D14393" w:rsidRDefault="00DA48FD" w:rsidP="00DA48FD">
      <w:pPr>
        <w:ind w:firstLine="480"/>
        <w:rPr>
          <w:iCs/>
          <w:color w:val="000000" w:themeColor="text1"/>
        </w:rPr>
      </w:pPr>
      <w:r w:rsidRPr="00D14393">
        <w:rPr>
          <w:color w:val="000000" w:themeColor="text1"/>
        </w:rPr>
        <w:t>根据钻探情况，综合各项测试，结合</w:t>
      </w:r>
      <w:r w:rsidR="00997102" w:rsidRPr="00D14393">
        <w:rPr>
          <w:rFonts w:hint="eastAsia"/>
          <w:color w:val="000000" w:themeColor="text1"/>
        </w:rPr>
        <w:t>当地</w:t>
      </w:r>
      <w:r w:rsidRPr="00D14393">
        <w:rPr>
          <w:color w:val="000000" w:themeColor="text1"/>
        </w:rPr>
        <w:t>地区经验各岩土层的工程特性指标建议值见表</w:t>
      </w:r>
      <w:r w:rsidRPr="00D14393">
        <w:rPr>
          <w:color w:val="000000" w:themeColor="text1"/>
        </w:rPr>
        <w:t>3.3</w:t>
      </w:r>
      <w:r w:rsidRPr="00D14393">
        <w:rPr>
          <w:rFonts w:hint="eastAsia"/>
          <w:color w:val="000000" w:themeColor="text1"/>
        </w:rPr>
        <w:t>。</w:t>
      </w:r>
    </w:p>
    <w:p w14:paraId="6BA32FE0" w14:textId="57A4EB3D" w:rsidR="00DA48FD" w:rsidRPr="00D14393" w:rsidRDefault="00DA48FD" w:rsidP="00DA48FD">
      <w:pPr>
        <w:spacing w:line="460" w:lineRule="exact"/>
        <w:ind w:firstLine="480"/>
        <w:jc w:val="center"/>
        <w:rPr>
          <w:rStyle w:val="af9"/>
          <w:color w:val="000000" w:themeColor="text1"/>
        </w:rPr>
      </w:pPr>
      <w:r w:rsidRPr="00D14393">
        <w:rPr>
          <w:iCs/>
          <w:color w:val="000000" w:themeColor="text1"/>
        </w:rPr>
        <w:t>岩土的工程特性指标建议值</w:t>
      </w:r>
      <w:r w:rsidRPr="00D14393">
        <w:rPr>
          <w:iCs/>
          <w:color w:val="000000" w:themeColor="text1"/>
        </w:rPr>
        <w:t xml:space="preserve">                   </w:t>
      </w:r>
      <w:r w:rsidRPr="00D14393">
        <w:rPr>
          <w:iCs/>
          <w:color w:val="000000" w:themeColor="text1"/>
        </w:rPr>
        <w:t>表</w:t>
      </w:r>
      <w:r w:rsidRPr="00D14393">
        <w:rPr>
          <w:iCs/>
          <w:color w:val="000000" w:themeColor="text1"/>
        </w:rPr>
        <w:t>3.3</w:t>
      </w:r>
    </w:p>
    <w:tbl>
      <w:tblPr>
        <w:tblW w:w="5000" w:type="pct"/>
        <w:jc w:val="center"/>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ayout w:type="fixed"/>
        <w:tblLook w:val="04A0" w:firstRow="1" w:lastRow="0" w:firstColumn="1" w:lastColumn="0" w:noHBand="0" w:noVBand="1"/>
      </w:tblPr>
      <w:tblGrid>
        <w:gridCol w:w="1586"/>
        <w:gridCol w:w="932"/>
        <w:gridCol w:w="988"/>
        <w:gridCol w:w="942"/>
        <w:gridCol w:w="909"/>
        <w:gridCol w:w="909"/>
        <w:gridCol w:w="1072"/>
        <w:gridCol w:w="1072"/>
        <w:gridCol w:w="1072"/>
        <w:gridCol w:w="988"/>
      </w:tblGrid>
      <w:tr w:rsidR="00D14393" w:rsidRPr="00D14393" w14:paraId="5F15E7E1" w14:textId="77777777" w:rsidTr="00997102">
        <w:trPr>
          <w:trHeight w:val="340"/>
          <w:jc w:val="center"/>
        </w:trPr>
        <w:tc>
          <w:tcPr>
            <w:tcW w:w="757" w:type="pct"/>
            <w:vMerge w:val="restart"/>
            <w:tcBorders>
              <w:top w:val="single" w:sz="4" w:space="0" w:color="auto"/>
              <w:left w:val="single" w:sz="4" w:space="0" w:color="auto"/>
              <w:bottom w:val="single" w:sz="4" w:space="0" w:color="auto"/>
              <w:right w:val="single" w:sz="4" w:space="0" w:color="auto"/>
            </w:tcBorders>
            <w:vAlign w:val="center"/>
          </w:tcPr>
          <w:p w14:paraId="6E708C00" w14:textId="77777777" w:rsidR="00997102" w:rsidRPr="00D14393" w:rsidRDefault="00997102" w:rsidP="00DA48FD">
            <w:pPr>
              <w:spacing w:line="240" w:lineRule="auto"/>
              <w:ind w:firstLineChars="0" w:firstLine="0"/>
              <w:jc w:val="center"/>
              <w:rPr>
                <w:rFonts w:ascii="Times New Roman" w:eastAsia="宋体" w:hAnsi="Times New Roman" w:cs="Times New Roman"/>
                <w:color w:val="000000" w:themeColor="text1"/>
                <w:kern w:val="0"/>
                <w:sz w:val="18"/>
                <w:szCs w:val="18"/>
              </w:rPr>
            </w:pPr>
            <w:bookmarkStart w:id="258" w:name="_Hlk141284450"/>
            <w:r w:rsidRPr="00D14393">
              <w:rPr>
                <w:rFonts w:ascii="Times New Roman" w:eastAsia="宋体" w:hAnsi="Times New Roman" w:cs="Times New Roman"/>
                <w:color w:val="000000" w:themeColor="text1"/>
                <w:kern w:val="0"/>
                <w:sz w:val="18"/>
                <w:szCs w:val="18"/>
              </w:rPr>
              <w:t>岩土名称</w:t>
            </w:r>
          </w:p>
        </w:tc>
        <w:tc>
          <w:tcPr>
            <w:tcW w:w="445" w:type="pct"/>
            <w:vMerge w:val="restart"/>
            <w:tcBorders>
              <w:top w:val="single" w:sz="4" w:space="0" w:color="auto"/>
              <w:left w:val="single" w:sz="4" w:space="0" w:color="auto"/>
              <w:bottom w:val="single" w:sz="4" w:space="0" w:color="auto"/>
              <w:right w:val="single" w:sz="4" w:space="0" w:color="auto"/>
            </w:tcBorders>
            <w:vAlign w:val="center"/>
          </w:tcPr>
          <w:p w14:paraId="6EB7BDEE" w14:textId="77777777" w:rsidR="00997102" w:rsidRPr="00D14393" w:rsidRDefault="00997102" w:rsidP="00DA48FD">
            <w:pPr>
              <w:spacing w:line="240" w:lineRule="auto"/>
              <w:ind w:firstLineChars="0" w:firstLine="0"/>
              <w:jc w:val="center"/>
              <w:rPr>
                <w:rFonts w:ascii="Times New Roman" w:eastAsia="宋体" w:hAnsi="Times New Roman" w:cs="Times New Roman"/>
                <w:color w:val="000000" w:themeColor="text1"/>
                <w:kern w:val="0"/>
                <w:sz w:val="18"/>
                <w:szCs w:val="18"/>
              </w:rPr>
            </w:pPr>
            <w:r w:rsidRPr="00D14393">
              <w:rPr>
                <w:rFonts w:ascii="Times New Roman" w:eastAsia="宋体" w:hAnsi="Times New Roman" w:cs="Times New Roman"/>
                <w:color w:val="000000" w:themeColor="text1"/>
                <w:kern w:val="0"/>
                <w:sz w:val="18"/>
                <w:szCs w:val="18"/>
              </w:rPr>
              <w:t>重</w:t>
            </w:r>
            <w:r w:rsidRPr="00D14393">
              <w:rPr>
                <w:rFonts w:ascii="Times New Roman" w:eastAsia="宋体" w:hAnsi="Times New Roman" w:cs="Times New Roman"/>
                <w:color w:val="000000" w:themeColor="text1"/>
                <w:kern w:val="0"/>
                <w:sz w:val="18"/>
                <w:szCs w:val="18"/>
              </w:rPr>
              <w:t xml:space="preserve"> </w:t>
            </w:r>
            <w:r w:rsidRPr="00D14393">
              <w:rPr>
                <w:rFonts w:ascii="Times New Roman" w:eastAsia="宋体" w:hAnsi="Times New Roman" w:cs="Times New Roman"/>
                <w:color w:val="000000" w:themeColor="text1"/>
                <w:kern w:val="0"/>
                <w:sz w:val="18"/>
                <w:szCs w:val="18"/>
              </w:rPr>
              <w:t>度</w:t>
            </w:r>
            <w:r w:rsidRPr="00D14393">
              <w:rPr>
                <w:rFonts w:ascii="Times New Roman" w:eastAsia="宋体" w:hAnsi="Times New Roman" w:cs="Times New Roman"/>
                <w:color w:val="000000" w:themeColor="text1"/>
                <w:kern w:val="0"/>
                <w:sz w:val="18"/>
                <w:szCs w:val="18"/>
              </w:rPr>
              <w:t>γ(kN/m3)</w:t>
            </w:r>
          </w:p>
        </w:tc>
        <w:tc>
          <w:tcPr>
            <w:tcW w:w="472" w:type="pct"/>
            <w:vMerge w:val="restart"/>
            <w:tcBorders>
              <w:top w:val="single" w:sz="4" w:space="0" w:color="auto"/>
              <w:left w:val="single" w:sz="4" w:space="0" w:color="auto"/>
              <w:bottom w:val="single" w:sz="4" w:space="0" w:color="auto"/>
              <w:right w:val="single" w:sz="4" w:space="0" w:color="auto"/>
            </w:tcBorders>
            <w:vAlign w:val="center"/>
          </w:tcPr>
          <w:p w14:paraId="19FE3CE3" w14:textId="77777777" w:rsidR="00997102" w:rsidRPr="00D14393" w:rsidRDefault="00997102" w:rsidP="00DA48FD">
            <w:pPr>
              <w:spacing w:line="240" w:lineRule="auto"/>
              <w:ind w:firstLineChars="0" w:firstLine="0"/>
              <w:jc w:val="center"/>
              <w:rPr>
                <w:rFonts w:ascii="Times New Roman" w:eastAsia="宋体" w:hAnsi="Times New Roman" w:cs="Times New Roman"/>
                <w:color w:val="000000" w:themeColor="text1"/>
                <w:kern w:val="0"/>
                <w:sz w:val="18"/>
                <w:szCs w:val="18"/>
              </w:rPr>
            </w:pPr>
            <w:r w:rsidRPr="00D14393">
              <w:rPr>
                <w:rFonts w:ascii="Times New Roman" w:eastAsia="宋体" w:hAnsi="Times New Roman" w:cs="Times New Roman"/>
                <w:color w:val="000000" w:themeColor="text1"/>
                <w:kern w:val="0"/>
                <w:sz w:val="18"/>
                <w:szCs w:val="18"/>
              </w:rPr>
              <w:t>压缩模量</w:t>
            </w:r>
            <w:r w:rsidRPr="00D14393">
              <w:rPr>
                <w:rFonts w:ascii="Times New Roman" w:eastAsia="宋体" w:hAnsi="Times New Roman" w:cs="Times New Roman"/>
                <w:color w:val="000000" w:themeColor="text1"/>
                <w:kern w:val="0"/>
                <w:sz w:val="18"/>
                <w:szCs w:val="18"/>
              </w:rPr>
              <w:t>Es (MPa)</w:t>
            </w:r>
          </w:p>
        </w:tc>
        <w:tc>
          <w:tcPr>
            <w:tcW w:w="450" w:type="pct"/>
            <w:vMerge w:val="restart"/>
            <w:tcBorders>
              <w:top w:val="single" w:sz="4" w:space="0" w:color="auto"/>
              <w:left w:val="single" w:sz="4" w:space="0" w:color="auto"/>
              <w:bottom w:val="single" w:sz="4" w:space="0" w:color="auto"/>
              <w:right w:val="single" w:sz="4" w:space="0" w:color="auto"/>
            </w:tcBorders>
            <w:vAlign w:val="center"/>
          </w:tcPr>
          <w:p w14:paraId="497299D2" w14:textId="77777777" w:rsidR="00997102" w:rsidRPr="00D14393" w:rsidRDefault="00997102" w:rsidP="00DA48FD">
            <w:pPr>
              <w:spacing w:line="240" w:lineRule="auto"/>
              <w:ind w:firstLineChars="0" w:firstLine="0"/>
              <w:jc w:val="center"/>
              <w:rPr>
                <w:rFonts w:ascii="Times New Roman" w:eastAsia="宋体" w:hAnsi="Times New Roman" w:cs="Times New Roman"/>
                <w:color w:val="000000" w:themeColor="text1"/>
                <w:kern w:val="0"/>
                <w:sz w:val="18"/>
                <w:szCs w:val="18"/>
              </w:rPr>
            </w:pPr>
            <w:r w:rsidRPr="00D14393">
              <w:rPr>
                <w:rFonts w:ascii="Times New Roman" w:eastAsia="宋体" w:hAnsi="Times New Roman" w:cs="Times New Roman"/>
                <w:color w:val="000000" w:themeColor="text1"/>
                <w:kern w:val="0"/>
                <w:sz w:val="18"/>
                <w:szCs w:val="18"/>
              </w:rPr>
              <w:t>变形模量</w:t>
            </w:r>
            <w:r w:rsidRPr="00D14393">
              <w:rPr>
                <w:rFonts w:ascii="Times New Roman" w:eastAsia="宋体" w:hAnsi="Times New Roman" w:cs="Times New Roman"/>
                <w:color w:val="000000" w:themeColor="text1"/>
                <w:kern w:val="0"/>
                <w:sz w:val="18"/>
                <w:szCs w:val="18"/>
              </w:rPr>
              <w:t>Eo (MPa)</w:t>
            </w:r>
          </w:p>
        </w:tc>
        <w:tc>
          <w:tcPr>
            <w:tcW w:w="868" w:type="pct"/>
            <w:gridSpan w:val="2"/>
            <w:tcBorders>
              <w:top w:val="single" w:sz="4" w:space="0" w:color="auto"/>
              <w:left w:val="single" w:sz="4" w:space="0" w:color="auto"/>
              <w:bottom w:val="single" w:sz="4" w:space="0" w:color="auto"/>
              <w:right w:val="single" w:sz="4" w:space="0" w:color="auto"/>
            </w:tcBorders>
            <w:vAlign w:val="center"/>
          </w:tcPr>
          <w:p w14:paraId="4C83E076" w14:textId="77777777" w:rsidR="00997102" w:rsidRPr="00D14393" w:rsidRDefault="00997102" w:rsidP="00DA48FD">
            <w:pPr>
              <w:spacing w:line="240" w:lineRule="auto"/>
              <w:ind w:firstLineChars="0" w:firstLine="0"/>
              <w:jc w:val="center"/>
              <w:rPr>
                <w:rFonts w:ascii="Times New Roman" w:eastAsia="宋体" w:hAnsi="Times New Roman" w:cs="Times New Roman"/>
                <w:color w:val="000000" w:themeColor="text1"/>
                <w:kern w:val="0"/>
                <w:sz w:val="18"/>
                <w:szCs w:val="18"/>
              </w:rPr>
            </w:pPr>
            <w:r w:rsidRPr="00D14393">
              <w:rPr>
                <w:rFonts w:ascii="Times New Roman" w:eastAsia="宋体" w:hAnsi="Times New Roman" w:cs="Times New Roman"/>
                <w:color w:val="000000" w:themeColor="text1"/>
                <w:kern w:val="0"/>
                <w:sz w:val="18"/>
                <w:szCs w:val="18"/>
              </w:rPr>
              <w:t>天</w:t>
            </w:r>
            <w:r w:rsidRPr="00D14393">
              <w:rPr>
                <w:rFonts w:ascii="Times New Roman" w:eastAsia="宋体" w:hAnsi="Times New Roman" w:cs="Times New Roman"/>
                <w:color w:val="000000" w:themeColor="text1"/>
                <w:kern w:val="0"/>
                <w:sz w:val="18"/>
                <w:szCs w:val="18"/>
              </w:rPr>
              <w:t xml:space="preserve"> </w:t>
            </w:r>
            <w:r w:rsidRPr="00D14393">
              <w:rPr>
                <w:rFonts w:ascii="Times New Roman" w:eastAsia="宋体" w:hAnsi="Times New Roman" w:cs="Times New Roman"/>
                <w:color w:val="000000" w:themeColor="text1"/>
                <w:kern w:val="0"/>
                <w:sz w:val="18"/>
                <w:szCs w:val="18"/>
              </w:rPr>
              <w:t>然</w:t>
            </w:r>
            <w:r w:rsidRPr="00D14393">
              <w:rPr>
                <w:rFonts w:ascii="Times New Roman" w:eastAsia="宋体" w:hAnsi="Times New Roman" w:cs="Times New Roman"/>
                <w:color w:val="000000" w:themeColor="text1"/>
                <w:kern w:val="0"/>
                <w:sz w:val="18"/>
                <w:szCs w:val="18"/>
              </w:rPr>
              <w:t xml:space="preserve"> </w:t>
            </w:r>
            <w:r w:rsidRPr="00D14393">
              <w:rPr>
                <w:rFonts w:ascii="Times New Roman" w:eastAsia="宋体" w:hAnsi="Times New Roman" w:cs="Times New Roman"/>
                <w:color w:val="000000" w:themeColor="text1"/>
                <w:kern w:val="0"/>
                <w:sz w:val="18"/>
                <w:szCs w:val="18"/>
              </w:rPr>
              <w:t>抗</w:t>
            </w:r>
            <w:r w:rsidRPr="00D14393">
              <w:rPr>
                <w:rFonts w:ascii="Times New Roman" w:eastAsia="宋体" w:hAnsi="Times New Roman" w:cs="Times New Roman"/>
                <w:color w:val="000000" w:themeColor="text1"/>
                <w:kern w:val="0"/>
                <w:sz w:val="18"/>
                <w:szCs w:val="18"/>
              </w:rPr>
              <w:t xml:space="preserve"> </w:t>
            </w:r>
            <w:r w:rsidRPr="00D14393">
              <w:rPr>
                <w:rFonts w:ascii="Times New Roman" w:eastAsia="宋体" w:hAnsi="Times New Roman" w:cs="Times New Roman"/>
                <w:color w:val="000000" w:themeColor="text1"/>
                <w:kern w:val="0"/>
                <w:sz w:val="18"/>
                <w:szCs w:val="18"/>
              </w:rPr>
              <w:t>剪</w:t>
            </w:r>
            <w:r w:rsidRPr="00D14393">
              <w:rPr>
                <w:rFonts w:ascii="Times New Roman" w:eastAsia="宋体" w:hAnsi="Times New Roman" w:cs="Times New Roman"/>
                <w:color w:val="000000" w:themeColor="text1"/>
                <w:kern w:val="0"/>
                <w:sz w:val="18"/>
                <w:szCs w:val="18"/>
              </w:rPr>
              <w:t xml:space="preserve"> </w:t>
            </w:r>
            <w:r w:rsidRPr="00D14393">
              <w:rPr>
                <w:rFonts w:ascii="Times New Roman" w:eastAsia="宋体" w:hAnsi="Times New Roman" w:cs="Times New Roman"/>
                <w:color w:val="000000" w:themeColor="text1"/>
                <w:kern w:val="0"/>
                <w:sz w:val="18"/>
                <w:szCs w:val="18"/>
              </w:rPr>
              <w:t>强</w:t>
            </w:r>
            <w:r w:rsidRPr="00D14393">
              <w:rPr>
                <w:rFonts w:ascii="Times New Roman" w:eastAsia="宋体" w:hAnsi="Times New Roman" w:cs="Times New Roman"/>
                <w:color w:val="000000" w:themeColor="text1"/>
                <w:kern w:val="0"/>
                <w:sz w:val="18"/>
                <w:szCs w:val="18"/>
              </w:rPr>
              <w:t xml:space="preserve"> </w:t>
            </w:r>
            <w:r w:rsidRPr="00D14393">
              <w:rPr>
                <w:rFonts w:ascii="Times New Roman" w:eastAsia="宋体" w:hAnsi="Times New Roman" w:cs="Times New Roman"/>
                <w:color w:val="000000" w:themeColor="text1"/>
                <w:kern w:val="0"/>
                <w:sz w:val="18"/>
                <w:szCs w:val="18"/>
              </w:rPr>
              <w:t>度</w:t>
            </w:r>
          </w:p>
        </w:tc>
        <w:tc>
          <w:tcPr>
            <w:tcW w:w="1024" w:type="pct"/>
            <w:gridSpan w:val="2"/>
            <w:tcBorders>
              <w:top w:val="single" w:sz="4" w:space="0" w:color="auto"/>
              <w:left w:val="single" w:sz="4" w:space="0" w:color="auto"/>
              <w:bottom w:val="single" w:sz="4" w:space="0" w:color="auto"/>
              <w:right w:val="single" w:sz="4" w:space="0" w:color="auto"/>
            </w:tcBorders>
          </w:tcPr>
          <w:p w14:paraId="42D3A789" w14:textId="0F73D642" w:rsidR="00997102" w:rsidRPr="00D14393" w:rsidRDefault="00997102" w:rsidP="00DA48FD">
            <w:pPr>
              <w:spacing w:line="240" w:lineRule="auto"/>
              <w:ind w:firstLineChars="0" w:firstLine="0"/>
              <w:jc w:val="center"/>
              <w:rPr>
                <w:rFonts w:ascii="Times New Roman" w:eastAsia="宋体" w:hAnsi="Times New Roman" w:cs="Times New Roman"/>
                <w:color w:val="000000" w:themeColor="text1"/>
                <w:kern w:val="0"/>
                <w:sz w:val="18"/>
                <w:szCs w:val="18"/>
              </w:rPr>
            </w:pPr>
            <w:r w:rsidRPr="00D14393">
              <w:rPr>
                <w:rFonts w:ascii="Times New Roman" w:eastAsia="宋体" w:hAnsi="Times New Roman" w:cs="Times New Roman" w:hint="eastAsia"/>
                <w:color w:val="000000" w:themeColor="text1"/>
                <w:kern w:val="0"/>
                <w:sz w:val="18"/>
                <w:szCs w:val="18"/>
              </w:rPr>
              <w:t>固结快剪强度</w:t>
            </w:r>
            <w:r w:rsidR="00EB4A58" w:rsidRPr="00D14393">
              <w:rPr>
                <w:rFonts w:ascii="Times New Roman" w:eastAsia="宋体" w:hAnsi="Times New Roman" w:cs="Times New Roman" w:hint="eastAsia"/>
                <w:color w:val="000000" w:themeColor="text1"/>
                <w:kern w:val="0"/>
                <w:sz w:val="18"/>
                <w:szCs w:val="18"/>
              </w:rPr>
              <w:t>（</w:t>
            </w:r>
            <w:r w:rsidR="00EB4A58" w:rsidRPr="00D14393">
              <w:rPr>
                <w:rFonts w:ascii="Times New Roman" w:eastAsia="宋体" w:hAnsi="Times New Roman" w:cs="Times New Roman" w:hint="eastAsia"/>
                <w:color w:val="000000" w:themeColor="text1"/>
                <w:kern w:val="0"/>
                <w:sz w:val="18"/>
                <w:szCs w:val="18"/>
              </w:rPr>
              <w:t>UU</w:t>
            </w:r>
            <w:r w:rsidR="00EB4A58" w:rsidRPr="00D14393">
              <w:rPr>
                <w:rFonts w:ascii="Times New Roman" w:eastAsia="宋体" w:hAnsi="Times New Roman" w:cs="Times New Roman" w:hint="eastAsia"/>
                <w:color w:val="000000" w:themeColor="text1"/>
                <w:kern w:val="0"/>
                <w:sz w:val="18"/>
                <w:szCs w:val="18"/>
              </w:rPr>
              <w:t>）</w:t>
            </w:r>
          </w:p>
        </w:tc>
        <w:tc>
          <w:tcPr>
            <w:tcW w:w="512" w:type="pct"/>
            <w:vMerge w:val="restart"/>
            <w:tcBorders>
              <w:top w:val="single" w:sz="4" w:space="0" w:color="auto"/>
              <w:left w:val="single" w:sz="4" w:space="0" w:color="auto"/>
              <w:bottom w:val="single" w:sz="4" w:space="0" w:color="auto"/>
              <w:right w:val="single" w:sz="4" w:space="0" w:color="auto"/>
            </w:tcBorders>
          </w:tcPr>
          <w:p w14:paraId="7A46DA2B" w14:textId="51B90A79" w:rsidR="00997102" w:rsidRPr="00D14393" w:rsidRDefault="00997102" w:rsidP="00DA48FD">
            <w:pPr>
              <w:spacing w:line="240" w:lineRule="auto"/>
              <w:ind w:firstLineChars="0" w:firstLine="0"/>
              <w:jc w:val="center"/>
              <w:rPr>
                <w:rFonts w:ascii="Times New Roman" w:eastAsia="宋体" w:hAnsi="Times New Roman" w:cs="Times New Roman"/>
                <w:color w:val="000000" w:themeColor="text1"/>
                <w:kern w:val="0"/>
                <w:sz w:val="18"/>
                <w:szCs w:val="18"/>
              </w:rPr>
            </w:pPr>
          </w:p>
          <w:p w14:paraId="0B2C9285" w14:textId="77777777" w:rsidR="00997102" w:rsidRPr="00D14393" w:rsidRDefault="00997102" w:rsidP="00DA48FD">
            <w:pPr>
              <w:spacing w:line="240" w:lineRule="auto"/>
              <w:ind w:firstLineChars="0" w:firstLine="0"/>
              <w:jc w:val="center"/>
              <w:rPr>
                <w:rFonts w:ascii="Times New Roman" w:eastAsia="宋体" w:hAnsi="Times New Roman" w:cs="Times New Roman"/>
                <w:color w:val="000000" w:themeColor="text1"/>
                <w:kern w:val="0"/>
                <w:sz w:val="18"/>
                <w:szCs w:val="18"/>
              </w:rPr>
            </w:pPr>
            <w:r w:rsidRPr="00D14393">
              <w:rPr>
                <w:rFonts w:ascii="Times New Roman" w:eastAsia="宋体" w:hAnsi="Times New Roman" w:cs="Times New Roman"/>
                <w:color w:val="000000" w:themeColor="text1"/>
                <w:kern w:val="0"/>
                <w:sz w:val="18"/>
                <w:szCs w:val="18"/>
              </w:rPr>
              <w:t>基床系数（</w:t>
            </w:r>
            <w:r w:rsidRPr="00D14393">
              <w:rPr>
                <w:rFonts w:ascii="Times New Roman" w:eastAsia="宋体" w:hAnsi="Times New Roman" w:cs="Times New Roman"/>
                <w:color w:val="000000" w:themeColor="text1"/>
                <w:kern w:val="0"/>
                <w:sz w:val="18"/>
                <w:szCs w:val="18"/>
              </w:rPr>
              <w:t>MN/m3</w:t>
            </w:r>
            <w:r w:rsidRPr="00D14393">
              <w:rPr>
                <w:rFonts w:ascii="Times New Roman" w:eastAsia="宋体" w:hAnsi="Times New Roman" w:cs="Times New Roman"/>
                <w:color w:val="000000" w:themeColor="text1"/>
                <w:kern w:val="0"/>
                <w:sz w:val="18"/>
                <w:szCs w:val="18"/>
              </w:rPr>
              <w:t>）</w:t>
            </w:r>
          </w:p>
        </w:tc>
        <w:tc>
          <w:tcPr>
            <w:tcW w:w="472" w:type="pct"/>
            <w:vMerge w:val="restart"/>
            <w:tcBorders>
              <w:top w:val="single" w:sz="4" w:space="0" w:color="auto"/>
              <w:left w:val="single" w:sz="4" w:space="0" w:color="auto"/>
              <w:bottom w:val="single" w:sz="4" w:space="0" w:color="auto"/>
              <w:right w:val="single" w:sz="4" w:space="0" w:color="auto"/>
            </w:tcBorders>
            <w:vAlign w:val="center"/>
          </w:tcPr>
          <w:p w14:paraId="47FDA533" w14:textId="77777777" w:rsidR="00997102" w:rsidRPr="00D14393" w:rsidRDefault="00997102" w:rsidP="00DA48FD">
            <w:pPr>
              <w:spacing w:line="240" w:lineRule="auto"/>
              <w:ind w:firstLineChars="0" w:firstLine="0"/>
              <w:jc w:val="center"/>
              <w:rPr>
                <w:rFonts w:ascii="Times New Roman" w:eastAsia="宋体" w:hAnsi="Times New Roman" w:cs="Times New Roman"/>
                <w:color w:val="000000" w:themeColor="text1"/>
                <w:kern w:val="0"/>
                <w:sz w:val="18"/>
                <w:szCs w:val="18"/>
              </w:rPr>
            </w:pPr>
            <w:r w:rsidRPr="00D14393">
              <w:rPr>
                <w:rFonts w:ascii="Times New Roman" w:eastAsia="宋体" w:hAnsi="Times New Roman" w:cs="Times New Roman"/>
                <w:color w:val="000000" w:themeColor="text1"/>
                <w:kern w:val="0"/>
                <w:sz w:val="18"/>
                <w:szCs w:val="18"/>
              </w:rPr>
              <w:t>地基承载力特征值</w:t>
            </w:r>
          </w:p>
          <w:p w14:paraId="68B767CC" w14:textId="77777777" w:rsidR="00997102" w:rsidRPr="00D14393" w:rsidRDefault="00997102" w:rsidP="00DA48FD">
            <w:pPr>
              <w:spacing w:line="240" w:lineRule="auto"/>
              <w:ind w:firstLineChars="0" w:firstLine="0"/>
              <w:jc w:val="center"/>
              <w:rPr>
                <w:rFonts w:ascii="Times New Roman" w:eastAsia="宋体" w:hAnsi="Times New Roman" w:cs="Times New Roman"/>
                <w:color w:val="000000" w:themeColor="text1"/>
                <w:kern w:val="0"/>
                <w:sz w:val="18"/>
                <w:szCs w:val="18"/>
              </w:rPr>
            </w:pPr>
            <w:r w:rsidRPr="00D14393">
              <w:rPr>
                <w:rFonts w:ascii="Times New Roman" w:eastAsia="宋体" w:hAnsi="Times New Roman" w:cs="Times New Roman"/>
                <w:color w:val="000000" w:themeColor="text1"/>
                <w:kern w:val="0"/>
                <w:sz w:val="18"/>
                <w:szCs w:val="18"/>
              </w:rPr>
              <w:t>fak(kPa)</w:t>
            </w:r>
          </w:p>
        </w:tc>
      </w:tr>
      <w:tr w:rsidR="00D14393" w:rsidRPr="00D14393" w14:paraId="083DB0E5" w14:textId="77777777" w:rsidTr="003224EA">
        <w:trPr>
          <w:trHeight w:val="695"/>
          <w:jc w:val="center"/>
        </w:trPr>
        <w:tc>
          <w:tcPr>
            <w:tcW w:w="757" w:type="pct"/>
            <w:vMerge/>
            <w:tcBorders>
              <w:top w:val="single" w:sz="4" w:space="0" w:color="auto"/>
              <w:left w:val="single" w:sz="4" w:space="0" w:color="auto"/>
              <w:bottom w:val="single" w:sz="4" w:space="0" w:color="auto"/>
              <w:right w:val="single" w:sz="4" w:space="0" w:color="auto"/>
            </w:tcBorders>
            <w:vAlign w:val="center"/>
          </w:tcPr>
          <w:p w14:paraId="666D9CB8" w14:textId="77777777" w:rsidR="00997102" w:rsidRPr="00D14393" w:rsidRDefault="00997102" w:rsidP="00997102">
            <w:pPr>
              <w:spacing w:line="240" w:lineRule="auto"/>
              <w:ind w:firstLineChars="0" w:firstLine="0"/>
              <w:jc w:val="center"/>
              <w:rPr>
                <w:rFonts w:ascii="Times New Roman" w:eastAsia="宋体" w:hAnsi="Times New Roman" w:cs="Times New Roman"/>
                <w:color w:val="000000" w:themeColor="text1"/>
                <w:kern w:val="0"/>
                <w:sz w:val="18"/>
                <w:szCs w:val="18"/>
              </w:rPr>
            </w:pPr>
          </w:p>
        </w:tc>
        <w:tc>
          <w:tcPr>
            <w:tcW w:w="445" w:type="pct"/>
            <w:vMerge/>
            <w:tcBorders>
              <w:top w:val="single" w:sz="4" w:space="0" w:color="auto"/>
              <w:left w:val="single" w:sz="4" w:space="0" w:color="auto"/>
              <w:bottom w:val="single" w:sz="4" w:space="0" w:color="auto"/>
              <w:right w:val="single" w:sz="4" w:space="0" w:color="auto"/>
            </w:tcBorders>
            <w:vAlign w:val="center"/>
          </w:tcPr>
          <w:p w14:paraId="162233F6" w14:textId="77777777" w:rsidR="00997102" w:rsidRPr="00D14393" w:rsidRDefault="00997102" w:rsidP="00997102">
            <w:pPr>
              <w:spacing w:line="240" w:lineRule="auto"/>
              <w:ind w:firstLineChars="0" w:firstLine="0"/>
              <w:jc w:val="center"/>
              <w:rPr>
                <w:rFonts w:ascii="Times New Roman" w:eastAsia="宋体" w:hAnsi="Times New Roman" w:cs="Times New Roman"/>
                <w:color w:val="000000" w:themeColor="text1"/>
                <w:kern w:val="0"/>
                <w:sz w:val="18"/>
                <w:szCs w:val="18"/>
              </w:rPr>
            </w:pPr>
          </w:p>
        </w:tc>
        <w:tc>
          <w:tcPr>
            <w:tcW w:w="472" w:type="pct"/>
            <w:vMerge/>
            <w:tcBorders>
              <w:top w:val="single" w:sz="4" w:space="0" w:color="auto"/>
              <w:left w:val="single" w:sz="4" w:space="0" w:color="auto"/>
              <w:bottom w:val="single" w:sz="4" w:space="0" w:color="auto"/>
              <w:right w:val="single" w:sz="4" w:space="0" w:color="auto"/>
            </w:tcBorders>
            <w:vAlign w:val="center"/>
          </w:tcPr>
          <w:p w14:paraId="3930142C" w14:textId="77777777" w:rsidR="00997102" w:rsidRPr="00D14393" w:rsidRDefault="00997102" w:rsidP="00997102">
            <w:pPr>
              <w:spacing w:line="240" w:lineRule="auto"/>
              <w:ind w:firstLineChars="0" w:firstLine="0"/>
              <w:jc w:val="center"/>
              <w:rPr>
                <w:rFonts w:ascii="Times New Roman" w:eastAsia="宋体" w:hAnsi="Times New Roman" w:cs="Times New Roman"/>
                <w:color w:val="000000" w:themeColor="text1"/>
                <w:kern w:val="0"/>
                <w:sz w:val="18"/>
                <w:szCs w:val="18"/>
              </w:rPr>
            </w:pPr>
          </w:p>
        </w:tc>
        <w:tc>
          <w:tcPr>
            <w:tcW w:w="450" w:type="pct"/>
            <w:vMerge/>
            <w:tcBorders>
              <w:top w:val="single" w:sz="4" w:space="0" w:color="auto"/>
              <w:left w:val="single" w:sz="4" w:space="0" w:color="auto"/>
              <w:bottom w:val="single" w:sz="4" w:space="0" w:color="auto"/>
              <w:right w:val="single" w:sz="4" w:space="0" w:color="auto"/>
            </w:tcBorders>
            <w:vAlign w:val="center"/>
          </w:tcPr>
          <w:p w14:paraId="0482B17B" w14:textId="77777777" w:rsidR="00997102" w:rsidRPr="00D14393" w:rsidRDefault="00997102" w:rsidP="00997102">
            <w:pPr>
              <w:spacing w:line="240" w:lineRule="auto"/>
              <w:ind w:firstLineChars="0" w:firstLine="0"/>
              <w:jc w:val="center"/>
              <w:rPr>
                <w:rFonts w:ascii="Times New Roman" w:eastAsia="宋体" w:hAnsi="Times New Roman" w:cs="Times New Roman"/>
                <w:color w:val="000000" w:themeColor="text1"/>
                <w:kern w:val="0"/>
                <w:sz w:val="18"/>
                <w:szCs w:val="18"/>
              </w:rPr>
            </w:pPr>
          </w:p>
        </w:tc>
        <w:tc>
          <w:tcPr>
            <w:tcW w:w="434" w:type="pct"/>
            <w:tcBorders>
              <w:top w:val="single" w:sz="4" w:space="0" w:color="auto"/>
              <w:left w:val="single" w:sz="4" w:space="0" w:color="auto"/>
              <w:bottom w:val="single" w:sz="4" w:space="0" w:color="auto"/>
              <w:right w:val="single" w:sz="4" w:space="0" w:color="auto"/>
            </w:tcBorders>
            <w:vAlign w:val="center"/>
          </w:tcPr>
          <w:p w14:paraId="24DF78D4" w14:textId="77777777" w:rsidR="00997102" w:rsidRPr="00D14393" w:rsidRDefault="00997102" w:rsidP="00997102">
            <w:pPr>
              <w:spacing w:line="240" w:lineRule="auto"/>
              <w:ind w:firstLineChars="0" w:firstLine="0"/>
              <w:jc w:val="center"/>
              <w:rPr>
                <w:rFonts w:ascii="Times New Roman" w:eastAsia="宋体" w:hAnsi="Times New Roman" w:cs="Times New Roman"/>
                <w:color w:val="000000" w:themeColor="text1"/>
                <w:kern w:val="0"/>
                <w:sz w:val="18"/>
                <w:szCs w:val="18"/>
              </w:rPr>
            </w:pPr>
            <w:r w:rsidRPr="00D14393">
              <w:rPr>
                <w:rFonts w:ascii="Times New Roman" w:eastAsia="宋体" w:hAnsi="Times New Roman" w:cs="Times New Roman"/>
                <w:color w:val="000000" w:themeColor="text1"/>
                <w:kern w:val="0"/>
                <w:sz w:val="18"/>
                <w:szCs w:val="18"/>
              </w:rPr>
              <w:t>内聚力</w:t>
            </w:r>
            <w:r w:rsidRPr="00D14393">
              <w:rPr>
                <w:rFonts w:ascii="Times New Roman" w:eastAsia="宋体" w:hAnsi="Times New Roman" w:cs="Times New Roman"/>
                <w:color w:val="000000" w:themeColor="text1"/>
                <w:kern w:val="0"/>
                <w:sz w:val="18"/>
                <w:szCs w:val="18"/>
              </w:rPr>
              <w:t>Ck</w:t>
            </w:r>
            <w:r w:rsidRPr="00D14393">
              <w:rPr>
                <w:rFonts w:ascii="Times New Roman" w:eastAsia="宋体" w:hAnsi="Times New Roman" w:cs="Times New Roman"/>
                <w:color w:val="000000" w:themeColor="text1"/>
                <w:kern w:val="0"/>
                <w:sz w:val="18"/>
                <w:szCs w:val="18"/>
              </w:rPr>
              <w:t>（</w:t>
            </w:r>
            <w:r w:rsidRPr="00D14393">
              <w:rPr>
                <w:rFonts w:ascii="Times New Roman" w:eastAsia="宋体" w:hAnsi="Times New Roman" w:cs="Times New Roman"/>
                <w:color w:val="000000" w:themeColor="text1"/>
                <w:kern w:val="0"/>
                <w:sz w:val="18"/>
                <w:szCs w:val="18"/>
              </w:rPr>
              <w:t>kPa</w:t>
            </w:r>
            <w:r w:rsidRPr="00D14393">
              <w:rPr>
                <w:rFonts w:ascii="Times New Roman" w:eastAsia="宋体" w:hAnsi="Times New Roman" w:cs="Times New Roman"/>
                <w:color w:val="000000" w:themeColor="text1"/>
                <w:kern w:val="0"/>
                <w:sz w:val="18"/>
                <w:szCs w:val="18"/>
              </w:rPr>
              <w:t>）</w:t>
            </w:r>
          </w:p>
        </w:tc>
        <w:tc>
          <w:tcPr>
            <w:tcW w:w="434" w:type="pct"/>
            <w:tcBorders>
              <w:top w:val="single" w:sz="4" w:space="0" w:color="auto"/>
              <w:left w:val="single" w:sz="4" w:space="0" w:color="auto"/>
              <w:bottom w:val="single" w:sz="4" w:space="0" w:color="auto"/>
              <w:right w:val="single" w:sz="4" w:space="0" w:color="auto"/>
            </w:tcBorders>
            <w:vAlign w:val="center"/>
          </w:tcPr>
          <w:p w14:paraId="2C2B18E3" w14:textId="77777777" w:rsidR="00997102" w:rsidRPr="00D14393" w:rsidRDefault="00997102" w:rsidP="00997102">
            <w:pPr>
              <w:spacing w:line="240" w:lineRule="auto"/>
              <w:ind w:firstLineChars="0" w:firstLine="0"/>
              <w:jc w:val="center"/>
              <w:rPr>
                <w:rFonts w:ascii="Times New Roman" w:eastAsia="宋体" w:hAnsi="Times New Roman" w:cs="Times New Roman"/>
                <w:color w:val="000000" w:themeColor="text1"/>
                <w:kern w:val="0"/>
                <w:sz w:val="18"/>
                <w:szCs w:val="18"/>
              </w:rPr>
            </w:pPr>
            <w:r w:rsidRPr="00D14393">
              <w:rPr>
                <w:rFonts w:ascii="Times New Roman" w:eastAsia="宋体" w:hAnsi="Times New Roman" w:cs="Times New Roman"/>
                <w:color w:val="000000" w:themeColor="text1"/>
                <w:kern w:val="0"/>
                <w:sz w:val="18"/>
                <w:szCs w:val="18"/>
              </w:rPr>
              <w:t>内摩擦角</w:t>
            </w:r>
          </w:p>
          <w:p w14:paraId="0C6674F7" w14:textId="77777777" w:rsidR="00997102" w:rsidRPr="00D14393" w:rsidRDefault="00997102" w:rsidP="00997102">
            <w:pPr>
              <w:spacing w:line="240" w:lineRule="auto"/>
              <w:ind w:firstLineChars="0" w:firstLine="0"/>
              <w:jc w:val="center"/>
              <w:rPr>
                <w:rFonts w:ascii="Times New Roman" w:eastAsia="宋体" w:hAnsi="Times New Roman" w:cs="Times New Roman"/>
                <w:color w:val="000000" w:themeColor="text1"/>
                <w:kern w:val="0"/>
                <w:sz w:val="18"/>
                <w:szCs w:val="18"/>
              </w:rPr>
            </w:pPr>
            <w:r w:rsidRPr="00D14393">
              <w:rPr>
                <w:rFonts w:ascii="Times New Roman" w:eastAsia="宋体" w:hAnsi="Times New Roman" w:cs="Times New Roman"/>
                <w:color w:val="000000" w:themeColor="text1"/>
                <w:kern w:val="0"/>
                <w:sz w:val="18"/>
                <w:szCs w:val="18"/>
              </w:rPr>
              <w:t>φk</w:t>
            </w:r>
            <w:r w:rsidRPr="00D14393">
              <w:rPr>
                <w:rFonts w:ascii="Times New Roman" w:eastAsia="宋体" w:hAnsi="Times New Roman" w:cs="Times New Roman"/>
                <w:color w:val="000000" w:themeColor="text1"/>
                <w:kern w:val="0"/>
                <w:sz w:val="18"/>
                <w:szCs w:val="18"/>
              </w:rPr>
              <w:t>（</w:t>
            </w:r>
            <w:r w:rsidRPr="00D14393">
              <w:rPr>
                <w:rFonts w:ascii="Times New Roman" w:eastAsia="宋体" w:hAnsi="Times New Roman" w:cs="Times New Roman"/>
                <w:color w:val="000000" w:themeColor="text1"/>
                <w:kern w:val="0"/>
                <w:sz w:val="18"/>
                <w:szCs w:val="18"/>
              </w:rPr>
              <w:t>°</w:t>
            </w:r>
            <w:r w:rsidRPr="00D14393">
              <w:rPr>
                <w:rFonts w:ascii="Times New Roman" w:eastAsia="宋体" w:hAnsi="Times New Roman" w:cs="Times New Roman"/>
                <w:color w:val="000000" w:themeColor="text1"/>
                <w:kern w:val="0"/>
                <w:sz w:val="18"/>
                <w:szCs w:val="18"/>
              </w:rPr>
              <w:t>）</w:t>
            </w:r>
          </w:p>
        </w:tc>
        <w:tc>
          <w:tcPr>
            <w:tcW w:w="512" w:type="pct"/>
            <w:tcBorders>
              <w:top w:val="single" w:sz="4" w:space="0" w:color="auto"/>
              <w:left w:val="single" w:sz="4" w:space="0" w:color="auto"/>
              <w:bottom w:val="single" w:sz="4" w:space="0" w:color="auto"/>
              <w:right w:val="single" w:sz="4" w:space="0" w:color="auto"/>
            </w:tcBorders>
            <w:vAlign w:val="center"/>
          </w:tcPr>
          <w:p w14:paraId="5BFCAB33" w14:textId="6CCFB449" w:rsidR="00997102" w:rsidRPr="00D14393" w:rsidRDefault="00997102" w:rsidP="00997102">
            <w:pPr>
              <w:spacing w:line="240" w:lineRule="auto"/>
              <w:ind w:firstLineChars="0" w:firstLine="0"/>
              <w:jc w:val="center"/>
              <w:rPr>
                <w:rFonts w:ascii="Times New Roman" w:eastAsia="宋体" w:hAnsi="Times New Roman" w:cs="Times New Roman"/>
                <w:color w:val="000000" w:themeColor="text1"/>
                <w:kern w:val="0"/>
                <w:sz w:val="18"/>
                <w:szCs w:val="18"/>
              </w:rPr>
            </w:pPr>
            <w:r w:rsidRPr="00D14393">
              <w:rPr>
                <w:rFonts w:ascii="Times New Roman" w:eastAsia="宋体" w:hAnsi="Times New Roman" w:cs="Times New Roman"/>
                <w:color w:val="000000" w:themeColor="text1"/>
                <w:kern w:val="0"/>
                <w:sz w:val="18"/>
                <w:szCs w:val="18"/>
              </w:rPr>
              <w:t>内聚力</w:t>
            </w:r>
            <w:r w:rsidRPr="00D14393">
              <w:rPr>
                <w:rFonts w:ascii="Times New Roman" w:eastAsia="宋体" w:hAnsi="Times New Roman" w:cs="Times New Roman"/>
                <w:color w:val="000000" w:themeColor="text1"/>
                <w:kern w:val="0"/>
                <w:sz w:val="18"/>
                <w:szCs w:val="18"/>
              </w:rPr>
              <w:t>Ck</w:t>
            </w:r>
            <w:r w:rsidRPr="00D14393">
              <w:rPr>
                <w:rFonts w:ascii="Times New Roman" w:eastAsia="宋体" w:hAnsi="Times New Roman" w:cs="Times New Roman"/>
                <w:color w:val="000000" w:themeColor="text1"/>
                <w:kern w:val="0"/>
                <w:sz w:val="18"/>
                <w:szCs w:val="18"/>
              </w:rPr>
              <w:t>（</w:t>
            </w:r>
            <w:r w:rsidRPr="00D14393">
              <w:rPr>
                <w:rFonts w:ascii="Times New Roman" w:eastAsia="宋体" w:hAnsi="Times New Roman" w:cs="Times New Roman"/>
                <w:color w:val="000000" w:themeColor="text1"/>
                <w:kern w:val="0"/>
                <w:sz w:val="18"/>
                <w:szCs w:val="18"/>
              </w:rPr>
              <w:t>kPa</w:t>
            </w:r>
            <w:r w:rsidRPr="00D14393">
              <w:rPr>
                <w:rFonts w:ascii="Times New Roman" w:eastAsia="宋体" w:hAnsi="Times New Roman" w:cs="Times New Roman"/>
                <w:color w:val="000000" w:themeColor="text1"/>
                <w:kern w:val="0"/>
                <w:sz w:val="18"/>
                <w:szCs w:val="18"/>
              </w:rPr>
              <w:t>）</w:t>
            </w:r>
          </w:p>
        </w:tc>
        <w:tc>
          <w:tcPr>
            <w:tcW w:w="512" w:type="pct"/>
            <w:tcBorders>
              <w:top w:val="single" w:sz="4" w:space="0" w:color="auto"/>
              <w:left w:val="single" w:sz="4" w:space="0" w:color="auto"/>
              <w:bottom w:val="single" w:sz="4" w:space="0" w:color="auto"/>
              <w:right w:val="single" w:sz="4" w:space="0" w:color="auto"/>
            </w:tcBorders>
            <w:vAlign w:val="center"/>
          </w:tcPr>
          <w:p w14:paraId="77444522" w14:textId="77777777" w:rsidR="00997102" w:rsidRPr="00D14393" w:rsidRDefault="00997102" w:rsidP="00997102">
            <w:pPr>
              <w:spacing w:line="240" w:lineRule="auto"/>
              <w:ind w:firstLineChars="0" w:firstLine="0"/>
              <w:jc w:val="center"/>
              <w:rPr>
                <w:rFonts w:ascii="Times New Roman" w:eastAsia="宋体" w:hAnsi="Times New Roman" w:cs="Times New Roman"/>
                <w:color w:val="000000" w:themeColor="text1"/>
                <w:kern w:val="0"/>
                <w:sz w:val="18"/>
                <w:szCs w:val="18"/>
              </w:rPr>
            </w:pPr>
            <w:r w:rsidRPr="00D14393">
              <w:rPr>
                <w:rFonts w:ascii="Times New Roman" w:eastAsia="宋体" w:hAnsi="Times New Roman" w:cs="Times New Roman"/>
                <w:color w:val="000000" w:themeColor="text1"/>
                <w:kern w:val="0"/>
                <w:sz w:val="18"/>
                <w:szCs w:val="18"/>
              </w:rPr>
              <w:t>内摩擦角</w:t>
            </w:r>
          </w:p>
          <w:p w14:paraId="4070D3D5" w14:textId="111D29DB" w:rsidR="00997102" w:rsidRPr="00D14393" w:rsidRDefault="00997102" w:rsidP="00997102">
            <w:pPr>
              <w:spacing w:line="240" w:lineRule="auto"/>
              <w:ind w:firstLineChars="0" w:firstLine="0"/>
              <w:jc w:val="center"/>
              <w:rPr>
                <w:rFonts w:ascii="Times New Roman" w:eastAsia="宋体" w:hAnsi="Times New Roman" w:cs="Times New Roman"/>
                <w:color w:val="000000" w:themeColor="text1"/>
                <w:kern w:val="0"/>
                <w:sz w:val="18"/>
                <w:szCs w:val="18"/>
              </w:rPr>
            </w:pPr>
            <w:r w:rsidRPr="00D14393">
              <w:rPr>
                <w:rFonts w:ascii="Times New Roman" w:eastAsia="宋体" w:hAnsi="Times New Roman" w:cs="Times New Roman"/>
                <w:color w:val="000000" w:themeColor="text1"/>
                <w:kern w:val="0"/>
                <w:sz w:val="18"/>
                <w:szCs w:val="18"/>
              </w:rPr>
              <w:t>φk</w:t>
            </w:r>
            <w:r w:rsidRPr="00D14393">
              <w:rPr>
                <w:rFonts w:ascii="Times New Roman" w:eastAsia="宋体" w:hAnsi="Times New Roman" w:cs="Times New Roman"/>
                <w:color w:val="000000" w:themeColor="text1"/>
                <w:kern w:val="0"/>
                <w:sz w:val="18"/>
                <w:szCs w:val="18"/>
              </w:rPr>
              <w:t>（</w:t>
            </w:r>
            <w:r w:rsidRPr="00D14393">
              <w:rPr>
                <w:rFonts w:ascii="Times New Roman" w:eastAsia="宋体" w:hAnsi="Times New Roman" w:cs="Times New Roman"/>
                <w:color w:val="000000" w:themeColor="text1"/>
                <w:kern w:val="0"/>
                <w:sz w:val="18"/>
                <w:szCs w:val="18"/>
              </w:rPr>
              <w:t>°</w:t>
            </w:r>
            <w:r w:rsidRPr="00D14393">
              <w:rPr>
                <w:rFonts w:ascii="Times New Roman" w:eastAsia="宋体" w:hAnsi="Times New Roman" w:cs="Times New Roman"/>
                <w:color w:val="000000" w:themeColor="text1"/>
                <w:kern w:val="0"/>
                <w:sz w:val="18"/>
                <w:szCs w:val="18"/>
              </w:rPr>
              <w:t>）</w:t>
            </w:r>
          </w:p>
        </w:tc>
        <w:tc>
          <w:tcPr>
            <w:tcW w:w="512" w:type="pct"/>
            <w:vMerge/>
            <w:tcBorders>
              <w:top w:val="single" w:sz="4" w:space="0" w:color="auto"/>
              <w:left w:val="single" w:sz="4" w:space="0" w:color="auto"/>
              <w:bottom w:val="single" w:sz="4" w:space="0" w:color="auto"/>
              <w:right w:val="single" w:sz="4" w:space="0" w:color="auto"/>
            </w:tcBorders>
            <w:vAlign w:val="center"/>
          </w:tcPr>
          <w:p w14:paraId="51A1D98F" w14:textId="4CCF1BF8" w:rsidR="00997102" w:rsidRPr="00D14393" w:rsidRDefault="00997102" w:rsidP="00997102">
            <w:pPr>
              <w:spacing w:line="240" w:lineRule="auto"/>
              <w:ind w:firstLineChars="0" w:firstLine="0"/>
              <w:jc w:val="center"/>
              <w:rPr>
                <w:rFonts w:ascii="Times New Roman" w:eastAsia="宋体" w:hAnsi="Times New Roman" w:cs="Times New Roman"/>
                <w:color w:val="000000" w:themeColor="text1"/>
                <w:kern w:val="0"/>
                <w:sz w:val="18"/>
                <w:szCs w:val="18"/>
              </w:rPr>
            </w:pPr>
          </w:p>
        </w:tc>
        <w:tc>
          <w:tcPr>
            <w:tcW w:w="472" w:type="pct"/>
            <w:vMerge/>
            <w:tcBorders>
              <w:top w:val="single" w:sz="4" w:space="0" w:color="auto"/>
              <w:left w:val="single" w:sz="4" w:space="0" w:color="auto"/>
              <w:bottom w:val="single" w:sz="4" w:space="0" w:color="auto"/>
              <w:right w:val="single" w:sz="4" w:space="0" w:color="auto"/>
            </w:tcBorders>
            <w:vAlign w:val="center"/>
          </w:tcPr>
          <w:p w14:paraId="492414C5" w14:textId="77777777" w:rsidR="00997102" w:rsidRPr="00D14393" w:rsidRDefault="00997102" w:rsidP="00997102">
            <w:pPr>
              <w:spacing w:line="240" w:lineRule="auto"/>
              <w:ind w:firstLineChars="0" w:firstLine="0"/>
              <w:jc w:val="center"/>
              <w:rPr>
                <w:rFonts w:ascii="Times New Roman" w:eastAsia="宋体" w:hAnsi="Times New Roman" w:cs="Times New Roman"/>
                <w:color w:val="000000" w:themeColor="text1"/>
                <w:kern w:val="0"/>
                <w:sz w:val="18"/>
                <w:szCs w:val="18"/>
              </w:rPr>
            </w:pPr>
          </w:p>
        </w:tc>
      </w:tr>
      <w:tr w:rsidR="00D14393" w:rsidRPr="00D14393" w14:paraId="3F40A408" w14:textId="77777777" w:rsidTr="00997102">
        <w:trPr>
          <w:trHeight w:hRule="exact" w:val="368"/>
          <w:jc w:val="center"/>
        </w:trPr>
        <w:tc>
          <w:tcPr>
            <w:tcW w:w="757" w:type="pct"/>
            <w:tcBorders>
              <w:top w:val="single" w:sz="4" w:space="0" w:color="auto"/>
              <w:left w:val="single" w:sz="4" w:space="0" w:color="auto"/>
              <w:bottom w:val="single" w:sz="4" w:space="0" w:color="auto"/>
              <w:right w:val="single" w:sz="4" w:space="0" w:color="auto"/>
            </w:tcBorders>
            <w:vAlign w:val="center"/>
          </w:tcPr>
          <w:p w14:paraId="41B8072D" w14:textId="3B6B0B4F" w:rsidR="00997102" w:rsidRPr="00D14393" w:rsidRDefault="00997102" w:rsidP="00C262C3">
            <w:pPr>
              <w:spacing w:line="240" w:lineRule="auto"/>
              <w:ind w:firstLineChars="0" w:firstLine="0"/>
              <w:jc w:val="center"/>
              <w:rPr>
                <w:rFonts w:ascii="Times New Roman" w:eastAsia="宋体" w:hAnsi="Times New Roman" w:cs="Times New Roman"/>
                <w:color w:val="000000" w:themeColor="text1"/>
                <w:kern w:val="0"/>
                <w:sz w:val="18"/>
                <w:szCs w:val="18"/>
              </w:rPr>
            </w:pPr>
            <w:r w:rsidRPr="00D14393">
              <w:rPr>
                <w:rFonts w:ascii="Times New Roman" w:eastAsia="宋体" w:hAnsi="Times New Roman" w:cs="Times New Roman" w:hint="eastAsia"/>
                <w:color w:val="000000" w:themeColor="text1"/>
                <w:spacing w:val="8"/>
                <w:sz w:val="18"/>
                <w:szCs w:val="18"/>
              </w:rPr>
              <w:t>杂填土（</w:t>
            </w:r>
            <w:r w:rsidRPr="00D14393">
              <w:rPr>
                <w:rFonts w:ascii="Times New Roman" w:eastAsia="宋体" w:hAnsi="Times New Roman" w:cs="Times New Roman" w:hint="eastAsia"/>
                <w:color w:val="000000" w:themeColor="text1"/>
                <w:spacing w:val="8"/>
                <w:sz w:val="18"/>
                <w:szCs w:val="18"/>
              </w:rPr>
              <w:t>1</w:t>
            </w:r>
            <w:r w:rsidRPr="00D14393">
              <w:rPr>
                <w:rFonts w:ascii="Times New Roman" w:eastAsia="宋体" w:hAnsi="Times New Roman" w:cs="Times New Roman" w:hint="eastAsia"/>
                <w:color w:val="000000" w:themeColor="text1"/>
                <w:spacing w:val="8"/>
                <w:sz w:val="18"/>
                <w:szCs w:val="18"/>
              </w:rPr>
              <w:t>）</w:t>
            </w:r>
          </w:p>
        </w:tc>
        <w:tc>
          <w:tcPr>
            <w:tcW w:w="445" w:type="pct"/>
            <w:tcBorders>
              <w:top w:val="single" w:sz="4" w:space="0" w:color="auto"/>
              <w:left w:val="single" w:sz="4" w:space="0" w:color="auto"/>
              <w:bottom w:val="single" w:sz="4" w:space="0" w:color="auto"/>
              <w:right w:val="single" w:sz="4" w:space="0" w:color="auto"/>
            </w:tcBorders>
            <w:vAlign w:val="center"/>
          </w:tcPr>
          <w:p w14:paraId="4BF815D9" w14:textId="2B148335" w:rsidR="00997102" w:rsidRPr="00D14393" w:rsidRDefault="00997102" w:rsidP="0013078E">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21"/>
                <w:szCs w:val="24"/>
              </w:rPr>
            </w:pPr>
            <w:r w:rsidRPr="00D14393">
              <w:rPr>
                <w:rFonts w:ascii="Times New Roman" w:eastAsia="宋体" w:hAnsi="Times New Roman" w:cs="Times New Roman" w:hint="eastAsia"/>
                <w:color w:val="000000" w:themeColor="text1"/>
                <w:kern w:val="0"/>
                <w:sz w:val="21"/>
                <w:szCs w:val="24"/>
              </w:rPr>
              <w:t>1</w:t>
            </w:r>
            <w:r w:rsidRPr="00D14393">
              <w:rPr>
                <w:rFonts w:ascii="Times New Roman" w:eastAsia="宋体" w:hAnsi="Times New Roman" w:cs="Times New Roman"/>
                <w:color w:val="000000" w:themeColor="text1"/>
                <w:kern w:val="0"/>
                <w:sz w:val="21"/>
                <w:szCs w:val="24"/>
              </w:rPr>
              <w:t>8.</w:t>
            </w:r>
            <w:r w:rsidR="00F573A8" w:rsidRPr="00D14393">
              <w:rPr>
                <w:rFonts w:ascii="Times New Roman" w:eastAsia="宋体" w:hAnsi="Times New Roman" w:cs="Times New Roman" w:hint="eastAsia"/>
                <w:color w:val="000000" w:themeColor="text1"/>
                <w:kern w:val="0"/>
                <w:sz w:val="21"/>
                <w:szCs w:val="24"/>
              </w:rPr>
              <w:t>5</w:t>
            </w:r>
          </w:p>
        </w:tc>
        <w:tc>
          <w:tcPr>
            <w:tcW w:w="472" w:type="pct"/>
            <w:tcBorders>
              <w:top w:val="single" w:sz="4" w:space="0" w:color="auto"/>
              <w:left w:val="single" w:sz="4" w:space="0" w:color="auto"/>
              <w:bottom w:val="single" w:sz="4" w:space="0" w:color="auto"/>
              <w:right w:val="single" w:sz="4" w:space="0" w:color="auto"/>
            </w:tcBorders>
            <w:vAlign w:val="center"/>
          </w:tcPr>
          <w:p w14:paraId="076B1122" w14:textId="2ECDDF52" w:rsidR="00997102" w:rsidRPr="00D14393" w:rsidRDefault="00997102" w:rsidP="0013078E">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21"/>
                <w:szCs w:val="24"/>
              </w:rPr>
            </w:pPr>
            <w:r w:rsidRPr="00D14393">
              <w:rPr>
                <w:rFonts w:ascii="Times New Roman" w:eastAsia="宋体" w:hAnsi="Times New Roman" w:cs="Times New Roman" w:hint="eastAsia"/>
                <w:color w:val="000000" w:themeColor="text1"/>
                <w:kern w:val="0"/>
                <w:sz w:val="21"/>
                <w:szCs w:val="24"/>
              </w:rPr>
              <w:t>/</w:t>
            </w:r>
          </w:p>
        </w:tc>
        <w:tc>
          <w:tcPr>
            <w:tcW w:w="450" w:type="pct"/>
            <w:tcBorders>
              <w:top w:val="single" w:sz="4" w:space="0" w:color="auto"/>
              <w:left w:val="single" w:sz="4" w:space="0" w:color="auto"/>
              <w:bottom w:val="single" w:sz="4" w:space="0" w:color="auto"/>
              <w:right w:val="single" w:sz="4" w:space="0" w:color="auto"/>
            </w:tcBorders>
            <w:vAlign w:val="center"/>
          </w:tcPr>
          <w:p w14:paraId="317CFD06" w14:textId="2AFD27AE" w:rsidR="00997102" w:rsidRPr="00D14393" w:rsidRDefault="00997102" w:rsidP="0013078E">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21"/>
                <w:szCs w:val="24"/>
              </w:rPr>
            </w:pPr>
            <w:r w:rsidRPr="00D14393">
              <w:rPr>
                <w:rFonts w:ascii="Times New Roman" w:eastAsia="宋体" w:hAnsi="Times New Roman" w:cs="Times New Roman" w:hint="eastAsia"/>
                <w:color w:val="000000" w:themeColor="text1"/>
                <w:kern w:val="0"/>
                <w:sz w:val="21"/>
                <w:szCs w:val="24"/>
              </w:rPr>
              <w:t>/</w:t>
            </w:r>
          </w:p>
        </w:tc>
        <w:tc>
          <w:tcPr>
            <w:tcW w:w="434" w:type="pct"/>
            <w:tcBorders>
              <w:top w:val="single" w:sz="4" w:space="0" w:color="auto"/>
              <w:left w:val="single" w:sz="4" w:space="0" w:color="auto"/>
              <w:bottom w:val="single" w:sz="4" w:space="0" w:color="auto"/>
              <w:right w:val="single" w:sz="4" w:space="0" w:color="auto"/>
            </w:tcBorders>
            <w:vAlign w:val="center"/>
          </w:tcPr>
          <w:p w14:paraId="2303A773" w14:textId="582B5293" w:rsidR="00997102" w:rsidRPr="00D14393" w:rsidRDefault="00F573A8" w:rsidP="0013078E">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21"/>
                <w:szCs w:val="24"/>
              </w:rPr>
            </w:pPr>
            <w:r w:rsidRPr="00D14393">
              <w:rPr>
                <w:rFonts w:ascii="Times New Roman" w:eastAsia="宋体" w:hAnsi="Times New Roman" w:cs="Times New Roman" w:hint="eastAsia"/>
                <w:color w:val="000000" w:themeColor="text1"/>
                <w:kern w:val="0"/>
                <w:sz w:val="21"/>
                <w:szCs w:val="24"/>
              </w:rPr>
              <w:t>10</w:t>
            </w:r>
          </w:p>
        </w:tc>
        <w:tc>
          <w:tcPr>
            <w:tcW w:w="434" w:type="pct"/>
            <w:tcBorders>
              <w:top w:val="single" w:sz="4" w:space="0" w:color="auto"/>
              <w:left w:val="single" w:sz="4" w:space="0" w:color="auto"/>
              <w:bottom w:val="single" w:sz="4" w:space="0" w:color="auto"/>
              <w:right w:val="single" w:sz="4" w:space="0" w:color="auto"/>
            </w:tcBorders>
            <w:vAlign w:val="center"/>
          </w:tcPr>
          <w:p w14:paraId="5E3B9934" w14:textId="08E8CD5C" w:rsidR="00997102" w:rsidRPr="00D14393" w:rsidRDefault="00F573A8" w:rsidP="0013078E">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21"/>
                <w:szCs w:val="24"/>
              </w:rPr>
            </w:pPr>
            <w:r w:rsidRPr="00D14393">
              <w:rPr>
                <w:rFonts w:ascii="Times New Roman" w:eastAsia="宋体" w:hAnsi="Times New Roman" w:cs="Times New Roman" w:hint="eastAsia"/>
                <w:color w:val="000000" w:themeColor="text1"/>
                <w:kern w:val="0"/>
                <w:sz w:val="21"/>
                <w:szCs w:val="24"/>
              </w:rPr>
              <w:t>10</w:t>
            </w:r>
          </w:p>
        </w:tc>
        <w:tc>
          <w:tcPr>
            <w:tcW w:w="512" w:type="pct"/>
            <w:tcBorders>
              <w:top w:val="single" w:sz="4" w:space="0" w:color="auto"/>
              <w:left w:val="single" w:sz="4" w:space="0" w:color="auto"/>
              <w:bottom w:val="single" w:sz="4" w:space="0" w:color="auto"/>
              <w:right w:val="single" w:sz="4" w:space="0" w:color="auto"/>
            </w:tcBorders>
          </w:tcPr>
          <w:p w14:paraId="58E142C7" w14:textId="77777777" w:rsidR="00997102" w:rsidRPr="00D14393" w:rsidRDefault="00997102" w:rsidP="0013078E">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21"/>
                <w:szCs w:val="24"/>
              </w:rPr>
            </w:pPr>
          </w:p>
        </w:tc>
        <w:tc>
          <w:tcPr>
            <w:tcW w:w="512" w:type="pct"/>
            <w:tcBorders>
              <w:top w:val="single" w:sz="4" w:space="0" w:color="auto"/>
              <w:left w:val="single" w:sz="4" w:space="0" w:color="auto"/>
              <w:bottom w:val="single" w:sz="4" w:space="0" w:color="auto"/>
              <w:right w:val="single" w:sz="4" w:space="0" w:color="auto"/>
            </w:tcBorders>
          </w:tcPr>
          <w:p w14:paraId="70C29436" w14:textId="77777777" w:rsidR="00997102" w:rsidRPr="00D14393" w:rsidRDefault="00997102" w:rsidP="0013078E">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21"/>
                <w:szCs w:val="24"/>
              </w:rPr>
            </w:pPr>
          </w:p>
        </w:tc>
        <w:tc>
          <w:tcPr>
            <w:tcW w:w="512" w:type="pct"/>
            <w:tcBorders>
              <w:top w:val="single" w:sz="4" w:space="0" w:color="auto"/>
              <w:left w:val="single" w:sz="4" w:space="0" w:color="auto"/>
              <w:bottom w:val="single" w:sz="4" w:space="0" w:color="auto"/>
              <w:right w:val="single" w:sz="4" w:space="0" w:color="auto"/>
            </w:tcBorders>
            <w:vAlign w:val="center"/>
          </w:tcPr>
          <w:p w14:paraId="2F714319" w14:textId="437B6AF2" w:rsidR="00997102" w:rsidRPr="00D14393" w:rsidRDefault="00997102" w:rsidP="0013078E">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21"/>
                <w:szCs w:val="24"/>
              </w:rPr>
            </w:pPr>
            <w:r w:rsidRPr="00D14393">
              <w:rPr>
                <w:rFonts w:ascii="Times New Roman" w:eastAsia="宋体" w:hAnsi="Times New Roman" w:cs="Times New Roman" w:hint="eastAsia"/>
                <w:color w:val="000000" w:themeColor="text1"/>
                <w:kern w:val="0"/>
                <w:sz w:val="21"/>
                <w:szCs w:val="24"/>
              </w:rPr>
              <w:t>/</w:t>
            </w:r>
          </w:p>
        </w:tc>
        <w:tc>
          <w:tcPr>
            <w:tcW w:w="472" w:type="pct"/>
            <w:tcBorders>
              <w:top w:val="single" w:sz="4" w:space="0" w:color="auto"/>
              <w:left w:val="single" w:sz="4" w:space="0" w:color="auto"/>
              <w:bottom w:val="single" w:sz="4" w:space="0" w:color="auto"/>
              <w:right w:val="single" w:sz="4" w:space="0" w:color="auto"/>
            </w:tcBorders>
            <w:vAlign w:val="center"/>
          </w:tcPr>
          <w:p w14:paraId="2727DC71" w14:textId="18259458" w:rsidR="00997102" w:rsidRPr="00D14393" w:rsidRDefault="00997102" w:rsidP="0013078E">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21"/>
                <w:szCs w:val="24"/>
              </w:rPr>
            </w:pPr>
            <w:r w:rsidRPr="00D14393">
              <w:rPr>
                <w:rFonts w:ascii="Times New Roman" w:eastAsia="宋体" w:hAnsi="Times New Roman" w:cs="Times New Roman" w:hint="eastAsia"/>
                <w:color w:val="000000" w:themeColor="text1"/>
                <w:kern w:val="0"/>
                <w:sz w:val="21"/>
                <w:szCs w:val="24"/>
              </w:rPr>
              <w:t>/</w:t>
            </w:r>
          </w:p>
        </w:tc>
      </w:tr>
      <w:tr w:rsidR="00D14393" w:rsidRPr="00D14393" w14:paraId="5E1635E7" w14:textId="77777777" w:rsidTr="00997102">
        <w:trPr>
          <w:trHeight w:hRule="exact" w:val="368"/>
          <w:jc w:val="center"/>
        </w:trPr>
        <w:tc>
          <w:tcPr>
            <w:tcW w:w="757" w:type="pct"/>
            <w:tcBorders>
              <w:top w:val="single" w:sz="4" w:space="0" w:color="auto"/>
              <w:left w:val="single" w:sz="4" w:space="0" w:color="auto"/>
              <w:bottom w:val="single" w:sz="4" w:space="0" w:color="auto"/>
              <w:right w:val="single" w:sz="4" w:space="0" w:color="auto"/>
            </w:tcBorders>
            <w:vAlign w:val="center"/>
          </w:tcPr>
          <w:p w14:paraId="61C2309A" w14:textId="7CEEBAA2" w:rsidR="00997102" w:rsidRPr="00D14393" w:rsidRDefault="00997102" w:rsidP="00C262C3">
            <w:pPr>
              <w:spacing w:line="240" w:lineRule="auto"/>
              <w:ind w:firstLineChars="0" w:firstLine="0"/>
              <w:jc w:val="center"/>
              <w:rPr>
                <w:rFonts w:ascii="Times New Roman" w:eastAsia="宋体" w:hAnsi="Times New Roman" w:cs="Times New Roman"/>
                <w:color w:val="000000" w:themeColor="text1"/>
                <w:kern w:val="0"/>
                <w:sz w:val="18"/>
                <w:szCs w:val="18"/>
              </w:rPr>
            </w:pPr>
            <w:r w:rsidRPr="00D14393">
              <w:rPr>
                <w:rFonts w:ascii="Times New Roman" w:eastAsia="宋体" w:hAnsi="Times New Roman" w:cs="Times New Roman" w:hint="eastAsia"/>
                <w:color w:val="000000" w:themeColor="text1"/>
                <w:spacing w:val="8"/>
                <w:sz w:val="18"/>
                <w:szCs w:val="18"/>
              </w:rPr>
              <w:t>淤泥（</w:t>
            </w:r>
            <w:r w:rsidRPr="00D14393">
              <w:rPr>
                <w:rFonts w:ascii="Times New Roman" w:eastAsia="宋体" w:hAnsi="Times New Roman" w:cs="Times New Roman" w:hint="eastAsia"/>
                <w:color w:val="000000" w:themeColor="text1"/>
                <w:spacing w:val="8"/>
                <w:sz w:val="18"/>
                <w:szCs w:val="18"/>
              </w:rPr>
              <w:t>2-1</w:t>
            </w:r>
            <w:r w:rsidRPr="00D14393">
              <w:rPr>
                <w:rFonts w:ascii="Times New Roman" w:eastAsia="宋体" w:hAnsi="Times New Roman" w:cs="Times New Roman" w:hint="eastAsia"/>
                <w:color w:val="000000" w:themeColor="text1"/>
                <w:spacing w:val="8"/>
                <w:sz w:val="18"/>
                <w:szCs w:val="18"/>
              </w:rPr>
              <w:t>）</w:t>
            </w:r>
          </w:p>
        </w:tc>
        <w:tc>
          <w:tcPr>
            <w:tcW w:w="445" w:type="pct"/>
            <w:tcBorders>
              <w:top w:val="single" w:sz="4" w:space="0" w:color="auto"/>
              <w:left w:val="single" w:sz="4" w:space="0" w:color="auto"/>
              <w:bottom w:val="single" w:sz="4" w:space="0" w:color="auto"/>
              <w:right w:val="single" w:sz="4" w:space="0" w:color="auto"/>
            </w:tcBorders>
            <w:vAlign w:val="center"/>
          </w:tcPr>
          <w:p w14:paraId="71CF771B" w14:textId="37C0DBDF" w:rsidR="00997102" w:rsidRPr="00D14393" w:rsidRDefault="00997102" w:rsidP="0013078E">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21"/>
                <w:szCs w:val="24"/>
              </w:rPr>
            </w:pPr>
            <w:r w:rsidRPr="00D14393">
              <w:rPr>
                <w:rFonts w:ascii="Times New Roman" w:eastAsia="宋体" w:hAnsi="Times New Roman" w:cs="Times New Roman" w:hint="eastAsia"/>
                <w:color w:val="000000" w:themeColor="text1"/>
                <w:kern w:val="0"/>
                <w:sz w:val="21"/>
                <w:szCs w:val="24"/>
              </w:rPr>
              <w:t>18.</w:t>
            </w:r>
            <w:r w:rsidR="00F573A8" w:rsidRPr="00D14393">
              <w:rPr>
                <w:rFonts w:ascii="Times New Roman" w:eastAsia="宋体" w:hAnsi="Times New Roman" w:cs="Times New Roman" w:hint="eastAsia"/>
                <w:color w:val="000000" w:themeColor="text1"/>
                <w:kern w:val="0"/>
                <w:sz w:val="21"/>
                <w:szCs w:val="24"/>
              </w:rPr>
              <w:t>0</w:t>
            </w:r>
          </w:p>
        </w:tc>
        <w:tc>
          <w:tcPr>
            <w:tcW w:w="472" w:type="pct"/>
            <w:tcBorders>
              <w:top w:val="single" w:sz="4" w:space="0" w:color="auto"/>
              <w:left w:val="single" w:sz="4" w:space="0" w:color="auto"/>
              <w:bottom w:val="single" w:sz="4" w:space="0" w:color="auto"/>
              <w:right w:val="single" w:sz="4" w:space="0" w:color="auto"/>
            </w:tcBorders>
            <w:vAlign w:val="center"/>
          </w:tcPr>
          <w:p w14:paraId="3F194DFB" w14:textId="41CA7AD1" w:rsidR="00997102" w:rsidRPr="00D14393" w:rsidRDefault="005F4912" w:rsidP="0013078E">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21"/>
                <w:szCs w:val="24"/>
              </w:rPr>
            </w:pPr>
            <w:r w:rsidRPr="00D14393">
              <w:rPr>
                <w:rFonts w:ascii="Times New Roman" w:eastAsia="宋体" w:hAnsi="Times New Roman" w:cs="Times New Roman" w:hint="eastAsia"/>
                <w:color w:val="000000" w:themeColor="text1"/>
                <w:kern w:val="0"/>
                <w:sz w:val="21"/>
                <w:szCs w:val="24"/>
              </w:rPr>
              <w:t>1.8</w:t>
            </w:r>
          </w:p>
        </w:tc>
        <w:tc>
          <w:tcPr>
            <w:tcW w:w="450" w:type="pct"/>
            <w:tcBorders>
              <w:top w:val="single" w:sz="4" w:space="0" w:color="auto"/>
              <w:left w:val="single" w:sz="4" w:space="0" w:color="auto"/>
              <w:bottom w:val="single" w:sz="4" w:space="0" w:color="auto"/>
              <w:right w:val="single" w:sz="4" w:space="0" w:color="auto"/>
            </w:tcBorders>
            <w:vAlign w:val="center"/>
          </w:tcPr>
          <w:p w14:paraId="48D163BC" w14:textId="34B48214" w:rsidR="00997102" w:rsidRPr="00D14393" w:rsidRDefault="005F4912" w:rsidP="0013078E">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21"/>
                <w:szCs w:val="24"/>
              </w:rPr>
            </w:pPr>
            <w:r w:rsidRPr="00D14393">
              <w:rPr>
                <w:rFonts w:ascii="Times New Roman" w:eastAsia="宋体" w:hAnsi="Times New Roman" w:cs="Times New Roman" w:hint="eastAsia"/>
                <w:color w:val="000000" w:themeColor="text1"/>
                <w:kern w:val="0"/>
                <w:sz w:val="21"/>
                <w:szCs w:val="24"/>
              </w:rPr>
              <w:t>2</w:t>
            </w:r>
            <w:r w:rsidR="00997102" w:rsidRPr="00D14393">
              <w:rPr>
                <w:rFonts w:ascii="Times New Roman" w:eastAsia="宋体" w:hAnsi="Times New Roman" w:cs="Times New Roman" w:hint="eastAsia"/>
                <w:color w:val="000000" w:themeColor="text1"/>
                <w:kern w:val="0"/>
                <w:sz w:val="21"/>
                <w:szCs w:val="24"/>
              </w:rPr>
              <w:t>.0</w:t>
            </w:r>
          </w:p>
        </w:tc>
        <w:tc>
          <w:tcPr>
            <w:tcW w:w="434" w:type="pct"/>
            <w:tcBorders>
              <w:top w:val="single" w:sz="4" w:space="0" w:color="auto"/>
              <w:left w:val="single" w:sz="4" w:space="0" w:color="auto"/>
              <w:bottom w:val="single" w:sz="4" w:space="0" w:color="auto"/>
              <w:right w:val="single" w:sz="4" w:space="0" w:color="auto"/>
            </w:tcBorders>
            <w:vAlign w:val="center"/>
          </w:tcPr>
          <w:p w14:paraId="23EBFD10" w14:textId="55D5350A" w:rsidR="00997102" w:rsidRPr="00D14393" w:rsidRDefault="005F4912" w:rsidP="0013078E">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21"/>
                <w:szCs w:val="24"/>
              </w:rPr>
            </w:pPr>
            <w:r w:rsidRPr="00D14393">
              <w:rPr>
                <w:rFonts w:ascii="Times New Roman" w:eastAsia="宋体" w:hAnsi="Times New Roman" w:cs="Times New Roman" w:hint="eastAsia"/>
                <w:color w:val="000000" w:themeColor="text1"/>
                <w:kern w:val="0"/>
                <w:sz w:val="21"/>
                <w:szCs w:val="24"/>
              </w:rPr>
              <w:t>6</w:t>
            </w:r>
          </w:p>
        </w:tc>
        <w:tc>
          <w:tcPr>
            <w:tcW w:w="434" w:type="pct"/>
            <w:tcBorders>
              <w:top w:val="single" w:sz="4" w:space="0" w:color="auto"/>
              <w:left w:val="single" w:sz="4" w:space="0" w:color="auto"/>
              <w:bottom w:val="single" w:sz="4" w:space="0" w:color="auto"/>
              <w:right w:val="single" w:sz="4" w:space="0" w:color="auto"/>
            </w:tcBorders>
            <w:vAlign w:val="center"/>
          </w:tcPr>
          <w:p w14:paraId="2F581984" w14:textId="6BAABC3E" w:rsidR="00997102" w:rsidRPr="00D14393" w:rsidRDefault="005F4912" w:rsidP="0013078E">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21"/>
                <w:szCs w:val="24"/>
              </w:rPr>
            </w:pPr>
            <w:r w:rsidRPr="00D14393">
              <w:rPr>
                <w:rFonts w:ascii="Times New Roman" w:eastAsia="宋体" w:hAnsi="Times New Roman" w:cs="Times New Roman" w:hint="eastAsia"/>
                <w:color w:val="000000" w:themeColor="text1"/>
                <w:kern w:val="0"/>
                <w:sz w:val="21"/>
                <w:szCs w:val="24"/>
              </w:rPr>
              <w:t>2</w:t>
            </w:r>
          </w:p>
        </w:tc>
        <w:tc>
          <w:tcPr>
            <w:tcW w:w="512" w:type="pct"/>
            <w:tcBorders>
              <w:top w:val="single" w:sz="4" w:space="0" w:color="auto"/>
              <w:left w:val="single" w:sz="4" w:space="0" w:color="auto"/>
              <w:bottom w:val="single" w:sz="4" w:space="0" w:color="auto"/>
              <w:right w:val="single" w:sz="4" w:space="0" w:color="auto"/>
            </w:tcBorders>
          </w:tcPr>
          <w:p w14:paraId="09D7B7BA" w14:textId="1D60784F" w:rsidR="00997102" w:rsidRPr="00D14393" w:rsidRDefault="00EB4A58" w:rsidP="0013078E">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21"/>
                <w:szCs w:val="24"/>
              </w:rPr>
            </w:pPr>
            <w:r w:rsidRPr="00D14393">
              <w:rPr>
                <w:rFonts w:ascii="Times New Roman" w:eastAsia="宋体" w:hAnsi="Times New Roman" w:cs="Times New Roman" w:hint="eastAsia"/>
                <w:color w:val="000000" w:themeColor="text1"/>
                <w:kern w:val="0"/>
                <w:sz w:val="21"/>
                <w:szCs w:val="24"/>
              </w:rPr>
              <w:t>10</w:t>
            </w:r>
          </w:p>
        </w:tc>
        <w:tc>
          <w:tcPr>
            <w:tcW w:w="512" w:type="pct"/>
            <w:tcBorders>
              <w:top w:val="single" w:sz="4" w:space="0" w:color="auto"/>
              <w:left w:val="single" w:sz="4" w:space="0" w:color="auto"/>
              <w:bottom w:val="single" w:sz="4" w:space="0" w:color="auto"/>
              <w:right w:val="single" w:sz="4" w:space="0" w:color="auto"/>
            </w:tcBorders>
          </w:tcPr>
          <w:p w14:paraId="7160B34F" w14:textId="18F41DE8" w:rsidR="00997102" w:rsidRPr="00D14393" w:rsidRDefault="00EB4A58" w:rsidP="0013078E">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21"/>
                <w:szCs w:val="24"/>
              </w:rPr>
            </w:pPr>
            <w:r w:rsidRPr="00D14393">
              <w:rPr>
                <w:rFonts w:ascii="Times New Roman" w:eastAsia="宋体" w:hAnsi="Times New Roman" w:cs="Times New Roman" w:hint="eastAsia"/>
                <w:color w:val="000000" w:themeColor="text1"/>
                <w:kern w:val="0"/>
                <w:sz w:val="21"/>
                <w:szCs w:val="24"/>
              </w:rPr>
              <w:t>1</w:t>
            </w:r>
          </w:p>
        </w:tc>
        <w:tc>
          <w:tcPr>
            <w:tcW w:w="512" w:type="pct"/>
            <w:tcBorders>
              <w:top w:val="single" w:sz="4" w:space="0" w:color="auto"/>
              <w:left w:val="single" w:sz="4" w:space="0" w:color="auto"/>
              <w:bottom w:val="single" w:sz="4" w:space="0" w:color="auto"/>
              <w:right w:val="single" w:sz="4" w:space="0" w:color="auto"/>
            </w:tcBorders>
            <w:vAlign w:val="center"/>
          </w:tcPr>
          <w:p w14:paraId="61D7BA76" w14:textId="52F3E338" w:rsidR="00997102" w:rsidRPr="00D14393" w:rsidRDefault="00997102" w:rsidP="0013078E">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21"/>
                <w:szCs w:val="24"/>
              </w:rPr>
            </w:pPr>
            <w:r w:rsidRPr="00D14393">
              <w:rPr>
                <w:rFonts w:ascii="Times New Roman" w:eastAsia="宋体" w:hAnsi="Times New Roman" w:cs="Times New Roman" w:hint="eastAsia"/>
                <w:color w:val="000000" w:themeColor="text1"/>
                <w:kern w:val="0"/>
                <w:sz w:val="21"/>
                <w:szCs w:val="24"/>
              </w:rPr>
              <w:t>/</w:t>
            </w:r>
          </w:p>
        </w:tc>
        <w:tc>
          <w:tcPr>
            <w:tcW w:w="472" w:type="pct"/>
            <w:tcBorders>
              <w:top w:val="single" w:sz="4" w:space="0" w:color="auto"/>
              <w:left w:val="single" w:sz="4" w:space="0" w:color="auto"/>
              <w:bottom w:val="single" w:sz="4" w:space="0" w:color="auto"/>
              <w:right w:val="single" w:sz="4" w:space="0" w:color="auto"/>
            </w:tcBorders>
            <w:vAlign w:val="center"/>
          </w:tcPr>
          <w:p w14:paraId="2C193515" w14:textId="6BDB95BC" w:rsidR="00997102" w:rsidRPr="00D14393" w:rsidRDefault="00F573A8" w:rsidP="0013078E">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21"/>
                <w:szCs w:val="24"/>
              </w:rPr>
            </w:pPr>
            <w:r w:rsidRPr="00D14393">
              <w:rPr>
                <w:rFonts w:ascii="Times New Roman" w:eastAsia="宋体" w:hAnsi="Times New Roman" w:cs="Times New Roman" w:hint="eastAsia"/>
                <w:color w:val="000000" w:themeColor="text1"/>
                <w:kern w:val="0"/>
                <w:sz w:val="21"/>
                <w:szCs w:val="24"/>
              </w:rPr>
              <w:t>50</w:t>
            </w:r>
          </w:p>
        </w:tc>
      </w:tr>
      <w:tr w:rsidR="00D14393" w:rsidRPr="00D14393" w14:paraId="22768D14" w14:textId="77777777" w:rsidTr="00997102">
        <w:trPr>
          <w:trHeight w:hRule="exact" w:val="368"/>
          <w:jc w:val="center"/>
        </w:trPr>
        <w:tc>
          <w:tcPr>
            <w:tcW w:w="757" w:type="pct"/>
            <w:tcBorders>
              <w:top w:val="single" w:sz="4" w:space="0" w:color="auto"/>
              <w:left w:val="single" w:sz="4" w:space="0" w:color="auto"/>
              <w:bottom w:val="single" w:sz="4" w:space="0" w:color="auto"/>
              <w:right w:val="single" w:sz="4" w:space="0" w:color="auto"/>
            </w:tcBorders>
            <w:vAlign w:val="center"/>
          </w:tcPr>
          <w:p w14:paraId="189CC712" w14:textId="2A4974E0" w:rsidR="00997102" w:rsidRPr="00D14393" w:rsidRDefault="00997102" w:rsidP="00C262C3">
            <w:pPr>
              <w:spacing w:line="240" w:lineRule="auto"/>
              <w:ind w:firstLineChars="0" w:firstLine="0"/>
              <w:jc w:val="center"/>
              <w:rPr>
                <w:rFonts w:ascii="Times New Roman" w:eastAsia="宋体" w:hAnsi="Times New Roman" w:cs="Times New Roman"/>
                <w:color w:val="000000" w:themeColor="text1"/>
                <w:spacing w:val="8"/>
                <w:sz w:val="18"/>
                <w:szCs w:val="18"/>
              </w:rPr>
            </w:pPr>
            <w:r w:rsidRPr="00D14393">
              <w:rPr>
                <w:rFonts w:ascii="Times New Roman" w:eastAsia="宋体" w:hAnsi="Times New Roman" w:cs="Times New Roman" w:hint="eastAsia"/>
                <w:color w:val="000000" w:themeColor="text1"/>
                <w:spacing w:val="8"/>
                <w:sz w:val="18"/>
                <w:szCs w:val="18"/>
              </w:rPr>
              <w:t>淤泥质土（</w:t>
            </w:r>
            <w:r w:rsidRPr="00D14393">
              <w:rPr>
                <w:rFonts w:ascii="Times New Roman" w:eastAsia="宋体" w:hAnsi="Times New Roman" w:cs="Times New Roman" w:hint="eastAsia"/>
                <w:color w:val="000000" w:themeColor="text1"/>
                <w:spacing w:val="8"/>
                <w:sz w:val="18"/>
                <w:szCs w:val="18"/>
              </w:rPr>
              <w:t>2-2</w:t>
            </w:r>
            <w:r w:rsidRPr="00D14393">
              <w:rPr>
                <w:rFonts w:ascii="Times New Roman" w:eastAsia="宋体" w:hAnsi="Times New Roman" w:cs="Times New Roman" w:hint="eastAsia"/>
                <w:color w:val="000000" w:themeColor="text1"/>
                <w:spacing w:val="8"/>
                <w:sz w:val="18"/>
                <w:szCs w:val="18"/>
              </w:rPr>
              <w:t>）</w:t>
            </w:r>
          </w:p>
        </w:tc>
        <w:tc>
          <w:tcPr>
            <w:tcW w:w="445" w:type="pct"/>
            <w:tcBorders>
              <w:top w:val="single" w:sz="4" w:space="0" w:color="auto"/>
              <w:left w:val="single" w:sz="4" w:space="0" w:color="auto"/>
              <w:bottom w:val="single" w:sz="4" w:space="0" w:color="auto"/>
              <w:right w:val="single" w:sz="4" w:space="0" w:color="auto"/>
            </w:tcBorders>
            <w:vAlign w:val="center"/>
          </w:tcPr>
          <w:p w14:paraId="518DB3F0" w14:textId="7227263A" w:rsidR="00997102" w:rsidRPr="00D14393" w:rsidRDefault="00F573A8" w:rsidP="0013078E">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21"/>
                <w:szCs w:val="24"/>
              </w:rPr>
            </w:pPr>
            <w:r w:rsidRPr="00D14393">
              <w:rPr>
                <w:rFonts w:ascii="Times New Roman" w:eastAsia="宋体" w:hAnsi="Times New Roman" w:cs="Times New Roman" w:hint="eastAsia"/>
                <w:color w:val="000000" w:themeColor="text1"/>
                <w:kern w:val="0"/>
                <w:sz w:val="21"/>
                <w:szCs w:val="24"/>
              </w:rPr>
              <w:t>18.0</w:t>
            </w:r>
          </w:p>
        </w:tc>
        <w:tc>
          <w:tcPr>
            <w:tcW w:w="472" w:type="pct"/>
            <w:tcBorders>
              <w:top w:val="single" w:sz="4" w:space="0" w:color="auto"/>
              <w:left w:val="single" w:sz="4" w:space="0" w:color="auto"/>
              <w:bottom w:val="single" w:sz="4" w:space="0" w:color="auto"/>
              <w:right w:val="single" w:sz="4" w:space="0" w:color="auto"/>
            </w:tcBorders>
            <w:vAlign w:val="center"/>
          </w:tcPr>
          <w:p w14:paraId="443CD315" w14:textId="1925A39D" w:rsidR="00997102" w:rsidRPr="00D14393" w:rsidRDefault="005F4912" w:rsidP="0013078E">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21"/>
                <w:szCs w:val="24"/>
              </w:rPr>
            </w:pPr>
            <w:r w:rsidRPr="00D14393">
              <w:rPr>
                <w:rFonts w:ascii="Times New Roman" w:eastAsia="宋体" w:hAnsi="Times New Roman" w:cs="Times New Roman" w:hint="eastAsia"/>
                <w:color w:val="000000" w:themeColor="text1"/>
                <w:kern w:val="0"/>
                <w:sz w:val="21"/>
                <w:szCs w:val="24"/>
              </w:rPr>
              <w:t>2.4</w:t>
            </w:r>
          </w:p>
        </w:tc>
        <w:tc>
          <w:tcPr>
            <w:tcW w:w="450" w:type="pct"/>
            <w:tcBorders>
              <w:top w:val="single" w:sz="4" w:space="0" w:color="auto"/>
              <w:left w:val="single" w:sz="4" w:space="0" w:color="auto"/>
              <w:bottom w:val="single" w:sz="4" w:space="0" w:color="auto"/>
              <w:right w:val="single" w:sz="4" w:space="0" w:color="auto"/>
            </w:tcBorders>
            <w:vAlign w:val="center"/>
          </w:tcPr>
          <w:p w14:paraId="6C7A9EBF" w14:textId="7EE2AE39" w:rsidR="00997102" w:rsidRPr="00D14393" w:rsidRDefault="005F4912" w:rsidP="0013078E">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21"/>
                <w:szCs w:val="24"/>
              </w:rPr>
            </w:pPr>
            <w:r w:rsidRPr="00D14393">
              <w:rPr>
                <w:rFonts w:ascii="Times New Roman" w:eastAsia="宋体" w:hAnsi="Times New Roman" w:cs="Times New Roman" w:hint="eastAsia"/>
                <w:color w:val="000000" w:themeColor="text1"/>
                <w:kern w:val="0"/>
                <w:sz w:val="21"/>
                <w:szCs w:val="24"/>
              </w:rPr>
              <w:t>2.5</w:t>
            </w:r>
          </w:p>
        </w:tc>
        <w:tc>
          <w:tcPr>
            <w:tcW w:w="434" w:type="pct"/>
            <w:tcBorders>
              <w:top w:val="single" w:sz="4" w:space="0" w:color="auto"/>
              <w:left w:val="single" w:sz="4" w:space="0" w:color="auto"/>
              <w:bottom w:val="single" w:sz="4" w:space="0" w:color="auto"/>
              <w:right w:val="single" w:sz="4" w:space="0" w:color="auto"/>
            </w:tcBorders>
            <w:vAlign w:val="center"/>
          </w:tcPr>
          <w:p w14:paraId="37290896" w14:textId="18E3C8AB" w:rsidR="00997102" w:rsidRPr="00D14393" w:rsidRDefault="005F4912" w:rsidP="0013078E">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21"/>
                <w:szCs w:val="24"/>
              </w:rPr>
            </w:pPr>
            <w:r w:rsidRPr="00D14393">
              <w:rPr>
                <w:rFonts w:ascii="Times New Roman" w:eastAsia="宋体" w:hAnsi="Times New Roman" w:cs="Times New Roman" w:hint="eastAsia"/>
                <w:color w:val="000000" w:themeColor="text1"/>
                <w:kern w:val="0"/>
                <w:sz w:val="21"/>
                <w:szCs w:val="24"/>
              </w:rPr>
              <w:t>9</w:t>
            </w:r>
          </w:p>
        </w:tc>
        <w:tc>
          <w:tcPr>
            <w:tcW w:w="434" w:type="pct"/>
            <w:tcBorders>
              <w:top w:val="single" w:sz="4" w:space="0" w:color="auto"/>
              <w:left w:val="single" w:sz="4" w:space="0" w:color="auto"/>
              <w:bottom w:val="single" w:sz="4" w:space="0" w:color="auto"/>
              <w:right w:val="single" w:sz="4" w:space="0" w:color="auto"/>
            </w:tcBorders>
            <w:vAlign w:val="center"/>
          </w:tcPr>
          <w:p w14:paraId="3C3B3E6E" w14:textId="172C7F62" w:rsidR="00997102" w:rsidRPr="00D14393" w:rsidRDefault="005F4912" w:rsidP="0013078E">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21"/>
                <w:szCs w:val="24"/>
              </w:rPr>
            </w:pPr>
            <w:r w:rsidRPr="00D14393">
              <w:rPr>
                <w:rFonts w:ascii="Times New Roman" w:eastAsia="宋体" w:hAnsi="Times New Roman" w:cs="Times New Roman" w:hint="eastAsia"/>
                <w:color w:val="000000" w:themeColor="text1"/>
                <w:kern w:val="0"/>
                <w:sz w:val="21"/>
                <w:szCs w:val="24"/>
              </w:rPr>
              <w:t>2</w:t>
            </w:r>
          </w:p>
        </w:tc>
        <w:tc>
          <w:tcPr>
            <w:tcW w:w="512" w:type="pct"/>
            <w:tcBorders>
              <w:top w:val="single" w:sz="4" w:space="0" w:color="auto"/>
              <w:left w:val="single" w:sz="4" w:space="0" w:color="auto"/>
              <w:bottom w:val="single" w:sz="4" w:space="0" w:color="auto"/>
              <w:right w:val="single" w:sz="4" w:space="0" w:color="auto"/>
            </w:tcBorders>
          </w:tcPr>
          <w:p w14:paraId="47D6D6EE" w14:textId="77777777" w:rsidR="00997102" w:rsidRPr="00D14393" w:rsidRDefault="00997102" w:rsidP="0013078E">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21"/>
                <w:szCs w:val="24"/>
              </w:rPr>
            </w:pPr>
          </w:p>
        </w:tc>
        <w:tc>
          <w:tcPr>
            <w:tcW w:w="512" w:type="pct"/>
            <w:tcBorders>
              <w:top w:val="single" w:sz="4" w:space="0" w:color="auto"/>
              <w:left w:val="single" w:sz="4" w:space="0" w:color="auto"/>
              <w:bottom w:val="single" w:sz="4" w:space="0" w:color="auto"/>
              <w:right w:val="single" w:sz="4" w:space="0" w:color="auto"/>
            </w:tcBorders>
          </w:tcPr>
          <w:p w14:paraId="1800418E" w14:textId="77777777" w:rsidR="00997102" w:rsidRPr="00D14393" w:rsidRDefault="00997102" w:rsidP="0013078E">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21"/>
                <w:szCs w:val="24"/>
              </w:rPr>
            </w:pPr>
          </w:p>
        </w:tc>
        <w:tc>
          <w:tcPr>
            <w:tcW w:w="512" w:type="pct"/>
            <w:tcBorders>
              <w:top w:val="single" w:sz="4" w:space="0" w:color="auto"/>
              <w:left w:val="single" w:sz="4" w:space="0" w:color="auto"/>
              <w:bottom w:val="single" w:sz="4" w:space="0" w:color="auto"/>
              <w:right w:val="single" w:sz="4" w:space="0" w:color="auto"/>
            </w:tcBorders>
            <w:vAlign w:val="center"/>
          </w:tcPr>
          <w:p w14:paraId="5CDF96F0" w14:textId="2F421B2C" w:rsidR="00997102" w:rsidRPr="00D14393" w:rsidRDefault="00EB4A58" w:rsidP="0013078E">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21"/>
                <w:szCs w:val="24"/>
              </w:rPr>
            </w:pPr>
            <w:r w:rsidRPr="00D14393">
              <w:rPr>
                <w:rFonts w:ascii="Times New Roman" w:eastAsia="宋体" w:hAnsi="Times New Roman" w:cs="Times New Roman" w:hint="eastAsia"/>
                <w:color w:val="000000" w:themeColor="text1"/>
                <w:kern w:val="0"/>
                <w:sz w:val="21"/>
                <w:szCs w:val="24"/>
              </w:rPr>
              <w:t>/</w:t>
            </w:r>
          </w:p>
        </w:tc>
        <w:tc>
          <w:tcPr>
            <w:tcW w:w="472" w:type="pct"/>
            <w:tcBorders>
              <w:top w:val="single" w:sz="4" w:space="0" w:color="auto"/>
              <w:left w:val="single" w:sz="4" w:space="0" w:color="auto"/>
              <w:bottom w:val="single" w:sz="4" w:space="0" w:color="auto"/>
              <w:right w:val="single" w:sz="4" w:space="0" w:color="auto"/>
            </w:tcBorders>
            <w:vAlign w:val="center"/>
          </w:tcPr>
          <w:p w14:paraId="08AE516E" w14:textId="4E1A2903" w:rsidR="00997102" w:rsidRPr="00D14393" w:rsidRDefault="00F573A8" w:rsidP="0013078E">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21"/>
                <w:szCs w:val="24"/>
              </w:rPr>
            </w:pPr>
            <w:r w:rsidRPr="00D14393">
              <w:rPr>
                <w:rFonts w:ascii="Times New Roman" w:eastAsia="宋体" w:hAnsi="Times New Roman" w:cs="Times New Roman" w:hint="eastAsia"/>
                <w:color w:val="000000" w:themeColor="text1"/>
                <w:kern w:val="0"/>
                <w:sz w:val="21"/>
                <w:szCs w:val="24"/>
              </w:rPr>
              <w:t>60</w:t>
            </w:r>
          </w:p>
        </w:tc>
      </w:tr>
      <w:tr w:rsidR="00D14393" w:rsidRPr="00D14393" w14:paraId="34831E48" w14:textId="77777777" w:rsidTr="00997102">
        <w:trPr>
          <w:trHeight w:hRule="exact" w:val="543"/>
          <w:jc w:val="center"/>
        </w:trPr>
        <w:tc>
          <w:tcPr>
            <w:tcW w:w="757" w:type="pct"/>
            <w:tcBorders>
              <w:top w:val="single" w:sz="4" w:space="0" w:color="auto"/>
              <w:left w:val="single" w:sz="4" w:space="0" w:color="auto"/>
              <w:bottom w:val="single" w:sz="4" w:space="0" w:color="auto"/>
              <w:right w:val="single" w:sz="4" w:space="0" w:color="auto"/>
            </w:tcBorders>
            <w:vAlign w:val="center"/>
          </w:tcPr>
          <w:p w14:paraId="1F4170E5" w14:textId="3804CA1C" w:rsidR="00997102" w:rsidRPr="00D14393" w:rsidRDefault="00997102" w:rsidP="00C262C3">
            <w:pPr>
              <w:spacing w:line="240" w:lineRule="auto"/>
              <w:ind w:firstLineChars="0" w:firstLine="0"/>
              <w:jc w:val="center"/>
              <w:rPr>
                <w:rFonts w:ascii="Times New Roman" w:eastAsia="宋体" w:hAnsi="Times New Roman" w:cs="Times New Roman"/>
                <w:color w:val="000000" w:themeColor="text1"/>
                <w:kern w:val="0"/>
                <w:sz w:val="18"/>
                <w:szCs w:val="18"/>
              </w:rPr>
            </w:pPr>
            <w:r w:rsidRPr="00D14393">
              <w:rPr>
                <w:rFonts w:ascii="Times New Roman" w:eastAsia="宋体" w:hAnsi="Times New Roman" w:cs="Times New Roman" w:hint="eastAsia"/>
                <w:color w:val="000000" w:themeColor="text1"/>
                <w:spacing w:val="8"/>
                <w:sz w:val="18"/>
                <w:szCs w:val="18"/>
              </w:rPr>
              <w:t>粉质黏土（</w:t>
            </w:r>
            <w:r w:rsidRPr="00D14393">
              <w:rPr>
                <w:rFonts w:ascii="Times New Roman" w:eastAsia="宋体" w:hAnsi="Times New Roman" w:cs="Times New Roman"/>
                <w:color w:val="000000" w:themeColor="text1"/>
                <w:spacing w:val="8"/>
                <w:sz w:val="18"/>
                <w:szCs w:val="18"/>
              </w:rPr>
              <w:t>2-</w:t>
            </w:r>
            <w:r w:rsidRPr="00D14393">
              <w:rPr>
                <w:rFonts w:ascii="Times New Roman" w:eastAsia="宋体" w:hAnsi="Times New Roman" w:cs="Times New Roman" w:hint="eastAsia"/>
                <w:color w:val="000000" w:themeColor="text1"/>
                <w:spacing w:val="8"/>
                <w:sz w:val="18"/>
                <w:szCs w:val="18"/>
              </w:rPr>
              <w:t>3</w:t>
            </w:r>
            <w:r w:rsidRPr="00D14393">
              <w:rPr>
                <w:rFonts w:ascii="Times New Roman" w:eastAsia="宋体" w:hAnsi="Times New Roman" w:cs="Times New Roman" w:hint="eastAsia"/>
                <w:color w:val="000000" w:themeColor="text1"/>
                <w:spacing w:val="8"/>
                <w:sz w:val="18"/>
                <w:szCs w:val="18"/>
              </w:rPr>
              <w:t>）</w:t>
            </w:r>
          </w:p>
        </w:tc>
        <w:tc>
          <w:tcPr>
            <w:tcW w:w="445" w:type="pct"/>
            <w:tcBorders>
              <w:top w:val="single" w:sz="4" w:space="0" w:color="auto"/>
              <w:left w:val="single" w:sz="4" w:space="0" w:color="auto"/>
              <w:bottom w:val="single" w:sz="4" w:space="0" w:color="auto"/>
              <w:right w:val="single" w:sz="4" w:space="0" w:color="auto"/>
            </w:tcBorders>
            <w:vAlign w:val="center"/>
          </w:tcPr>
          <w:p w14:paraId="2C94B4D2" w14:textId="77777777" w:rsidR="00997102" w:rsidRPr="00D14393" w:rsidRDefault="00997102" w:rsidP="0013078E">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21"/>
                <w:szCs w:val="24"/>
              </w:rPr>
            </w:pPr>
            <w:r w:rsidRPr="00D14393">
              <w:rPr>
                <w:rFonts w:ascii="Times New Roman" w:eastAsia="宋体" w:hAnsi="Times New Roman" w:cs="Times New Roman"/>
                <w:color w:val="000000" w:themeColor="text1"/>
                <w:kern w:val="0"/>
                <w:sz w:val="21"/>
                <w:szCs w:val="24"/>
              </w:rPr>
              <w:t>19.0</w:t>
            </w:r>
          </w:p>
        </w:tc>
        <w:tc>
          <w:tcPr>
            <w:tcW w:w="472" w:type="pct"/>
            <w:tcBorders>
              <w:top w:val="single" w:sz="4" w:space="0" w:color="auto"/>
              <w:left w:val="single" w:sz="4" w:space="0" w:color="auto"/>
              <w:bottom w:val="single" w:sz="4" w:space="0" w:color="auto"/>
              <w:right w:val="single" w:sz="4" w:space="0" w:color="auto"/>
            </w:tcBorders>
            <w:vAlign w:val="center"/>
          </w:tcPr>
          <w:p w14:paraId="5FE99588" w14:textId="0324394F" w:rsidR="00997102" w:rsidRPr="00D14393" w:rsidRDefault="005F4912" w:rsidP="0013078E">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21"/>
                <w:szCs w:val="24"/>
              </w:rPr>
            </w:pPr>
            <w:r w:rsidRPr="00D14393">
              <w:rPr>
                <w:rFonts w:ascii="Times New Roman" w:eastAsia="宋体" w:hAnsi="Times New Roman" w:cs="Times New Roman" w:hint="eastAsia"/>
                <w:color w:val="000000" w:themeColor="text1"/>
                <w:kern w:val="0"/>
                <w:sz w:val="21"/>
                <w:szCs w:val="24"/>
              </w:rPr>
              <w:t>4.6</w:t>
            </w:r>
          </w:p>
        </w:tc>
        <w:tc>
          <w:tcPr>
            <w:tcW w:w="450" w:type="pct"/>
            <w:tcBorders>
              <w:top w:val="single" w:sz="4" w:space="0" w:color="auto"/>
              <w:left w:val="single" w:sz="4" w:space="0" w:color="auto"/>
              <w:bottom w:val="single" w:sz="4" w:space="0" w:color="auto"/>
              <w:right w:val="single" w:sz="4" w:space="0" w:color="auto"/>
            </w:tcBorders>
            <w:vAlign w:val="center"/>
          </w:tcPr>
          <w:p w14:paraId="1F1A79EB" w14:textId="088AB2B2" w:rsidR="00997102" w:rsidRPr="00D14393" w:rsidRDefault="00997102" w:rsidP="0013078E">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21"/>
                <w:szCs w:val="24"/>
              </w:rPr>
            </w:pPr>
            <w:r w:rsidRPr="00D14393">
              <w:rPr>
                <w:rFonts w:ascii="Times New Roman" w:eastAsia="宋体" w:hAnsi="Times New Roman" w:cs="Times New Roman" w:hint="eastAsia"/>
                <w:color w:val="000000" w:themeColor="text1"/>
                <w:kern w:val="0"/>
                <w:sz w:val="21"/>
                <w:szCs w:val="24"/>
              </w:rPr>
              <w:t>4.5</w:t>
            </w:r>
          </w:p>
        </w:tc>
        <w:tc>
          <w:tcPr>
            <w:tcW w:w="434" w:type="pct"/>
            <w:tcBorders>
              <w:top w:val="single" w:sz="4" w:space="0" w:color="auto"/>
              <w:left w:val="single" w:sz="4" w:space="0" w:color="auto"/>
              <w:bottom w:val="single" w:sz="4" w:space="0" w:color="auto"/>
              <w:right w:val="single" w:sz="4" w:space="0" w:color="auto"/>
            </w:tcBorders>
            <w:vAlign w:val="center"/>
          </w:tcPr>
          <w:p w14:paraId="55C3FB58" w14:textId="78286EEE" w:rsidR="00997102" w:rsidRPr="00D14393" w:rsidRDefault="005F4912" w:rsidP="0013078E">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21"/>
                <w:szCs w:val="24"/>
              </w:rPr>
            </w:pPr>
            <w:r w:rsidRPr="00D14393">
              <w:rPr>
                <w:rFonts w:ascii="Times New Roman" w:eastAsia="宋体" w:hAnsi="Times New Roman" w:cs="Times New Roman" w:hint="eastAsia"/>
                <w:color w:val="000000" w:themeColor="text1"/>
                <w:kern w:val="0"/>
                <w:sz w:val="21"/>
                <w:szCs w:val="24"/>
              </w:rPr>
              <w:t>25</w:t>
            </w:r>
          </w:p>
        </w:tc>
        <w:tc>
          <w:tcPr>
            <w:tcW w:w="434" w:type="pct"/>
            <w:tcBorders>
              <w:top w:val="single" w:sz="4" w:space="0" w:color="auto"/>
              <w:left w:val="single" w:sz="4" w:space="0" w:color="auto"/>
              <w:bottom w:val="single" w:sz="4" w:space="0" w:color="auto"/>
              <w:right w:val="single" w:sz="4" w:space="0" w:color="auto"/>
            </w:tcBorders>
            <w:vAlign w:val="center"/>
          </w:tcPr>
          <w:p w14:paraId="5A8E4A0A" w14:textId="038638D2" w:rsidR="00997102" w:rsidRPr="00D14393" w:rsidRDefault="00F573A8" w:rsidP="0013078E">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21"/>
                <w:szCs w:val="24"/>
              </w:rPr>
            </w:pPr>
            <w:r w:rsidRPr="00D14393">
              <w:rPr>
                <w:rFonts w:ascii="Times New Roman" w:eastAsia="宋体" w:hAnsi="Times New Roman" w:cs="Times New Roman" w:hint="eastAsia"/>
                <w:color w:val="000000" w:themeColor="text1"/>
                <w:kern w:val="0"/>
                <w:sz w:val="21"/>
                <w:szCs w:val="24"/>
              </w:rPr>
              <w:t>12</w:t>
            </w:r>
          </w:p>
        </w:tc>
        <w:tc>
          <w:tcPr>
            <w:tcW w:w="512" w:type="pct"/>
            <w:tcBorders>
              <w:top w:val="single" w:sz="4" w:space="0" w:color="auto"/>
              <w:left w:val="single" w:sz="4" w:space="0" w:color="auto"/>
              <w:bottom w:val="single" w:sz="4" w:space="0" w:color="auto"/>
              <w:right w:val="single" w:sz="4" w:space="0" w:color="auto"/>
            </w:tcBorders>
          </w:tcPr>
          <w:p w14:paraId="019F507D" w14:textId="77777777" w:rsidR="00997102" w:rsidRPr="00D14393" w:rsidRDefault="00997102" w:rsidP="0013078E">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21"/>
                <w:szCs w:val="24"/>
              </w:rPr>
            </w:pPr>
          </w:p>
        </w:tc>
        <w:tc>
          <w:tcPr>
            <w:tcW w:w="512" w:type="pct"/>
            <w:tcBorders>
              <w:top w:val="single" w:sz="4" w:space="0" w:color="auto"/>
              <w:left w:val="single" w:sz="4" w:space="0" w:color="auto"/>
              <w:bottom w:val="single" w:sz="4" w:space="0" w:color="auto"/>
              <w:right w:val="single" w:sz="4" w:space="0" w:color="auto"/>
            </w:tcBorders>
          </w:tcPr>
          <w:p w14:paraId="14B72A96" w14:textId="77777777" w:rsidR="00997102" w:rsidRPr="00D14393" w:rsidRDefault="00997102" w:rsidP="0013078E">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21"/>
                <w:szCs w:val="24"/>
              </w:rPr>
            </w:pPr>
          </w:p>
        </w:tc>
        <w:tc>
          <w:tcPr>
            <w:tcW w:w="512" w:type="pct"/>
            <w:tcBorders>
              <w:top w:val="single" w:sz="4" w:space="0" w:color="auto"/>
              <w:left w:val="single" w:sz="4" w:space="0" w:color="auto"/>
              <w:bottom w:val="single" w:sz="4" w:space="0" w:color="auto"/>
              <w:right w:val="single" w:sz="4" w:space="0" w:color="auto"/>
            </w:tcBorders>
            <w:vAlign w:val="center"/>
          </w:tcPr>
          <w:p w14:paraId="1FBB5121" w14:textId="25CBC0FB" w:rsidR="00997102" w:rsidRPr="00D14393" w:rsidRDefault="00997102" w:rsidP="0013078E">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21"/>
                <w:szCs w:val="24"/>
              </w:rPr>
            </w:pPr>
            <w:r w:rsidRPr="00D14393">
              <w:rPr>
                <w:rFonts w:ascii="Times New Roman" w:eastAsia="宋体" w:hAnsi="Times New Roman" w:cs="Times New Roman" w:hint="eastAsia"/>
                <w:color w:val="000000" w:themeColor="text1"/>
                <w:kern w:val="0"/>
                <w:sz w:val="21"/>
                <w:szCs w:val="24"/>
              </w:rPr>
              <w:t>15</w:t>
            </w:r>
          </w:p>
        </w:tc>
        <w:tc>
          <w:tcPr>
            <w:tcW w:w="472" w:type="pct"/>
            <w:tcBorders>
              <w:top w:val="single" w:sz="4" w:space="0" w:color="auto"/>
              <w:left w:val="single" w:sz="4" w:space="0" w:color="auto"/>
              <w:bottom w:val="single" w:sz="4" w:space="0" w:color="auto"/>
              <w:right w:val="single" w:sz="4" w:space="0" w:color="auto"/>
            </w:tcBorders>
            <w:vAlign w:val="center"/>
          </w:tcPr>
          <w:p w14:paraId="70241D40" w14:textId="669B908E" w:rsidR="00997102" w:rsidRPr="00D14393" w:rsidRDefault="00F573A8" w:rsidP="0013078E">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21"/>
                <w:szCs w:val="24"/>
              </w:rPr>
            </w:pPr>
            <w:r w:rsidRPr="00D14393">
              <w:rPr>
                <w:rFonts w:ascii="Times New Roman" w:eastAsia="宋体" w:hAnsi="Times New Roman" w:cs="Times New Roman" w:hint="eastAsia"/>
                <w:color w:val="000000" w:themeColor="text1"/>
                <w:kern w:val="0"/>
                <w:sz w:val="21"/>
                <w:szCs w:val="24"/>
              </w:rPr>
              <w:t>160</w:t>
            </w:r>
          </w:p>
        </w:tc>
      </w:tr>
      <w:tr w:rsidR="00D14393" w:rsidRPr="00D14393" w14:paraId="68B1A6A1" w14:textId="77777777" w:rsidTr="00997102">
        <w:trPr>
          <w:trHeight w:hRule="exact" w:val="543"/>
          <w:jc w:val="center"/>
        </w:trPr>
        <w:tc>
          <w:tcPr>
            <w:tcW w:w="757" w:type="pct"/>
            <w:tcBorders>
              <w:top w:val="single" w:sz="4" w:space="0" w:color="auto"/>
              <w:left w:val="single" w:sz="4" w:space="0" w:color="auto"/>
              <w:bottom w:val="single" w:sz="4" w:space="0" w:color="auto"/>
              <w:right w:val="single" w:sz="4" w:space="0" w:color="auto"/>
            </w:tcBorders>
            <w:vAlign w:val="center"/>
          </w:tcPr>
          <w:p w14:paraId="3562154A" w14:textId="3ECD38FC" w:rsidR="00997102" w:rsidRPr="00D14393" w:rsidRDefault="00997102" w:rsidP="00C262C3">
            <w:pPr>
              <w:spacing w:line="240" w:lineRule="auto"/>
              <w:ind w:firstLineChars="0" w:firstLine="0"/>
              <w:jc w:val="center"/>
              <w:rPr>
                <w:rFonts w:ascii="Times New Roman" w:eastAsia="宋体" w:hAnsi="Times New Roman" w:cs="Times New Roman"/>
                <w:color w:val="000000" w:themeColor="text1"/>
                <w:spacing w:val="8"/>
                <w:sz w:val="18"/>
                <w:szCs w:val="18"/>
              </w:rPr>
            </w:pPr>
            <w:r w:rsidRPr="00D14393">
              <w:rPr>
                <w:rFonts w:ascii="Times New Roman" w:eastAsia="宋体" w:hAnsi="Times New Roman" w:cs="Times New Roman" w:hint="eastAsia"/>
                <w:color w:val="000000" w:themeColor="text1"/>
                <w:spacing w:val="8"/>
                <w:sz w:val="18"/>
                <w:szCs w:val="18"/>
              </w:rPr>
              <w:t>粉质黏土（</w:t>
            </w:r>
            <w:r w:rsidRPr="00D14393">
              <w:rPr>
                <w:rFonts w:ascii="Times New Roman" w:eastAsia="宋体" w:hAnsi="Times New Roman" w:cs="Times New Roman" w:hint="eastAsia"/>
                <w:color w:val="000000" w:themeColor="text1"/>
                <w:spacing w:val="8"/>
                <w:sz w:val="18"/>
                <w:szCs w:val="18"/>
              </w:rPr>
              <w:t>3</w:t>
            </w:r>
            <w:r w:rsidRPr="00D14393">
              <w:rPr>
                <w:rFonts w:ascii="Times New Roman" w:eastAsia="宋体" w:hAnsi="Times New Roman" w:cs="Times New Roman" w:hint="eastAsia"/>
                <w:color w:val="000000" w:themeColor="text1"/>
                <w:spacing w:val="8"/>
                <w:sz w:val="18"/>
                <w:szCs w:val="18"/>
              </w:rPr>
              <w:t>）</w:t>
            </w:r>
          </w:p>
        </w:tc>
        <w:tc>
          <w:tcPr>
            <w:tcW w:w="445" w:type="pct"/>
            <w:tcBorders>
              <w:top w:val="single" w:sz="4" w:space="0" w:color="auto"/>
              <w:left w:val="single" w:sz="4" w:space="0" w:color="auto"/>
              <w:bottom w:val="single" w:sz="4" w:space="0" w:color="auto"/>
              <w:right w:val="single" w:sz="4" w:space="0" w:color="auto"/>
            </w:tcBorders>
            <w:vAlign w:val="center"/>
          </w:tcPr>
          <w:p w14:paraId="0ED77D58" w14:textId="2EFD7F3E" w:rsidR="00997102" w:rsidRPr="00D14393" w:rsidRDefault="00F573A8" w:rsidP="0013078E">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21"/>
                <w:szCs w:val="24"/>
              </w:rPr>
            </w:pPr>
            <w:r w:rsidRPr="00D14393">
              <w:rPr>
                <w:rFonts w:ascii="Times New Roman" w:eastAsia="宋体" w:hAnsi="Times New Roman" w:cs="Times New Roman" w:hint="eastAsia"/>
                <w:color w:val="000000" w:themeColor="text1"/>
                <w:kern w:val="0"/>
                <w:sz w:val="21"/>
                <w:szCs w:val="24"/>
              </w:rPr>
              <w:t>19.5</w:t>
            </w:r>
          </w:p>
        </w:tc>
        <w:tc>
          <w:tcPr>
            <w:tcW w:w="472" w:type="pct"/>
            <w:tcBorders>
              <w:top w:val="single" w:sz="4" w:space="0" w:color="auto"/>
              <w:left w:val="single" w:sz="4" w:space="0" w:color="auto"/>
              <w:bottom w:val="single" w:sz="4" w:space="0" w:color="auto"/>
              <w:right w:val="single" w:sz="4" w:space="0" w:color="auto"/>
            </w:tcBorders>
            <w:vAlign w:val="center"/>
          </w:tcPr>
          <w:p w14:paraId="7BF05B0D" w14:textId="25A4F611" w:rsidR="00997102" w:rsidRPr="00D14393" w:rsidRDefault="005F4912" w:rsidP="0013078E">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21"/>
                <w:szCs w:val="24"/>
              </w:rPr>
            </w:pPr>
            <w:r w:rsidRPr="00D14393">
              <w:rPr>
                <w:rFonts w:ascii="Times New Roman" w:eastAsia="宋体" w:hAnsi="Times New Roman" w:cs="Times New Roman" w:hint="eastAsia"/>
                <w:color w:val="000000" w:themeColor="text1"/>
                <w:kern w:val="0"/>
                <w:sz w:val="21"/>
                <w:szCs w:val="24"/>
              </w:rPr>
              <w:t>5.9</w:t>
            </w:r>
          </w:p>
        </w:tc>
        <w:tc>
          <w:tcPr>
            <w:tcW w:w="450" w:type="pct"/>
            <w:tcBorders>
              <w:top w:val="single" w:sz="4" w:space="0" w:color="auto"/>
              <w:left w:val="single" w:sz="4" w:space="0" w:color="auto"/>
              <w:bottom w:val="single" w:sz="4" w:space="0" w:color="auto"/>
              <w:right w:val="single" w:sz="4" w:space="0" w:color="auto"/>
            </w:tcBorders>
            <w:vAlign w:val="center"/>
          </w:tcPr>
          <w:p w14:paraId="4EE209DE" w14:textId="52DF875B" w:rsidR="00997102" w:rsidRPr="00D14393" w:rsidRDefault="00EB4A58" w:rsidP="0013078E">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21"/>
                <w:szCs w:val="24"/>
              </w:rPr>
            </w:pPr>
            <w:r w:rsidRPr="00D14393">
              <w:rPr>
                <w:rFonts w:ascii="Times New Roman" w:eastAsia="宋体" w:hAnsi="Times New Roman" w:cs="Times New Roman" w:hint="eastAsia"/>
                <w:color w:val="000000" w:themeColor="text1"/>
                <w:kern w:val="0"/>
                <w:sz w:val="21"/>
                <w:szCs w:val="24"/>
              </w:rPr>
              <w:t>6.0</w:t>
            </w:r>
          </w:p>
        </w:tc>
        <w:tc>
          <w:tcPr>
            <w:tcW w:w="434" w:type="pct"/>
            <w:tcBorders>
              <w:top w:val="single" w:sz="4" w:space="0" w:color="auto"/>
              <w:left w:val="single" w:sz="4" w:space="0" w:color="auto"/>
              <w:bottom w:val="single" w:sz="4" w:space="0" w:color="auto"/>
              <w:right w:val="single" w:sz="4" w:space="0" w:color="auto"/>
            </w:tcBorders>
            <w:vAlign w:val="center"/>
          </w:tcPr>
          <w:p w14:paraId="50A16523" w14:textId="15D8B8C4" w:rsidR="00997102" w:rsidRPr="00D14393" w:rsidRDefault="005F4912" w:rsidP="0013078E">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21"/>
                <w:szCs w:val="24"/>
              </w:rPr>
            </w:pPr>
            <w:r w:rsidRPr="00D14393">
              <w:rPr>
                <w:rFonts w:ascii="Times New Roman" w:eastAsia="宋体" w:hAnsi="Times New Roman" w:cs="Times New Roman" w:hint="eastAsia"/>
                <w:color w:val="000000" w:themeColor="text1"/>
                <w:kern w:val="0"/>
                <w:sz w:val="21"/>
                <w:szCs w:val="24"/>
              </w:rPr>
              <w:t>30</w:t>
            </w:r>
          </w:p>
        </w:tc>
        <w:tc>
          <w:tcPr>
            <w:tcW w:w="434" w:type="pct"/>
            <w:tcBorders>
              <w:top w:val="single" w:sz="4" w:space="0" w:color="auto"/>
              <w:left w:val="single" w:sz="4" w:space="0" w:color="auto"/>
              <w:bottom w:val="single" w:sz="4" w:space="0" w:color="auto"/>
              <w:right w:val="single" w:sz="4" w:space="0" w:color="auto"/>
            </w:tcBorders>
            <w:vAlign w:val="center"/>
          </w:tcPr>
          <w:p w14:paraId="5AB1C13C" w14:textId="550E1B9D" w:rsidR="00997102" w:rsidRPr="00D14393" w:rsidRDefault="005F4912" w:rsidP="0013078E">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21"/>
                <w:szCs w:val="24"/>
              </w:rPr>
            </w:pPr>
            <w:r w:rsidRPr="00D14393">
              <w:rPr>
                <w:rFonts w:ascii="Times New Roman" w:eastAsia="宋体" w:hAnsi="Times New Roman" w:cs="Times New Roman" w:hint="eastAsia"/>
                <w:color w:val="000000" w:themeColor="text1"/>
                <w:kern w:val="0"/>
                <w:sz w:val="21"/>
                <w:szCs w:val="24"/>
              </w:rPr>
              <w:t>15</w:t>
            </w:r>
          </w:p>
        </w:tc>
        <w:tc>
          <w:tcPr>
            <w:tcW w:w="512" w:type="pct"/>
            <w:tcBorders>
              <w:top w:val="single" w:sz="4" w:space="0" w:color="auto"/>
              <w:left w:val="single" w:sz="4" w:space="0" w:color="auto"/>
              <w:bottom w:val="single" w:sz="4" w:space="0" w:color="auto"/>
              <w:right w:val="single" w:sz="4" w:space="0" w:color="auto"/>
            </w:tcBorders>
          </w:tcPr>
          <w:p w14:paraId="704F0C9C" w14:textId="77777777" w:rsidR="00997102" w:rsidRPr="00D14393" w:rsidRDefault="00997102" w:rsidP="0013078E">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21"/>
                <w:szCs w:val="24"/>
              </w:rPr>
            </w:pPr>
          </w:p>
        </w:tc>
        <w:tc>
          <w:tcPr>
            <w:tcW w:w="512" w:type="pct"/>
            <w:tcBorders>
              <w:top w:val="single" w:sz="4" w:space="0" w:color="auto"/>
              <w:left w:val="single" w:sz="4" w:space="0" w:color="auto"/>
              <w:bottom w:val="single" w:sz="4" w:space="0" w:color="auto"/>
              <w:right w:val="single" w:sz="4" w:space="0" w:color="auto"/>
            </w:tcBorders>
          </w:tcPr>
          <w:p w14:paraId="23A3B981" w14:textId="77777777" w:rsidR="00997102" w:rsidRPr="00D14393" w:rsidRDefault="00997102" w:rsidP="0013078E">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21"/>
                <w:szCs w:val="24"/>
              </w:rPr>
            </w:pPr>
          </w:p>
        </w:tc>
        <w:tc>
          <w:tcPr>
            <w:tcW w:w="512" w:type="pct"/>
            <w:tcBorders>
              <w:top w:val="single" w:sz="4" w:space="0" w:color="auto"/>
              <w:left w:val="single" w:sz="4" w:space="0" w:color="auto"/>
              <w:bottom w:val="single" w:sz="4" w:space="0" w:color="auto"/>
              <w:right w:val="single" w:sz="4" w:space="0" w:color="auto"/>
            </w:tcBorders>
            <w:vAlign w:val="center"/>
          </w:tcPr>
          <w:p w14:paraId="5B105504" w14:textId="1E549E1A" w:rsidR="00997102" w:rsidRPr="00D14393" w:rsidRDefault="00EB4A58" w:rsidP="0013078E">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21"/>
                <w:szCs w:val="24"/>
              </w:rPr>
            </w:pPr>
            <w:r w:rsidRPr="00D14393">
              <w:rPr>
                <w:rFonts w:ascii="Times New Roman" w:eastAsia="宋体" w:hAnsi="Times New Roman" w:cs="Times New Roman" w:hint="eastAsia"/>
                <w:color w:val="000000" w:themeColor="text1"/>
                <w:kern w:val="0"/>
                <w:sz w:val="21"/>
                <w:szCs w:val="24"/>
              </w:rPr>
              <w:t>20</w:t>
            </w:r>
          </w:p>
        </w:tc>
        <w:tc>
          <w:tcPr>
            <w:tcW w:w="472" w:type="pct"/>
            <w:tcBorders>
              <w:top w:val="single" w:sz="4" w:space="0" w:color="auto"/>
              <w:left w:val="single" w:sz="4" w:space="0" w:color="auto"/>
              <w:bottom w:val="single" w:sz="4" w:space="0" w:color="auto"/>
              <w:right w:val="single" w:sz="4" w:space="0" w:color="auto"/>
            </w:tcBorders>
            <w:vAlign w:val="center"/>
          </w:tcPr>
          <w:p w14:paraId="1C9A5B6A" w14:textId="2E2D1BF2" w:rsidR="00997102" w:rsidRPr="00D14393" w:rsidRDefault="00F573A8" w:rsidP="0013078E">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21"/>
                <w:szCs w:val="24"/>
              </w:rPr>
            </w:pPr>
            <w:r w:rsidRPr="00D14393">
              <w:rPr>
                <w:rFonts w:ascii="Times New Roman" w:eastAsia="宋体" w:hAnsi="Times New Roman" w:cs="Times New Roman" w:hint="eastAsia"/>
                <w:color w:val="000000" w:themeColor="text1"/>
                <w:kern w:val="0"/>
                <w:sz w:val="21"/>
                <w:szCs w:val="24"/>
              </w:rPr>
              <w:t>240</w:t>
            </w:r>
          </w:p>
        </w:tc>
      </w:tr>
      <w:tr w:rsidR="00D14393" w:rsidRPr="00D14393" w14:paraId="348EB2AA" w14:textId="77777777" w:rsidTr="00192CC5">
        <w:trPr>
          <w:trHeight w:hRule="exact" w:val="722"/>
          <w:jc w:val="center"/>
        </w:trPr>
        <w:tc>
          <w:tcPr>
            <w:tcW w:w="757" w:type="pct"/>
            <w:tcBorders>
              <w:top w:val="single" w:sz="4" w:space="0" w:color="auto"/>
              <w:left w:val="single" w:sz="4" w:space="0" w:color="auto"/>
              <w:bottom w:val="single" w:sz="4" w:space="0" w:color="auto"/>
              <w:right w:val="single" w:sz="4" w:space="0" w:color="auto"/>
            </w:tcBorders>
            <w:vAlign w:val="center"/>
          </w:tcPr>
          <w:p w14:paraId="79EA8F22" w14:textId="5F6E434B" w:rsidR="00997102" w:rsidRPr="00D14393" w:rsidRDefault="00997102" w:rsidP="00C262C3">
            <w:pPr>
              <w:spacing w:line="240" w:lineRule="auto"/>
              <w:ind w:firstLineChars="0" w:firstLine="0"/>
              <w:jc w:val="center"/>
              <w:rPr>
                <w:rFonts w:ascii="Times New Roman" w:eastAsia="宋体" w:hAnsi="Times New Roman" w:cs="Times New Roman"/>
                <w:color w:val="000000" w:themeColor="text1"/>
                <w:kern w:val="0"/>
                <w:sz w:val="18"/>
                <w:szCs w:val="18"/>
              </w:rPr>
            </w:pPr>
            <w:r w:rsidRPr="00D14393">
              <w:rPr>
                <w:rFonts w:ascii="Times New Roman" w:eastAsia="宋体" w:hAnsi="Times New Roman" w:cs="Times New Roman" w:hint="eastAsia"/>
                <w:color w:val="000000" w:themeColor="text1"/>
                <w:spacing w:val="8"/>
                <w:sz w:val="18"/>
                <w:szCs w:val="18"/>
              </w:rPr>
              <w:t>全风化粉砂质泥岩（</w:t>
            </w:r>
            <w:r w:rsidR="00192CC5" w:rsidRPr="00D14393">
              <w:rPr>
                <w:rFonts w:ascii="Times New Roman" w:eastAsia="宋体" w:hAnsi="Times New Roman" w:cs="Times New Roman" w:hint="eastAsia"/>
                <w:color w:val="000000" w:themeColor="text1"/>
                <w:spacing w:val="8"/>
                <w:sz w:val="18"/>
                <w:szCs w:val="18"/>
              </w:rPr>
              <w:t>4</w:t>
            </w:r>
            <w:r w:rsidRPr="00D14393">
              <w:rPr>
                <w:rFonts w:ascii="Times New Roman" w:eastAsia="宋体" w:hAnsi="Times New Roman" w:cs="Times New Roman" w:hint="eastAsia"/>
                <w:color w:val="000000" w:themeColor="text1"/>
                <w:spacing w:val="8"/>
                <w:sz w:val="18"/>
                <w:szCs w:val="18"/>
              </w:rPr>
              <w:t>-1</w:t>
            </w:r>
            <w:r w:rsidRPr="00D14393">
              <w:rPr>
                <w:rFonts w:ascii="Times New Roman" w:eastAsia="宋体" w:hAnsi="Times New Roman" w:cs="Times New Roman" w:hint="eastAsia"/>
                <w:color w:val="000000" w:themeColor="text1"/>
                <w:spacing w:val="8"/>
                <w:sz w:val="18"/>
                <w:szCs w:val="18"/>
              </w:rPr>
              <w:t>）</w:t>
            </w:r>
          </w:p>
        </w:tc>
        <w:tc>
          <w:tcPr>
            <w:tcW w:w="445" w:type="pct"/>
            <w:tcBorders>
              <w:top w:val="single" w:sz="4" w:space="0" w:color="auto"/>
              <w:left w:val="single" w:sz="4" w:space="0" w:color="auto"/>
              <w:bottom w:val="single" w:sz="4" w:space="0" w:color="auto"/>
              <w:right w:val="single" w:sz="4" w:space="0" w:color="auto"/>
            </w:tcBorders>
            <w:vAlign w:val="center"/>
          </w:tcPr>
          <w:p w14:paraId="3681F873" w14:textId="11B1B782" w:rsidR="00997102" w:rsidRPr="00D14393" w:rsidRDefault="00997102" w:rsidP="0013078E">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21"/>
                <w:szCs w:val="24"/>
              </w:rPr>
            </w:pPr>
            <w:r w:rsidRPr="00D14393">
              <w:rPr>
                <w:rFonts w:ascii="Times New Roman" w:eastAsia="宋体" w:hAnsi="Times New Roman" w:cs="Times New Roman" w:hint="eastAsia"/>
                <w:color w:val="000000" w:themeColor="text1"/>
                <w:kern w:val="0"/>
                <w:sz w:val="21"/>
                <w:szCs w:val="24"/>
              </w:rPr>
              <w:t>20.0</w:t>
            </w:r>
          </w:p>
        </w:tc>
        <w:tc>
          <w:tcPr>
            <w:tcW w:w="472" w:type="pct"/>
            <w:tcBorders>
              <w:top w:val="single" w:sz="4" w:space="0" w:color="auto"/>
              <w:left w:val="single" w:sz="4" w:space="0" w:color="auto"/>
              <w:bottom w:val="single" w:sz="4" w:space="0" w:color="auto"/>
              <w:right w:val="single" w:sz="4" w:space="0" w:color="auto"/>
            </w:tcBorders>
            <w:vAlign w:val="center"/>
          </w:tcPr>
          <w:p w14:paraId="3325193D" w14:textId="57BF3D69" w:rsidR="00997102" w:rsidRPr="00D14393" w:rsidRDefault="005F4912" w:rsidP="0013078E">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21"/>
                <w:szCs w:val="24"/>
              </w:rPr>
            </w:pPr>
            <w:r w:rsidRPr="00D14393">
              <w:rPr>
                <w:rFonts w:ascii="Times New Roman" w:eastAsia="宋体" w:hAnsi="Times New Roman" w:cs="Times New Roman" w:hint="eastAsia"/>
                <w:color w:val="000000" w:themeColor="text1"/>
                <w:kern w:val="0"/>
                <w:sz w:val="21"/>
                <w:szCs w:val="24"/>
              </w:rPr>
              <w:t>6.6</w:t>
            </w:r>
          </w:p>
        </w:tc>
        <w:tc>
          <w:tcPr>
            <w:tcW w:w="450" w:type="pct"/>
            <w:tcBorders>
              <w:top w:val="single" w:sz="4" w:space="0" w:color="auto"/>
              <w:left w:val="single" w:sz="4" w:space="0" w:color="auto"/>
              <w:bottom w:val="single" w:sz="4" w:space="0" w:color="auto"/>
              <w:right w:val="single" w:sz="4" w:space="0" w:color="auto"/>
            </w:tcBorders>
            <w:vAlign w:val="center"/>
          </w:tcPr>
          <w:p w14:paraId="3145FB40" w14:textId="70C33774" w:rsidR="00997102" w:rsidRPr="00D14393" w:rsidRDefault="00EB4A58" w:rsidP="0013078E">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21"/>
                <w:szCs w:val="24"/>
              </w:rPr>
            </w:pPr>
            <w:r w:rsidRPr="00D14393">
              <w:rPr>
                <w:rFonts w:ascii="Times New Roman" w:eastAsia="宋体" w:hAnsi="Times New Roman" w:cs="Times New Roman" w:hint="eastAsia"/>
                <w:color w:val="000000" w:themeColor="text1"/>
                <w:kern w:val="0"/>
                <w:sz w:val="21"/>
                <w:szCs w:val="24"/>
              </w:rPr>
              <w:t>6.5</w:t>
            </w:r>
          </w:p>
        </w:tc>
        <w:tc>
          <w:tcPr>
            <w:tcW w:w="434" w:type="pct"/>
            <w:tcBorders>
              <w:top w:val="single" w:sz="4" w:space="0" w:color="auto"/>
              <w:left w:val="single" w:sz="4" w:space="0" w:color="auto"/>
              <w:bottom w:val="single" w:sz="4" w:space="0" w:color="auto"/>
              <w:right w:val="single" w:sz="4" w:space="0" w:color="auto"/>
            </w:tcBorders>
            <w:vAlign w:val="center"/>
          </w:tcPr>
          <w:p w14:paraId="64C481AB" w14:textId="42965D54" w:rsidR="00997102" w:rsidRPr="00D14393" w:rsidRDefault="005F4912" w:rsidP="0013078E">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21"/>
                <w:szCs w:val="24"/>
              </w:rPr>
            </w:pPr>
            <w:r w:rsidRPr="00D14393">
              <w:rPr>
                <w:rFonts w:ascii="Times New Roman" w:eastAsia="宋体" w:hAnsi="Times New Roman" w:cs="Times New Roman" w:hint="eastAsia"/>
                <w:color w:val="000000" w:themeColor="text1"/>
                <w:kern w:val="0"/>
                <w:sz w:val="21"/>
                <w:szCs w:val="24"/>
              </w:rPr>
              <w:t>35</w:t>
            </w:r>
          </w:p>
        </w:tc>
        <w:tc>
          <w:tcPr>
            <w:tcW w:w="434" w:type="pct"/>
            <w:tcBorders>
              <w:top w:val="single" w:sz="4" w:space="0" w:color="auto"/>
              <w:left w:val="single" w:sz="4" w:space="0" w:color="auto"/>
              <w:bottom w:val="single" w:sz="4" w:space="0" w:color="auto"/>
              <w:right w:val="single" w:sz="4" w:space="0" w:color="auto"/>
            </w:tcBorders>
            <w:vAlign w:val="center"/>
          </w:tcPr>
          <w:p w14:paraId="61AF5888" w14:textId="7F80E72C" w:rsidR="00997102" w:rsidRPr="00D14393" w:rsidRDefault="005F4912" w:rsidP="0013078E">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21"/>
                <w:szCs w:val="24"/>
              </w:rPr>
            </w:pPr>
            <w:r w:rsidRPr="00D14393">
              <w:rPr>
                <w:rFonts w:ascii="Times New Roman" w:eastAsia="宋体" w:hAnsi="Times New Roman" w:cs="Times New Roman" w:hint="eastAsia"/>
                <w:color w:val="000000" w:themeColor="text1"/>
                <w:kern w:val="0"/>
                <w:sz w:val="21"/>
                <w:szCs w:val="24"/>
              </w:rPr>
              <w:t>24</w:t>
            </w:r>
          </w:p>
        </w:tc>
        <w:tc>
          <w:tcPr>
            <w:tcW w:w="512" w:type="pct"/>
            <w:tcBorders>
              <w:top w:val="single" w:sz="4" w:space="0" w:color="auto"/>
              <w:left w:val="single" w:sz="4" w:space="0" w:color="auto"/>
              <w:bottom w:val="single" w:sz="4" w:space="0" w:color="auto"/>
              <w:right w:val="single" w:sz="4" w:space="0" w:color="auto"/>
            </w:tcBorders>
          </w:tcPr>
          <w:p w14:paraId="31E5F53A" w14:textId="77777777" w:rsidR="00997102" w:rsidRPr="00D14393" w:rsidRDefault="00997102" w:rsidP="0013078E">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21"/>
                <w:szCs w:val="24"/>
              </w:rPr>
            </w:pPr>
          </w:p>
        </w:tc>
        <w:tc>
          <w:tcPr>
            <w:tcW w:w="512" w:type="pct"/>
            <w:tcBorders>
              <w:top w:val="single" w:sz="4" w:space="0" w:color="auto"/>
              <w:left w:val="single" w:sz="4" w:space="0" w:color="auto"/>
              <w:bottom w:val="single" w:sz="4" w:space="0" w:color="auto"/>
              <w:right w:val="single" w:sz="4" w:space="0" w:color="auto"/>
            </w:tcBorders>
          </w:tcPr>
          <w:p w14:paraId="071F84BD" w14:textId="77777777" w:rsidR="00997102" w:rsidRPr="00D14393" w:rsidRDefault="00997102" w:rsidP="0013078E">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21"/>
                <w:szCs w:val="24"/>
              </w:rPr>
            </w:pPr>
          </w:p>
        </w:tc>
        <w:tc>
          <w:tcPr>
            <w:tcW w:w="512" w:type="pct"/>
            <w:tcBorders>
              <w:top w:val="single" w:sz="4" w:space="0" w:color="auto"/>
              <w:left w:val="single" w:sz="4" w:space="0" w:color="auto"/>
              <w:bottom w:val="single" w:sz="4" w:space="0" w:color="auto"/>
              <w:right w:val="single" w:sz="4" w:space="0" w:color="auto"/>
            </w:tcBorders>
            <w:vAlign w:val="center"/>
          </w:tcPr>
          <w:p w14:paraId="1EE44A53" w14:textId="51E98852" w:rsidR="00997102" w:rsidRPr="00D14393" w:rsidRDefault="00997102" w:rsidP="0013078E">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21"/>
                <w:szCs w:val="24"/>
              </w:rPr>
            </w:pPr>
            <w:r w:rsidRPr="00D14393">
              <w:rPr>
                <w:rFonts w:ascii="Times New Roman" w:eastAsia="宋体" w:hAnsi="Times New Roman" w:cs="Times New Roman" w:hint="eastAsia"/>
                <w:color w:val="000000" w:themeColor="text1"/>
                <w:kern w:val="0"/>
                <w:sz w:val="21"/>
                <w:szCs w:val="24"/>
              </w:rPr>
              <w:t>2</w:t>
            </w:r>
            <w:r w:rsidRPr="00D14393">
              <w:rPr>
                <w:rFonts w:ascii="Times New Roman" w:eastAsia="宋体" w:hAnsi="Times New Roman" w:cs="Times New Roman"/>
                <w:color w:val="000000" w:themeColor="text1"/>
                <w:kern w:val="0"/>
                <w:sz w:val="21"/>
                <w:szCs w:val="24"/>
              </w:rPr>
              <w:t>0</w:t>
            </w:r>
          </w:p>
        </w:tc>
        <w:tc>
          <w:tcPr>
            <w:tcW w:w="472" w:type="pct"/>
            <w:tcBorders>
              <w:top w:val="single" w:sz="4" w:space="0" w:color="auto"/>
              <w:left w:val="single" w:sz="4" w:space="0" w:color="auto"/>
              <w:bottom w:val="single" w:sz="4" w:space="0" w:color="auto"/>
              <w:right w:val="single" w:sz="4" w:space="0" w:color="auto"/>
            </w:tcBorders>
            <w:vAlign w:val="center"/>
          </w:tcPr>
          <w:p w14:paraId="370421BA" w14:textId="1A282B15" w:rsidR="00997102" w:rsidRPr="00D14393" w:rsidRDefault="00F573A8" w:rsidP="0013078E">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21"/>
                <w:szCs w:val="24"/>
              </w:rPr>
            </w:pPr>
            <w:r w:rsidRPr="00D14393">
              <w:rPr>
                <w:rFonts w:ascii="Times New Roman" w:eastAsia="宋体" w:hAnsi="Times New Roman" w:cs="Times New Roman" w:hint="eastAsia"/>
                <w:color w:val="000000" w:themeColor="text1"/>
                <w:kern w:val="0"/>
                <w:sz w:val="21"/>
                <w:szCs w:val="24"/>
              </w:rPr>
              <w:t>300</w:t>
            </w:r>
          </w:p>
        </w:tc>
      </w:tr>
      <w:tr w:rsidR="00D14393" w:rsidRPr="00D14393" w14:paraId="5E39AF20" w14:textId="77777777" w:rsidTr="00192CC5">
        <w:trPr>
          <w:trHeight w:hRule="exact" w:val="744"/>
          <w:jc w:val="center"/>
        </w:trPr>
        <w:tc>
          <w:tcPr>
            <w:tcW w:w="757" w:type="pct"/>
            <w:tcBorders>
              <w:top w:val="single" w:sz="4" w:space="0" w:color="auto"/>
              <w:left w:val="single" w:sz="4" w:space="0" w:color="auto"/>
              <w:bottom w:val="single" w:sz="4" w:space="0" w:color="auto"/>
              <w:right w:val="single" w:sz="4" w:space="0" w:color="auto"/>
            </w:tcBorders>
            <w:vAlign w:val="center"/>
          </w:tcPr>
          <w:p w14:paraId="252D77B7" w14:textId="391F0ED3" w:rsidR="00997102" w:rsidRPr="00D14393" w:rsidRDefault="00997102" w:rsidP="00C262C3">
            <w:pPr>
              <w:spacing w:line="240" w:lineRule="auto"/>
              <w:ind w:firstLineChars="0" w:firstLine="0"/>
              <w:jc w:val="center"/>
              <w:rPr>
                <w:rFonts w:ascii="Times New Roman" w:eastAsia="宋体" w:hAnsi="Times New Roman" w:cs="Times New Roman"/>
                <w:color w:val="000000" w:themeColor="text1"/>
                <w:kern w:val="0"/>
                <w:sz w:val="18"/>
                <w:szCs w:val="18"/>
              </w:rPr>
            </w:pPr>
            <w:r w:rsidRPr="00D14393">
              <w:rPr>
                <w:rFonts w:ascii="Times New Roman" w:eastAsia="宋体" w:hAnsi="Times New Roman" w:cs="Times New Roman" w:hint="eastAsia"/>
                <w:color w:val="000000" w:themeColor="text1"/>
                <w:spacing w:val="8"/>
                <w:sz w:val="18"/>
                <w:szCs w:val="18"/>
              </w:rPr>
              <w:t>强风化粉砂质泥岩（</w:t>
            </w:r>
            <w:r w:rsidR="00192CC5" w:rsidRPr="00D14393">
              <w:rPr>
                <w:rFonts w:ascii="Times New Roman" w:eastAsia="宋体" w:hAnsi="Times New Roman" w:cs="Times New Roman" w:hint="eastAsia"/>
                <w:color w:val="000000" w:themeColor="text1"/>
                <w:spacing w:val="8"/>
                <w:sz w:val="18"/>
                <w:szCs w:val="18"/>
              </w:rPr>
              <w:t>4-2</w:t>
            </w:r>
            <w:r w:rsidRPr="00D14393">
              <w:rPr>
                <w:rFonts w:ascii="Times New Roman" w:eastAsia="宋体" w:hAnsi="Times New Roman" w:cs="Times New Roman" w:hint="eastAsia"/>
                <w:color w:val="000000" w:themeColor="text1"/>
                <w:spacing w:val="8"/>
                <w:sz w:val="18"/>
                <w:szCs w:val="18"/>
              </w:rPr>
              <w:t>）</w:t>
            </w:r>
          </w:p>
        </w:tc>
        <w:tc>
          <w:tcPr>
            <w:tcW w:w="445" w:type="pct"/>
            <w:tcBorders>
              <w:top w:val="single" w:sz="4" w:space="0" w:color="auto"/>
              <w:left w:val="single" w:sz="4" w:space="0" w:color="auto"/>
              <w:bottom w:val="single" w:sz="4" w:space="0" w:color="auto"/>
              <w:right w:val="single" w:sz="4" w:space="0" w:color="auto"/>
            </w:tcBorders>
            <w:vAlign w:val="center"/>
          </w:tcPr>
          <w:p w14:paraId="5C566CDD" w14:textId="2F1DED77" w:rsidR="00997102" w:rsidRPr="00D14393" w:rsidRDefault="0028505E" w:rsidP="0013078E">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21"/>
                <w:szCs w:val="24"/>
              </w:rPr>
            </w:pPr>
            <w:r w:rsidRPr="00D14393">
              <w:rPr>
                <w:rFonts w:ascii="Times New Roman" w:eastAsia="宋体" w:hAnsi="Times New Roman" w:cs="Times New Roman" w:hint="eastAsia"/>
                <w:color w:val="000000" w:themeColor="text1"/>
                <w:kern w:val="0"/>
                <w:sz w:val="21"/>
                <w:szCs w:val="24"/>
              </w:rPr>
              <w:t>22.0</w:t>
            </w:r>
          </w:p>
        </w:tc>
        <w:tc>
          <w:tcPr>
            <w:tcW w:w="472" w:type="pct"/>
            <w:tcBorders>
              <w:top w:val="single" w:sz="4" w:space="0" w:color="auto"/>
              <w:left w:val="single" w:sz="4" w:space="0" w:color="auto"/>
              <w:bottom w:val="single" w:sz="4" w:space="0" w:color="auto"/>
              <w:right w:val="single" w:sz="4" w:space="0" w:color="auto"/>
            </w:tcBorders>
            <w:vAlign w:val="center"/>
          </w:tcPr>
          <w:p w14:paraId="7A9B3BC3" w14:textId="06EB0D92" w:rsidR="00997102" w:rsidRPr="00D14393" w:rsidRDefault="00EB4A58" w:rsidP="0013078E">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21"/>
                <w:szCs w:val="24"/>
              </w:rPr>
            </w:pPr>
            <w:r w:rsidRPr="00D14393">
              <w:rPr>
                <w:rFonts w:ascii="Times New Roman" w:eastAsia="宋体" w:hAnsi="Times New Roman" w:cs="Times New Roman" w:hint="eastAsia"/>
                <w:color w:val="000000" w:themeColor="text1"/>
                <w:kern w:val="0"/>
                <w:sz w:val="21"/>
                <w:szCs w:val="24"/>
              </w:rPr>
              <w:t>12.0</w:t>
            </w:r>
          </w:p>
        </w:tc>
        <w:tc>
          <w:tcPr>
            <w:tcW w:w="450" w:type="pct"/>
            <w:tcBorders>
              <w:top w:val="single" w:sz="4" w:space="0" w:color="auto"/>
              <w:left w:val="single" w:sz="4" w:space="0" w:color="auto"/>
              <w:bottom w:val="single" w:sz="4" w:space="0" w:color="auto"/>
              <w:right w:val="single" w:sz="4" w:space="0" w:color="auto"/>
            </w:tcBorders>
            <w:vAlign w:val="center"/>
          </w:tcPr>
          <w:p w14:paraId="3050B41B" w14:textId="42A94B4D" w:rsidR="00997102" w:rsidRPr="00D14393" w:rsidRDefault="00EB4A58" w:rsidP="0013078E">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21"/>
                <w:szCs w:val="24"/>
              </w:rPr>
            </w:pPr>
            <w:r w:rsidRPr="00D14393">
              <w:rPr>
                <w:rFonts w:ascii="Times New Roman" w:eastAsia="宋体" w:hAnsi="Times New Roman" w:cs="Times New Roman" w:hint="eastAsia"/>
                <w:color w:val="000000" w:themeColor="text1"/>
                <w:kern w:val="0"/>
                <w:sz w:val="21"/>
                <w:szCs w:val="24"/>
              </w:rPr>
              <w:t>20.0</w:t>
            </w:r>
          </w:p>
        </w:tc>
        <w:tc>
          <w:tcPr>
            <w:tcW w:w="434" w:type="pct"/>
            <w:tcBorders>
              <w:top w:val="single" w:sz="4" w:space="0" w:color="auto"/>
              <w:left w:val="single" w:sz="4" w:space="0" w:color="auto"/>
              <w:bottom w:val="single" w:sz="4" w:space="0" w:color="auto"/>
              <w:right w:val="single" w:sz="4" w:space="0" w:color="auto"/>
            </w:tcBorders>
            <w:vAlign w:val="center"/>
          </w:tcPr>
          <w:p w14:paraId="231A4AD9" w14:textId="0E8E9538" w:rsidR="00997102" w:rsidRPr="00D14393" w:rsidRDefault="00EB4A58" w:rsidP="0013078E">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21"/>
                <w:szCs w:val="24"/>
              </w:rPr>
            </w:pPr>
            <w:r w:rsidRPr="00D14393">
              <w:rPr>
                <w:rFonts w:ascii="Times New Roman" w:eastAsia="宋体" w:hAnsi="Times New Roman" w:cs="Times New Roman" w:hint="eastAsia"/>
                <w:color w:val="000000" w:themeColor="text1"/>
                <w:kern w:val="0"/>
                <w:sz w:val="21"/>
                <w:szCs w:val="24"/>
              </w:rPr>
              <w:t>50</w:t>
            </w:r>
          </w:p>
        </w:tc>
        <w:tc>
          <w:tcPr>
            <w:tcW w:w="434" w:type="pct"/>
            <w:tcBorders>
              <w:top w:val="single" w:sz="4" w:space="0" w:color="auto"/>
              <w:left w:val="single" w:sz="4" w:space="0" w:color="auto"/>
              <w:bottom w:val="single" w:sz="4" w:space="0" w:color="auto"/>
              <w:right w:val="single" w:sz="4" w:space="0" w:color="auto"/>
            </w:tcBorders>
            <w:vAlign w:val="center"/>
          </w:tcPr>
          <w:p w14:paraId="42B634E8" w14:textId="5B6296AC" w:rsidR="00997102" w:rsidRPr="00D14393" w:rsidRDefault="005F4912" w:rsidP="0013078E">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21"/>
                <w:szCs w:val="24"/>
              </w:rPr>
            </w:pPr>
            <w:r w:rsidRPr="00D14393">
              <w:rPr>
                <w:rFonts w:ascii="Times New Roman" w:eastAsia="宋体" w:hAnsi="Times New Roman" w:cs="Times New Roman" w:hint="eastAsia"/>
                <w:color w:val="000000" w:themeColor="text1"/>
                <w:kern w:val="0"/>
                <w:sz w:val="21"/>
                <w:szCs w:val="24"/>
              </w:rPr>
              <w:t>26</w:t>
            </w:r>
          </w:p>
        </w:tc>
        <w:tc>
          <w:tcPr>
            <w:tcW w:w="512" w:type="pct"/>
            <w:tcBorders>
              <w:top w:val="single" w:sz="4" w:space="0" w:color="auto"/>
              <w:left w:val="single" w:sz="4" w:space="0" w:color="auto"/>
              <w:bottom w:val="single" w:sz="4" w:space="0" w:color="auto"/>
              <w:right w:val="single" w:sz="4" w:space="0" w:color="auto"/>
            </w:tcBorders>
          </w:tcPr>
          <w:p w14:paraId="63A812E9" w14:textId="77777777" w:rsidR="00997102" w:rsidRPr="00D14393" w:rsidRDefault="00997102" w:rsidP="0013078E">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21"/>
                <w:szCs w:val="24"/>
              </w:rPr>
            </w:pPr>
          </w:p>
        </w:tc>
        <w:tc>
          <w:tcPr>
            <w:tcW w:w="512" w:type="pct"/>
            <w:tcBorders>
              <w:top w:val="single" w:sz="4" w:space="0" w:color="auto"/>
              <w:left w:val="single" w:sz="4" w:space="0" w:color="auto"/>
              <w:bottom w:val="single" w:sz="4" w:space="0" w:color="auto"/>
              <w:right w:val="single" w:sz="4" w:space="0" w:color="auto"/>
            </w:tcBorders>
          </w:tcPr>
          <w:p w14:paraId="687FFD57" w14:textId="77777777" w:rsidR="00997102" w:rsidRPr="00D14393" w:rsidRDefault="00997102" w:rsidP="0013078E">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21"/>
                <w:szCs w:val="24"/>
              </w:rPr>
            </w:pPr>
          </w:p>
        </w:tc>
        <w:tc>
          <w:tcPr>
            <w:tcW w:w="512" w:type="pct"/>
            <w:tcBorders>
              <w:top w:val="single" w:sz="4" w:space="0" w:color="auto"/>
              <w:left w:val="single" w:sz="4" w:space="0" w:color="auto"/>
              <w:bottom w:val="single" w:sz="4" w:space="0" w:color="auto"/>
              <w:right w:val="single" w:sz="4" w:space="0" w:color="auto"/>
            </w:tcBorders>
            <w:vAlign w:val="center"/>
          </w:tcPr>
          <w:p w14:paraId="63188C75" w14:textId="1214A9A7" w:rsidR="00997102" w:rsidRPr="00D14393" w:rsidRDefault="00EB4A58" w:rsidP="0013078E">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21"/>
                <w:szCs w:val="24"/>
              </w:rPr>
            </w:pPr>
            <w:r w:rsidRPr="00D14393">
              <w:rPr>
                <w:rFonts w:ascii="Times New Roman" w:eastAsia="宋体" w:hAnsi="Times New Roman" w:cs="Times New Roman" w:hint="eastAsia"/>
                <w:color w:val="000000" w:themeColor="text1"/>
                <w:kern w:val="0"/>
                <w:sz w:val="21"/>
                <w:szCs w:val="24"/>
              </w:rPr>
              <w:t>5</w:t>
            </w:r>
            <w:r w:rsidR="00997102" w:rsidRPr="00D14393">
              <w:rPr>
                <w:rFonts w:ascii="Times New Roman" w:eastAsia="宋体" w:hAnsi="Times New Roman" w:cs="Times New Roman" w:hint="eastAsia"/>
                <w:color w:val="000000" w:themeColor="text1"/>
                <w:kern w:val="0"/>
                <w:sz w:val="21"/>
                <w:szCs w:val="24"/>
              </w:rPr>
              <w:t>0</w:t>
            </w:r>
          </w:p>
        </w:tc>
        <w:tc>
          <w:tcPr>
            <w:tcW w:w="472" w:type="pct"/>
            <w:tcBorders>
              <w:top w:val="single" w:sz="4" w:space="0" w:color="auto"/>
              <w:left w:val="single" w:sz="4" w:space="0" w:color="auto"/>
              <w:bottom w:val="single" w:sz="4" w:space="0" w:color="auto"/>
              <w:right w:val="single" w:sz="4" w:space="0" w:color="auto"/>
            </w:tcBorders>
            <w:vAlign w:val="center"/>
          </w:tcPr>
          <w:p w14:paraId="3FD15F16" w14:textId="63FB2F01" w:rsidR="00997102" w:rsidRPr="00D14393" w:rsidRDefault="00F573A8" w:rsidP="0013078E">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21"/>
                <w:szCs w:val="24"/>
              </w:rPr>
            </w:pPr>
            <w:r w:rsidRPr="00D14393">
              <w:rPr>
                <w:rFonts w:ascii="Times New Roman" w:eastAsia="宋体" w:hAnsi="Times New Roman" w:cs="Times New Roman" w:hint="eastAsia"/>
                <w:color w:val="000000" w:themeColor="text1"/>
                <w:kern w:val="0"/>
                <w:sz w:val="21"/>
                <w:szCs w:val="24"/>
              </w:rPr>
              <w:t>600</w:t>
            </w:r>
          </w:p>
        </w:tc>
      </w:tr>
      <w:tr w:rsidR="00D14393" w:rsidRPr="00D14393" w14:paraId="7984539D" w14:textId="77777777" w:rsidTr="00192CC5">
        <w:trPr>
          <w:trHeight w:hRule="exact" w:val="765"/>
          <w:jc w:val="center"/>
        </w:trPr>
        <w:tc>
          <w:tcPr>
            <w:tcW w:w="757" w:type="pct"/>
            <w:tcBorders>
              <w:top w:val="single" w:sz="4" w:space="0" w:color="auto"/>
              <w:left w:val="single" w:sz="4" w:space="0" w:color="auto"/>
              <w:bottom w:val="single" w:sz="4" w:space="0" w:color="auto"/>
              <w:right w:val="single" w:sz="4" w:space="0" w:color="auto"/>
            </w:tcBorders>
            <w:vAlign w:val="center"/>
          </w:tcPr>
          <w:p w14:paraId="6443309F" w14:textId="4A84E3D4" w:rsidR="00997102" w:rsidRPr="00D14393" w:rsidRDefault="00997102" w:rsidP="00C262C3">
            <w:pPr>
              <w:spacing w:line="240" w:lineRule="auto"/>
              <w:ind w:firstLineChars="0" w:firstLine="0"/>
              <w:jc w:val="center"/>
              <w:rPr>
                <w:rFonts w:ascii="Times New Roman" w:eastAsia="宋体" w:hAnsi="Times New Roman" w:cs="Times New Roman"/>
                <w:color w:val="000000" w:themeColor="text1"/>
                <w:kern w:val="0"/>
                <w:sz w:val="18"/>
                <w:szCs w:val="18"/>
              </w:rPr>
            </w:pPr>
            <w:r w:rsidRPr="00D14393">
              <w:rPr>
                <w:rFonts w:ascii="Times New Roman" w:eastAsia="宋体" w:hAnsi="Times New Roman" w:cs="Times New Roman" w:hint="eastAsia"/>
                <w:color w:val="000000" w:themeColor="text1"/>
                <w:spacing w:val="8"/>
                <w:sz w:val="18"/>
                <w:szCs w:val="18"/>
              </w:rPr>
              <w:t>中风化</w:t>
            </w:r>
            <w:r w:rsidR="00192CC5" w:rsidRPr="00D14393">
              <w:rPr>
                <w:rFonts w:ascii="Times New Roman" w:eastAsia="宋体" w:hAnsi="Times New Roman" w:cs="Times New Roman" w:hint="eastAsia"/>
                <w:color w:val="000000" w:themeColor="text1"/>
                <w:spacing w:val="8"/>
                <w:sz w:val="18"/>
                <w:szCs w:val="18"/>
              </w:rPr>
              <w:t>粉砂质</w:t>
            </w:r>
            <w:r w:rsidRPr="00D14393">
              <w:rPr>
                <w:rFonts w:ascii="Times New Roman" w:eastAsia="宋体" w:hAnsi="Times New Roman" w:cs="Times New Roman" w:hint="eastAsia"/>
                <w:color w:val="000000" w:themeColor="text1"/>
                <w:spacing w:val="8"/>
                <w:sz w:val="18"/>
                <w:szCs w:val="18"/>
              </w:rPr>
              <w:t>泥岩（</w:t>
            </w:r>
            <w:r w:rsidR="00192CC5" w:rsidRPr="00D14393">
              <w:rPr>
                <w:rFonts w:ascii="Times New Roman" w:eastAsia="宋体" w:hAnsi="Times New Roman" w:cs="Times New Roman" w:hint="eastAsia"/>
                <w:color w:val="000000" w:themeColor="text1"/>
                <w:spacing w:val="8"/>
                <w:sz w:val="18"/>
                <w:szCs w:val="18"/>
              </w:rPr>
              <w:t>4</w:t>
            </w:r>
            <w:r w:rsidRPr="00D14393">
              <w:rPr>
                <w:rFonts w:ascii="Times New Roman" w:eastAsia="宋体" w:hAnsi="Times New Roman" w:cs="Times New Roman" w:hint="eastAsia"/>
                <w:color w:val="000000" w:themeColor="text1"/>
                <w:spacing w:val="8"/>
                <w:sz w:val="18"/>
                <w:szCs w:val="18"/>
              </w:rPr>
              <w:t>-</w:t>
            </w:r>
            <w:r w:rsidRPr="00D14393">
              <w:rPr>
                <w:rFonts w:ascii="Times New Roman" w:eastAsia="宋体" w:hAnsi="Times New Roman" w:cs="Times New Roman"/>
                <w:color w:val="000000" w:themeColor="text1"/>
                <w:spacing w:val="8"/>
                <w:sz w:val="18"/>
                <w:szCs w:val="18"/>
              </w:rPr>
              <w:t>3</w:t>
            </w:r>
            <w:r w:rsidRPr="00D14393">
              <w:rPr>
                <w:rFonts w:ascii="Times New Roman" w:eastAsia="宋体" w:hAnsi="Times New Roman" w:cs="Times New Roman" w:hint="eastAsia"/>
                <w:color w:val="000000" w:themeColor="text1"/>
                <w:spacing w:val="8"/>
                <w:sz w:val="18"/>
                <w:szCs w:val="18"/>
              </w:rPr>
              <w:t>）</w:t>
            </w:r>
          </w:p>
        </w:tc>
        <w:tc>
          <w:tcPr>
            <w:tcW w:w="445" w:type="pct"/>
            <w:tcBorders>
              <w:top w:val="single" w:sz="4" w:space="0" w:color="auto"/>
              <w:left w:val="single" w:sz="4" w:space="0" w:color="auto"/>
              <w:bottom w:val="single" w:sz="4" w:space="0" w:color="auto"/>
              <w:right w:val="single" w:sz="4" w:space="0" w:color="auto"/>
            </w:tcBorders>
            <w:vAlign w:val="center"/>
          </w:tcPr>
          <w:p w14:paraId="00AD27F2" w14:textId="742DAB8F" w:rsidR="00997102" w:rsidRPr="00D14393" w:rsidRDefault="0028505E" w:rsidP="0013078E">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21"/>
                <w:szCs w:val="24"/>
              </w:rPr>
            </w:pPr>
            <w:r w:rsidRPr="00D14393">
              <w:rPr>
                <w:rFonts w:ascii="Times New Roman" w:eastAsia="宋体" w:hAnsi="Times New Roman" w:cs="Times New Roman" w:hint="eastAsia"/>
                <w:color w:val="000000" w:themeColor="text1"/>
                <w:kern w:val="0"/>
                <w:sz w:val="21"/>
                <w:szCs w:val="24"/>
              </w:rPr>
              <w:t>24.0</w:t>
            </w:r>
          </w:p>
        </w:tc>
        <w:tc>
          <w:tcPr>
            <w:tcW w:w="472" w:type="pct"/>
            <w:tcBorders>
              <w:top w:val="single" w:sz="4" w:space="0" w:color="auto"/>
              <w:left w:val="single" w:sz="4" w:space="0" w:color="auto"/>
              <w:bottom w:val="single" w:sz="4" w:space="0" w:color="auto"/>
              <w:right w:val="single" w:sz="4" w:space="0" w:color="auto"/>
            </w:tcBorders>
            <w:vAlign w:val="center"/>
          </w:tcPr>
          <w:p w14:paraId="0DE21CC6" w14:textId="3CBD139A" w:rsidR="00997102" w:rsidRPr="00D14393" w:rsidRDefault="00997102" w:rsidP="0013078E">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21"/>
                <w:szCs w:val="24"/>
              </w:rPr>
            </w:pPr>
            <w:r w:rsidRPr="00D14393">
              <w:rPr>
                <w:rFonts w:ascii="Times New Roman" w:eastAsia="宋体" w:hAnsi="Times New Roman" w:cs="Times New Roman" w:hint="eastAsia"/>
                <w:color w:val="000000" w:themeColor="text1"/>
                <w:kern w:val="0"/>
                <w:sz w:val="21"/>
                <w:szCs w:val="24"/>
              </w:rPr>
              <w:t>/</w:t>
            </w:r>
          </w:p>
        </w:tc>
        <w:tc>
          <w:tcPr>
            <w:tcW w:w="450" w:type="pct"/>
            <w:tcBorders>
              <w:top w:val="single" w:sz="4" w:space="0" w:color="auto"/>
              <w:left w:val="single" w:sz="4" w:space="0" w:color="auto"/>
              <w:bottom w:val="single" w:sz="4" w:space="0" w:color="auto"/>
              <w:right w:val="single" w:sz="4" w:space="0" w:color="auto"/>
            </w:tcBorders>
            <w:vAlign w:val="center"/>
          </w:tcPr>
          <w:p w14:paraId="367691B4" w14:textId="3FCA383D" w:rsidR="00997102" w:rsidRPr="00D14393" w:rsidRDefault="00997102" w:rsidP="0013078E">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21"/>
                <w:szCs w:val="24"/>
              </w:rPr>
            </w:pPr>
            <w:r w:rsidRPr="00D14393">
              <w:rPr>
                <w:rFonts w:ascii="Times New Roman" w:eastAsia="宋体" w:hAnsi="Times New Roman" w:cs="Times New Roman" w:hint="eastAsia"/>
                <w:color w:val="000000" w:themeColor="text1"/>
                <w:kern w:val="0"/>
                <w:sz w:val="21"/>
                <w:szCs w:val="24"/>
              </w:rPr>
              <w:t>/</w:t>
            </w:r>
          </w:p>
        </w:tc>
        <w:tc>
          <w:tcPr>
            <w:tcW w:w="434" w:type="pct"/>
            <w:tcBorders>
              <w:top w:val="single" w:sz="4" w:space="0" w:color="auto"/>
              <w:left w:val="single" w:sz="4" w:space="0" w:color="auto"/>
              <w:bottom w:val="single" w:sz="4" w:space="0" w:color="auto"/>
              <w:right w:val="single" w:sz="4" w:space="0" w:color="auto"/>
            </w:tcBorders>
            <w:vAlign w:val="center"/>
          </w:tcPr>
          <w:p w14:paraId="7DC06716" w14:textId="3FA96FED" w:rsidR="00997102" w:rsidRPr="00D14393" w:rsidRDefault="00EB4A58" w:rsidP="0013078E">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21"/>
                <w:szCs w:val="24"/>
              </w:rPr>
            </w:pPr>
            <w:r w:rsidRPr="00D14393">
              <w:rPr>
                <w:rFonts w:ascii="Times New Roman" w:eastAsia="宋体" w:hAnsi="Times New Roman" w:cs="Times New Roman" w:hint="eastAsia"/>
                <w:color w:val="000000" w:themeColor="text1"/>
                <w:kern w:val="0"/>
                <w:sz w:val="21"/>
                <w:szCs w:val="24"/>
              </w:rPr>
              <w:t>240</w:t>
            </w:r>
          </w:p>
        </w:tc>
        <w:tc>
          <w:tcPr>
            <w:tcW w:w="434" w:type="pct"/>
            <w:tcBorders>
              <w:top w:val="single" w:sz="4" w:space="0" w:color="auto"/>
              <w:left w:val="single" w:sz="4" w:space="0" w:color="auto"/>
              <w:bottom w:val="single" w:sz="4" w:space="0" w:color="auto"/>
              <w:right w:val="single" w:sz="4" w:space="0" w:color="auto"/>
            </w:tcBorders>
            <w:vAlign w:val="center"/>
          </w:tcPr>
          <w:p w14:paraId="593FC475" w14:textId="77293AC6" w:rsidR="00997102" w:rsidRPr="00D14393" w:rsidRDefault="00EB4A58" w:rsidP="0013078E">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21"/>
                <w:szCs w:val="24"/>
              </w:rPr>
            </w:pPr>
            <w:r w:rsidRPr="00D14393">
              <w:rPr>
                <w:rFonts w:ascii="Times New Roman" w:eastAsia="宋体" w:hAnsi="Times New Roman" w:cs="Times New Roman" w:hint="eastAsia"/>
                <w:color w:val="000000" w:themeColor="text1"/>
                <w:kern w:val="0"/>
                <w:sz w:val="21"/>
                <w:szCs w:val="24"/>
              </w:rPr>
              <w:t>40</w:t>
            </w:r>
          </w:p>
        </w:tc>
        <w:tc>
          <w:tcPr>
            <w:tcW w:w="512" w:type="pct"/>
            <w:tcBorders>
              <w:top w:val="single" w:sz="4" w:space="0" w:color="auto"/>
              <w:left w:val="single" w:sz="4" w:space="0" w:color="auto"/>
              <w:bottom w:val="single" w:sz="4" w:space="0" w:color="auto"/>
              <w:right w:val="single" w:sz="4" w:space="0" w:color="auto"/>
            </w:tcBorders>
          </w:tcPr>
          <w:p w14:paraId="22647686" w14:textId="77777777" w:rsidR="00997102" w:rsidRPr="00D14393" w:rsidRDefault="00997102" w:rsidP="0013078E">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21"/>
                <w:szCs w:val="24"/>
              </w:rPr>
            </w:pPr>
          </w:p>
        </w:tc>
        <w:tc>
          <w:tcPr>
            <w:tcW w:w="512" w:type="pct"/>
            <w:tcBorders>
              <w:top w:val="single" w:sz="4" w:space="0" w:color="auto"/>
              <w:left w:val="single" w:sz="4" w:space="0" w:color="auto"/>
              <w:bottom w:val="single" w:sz="4" w:space="0" w:color="auto"/>
              <w:right w:val="single" w:sz="4" w:space="0" w:color="auto"/>
            </w:tcBorders>
          </w:tcPr>
          <w:p w14:paraId="4F47D747" w14:textId="77777777" w:rsidR="00997102" w:rsidRPr="00D14393" w:rsidRDefault="00997102" w:rsidP="0013078E">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21"/>
                <w:szCs w:val="24"/>
              </w:rPr>
            </w:pPr>
          </w:p>
        </w:tc>
        <w:tc>
          <w:tcPr>
            <w:tcW w:w="512" w:type="pct"/>
            <w:tcBorders>
              <w:top w:val="single" w:sz="4" w:space="0" w:color="auto"/>
              <w:left w:val="single" w:sz="4" w:space="0" w:color="auto"/>
              <w:bottom w:val="single" w:sz="4" w:space="0" w:color="auto"/>
              <w:right w:val="single" w:sz="4" w:space="0" w:color="auto"/>
            </w:tcBorders>
            <w:vAlign w:val="center"/>
          </w:tcPr>
          <w:p w14:paraId="7E6093F1" w14:textId="4B7B2BB0" w:rsidR="00997102" w:rsidRPr="00D14393" w:rsidRDefault="00997102" w:rsidP="0013078E">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21"/>
                <w:szCs w:val="24"/>
              </w:rPr>
            </w:pPr>
            <w:r w:rsidRPr="00D14393">
              <w:rPr>
                <w:rFonts w:ascii="Times New Roman" w:eastAsia="宋体" w:hAnsi="Times New Roman" w:cs="Times New Roman" w:hint="eastAsia"/>
                <w:color w:val="000000" w:themeColor="text1"/>
                <w:kern w:val="0"/>
                <w:sz w:val="21"/>
                <w:szCs w:val="24"/>
              </w:rPr>
              <w:t>140</w:t>
            </w:r>
          </w:p>
        </w:tc>
        <w:tc>
          <w:tcPr>
            <w:tcW w:w="472" w:type="pct"/>
            <w:tcBorders>
              <w:top w:val="single" w:sz="4" w:space="0" w:color="auto"/>
              <w:left w:val="single" w:sz="4" w:space="0" w:color="auto"/>
              <w:bottom w:val="single" w:sz="4" w:space="0" w:color="auto"/>
              <w:right w:val="single" w:sz="4" w:space="0" w:color="auto"/>
            </w:tcBorders>
            <w:vAlign w:val="center"/>
          </w:tcPr>
          <w:p w14:paraId="5A1883C7" w14:textId="30B70233" w:rsidR="00997102" w:rsidRPr="00D14393" w:rsidRDefault="00F573A8" w:rsidP="0013078E">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21"/>
                <w:szCs w:val="24"/>
              </w:rPr>
            </w:pPr>
            <w:r w:rsidRPr="00D14393">
              <w:rPr>
                <w:rFonts w:ascii="Times New Roman" w:eastAsia="宋体" w:hAnsi="Times New Roman" w:cs="Times New Roman" w:hint="eastAsia"/>
                <w:color w:val="000000" w:themeColor="text1"/>
                <w:kern w:val="0"/>
                <w:sz w:val="21"/>
                <w:szCs w:val="24"/>
              </w:rPr>
              <w:t>1000</w:t>
            </w:r>
          </w:p>
        </w:tc>
      </w:tr>
    </w:tbl>
    <w:p w14:paraId="410DE4EF" w14:textId="77777777" w:rsidR="00DA48FD" w:rsidRPr="00D14393" w:rsidRDefault="00DA48FD" w:rsidP="00DA48FD">
      <w:pPr>
        <w:pStyle w:val="af2"/>
        <w:ind w:left="420" w:hangingChars="200" w:hanging="420"/>
        <w:jc w:val="left"/>
        <w:rPr>
          <w:rFonts w:ascii="Times New Roman" w:hAnsi="Times New Roman" w:cs="Times New Roman"/>
          <w:color w:val="000000" w:themeColor="text1"/>
        </w:rPr>
      </w:pPr>
      <w:bookmarkStart w:id="259" w:name="_Toc361832146"/>
      <w:bookmarkStart w:id="260" w:name="_Toc361384873"/>
      <w:bookmarkStart w:id="261" w:name="_Toc354647663"/>
      <w:bookmarkStart w:id="262" w:name="_Toc390083224"/>
      <w:bookmarkStart w:id="263" w:name="_Toc369080332"/>
      <w:bookmarkEnd w:id="258"/>
      <w:r w:rsidRPr="00D14393">
        <w:rPr>
          <w:rFonts w:ascii="Times New Roman" w:hAnsi="Times New Roman" w:cs="Times New Roman"/>
          <w:color w:val="000000" w:themeColor="text1"/>
        </w:rPr>
        <w:t>注：</w:t>
      </w:r>
      <w:r w:rsidRPr="00D14393">
        <w:rPr>
          <w:rFonts w:ascii="Times New Roman" w:hAnsi="Times New Roman" w:cs="Times New Roman"/>
          <w:color w:val="000000" w:themeColor="text1"/>
        </w:rPr>
        <w:t>1</w:t>
      </w:r>
      <w:r w:rsidRPr="00D14393">
        <w:rPr>
          <w:rFonts w:ascii="Times New Roman" w:hAnsi="Times New Roman" w:cs="Times New Roman"/>
          <w:color w:val="000000" w:themeColor="text1"/>
        </w:rPr>
        <w:t>、基床系数取值参考《工程地质手册》（第五版）表</w:t>
      </w:r>
      <w:r w:rsidRPr="00D14393">
        <w:rPr>
          <w:rFonts w:ascii="Times New Roman" w:hAnsi="Times New Roman" w:cs="Times New Roman"/>
          <w:color w:val="000000" w:themeColor="text1"/>
        </w:rPr>
        <w:t>3-5-5</w:t>
      </w:r>
      <w:r w:rsidRPr="00D14393">
        <w:rPr>
          <w:rFonts w:ascii="Times New Roman" w:hAnsi="Times New Roman" w:cs="Times New Roman"/>
          <w:color w:val="000000" w:themeColor="text1"/>
        </w:rPr>
        <w:t>，基床系数宜采用</w:t>
      </w:r>
      <w:r w:rsidRPr="00D14393">
        <w:rPr>
          <w:rFonts w:ascii="Times New Roman" w:hAnsi="Times New Roman" w:cs="Times New Roman"/>
          <w:color w:val="000000" w:themeColor="text1"/>
        </w:rPr>
        <w:t>K30</w:t>
      </w:r>
      <w:r w:rsidRPr="00D14393">
        <w:rPr>
          <w:rFonts w:ascii="Times New Roman" w:hAnsi="Times New Roman" w:cs="Times New Roman"/>
          <w:color w:val="000000" w:themeColor="text1"/>
        </w:rPr>
        <w:t>试验结合原位测试和室内试验以及当地经验综合确定；</w:t>
      </w:r>
      <w:bookmarkEnd w:id="259"/>
      <w:bookmarkEnd w:id="260"/>
      <w:bookmarkEnd w:id="261"/>
      <w:bookmarkEnd w:id="262"/>
      <w:bookmarkEnd w:id="263"/>
    </w:p>
    <w:p w14:paraId="444AB43D" w14:textId="6CBB4EC8" w:rsidR="009F7E7F" w:rsidRPr="00D14393" w:rsidRDefault="009F7E7F" w:rsidP="009F7E7F">
      <w:pPr>
        <w:ind w:firstLine="420"/>
        <w:rPr>
          <w:rFonts w:ascii="Times New Roman" w:eastAsia="宋体" w:hAnsi="Times New Roman" w:cs="Times New Roman"/>
          <w:bCs/>
          <w:color w:val="000000" w:themeColor="text1"/>
          <w:sz w:val="21"/>
          <w:szCs w:val="32"/>
        </w:rPr>
      </w:pPr>
      <w:r w:rsidRPr="00D14393">
        <w:rPr>
          <w:rFonts w:ascii="Times New Roman" w:eastAsia="宋体" w:hAnsi="Times New Roman" w:cs="Times New Roman" w:hint="eastAsia"/>
          <w:bCs/>
          <w:color w:val="000000" w:themeColor="text1"/>
          <w:sz w:val="21"/>
          <w:szCs w:val="32"/>
        </w:rPr>
        <w:t>2</w:t>
      </w:r>
      <w:r w:rsidRPr="00D14393">
        <w:rPr>
          <w:rFonts w:ascii="Times New Roman" w:eastAsia="宋体" w:hAnsi="Times New Roman" w:cs="Times New Roman" w:hint="eastAsia"/>
          <w:bCs/>
          <w:color w:val="000000" w:themeColor="text1"/>
          <w:sz w:val="21"/>
          <w:szCs w:val="32"/>
        </w:rPr>
        <w:t>、地基承载力特征值最终以压板试验为准。</w:t>
      </w:r>
    </w:p>
    <w:p w14:paraId="65BC8974" w14:textId="7C8A4079" w:rsidR="008177DD" w:rsidRPr="00D14393" w:rsidRDefault="000B1C13">
      <w:pPr>
        <w:pStyle w:val="1"/>
        <w:rPr>
          <w:rFonts w:cs="Times New Roman"/>
          <w:color w:val="000000" w:themeColor="text1"/>
        </w:rPr>
      </w:pPr>
      <w:bookmarkStart w:id="264" w:name="_Toc30393"/>
      <w:bookmarkStart w:id="265" w:name="_Toc354647660"/>
      <w:bookmarkStart w:id="266" w:name="_Toc361384870"/>
      <w:bookmarkStart w:id="267" w:name="_Toc83292190"/>
      <w:bookmarkStart w:id="268" w:name="_Toc361832143"/>
      <w:bookmarkStart w:id="269" w:name="_Toc188454775"/>
      <w:r w:rsidRPr="00D14393">
        <w:rPr>
          <w:rFonts w:cs="Times New Roman"/>
          <w:color w:val="000000" w:themeColor="text1"/>
        </w:rPr>
        <w:t>4</w:t>
      </w:r>
      <w:r w:rsidRPr="00D14393">
        <w:rPr>
          <w:rFonts w:cs="Times New Roman"/>
          <w:color w:val="000000" w:themeColor="text1"/>
        </w:rPr>
        <w:t>岩土工程</w:t>
      </w:r>
      <w:r w:rsidR="00252A07" w:rsidRPr="00D14393">
        <w:rPr>
          <w:rFonts w:cs="Times New Roman" w:hint="eastAsia"/>
          <w:color w:val="000000" w:themeColor="text1"/>
        </w:rPr>
        <w:t>条件</w:t>
      </w:r>
      <w:r w:rsidRPr="00D14393">
        <w:rPr>
          <w:rFonts w:cs="Times New Roman"/>
          <w:color w:val="000000" w:themeColor="text1"/>
        </w:rPr>
        <w:t>分析与评价</w:t>
      </w:r>
      <w:bookmarkEnd w:id="264"/>
      <w:bookmarkEnd w:id="265"/>
      <w:bookmarkEnd w:id="266"/>
      <w:bookmarkEnd w:id="267"/>
      <w:bookmarkEnd w:id="268"/>
      <w:bookmarkEnd w:id="269"/>
    </w:p>
    <w:p w14:paraId="5554E739" w14:textId="32978CEB" w:rsidR="00F36DF5" w:rsidRPr="00D14393" w:rsidRDefault="00F36DF5" w:rsidP="00F36DF5">
      <w:pPr>
        <w:pStyle w:val="2"/>
      </w:pPr>
      <w:bookmarkStart w:id="270" w:name="_Toc188454776"/>
      <w:r w:rsidRPr="00D14393">
        <w:t>4.</w:t>
      </w:r>
      <w:r w:rsidRPr="00D14393">
        <w:rPr>
          <w:rFonts w:hint="eastAsia"/>
        </w:rPr>
        <w:t>1</w:t>
      </w:r>
      <w:r w:rsidRPr="00D14393">
        <w:t>场地特殊性岩土</w:t>
      </w:r>
      <w:bookmarkEnd w:id="270"/>
    </w:p>
    <w:p w14:paraId="35374F8C" w14:textId="5FFC46DF" w:rsidR="00F36DF5" w:rsidRPr="00D14393" w:rsidRDefault="00F36DF5" w:rsidP="00F36DF5">
      <w:pPr>
        <w:ind w:firstLine="480"/>
        <w:jc w:val="left"/>
        <w:rPr>
          <w:rFonts w:ascii="Times New Roman" w:hAnsi="Times New Roman" w:cs="Times New Roman"/>
          <w:color w:val="000000" w:themeColor="text1"/>
          <w:szCs w:val="24"/>
        </w:rPr>
      </w:pPr>
      <w:r w:rsidRPr="00D14393">
        <w:rPr>
          <w:rFonts w:ascii="Times New Roman" w:hAnsi="Times New Roman" w:cs="Times New Roman"/>
          <w:color w:val="000000" w:themeColor="text1"/>
          <w:szCs w:val="24"/>
        </w:rPr>
        <w:t>拟建场地特殊岩土主要为人工填土</w:t>
      </w:r>
      <w:r w:rsidR="0058123A" w:rsidRPr="00D14393">
        <w:rPr>
          <w:rFonts w:ascii="Times New Roman" w:hAnsi="Times New Roman" w:cs="Times New Roman" w:hint="eastAsia"/>
          <w:color w:val="000000" w:themeColor="text1"/>
          <w:szCs w:val="24"/>
        </w:rPr>
        <w:t>、软土、残积土及</w:t>
      </w:r>
      <w:r w:rsidRPr="00D14393">
        <w:rPr>
          <w:rFonts w:ascii="Times New Roman" w:hAnsi="Times New Roman" w:cs="Times New Roman"/>
          <w:color w:val="000000" w:themeColor="text1"/>
          <w:szCs w:val="24"/>
        </w:rPr>
        <w:t>风化岩。</w:t>
      </w:r>
    </w:p>
    <w:p w14:paraId="25F37F88" w14:textId="2C9DEB79" w:rsidR="00F36DF5" w:rsidRPr="00D14393" w:rsidRDefault="00F36DF5" w:rsidP="00F36DF5">
      <w:pPr>
        <w:pStyle w:val="3"/>
      </w:pPr>
      <w:bookmarkStart w:id="271" w:name="_Toc5624"/>
      <w:bookmarkStart w:id="272" w:name="_Toc188454777"/>
      <w:r w:rsidRPr="00D14393">
        <w:t>4.</w:t>
      </w:r>
      <w:r w:rsidRPr="00D14393">
        <w:rPr>
          <w:rFonts w:hint="eastAsia"/>
        </w:rPr>
        <w:t>1</w:t>
      </w:r>
      <w:r w:rsidRPr="00D14393">
        <w:t>.1</w:t>
      </w:r>
      <w:r w:rsidRPr="00D14393">
        <w:t>填土</w:t>
      </w:r>
      <w:bookmarkEnd w:id="271"/>
      <w:bookmarkEnd w:id="272"/>
    </w:p>
    <w:p w14:paraId="5A519C54" w14:textId="35F2A692" w:rsidR="0058123A" w:rsidRPr="00D14393" w:rsidRDefault="0058123A" w:rsidP="0058123A">
      <w:pPr>
        <w:snapToGrid w:val="0"/>
        <w:spacing w:line="360" w:lineRule="auto"/>
        <w:ind w:firstLine="480"/>
        <w:jc w:val="left"/>
        <w:rPr>
          <w:rFonts w:ascii="宋体" w:eastAsia="宋体" w:hAnsi="宋体" w:hint="eastAsia"/>
          <w:color w:val="000000" w:themeColor="text1"/>
          <w:szCs w:val="28"/>
          <w:highlight w:val="yellow"/>
        </w:rPr>
      </w:pPr>
      <w:r w:rsidRPr="00D14393">
        <w:rPr>
          <w:rFonts w:ascii="宋体" w:hAnsi="宋体" w:hint="eastAsia"/>
          <w:color w:val="000000" w:themeColor="text1"/>
          <w:szCs w:val="28"/>
        </w:rPr>
        <w:t>人工填土：本次勘察所有钻孔均揭露该层，主要成分为黏性土、砾砂；杂填土主要成分为弃土和建筑垃圾。该两层尚未完成自重固结，呈松散~稍密状态，土质不均，压缩性高，均不能作为地基的持力层，应进行处理。在固结过程中将产生较大的沉降及不均匀沉降，当位于桩周时，对桩产生下拉荷载作用。杂填土含10</w:t>
      </w:r>
      <w:r w:rsidRPr="00D14393">
        <w:rPr>
          <w:rFonts w:ascii="Times New Roman" w:hAnsi="Times New Roman" w:cs="Times New Roman"/>
          <w:color w:val="000000" w:themeColor="text1"/>
          <w:szCs w:val="28"/>
        </w:rPr>
        <w:t>~</w:t>
      </w:r>
      <w:r w:rsidRPr="00D14393">
        <w:rPr>
          <w:rFonts w:ascii="宋体" w:hAnsi="宋体" w:hint="eastAsia"/>
          <w:color w:val="000000" w:themeColor="text1"/>
          <w:szCs w:val="28"/>
        </w:rPr>
        <w:t>20cm不等的砼块、砖块等建筑垃圾，对桩基施工沉桩造成困难。</w:t>
      </w:r>
    </w:p>
    <w:p w14:paraId="30CD5503" w14:textId="45FD85F3" w:rsidR="0058123A" w:rsidRPr="00D14393" w:rsidRDefault="0058123A" w:rsidP="00F36DF5">
      <w:pPr>
        <w:pStyle w:val="3"/>
      </w:pPr>
      <w:bookmarkStart w:id="273" w:name="_Toc3272"/>
      <w:bookmarkStart w:id="274" w:name="_Toc188454778"/>
      <w:r w:rsidRPr="00D14393">
        <w:rPr>
          <w:rFonts w:hint="eastAsia"/>
        </w:rPr>
        <w:t>4.1.2</w:t>
      </w:r>
      <w:r w:rsidRPr="00D14393">
        <w:rPr>
          <w:rFonts w:hint="eastAsia"/>
        </w:rPr>
        <w:t>软土</w:t>
      </w:r>
      <w:bookmarkEnd w:id="274"/>
    </w:p>
    <w:p w14:paraId="11383297" w14:textId="63ADF130" w:rsidR="0058123A" w:rsidRPr="00D14393" w:rsidRDefault="0058123A" w:rsidP="0058123A">
      <w:pPr>
        <w:snapToGrid w:val="0"/>
        <w:spacing w:line="360" w:lineRule="auto"/>
        <w:ind w:firstLine="480"/>
        <w:jc w:val="left"/>
        <w:rPr>
          <w:rFonts w:ascii="宋体" w:eastAsia="宋体" w:hAnsi="宋体" w:hint="eastAsia"/>
          <w:color w:val="000000" w:themeColor="text1"/>
          <w:szCs w:val="28"/>
        </w:rPr>
      </w:pPr>
      <w:r w:rsidRPr="00D14393">
        <w:rPr>
          <w:rFonts w:ascii="宋体" w:hAnsi="宋体" w:hint="eastAsia"/>
          <w:color w:val="000000" w:themeColor="text1"/>
          <w:szCs w:val="28"/>
        </w:rPr>
        <w:t>软土：本次勘察揭露</w:t>
      </w:r>
      <w:r w:rsidR="00DA5093" w:rsidRPr="00D14393">
        <w:rPr>
          <w:rFonts w:ascii="宋体" w:hAnsi="宋体" w:hint="eastAsia"/>
          <w:color w:val="000000" w:themeColor="text1"/>
          <w:szCs w:val="28"/>
        </w:rPr>
        <w:t>淤泥、</w:t>
      </w:r>
      <w:r w:rsidRPr="00D14393">
        <w:rPr>
          <w:rFonts w:ascii="宋体" w:hAnsi="宋体" w:hint="eastAsia"/>
          <w:color w:val="000000" w:themeColor="text1"/>
          <w:szCs w:val="28"/>
        </w:rPr>
        <w:t>淤泥质土具有天然含水量高（</w:t>
      </w:r>
      <w:r w:rsidR="005C7F55" w:rsidRPr="00D14393">
        <w:rPr>
          <w:rFonts w:ascii="宋体" w:hAnsi="宋体" w:hint="eastAsia"/>
          <w:color w:val="000000" w:themeColor="text1"/>
          <w:szCs w:val="28"/>
        </w:rPr>
        <w:t>44.6</w:t>
      </w:r>
      <w:r w:rsidRPr="00D14393">
        <w:rPr>
          <w:rFonts w:ascii="Times New Roman" w:hAnsi="Times New Roman" w:cs="Times New Roman" w:hint="eastAsia"/>
          <w:color w:val="000000" w:themeColor="text1"/>
          <w:szCs w:val="28"/>
        </w:rPr>
        <w:t>~</w:t>
      </w:r>
      <w:r w:rsidR="005C7F55" w:rsidRPr="00D14393">
        <w:rPr>
          <w:rFonts w:ascii="宋体" w:hAnsi="宋体" w:hint="eastAsia"/>
          <w:color w:val="000000" w:themeColor="text1"/>
          <w:szCs w:val="28"/>
        </w:rPr>
        <w:t>77.1</w:t>
      </w:r>
      <w:r w:rsidRPr="00D14393">
        <w:rPr>
          <w:rFonts w:ascii="宋体" w:hAnsi="宋体" w:hint="eastAsia"/>
          <w:color w:val="000000" w:themeColor="text1"/>
          <w:szCs w:val="28"/>
        </w:rPr>
        <w:t>%</w:t>
      </w:r>
      <w:r w:rsidR="00733C13" w:rsidRPr="00D14393">
        <w:rPr>
          <w:rFonts w:ascii="宋体" w:hAnsi="宋体" w:hint="eastAsia"/>
          <w:color w:val="000000" w:themeColor="text1"/>
          <w:szCs w:val="28"/>
        </w:rPr>
        <w:t>，均大于液限</w:t>
      </w:r>
      <w:r w:rsidRPr="00D14393">
        <w:rPr>
          <w:rFonts w:ascii="宋体" w:hAnsi="宋体" w:hint="eastAsia"/>
          <w:color w:val="000000" w:themeColor="text1"/>
          <w:szCs w:val="28"/>
        </w:rPr>
        <w:t>）、天然孔隙比大（</w:t>
      </w:r>
      <w:r w:rsidR="005C7F55" w:rsidRPr="00D14393">
        <w:rPr>
          <w:rFonts w:ascii="宋体" w:hAnsi="宋体" w:hint="eastAsia"/>
          <w:color w:val="000000" w:themeColor="text1"/>
          <w:szCs w:val="28"/>
        </w:rPr>
        <w:t>1.27</w:t>
      </w:r>
      <w:r w:rsidRPr="00D14393">
        <w:rPr>
          <w:rFonts w:ascii="Times New Roman" w:hAnsi="Times New Roman" w:cs="Times New Roman"/>
          <w:color w:val="000000" w:themeColor="text1"/>
          <w:szCs w:val="28"/>
        </w:rPr>
        <w:t>~</w:t>
      </w:r>
      <w:r w:rsidR="005C7F55" w:rsidRPr="00D14393">
        <w:rPr>
          <w:rFonts w:ascii="宋体" w:hAnsi="宋体" w:hint="eastAsia"/>
          <w:color w:val="000000" w:themeColor="text1"/>
          <w:szCs w:val="28"/>
        </w:rPr>
        <w:t>2.14</w:t>
      </w:r>
      <w:r w:rsidR="00733C13" w:rsidRPr="00D14393">
        <w:rPr>
          <w:rFonts w:ascii="宋体" w:hAnsi="宋体" w:hint="eastAsia"/>
          <w:color w:val="000000" w:themeColor="text1"/>
          <w:szCs w:val="28"/>
        </w:rPr>
        <w:t>，均大于1.0</w:t>
      </w:r>
      <w:r w:rsidRPr="00D14393">
        <w:rPr>
          <w:rFonts w:ascii="宋体" w:hAnsi="宋体" w:hint="eastAsia"/>
          <w:color w:val="000000" w:themeColor="text1"/>
          <w:szCs w:val="28"/>
        </w:rPr>
        <w:t>）、不排水抗剪强度低（7.7</w:t>
      </w:r>
      <w:r w:rsidRPr="00D14393">
        <w:rPr>
          <w:rFonts w:ascii="Times New Roman" w:hAnsi="Times New Roman" w:cs="Times New Roman" w:hint="eastAsia"/>
          <w:color w:val="000000" w:themeColor="text1"/>
          <w:szCs w:val="28"/>
        </w:rPr>
        <w:t>~</w:t>
      </w:r>
      <w:r w:rsidRPr="00D14393">
        <w:rPr>
          <w:rFonts w:ascii="宋体" w:hAnsi="宋体" w:hint="eastAsia"/>
          <w:color w:val="000000" w:themeColor="text1"/>
          <w:szCs w:val="28"/>
        </w:rPr>
        <w:t>18.9kPa）、渗透系数低（1.</w:t>
      </w:r>
      <w:r w:rsidR="005C7F55" w:rsidRPr="00D14393">
        <w:rPr>
          <w:rFonts w:ascii="宋体" w:hAnsi="宋体" w:hint="eastAsia"/>
          <w:color w:val="000000" w:themeColor="text1"/>
          <w:szCs w:val="28"/>
        </w:rPr>
        <w:t>68</w:t>
      </w:r>
      <w:r w:rsidRPr="00D14393">
        <w:rPr>
          <w:rFonts w:ascii="宋体" w:hAnsi="宋体" w:hint="eastAsia"/>
          <w:color w:val="000000" w:themeColor="text1"/>
          <w:szCs w:val="28"/>
        </w:rPr>
        <w:t>*10</w:t>
      </w:r>
      <w:r w:rsidRPr="00D14393">
        <w:rPr>
          <w:rFonts w:ascii="宋体" w:hAnsi="宋体" w:hint="eastAsia"/>
          <w:color w:val="000000" w:themeColor="text1"/>
          <w:szCs w:val="28"/>
          <w:vertAlign w:val="superscript"/>
        </w:rPr>
        <w:t>-</w:t>
      </w:r>
      <w:r w:rsidR="005C7F55" w:rsidRPr="00D14393">
        <w:rPr>
          <w:rFonts w:ascii="宋体" w:hAnsi="宋体" w:hint="eastAsia"/>
          <w:color w:val="000000" w:themeColor="text1"/>
          <w:szCs w:val="28"/>
          <w:vertAlign w:val="superscript"/>
        </w:rPr>
        <w:t>7</w:t>
      </w:r>
      <w:r w:rsidRPr="00D14393">
        <w:rPr>
          <w:rFonts w:ascii="Times New Roman" w:hAnsi="Times New Roman" w:cs="Times New Roman" w:hint="eastAsia"/>
          <w:color w:val="000000" w:themeColor="text1"/>
          <w:szCs w:val="28"/>
        </w:rPr>
        <w:t>~</w:t>
      </w:r>
      <w:r w:rsidR="005C7F55" w:rsidRPr="00D14393">
        <w:rPr>
          <w:rFonts w:ascii="宋体" w:hAnsi="宋体" w:hint="eastAsia"/>
          <w:color w:val="000000" w:themeColor="text1"/>
          <w:szCs w:val="28"/>
        </w:rPr>
        <w:t>7.26</w:t>
      </w:r>
      <w:r w:rsidRPr="00D14393">
        <w:rPr>
          <w:rFonts w:ascii="宋体" w:hAnsi="宋体" w:hint="eastAsia"/>
          <w:color w:val="000000" w:themeColor="text1"/>
          <w:szCs w:val="28"/>
        </w:rPr>
        <w:t>*10</w:t>
      </w:r>
      <w:r w:rsidRPr="00D14393">
        <w:rPr>
          <w:rFonts w:ascii="宋体" w:hAnsi="宋体" w:hint="eastAsia"/>
          <w:color w:val="000000" w:themeColor="text1"/>
          <w:szCs w:val="28"/>
          <w:vertAlign w:val="superscript"/>
        </w:rPr>
        <w:t>-7</w:t>
      </w:r>
      <w:r w:rsidRPr="00D14393">
        <w:rPr>
          <w:rFonts w:ascii="宋体" w:hAnsi="宋体" w:hint="eastAsia"/>
          <w:color w:val="000000" w:themeColor="text1"/>
          <w:szCs w:val="28"/>
        </w:rPr>
        <w:t>）、压缩性高（</w:t>
      </w:r>
      <w:r w:rsidR="005C7F55" w:rsidRPr="00D14393">
        <w:rPr>
          <w:rFonts w:ascii="宋体" w:hAnsi="宋体" w:hint="eastAsia"/>
          <w:color w:val="000000" w:themeColor="text1"/>
          <w:szCs w:val="28"/>
        </w:rPr>
        <w:t>1.7</w:t>
      </w:r>
      <w:r w:rsidRPr="00D14393">
        <w:rPr>
          <w:rFonts w:ascii="Times New Roman" w:hAnsi="Times New Roman" w:cs="Times New Roman" w:hint="eastAsia"/>
          <w:color w:val="000000" w:themeColor="text1"/>
          <w:szCs w:val="28"/>
        </w:rPr>
        <w:t>~</w:t>
      </w:r>
      <w:r w:rsidR="005C7F55" w:rsidRPr="00D14393">
        <w:rPr>
          <w:rFonts w:ascii="宋体" w:hAnsi="宋体" w:hint="eastAsia"/>
          <w:color w:val="000000" w:themeColor="text1"/>
          <w:szCs w:val="28"/>
        </w:rPr>
        <w:t>2.7</w:t>
      </w:r>
      <w:r w:rsidRPr="00D14393">
        <w:rPr>
          <w:rFonts w:ascii="宋体" w:hAnsi="宋体" w:hint="eastAsia"/>
          <w:color w:val="000000" w:themeColor="text1"/>
          <w:szCs w:val="28"/>
        </w:rPr>
        <w:t>MPa），固结系数小、触变性、流变性、沉降稳定历时比较长、地基承载力低的特点</w:t>
      </w:r>
      <w:r w:rsidR="00733C13" w:rsidRPr="00D14393">
        <w:rPr>
          <w:rFonts w:ascii="宋体" w:hAnsi="宋体" w:hint="eastAsia"/>
          <w:color w:val="000000" w:themeColor="text1"/>
          <w:szCs w:val="28"/>
        </w:rPr>
        <w:t>，判定为软土</w:t>
      </w:r>
      <w:r w:rsidRPr="00D14393">
        <w:rPr>
          <w:rFonts w:ascii="宋体" w:hAnsi="宋体" w:hint="eastAsia"/>
          <w:color w:val="000000" w:themeColor="text1"/>
          <w:szCs w:val="28"/>
        </w:rPr>
        <w:t>。</w:t>
      </w:r>
      <w:r w:rsidR="00E0671D" w:rsidRPr="00D14393">
        <w:rPr>
          <w:rFonts w:ascii="宋体" w:hAnsi="宋体" w:hint="eastAsia"/>
          <w:color w:val="000000" w:themeColor="text1"/>
          <w:szCs w:val="28"/>
        </w:rPr>
        <w:t>灵敏度范围在</w:t>
      </w:r>
      <w:r w:rsidR="00DE3DC1" w:rsidRPr="00D14393">
        <w:rPr>
          <w:rFonts w:ascii="宋体" w:hAnsi="宋体" w:hint="eastAsia"/>
          <w:color w:val="000000" w:themeColor="text1"/>
          <w:szCs w:val="28"/>
        </w:rPr>
        <w:t>1.96</w:t>
      </w:r>
      <w:r w:rsidR="00E0671D" w:rsidRPr="00D14393">
        <w:rPr>
          <w:rFonts w:ascii="Times New Roman" w:hAnsi="Times New Roman" w:cs="Times New Roman" w:hint="eastAsia"/>
          <w:color w:val="000000" w:themeColor="text1"/>
          <w:szCs w:val="28"/>
        </w:rPr>
        <w:t>~</w:t>
      </w:r>
      <w:r w:rsidR="00DE3DC1" w:rsidRPr="00D14393">
        <w:rPr>
          <w:rFonts w:ascii="Times New Roman" w:hAnsi="Times New Roman" w:cs="Times New Roman" w:hint="eastAsia"/>
          <w:color w:val="000000" w:themeColor="text1"/>
          <w:szCs w:val="28"/>
        </w:rPr>
        <w:t>2</w:t>
      </w:r>
      <w:r w:rsidR="00DE3DC1" w:rsidRPr="00D14393">
        <w:rPr>
          <w:rFonts w:ascii="宋体" w:hAnsi="宋体" w:hint="eastAsia"/>
          <w:color w:val="000000" w:themeColor="text1"/>
          <w:szCs w:val="28"/>
        </w:rPr>
        <w:t>.52</w:t>
      </w:r>
      <w:r w:rsidR="00E0671D" w:rsidRPr="00D14393">
        <w:rPr>
          <w:rFonts w:ascii="宋体" w:hAnsi="宋体" w:hint="eastAsia"/>
          <w:color w:val="000000" w:themeColor="text1"/>
          <w:szCs w:val="28"/>
        </w:rPr>
        <w:t>，为</w:t>
      </w:r>
      <w:r w:rsidR="00DE3DC1" w:rsidRPr="00D14393">
        <w:rPr>
          <w:rFonts w:ascii="宋体" w:hAnsi="宋体" w:hint="eastAsia"/>
          <w:color w:val="000000" w:themeColor="text1"/>
          <w:szCs w:val="28"/>
        </w:rPr>
        <w:t>中</w:t>
      </w:r>
      <w:r w:rsidR="00E0671D" w:rsidRPr="00D14393">
        <w:rPr>
          <w:rFonts w:ascii="宋体" w:hAnsi="宋体" w:hint="eastAsia"/>
          <w:color w:val="000000" w:themeColor="text1"/>
          <w:szCs w:val="28"/>
        </w:rPr>
        <w:t>灵敏</w:t>
      </w:r>
      <w:r w:rsidR="00DE3DC1" w:rsidRPr="00D14393">
        <w:rPr>
          <w:rFonts w:ascii="宋体" w:hAnsi="宋体" w:hint="eastAsia"/>
          <w:color w:val="000000" w:themeColor="text1"/>
          <w:szCs w:val="28"/>
        </w:rPr>
        <w:t>度</w:t>
      </w:r>
      <w:r w:rsidR="00E0671D" w:rsidRPr="00D14393">
        <w:rPr>
          <w:rFonts w:ascii="宋体" w:hAnsi="宋体" w:hint="eastAsia"/>
          <w:color w:val="000000" w:themeColor="text1"/>
          <w:szCs w:val="28"/>
        </w:rPr>
        <w:t>，受扰动后</w:t>
      </w:r>
      <w:r w:rsidR="00E0671D" w:rsidRPr="00D14393">
        <w:rPr>
          <w:rFonts w:ascii="宋体" w:hAnsi="宋体" w:hint="eastAsia"/>
          <w:color w:val="000000" w:themeColor="text1"/>
          <w:szCs w:val="28"/>
        </w:rPr>
        <w:lastRenderedPageBreak/>
        <w:t>沉降降低幅度大。</w:t>
      </w:r>
      <w:r w:rsidRPr="00D14393">
        <w:rPr>
          <w:rFonts w:ascii="宋体" w:hAnsi="宋体" w:hint="eastAsia"/>
          <w:color w:val="000000" w:themeColor="text1"/>
          <w:szCs w:val="28"/>
        </w:rPr>
        <w:t>在地震作用及振动荷载作用下，易产生侧向滑移、不均匀沉降等工程地质灾害，对基础及构造物的稳定性影响较大。可采用水泥土搅拌桩等方法进行处理。在固结过程中将产生较大的沉降及不均匀沉降，当位于桩周时，对桩产生下拉荷载作用。</w:t>
      </w:r>
    </w:p>
    <w:p w14:paraId="36CB2956" w14:textId="05E0FE11" w:rsidR="00F36DF5" w:rsidRPr="00D14393" w:rsidRDefault="00F36DF5" w:rsidP="00F36DF5">
      <w:pPr>
        <w:pStyle w:val="3"/>
      </w:pPr>
      <w:bookmarkStart w:id="275" w:name="_Toc188454779"/>
      <w:r w:rsidRPr="00D14393">
        <w:t>4.</w:t>
      </w:r>
      <w:r w:rsidRPr="00D14393">
        <w:rPr>
          <w:rFonts w:hint="eastAsia"/>
        </w:rPr>
        <w:t>1</w:t>
      </w:r>
      <w:r w:rsidRPr="00D14393">
        <w:t>.</w:t>
      </w:r>
      <w:r w:rsidR="0058123A" w:rsidRPr="00D14393">
        <w:rPr>
          <w:rFonts w:hint="eastAsia"/>
        </w:rPr>
        <w:t>3</w:t>
      </w:r>
      <w:r w:rsidRPr="00D14393">
        <w:t>风化岩</w:t>
      </w:r>
      <w:bookmarkEnd w:id="273"/>
      <w:r w:rsidR="0058123A" w:rsidRPr="00D14393">
        <w:rPr>
          <w:rFonts w:hint="eastAsia"/>
        </w:rPr>
        <w:t>及残积土</w:t>
      </w:r>
      <w:bookmarkEnd w:id="275"/>
    </w:p>
    <w:p w14:paraId="1852584F" w14:textId="2A128087" w:rsidR="0058123A" w:rsidRPr="00D14393" w:rsidRDefault="0058123A" w:rsidP="00F36DF5">
      <w:pPr>
        <w:pStyle w:val="21"/>
        <w:spacing w:line="360" w:lineRule="auto"/>
        <w:ind w:firstLine="480"/>
        <w:jc w:val="both"/>
        <w:rPr>
          <w:rFonts w:eastAsia="宋体"/>
          <w:color w:val="000000" w:themeColor="text1"/>
          <w:spacing w:val="0"/>
          <w:kern w:val="24"/>
          <w:sz w:val="24"/>
        </w:rPr>
      </w:pPr>
      <w:r w:rsidRPr="00D14393">
        <w:rPr>
          <w:rFonts w:eastAsia="宋体" w:hint="eastAsia"/>
          <w:color w:val="000000" w:themeColor="text1"/>
          <w:spacing w:val="0"/>
          <w:kern w:val="24"/>
          <w:sz w:val="24"/>
        </w:rPr>
        <w:t>残积土是在岩石风化营力作用下，其结构、成份和性质已产生显著的变异，一般具遇水软化、崩解，失水或风干后开裂的特性。</w:t>
      </w:r>
    </w:p>
    <w:p w14:paraId="2AFD93FF" w14:textId="1E2DDB2D" w:rsidR="00F36DF5" w:rsidRPr="00D14393" w:rsidRDefault="00F36DF5" w:rsidP="00F36DF5">
      <w:pPr>
        <w:pStyle w:val="21"/>
        <w:spacing w:line="360" w:lineRule="auto"/>
        <w:ind w:firstLine="480"/>
        <w:jc w:val="both"/>
        <w:rPr>
          <w:rFonts w:eastAsia="宋体"/>
          <w:color w:val="000000" w:themeColor="text1"/>
          <w:spacing w:val="0"/>
          <w:kern w:val="24"/>
          <w:sz w:val="24"/>
        </w:rPr>
      </w:pPr>
      <w:r w:rsidRPr="00D14393">
        <w:rPr>
          <w:rFonts w:eastAsia="宋体" w:hint="eastAsia"/>
          <w:color w:val="000000" w:themeColor="text1"/>
          <w:spacing w:val="0"/>
          <w:kern w:val="24"/>
          <w:sz w:val="24"/>
        </w:rPr>
        <w:t>拟建场地内的风化岩主要为</w:t>
      </w:r>
      <w:r w:rsidR="0058123A" w:rsidRPr="00D14393">
        <w:rPr>
          <w:rFonts w:eastAsia="宋体" w:hint="eastAsia"/>
          <w:color w:val="000000" w:themeColor="text1"/>
          <w:spacing w:val="0"/>
          <w:kern w:val="24"/>
          <w:sz w:val="24"/>
        </w:rPr>
        <w:t>粉砂质泥岩</w:t>
      </w:r>
      <w:r w:rsidRPr="00D14393">
        <w:rPr>
          <w:rFonts w:eastAsia="宋体" w:hint="eastAsia"/>
          <w:color w:val="000000" w:themeColor="text1"/>
          <w:spacing w:val="0"/>
          <w:kern w:val="24"/>
          <w:sz w:val="24"/>
        </w:rPr>
        <w:t>，基本为土的特征，压缩性中等；强风化岩的抗压强度值低，风化裂隙较发育，在整个场地范围内局部区域有分布，在解除围压后具有遇水软化、崩解，强度急剧降低的特点，风化岩中无侵入的岩脉、孤石存在。岩层宏观上自上而下风化程度逐渐减弱的趋势，需注意的是各风化带的划分只是相对的，各风化带之间风化程度往往呈逐渐过渡，实际并无明确的分界线，局部中等风化岩层中夹少量强风化岩层。</w:t>
      </w:r>
    </w:p>
    <w:p w14:paraId="120F5BD3" w14:textId="77777777" w:rsidR="00F36DF5" w:rsidRPr="00D14393" w:rsidRDefault="00F36DF5" w:rsidP="00F36DF5">
      <w:pPr>
        <w:pStyle w:val="2"/>
        <w:rPr>
          <w:rFonts w:ascii="Times New Roman" w:hAnsi="Times New Roman" w:cs="Times New Roman"/>
        </w:rPr>
      </w:pPr>
      <w:bookmarkStart w:id="276" w:name="_Toc28229"/>
      <w:bookmarkStart w:id="277" w:name="_Toc188454780"/>
      <w:r w:rsidRPr="00D14393">
        <w:rPr>
          <w:rFonts w:ascii="Times New Roman" w:hAnsi="Times New Roman" w:cs="Times New Roman"/>
        </w:rPr>
        <w:t>4.2</w:t>
      </w:r>
      <w:r w:rsidRPr="00D14393">
        <w:rPr>
          <w:rFonts w:ascii="Times New Roman" w:hAnsi="Times New Roman" w:cs="Times New Roman"/>
        </w:rPr>
        <w:t>场地地震效应评价</w:t>
      </w:r>
      <w:bookmarkEnd w:id="276"/>
      <w:bookmarkEnd w:id="277"/>
    </w:p>
    <w:p w14:paraId="72427222" w14:textId="77777777" w:rsidR="00F36DF5" w:rsidRPr="00D14393" w:rsidRDefault="00F36DF5" w:rsidP="00F36DF5">
      <w:pPr>
        <w:pStyle w:val="3"/>
        <w:rPr>
          <w:rFonts w:ascii="Times New Roman" w:hAnsi="Times New Roman" w:cs="Times New Roman"/>
        </w:rPr>
      </w:pPr>
      <w:bookmarkStart w:id="278" w:name="_Toc19051"/>
      <w:bookmarkStart w:id="279" w:name="_Toc188454781"/>
      <w:r w:rsidRPr="00D14393">
        <w:rPr>
          <w:rFonts w:ascii="Times New Roman" w:hAnsi="Times New Roman" w:cs="Times New Roman"/>
        </w:rPr>
        <w:t>4.2.1</w:t>
      </w:r>
      <w:r w:rsidRPr="00D14393">
        <w:rPr>
          <w:rFonts w:ascii="Times New Roman" w:hAnsi="Times New Roman" w:cs="Times New Roman"/>
        </w:rPr>
        <w:t>场地抗震设防烈度</w:t>
      </w:r>
      <w:r w:rsidRPr="00D14393">
        <w:rPr>
          <w:rFonts w:ascii="Times New Roman" w:hAnsi="Times New Roman" w:cs="Times New Roman" w:hint="eastAsia"/>
        </w:rPr>
        <w:t>及建筑抗震设防分类</w:t>
      </w:r>
      <w:bookmarkEnd w:id="278"/>
      <w:bookmarkEnd w:id="279"/>
    </w:p>
    <w:p w14:paraId="7A21834D" w14:textId="4CEA6EE5" w:rsidR="00F36DF5" w:rsidRPr="00D14393" w:rsidRDefault="00F36DF5" w:rsidP="00F36DF5">
      <w:pPr>
        <w:spacing w:line="360" w:lineRule="auto"/>
        <w:ind w:firstLine="480"/>
        <w:rPr>
          <w:color w:val="000000" w:themeColor="text1"/>
          <w:kern w:val="24"/>
        </w:rPr>
      </w:pPr>
      <w:r w:rsidRPr="00D14393">
        <w:rPr>
          <w:rFonts w:hint="eastAsia"/>
          <w:color w:val="000000" w:themeColor="text1"/>
        </w:rPr>
        <w:t>拟建工程位于</w:t>
      </w:r>
      <w:r w:rsidR="0058123A" w:rsidRPr="00D14393">
        <w:rPr>
          <w:rFonts w:hAnsi="宋体" w:hint="eastAsia"/>
          <w:color w:val="000000" w:themeColor="text1"/>
          <w:szCs w:val="24"/>
        </w:rPr>
        <w:t>广州市海珠区</w:t>
      </w:r>
      <w:r w:rsidRPr="00D14393">
        <w:rPr>
          <w:rFonts w:hint="eastAsia"/>
          <w:color w:val="000000" w:themeColor="text1"/>
        </w:rPr>
        <w:t>，</w:t>
      </w:r>
      <w:r w:rsidRPr="00D14393">
        <w:rPr>
          <w:color w:val="000000" w:themeColor="text1"/>
          <w:kern w:val="24"/>
        </w:rPr>
        <w:t>据《建筑抗震设计</w:t>
      </w:r>
      <w:r w:rsidR="002A13DE" w:rsidRPr="00D14393">
        <w:rPr>
          <w:rFonts w:hint="eastAsia"/>
          <w:color w:val="000000" w:themeColor="text1"/>
          <w:kern w:val="24"/>
        </w:rPr>
        <w:t>标准</w:t>
      </w:r>
      <w:r w:rsidRPr="00D14393">
        <w:rPr>
          <w:color w:val="000000" w:themeColor="text1"/>
          <w:kern w:val="24"/>
        </w:rPr>
        <w:t>》（</w:t>
      </w:r>
      <w:r w:rsidRPr="00D14393">
        <w:rPr>
          <w:color w:val="000000" w:themeColor="text1"/>
          <w:kern w:val="24"/>
        </w:rPr>
        <w:t>GB</w:t>
      </w:r>
      <w:r w:rsidR="002A13DE" w:rsidRPr="00D14393">
        <w:rPr>
          <w:rFonts w:hint="eastAsia"/>
          <w:color w:val="000000" w:themeColor="text1"/>
          <w:kern w:val="24"/>
        </w:rPr>
        <w:t>/T</w:t>
      </w:r>
      <w:r w:rsidRPr="00D14393">
        <w:rPr>
          <w:color w:val="000000" w:themeColor="text1"/>
          <w:kern w:val="24"/>
        </w:rPr>
        <w:t>50011—2010</w:t>
      </w:r>
      <w:r w:rsidRPr="00D14393">
        <w:rPr>
          <w:color w:val="000000" w:themeColor="text1"/>
          <w:kern w:val="24"/>
        </w:rPr>
        <w:t>）</w:t>
      </w:r>
      <w:r w:rsidR="002A13DE" w:rsidRPr="00D14393">
        <w:rPr>
          <w:rFonts w:hint="eastAsia"/>
          <w:color w:val="000000" w:themeColor="text1"/>
          <w:kern w:val="24"/>
        </w:rPr>
        <w:t>（</w:t>
      </w:r>
      <w:r w:rsidR="002A13DE" w:rsidRPr="00D14393">
        <w:rPr>
          <w:color w:val="000000" w:themeColor="text1"/>
          <w:kern w:val="24"/>
        </w:rPr>
        <w:t>2016</w:t>
      </w:r>
      <w:r w:rsidR="002A13DE" w:rsidRPr="00D14393">
        <w:rPr>
          <w:color w:val="000000" w:themeColor="text1"/>
          <w:kern w:val="24"/>
        </w:rPr>
        <w:t>年版，</w:t>
      </w:r>
      <w:r w:rsidR="002A13DE" w:rsidRPr="00D14393">
        <w:rPr>
          <w:color w:val="000000" w:themeColor="text1"/>
          <w:kern w:val="24"/>
        </w:rPr>
        <w:t>2024</w:t>
      </w:r>
      <w:r w:rsidR="002A13DE" w:rsidRPr="00D14393">
        <w:rPr>
          <w:color w:val="000000" w:themeColor="text1"/>
          <w:kern w:val="24"/>
        </w:rPr>
        <w:t>年局部条文修订）</w:t>
      </w:r>
      <w:r w:rsidRPr="00D14393">
        <w:rPr>
          <w:rFonts w:hint="eastAsia"/>
          <w:color w:val="000000" w:themeColor="text1"/>
          <w:kern w:val="24"/>
        </w:rPr>
        <w:t>附录之规定</w:t>
      </w:r>
      <w:r w:rsidRPr="00D14393">
        <w:rPr>
          <w:color w:val="000000" w:themeColor="text1"/>
          <w:kern w:val="24"/>
        </w:rPr>
        <w:t>，设计地震分组为第</w:t>
      </w:r>
      <w:r w:rsidR="0058123A" w:rsidRPr="00D14393">
        <w:rPr>
          <w:rFonts w:hint="eastAsia"/>
          <w:color w:val="000000" w:themeColor="text1"/>
          <w:kern w:val="24"/>
        </w:rPr>
        <w:t>一</w:t>
      </w:r>
      <w:r w:rsidRPr="00D14393">
        <w:rPr>
          <w:color w:val="000000" w:themeColor="text1"/>
          <w:kern w:val="24"/>
        </w:rPr>
        <w:t>组。</w:t>
      </w:r>
    </w:p>
    <w:p w14:paraId="72B71209" w14:textId="03D08822" w:rsidR="00F36DF5" w:rsidRPr="00D14393" w:rsidRDefault="00F36DF5" w:rsidP="00F36DF5">
      <w:pPr>
        <w:spacing w:line="360" w:lineRule="auto"/>
        <w:ind w:firstLine="480"/>
        <w:rPr>
          <w:color w:val="000000" w:themeColor="text1"/>
          <w:kern w:val="24"/>
        </w:rPr>
      </w:pPr>
      <w:r w:rsidRPr="00D14393">
        <w:rPr>
          <w:color w:val="000000" w:themeColor="text1"/>
          <w:kern w:val="24"/>
        </w:rPr>
        <w:t>根据《中国地震动参数区划图》（</w:t>
      </w:r>
      <w:r w:rsidRPr="00D14393">
        <w:rPr>
          <w:color w:val="000000" w:themeColor="text1"/>
          <w:kern w:val="24"/>
        </w:rPr>
        <w:t>GB 18306—2015</w:t>
      </w:r>
      <w:r w:rsidRPr="00D14393">
        <w:rPr>
          <w:color w:val="000000" w:themeColor="text1"/>
          <w:kern w:val="24"/>
        </w:rPr>
        <w:t>）的规定，拟建场区抗震设防烈度为</w:t>
      </w:r>
      <w:r w:rsidR="0058123A" w:rsidRPr="00D14393">
        <w:rPr>
          <w:rFonts w:hint="eastAsia"/>
          <w:color w:val="000000" w:themeColor="text1"/>
          <w:kern w:val="24"/>
        </w:rPr>
        <w:t>7</w:t>
      </w:r>
      <w:r w:rsidRPr="00D14393">
        <w:rPr>
          <w:color w:val="000000" w:themeColor="text1"/>
          <w:kern w:val="24"/>
        </w:rPr>
        <w:t>度，</w:t>
      </w:r>
      <w:r w:rsidRPr="00D14393">
        <w:rPr>
          <w:rFonts w:hint="eastAsia"/>
          <w:color w:val="000000" w:themeColor="text1"/>
          <w:kern w:val="24"/>
        </w:rPr>
        <w:t>场地</w:t>
      </w:r>
      <w:r w:rsidRPr="00D14393">
        <w:rPr>
          <w:color w:val="000000" w:themeColor="text1"/>
          <w:kern w:val="24"/>
        </w:rPr>
        <w:t>峰值加速度为</w:t>
      </w:r>
      <w:r w:rsidR="0058123A" w:rsidRPr="00D14393">
        <w:rPr>
          <w:rFonts w:hint="eastAsia"/>
          <w:color w:val="000000" w:themeColor="text1"/>
          <w:kern w:val="24"/>
        </w:rPr>
        <w:t>0.10</w:t>
      </w:r>
      <w:r w:rsidRPr="00D14393">
        <w:rPr>
          <w:color w:val="000000" w:themeColor="text1"/>
          <w:kern w:val="24"/>
        </w:rPr>
        <w:t>g</w:t>
      </w:r>
      <w:r w:rsidRPr="00D14393">
        <w:rPr>
          <w:rFonts w:hint="eastAsia"/>
          <w:color w:val="000000" w:themeColor="text1"/>
          <w:kern w:val="24"/>
        </w:rPr>
        <w:t>，</w:t>
      </w:r>
      <w:r w:rsidRPr="00D14393">
        <w:rPr>
          <w:rFonts w:eastAsia="宋体" w:hint="eastAsia"/>
          <w:color w:val="000000" w:themeColor="text1"/>
          <w:kern w:val="24"/>
        </w:rPr>
        <w:t>Ⅱ类场地</w:t>
      </w:r>
      <w:r w:rsidR="0050400D" w:rsidRPr="00D14393">
        <w:rPr>
          <w:rFonts w:eastAsia="宋体" w:hint="eastAsia"/>
          <w:color w:val="000000" w:themeColor="text1"/>
          <w:kern w:val="24"/>
        </w:rPr>
        <w:t>在设计地震分组第一组的</w:t>
      </w:r>
      <w:r w:rsidRPr="00D14393">
        <w:rPr>
          <w:rFonts w:eastAsia="宋体"/>
          <w:color w:val="000000" w:themeColor="text1"/>
          <w:kern w:val="24"/>
        </w:rPr>
        <w:t>特征周期</w:t>
      </w:r>
      <w:r w:rsidR="00CB2AB6" w:rsidRPr="00D14393">
        <w:rPr>
          <w:rFonts w:eastAsia="宋体" w:hint="eastAsia"/>
          <w:color w:val="000000" w:themeColor="text1"/>
          <w:kern w:val="24"/>
        </w:rPr>
        <w:t>值</w:t>
      </w:r>
      <w:r w:rsidRPr="00D14393">
        <w:rPr>
          <w:rFonts w:eastAsia="宋体"/>
          <w:color w:val="000000" w:themeColor="text1"/>
          <w:kern w:val="24"/>
        </w:rPr>
        <w:t>为</w:t>
      </w:r>
      <w:r w:rsidRPr="00D14393">
        <w:rPr>
          <w:rFonts w:eastAsia="宋体"/>
          <w:color w:val="000000" w:themeColor="text1"/>
          <w:kern w:val="24"/>
        </w:rPr>
        <w:t>0.</w:t>
      </w:r>
      <w:r w:rsidR="0058123A" w:rsidRPr="00D14393">
        <w:rPr>
          <w:rFonts w:eastAsia="宋体" w:hint="eastAsia"/>
          <w:color w:val="000000" w:themeColor="text1"/>
          <w:kern w:val="24"/>
        </w:rPr>
        <w:t>3</w:t>
      </w:r>
      <w:r w:rsidRPr="00D14393">
        <w:rPr>
          <w:rFonts w:eastAsia="宋体" w:hint="eastAsia"/>
          <w:color w:val="000000" w:themeColor="text1"/>
          <w:kern w:val="24"/>
        </w:rPr>
        <w:t>5</w:t>
      </w:r>
      <w:r w:rsidRPr="00D14393">
        <w:rPr>
          <w:rFonts w:eastAsia="宋体"/>
          <w:color w:val="000000" w:themeColor="text1"/>
          <w:kern w:val="24"/>
        </w:rPr>
        <w:t>s</w:t>
      </w:r>
      <w:r w:rsidRPr="00D14393">
        <w:rPr>
          <w:rFonts w:hint="eastAsia"/>
          <w:color w:val="000000" w:themeColor="text1"/>
          <w:kern w:val="24"/>
        </w:rPr>
        <w:t>。</w:t>
      </w:r>
    </w:p>
    <w:p w14:paraId="743BE737" w14:textId="77777777" w:rsidR="00F36DF5" w:rsidRPr="00D14393" w:rsidRDefault="00F36DF5" w:rsidP="00F36DF5">
      <w:pPr>
        <w:spacing w:line="360" w:lineRule="auto"/>
        <w:ind w:firstLine="480"/>
        <w:rPr>
          <w:color w:val="000000" w:themeColor="text1"/>
          <w:kern w:val="24"/>
        </w:rPr>
      </w:pPr>
      <w:r w:rsidRPr="00D14393">
        <w:rPr>
          <w:color w:val="000000" w:themeColor="text1"/>
          <w:kern w:val="24"/>
        </w:rPr>
        <w:t>根据《建筑工程抗震设防分类标准》（</w:t>
      </w:r>
      <w:r w:rsidRPr="00D14393">
        <w:rPr>
          <w:color w:val="000000" w:themeColor="text1"/>
          <w:kern w:val="24"/>
        </w:rPr>
        <w:t>GB50223-2008</w:t>
      </w:r>
      <w:r w:rsidRPr="00D14393">
        <w:rPr>
          <w:color w:val="000000" w:themeColor="text1"/>
          <w:kern w:val="24"/>
        </w:rPr>
        <w:t>），拟建建筑抗震设防类别</w:t>
      </w:r>
      <w:r w:rsidRPr="00D14393">
        <w:rPr>
          <w:rFonts w:hint="eastAsia"/>
          <w:color w:val="000000" w:themeColor="text1"/>
          <w:kern w:val="24"/>
        </w:rPr>
        <w:t>不应低于</w:t>
      </w:r>
      <w:r w:rsidRPr="00D14393">
        <w:rPr>
          <w:color w:val="000000" w:themeColor="text1"/>
          <w:kern w:val="24"/>
        </w:rPr>
        <w:t>标准设防类</w:t>
      </w:r>
      <w:r w:rsidRPr="00D14393">
        <w:rPr>
          <w:rFonts w:hint="eastAsia"/>
          <w:color w:val="000000" w:themeColor="text1"/>
          <w:kern w:val="24"/>
        </w:rPr>
        <w:t>，即丙类</w:t>
      </w:r>
      <w:r w:rsidRPr="00D14393">
        <w:rPr>
          <w:color w:val="000000" w:themeColor="text1"/>
          <w:kern w:val="24"/>
        </w:rPr>
        <w:t>，设计时应按本地区抗震设防烈度确定其抗震措施和地震作用</w:t>
      </w:r>
      <w:r w:rsidRPr="00D14393">
        <w:rPr>
          <w:rFonts w:hint="eastAsia"/>
          <w:color w:val="000000" w:themeColor="text1"/>
          <w:kern w:val="24"/>
        </w:rPr>
        <w:t>，达到在遭遇高于当地抗震设防烈度的预估罕遇地震影响时不致倒塌或发生危及生命安全的严重破坏的抗震设防目标</w:t>
      </w:r>
      <w:r w:rsidRPr="00D14393">
        <w:rPr>
          <w:color w:val="000000" w:themeColor="text1"/>
          <w:kern w:val="24"/>
        </w:rPr>
        <w:t>。</w:t>
      </w:r>
    </w:p>
    <w:p w14:paraId="3922243D" w14:textId="230A9FB2" w:rsidR="00F36DF5" w:rsidRPr="00D14393" w:rsidRDefault="00F36DF5" w:rsidP="00F36DF5">
      <w:pPr>
        <w:pStyle w:val="3"/>
        <w:rPr>
          <w:rFonts w:ascii="Times New Roman" w:hAnsi="Times New Roman" w:cs="Times New Roman"/>
        </w:rPr>
      </w:pPr>
      <w:bookmarkStart w:id="280" w:name="_Toc29211"/>
      <w:bookmarkStart w:id="281" w:name="_Toc188454782"/>
      <w:r w:rsidRPr="00D14393">
        <w:rPr>
          <w:rFonts w:ascii="Times New Roman" w:hAnsi="Times New Roman" w:cs="Times New Roman"/>
        </w:rPr>
        <w:t>4.2.2</w:t>
      </w:r>
      <w:r w:rsidRPr="00D14393">
        <w:rPr>
          <w:rFonts w:ascii="Times New Roman" w:hAnsi="Times New Roman" w:cs="Times New Roman"/>
        </w:rPr>
        <w:t>地基土的液化</w:t>
      </w:r>
      <w:r w:rsidRPr="00D14393">
        <w:rPr>
          <w:rFonts w:ascii="Times New Roman" w:hAnsi="Times New Roman" w:cs="Times New Roman" w:hint="eastAsia"/>
        </w:rPr>
        <w:t>及</w:t>
      </w:r>
      <w:r w:rsidR="00733C13" w:rsidRPr="00D14393">
        <w:rPr>
          <w:rFonts w:ascii="Times New Roman" w:hAnsi="Times New Roman" w:cs="Times New Roman" w:hint="eastAsia"/>
        </w:rPr>
        <w:t>软土</w:t>
      </w:r>
      <w:r w:rsidR="0050400D" w:rsidRPr="00D14393">
        <w:rPr>
          <w:rFonts w:ascii="Times New Roman" w:hAnsi="Times New Roman" w:cs="Times New Roman" w:hint="eastAsia"/>
        </w:rPr>
        <w:t>震陷</w:t>
      </w:r>
      <w:r w:rsidRPr="00D14393">
        <w:rPr>
          <w:rFonts w:ascii="Times New Roman" w:hAnsi="Times New Roman" w:cs="Times New Roman" w:hint="eastAsia"/>
        </w:rPr>
        <w:t>判别</w:t>
      </w:r>
      <w:bookmarkEnd w:id="280"/>
      <w:bookmarkEnd w:id="281"/>
    </w:p>
    <w:p w14:paraId="6DD50A5B" w14:textId="63D27B31" w:rsidR="00F36DF5" w:rsidRPr="00D14393" w:rsidRDefault="00F36DF5" w:rsidP="00F36DF5">
      <w:pPr>
        <w:spacing w:line="360" w:lineRule="auto"/>
        <w:ind w:firstLine="480"/>
        <w:rPr>
          <w:color w:val="000000" w:themeColor="text1"/>
          <w:kern w:val="24"/>
        </w:rPr>
      </w:pPr>
      <w:r w:rsidRPr="00D14393">
        <w:rPr>
          <w:rFonts w:hint="eastAsia"/>
          <w:color w:val="000000" w:themeColor="text1"/>
          <w:kern w:val="24"/>
        </w:rPr>
        <w:t>根据本次勘察钻孔揭露地层情况，未发现粉土、砂土等存在液化风险的土层，故本场地可不考虑地基土液化。根据</w:t>
      </w:r>
      <w:r w:rsidRPr="00D14393">
        <w:rPr>
          <w:color w:val="000000" w:themeColor="text1"/>
          <w:kern w:val="24"/>
        </w:rPr>
        <w:t>《</w:t>
      </w:r>
      <w:r w:rsidRPr="00D14393">
        <w:rPr>
          <w:rFonts w:hint="eastAsia"/>
          <w:color w:val="000000" w:themeColor="text1"/>
          <w:kern w:val="24"/>
        </w:rPr>
        <w:t>软土地区岩土工程勘察规范</w:t>
      </w:r>
      <w:r w:rsidRPr="00D14393">
        <w:rPr>
          <w:color w:val="000000" w:themeColor="text1"/>
          <w:kern w:val="24"/>
        </w:rPr>
        <w:t>》（</w:t>
      </w:r>
      <w:r w:rsidRPr="00D14393">
        <w:rPr>
          <w:rFonts w:hint="eastAsia"/>
          <w:color w:val="000000" w:themeColor="text1"/>
          <w:kern w:val="24"/>
        </w:rPr>
        <w:t>JGJ 83</w:t>
      </w:r>
      <w:r w:rsidRPr="00D14393">
        <w:rPr>
          <w:color w:val="000000" w:themeColor="text1"/>
          <w:kern w:val="24"/>
        </w:rPr>
        <w:t>-201</w:t>
      </w:r>
      <w:r w:rsidRPr="00D14393">
        <w:rPr>
          <w:rFonts w:hint="eastAsia"/>
          <w:color w:val="000000" w:themeColor="text1"/>
          <w:kern w:val="24"/>
        </w:rPr>
        <w:t>1</w:t>
      </w:r>
      <w:r w:rsidRPr="00D14393">
        <w:rPr>
          <w:color w:val="000000" w:themeColor="text1"/>
          <w:kern w:val="24"/>
        </w:rPr>
        <w:t>）第</w:t>
      </w:r>
      <w:r w:rsidRPr="00D14393">
        <w:rPr>
          <w:rFonts w:hint="eastAsia"/>
          <w:color w:val="000000" w:themeColor="text1"/>
          <w:kern w:val="24"/>
        </w:rPr>
        <w:t>6</w:t>
      </w:r>
      <w:r w:rsidRPr="00D14393">
        <w:rPr>
          <w:color w:val="000000" w:themeColor="text1"/>
          <w:kern w:val="24"/>
        </w:rPr>
        <w:t>.</w:t>
      </w:r>
      <w:r w:rsidRPr="00D14393">
        <w:rPr>
          <w:rFonts w:hint="eastAsia"/>
          <w:color w:val="000000" w:themeColor="text1"/>
          <w:kern w:val="24"/>
        </w:rPr>
        <w:t>4</w:t>
      </w:r>
      <w:r w:rsidRPr="00D14393">
        <w:rPr>
          <w:color w:val="000000" w:themeColor="text1"/>
          <w:kern w:val="24"/>
        </w:rPr>
        <w:t>.</w:t>
      </w:r>
      <w:r w:rsidRPr="00D14393">
        <w:rPr>
          <w:rFonts w:hint="eastAsia"/>
          <w:color w:val="000000" w:themeColor="text1"/>
          <w:kern w:val="24"/>
        </w:rPr>
        <w:t>3</w:t>
      </w:r>
      <w:r w:rsidRPr="00D14393">
        <w:rPr>
          <w:color w:val="000000" w:themeColor="text1"/>
          <w:kern w:val="24"/>
        </w:rPr>
        <w:t>条相关规定</w:t>
      </w:r>
      <w:r w:rsidRPr="00D14393">
        <w:rPr>
          <w:rFonts w:hint="eastAsia"/>
          <w:color w:val="000000" w:themeColor="text1"/>
          <w:kern w:val="24"/>
        </w:rPr>
        <w:t>:</w:t>
      </w:r>
      <w:r w:rsidRPr="00D14393">
        <w:rPr>
          <w:rFonts w:hint="eastAsia"/>
          <w:color w:val="000000" w:themeColor="text1"/>
          <w:kern w:val="24"/>
        </w:rPr>
        <w:t>拟建场地</w:t>
      </w:r>
      <w:r w:rsidRPr="00D14393">
        <w:rPr>
          <w:rFonts w:hint="eastAsia"/>
          <w:color w:val="000000" w:themeColor="text1"/>
          <w:kern w:val="24"/>
        </w:rPr>
        <w:t>抗震设防烈度为</w:t>
      </w:r>
      <w:r w:rsidR="0058123A" w:rsidRPr="00D14393">
        <w:rPr>
          <w:rFonts w:hint="eastAsia"/>
          <w:color w:val="000000" w:themeColor="text1"/>
          <w:kern w:val="24"/>
        </w:rPr>
        <w:t>7</w:t>
      </w:r>
      <w:r w:rsidRPr="00D14393">
        <w:rPr>
          <w:rFonts w:hint="eastAsia"/>
          <w:color w:val="000000" w:themeColor="text1"/>
          <w:kern w:val="24"/>
        </w:rPr>
        <w:t>度，场地内软弱土为杂填土、</w:t>
      </w:r>
      <w:r w:rsidR="00E53069" w:rsidRPr="00D14393">
        <w:rPr>
          <w:rFonts w:hint="eastAsia"/>
          <w:color w:val="000000" w:themeColor="text1"/>
          <w:kern w:val="24"/>
        </w:rPr>
        <w:t>淤泥、淤泥质土</w:t>
      </w:r>
      <w:r w:rsidRPr="00D14393">
        <w:rPr>
          <w:rFonts w:hint="eastAsia"/>
          <w:color w:val="000000" w:themeColor="text1"/>
          <w:kern w:val="24"/>
        </w:rPr>
        <w:t>，根据波速测试结果，</w:t>
      </w:r>
      <w:r w:rsidR="00E53069" w:rsidRPr="00D14393">
        <w:rPr>
          <w:rFonts w:hint="eastAsia"/>
          <w:color w:val="000000" w:themeColor="text1"/>
          <w:kern w:val="24"/>
        </w:rPr>
        <w:t>杂填土、淤泥、淤泥质土</w:t>
      </w:r>
      <w:r w:rsidRPr="00D14393">
        <w:rPr>
          <w:rFonts w:hint="eastAsia"/>
          <w:color w:val="000000" w:themeColor="text1"/>
          <w:kern w:val="24"/>
        </w:rPr>
        <w:t>的剪切波速分别为</w:t>
      </w:r>
      <w:r w:rsidR="00E53069" w:rsidRPr="00D14393">
        <w:rPr>
          <w:rFonts w:hint="eastAsia"/>
          <w:color w:val="000000" w:themeColor="text1"/>
          <w:kern w:val="24"/>
        </w:rPr>
        <w:t>128</w:t>
      </w:r>
      <w:r w:rsidRPr="00D14393">
        <w:rPr>
          <w:rFonts w:hint="eastAsia"/>
          <w:color w:val="000000" w:themeColor="text1"/>
          <w:kern w:val="24"/>
        </w:rPr>
        <w:t>m/s</w:t>
      </w:r>
      <w:r w:rsidRPr="00D14393">
        <w:rPr>
          <w:rFonts w:hint="eastAsia"/>
          <w:color w:val="000000" w:themeColor="text1"/>
          <w:kern w:val="24"/>
        </w:rPr>
        <w:t>、</w:t>
      </w:r>
      <w:r w:rsidR="00E53069" w:rsidRPr="00D14393">
        <w:rPr>
          <w:rFonts w:hint="eastAsia"/>
          <w:color w:val="000000" w:themeColor="text1"/>
          <w:kern w:val="24"/>
        </w:rPr>
        <w:t>108</w:t>
      </w:r>
      <w:r w:rsidRPr="00D14393">
        <w:rPr>
          <w:rFonts w:hint="eastAsia"/>
          <w:color w:val="000000" w:themeColor="text1"/>
          <w:kern w:val="24"/>
        </w:rPr>
        <w:t>m/s</w:t>
      </w:r>
      <w:r w:rsidRPr="00D14393">
        <w:rPr>
          <w:rFonts w:hint="eastAsia"/>
          <w:color w:val="000000" w:themeColor="text1"/>
          <w:kern w:val="24"/>
        </w:rPr>
        <w:t>、</w:t>
      </w:r>
      <w:r w:rsidR="00E53069" w:rsidRPr="00D14393">
        <w:rPr>
          <w:rFonts w:hint="eastAsia"/>
          <w:color w:val="000000" w:themeColor="text1"/>
          <w:kern w:val="24"/>
        </w:rPr>
        <w:t>110</w:t>
      </w:r>
      <w:r w:rsidRPr="00D14393">
        <w:rPr>
          <w:rFonts w:hint="eastAsia"/>
          <w:color w:val="000000" w:themeColor="text1"/>
          <w:kern w:val="24"/>
        </w:rPr>
        <w:t>m/s</w:t>
      </w:r>
      <w:r w:rsidRPr="00D14393">
        <w:rPr>
          <w:rFonts w:hint="eastAsia"/>
          <w:color w:val="000000" w:themeColor="text1"/>
          <w:kern w:val="24"/>
        </w:rPr>
        <w:t>，均</w:t>
      </w:r>
      <w:r w:rsidRPr="00D14393">
        <w:rPr>
          <w:rFonts w:hint="eastAsia"/>
          <w:color w:val="000000" w:themeColor="text1"/>
          <w:kern w:val="24"/>
        </w:rPr>
        <w:t>&gt;90m/s</w:t>
      </w:r>
      <w:r w:rsidRPr="00D14393">
        <w:rPr>
          <w:rFonts w:hint="eastAsia"/>
          <w:color w:val="000000" w:themeColor="text1"/>
          <w:kern w:val="24"/>
        </w:rPr>
        <w:t>，因此本工程可不考虑</w:t>
      </w:r>
      <w:r w:rsidR="00733C13" w:rsidRPr="00D14393">
        <w:rPr>
          <w:rFonts w:hint="eastAsia"/>
          <w:color w:val="000000" w:themeColor="text1"/>
          <w:kern w:val="24"/>
        </w:rPr>
        <w:t>软土</w:t>
      </w:r>
      <w:r w:rsidRPr="00D14393">
        <w:rPr>
          <w:rFonts w:hint="eastAsia"/>
          <w:color w:val="000000" w:themeColor="text1"/>
          <w:kern w:val="24"/>
        </w:rPr>
        <w:t>震陷影响。</w:t>
      </w:r>
    </w:p>
    <w:p w14:paraId="20FB28DE" w14:textId="1BD4D4DD" w:rsidR="00F36DF5" w:rsidRPr="00D14393" w:rsidRDefault="00F36DF5" w:rsidP="00F36DF5">
      <w:pPr>
        <w:pStyle w:val="3"/>
        <w:rPr>
          <w:rFonts w:ascii="Times New Roman" w:hAnsi="Times New Roman" w:cs="Times New Roman"/>
        </w:rPr>
      </w:pPr>
      <w:bookmarkStart w:id="282" w:name="_Toc26834"/>
      <w:bookmarkStart w:id="283" w:name="_Toc188454783"/>
      <w:r w:rsidRPr="00D14393">
        <w:rPr>
          <w:rFonts w:ascii="Times New Roman" w:hAnsi="Times New Roman" w:cs="Times New Roman"/>
        </w:rPr>
        <w:t>4.2.3</w:t>
      </w:r>
      <w:bookmarkEnd w:id="282"/>
      <w:r w:rsidR="002A1194" w:rsidRPr="00D14393">
        <w:rPr>
          <w:rFonts w:ascii="Times New Roman" w:hAnsi="Times New Roman" w:cs="Times New Roman" w:hint="eastAsia"/>
        </w:rPr>
        <w:t>场地土的类型及场地类别</w:t>
      </w:r>
      <w:bookmarkEnd w:id="283"/>
    </w:p>
    <w:p w14:paraId="5E5B7E06" w14:textId="77777777" w:rsidR="00F36DF5" w:rsidRPr="00D14393" w:rsidRDefault="00F36DF5" w:rsidP="00F36DF5">
      <w:pPr>
        <w:pStyle w:val="4"/>
        <w:rPr>
          <w:rFonts w:ascii="Times New Roman" w:hAnsi="Times New Roman" w:cs="Times New Roman"/>
          <w:color w:val="000000" w:themeColor="text1"/>
        </w:rPr>
      </w:pPr>
      <w:bookmarkStart w:id="284" w:name="_Toc5318"/>
      <w:bookmarkStart w:id="285" w:name="_Toc188454784"/>
      <w:r w:rsidRPr="00D14393">
        <w:rPr>
          <w:rFonts w:ascii="Times New Roman" w:hAnsi="Times New Roman" w:cs="Times New Roman"/>
          <w:color w:val="000000" w:themeColor="text1"/>
        </w:rPr>
        <w:t>4.2.3.1</w:t>
      </w:r>
      <w:r w:rsidRPr="00D14393">
        <w:rPr>
          <w:rFonts w:ascii="Times New Roman" w:hAnsi="Times New Roman" w:cs="Times New Roman"/>
          <w:color w:val="000000" w:themeColor="text1"/>
        </w:rPr>
        <w:t>场地土的类型</w:t>
      </w:r>
      <w:bookmarkEnd w:id="284"/>
      <w:bookmarkEnd w:id="285"/>
    </w:p>
    <w:p w14:paraId="76FEA0EA" w14:textId="230F0C88" w:rsidR="00F36DF5" w:rsidRPr="00D14393" w:rsidRDefault="00F36DF5" w:rsidP="00F36DF5">
      <w:pPr>
        <w:spacing w:line="360" w:lineRule="auto"/>
        <w:ind w:firstLine="480"/>
        <w:rPr>
          <w:color w:val="000000" w:themeColor="text1"/>
        </w:rPr>
      </w:pPr>
      <w:r w:rsidRPr="00D14393">
        <w:rPr>
          <w:color w:val="000000" w:themeColor="text1"/>
        </w:rPr>
        <w:t>按照《建筑抗震设计</w:t>
      </w:r>
      <w:r w:rsidR="00E53069" w:rsidRPr="00D14393">
        <w:rPr>
          <w:rFonts w:hint="eastAsia"/>
          <w:color w:val="000000" w:themeColor="text1"/>
        </w:rPr>
        <w:t>标准</w:t>
      </w:r>
      <w:r w:rsidRPr="00D14393">
        <w:rPr>
          <w:color w:val="000000" w:themeColor="text1"/>
        </w:rPr>
        <w:t>》</w:t>
      </w:r>
      <w:r w:rsidR="002A13DE" w:rsidRPr="00D14393">
        <w:rPr>
          <w:color w:val="000000" w:themeColor="text1"/>
        </w:rPr>
        <w:t>（</w:t>
      </w:r>
      <w:r w:rsidR="002A13DE" w:rsidRPr="00D14393">
        <w:rPr>
          <w:color w:val="000000" w:themeColor="text1"/>
        </w:rPr>
        <w:t>GB/T50011-2010</w:t>
      </w:r>
      <w:r w:rsidR="002A13DE" w:rsidRPr="00D14393">
        <w:rPr>
          <w:color w:val="000000" w:themeColor="text1"/>
        </w:rPr>
        <w:t>）（</w:t>
      </w:r>
      <w:r w:rsidR="002A13DE" w:rsidRPr="00D14393">
        <w:rPr>
          <w:color w:val="000000" w:themeColor="text1"/>
        </w:rPr>
        <w:t>2016</w:t>
      </w:r>
      <w:r w:rsidR="002A13DE" w:rsidRPr="00D14393">
        <w:rPr>
          <w:color w:val="000000" w:themeColor="text1"/>
        </w:rPr>
        <w:t>年版，</w:t>
      </w:r>
      <w:r w:rsidR="002A13DE" w:rsidRPr="00D14393">
        <w:rPr>
          <w:color w:val="000000" w:themeColor="text1"/>
        </w:rPr>
        <w:t>2024</w:t>
      </w:r>
      <w:r w:rsidR="002A13DE" w:rsidRPr="00D14393">
        <w:rPr>
          <w:color w:val="000000" w:themeColor="text1"/>
        </w:rPr>
        <w:t>年局部条文修订）</w:t>
      </w:r>
      <w:r w:rsidRPr="00D14393">
        <w:rPr>
          <w:color w:val="000000" w:themeColor="text1"/>
        </w:rPr>
        <w:t>4.1.3</w:t>
      </w:r>
      <w:r w:rsidRPr="00D14393">
        <w:rPr>
          <w:color w:val="000000" w:themeColor="text1"/>
        </w:rPr>
        <w:t>条</w:t>
      </w:r>
      <w:r w:rsidRPr="00D14393">
        <w:rPr>
          <w:rFonts w:hint="eastAsia"/>
          <w:color w:val="000000" w:themeColor="text1"/>
        </w:rPr>
        <w:t>规定</w:t>
      </w:r>
      <w:r w:rsidRPr="00D14393">
        <w:rPr>
          <w:color w:val="000000" w:themeColor="text1"/>
        </w:rPr>
        <w:t>，并结合波速测试结果</w:t>
      </w:r>
      <w:r w:rsidRPr="00D14393">
        <w:rPr>
          <w:rFonts w:hint="eastAsia"/>
          <w:color w:val="000000" w:themeColor="text1"/>
        </w:rPr>
        <w:t>及周边场地经验</w:t>
      </w:r>
      <w:r w:rsidRPr="00D14393">
        <w:rPr>
          <w:color w:val="000000" w:themeColor="text1"/>
        </w:rPr>
        <w:t>，</w:t>
      </w:r>
      <w:r w:rsidRPr="00D14393">
        <w:rPr>
          <w:rFonts w:hint="eastAsia"/>
          <w:color w:val="000000" w:themeColor="text1"/>
        </w:rPr>
        <w:t>场地卓越周期和等效剪切波速表见表</w:t>
      </w:r>
      <w:r w:rsidRPr="00D14393">
        <w:rPr>
          <w:rFonts w:hint="eastAsia"/>
          <w:color w:val="000000" w:themeColor="text1"/>
        </w:rPr>
        <w:t>3.2-3</w:t>
      </w:r>
      <w:r w:rsidRPr="00D14393">
        <w:rPr>
          <w:rFonts w:ascii="Times New Roman" w:hAnsi="Times New Roman" w:cs="Times New Roman"/>
          <w:color w:val="000000" w:themeColor="text1"/>
        </w:rPr>
        <w:t>~</w:t>
      </w:r>
      <w:r w:rsidRPr="00D14393">
        <w:rPr>
          <w:rFonts w:hint="eastAsia"/>
          <w:color w:val="000000" w:themeColor="text1"/>
        </w:rPr>
        <w:t>3.2-4</w:t>
      </w:r>
      <w:r w:rsidRPr="00D14393">
        <w:rPr>
          <w:rFonts w:hint="eastAsia"/>
          <w:color w:val="000000" w:themeColor="text1"/>
        </w:rPr>
        <w:t>，</w:t>
      </w:r>
      <w:r w:rsidRPr="00D14393">
        <w:rPr>
          <w:color w:val="000000" w:themeColor="text1"/>
        </w:rPr>
        <w:t>场地土</w:t>
      </w:r>
      <w:r w:rsidRPr="00D14393">
        <w:rPr>
          <w:rFonts w:hint="eastAsia"/>
          <w:color w:val="000000" w:themeColor="text1"/>
        </w:rPr>
        <w:t>的</w:t>
      </w:r>
      <w:r w:rsidRPr="00D14393">
        <w:rPr>
          <w:color w:val="000000" w:themeColor="text1"/>
        </w:rPr>
        <w:t>类</w:t>
      </w:r>
      <w:r w:rsidRPr="00D14393">
        <w:rPr>
          <w:rFonts w:hint="eastAsia"/>
          <w:color w:val="000000" w:themeColor="text1"/>
        </w:rPr>
        <w:t>型</w:t>
      </w:r>
      <w:r w:rsidRPr="00D14393">
        <w:rPr>
          <w:color w:val="000000" w:themeColor="text1"/>
        </w:rPr>
        <w:t>见表</w:t>
      </w:r>
      <w:r w:rsidRPr="00D14393">
        <w:rPr>
          <w:rFonts w:hint="eastAsia"/>
          <w:color w:val="000000" w:themeColor="text1"/>
        </w:rPr>
        <w:t>4.2.3.1</w:t>
      </w:r>
      <w:r w:rsidRPr="00D14393">
        <w:rPr>
          <w:rFonts w:hint="eastAsia"/>
          <w:color w:val="000000" w:themeColor="text1"/>
        </w:rPr>
        <w:t>。</w:t>
      </w:r>
    </w:p>
    <w:p w14:paraId="21703110" w14:textId="77777777" w:rsidR="00F36DF5" w:rsidRPr="00D14393" w:rsidRDefault="00F36DF5" w:rsidP="00F36DF5">
      <w:pPr>
        <w:pStyle w:val="afe"/>
        <w:adjustRightInd/>
        <w:snapToGrid/>
        <w:spacing w:beforeLines="0" w:afterLines="0" w:line="240" w:lineRule="auto"/>
        <w:ind w:firstLineChars="0" w:firstLine="0"/>
        <w:rPr>
          <w:rFonts w:eastAsia="黑体"/>
          <w:b w:val="0"/>
          <w:color w:val="000000" w:themeColor="text1"/>
          <w:kern w:val="21"/>
        </w:rPr>
      </w:pPr>
      <w:r w:rsidRPr="00D14393">
        <w:rPr>
          <w:rFonts w:eastAsia="黑体"/>
          <w:b w:val="0"/>
          <w:color w:val="000000" w:themeColor="text1"/>
          <w:kern w:val="21"/>
        </w:rPr>
        <w:t>场地土类型判定表表</w:t>
      </w:r>
      <w:r w:rsidRPr="00D14393">
        <w:rPr>
          <w:rFonts w:eastAsia="黑体" w:hint="eastAsia"/>
          <w:b w:val="0"/>
          <w:color w:val="000000" w:themeColor="text1"/>
          <w:kern w:val="21"/>
        </w:rPr>
        <w:t>4.2.3.1</w:t>
      </w:r>
    </w:p>
    <w:tbl>
      <w:tblPr>
        <w:tblW w:w="5000" w:type="pct"/>
        <w:jc w:val="center"/>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ook w:val="04A0" w:firstRow="1" w:lastRow="0" w:firstColumn="1" w:lastColumn="0" w:noHBand="0" w:noVBand="1"/>
      </w:tblPr>
      <w:tblGrid>
        <w:gridCol w:w="2919"/>
        <w:gridCol w:w="3838"/>
        <w:gridCol w:w="3713"/>
      </w:tblGrid>
      <w:tr w:rsidR="00D14393" w:rsidRPr="00D14393" w14:paraId="5883D73F" w14:textId="77777777" w:rsidTr="00992FAD">
        <w:trPr>
          <w:trHeight w:val="397"/>
          <w:jc w:val="center"/>
        </w:trPr>
        <w:tc>
          <w:tcPr>
            <w:tcW w:w="1394" w:type="pct"/>
            <w:noWrap/>
            <w:vAlign w:val="center"/>
          </w:tcPr>
          <w:p w14:paraId="6816F69F" w14:textId="77777777" w:rsidR="00F36DF5" w:rsidRPr="00D14393" w:rsidRDefault="00F36DF5" w:rsidP="00992FAD">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21"/>
                <w:szCs w:val="24"/>
              </w:rPr>
            </w:pPr>
            <w:r w:rsidRPr="00D14393">
              <w:rPr>
                <w:rFonts w:ascii="Times New Roman" w:eastAsia="宋体" w:hAnsi="Times New Roman" w:cs="Times New Roman" w:hint="eastAsia"/>
                <w:color w:val="000000" w:themeColor="text1"/>
                <w:kern w:val="0"/>
                <w:sz w:val="21"/>
                <w:szCs w:val="24"/>
              </w:rPr>
              <w:t>土层名称</w:t>
            </w:r>
          </w:p>
        </w:tc>
        <w:tc>
          <w:tcPr>
            <w:tcW w:w="1833" w:type="pct"/>
            <w:noWrap/>
            <w:vAlign w:val="center"/>
          </w:tcPr>
          <w:p w14:paraId="54001A5C" w14:textId="77777777" w:rsidR="00F36DF5" w:rsidRPr="00D14393" w:rsidRDefault="00F36DF5" w:rsidP="00992FAD">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21"/>
                <w:szCs w:val="24"/>
              </w:rPr>
            </w:pPr>
            <w:r w:rsidRPr="00D14393">
              <w:rPr>
                <w:rFonts w:ascii="Times New Roman" w:eastAsia="宋体" w:hAnsi="Times New Roman" w:cs="Times New Roman" w:hint="eastAsia"/>
                <w:color w:val="000000" w:themeColor="text1"/>
                <w:kern w:val="0"/>
                <w:sz w:val="21"/>
                <w:szCs w:val="24"/>
              </w:rPr>
              <w:t>剪切波速平均值</w:t>
            </w:r>
            <w:r w:rsidRPr="00D14393">
              <w:rPr>
                <w:rFonts w:ascii="Times New Roman" w:eastAsia="宋体" w:hAnsi="Times New Roman" w:cs="Times New Roman" w:hint="eastAsia"/>
                <w:color w:val="000000" w:themeColor="text1"/>
                <w:kern w:val="0"/>
                <w:sz w:val="21"/>
                <w:szCs w:val="24"/>
              </w:rPr>
              <w:t>Vs</w:t>
            </w:r>
            <w:r w:rsidRPr="00D14393">
              <w:rPr>
                <w:rFonts w:ascii="Times New Roman" w:eastAsia="宋体" w:hAnsi="Times New Roman" w:cs="Times New Roman" w:hint="eastAsia"/>
                <w:color w:val="000000" w:themeColor="text1"/>
                <w:kern w:val="0"/>
                <w:sz w:val="21"/>
                <w:szCs w:val="24"/>
              </w:rPr>
              <w:t>（</w:t>
            </w:r>
            <w:r w:rsidRPr="00D14393">
              <w:rPr>
                <w:rFonts w:ascii="Times New Roman" w:eastAsia="宋体" w:hAnsi="Times New Roman" w:cs="Times New Roman" w:hint="eastAsia"/>
                <w:color w:val="000000" w:themeColor="text1"/>
                <w:kern w:val="0"/>
                <w:sz w:val="21"/>
                <w:szCs w:val="24"/>
              </w:rPr>
              <w:t>m/s</w:t>
            </w:r>
            <w:r w:rsidRPr="00D14393">
              <w:rPr>
                <w:rFonts w:ascii="Times New Roman" w:eastAsia="宋体" w:hAnsi="Times New Roman" w:cs="Times New Roman" w:hint="eastAsia"/>
                <w:color w:val="000000" w:themeColor="text1"/>
                <w:kern w:val="0"/>
                <w:sz w:val="21"/>
                <w:szCs w:val="24"/>
              </w:rPr>
              <w:t>）</w:t>
            </w:r>
          </w:p>
        </w:tc>
        <w:tc>
          <w:tcPr>
            <w:tcW w:w="1773" w:type="pct"/>
            <w:noWrap/>
            <w:vAlign w:val="center"/>
          </w:tcPr>
          <w:p w14:paraId="23002B24" w14:textId="77777777" w:rsidR="00F36DF5" w:rsidRPr="00D14393" w:rsidRDefault="00F36DF5" w:rsidP="00992FAD">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21"/>
                <w:szCs w:val="24"/>
              </w:rPr>
            </w:pPr>
            <w:r w:rsidRPr="00D14393">
              <w:rPr>
                <w:rFonts w:ascii="Times New Roman" w:eastAsia="宋体" w:hAnsi="Times New Roman" w:cs="Times New Roman" w:hint="eastAsia"/>
                <w:color w:val="000000" w:themeColor="text1"/>
                <w:kern w:val="0"/>
                <w:sz w:val="21"/>
                <w:szCs w:val="24"/>
              </w:rPr>
              <w:t>土的类型</w:t>
            </w:r>
          </w:p>
        </w:tc>
      </w:tr>
      <w:tr w:rsidR="00D14393" w:rsidRPr="00D14393" w14:paraId="5F3B28B7" w14:textId="77777777" w:rsidTr="00C67491">
        <w:trPr>
          <w:trHeight w:val="397"/>
          <w:jc w:val="center"/>
        </w:trPr>
        <w:tc>
          <w:tcPr>
            <w:tcW w:w="1394" w:type="pct"/>
            <w:noWrap/>
            <w:vAlign w:val="center"/>
          </w:tcPr>
          <w:p w14:paraId="54E57D8D" w14:textId="4552DA7A" w:rsidR="00E53069" w:rsidRPr="00D14393" w:rsidRDefault="00E53069" w:rsidP="00E53069">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21"/>
                <w:szCs w:val="24"/>
              </w:rPr>
            </w:pPr>
            <w:r w:rsidRPr="00D14393">
              <w:rPr>
                <w:rFonts w:ascii="Times New Roman" w:eastAsia="宋体" w:hAnsi="Times New Roman" w:cs="Times New Roman" w:hint="eastAsia"/>
                <w:color w:val="000000" w:themeColor="text1"/>
                <w:spacing w:val="8"/>
                <w:sz w:val="18"/>
                <w:szCs w:val="18"/>
              </w:rPr>
              <w:t>杂填土（</w:t>
            </w:r>
            <w:r w:rsidRPr="00D14393">
              <w:rPr>
                <w:rFonts w:ascii="Times New Roman" w:eastAsia="宋体" w:hAnsi="Times New Roman" w:cs="Times New Roman" w:hint="eastAsia"/>
                <w:color w:val="000000" w:themeColor="text1"/>
                <w:spacing w:val="8"/>
                <w:sz w:val="18"/>
                <w:szCs w:val="18"/>
              </w:rPr>
              <w:t>1</w:t>
            </w:r>
            <w:r w:rsidRPr="00D14393">
              <w:rPr>
                <w:rFonts w:ascii="Times New Roman" w:eastAsia="宋体" w:hAnsi="Times New Roman" w:cs="Times New Roman"/>
                <w:color w:val="000000" w:themeColor="text1"/>
                <w:spacing w:val="8"/>
                <w:sz w:val="18"/>
                <w:szCs w:val="18"/>
              </w:rPr>
              <w:t>-1</w:t>
            </w:r>
            <w:r w:rsidRPr="00D14393">
              <w:rPr>
                <w:rFonts w:ascii="Times New Roman" w:eastAsia="宋体" w:hAnsi="Times New Roman" w:cs="Times New Roman" w:hint="eastAsia"/>
                <w:color w:val="000000" w:themeColor="text1"/>
                <w:spacing w:val="8"/>
                <w:sz w:val="18"/>
                <w:szCs w:val="18"/>
              </w:rPr>
              <w:t>）</w:t>
            </w:r>
          </w:p>
        </w:tc>
        <w:tc>
          <w:tcPr>
            <w:tcW w:w="1833" w:type="pct"/>
            <w:noWrap/>
            <w:vAlign w:val="bottom"/>
          </w:tcPr>
          <w:p w14:paraId="030E791F" w14:textId="7521A35F" w:rsidR="00E53069" w:rsidRPr="00D14393" w:rsidRDefault="00E53069" w:rsidP="00E53069">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21"/>
                <w:szCs w:val="24"/>
              </w:rPr>
            </w:pPr>
            <w:r w:rsidRPr="00D14393">
              <w:rPr>
                <w:rFonts w:ascii="宋体" w:eastAsia="宋体" w:hAnsi="宋体" w:cs="宋体" w:hint="eastAsia"/>
                <w:color w:val="000000" w:themeColor="text1"/>
                <w:kern w:val="0"/>
                <w:sz w:val="21"/>
                <w:lang w:bidi="ar"/>
              </w:rPr>
              <w:t>128</w:t>
            </w:r>
          </w:p>
        </w:tc>
        <w:tc>
          <w:tcPr>
            <w:tcW w:w="1773" w:type="pct"/>
            <w:noWrap/>
            <w:vAlign w:val="center"/>
          </w:tcPr>
          <w:p w14:paraId="5D494724" w14:textId="77777777" w:rsidR="00E53069" w:rsidRPr="00D14393" w:rsidRDefault="00E53069" w:rsidP="00E53069">
            <w:pPr>
              <w:adjustRightInd w:val="0"/>
              <w:spacing w:line="312" w:lineRule="atLeast"/>
              <w:ind w:firstLineChars="0" w:firstLine="0"/>
              <w:jc w:val="center"/>
              <w:textAlignment w:val="baseline"/>
              <w:rPr>
                <w:color w:val="000000" w:themeColor="text1"/>
                <w:szCs w:val="24"/>
              </w:rPr>
            </w:pPr>
            <w:r w:rsidRPr="00D14393">
              <w:rPr>
                <w:rFonts w:hint="eastAsia"/>
                <w:color w:val="000000" w:themeColor="text1"/>
                <w:szCs w:val="24"/>
              </w:rPr>
              <w:t>软弱土</w:t>
            </w:r>
          </w:p>
        </w:tc>
      </w:tr>
      <w:tr w:rsidR="00D14393" w:rsidRPr="00D14393" w14:paraId="7425C754" w14:textId="77777777" w:rsidTr="00C67491">
        <w:trPr>
          <w:trHeight w:val="397"/>
          <w:jc w:val="center"/>
        </w:trPr>
        <w:tc>
          <w:tcPr>
            <w:tcW w:w="1394" w:type="pct"/>
            <w:noWrap/>
            <w:vAlign w:val="center"/>
          </w:tcPr>
          <w:p w14:paraId="7B95CFE4" w14:textId="5114B598" w:rsidR="00E53069" w:rsidRPr="00D14393" w:rsidRDefault="00E53069" w:rsidP="00E53069">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21"/>
                <w:szCs w:val="24"/>
              </w:rPr>
            </w:pPr>
            <w:r w:rsidRPr="00D14393">
              <w:rPr>
                <w:rFonts w:ascii="Times New Roman" w:eastAsia="宋体" w:hAnsi="Times New Roman" w:cs="Times New Roman" w:hint="eastAsia"/>
                <w:color w:val="000000" w:themeColor="text1"/>
                <w:spacing w:val="8"/>
                <w:sz w:val="18"/>
                <w:szCs w:val="18"/>
              </w:rPr>
              <w:t>淤泥（</w:t>
            </w:r>
            <w:r w:rsidRPr="00D14393">
              <w:rPr>
                <w:rFonts w:ascii="Times New Roman" w:eastAsia="宋体" w:hAnsi="Times New Roman" w:cs="Times New Roman" w:hint="eastAsia"/>
                <w:color w:val="000000" w:themeColor="text1"/>
                <w:spacing w:val="8"/>
                <w:sz w:val="18"/>
                <w:szCs w:val="18"/>
              </w:rPr>
              <w:t>2-1</w:t>
            </w:r>
            <w:r w:rsidRPr="00D14393">
              <w:rPr>
                <w:rFonts w:ascii="Times New Roman" w:eastAsia="宋体" w:hAnsi="Times New Roman" w:cs="Times New Roman" w:hint="eastAsia"/>
                <w:color w:val="000000" w:themeColor="text1"/>
                <w:spacing w:val="8"/>
                <w:sz w:val="18"/>
                <w:szCs w:val="18"/>
              </w:rPr>
              <w:t>）</w:t>
            </w:r>
          </w:p>
        </w:tc>
        <w:tc>
          <w:tcPr>
            <w:tcW w:w="1833" w:type="pct"/>
            <w:noWrap/>
            <w:vAlign w:val="bottom"/>
          </w:tcPr>
          <w:p w14:paraId="3D554EBF" w14:textId="65314DC7" w:rsidR="00E53069" w:rsidRPr="00D14393" w:rsidRDefault="00E53069" w:rsidP="00E53069">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21"/>
                <w:szCs w:val="24"/>
              </w:rPr>
            </w:pPr>
            <w:r w:rsidRPr="00D14393">
              <w:rPr>
                <w:rFonts w:ascii="宋体" w:eastAsia="宋体" w:hAnsi="宋体" w:cs="宋体" w:hint="eastAsia"/>
                <w:color w:val="000000" w:themeColor="text1"/>
                <w:kern w:val="0"/>
                <w:sz w:val="21"/>
                <w:lang w:bidi="ar"/>
              </w:rPr>
              <w:t>108</w:t>
            </w:r>
          </w:p>
        </w:tc>
        <w:tc>
          <w:tcPr>
            <w:tcW w:w="1773" w:type="pct"/>
            <w:noWrap/>
            <w:vAlign w:val="center"/>
          </w:tcPr>
          <w:p w14:paraId="0CBAC50A" w14:textId="77777777" w:rsidR="00E53069" w:rsidRPr="00D14393" w:rsidRDefault="00E53069" w:rsidP="00E53069">
            <w:pPr>
              <w:adjustRightInd w:val="0"/>
              <w:spacing w:line="312" w:lineRule="atLeast"/>
              <w:ind w:firstLineChars="0" w:firstLine="0"/>
              <w:jc w:val="center"/>
              <w:textAlignment w:val="baseline"/>
              <w:rPr>
                <w:color w:val="000000" w:themeColor="text1"/>
                <w:szCs w:val="24"/>
              </w:rPr>
            </w:pPr>
            <w:r w:rsidRPr="00D14393">
              <w:rPr>
                <w:rFonts w:hint="eastAsia"/>
                <w:color w:val="000000" w:themeColor="text1"/>
                <w:szCs w:val="24"/>
              </w:rPr>
              <w:t>软弱土</w:t>
            </w:r>
          </w:p>
        </w:tc>
      </w:tr>
      <w:tr w:rsidR="00D14393" w:rsidRPr="00D14393" w14:paraId="61DB4450" w14:textId="77777777" w:rsidTr="00992FAD">
        <w:trPr>
          <w:trHeight w:val="397"/>
          <w:jc w:val="center"/>
        </w:trPr>
        <w:tc>
          <w:tcPr>
            <w:tcW w:w="1394" w:type="pct"/>
            <w:noWrap/>
            <w:vAlign w:val="center"/>
          </w:tcPr>
          <w:p w14:paraId="685CD248" w14:textId="41506E06" w:rsidR="00E53069" w:rsidRPr="00D14393" w:rsidRDefault="00E53069" w:rsidP="00E53069">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21"/>
                <w:szCs w:val="24"/>
              </w:rPr>
            </w:pPr>
            <w:r w:rsidRPr="00D14393">
              <w:rPr>
                <w:rFonts w:ascii="Times New Roman" w:eastAsia="宋体" w:hAnsi="Times New Roman" w:cs="Times New Roman" w:hint="eastAsia"/>
                <w:color w:val="000000" w:themeColor="text1"/>
                <w:spacing w:val="8"/>
                <w:sz w:val="18"/>
                <w:szCs w:val="18"/>
              </w:rPr>
              <w:t>淤泥质土（</w:t>
            </w:r>
            <w:r w:rsidRPr="00D14393">
              <w:rPr>
                <w:rFonts w:ascii="Times New Roman" w:eastAsia="宋体" w:hAnsi="Times New Roman" w:cs="Times New Roman" w:hint="eastAsia"/>
                <w:color w:val="000000" w:themeColor="text1"/>
                <w:spacing w:val="8"/>
                <w:sz w:val="18"/>
                <w:szCs w:val="18"/>
              </w:rPr>
              <w:t>2-2</w:t>
            </w:r>
            <w:r w:rsidRPr="00D14393">
              <w:rPr>
                <w:rFonts w:ascii="Times New Roman" w:eastAsia="宋体" w:hAnsi="Times New Roman" w:cs="Times New Roman" w:hint="eastAsia"/>
                <w:color w:val="000000" w:themeColor="text1"/>
                <w:spacing w:val="8"/>
                <w:sz w:val="18"/>
                <w:szCs w:val="18"/>
              </w:rPr>
              <w:t>）</w:t>
            </w:r>
          </w:p>
        </w:tc>
        <w:tc>
          <w:tcPr>
            <w:tcW w:w="1833" w:type="pct"/>
            <w:noWrap/>
            <w:vAlign w:val="center"/>
          </w:tcPr>
          <w:p w14:paraId="4BFBFC3B" w14:textId="6828F041" w:rsidR="00E53069" w:rsidRPr="00D14393" w:rsidRDefault="00E53069" w:rsidP="00E53069">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21"/>
                <w:szCs w:val="24"/>
              </w:rPr>
            </w:pPr>
            <w:r w:rsidRPr="00D14393">
              <w:rPr>
                <w:rFonts w:ascii="Times New Roman" w:eastAsia="宋体" w:hAnsi="Times New Roman" w:cs="Times New Roman" w:hint="eastAsia"/>
                <w:color w:val="000000" w:themeColor="text1"/>
                <w:kern w:val="0"/>
                <w:sz w:val="21"/>
                <w:szCs w:val="24"/>
              </w:rPr>
              <w:t>110*</w:t>
            </w:r>
          </w:p>
        </w:tc>
        <w:tc>
          <w:tcPr>
            <w:tcW w:w="1773" w:type="pct"/>
            <w:noWrap/>
            <w:vAlign w:val="center"/>
          </w:tcPr>
          <w:p w14:paraId="1D0848BD" w14:textId="77777777" w:rsidR="00E53069" w:rsidRPr="00D14393" w:rsidRDefault="00E53069" w:rsidP="00E53069">
            <w:pPr>
              <w:adjustRightInd w:val="0"/>
              <w:spacing w:line="312" w:lineRule="atLeast"/>
              <w:ind w:firstLineChars="0" w:firstLine="0"/>
              <w:jc w:val="center"/>
              <w:textAlignment w:val="baseline"/>
              <w:rPr>
                <w:color w:val="000000" w:themeColor="text1"/>
                <w:szCs w:val="24"/>
              </w:rPr>
            </w:pPr>
            <w:r w:rsidRPr="00D14393">
              <w:rPr>
                <w:rFonts w:hint="eastAsia"/>
                <w:color w:val="000000" w:themeColor="text1"/>
                <w:szCs w:val="24"/>
              </w:rPr>
              <w:t>软弱土</w:t>
            </w:r>
          </w:p>
        </w:tc>
      </w:tr>
      <w:tr w:rsidR="00D14393" w:rsidRPr="00D14393" w14:paraId="7BAE137E" w14:textId="77777777" w:rsidTr="00C67491">
        <w:trPr>
          <w:trHeight w:val="397"/>
          <w:jc w:val="center"/>
        </w:trPr>
        <w:tc>
          <w:tcPr>
            <w:tcW w:w="1394" w:type="pct"/>
            <w:noWrap/>
            <w:vAlign w:val="center"/>
          </w:tcPr>
          <w:p w14:paraId="33D8A01B" w14:textId="33DD5B84" w:rsidR="00E53069" w:rsidRPr="00D14393" w:rsidRDefault="00E53069" w:rsidP="00E53069">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21"/>
                <w:szCs w:val="24"/>
              </w:rPr>
            </w:pPr>
            <w:r w:rsidRPr="00D14393">
              <w:rPr>
                <w:rFonts w:ascii="Times New Roman" w:eastAsia="宋体" w:hAnsi="Times New Roman" w:cs="Times New Roman" w:hint="eastAsia"/>
                <w:color w:val="000000" w:themeColor="text1"/>
                <w:spacing w:val="8"/>
                <w:sz w:val="18"/>
                <w:szCs w:val="18"/>
              </w:rPr>
              <w:t>粉质黏土（</w:t>
            </w:r>
            <w:r w:rsidRPr="00D14393">
              <w:rPr>
                <w:rFonts w:ascii="Times New Roman" w:eastAsia="宋体" w:hAnsi="Times New Roman" w:cs="Times New Roman"/>
                <w:color w:val="000000" w:themeColor="text1"/>
                <w:spacing w:val="8"/>
                <w:sz w:val="18"/>
                <w:szCs w:val="18"/>
              </w:rPr>
              <w:t>2-</w:t>
            </w:r>
            <w:r w:rsidRPr="00D14393">
              <w:rPr>
                <w:rFonts w:ascii="Times New Roman" w:eastAsia="宋体" w:hAnsi="Times New Roman" w:cs="Times New Roman" w:hint="eastAsia"/>
                <w:color w:val="000000" w:themeColor="text1"/>
                <w:spacing w:val="8"/>
                <w:sz w:val="18"/>
                <w:szCs w:val="18"/>
              </w:rPr>
              <w:t>3</w:t>
            </w:r>
            <w:r w:rsidRPr="00D14393">
              <w:rPr>
                <w:rFonts w:ascii="Times New Roman" w:eastAsia="宋体" w:hAnsi="Times New Roman" w:cs="Times New Roman" w:hint="eastAsia"/>
                <w:color w:val="000000" w:themeColor="text1"/>
                <w:spacing w:val="8"/>
                <w:sz w:val="18"/>
                <w:szCs w:val="18"/>
              </w:rPr>
              <w:t>）</w:t>
            </w:r>
          </w:p>
        </w:tc>
        <w:tc>
          <w:tcPr>
            <w:tcW w:w="1833" w:type="pct"/>
            <w:noWrap/>
            <w:vAlign w:val="bottom"/>
          </w:tcPr>
          <w:p w14:paraId="18830CFE" w14:textId="2B27B603" w:rsidR="00E53069" w:rsidRPr="00D14393" w:rsidRDefault="00E53069" w:rsidP="00E53069">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21"/>
                <w:szCs w:val="24"/>
              </w:rPr>
            </w:pPr>
            <w:r w:rsidRPr="00D14393">
              <w:rPr>
                <w:rFonts w:ascii="宋体" w:eastAsia="宋体" w:hAnsi="宋体" w:cs="宋体" w:hint="eastAsia"/>
                <w:color w:val="000000" w:themeColor="text1"/>
                <w:kern w:val="0"/>
                <w:sz w:val="21"/>
                <w:lang w:bidi="ar"/>
              </w:rPr>
              <w:t>179</w:t>
            </w:r>
          </w:p>
        </w:tc>
        <w:tc>
          <w:tcPr>
            <w:tcW w:w="1773" w:type="pct"/>
            <w:noWrap/>
            <w:vAlign w:val="center"/>
          </w:tcPr>
          <w:p w14:paraId="7696364D" w14:textId="77777777" w:rsidR="00E53069" w:rsidRPr="00D14393" w:rsidRDefault="00E53069" w:rsidP="00E53069">
            <w:pPr>
              <w:adjustRightInd w:val="0"/>
              <w:spacing w:line="312" w:lineRule="atLeast"/>
              <w:ind w:firstLineChars="0" w:firstLine="0"/>
              <w:jc w:val="center"/>
              <w:textAlignment w:val="baseline"/>
              <w:rPr>
                <w:color w:val="000000" w:themeColor="text1"/>
                <w:szCs w:val="24"/>
              </w:rPr>
            </w:pPr>
            <w:r w:rsidRPr="00D14393">
              <w:rPr>
                <w:rFonts w:hint="eastAsia"/>
                <w:color w:val="000000" w:themeColor="text1"/>
                <w:szCs w:val="24"/>
              </w:rPr>
              <w:t>中软土</w:t>
            </w:r>
          </w:p>
        </w:tc>
      </w:tr>
      <w:tr w:rsidR="00D14393" w:rsidRPr="00D14393" w14:paraId="4BF7BED6" w14:textId="77777777" w:rsidTr="00C67491">
        <w:trPr>
          <w:trHeight w:val="397"/>
          <w:jc w:val="center"/>
        </w:trPr>
        <w:tc>
          <w:tcPr>
            <w:tcW w:w="1394" w:type="pct"/>
            <w:noWrap/>
            <w:vAlign w:val="center"/>
          </w:tcPr>
          <w:p w14:paraId="602EBBC9" w14:textId="57C78ED7" w:rsidR="00E53069" w:rsidRPr="00D14393" w:rsidRDefault="00E53069" w:rsidP="00E53069">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21"/>
                <w:szCs w:val="24"/>
              </w:rPr>
            </w:pPr>
            <w:r w:rsidRPr="00D14393">
              <w:rPr>
                <w:rFonts w:ascii="Times New Roman" w:eastAsia="宋体" w:hAnsi="Times New Roman" w:cs="Times New Roman" w:hint="eastAsia"/>
                <w:color w:val="000000" w:themeColor="text1"/>
                <w:spacing w:val="8"/>
                <w:sz w:val="18"/>
                <w:szCs w:val="18"/>
              </w:rPr>
              <w:t>粉质黏土（</w:t>
            </w:r>
            <w:r w:rsidRPr="00D14393">
              <w:rPr>
                <w:rFonts w:ascii="Times New Roman" w:eastAsia="宋体" w:hAnsi="Times New Roman" w:cs="Times New Roman" w:hint="eastAsia"/>
                <w:color w:val="000000" w:themeColor="text1"/>
                <w:spacing w:val="8"/>
                <w:sz w:val="18"/>
                <w:szCs w:val="18"/>
              </w:rPr>
              <w:t>3</w:t>
            </w:r>
            <w:r w:rsidRPr="00D14393">
              <w:rPr>
                <w:rFonts w:ascii="Times New Roman" w:eastAsia="宋体" w:hAnsi="Times New Roman" w:cs="Times New Roman" w:hint="eastAsia"/>
                <w:color w:val="000000" w:themeColor="text1"/>
                <w:spacing w:val="8"/>
                <w:sz w:val="18"/>
                <w:szCs w:val="18"/>
              </w:rPr>
              <w:t>）</w:t>
            </w:r>
          </w:p>
        </w:tc>
        <w:tc>
          <w:tcPr>
            <w:tcW w:w="1833" w:type="pct"/>
            <w:noWrap/>
            <w:vAlign w:val="bottom"/>
          </w:tcPr>
          <w:p w14:paraId="7BE70753" w14:textId="63609A95" w:rsidR="00E53069" w:rsidRPr="00D14393" w:rsidRDefault="00E53069" w:rsidP="00E53069">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21"/>
                <w:szCs w:val="24"/>
              </w:rPr>
            </w:pPr>
            <w:r w:rsidRPr="00D14393">
              <w:rPr>
                <w:rFonts w:ascii="宋体" w:eastAsia="宋体" w:hAnsi="宋体" w:cs="宋体" w:hint="eastAsia"/>
                <w:color w:val="000000" w:themeColor="text1"/>
                <w:kern w:val="0"/>
                <w:sz w:val="21"/>
                <w:lang w:bidi="ar"/>
              </w:rPr>
              <w:t>240</w:t>
            </w:r>
          </w:p>
        </w:tc>
        <w:tc>
          <w:tcPr>
            <w:tcW w:w="1773" w:type="pct"/>
            <w:noWrap/>
            <w:vAlign w:val="center"/>
          </w:tcPr>
          <w:p w14:paraId="6910FE46" w14:textId="0044864B" w:rsidR="00E53069" w:rsidRPr="00D14393" w:rsidRDefault="00E53069" w:rsidP="00E53069">
            <w:pPr>
              <w:adjustRightInd w:val="0"/>
              <w:spacing w:line="312" w:lineRule="atLeast"/>
              <w:ind w:firstLineChars="0" w:firstLine="0"/>
              <w:jc w:val="center"/>
              <w:textAlignment w:val="baseline"/>
              <w:rPr>
                <w:color w:val="000000" w:themeColor="text1"/>
                <w:szCs w:val="24"/>
              </w:rPr>
            </w:pPr>
            <w:r w:rsidRPr="00D14393">
              <w:rPr>
                <w:rFonts w:hint="eastAsia"/>
                <w:color w:val="000000" w:themeColor="text1"/>
                <w:szCs w:val="24"/>
              </w:rPr>
              <w:t>中软土</w:t>
            </w:r>
          </w:p>
        </w:tc>
      </w:tr>
      <w:tr w:rsidR="00D14393" w:rsidRPr="00D14393" w14:paraId="225E3C4A" w14:textId="77777777" w:rsidTr="00C67491">
        <w:trPr>
          <w:trHeight w:val="397"/>
          <w:jc w:val="center"/>
        </w:trPr>
        <w:tc>
          <w:tcPr>
            <w:tcW w:w="1394" w:type="pct"/>
            <w:noWrap/>
            <w:vAlign w:val="center"/>
          </w:tcPr>
          <w:p w14:paraId="7A60F7CC" w14:textId="5D94D555" w:rsidR="00E53069" w:rsidRPr="00D14393" w:rsidRDefault="00E53069" w:rsidP="00E53069">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21"/>
                <w:szCs w:val="24"/>
              </w:rPr>
            </w:pPr>
            <w:r w:rsidRPr="00D14393">
              <w:rPr>
                <w:rFonts w:ascii="Times New Roman" w:eastAsia="宋体" w:hAnsi="Times New Roman" w:cs="Times New Roman" w:hint="eastAsia"/>
                <w:color w:val="000000" w:themeColor="text1"/>
                <w:spacing w:val="8"/>
                <w:sz w:val="18"/>
                <w:szCs w:val="18"/>
              </w:rPr>
              <w:t>全风化粉砂质泥岩（</w:t>
            </w:r>
            <w:r w:rsidRPr="00D14393">
              <w:rPr>
                <w:rFonts w:ascii="Times New Roman" w:eastAsia="宋体" w:hAnsi="Times New Roman" w:cs="Times New Roman" w:hint="eastAsia"/>
                <w:color w:val="000000" w:themeColor="text1"/>
                <w:spacing w:val="8"/>
                <w:sz w:val="18"/>
                <w:szCs w:val="18"/>
              </w:rPr>
              <w:t>4-1</w:t>
            </w:r>
            <w:r w:rsidRPr="00D14393">
              <w:rPr>
                <w:rFonts w:ascii="Times New Roman" w:eastAsia="宋体" w:hAnsi="Times New Roman" w:cs="Times New Roman" w:hint="eastAsia"/>
                <w:color w:val="000000" w:themeColor="text1"/>
                <w:spacing w:val="8"/>
                <w:sz w:val="18"/>
                <w:szCs w:val="18"/>
              </w:rPr>
              <w:t>）</w:t>
            </w:r>
          </w:p>
        </w:tc>
        <w:tc>
          <w:tcPr>
            <w:tcW w:w="1833" w:type="pct"/>
            <w:noWrap/>
            <w:vAlign w:val="bottom"/>
          </w:tcPr>
          <w:p w14:paraId="750F4810" w14:textId="71C455A3" w:rsidR="00E53069" w:rsidRPr="00D14393" w:rsidRDefault="00E53069" w:rsidP="00E53069">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21"/>
                <w:szCs w:val="24"/>
              </w:rPr>
            </w:pPr>
            <w:r w:rsidRPr="00D14393">
              <w:rPr>
                <w:rFonts w:ascii="宋体" w:eastAsia="宋体" w:hAnsi="宋体" w:cs="宋体" w:hint="eastAsia"/>
                <w:color w:val="000000" w:themeColor="text1"/>
                <w:kern w:val="0"/>
                <w:sz w:val="21"/>
                <w:lang w:bidi="ar"/>
              </w:rPr>
              <w:t>388</w:t>
            </w:r>
          </w:p>
        </w:tc>
        <w:tc>
          <w:tcPr>
            <w:tcW w:w="1773" w:type="pct"/>
            <w:noWrap/>
            <w:vAlign w:val="center"/>
          </w:tcPr>
          <w:p w14:paraId="664C90DC" w14:textId="77777777" w:rsidR="00E53069" w:rsidRPr="00D14393" w:rsidRDefault="00E53069" w:rsidP="00E53069">
            <w:pPr>
              <w:adjustRightInd w:val="0"/>
              <w:spacing w:line="312" w:lineRule="atLeast"/>
              <w:ind w:firstLineChars="0" w:firstLine="0"/>
              <w:jc w:val="center"/>
              <w:textAlignment w:val="baseline"/>
              <w:rPr>
                <w:color w:val="000000" w:themeColor="text1"/>
                <w:szCs w:val="24"/>
              </w:rPr>
            </w:pPr>
            <w:r w:rsidRPr="00D14393">
              <w:rPr>
                <w:rFonts w:hint="eastAsia"/>
                <w:color w:val="000000" w:themeColor="text1"/>
                <w:szCs w:val="24"/>
              </w:rPr>
              <w:t>中硬土</w:t>
            </w:r>
          </w:p>
        </w:tc>
      </w:tr>
      <w:tr w:rsidR="00D14393" w:rsidRPr="00D14393" w14:paraId="1B0D2486" w14:textId="77777777" w:rsidTr="00C67491">
        <w:trPr>
          <w:trHeight w:val="397"/>
          <w:jc w:val="center"/>
        </w:trPr>
        <w:tc>
          <w:tcPr>
            <w:tcW w:w="1394" w:type="pct"/>
            <w:noWrap/>
            <w:vAlign w:val="center"/>
          </w:tcPr>
          <w:p w14:paraId="143B99BC" w14:textId="0985D4F9" w:rsidR="00E53069" w:rsidRPr="00D14393" w:rsidRDefault="00E53069" w:rsidP="00E53069">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21"/>
                <w:szCs w:val="24"/>
              </w:rPr>
            </w:pPr>
            <w:r w:rsidRPr="00D14393">
              <w:rPr>
                <w:rFonts w:ascii="Times New Roman" w:eastAsia="宋体" w:hAnsi="Times New Roman" w:cs="Times New Roman" w:hint="eastAsia"/>
                <w:color w:val="000000" w:themeColor="text1"/>
                <w:spacing w:val="8"/>
                <w:sz w:val="18"/>
                <w:szCs w:val="18"/>
              </w:rPr>
              <w:t>强风化粉砂质泥岩（</w:t>
            </w:r>
            <w:r w:rsidRPr="00D14393">
              <w:rPr>
                <w:rFonts w:ascii="Times New Roman" w:eastAsia="宋体" w:hAnsi="Times New Roman" w:cs="Times New Roman" w:hint="eastAsia"/>
                <w:color w:val="000000" w:themeColor="text1"/>
                <w:spacing w:val="8"/>
                <w:sz w:val="18"/>
                <w:szCs w:val="18"/>
              </w:rPr>
              <w:t>4-2</w:t>
            </w:r>
            <w:r w:rsidRPr="00D14393">
              <w:rPr>
                <w:rFonts w:ascii="Times New Roman" w:eastAsia="宋体" w:hAnsi="Times New Roman" w:cs="Times New Roman" w:hint="eastAsia"/>
                <w:color w:val="000000" w:themeColor="text1"/>
                <w:spacing w:val="8"/>
                <w:sz w:val="18"/>
                <w:szCs w:val="18"/>
              </w:rPr>
              <w:t>）</w:t>
            </w:r>
          </w:p>
        </w:tc>
        <w:tc>
          <w:tcPr>
            <w:tcW w:w="1833" w:type="pct"/>
            <w:noWrap/>
            <w:vAlign w:val="bottom"/>
          </w:tcPr>
          <w:p w14:paraId="4D857346" w14:textId="35CE3C00" w:rsidR="00E53069" w:rsidRPr="00D14393" w:rsidRDefault="00E53069" w:rsidP="00E53069">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21"/>
                <w:szCs w:val="24"/>
              </w:rPr>
            </w:pPr>
            <w:r w:rsidRPr="00D14393">
              <w:rPr>
                <w:rFonts w:ascii="宋体" w:eastAsia="宋体" w:hAnsi="宋体" w:cs="宋体" w:hint="eastAsia"/>
                <w:color w:val="000000" w:themeColor="text1"/>
                <w:kern w:val="0"/>
                <w:sz w:val="21"/>
                <w:lang w:bidi="ar"/>
              </w:rPr>
              <w:t>600</w:t>
            </w:r>
          </w:p>
        </w:tc>
        <w:tc>
          <w:tcPr>
            <w:tcW w:w="1773" w:type="pct"/>
            <w:noWrap/>
            <w:vAlign w:val="center"/>
          </w:tcPr>
          <w:p w14:paraId="13A42431" w14:textId="45FC9EFA" w:rsidR="00E53069" w:rsidRPr="00D14393" w:rsidRDefault="00E53069" w:rsidP="00E53069">
            <w:pPr>
              <w:adjustRightInd w:val="0"/>
              <w:spacing w:line="312" w:lineRule="atLeast"/>
              <w:ind w:firstLineChars="0" w:firstLine="0"/>
              <w:jc w:val="center"/>
              <w:textAlignment w:val="baseline"/>
              <w:rPr>
                <w:color w:val="000000" w:themeColor="text1"/>
                <w:szCs w:val="24"/>
              </w:rPr>
            </w:pPr>
            <w:r w:rsidRPr="00D14393">
              <w:rPr>
                <w:rFonts w:hint="eastAsia"/>
                <w:color w:val="000000" w:themeColor="text1"/>
                <w:szCs w:val="24"/>
              </w:rPr>
              <w:t>软质岩石</w:t>
            </w:r>
          </w:p>
        </w:tc>
      </w:tr>
      <w:tr w:rsidR="00D14393" w:rsidRPr="00D14393" w14:paraId="01FB4C7F" w14:textId="77777777" w:rsidTr="00C67491">
        <w:trPr>
          <w:trHeight w:val="397"/>
          <w:jc w:val="center"/>
        </w:trPr>
        <w:tc>
          <w:tcPr>
            <w:tcW w:w="1394" w:type="pct"/>
            <w:noWrap/>
            <w:vAlign w:val="center"/>
          </w:tcPr>
          <w:p w14:paraId="623EEF69" w14:textId="5A5CE4E7" w:rsidR="00E53069" w:rsidRPr="00D14393" w:rsidRDefault="00E53069" w:rsidP="00E53069">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21"/>
                <w:szCs w:val="24"/>
              </w:rPr>
            </w:pPr>
            <w:r w:rsidRPr="00D14393">
              <w:rPr>
                <w:rFonts w:ascii="Times New Roman" w:eastAsia="宋体" w:hAnsi="Times New Roman" w:cs="Times New Roman" w:hint="eastAsia"/>
                <w:color w:val="000000" w:themeColor="text1"/>
                <w:spacing w:val="8"/>
                <w:sz w:val="18"/>
                <w:szCs w:val="18"/>
              </w:rPr>
              <w:t>中风化粉砂质泥岩（</w:t>
            </w:r>
            <w:r w:rsidRPr="00D14393">
              <w:rPr>
                <w:rFonts w:ascii="Times New Roman" w:eastAsia="宋体" w:hAnsi="Times New Roman" w:cs="Times New Roman" w:hint="eastAsia"/>
                <w:color w:val="000000" w:themeColor="text1"/>
                <w:spacing w:val="8"/>
                <w:sz w:val="18"/>
                <w:szCs w:val="18"/>
              </w:rPr>
              <w:t>4-3</w:t>
            </w:r>
            <w:r w:rsidRPr="00D14393">
              <w:rPr>
                <w:rFonts w:ascii="Times New Roman" w:eastAsia="宋体" w:hAnsi="Times New Roman" w:cs="Times New Roman" w:hint="eastAsia"/>
                <w:color w:val="000000" w:themeColor="text1"/>
                <w:spacing w:val="8"/>
                <w:sz w:val="18"/>
                <w:szCs w:val="18"/>
              </w:rPr>
              <w:t>）</w:t>
            </w:r>
          </w:p>
        </w:tc>
        <w:tc>
          <w:tcPr>
            <w:tcW w:w="1833" w:type="pct"/>
            <w:noWrap/>
            <w:vAlign w:val="bottom"/>
          </w:tcPr>
          <w:p w14:paraId="23737AF8" w14:textId="1A1C33BD" w:rsidR="00E53069" w:rsidRPr="00D14393" w:rsidRDefault="00E53069" w:rsidP="00E53069">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21"/>
                <w:szCs w:val="24"/>
              </w:rPr>
            </w:pPr>
            <w:r w:rsidRPr="00D14393">
              <w:rPr>
                <w:rFonts w:ascii="宋体" w:eastAsia="宋体" w:hAnsi="宋体" w:cs="宋体" w:hint="eastAsia"/>
                <w:color w:val="000000" w:themeColor="text1"/>
                <w:kern w:val="0"/>
                <w:sz w:val="21"/>
                <w:lang w:bidi="ar"/>
              </w:rPr>
              <w:t>795</w:t>
            </w:r>
          </w:p>
        </w:tc>
        <w:tc>
          <w:tcPr>
            <w:tcW w:w="1773" w:type="pct"/>
            <w:noWrap/>
            <w:vAlign w:val="center"/>
          </w:tcPr>
          <w:p w14:paraId="20413E2F" w14:textId="4AB59E48" w:rsidR="00E53069" w:rsidRPr="00D14393" w:rsidRDefault="00E53069" w:rsidP="00E53069">
            <w:pPr>
              <w:adjustRightInd w:val="0"/>
              <w:spacing w:line="312" w:lineRule="atLeast"/>
              <w:ind w:firstLineChars="0" w:firstLine="0"/>
              <w:jc w:val="center"/>
              <w:textAlignment w:val="baseline"/>
              <w:rPr>
                <w:color w:val="000000" w:themeColor="text1"/>
                <w:szCs w:val="24"/>
              </w:rPr>
            </w:pPr>
            <w:r w:rsidRPr="00D14393">
              <w:rPr>
                <w:rFonts w:hint="eastAsia"/>
                <w:color w:val="000000" w:themeColor="text1"/>
                <w:szCs w:val="24"/>
              </w:rPr>
              <w:t>软质岩石</w:t>
            </w:r>
          </w:p>
        </w:tc>
      </w:tr>
    </w:tbl>
    <w:p w14:paraId="106C26C6" w14:textId="77777777" w:rsidR="00F36DF5" w:rsidRPr="00D14393" w:rsidRDefault="00F36DF5" w:rsidP="00F36DF5">
      <w:pPr>
        <w:pStyle w:val="4"/>
        <w:rPr>
          <w:color w:val="000000" w:themeColor="text1"/>
        </w:rPr>
      </w:pPr>
      <w:bookmarkStart w:id="286" w:name="_Toc188454785"/>
      <w:r w:rsidRPr="00D14393">
        <w:rPr>
          <w:color w:val="000000" w:themeColor="text1"/>
        </w:rPr>
        <w:t>4.2.3.2</w:t>
      </w:r>
      <w:r w:rsidRPr="00D14393">
        <w:rPr>
          <w:color w:val="000000" w:themeColor="text1"/>
        </w:rPr>
        <w:t>场地类别</w:t>
      </w:r>
      <w:bookmarkEnd w:id="286"/>
    </w:p>
    <w:p w14:paraId="20182C22" w14:textId="0343B3D1" w:rsidR="00F36DF5" w:rsidRPr="00D14393" w:rsidRDefault="00F36DF5" w:rsidP="00F36DF5">
      <w:pPr>
        <w:ind w:firstLine="480"/>
        <w:rPr>
          <w:color w:val="000000" w:themeColor="text1"/>
          <w:kern w:val="24"/>
        </w:rPr>
      </w:pPr>
      <w:r w:rsidRPr="00D14393">
        <w:rPr>
          <w:rFonts w:ascii="Times New Roman" w:hAnsi="Times New Roman" w:cs="Times New Roman"/>
          <w:color w:val="000000" w:themeColor="text1"/>
        </w:rPr>
        <w:t>根据《建筑抗震设计</w:t>
      </w:r>
      <w:r w:rsidR="002A13DE" w:rsidRPr="00D14393">
        <w:rPr>
          <w:rFonts w:ascii="Times New Roman" w:hAnsi="Times New Roman" w:cs="Times New Roman" w:hint="eastAsia"/>
          <w:color w:val="000000" w:themeColor="text1"/>
        </w:rPr>
        <w:t>标准</w:t>
      </w:r>
      <w:r w:rsidRPr="00D14393">
        <w:rPr>
          <w:rFonts w:ascii="Times New Roman" w:hAnsi="Times New Roman" w:cs="Times New Roman"/>
          <w:color w:val="000000" w:themeColor="text1"/>
        </w:rPr>
        <w:t>》（</w:t>
      </w:r>
      <w:r w:rsidRPr="00D14393">
        <w:rPr>
          <w:rFonts w:ascii="Times New Roman" w:hAnsi="Times New Roman" w:cs="Times New Roman"/>
          <w:color w:val="000000" w:themeColor="text1"/>
        </w:rPr>
        <w:t>GB</w:t>
      </w:r>
      <w:r w:rsidR="002A13DE" w:rsidRPr="00D14393">
        <w:rPr>
          <w:rFonts w:ascii="Times New Roman" w:hAnsi="Times New Roman" w:cs="Times New Roman" w:hint="eastAsia"/>
          <w:color w:val="000000" w:themeColor="text1"/>
        </w:rPr>
        <w:t>/T</w:t>
      </w:r>
      <w:r w:rsidRPr="00D14393">
        <w:rPr>
          <w:rFonts w:ascii="Times New Roman" w:hAnsi="Times New Roman" w:cs="Times New Roman"/>
          <w:color w:val="000000" w:themeColor="text1"/>
        </w:rPr>
        <w:t>50011-2010</w:t>
      </w:r>
      <w:r w:rsidRPr="00D14393">
        <w:rPr>
          <w:rFonts w:ascii="Times New Roman" w:hAnsi="Times New Roman" w:cs="Times New Roman"/>
          <w:color w:val="000000" w:themeColor="text1"/>
        </w:rPr>
        <w:t>）（</w:t>
      </w:r>
      <w:r w:rsidR="002A13DE" w:rsidRPr="00D14393">
        <w:rPr>
          <w:rFonts w:ascii="Times New Roman" w:hAnsi="Times New Roman" w:cs="Times New Roman"/>
          <w:color w:val="000000" w:themeColor="text1"/>
        </w:rPr>
        <w:t>2016</w:t>
      </w:r>
      <w:r w:rsidR="002A13DE" w:rsidRPr="00D14393">
        <w:rPr>
          <w:rFonts w:ascii="Times New Roman" w:hAnsi="Times New Roman" w:cs="Times New Roman"/>
          <w:color w:val="000000" w:themeColor="text1"/>
        </w:rPr>
        <w:t>年版，</w:t>
      </w:r>
      <w:r w:rsidR="002A13DE" w:rsidRPr="00D14393">
        <w:rPr>
          <w:rFonts w:ascii="Times New Roman" w:hAnsi="Times New Roman" w:cs="Times New Roman"/>
          <w:color w:val="000000" w:themeColor="text1"/>
        </w:rPr>
        <w:t>2024</w:t>
      </w:r>
      <w:r w:rsidR="002A13DE" w:rsidRPr="00D14393">
        <w:rPr>
          <w:rFonts w:ascii="Times New Roman" w:hAnsi="Times New Roman" w:cs="Times New Roman"/>
          <w:color w:val="000000" w:themeColor="text1"/>
        </w:rPr>
        <w:t>年局部条文修订</w:t>
      </w:r>
      <w:r w:rsidRPr="00D14393">
        <w:rPr>
          <w:rFonts w:ascii="Times New Roman" w:hAnsi="Times New Roman" w:cs="Times New Roman"/>
          <w:color w:val="000000" w:themeColor="text1"/>
        </w:rPr>
        <w:t>）第</w:t>
      </w:r>
      <w:r w:rsidRPr="00D14393">
        <w:rPr>
          <w:rFonts w:ascii="Times New Roman" w:hAnsi="Times New Roman" w:cs="Times New Roman"/>
          <w:color w:val="000000" w:themeColor="text1"/>
        </w:rPr>
        <w:t>4.1.5</w:t>
      </w:r>
      <w:r w:rsidRPr="00D14393">
        <w:rPr>
          <w:rFonts w:ascii="Times New Roman" w:hAnsi="Times New Roman" w:cs="Times New Roman"/>
          <w:color w:val="000000" w:themeColor="text1"/>
        </w:rPr>
        <w:t>条和第</w:t>
      </w:r>
      <w:r w:rsidRPr="00D14393">
        <w:rPr>
          <w:rFonts w:ascii="Times New Roman" w:hAnsi="Times New Roman" w:cs="Times New Roman"/>
          <w:color w:val="000000" w:themeColor="text1"/>
        </w:rPr>
        <w:t>4.1.6</w:t>
      </w:r>
      <w:r w:rsidRPr="00D14393">
        <w:rPr>
          <w:rFonts w:ascii="Times New Roman" w:hAnsi="Times New Roman" w:cs="Times New Roman"/>
          <w:color w:val="000000" w:themeColor="text1"/>
        </w:rPr>
        <w:t>条的规定，</w:t>
      </w:r>
      <w:r w:rsidRPr="00D14393">
        <w:rPr>
          <w:rFonts w:ascii="Times New Roman" w:hAnsi="Times New Roman" w:cs="Times New Roman" w:hint="eastAsia"/>
          <w:color w:val="000000" w:themeColor="text1"/>
        </w:rPr>
        <w:t>按照场平后计算，</w:t>
      </w:r>
      <w:r w:rsidRPr="00D14393">
        <w:rPr>
          <w:rFonts w:ascii="Times New Roman" w:hAnsi="Times New Roman" w:cs="Times New Roman"/>
          <w:color w:val="000000" w:themeColor="text1"/>
        </w:rPr>
        <w:t>可以得到建筑物的场地类别，详见表</w:t>
      </w:r>
      <w:r w:rsidRPr="00D14393">
        <w:rPr>
          <w:rFonts w:ascii="Times New Roman" w:hAnsi="Times New Roman" w:cs="Times New Roman"/>
          <w:color w:val="000000" w:themeColor="text1"/>
        </w:rPr>
        <w:t>4.2.3.2</w:t>
      </w:r>
      <w:r w:rsidRPr="00D14393">
        <w:rPr>
          <w:rFonts w:ascii="Times New Roman" w:hAnsi="Times New Roman" w:cs="Times New Roman"/>
          <w:color w:val="000000" w:themeColor="text1"/>
        </w:rPr>
        <w:t>所示</w:t>
      </w:r>
    </w:p>
    <w:p w14:paraId="5A61E2A6" w14:textId="77777777" w:rsidR="00F36DF5" w:rsidRPr="00D14393" w:rsidRDefault="00F36DF5" w:rsidP="00F36DF5">
      <w:pPr>
        <w:pStyle w:val="afb"/>
        <w:spacing w:line="240" w:lineRule="auto"/>
        <w:ind w:firstLine="480"/>
        <w:rPr>
          <w:rFonts w:ascii="Times New Roman" w:hAnsi="Times New Roman"/>
          <w:color w:val="000000" w:themeColor="text1"/>
        </w:rPr>
      </w:pPr>
      <w:r w:rsidRPr="00D14393">
        <w:rPr>
          <w:rFonts w:ascii="Times New Roman" w:hAnsi="Times New Roman"/>
          <w:color w:val="000000" w:themeColor="text1"/>
        </w:rPr>
        <w:t>建筑物的场地类别划分</w:t>
      </w:r>
      <w:r w:rsidRPr="00D14393">
        <w:rPr>
          <w:rFonts w:ascii="Times New Roman" w:hAnsi="Times New Roman"/>
          <w:color w:val="000000" w:themeColor="text1"/>
        </w:rPr>
        <w:t xml:space="preserve">          </w:t>
      </w:r>
      <w:r w:rsidRPr="00D14393">
        <w:rPr>
          <w:rFonts w:ascii="Times New Roman" w:hAnsi="Times New Roman"/>
          <w:color w:val="000000" w:themeColor="text1"/>
        </w:rPr>
        <w:t>表</w:t>
      </w:r>
      <w:r w:rsidRPr="00D14393">
        <w:rPr>
          <w:rFonts w:ascii="Times New Roman" w:hAnsi="Times New Roman"/>
          <w:color w:val="000000" w:themeColor="text1"/>
        </w:rPr>
        <w:t>4.2.3.2</w:t>
      </w:r>
    </w:p>
    <w:tbl>
      <w:tblPr>
        <w:tblW w:w="4998" w:type="pct"/>
        <w:jc w:val="center"/>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ook w:val="04A0" w:firstRow="1" w:lastRow="0" w:firstColumn="1" w:lastColumn="0" w:noHBand="0" w:noVBand="1"/>
      </w:tblPr>
      <w:tblGrid>
        <w:gridCol w:w="2540"/>
        <w:gridCol w:w="2930"/>
        <w:gridCol w:w="2497"/>
        <w:gridCol w:w="2499"/>
      </w:tblGrid>
      <w:tr w:rsidR="00D14393" w:rsidRPr="00D14393" w14:paraId="2C047E8A" w14:textId="77777777" w:rsidTr="00992FAD">
        <w:trPr>
          <w:trHeight w:val="400"/>
          <w:jc w:val="center"/>
        </w:trPr>
        <w:tc>
          <w:tcPr>
            <w:tcW w:w="1213" w:type="pct"/>
            <w:tcBorders>
              <w:top w:val="double" w:sz="4" w:space="0" w:color="auto"/>
              <w:left w:val="double" w:sz="4" w:space="0" w:color="auto"/>
              <w:bottom w:val="single" w:sz="6" w:space="0" w:color="auto"/>
              <w:right w:val="single" w:sz="6" w:space="0" w:color="auto"/>
              <w:tl2br w:val="nil"/>
              <w:tr2bl w:val="nil"/>
            </w:tcBorders>
            <w:noWrap/>
            <w:vAlign w:val="center"/>
          </w:tcPr>
          <w:p w14:paraId="7840F363" w14:textId="77777777" w:rsidR="00F36DF5" w:rsidRPr="00D14393" w:rsidRDefault="00F36DF5" w:rsidP="00992FAD">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21"/>
                <w:szCs w:val="24"/>
              </w:rPr>
            </w:pPr>
            <w:r w:rsidRPr="00D14393">
              <w:rPr>
                <w:rFonts w:ascii="Times New Roman" w:eastAsia="宋体" w:hAnsi="Times New Roman" w:cs="Times New Roman"/>
                <w:color w:val="000000" w:themeColor="text1"/>
                <w:kern w:val="0"/>
                <w:sz w:val="21"/>
                <w:szCs w:val="24"/>
              </w:rPr>
              <w:t>钻孔号</w:t>
            </w:r>
            <w:r w:rsidRPr="00D14393">
              <w:rPr>
                <w:rFonts w:ascii="Times New Roman" w:eastAsia="宋体" w:hAnsi="Times New Roman" w:cs="Times New Roman" w:hint="eastAsia"/>
                <w:color w:val="000000" w:themeColor="text1"/>
                <w:kern w:val="0"/>
                <w:sz w:val="21"/>
                <w:szCs w:val="24"/>
              </w:rPr>
              <w:t>/</w:t>
            </w:r>
            <w:r w:rsidRPr="00D14393">
              <w:rPr>
                <w:rFonts w:ascii="Times New Roman" w:eastAsia="宋体" w:hAnsi="Times New Roman" w:cs="Times New Roman" w:hint="eastAsia"/>
                <w:color w:val="000000" w:themeColor="text1"/>
                <w:kern w:val="0"/>
                <w:sz w:val="21"/>
                <w:szCs w:val="24"/>
              </w:rPr>
              <w:t>建筑</w:t>
            </w:r>
          </w:p>
        </w:tc>
        <w:tc>
          <w:tcPr>
            <w:tcW w:w="1400" w:type="pct"/>
            <w:tcBorders>
              <w:top w:val="double" w:sz="4" w:space="0" w:color="auto"/>
              <w:left w:val="single" w:sz="6" w:space="0" w:color="auto"/>
              <w:bottom w:val="single" w:sz="6" w:space="0" w:color="auto"/>
              <w:right w:val="double" w:sz="4" w:space="0" w:color="auto"/>
              <w:tl2br w:val="nil"/>
              <w:tr2bl w:val="nil"/>
            </w:tcBorders>
            <w:noWrap/>
            <w:vAlign w:val="center"/>
          </w:tcPr>
          <w:p w14:paraId="6EC60B2F" w14:textId="77777777" w:rsidR="00F36DF5" w:rsidRPr="00D14393" w:rsidRDefault="00F36DF5" w:rsidP="00992FAD">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21"/>
                <w:szCs w:val="24"/>
              </w:rPr>
            </w:pPr>
            <w:r w:rsidRPr="00D14393">
              <w:rPr>
                <w:rFonts w:ascii="Times New Roman" w:eastAsia="宋体" w:hAnsi="Times New Roman" w:cs="Times New Roman" w:hint="eastAsia"/>
                <w:color w:val="000000" w:themeColor="text1"/>
                <w:kern w:val="0"/>
                <w:sz w:val="21"/>
                <w:szCs w:val="24"/>
              </w:rPr>
              <w:t>土层的</w:t>
            </w:r>
            <w:r w:rsidRPr="00D14393">
              <w:rPr>
                <w:rFonts w:ascii="Times New Roman" w:eastAsia="宋体" w:hAnsi="Times New Roman" w:cs="Times New Roman"/>
                <w:color w:val="000000" w:themeColor="text1"/>
                <w:kern w:val="0"/>
                <w:sz w:val="21"/>
                <w:szCs w:val="24"/>
              </w:rPr>
              <w:t>等效剪切波速</w:t>
            </w:r>
            <w:r w:rsidRPr="00D14393">
              <w:rPr>
                <w:rFonts w:ascii="Times New Roman" w:eastAsia="宋体" w:hAnsi="Times New Roman" w:cs="Times New Roman"/>
                <w:color w:val="000000" w:themeColor="text1"/>
                <w:kern w:val="0"/>
                <w:sz w:val="21"/>
                <w:szCs w:val="24"/>
              </w:rPr>
              <w:t>Vse(m/s)</w:t>
            </w:r>
          </w:p>
        </w:tc>
        <w:tc>
          <w:tcPr>
            <w:tcW w:w="1193" w:type="pct"/>
            <w:tcBorders>
              <w:top w:val="double" w:sz="4" w:space="0" w:color="auto"/>
              <w:left w:val="single" w:sz="6" w:space="0" w:color="auto"/>
              <w:bottom w:val="single" w:sz="6" w:space="0" w:color="auto"/>
              <w:right w:val="double" w:sz="4" w:space="0" w:color="auto"/>
              <w:tl2br w:val="nil"/>
              <w:tr2bl w:val="nil"/>
            </w:tcBorders>
            <w:noWrap/>
            <w:vAlign w:val="center"/>
          </w:tcPr>
          <w:p w14:paraId="3EA7EB68" w14:textId="77777777" w:rsidR="00F36DF5" w:rsidRPr="00D14393" w:rsidRDefault="00F36DF5" w:rsidP="00992FAD">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21"/>
                <w:szCs w:val="24"/>
              </w:rPr>
            </w:pPr>
            <w:r w:rsidRPr="00D14393">
              <w:rPr>
                <w:rFonts w:ascii="Times New Roman" w:eastAsia="宋体" w:hAnsi="Times New Roman" w:cs="Times New Roman"/>
                <w:color w:val="000000" w:themeColor="text1"/>
                <w:kern w:val="0"/>
                <w:sz w:val="21"/>
                <w:szCs w:val="24"/>
              </w:rPr>
              <w:t>覆盖层厚度（</w:t>
            </w:r>
            <w:r w:rsidRPr="00D14393">
              <w:rPr>
                <w:rFonts w:ascii="Times New Roman" w:eastAsia="宋体" w:hAnsi="Times New Roman" w:cs="Times New Roman"/>
                <w:color w:val="000000" w:themeColor="text1"/>
                <w:kern w:val="0"/>
                <w:sz w:val="21"/>
                <w:szCs w:val="24"/>
              </w:rPr>
              <w:t>m</w:t>
            </w:r>
            <w:r w:rsidRPr="00D14393">
              <w:rPr>
                <w:rFonts w:ascii="Times New Roman" w:eastAsia="宋体" w:hAnsi="Times New Roman" w:cs="Times New Roman"/>
                <w:color w:val="000000" w:themeColor="text1"/>
                <w:kern w:val="0"/>
                <w:sz w:val="21"/>
                <w:szCs w:val="24"/>
              </w:rPr>
              <w:t>）</w:t>
            </w:r>
          </w:p>
        </w:tc>
        <w:tc>
          <w:tcPr>
            <w:tcW w:w="1194" w:type="pct"/>
            <w:tcBorders>
              <w:top w:val="double" w:sz="4" w:space="0" w:color="auto"/>
              <w:left w:val="single" w:sz="6" w:space="0" w:color="auto"/>
              <w:bottom w:val="single" w:sz="6" w:space="0" w:color="auto"/>
              <w:right w:val="double" w:sz="4" w:space="0" w:color="auto"/>
              <w:tl2br w:val="nil"/>
              <w:tr2bl w:val="nil"/>
            </w:tcBorders>
            <w:noWrap/>
            <w:vAlign w:val="center"/>
          </w:tcPr>
          <w:p w14:paraId="4AFECCD2" w14:textId="77777777" w:rsidR="00F36DF5" w:rsidRPr="00D14393" w:rsidRDefault="00F36DF5" w:rsidP="00992FAD">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21"/>
                <w:szCs w:val="24"/>
              </w:rPr>
            </w:pPr>
            <w:r w:rsidRPr="00D14393">
              <w:rPr>
                <w:rFonts w:ascii="Times New Roman" w:eastAsia="宋体" w:hAnsi="Times New Roman" w:cs="Times New Roman"/>
                <w:color w:val="000000" w:themeColor="text1"/>
                <w:kern w:val="0"/>
                <w:sz w:val="21"/>
                <w:szCs w:val="24"/>
              </w:rPr>
              <w:t>场地划分类别</w:t>
            </w:r>
          </w:p>
        </w:tc>
      </w:tr>
      <w:tr w:rsidR="00D14393" w:rsidRPr="00D14393" w14:paraId="093F6212" w14:textId="77777777" w:rsidTr="00992FAD">
        <w:trPr>
          <w:trHeight w:val="463"/>
          <w:jc w:val="center"/>
        </w:trPr>
        <w:tc>
          <w:tcPr>
            <w:tcW w:w="1213" w:type="pct"/>
            <w:tcBorders>
              <w:top w:val="single" w:sz="6" w:space="0" w:color="auto"/>
              <w:left w:val="double" w:sz="4" w:space="0" w:color="auto"/>
              <w:bottom w:val="single" w:sz="6" w:space="0" w:color="auto"/>
              <w:right w:val="single" w:sz="6" w:space="0" w:color="auto"/>
              <w:tl2br w:val="nil"/>
              <w:tr2bl w:val="nil"/>
            </w:tcBorders>
            <w:noWrap/>
            <w:vAlign w:val="center"/>
          </w:tcPr>
          <w:p w14:paraId="43773D56" w14:textId="59201323" w:rsidR="00E53069" w:rsidRPr="00D14393" w:rsidRDefault="00E53069" w:rsidP="00E53069">
            <w:pPr>
              <w:adjustRightInd w:val="0"/>
              <w:spacing w:line="312" w:lineRule="atLeast"/>
              <w:ind w:firstLineChars="0" w:firstLine="0"/>
              <w:jc w:val="center"/>
              <w:textAlignment w:val="baseline"/>
              <w:rPr>
                <w:rFonts w:ascii="宋体" w:hAnsi="宋体" w:cs="宋体" w:hint="eastAsia"/>
                <w:color w:val="000000" w:themeColor="text1"/>
                <w:spacing w:val="6"/>
                <w:szCs w:val="24"/>
              </w:rPr>
            </w:pPr>
            <w:r w:rsidRPr="00D14393">
              <w:rPr>
                <w:rFonts w:ascii="宋体" w:eastAsia="宋体" w:hAnsi="宋体" w:cs="宋体" w:hint="eastAsia"/>
                <w:color w:val="000000" w:themeColor="text1"/>
                <w:spacing w:val="6"/>
                <w:sz w:val="21"/>
              </w:rPr>
              <w:t>ZK14</w:t>
            </w:r>
          </w:p>
        </w:tc>
        <w:tc>
          <w:tcPr>
            <w:tcW w:w="1400" w:type="pct"/>
            <w:tcBorders>
              <w:top w:val="single" w:sz="6" w:space="0" w:color="auto"/>
              <w:left w:val="single" w:sz="6" w:space="0" w:color="auto"/>
              <w:bottom w:val="single" w:sz="6" w:space="0" w:color="auto"/>
              <w:right w:val="double" w:sz="4" w:space="0" w:color="auto"/>
              <w:tl2br w:val="nil"/>
              <w:tr2bl w:val="nil"/>
            </w:tcBorders>
            <w:noWrap/>
            <w:vAlign w:val="center"/>
          </w:tcPr>
          <w:p w14:paraId="5078F7D7" w14:textId="2EBEE639" w:rsidR="00E53069" w:rsidRPr="00D14393" w:rsidRDefault="00E53069" w:rsidP="00E53069">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21"/>
                <w:szCs w:val="24"/>
              </w:rPr>
            </w:pPr>
            <w:r w:rsidRPr="00D14393">
              <w:rPr>
                <w:rFonts w:ascii="宋体" w:eastAsia="宋体" w:hAnsi="宋体" w:cs="宋体" w:hint="eastAsia"/>
                <w:color w:val="000000" w:themeColor="text1"/>
                <w:spacing w:val="6"/>
                <w:sz w:val="21"/>
              </w:rPr>
              <w:t>168</w:t>
            </w:r>
          </w:p>
        </w:tc>
        <w:tc>
          <w:tcPr>
            <w:tcW w:w="1193" w:type="pct"/>
            <w:tcBorders>
              <w:top w:val="single" w:sz="6" w:space="0" w:color="auto"/>
              <w:left w:val="single" w:sz="6" w:space="0" w:color="auto"/>
              <w:bottom w:val="single" w:sz="6" w:space="0" w:color="auto"/>
              <w:right w:val="double" w:sz="4" w:space="0" w:color="auto"/>
              <w:tl2br w:val="nil"/>
              <w:tr2bl w:val="nil"/>
            </w:tcBorders>
            <w:noWrap/>
            <w:vAlign w:val="center"/>
          </w:tcPr>
          <w:p w14:paraId="4BC8C6A6" w14:textId="5B252567" w:rsidR="00E53069" w:rsidRPr="00D14393" w:rsidRDefault="00E53069" w:rsidP="00E53069">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21"/>
                <w:szCs w:val="24"/>
              </w:rPr>
            </w:pPr>
            <w:r w:rsidRPr="00D14393">
              <w:rPr>
                <w:rFonts w:ascii="宋体" w:eastAsia="宋体" w:hAnsi="宋体" w:cs="宋体" w:hint="eastAsia"/>
                <w:color w:val="000000" w:themeColor="text1"/>
                <w:spacing w:val="6"/>
                <w:sz w:val="21"/>
              </w:rPr>
              <w:t>15.6</w:t>
            </w:r>
          </w:p>
        </w:tc>
        <w:tc>
          <w:tcPr>
            <w:tcW w:w="1194" w:type="pct"/>
            <w:tcBorders>
              <w:top w:val="single" w:sz="6" w:space="0" w:color="auto"/>
              <w:left w:val="single" w:sz="6" w:space="0" w:color="auto"/>
              <w:bottom w:val="single" w:sz="6" w:space="0" w:color="auto"/>
              <w:right w:val="double" w:sz="4" w:space="0" w:color="auto"/>
              <w:tl2br w:val="nil"/>
              <w:tr2bl w:val="nil"/>
            </w:tcBorders>
            <w:noWrap/>
            <w:vAlign w:val="center"/>
          </w:tcPr>
          <w:p w14:paraId="7079BC72" w14:textId="77777777" w:rsidR="00E53069" w:rsidRPr="00D14393" w:rsidRDefault="00E53069" w:rsidP="00E53069">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21"/>
                <w:szCs w:val="24"/>
              </w:rPr>
            </w:pPr>
            <w:r w:rsidRPr="00D14393">
              <w:rPr>
                <w:rFonts w:ascii="Times New Roman" w:hAnsi="Times New Roman" w:cs="Times New Roman"/>
                <w:color w:val="000000" w:themeColor="text1"/>
                <w:sz w:val="18"/>
                <w:szCs w:val="18"/>
              </w:rPr>
              <w:t>Ⅱ</w:t>
            </w:r>
          </w:p>
        </w:tc>
      </w:tr>
      <w:tr w:rsidR="00D14393" w:rsidRPr="00D14393" w14:paraId="2923C516" w14:textId="77777777" w:rsidTr="00992FAD">
        <w:trPr>
          <w:trHeight w:val="463"/>
          <w:jc w:val="center"/>
        </w:trPr>
        <w:tc>
          <w:tcPr>
            <w:tcW w:w="1213" w:type="pct"/>
            <w:tcBorders>
              <w:top w:val="single" w:sz="6" w:space="0" w:color="auto"/>
              <w:left w:val="double" w:sz="4" w:space="0" w:color="auto"/>
              <w:bottom w:val="single" w:sz="6" w:space="0" w:color="auto"/>
              <w:right w:val="single" w:sz="6" w:space="0" w:color="auto"/>
              <w:tl2br w:val="nil"/>
              <w:tr2bl w:val="nil"/>
            </w:tcBorders>
            <w:noWrap/>
            <w:vAlign w:val="center"/>
          </w:tcPr>
          <w:p w14:paraId="5FA1FB5E" w14:textId="77608666" w:rsidR="00E53069" w:rsidRPr="00D14393" w:rsidRDefault="00E53069" w:rsidP="00E53069">
            <w:pPr>
              <w:adjustRightInd w:val="0"/>
              <w:spacing w:line="312" w:lineRule="atLeast"/>
              <w:ind w:firstLineChars="0" w:firstLine="0"/>
              <w:jc w:val="center"/>
              <w:textAlignment w:val="baseline"/>
              <w:rPr>
                <w:rFonts w:ascii="宋体" w:hAnsi="宋体" w:cs="宋体" w:hint="eastAsia"/>
                <w:color w:val="000000" w:themeColor="text1"/>
                <w:spacing w:val="6"/>
                <w:szCs w:val="24"/>
              </w:rPr>
            </w:pPr>
            <w:r w:rsidRPr="00D14393">
              <w:rPr>
                <w:rFonts w:ascii="宋体" w:eastAsia="宋体" w:hAnsi="宋体" w:cs="宋体" w:hint="eastAsia"/>
                <w:color w:val="000000" w:themeColor="text1"/>
                <w:spacing w:val="6"/>
                <w:sz w:val="21"/>
              </w:rPr>
              <w:t>ZK23</w:t>
            </w:r>
          </w:p>
        </w:tc>
        <w:tc>
          <w:tcPr>
            <w:tcW w:w="1400" w:type="pct"/>
            <w:tcBorders>
              <w:top w:val="single" w:sz="6" w:space="0" w:color="auto"/>
              <w:left w:val="single" w:sz="6" w:space="0" w:color="auto"/>
              <w:bottom w:val="single" w:sz="6" w:space="0" w:color="auto"/>
              <w:right w:val="double" w:sz="4" w:space="0" w:color="auto"/>
              <w:tl2br w:val="nil"/>
              <w:tr2bl w:val="nil"/>
            </w:tcBorders>
            <w:noWrap/>
            <w:vAlign w:val="center"/>
          </w:tcPr>
          <w:p w14:paraId="64353324" w14:textId="40A830E3" w:rsidR="00E53069" w:rsidRPr="00D14393" w:rsidRDefault="00E53069" w:rsidP="00E53069">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21"/>
                <w:szCs w:val="24"/>
              </w:rPr>
            </w:pPr>
            <w:r w:rsidRPr="00D14393">
              <w:rPr>
                <w:rFonts w:ascii="宋体" w:eastAsia="宋体" w:hAnsi="宋体" w:cs="宋体" w:hint="eastAsia"/>
                <w:color w:val="000000" w:themeColor="text1"/>
                <w:spacing w:val="6"/>
                <w:sz w:val="21"/>
              </w:rPr>
              <w:t>148</w:t>
            </w:r>
          </w:p>
        </w:tc>
        <w:tc>
          <w:tcPr>
            <w:tcW w:w="1193" w:type="pct"/>
            <w:tcBorders>
              <w:top w:val="single" w:sz="6" w:space="0" w:color="auto"/>
              <w:left w:val="single" w:sz="6" w:space="0" w:color="auto"/>
              <w:bottom w:val="single" w:sz="6" w:space="0" w:color="auto"/>
              <w:right w:val="double" w:sz="4" w:space="0" w:color="auto"/>
              <w:tl2br w:val="nil"/>
              <w:tr2bl w:val="nil"/>
            </w:tcBorders>
            <w:noWrap/>
            <w:vAlign w:val="center"/>
          </w:tcPr>
          <w:p w14:paraId="67F7DECB" w14:textId="30099294" w:rsidR="00E53069" w:rsidRPr="00D14393" w:rsidRDefault="00E53069" w:rsidP="00E53069">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21"/>
                <w:szCs w:val="24"/>
              </w:rPr>
            </w:pPr>
            <w:r w:rsidRPr="00D14393">
              <w:rPr>
                <w:rFonts w:ascii="宋体" w:eastAsia="宋体" w:hAnsi="宋体" w:cs="宋体" w:hint="eastAsia"/>
                <w:color w:val="000000" w:themeColor="text1"/>
                <w:spacing w:val="6"/>
                <w:sz w:val="21"/>
              </w:rPr>
              <w:t>12.4</w:t>
            </w:r>
          </w:p>
        </w:tc>
        <w:tc>
          <w:tcPr>
            <w:tcW w:w="1194" w:type="pct"/>
            <w:tcBorders>
              <w:top w:val="single" w:sz="6" w:space="0" w:color="auto"/>
              <w:left w:val="single" w:sz="6" w:space="0" w:color="auto"/>
              <w:bottom w:val="single" w:sz="6" w:space="0" w:color="auto"/>
              <w:right w:val="double" w:sz="4" w:space="0" w:color="auto"/>
              <w:tl2br w:val="nil"/>
              <w:tr2bl w:val="nil"/>
            </w:tcBorders>
            <w:noWrap/>
            <w:vAlign w:val="center"/>
          </w:tcPr>
          <w:p w14:paraId="2B2AEF1C" w14:textId="77777777" w:rsidR="00E53069" w:rsidRPr="00D14393" w:rsidRDefault="00E53069" w:rsidP="00E53069">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21"/>
                <w:szCs w:val="24"/>
              </w:rPr>
            </w:pPr>
            <w:r w:rsidRPr="00D14393">
              <w:rPr>
                <w:rFonts w:ascii="Times New Roman" w:hAnsi="Times New Roman" w:cs="Times New Roman"/>
                <w:color w:val="000000" w:themeColor="text1"/>
                <w:sz w:val="18"/>
                <w:szCs w:val="18"/>
              </w:rPr>
              <w:t>Ⅱ</w:t>
            </w:r>
          </w:p>
        </w:tc>
      </w:tr>
      <w:tr w:rsidR="00D14393" w:rsidRPr="00D14393" w14:paraId="482B3127" w14:textId="77777777" w:rsidTr="00992FAD">
        <w:trPr>
          <w:trHeight w:val="463"/>
          <w:jc w:val="center"/>
        </w:trPr>
        <w:tc>
          <w:tcPr>
            <w:tcW w:w="1213" w:type="pct"/>
            <w:tcBorders>
              <w:top w:val="single" w:sz="6" w:space="0" w:color="auto"/>
              <w:left w:val="double" w:sz="4" w:space="0" w:color="auto"/>
              <w:bottom w:val="single" w:sz="6" w:space="0" w:color="auto"/>
              <w:right w:val="single" w:sz="6" w:space="0" w:color="auto"/>
              <w:tl2br w:val="nil"/>
              <w:tr2bl w:val="nil"/>
            </w:tcBorders>
            <w:noWrap/>
            <w:vAlign w:val="center"/>
          </w:tcPr>
          <w:p w14:paraId="5C4CB482" w14:textId="1DF61BCB" w:rsidR="00E53069" w:rsidRPr="00D14393" w:rsidRDefault="00E53069" w:rsidP="00E53069">
            <w:pPr>
              <w:adjustRightInd w:val="0"/>
              <w:spacing w:line="312" w:lineRule="atLeast"/>
              <w:ind w:firstLineChars="0" w:firstLine="0"/>
              <w:jc w:val="center"/>
              <w:textAlignment w:val="baseline"/>
              <w:rPr>
                <w:rFonts w:ascii="宋体" w:hAnsi="宋体" w:cs="宋体" w:hint="eastAsia"/>
                <w:color w:val="000000" w:themeColor="text1"/>
                <w:spacing w:val="6"/>
                <w:szCs w:val="24"/>
              </w:rPr>
            </w:pPr>
            <w:r w:rsidRPr="00D14393">
              <w:rPr>
                <w:rFonts w:ascii="宋体" w:eastAsia="宋体" w:hAnsi="宋体" w:cs="宋体" w:hint="eastAsia"/>
                <w:color w:val="000000" w:themeColor="text1"/>
                <w:spacing w:val="6"/>
                <w:sz w:val="21"/>
              </w:rPr>
              <w:t>ZK36</w:t>
            </w:r>
          </w:p>
        </w:tc>
        <w:tc>
          <w:tcPr>
            <w:tcW w:w="1400" w:type="pct"/>
            <w:tcBorders>
              <w:top w:val="single" w:sz="6" w:space="0" w:color="auto"/>
              <w:left w:val="single" w:sz="6" w:space="0" w:color="auto"/>
              <w:bottom w:val="single" w:sz="6" w:space="0" w:color="auto"/>
              <w:right w:val="double" w:sz="4" w:space="0" w:color="auto"/>
              <w:tl2br w:val="nil"/>
              <w:tr2bl w:val="nil"/>
            </w:tcBorders>
            <w:noWrap/>
            <w:vAlign w:val="center"/>
          </w:tcPr>
          <w:p w14:paraId="05B5BF10" w14:textId="5D32DBA3" w:rsidR="00E53069" w:rsidRPr="00D14393" w:rsidRDefault="00E53069" w:rsidP="00E53069">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21"/>
                <w:szCs w:val="24"/>
              </w:rPr>
            </w:pPr>
            <w:r w:rsidRPr="00D14393">
              <w:rPr>
                <w:rFonts w:ascii="宋体" w:eastAsia="宋体" w:hAnsi="宋体" w:cs="宋体" w:hint="eastAsia"/>
                <w:color w:val="000000" w:themeColor="text1"/>
                <w:spacing w:val="6"/>
                <w:sz w:val="21"/>
              </w:rPr>
              <w:t>171</w:t>
            </w:r>
          </w:p>
        </w:tc>
        <w:tc>
          <w:tcPr>
            <w:tcW w:w="1193" w:type="pct"/>
            <w:tcBorders>
              <w:top w:val="single" w:sz="6" w:space="0" w:color="auto"/>
              <w:left w:val="single" w:sz="6" w:space="0" w:color="auto"/>
              <w:bottom w:val="single" w:sz="6" w:space="0" w:color="auto"/>
              <w:right w:val="double" w:sz="4" w:space="0" w:color="auto"/>
              <w:tl2br w:val="nil"/>
              <w:tr2bl w:val="nil"/>
            </w:tcBorders>
            <w:noWrap/>
            <w:vAlign w:val="center"/>
          </w:tcPr>
          <w:p w14:paraId="286F8881" w14:textId="223E7508" w:rsidR="00E53069" w:rsidRPr="00D14393" w:rsidRDefault="00E53069" w:rsidP="00E53069">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21"/>
                <w:szCs w:val="24"/>
              </w:rPr>
            </w:pPr>
            <w:r w:rsidRPr="00D14393">
              <w:rPr>
                <w:rFonts w:ascii="宋体" w:eastAsia="宋体" w:hAnsi="宋体" w:cs="宋体" w:hint="eastAsia"/>
                <w:color w:val="000000" w:themeColor="text1"/>
                <w:spacing w:val="6"/>
                <w:sz w:val="21"/>
              </w:rPr>
              <w:t>20.0</w:t>
            </w:r>
          </w:p>
        </w:tc>
        <w:tc>
          <w:tcPr>
            <w:tcW w:w="1194" w:type="pct"/>
            <w:tcBorders>
              <w:top w:val="single" w:sz="6" w:space="0" w:color="auto"/>
              <w:left w:val="single" w:sz="6" w:space="0" w:color="auto"/>
              <w:bottom w:val="single" w:sz="6" w:space="0" w:color="auto"/>
              <w:right w:val="double" w:sz="4" w:space="0" w:color="auto"/>
              <w:tl2br w:val="nil"/>
              <w:tr2bl w:val="nil"/>
            </w:tcBorders>
            <w:noWrap/>
            <w:vAlign w:val="center"/>
          </w:tcPr>
          <w:p w14:paraId="59D47F79" w14:textId="77777777" w:rsidR="00E53069" w:rsidRPr="00D14393" w:rsidRDefault="00E53069" w:rsidP="00E53069">
            <w:pPr>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21"/>
                <w:szCs w:val="24"/>
              </w:rPr>
            </w:pPr>
            <w:r w:rsidRPr="00D14393">
              <w:rPr>
                <w:rFonts w:ascii="Times New Roman" w:hAnsi="Times New Roman" w:cs="Times New Roman"/>
                <w:color w:val="000000" w:themeColor="text1"/>
                <w:sz w:val="18"/>
                <w:szCs w:val="18"/>
              </w:rPr>
              <w:t>Ⅱ</w:t>
            </w:r>
          </w:p>
        </w:tc>
      </w:tr>
    </w:tbl>
    <w:p w14:paraId="1BCD843B" w14:textId="7BBD6DE1" w:rsidR="00F36DF5" w:rsidRPr="00D14393" w:rsidRDefault="00F36DF5" w:rsidP="00F36DF5">
      <w:pPr>
        <w:pStyle w:val="afb"/>
        <w:ind w:firstLine="480"/>
        <w:jc w:val="left"/>
        <w:rPr>
          <w:rFonts w:ascii="宋体" w:hAnsi="宋体" w:cs="宋体" w:hint="eastAsia"/>
          <w:color w:val="000000" w:themeColor="text1"/>
          <w:kern w:val="24"/>
        </w:rPr>
      </w:pPr>
      <w:r w:rsidRPr="00D14393">
        <w:rPr>
          <w:color w:val="000000" w:themeColor="text1"/>
        </w:rPr>
        <w:lastRenderedPageBreak/>
        <w:t>测试结果表明：场地覆盖层厚度范围内土层的等效剪切波速在</w:t>
      </w:r>
      <w:r w:rsidR="00E53069" w:rsidRPr="00D14393">
        <w:rPr>
          <w:rFonts w:ascii="Times New Roman" w:hAnsi="Times New Roman" w:hint="eastAsia"/>
          <w:color w:val="000000" w:themeColor="text1"/>
        </w:rPr>
        <w:t>148</w:t>
      </w:r>
      <w:r w:rsidR="00E53069" w:rsidRPr="00D14393">
        <w:rPr>
          <w:rFonts w:ascii="Times New Roman" w:hAnsi="Times New Roman"/>
          <w:color w:val="000000" w:themeColor="text1"/>
        </w:rPr>
        <w:t>~</w:t>
      </w:r>
      <w:r w:rsidR="00E53069" w:rsidRPr="00D14393">
        <w:rPr>
          <w:rFonts w:ascii="Times New Roman" w:hAnsi="Times New Roman" w:hint="eastAsia"/>
          <w:color w:val="000000" w:themeColor="text1"/>
        </w:rPr>
        <w:t>171</w:t>
      </w:r>
      <w:r w:rsidR="00E53069" w:rsidRPr="00D14393">
        <w:rPr>
          <w:rFonts w:ascii="Times New Roman" w:hAnsi="Times New Roman"/>
          <w:color w:val="000000" w:themeColor="text1"/>
        </w:rPr>
        <w:t>m/s</w:t>
      </w:r>
      <w:r w:rsidR="00E53069" w:rsidRPr="00D14393">
        <w:rPr>
          <w:rFonts w:ascii="Times New Roman" w:hAnsi="Times New Roman"/>
          <w:color w:val="000000" w:themeColor="text1"/>
        </w:rPr>
        <w:t>之间，</w:t>
      </w:r>
      <w:r w:rsidR="00E53069" w:rsidRPr="00D14393">
        <w:rPr>
          <w:rFonts w:ascii="Times New Roman" w:hAnsi="Times New Roman" w:hint="eastAsia"/>
          <w:color w:val="000000" w:themeColor="text1"/>
        </w:rPr>
        <w:t>平均值为</w:t>
      </w:r>
      <w:r w:rsidR="00E53069" w:rsidRPr="00D14393">
        <w:rPr>
          <w:rFonts w:ascii="Times New Roman" w:hAnsi="Times New Roman" w:hint="eastAsia"/>
          <w:color w:val="000000" w:themeColor="text1"/>
        </w:rPr>
        <w:t>162.3m/s</w:t>
      </w:r>
      <w:r w:rsidRPr="00D14393">
        <w:rPr>
          <w:rFonts w:hint="eastAsia"/>
          <w:color w:val="000000" w:themeColor="text1"/>
        </w:rPr>
        <w:t>，</w:t>
      </w:r>
      <w:r w:rsidRPr="00D14393">
        <w:rPr>
          <w:rFonts w:hint="eastAsia"/>
          <w:color w:val="000000" w:themeColor="text1"/>
          <w:kern w:val="24"/>
        </w:rPr>
        <w:t>覆盖层厚度在</w:t>
      </w:r>
      <w:r w:rsidR="00E53069" w:rsidRPr="00D14393">
        <w:rPr>
          <w:rFonts w:hint="eastAsia"/>
          <w:color w:val="000000" w:themeColor="text1"/>
          <w:kern w:val="24"/>
        </w:rPr>
        <w:t>12.4</w:t>
      </w:r>
      <w:r w:rsidRPr="00D14393">
        <w:rPr>
          <w:color w:val="000000" w:themeColor="text1"/>
          <w:kern w:val="24"/>
        </w:rPr>
        <w:t>0</w:t>
      </w:r>
      <w:r w:rsidRPr="00D14393">
        <w:rPr>
          <w:rFonts w:hint="eastAsia"/>
          <w:color w:val="000000" w:themeColor="text1"/>
          <w:kern w:val="24"/>
        </w:rPr>
        <w:t>～</w:t>
      </w:r>
      <w:r w:rsidR="00E53069" w:rsidRPr="00D14393">
        <w:rPr>
          <w:rFonts w:hint="eastAsia"/>
          <w:color w:val="000000" w:themeColor="text1"/>
          <w:kern w:val="24"/>
        </w:rPr>
        <w:t>20.0</w:t>
      </w:r>
      <w:r w:rsidRPr="00D14393">
        <w:rPr>
          <w:rFonts w:hint="eastAsia"/>
          <w:color w:val="000000" w:themeColor="text1"/>
          <w:kern w:val="24"/>
        </w:rPr>
        <w:t>m</w:t>
      </w:r>
      <w:r w:rsidRPr="00D14393">
        <w:rPr>
          <w:rFonts w:hint="eastAsia"/>
          <w:color w:val="000000" w:themeColor="text1"/>
          <w:kern w:val="24"/>
        </w:rPr>
        <w:t>之间，场地类别为</w:t>
      </w:r>
      <w:r w:rsidRPr="00D14393">
        <w:rPr>
          <w:rFonts w:ascii="宋体" w:hAnsi="宋体" w:cs="宋体" w:hint="eastAsia"/>
          <w:color w:val="000000" w:themeColor="text1"/>
          <w:kern w:val="24"/>
        </w:rPr>
        <w:t>Ⅱ类。</w:t>
      </w:r>
    </w:p>
    <w:p w14:paraId="365693E4" w14:textId="77777777" w:rsidR="00F36DF5" w:rsidRPr="00D14393" w:rsidRDefault="00F36DF5" w:rsidP="00F36DF5">
      <w:pPr>
        <w:pStyle w:val="3"/>
      </w:pPr>
      <w:bookmarkStart w:id="287" w:name="_Toc5198"/>
      <w:bookmarkStart w:id="288" w:name="_Toc188454786"/>
      <w:r w:rsidRPr="00D14393">
        <w:t>4.2.4</w:t>
      </w:r>
      <w:r w:rsidRPr="00D14393">
        <w:rPr>
          <w:rFonts w:hint="eastAsia"/>
        </w:rPr>
        <w:t>地震横向扩展评价</w:t>
      </w:r>
      <w:bookmarkEnd w:id="287"/>
      <w:bookmarkEnd w:id="288"/>
    </w:p>
    <w:p w14:paraId="32745E1B" w14:textId="0232AA94" w:rsidR="00F36DF5" w:rsidRPr="00D14393" w:rsidRDefault="00F36DF5" w:rsidP="00F36DF5">
      <w:pPr>
        <w:adjustRightInd w:val="0"/>
        <w:spacing w:line="500" w:lineRule="exact"/>
        <w:ind w:firstLine="480"/>
        <w:textAlignment w:val="baseline"/>
        <w:rPr>
          <w:rFonts w:ascii="Times New Roman" w:eastAsia="宋体" w:hAnsi="Times New Roman" w:cs="Times New Roman"/>
          <w:color w:val="000000" w:themeColor="text1"/>
          <w:kern w:val="0"/>
        </w:rPr>
      </w:pPr>
      <w:r w:rsidRPr="00D14393">
        <w:rPr>
          <w:rFonts w:ascii="Times New Roman" w:hAnsi="Times New Roman" w:cs="Times New Roman"/>
          <w:color w:val="000000" w:themeColor="text1"/>
          <w:szCs w:val="24"/>
        </w:rPr>
        <w:t>拟建场地内</w:t>
      </w:r>
      <w:r w:rsidRPr="00D14393">
        <w:rPr>
          <w:rFonts w:ascii="Times New Roman" w:hAnsi="Times New Roman" w:cs="Times New Roman" w:hint="eastAsia"/>
          <w:color w:val="000000" w:themeColor="text1"/>
          <w:szCs w:val="24"/>
        </w:rPr>
        <w:t>无河流、无活动断裂、无地质灾害发生，</w:t>
      </w:r>
      <w:r w:rsidR="0029021B" w:rsidRPr="00D14393">
        <w:rPr>
          <w:rFonts w:ascii="Times New Roman" w:hAnsi="Times New Roman" w:cs="Times New Roman" w:hint="eastAsia"/>
          <w:color w:val="000000" w:themeColor="text1"/>
          <w:szCs w:val="24"/>
        </w:rPr>
        <w:t>场地南侧</w:t>
      </w:r>
      <w:r w:rsidR="00E8413F" w:rsidRPr="00D14393">
        <w:rPr>
          <w:rFonts w:ascii="Times New Roman" w:hAnsi="Times New Roman" w:cs="Times New Roman" w:hint="eastAsia"/>
          <w:color w:val="000000" w:themeColor="text1"/>
          <w:szCs w:val="24"/>
        </w:rPr>
        <w:t>杨湾涌</w:t>
      </w:r>
      <w:r w:rsidR="0029021B" w:rsidRPr="00D14393">
        <w:rPr>
          <w:rFonts w:ascii="Times New Roman" w:hAnsi="Times New Roman" w:cs="Times New Roman" w:hint="eastAsia"/>
          <w:color w:val="000000" w:themeColor="text1"/>
          <w:szCs w:val="24"/>
        </w:rPr>
        <w:t>流经，场地内土层不存在液化土层，</w:t>
      </w:r>
      <w:r w:rsidRPr="00D14393">
        <w:rPr>
          <w:rFonts w:ascii="Times New Roman" w:hAnsi="Times New Roman" w:cs="Times New Roman" w:hint="eastAsia"/>
          <w:color w:val="000000" w:themeColor="text1"/>
          <w:szCs w:val="24"/>
        </w:rPr>
        <w:t>故</w:t>
      </w:r>
      <w:r w:rsidRPr="00D14393">
        <w:rPr>
          <w:rFonts w:ascii="Times New Roman" w:eastAsia="宋体" w:hAnsi="Times New Roman" w:cs="Times New Roman"/>
          <w:color w:val="000000" w:themeColor="text1"/>
          <w:kern w:val="0"/>
        </w:rPr>
        <w:t>不存在影响场地地震稳定性的横向扩展、崩塌、滑坡等。</w:t>
      </w:r>
    </w:p>
    <w:p w14:paraId="354B0834" w14:textId="77777777" w:rsidR="00F36DF5" w:rsidRPr="00D14393" w:rsidRDefault="00F36DF5" w:rsidP="00F36DF5">
      <w:pPr>
        <w:pStyle w:val="3"/>
      </w:pPr>
      <w:bookmarkStart w:id="289" w:name="_Toc12409"/>
      <w:bookmarkStart w:id="290" w:name="_Toc188454787"/>
      <w:r w:rsidRPr="00D14393">
        <w:t>4.2.5</w:t>
      </w:r>
      <w:r w:rsidRPr="00D14393">
        <w:t>抗震地段划分</w:t>
      </w:r>
      <w:bookmarkEnd w:id="289"/>
      <w:bookmarkEnd w:id="290"/>
    </w:p>
    <w:p w14:paraId="1A8676EE" w14:textId="76E5939D" w:rsidR="00F36DF5" w:rsidRPr="00D14393" w:rsidRDefault="00F36DF5" w:rsidP="00F36DF5">
      <w:pPr>
        <w:pStyle w:val="a5"/>
        <w:spacing w:line="360" w:lineRule="auto"/>
        <w:ind w:firstLine="480"/>
        <w:rPr>
          <w:rFonts w:ascii="Times New Roman" w:eastAsia="宋体" w:hAnsi="Times New Roman" w:cs="Times New Roman"/>
          <w:color w:val="000000" w:themeColor="text1"/>
          <w:kern w:val="24"/>
          <w:szCs w:val="24"/>
        </w:rPr>
      </w:pPr>
      <w:r w:rsidRPr="00D14393">
        <w:rPr>
          <w:rFonts w:ascii="Times New Roman" w:eastAsia="宋体" w:hAnsi="Times New Roman" w:cs="Times New Roman" w:hint="eastAsia"/>
          <w:color w:val="000000" w:themeColor="text1"/>
          <w:kern w:val="24"/>
          <w:szCs w:val="24"/>
        </w:rPr>
        <w:t>本场地内无滑坡、崩塌、泥石流等不良地质及发震断裂发育；</w:t>
      </w:r>
      <w:r w:rsidR="0029021B" w:rsidRPr="00D14393">
        <w:rPr>
          <w:rFonts w:ascii="Times New Roman" w:eastAsia="宋体" w:hAnsi="Times New Roman" w:cs="Times New Roman" w:hint="eastAsia"/>
          <w:color w:val="000000" w:themeColor="text1"/>
          <w:kern w:val="24"/>
          <w:szCs w:val="24"/>
        </w:rPr>
        <w:t>场地内淤泥、淤泥质土软弱土层广泛分布</w:t>
      </w:r>
      <w:r w:rsidRPr="00D14393">
        <w:rPr>
          <w:rFonts w:ascii="Times New Roman" w:eastAsia="宋体" w:hAnsi="Times New Roman" w:cs="Times New Roman" w:hint="eastAsia"/>
          <w:color w:val="000000" w:themeColor="text1"/>
          <w:kern w:val="24"/>
          <w:szCs w:val="24"/>
        </w:rPr>
        <w:t>，上部为软弱土－中软土，下部为中硬土－软质岩石（岩石），根据《建筑抗震设计</w:t>
      </w:r>
      <w:r w:rsidR="002A13DE" w:rsidRPr="00D14393">
        <w:rPr>
          <w:rFonts w:ascii="Times New Roman" w:eastAsia="宋体" w:hAnsi="Times New Roman" w:cs="Times New Roman" w:hint="eastAsia"/>
          <w:color w:val="000000" w:themeColor="text1"/>
          <w:kern w:val="24"/>
          <w:szCs w:val="24"/>
        </w:rPr>
        <w:t>标准</w:t>
      </w:r>
      <w:r w:rsidRPr="00D14393">
        <w:rPr>
          <w:rFonts w:ascii="Times New Roman" w:eastAsia="宋体" w:hAnsi="Times New Roman" w:cs="Times New Roman" w:hint="eastAsia"/>
          <w:color w:val="000000" w:themeColor="text1"/>
          <w:kern w:val="24"/>
          <w:szCs w:val="24"/>
        </w:rPr>
        <w:t>》</w:t>
      </w:r>
      <w:r w:rsidR="002A13DE" w:rsidRPr="00D14393">
        <w:rPr>
          <w:rFonts w:ascii="Times New Roman" w:eastAsia="宋体" w:hAnsi="Times New Roman" w:cs="Times New Roman"/>
          <w:color w:val="000000" w:themeColor="text1"/>
          <w:kern w:val="24"/>
          <w:szCs w:val="24"/>
        </w:rPr>
        <w:t>（</w:t>
      </w:r>
      <w:r w:rsidR="002A13DE" w:rsidRPr="00D14393">
        <w:rPr>
          <w:rFonts w:ascii="Times New Roman" w:eastAsia="宋体" w:hAnsi="Times New Roman" w:cs="Times New Roman"/>
          <w:color w:val="000000" w:themeColor="text1"/>
          <w:kern w:val="24"/>
          <w:szCs w:val="24"/>
        </w:rPr>
        <w:t>GB/T50011-2010</w:t>
      </w:r>
      <w:r w:rsidR="002A13DE" w:rsidRPr="00D14393">
        <w:rPr>
          <w:rFonts w:ascii="Times New Roman" w:eastAsia="宋体" w:hAnsi="Times New Roman" w:cs="Times New Roman"/>
          <w:color w:val="000000" w:themeColor="text1"/>
          <w:kern w:val="24"/>
          <w:szCs w:val="24"/>
        </w:rPr>
        <w:t>）（</w:t>
      </w:r>
      <w:r w:rsidR="002A13DE" w:rsidRPr="00D14393">
        <w:rPr>
          <w:rFonts w:ascii="Times New Roman" w:eastAsia="宋体" w:hAnsi="Times New Roman" w:cs="Times New Roman"/>
          <w:color w:val="000000" w:themeColor="text1"/>
          <w:kern w:val="24"/>
          <w:szCs w:val="24"/>
        </w:rPr>
        <w:t>2016</w:t>
      </w:r>
      <w:r w:rsidR="002A13DE" w:rsidRPr="00D14393">
        <w:rPr>
          <w:rFonts w:ascii="Times New Roman" w:eastAsia="宋体" w:hAnsi="Times New Roman" w:cs="Times New Roman"/>
          <w:color w:val="000000" w:themeColor="text1"/>
          <w:kern w:val="24"/>
          <w:szCs w:val="24"/>
        </w:rPr>
        <w:t>年版，</w:t>
      </w:r>
      <w:r w:rsidR="002A13DE" w:rsidRPr="00D14393">
        <w:rPr>
          <w:rFonts w:ascii="Times New Roman" w:eastAsia="宋体" w:hAnsi="Times New Roman" w:cs="Times New Roman"/>
          <w:color w:val="000000" w:themeColor="text1"/>
          <w:kern w:val="24"/>
          <w:szCs w:val="24"/>
        </w:rPr>
        <w:t>2024</w:t>
      </w:r>
      <w:r w:rsidR="002A13DE" w:rsidRPr="00D14393">
        <w:rPr>
          <w:rFonts w:ascii="Times New Roman" w:eastAsia="宋体" w:hAnsi="Times New Roman" w:cs="Times New Roman"/>
          <w:color w:val="000000" w:themeColor="text1"/>
          <w:kern w:val="24"/>
          <w:szCs w:val="24"/>
        </w:rPr>
        <w:t>年局部条文修订）</w:t>
      </w:r>
      <w:r w:rsidRPr="00D14393">
        <w:rPr>
          <w:rFonts w:ascii="Times New Roman" w:eastAsia="宋体" w:hAnsi="Times New Roman" w:cs="Times New Roman" w:hint="eastAsia"/>
          <w:color w:val="000000" w:themeColor="text1"/>
          <w:kern w:val="24"/>
          <w:szCs w:val="24"/>
        </w:rPr>
        <w:t>第</w:t>
      </w:r>
      <w:r w:rsidRPr="00D14393">
        <w:rPr>
          <w:rFonts w:ascii="Times New Roman" w:eastAsia="宋体" w:hAnsi="Times New Roman" w:cs="Times New Roman" w:hint="eastAsia"/>
          <w:color w:val="000000" w:themeColor="text1"/>
          <w:kern w:val="24"/>
          <w:szCs w:val="24"/>
        </w:rPr>
        <w:t>4.1.1</w:t>
      </w:r>
      <w:r w:rsidRPr="00D14393">
        <w:rPr>
          <w:rFonts w:ascii="Times New Roman" w:eastAsia="宋体" w:hAnsi="Times New Roman" w:cs="Times New Roman" w:hint="eastAsia"/>
          <w:color w:val="000000" w:themeColor="text1"/>
          <w:kern w:val="24"/>
          <w:szCs w:val="24"/>
        </w:rPr>
        <w:t>条，拟建场地属对建筑抗震的不利地段。</w:t>
      </w:r>
    </w:p>
    <w:p w14:paraId="266FD213" w14:textId="77777777" w:rsidR="00B17A88" w:rsidRPr="00D14393" w:rsidRDefault="00B17A88" w:rsidP="00B17A88">
      <w:pPr>
        <w:snapToGrid w:val="0"/>
        <w:ind w:firstLine="480"/>
        <w:jc w:val="left"/>
        <w:rPr>
          <w:rFonts w:ascii="宋体" w:eastAsia="宋体" w:hAnsi="宋体" w:hint="eastAsia"/>
          <w:color w:val="000000" w:themeColor="text1"/>
          <w:szCs w:val="28"/>
        </w:rPr>
      </w:pPr>
      <w:r w:rsidRPr="00D14393">
        <w:rPr>
          <w:rFonts w:ascii="Times New Roman" w:eastAsia="宋体" w:hAnsi="Times New Roman" w:cs="Times New Roman" w:hint="eastAsia"/>
          <w:iCs/>
          <w:color w:val="000000" w:themeColor="text1"/>
          <w:szCs w:val="24"/>
        </w:rPr>
        <w:t>场地为抗震不利地段，当不能避开此场地时，应采取有效的抗震设防措施。如采用桩基穿越松散填土层、软土等，或采用水泥土搅拌桩等对上部软弱土层进行加固</w:t>
      </w:r>
      <w:r w:rsidRPr="00D14393">
        <w:rPr>
          <w:rFonts w:ascii="宋体" w:hAnsi="宋体" w:hint="eastAsia"/>
          <w:color w:val="000000" w:themeColor="text1"/>
          <w:szCs w:val="28"/>
        </w:rPr>
        <w:t>处理，或采用结构措施，加强基础的整体性和刚度。</w:t>
      </w:r>
    </w:p>
    <w:p w14:paraId="0CF220FA" w14:textId="395EF0DC" w:rsidR="008177DD" w:rsidRPr="00D14393" w:rsidRDefault="000B1C13">
      <w:pPr>
        <w:pStyle w:val="2"/>
        <w:rPr>
          <w:rFonts w:ascii="Times New Roman" w:hAnsi="Times New Roman" w:cs="Times New Roman"/>
        </w:rPr>
      </w:pPr>
      <w:bookmarkStart w:id="291" w:name="_Toc28539"/>
      <w:bookmarkStart w:id="292" w:name="_Toc188454788"/>
      <w:r w:rsidRPr="00D14393">
        <w:rPr>
          <w:rFonts w:ascii="Times New Roman" w:hAnsi="Times New Roman" w:cs="Times New Roman"/>
        </w:rPr>
        <w:t>4.</w:t>
      </w:r>
      <w:r w:rsidR="00232861" w:rsidRPr="00D14393">
        <w:rPr>
          <w:rFonts w:ascii="Times New Roman" w:hAnsi="Times New Roman" w:cs="Times New Roman" w:hint="eastAsia"/>
        </w:rPr>
        <w:t>3</w:t>
      </w:r>
      <w:r w:rsidRPr="00D14393">
        <w:rPr>
          <w:rFonts w:ascii="Times New Roman" w:hAnsi="Times New Roman" w:cs="Times New Roman"/>
        </w:rPr>
        <w:t>场地不良地质作用评价</w:t>
      </w:r>
      <w:bookmarkEnd w:id="291"/>
      <w:bookmarkEnd w:id="292"/>
    </w:p>
    <w:p w14:paraId="3C484043" w14:textId="689CA592" w:rsidR="008177DD" w:rsidRPr="00D14393" w:rsidRDefault="000B1C13">
      <w:pPr>
        <w:ind w:firstLine="480"/>
        <w:rPr>
          <w:rFonts w:ascii="Times New Roman" w:hAnsi="Times New Roman" w:cs="Times New Roman"/>
          <w:color w:val="000000" w:themeColor="text1"/>
        </w:rPr>
      </w:pPr>
      <w:r w:rsidRPr="00D14393">
        <w:rPr>
          <w:rFonts w:ascii="Times New Roman" w:hAnsi="Times New Roman" w:cs="Times New Roman"/>
          <w:color w:val="000000" w:themeColor="text1"/>
        </w:rPr>
        <w:t>根据区域地质资料、周边环境调查和钻探结果，拟建场地内无活动断裂构造经过，也无滑坡、崩塌、泥石流、岩溶、采空区等不良地质作用和地质灾害。</w:t>
      </w:r>
    </w:p>
    <w:p w14:paraId="36167ADD" w14:textId="6534ED8C" w:rsidR="000548BB" w:rsidRPr="00D14393" w:rsidRDefault="000548BB" w:rsidP="000548BB">
      <w:pPr>
        <w:pStyle w:val="2"/>
        <w:rPr>
          <w:rFonts w:ascii="Times New Roman" w:hAnsi="Times New Roman" w:cs="Times New Roman"/>
        </w:rPr>
      </w:pPr>
      <w:bookmarkStart w:id="293" w:name="_Toc23776"/>
      <w:bookmarkStart w:id="294" w:name="_Toc10873"/>
      <w:bookmarkStart w:id="295" w:name="_Toc188454789"/>
      <w:r w:rsidRPr="00D14393">
        <w:rPr>
          <w:rFonts w:ascii="Times New Roman" w:hAnsi="Times New Roman" w:cs="Times New Roman"/>
        </w:rPr>
        <w:t>4.</w:t>
      </w:r>
      <w:r w:rsidR="00232861" w:rsidRPr="00D14393">
        <w:rPr>
          <w:rFonts w:ascii="Times New Roman" w:hAnsi="Times New Roman" w:cs="Times New Roman" w:hint="eastAsia"/>
        </w:rPr>
        <w:t>4</w:t>
      </w:r>
      <w:r w:rsidRPr="00D14393">
        <w:rPr>
          <w:rFonts w:ascii="Times New Roman" w:hAnsi="Times New Roman" w:cs="Times New Roman"/>
        </w:rPr>
        <w:t>场地稳定性与适宜性评价</w:t>
      </w:r>
      <w:bookmarkEnd w:id="293"/>
      <w:bookmarkEnd w:id="295"/>
    </w:p>
    <w:p w14:paraId="20666EF9" w14:textId="3184142D" w:rsidR="00CB3D08" w:rsidRPr="00D14393" w:rsidRDefault="000548BB" w:rsidP="00CB3D08">
      <w:pPr>
        <w:adjustRightInd w:val="0"/>
        <w:snapToGrid w:val="0"/>
        <w:ind w:firstLine="480"/>
        <w:rPr>
          <w:rFonts w:ascii="Times New Roman" w:eastAsia="宋体" w:hAnsi="Times New Roman" w:cs="Times New Roman"/>
          <w:iCs/>
          <w:color w:val="000000" w:themeColor="text1"/>
          <w:szCs w:val="24"/>
        </w:rPr>
      </w:pPr>
      <w:r w:rsidRPr="00D14393">
        <w:rPr>
          <w:rFonts w:ascii="Times New Roman" w:eastAsia="宋体" w:hAnsi="Times New Roman" w:cs="Times New Roman"/>
          <w:iCs/>
          <w:color w:val="000000" w:themeColor="text1"/>
          <w:szCs w:val="24"/>
        </w:rPr>
        <w:t>本</w:t>
      </w:r>
      <w:r w:rsidRPr="00D14393">
        <w:rPr>
          <w:rFonts w:ascii="Times New Roman" w:eastAsia="宋体" w:hAnsi="Times New Roman" w:cs="Times New Roman" w:hint="eastAsia"/>
          <w:iCs/>
          <w:color w:val="000000" w:themeColor="text1"/>
          <w:szCs w:val="24"/>
        </w:rPr>
        <w:t>工程场地</w:t>
      </w:r>
      <w:r w:rsidRPr="00D14393">
        <w:rPr>
          <w:rFonts w:ascii="Times New Roman" w:eastAsia="宋体" w:hAnsi="Times New Roman" w:cs="Times New Roman"/>
          <w:iCs/>
          <w:color w:val="000000" w:themeColor="text1"/>
          <w:szCs w:val="24"/>
        </w:rPr>
        <w:t>范围</w:t>
      </w:r>
      <w:r w:rsidRPr="00D14393">
        <w:rPr>
          <w:rFonts w:ascii="Times New Roman" w:eastAsia="宋体" w:hAnsi="Times New Roman" w:cs="Times New Roman" w:hint="eastAsia"/>
          <w:iCs/>
          <w:color w:val="000000" w:themeColor="text1"/>
          <w:szCs w:val="24"/>
        </w:rPr>
        <w:t>地貌单元为</w:t>
      </w:r>
      <w:r w:rsidR="00CB3D08" w:rsidRPr="00D14393">
        <w:rPr>
          <w:rFonts w:ascii="Times New Roman" w:hAnsi="Times New Roman" w:cs="Times New Roman" w:hint="eastAsia"/>
          <w:color w:val="000000" w:themeColor="text1"/>
          <w:szCs w:val="24"/>
        </w:rPr>
        <w:t>珠江三角洲冲积平原</w:t>
      </w:r>
      <w:r w:rsidRPr="00D14393">
        <w:rPr>
          <w:rFonts w:ascii="Times New Roman" w:eastAsia="宋体" w:hAnsi="Times New Roman" w:cs="Times New Roman"/>
          <w:iCs/>
          <w:color w:val="000000" w:themeColor="text1"/>
          <w:szCs w:val="24"/>
        </w:rPr>
        <w:t>，</w:t>
      </w:r>
      <w:r w:rsidRPr="00D14393">
        <w:rPr>
          <w:rFonts w:ascii="Times New Roman" w:eastAsia="宋体" w:hAnsi="Times New Roman" w:cs="Times New Roman" w:hint="eastAsia"/>
          <w:iCs/>
          <w:color w:val="000000" w:themeColor="text1"/>
          <w:szCs w:val="24"/>
        </w:rPr>
        <w:t>钻孔</w:t>
      </w:r>
      <w:r w:rsidRPr="00D14393">
        <w:rPr>
          <w:rFonts w:ascii="Times New Roman" w:eastAsia="宋体" w:hAnsi="Times New Roman" w:cs="Times New Roman"/>
          <w:iCs/>
          <w:color w:val="000000" w:themeColor="text1"/>
          <w:szCs w:val="24"/>
        </w:rPr>
        <w:t>高程为</w:t>
      </w:r>
      <w:r w:rsidR="00CB3D08" w:rsidRPr="00D14393">
        <w:rPr>
          <w:rFonts w:ascii="Times New Roman" w:hAnsi="Times New Roman" w:cs="Times New Roman" w:hint="eastAsia"/>
          <w:color w:val="000000" w:themeColor="text1"/>
          <w:szCs w:val="24"/>
        </w:rPr>
        <w:t>7.08</w:t>
      </w:r>
      <w:r w:rsidR="00CB3D08" w:rsidRPr="00D14393">
        <w:rPr>
          <w:rFonts w:ascii="Times New Roman" w:hAnsi="Times New Roman" w:cs="Times New Roman"/>
          <w:color w:val="000000" w:themeColor="text1"/>
          <w:szCs w:val="24"/>
        </w:rPr>
        <w:t>～</w:t>
      </w:r>
      <w:r w:rsidR="00CB3D08" w:rsidRPr="00D14393">
        <w:rPr>
          <w:rFonts w:ascii="Times New Roman" w:hAnsi="Times New Roman" w:cs="Times New Roman" w:hint="eastAsia"/>
          <w:color w:val="000000" w:themeColor="text1"/>
          <w:szCs w:val="24"/>
        </w:rPr>
        <w:t>8.45</w:t>
      </w:r>
      <w:r w:rsidR="00CB3D08" w:rsidRPr="00D14393">
        <w:rPr>
          <w:rFonts w:ascii="Times New Roman" w:hAnsi="Times New Roman" w:cs="Times New Roman"/>
          <w:color w:val="000000" w:themeColor="text1"/>
          <w:szCs w:val="24"/>
        </w:rPr>
        <w:t>m</w:t>
      </w:r>
      <w:r w:rsidR="00CB3D08" w:rsidRPr="00D14393">
        <w:rPr>
          <w:rFonts w:ascii="Times New Roman" w:hAnsi="Times New Roman" w:cs="Times New Roman"/>
          <w:color w:val="000000" w:themeColor="text1"/>
          <w:szCs w:val="24"/>
        </w:rPr>
        <w:t>，最大高差约为</w:t>
      </w:r>
      <w:r w:rsidR="00CB3D08" w:rsidRPr="00D14393">
        <w:rPr>
          <w:rFonts w:ascii="Times New Roman" w:hAnsi="Times New Roman" w:cs="Times New Roman" w:hint="eastAsia"/>
          <w:color w:val="000000" w:themeColor="text1"/>
          <w:szCs w:val="24"/>
        </w:rPr>
        <w:t>1.37</w:t>
      </w:r>
      <w:r w:rsidR="00CB3D08" w:rsidRPr="00D14393">
        <w:rPr>
          <w:rFonts w:ascii="Times New Roman" w:hAnsi="Times New Roman" w:cs="Times New Roman"/>
          <w:color w:val="000000" w:themeColor="text1"/>
          <w:szCs w:val="24"/>
        </w:rPr>
        <w:t>m</w:t>
      </w:r>
      <w:r w:rsidRPr="00D14393">
        <w:rPr>
          <w:rFonts w:ascii="Times New Roman" w:eastAsia="宋体" w:hAnsi="Times New Roman" w:cs="Times New Roman"/>
          <w:iCs/>
          <w:color w:val="000000" w:themeColor="text1"/>
          <w:szCs w:val="24"/>
        </w:rPr>
        <w:t>。</w:t>
      </w:r>
      <w:r w:rsidRPr="00D14393">
        <w:rPr>
          <w:rFonts w:ascii="Times New Roman" w:eastAsia="宋体" w:hAnsi="宋体" w:cs="Times New Roman" w:hint="eastAsia"/>
          <w:iCs/>
          <w:color w:val="000000" w:themeColor="text1"/>
        </w:rPr>
        <w:t>场地内地势</w:t>
      </w:r>
      <w:r w:rsidR="00CB3D08" w:rsidRPr="00D14393">
        <w:rPr>
          <w:rFonts w:ascii="Times New Roman" w:eastAsia="宋体" w:hAnsi="宋体" w:cs="Times New Roman" w:hint="eastAsia"/>
          <w:iCs/>
          <w:color w:val="000000" w:themeColor="text1"/>
        </w:rPr>
        <w:t>较平坦</w:t>
      </w:r>
      <w:r w:rsidRPr="00D14393">
        <w:rPr>
          <w:rFonts w:ascii="Times New Roman" w:eastAsia="宋体" w:hAnsi="宋体" w:cs="Times New Roman" w:hint="eastAsia"/>
          <w:iCs/>
          <w:color w:val="000000" w:themeColor="text1"/>
        </w:rPr>
        <w:t>，</w:t>
      </w:r>
      <w:r w:rsidRPr="00D14393">
        <w:rPr>
          <w:iCs/>
          <w:color w:val="000000" w:themeColor="text1"/>
        </w:rPr>
        <w:t>地貌单一，无构造断裂</w:t>
      </w:r>
      <w:r w:rsidRPr="00D14393">
        <w:rPr>
          <w:rFonts w:hint="eastAsia"/>
          <w:iCs/>
          <w:color w:val="000000" w:themeColor="text1"/>
        </w:rPr>
        <w:t>，无不良地质作用，</w:t>
      </w:r>
      <w:r w:rsidRPr="00D14393">
        <w:rPr>
          <w:iCs/>
          <w:color w:val="000000" w:themeColor="text1"/>
        </w:rPr>
        <w:t>未发生过破坏性的地震灾害</w:t>
      </w:r>
      <w:r w:rsidRPr="00D14393">
        <w:rPr>
          <w:rFonts w:hint="eastAsia"/>
          <w:iCs/>
          <w:color w:val="000000" w:themeColor="text1"/>
        </w:rPr>
        <w:t>，</w:t>
      </w:r>
      <w:r w:rsidR="00B17A88" w:rsidRPr="00D14393">
        <w:rPr>
          <w:rFonts w:hint="eastAsia"/>
          <w:iCs/>
          <w:color w:val="000000" w:themeColor="text1"/>
        </w:rPr>
        <w:t>但场地为抗震不利地段，</w:t>
      </w:r>
      <w:r w:rsidR="007F5540" w:rsidRPr="00D14393">
        <w:rPr>
          <w:rFonts w:hint="eastAsia"/>
          <w:iCs/>
          <w:color w:val="000000" w:themeColor="text1"/>
        </w:rPr>
        <w:t>故</w:t>
      </w:r>
      <w:r w:rsidRPr="00D14393">
        <w:rPr>
          <w:rFonts w:ascii="Times New Roman" w:eastAsia="宋体" w:hAnsi="Times New Roman" w:cs="Times New Roman" w:hint="eastAsia"/>
          <w:iCs/>
          <w:color w:val="000000" w:themeColor="text1"/>
          <w:szCs w:val="24"/>
        </w:rPr>
        <w:t>拟建场地稳定，建筑</w:t>
      </w:r>
      <w:r w:rsidR="00B17A88" w:rsidRPr="00D14393">
        <w:rPr>
          <w:rFonts w:ascii="Times New Roman" w:eastAsia="宋体" w:hAnsi="Times New Roman" w:cs="Times New Roman" w:hint="eastAsia"/>
          <w:iCs/>
          <w:color w:val="000000" w:themeColor="text1"/>
          <w:szCs w:val="24"/>
        </w:rPr>
        <w:t>适宜差</w:t>
      </w:r>
      <w:r w:rsidRPr="00D14393">
        <w:rPr>
          <w:rFonts w:ascii="Times New Roman" w:eastAsia="宋体" w:hAnsi="Times New Roman" w:cs="Times New Roman" w:hint="eastAsia"/>
          <w:iCs/>
          <w:color w:val="000000" w:themeColor="text1"/>
          <w:szCs w:val="24"/>
        </w:rPr>
        <w:t>。</w:t>
      </w:r>
    </w:p>
    <w:p w14:paraId="6104F98C" w14:textId="3CE113DA" w:rsidR="000548BB" w:rsidRPr="00D14393" w:rsidRDefault="000548BB" w:rsidP="007F5540">
      <w:pPr>
        <w:pStyle w:val="2"/>
      </w:pPr>
      <w:bookmarkStart w:id="296" w:name="_Toc8546"/>
      <w:bookmarkStart w:id="297" w:name="_Toc188454790"/>
      <w:r w:rsidRPr="00D14393">
        <w:t>4.</w:t>
      </w:r>
      <w:r w:rsidR="00232861" w:rsidRPr="00D14393">
        <w:rPr>
          <w:rFonts w:hint="eastAsia"/>
        </w:rPr>
        <w:t>5</w:t>
      </w:r>
      <w:r w:rsidRPr="00D14393">
        <w:t>场地水和土腐蚀性评价</w:t>
      </w:r>
      <w:bookmarkEnd w:id="296"/>
      <w:bookmarkEnd w:id="297"/>
    </w:p>
    <w:p w14:paraId="16E66832" w14:textId="60457040" w:rsidR="000548BB" w:rsidRPr="00D14393" w:rsidRDefault="000548BB" w:rsidP="000548BB">
      <w:pPr>
        <w:pStyle w:val="3"/>
        <w:rPr>
          <w:rFonts w:ascii="Times New Roman" w:hAnsi="Times New Roman" w:cs="Times New Roman"/>
        </w:rPr>
      </w:pPr>
      <w:bookmarkStart w:id="298" w:name="_Toc20842"/>
      <w:bookmarkStart w:id="299" w:name="_Toc188454791"/>
      <w:r w:rsidRPr="00D14393">
        <w:rPr>
          <w:rFonts w:ascii="Times New Roman" w:hAnsi="Times New Roman" w:cs="Times New Roman"/>
        </w:rPr>
        <w:t>4.</w:t>
      </w:r>
      <w:r w:rsidR="00232861" w:rsidRPr="00D14393">
        <w:rPr>
          <w:rFonts w:ascii="Times New Roman" w:hAnsi="Times New Roman" w:cs="Times New Roman" w:hint="eastAsia"/>
        </w:rPr>
        <w:t>5</w:t>
      </w:r>
      <w:r w:rsidRPr="00D14393">
        <w:rPr>
          <w:rFonts w:ascii="Times New Roman" w:hAnsi="Times New Roman" w:cs="Times New Roman"/>
        </w:rPr>
        <w:t>.1</w:t>
      </w:r>
      <w:r w:rsidRPr="00D14393">
        <w:rPr>
          <w:rFonts w:ascii="Times New Roman" w:hAnsi="Times New Roman" w:cs="Times New Roman"/>
        </w:rPr>
        <w:t>场地水的腐蚀性评价</w:t>
      </w:r>
      <w:bookmarkEnd w:id="298"/>
      <w:bookmarkEnd w:id="299"/>
    </w:p>
    <w:p w14:paraId="20381511" w14:textId="6435F981" w:rsidR="000548BB" w:rsidRPr="00D14393" w:rsidRDefault="000548BB" w:rsidP="000548BB">
      <w:pPr>
        <w:autoSpaceDE w:val="0"/>
        <w:autoSpaceDN w:val="0"/>
        <w:adjustRightInd w:val="0"/>
        <w:spacing w:line="360" w:lineRule="auto"/>
        <w:ind w:firstLine="480"/>
        <w:rPr>
          <w:color w:val="000000" w:themeColor="text1"/>
          <w:kern w:val="0"/>
        </w:rPr>
      </w:pPr>
      <w:r w:rsidRPr="00D14393">
        <w:rPr>
          <w:color w:val="000000" w:themeColor="text1"/>
          <w:kern w:val="0"/>
        </w:rPr>
        <w:t>本次勘察采取场</w:t>
      </w:r>
      <w:r w:rsidRPr="00D14393">
        <w:rPr>
          <w:rFonts w:hint="eastAsia"/>
          <w:color w:val="000000" w:themeColor="text1"/>
          <w:kern w:val="0"/>
        </w:rPr>
        <w:t>地地下水</w:t>
      </w:r>
      <w:r w:rsidR="00E657DE" w:rsidRPr="00D14393">
        <w:rPr>
          <w:rFonts w:hint="eastAsia"/>
          <w:color w:val="000000" w:themeColor="text1"/>
          <w:kern w:val="0"/>
        </w:rPr>
        <w:t>3</w:t>
      </w:r>
      <w:r w:rsidRPr="00D14393">
        <w:rPr>
          <w:rFonts w:hint="eastAsia"/>
          <w:color w:val="000000" w:themeColor="text1"/>
          <w:kern w:val="0"/>
        </w:rPr>
        <w:t>件、地表水</w:t>
      </w:r>
      <w:r w:rsidRPr="00D14393">
        <w:rPr>
          <w:rFonts w:hint="eastAsia"/>
          <w:color w:val="000000" w:themeColor="text1"/>
          <w:kern w:val="0"/>
        </w:rPr>
        <w:t>1</w:t>
      </w:r>
      <w:r w:rsidRPr="00D14393">
        <w:rPr>
          <w:rFonts w:hint="eastAsia"/>
          <w:color w:val="000000" w:themeColor="text1"/>
          <w:kern w:val="0"/>
        </w:rPr>
        <w:t>件</w:t>
      </w:r>
      <w:r w:rsidRPr="00D14393">
        <w:rPr>
          <w:color w:val="000000" w:themeColor="text1"/>
          <w:kern w:val="0"/>
        </w:rPr>
        <w:t>进行水质检测分析（详见《检测报告》），根据《岩土工程勘察规范》</w:t>
      </w:r>
      <w:r w:rsidRPr="00D14393">
        <w:rPr>
          <w:color w:val="000000" w:themeColor="text1"/>
          <w:kern w:val="0"/>
        </w:rPr>
        <w:t>(GB50021-2001</w:t>
      </w:r>
      <w:r w:rsidRPr="00D14393">
        <w:rPr>
          <w:rFonts w:hint="eastAsia"/>
          <w:color w:val="000000" w:themeColor="text1"/>
          <w:kern w:val="0"/>
        </w:rPr>
        <w:t>)(</w:t>
      </w:r>
      <w:r w:rsidRPr="00D14393">
        <w:rPr>
          <w:color w:val="000000" w:themeColor="text1"/>
          <w:kern w:val="0"/>
        </w:rPr>
        <w:t>2009</w:t>
      </w:r>
      <w:r w:rsidRPr="00D14393">
        <w:rPr>
          <w:color w:val="000000" w:themeColor="text1"/>
          <w:kern w:val="0"/>
        </w:rPr>
        <w:t>年版</w:t>
      </w:r>
      <w:r w:rsidRPr="00D14393">
        <w:rPr>
          <w:color w:val="000000" w:themeColor="text1"/>
          <w:kern w:val="0"/>
        </w:rPr>
        <w:t>)</w:t>
      </w:r>
      <w:r w:rsidRPr="00D14393">
        <w:rPr>
          <w:color w:val="000000" w:themeColor="text1"/>
          <w:kern w:val="0"/>
        </w:rPr>
        <w:t>附录</w:t>
      </w:r>
      <w:r w:rsidRPr="00D14393">
        <w:rPr>
          <w:color w:val="000000" w:themeColor="text1"/>
          <w:kern w:val="0"/>
        </w:rPr>
        <w:t>G</w:t>
      </w:r>
      <w:r w:rsidRPr="00D14393">
        <w:rPr>
          <w:color w:val="000000" w:themeColor="text1"/>
          <w:kern w:val="0"/>
        </w:rPr>
        <w:t>和地区经验，场地内水的腐蚀性评价按照</w:t>
      </w:r>
      <w:r w:rsidRPr="00D14393">
        <w:rPr>
          <w:rFonts w:ascii="宋体"/>
          <w:color w:val="000000" w:themeColor="text1"/>
          <w:kern w:val="0"/>
        </w:rPr>
        <w:t>Ⅱ</w:t>
      </w:r>
      <w:r w:rsidRPr="00D14393">
        <w:rPr>
          <w:color w:val="000000" w:themeColor="text1"/>
          <w:kern w:val="0"/>
        </w:rPr>
        <w:t>类环境考虑，土层渗透类型按</w:t>
      </w:r>
      <w:r w:rsidRPr="00D14393">
        <w:rPr>
          <w:color w:val="000000" w:themeColor="text1"/>
          <w:kern w:val="0"/>
          <w:szCs w:val="22"/>
        </w:rPr>
        <w:t>照</w:t>
      </w:r>
      <w:r w:rsidRPr="00D14393">
        <w:rPr>
          <w:rFonts w:hint="eastAsia"/>
          <w:color w:val="000000" w:themeColor="text1"/>
          <w:kern w:val="0"/>
          <w:szCs w:val="22"/>
        </w:rPr>
        <w:t>B</w:t>
      </w:r>
      <w:r w:rsidRPr="00D14393">
        <w:rPr>
          <w:color w:val="000000" w:themeColor="text1"/>
          <w:kern w:val="0"/>
          <w:szCs w:val="22"/>
        </w:rPr>
        <w:t>类考</w:t>
      </w:r>
      <w:r w:rsidRPr="00D14393">
        <w:rPr>
          <w:color w:val="000000" w:themeColor="text1"/>
          <w:kern w:val="0"/>
        </w:rPr>
        <w:t>虑，相关腐蚀性评价见表</w:t>
      </w:r>
      <w:r w:rsidRPr="00D14393">
        <w:rPr>
          <w:rFonts w:hint="eastAsia"/>
          <w:color w:val="000000" w:themeColor="text1"/>
          <w:kern w:val="0"/>
        </w:rPr>
        <w:t>4.</w:t>
      </w:r>
      <w:r w:rsidR="00232861" w:rsidRPr="00D14393">
        <w:rPr>
          <w:rFonts w:hint="eastAsia"/>
          <w:color w:val="000000" w:themeColor="text1"/>
          <w:kern w:val="0"/>
        </w:rPr>
        <w:t>5</w:t>
      </w:r>
      <w:r w:rsidRPr="00D14393">
        <w:rPr>
          <w:rFonts w:hint="eastAsia"/>
          <w:color w:val="000000" w:themeColor="text1"/>
          <w:kern w:val="0"/>
        </w:rPr>
        <w:t>.1</w:t>
      </w:r>
      <w:r w:rsidRPr="00D14393">
        <w:rPr>
          <w:color w:val="000000" w:themeColor="text1"/>
          <w:kern w:val="0"/>
        </w:rPr>
        <w:t>。</w:t>
      </w:r>
    </w:p>
    <w:p w14:paraId="228CEAEB" w14:textId="46662EC1" w:rsidR="000548BB" w:rsidRPr="00D14393" w:rsidRDefault="000548BB" w:rsidP="000548BB">
      <w:pPr>
        <w:snapToGrid w:val="0"/>
        <w:ind w:right="-23" w:firstLine="562"/>
        <w:jc w:val="center"/>
        <w:rPr>
          <w:color w:val="000000" w:themeColor="text1"/>
          <w:spacing w:val="20"/>
        </w:rPr>
      </w:pPr>
      <w:r w:rsidRPr="00D14393">
        <w:rPr>
          <w:rFonts w:ascii="Times New Roman" w:hAnsi="Times New Roman"/>
          <w:b/>
          <w:bCs/>
          <w:color w:val="000000" w:themeColor="text1"/>
          <w:spacing w:val="20"/>
          <w:szCs w:val="24"/>
        </w:rPr>
        <w:t>表</w:t>
      </w:r>
      <w:r w:rsidRPr="00D14393">
        <w:rPr>
          <w:rFonts w:ascii="Times New Roman" w:hAnsi="Times New Roman" w:hint="eastAsia"/>
          <w:b/>
          <w:bCs/>
          <w:color w:val="000000" w:themeColor="text1"/>
          <w:spacing w:val="20"/>
          <w:szCs w:val="24"/>
        </w:rPr>
        <w:t>4.</w:t>
      </w:r>
      <w:r w:rsidR="00232861" w:rsidRPr="00D14393">
        <w:rPr>
          <w:rFonts w:ascii="Times New Roman" w:hAnsi="Times New Roman" w:hint="eastAsia"/>
          <w:b/>
          <w:bCs/>
          <w:color w:val="000000" w:themeColor="text1"/>
          <w:spacing w:val="20"/>
          <w:szCs w:val="24"/>
        </w:rPr>
        <w:t>5</w:t>
      </w:r>
      <w:r w:rsidRPr="00D14393">
        <w:rPr>
          <w:rFonts w:ascii="Times New Roman" w:hAnsi="Times New Roman" w:hint="eastAsia"/>
          <w:b/>
          <w:bCs/>
          <w:color w:val="000000" w:themeColor="text1"/>
          <w:spacing w:val="20"/>
          <w:szCs w:val="24"/>
        </w:rPr>
        <w:t xml:space="preserve">.1   </w:t>
      </w:r>
      <w:r w:rsidRPr="00D14393">
        <w:rPr>
          <w:rFonts w:ascii="Times New Roman" w:hAnsi="Times New Roman"/>
          <w:b/>
          <w:bCs/>
          <w:color w:val="000000" w:themeColor="text1"/>
          <w:spacing w:val="20"/>
          <w:szCs w:val="24"/>
        </w:rPr>
        <w:t>场地</w:t>
      </w:r>
      <w:r w:rsidRPr="00D14393">
        <w:rPr>
          <w:rFonts w:ascii="Times New Roman" w:hAnsi="Times New Roman" w:hint="eastAsia"/>
          <w:b/>
          <w:bCs/>
          <w:color w:val="000000" w:themeColor="text1"/>
          <w:spacing w:val="20"/>
          <w:szCs w:val="24"/>
        </w:rPr>
        <w:t>地表水、</w:t>
      </w:r>
      <w:r w:rsidRPr="00D14393">
        <w:rPr>
          <w:rFonts w:ascii="Times New Roman" w:hAnsi="Times New Roman"/>
          <w:b/>
          <w:bCs/>
          <w:color w:val="000000" w:themeColor="text1"/>
          <w:spacing w:val="20"/>
          <w:szCs w:val="24"/>
        </w:rPr>
        <w:t>地下水腐蚀性评价表</w:t>
      </w:r>
    </w:p>
    <w:tbl>
      <w:tblPr>
        <w:tblW w:w="4999" w:type="pct"/>
        <w:jc w:val="center"/>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ook w:val="04A0" w:firstRow="1" w:lastRow="0" w:firstColumn="1" w:lastColumn="0" w:noHBand="0" w:noVBand="1"/>
      </w:tblPr>
      <w:tblGrid>
        <w:gridCol w:w="1078"/>
        <w:gridCol w:w="630"/>
        <w:gridCol w:w="683"/>
        <w:gridCol w:w="1242"/>
        <w:gridCol w:w="726"/>
        <w:gridCol w:w="726"/>
        <w:gridCol w:w="726"/>
        <w:gridCol w:w="726"/>
        <w:gridCol w:w="576"/>
        <w:gridCol w:w="576"/>
        <w:gridCol w:w="532"/>
        <w:gridCol w:w="756"/>
        <w:gridCol w:w="1491"/>
      </w:tblGrid>
      <w:tr w:rsidR="00D14393" w:rsidRPr="00D14393" w14:paraId="25FE61CB" w14:textId="77777777" w:rsidTr="00CC6292">
        <w:trPr>
          <w:cantSplit/>
          <w:jc w:val="center"/>
        </w:trPr>
        <w:tc>
          <w:tcPr>
            <w:tcW w:w="515" w:type="pct"/>
            <w:vMerge w:val="restart"/>
            <w:noWrap/>
            <w:vAlign w:val="center"/>
          </w:tcPr>
          <w:p w14:paraId="131D06A0" w14:textId="77777777" w:rsidR="000548BB" w:rsidRPr="00D14393" w:rsidRDefault="000548BB" w:rsidP="00CC6292">
            <w:pPr>
              <w:adjustRightInd w:val="0"/>
              <w:snapToGrid w:val="0"/>
              <w:spacing w:line="312" w:lineRule="atLeast"/>
              <w:ind w:firstLineChars="0" w:firstLine="0"/>
              <w:jc w:val="center"/>
              <w:textAlignment w:val="baseline"/>
              <w:rPr>
                <w:rFonts w:ascii="Times New Roman" w:eastAsia="宋体" w:hAnsi="Times New Roman" w:cs="Times New Roman"/>
                <w:snapToGrid w:val="0"/>
                <w:color w:val="000000" w:themeColor="text1"/>
                <w:kern w:val="0"/>
                <w:sz w:val="18"/>
              </w:rPr>
            </w:pPr>
            <w:r w:rsidRPr="00D14393">
              <w:rPr>
                <w:rFonts w:ascii="Times New Roman" w:eastAsia="宋体" w:hAnsi="Times New Roman" w:cs="Times New Roman" w:hint="eastAsia"/>
                <w:snapToGrid w:val="0"/>
                <w:color w:val="000000" w:themeColor="text1"/>
                <w:kern w:val="0"/>
                <w:sz w:val="18"/>
              </w:rPr>
              <w:t>取样</w:t>
            </w:r>
          </w:p>
          <w:p w14:paraId="5B93E604" w14:textId="77777777" w:rsidR="000548BB" w:rsidRPr="00D14393" w:rsidRDefault="000548BB" w:rsidP="00CC6292">
            <w:pPr>
              <w:adjustRightInd w:val="0"/>
              <w:snapToGrid w:val="0"/>
              <w:spacing w:line="312" w:lineRule="atLeast"/>
              <w:ind w:firstLineChars="0" w:firstLine="0"/>
              <w:jc w:val="center"/>
              <w:textAlignment w:val="baseline"/>
              <w:rPr>
                <w:rFonts w:ascii="Times New Roman" w:eastAsia="宋体" w:hAnsi="Times New Roman" w:cs="Times New Roman"/>
                <w:snapToGrid w:val="0"/>
                <w:color w:val="000000" w:themeColor="text1"/>
                <w:kern w:val="0"/>
                <w:sz w:val="18"/>
              </w:rPr>
            </w:pPr>
            <w:r w:rsidRPr="00D14393">
              <w:rPr>
                <w:rFonts w:ascii="Times New Roman" w:eastAsia="宋体" w:hAnsi="Times New Roman" w:cs="Times New Roman" w:hint="eastAsia"/>
                <w:snapToGrid w:val="0"/>
                <w:color w:val="000000" w:themeColor="text1"/>
                <w:kern w:val="0"/>
                <w:sz w:val="18"/>
              </w:rPr>
              <w:t>点号</w:t>
            </w:r>
          </w:p>
        </w:tc>
        <w:tc>
          <w:tcPr>
            <w:tcW w:w="2607" w:type="pct"/>
            <w:gridSpan w:val="7"/>
            <w:noWrap/>
            <w:vAlign w:val="center"/>
          </w:tcPr>
          <w:p w14:paraId="53EC02A4" w14:textId="77777777" w:rsidR="000548BB" w:rsidRPr="00D14393" w:rsidRDefault="000548BB" w:rsidP="00CC6292">
            <w:pPr>
              <w:adjustRightInd w:val="0"/>
              <w:snapToGrid w:val="0"/>
              <w:spacing w:line="312" w:lineRule="atLeast"/>
              <w:ind w:firstLineChars="0" w:firstLine="0"/>
              <w:jc w:val="center"/>
              <w:textAlignment w:val="baseline"/>
              <w:rPr>
                <w:rFonts w:ascii="Times New Roman" w:eastAsia="宋体" w:hAnsi="Times New Roman" w:cs="Times New Roman"/>
                <w:snapToGrid w:val="0"/>
                <w:color w:val="000000" w:themeColor="text1"/>
                <w:kern w:val="0"/>
                <w:sz w:val="18"/>
              </w:rPr>
            </w:pPr>
            <w:r w:rsidRPr="00D14393">
              <w:rPr>
                <w:rFonts w:ascii="Times New Roman" w:eastAsia="宋体" w:hAnsi="Times New Roman" w:cs="Times New Roman" w:hint="eastAsia"/>
                <w:snapToGrid w:val="0"/>
                <w:color w:val="000000" w:themeColor="text1"/>
                <w:kern w:val="0"/>
                <w:sz w:val="18"/>
              </w:rPr>
              <w:t>按环境类型水</w:t>
            </w:r>
          </w:p>
        </w:tc>
        <w:tc>
          <w:tcPr>
            <w:tcW w:w="1878" w:type="pct"/>
            <w:gridSpan w:val="5"/>
            <w:noWrap/>
            <w:vAlign w:val="center"/>
          </w:tcPr>
          <w:p w14:paraId="202E2998" w14:textId="77777777" w:rsidR="000548BB" w:rsidRPr="00D14393" w:rsidRDefault="000548BB" w:rsidP="00CC6292">
            <w:pPr>
              <w:adjustRightInd w:val="0"/>
              <w:snapToGrid w:val="0"/>
              <w:spacing w:line="312" w:lineRule="atLeast"/>
              <w:ind w:firstLineChars="0" w:firstLine="0"/>
              <w:jc w:val="center"/>
              <w:textAlignment w:val="baseline"/>
              <w:rPr>
                <w:rFonts w:ascii="Times New Roman" w:eastAsia="宋体" w:hAnsi="Times New Roman" w:cs="Times New Roman"/>
                <w:snapToGrid w:val="0"/>
                <w:color w:val="000000" w:themeColor="text1"/>
                <w:kern w:val="0"/>
                <w:sz w:val="18"/>
              </w:rPr>
            </w:pPr>
            <w:r w:rsidRPr="00D14393">
              <w:rPr>
                <w:rFonts w:ascii="Times New Roman" w:eastAsia="宋体" w:hAnsi="Times New Roman" w:cs="Times New Roman" w:hint="eastAsia"/>
                <w:snapToGrid w:val="0"/>
                <w:color w:val="000000" w:themeColor="text1"/>
                <w:kern w:val="0"/>
                <w:sz w:val="18"/>
              </w:rPr>
              <w:t>按地层渗透性水</w:t>
            </w:r>
          </w:p>
        </w:tc>
      </w:tr>
      <w:tr w:rsidR="00D14393" w:rsidRPr="00D14393" w14:paraId="2FAA0ECA" w14:textId="77777777" w:rsidTr="00CC6292">
        <w:trPr>
          <w:cantSplit/>
          <w:trHeight w:val="283"/>
          <w:jc w:val="center"/>
        </w:trPr>
        <w:tc>
          <w:tcPr>
            <w:tcW w:w="515" w:type="pct"/>
            <w:vMerge/>
            <w:noWrap/>
            <w:vAlign w:val="center"/>
          </w:tcPr>
          <w:p w14:paraId="2AFA7DB7" w14:textId="77777777" w:rsidR="000548BB" w:rsidRPr="00D14393" w:rsidRDefault="000548BB" w:rsidP="00CC6292">
            <w:pPr>
              <w:adjustRightInd w:val="0"/>
              <w:snapToGrid w:val="0"/>
              <w:spacing w:line="312" w:lineRule="atLeast"/>
              <w:ind w:firstLineChars="0" w:firstLine="0"/>
              <w:jc w:val="center"/>
              <w:textAlignment w:val="baseline"/>
              <w:rPr>
                <w:rFonts w:ascii="Times New Roman" w:eastAsia="宋体" w:hAnsi="Times New Roman" w:cs="Times New Roman"/>
                <w:snapToGrid w:val="0"/>
                <w:color w:val="000000" w:themeColor="text1"/>
                <w:kern w:val="0"/>
                <w:sz w:val="18"/>
              </w:rPr>
            </w:pPr>
          </w:p>
        </w:tc>
        <w:tc>
          <w:tcPr>
            <w:tcW w:w="301" w:type="pct"/>
            <w:noWrap/>
            <w:vAlign w:val="center"/>
          </w:tcPr>
          <w:p w14:paraId="66B5AE91" w14:textId="77777777" w:rsidR="000548BB" w:rsidRPr="00D14393" w:rsidRDefault="000548BB" w:rsidP="00CC6292">
            <w:pPr>
              <w:adjustRightInd w:val="0"/>
              <w:snapToGrid w:val="0"/>
              <w:spacing w:line="312" w:lineRule="atLeast"/>
              <w:ind w:firstLineChars="0" w:firstLine="0"/>
              <w:jc w:val="center"/>
              <w:textAlignment w:val="baseline"/>
              <w:rPr>
                <w:rFonts w:ascii="Times New Roman" w:eastAsia="宋体" w:hAnsi="Times New Roman" w:cs="Times New Roman"/>
                <w:snapToGrid w:val="0"/>
                <w:color w:val="000000" w:themeColor="text1"/>
                <w:kern w:val="0"/>
                <w:sz w:val="18"/>
              </w:rPr>
            </w:pPr>
            <w:r w:rsidRPr="00D14393">
              <w:rPr>
                <w:rFonts w:ascii="Times New Roman" w:eastAsia="宋体" w:hAnsi="Times New Roman" w:cs="Times New Roman" w:hint="eastAsia"/>
                <w:snapToGrid w:val="0"/>
                <w:color w:val="000000" w:themeColor="text1"/>
                <w:kern w:val="0"/>
                <w:sz w:val="18"/>
              </w:rPr>
              <w:t>环境</w:t>
            </w:r>
          </w:p>
          <w:p w14:paraId="62F6EFC1" w14:textId="77777777" w:rsidR="000548BB" w:rsidRPr="00D14393" w:rsidRDefault="000548BB" w:rsidP="00CC6292">
            <w:pPr>
              <w:adjustRightInd w:val="0"/>
              <w:snapToGrid w:val="0"/>
              <w:spacing w:line="312" w:lineRule="atLeast"/>
              <w:ind w:firstLineChars="0" w:firstLine="0"/>
              <w:jc w:val="center"/>
              <w:textAlignment w:val="baseline"/>
              <w:rPr>
                <w:rFonts w:ascii="Times New Roman" w:eastAsia="宋体" w:hAnsi="Times New Roman" w:cs="Times New Roman"/>
                <w:snapToGrid w:val="0"/>
                <w:color w:val="000000" w:themeColor="text1"/>
                <w:kern w:val="0"/>
                <w:sz w:val="18"/>
              </w:rPr>
            </w:pPr>
            <w:r w:rsidRPr="00D14393">
              <w:rPr>
                <w:rFonts w:ascii="Times New Roman" w:eastAsia="宋体" w:hAnsi="Times New Roman" w:cs="Times New Roman" w:hint="eastAsia"/>
                <w:snapToGrid w:val="0"/>
                <w:color w:val="000000" w:themeColor="text1"/>
                <w:kern w:val="0"/>
                <w:sz w:val="18"/>
              </w:rPr>
              <w:t>类型</w:t>
            </w:r>
          </w:p>
        </w:tc>
        <w:tc>
          <w:tcPr>
            <w:tcW w:w="326" w:type="pct"/>
            <w:noWrap/>
            <w:vAlign w:val="center"/>
          </w:tcPr>
          <w:p w14:paraId="36589B5A" w14:textId="77777777" w:rsidR="000548BB" w:rsidRPr="00D14393" w:rsidRDefault="000548BB" w:rsidP="00CC6292">
            <w:pPr>
              <w:adjustRightInd w:val="0"/>
              <w:snapToGrid w:val="0"/>
              <w:spacing w:line="312" w:lineRule="atLeast"/>
              <w:ind w:firstLineChars="0" w:firstLine="0"/>
              <w:jc w:val="center"/>
              <w:textAlignment w:val="baseline"/>
              <w:rPr>
                <w:rFonts w:ascii="Times New Roman" w:eastAsia="宋体" w:hAnsi="Times New Roman" w:cs="Times New Roman"/>
                <w:snapToGrid w:val="0"/>
                <w:color w:val="000000" w:themeColor="text1"/>
                <w:kern w:val="0"/>
                <w:sz w:val="18"/>
              </w:rPr>
            </w:pPr>
            <w:r w:rsidRPr="00D14393">
              <w:rPr>
                <w:rFonts w:ascii="Times New Roman" w:eastAsia="宋体" w:hAnsi="Times New Roman" w:cs="Times New Roman" w:hint="eastAsia"/>
                <w:snapToGrid w:val="0"/>
                <w:color w:val="000000" w:themeColor="text1"/>
                <w:kern w:val="0"/>
                <w:sz w:val="18"/>
              </w:rPr>
              <w:t>指</w:t>
            </w:r>
          </w:p>
          <w:p w14:paraId="004C962E" w14:textId="77777777" w:rsidR="000548BB" w:rsidRPr="00D14393" w:rsidRDefault="000548BB" w:rsidP="00CC6292">
            <w:pPr>
              <w:adjustRightInd w:val="0"/>
              <w:snapToGrid w:val="0"/>
              <w:spacing w:line="312" w:lineRule="atLeast"/>
              <w:ind w:firstLineChars="0" w:firstLine="0"/>
              <w:jc w:val="center"/>
              <w:textAlignment w:val="baseline"/>
              <w:rPr>
                <w:rFonts w:ascii="Times New Roman" w:eastAsia="宋体" w:hAnsi="Times New Roman" w:cs="Times New Roman"/>
                <w:snapToGrid w:val="0"/>
                <w:color w:val="000000" w:themeColor="text1"/>
                <w:kern w:val="0"/>
                <w:sz w:val="18"/>
              </w:rPr>
            </w:pPr>
            <w:r w:rsidRPr="00D14393">
              <w:rPr>
                <w:rFonts w:ascii="Times New Roman" w:eastAsia="宋体" w:hAnsi="Times New Roman" w:cs="Times New Roman" w:hint="eastAsia"/>
                <w:snapToGrid w:val="0"/>
                <w:color w:val="000000" w:themeColor="text1"/>
                <w:kern w:val="0"/>
                <w:sz w:val="18"/>
              </w:rPr>
              <w:t>标</w:t>
            </w:r>
          </w:p>
        </w:tc>
        <w:tc>
          <w:tcPr>
            <w:tcW w:w="593" w:type="pct"/>
            <w:noWrap/>
            <w:vAlign w:val="center"/>
          </w:tcPr>
          <w:p w14:paraId="152A04F5" w14:textId="77777777" w:rsidR="000548BB" w:rsidRPr="00D14393" w:rsidRDefault="000548BB" w:rsidP="00CC6292">
            <w:pPr>
              <w:adjustRightInd w:val="0"/>
              <w:snapToGrid w:val="0"/>
              <w:spacing w:line="312" w:lineRule="atLeast"/>
              <w:ind w:firstLineChars="0" w:firstLine="0"/>
              <w:jc w:val="center"/>
              <w:textAlignment w:val="baseline"/>
              <w:rPr>
                <w:rFonts w:ascii="Times New Roman" w:eastAsia="宋体" w:hAnsi="Times New Roman" w:cs="Times New Roman"/>
                <w:snapToGrid w:val="0"/>
                <w:color w:val="000000" w:themeColor="text1"/>
                <w:kern w:val="0"/>
                <w:sz w:val="18"/>
              </w:rPr>
            </w:pPr>
            <w:r w:rsidRPr="00D14393">
              <w:rPr>
                <w:rFonts w:ascii="Times New Roman" w:eastAsia="宋体" w:hAnsi="Times New Roman" w:cs="Times New Roman" w:hint="eastAsia"/>
                <w:snapToGrid w:val="0"/>
                <w:color w:val="000000" w:themeColor="text1"/>
                <w:kern w:val="0"/>
                <w:sz w:val="18"/>
              </w:rPr>
              <w:t>SO</w:t>
            </w:r>
            <w:r w:rsidRPr="00D14393">
              <w:rPr>
                <w:rFonts w:ascii="Times New Roman" w:eastAsia="宋体" w:hAnsi="Times New Roman" w:cs="Times New Roman" w:hint="eastAsia"/>
                <w:snapToGrid w:val="0"/>
                <w:color w:val="000000" w:themeColor="text1"/>
                <w:kern w:val="0"/>
                <w:sz w:val="18"/>
                <w:vertAlign w:val="subscript"/>
              </w:rPr>
              <w:t>4</w:t>
            </w:r>
            <w:r w:rsidRPr="00D14393">
              <w:rPr>
                <w:rFonts w:ascii="Times New Roman" w:eastAsia="宋体" w:hAnsi="Times New Roman" w:cs="Times New Roman" w:hint="eastAsia"/>
                <w:snapToGrid w:val="0"/>
                <w:color w:val="000000" w:themeColor="text1"/>
                <w:kern w:val="0"/>
                <w:sz w:val="18"/>
                <w:vertAlign w:val="superscript"/>
              </w:rPr>
              <w:t>2-</w:t>
            </w:r>
            <w:r w:rsidRPr="00D14393">
              <w:rPr>
                <w:rFonts w:ascii="Times New Roman" w:eastAsia="宋体" w:hAnsi="Times New Roman" w:cs="Times New Roman" w:hint="eastAsia"/>
                <w:snapToGrid w:val="0"/>
                <w:color w:val="000000" w:themeColor="text1"/>
                <w:kern w:val="0"/>
                <w:sz w:val="18"/>
              </w:rPr>
              <w:t xml:space="preserve"> (mg/L)</w:t>
            </w:r>
          </w:p>
        </w:tc>
        <w:tc>
          <w:tcPr>
            <w:tcW w:w="347" w:type="pct"/>
            <w:noWrap/>
            <w:vAlign w:val="center"/>
          </w:tcPr>
          <w:p w14:paraId="080CDEDC" w14:textId="77777777" w:rsidR="000548BB" w:rsidRPr="00D14393" w:rsidRDefault="000548BB" w:rsidP="00CC6292">
            <w:pPr>
              <w:adjustRightInd w:val="0"/>
              <w:snapToGrid w:val="0"/>
              <w:spacing w:line="312" w:lineRule="atLeast"/>
              <w:ind w:firstLineChars="0" w:firstLine="0"/>
              <w:jc w:val="center"/>
              <w:textAlignment w:val="baseline"/>
              <w:rPr>
                <w:rFonts w:ascii="Times New Roman" w:eastAsia="宋体" w:hAnsi="Times New Roman" w:cs="Times New Roman"/>
                <w:snapToGrid w:val="0"/>
                <w:color w:val="000000" w:themeColor="text1"/>
                <w:kern w:val="0"/>
                <w:sz w:val="18"/>
              </w:rPr>
            </w:pPr>
            <w:r w:rsidRPr="00D14393">
              <w:rPr>
                <w:rFonts w:ascii="Times New Roman" w:eastAsia="宋体" w:hAnsi="Times New Roman" w:cs="Times New Roman" w:hint="eastAsia"/>
                <w:snapToGrid w:val="0"/>
                <w:color w:val="000000" w:themeColor="text1"/>
                <w:kern w:val="0"/>
                <w:sz w:val="18"/>
              </w:rPr>
              <w:t>Mg2+</w:t>
            </w:r>
          </w:p>
          <w:p w14:paraId="70CE5413" w14:textId="77777777" w:rsidR="000548BB" w:rsidRPr="00D14393" w:rsidRDefault="000548BB" w:rsidP="00CC6292">
            <w:pPr>
              <w:adjustRightInd w:val="0"/>
              <w:snapToGrid w:val="0"/>
              <w:spacing w:line="312" w:lineRule="atLeast"/>
              <w:ind w:firstLineChars="0" w:firstLine="0"/>
              <w:jc w:val="center"/>
              <w:textAlignment w:val="baseline"/>
              <w:rPr>
                <w:rFonts w:ascii="Times New Roman" w:eastAsia="宋体" w:hAnsi="Times New Roman" w:cs="Times New Roman"/>
                <w:snapToGrid w:val="0"/>
                <w:color w:val="000000" w:themeColor="text1"/>
                <w:kern w:val="0"/>
                <w:sz w:val="18"/>
              </w:rPr>
            </w:pPr>
            <w:r w:rsidRPr="00D14393">
              <w:rPr>
                <w:rFonts w:ascii="Times New Roman" w:eastAsia="宋体" w:hAnsi="Times New Roman" w:cs="Times New Roman" w:hint="eastAsia"/>
                <w:snapToGrid w:val="0"/>
                <w:color w:val="000000" w:themeColor="text1"/>
                <w:kern w:val="0"/>
                <w:sz w:val="18"/>
              </w:rPr>
              <w:t>(mg/L)</w:t>
            </w:r>
          </w:p>
        </w:tc>
        <w:tc>
          <w:tcPr>
            <w:tcW w:w="347" w:type="pct"/>
            <w:noWrap/>
            <w:vAlign w:val="center"/>
          </w:tcPr>
          <w:p w14:paraId="74803E73" w14:textId="77777777" w:rsidR="000548BB" w:rsidRPr="00D14393" w:rsidRDefault="00E657DE" w:rsidP="00CC6292">
            <w:pPr>
              <w:adjustRightInd w:val="0"/>
              <w:snapToGrid w:val="0"/>
              <w:spacing w:line="312" w:lineRule="atLeast"/>
              <w:ind w:firstLineChars="0" w:firstLine="0"/>
              <w:jc w:val="center"/>
              <w:textAlignment w:val="baseline"/>
              <w:rPr>
                <w:rFonts w:ascii="Times New Roman" w:eastAsia="宋体" w:hAnsi="Times New Roman" w:cs="Times New Roman"/>
                <w:snapToGrid w:val="0"/>
                <w:color w:val="000000" w:themeColor="text1"/>
                <w:kern w:val="0"/>
                <w:sz w:val="18"/>
              </w:rPr>
            </w:pPr>
            <w:r w:rsidRPr="00D14393">
              <w:rPr>
                <w:rFonts w:ascii="Times New Roman" w:eastAsia="宋体" w:hAnsi="Times New Roman" w:cs="Times New Roman"/>
                <w:snapToGrid w:val="0"/>
                <w:color w:val="000000" w:themeColor="text1"/>
                <w:kern w:val="0"/>
                <w:sz w:val="18"/>
              </w:rPr>
              <w:t>Ca2+</w:t>
            </w:r>
          </w:p>
          <w:p w14:paraId="595A0D92" w14:textId="197890E5" w:rsidR="00E657DE" w:rsidRPr="00D14393" w:rsidRDefault="00E657DE" w:rsidP="00E657DE">
            <w:pPr>
              <w:pStyle w:val="a0"/>
              <w:ind w:firstLineChars="0" w:firstLine="0"/>
              <w:rPr>
                <w:color w:val="000000" w:themeColor="text1"/>
              </w:rPr>
            </w:pPr>
            <w:r w:rsidRPr="00D14393">
              <w:rPr>
                <w:rFonts w:ascii="Times New Roman" w:eastAsia="宋体" w:hAnsi="Times New Roman" w:cs="Times New Roman" w:hint="eastAsia"/>
                <w:snapToGrid w:val="0"/>
                <w:color w:val="000000" w:themeColor="text1"/>
                <w:kern w:val="0"/>
                <w:sz w:val="18"/>
              </w:rPr>
              <w:t>(mg/L)</w:t>
            </w:r>
          </w:p>
        </w:tc>
        <w:tc>
          <w:tcPr>
            <w:tcW w:w="347" w:type="pct"/>
            <w:noWrap/>
            <w:vAlign w:val="center"/>
          </w:tcPr>
          <w:p w14:paraId="6EC76DCE" w14:textId="77777777" w:rsidR="000548BB" w:rsidRPr="00D14393" w:rsidRDefault="000548BB" w:rsidP="00CC6292">
            <w:pPr>
              <w:adjustRightInd w:val="0"/>
              <w:snapToGrid w:val="0"/>
              <w:spacing w:line="312" w:lineRule="atLeast"/>
              <w:ind w:firstLineChars="0" w:firstLine="0"/>
              <w:jc w:val="center"/>
              <w:textAlignment w:val="baseline"/>
              <w:rPr>
                <w:rFonts w:ascii="Times New Roman" w:eastAsia="宋体" w:hAnsi="Times New Roman" w:cs="Times New Roman"/>
                <w:snapToGrid w:val="0"/>
                <w:color w:val="000000" w:themeColor="text1"/>
                <w:kern w:val="0"/>
                <w:sz w:val="18"/>
              </w:rPr>
            </w:pPr>
            <w:r w:rsidRPr="00D14393">
              <w:rPr>
                <w:rFonts w:ascii="Times New Roman" w:eastAsia="宋体" w:hAnsi="Times New Roman" w:cs="Times New Roman" w:hint="eastAsia"/>
                <w:snapToGrid w:val="0"/>
                <w:color w:val="000000" w:themeColor="text1"/>
                <w:kern w:val="0"/>
                <w:sz w:val="18"/>
              </w:rPr>
              <w:t>OH-</w:t>
            </w:r>
          </w:p>
          <w:p w14:paraId="73CC7AE2" w14:textId="77777777" w:rsidR="000548BB" w:rsidRPr="00D14393" w:rsidRDefault="000548BB" w:rsidP="00CC6292">
            <w:pPr>
              <w:adjustRightInd w:val="0"/>
              <w:snapToGrid w:val="0"/>
              <w:spacing w:line="312" w:lineRule="atLeast"/>
              <w:ind w:firstLineChars="0" w:firstLine="0"/>
              <w:jc w:val="center"/>
              <w:textAlignment w:val="baseline"/>
              <w:rPr>
                <w:rFonts w:ascii="Times New Roman" w:eastAsia="宋体" w:hAnsi="Times New Roman" w:cs="Times New Roman"/>
                <w:snapToGrid w:val="0"/>
                <w:color w:val="000000" w:themeColor="text1"/>
                <w:kern w:val="0"/>
                <w:sz w:val="18"/>
              </w:rPr>
            </w:pPr>
            <w:r w:rsidRPr="00D14393">
              <w:rPr>
                <w:rFonts w:ascii="Times New Roman" w:eastAsia="宋体" w:hAnsi="Times New Roman" w:cs="Times New Roman" w:hint="eastAsia"/>
                <w:snapToGrid w:val="0"/>
                <w:color w:val="000000" w:themeColor="text1"/>
                <w:kern w:val="0"/>
                <w:sz w:val="18"/>
              </w:rPr>
              <w:t>(mg/L)</w:t>
            </w:r>
          </w:p>
        </w:tc>
        <w:tc>
          <w:tcPr>
            <w:tcW w:w="347" w:type="pct"/>
            <w:noWrap/>
            <w:vAlign w:val="center"/>
          </w:tcPr>
          <w:p w14:paraId="06932478" w14:textId="77777777" w:rsidR="000548BB" w:rsidRPr="00D14393" w:rsidRDefault="000548BB" w:rsidP="00CC6292">
            <w:pPr>
              <w:adjustRightInd w:val="0"/>
              <w:snapToGrid w:val="0"/>
              <w:spacing w:line="312" w:lineRule="atLeast"/>
              <w:ind w:firstLineChars="0" w:firstLine="0"/>
              <w:jc w:val="center"/>
              <w:textAlignment w:val="baseline"/>
              <w:rPr>
                <w:rFonts w:ascii="Times New Roman" w:eastAsia="宋体" w:hAnsi="Times New Roman" w:cs="Times New Roman"/>
                <w:snapToGrid w:val="0"/>
                <w:color w:val="000000" w:themeColor="text1"/>
                <w:kern w:val="0"/>
                <w:sz w:val="18"/>
              </w:rPr>
            </w:pPr>
            <w:r w:rsidRPr="00D14393">
              <w:rPr>
                <w:rFonts w:ascii="Times New Roman" w:eastAsia="宋体" w:hAnsi="Times New Roman" w:cs="Times New Roman" w:hint="eastAsia"/>
                <w:snapToGrid w:val="0"/>
                <w:color w:val="000000" w:themeColor="text1"/>
                <w:kern w:val="0"/>
                <w:sz w:val="18"/>
              </w:rPr>
              <w:t>总矿</w:t>
            </w:r>
          </w:p>
          <w:p w14:paraId="55EAC684" w14:textId="77777777" w:rsidR="000548BB" w:rsidRPr="00D14393" w:rsidRDefault="000548BB" w:rsidP="00CC6292">
            <w:pPr>
              <w:adjustRightInd w:val="0"/>
              <w:snapToGrid w:val="0"/>
              <w:spacing w:line="312" w:lineRule="atLeast"/>
              <w:ind w:firstLineChars="0" w:firstLine="0"/>
              <w:jc w:val="center"/>
              <w:textAlignment w:val="baseline"/>
              <w:rPr>
                <w:rFonts w:ascii="Times New Roman" w:eastAsia="宋体" w:hAnsi="Times New Roman" w:cs="Times New Roman"/>
                <w:snapToGrid w:val="0"/>
                <w:color w:val="000000" w:themeColor="text1"/>
                <w:kern w:val="0"/>
                <w:sz w:val="18"/>
              </w:rPr>
            </w:pPr>
            <w:r w:rsidRPr="00D14393">
              <w:rPr>
                <w:rFonts w:ascii="Times New Roman" w:eastAsia="宋体" w:hAnsi="Times New Roman" w:cs="Times New Roman" w:hint="eastAsia"/>
                <w:snapToGrid w:val="0"/>
                <w:color w:val="000000" w:themeColor="text1"/>
                <w:kern w:val="0"/>
                <w:sz w:val="18"/>
              </w:rPr>
              <w:t>化度</w:t>
            </w:r>
          </w:p>
          <w:p w14:paraId="2ACE9543" w14:textId="77777777" w:rsidR="000548BB" w:rsidRPr="00D14393" w:rsidRDefault="000548BB" w:rsidP="00CC6292">
            <w:pPr>
              <w:adjustRightInd w:val="0"/>
              <w:snapToGrid w:val="0"/>
              <w:spacing w:line="312" w:lineRule="atLeast"/>
              <w:ind w:firstLineChars="0" w:firstLine="0"/>
              <w:jc w:val="center"/>
              <w:textAlignment w:val="baseline"/>
              <w:rPr>
                <w:rFonts w:ascii="Times New Roman" w:eastAsia="宋体" w:hAnsi="Times New Roman" w:cs="Times New Roman"/>
                <w:snapToGrid w:val="0"/>
                <w:color w:val="000000" w:themeColor="text1"/>
                <w:kern w:val="0"/>
                <w:sz w:val="18"/>
              </w:rPr>
            </w:pPr>
            <w:r w:rsidRPr="00D14393">
              <w:rPr>
                <w:rFonts w:ascii="Times New Roman" w:eastAsia="宋体" w:hAnsi="Times New Roman" w:cs="Times New Roman" w:hint="eastAsia"/>
                <w:snapToGrid w:val="0"/>
                <w:color w:val="000000" w:themeColor="text1"/>
                <w:kern w:val="0"/>
                <w:sz w:val="18"/>
              </w:rPr>
              <w:t>(mg/L)</w:t>
            </w:r>
          </w:p>
        </w:tc>
        <w:tc>
          <w:tcPr>
            <w:tcW w:w="275" w:type="pct"/>
            <w:noWrap/>
            <w:vAlign w:val="center"/>
          </w:tcPr>
          <w:p w14:paraId="524106FA" w14:textId="77777777" w:rsidR="000548BB" w:rsidRPr="00D14393" w:rsidRDefault="000548BB" w:rsidP="00CC6292">
            <w:pPr>
              <w:adjustRightInd w:val="0"/>
              <w:snapToGrid w:val="0"/>
              <w:spacing w:line="312" w:lineRule="atLeast"/>
              <w:ind w:firstLineChars="0" w:firstLine="0"/>
              <w:jc w:val="center"/>
              <w:textAlignment w:val="baseline"/>
              <w:rPr>
                <w:rFonts w:ascii="Times New Roman" w:eastAsia="宋体" w:hAnsi="Times New Roman" w:cs="Times New Roman"/>
                <w:snapToGrid w:val="0"/>
                <w:color w:val="000000" w:themeColor="text1"/>
                <w:kern w:val="0"/>
                <w:sz w:val="18"/>
              </w:rPr>
            </w:pPr>
            <w:r w:rsidRPr="00D14393">
              <w:rPr>
                <w:rFonts w:ascii="Times New Roman" w:eastAsia="宋体" w:hAnsi="Times New Roman" w:cs="Times New Roman" w:hint="eastAsia"/>
                <w:snapToGrid w:val="0"/>
                <w:color w:val="000000" w:themeColor="text1"/>
                <w:kern w:val="0"/>
                <w:sz w:val="18"/>
              </w:rPr>
              <w:t>渗透</w:t>
            </w:r>
          </w:p>
          <w:p w14:paraId="23B58448" w14:textId="77777777" w:rsidR="000548BB" w:rsidRPr="00D14393" w:rsidRDefault="000548BB" w:rsidP="00CC6292">
            <w:pPr>
              <w:adjustRightInd w:val="0"/>
              <w:snapToGrid w:val="0"/>
              <w:spacing w:line="312" w:lineRule="atLeast"/>
              <w:ind w:firstLineChars="0" w:firstLine="0"/>
              <w:jc w:val="center"/>
              <w:textAlignment w:val="baseline"/>
              <w:rPr>
                <w:rFonts w:ascii="Times New Roman" w:eastAsia="宋体" w:hAnsi="Times New Roman" w:cs="Times New Roman"/>
                <w:snapToGrid w:val="0"/>
                <w:color w:val="000000" w:themeColor="text1"/>
                <w:kern w:val="0"/>
                <w:sz w:val="18"/>
              </w:rPr>
            </w:pPr>
            <w:r w:rsidRPr="00D14393">
              <w:rPr>
                <w:rFonts w:ascii="Times New Roman" w:eastAsia="宋体" w:hAnsi="Times New Roman" w:cs="Times New Roman" w:hint="eastAsia"/>
                <w:snapToGrid w:val="0"/>
                <w:color w:val="000000" w:themeColor="text1"/>
                <w:kern w:val="0"/>
                <w:sz w:val="18"/>
              </w:rPr>
              <w:t>类型</w:t>
            </w:r>
          </w:p>
        </w:tc>
        <w:tc>
          <w:tcPr>
            <w:tcW w:w="275" w:type="pct"/>
            <w:noWrap/>
            <w:vAlign w:val="center"/>
          </w:tcPr>
          <w:p w14:paraId="05A0815F" w14:textId="77777777" w:rsidR="000548BB" w:rsidRPr="00D14393" w:rsidRDefault="000548BB" w:rsidP="00CC6292">
            <w:pPr>
              <w:adjustRightInd w:val="0"/>
              <w:snapToGrid w:val="0"/>
              <w:spacing w:line="312" w:lineRule="atLeast"/>
              <w:ind w:firstLineChars="0" w:firstLine="0"/>
              <w:jc w:val="center"/>
              <w:textAlignment w:val="baseline"/>
              <w:rPr>
                <w:rFonts w:ascii="Times New Roman" w:eastAsia="宋体" w:hAnsi="Times New Roman" w:cs="Times New Roman"/>
                <w:snapToGrid w:val="0"/>
                <w:color w:val="000000" w:themeColor="text1"/>
                <w:kern w:val="0"/>
                <w:sz w:val="18"/>
              </w:rPr>
            </w:pPr>
            <w:r w:rsidRPr="00D14393">
              <w:rPr>
                <w:rFonts w:ascii="Times New Roman" w:eastAsia="宋体" w:hAnsi="Times New Roman" w:cs="Times New Roman" w:hint="eastAsia"/>
                <w:snapToGrid w:val="0"/>
                <w:color w:val="000000" w:themeColor="text1"/>
                <w:kern w:val="0"/>
                <w:sz w:val="18"/>
              </w:rPr>
              <w:t>指标</w:t>
            </w:r>
          </w:p>
        </w:tc>
        <w:tc>
          <w:tcPr>
            <w:tcW w:w="254" w:type="pct"/>
            <w:noWrap/>
            <w:vAlign w:val="center"/>
          </w:tcPr>
          <w:p w14:paraId="798FCA5D" w14:textId="77777777" w:rsidR="000548BB" w:rsidRPr="00D14393" w:rsidRDefault="000548BB" w:rsidP="00CC6292">
            <w:pPr>
              <w:adjustRightInd w:val="0"/>
              <w:snapToGrid w:val="0"/>
              <w:spacing w:line="312" w:lineRule="atLeast"/>
              <w:ind w:firstLineChars="0" w:firstLine="0"/>
              <w:jc w:val="center"/>
              <w:textAlignment w:val="baseline"/>
              <w:rPr>
                <w:rFonts w:ascii="Times New Roman" w:eastAsia="宋体" w:hAnsi="Times New Roman" w:cs="Times New Roman"/>
                <w:snapToGrid w:val="0"/>
                <w:color w:val="000000" w:themeColor="text1"/>
                <w:kern w:val="0"/>
                <w:sz w:val="18"/>
              </w:rPr>
            </w:pPr>
            <w:r w:rsidRPr="00D14393">
              <w:rPr>
                <w:rFonts w:ascii="Times New Roman" w:eastAsia="宋体" w:hAnsi="Times New Roman" w:cs="Times New Roman" w:hint="eastAsia"/>
                <w:snapToGrid w:val="0"/>
                <w:color w:val="000000" w:themeColor="text1"/>
                <w:kern w:val="0"/>
                <w:sz w:val="18"/>
              </w:rPr>
              <w:t>PH</w:t>
            </w:r>
          </w:p>
          <w:p w14:paraId="1C533C1C" w14:textId="77777777" w:rsidR="000548BB" w:rsidRPr="00D14393" w:rsidRDefault="000548BB" w:rsidP="00CC6292">
            <w:pPr>
              <w:adjustRightInd w:val="0"/>
              <w:snapToGrid w:val="0"/>
              <w:spacing w:line="312" w:lineRule="atLeast"/>
              <w:ind w:firstLineChars="0" w:firstLine="0"/>
              <w:jc w:val="center"/>
              <w:textAlignment w:val="baseline"/>
              <w:rPr>
                <w:rFonts w:ascii="Times New Roman" w:eastAsia="宋体" w:hAnsi="Times New Roman" w:cs="Times New Roman"/>
                <w:snapToGrid w:val="0"/>
                <w:color w:val="000000" w:themeColor="text1"/>
                <w:kern w:val="0"/>
                <w:sz w:val="18"/>
              </w:rPr>
            </w:pPr>
            <w:r w:rsidRPr="00D14393">
              <w:rPr>
                <w:rFonts w:ascii="Times New Roman" w:eastAsia="宋体" w:hAnsi="Times New Roman" w:cs="Times New Roman" w:hint="eastAsia"/>
                <w:snapToGrid w:val="0"/>
                <w:color w:val="000000" w:themeColor="text1"/>
                <w:kern w:val="0"/>
                <w:sz w:val="18"/>
              </w:rPr>
              <w:t>值</w:t>
            </w:r>
          </w:p>
        </w:tc>
        <w:tc>
          <w:tcPr>
            <w:tcW w:w="361" w:type="pct"/>
            <w:noWrap/>
            <w:vAlign w:val="center"/>
          </w:tcPr>
          <w:p w14:paraId="4035CE6C" w14:textId="77777777" w:rsidR="000548BB" w:rsidRPr="00D14393" w:rsidRDefault="000548BB" w:rsidP="00CC6292">
            <w:pPr>
              <w:adjustRightInd w:val="0"/>
              <w:snapToGrid w:val="0"/>
              <w:spacing w:line="312" w:lineRule="atLeast"/>
              <w:ind w:firstLineChars="0" w:firstLine="0"/>
              <w:jc w:val="center"/>
              <w:textAlignment w:val="baseline"/>
              <w:rPr>
                <w:rFonts w:ascii="Times New Roman" w:eastAsia="宋体" w:hAnsi="Times New Roman" w:cs="Times New Roman"/>
                <w:snapToGrid w:val="0"/>
                <w:color w:val="000000" w:themeColor="text1"/>
                <w:kern w:val="0"/>
                <w:sz w:val="18"/>
              </w:rPr>
            </w:pPr>
            <w:r w:rsidRPr="00D14393">
              <w:rPr>
                <w:rFonts w:ascii="Times New Roman" w:eastAsia="宋体" w:hAnsi="Times New Roman" w:cs="Times New Roman" w:hint="eastAsia"/>
                <w:snapToGrid w:val="0"/>
                <w:color w:val="000000" w:themeColor="text1"/>
                <w:kern w:val="0"/>
                <w:sz w:val="18"/>
              </w:rPr>
              <w:t>侵蚀性</w:t>
            </w:r>
          </w:p>
          <w:p w14:paraId="6B3CCD50" w14:textId="77777777" w:rsidR="000548BB" w:rsidRPr="00D14393" w:rsidRDefault="000548BB" w:rsidP="00CC6292">
            <w:pPr>
              <w:adjustRightInd w:val="0"/>
              <w:snapToGrid w:val="0"/>
              <w:spacing w:line="312" w:lineRule="atLeast"/>
              <w:ind w:firstLineChars="0" w:firstLine="0"/>
              <w:jc w:val="center"/>
              <w:textAlignment w:val="baseline"/>
              <w:rPr>
                <w:rFonts w:ascii="Times New Roman" w:eastAsia="宋体" w:hAnsi="Times New Roman" w:cs="Times New Roman"/>
                <w:snapToGrid w:val="0"/>
                <w:color w:val="000000" w:themeColor="text1"/>
                <w:kern w:val="0"/>
                <w:sz w:val="18"/>
              </w:rPr>
            </w:pPr>
            <w:r w:rsidRPr="00D14393">
              <w:rPr>
                <w:rFonts w:ascii="Times New Roman" w:eastAsia="宋体" w:hAnsi="Times New Roman" w:cs="Times New Roman" w:hint="eastAsia"/>
                <w:snapToGrid w:val="0"/>
                <w:color w:val="000000" w:themeColor="text1"/>
                <w:kern w:val="0"/>
                <w:sz w:val="18"/>
              </w:rPr>
              <w:t>CO2</w:t>
            </w:r>
          </w:p>
          <w:p w14:paraId="169D6C3A" w14:textId="77777777" w:rsidR="000548BB" w:rsidRPr="00D14393" w:rsidRDefault="000548BB" w:rsidP="00CC6292">
            <w:pPr>
              <w:adjustRightInd w:val="0"/>
              <w:snapToGrid w:val="0"/>
              <w:spacing w:line="312" w:lineRule="atLeast"/>
              <w:ind w:firstLineChars="0" w:firstLine="0"/>
              <w:jc w:val="center"/>
              <w:textAlignment w:val="baseline"/>
              <w:rPr>
                <w:rFonts w:ascii="Times New Roman" w:eastAsia="宋体" w:hAnsi="Times New Roman" w:cs="Times New Roman"/>
                <w:snapToGrid w:val="0"/>
                <w:color w:val="000000" w:themeColor="text1"/>
                <w:kern w:val="0"/>
                <w:sz w:val="18"/>
              </w:rPr>
            </w:pPr>
            <w:r w:rsidRPr="00D14393">
              <w:rPr>
                <w:rFonts w:ascii="Times New Roman" w:eastAsia="宋体" w:hAnsi="Times New Roman" w:cs="Times New Roman" w:hint="eastAsia"/>
                <w:snapToGrid w:val="0"/>
                <w:color w:val="000000" w:themeColor="text1"/>
                <w:kern w:val="0"/>
                <w:sz w:val="18"/>
              </w:rPr>
              <w:t>(mg/L)</w:t>
            </w:r>
          </w:p>
        </w:tc>
        <w:tc>
          <w:tcPr>
            <w:tcW w:w="712" w:type="pct"/>
            <w:noWrap/>
            <w:vAlign w:val="center"/>
          </w:tcPr>
          <w:p w14:paraId="304DB1C8" w14:textId="77777777" w:rsidR="000548BB" w:rsidRPr="00D14393" w:rsidRDefault="000548BB" w:rsidP="00CC6292">
            <w:pPr>
              <w:adjustRightInd w:val="0"/>
              <w:snapToGrid w:val="0"/>
              <w:spacing w:line="312" w:lineRule="atLeast"/>
              <w:ind w:firstLineChars="0" w:firstLine="0"/>
              <w:jc w:val="center"/>
              <w:textAlignment w:val="baseline"/>
              <w:rPr>
                <w:rFonts w:ascii="Times New Roman" w:eastAsia="宋体" w:hAnsi="Times New Roman" w:cs="Times New Roman"/>
                <w:snapToGrid w:val="0"/>
                <w:color w:val="000000" w:themeColor="text1"/>
                <w:kern w:val="0"/>
                <w:sz w:val="18"/>
              </w:rPr>
            </w:pPr>
            <w:r w:rsidRPr="00D14393">
              <w:rPr>
                <w:rFonts w:ascii="Times New Roman" w:eastAsia="宋体" w:hAnsi="Times New Roman" w:cs="Times New Roman" w:hint="eastAsia"/>
                <w:snapToGrid w:val="0"/>
                <w:color w:val="000000" w:themeColor="text1"/>
                <w:kern w:val="0"/>
                <w:sz w:val="18"/>
              </w:rPr>
              <w:t>HCO3- (mmol/L)</w:t>
            </w:r>
          </w:p>
        </w:tc>
      </w:tr>
      <w:tr w:rsidR="00D14393" w:rsidRPr="00D14393" w14:paraId="2BB3F8E9" w14:textId="77777777" w:rsidTr="00CC6292">
        <w:trPr>
          <w:cantSplit/>
          <w:jc w:val="center"/>
        </w:trPr>
        <w:tc>
          <w:tcPr>
            <w:tcW w:w="515" w:type="pct"/>
            <w:vMerge w:val="restart"/>
            <w:noWrap/>
            <w:vAlign w:val="center"/>
          </w:tcPr>
          <w:p w14:paraId="2A0619A6" w14:textId="25ECF755" w:rsidR="00E657DE" w:rsidRPr="00D14393" w:rsidRDefault="00E657DE" w:rsidP="00CC6292">
            <w:pPr>
              <w:adjustRightInd w:val="0"/>
              <w:snapToGrid w:val="0"/>
              <w:spacing w:line="312" w:lineRule="atLeast"/>
              <w:ind w:firstLineChars="0" w:firstLine="0"/>
              <w:jc w:val="center"/>
              <w:textAlignment w:val="baseline"/>
              <w:rPr>
                <w:rFonts w:ascii="Times New Roman" w:eastAsia="宋体" w:hAnsi="Times New Roman" w:cs="Times New Roman"/>
                <w:snapToGrid w:val="0"/>
                <w:color w:val="000000" w:themeColor="text1"/>
                <w:kern w:val="0"/>
                <w:sz w:val="18"/>
              </w:rPr>
            </w:pPr>
            <w:r w:rsidRPr="00D14393">
              <w:rPr>
                <w:rFonts w:ascii="Times New Roman" w:eastAsia="宋体" w:hAnsi="Times New Roman" w:cs="Times New Roman"/>
                <w:snapToGrid w:val="0"/>
                <w:color w:val="000000" w:themeColor="text1"/>
                <w:kern w:val="0"/>
                <w:sz w:val="18"/>
              </w:rPr>
              <w:t>ZK</w:t>
            </w:r>
            <w:r w:rsidRPr="00D14393">
              <w:rPr>
                <w:rFonts w:ascii="Times New Roman" w:eastAsia="宋体" w:hAnsi="Times New Roman" w:cs="Times New Roman" w:hint="eastAsia"/>
                <w:snapToGrid w:val="0"/>
                <w:color w:val="000000" w:themeColor="text1"/>
                <w:kern w:val="0"/>
                <w:sz w:val="18"/>
              </w:rPr>
              <w:t>8</w:t>
            </w:r>
          </w:p>
        </w:tc>
        <w:tc>
          <w:tcPr>
            <w:tcW w:w="301" w:type="pct"/>
            <w:vMerge w:val="restart"/>
            <w:noWrap/>
            <w:vAlign w:val="center"/>
          </w:tcPr>
          <w:p w14:paraId="4712CCF8" w14:textId="77777777" w:rsidR="00E657DE" w:rsidRPr="00D14393" w:rsidRDefault="00E657DE" w:rsidP="00CC6292">
            <w:pPr>
              <w:adjustRightInd w:val="0"/>
              <w:snapToGrid w:val="0"/>
              <w:spacing w:line="312" w:lineRule="atLeast"/>
              <w:ind w:firstLineChars="0" w:firstLine="0"/>
              <w:jc w:val="center"/>
              <w:textAlignment w:val="baseline"/>
              <w:rPr>
                <w:rFonts w:ascii="Times New Roman" w:eastAsia="宋体" w:hAnsi="Times New Roman" w:cs="Times New Roman"/>
                <w:snapToGrid w:val="0"/>
                <w:color w:val="000000" w:themeColor="text1"/>
                <w:kern w:val="0"/>
                <w:sz w:val="18"/>
              </w:rPr>
            </w:pPr>
            <w:r w:rsidRPr="00D14393">
              <w:rPr>
                <w:rFonts w:ascii="Times New Roman" w:eastAsia="宋体" w:hAnsi="Times New Roman" w:cs="Times New Roman" w:hint="eastAsia"/>
                <w:snapToGrid w:val="0"/>
                <w:color w:val="000000" w:themeColor="text1"/>
                <w:kern w:val="0"/>
                <w:sz w:val="18"/>
              </w:rPr>
              <w:t>Ⅱ</w:t>
            </w:r>
          </w:p>
        </w:tc>
        <w:tc>
          <w:tcPr>
            <w:tcW w:w="326" w:type="pct"/>
            <w:noWrap/>
            <w:vAlign w:val="center"/>
          </w:tcPr>
          <w:p w14:paraId="374E33DD" w14:textId="77777777" w:rsidR="00E657DE" w:rsidRPr="00D14393" w:rsidRDefault="00E657DE" w:rsidP="00CC6292">
            <w:pPr>
              <w:adjustRightInd w:val="0"/>
              <w:snapToGrid w:val="0"/>
              <w:spacing w:line="312" w:lineRule="atLeast"/>
              <w:ind w:firstLineChars="0" w:firstLine="0"/>
              <w:jc w:val="center"/>
              <w:textAlignment w:val="baseline"/>
              <w:rPr>
                <w:rFonts w:ascii="Times New Roman" w:eastAsia="宋体" w:hAnsi="Times New Roman" w:cs="Times New Roman"/>
                <w:snapToGrid w:val="0"/>
                <w:color w:val="000000" w:themeColor="text1"/>
                <w:kern w:val="0"/>
                <w:sz w:val="18"/>
              </w:rPr>
            </w:pPr>
            <w:r w:rsidRPr="00D14393">
              <w:rPr>
                <w:rFonts w:ascii="Times New Roman" w:eastAsia="宋体" w:hAnsi="Times New Roman" w:cs="Times New Roman" w:hint="eastAsia"/>
                <w:snapToGrid w:val="0"/>
                <w:color w:val="000000" w:themeColor="text1"/>
                <w:kern w:val="0"/>
                <w:sz w:val="18"/>
              </w:rPr>
              <w:t>含量</w:t>
            </w:r>
          </w:p>
        </w:tc>
        <w:tc>
          <w:tcPr>
            <w:tcW w:w="593" w:type="pct"/>
            <w:noWrap/>
            <w:vAlign w:val="center"/>
          </w:tcPr>
          <w:p w14:paraId="4E288318" w14:textId="0ACC3D5D" w:rsidR="00E657DE" w:rsidRPr="00D14393" w:rsidRDefault="00E657DE" w:rsidP="00CC6292">
            <w:pPr>
              <w:adjustRightInd w:val="0"/>
              <w:snapToGrid w:val="0"/>
              <w:spacing w:line="312" w:lineRule="atLeast"/>
              <w:ind w:firstLineChars="0" w:firstLine="0"/>
              <w:jc w:val="center"/>
              <w:textAlignment w:val="baseline"/>
              <w:rPr>
                <w:rFonts w:ascii="Times New Roman" w:eastAsia="宋体" w:hAnsi="Times New Roman" w:cs="Times New Roman"/>
                <w:snapToGrid w:val="0"/>
                <w:color w:val="000000" w:themeColor="text1"/>
                <w:kern w:val="0"/>
                <w:sz w:val="18"/>
              </w:rPr>
            </w:pPr>
            <w:r w:rsidRPr="00D14393">
              <w:rPr>
                <w:rFonts w:ascii="Times New Roman" w:eastAsia="宋体" w:hAnsi="Times New Roman" w:cs="Times New Roman" w:hint="eastAsia"/>
                <w:snapToGrid w:val="0"/>
                <w:color w:val="000000" w:themeColor="text1"/>
                <w:kern w:val="0"/>
                <w:sz w:val="18"/>
              </w:rPr>
              <w:t>36.63</w:t>
            </w:r>
          </w:p>
        </w:tc>
        <w:tc>
          <w:tcPr>
            <w:tcW w:w="347" w:type="pct"/>
            <w:noWrap/>
            <w:vAlign w:val="center"/>
          </w:tcPr>
          <w:p w14:paraId="033A1972" w14:textId="4B2B2028" w:rsidR="00E657DE" w:rsidRPr="00D14393" w:rsidRDefault="00E657DE" w:rsidP="00CC6292">
            <w:pPr>
              <w:adjustRightInd w:val="0"/>
              <w:snapToGrid w:val="0"/>
              <w:spacing w:line="312" w:lineRule="atLeast"/>
              <w:ind w:firstLineChars="0" w:firstLine="0"/>
              <w:jc w:val="center"/>
              <w:textAlignment w:val="baseline"/>
              <w:rPr>
                <w:rFonts w:ascii="Times New Roman" w:eastAsia="宋体" w:hAnsi="Times New Roman" w:cs="Times New Roman"/>
                <w:snapToGrid w:val="0"/>
                <w:color w:val="000000" w:themeColor="text1"/>
                <w:kern w:val="0"/>
                <w:sz w:val="18"/>
              </w:rPr>
            </w:pPr>
            <w:r w:rsidRPr="00D14393">
              <w:rPr>
                <w:rFonts w:ascii="Times New Roman" w:eastAsia="宋体" w:hAnsi="Times New Roman" w:cs="Times New Roman" w:hint="eastAsia"/>
                <w:snapToGrid w:val="0"/>
                <w:color w:val="000000" w:themeColor="text1"/>
                <w:kern w:val="0"/>
                <w:sz w:val="18"/>
              </w:rPr>
              <w:t>19.80</w:t>
            </w:r>
          </w:p>
        </w:tc>
        <w:tc>
          <w:tcPr>
            <w:tcW w:w="347" w:type="pct"/>
            <w:noWrap/>
            <w:vAlign w:val="center"/>
          </w:tcPr>
          <w:p w14:paraId="66EEE934" w14:textId="5B0A696F" w:rsidR="00E657DE" w:rsidRPr="00D14393" w:rsidRDefault="00E657DE" w:rsidP="00CC6292">
            <w:pPr>
              <w:adjustRightInd w:val="0"/>
              <w:snapToGrid w:val="0"/>
              <w:spacing w:line="312" w:lineRule="atLeast"/>
              <w:ind w:firstLineChars="0" w:firstLine="0"/>
              <w:jc w:val="center"/>
              <w:textAlignment w:val="baseline"/>
              <w:rPr>
                <w:rFonts w:ascii="Times New Roman" w:eastAsia="宋体" w:hAnsi="Times New Roman" w:cs="Times New Roman"/>
                <w:snapToGrid w:val="0"/>
                <w:color w:val="000000" w:themeColor="text1"/>
                <w:kern w:val="0"/>
                <w:sz w:val="18"/>
              </w:rPr>
            </w:pPr>
            <w:r w:rsidRPr="00D14393">
              <w:rPr>
                <w:rFonts w:ascii="Times New Roman" w:eastAsia="宋体" w:hAnsi="Times New Roman" w:cs="Times New Roman" w:hint="eastAsia"/>
                <w:snapToGrid w:val="0"/>
                <w:color w:val="000000" w:themeColor="text1"/>
                <w:kern w:val="0"/>
                <w:sz w:val="18"/>
              </w:rPr>
              <w:t>47.09</w:t>
            </w:r>
          </w:p>
        </w:tc>
        <w:tc>
          <w:tcPr>
            <w:tcW w:w="347" w:type="pct"/>
            <w:noWrap/>
            <w:vAlign w:val="center"/>
          </w:tcPr>
          <w:p w14:paraId="767551F9" w14:textId="77777777" w:rsidR="00E657DE" w:rsidRPr="00D14393" w:rsidRDefault="00E657DE" w:rsidP="00CC6292">
            <w:pPr>
              <w:adjustRightInd w:val="0"/>
              <w:snapToGrid w:val="0"/>
              <w:spacing w:line="312" w:lineRule="atLeast"/>
              <w:ind w:firstLineChars="0" w:firstLine="0"/>
              <w:jc w:val="center"/>
              <w:textAlignment w:val="baseline"/>
              <w:rPr>
                <w:rFonts w:ascii="Times New Roman" w:eastAsia="宋体" w:hAnsi="Times New Roman" w:cs="Times New Roman"/>
                <w:snapToGrid w:val="0"/>
                <w:color w:val="000000" w:themeColor="text1"/>
                <w:kern w:val="0"/>
                <w:sz w:val="18"/>
              </w:rPr>
            </w:pPr>
            <w:r w:rsidRPr="00D14393">
              <w:rPr>
                <w:rFonts w:ascii="Times New Roman" w:eastAsia="宋体" w:hAnsi="Times New Roman" w:cs="Times New Roman" w:hint="eastAsia"/>
                <w:snapToGrid w:val="0"/>
                <w:color w:val="000000" w:themeColor="text1"/>
                <w:kern w:val="0"/>
                <w:sz w:val="18"/>
              </w:rPr>
              <w:t>0.00</w:t>
            </w:r>
          </w:p>
        </w:tc>
        <w:tc>
          <w:tcPr>
            <w:tcW w:w="347" w:type="pct"/>
            <w:noWrap/>
            <w:vAlign w:val="center"/>
          </w:tcPr>
          <w:p w14:paraId="0DD6A563" w14:textId="7099DA1B" w:rsidR="00E657DE" w:rsidRPr="00D14393" w:rsidRDefault="00E657DE" w:rsidP="00CC6292">
            <w:pPr>
              <w:adjustRightInd w:val="0"/>
              <w:snapToGrid w:val="0"/>
              <w:spacing w:line="312" w:lineRule="atLeast"/>
              <w:ind w:firstLineChars="0" w:firstLine="0"/>
              <w:jc w:val="center"/>
              <w:textAlignment w:val="baseline"/>
              <w:rPr>
                <w:rFonts w:ascii="Times New Roman" w:eastAsia="宋体" w:hAnsi="Times New Roman" w:cs="Times New Roman"/>
                <w:snapToGrid w:val="0"/>
                <w:color w:val="000000" w:themeColor="text1"/>
                <w:kern w:val="0"/>
                <w:sz w:val="18"/>
              </w:rPr>
            </w:pPr>
            <w:r w:rsidRPr="00D14393">
              <w:rPr>
                <w:rFonts w:ascii="Times New Roman" w:eastAsia="宋体" w:hAnsi="Times New Roman" w:cs="Times New Roman" w:hint="eastAsia"/>
                <w:snapToGrid w:val="0"/>
                <w:color w:val="000000" w:themeColor="text1"/>
                <w:kern w:val="0"/>
                <w:sz w:val="18"/>
              </w:rPr>
              <w:t>676.58</w:t>
            </w:r>
          </w:p>
        </w:tc>
        <w:tc>
          <w:tcPr>
            <w:tcW w:w="275" w:type="pct"/>
            <w:vMerge w:val="restart"/>
            <w:noWrap/>
            <w:vAlign w:val="center"/>
          </w:tcPr>
          <w:p w14:paraId="7E93780A" w14:textId="77777777" w:rsidR="00E657DE" w:rsidRPr="00D14393" w:rsidRDefault="00E657DE" w:rsidP="00CC6292">
            <w:pPr>
              <w:adjustRightInd w:val="0"/>
              <w:snapToGrid w:val="0"/>
              <w:spacing w:line="312" w:lineRule="atLeast"/>
              <w:ind w:firstLineChars="0" w:firstLine="0"/>
              <w:jc w:val="center"/>
              <w:textAlignment w:val="baseline"/>
              <w:rPr>
                <w:rFonts w:ascii="Times New Roman" w:eastAsia="宋体" w:hAnsi="Times New Roman" w:cs="Times New Roman"/>
                <w:snapToGrid w:val="0"/>
                <w:color w:val="000000" w:themeColor="text1"/>
                <w:kern w:val="0"/>
                <w:sz w:val="18"/>
              </w:rPr>
            </w:pPr>
            <w:r w:rsidRPr="00D14393">
              <w:rPr>
                <w:rFonts w:ascii="Times New Roman" w:eastAsia="宋体" w:hAnsi="Times New Roman" w:cs="Times New Roman" w:hint="eastAsia"/>
                <w:snapToGrid w:val="0"/>
                <w:color w:val="000000" w:themeColor="text1"/>
                <w:kern w:val="0"/>
                <w:sz w:val="18"/>
              </w:rPr>
              <w:t>B</w:t>
            </w:r>
          </w:p>
        </w:tc>
        <w:tc>
          <w:tcPr>
            <w:tcW w:w="275" w:type="pct"/>
            <w:noWrap/>
            <w:vAlign w:val="center"/>
          </w:tcPr>
          <w:p w14:paraId="7A7116DC" w14:textId="77777777" w:rsidR="00E657DE" w:rsidRPr="00D14393" w:rsidRDefault="00E657DE" w:rsidP="00CC6292">
            <w:pPr>
              <w:adjustRightInd w:val="0"/>
              <w:snapToGrid w:val="0"/>
              <w:spacing w:line="312" w:lineRule="atLeast"/>
              <w:ind w:firstLineChars="0" w:firstLine="0"/>
              <w:jc w:val="center"/>
              <w:textAlignment w:val="baseline"/>
              <w:rPr>
                <w:rFonts w:ascii="Times New Roman" w:eastAsia="宋体" w:hAnsi="Times New Roman" w:cs="Times New Roman"/>
                <w:snapToGrid w:val="0"/>
                <w:color w:val="000000" w:themeColor="text1"/>
                <w:kern w:val="0"/>
                <w:sz w:val="18"/>
              </w:rPr>
            </w:pPr>
            <w:r w:rsidRPr="00D14393">
              <w:rPr>
                <w:rFonts w:ascii="Times New Roman" w:eastAsia="宋体" w:hAnsi="Times New Roman" w:cs="Times New Roman" w:hint="eastAsia"/>
                <w:snapToGrid w:val="0"/>
                <w:color w:val="000000" w:themeColor="text1"/>
                <w:kern w:val="0"/>
                <w:sz w:val="18"/>
              </w:rPr>
              <w:t>含量</w:t>
            </w:r>
          </w:p>
        </w:tc>
        <w:tc>
          <w:tcPr>
            <w:tcW w:w="254" w:type="pct"/>
            <w:noWrap/>
            <w:vAlign w:val="center"/>
          </w:tcPr>
          <w:p w14:paraId="5F86E03E" w14:textId="25933B85" w:rsidR="00E657DE" w:rsidRPr="00D14393" w:rsidRDefault="00E657DE" w:rsidP="00CC6292">
            <w:pPr>
              <w:adjustRightInd w:val="0"/>
              <w:snapToGrid w:val="0"/>
              <w:spacing w:line="312" w:lineRule="atLeast"/>
              <w:ind w:firstLineChars="0" w:firstLine="0"/>
              <w:jc w:val="center"/>
              <w:textAlignment w:val="baseline"/>
              <w:rPr>
                <w:rFonts w:ascii="Times New Roman" w:eastAsia="宋体" w:hAnsi="Times New Roman" w:cs="Times New Roman"/>
                <w:snapToGrid w:val="0"/>
                <w:color w:val="000000" w:themeColor="text1"/>
                <w:kern w:val="0"/>
                <w:sz w:val="18"/>
              </w:rPr>
            </w:pPr>
            <w:r w:rsidRPr="00D14393">
              <w:rPr>
                <w:rFonts w:ascii="Times New Roman" w:eastAsia="宋体" w:hAnsi="Times New Roman" w:cs="Times New Roman" w:hint="eastAsia"/>
                <w:snapToGrid w:val="0"/>
                <w:color w:val="000000" w:themeColor="text1"/>
                <w:kern w:val="0"/>
                <w:sz w:val="18"/>
              </w:rPr>
              <w:t>6.43</w:t>
            </w:r>
          </w:p>
        </w:tc>
        <w:tc>
          <w:tcPr>
            <w:tcW w:w="361" w:type="pct"/>
            <w:noWrap/>
            <w:vAlign w:val="center"/>
          </w:tcPr>
          <w:p w14:paraId="5455A122" w14:textId="77777777" w:rsidR="00E657DE" w:rsidRPr="00D14393" w:rsidRDefault="00E657DE" w:rsidP="00CC6292">
            <w:pPr>
              <w:adjustRightInd w:val="0"/>
              <w:snapToGrid w:val="0"/>
              <w:spacing w:line="312" w:lineRule="atLeast"/>
              <w:ind w:firstLineChars="0" w:firstLine="0"/>
              <w:jc w:val="center"/>
              <w:textAlignment w:val="baseline"/>
              <w:rPr>
                <w:rFonts w:ascii="Times New Roman" w:eastAsia="宋体" w:hAnsi="Times New Roman" w:cs="Times New Roman"/>
                <w:snapToGrid w:val="0"/>
                <w:color w:val="000000" w:themeColor="text1"/>
                <w:kern w:val="0"/>
                <w:sz w:val="18"/>
              </w:rPr>
            </w:pPr>
            <w:r w:rsidRPr="00D14393">
              <w:rPr>
                <w:rFonts w:ascii="Times New Roman" w:eastAsia="宋体" w:hAnsi="Times New Roman" w:cs="Times New Roman" w:hint="eastAsia"/>
                <w:snapToGrid w:val="0"/>
                <w:color w:val="000000" w:themeColor="text1"/>
                <w:kern w:val="0"/>
                <w:sz w:val="18"/>
              </w:rPr>
              <w:t>0.00</w:t>
            </w:r>
          </w:p>
        </w:tc>
        <w:tc>
          <w:tcPr>
            <w:tcW w:w="712" w:type="pct"/>
            <w:noWrap/>
            <w:vAlign w:val="center"/>
          </w:tcPr>
          <w:p w14:paraId="741383CB" w14:textId="6D5E7897" w:rsidR="00E657DE" w:rsidRPr="00D14393" w:rsidRDefault="00E657DE" w:rsidP="00CC6292">
            <w:pPr>
              <w:adjustRightInd w:val="0"/>
              <w:snapToGrid w:val="0"/>
              <w:spacing w:line="312" w:lineRule="atLeast"/>
              <w:ind w:firstLineChars="0" w:firstLine="0"/>
              <w:jc w:val="center"/>
              <w:textAlignment w:val="baseline"/>
              <w:rPr>
                <w:rFonts w:ascii="Times New Roman" w:eastAsia="宋体" w:hAnsi="Times New Roman" w:cs="Times New Roman"/>
                <w:snapToGrid w:val="0"/>
                <w:color w:val="000000" w:themeColor="text1"/>
                <w:kern w:val="0"/>
                <w:sz w:val="18"/>
              </w:rPr>
            </w:pPr>
            <w:r w:rsidRPr="00D14393">
              <w:rPr>
                <w:rFonts w:ascii="Times New Roman" w:eastAsia="宋体" w:hAnsi="Times New Roman" w:cs="Times New Roman" w:hint="eastAsia"/>
                <w:snapToGrid w:val="0"/>
                <w:color w:val="000000" w:themeColor="text1"/>
                <w:kern w:val="0"/>
                <w:sz w:val="18"/>
              </w:rPr>
              <w:t>3.39</w:t>
            </w:r>
          </w:p>
        </w:tc>
      </w:tr>
      <w:tr w:rsidR="00D14393" w:rsidRPr="00D14393" w14:paraId="2CACCE4D" w14:textId="77777777" w:rsidTr="00CC6292">
        <w:trPr>
          <w:cantSplit/>
          <w:jc w:val="center"/>
        </w:trPr>
        <w:tc>
          <w:tcPr>
            <w:tcW w:w="515" w:type="pct"/>
            <w:vMerge/>
            <w:noWrap/>
            <w:vAlign w:val="center"/>
          </w:tcPr>
          <w:p w14:paraId="3260C75B" w14:textId="77777777" w:rsidR="00E657DE" w:rsidRPr="00D14393" w:rsidRDefault="00E657DE" w:rsidP="00CC6292">
            <w:pPr>
              <w:adjustRightInd w:val="0"/>
              <w:snapToGrid w:val="0"/>
              <w:spacing w:line="312" w:lineRule="atLeast"/>
              <w:ind w:firstLineChars="0" w:firstLine="0"/>
              <w:jc w:val="center"/>
              <w:textAlignment w:val="baseline"/>
              <w:rPr>
                <w:rFonts w:ascii="Times New Roman" w:eastAsia="宋体" w:hAnsi="Times New Roman" w:cs="Times New Roman"/>
                <w:snapToGrid w:val="0"/>
                <w:color w:val="000000" w:themeColor="text1"/>
                <w:kern w:val="0"/>
                <w:sz w:val="18"/>
              </w:rPr>
            </w:pPr>
          </w:p>
        </w:tc>
        <w:tc>
          <w:tcPr>
            <w:tcW w:w="301" w:type="pct"/>
            <w:vMerge/>
            <w:noWrap/>
            <w:vAlign w:val="center"/>
          </w:tcPr>
          <w:p w14:paraId="45CCB730" w14:textId="77777777" w:rsidR="00E657DE" w:rsidRPr="00D14393" w:rsidRDefault="00E657DE" w:rsidP="00CC6292">
            <w:pPr>
              <w:adjustRightInd w:val="0"/>
              <w:snapToGrid w:val="0"/>
              <w:spacing w:line="312" w:lineRule="atLeast"/>
              <w:ind w:firstLineChars="0" w:firstLine="0"/>
              <w:jc w:val="center"/>
              <w:textAlignment w:val="baseline"/>
              <w:rPr>
                <w:rFonts w:ascii="Times New Roman" w:eastAsia="宋体" w:hAnsi="Times New Roman" w:cs="Times New Roman"/>
                <w:snapToGrid w:val="0"/>
                <w:color w:val="000000" w:themeColor="text1"/>
                <w:kern w:val="0"/>
                <w:sz w:val="18"/>
              </w:rPr>
            </w:pPr>
          </w:p>
        </w:tc>
        <w:tc>
          <w:tcPr>
            <w:tcW w:w="326" w:type="pct"/>
            <w:noWrap/>
            <w:vAlign w:val="center"/>
          </w:tcPr>
          <w:p w14:paraId="599C9111" w14:textId="77777777" w:rsidR="00E657DE" w:rsidRPr="00D14393" w:rsidRDefault="00E657DE" w:rsidP="00CC6292">
            <w:pPr>
              <w:adjustRightInd w:val="0"/>
              <w:snapToGrid w:val="0"/>
              <w:spacing w:line="312" w:lineRule="atLeast"/>
              <w:ind w:firstLineChars="0" w:firstLine="0"/>
              <w:jc w:val="center"/>
              <w:textAlignment w:val="baseline"/>
              <w:rPr>
                <w:rFonts w:ascii="Times New Roman" w:eastAsia="宋体" w:hAnsi="Times New Roman" w:cs="Times New Roman"/>
                <w:snapToGrid w:val="0"/>
                <w:color w:val="000000" w:themeColor="text1"/>
                <w:kern w:val="0"/>
                <w:sz w:val="18"/>
              </w:rPr>
            </w:pPr>
            <w:r w:rsidRPr="00D14393">
              <w:rPr>
                <w:rFonts w:ascii="Times New Roman" w:eastAsia="宋体" w:hAnsi="Times New Roman" w:cs="Times New Roman" w:hint="eastAsia"/>
                <w:snapToGrid w:val="0"/>
                <w:color w:val="000000" w:themeColor="text1"/>
                <w:kern w:val="0"/>
                <w:sz w:val="18"/>
              </w:rPr>
              <w:t>等级</w:t>
            </w:r>
          </w:p>
        </w:tc>
        <w:tc>
          <w:tcPr>
            <w:tcW w:w="593" w:type="pct"/>
            <w:noWrap/>
            <w:vAlign w:val="center"/>
          </w:tcPr>
          <w:p w14:paraId="667610D7" w14:textId="77777777" w:rsidR="00E657DE" w:rsidRPr="00D14393" w:rsidRDefault="00E657DE" w:rsidP="00CC6292">
            <w:pPr>
              <w:adjustRightInd w:val="0"/>
              <w:snapToGrid w:val="0"/>
              <w:spacing w:line="312" w:lineRule="atLeast"/>
              <w:ind w:firstLineChars="0" w:firstLine="0"/>
              <w:jc w:val="center"/>
              <w:textAlignment w:val="baseline"/>
              <w:rPr>
                <w:rFonts w:ascii="Times New Roman" w:eastAsia="宋体" w:hAnsi="Times New Roman" w:cs="Times New Roman"/>
                <w:snapToGrid w:val="0"/>
                <w:color w:val="000000" w:themeColor="text1"/>
                <w:kern w:val="0"/>
                <w:sz w:val="18"/>
              </w:rPr>
            </w:pPr>
            <w:r w:rsidRPr="00D14393">
              <w:rPr>
                <w:rFonts w:ascii="Times New Roman" w:eastAsia="宋体" w:hAnsi="Times New Roman" w:cs="Times New Roman" w:hint="eastAsia"/>
                <w:snapToGrid w:val="0"/>
                <w:color w:val="000000" w:themeColor="text1"/>
                <w:kern w:val="0"/>
                <w:sz w:val="18"/>
              </w:rPr>
              <w:t>微</w:t>
            </w:r>
          </w:p>
        </w:tc>
        <w:tc>
          <w:tcPr>
            <w:tcW w:w="347" w:type="pct"/>
            <w:noWrap/>
            <w:vAlign w:val="center"/>
          </w:tcPr>
          <w:p w14:paraId="5A70F5E0" w14:textId="77777777" w:rsidR="00E657DE" w:rsidRPr="00D14393" w:rsidRDefault="00E657DE" w:rsidP="00CC6292">
            <w:pPr>
              <w:adjustRightInd w:val="0"/>
              <w:snapToGrid w:val="0"/>
              <w:spacing w:line="312" w:lineRule="atLeast"/>
              <w:ind w:firstLineChars="0" w:firstLine="0"/>
              <w:jc w:val="center"/>
              <w:textAlignment w:val="baseline"/>
              <w:rPr>
                <w:rFonts w:ascii="Times New Roman" w:eastAsia="宋体" w:hAnsi="Times New Roman" w:cs="Times New Roman"/>
                <w:snapToGrid w:val="0"/>
                <w:color w:val="000000" w:themeColor="text1"/>
                <w:kern w:val="0"/>
                <w:sz w:val="18"/>
              </w:rPr>
            </w:pPr>
            <w:r w:rsidRPr="00D14393">
              <w:rPr>
                <w:rFonts w:ascii="Times New Roman" w:eastAsia="宋体" w:hAnsi="Times New Roman" w:cs="Times New Roman" w:hint="eastAsia"/>
                <w:snapToGrid w:val="0"/>
                <w:color w:val="000000" w:themeColor="text1"/>
                <w:kern w:val="0"/>
                <w:sz w:val="18"/>
              </w:rPr>
              <w:t>微</w:t>
            </w:r>
          </w:p>
        </w:tc>
        <w:tc>
          <w:tcPr>
            <w:tcW w:w="347" w:type="pct"/>
            <w:noWrap/>
            <w:vAlign w:val="center"/>
          </w:tcPr>
          <w:p w14:paraId="3A957030" w14:textId="65424BEF" w:rsidR="00E657DE" w:rsidRPr="00D14393" w:rsidRDefault="00E657DE" w:rsidP="00CC6292">
            <w:pPr>
              <w:adjustRightInd w:val="0"/>
              <w:snapToGrid w:val="0"/>
              <w:spacing w:line="312" w:lineRule="atLeast"/>
              <w:ind w:firstLineChars="0" w:firstLine="0"/>
              <w:jc w:val="center"/>
              <w:textAlignment w:val="baseline"/>
              <w:rPr>
                <w:rFonts w:ascii="Times New Roman" w:eastAsia="宋体" w:hAnsi="Times New Roman" w:cs="Times New Roman"/>
                <w:snapToGrid w:val="0"/>
                <w:color w:val="000000" w:themeColor="text1"/>
                <w:kern w:val="0"/>
                <w:sz w:val="18"/>
              </w:rPr>
            </w:pPr>
            <w:r w:rsidRPr="00D14393">
              <w:rPr>
                <w:rFonts w:ascii="Times New Roman" w:eastAsia="宋体" w:hAnsi="Times New Roman" w:cs="Times New Roman" w:hint="eastAsia"/>
                <w:snapToGrid w:val="0"/>
                <w:color w:val="000000" w:themeColor="text1"/>
                <w:kern w:val="0"/>
                <w:sz w:val="18"/>
              </w:rPr>
              <w:t>微</w:t>
            </w:r>
          </w:p>
        </w:tc>
        <w:tc>
          <w:tcPr>
            <w:tcW w:w="347" w:type="pct"/>
            <w:noWrap/>
            <w:vAlign w:val="center"/>
          </w:tcPr>
          <w:p w14:paraId="11FDA4CD" w14:textId="77777777" w:rsidR="00E657DE" w:rsidRPr="00D14393" w:rsidRDefault="00E657DE" w:rsidP="00CC6292">
            <w:pPr>
              <w:adjustRightInd w:val="0"/>
              <w:snapToGrid w:val="0"/>
              <w:spacing w:line="312" w:lineRule="atLeast"/>
              <w:ind w:firstLineChars="0" w:firstLine="0"/>
              <w:jc w:val="center"/>
              <w:textAlignment w:val="baseline"/>
              <w:rPr>
                <w:rFonts w:ascii="Times New Roman" w:eastAsia="宋体" w:hAnsi="Times New Roman" w:cs="Times New Roman"/>
                <w:snapToGrid w:val="0"/>
                <w:color w:val="000000" w:themeColor="text1"/>
                <w:kern w:val="0"/>
                <w:sz w:val="18"/>
              </w:rPr>
            </w:pPr>
            <w:r w:rsidRPr="00D14393">
              <w:rPr>
                <w:rFonts w:ascii="Times New Roman" w:eastAsia="宋体" w:hAnsi="Times New Roman" w:cs="Times New Roman" w:hint="eastAsia"/>
                <w:snapToGrid w:val="0"/>
                <w:color w:val="000000" w:themeColor="text1"/>
                <w:kern w:val="0"/>
                <w:sz w:val="18"/>
              </w:rPr>
              <w:t>微</w:t>
            </w:r>
          </w:p>
        </w:tc>
        <w:tc>
          <w:tcPr>
            <w:tcW w:w="347" w:type="pct"/>
            <w:noWrap/>
            <w:vAlign w:val="center"/>
          </w:tcPr>
          <w:p w14:paraId="4AA80B43" w14:textId="77777777" w:rsidR="00E657DE" w:rsidRPr="00D14393" w:rsidRDefault="00E657DE" w:rsidP="00CC6292">
            <w:pPr>
              <w:adjustRightInd w:val="0"/>
              <w:snapToGrid w:val="0"/>
              <w:spacing w:line="312" w:lineRule="atLeast"/>
              <w:ind w:firstLineChars="0" w:firstLine="0"/>
              <w:jc w:val="center"/>
              <w:textAlignment w:val="baseline"/>
              <w:rPr>
                <w:rFonts w:ascii="Times New Roman" w:eastAsia="宋体" w:hAnsi="Times New Roman" w:cs="Times New Roman"/>
                <w:snapToGrid w:val="0"/>
                <w:color w:val="000000" w:themeColor="text1"/>
                <w:kern w:val="0"/>
                <w:sz w:val="18"/>
              </w:rPr>
            </w:pPr>
            <w:r w:rsidRPr="00D14393">
              <w:rPr>
                <w:rFonts w:ascii="Times New Roman" w:eastAsia="宋体" w:hAnsi="Times New Roman" w:cs="Times New Roman" w:hint="eastAsia"/>
                <w:snapToGrid w:val="0"/>
                <w:color w:val="000000" w:themeColor="text1"/>
                <w:kern w:val="0"/>
                <w:sz w:val="18"/>
              </w:rPr>
              <w:t>微</w:t>
            </w:r>
          </w:p>
        </w:tc>
        <w:tc>
          <w:tcPr>
            <w:tcW w:w="275" w:type="pct"/>
            <w:vMerge/>
            <w:noWrap/>
            <w:vAlign w:val="center"/>
          </w:tcPr>
          <w:p w14:paraId="2BC4EB6C" w14:textId="77777777" w:rsidR="00E657DE" w:rsidRPr="00D14393" w:rsidRDefault="00E657DE" w:rsidP="00CC6292">
            <w:pPr>
              <w:adjustRightInd w:val="0"/>
              <w:snapToGrid w:val="0"/>
              <w:spacing w:line="312" w:lineRule="atLeast"/>
              <w:ind w:firstLineChars="0" w:firstLine="0"/>
              <w:jc w:val="center"/>
              <w:textAlignment w:val="baseline"/>
              <w:rPr>
                <w:rFonts w:ascii="Times New Roman" w:eastAsia="宋体" w:hAnsi="Times New Roman" w:cs="Times New Roman"/>
                <w:snapToGrid w:val="0"/>
                <w:color w:val="000000" w:themeColor="text1"/>
                <w:kern w:val="0"/>
                <w:sz w:val="18"/>
              </w:rPr>
            </w:pPr>
          </w:p>
        </w:tc>
        <w:tc>
          <w:tcPr>
            <w:tcW w:w="275" w:type="pct"/>
            <w:noWrap/>
            <w:vAlign w:val="center"/>
          </w:tcPr>
          <w:p w14:paraId="3C885F28" w14:textId="77777777" w:rsidR="00E657DE" w:rsidRPr="00D14393" w:rsidRDefault="00E657DE" w:rsidP="00CC6292">
            <w:pPr>
              <w:adjustRightInd w:val="0"/>
              <w:snapToGrid w:val="0"/>
              <w:spacing w:line="312" w:lineRule="atLeast"/>
              <w:ind w:firstLineChars="0" w:firstLine="0"/>
              <w:jc w:val="center"/>
              <w:textAlignment w:val="baseline"/>
              <w:rPr>
                <w:rFonts w:ascii="Times New Roman" w:eastAsia="宋体" w:hAnsi="Times New Roman" w:cs="Times New Roman"/>
                <w:snapToGrid w:val="0"/>
                <w:color w:val="000000" w:themeColor="text1"/>
                <w:kern w:val="0"/>
                <w:sz w:val="18"/>
              </w:rPr>
            </w:pPr>
            <w:r w:rsidRPr="00D14393">
              <w:rPr>
                <w:rFonts w:ascii="Times New Roman" w:eastAsia="宋体" w:hAnsi="Times New Roman" w:cs="Times New Roman" w:hint="eastAsia"/>
                <w:snapToGrid w:val="0"/>
                <w:color w:val="000000" w:themeColor="text1"/>
                <w:kern w:val="0"/>
                <w:sz w:val="18"/>
              </w:rPr>
              <w:t>等级</w:t>
            </w:r>
          </w:p>
        </w:tc>
        <w:tc>
          <w:tcPr>
            <w:tcW w:w="254" w:type="pct"/>
            <w:noWrap/>
            <w:vAlign w:val="center"/>
          </w:tcPr>
          <w:p w14:paraId="56B761F7" w14:textId="77777777" w:rsidR="00E657DE" w:rsidRPr="00D14393" w:rsidRDefault="00E657DE" w:rsidP="00CC6292">
            <w:pPr>
              <w:adjustRightInd w:val="0"/>
              <w:snapToGrid w:val="0"/>
              <w:spacing w:line="312" w:lineRule="atLeast"/>
              <w:ind w:firstLineChars="0" w:firstLine="0"/>
              <w:jc w:val="center"/>
              <w:textAlignment w:val="baseline"/>
              <w:rPr>
                <w:rFonts w:ascii="Times New Roman" w:eastAsia="宋体" w:hAnsi="Times New Roman" w:cs="Times New Roman"/>
                <w:snapToGrid w:val="0"/>
                <w:color w:val="000000" w:themeColor="text1"/>
                <w:kern w:val="0"/>
                <w:sz w:val="18"/>
              </w:rPr>
            </w:pPr>
            <w:r w:rsidRPr="00D14393">
              <w:rPr>
                <w:rFonts w:ascii="Times New Roman" w:eastAsia="宋体" w:hAnsi="Times New Roman" w:cs="Times New Roman" w:hint="eastAsia"/>
                <w:snapToGrid w:val="0"/>
                <w:color w:val="000000" w:themeColor="text1"/>
                <w:kern w:val="0"/>
                <w:sz w:val="18"/>
              </w:rPr>
              <w:t>微</w:t>
            </w:r>
          </w:p>
        </w:tc>
        <w:tc>
          <w:tcPr>
            <w:tcW w:w="361" w:type="pct"/>
            <w:noWrap/>
            <w:vAlign w:val="center"/>
          </w:tcPr>
          <w:p w14:paraId="543611CD" w14:textId="77777777" w:rsidR="00E657DE" w:rsidRPr="00D14393" w:rsidRDefault="00E657DE" w:rsidP="00CC6292">
            <w:pPr>
              <w:adjustRightInd w:val="0"/>
              <w:snapToGrid w:val="0"/>
              <w:spacing w:line="312" w:lineRule="atLeast"/>
              <w:ind w:firstLineChars="0" w:firstLine="0"/>
              <w:jc w:val="center"/>
              <w:textAlignment w:val="baseline"/>
              <w:rPr>
                <w:rFonts w:ascii="Times New Roman" w:eastAsia="宋体" w:hAnsi="Times New Roman" w:cs="Times New Roman"/>
                <w:snapToGrid w:val="0"/>
                <w:color w:val="000000" w:themeColor="text1"/>
                <w:kern w:val="0"/>
                <w:sz w:val="18"/>
              </w:rPr>
            </w:pPr>
            <w:r w:rsidRPr="00D14393">
              <w:rPr>
                <w:rFonts w:ascii="Times New Roman" w:eastAsia="宋体" w:hAnsi="Times New Roman" w:cs="Times New Roman" w:hint="eastAsia"/>
                <w:snapToGrid w:val="0"/>
                <w:color w:val="000000" w:themeColor="text1"/>
                <w:kern w:val="0"/>
                <w:sz w:val="18"/>
              </w:rPr>
              <w:t>微</w:t>
            </w:r>
          </w:p>
        </w:tc>
        <w:tc>
          <w:tcPr>
            <w:tcW w:w="712" w:type="pct"/>
            <w:noWrap/>
            <w:vAlign w:val="center"/>
          </w:tcPr>
          <w:p w14:paraId="3955D3D8" w14:textId="77777777" w:rsidR="00E657DE" w:rsidRPr="00D14393" w:rsidRDefault="00E657DE" w:rsidP="00CC6292">
            <w:pPr>
              <w:adjustRightInd w:val="0"/>
              <w:snapToGrid w:val="0"/>
              <w:spacing w:line="312" w:lineRule="atLeast"/>
              <w:ind w:firstLineChars="0" w:firstLine="0"/>
              <w:jc w:val="center"/>
              <w:textAlignment w:val="baseline"/>
              <w:rPr>
                <w:rFonts w:ascii="Times New Roman" w:eastAsia="宋体" w:hAnsi="Times New Roman" w:cs="Times New Roman"/>
                <w:snapToGrid w:val="0"/>
                <w:color w:val="000000" w:themeColor="text1"/>
                <w:kern w:val="0"/>
                <w:sz w:val="18"/>
              </w:rPr>
            </w:pPr>
            <w:r w:rsidRPr="00D14393">
              <w:rPr>
                <w:rFonts w:ascii="Times New Roman" w:eastAsia="宋体" w:hAnsi="Times New Roman" w:cs="Times New Roman" w:hint="eastAsia"/>
                <w:snapToGrid w:val="0"/>
                <w:color w:val="000000" w:themeColor="text1"/>
                <w:kern w:val="0"/>
                <w:sz w:val="18"/>
              </w:rPr>
              <w:t>微</w:t>
            </w:r>
          </w:p>
        </w:tc>
      </w:tr>
      <w:tr w:rsidR="00D14393" w:rsidRPr="00D14393" w14:paraId="451A3B67" w14:textId="77777777" w:rsidTr="00CC6292">
        <w:trPr>
          <w:cantSplit/>
          <w:jc w:val="center"/>
        </w:trPr>
        <w:tc>
          <w:tcPr>
            <w:tcW w:w="515" w:type="pct"/>
            <w:vMerge w:val="restart"/>
            <w:noWrap/>
            <w:vAlign w:val="center"/>
          </w:tcPr>
          <w:p w14:paraId="7C7328BA" w14:textId="75750597" w:rsidR="00E657DE" w:rsidRPr="00D14393" w:rsidRDefault="00E657DE" w:rsidP="00CC6292">
            <w:pPr>
              <w:adjustRightInd w:val="0"/>
              <w:snapToGrid w:val="0"/>
              <w:spacing w:line="312" w:lineRule="atLeast"/>
              <w:ind w:firstLineChars="0" w:firstLine="0"/>
              <w:jc w:val="center"/>
              <w:textAlignment w:val="baseline"/>
              <w:rPr>
                <w:rFonts w:ascii="Times New Roman" w:eastAsia="宋体" w:hAnsi="Times New Roman" w:cs="Times New Roman"/>
                <w:snapToGrid w:val="0"/>
                <w:color w:val="000000" w:themeColor="text1"/>
                <w:kern w:val="0"/>
                <w:sz w:val="18"/>
              </w:rPr>
            </w:pPr>
            <w:r w:rsidRPr="00D14393">
              <w:rPr>
                <w:rFonts w:ascii="Times New Roman" w:eastAsia="宋体" w:hAnsi="Times New Roman" w:cs="Times New Roman"/>
                <w:snapToGrid w:val="0"/>
                <w:color w:val="000000" w:themeColor="text1"/>
                <w:kern w:val="0"/>
                <w:sz w:val="18"/>
              </w:rPr>
              <w:t>Z</w:t>
            </w:r>
            <w:r w:rsidRPr="00D14393">
              <w:rPr>
                <w:rFonts w:ascii="Times New Roman" w:eastAsia="宋体" w:hAnsi="Times New Roman" w:cs="Times New Roman" w:hint="eastAsia"/>
                <w:snapToGrid w:val="0"/>
                <w:color w:val="000000" w:themeColor="text1"/>
                <w:kern w:val="0"/>
                <w:sz w:val="18"/>
              </w:rPr>
              <w:t>K17</w:t>
            </w:r>
          </w:p>
        </w:tc>
        <w:tc>
          <w:tcPr>
            <w:tcW w:w="301" w:type="pct"/>
            <w:vMerge/>
            <w:noWrap/>
            <w:vAlign w:val="center"/>
          </w:tcPr>
          <w:p w14:paraId="68EE4FB8" w14:textId="77777777" w:rsidR="00E657DE" w:rsidRPr="00D14393" w:rsidRDefault="00E657DE" w:rsidP="00CC6292">
            <w:pPr>
              <w:adjustRightInd w:val="0"/>
              <w:snapToGrid w:val="0"/>
              <w:spacing w:line="312" w:lineRule="atLeast"/>
              <w:ind w:firstLineChars="0" w:firstLine="0"/>
              <w:jc w:val="center"/>
              <w:textAlignment w:val="baseline"/>
              <w:rPr>
                <w:rFonts w:ascii="Times New Roman" w:eastAsia="宋体" w:hAnsi="Times New Roman" w:cs="Times New Roman"/>
                <w:snapToGrid w:val="0"/>
                <w:color w:val="000000" w:themeColor="text1"/>
                <w:kern w:val="0"/>
                <w:sz w:val="18"/>
              </w:rPr>
            </w:pPr>
          </w:p>
        </w:tc>
        <w:tc>
          <w:tcPr>
            <w:tcW w:w="326" w:type="pct"/>
            <w:noWrap/>
            <w:vAlign w:val="center"/>
          </w:tcPr>
          <w:p w14:paraId="19753245" w14:textId="77777777" w:rsidR="00E657DE" w:rsidRPr="00D14393" w:rsidRDefault="00E657DE" w:rsidP="00CC6292">
            <w:pPr>
              <w:adjustRightInd w:val="0"/>
              <w:snapToGrid w:val="0"/>
              <w:spacing w:line="312" w:lineRule="atLeast"/>
              <w:ind w:firstLineChars="0" w:firstLine="0"/>
              <w:jc w:val="center"/>
              <w:textAlignment w:val="baseline"/>
              <w:rPr>
                <w:rFonts w:ascii="Times New Roman" w:eastAsia="宋体" w:hAnsi="Times New Roman" w:cs="Times New Roman"/>
                <w:snapToGrid w:val="0"/>
                <w:color w:val="000000" w:themeColor="text1"/>
                <w:kern w:val="0"/>
                <w:sz w:val="18"/>
              </w:rPr>
            </w:pPr>
            <w:r w:rsidRPr="00D14393">
              <w:rPr>
                <w:rFonts w:ascii="Times New Roman" w:eastAsia="宋体" w:hAnsi="Times New Roman" w:cs="Times New Roman" w:hint="eastAsia"/>
                <w:snapToGrid w:val="0"/>
                <w:color w:val="000000" w:themeColor="text1"/>
                <w:kern w:val="0"/>
                <w:sz w:val="18"/>
              </w:rPr>
              <w:t>含量</w:t>
            </w:r>
          </w:p>
        </w:tc>
        <w:tc>
          <w:tcPr>
            <w:tcW w:w="593" w:type="pct"/>
            <w:noWrap/>
            <w:vAlign w:val="center"/>
          </w:tcPr>
          <w:p w14:paraId="40162E2C" w14:textId="42186985" w:rsidR="00E657DE" w:rsidRPr="00D14393" w:rsidRDefault="00E657DE" w:rsidP="00CC6292">
            <w:pPr>
              <w:adjustRightInd w:val="0"/>
              <w:snapToGrid w:val="0"/>
              <w:spacing w:line="312" w:lineRule="atLeast"/>
              <w:ind w:firstLineChars="0" w:firstLine="0"/>
              <w:jc w:val="center"/>
              <w:textAlignment w:val="baseline"/>
              <w:rPr>
                <w:rFonts w:ascii="Times New Roman" w:eastAsia="宋体" w:hAnsi="Times New Roman" w:cs="Times New Roman"/>
                <w:snapToGrid w:val="0"/>
                <w:color w:val="000000" w:themeColor="text1"/>
                <w:kern w:val="0"/>
                <w:sz w:val="18"/>
              </w:rPr>
            </w:pPr>
            <w:r w:rsidRPr="00D14393">
              <w:rPr>
                <w:rFonts w:ascii="Times New Roman" w:eastAsia="宋体" w:hAnsi="Times New Roman" w:cs="Times New Roman" w:hint="eastAsia"/>
                <w:snapToGrid w:val="0"/>
                <w:color w:val="000000" w:themeColor="text1"/>
                <w:kern w:val="0"/>
                <w:sz w:val="18"/>
              </w:rPr>
              <w:t>20.35</w:t>
            </w:r>
          </w:p>
        </w:tc>
        <w:tc>
          <w:tcPr>
            <w:tcW w:w="347" w:type="pct"/>
            <w:noWrap/>
            <w:vAlign w:val="center"/>
          </w:tcPr>
          <w:p w14:paraId="2DF63529" w14:textId="047BC770" w:rsidR="00E657DE" w:rsidRPr="00D14393" w:rsidRDefault="00E657DE" w:rsidP="00CC6292">
            <w:pPr>
              <w:adjustRightInd w:val="0"/>
              <w:snapToGrid w:val="0"/>
              <w:spacing w:line="312" w:lineRule="atLeast"/>
              <w:ind w:firstLineChars="0" w:firstLine="0"/>
              <w:jc w:val="center"/>
              <w:textAlignment w:val="baseline"/>
              <w:rPr>
                <w:rFonts w:ascii="Times New Roman" w:eastAsia="宋体" w:hAnsi="Times New Roman" w:cs="Times New Roman"/>
                <w:snapToGrid w:val="0"/>
                <w:color w:val="000000" w:themeColor="text1"/>
                <w:kern w:val="0"/>
                <w:sz w:val="18"/>
              </w:rPr>
            </w:pPr>
            <w:r w:rsidRPr="00D14393">
              <w:rPr>
                <w:rFonts w:ascii="Times New Roman" w:eastAsia="宋体" w:hAnsi="Times New Roman" w:cs="Times New Roman" w:hint="eastAsia"/>
                <w:snapToGrid w:val="0"/>
                <w:color w:val="000000" w:themeColor="text1"/>
                <w:kern w:val="0"/>
                <w:sz w:val="18"/>
              </w:rPr>
              <w:t>3.77</w:t>
            </w:r>
          </w:p>
        </w:tc>
        <w:tc>
          <w:tcPr>
            <w:tcW w:w="347" w:type="pct"/>
            <w:noWrap/>
            <w:vAlign w:val="center"/>
          </w:tcPr>
          <w:p w14:paraId="5962444E" w14:textId="006870C3" w:rsidR="00E657DE" w:rsidRPr="00D14393" w:rsidRDefault="00E657DE" w:rsidP="00CC6292">
            <w:pPr>
              <w:adjustRightInd w:val="0"/>
              <w:snapToGrid w:val="0"/>
              <w:spacing w:line="312" w:lineRule="atLeast"/>
              <w:ind w:firstLineChars="0" w:firstLine="0"/>
              <w:jc w:val="center"/>
              <w:textAlignment w:val="baseline"/>
              <w:rPr>
                <w:rFonts w:ascii="Times New Roman" w:eastAsia="宋体" w:hAnsi="Times New Roman" w:cs="Times New Roman"/>
                <w:snapToGrid w:val="0"/>
                <w:color w:val="000000" w:themeColor="text1"/>
                <w:kern w:val="0"/>
                <w:sz w:val="18"/>
              </w:rPr>
            </w:pPr>
            <w:r w:rsidRPr="00D14393">
              <w:rPr>
                <w:rFonts w:ascii="Times New Roman" w:eastAsia="宋体" w:hAnsi="Times New Roman" w:cs="Times New Roman" w:hint="eastAsia"/>
                <w:snapToGrid w:val="0"/>
                <w:color w:val="000000" w:themeColor="text1"/>
                <w:kern w:val="0"/>
                <w:sz w:val="18"/>
              </w:rPr>
              <w:t>22.44</w:t>
            </w:r>
          </w:p>
        </w:tc>
        <w:tc>
          <w:tcPr>
            <w:tcW w:w="347" w:type="pct"/>
            <w:noWrap/>
            <w:vAlign w:val="center"/>
          </w:tcPr>
          <w:p w14:paraId="29E33915" w14:textId="77777777" w:rsidR="00E657DE" w:rsidRPr="00D14393" w:rsidRDefault="00E657DE" w:rsidP="00CC6292">
            <w:pPr>
              <w:adjustRightInd w:val="0"/>
              <w:snapToGrid w:val="0"/>
              <w:spacing w:line="312" w:lineRule="atLeast"/>
              <w:ind w:firstLineChars="0" w:firstLine="0"/>
              <w:jc w:val="center"/>
              <w:textAlignment w:val="baseline"/>
              <w:rPr>
                <w:rFonts w:ascii="Times New Roman" w:eastAsia="宋体" w:hAnsi="Times New Roman" w:cs="Times New Roman"/>
                <w:snapToGrid w:val="0"/>
                <w:color w:val="000000" w:themeColor="text1"/>
                <w:kern w:val="0"/>
                <w:sz w:val="18"/>
              </w:rPr>
            </w:pPr>
            <w:r w:rsidRPr="00D14393">
              <w:rPr>
                <w:rFonts w:ascii="Times New Roman" w:eastAsia="宋体" w:hAnsi="Times New Roman" w:cs="Times New Roman" w:hint="eastAsia"/>
                <w:snapToGrid w:val="0"/>
                <w:color w:val="000000" w:themeColor="text1"/>
                <w:kern w:val="0"/>
                <w:sz w:val="18"/>
              </w:rPr>
              <w:t>0.00</w:t>
            </w:r>
          </w:p>
        </w:tc>
        <w:tc>
          <w:tcPr>
            <w:tcW w:w="347" w:type="pct"/>
            <w:noWrap/>
            <w:vAlign w:val="center"/>
          </w:tcPr>
          <w:p w14:paraId="0D119ED1" w14:textId="41FEB276" w:rsidR="00E657DE" w:rsidRPr="00D14393" w:rsidRDefault="00E657DE" w:rsidP="00CC6292">
            <w:pPr>
              <w:adjustRightInd w:val="0"/>
              <w:snapToGrid w:val="0"/>
              <w:spacing w:line="312" w:lineRule="atLeast"/>
              <w:ind w:firstLineChars="0" w:firstLine="0"/>
              <w:jc w:val="center"/>
              <w:textAlignment w:val="baseline"/>
              <w:rPr>
                <w:rFonts w:ascii="Times New Roman" w:eastAsia="宋体" w:hAnsi="Times New Roman" w:cs="Times New Roman"/>
                <w:snapToGrid w:val="0"/>
                <w:color w:val="000000" w:themeColor="text1"/>
                <w:kern w:val="0"/>
                <w:sz w:val="18"/>
              </w:rPr>
            </w:pPr>
            <w:r w:rsidRPr="00D14393">
              <w:rPr>
                <w:rFonts w:ascii="Times New Roman" w:eastAsia="宋体" w:hAnsi="Times New Roman" w:cs="Times New Roman" w:hint="eastAsia"/>
                <w:snapToGrid w:val="0"/>
                <w:color w:val="000000" w:themeColor="text1"/>
                <w:kern w:val="0"/>
                <w:sz w:val="18"/>
              </w:rPr>
              <w:t>203.86</w:t>
            </w:r>
          </w:p>
        </w:tc>
        <w:tc>
          <w:tcPr>
            <w:tcW w:w="275" w:type="pct"/>
            <w:vMerge/>
            <w:noWrap/>
            <w:vAlign w:val="center"/>
          </w:tcPr>
          <w:p w14:paraId="780676A3" w14:textId="77777777" w:rsidR="00E657DE" w:rsidRPr="00D14393" w:rsidRDefault="00E657DE" w:rsidP="00CC6292">
            <w:pPr>
              <w:adjustRightInd w:val="0"/>
              <w:snapToGrid w:val="0"/>
              <w:spacing w:line="312" w:lineRule="atLeast"/>
              <w:ind w:firstLineChars="0" w:firstLine="0"/>
              <w:jc w:val="center"/>
              <w:textAlignment w:val="baseline"/>
              <w:rPr>
                <w:rFonts w:ascii="Times New Roman" w:eastAsia="宋体" w:hAnsi="Times New Roman" w:cs="Times New Roman"/>
                <w:snapToGrid w:val="0"/>
                <w:color w:val="000000" w:themeColor="text1"/>
                <w:kern w:val="0"/>
                <w:sz w:val="18"/>
              </w:rPr>
            </w:pPr>
          </w:p>
        </w:tc>
        <w:tc>
          <w:tcPr>
            <w:tcW w:w="275" w:type="pct"/>
            <w:noWrap/>
            <w:vAlign w:val="center"/>
          </w:tcPr>
          <w:p w14:paraId="2B024CB1" w14:textId="77777777" w:rsidR="00E657DE" w:rsidRPr="00D14393" w:rsidRDefault="00E657DE" w:rsidP="00CC6292">
            <w:pPr>
              <w:adjustRightInd w:val="0"/>
              <w:snapToGrid w:val="0"/>
              <w:spacing w:line="312" w:lineRule="atLeast"/>
              <w:ind w:firstLineChars="0" w:firstLine="0"/>
              <w:jc w:val="center"/>
              <w:textAlignment w:val="baseline"/>
              <w:rPr>
                <w:rFonts w:ascii="Times New Roman" w:eastAsia="宋体" w:hAnsi="Times New Roman" w:cs="Times New Roman"/>
                <w:snapToGrid w:val="0"/>
                <w:color w:val="000000" w:themeColor="text1"/>
                <w:kern w:val="0"/>
                <w:sz w:val="18"/>
              </w:rPr>
            </w:pPr>
            <w:r w:rsidRPr="00D14393">
              <w:rPr>
                <w:rFonts w:ascii="Times New Roman" w:eastAsia="宋体" w:hAnsi="Times New Roman" w:cs="Times New Roman" w:hint="eastAsia"/>
                <w:snapToGrid w:val="0"/>
                <w:color w:val="000000" w:themeColor="text1"/>
                <w:kern w:val="0"/>
                <w:sz w:val="18"/>
              </w:rPr>
              <w:t>含量</w:t>
            </w:r>
          </w:p>
        </w:tc>
        <w:tc>
          <w:tcPr>
            <w:tcW w:w="254" w:type="pct"/>
            <w:noWrap/>
            <w:vAlign w:val="center"/>
          </w:tcPr>
          <w:p w14:paraId="1244F759" w14:textId="553C565D" w:rsidR="00E657DE" w:rsidRPr="00D14393" w:rsidRDefault="00E657DE" w:rsidP="00CC6292">
            <w:pPr>
              <w:adjustRightInd w:val="0"/>
              <w:snapToGrid w:val="0"/>
              <w:spacing w:line="312" w:lineRule="atLeast"/>
              <w:ind w:firstLineChars="0" w:firstLine="0"/>
              <w:jc w:val="center"/>
              <w:textAlignment w:val="baseline"/>
              <w:rPr>
                <w:rFonts w:ascii="Times New Roman" w:eastAsia="宋体" w:hAnsi="Times New Roman" w:cs="Times New Roman"/>
                <w:snapToGrid w:val="0"/>
                <w:color w:val="000000" w:themeColor="text1"/>
                <w:kern w:val="0"/>
                <w:sz w:val="18"/>
              </w:rPr>
            </w:pPr>
            <w:r w:rsidRPr="00D14393">
              <w:rPr>
                <w:rFonts w:ascii="Times New Roman" w:eastAsia="宋体" w:hAnsi="Times New Roman" w:cs="Times New Roman" w:hint="eastAsia"/>
                <w:snapToGrid w:val="0"/>
                <w:color w:val="000000" w:themeColor="text1"/>
                <w:kern w:val="0"/>
                <w:sz w:val="18"/>
              </w:rPr>
              <w:t>6.36</w:t>
            </w:r>
          </w:p>
        </w:tc>
        <w:tc>
          <w:tcPr>
            <w:tcW w:w="361" w:type="pct"/>
            <w:noWrap/>
            <w:vAlign w:val="center"/>
          </w:tcPr>
          <w:p w14:paraId="7AD1CB06" w14:textId="77777777" w:rsidR="00E657DE" w:rsidRPr="00D14393" w:rsidRDefault="00E657DE" w:rsidP="00CC6292">
            <w:pPr>
              <w:adjustRightInd w:val="0"/>
              <w:snapToGrid w:val="0"/>
              <w:spacing w:line="312" w:lineRule="atLeast"/>
              <w:ind w:firstLineChars="0" w:firstLine="0"/>
              <w:jc w:val="center"/>
              <w:textAlignment w:val="baseline"/>
              <w:rPr>
                <w:rFonts w:ascii="Times New Roman" w:eastAsia="宋体" w:hAnsi="Times New Roman" w:cs="Times New Roman"/>
                <w:snapToGrid w:val="0"/>
                <w:color w:val="000000" w:themeColor="text1"/>
                <w:kern w:val="0"/>
                <w:sz w:val="18"/>
              </w:rPr>
            </w:pPr>
            <w:r w:rsidRPr="00D14393">
              <w:rPr>
                <w:rFonts w:ascii="Times New Roman" w:eastAsia="宋体" w:hAnsi="Times New Roman" w:cs="Times New Roman" w:hint="eastAsia"/>
                <w:snapToGrid w:val="0"/>
                <w:color w:val="000000" w:themeColor="text1"/>
                <w:kern w:val="0"/>
                <w:sz w:val="18"/>
              </w:rPr>
              <w:t>0.00</w:t>
            </w:r>
          </w:p>
        </w:tc>
        <w:tc>
          <w:tcPr>
            <w:tcW w:w="712" w:type="pct"/>
            <w:noWrap/>
            <w:vAlign w:val="center"/>
          </w:tcPr>
          <w:p w14:paraId="5D66A023" w14:textId="167411B2" w:rsidR="00E657DE" w:rsidRPr="00D14393" w:rsidRDefault="00E657DE" w:rsidP="00CC6292">
            <w:pPr>
              <w:adjustRightInd w:val="0"/>
              <w:snapToGrid w:val="0"/>
              <w:spacing w:line="312" w:lineRule="atLeast"/>
              <w:ind w:firstLineChars="0" w:firstLine="0"/>
              <w:jc w:val="center"/>
              <w:textAlignment w:val="baseline"/>
              <w:rPr>
                <w:rFonts w:ascii="Times New Roman" w:eastAsia="宋体" w:hAnsi="Times New Roman" w:cs="Times New Roman"/>
                <w:snapToGrid w:val="0"/>
                <w:color w:val="000000" w:themeColor="text1"/>
                <w:kern w:val="0"/>
                <w:sz w:val="18"/>
              </w:rPr>
            </w:pPr>
            <w:r w:rsidRPr="00D14393">
              <w:rPr>
                <w:rFonts w:ascii="Times New Roman" w:eastAsia="宋体" w:hAnsi="Times New Roman" w:cs="Times New Roman" w:hint="eastAsia"/>
                <w:snapToGrid w:val="0"/>
                <w:color w:val="000000" w:themeColor="text1"/>
                <w:kern w:val="0"/>
                <w:sz w:val="18"/>
              </w:rPr>
              <w:t>1.90</w:t>
            </w:r>
          </w:p>
        </w:tc>
      </w:tr>
      <w:tr w:rsidR="00D14393" w:rsidRPr="00D14393" w14:paraId="57F8DC27" w14:textId="77777777" w:rsidTr="00CC6292">
        <w:trPr>
          <w:cantSplit/>
          <w:jc w:val="center"/>
        </w:trPr>
        <w:tc>
          <w:tcPr>
            <w:tcW w:w="515" w:type="pct"/>
            <w:vMerge/>
            <w:noWrap/>
            <w:vAlign w:val="center"/>
          </w:tcPr>
          <w:p w14:paraId="1A65AC59" w14:textId="77777777" w:rsidR="00E657DE" w:rsidRPr="00D14393" w:rsidRDefault="00E657DE" w:rsidP="00CC6292">
            <w:pPr>
              <w:adjustRightInd w:val="0"/>
              <w:snapToGrid w:val="0"/>
              <w:spacing w:line="312" w:lineRule="atLeast"/>
              <w:ind w:firstLineChars="0" w:firstLine="0"/>
              <w:jc w:val="center"/>
              <w:textAlignment w:val="baseline"/>
              <w:rPr>
                <w:rFonts w:ascii="Times New Roman" w:eastAsia="宋体" w:hAnsi="Times New Roman" w:cs="Times New Roman"/>
                <w:snapToGrid w:val="0"/>
                <w:color w:val="000000" w:themeColor="text1"/>
                <w:kern w:val="0"/>
                <w:sz w:val="18"/>
              </w:rPr>
            </w:pPr>
          </w:p>
        </w:tc>
        <w:tc>
          <w:tcPr>
            <w:tcW w:w="301" w:type="pct"/>
            <w:vMerge/>
            <w:noWrap/>
            <w:vAlign w:val="center"/>
          </w:tcPr>
          <w:p w14:paraId="49918236" w14:textId="77777777" w:rsidR="00E657DE" w:rsidRPr="00D14393" w:rsidRDefault="00E657DE" w:rsidP="00CC6292">
            <w:pPr>
              <w:adjustRightInd w:val="0"/>
              <w:snapToGrid w:val="0"/>
              <w:spacing w:line="312" w:lineRule="atLeast"/>
              <w:ind w:firstLineChars="0" w:firstLine="0"/>
              <w:jc w:val="center"/>
              <w:textAlignment w:val="baseline"/>
              <w:rPr>
                <w:rFonts w:ascii="Times New Roman" w:eastAsia="宋体" w:hAnsi="Times New Roman" w:cs="Times New Roman"/>
                <w:snapToGrid w:val="0"/>
                <w:color w:val="000000" w:themeColor="text1"/>
                <w:kern w:val="0"/>
                <w:sz w:val="18"/>
              </w:rPr>
            </w:pPr>
          </w:p>
        </w:tc>
        <w:tc>
          <w:tcPr>
            <w:tcW w:w="326" w:type="pct"/>
            <w:noWrap/>
            <w:vAlign w:val="center"/>
          </w:tcPr>
          <w:p w14:paraId="6E3D2E14" w14:textId="77777777" w:rsidR="00E657DE" w:rsidRPr="00D14393" w:rsidRDefault="00E657DE" w:rsidP="00CC6292">
            <w:pPr>
              <w:adjustRightInd w:val="0"/>
              <w:snapToGrid w:val="0"/>
              <w:spacing w:line="312" w:lineRule="atLeast"/>
              <w:ind w:firstLineChars="0" w:firstLine="0"/>
              <w:jc w:val="center"/>
              <w:textAlignment w:val="baseline"/>
              <w:rPr>
                <w:rFonts w:ascii="Times New Roman" w:eastAsia="宋体" w:hAnsi="Times New Roman" w:cs="Times New Roman"/>
                <w:snapToGrid w:val="0"/>
                <w:color w:val="000000" w:themeColor="text1"/>
                <w:kern w:val="0"/>
                <w:sz w:val="18"/>
              </w:rPr>
            </w:pPr>
            <w:r w:rsidRPr="00D14393">
              <w:rPr>
                <w:rFonts w:ascii="Times New Roman" w:eastAsia="宋体" w:hAnsi="Times New Roman" w:cs="Times New Roman" w:hint="eastAsia"/>
                <w:snapToGrid w:val="0"/>
                <w:color w:val="000000" w:themeColor="text1"/>
                <w:kern w:val="0"/>
                <w:sz w:val="18"/>
              </w:rPr>
              <w:t>等级</w:t>
            </w:r>
          </w:p>
        </w:tc>
        <w:tc>
          <w:tcPr>
            <w:tcW w:w="593" w:type="pct"/>
            <w:noWrap/>
            <w:vAlign w:val="center"/>
          </w:tcPr>
          <w:p w14:paraId="3C1D94A6" w14:textId="77777777" w:rsidR="00E657DE" w:rsidRPr="00D14393" w:rsidRDefault="00E657DE" w:rsidP="00CC6292">
            <w:pPr>
              <w:adjustRightInd w:val="0"/>
              <w:snapToGrid w:val="0"/>
              <w:spacing w:line="312" w:lineRule="atLeast"/>
              <w:ind w:firstLineChars="0" w:firstLine="0"/>
              <w:jc w:val="center"/>
              <w:textAlignment w:val="baseline"/>
              <w:rPr>
                <w:rFonts w:ascii="Times New Roman" w:eastAsia="宋体" w:hAnsi="Times New Roman" w:cs="Times New Roman"/>
                <w:snapToGrid w:val="0"/>
                <w:color w:val="000000" w:themeColor="text1"/>
                <w:kern w:val="0"/>
                <w:sz w:val="18"/>
              </w:rPr>
            </w:pPr>
            <w:r w:rsidRPr="00D14393">
              <w:rPr>
                <w:rFonts w:ascii="Times New Roman" w:eastAsia="宋体" w:hAnsi="Times New Roman" w:cs="Times New Roman" w:hint="eastAsia"/>
                <w:snapToGrid w:val="0"/>
                <w:color w:val="000000" w:themeColor="text1"/>
                <w:kern w:val="0"/>
                <w:sz w:val="18"/>
              </w:rPr>
              <w:t>微</w:t>
            </w:r>
          </w:p>
        </w:tc>
        <w:tc>
          <w:tcPr>
            <w:tcW w:w="347" w:type="pct"/>
            <w:noWrap/>
            <w:vAlign w:val="center"/>
          </w:tcPr>
          <w:p w14:paraId="55DC86FC" w14:textId="77777777" w:rsidR="00E657DE" w:rsidRPr="00D14393" w:rsidRDefault="00E657DE" w:rsidP="00CC6292">
            <w:pPr>
              <w:adjustRightInd w:val="0"/>
              <w:snapToGrid w:val="0"/>
              <w:spacing w:line="312" w:lineRule="atLeast"/>
              <w:ind w:firstLineChars="0" w:firstLine="0"/>
              <w:jc w:val="center"/>
              <w:textAlignment w:val="baseline"/>
              <w:rPr>
                <w:rFonts w:ascii="Times New Roman" w:eastAsia="宋体" w:hAnsi="Times New Roman" w:cs="Times New Roman"/>
                <w:snapToGrid w:val="0"/>
                <w:color w:val="000000" w:themeColor="text1"/>
                <w:kern w:val="0"/>
                <w:sz w:val="18"/>
              </w:rPr>
            </w:pPr>
            <w:r w:rsidRPr="00D14393">
              <w:rPr>
                <w:rFonts w:ascii="Times New Roman" w:eastAsia="宋体" w:hAnsi="Times New Roman" w:cs="Times New Roman" w:hint="eastAsia"/>
                <w:snapToGrid w:val="0"/>
                <w:color w:val="000000" w:themeColor="text1"/>
                <w:kern w:val="0"/>
                <w:sz w:val="18"/>
              </w:rPr>
              <w:t>微</w:t>
            </w:r>
          </w:p>
        </w:tc>
        <w:tc>
          <w:tcPr>
            <w:tcW w:w="347" w:type="pct"/>
            <w:noWrap/>
            <w:vAlign w:val="center"/>
          </w:tcPr>
          <w:p w14:paraId="083353DB" w14:textId="3B67FA26" w:rsidR="00E657DE" w:rsidRPr="00D14393" w:rsidRDefault="00E657DE" w:rsidP="00CC6292">
            <w:pPr>
              <w:adjustRightInd w:val="0"/>
              <w:snapToGrid w:val="0"/>
              <w:spacing w:line="312" w:lineRule="atLeast"/>
              <w:ind w:firstLineChars="0" w:firstLine="0"/>
              <w:jc w:val="center"/>
              <w:textAlignment w:val="baseline"/>
              <w:rPr>
                <w:rFonts w:ascii="Times New Roman" w:eastAsia="宋体" w:hAnsi="Times New Roman" w:cs="Times New Roman"/>
                <w:snapToGrid w:val="0"/>
                <w:color w:val="000000" w:themeColor="text1"/>
                <w:kern w:val="0"/>
                <w:sz w:val="18"/>
              </w:rPr>
            </w:pPr>
            <w:r w:rsidRPr="00D14393">
              <w:rPr>
                <w:rFonts w:ascii="Times New Roman" w:eastAsia="宋体" w:hAnsi="Times New Roman" w:cs="Times New Roman" w:hint="eastAsia"/>
                <w:snapToGrid w:val="0"/>
                <w:color w:val="000000" w:themeColor="text1"/>
                <w:kern w:val="0"/>
                <w:sz w:val="18"/>
              </w:rPr>
              <w:t>微</w:t>
            </w:r>
          </w:p>
        </w:tc>
        <w:tc>
          <w:tcPr>
            <w:tcW w:w="347" w:type="pct"/>
            <w:noWrap/>
            <w:vAlign w:val="center"/>
          </w:tcPr>
          <w:p w14:paraId="3424B806" w14:textId="77777777" w:rsidR="00E657DE" w:rsidRPr="00D14393" w:rsidRDefault="00E657DE" w:rsidP="00CC6292">
            <w:pPr>
              <w:adjustRightInd w:val="0"/>
              <w:snapToGrid w:val="0"/>
              <w:spacing w:line="312" w:lineRule="atLeast"/>
              <w:ind w:firstLineChars="0" w:firstLine="0"/>
              <w:jc w:val="center"/>
              <w:textAlignment w:val="baseline"/>
              <w:rPr>
                <w:rFonts w:ascii="Times New Roman" w:eastAsia="宋体" w:hAnsi="Times New Roman" w:cs="Times New Roman"/>
                <w:snapToGrid w:val="0"/>
                <w:color w:val="000000" w:themeColor="text1"/>
                <w:kern w:val="0"/>
                <w:sz w:val="18"/>
              </w:rPr>
            </w:pPr>
            <w:r w:rsidRPr="00D14393">
              <w:rPr>
                <w:rFonts w:ascii="Times New Roman" w:eastAsia="宋体" w:hAnsi="Times New Roman" w:cs="Times New Roman" w:hint="eastAsia"/>
                <w:snapToGrid w:val="0"/>
                <w:color w:val="000000" w:themeColor="text1"/>
                <w:kern w:val="0"/>
                <w:sz w:val="18"/>
              </w:rPr>
              <w:t>微</w:t>
            </w:r>
          </w:p>
        </w:tc>
        <w:tc>
          <w:tcPr>
            <w:tcW w:w="347" w:type="pct"/>
            <w:noWrap/>
            <w:vAlign w:val="center"/>
          </w:tcPr>
          <w:p w14:paraId="7FB4923F" w14:textId="77777777" w:rsidR="00E657DE" w:rsidRPr="00D14393" w:rsidRDefault="00E657DE" w:rsidP="00CC6292">
            <w:pPr>
              <w:adjustRightInd w:val="0"/>
              <w:snapToGrid w:val="0"/>
              <w:spacing w:line="312" w:lineRule="atLeast"/>
              <w:ind w:firstLineChars="0" w:firstLine="0"/>
              <w:jc w:val="center"/>
              <w:textAlignment w:val="baseline"/>
              <w:rPr>
                <w:rFonts w:ascii="Times New Roman" w:eastAsia="宋体" w:hAnsi="Times New Roman" w:cs="Times New Roman"/>
                <w:snapToGrid w:val="0"/>
                <w:color w:val="000000" w:themeColor="text1"/>
                <w:kern w:val="0"/>
                <w:sz w:val="18"/>
              </w:rPr>
            </w:pPr>
            <w:r w:rsidRPr="00D14393">
              <w:rPr>
                <w:rFonts w:ascii="Times New Roman" w:eastAsia="宋体" w:hAnsi="Times New Roman" w:cs="Times New Roman" w:hint="eastAsia"/>
                <w:snapToGrid w:val="0"/>
                <w:color w:val="000000" w:themeColor="text1"/>
                <w:kern w:val="0"/>
                <w:sz w:val="18"/>
              </w:rPr>
              <w:t>微</w:t>
            </w:r>
          </w:p>
        </w:tc>
        <w:tc>
          <w:tcPr>
            <w:tcW w:w="275" w:type="pct"/>
            <w:vMerge/>
            <w:noWrap/>
            <w:vAlign w:val="center"/>
          </w:tcPr>
          <w:p w14:paraId="4D5B7372" w14:textId="77777777" w:rsidR="00E657DE" w:rsidRPr="00D14393" w:rsidRDefault="00E657DE" w:rsidP="00CC6292">
            <w:pPr>
              <w:adjustRightInd w:val="0"/>
              <w:snapToGrid w:val="0"/>
              <w:spacing w:line="312" w:lineRule="atLeast"/>
              <w:ind w:firstLineChars="0" w:firstLine="0"/>
              <w:jc w:val="center"/>
              <w:textAlignment w:val="baseline"/>
              <w:rPr>
                <w:rFonts w:ascii="Times New Roman" w:eastAsia="宋体" w:hAnsi="Times New Roman" w:cs="Times New Roman"/>
                <w:snapToGrid w:val="0"/>
                <w:color w:val="000000" w:themeColor="text1"/>
                <w:kern w:val="0"/>
                <w:sz w:val="18"/>
              </w:rPr>
            </w:pPr>
          </w:p>
        </w:tc>
        <w:tc>
          <w:tcPr>
            <w:tcW w:w="275" w:type="pct"/>
            <w:noWrap/>
            <w:vAlign w:val="center"/>
          </w:tcPr>
          <w:p w14:paraId="4868C04B" w14:textId="77777777" w:rsidR="00E657DE" w:rsidRPr="00D14393" w:rsidRDefault="00E657DE" w:rsidP="00CC6292">
            <w:pPr>
              <w:adjustRightInd w:val="0"/>
              <w:snapToGrid w:val="0"/>
              <w:spacing w:line="312" w:lineRule="atLeast"/>
              <w:ind w:firstLineChars="0" w:firstLine="0"/>
              <w:jc w:val="center"/>
              <w:textAlignment w:val="baseline"/>
              <w:rPr>
                <w:rFonts w:ascii="Times New Roman" w:eastAsia="宋体" w:hAnsi="Times New Roman" w:cs="Times New Roman"/>
                <w:snapToGrid w:val="0"/>
                <w:color w:val="000000" w:themeColor="text1"/>
                <w:kern w:val="0"/>
                <w:sz w:val="18"/>
              </w:rPr>
            </w:pPr>
            <w:r w:rsidRPr="00D14393">
              <w:rPr>
                <w:rFonts w:ascii="Times New Roman" w:eastAsia="宋体" w:hAnsi="Times New Roman" w:cs="Times New Roman" w:hint="eastAsia"/>
                <w:snapToGrid w:val="0"/>
                <w:color w:val="000000" w:themeColor="text1"/>
                <w:kern w:val="0"/>
                <w:sz w:val="18"/>
              </w:rPr>
              <w:t>等级</w:t>
            </w:r>
          </w:p>
        </w:tc>
        <w:tc>
          <w:tcPr>
            <w:tcW w:w="254" w:type="pct"/>
            <w:noWrap/>
            <w:vAlign w:val="center"/>
          </w:tcPr>
          <w:p w14:paraId="75A5DBF4" w14:textId="77777777" w:rsidR="00E657DE" w:rsidRPr="00D14393" w:rsidRDefault="00E657DE" w:rsidP="00CC6292">
            <w:pPr>
              <w:adjustRightInd w:val="0"/>
              <w:snapToGrid w:val="0"/>
              <w:spacing w:line="312" w:lineRule="atLeast"/>
              <w:ind w:firstLineChars="0" w:firstLine="0"/>
              <w:jc w:val="center"/>
              <w:textAlignment w:val="baseline"/>
              <w:rPr>
                <w:rFonts w:ascii="Times New Roman" w:eastAsia="宋体" w:hAnsi="Times New Roman" w:cs="Times New Roman"/>
                <w:snapToGrid w:val="0"/>
                <w:color w:val="000000" w:themeColor="text1"/>
                <w:kern w:val="0"/>
                <w:sz w:val="18"/>
              </w:rPr>
            </w:pPr>
            <w:r w:rsidRPr="00D14393">
              <w:rPr>
                <w:rFonts w:ascii="Times New Roman" w:eastAsia="宋体" w:hAnsi="Times New Roman" w:cs="Times New Roman" w:hint="eastAsia"/>
                <w:snapToGrid w:val="0"/>
                <w:color w:val="000000" w:themeColor="text1"/>
                <w:kern w:val="0"/>
                <w:sz w:val="18"/>
              </w:rPr>
              <w:t>微</w:t>
            </w:r>
          </w:p>
        </w:tc>
        <w:tc>
          <w:tcPr>
            <w:tcW w:w="361" w:type="pct"/>
            <w:noWrap/>
            <w:vAlign w:val="center"/>
          </w:tcPr>
          <w:p w14:paraId="76F41041" w14:textId="77777777" w:rsidR="00E657DE" w:rsidRPr="00D14393" w:rsidRDefault="00E657DE" w:rsidP="00CC6292">
            <w:pPr>
              <w:adjustRightInd w:val="0"/>
              <w:snapToGrid w:val="0"/>
              <w:spacing w:line="312" w:lineRule="atLeast"/>
              <w:ind w:firstLineChars="0" w:firstLine="0"/>
              <w:jc w:val="center"/>
              <w:textAlignment w:val="baseline"/>
              <w:rPr>
                <w:rFonts w:ascii="Times New Roman" w:eastAsia="宋体" w:hAnsi="Times New Roman" w:cs="Times New Roman"/>
                <w:snapToGrid w:val="0"/>
                <w:color w:val="000000" w:themeColor="text1"/>
                <w:kern w:val="0"/>
                <w:sz w:val="18"/>
              </w:rPr>
            </w:pPr>
            <w:r w:rsidRPr="00D14393">
              <w:rPr>
                <w:rFonts w:ascii="Times New Roman" w:eastAsia="宋体" w:hAnsi="Times New Roman" w:cs="Times New Roman" w:hint="eastAsia"/>
                <w:snapToGrid w:val="0"/>
                <w:color w:val="000000" w:themeColor="text1"/>
                <w:kern w:val="0"/>
                <w:sz w:val="18"/>
              </w:rPr>
              <w:t>微</w:t>
            </w:r>
          </w:p>
        </w:tc>
        <w:tc>
          <w:tcPr>
            <w:tcW w:w="712" w:type="pct"/>
            <w:noWrap/>
            <w:vAlign w:val="center"/>
          </w:tcPr>
          <w:p w14:paraId="0C208E1E" w14:textId="77777777" w:rsidR="00E657DE" w:rsidRPr="00D14393" w:rsidRDefault="00E657DE" w:rsidP="00CC6292">
            <w:pPr>
              <w:adjustRightInd w:val="0"/>
              <w:snapToGrid w:val="0"/>
              <w:spacing w:line="312" w:lineRule="atLeast"/>
              <w:ind w:firstLineChars="0" w:firstLine="0"/>
              <w:jc w:val="center"/>
              <w:textAlignment w:val="baseline"/>
              <w:rPr>
                <w:rFonts w:ascii="Times New Roman" w:eastAsia="宋体" w:hAnsi="Times New Roman" w:cs="Times New Roman"/>
                <w:snapToGrid w:val="0"/>
                <w:color w:val="000000" w:themeColor="text1"/>
                <w:kern w:val="0"/>
                <w:sz w:val="18"/>
              </w:rPr>
            </w:pPr>
            <w:r w:rsidRPr="00D14393">
              <w:rPr>
                <w:rFonts w:ascii="Times New Roman" w:eastAsia="宋体" w:hAnsi="Times New Roman" w:cs="Times New Roman" w:hint="eastAsia"/>
                <w:snapToGrid w:val="0"/>
                <w:color w:val="000000" w:themeColor="text1"/>
                <w:kern w:val="0"/>
                <w:sz w:val="18"/>
              </w:rPr>
              <w:t>微</w:t>
            </w:r>
          </w:p>
        </w:tc>
      </w:tr>
      <w:tr w:rsidR="00D14393" w:rsidRPr="00D14393" w14:paraId="2C76E194" w14:textId="77777777" w:rsidTr="00CC6292">
        <w:trPr>
          <w:cantSplit/>
          <w:jc w:val="center"/>
        </w:trPr>
        <w:tc>
          <w:tcPr>
            <w:tcW w:w="515" w:type="pct"/>
            <w:vMerge w:val="restart"/>
            <w:noWrap/>
            <w:vAlign w:val="center"/>
          </w:tcPr>
          <w:p w14:paraId="0122BA69" w14:textId="7BCE17E6" w:rsidR="00E657DE" w:rsidRPr="00D14393" w:rsidRDefault="00E657DE" w:rsidP="00E657DE">
            <w:pPr>
              <w:adjustRightInd w:val="0"/>
              <w:snapToGrid w:val="0"/>
              <w:spacing w:line="312" w:lineRule="atLeast"/>
              <w:ind w:firstLineChars="100" w:firstLine="180"/>
              <w:textAlignment w:val="baseline"/>
              <w:rPr>
                <w:rFonts w:ascii="Times New Roman" w:eastAsia="宋体" w:hAnsi="Times New Roman" w:cs="Times New Roman"/>
                <w:snapToGrid w:val="0"/>
                <w:color w:val="000000" w:themeColor="text1"/>
                <w:kern w:val="0"/>
                <w:sz w:val="18"/>
              </w:rPr>
            </w:pPr>
            <w:r w:rsidRPr="00D14393">
              <w:rPr>
                <w:rFonts w:ascii="Times New Roman" w:eastAsia="宋体" w:hAnsi="Times New Roman" w:cs="Times New Roman" w:hint="eastAsia"/>
                <w:snapToGrid w:val="0"/>
                <w:color w:val="000000" w:themeColor="text1"/>
                <w:kern w:val="0"/>
                <w:sz w:val="18"/>
              </w:rPr>
              <w:t>ZK36</w:t>
            </w:r>
          </w:p>
        </w:tc>
        <w:tc>
          <w:tcPr>
            <w:tcW w:w="301" w:type="pct"/>
            <w:vMerge/>
            <w:noWrap/>
            <w:vAlign w:val="center"/>
          </w:tcPr>
          <w:p w14:paraId="2C55F363" w14:textId="77777777" w:rsidR="00E657DE" w:rsidRPr="00D14393" w:rsidRDefault="00E657DE" w:rsidP="00CC6292">
            <w:pPr>
              <w:adjustRightInd w:val="0"/>
              <w:snapToGrid w:val="0"/>
              <w:spacing w:line="312" w:lineRule="atLeast"/>
              <w:ind w:firstLineChars="0" w:firstLine="0"/>
              <w:jc w:val="center"/>
              <w:textAlignment w:val="baseline"/>
              <w:rPr>
                <w:rFonts w:ascii="Times New Roman" w:eastAsia="宋体" w:hAnsi="Times New Roman" w:cs="Times New Roman"/>
                <w:snapToGrid w:val="0"/>
                <w:color w:val="000000" w:themeColor="text1"/>
                <w:kern w:val="0"/>
                <w:sz w:val="18"/>
              </w:rPr>
            </w:pPr>
          </w:p>
        </w:tc>
        <w:tc>
          <w:tcPr>
            <w:tcW w:w="326" w:type="pct"/>
            <w:noWrap/>
            <w:vAlign w:val="center"/>
          </w:tcPr>
          <w:p w14:paraId="7866DB01" w14:textId="77777777" w:rsidR="00E657DE" w:rsidRPr="00D14393" w:rsidRDefault="00E657DE" w:rsidP="00CC6292">
            <w:pPr>
              <w:adjustRightInd w:val="0"/>
              <w:snapToGrid w:val="0"/>
              <w:spacing w:line="312" w:lineRule="atLeast"/>
              <w:ind w:firstLineChars="0" w:firstLine="0"/>
              <w:jc w:val="center"/>
              <w:textAlignment w:val="baseline"/>
              <w:rPr>
                <w:rFonts w:ascii="Times New Roman" w:eastAsia="宋体" w:hAnsi="Times New Roman" w:cs="Times New Roman"/>
                <w:snapToGrid w:val="0"/>
                <w:color w:val="000000" w:themeColor="text1"/>
                <w:kern w:val="0"/>
                <w:sz w:val="18"/>
              </w:rPr>
            </w:pPr>
            <w:r w:rsidRPr="00D14393">
              <w:rPr>
                <w:rFonts w:ascii="Times New Roman" w:eastAsia="宋体" w:hAnsi="Times New Roman" w:cs="Times New Roman" w:hint="eastAsia"/>
                <w:snapToGrid w:val="0"/>
                <w:color w:val="000000" w:themeColor="text1"/>
                <w:kern w:val="0"/>
                <w:sz w:val="18"/>
              </w:rPr>
              <w:t>含量</w:t>
            </w:r>
          </w:p>
        </w:tc>
        <w:tc>
          <w:tcPr>
            <w:tcW w:w="593" w:type="pct"/>
            <w:noWrap/>
            <w:vAlign w:val="center"/>
          </w:tcPr>
          <w:p w14:paraId="1CECA9FE" w14:textId="6919656D" w:rsidR="00E657DE" w:rsidRPr="00D14393" w:rsidRDefault="00E657DE" w:rsidP="00CC6292">
            <w:pPr>
              <w:adjustRightInd w:val="0"/>
              <w:snapToGrid w:val="0"/>
              <w:spacing w:line="312" w:lineRule="atLeast"/>
              <w:ind w:firstLineChars="0" w:firstLine="0"/>
              <w:jc w:val="center"/>
              <w:textAlignment w:val="baseline"/>
              <w:rPr>
                <w:rFonts w:ascii="Times New Roman" w:eastAsia="宋体" w:hAnsi="Times New Roman" w:cs="Times New Roman"/>
                <w:snapToGrid w:val="0"/>
                <w:color w:val="000000" w:themeColor="text1"/>
                <w:kern w:val="0"/>
                <w:sz w:val="18"/>
              </w:rPr>
            </w:pPr>
            <w:r w:rsidRPr="00D14393">
              <w:rPr>
                <w:rFonts w:ascii="Times New Roman" w:eastAsia="宋体" w:hAnsi="Times New Roman" w:cs="Times New Roman" w:hint="eastAsia"/>
                <w:snapToGrid w:val="0"/>
                <w:color w:val="000000" w:themeColor="text1"/>
                <w:kern w:val="0"/>
                <w:sz w:val="18"/>
              </w:rPr>
              <w:t>7.56</w:t>
            </w:r>
          </w:p>
        </w:tc>
        <w:tc>
          <w:tcPr>
            <w:tcW w:w="347" w:type="pct"/>
            <w:noWrap/>
            <w:vAlign w:val="center"/>
          </w:tcPr>
          <w:p w14:paraId="3E423171" w14:textId="26059513" w:rsidR="00E657DE" w:rsidRPr="00D14393" w:rsidRDefault="00E657DE" w:rsidP="00CC6292">
            <w:pPr>
              <w:adjustRightInd w:val="0"/>
              <w:snapToGrid w:val="0"/>
              <w:spacing w:line="312" w:lineRule="atLeast"/>
              <w:ind w:firstLineChars="0" w:firstLine="0"/>
              <w:jc w:val="center"/>
              <w:textAlignment w:val="baseline"/>
              <w:rPr>
                <w:rFonts w:ascii="Times New Roman" w:eastAsia="宋体" w:hAnsi="Times New Roman" w:cs="Times New Roman"/>
                <w:snapToGrid w:val="0"/>
                <w:color w:val="000000" w:themeColor="text1"/>
                <w:kern w:val="0"/>
                <w:sz w:val="18"/>
              </w:rPr>
            </w:pPr>
            <w:r w:rsidRPr="00D14393">
              <w:rPr>
                <w:rFonts w:ascii="Times New Roman" w:eastAsia="宋体" w:hAnsi="Times New Roman" w:cs="Times New Roman" w:hint="eastAsia"/>
                <w:snapToGrid w:val="0"/>
                <w:color w:val="000000" w:themeColor="text1"/>
                <w:kern w:val="0"/>
                <w:sz w:val="18"/>
              </w:rPr>
              <w:t>6.2</w:t>
            </w:r>
          </w:p>
        </w:tc>
        <w:tc>
          <w:tcPr>
            <w:tcW w:w="347" w:type="pct"/>
            <w:noWrap/>
            <w:vAlign w:val="center"/>
          </w:tcPr>
          <w:p w14:paraId="0C6F906C" w14:textId="14902FA9" w:rsidR="00E657DE" w:rsidRPr="00D14393" w:rsidRDefault="00E657DE" w:rsidP="00CC6292">
            <w:pPr>
              <w:adjustRightInd w:val="0"/>
              <w:snapToGrid w:val="0"/>
              <w:spacing w:line="312" w:lineRule="atLeast"/>
              <w:ind w:firstLineChars="0" w:firstLine="0"/>
              <w:jc w:val="center"/>
              <w:textAlignment w:val="baseline"/>
              <w:rPr>
                <w:rFonts w:ascii="Times New Roman" w:eastAsia="宋体" w:hAnsi="Times New Roman" w:cs="Times New Roman"/>
                <w:snapToGrid w:val="0"/>
                <w:color w:val="000000" w:themeColor="text1"/>
                <w:kern w:val="0"/>
                <w:sz w:val="18"/>
              </w:rPr>
            </w:pPr>
            <w:r w:rsidRPr="00D14393">
              <w:rPr>
                <w:rFonts w:ascii="Times New Roman" w:eastAsia="宋体" w:hAnsi="Times New Roman" w:cs="Times New Roman" w:hint="eastAsia"/>
                <w:snapToGrid w:val="0"/>
                <w:color w:val="000000" w:themeColor="text1"/>
                <w:kern w:val="0"/>
                <w:sz w:val="18"/>
              </w:rPr>
              <w:t>44.89</w:t>
            </w:r>
          </w:p>
        </w:tc>
        <w:tc>
          <w:tcPr>
            <w:tcW w:w="347" w:type="pct"/>
            <w:noWrap/>
            <w:vAlign w:val="center"/>
          </w:tcPr>
          <w:p w14:paraId="2F0446F1" w14:textId="2582D4BC" w:rsidR="00E657DE" w:rsidRPr="00D14393" w:rsidRDefault="00E657DE" w:rsidP="00CC6292">
            <w:pPr>
              <w:adjustRightInd w:val="0"/>
              <w:snapToGrid w:val="0"/>
              <w:spacing w:line="312" w:lineRule="atLeast"/>
              <w:ind w:firstLineChars="0" w:firstLine="0"/>
              <w:jc w:val="center"/>
              <w:textAlignment w:val="baseline"/>
              <w:rPr>
                <w:rFonts w:ascii="Times New Roman" w:eastAsia="宋体" w:hAnsi="Times New Roman" w:cs="Times New Roman"/>
                <w:snapToGrid w:val="0"/>
                <w:color w:val="000000" w:themeColor="text1"/>
                <w:kern w:val="0"/>
                <w:sz w:val="18"/>
              </w:rPr>
            </w:pPr>
            <w:r w:rsidRPr="00D14393">
              <w:rPr>
                <w:rFonts w:ascii="Times New Roman" w:eastAsia="宋体" w:hAnsi="Times New Roman" w:cs="Times New Roman" w:hint="eastAsia"/>
                <w:snapToGrid w:val="0"/>
                <w:color w:val="000000" w:themeColor="text1"/>
                <w:kern w:val="0"/>
                <w:sz w:val="18"/>
              </w:rPr>
              <w:t>0</w:t>
            </w:r>
            <w:r w:rsidRPr="00D14393">
              <w:rPr>
                <w:rFonts w:ascii="Times New Roman" w:eastAsia="宋体" w:hAnsi="Times New Roman" w:cs="Times New Roman"/>
                <w:snapToGrid w:val="0"/>
                <w:color w:val="000000" w:themeColor="text1"/>
                <w:kern w:val="0"/>
                <w:sz w:val="18"/>
              </w:rPr>
              <w:t>.00</w:t>
            </w:r>
          </w:p>
        </w:tc>
        <w:tc>
          <w:tcPr>
            <w:tcW w:w="347" w:type="pct"/>
            <w:noWrap/>
            <w:vAlign w:val="center"/>
          </w:tcPr>
          <w:p w14:paraId="52225EDF" w14:textId="48052D06" w:rsidR="00E657DE" w:rsidRPr="00D14393" w:rsidRDefault="00E657DE" w:rsidP="00CC6292">
            <w:pPr>
              <w:adjustRightInd w:val="0"/>
              <w:snapToGrid w:val="0"/>
              <w:spacing w:line="312" w:lineRule="atLeast"/>
              <w:ind w:firstLineChars="0" w:firstLine="0"/>
              <w:jc w:val="center"/>
              <w:textAlignment w:val="baseline"/>
              <w:rPr>
                <w:rFonts w:ascii="Times New Roman" w:eastAsia="宋体" w:hAnsi="Times New Roman" w:cs="Times New Roman"/>
                <w:snapToGrid w:val="0"/>
                <w:color w:val="000000" w:themeColor="text1"/>
                <w:kern w:val="0"/>
                <w:sz w:val="18"/>
              </w:rPr>
            </w:pPr>
            <w:r w:rsidRPr="00D14393">
              <w:rPr>
                <w:rFonts w:ascii="Times New Roman" w:eastAsia="宋体" w:hAnsi="Times New Roman" w:cs="Times New Roman" w:hint="eastAsia"/>
                <w:snapToGrid w:val="0"/>
                <w:color w:val="000000" w:themeColor="text1"/>
                <w:kern w:val="0"/>
                <w:sz w:val="18"/>
              </w:rPr>
              <w:t>256.77</w:t>
            </w:r>
          </w:p>
        </w:tc>
        <w:tc>
          <w:tcPr>
            <w:tcW w:w="275" w:type="pct"/>
            <w:vMerge/>
            <w:noWrap/>
            <w:vAlign w:val="center"/>
          </w:tcPr>
          <w:p w14:paraId="0B9E6A41" w14:textId="77777777" w:rsidR="00E657DE" w:rsidRPr="00D14393" w:rsidRDefault="00E657DE" w:rsidP="00CC6292">
            <w:pPr>
              <w:adjustRightInd w:val="0"/>
              <w:snapToGrid w:val="0"/>
              <w:spacing w:line="312" w:lineRule="atLeast"/>
              <w:ind w:firstLineChars="0" w:firstLine="0"/>
              <w:jc w:val="center"/>
              <w:textAlignment w:val="baseline"/>
              <w:rPr>
                <w:rFonts w:ascii="Times New Roman" w:eastAsia="宋体" w:hAnsi="Times New Roman" w:cs="Times New Roman"/>
                <w:snapToGrid w:val="0"/>
                <w:color w:val="000000" w:themeColor="text1"/>
                <w:kern w:val="0"/>
                <w:sz w:val="18"/>
              </w:rPr>
            </w:pPr>
          </w:p>
        </w:tc>
        <w:tc>
          <w:tcPr>
            <w:tcW w:w="275" w:type="pct"/>
            <w:noWrap/>
            <w:vAlign w:val="center"/>
          </w:tcPr>
          <w:p w14:paraId="575EFFE7" w14:textId="77777777" w:rsidR="00E657DE" w:rsidRPr="00D14393" w:rsidRDefault="00E657DE" w:rsidP="00CC6292">
            <w:pPr>
              <w:adjustRightInd w:val="0"/>
              <w:snapToGrid w:val="0"/>
              <w:spacing w:line="312" w:lineRule="atLeast"/>
              <w:ind w:firstLineChars="0" w:firstLine="0"/>
              <w:jc w:val="center"/>
              <w:textAlignment w:val="baseline"/>
              <w:rPr>
                <w:rFonts w:ascii="Times New Roman" w:eastAsia="宋体" w:hAnsi="Times New Roman" w:cs="Times New Roman"/>
                <w:snapToGrid w:val="0"/>
                <w:color w:val="000000" w:themeColor="text1"/>
                <w:kern w:val="0"/>
                <w:sz w:val="18"/>
              </w:rPr>
            </w:pPr>
            <w:r w:rsidRPr="00D14393">
              <w:rPr>
                <w:rFonts w:ascii="Times New Roman" w:eastAsia="宋体" w:hAnsi="Times New Roman" w:cs="Times New Roman" w:hint="eastAsia"/>
                <w:snapToGrid w:val="0"/>
                <w:color w:val="000000" w:themeColor="text1"/>
                <w:kern w:val="0"/>
                <w:sz w:val="18"/>
              </w:rPr>
              <w:t>含量</w:t>
            </w:r>
          </w:p>
        </w:tc>
        <w:tc>
          <w:tcPr>
            <w:tcW w:w="254" w:type="pct"/>
            <w:noWrap/>
            <w:vAlign w:val="center"/>
          </w:tcPr>
          <w:p w14:paraId="728C14E9" w14:textId="5206CEBC" w:rsidR="00E657DE" w:rsidRPr="00D14393" w:rsidRDefault="00E657DE" w:rsidP="00CC6292">
            <w:pPr>
              <w:adjustRightInd w:val="0"/>
              <w:snapToGrid w:val="0"/>
              <w:spacing w:line="312" w:lineRule="atLeast"/>
              <w:ind w:firstLineChars="0" w:firstLine="0"/>
              <w:jc w:val="center"/>
              <w:textAlignment w:val="baseline"/>
              <w:rPr>
                <w:rFonts w:ascii="Times New Roman" w:eastAsia="宋体" w:hAnsi="Times New Roman" w:cs="Times New Roman"/>
                <w:snapToGrid w:val="0"/>
                <w:color w:val="000000" w:themeColor="text1"/>
                <w:kern w:val="0"/>
                <w:sz w:val="18"/>
              </w:rPr>
            </w:pPr>
            <w:r w:rsidRPr="00D14393">
              <w:rPr>
                <w:rFonts w:ascii="Times New Roman" w:eastAsia="宋体" w:hAnsi="Times New Roman" w:cs="Times New Roman" w:hint="eastAsia"/>
                <w:snapToGrid w:val="0"/>
                <w:color w:val="000000" w:themeColor="text1"/>
                <w:kern w:val="0"/>
                <w:sz w:val="18"/>
              </w:rPr>
              <w:t>6.71</w:t>
            </w:r>
          </w:p>
        </w:tc>
        <w:tc>
          <w:tcPr>
            <w:tcW w:w="361" w:type="pct"/>
            <w:noWrap/>
            <w:vAlign w:val="center"/>
          </w:tcPr>
          <w:p w14:paraId="030B203D" w14:textId="36FC85B6" w:rsidR="00E657DE" w:rsidRPr="00D14393" w:rsidRDefault="00E657DE" w:rsidP="00CC6292">
            <w:pPr>
              <w:adjustRightInd w:val="0"/>
              <w:snapToGrid w:val="0"/>
              <w:spacing w:line="312" w:lineRule="atLeast"/>
              <w:ind w:firstLineChars="0" w:firstLine="0"/>
              <w:jc w:val="center"/>
              <w:textAlignment w:val="baseline"/>
              <w:rPr>
                <w:rFonts w:ascii="Times New Roman" w:eastAsia="宋体" w:hAnsi="Times New Roman" w:cs="Times New Roman"/>
                <w:snapToGrid w:val="0"/>
                <w:color w:val="000000" w:themeColor="text1"/>
                <w:kern w:val="0"/>
                <w:sz w:val="18"/>
              </w:rPr>
            </w:pPr>
            <w:r w:rsidRPr="00D14393">
              <w:rPr>
                <w:rFonts w:ascii="Times New Roman" w:eastAsia="宋体" w:hAnsi="Times New Roman" w:cs="Times New Roman" w:hint="eastAsia"/>
                <w:snapToGrid w:val="0"/>
                <w:color w:val="000000" w:themeColor="text1"/>
                <w:kern w:val="0"/>
                <w:sz w:val="18"/>
              </w:rPr>
              <w:t>0</w:t>
            </w:r>
            <w:r w:rsidRPr="00D14393">
              <w:rPr>
                <w:rFonts w:ascii="Times New Roman" w:eastAsia="宋体" w:hAnsi="Times New Roman" w:cs="Times New Roman"/>
                <w:snapToGrid w:val="0"/>
                <w:color w:val="000000" w:themeColor="text1"/>
                <w:kern w:val="0"/>
                <w:sz w:val="18"/>
              </w:rPr>
              <w:t>.00</w:t>
            </w:r>
          </w:p>
        </w:tc>
        <w:tc>
          <w:tcPr>
            <w:tcW w:w="712" w:type="pct"/>
            <w:noWrap/>
            <w:vAlign w:val="center"/>
          </w:tcPr>
          <w:p w14:paraId="5CE085B9" w14:textId="7564CFFC" w:rsidR="00E657DE" w:rsidRPr="00D14393" w:rsidRDefault="00E657DE" w:rsidP="00CC6292">
            <w:pPr>
              <w:adjustRightInd w:val="0"/>
              <w:snapToGrid w:val="0"/>
              <w:spacing w:line="312" w:lineRule="atLeast"/>
              <w:ind w:firstLineChars="0" w:firstLine="0"/>
              <w:jc w:val="center"/>
              <w:textAlignment w:val="baseline"/>
              <w:rPr>
                <w:rFonts w:ascii="Times New Roman" w:eastAsia="宋体" w:hAnsi="Times New Roman" w:cs="Times New Roman"/>
                <w:snapToGrid w:val="0"/>
                <w:color w:val="000000" w:themeColor="text1"/>
                <w:kern w:val="0"/>
                <w:sz w:val="18"/>
              </w:rPr>
            </w:pPr>
            <w:r w:rsidRPr="00D14393">
              <w:rPr>
                <w:rFonts w:ascii="Times New Roman" w:eastAsia="宋体" w:hAnsi="Times New Roman" w:cs="Times New Roman" w:hint="eastAsia"/>
                <w:snapToGrid w:val="0"/>
                <w:color w:val="000000" w:themeColor="text1"/>
                <w:kern w:val="0"/>
                <w:sz w:val="18"/>
              </w:rPr>
              <w:t>2.34</w:t>
            </w:r>
          </w:p>
        </w:tc>
      </w:tr>
      <w:tr w:rsidR="00D14393" w:rsidRPr="00D14393" w14:paraId="3C3759FB" w14:textId="77777777" w:rsidTr="00CC6292">
        <w:trPr>
          <w:cantSplit/>
          <w:jc w:val="center"/>
        </w:trPr>
        <w:tc>
          <w:tcPr>
            <w:tcW w:w="515" w:type="pct"/>
            <w:vMerge/>
            <w:noWrap/>
            <w:vAlign w:val="center"/>
          </w:tcPr>
          <w:p w14:paraId="67B8AD4D" w14:textId="77777777" w:rsidR="00E657DE" w:rsidRPr="00D14393" w:rsidRDefault="00E657DE" w:rsidP="00CC6292">
            <w:pPr>
              <w:adjustRightInd w:val="0"/>
              <w:snapToGrid w:val="0"/>
              <w:spacing w:line="312" w:lineRule="atLeast"/>
              <w:ind w:firstLineChars="0" w:firstLine="0"/>
              <w:jc w:val="center"/>
              <w:textAlignment w:val="baseline"/>
              <w:rPr>
                <w:rFonts w:ascii="Times New Roman" w:eastAsia="宋体" w:hAnsi="Times New Roman" w:cs="Times New Roman"/>
                <w:snapToGrid w:val="0"/>
                <w:color w:val="000000" w:themeColor="text1"/>
                <w:kern w:val="0"/>
                <w:sz w:val="18"/>
              </w:rPr>
            </w:pPr>
          </w:p>
        </w:tc>
        <w:tc>
          <w:tcPr>
            <w:tcW w:w="301" w:type="pct"/>
            <w:vMerge/>
            <w:noWrap/>
            <w:vAlign w:val="center"/>
          </w:tcPr>
          <w:p w14:paraId="32DD4834" w14:textId="77777777" w:rsidR="00E657DE" w:rsidRPr="00D14393" w:rsidRDefault="00E657DE" w:rsidP="00CC6292">
            <w:pPr>
              <w:adjustRightInd w:val="0"/>
              <w:snapToGrid w:val="0"/>
              <w:spacing w:line="312" w:lineRule="atLeast"/>
              <w:ind w:firstLineChars="0" w:firstLine="0"/>
              <w:jc w:val="center"/>
              <w:textAlignment w:val="baseline"/>
              <w:rPr>
                <w:rFonts w:ascii="Times New Roman" w:eastAsia="宋体" w:hAnsi="Times New Roman" w:cs="Times New Roman"/>
                <w:snapToGrid w:val="0"/>
                <w:color w:val="000000" w:themeColor="text1"/>
                <w:kern w:val="0"/>
                <w:sz w:val="18"/>
              </w:rPr>
            </w:pPr>
          </w:p>
        </w:tc>
        <w:tc>
          <w:tcPr>
            <w:tcW w:w="326" w:type="pct"/>
            <w:noWrap/>
            <w:vAlign w:val="center"/>
          </w:tcPr>
          <w:p w14:paraId="6E27B593" w14:textId="77777777" w:rsidR="00E657DE" w:rsidRPr="00D14393" w:rsidRDefault="00E657DE" w:rsidP="00CC6292">
            <w:pPr>
              <w:adjustRightInd w:val="0"/>
              <w:snapToGrid w:val="0"/>
              <w:spacing w:line="312" w:lineRule="atLeast"/>
              <w:ind w:firstLineChars="0" w:firstLine="0"/>
              <w:jc w:val="center"/>
              <w:textAlignment w:val="baseline"/>
              <w:rPr>
                <w:rFonts w:ascii="Times New Roman" w:eastAsia="宋体" w:hAnsi="Times New Roman" w:cs="Times New Roman"/>
                <w:snapToGrid w:val="0"/>
                <w:color w:val="000000" w:themeColor="text1"/>
                <w:kern w:val="0"/>
                <w:sz w:val="18"/>
              </w:rPr>
            </w:pPr>
            <w:r w:rsidRPr="00D14393">
              <w:rPr>
                <w:rFonts w:ascii="Times New Roman" w:eastAsia="宋体" w:hAnsi="Times New Roman" w:cs="Times New Roman" w:hint="eastAsia"/>
                <w:snapToGrid w:val="0"/>
                <w:color w:val="000000" w:themeColor="text1"/>
                <w:kern w:val="0"/>
                <w:sz w:val="18"/>
              </w:rPr>
              <w:t>等级</w:t>
            </w:r>
          </w:p>
        </w:tc>
        <w:tc>
          <w:tcPr>
            <w:tcW w:w="593" w:type="pct"/>
            <w:noWrap/>
            <w:vAlign w:val="center"/>
          </w:tcPr>
          <w:p w14:paraId="046DBB92" w14:textId="77777777" w:rsidR="00E657DE" w:rsidRPr="00D14393" w:rsidRDefault="00E657DE" w:rsidP="00CC6292">
            <w:pPr>
              <w:adjustRightInd w:val="0"/>
              <w:snapToGrid w:val="0"/>
              <w:spacing w:line="312" w:lineRule="atLeast"/>
              <w:ind w:firstLineChars="0" w:firstLine="0"/>
              <w:jc w:val="center"/>
              <w:textAlignment w:val="baseline"/>
              <w:rPr>
                <w:rFonts w:ascii="Times New Roman" w:eastAsia="宋体" w:hAnsi="Times New Roman" w:cs="Times New Roman"/>
                <w:snapToGrid w:val="0"/>
                <w:color w:val="000000" w:themeColor="text1"/>
                <w:kern w:val="0"/>
                <w:sz w:val="18"/>
              </w:rPr>
            </w:pPr>
            <w:r w:rsidRPr="00D14393">
              <w:rPr>
                <w:rFonts w:ascii="Times New Roman" w:eastAsia="宋体" w:hAnsi="Times New Roman" w:cs="Times New Roman" w:hint="eastAsia"/>
                <w:snapToGrid w:val="0"/>
                <w:color w:val="000000" w:themeColor="text1"/>
                <w:kern w:val="0"/>
                <w:sz w:val="18"/>
              </w:rPr>
              <w:t>微</w:t>
            </w:r>
          </w:p>
        </w:tc>
        <w:tc>
          <w:tcPr>
            <w:tcW w:w="347" w:type="pct"/>
            <w:noWrap/>
            <w:vAlign w:val="center"/>
          </w:tcPr>
          <w:p w14:paraId="00C18A90" w14:textId="77777777" w:rsidR="00E657DE" w:rsidRPr="00D14393" w:rsidRDefault="00E657DE" w:rsidP="00CC6292">
            <w:pPr>
              <w:adjustRightInd w:val="0"/>
              <w:snapToGrid w:val="0"/>
              <w:spacing w:line="312" w:lineRule="atLeast"/>
              <w:ind w:firstLineChars="0" w:firstLine="0"/>
              <w:jc w:val="center"/>
              <w:textAlignment w:val="baseline"/>
              <w:rPr>
                <w:rFonts w:ascii="Times New Roman" w:eastAsia="宋体" w:hAnsi="Times New Roman" w:cs="Times New Roman"/>
                <w:snapToGrid w:val="0"/>
                <w:color w:val="000000" w:themeColor="text1"/>
                <w:kern w:val="0"/>
                <w:sz w:val="18"/>
              </w:rPr>
            </w:pPr>
            <w:r w:rsidRPr="00D14393">
              <w:rPr>
                <w:rFonts w:ascii="Times New Roman" w:eastAsia="宋体" w:hAnsi="Times New Roman" w:cs="Times New Roman" w:hint="eastAsia"/>
                <w:snapToGrid w:val="0"/>
                <w:color w:val="000000" w:themeColor="text1"/>
                <w:kern w:val="0"/>
                <w:sz w:val="18"/>
              </w:rPr>
              <w:t>微</w:t>
            </w:r>
          </w:p>
        </w:tc>
        <w:tc>
          <w:tcPr>
            <w:tcW w:w="347" w:type="pct"/>
            <w:noWrap/>
            <w:vAlign w:val="center"/>
          </w:tcPr>
          <w:p w14:paraId="1BED6479" w14:textId="1EF453FB" w:rsidR="00E657DE" w:rsidRPr="00D14393" w:rsidRDefault="00E657DE" w:rsidP="00CC6292">
            <w:pPr>
              <w:adjustRightInd w:val="0"/>
              <w:snapToGrid w:val="0"/>
              <w:spacing w:line="312" w:lineRule="atLeast"/>
              <w:ind w:firstLineChars="0" w:firstLine="0"/>
              <w:jc w:val="center"/>
              <w:textAlignment w:val="baseline"/>
              <w:rPr>
                <w:rFonts w:ascii="Times New Roman" w:eastAsia="宋体" w:hAnsi="Times New Roman" w:cs="Times New Roman"/>
                <w:snapToGrid w:val="0"/>
                <w:color w:val="000000" w:themeColor="text1"/>
                <w:kern w:val="0"/>
                <w:sz w:val="18"/>
              </w:rPr>
            </w:pPr>
            <w:r w:rsidRPr="00D14393">
              <w:rPr>
                <w:rFonts w:ascii="Times New Roman" w:eastAsia="宋体" w:hAnsi="Times New Roman" w:cs="Times New Roman" w:hint="eastAsia"/>
                <w:snapToGrid w:val="0"/>
                <w:color w:val="000000" w:themeColor="text1"/>
                <w:kern w:val="0"/>
                <w:sz w:val="18"/>
              </w:rPr>
              <w:t>微</w:t>
            </w:r>
          </w:p>
        </w:tc>
        <w:tc>
          <w:tcPr>
            <w:tcW w:w="347" w:type="pct"/>
            <w:noWrap/>
            <w:vAlign w:val="center"/>
          </w:tcPr>
          <w:p w14:paraId="7D34253C" w14:textId="77777777" w:rsidR="00E657DE" w:rsidRPr="00D14393" w:rsidRDefault="00E657DE" w:rsidP="00CC6292">
            <w:pPr>
              <w:adjustRightInd w:val="0"/>
              <w:snapToGrid w:val="0"/>
              <w:spacing w:line="312" w:lineRule="atLeast"/>
              <w:ind w:firstLineChars="0" w:firstLine="0"/>
              <w:jc w:val="center"/>
              <w:textAlignment w:val="baseline"/>
              <w:rPr>
                <w:rFonts w:ascii="Times New Roman" w:eastAsia="宋体" w:hAnsi="Times New Roman" w:cs="Times New Roman"/>
                <w:snapToGrid w:val="0"/>
                <w:color w:val="000000" w:themeColor="text1"/>
                <w:kern w:val="0"/>
                <w:sz w:val="18"/>
              </w:rPr>
            </w:pPr>
            <w:r w:rsidRPr="00D14393">
              <w:rPr>
                <w:rFonts w:ascii="Times New Roman" w:eastAsia="宋体" w:hAnsi="Times New Roman" w:cs="Times New Roman" w:hint="eastAsia"/>
                <w:snapToGrid w:val="0"/>
                <w:color w:val="000000" w:themeColor="text1"/>
                <w:kern w:val="0"/>
                <w:sz w:val="18"/>
              </w:rPr>
              <w:t>微</w:t>
            </w:r>
          </w:p>
        </w:tc>
        <w:tc>
          <w:tcPr>
            <w:tcW w:w="347" w:type="pct"/>
            <w:noWrap/>
            <w:vAlign w:val="center"/>
          </w:tcPr>
          <w:p w14:paraId="54856BBD" w14:textId="77777777" w:rsidR="00E657DE" w:rsidRPr="00D14393" w:rsidRDefault="00E657DE" w:rsidP="00CC6292">
            <w:pPr>
              <w:adjustRightInd w:val="0"/>
              <w:snapToGrid w:val="0"/>
              <w:spacing w:line="312" w:lineRule="atLeast"/>
              <w:ind w:firstLineChars="0" w:firstLine="0"/>
              <w:jc w:val="center"/>
              <w:textAlignment w:val="baseline"/>
              <w:rPr>
                <w:rFonts w:ascii="Times New Roman" w:eastAsia="宋体" w:hAnsi="Times New Roman" w:cs="Times New Roman"/>
                <w:snapToGrid w:val="0"/>
                <w:color w:val="000000" w:themeColor="text1"/>
                <w:kern w:val="0"/>
                <w:sz w:val="18"/>
              </w:rPr>
            </w:pPr>
            <w:r w:rsidRPr="00D14393">
              <w:rPr>
                <w:rFonts w:ascii="Times New Roman" w:eastAsia="宋体" w:hAnsi="Times New Roman" w:cs="Times New Roman" w:hint="eastAsia"/>
                <w:snapToGrid w:val="0"/>
                <w:color w:val="000000" w:themeColor="text1"/>
                <w:kern w:val="0"/>
                <w:sz w:val="18"/>
              </w:rPr>
              <w:t>微</w:t>
            </w:r>
          </w:p>
        </w:tc>
        <w:tc>
          <w:tcPr>
            <w:tcW w:w="275" w:type="pct"/>
            <w:vMerge/>
            <w:noWrap/>
            <w:vAlign w:val="center"/>
          </w:tcPr>
          <w:p w14:paraId="1D831A56" w14:textId="77777777" w:rsidR="00E657DE" w:rsidRPr="00D14393" w:rsidRDefault="00E657DE" w:rsidP="00CC6292">
            <w:pPr>
              <w:adjustRightInd w:val="0"/>
              <w:snapToGrid w:val="0"/>
              <w:spacing w:line="312" w:lineRule="atLeast"/>
              <w:ind w:firstLineChars="0" w:firstLine="0"/>
              <w:jc w:val="center"/>
              <w:textAlignment w:val="baseline"/>
              <w:rPr>
                <w:rFonts w:ascii="Times New Roman" w:eastAsia="宋体" w:hAnsi="Times New Roman" w:cs="Times New Roman"/>
                <w:snapToGrid w:val="0"/>
                <w:color w:val="000000" w:themeColor="text1"/>
                <w:kern w:val="0"/>
                <w:sz w:val="18"/>
              </w:rPr>
            </w:pPr>
          </w:p>
        </w:tc>
        <w:tc>
          <w:tcPr>
            <w:tcW w:w="275" w:type="pct"/>
            <w:noWrap/>
            <w:vAlign w:val="center"/>
          </w:tcPr>
          <w:p w14:paraId="49962591" w14:textId="77777777" w:rsidR="00E657DE" w:rsidRPr="00D14393" w:rsidRDefault="00E657DE" w:rsidP="00CC6292">
            <w:pPr>
              <w:adjustRightInd w:val="0"/>
              <w:snapToGrid w:val="0"/>
              <w:spacing w:line="312" w:lineRule="atLeast"/>
              <w:ind w:firstLineChars="0" w:firstLine="0"/>
              <w:jc w:val="center"/>
              <w:textAlignment w:val="baseline"/>
              <w:rPr>
                <w:rFonts w:ascii="Times New Roman" w:eastAsia="宋体" w:hAnsi="Times New Roman" w:cs="Times New Roman"/>
                <w:snapToGrid w:val="0"/>
                <w:color w:val="000000" w:themeColor="text1"/>
                <w:kern w:val="0"/>
                <w:sz w:val="18"/>
              </w:rPr>
            </w:pPr>
            <w:r w:rsidRPr="00D14393">
              <w:rPr>
                <w:rFonts w:ascii="Times New Roman" w:eastAsia="宋体" w:hAnsi="Times New Roman" w:cs="Times New Roman" w:hint="eastAsia"/>
                <w:snapToGrid w:val="0"/>
                <w:color w:val="000000" w:themeColor="text1"/>
                <w:kern w:val="0"/>
                <w:sz w:val="18"/>
              </w:rPr>
              <w:t>等级</w:t>
            </w:r>
          </w:p>
        </w:tc>
        <w:tc>
          <w:tcPr>
            <w:tcW w:w="254" w:type="pct"/>
            <w:noWrap/>
            <w:vAlign w:val="center"/>
          </w:tcPr>
          <w:p w14:paraId="202BFABA" w14:textId="77777777" w:rsidR="00E657DE" w:rsidRPr="00D14393" w:rsidRDefault="00E657DE" w:rsidP="00CC6292">
            <w:pPr>
              <w:adjustRightInd w:val="0"/>
              <w:snapToGrid w:val="0"/>
              <w:spacing w:line="312" w:lineRule="atLeast"/>
              <w:ind w:firstLineChars="0" w:firstLine="0"/>
              <w:jc w:val="center"/>
              <w:textAlignment w:val="baseline"/>
              <w:rPr>
                <w:rFonts w:ascii="Times New Roman" w:eastAsia="宋体" w:hAnsi="Times New Roman" w:cs="Times New Roman"/>
                <w:snapToGrid w:val="0"/>
                <w:color w:val="000000" w:themeColor="text1"/>
                <w:kern w:val="0"/>
                <w:sz w:val="18"/>
              </w:rPr>
            </w:pPr>
            <w:r w:rsidRPr="00D14393">
              <w:rPr>
                <w:rFonts w:ascii="Times New Roman" w:eastAsia="宋体" w:hAnsi="Times New Roman" w:cs="Times New Roman" w:hint="eastAsia"/>
                <w:snapToGrid w:val="0"/>
                <w:color w:val="000000" w:themeColor="text1"/>
                <w:kern w:val="0"/>
                <w:sz w:val="18"/>
              </w:rPr>
              <w:t>微</w:t>
            </w:r>
          </w:p>
        </w:tc>
        <w:tc>
          <w:tcPr>
            <w:tcW w:w="361" w:type="pct"/>
            <w:noWrap/>
            <w:vAlign w:val="center"/>
          </w:tcPr>
          <w:p w14:paraId="523E7D3F" w14:textId="77777777" w:rsidR="00E657DE" w:rsidRPr="00D14393" w:rsidRDefault="00E657DE" w:rsidP="00CC6292">
            <w:pPr>
              <w:adjustRightInd w:val="0"/>
              <w:snapToGrid w:val="0"/>
              <w:spacing w:line="312" w:lineRule="atLeast"/>
              <w:ind w:firstLineChars="0" w:firstLine="0"/>
              <w:jc w:val="center"/>
              <w:textAlignment w:val="baseline"/>
              <w:rPr>
                <w:rFonts w:ascii="Times New Roman" w:eastAsia="宋体" w:hAnsi="Times New Roman" w:cs="Times New Roman"/>
                <w:snapToGrid w:val="0"/>
                <w:color w:val="000000" w:themeColor="text1"/>
                <w:kern w:val="0"/>
                <w:sz w:val="18"/>
              </w:rPr>
            </w:pPr>
            <w:r w:rsidRPr="00D14393">
              <w:rPr>
                <w:rFonts w:ascii="Times New Roman" w:eastAsia="宋体" w:hAnsi="Times New Roman" w:cs="Times New Roman" w:hint="eastAsia"/>
                <w:snapToGrid w:val="0"/>
                <w:color w:val="000000" w:themeColor="text1"/>
                <w:kern w:val="0"/>
                <w:sz w:val="18"/>
              </w:rPr>
              <w:t>微</w:t>
            </w:r>
          </w:p>
        </w:tc>
        <w:tc>
          <w:tcPr>
            <w:tcW w:w="712" w:type="pct"/>
            <w:noWrap/>
            <w:vAlign w:val="center"/>
          </w:tcPr>
          <w:p w14:paraId="4257C542" w14:textId="77777777" w:rsidR="00E657DE" w:rsidRPr="00D14393" w:rsidRDefault="00E657DE" w:rsidP="00CC6292">
            <w:pPr>
              <w:adjustRightInd w:val="0"/>
              <w:snapToGrid w:val="0"/>
              <w:spacing w:line="312" w:lineRule="atLeast"/>
              <w:ind w:firstLineChars="0" w:firstLine="0"/>
              <w:jc w:val="center"/>
              <w:textAlignment w:val="baseline"/>
              <w:rPr>
                <w:rFonts w:ascii="Times New Roman" w:eastAsia="宋体" w:hAnsi="Times New Roman" w:cs="Times New Roman"/>
                <w:snapToGrid w:val="0"/>
                <w:color w:val="000000" w:themeColor="text1"/>
                <w:kern w:val="0"/>
                <w:sz w:val="18"/>
              </w:rPr>
            </w:pPr>
            <w:r w:rsidRPr="00D14393">
              <w:rPr>
                <w:rFonts w:ascii="Times New Roman" w:eastAsia="宋体" w:hAnsi="Times New Roman" w:cs="Times New Roman" w:hint="eastAsia"/>
                <w:snapToGrid w:val="0"/>
                <w:color w:val="000000" w:themeColor="text1"/>
                <w:kern w:val="0"/>
                <w:sz w:val="18"/>
              </w:rPr>
              <w:t>微</w:t>
            </w:r>
          </w:p>
        </w:tc>
      </w:tr>
      <w:tr w:rsidR="00D14393" w:rsidRPr="00D14393" w14:paraId="6E5253B5" w14:textId="77777777" w:rsidTr="00CC6292">
        <w:trPr>
          <w:cantSplit/>
          <w:jc w:val="center"/>
        </w:trPr>
        <w:tc>
          <w:tcPr>
            <w:tcW w:w="515" w:type="pct"/>
            <w:vMerge w:val="restart"/>
            <w:noWrap/>
            <w:vAlign w:val="center"/>
          </w:tcPr>
          <w:p w14:paraId="3F6C6BD8" w14:textId="2C77D0A9" w:rsidR="00E657DE" w:rsidRPr="00D14393" w:rsidRDefault="00E657DE" w:rsidP="00E657DE">
            <w:pPr>
              <w:adjustRightInd w:val="0"/>
              <w:snapToGrid w:val="0"/>
              <w:spacing w:line="312" w:lineRule="atLeast"/>
              <w:ind w:firstLineChars="0" w:firstLine="0"/>
              <w:jc w:val="center"/>
              <w:textAlignment w:val="baseline"/>
              <w:rPr>
                <w:rFonts w:ascii="Times New Roman" w:eastAsia="宋体" w:hAnsi="Times New Roman" w:cs="Times New Roman"/>
                <w:snapToGrid w:val="0"/>
                <w:color w:val="000000" w:themeColor="text1"/>
                <w:kern w:val="0"/>
                <w:sz w:val="18"/>
              </w:rPr>
            </w:pPr>
            <w:r w:rsidRPr="00D14393">
              <w:rPr>
                <w:rFonts w:ascii="Times New Roman" w:eastAsia="宋体" w:hAnsi="Times New Roman" w:cs="Times New Roman" w:hint="eastAsia"/>
                <w:snapToGrid w:val="0"/>
                <w:color w:val="000000" w:themeColor="text1"/>
                <w:kern w:val="0"/>
                <w:sz w:val="18"/>
              </w:rPr>
              <w:t>地表水</w:t>
            </w:r>
          </w:p>
        </w:tc>
        <w:tc>
          <w:tcPr>
            <w:tcW w:w="301" w:type="pct"/>
            <w:vMerge/>
            <w:noWrap/>
            <w:vAlign w:val="center"/>
          </w:tcPr>
          <w:p w14:paraId="3D7204CE" w14:textId="77777777" w:rsidR="00E657DE" w:rsidRPr="00D14393" w:rsidRDefault="00E657DE" w:rsidP="00E657DE">
            <w:pPr>
              <w:adjustRightInd w:val="0"/>
              <w:snapToGrid w:val="0"/>
              <w:spacing w:line="312" w:lineRule="atLeast"/>
              <w:ind w:firstLineChars="0" w:firstLine="0"/>
              <w:jc w:val="center"/>
              <w:textAlignment w:val="baseline"/>
              <w:rPr>
                <w:rFonts w:ascii="Times New Roman" w:eastAsia="宋体" w:hAnsi="Times New Roman" w:cs="Times New Roman"/>
                <w:snapToGrid w:val="0"/>
                <w:color w:val="000000" w:themeColor="text1"/>
                <w:kern w:val="0"/>
                <w:sz w:val="18"/>
              </w:rPr>
            </w:pPr>
          </w:p>
        </w:tc>
        <w:tc>
          <w:tcPr>
            <w:tcW w:w="326" w:type="pct"/>
            <w:noWrap/>
            <w:vAlign w:val="center"/>
          </w:tcPr>
          <w:p w14:paraId="5A2F1A51" w14:textId="5C2D5DC9" w:rsidR="00E657DE" w:rsidRPr="00D14393" w:rsidRDefault="00E657DE" w:rsidP="00E657DE">
            <w:pPr>
              <w:adjustRightInd w:val="0"/>
              <w:snapToGrid w:val="0"/>
              <w:spacing w:line="312" w:lineRule="atLeast"/>
              <w:ind w:firstLineChars="0" w:firstLine="0"/>
              <w:jc w:val="center"/>
              <w:textAlignment w:val="baseline"/>
              <w:rPr>
                <w:rFonts w:ascii="Times New Roman" w:eastAsia="宋体" w:hAnsi="Times New Roman" w:cs="Times New Roman"/>
                <w:snapToGrid w:val="0"/>
                <w:color w:val="000000" w:themeColor="text1"/>
                <w:kern w:val="0"/>
                <w:sz w:val="18"/>
              </w:rPr>
            </w:pPr>
            <w:r w:rsidRPr="00D14393">
              <w:rPr>
                <w:rFonts w:ascii="Times New Roman" w:eastAsia="宋体" w:hAnsi="Times New Roman" w:cs="Times New Roman" w:hint="eastAsia"/>
                <w:snapToGrid w:val="0"/>
                <w:color w:val="000000" w:themeColor="text1"/>
                <w:kern w:val="0"/>
                <w:sz w:val="18"/>
              </w:rPr>
              <w:t>含量</w:t>
            </w:r>
          </w:p>
        </w:tc>
        <w:tc>
          <w:tcPr>
            <w:tcW w:w="593" w:type="pct"/>
            <w:noWrap/>
            <w:vAlign w:val="center"/>
          </w:tcPr>
          <w:p w14:paraId="5C117A34" w14:textId="2A895947" w:rsidR="00E657DE" w:rsidRPr="00D14393" w:rsidRDefault="00106E93" w:rsidP="00E657DE">
            <w:pPr>
              <w:adjustRightInd w:val="0"/>
              <w:snapToGrid w:val="0"/>
              <w:spacing w:line="312" w:lineRule="atLeast"/>
              <w:ind w:firstLineChars="0" w:firstLine="0"/>
              <w:jc w:val="center"/>
              <w:textAlignment w:val="baseline"/>
              <w:rPr>
                <w:rFonts w:ascii="Times New Roman" w:eastAsia="宋体" w:hAnsi="Times New Roman" w:cs="Times New Roman"/>
                <w:snapToGrid w:val="0"/>
                <w:color w:val="000000" w:themeColor="text1"/>
                <w:kern w:val="0"/>
                <w:sz w:val="18"/>
              </w:rPr>
            </w:pPr>
            <w:r w:rsidRPr="00D14393">
              <w:rPr>
                <w:rFonts w:ascii="Times New Roman" w:eastAsia="宋体" w:hAnsi="Times New Roman" w:cs="Times New Roman" w:hint="eastAsia"/>
                <w:snapToGrid w:val="0"/>
                <w:color w:val="000000" w:themeColor="text1"/>
                <w:kern w:val="0"/>
                <w:sz w:val="18"/>
              </w:rPr>
              <w:t>30.7</w:t>
            </w:r>
          </w:p>
        </w:tc>
        <w:tc>
          <w:tcPr>
            <w:tcW w:w="347" w:type="pct"/>
            <w:noWrap/>
            <w:vAlign w:val="center"/>
          </w:tcPr>
          <w:p w14:paraId="258A027F" w14:textId="04EF1A45" w:rsidR="00E657DE" w:rsidRPr="00D14393" w:rsidRDefault="00106E93" w:rsidP="00E657DE">
            <w:pPr>
              <w:adjustRightInd w:val="0"/>
              <w:snapToGrid w:val="0"/>
              <w:spacing w:line="312" w:lineRule="atLeast"/>
              <w:ind w:firstLineChars="0" w:firstLine="0"/>
              <w:jc w:val="center"/>
              <w:textAlignment w:val="baseline"/>
              <w:rPr>
                <w:rFonts w:ascii="Times New Roman" w:eastAsia="宋体" w:hAnsi="Times New Roman" w:cs="Times New Roman"/>
                <w:snapToGrid w:val="0"/>
                <w:color w:val="000000" w:themeColor="text1"/>
                <w:kern w:val="0"/>
                <w:sz w:val="18"/>
              </w:rPr>
            </w:pPr>
            <w:r w:rsidRPr="00D14393">
              <w:rPr>
                <w:rFonts w:ascii="Times New Roman" w:eastAsia="宋体" w:hAnsi="Times New Roman" w:cs="Times New Roman" w:hint="eastAsia"/>
                <w:snapToGrid w:val="0"/>
                <w:color w:val="000000" w:themeColor="text1"/>
                <w:kern w:val="0"/>
                <w:sz w:val="18"/>
              </w:rPr>
              <w:t>7.41</w:t>
            </w:r>
          </w:p>
        </w:tc>
        <w:tc>
          <w:tcPr>
            <w:tcW w:w="347" w:type="pct"/>
            <w:noWrap/>
            <w:vAlign w:val="center"/>
          </w:tcPr>
          <w:p w14:paraId="3A8E814D" w14:textId="2A8D36F2" w:rsidR="00E657DE" w:rsidRPr="00D14393" w:rsidRDefault="00106E93" w:rsidP="00E657DE">
            <w:pPr>
              <w:adjustRightInd w:val="0"/>
              <w:snapToGrid w:val="0"/>
              <w:spacing w:line="312" w:lineRule="atLeast"/>
              <w:ind w:firstLineChars="0" w:firstLine="0"/>
              <w:jc w:val="center"/>
              <w:textAlignment w:val="baseline"/>
              <w:rPr>
                <w:rFonts w:ascii="Times New Roman" w:eastAsia="宋体" w:hAnsi="Times New Roman" w:cs="Times New Roman"/>
                <w:snapToGrid w:val="0"/>
                <w:color w:val="000000" w:themeColor="text1"/>
                <w:kern w:val="0"/>
                <w:sz w:val="18"/>
              </w:rPr>
            </w:pPr>
            <w:r w:rsidRPr="00D14393">
              <w:rPr>
                <w:rFonts w:ascii="Times New Roman" w:eastAsia="宋体" w:hAnsi="Times New Roman" w:cs="Times New Roman" w:hint="eastAsia"/>
                <w:snapToGrid w:val="0"/>
                <w:color w:val="000000" w:themeColor="text1"/>
                <w:kern w:val="0"/>
                <w:sz w:val="18"/>
              </w:rPr>
              <w:t>51.10</w:t>
            </w:r>
          </w:p>
        </w:tc>
        <w:tc>
          <w:tcPr>
            <w:tcW w:w="347" w:type="pct"/>
            <w:noWrap/>
            <w:vAlign w:val="center"/>
          </w:tcPr>
          <w:p w14:paraId="08034589" w14:textId="26753601" w:rsidR="00E657DE" w:rsidRPr="00D14393" w:rsidRDefault="00E657DE" w:rsidP="00E657DE">
            <w:pPr>
              <w:adjustRightInd w:val="0"/>
              <w:snapToGrid w:val="0"/>
              <w:spacing w:line="312" w:lineRule="atLeast"/>
              <w:ind w:firstLineChars="0" w:firstLine="0"/>
              <w:jc w:val="center"/>
              <w:textAlignment w:val="baseline"/>
              <w:rPr>
                <w:rFonts w:ascii="Times New Roman" w:eastAsia="宋体" w:hAnsi="Times New Roman" w:cs="Times New Roman"/>
                <w:snapToGrid w:val="0"/>
                <w:color w:val="000000" w:themeColor="text1"/>
                <w:kern w:val="0"/>
                <w:sz w:val="18"/>
              </w:rPr>
            </w:pPr>
            <w:r w:rsidRPr="00D14393">
              <w:rPr>
                <w:rFonts w:ascii="Times New Roman" w:eastAsia="宋体" w:hAnsi="Times New Roman" w:cs="Times New Roman" w:hint="eastAsia"/>
                <w:snapToGrid w:val="0"/>
                <w:color w:val="000000" w:themeColor="text1"/>
                <w:kern w:val="0"/>
                <w:sz w:val="18"/>
              </w:rPr>
              <w:t>0</w:t>
            </w:r>
            <w:r w:rsidRPr="00D14393">
              <w:rPr>
                <w:rFonts w:ascii="Times New Roman" w:eastAsia="宋体" w:hAnsi="Times New Roman" w:cs="Times New Roman"/>
                <w:snapToGrid w:val="0"/>
                <w:color w:val="000000" w:themeColor="text1"/>
                <w:kern w:val="0"/>
                <w:sz w:val="18"/>
              </w:rPr>
              <w:t>.00</w:t>
            </w:r>
          </w:p>
        </w:tc>
        <w:tc>
          <w:tcPr>
            <w:tcW w:w="347" w:type="pct"/>
            <w:noWrap/>
            <w:vAlign w:val="center"/>
          </w:tcPr>
          <w:p w14:paraId="008F5517" w14:textId="3557B7D0" w:rsidR="00E657DE" w:rsidRPr="00D14393" w:rsidRDefault="00106E93" w:rsidP="00E657DE">
            <w:pPr>
              <w:adjustRightInd w:val="0"/>
              <w:snapToGrid w:val="0"/>
              <w:spacing w:line="312" w:lineRule="atLeast"/>
              <w:ind w:firstLineChars="0" w:firstLine="0"/>
              <w:jc w:val="center"/>
              <w:textAlignment w:val="baseline"/>
              <w:rPr>
                <w:rFonts w:ascii="Times New Roman" w:eastAsia="宋体" w:hAnsi="Times New Roman" w:cs="Times New Roman"/>
                <w:snapToGrid w:val="0"/>
                <w:color w:val="000000" w:themeColor="text1"/>
                <w:kern w:val="0"/>
                <w:sz w:val="18"/>
              </w:rPr>
            </w:pPr>
            <w:r w:rsidRPr="00D14393">
              <w:rPr>
                <w:rFonts w:ascii="Times New Roman" w:eastAsia="宋体" w:hAnsi="Times New Roman" w:cs="Times New Roman" w:hint="eastAsia"/>
                <w:snapToGrid w:val="0"/>
                <w:color w:val="000000" w:themeColor="text1"/>
                <w:kern w:val="0"/>
                <w:sz w:val="18"/>
              </w:rPr>
              <w:t>562.33</w:t>
            </w:r>
          </w:p>
        </w:tc>
        <w:tc>
          <w:tcPr>
            <w:tcW w:w="275" w:type="pct"/>
            <w:vMerge/>
            <w:noWrap/>
            <w:vAlign w:val="center"/>
          </w:tcPr>
          <w:p w14:paraId="15C00F4D" w14:textId="77777777" w:rsidR="00E657DE" w:rsidRPr="00D14393" w:rsidRDefault="00E657DE" w:rsidP="00E657DE">
            <w:pPr>
              <w:adjustRightInd w:val="0"/>
              <w:snapToGrid w:val="0"/>
              <w:spacing w:line="312" w:lineRule="atLeast"/>
              <w:ind w:firstLineChars="0" w:firstLine="0"/>
              <w:jc w:val="center"/>
              <w:textAlignment w:val="baseline"/>
              <w:rPr>
                <w:rFonts w:ascii="Times New Roman" w:eastAsia="宋体" w:hAnsi="Times New Roman" w:cs="Times New Roman"/>
                <w:snapToGrid w:val="0"/>
                <w:color w:val="000000" w:themeColor="text1"/>
                <w:kern w:val="0"/>
                <w:sz w:val="18"/>
              </w:rPr>
            </w:pPr>
          </w:p>
        </w:tc>
        <w:tc>
          <w:tcPr>
            <w:tcW w:w="275" w:type="pct"/>
            <w:noWrap/>
            <w:vAlign w:val="center"/>
          </w:tcPr>
          <w:p w14:paraId="0417BC71" w14:textId="29FC9C1D" w:rsidR="00E657DE" w:rsidRPr="00D14393" w:rsidRDefault="00E657DE" w:rsidP="00E657DE">
            <w:pPr>
              <w:adjustRightInd w:val="0"/>
              <w:snapToGrid w:val="0"/>
              <w:spacing w:line="312" w:lineRule="atLeast"/>
              <w:ind w:firstLineChars="0" w:firstLine="0"/>
              <w:jc w:val="center"/>
              <w:textAlignment w:val="baseline"/>
              <w:rPr>
                <w:rFonts w:ascii="Times New Roman" w:eastAsia="宋体" w:hAnsi="Times New Roman" w:cs="Times New Roman"/>
                <w:snapToGrid w:val="0"/>
                <w:color w:val="000000" w:themeColor="text1"/>
                <w:kern w:val="0"/>
                <w:sz w:val="18"/>
              </w:rPr>
            </w:pPr>
            <w:r w:rsidRPr="00D14393">
              <w:rPr>
                <w:rFonts w:ascii="Times New Roman" w:eastAsia="宋体" w:hAnsi="Times New Roman" w:cs="Times New Roman" w:hint="eastAsia"/>
                <w:snapToGrid w:val="0"/>
                <w:color w:val="000000" w:themeColor="text1"/>
                <w:kern w:val="0"/>
                <w:sz w:val="18"/>
              </w:rPr>
              <w:t>含量</w:t>
            </w:r>
          </w:p>
        </w:tc>
        <w:tc>
          <w:tcPr>
            <w:tcW w:w="254" w:type="pct"/>
            <w:noWrap/>
            <w:vAlign w:val="center"/>
          </w:tcPr>
          <w:p w14:paraId="1DA4F443" w14:textId="16CE8F21" w:rsidR="00E657DE" w:rsidRPr="00D14393" w:rsidRDefault="00106E93" w:rsidP="00E657DE">
            <w:pPr>
              <w:adjustRightInd w:val="0"/>
              <w:snapToGrid w:val="0"/>
              <w:spacing w:line="312" w:lineRule="atLeast"/>
              <w:ind w:firstLineChars="0" w:firstLine="0"/>
              <w:jc w:val="center"/>
              <w:textAlignment w:val="baseline"/>
              <w:rPr>
                <w:rFonts w:ascii="Times New Roman" w:eastAsia="宋体" w:hAnsi="Times New Roman" w:cs="Times New Roman"/>
                <w:snapToGrid w:val="0"/>
                <w:color w:val="000000" w:themeColor="text1"/>
                <w:kern w:val="0"/>
                <w:sz w:val="18"/>
              </w:rPr>
            </w:pPr>
            <w:r w:rsidRPr="00D14393">
              <w:rPr>
                <w:rFonts w:ascii="Times New Roman" w:eastAsia="宋体" w:hAnsi="Times New Roman" w:cs="Times New Roman" w:hint="eastAsia"/>
                <w:snapToGrid w:val="0"/>
                <w:color w:val="000000" w:themeColor="text1"/>
                <w:kern w:val="0"/>
                <w:sz w:val="18"/>
              </w:rPr>
              <w:t>6.39</w:t>
            </w:r>
          </w:p>
        </w:tc>
        <w:tc>
          <w:tcPr>
            <w:tcW w:w="361" w:type="pct"/>
            <w:noWrap/>
            <w:vAlign w:val="center"/>
          </w:tcPr>
          <w:p w14:paraId="5C3B68D2" w14:textId="589F16AA" w:rsidR="00E657DE" w:rsidRPr="00D14393" w:rsidRDefault="00E657DE" w:rsidP="00E657DE">
            <w:pPr>
              <w:adjustRightInd w:val="0"/>
              <w:snapToGrid w:val="0"/>
              <w:spacing w:line="312" w:lineRule="atLeast"/>
              <w:ind w:firstLineChars="0" w:firstLine="0"/>
              <w:jc w:val="center"/>
              <w:textAlignment w:val="baseline"/>
              <w:rPr>
                <w:rFonts w:ascii="Times New Roman" w:eastAsia="宋体" w:hAnsi="Times New Roman" w:cs="Times New Roman"/>
                <w:snapToGrid w:val="0"/>
                <w:color w:val="000000" w:themeColor="text1"/>
                <w:kern w:val="0"/>
                <w:sz w:val="18"/>
              </w:rPr>
            </w:pPr>
            <w:r w:rsidRPr="00D14393">
              <w:rPr>
                <w:rFonts w:ascii="Times New Roman" w:eastAsia="宋体" w:hAnsi="Times New Roman" w:cs="Times New Roman" w:hint="eastAsia"/>
                <w:snapToGrid w:val="0"/>
                <w:color w:val="000000" w:themeColor="text1"/>
                <w:kern w:val="0"/>
                <w:sz w:val="18"/>
              </w:rPr>
              <w:t>0</w:t>
            </w:r>
            <w:r w:rsidRPr="00D14393">
              <w:rPr>
                <w:rFonts w:ascii="Times New Roman" w:eastAsia="宋体" w:hAnsi="Times New Roman" w:cs="Times New Roman"/>
                <w:snapToGrid w:val="0"/>
                <w:color w:val="000000" w:themeColor="text1"/>
                <w:kern w:val="0"/>
                <w:sz w:val="18"/>
              </w:rPr>
              <w:t>.00</w:t>
            </w:r>
          </w:p>
        </w:tc>
        <w:tc>
          <w:tcPr>
            <w:tcW w:w="712" w:type="pct"/>
            <w:noWrap/>
            <w:vAlign w:val="center"/>
          </w:tcPr>
          <w:p w14:paraId="6E312481" w14:textId="58525995" w:rsidR="00E657DE" w:rsidRPr="00D14393" w:rsidRDefault="00106E93" w:rsidP="00E657DE">
            <w:pPr>
              <w:adjustRightInd w:val="0"/>
              <w:snapToGrid w:val="0"/>
              <w:spacing w:line="312" w:lineRule="atLeast"/>
              <w:ind w:firstLineChars="0" w:firstLine="0"/>
              <w:jc w:val="center"/>
              <w:textAlignment w:val="baseline"/>
              <w:rPr>
                <w:rFonts w:ascii="Times New Roman" w:eastAsia="宋体" w:hAnsi="Times New Roman" w:cs="Times New Roman"/>
                <w:snapToGrid w:val="0"/>
                <w:color w:val="000000" w:themeColor="text1"/>
                <w:kern w:val="0"/>
                <w:sz w:val="18"/>
              </w:rPr>
            </w:pPr>
            <w:r w:rsidRPr="00D14393">
              <w:rPr>
                <w:rFonts w:ascii="Times New Roman" w:eastAsia="宋体" w:hAnsi="Times New Roman" w:cs="Times New Roman" w:hint="eastAsia"/>
                <w:snapToGrid w:val="0"/>
                <w:color w:val="000000" w:themeColor="text1"/>
                <w:kern w:val="0"/>
                <w:sz w:val="18"/>
              </w:rPr>
              <w:t>2.69</w:t>
            </w:r>
          </w:p>
        </w:tc>
      </w:tr>
      <w:tr w:rsidR="00D14393" w:rsidRPr="00D14393" w14:paraId="74D1020E" w14:textId="77777777" w:rsidTr="00CC6292">
        <w:trPr>
          <w:cantSplit/>
          <w:jc w:val="center"/>
        </w:trPr>
        <w:tc>
          <w:tcPr>
            <w:tcW w:w="515" w:type="pct"/>
            <w:vMerge/>
            <w:noWrap/>
            <w:vAlign w:val="center"/>
          </w:tcPr>
          <w:p w14:paraId="676247DA" w14:textId="77777777" w:rsidR="00E657DE" w:rsidRPr="00D14393" w:rsidRDefault="00E657DE" w:rsidP="00E657DE">
            <w:pPr>
              <w:adjustRightInd w:val="0"/>
              <w:snapToGrid w:val="0"/>
              <w:spacing w:line="312" w:lineRule="atLeast"/>
              <w:ind w:firstLineChars="0" w:firstLine="0"/>
              <w:jc w:val="center"/>
              <w:textAlignment w:val="baseline"/>
              <w:rPr>
                <w:rFonts w:ascii="Times New Roman" w:eastAsia="宋体" w:hAnsi="Times New Roman" w:cs="Times New Roman"/>
                <w:snapToGrid w:val="0"/>
                <w:color w:val="000000" w:themeColor="text1"/>
                <w:kern w:val="0"/>
                <w:sz w:val="18"/>
              </w:rPr>
            </w:pPr>
          </w:p>
        </w:tc>
        <w:tc>
          <w:tcPr>
            <w:tcW w:w="301" w:type="pct"/>
            <w:vMerge/>
            <w:noWrap/>
            <w:vAlign w:val="center"/>
          </w:tcPr>
          <w:p w14:paraId="406B7533" w14:textId="77777777" w:rsidR="00E657DE" w:rsidRPr="00D14393" w:rsidRDefault="00E657DE" w:rsidP="00E657DE">
            <w:pPr>
              <w:adjustRightInd w:val="0"/>
              <w:snapToGrid w:val="0"/>
              <w:spacing w:line="312" w:lineRule="atLeast"/>
              <w:ind w:firstLineChars="0" w:firstLine="0"/>
              <w:jc w:val="center"/>
              <w:textAlignment w:val="baseline"/>
              <w:rPr>
                <w:rFonts w:ascii="Times New Roman" w:eastAsia="宋体" w:hAnsi="Times New Roman" w:cs="Times New Roman"/>
                <w:snapToGrid w:val="0"/>
                <w:color w:val="000000" w:themeColor="text1"/>
                <w:kern w:val="0"/>
                <w:sz w:val="18"/>
              </w:rPr>
            </w:pPr>
          </w:p>
        </w:tc>
        <w:tc>
          <w:tcPr>
            <w:tcW w:w="326" w:type="pct"/>
            <w:noWrap/>
            <w:vAlign w:val="center"/>
          </w:tcPr>
          <w:p w14:paraId="757BFACB" w14:textId="61348840" w:rsidR="00E657DE" w:rsidRPr="00D14393" w:rsidRDefault="00E657DE" w:rsidP="00E657DE">
            <w:pPr>
              <w:adjustRightInd w:val="0"/>
              <w:snapToGrid w:val="0"/>
              <w:spacing w:line="312" w:lineRule="atLeast"/>
              <w:ind w:firstLineChars="0" w:firstLine="0"/>
              <w:jc w:val="center"/>
              <w:textAlignment w:val="baseline"/>
              <w:rPr>
                <w:rFonts w:ascii="Times New Roman" w:eastAsia="宋体" w:hAnsi="Times New Roman" w:cs="Times New Roman"/>
                <w:snapToGrid w:val="0"/>
                <w:color w:val="000000" w:themeColor="text1"/>
                <w:kern w:val="0"/>
                <w:sz w:val="18"/>
              </w:rPr>
            </w:pPr>
            <w:r w:rsidRPr="00D14393">
              <w:rPr>
                <w:rFonts w:ascii="Times New Roman" w:eastAsia="宋体" w:hAnsi="Times New Roman" w:cs="Times New Roman" w:hint="eastAsia"/>
                <w:snapToGrid w:val="0"/>
                <w:color w:val="000000" w:themeColor="text1"/>
                <w:kern w:val="0"/>
                <w:sz w:val="18"/>
              </w:rPr>
              <w:t>等级</w:t>
            </w:r>
          </w:p>
        </w:tc>
        <w:tc>
          <w:tcPr>
            <w:tcW w:w="593" w:type="pct"/>
            <w:noWrap/>
            <w:vAlign w:val="center"/>
          </w:tcPr>
          <w:p w14:paraId="305132B6" w14:textId="375BF4AA" w:rsidR="00E657DE" w:rsidRPr="00D14393" w:rsidRDefault="00E657DE" w:rsidP="00E657DE">
            <w:pPr>
              <w:adjustRightInd w:val="0"/>
              <w:snapToGrid w:val="0"/>
              <w:spacing w:line="312" w:lineRule="atLeast"/>
              <w:ind w:firstLineChars="0" w:firstLine="0"/>
              <w:jc w:val="center"/>
              <w:textAlignment w:val="baseline"/>
              <w:rPr>
                <w:rFonts w:ascii="Times New Roman" w:eastAsia="宋体" w:hAnsi="Times New Roman" w:cs="Times New Roman"/>
                <w:snapToGrid w:val="0"/>
                <w:color w:val="000000" w:themeColor="text1"/>
                <w:kern w:val="0"/>
                <w:sz w:val="18"/>
              </w:rPr>
            </w:pPr>
            <w:r w:rsidRPr="00D14393">
              <w:rPr>
                <w:rFonts w:ascii="Times New Roman" w:eastAsia="宋体" w:hAnsi="Times New Roman" w:cs="Times New Roman" w:hint="eastAsia"/>
                <w:snapToGrid w:val="0"/>
                <w:color w:val="000000" w:themeColor="text1"/>
                <w:kern w:val="0"/>
                <w:sz w:val="18"/>
              </w:rPr>
              <w:t>微</w:t>
            </w:r>
          </w:p>
        </w:tc>
        <w:tc>
          <w:tcPr>
            <w:tcW w:w="347" w:type="pct"/>
            <w:noWrap/>
            <w:vAlign w:val="center"/>
          </w:tcPr>
          <w:p w14:paraId="3613386D" w14:textId="5DC5E96F" w:rsidR="00E657DE" w:rsidRPr="00D14393" w:rsidRDefault="00E657DE" w:rsidP="00E657DE">
            <w:pPr>
              <w:adjustRightInd w:val="0"/>
              <w:snapToGrid w:val="0"/>
              <w:spacing w:line="312" w:lineRule="atLeast"/>
              <w:ind w:firstLineChars="0" w:firstLine="0"/>
              <w:jc w:val="center"/>
              <w:textAlignment w:val="baseline"/>
              <w:rPr>
                <w:rFonts w:ascii="Times New Roman" w:eastAsia="宋体" w:hAnsi="Times New Roman" w:cs="Times New Roman"/>
                <w:snapToGrid w:val="0"/>
                <w:color w:val="000000" w:themeColor="text1"/>
                <w:kern w:val="0"/>
                <w:sz w:val="18"/>
              </w:rPr>
            </w:pPr>
            <w:r w:rsidRPr="00D14393">
              <w:rPr>
                <w:rFonts w:ascii="Times New Roman" w:eastAsia="宋体" w:hAnsi="Times New Roman" w:cs="Times New Roman" w:hint="eastAsia"/>
                <w:snapToGrid w:val="0"/>
                <w:color w:val="000000" w:themeColor="text1"/>
                <w:kern w:val="0"/>
                <w:sz w:val="18"/>
              </w:rPr>
              <w:t>微</w:t>
            </w:r>
          </w:p>
        </w:tc>
        <w:tc>
          <w:tcPr>
            <w:tcW w:w="347" w:type="pct"/>
            <w:noWrap/>
            <w:vAlign w:val="center"/>
          </w:tcPr>
          <w:p w14:paraId="1A686BF1" w14:textId="1E46854C" w:rsidR="00E657DE" w:rsidRPr="00D14393" w:rsidRDefault="00E657DE" w:rsidP="00E657DE">
            <w:pPr>
              <w:adjustRightInd w:val="0"/>
              <w:snapToGrid w:val="0"/>
              <w:spacing w:line="312" w:lineRule="atLeast"/>
              <w:ind w:firstLineChars="0" w:firstLine="0"/>
              <w:jc w:val="center"/>
              <w:textAlignment w:val="baseline"/>
              <w:rPr>
                <w:rFonts w:ascii="Times New Roman" w:eastAsia="宋体" w:hAnsi="Times New Roman" w:cs="Times New Roman"/>
                <w:snapToGrid w:val="0"/>
                <w:color w:val="000000" w:themeColor="text1"/>
                <w:kern w:val="0"/>
                <w:sz w:val="18"/>
              </w:rPr>
            </w:pPr>
            <w:r w:rsidRPr="00D14393">
              <w:rPr>
                <w:rFonts w:ascii="Times New Roman" w:eastAsia="宋体" w:hAnsi="Times New Roman" w:cs="Times New Roman" w:hint="eastAsia"/>
                <w:snapToGrid w:val="0"/>
                <w:color w:val="000000" w:themeColor="text1"/>
                <w:kern w:val="0"/>
                <w:sz w:val="18"/>
              </w:rPr>
              <w:t>微</w:t>
            </w:r>
          </w:p>
        </w:tc>
        <w:tc>
          <w:tcPr>
            <w:tcW w:w="347" w:type="pct"/>
            <w:noWrap/>
            <w:vAlign w:val="center"/>
          </w:tcPr>
          <w:p w14:paraId="3301B4D3" w14:textId="6C3ABBAA" w:rsidR="00E657DE" w:rsidRPr="00D14393" w:rsidRDefault="00E657DE" w:rsidP="00E657DE">
            <w:pPr>
              <w:adjustRightInd w:val="0"/>
              <w:snapToGrid w:val="0"/>
              <w:spacing w:line="312" w:lineRule="atLeast"/>
              <w:ind w:firstLineChars="0" w:firstLine="0"/>
              <w:jc w:val="center"/>
              <w:textAlignment w:val="baseline"/>
              <w:rPr>
                <w:rFonts w:ascii="Times New Roman" w:eastAsia="宋体" w:hAnsi="Times New Roman" w:cs="Times New Roman"/>
                <w:snapToGrid w:val="0"/>
                <w:color w:val="000000" w:themeColor="text1"/>
                <w:kern w:val="0"/>
                <w:sz w:val="18"/>
              </w:rPr>
            </w:pPr>
            <w:r w:rsidRPr="00D14393">
              <w:rPr>
                <w:rFonts w:ascii="Times New Roman" w:eastAsia="宋体" w:hAnsi="Times New Roman" w:cs="Times New Roman" w:hint="eastAsia"/>
                <w:snapToGrid w:val="0"/>
                <w:color w:val="000000" w:themeColor="text1"/>
                <w:kern w:val="0"/>
                <w:sz w:val="18"/>
              </w:rPr>
              <w:t>微</w:t>
            </w:r>
          </w:p>
        </w:tc>
        <w:tc>
          <w:tcPr>
            <w:tcW w:w="347" w:type="pct"/>
            <w:noWrap/>
            <w:vAlign w:val="center"/>
          </w:tcPr>
          <w:p w14:paraId="6382C5F0" w14:textId="243E6345" w:rsidR="00E657DE" w:rsidRPr="00D14393" w:rsidRDefault="00E657DE" w:rsidP="00E657DE">
            <w:pPr>
              <w:adjustRightInd w:val="0"/>
              <w:snapToGrid w:val="0"/>
              <w:spacing w:line="312" w:lineRule="atLeast"/>
              <w:ind w:firstLineChars="0" w:firstLine="0"/>
              <w:jc w:val="center"/>
              <w:textAlignment w:val="baseline"/>
              <w:rPr>
                <w:rFonts w:ascii="Times New Roman" w:eastAsia="宋体" w:hAnsi="Times New Roman" w:cs="Times New Roman"/>
                <w:snapToGrid w:val="0"/>
                <w:color w:val="000000" w:themeColor="text1"/>
                <w:kern w:val="0"/>
                <w:sz w:val="18"/>
              </w:rPr>
            </w:pPr>
            <w:r w:rsidRPr="00D14393">
              <w:rPr>
                <w:rFonts w:ascii="Times New Roman" w:eastAsia="宋体" w:hAnsi="Times New Roman" w:cs="Times New Roman" w:hint="eastAsia"/>
                <w:snapToGrid w:val="0"/>
                <w:color w:val="000000" w:themeColor="text1"/>
                <w:kern w:val="0"/>
                <w:sz w:val="18"/>
              </w:rPr>
              <w:t>微</w:t>
            </w:r>
          </w:p>
        </w:tc>
        <w:tc>
          <w:tcPr>
            <w:tcW w:w="275" w:type="pct"/>
            <w:vMerge/>
            <w:noWrap/>
            <w:vAlign w:val="center"/>
          </w:tcPr>
          <w:p w14:paraId="2AF06660" w14:textId="77777777" w:rsidR="00E657DE" w:rsidRPr="00D14393" w:rsidRDefault="00E657DE" w:rsidP="00E657DE">
            <w:pPr>
              <w:adjustRightInd w:val="0"/>
              <w:snapToGrid w:val="0"/>
              <w:spacing w:line="312" w:lineRule="atLeast"/>
              <w:ind w:firstLineChars="0" w:firstLine="0"/>
              <w:jc w:val="center"/>
              <w:textAlignment w:val="baseline"/>
              <w:rPr>
                <w:rFonts w:ascii="Times New Roman" w:eastAsia="宋体" w:hAnsi="Times New Roman" w:cs="Times New Roman"/>
                <w:snapToGrid w:val="0"/>
                <w:color w:val="000000" w:themeColor="text1"/>
                <w:kern w:val="0"/>
                <w:sz w:val="18"/>
              </w:rPr>
            </w:pPr>
          </w:p>
        </w:tc>
        <w:tc>
          <w:tcPr>
            <w:tcW w:w="275" w:type="pct"/>
            <w:noWrap/>
            <w:vAlign w:val="center"/>
          </w:tcPr>
          <w:p w14:paraId="639430B6" w14:textId="1EEEF98F" w:rsidR="00E657DE" w:rsidRPr="00D14393" w:rsidRDefault="00E657DE" w:rsidP="00E657DE">
            <w:pPr>
              <w:adjustRightInd w:val="0"/>
              <w:snapToGrid w:val="0"/>
              <w:spacing w:line="312" w:lineRule="atLeast"/>
              <w:ind w:firstLineChars="0" w:firstLine="0"/>
              <w:jc w:val="center"/>
              <w:textAlignment w:val="baseline"/>
              <w:rPr>
                <w:rFonts w:ascii="Times New Roman" w:eastAsia="宋体" w:hAnsi="Times New Roman" w:cs="Times New Roman"/>
                <w:snapToGrid w:val="0"/>
                <w:color w:val="000000" w:themeColor="text1"/>
                <w:kern w:val="0"/>
                <w:sz w:val="18"/>
              </w:rPr>
            </w:pPr>
            <w:r w:rsidRPr="00D14393">
              <w:rPr>
                <w:rFonts w:ascii="Times New Roman" w:eastAsia="宋体" w:hAnsi="Times New Roman" w:cs="Times New Roman" w:hint="eastAsia"/>
                <w:snapToGrid w:val="0"/>
                <w:color w:val="000000" w:themeColor="text1"/>
                <w:kern w:val="0"/>
                <w:sz w:val="18"/>
              </w:rPr>
              <w:t>等级</w:t>
            </w:r>
          </w:p>
        </w:tc>
        <w:tc>
          <w:tcPr>
            <w:tcW w:w="254" w:type="pct"/>
            <w:noWrap/>
            <w:vAlign w:val="center"/>
          </w:tcPr>
          <w:p w14:paraId="471DAD07" w14:textId="50E8B824" w:rsidR="00E657DE" w:rsidRPr="00D14393" w:rsidRDefault="00E657DE" w:rsidP="00E657DE">
            <w:pPr>
              <w:adjustRightInd w:val="0"/>
              <w:snapToGrid w:val="0"/>
              <w:spacing w:line="312" w:lineRule="atLeast"/>
              <w:ind w:firstLineChars="0" w:firstLine="0"/>
              <w:jc w:val="center"/>
              <w:textAlignment w:val="baseline"/>
              <w:rPr>
                <w:rFonts w:ascii="Times New Roman" w:eastAsia="宋体" w:hAnsi="Times New Roman" w:cs="Times New Roman"/>
                <w:snapToGrid w:val="0"/>
                <w:color w:val="000000" w:themeColor="text1"/>
                <w:kern w:val="0"/>
                <w:sz w:val="18"/>
              </w:rPr>
            </w:pPr>
            <w:r w:rsidRPr="00D14393">
              <w:rPr>
                <w:rFonts w:ascii="Times New Roman" w:eastAsia="宋体" w:hAnsi="Times New Roman" w:cs="Times New Roman" w:hint="eastAsia"/>
                <w:snapToGrid w:val="0"/>
                <w:color w:val="000000" w:themeColor="text1"/>
                <w:kern w:val="0"/>
                <w:sz w:val="18"/>
              </w:rPr>
              <w:t>微</w:t>
            </w:r>
          </w:p>
        </w:tc>
        <w:tc>
          <w:tcPr>
            <w:tcW w:w="361" w:type="pct"/>
            <w:noWrap/>
            <w:vAlign w:val="center"/>
          </w:tcPr>
          <w:p w14:paraId="5883C97F" w14:textId="0AED2B14" w:rsidR="00E657DE" w:rsidRPr="00D14393" w:rsidRDefault="00E657DE" w:rsidP="00E657DE">
            <w:pPr>
              <w:adjustRightInd w:val="0"/>
              <w:snapToGrid w:val="0"/>
              <w:spacing w:line="312" w:lineRule="atLeast"/>
              <w:ind w:firstLineChars="0" w:firstLine="0"/>
              <w:jc w:val="center"/>
              <w:textAlignment w:val="baseline"/>
              <w:rPr>
                <w:rFonts w:ascii="Times New Roman" w:eastAsia="宋体" w:hAnsi="Times New Roman" w:cs="Times New Roman"/>
                <w:snapToGrid w:val="0"/>
                <w:color w:val="000000" w:themeColor="text1"/>
                <w:kern w:val="0"/>
                <w:sz w:val="18"/>
              </w:rPr>
            </w:pPr>
            <w:r w:rsidRPr="00D14393">
              <w:rPr>
                <w:rFonts w:ascii="Times New Roman" w:eastAsia="宋体" w:hAnsi="Times New Roman" w:cs="Times New Roman" w:hint="eastAsia"/>
                <w:snapToGrid w:val="0"/>
                <w:color w:val="000000" w:themeColor="text1"/>
                <w:kern w:val="0"/>
                <w:sz w:val="18"/>
              </w:rPr>
              <w:t>微</w:t>
            </w:r>
          </w:p>
        </w:tc>
        <w:tc>
          <w:tcPr>
            <w:tcW w:w="712" w:type="pct"/>
            <w:noWrap/>
            <w:vAlign w:val="center"/>
          </w:tcPr>
          <w:p w14:paraId="52D5F2D0" w14:textId="479A4441" w:rsidR="00E657DE" w:rsidRPr="00D14393" w:rsidRDefault="00E657DE" w:rsidP="00E657DE">
            <w:pPr>
              <w:adjustRightInd w:val="0"/>
              <w:snapToGrid w:val="0"/>
              <w:spacing w:line="312" w:lineRule="atLeast"/>
              <w:ind w:firstLineChars="0" w:firstLine="0"/>
              <w:jc w:val="center"/>
              <w:textAlignment w:val="baseline"/>
              <w:rPr>
                <w:rFonts w:ascii="Times New Roman" w:eastAsia="宋体" w:hAnsi="Times New Roman" w:cs="Times New Roman"/>
                <w:snapToGrid w:val="0"/>
                <w:color w:val="000000" w:themeColor="text1"/>
                <w:kern w:val="0"/>
                <w:sz w:val="18"/>
              </w:rPr>
            </w:pPr>
            <w:r w:rsidRPr="00D14393">
              <w:rPr>
                <w:rFonts w:ascii="Times New Roman" w:eastAsia="宋体" w:hAnsi="Times New Roman" w:cs="Times New Roman" w:hint="eastAsia"/>
                <w:snapToGrid w:val="0"/>
                <w:color w:val="000000" w:themeColor="text1"/>
                <w:kern w:val="0"/>
                <w:sz w:val="18"/>
              </w:rPr>
              <w:t>微</w:t>
            </w:r>
          </w:p>
        </w:tc>
      </w:tr>
      <w:tr w:rsidR="00D14393" w:rsidRPr="00D14393" w14:paraId="045C5DAF" w14:textId="77777777" w:rsidTr="00CC6292">
        <w:trPr>
          <w:cantSplit/>
          <w:jc w:val="center"/>
        </w:trPr>
        <w:tc>
          <w:tcPr>
            <w:tcW w:w="5000" w:type="pct"/>
            <w:gridSpan w:val="13"/>
            <w:noWrap/>
            <w:vAlign w:val="center"/>
          </w:tcPr>
          <w:p w14:paraId="3283C654" w14:textId="77777777" w:rsidR="000548BB" w:rsidRPr="00D14393" w:rsidRDefault="000548BB" w:rsidP="00CC6292">
            <w:pPr>
              <w:adjustRightInd w:val="0"/>
              <w:snapToGrid w:val="0"/>
              <w:spacing w:line="312" w:lineRule="atLeast"/>
              <w:ind w:firstLineChars="0" w:firstLine="0"/>
              <w:jc w:val="center"/>
              <w:textAlignment w:val="baseline"/>
              <w:rPr>
                <w:rFonts w:ascii="Times New Roman" w:eastAsia="宋体" w:hAnsi="Times New Roman" w:cs="Times New Roman"/>
                <w:snapToGrid w:val="0"/>
                <w:color w:val="000000" w:themeColor="text1"/>
                <w:kern w:val="0"/>
                <w:sz w:val="18"/>
              </w:rPr>
            </w:pPr>
            <w:r w:rsidRPr="00D14393">
              <w:rPr>
                <w:rFonts w:ascii="Times New Roman" w:eastAsia="宋体" w:hAnsi="Times New Roman" w:cs="Times New Roman" w:hint="eastAsia"/>
                <w:snapToGrid w:val="0"/>
                <w:color w:val="000000" w:themeColor="text1"/>
                <w:kern w:val="0"/>
                <w:sz w:val="18"/>
              </w:rPr>
              <w:t>对钢筋混凝土结构中钢筋的腐蚀性</w:t>
            </w:r>
          </w:p>
        </w:tc>
      </w:tr>
      <w:tr w:rsidR="00D14393" w:rsidRPr="00D14393" w14:paraId="6D6BC917" w14:textId="77777777" w:rsidTr="00CC6292">
        <w:trPr>
          <w:cantSplit/>
          <w:trHeight w:val="109"/>
          <w:jc w:val="center"/>
        </w:trPr>
        <w:tc>
          <w:tcPr>
            <w:tcW w:w="816" w:type="pct"/>
            <w:gridSpan w:val="2"/>
            <w:noWrap/>
            <w:vAlign w:val="center"/>
          </w:tcPr>
          <w:p w14:paraId="6682BBE4" w14:textId="77777777" w:rsidR="000548BB" w:rsidRPr="00D14393" w:rsidRDefault="000548BB" w:rsidP="00CC6292">
            <w:pPr>
              <w:adjustRightInd w:val="0"/>
              <w:snapToGrid w:val="0"/>
              <w:spacing w:line="312" w:lineRule="atLeast"/>
              <w:ind w:firstLineChars="0" w:firstLine="0"/>
              <w:jc w:val="center"/>
              <w:textAlignment w:val="baseline"/>
              <w:rPr>
                <w:rFonts w:ascii="Times New Roman" w:eastAsia="宋体" w:hAnsi="Times New Roman" w:cs="Times New Roman"/>
                <w:snapToGrid w:val="0"/>
                <w:color w:val="000000" w:themeColor="text1"/>
                <w:kern w:val="0"/>
                <w:sz w:val="18"/>
              </w:rPr>
            </w:pPr>
            <w:r w:rsidRPr="00D14393">
              <w:rPr>
                <w:rFonts w:ascii="Times New Roman" w:eastAsia="宋体" w:hAnsi="Times New Roman" w:cs="Times New Roman" w:hint="eastAsia"/>
                <w:snapToGrid w:val="0"/>
                <w:color w:val="000000" w:themeColor="text1"/>
                <w:kern w:val="0"/>
                <w:sz w:val="18"/>
              </w:rPr>
              <w:t>取样点号</w:t>
            </w:r>
          </w:p>
        </w:tc>
        <w:tc>
          <w:tcPr>
            <w:tcW w:w="1266" w:type="pct"/>
            <w:gridSpan w:val="3"/>
            <w:noWrap/>
            <w:vAlign w:val="center"/>
          </w:tcPr>
          <w:p w14:paraId="406F184F" w14:textId="77777777" w:rsidR="000548BB" w:rsidRPr="00D14393" w:rsidRDefault="000548BB" w:rsidP="00CC6292">
            <w:pPr>
              <w:adjustRightInd w:val="0"/>
              <w:snapToGrid w:val="0"/>
              <w:spacing w:line="312" w:lineRule="atLeast"/>
              <w:ind w:firstLineChars="0" w:firstLine="0"/>
              <w:jc w:val="center"/>
              <w:textAlignment w:val="baseline"/>
              <w:rPr>
                <w:rFonts w:ascii="Times New Roman" w:eastAsia="宋体" w:hAnsi="Times New Roman" w:cs="Times New Roman"/>
                <w:snapToGrid w:val="0"/>
                <w:color w:val="000000" w:themeColor="text1"/>
                <w:kern w:val="0"/>
                <w:sz w:val="18"/>
              </w:rPr>
            </w:pPr>
            <w:r w:rsidRPr="00D14393">
              <w:rPr>
                <w:rFonts w:ascii="Times New Roman" w:eastAsia="宋体" w:hAnsi="Times New Roman" w:cs="Times New Roman" w:hint="eastAsia"/>
                <w:snapToGrid w:val="0"/>
                <w:color w:val="000000" w:themeColor="text1"/>
                <w:kern w:val="0"/>
                <w:sz w:val="18"/>
              </w:rPr>
              <w:t>浸水状态</w:t>
            </w:r>
          </w:p>
        </w:tc>
        <w:tc>
          <w:tcPr>
            <w:tcW w:w="1591" w:type="pct"/>
            <w:gridSpan w:val="5"/>
            <w:noWrap/>
            <w:vAlign w:val="center"/>
          </w:tcPr>
          <w:p w14:paraId="0104598F" w14:textId="77777777" w:rsidR="000548BB" w:rsidRPr="00D14393" w:rsidRDefault="000548BB" w:rsidP="00CC6292">
            <w:pPr>
              <w:adjustRightInd w:val="0"/>
              <w:snapToGrid w:val="0"/>
              <w:spacing w:line="312" w:lineRule="atLeast"/>
              <w:ind w:firstLineChars="0" w:firstLine="0"/>
              <w:jc w:val="center"/>
              <w:textAlignment w:val="baseline"/>
              <w:rPr>
                <w:rFonts w:ascii="Times New Roman" w:eastAsia="宋体" w:hAnsi="Times New Roman" w:cs="Times New Roman"/>
                <w:snapToGrid w:val="0"/>
                <w:color w:val="000000" w:themeColor="text1"/>
                <w:kern w:val="0"/>
                <w:sz w:val="18"/>
              </w:rPr>
            </w:pPr>
            <w:r w:rsidRPr="00D14393">
              <w:rPr>
                <w:rFonts w:ascii="Times New Roman" w:eastAsia="宋体" w:hAnsi="Times New Roman" w:cs="Times New Roman" w:hint="eastAsia"/>
                <w:snapToGrid w:val="0"/>
                <w:color w:val="000000" w:themeColor="text1"/>
                <w:kern w:val="0"/>
                <w:sz w:val="18"/>
              </w:rPr>
              <w:t>Cl-</w:t>
            </w:r>
            <w:r w:rsidRPr="00D14393">
              <w:rPr>
                <w:rFonts w:ascii="Times New Roman" w:eastAsia="宋体" w:hAnsi="Times New Roman" w:cs="Times New Roman" w:hint="eastAsia"/>
                <w:snapToGrid w:val="0"/>
                <w:color w:val="000000" w:themeColor="text1"/>
                <w:kern w:val="0"/>
                <w:sz w:val="18"/>
              </w:rPr>
              <w:t>含量</w:t>
            </w:r>
            <w:r w:rsidRPr="00D14393">
              <w:rPr>
                <w:rFonts w:ascii="Times New Roman" w:eastAsia="宋体" w:hAnsi="Times New Roman" w:cs="Times New Roman" w:hint="eastAsia"/>
                <w:snapToGrid w:val="0"/>
                <w:color w:val="000000" w:themeColor="text1"/>
                <w:kern w:val="0"/>
                <w:sz w:val="18"/>
              </w:rPr>
              <w:t>(mg/L)</w:t>
            </w:r>
          </w:p>
        </w:tc>
        <w:tc>
          <w:tcPr>
            <w:tcW w:w="1327" w:type="pct"/>
            <w:gridSpan w:val="3"/>
            <w:noWrap/>
            <w:vAlign w:val="center"/>
          </w:tcPr>
          <w:p w14:paraId="1EEC61AC" w14:textId="77777777" w:rsidR="000548BB" w:rsidRPr="00D14393" w:rsidRDefault="000548BB" w:rsidP="00CC6292">
            <w:pPr>
              <w:adjustRightInd w:val="0"/>
              <w:snapToGrid w:val="0"/>
              <w:spacing w:line="312" w:lineRule="atLeast"/>
              <w:ind w:firstLineChars="0" w:firstLine="0"/>
              <w:jc w:val="center"/>
              <w:textAlignment w:val="baseline"/>
              <w:rPr>
                <w:rFonts w:ascii="Times New Roman" w:eastAsia="宋体" w:hAnsi="Times New Roman" w:cs="Times New Roman"/>
                <w:snapToGrid w:val="0"/>
                <w:color w:val="000000" w:themeColor="text1"/>
                <w:kern w:val="0"/>
                <w:sz w:val="18"/>
              </w:rPr>
            </w:pPr>
            <w:r w:rsidRPr="00D14393">
              <w:rPr>
                <w:rFonts w:ascii="Times New Roman" w:eastAsia="宋体" w:hAnsi="Times New Roman" w:cs="Times New Roman" w:hint="eastAsia"/>
                <w:snapToGrid w:val="0"/>
                <w:color w:val="000000" w:themeColor="text1"/>
                <w:kern w:val="0"/>
                <w:sz w:val="18"/>
              </w:rPr>
              <w:t>腐蚀等级</w:t>
            </w:r>
          </w:p>
        </w:tc>
      </w:tr>
      <w:tr w:rsidR="00D14393" w:rsidRPr="00D14393" w14:paraId="41678959" w14:textId="77777777" w:rsidTr="00CC6292">
        <w:trPr>
          <w:cantSplit/>
          <w:jc w:val="center"/>
        </w:trPr>
        <w:tc>
          <w:tcPr>
            <w:tcW w:w="816" w:type="pct"/>
            <w:gridSpan w:val="2"/>
            <w:noWrap/>
            <w:vAlign w:val="center"/>
          </w:tcPr>
          <w:p w14:paraId="5B0E793E" w14:textId="13FC6881" w:rsidR="00E657DE" w:rsidRPr="00D14393" w:rsidRDefault="00E657DE" w:rsidP="00E657DE">
            <w:pPr>
              <w:adjustRightInd w:val="0"/>
              <w:snapToGrid w:val="0"/>
              <w:spacing w:line="312" w:lineRule="atLeast"/>
              <w:ind w:firstLineChars="0" w:firstLine="0"/>
              <w:jc w:val="center"/>
              <w:textAlignment w:val="baseline"/>
              <w:rPr>
                <w:rFonts w:ascii="Times New Roman" w:eastAsia="宋体" w:hAnsi="Times New Roman" w:cs="Times New Roman"/>
                <w:snapToGrid w:val="0"/>
                <w:color w:val="000000" w:themeColor="text1"/>
                <w:kern w:val="0"/>
                <w:sz w:val="18"/>
              </w:rPr>
            </w:pPr>
            <w:r w:rsidRPr="00D14393">
              <w:rPr>
                <w:rFonts w:ascii="Times New Roman" w:eastAsia="宋体" w:hAnsi="Times New Roman" w:cs="Times New Roman"/>
                <w:snapToGrid w:val="0"/>
                <w:color w:val="000000" w:themeColor="text1"/>
                <w:kern w:val="0"/>
                <w:sz w:val="18"/>
              </w:rPr>
              <w:t>ZK</w:t>
            </w:r>
            <w:r w:rsidRPr="00D14393">
              <w:rPr>
                <w:rFonts w:ascii="Times New Roman" w:eastAsia="宋体" w:hAnsi="Times New Roman" w:cs="Times New Roman" w:hint="eastAsia"/>
                <w:snapToGrid w:val="0"/>
                <w:color w:val="000000" w:themeColor="text1"/>
                <w:kern w:val="0"/>
                <w:sz w:val="18"/>
              </w:rPr>
              <w:t>8</w:t>
            </w:r>
          </w:p>
        </w:tc>
        <w:tc>
          <w:tcPr>
            <w:tcW w:w="1266" w:type="pct"/>
            <w:gridSpan w:val="3"/>
            <w:noWrap/>
            <w:vAlign w:val="center"/>
          </w:tcPr>
          <w:p w14:paraId="554E27BF" w14:textId="77777777" w:rsidR="00E657DE" w:rsidRPr="00D14393" w:rsidRDefault="00E657DE" w:rsidP="00E657DE">
            <w:pPr>
              <w:adjustRightInd w:val="0"/>
              <w:snapToGrid w:val="0"/>
              <w:spacing w:line="312" w:lineRule="atLeast"/>
              <w:ind w:firstLineChars="0" w:firstLine="0"/>
              <w:jc w:val="center"/>
              <w:textAlignment w:val="baseline"/>
              <w:rPr>
                <w:rFonts w:ascii="Times New Roman" w:eastAsia="宋体" w:hAnsi="Times New Roman" w:cs="Times New Roman"/>
                <w:snapToGrid w:val="0"/>
                <w:color w:val="000000" w:themeColor="text1"/>
                <w:kern w:val="0"/>
                <w:sz w:val="18"/>
              </w:rPr>
            </w:pPr>
            <w:r w:rsidRPr="00D14393">
              <w:rPr>
                <w:rFonts w:ascii="Times New Roman" w:eastAsia="宋体" w:hAnsi="Times New Roman" w:cs="Times New Roman" w:hint="eastAsia"/>
                <w:snapToGrid w:val="0"/>
                <w:color w:val="000000" w:themeColor="text1"/>
                <w:kern w:val="0"/>
                <w:sz w:val="18"/>
              </w:rPr>
              <w:t>干湿交替</w:t>
            </w:r>
          </w:p>
        </w:tc>
        <w:tc>
          <w:tcPr>
            <w:tcW w:w="1591" w:type="pct"/>
            <w:gridSpan w:val="5"/>
            <w:noWrap/>
            <w:vAlign w:val="center"/>
          </w:tcPr>
          <w:p w14:paraId="3257BDA1" w14:textId="1B349CE6" w:rsidR="00E657DE" w:rsidRPr="00D14393" w:rsidRDefault="00106E93" w:rsidP="00E657DE">
            <w:pPr>
              <w:adjustRightInd w:val="0"/>
              <w:snapToGrid w:val="0"/>
              <w:spacing w:line="312" w:lineRule="atLeast"/>
              <w:ind w:firstLineChars="0" w:firstLine="0"/>
              <w:jc w:val="center"/>
              <w:textAlignment w:val="baseline"/>
              <w:rPr>
                <w:rFonts w:ascii="Times New Roman" w:eastAsia="宋体" w:hAnsi="Times New Roman" w:cs="Times New Roman"/>
                <w:snapToGrid w:val="0"/>
                <w:color w:val="000000" w:themeColor="text1"/>
                <w:kern w:val="0"/>
                <w:sz w:val="18"/>
              </w:rPr>
            </w:pPr>
            <w:r w:rsidRPr="00D14393">
              <w:rPr>
                <w:rFonts w:ascii="Times New Roman" w:eastAsia="宋体" w:hAnsi="Times New Roman" w:cs="Times New Roman" w:hint="eastAsia"/>
                <w:snapToGrid w:val="0"/>
                <w:color w:val="000000" w:themeColor="text1"/>
                <w:kern w:val="0"/>
                <w:sz w:val="18"/>
              </w:rPr>
              <w:t>272.99</w:t>
            </w:r>
          </w:p>
        </w:tc>
        <w:tc>
          <w:tcPr>
            <w:tcW w:w="1327" w:type="pct"/>
            <w:gridSpan w:val="3"/>
            <w:noWrap/>
            <w:vAlign w:val="center"/>
          </w:tcPr>
          <w:p w14:paraId="6B128AE6" w14:textId="678B7326" w:rsidR="00E657DE" w:rsidRPr="00D14393" w:rsidRDefault="002A13DE" w:rsidP="00E657DE">
            <w:pPr>
              <w:adjustRightInd w:val="0"/>
              <w:snapToGrid w:val="0"/>
              <w:spacing w:line="312" w:lineRule="atLeast"/>
              <w:ind w:firstLineChars="0" w:firstLine="0"/>
              <w:jc w:val="center"/>
              <w:textAlignment w:val="baseline"/>
              <w:rPr>
                <w:rFonts w:ascii="Times New Roman" w:eastAsia="宋体" w:hAnsi="Times New Roman" w:cs="Times New Roman"/>
                <w:snapToGrid w:val="0"/>
                <w:color w:val="000000" w:themeColor="text1"/>
                <w:kern w:val="0"/>
                <w:sz w:val="18"/>
              </w:rPr>
            </w:pPr>
            <w:r w:rsidRPr="00D14393">
              <w:rPr>
                <w:rFonts w:ascii="Times New Roman" w:eastAsia="宋体" w:hAnsi="Times New Roman" w:cs="Times New Roman" w:hint="eastAsia"/>
                <w:snapToGrid w:val="0"/>
                <w:color w:val="000000" w:themeColor="text1"/>
                <w:kern w:val="0"/>
                <w:sz w:val="18"/>
              </w:rPr>
              <w:t>弱</w:t>
            </w:r>
          </w:p>
        </w:tc>
      </w:tr>
      <w:tr w:rsidR="00D14393" w:rsidRPr="00D14393" w14:paraId="53908918" w14:textId="77777777" w:rsidTr="00CC6292">
        <w:trPr>
          <w:cantSplit/>
          <w:jc w:val="center"/>
        </w:trPr>
        <w:tc>
          <w:tcPr>
            <w:tcW w:w="816" w:type="pct"/>
            <w:gridSpan w:val="2"/>
            <w:noWrap/>
            <w:vAlign w:val="center"/>
          </w:tcPr>
          <w:p w14:paraId="3C0CF579" w14:textId="08531A32" w:rsidR="00E657DE" w:rsidRPr="00D14393" w:rsidRDefault="00E657DE" w:rsidP="00E657DE">
            <w:pPr>
              <w:adjustRightInd w:val="0"/>
              <w:snapToGrid w:val="0"/>
              <w:spacing w:line="312" w:lineRule="atLeast"/>
              <w:ind w:firstLineChars="0" w:firstLine="0"/>
              <w:jc w:val="center"/>
              <w:textAlignment w:val="baseline"/>
              <w:rPr>
                <w:rFonts w:ascii="Times New Roman" w:eastAsia="宋体" w:hAnsi="Times New Roman" w:cs="Times New Roman"/>
                <w:snapToGrid w:val="0"/>
                <w:color w:val="000000" w:themeColor="text1"/>
                <w:kern w:val="0"/>
                <w:sz w:val="18"/>
              </w:rPr>
            </w:pPr>
            <w:r w:rsidRPr="00D14393">
              <w:rPr>
                <w:rFonts w:ascii="Times New Roman" w:eastAsia="宋体" w:hAnsi="Times New Roman" w:cs="Times New Roman"/>
                <w:snapToGrid w:val="0"/>
                <w:color w:val="000000" w:themeColor="text1"/>
                <w:kern w:val="0"/>
                <w:sz w:val="18"/>
              </w:rPr>
              <w:t>Z</w:t>
            </w:r>
            <w:r w:rsidRPr="00D14393">
              <w:rPr>
                <w:rFonts w:ascii="Times New Roman" w:eastAsia="宋体" w:hAnsi="Times New Roman" w:cs="Times New Roman" w:hint="eastAsia"/>
                <w:snapToGrid w:val="0"/>
                <w:color w:val="000000" w:themeColor="text1"/>
                <w:kern w:val="0"/>
                <w:sz w:val="18"/>
              </w:rPr>
              <w:t>K17</w:t>
            </w:r>
          </w:p>
        </w:tc>
        <w:tc>
          <w:tcPr>
            <w:tcW w:w="1266" w:type="pct"/>
            <w:gridSpan w:val="3"/>
            <w:noWrap/>
            <w:vAlign w:val="center"/>
          </w:tcPr>
          <w:p w14:paraId="5831EA23" w14:textId="77777777" w:rsidR="00E657DE" w:rsidRPr="00D14393" w:rsidRDefault="00E657DE" w:rsidP="00E657DE">
            <w:pPr>
              <w:adjustRightInd w:val="0"/>
              <w:snapToGrid w:val="0"/>
              <w:spacing w:line="312" w:lineRule="atLeast"/>
              <w:ind w:firstLineChars="0" w:firstLine="0"/>
              <w:jc w:val="center"/>
              <w:textAlignment w:val="baseline"/>
              <w:rPr>
                <w:rFonts w:ascii="Times New Roman" w:eastAsia="宋体" w:hAnsi="Times New Roman" w:cs="Times New Roman"/>
                <w:snapToGrid w:val="0"/>
                <w:color w:val="000000" w:themeColor="text1"/>
                <w:kern w:val="0"/>
                <w:sz w:val="18"/>
              </w:rPr>
            </w:pPr>
            <w:r w:rsidRPr="00D14393">
              <w:rPr>
                <w:rFonts w:ascii="Times New Roman" w:eastAsia="宋体" w:hAnsi="Times New Roman" w:cs="Times New Roman" w:hint="eastAsia"/>
                <w:snapToGrid w:val="0"/>
                <w:color w:val="000000" w:themeColor="text1"/>
                <w:kern w:val="0"/>
                <w:sz w:val="18"/>
              </w:rPr>
              <w:t>干湿交替</w:t>
            </w:r>
          </w:p>
        </w:tc>
        <w:tc>
          <w:tcPr>
            <w:tcW w:w="1591" w:type="pct"/>
            <w:gridSpan w:val="5"/>
            <w:noWrap/>
            <w:vAlign w:val="center"/>
          </w:tcPr>
          <w:p w14:paraId="0DF02FFD" w14:textId="3FC8C72F" w:rsidR="00E657DE" w:rsidRPr="00D14393" w:rsidRDefault="00106E93" w:rsidP="00E657DE">
            <w:pPr>
              <w:adjustRightInd w:val="0"/>
              <w:snapToGrid w:val="0"/>
              <w:spacing w:line="312" w:lineRule="atLeast"/>
              <w:ind w:firstLineChars="0" w:firstLine="0"/>
              <w:jc w:val="center"/>
              <w:textAlignment w:val="baseline"/>
              <w:rPr>
                <w:rFonts w:ascii="Times New Roman" w:eastAsia="宋体" w:hAnsi="Times New Roman" w:cs="Times New Roman"/>
                <w:snapToGrid w:val="0"/>
                <w:color w:val="000000" w:themeColor="text1"/>
                <w:kern w:val="0"/>
                <w:sz w:val="18"/>
              </w:rPr>
            </w:pPr>
            <w:r w:rsidRPr="00D14393">
              <w:rPr>
                <w:rFonts w:ascii="Times New Roman" w:eastAsia="宋体" w:hAnsi="Times New Roman" w:cs="Times New Roman" w:hint="eastAsia"/>
                <w:snapToGrid w:val="0"/>
                <w:color w:val="000000" w:themeColor="text1"/>
                <w:kern w:val="0"/>
                <w:sz w:val="18"/>
              </w:rPr>
              <w:t>67.36</w:t>
            </w:r>
          </w:p>
        </w:tc>
        <w:tc>
          <w:tcPr>
            <w:tcW w:w="1327" w:type="pct"/>
            <w:gridSpan w:val="3"/>
            <w:noWrap/>
            <w:vAlign w:val="center"/>
          </w:tcPr>
          <w:p w14:paraId="526DA645" w14:textId="77777777" w:rsidR="00E657DE" w:rsidRPr="00D14393" w:rsidRDefault="00E657DE" w:rsidP="00E657DE">
            <w:pPr>
              <w:adjustRightInd w:val="0"/>
              <w:snapToGrid w:val="0"/>
              <w:spacing w:line="312" w:lineRule="atLeast"/>
              <w:ind w:firstLineChars="0" w:firstLine="0"/>
              <w:jc w:val="center"/>
              <w:textAlignment w:val="baseline"/>
              <w:rPr>
                <w:rFonts w:ascii="Times New Roman" w:eastAsia="宋体" w:hAnsi="Times New Roman" w:cs="Times New Roman"/>
                <w:snapToGrid w:val="0"/>
                <w:color w:val="000000" w:themeColor="text1"/>
                <w:kern w:val="0"/>
                <w:sz w:val="18"/>
              </w:rPr>
            </w:pPr>
            <w:r w:rsidRPr="00D14393">
              <w:rPr>
                <w:rFonts w:ascii="Times New Roman" w:eastAsia="宋体" w:hAnsi="Times New Roman" w:cs="Times New Roman" w:hint="eastAsia"/>
                <w:snapToGrid w:val="0"/>
                <w:color w:val="000000" w:themeColor="text1"/>
                <w:kern w:val="0"/>
                <w:sz w:val="18"/>
              </w:rPr>
              <w:t>微</w:t>
            </w:r>
          </w:p>
        </w:tc>
      </w:tr>
      <w:tr w:rsidR="00D14393" w:rsidRPr="00D14393" w14:paraId="65A0A6D2" w14:textId="77777777" w:rsidTr="00CC6292">
        <w:trPr>
          <w:cantSplit/>
          <w:jc w:val="center"/>
        </w:trPr>
        <w:tc>
          <w:tcPr>
            <w:tcW w:w="816" w:type="pct"/>
            <w:gridSpan w:val="2"/>
            <w:noWrap/>
            <w:vAlign w:val="center"/>
          </w:tcPr>
          <w:p w14:paraId="6AE84A5D" w14:textId="1EEFB65C" w:rsidR="00E657DE" w:rsidRPr="00D14393" w:rsidRDefault="00E657DE" w:rsidP="00E657DE">
            <w:pPr>
              <w:adjustRightInd w:val="0"/>
              <w:snapToGrid w:val="0"/>
              <w:spacing w:line="312" w:lineRule="atLeast"/>
              <w:ind w:firstLineChars="0" w:firstLine="0"/>
              <w:jc w:val="center"/>
              <w:textAlignment w:val="baseline"/>
              <w:rPr>
                <w:rFonts w:ascii="Times New Roman" w:eastAsia="宋体" w:hAnsi="Times New Roman" w:cs="Times New Roman"/>
                <w:snapToGrid w:val="0"/>
                <w:color w:val="000000" w:themeColor="text1"/>
                <w:kern w:val="0"/>
                <w:sz w:val="18"/>
              </w:rPr>
            </w:pPr>
            <w:r w:rsidRPr="00D14393">
              <w:rPr>
                <w:rFonts w:ascii="Times New Roman" w:eastAsia="宋体" w:hAnsi="Times New Roman" w:cs="Times New Roman"/>
                <w:snapToGrid w:val="0"/>
                <w:color w:val="000000" w:themeColor="text1"/>
                <w:kern w:val="0"/>
                <w:sz w:val="18"/>
              </w:rPr>
              <w:t>Z</w:t>
            </w:r>
            <w:r w:rsidRPr="00D14393">
              <w:rPr>
                <w:rFonts w:ascii="Times New Roman" w:eastAsia="宋体" w:hAnsi="Times New Roman" w:cs="Times New Roman" w:hint="eastAsia"/>
                <w:snapToGrid w:val="0"/>
                <w:color w:val="000000" w:themeColor="text1"/>
                <w:kern w:val="0"/>
                <w:sz w:val="18"/>
              </w:rPr>
              <w:t>K36</w:t>
            </w:r>
          </w:p>
        </w:tc>
        <w:tc>
          <w:tcPr>
            <w:tcW w:w="1266" w:type="pct"/>
            <w:gridSpan w:val="3"/>
            <w:noWrap/>
            <w:vAlign w:val="center"/>
          </w:tcPr>
          <w:p w14:paraId="6C79BA28" w14:textId="022F4D98" w:rsidR="00E657DE" w:rsidRPr="00D14393" w:rsidRDefault="00E657DE" w:rsidP="00E657DE">
            <w:pPr>
              <w:adjustRightInd w:val="0"/>
              <w:snapToGrid w:val="0"/>
              <w:spacing w:line="312" w:lineRule="atLeast"/>
              <w:ind w:firstLineChars="0" w:firstLine="0"/>
              <w:jc w:val="center"/>
              <w:textAlignment w:val="baseline"/>
              <w:rPr>
                <w:rFonts w:ascii="Times New Roman" w:eastAsia="宋体" w:hAnsi="Times New Roman" w:cs="Times New Roman"/>
                <w:snapToGrid w:val="0"/>
                <w:color w:val="000000" w:themeColor="text1"/>
                <w:kern w:val="0"/>
                <w:sz w:val="18"/>
              </w:rPr>
            </w:pPr>
            <w:r w:rsidRPr="00D14393">
              <w:rPr>
                <w:rFonts w:ascii="Times New Roman" w:eastAsia="宋体" w:hAnsi="Times New Roman" w:cs="Times New Roman" w:hint="eastAsia"/>
                <w:snapToGrid w:val="0"/>
                <w:color w:val="000000" w:themeColor="text1"/>
                <w:kern w:val="0"/>
                <w:sz w:val="18"/>
              </w:rPr>
              <w:t>干湿交替</w:t>
            </w:r>
          </w:p>
        </w:tc>
        <w:tc>
          <w:tcPr>
            <w:tcW w:w="1591" w:type="pct"/>
            <w:gridSpan w:val="5"/>
            <w:noWrap/>
            <w:vAlign w:val="center"/>
          </w:tcPr>
          <w:p w14:paraId="14E791C9" w14:textId="79252A2F" w:rsidR="00E657DE" w:rsidRPr="00D14393" w:rsidRDefault="00106E93" w:rsidP="00E657DE">
            <w:pPr>
              <w:adjustRightInd w:val="0"/>
              <w:snapToGrid w:val="0"/>
              <w:spacing w:line="312" w:lineRule="atLeast"/>
              <w:ind w:firstLineChars="0" w:firstLine="0"/>
              <w:jc w:val="center"/>
              <w:textAlignment w:val="baseline"/>
              <w:rPr>
                <w:rFonts w:ascii="Times New Roman" w:eastAsia="宋体" w:hAnsi="Times New Roman" w:cs="Times New Roman"/>
                <w:snapToGrid w:val="0"/>
                <w:color w:val="000000" w:themeColor="text1"/>
                <w:kern w:val="0"/>
                <w:sz w:val="18"/>
              </w:rPr>
            </w:pPr>
            <w:r w:rsidRPr="00D14393">
              <w:rPr>
                <w:rFonts w:ascii="Times New Roman" w:eastAsia="宋体" w:hAnsi="Times New Roman" w:cs="Times New Roman" w:hint="eastAsia"/>
                <w:snapToGrid w:val="0"/>
                <w:color w:val="000000" w:themeColor="text1"/>
                <w:kern w:val="0"/>
                <w:sz w:val="18"/>
              </w:rPr>
              <w:t>78.00</w:t>
            </w:r>
          </w:p>
        </w:tc>
        <w:tc>
          <w:tcPr>
            <w:tcW w:w="1327" w:type="pct"/>
            <w:gridSpan w:val="3"/>
            <w:noWrap/>
            <w:vAlign w:val="center"/>
          </w:tcPr>
          <w:p w14:paraId="12D08C3C" w14:textId="34AC31C0" w:rsidR="00E657DE" w:rsidRPr="00D14393" w:rsidRDefault="00E657DE" w:rsidP="00E657DE">
            <w:pPr>
              <w:adjustRightInd w:val="0"/>
              <w:snapToGrid w:val="0"/>
              <w:spacing w:line="312" w:lineRule="atLeast"/>
              <w:ind w:firstLineChars="0" w:firstLine="0"/>
              <w:jc w:val="center"/>
              <w:textAlignment w:val="baseline"/>
              <w:rPr>
                <w:rFonts w:ascii="Times New Roman" w:eastAsia="宋体" w:hAnsi="Times New Roman" w:cs="Times New Roman"/>
                <w:snapToGrid w:val="0"/>
                <w:color w:val="000000" w:themeColor="text1"/>
                <w:kern w:val="0"/>
                <w:sz w:val="18"/>
              </w:rPr>
            </w:pPr>
            <w:r w:rsidRPr="00D14393">
              <w:rPr>
                <w:rFonts w:ascii="Times New Roman" w:eastAsia="宋体" w:hAnsi="Times New Roman" w:cs="Times New Roman" w:hint="eastAsia"/>
                <w:snapToGrid w:val="0"/>
                <w:color w:val="000000" w:themeColor="text1"/>
                <w:kern w:val="0"/>
                <w:sz w:val="18"/>
              </w:rPr>
              <w:t>微</w:t>
            </w:r>
          </w:p>
        </w:tc>
      </w:tr>
      <w:tr w:rsidR="00D14393" w:rsidRPr="00D14393" w14:paraId="47CF36F7" w14:textId="77777777" w:rsidTr="00CC6292">
        <w:trPr>
          <w:cantSplit/>
          <w:jc w:val="center"/>
        </w:trPr>
        <w:tc>
          <w:tcPr>
            <w:tcW w:w="816" w:type="pct"/>
            <w:gridSpan w:val="2"/>
            <w:noWrap/>
            <w:vAlign w:val="center"/>
          </w:tcPr>
          <w:p w14:paraId="190AB96A" w14:textId="6D33A84F" w:rsidR="00E657DE" w:rsidRPr="00D14393" w:rsidRDefault="00E657DE" w:rsidP="00E657DE">
            <w:pPr>
              <w:adjustRightInd w:val="0"/>
              <w:snapToGrid w:val="0"/>
              <w:spacing w:line="312" w:lineRule="atLeast"/>
              <w:ind w:firstLineChars="0" w:firstLine="0"/>
              <w:jc w:val="center"/>
              <w:textAlignment w:val="baseline"/>
              <w:rPr>
                <w:rFonts w:ascii="Times New Roman" w:eastAsia="宋体" w:hAnsi="Times New Roman" w:cs="Times New Roman"/>
                <w:snapToGrid w:val="0"/>
                <w:color w:val="000000" w:themeColor="text1"/>
                <w:kern w:val="0"/>
                <w:sz w:val="18"/>
              </w:rPr>
            </w:pPr>
            <w:r w:rsidRPr="00D14393">
              <w:rPr>
                <w:rFonts w:ascii="Times New Roman" w:eastAsia="宋体" w:hAnsi="Times New Roman" w:cs="Times New Roman" w:hint="eastAsia"/>
                <w:snapToGrid w:val="0"/>
                <w:color w:val="000000" w:themeColor="text1"/>
                <w:kern w:val="0"/>
                <w:sz w:val="18"/>
              </w:rPr>
              <w:t>地表水</w:t>
            </w:r>
          </w:p>
        </w:tc>
        <w:tc>
          <w:tcPr>
            <w:tcW w:w="1266" w:type="pct"/>
            <w:gridSpan w:val="3"/>
            <w:noWrap/>
            <w:vAlign w:val="center"/>
          </w:tcPr>
          <w:p w14:paraId="4B77C6B6" w14:textId="578B03F6" w:rsidR="00E657DE" w:rsidRPr="00D14393" w:rsidRDefault="00E657DE" w:rsidP="00E657DE">
            <w:pPr>
              <w:adjustRightInd w:val="0"/>
              <w:snapToGrid w:val="0"/>
              <w:spacing w:line="312" w:lineRule="atLeast"/>
              <w:ind w:firstLineChars="0" w:firstLine="0"/>
              <w:jc w:val="center"/>
              <w:textAlignment w:val="baseline"/>
              <w:rPr>
                <w:rFonts w:ascii="Times New Roman" w:eastAsia="宋体" w:hAnsi="Times New Roman" w:cs="Times New Roman"/>
                <w:snapToGrid w:val="0"/>
                <w:color w:val="000000" w:themeColor="text1"/>
                <w:kern w:val="0"/>
                <w:sz w:val="18"/>
              </w:rPr>
            </w:pPr>
            <w:r w:rsidRPr="00D14393">
              <w:rPr>
                <w:rFonts w:ascii="Times New Roman" w:eastAsia="宋体" w:hAnsi="Times New Roman" w:cs="Times New Roman" w:hint="eastAsia"/>
                <w:snapToGrid w:val="0"/>
                <w:color w:val="000000" w:themeColor="text1"/>
                <w:kern w:val="0"/>
                <w:sz w:val="18"/>
              </w:rPr>
              <w:t>干湿交替</w:t>
            </w:r>
          </w:p>
        </w:tc>
        <w:tc>
          <w:tcPr>
            <w:tcW w:w="1591" w:type="pct"/>
            <w:gridSpan w:val="5"/>
            <w:noWrap/>
            <w:vAlign w:val="center"/>
          </w:tcPr>
          <w:p w14:paraId="4D0F1E97" w14:textId="436B05A1" w:rsidR="00E657DE" w:rsidRPr="00D14393" w:rsidRDefault="00106E93" w:rsidP="00E657DE">
            <w:pPr>
              <w:adjustRightInd w:val="0"/>
              <w:snapToGrid w:val="0"/>
              <w:spacing w:line="312" w:lineRule="atLeast"/>
              <w:ind w:firstLineChars="0" w:firstLine="0"/>
              <w:jc w:val="center"/>
              <w:textAlignment w:val="baseline"/>
              <w:rPr>
                <w:rFonts w:ascii="Times New Roman" w:eastAsia="宋体" w:hAnsi="Times New Roman" w:cs="Times New Roman"/>
                <w:snapToGrid w:val="0"/>
                <w:color w:val="000000" w:themeColor="text1"/>
                <w:kern w:val="0"/>
                <w:sz w:val="18"/>
              </w:rPr>
            </w:pPr>
            <w:r w:rsidRPr="00D14393">
              <w:rPr>
                <w:rFonts w:ascii="Times New Roman" w:eastAsia="宋体" w:hAnsi="Times New Roman" w:cs="Times New Roman" w:hint="eastAsia"/>
                <w:snapToGrid w:val="0"/>
                <w:color w:val="000000" w:themeColor="text1"/>
                <w:kern w:val="0"/>
                <w:sz w:val="18"/>
              </w:rPr>
              <w:t>226.90</w:t>
            </w:r>
          </w:p>
        </w:tc>
        <w:tc>
          <w:tcPr>
            <w:tcW w:w="1327" w:type="pct"/>
            <w:gridSpan w:val="3"/>
            <w:noWrap/>
            <w:vAlign w:val="center"/>
          </w:tcPr>
          <w:p w14:paraId="581564F7" w14:textId="3FF96954" w:rsidR="00E657DE" w:rsidRPr="00D14393" w:rsidRDefault="002A13DE" w:rsidP="00E657DE">
            <w:pPr>
              <w:adjustRightInd w:val="0"/>
              <w:snapToGrid w:val="0"/>
              <w:spacing w:line="312" w:lineRule="atLeast"/>
              <w:ind w:firstLineChars="0" w:firstLine="0"/>
              <w:jc w:val="center"/>
              <w:textAlignment w:val="baseline"/>
              <w:rPr>
                <w:rFonts w:ascii="Times New Roman" w:eastAsia="宋体" w:hAnsi="Times New Roman" w:cs="Times New Roman"/>
                <w:snapToGrid w:val="0"/>
                <w:color w:val="000000" w:themeColor="text1"/>
                <w:kern w:val="0"/>
                <w:sz w:val="18"/>
              </w:rPr>
            </w:pPr>
            <w:r w:rsidRPr="00D14393">
              <w:rPr>
                <w:rFonts w:ascii="Times New Roman" w:eastAsia="宋体" w:hAnsi="Times New Roman" w:cs="Times New Roman" w:hint="eastAsia"/>
                <w:snapToGrid w:val="0"/>
                <w:color w:val="000000" w:themeColor="text1"/>
                <w:kern w:val="0"/>
                <w:sz w:val="18"/>
              </w:rPr>
              <w:t>弱</w:t>
            </w:r>
          </w:p>
        </w:tc>
      </w:tr>
    </w:tbl>
    <w:p w14:paraId="5F2CBC00" w14:textId="6D1463F4" w:rsidR="000548BB" w:rsidRPr="00D14393" w:rsidRDefault="000548BB" w:rsidP="000548BB">
      <w:pPr>
        <w:autoSpaceDE w:val="0"/>
        <w:autoSpaceDN w:val="0"/>
        <w:adjustRightInd w:val="0"/>
        <w:spacing w:line="360" w:lineRule="auto"/>
        <w:ind w:firstLine="480"/>
        <w:rPr>
          <w:b/>
          <w:bCs/>
          <w:color w:val="000000" w:themeColor="text1"/>
          <w:szCs w:val="28"/>
        </w:rPr>
      </w:pPr>
      <w:r w:rsidRPr="00D14393">
        <w:rPr>
          <w:color w:val="000000" w:themeColor="text1"/>
          <w:kern w:val="0"/>
        </w:rPr>
        <w:t>试验结果表明，场地内</w:t>
      </w:r>
      <w:r w:rsidRPr="00D14393">
        <w:rPr>
          <w:rFonts w:hint="eastAsia"/>
          <w:color w:val="000000" w:themeColor="text1"/>
          <w:kern w:val="0"/>
        </w:rPr>
        <w:t>地表水、</w:t>
      </w:r>
      <w:r w:rsidRPr="00D14393">
        <w:rPr>
          <w:color w:val="000000" w:themeColor="text1"/>
          <w:kern w:val="0"/>
        </w:rPr>
        <w:t>地下水对混凝土结构及钢筋混凝土结构中的钢筋具微</w:t>
      </w:r>
      <w:r w:rsidR="002A13DE" w:rsidRPr="00D14393">
        <w:rPr>
          <w:rFonts w:hint="eastAsia"/>
          <w:color w:val="000000" w:themeColor="text1"/>
          <w:kern w:val="0"/>
        </w:rPr>
        <w:t>~</w:t>
      </w:r>
      <w:r w:rsidR="002A13DE" w:rsidRPr="00D14393">
        <w:rPr>
          <w:rFonts w:hint="eastAsia"/>
          <w:color w:val="000000" w:themeColor="text1"/>
          <w:kern w:val="0"/>
        </w:rPr>
        <w:t>弱</w:t>
      </w:r>
      <w:r w:rsidRPr="00D14393">
        <w:rPr>
          <w:color w:val="000000" w:themeColor="text1"/>
          <w:kern w:val="0"/>
        </w:rPr>
        <w:t>腐蚀性。</w:t>
      </w:r>
    </w:p>
    <w:p w14:paraId="5235338D" w14:textId="3559D12D" w:rsidR="000548BB" w:rsidRPr="00D14393" w:rsidRDefault="000548BB" w:rsidP="000548BB">
      <w:pPr>
        <w:pStyle w:val="3"/>
        <w:rPr>
          <w:rFonts w:ascii="Times New Roman" w:hAnsi="Times New Roman" w:cs="Times New Roman"/>
        </w:rPr>
      </w:pPr>
      <w:bookmarkStart w:id="300" w:name="_Toc30880"/>
      <w:bookmarkStart w:id="301" w:name="_Toc188454792"/>
      <w:r w:rsidRPr="00D14393">
        <w:rPr>
          <w:rFonts w:ascii="Times New Roman" w:hAnsi="Times New Roman" w:cs="Times New Roman"/>
        </w:rPr>
        <w:t>4.</w:t>
      </w:r>
      <w:r w:rsidR="00232861" w:rsidRPr="00D14393">
        <w:rPr>
          <w:rFonts w:ascii="Times New Roman" w:hAnsi="Times New Roman" w:cs="Times New Roman" w:hint="eastAsia"/>
        </w:rPr>
        <w:t>5</w:t>
      </w:r>
      <w:r w:rsidRPr="00D14393">
        <w:rPr>
          <w:rFonts w:ascii="Times New Roman" w:hAnsi="Times New Roman" w:cs="Times New Roman"/>
        </w:rPr>
        <w:t>.2</w:t>
      </w:r>
      <w:r w:rsidRPr="00D14393">
        <w:rPr>
          <w:rFonts w:ascii="Times New Roman" w:hAnsi="Times New Roman" w:cs="Times New Roman"/>
        </w:rPr>
        <w:t>场地土的腐蚀性评价</w:t>
      </w:r>
      <w:bookmarkEnd w:id="300"/>
      <w:bookmarkEnd w:id="301"/>
    </w:p>
    <w:p w14:paraId="5E07831C" w14:textId="08D70AA3" w:rsidR="000548BB" w:rsidRPr="00D14393" w:rsidRDefault="000548BB" w:rsidP="000548BB">
      <w:pPr>
        <w:spacing w:line="360" w:lineRule="auto"/>
        <w:ind w:firstLine="480"/>
        <w:rPr>
          <w:color w:val="000000" w:themeColor="text1"/>
          <w:kern w:val="0"/>
        </w:rPr>
      </w:pPr>
      <w:r w:rsidRPr="00D14393">
        <w:rPr>
          <w:color w:val="000000" w:themeColor="text1"/>
          <w:kern w:val="0"/>
        </w:rPr>
        <w:t>本次勘察采取土试样</w:t>
      </w:r>
      <w:r w:rsidRPr="00D14393">
        <w:rPr>
          <w:rFonts w:hint="eastAsia"/>
          <w:color w:val="000000" w:themeColor="text1"/>
          <w:kern w:val="0"/>
        </w:rPr>
        <w:t>2</w:t>
      </w:r>
      <w:r w:rsidRPr="00D14393">
        <w:rPr>
          <w:color w:val="000000" w:themeColor="text1"/>
          <w:kern w:val="0"/>
        </w:rPr>
        <w:t>件进行土的腐蚀性分析试验，根据《岩土工程勘察规范》</w:t>
      </w:r>
      <w:r w:rsidRPr="00D14393">
        <w:rPr>
          <w:color w:val="000000" w:themeColor="text1"/>
          <w:kern w:val="0"/>
        </w:rPr>
        <w:t>(GB50021-2001</w:t>
      </w:r>
      <w:r w:rsidRPr="00D14393">
        <w:rPr>
          <w:rFonts w:hint="eastAsia"/>
          <w:color w:val="000000" w:themeColor="text1"/>
          <w:kern w:val="0"/>
        </w:rPr>
        <w:t>)(</w:t>
      </w:r>
      <w:r w:rsidRPr="00D14393">
        <w:rPr>
          <w:color w:val="000000" w:themeColor="text1"/>
          <w:kern w:val="0"/>
        </w:rPr>
        <w:t>2009</w:t>
      </w:r>
      <w:r w:rsidRPr="00D14393">
        <w:rPr>
          <w:color w:val="000000" w:themeColor="text1"/>
          <w:kern w:val="0"/>
        </w:rPr>
        <w:t>年版</w:t>
      </w:r>
      <w:r w:rsidRPr="00D14393">
        <w:rPr>
          <w:color w:val="000000" w:themeColor="text1"/>
          <w:kern w:val="0"/>
        </w:rPr>
        <w:t>)</w:t>
      </w:r>
      <w:r w:rsidRPr="00D14393">
        <w:rPr>
          <w:color w:val="000000" w:themeColor="text1"/>
          <w:kern w:val="0"/>
        </w:rPr>
        <w:t>附录</w:t>
      </w:r>
      <w:r w:rsidRPr="00D14393">
        <w:rPr>
          <w:color w:val="000000" w:themeColor="text1"/>
          <w:kern w:val="0"/>
        </w:rPr>
        <w:t>G</w:t>
      </w:r>
      <w:r w:rsidRPr="00D14393">
        <w:rPr>
          <w:color w:val="000000" w:themeColor="text1"/>
          <w:kern w:val="0"/>
        </w:rPr>
        <w:t>和地区经验，场地内土的腐蚀性评价按照</w:t>
      </w:r>
      <w:r w:rsidRPr="00D14393">
        <w:rPr>
          <w:rFonts w:ascii="宋体" w:hAnsi="宋体" w:cs="宋体" w:hint="eastAsia"/>
          <w:color w:val="000000" w:themeColor="text1"/>
          <w:kern w:val="0"/>
        </w:rPr>
        <w:t>Ⅱ</w:t>
      </w:r>
      <w:r w:rsidRPr="00D14393">
        <w:rPr>
          <w:color w:val="000000" w:themeColor="text1"/>
          <w:kern w:val="0"/>
        </w:rPr>
        <w:t>类环境考虑，土层渗透类型按</w:t>
      </w:r>
      <w:r w:rsidRPr="00D14393">
        <w:rPr>
          <w:color w:val="000000" w:themeColor="text1"/>
          <w:kern w:val="0"/>
          <w:szCs w:val="22"/>
        </w:rPr>
        <w:t>照</w:t>
      </w:r>
      <w:r w:rsidRPr="00D14393">
        <w:rPr>
          <w:rFonts w:hint="eastAsia"/>
          <w:color w:val="000000" w:themeColor="text1"/>
          <w:kern w:val="0"/>
          <w:szCs w:val="22"/>
        </w:rPr>
        <w:t>B</w:t>
      </w:r>
      <w:r w:rsidRPr="00D14393">
        <w:rPr>
          <w:color w:val="000000" w:themeColor="text1"/>
          <w:kern w:val="0"/>
          <w:szCs w:val="22"/>
        </w:rPr>
        <w:t>类考</w:t>
      </w:r>
      <w:r w:rsidRPr="00D14393">
        <w:rPr>
          <w:color w:val="000000" w:themeColor="text1"/>
          <w:kern w:val="0"/>
        </w:rPr>
        <w:t>虑，该场地土对混凝土工程的腐蚀性的评价结果如表</w:t>
      </w:r>
      <w:r w:rsidRPr="00D14393">
        <w:rPr>
          <w:rFonts w:hint="eastAsia"/>
          <w:color w:val="000000" w:themeColor="text1"/>
          <w:kern w:val="0"/>
        </w:rPr>
        <w:t>4.</w:t>
      </w:r>
      <w:r w:rsidR="00232861" w:rsidRPr="00D14393">
        <w:rPr>
          <w:rFonts w:hint="eastAsia"/>
          <w:color w:val="000000" w:themeColor="text1"/>
          <w:kern w:val="0"/>
        </w:rPr>
        <w:t>5</w:t>
      </w:r>
      <w:r w:rsidRPr="00D14393">
        <w:rPr>
          <w:rFonts w:hint="eastAsia"/>
          <w:color w:val="000000" w:themeColor="text1"/>
          <w:kern w:val="0"/>
        </w:rPr>
        <w:t>.2</w:t>
      </w:r>
      <w:r w:rsidRPr="00D14393">
        <w:rPr>
          <w:color w:val="000000" w:themeColor="text1"/>
          <w:kern w:val="0"/>
        </w:rPr>
        <w:t>所示。</w:t>
      </w:r>
    </w:p>
    <w:p w14:paraId="613DAFAC" w14:textId="374A349A" w:rsidR="000548BB" w:rsidRPr="00D14393" w:rsidRDefault="000548BB" w:rsidP="000548BB">
      <w:pPr>
        <w:pStyle w:val="32"/>
        <w:snapToGrid w:val="0"/>
        <w:spacing w:line="240" w:lineRule="auto"/>
        <w:ind w:firstLineChars="100" w:firstLine="281"/>
        <w:jc w:val="center"/>
        <w:rPr>
          <w:rFonts w:ascii="Times New Roman"/>
          <w:b/>
          <w:snapToGrid w:val="0"/>
          <w:color w:val="000000" w:themeColor="text1"/>
          <w:kern w:val="0"/>
        </w:rPr>
      </w:pPr>
      <w:r w:rsidRPr="00D14393">
        <w:rPr>
          <w:rFonts w:ascii="Times New Roman" w:hAnsi="Times New Roman"/>
          <w:b/>
          <w:bCs/>
          <w:color w:val="000000" w:themeColor="text1"/>
          <w:spacing w:val="20"/>
          <w:szCs w:val="24"/>
        </w:rPr>
        <w:t>表</w:t>
      </w:r>
      <w:r w:rsidRPr="00D14393">
        <w:rPr>
          <w:rFonts w:ascii="Times New Roman" w:hAnsi="Times New Roman" w:hint="eastAsia"/>
          <w:b/>
          <w:bCs/>
          <w:color w:val="000000" w:themeColor="text1"/>
          <w:spacing w:val="20"/>
          <w:szCs w:val="24"/>
        </w:rPr>
        <w:t>4.</w:t>
      </w:r>
      <w:r w:rsidR="00232861" w:rsidRPr="00D14393">
        <w:rPr>
          <w:rFonts w:ascii="Times New Roman" w:hAnsi="Times New Roman" w:hint="eastAsia"/>
          <w:b/>
          <w:bCs/>
          <w:color w:val="000000" w:themeColor="text1"/>
          <w:spacing w:val="20"/>
          <w:szCs w:val="24"/>
        </w:rPr>
        <w:t>5</w:t>
      </w:r>
      <w:r w:rsidRPr="00D14393">
        <w:rPr>
          <w:rFonts w:ascii="Times New Roman" w:hAnsi="Times New Roman" w:hint="eastAsia"/>
          <w:b/>
          <w:bCs/>
          <w:color w:val="000000" w:themeColor="text1"/>
          <w:spacing w:val="20"/>
          <w:szCs w:val="24"/>
        </w:rPr>
        <w:t xml:space="preserve">.2  </w:t>
      </w:r>
      <w:r w:rsidRPr="00D14393">
        <w:rPr>
          <w:rFonts w:ascii="Times New Roman" w:hAnsi="Times New Roman"/>
          <w:b/>
          <w:bCs/>
          <w:color w:val="000000" w:themeColor="text1"/>
          <w:spacing w:val="20"/>
          <w:szCs w:val="24"/>
        </w:rPr>
        <w:t>土腐蚀性评价表</w:t>
      </w:r>
    </w:p>
    <w:tbl>
      <w:tblPr>
        <w:tblW w:w="5000" w:type="pct"/>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ook w:val="04A0" w:firstRow="1" w:lastRow="0" w:firstColumn="1" w:lastColumn="0" w:noHBand="0" w:noVBand="1"/>
      </w:tblPr>
      <w:tblGrid>
        <w:gridCol w:w="576"/>
        <w:gridCol w:w="1114"/>
        <w:gridCol w:w="1089"/>
        <w:gridCol w:w="1112"/>
        <w:gridCol w:w="1115"/>
        <w:gridCol w:w="712"/>
        <w:gridCol w:w="375"/>
        <w:gridCol w:w="381"/>
        <w:gridCol w:w="3996"/>
      </w:tblGrid>
      <w:tr w:rsidR="00D14393" w:rsidRPr="00D14393" w14:paraId="1095B4EE" w14:textId="77777777" w:rsidTr="00CC6292">
        <w:trPr>
          <w:trHeight w:val="1"/>
        </w:trPr>
        <w:tc>
          <w:tcPr>
            <w:tcW w:w="3092" w:type="pct"/>
            <w:gridSpan w:val="8"/>
            <w:noWrap/>
            <w:vAlign w:val="center"/>
          </w:tcPr>
          <w:p w14:paraId="168945E9" w14:textId="77777777" w:rsidR="000548BB" w:rsidRPr="00D14393" w:rsidRDefault="000548BB" w:rsidP="00CC6292">
            <w:pPr>
              <w:widowControl/>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szCs w:val="18"/>
              </w:rPr>
            </w:pPr>
            <w:r w:rsidRPr="00D14393">
              <w:rPr>
                <w:rFonts w:ascii="Times New Roman" w:eastAsia="宋体" w:hAnsi="Times New Roman" w:cs="Times New Roman"/>
                <w:color w:val="000000" w:themeColor="text1"/>
                <w:kern w:val="0"/>
                <w:sz w:val="18"/>
                <w:szCs w:val="18"/>
              </w:rPr>
              <w:t>按环境类型对混凝土结构的腐蚀性评价</w:t>
            </w:r>
          </w:p>
        </w:tc>
        <w:tc>
          <w:tcPr>
            <w:tcW w:w="1908" w:type="pct"/>
            <w:vMerge w:val="restart"/>
            <w:noWrap/>
            <w:vAlign w:val="center"/>
          </w:tcPr>
          <w:p w14:paraId="2B4BA8C1" w14:textId="77777777" w:rsidR="000548BB" w:rsidRPr="00D14393" w:rsidRDefault="000548BB" w:rsidP="00CC6292">
            <w:pPr>
              <w:widowControl/>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szCs w:val="18"/>
              </w:rPr>
            </w:pPr>
            <w:r w:rsidRPr="00D14393">
              <w:rPr>
                <w:rFonts w:ascii="Times New Roman" w:eastAsia="宋体" w:hAnsi="Times New Roman" w:cs="Times New Roman"/>
                <w:color w:val="000000" w:themeColor="text1"/>
                <w:kern w:val="0"/>
                <w:sz w:val="18"/>
                <w:szCs w:val="18"/>
              </w:rPr>
              <w:t>结论：土按环境类型对混凝土具微腐蚀性</w:t>
            </w:r>
          </w:p>
        </w:tc>
      </w:tr>
      <w:tr w:rsidR="00D14393" w:rsidRPr="00D14393" w14:paraId="5FEE29C8" w14:textId="77777777" w:rsidTr="00CC6292">
        <w:trPr>
          <w:trHeight w:val="1"/>
        </w:trPr>
        <w:tc>
          <w:tcPr>
            <w:tcW w:w="818" w:type="pct"/>
            <w:gridSpan w:val="2"/>
            <w:noWrap/>
            <w:vAlign w:val="center"/>
          </w:tcPr>
          <w:p w14:paraId="5A4AC682" w14:textId="77777777" w:rsidR="000548BB" w:rsidRPr="00D14393" w:rsidRDefault="000548BB" w:rsidP="00CC6292">
            <w:pPr>
              <w:widowControl/>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szCs w:val="18"/>
              </w:rPr>
            </w:pPr>
            <w:r w:rsidRPr="00D14393">
              <w:rPr>
                <w:rFonts w:ascii="Times New Roman" w:eastAsia="宋体" w:hAnsi="Times New Roman" w:cs="Times New Roman"/>
                <w:color w:val="000000" w:themeColor="text1"/>
                <w:kern w:val="0"/>
                <w:sz w:val="18"/>
                <w:szCs w:val="18"/>
              </w:rPr>
              <w:t>腐蚀介质</w:t>
            </w:r>
          </w:p>
        </w:tc>
        <w:tc>
          <w:tcPr>
            <w:tcW w:w="531" w:type="pct"/>
            <w:noWrap/>
            <w:vAlign w:val="center"/>
          </w:tcPr>
          <w:p w14:paraId="01AE3DF9" w14:textId="77777777" w:rsidR="000548BB" w:rsidRPr="00D14393" w:rsidRDefault="000548BB" w:rsidP="00CC6292">
            <w:pPr>
              <w:widowControl/>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szCs w:val="18"/>
              </w:rPr>
            </w:pPr>
            <w:r w:rsidRPr="00D14393">
              <w:rPr>
                <w:rFonts w:ascii="Times New Roman" w:eastAsia="宋体" w:hAnsi="Times New Roman" w:cs="Times New Roman"/>
                <w:color w:val="000000" w:themeColor="text1"/>
                <w:kern w:val="0"/>
                <w:sz w:val="18"/>
                <w:szCs w:val="18"/>
              </w:rPr>
              <w:t>环境类型</w:t>
            </w:r>
          </w:p>
        </w:tc>
        <w:tc>
          <w:tcPr>
            <w:tcW w:w="1085" w:type="pct"/>
            <w:gridSpan w:val="2"/>
            <w:noWrap/>
            <w:vAlign w:val="center"/>
          </w:tcPr>
          <w:p w14:paraId="148C3DA5" w14:textId="77777777" w:rsidR="000548BB" w:rsidRPr="00D14393" w:rsidRDefault="000548BB" w:rsidP="00CC6292">
            <w:pPr>
              <w:widowControl/>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szCs w:val="18"/>
              </w:rPr>
            </w:pPr>
            <w:r w:rsidRPr="00D14393">
              <w:rPr>
                <w:rFonts w:ascii="Times New Roman" w:eastAsia="宋体" w:hAnsi="Times New Roman" w:cs="Times New Roman"/>
                <w:color w:val="000000" w:themeColor="text1"/>
                <w:kern w:val="0"/>
                <w:sz w:val="18"/>
                <w:szCs w:val="18"/>
              </w:rPr>
              <w:t>SO42-(g/kg)</w:t>
            </w:r>
          </w:p>
        </w:tc>
        <w:tc>
          <w:tcPr>
            <w:tcW w:w="658" w:type="pct"/>
            <w:gridSpan w:val="3"/>
            <w:noWrap/>
            <w:vAlign w:val="center"/>
          </w:tcPr>
          <w:p w14:paraId="6325A1A8" w14:textId="77777777" w:rsidR="000548BB" w:rsidRPr="00D14393" w:rsidRDefault="000548BB" w:rsidP="00CC6292">
            <w:pPr>
              <w:widowControl/>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szCs w:val="18"/>
              </w:rPr>
            </w:pPr>
            <w:r w:rsidRPr="00D14393">
              <w:rPr>
                <w:rFonts w:ascii="Times New Roman" w:eastAsia="宋体" w:hAnsi="Times New Roman" w:cs="Times New Roman"/>
                <w:color w:val="000000" w:themeColor="text1"/>
                <w:kern w:val="0"/>
                <w:sz w:val="18"/>
                <w:szCs w:val="18"/>
              </w:rPr>
              <w:t>Mg2+(g/kg)</w:t>
            </w:r>
          </w:p>
        </w:tc>
        <w:tc>
          <w:tcPr>
            <w:tcW w:w="1908" w:type="pct"/>
            <w:vMerge/>
            <w:noWrap/>
            <w:vAlign w:val="center"/>
          </w:tcPr>
          <w:p w14:paraId="35B79C26" w14:textId="77777777" w:rsidR="000548BB" w:rsidRPr="00D14393" w:rsidRDefault="000548BB" w:rsidP="00CC6292">
            <w:pPr>
              <w:widowControl/>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szCs w:val="18"/>
              </w:rPr>
            </w:pPr>
          </w:p>
        </w:tc>
      </w:tr>
      <w:tr w:rsidR="00D14393" w:rsidRPr="00D14393" w14:paraId="6CEBD093" w14:textId="77777777" w:rsidTr="00CC6292">
        <w:trPr>
          <w:trHeight w:val="281"/>
        </w:trPr>
        <w:tc>
          <w:tcPr>
            <w:tcW w:w="275" w:type="pct"/>
            <w:vMerge w:val="restart"/>
            <w:noWrap/>
            <w:vAlign w:val="center"/>
          </w:tcPr>
          <w:p w14:paraId="4EC5BE8A" w14:textId="77777777" w:rsidR="000548BB" w:rsidRPr="00D14393" w:rsidRDefault="000548BB" w:rsidP="00CC6292">
            <w:pPr>
              <w:widowControl/>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szCs w:val="18"/>
              </w:rPr>
            </w:pPr>
            <w:r w:rsidRPr="00D14393">
              <w:rPr>
                <w:rFonts w:ascii="Times New Roman" w:eastAsia="宋体" w:hAnsi="Times New Roman" w:cs="Times New Roman"/>
                <w:color w:val="000000" w:themeColor="text1"/>
                <w:kern w:val="0"/>
                <w:sz w:val="18"/>
                <w:szCs w:val="18"/>
              </w:rPr>
              <w:lastRenderedPageBreak/>
              <w:t>孔号</w:t>
            </w:r>
          </w:p>
        </w:tc>
        <w:tc>
          <w:tcPr>
            <w:tcW w:w="543" w:type="pct"/>
            <w:noWrap/>
            <w:vAlign w:val="center"/>
          </w:tcPr>
          <w:p w14:paraId="132B88A8" w14:textId="20C23E81" w:rsidR="000548BB" w:rsidRPr="00D14393" w:rsidRDefault="000548BB" w:rsidP="00CC6292">
            <w:pPr>
              <w:widowControl/>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szCs w:val="18"/>
              </w:rPr>
            </w:pPr>
            <w:r w:rsidRPr="00D14393">
              <w:rPr>
                <w:rFonts w:ascii="Times New Roman" w:eastAsia="宋体" w:hAnsi="Times New Roman" w:cs="Times New Roman"/>
                <w:color w:val="000000" w:themeColor="text1"/>
                <w:kern w:val="0"/>
                <w:sz w:val="18"/>
                <w:szCs w:val="18"/>
              </w:rPr>
              <w:t>ZK</w:t>
            </w:r>
            <w:r w:rsidR="00106E93" w:rsidRPr="00D14393">
              <w:rPr>
                <w:rFonts w:ascii="Times New Roman" w:eastAsia="宋体" w:hAnsi="Times New Roman" w:cs="Times New Roman" w:hint="eastAsia"/>
                <w:color w:val="000000" w:themeColor="text1"/>
                <w:kern w:val="0"/>
                <w:sz w:val="18"/>
                <w:szCs w:val="18"/>
              </w:rPr>
              <w:t>11</w:t>
            </w:r>
          </w:p>
        </w:tc>
        <w:tc>
          <w:tcPr>
            <w:tcW w:w="531" w:type="pct"/>
            <w:vMerge w:val="restart"/>
            <w:noWrap/>
            <w:vAlign w:val="center"/>
          </w:tcPr>
          <w:p w14:paraId="08264451" w14:textId="77777777" w:rsidR="000548BB" w:rsidRPr="00D14393" w:rsidRDefault="000548BB" w:rsidP="00CC6292">
            <w:pPr>
              <w:widowControl/>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szCs w:val="18"/>
              </w:rPr>
            </w:pPr>
            <w:r w:rsidRPr="00D14393">
              <w:rPr>
                <w:rFonts w:ascii="Times New Roman" w:eastAsia="宋体" w:hAnsi="Times New Roman" w:cs="Times New Roman"/>
                <w:color w:val="000000" w:themeColor="text1"/>
                <w:kern w:val="0"/>
                <w:sz w:val="18"/>
                <w:szCs w:val="18"/>
              </w:rPr>
              <w:t>Ⅱ</w:t>
            </w:r>
          </w:p>
        </w:tc>
        <w:tc>
          <w:tcPr>
            <w:tcW w:w="542" w:type="pct"/>
            <w:noWrap/>
            <w:vAlign w:val="center"/>
          </w:tcPr>
          <w:p w14:paraId="3F177C24" w14:textId="70EFBB83" w:rsidR="000548BB" w:rsidRPr="00D14393" w:rsidRDefault="00106E93" w:rsidP="00CC6292">
            <w:pPr>
              <w:widowControl/>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szCs w:val="18"/>
              </w:rPr>
            </w:pPr>
            <w:r w:rsidRPr="00D14393">
              <w:rPr>
                <w:rFonts w:ascii="Times New Roman" w:eastAsia="宋体" w:hAnsi="Times New Roman" w:cs="Times New Roman" w:hint="eastAsia"/>
                <w:color w:val="000000" w:themeColor="text1"/>
                <w:kern w:val="0"/>
                <w:sz w:val="18"/>
                <w:szCs w:val="18"/>
              </w:rPr>
              <w:t>0.1093</w:t>
            </w:r>
          </w:p>
        </w:tc>
        <w:tc>
          <w:tcPr>
            <w:tcW w:w="543" w:type="pct"/>
            <w:vMerge w:val="restart"/>
            <w:noWrap/>
            <w:vAlign w:val="center"/>
          </w:tcPr>
          <w:p w14:paraId="03024B12" w14:textId="77777777" w:rsidR="000548BB" w:rsidRPr="00D14393" w:rsidRDefault="000548BB" w:rsidP="00CC6292">
            <w:pPr>
              <w:widowControl/>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szCs w:val="18"/>
              </w:rPr>
            </w:pPr>
            <w:r w:rsidRPr="00D14393">
              <w:rPr>
                <w:rFonts w:ascii="Times New Roman" w:eastAsia="宋体" w:hAnsi="Times New Roman" w:cs="Times New Roman"/>
                <w:color w:val="000000" w:themeColor="text1"/>
                <w:kern w:val="0"/>
                <w:sz w:val="18"/>
                <w:szCs w:val="18"/>
              </w:rPr>
              <w:t>＜</w:t>
            </w:r>
            <w:r w:rsidRPr="00D14393">
              <w:rPr>
                <w:rFonts w:ascii="Times New Roman" w:eastAsia="宋体" w:hAnsi="Times New Roman" w:cs="Times New Roman"/>
                <w:color w:val="000000" w:themeColor="text1"/>
                <w:kern w:val="0"/>
                <w:sz w:val="18"/>
                <w:szCs w:val="18"/>
              </w:rPr>
              <w:t>450</w:t>
            </w:r>
          </w:p>
        </w:tc>
        <w:tc>
          <w:tcPr>
            <w:tcW w:w="297" w:type="pct"/>
            <w:noWrap/>
            <w:vAlign w:val="center"/>
          </w:tcPr>
          <w:p w14:paraId="0A06AACA" w14:textId="649185F9" w:rsidR="000548BB" w:rsidRPr="00D14393" w:rsidRDefault="00106E93" w:rsidP="00CC6292">
            <w:pPr>
              <w:widowControl/>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szCs w:val="18"/>
              </w:rPr>
            </w:pPr>
            <w:r w:rsidRPr="00D14393">
              <w:rPr>
                <w:rFonts w:ascii="Times New Roman" w:eastAsia="宋体" w:hAnsi="Times New Roman" w:cs="Times New Roman" w:hint="eastAsia"/>
                <w:color w:val="000000" w:themeColor="text1"/>
                <w:kern w:val="0"/>
                <w:sz w:val="18"/>
                <w:szCs w:val="18"/>
              </w:rPr>
              <w:t>0.0245</w:t>
            </w:r>
          </w:p>
        </w:tc>
        <w:tc>
          <w:tcPr>
            <w:tcW w:w="361" w:type="pct"/>
            <w:gridSpan w:val="2"/>
            <w:vMerge w:val="restart"/>
            <w:noWrap/>
            <w:vAlign w:val="center"/>
          </w:tcPr>
          <w:p w14:paraId="3CD2B22B" w14:textId="77777777" w:rsidR="000548BB" w:rsidRPr="00D14393" w:rsidRDefault="000548BB" w:rsidP="00CC6292">
            <w:pPr>
              <w:widowControl/>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szCs w:val="18"/>
              </w:rPr>
            </w:pPr>
            <w:r w:rsidRPr="00D14393">
              <w:rPr>
                <w:rFonts w:ascii="Times New Roman" w:eastAsia="宋体" w:hAnsi="Times New Roman" w:cs="Times New Roman"/>
                <w:color w:val="000000" w:themeColor="text1"/>
                <w:kern w:val="0"/>
                <w:sz w:val="18"/>
                <w:szCs w:val="18"/>
              </w:rPr>
              <w:t>＜</w:t>
            </w:r>
            <w:r w:rsidRPr="00D14393">
              <w:rPr>
                <w:rFonts w:ascii="Times New Roman" w:eastAsia="宋体" w:hAnsi="Times New Roman" w:cs="Times New Roman"/>
                <w:color w:val="000000" w:themeColor="text1"/>
                <w:kern w:val="0"/>
                <w:sz w:val="18"/>
                <w:szCs w:val="18"/>
              </w:rPr>
              <w:t>3000</w:t>
            </w:r>
          </w:p>
        </w:tc>
        <w:tc>
          <w:tcPr>
            <w:tcW w:w="1908" w:type="pct"/>
            <w:vMerge/>
            <w:noWrap/>
            <w:vAlign w:val="center"/>
          </w:tcPr>
          <w:p w14:paraId="7A0A0196" w14:textId="77777777" w:rsidR="000548BB" w:rsidRPr="00D14393" w:rsidRDefault="000548BB" w:rsidP="00CC6292">
            <w:pPr>
              <w:widowControl/>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szCs w:val="18"/>
              </w:rPr>
            </w:pPr>
          </w:p>
        </w:tc>
      </w:tr>
      <w:tr w:rsidR="00D14393" w:rsidRPr="00D14393" w14:paraId="1EC9A82A" w14:textId="77777777" w:rsidTr="00CC6292">
        <w:trPr>
          <w:trHeight w:val="1"/>
        </w:trPr>
        <w:tc>
          <w:tcPr>
            <w:tcW w:w="275" w:type="pct"/>
            <w:vMerge/>
            <w:noWrap/>
            <w:vAlign w:val="center"/>
          </w:tcPr>
          <w:p w14:paraId="2DAD85A0" w14:textId="77777777" w:rsidR="000548BB" w:rsidRPr="00D14393" w:rsidRDefault="000548BB" w:rsidP="00CC6292">
            <w:pPr>
              <w:widowControl/>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szCs w:val="18"/>
              </w:rPr>
            </w:pPr>
          </w:p>
        </w:tc>
        <w:tc>
          <w:tcPr>
            <w:tcW w:w="543" w:type="pct"/>
            <w:noWrap/>
            <w:vAlign w:val="center"/>
          </w:tcPr>
          <w:p w14:paraId="74EC0617" w14:textId="31EA32DD" w:rsidR="000548BB" w:rsidRPr="00D14393" w:rsidRDefault="000548BB" w:rsidP="00CC6292">
            <w:pPr>
              <w:widowControl/>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szCs w:val="18"/>
              </w:rPr>
            </w:pPr>
            <w:r w:rsidRPr="00D14393">
              <w:rPr>
                <w:rFonts w:ascii="Times New Roman" w:eastAsia="宋体" w:hAnsi="Times New Roman" w:cs="Times New Roman"/>
                <w:color w:val="000000" w:themeColor="text1"/>
                <w:kern w:val="0"/>
                <w:sz w:val="18"/>
                <w:szCs w:val="18"/>
              </w:rPr>
              <w:t>ZK</w:t>
            </w:r>
            <w:r w:rsidR="00106E93" w:rsidRPr="00D14393">
              <w:rPr>
                <w:rFonts w:ascii="Times New Roman" w:eastAsia="宋体" w:hAnsi="Times New Roman" w:cs="Times New Roman" w:hint="eastAsia"/>
                <w:color w:val="000000" w:themeColor="text1"/>
                <w:kern w:val="0"/>
                <w:sz w:val="18"/>
                <w:szCs w:val="18"/>
              </w:rPr>
              <w:t>24</w:t>
            </w:r>
          </w:p>
        </w:tc>
        <w:tc>
          <w:tcPr>
            <w:tcW w:w="531" w:type="pct"/>
            <w:vMerge/>
            <w:noWrap/>
            <w:vAlign w:val="center"/>
          </w:tcPr>
          <w:p w14:paraId="1DB29EB0" w14:textId="77777777" w:rsidR="000548BB" w:rsidRPr="00D14393" w:rsidRDefault="000548BB" w:rsidP="00CC6292">
            <w:pPr>
              <w:widowControl/>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szCs w:val="18"/>
              </w:rPr>
            </w:pPr>
          </w:p>
        </w:tc>
        <w:tc>
          <w:tcPr>
            <w:tcW w:w="542" w:type="pct"/>
            <w:noWrap/>
            <w:vAlign w:val="center"/>
          </w:tcPr>
          <w:p w14:paraId="687E8300" w14:textId="66FA3690" w:rsidR="000548BB" w:rsidRPr="00D14393" w:rsidRDefault="00106E93" w:rsidP="00CC6292">
            <w:pPr>
              <w:widowControl/>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szCs w:val="18"/>
              </w:rPr>
            </w:pPr>
            <w:r w:rsidRPr="00D14393">
              <w:rPr>
                <w:rFonts w:ascii="Times New Roman" w:eastAsia="宋体" w:hAnsi="Times New Roman" w:cs="Times New Roman" w:hint="eastAsia"/>
                <w:color w:val="000000" w:themeColor="text1"/>
                <w:kern w:val="0"/>
                <w:sz w:val="18"/>
                <w:szCs w:val="18"/>
              </w:rPr>
              <w:t>0.1221</w:t>
            </w:r>
          </w:p>
        </w:tc>
        <w:tc>
          <w:tcPr>
            <w:tcW w:w="543" w:type="pct"/>
            <w:vMerge/>
            <w:noWrap/>
            <w:vAlign w:val="center"/>
          </w:tcPr>
          <w:p w14:paraId="587498A0" w14:textId="77777777" w:rsidR="000548BB" w:rsidRPr="00D14393" w:rsidRDefault="000548BB" w:rsidP="00CC6292">
            <w:pPr>
              <w:widowControl/>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szCs w:val="18"/>
              </w:rPr>
            </w:pPr>
          </w:p>
        </w:tc>
        <w:tc>
          <w:tcPr>
            <w:tcW w:w="297" w:type="pct"/>
            <w:noWrap/>
            <w:vAlign w:val="center"/>
          </w:tcPr>
          <w:p w14:paraId="0C10151C" w14:textId="5AA39850" w:rsidR="000548BB" w:rsidRPr="00D14393" w:rsidRDefault="00106E93" w:rsidP="00CC6292">
            <w:pPr>
              <w:widowControl/>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szCs w:val="18"/>
              </w:rPr>
            </w:pPr>
            <w:r w:rsidRPr="00D14393">
              <w:rPr>
                <w:rFonts w:ascii="Times New Roman" w:eastAsia="宋体" w:hAnsi="Times New Roman" w:cs="Times New Roman" w:hint="eastAsia"/>
                <w:color w:val="000000" w:themeColor="text1"/>
                <w:kern w:val="0"/>
                <w:sz w:val="18"/>
                <w:szCs w:val="18"/>
              </w:rPr>
              <w:t>0.0245</w:t>
            </w:r>
          </w:p>
        </w:tc>
        <w:tc>
          <w:tcPr>
            <w:tcW w:w="361" w:type="pct"/>
            <w:gridSpan w:val="2"/>
            <w:vMerge/>
            <w:noWrap/>
            <w:vAlign w:val="center"/>
          </w:tcPr>
          <w:p w14:paraId="6006849F" w14:textId="77777777" w:rsidR="000548BB" w:rsidRPr="00D14393" w:rsidRDefault="000548BB" w:rsidP="00CC6292">
            <w:pPr>
              <w:widowControl/>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szCs w:val="18"/>
              </w:rPr>
            </w:pPr>
          </w:p>
        </w:tc>
        <w:tc>
          <w:tcPr>
            <w:tcW w:w="1908" w:type="pct"/>
            <w:vMerge/>
            <w:noWrap/>
            <w:vAlign w:val="center"/>
          </w:tcPr>
          <w:p w14:paraId="751AC377" w14:textId="77777777" w:rsidR="000548BB" w:rsidRPr="00D14393" w:rsidRDefault="000548BB" w:rsidP="00CC6292">
            <w:pPr>
              <w:widowControl/>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szCs w:val="18"/>
              </w:rPr>
            </w:pPr>
          </w:p>
        </w:tc>
      </w:tr>
      <w:tr w:rsidR="00D14393" w:rsidRPr="00D14393" w14:paraId="49A0E4D6" w14:textId="77777777" w:rsidTr="00CC6292">
        <w:trPr>
          <w:trHeight w:val="1"/>
        </w:trPr>
        <w:tc>
          <w:tcPr>
            <w:tcW w:w="1349" w:type="pct"/>
            <w:gridSpan w:val="3"/>
            <w:noWrap/>
            <w:vAlign w:val="center"/>
          </w:tcPr>
          <w:p w14:paraId="39451785" w14:textId="77777777" w:rsidR="000548BB" w:rsidRPr="00D14393" w:rsidRDefault="000548BB" w:rsidP="00CC6292">
            <w:pPr>
              <w:widowControl/>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szCs w:val="18"/>
              </w:rPr>
            </w:pPr>
            <w:r w:rsidRPr="00D14393">
              <w:rPr>
                <w:rFonts w:ascii="Times New Roman" w:eastAsia="宋体" w:hAnsi="Times New Roman" w:cs="Times New Roman"/>
                <w:color w:val="000000" w:themeColor="text1"/>
                <w:kern w:val="0"/>
                <w:sz w:val="18"/>
                <w:szCs w:val="18"/>
              </w:rPr>
              <w:t>腐蚀性</w:t>
            </w:r>
          </w:p>
        </w:tc>
        <w:tc>
          <w:tcPr>
            <w:tcW w:w="1085" w:type="pct"/>
            <w:gridSpan w:val="2"/>
            <w:noWrap/>
            <w:vAlign w:val="center"/>
          </w:tcPr>
          <w:p w14:paraId="2AA40F00" w14:textId="77777777" w:rsidR="000548BB" w:rsidRPr="00D14393" w:rsidRDefault="000548BB" w:rsidP="00CC6292">
            <w:pPr>
              <w:widowControl/>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szCs w:val="18"/>
              </w:rPr>
            </w:pPr>
            <w:r w:rsidRPr="00D14393">
              <w:rPr>
                <w:rFonts w:ascii="Times New Roman" w:eastAsia="宋体" w:hAnsi="Times New Roman" w:cs="Times New Roman"/>
                <w:color w:val="000000" w:themeColor="text1"/>
                <w:kern w:val="0"/>
                <w:sz w:val="18"/>
                <w:szCs w:val="18"/>
              </w:rPr>
              <w:t>微</w:t>
            </w:r>
          </w:p>
        </w:tc>
        <w:tc>
          <w:tcPr>
            <w:tcW w:w="658" w:type="pct"/>
            <w:gridSpan w:val="3"/>
            <w:noWrap/>
            <w:vAlign w:val="center"/>
          </w:tcPr>
          <w:p w14:paraId="72E049FD" w14:textId="77777777" w:rsidR="000548BB" w:rsidRPr="00D14393" w:rsidRDefault="000548BB" w:rsidP="00CC6292">
            <w:pPr>
              <w:widowControl/>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szCs w:val="18"/>
              </w:rPr>
            </w:pPr>
            <w:r w:rsidRPr="00D14393">
              <w:rPr>
                <w:rFonts w:ascii="Times New Roman" w:eastAsia="宋体" w:hAnsi="Times New Roman" w:cs="Times New Roman"/>
                <w:color w:val="000000" w:themeColor="text1"/>
                <w:kern w:val="0"/>
                <w:sz w:val="18"/>
                <w:szCs w:val="18"/>
              </w:rPr>
              <w:t>微</w:t>
            </w:r>
          </w:p>
        </w:tc>
        <w:tc>
          <w:tcPr>
            <w:tcW w:w="1908" w:type="pct"/>
            <w:vMerge/>
            <w:noWrap/>
            <w:vAlign w:val="center"/>
          </w:tcPr>
          <w:p w14:paraId="21836AB2" w14:textId="77777777" w:rsidR="000548BB" w:rsidRPr="00D14393" w:rsidRDefault="000548BB" w:rsidP="00CC6292">
            <w:pPr>
              <w:widowControl/>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szCs w:val="18"/>
              </w:rPr>
            </w:pPr>
          </w:p>
        </w:tc>
      </w:tr>
      <w:tr w:rsidR="00D14393" w:rsidRPr="00D14393" w14:paraId="01650D9B" w14:textId="77777777" w:rsidTr="00CC6292">
        <w:trPr>
          <w:trHeight w:val="1"/>
        </w:trPr>
        <w:tc>
          <w:tcPr>
            <w:tcW w:w="3092" w:type="pct"/>
            <w:gridSpan w:val="8"/>
            <w:noWrap/>
            <w:vAlign w:val="center"/>
          </w:tcPr>
          <w:p w14:paraId="3C77CC18" w14:textId="77777777" w:rsidR="000548BB" w:rsidRPr="00D14393" w:rsidRDefault="000548BB" w:rsidP="00CC6292">
            <w:pPr>
              <w:widowControl/>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szCs w:val="18"/>
              </w:rPr>
            </w:pPr>
            <w:r w:rsidRPr="00D14393">
              <w:rPr>
                <w:rFonts w:ascii="Times New Roman" w:eastAsia="宋体" w:hAnsi="Times New Roman" w:cs="Times New Roman"/>
                <w:color w:val="000000" w:themeColor="text1"/>
                <w:kern w:val="0"/>
                <w:sz w:val="18"/>
                <w:szCs w:val="18"/>
              </w:rPr>
              <w:t>按地层渗透性土对混凝土结构的腐蚀性评价</w:t>
            </w:r>
          </w:p>
        </w:tc>
        <w:tc>
          <w:tcPr>
            <w:tcW w:w="1908" w:type="pct"/>
            <w:vMerge w:val="restart"/>
            <w:noWrap/>
            <w:vAlign w:val="center"/>
          </w:tcPr>
          <w:p w14:paraId="5ADD9334" w14:textId="77777777" w:rsidR="000548BB" w:rsidRPr="00D14393" w:rsidRDefault="000548BB" w:rsidP="00CC6292">
            <w:pPr>
              <w:widowControl/>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szCs w:val="18"/>
              </w:rPr>
            </w:pPr>
            <w:r w:rsidRPr="00D14393">
              <w:rPr>
                <w:rFonts w:ascii="Times New Roman" w:eastAsia="宋体" w:hAnsi="Times New Roman" w:cs="Times New Roman"/>
                <w:color w:val="000000" w:themeColor="text1"/>
                <w:kern w:val="0"/>
                <w:sz w:val="18"/>
                <w:szCs w:val="18"/>
              </w:rPr>
              <w:t>结论：土按地层渗透性对混凝土具微腐蚀性。</w:t>
            </w:r>
          </w:p>
        </w:tc>
      </w:tr>
      <w:tr w:rsidR="00D14393" w:rsidRPr="00D14393" w14:paraId="43A8F89B" w14:textId="77777777" w:rsidTr="00CC6292">
        <w:trPr>
          <w:trHeight w:val="28"/>
        </w:trPr>
        <w:tc>
          <w:tcPr>
            <w:tcW w:w="818" w:type="pct"/>
            <w:gridSpan w:val="2"/>
            <w:noWrap/>
            <w:vAlign w:val="center"/>
          </w:tcPr>
          <w:p w14:paraId="1CC7B360" w14:textId="77777777" w:rsidR="000548BB" w:rsidRPr="00D14393" w:rsidRDefault="000548BB" w:rsidP="00CC6292">
            <w:pPr>
              <w:widowControl/>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szCs w:val="18"/>
              </w:rPr>
            </w:pPr>
            <w:r w:rsidRPr="00D14393">
              <w:rPr>
                <w:rFonts w:ascii="Times New Roman" w:eastAsia="宋体" w:hAnsi="Times New Roman" w:cs="Times New Roman"/>
                <w:color w:val="000000" w:themeColor="text1"/>
                <w:kern w:val="0"/>
                <w:sz w:val="18"/>
                <w:szCs w:val="18"/>
              </w:rPr>
              <w:t>项目</w:t>
            </w:r>
          </w:p>
        </w:tc>
        <w:tc>
          <w:tcPr>
            <w:tcW w:w="531" w:type="pct"/>
            <w:noWrap/>
            <w:vAlign w:val="center"/>
          </w:tcPr>
          <w:p w14:paraId="343928F8" w14:textId="77777777" w:rsidR="000548BB" w:rsidRPr="00D14393" w:rsidRDefault="000548BB" w:rsidP="00CC6292">
            <w:pPr>
              <w:widowControl/>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szCs w:val="18"/>
              </w:rPr>
            </w:pPr>
            <w:r w:rsidRPr="00D14393">
              <w:rPr>
                <w:rFonts w:ascii="Times New Roman" w:eastAsia="宋体" w:hAnsi="Times New Roman" w:cs="Times New Roman"/>
                <w:color w:val="000000" w:themeColor="text1"/>
                <w:kern w:val="0"/>
                <w:sz w:val="18"/>
                <w:szCs w:val="18"/>
              </w:rPr>
              <w:t>渗透类型</w:t>
            </w:r>
          </w:p>
        </w:tc>
        <w:tc>
          <w:tcPr>
            <w:tcW w:w="1085" w:type="pct"/>
            <w:gridSpan w:val="2"/>
            <w:noWrap/>
            <w:vAlign w:val="center"/>
          </w:tcPr>
          <w:p w14:paraId="0FE56ED4" w14:textId="77777777" w:rsidR="000548BB" w:rsidRPr="00D14393" w:rsidRDefault="000548BB" w:rsidP="00CC6292">
            <w:pPr>
              <w:widowControl/>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szCs w:val="18"/>
              </w:rPr>
            </w:pPr>
            <w:r w:rsidRPr="00D14393">
              <w:rPr>
                <w:rFonts w:ascii="Times New Roman" w:eastAsia="宋体" w:hAnsi="Times New Roman" w:cs="Times New Roman"/>
                <w:color w:val="000000" w:themeColor="text1"/>
                <w:kern w:val="0"/>
                <w:sz w:val="18"/>
                <w:szCs w:val="18"/>
              </w:rPr>
              <w:t>PH</w:t>
            </w:r>
            <w:r w:rsidRPr="00D14393">
              <w:rPr>
                <w:rFonts w:ascii="Times New Roman" w:eastAsia="宋体" w:hAnsi="Times New Roman" w:cs="Times New Roman"/>
                <w:color w:val="000000" w:themeColor="text1"/>
                <w:kern w:val="0"/>
                <w:sz w:val="18"/>
                <w:szCs w:val="18"/>
              </w:rPr>
              <w:t>值</w:t>
            </w:r>
          </w:p>
        </w:tc>
        <w:tc>
          <w:tcPr>
            <w:tcW w:w="658" w:type="pct"/>
            <w:gridSpan w:val="3"/>
            <w:noWrap/>
            <w:vAlign w:val="center"/>
          </w:tcPr>
          <w:p w14:paraId="6FD963BD" w14:textId="77777777" w:rsidR="000548BB" w:rsidRPr="00D14393" w:rsidRDefault="000548BB" w:rsidP="00CC6292">
            <w:pPr>
              <w:widowControl/>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szCs w:val="18"/>
              </w:rPr>
            </w:pPr>
            <w:r w:rsidRPr="00D14393">
              <w:rPr>
                <w:rFonts w:ascii="Times New Roman" w:eastAsia="宋体" w:hAnsi="Times New Roman" w:cs="Times New Roman"/>
                <w:color w:val="000000" w:themeColor="text1"/>
                <w:kern w:val="0"/>
                <w:sz w:val="18"/>
                <w:szCs w:val="18"/>
              </w:rPr>
              <w:t>HCO3-(g/kg)</w:t>
            </w:r>
          </w:p>
        </w:tc>
        <w:tc>
          <w:tcPr>
            <w:tcW w:w="1908" w:type="pct"/>
            <w:vMerge/>
            <w:noWrap/>
            <w:vAlign w:val="center"/>
          </w:tcPr>
          <w:p w14:paraId="01D42C02" w14:textId="77777777" w:rsidR="000548BB" w:rsidRPr="00D14393" w:rsidRDefault="000548BB" w:rsidP="00CC6292">
            <w:pPr>
              <w:widowControl/>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szCs w:val="18"/>
              </w:rPr>
            </w:pPr>
          </w:p>
        </w:tc>
      </w:tr>
      <w:tr w:rsidR="00D14393" w:rsidRPr="00D14393" w14:paraId="693262A3" w14:textId="77777777" w:rsidTr="00CC6292">
        <w:trPr>
          <w:trHeight w:val="1"/>
        </w:trPr>
        <w:tc>
          <w:tcPr>
            <w:tcW w:w="275" w:type="pct"/>
            <w:vMerge w:val="restart"/>
            <w:noWrap/>
            <w:vAlign w:val="center"/>
          </w:tcPr>
          <w:p w14:paraId="44562EC6" w14:textId="77777777" w:rsidR="00106E93" w:rsidRPr="00D14393" w:rsidRDefault="00106E93" w:rsidP="00106E93">
            <w:pPr>
              <w:widowControl/>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szCs w:val="18"/>
              </w:rPr>
            </w:pPr>
            <w:r w:rsidRPr="00D14393">
              <w:rPr>
                <w:rFonts w:ascii="Times New Roman" w:eastAsia="宋体" w:hAnsi="Times New Roman" w:cs="Times New Roman"/>
                <w:color w:val="000000" w:themeColor="text1"/>
                <w:kern w:val="0"/>
                <w:sz w:val="18"/>
                <w:szCs w:val="18"/>
              </w:rPr>
              <w:t>孔号</w:t>
            </w:r>
          </w:p>
        </w:tc>
        <w:tc>
          <w:tcPr>
            <w:tcW w:w="543" w:type="pct"/>
            <w:noWrap/>
            <w:vAlign w:val="center"/>
          </w:tcPr>
          <w:p w14:paraId="394D31F4" w14:textId="5E652DC8" w:rsidR="00106E93" w:rsidRPr="00D14393" w:rsidRDefault="00106E93" w:rsidP="00106E93">
            <w:pPr>
              <w:widowControl/>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szCs w:val="18"/>
              </w:rPr>
            </w:pPr>
            <w:r w:rsidRPr="00D14393">
              <w:rPr>
                <w:rFonts w:ascii="Times New Roman" w:eastAsia="宋体" w:hAnsi="Times New Roman" w:cs="Times New Roman"/>
                <w:color w:val="000000" w:themeColor="text1"/>
                <w:kern w:val="0"/>
                <w:sz w:val="18"/>
                <w:szCs w:val="18"/>
              </w:rPr>
              <w:t>ZK</w:t>
            </w:r>
            <w:r w:rsidRPr="00D14393">
              <w:rPr>
                <w:rFonts w:ascii="Times New Roman" w:eastAsia="宋体" w:hAnsi="Times New Roman" w:cs="Times New Roman" w:hint="eastAsia"/>
                <w:color w:val="000000" w:themeColor="text1"/>
                <w:kern w:val="0"/>
                <w:sz w:val="18"/>
                <w:szCs w:val="18"/>
              </w:rPr>
              <w:t>11</w:t>
            </w:r>
          </w:p>
        </w:tc>
        <w:tc>
          <w:tcPr>
            <w:tcW w:w="531" w:type="pct"/>
            <w:vMerge w:val="restart"/>
            <w:noWrap/>
            <w:vAlign w:val="center"/>
          </w:tcPr>
          <w:p w14:paraId="6182372E" w14:textId="77777777" w:rsidR="00106E93" w:rsidRPr="00D14393" w:rsidRDefault="00106E93" w:rsidP="00106E93">
            <w:pPr>
              <w:widowControl/>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szCs w:val="18"/>
              </w:rPr>
            </w:pPr>
            <w:r w:rsidRPr="00D14393">
              <w:rPr>
                <w:rFonts w:ascii="Times New Roman" w:eastAsia="宋体" w:hAnsi="Times New Roman" w:cs="Times New Roman" w:hint="eastAsia"/>
                <w:color w:val="000000" w:themeColor="text1"/>
                <w:kern w:val="0"/>
                <w:sz w:val="18"/>
                <w:szCs w:val="18"/>
              </w:rPr>
              <w:t>B</w:t>
            </w:r>
          </w:p>
        </w:tc>
        <w:tc>
          <w:tcPr>
            <w:tcW w:w="542" w:type="pct"/>
            <w:noWrap/>
            <w:vAlign w:val="center"/>
          </w:tcPr>
          <w:p w14:paraId="5B8BBBDF" w14:textId="2E8DC93A" w:rsidR="00106E93" w:rsidRPr="00D14393" w:rsidRDefault="00106E93" w:rsidP="00106E93">
            <w:pPr>
              <w:widowControl/>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szCs w:val="18"/>
              </w:rPr>
            </w:pPr>
            <w:r w:rsidRPr="00D14393">
              <w:rPr>
                <w:rFonts w:ascii="Times New Roman" w:eastAsia="宋体" w:hAnsi="Times New Roman" w:cs="Times New Roman" w:hint="eastAsia"/>
                <w:color w:val="000000" w:themeColor="text1"/>
                <w:kern w:val="0"/>
                <w:sz w:val="18"/>
                <w:szCs w:val="18"/>
              </w:rPr>
              <w:t>6.61</w:t>
            </w:r>
          </w:p>
        </w:tc>
        <w:tc>
          <w:tcPr>
            <w:tcW w:w="543" w:type="pct"/>
            <w:vMerge w:val="restart"/>
            <w:noWrap/>
            <w:vAlign w:val="center"/>
          </w:tcPr>
          <w:p w14:paraId="1AB343E3" w14:textId="77777777" w:rsidR="00106E93" w:rsidRPr="00D14393" w:rsidRDefault="00106E93" w:rsidP="00106E93">
            <w:pPr>
              <w:widowControl/>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szCs w:val="18"/>
              </w:rPr>
            </w:pPr>
            <w:r w:rsidRPr="00D14393">
              <w:rPr>
                <w:rFonts w:ascii="Times New Roman" w:eastAsia="宋体" w:hAnsi="Times New Roman" w:cs="Times New Roman"/>
                <w:color w:val="000000" w:themeColor="text1"/>
                <w:kern w:val="0"/>
                <w:sz w:val="18"/>
                <w:szCs w:val="18"/>
              </w:rPr>
              <w:t>＞</w:t>
            </w:r>
            <w:r w:rsidRPr="00D14393">
              <w:rPr>
                <w:rFonts w:ascii="Times New Roman" w:eastAsia="宋体" w:hAnsi="Times New Roman" w:cs="Times New Roman" w:hint="eastAsia"/>
                <w:color w:val="000000" w:themeColor="text1"/>
                <w:kern w:val="0"/>
                <w:sz w:val="18"/>
                <w:szCs w:val="18"/>
              </w:rPr>
              <w:t>6.5</w:t>
            </w:r>
          </w:p>
        </w:tc>
        <w:tc>
          <w:tcPr>
            <w:tcW w:w="476" w:type="pct"/>
            <w:gridSpan w:val="2"/>
            <w:noWrap/>
            <w:vAlign w:val="center"/>
          </w:tcPr>
          <w:p w14:paraId="6A402830" w14:textId="34F3FB72" w:rsidR="00106E93" w:rsidRPr="00D14393" w:rsidRDefault="00106E93" w:rsidP="00106E93">
            <w:pPr>
              <w:widowControl/>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szCs w:val="18"/>
              </w:rPr>
            </w:pPr>
            <w:r w:rsidRPr="00D14393">
              <w:rPr>
                <w:rFonts w:ascii="Times New Roman" w:eastAsia="宋体" w:hAnsi="Times New Roman" w:cs="Times New Roman" w:hint="eastAsia"/>
                <w:color w:val="000000" w:themeColor="text1"/>
                <w:kern w:val="0"/>
                <w:sz w:val="18"/>
                <w:szCs w:val="18"/>
              </w:rPr>
              <w:t>0.2117</w:t>
            </w:r>
          </w:p>
        </w:tc>
        <w:tc>
          <w:tcPr>
            <w:tcW w:w="182" w:type="pct"/>
            <w:vMerge w:val="restart"/>
            <w:noWrap/>
            <w:vAlign w:val="center"/>
          </w:tcPr>
          <w:p w14:paraId="3A52B9A4" w14:textId="77777777" w:rsidR="00106E93" w:rsidRPr="00D14393" w:rsidRDefault="00106E93" w:rsidP="00106E93">
            <w:pPr>
              <w:widowControl/>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szCs w:val="18"/>
              </w:rPr>
            </w:pPr>
            <w:r w:rsidRPr="00D14393">
              <w:rPr>
                <w:rFonts w:ascii="Times New Roman" w:eastAsia="宋体" w:hAnsi="Times New Roman" w:cs="Times New Roman"/>
                <w:color w:val="000000" w:themeColor="text1"/>
                <w:kern w:val="0"/>
                <w:sz w:val="18"/>
                <w:szCs w:val="18"/>
              </w:rPr>
              <w:t>/</w:t>
            </w:r>
          </w:p>
        </w:tc>
        <w:tc>
          <w:tcPr>
            <w:tcW w:w="1908" w:type="pct"/>
            <w:vMerge/>
            <w:noWrap/>
            <w:vAlign w:val="center"/>
          </w:tcPr>
          <w:p w14:paraId="12A89A41" w14:textId="77777777" w:rsidR="00106E93" w:rsidRPr="00D14393" w:rsidRDefault="00106E93" w:rsidP="00106E93">
            <w:pPr>
              <w:widowControl/>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szCs w:val="18"/>
              </w:rPr>
            </w:pPr>
          </w:p>
        </w:tc>
      </w:tr>
      <w:tr w:rsidR="00D14393" w:rsidRPr="00D14393" w14:paraId="6911F13C" w14:textId="77777777" w:rsidTr="00CC6292">
        <w:trPr>
          <w:trHeight w:val="1"/>
        </w:trPr>
        <w:tc>
          <w:tcPr>
            <w:tcW w:w="275" w:type="pct"/>
            <w:vMerge/>
            <w:noWrap/>
            <w:vAlign w:val="center"/>
          </w:tcPr>
          <w:p w14:paraId="4CFEFBCE" w14:textId="77777777" w:rsidR="00106E93" w:rsidRPr="00D14393" w:rsidRDefault="00106E93" w:rsidP="00106E93">
            <w:pPr>
              <w:widowControl/>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szCs w:val="18"/>
              </w:rPr>
            </w:pPr>
          </w:p>
        </w:tc>
        <w:tc>
          <w:tcPr>
            <w:tcW w:w="543" w:type="pct"/>
            <w:noWrap/>
            <w:vAlign w:val="center"/>
          </w:tcPr>
          <w:p w14:paraId="6D0ED996" w14:textId="39B9BF55" w:rsidR="00106E93" w:rsidRPr="00D14393" w:rsidRDefault="00106E93" w:rsidP="00106E93">
            <w:pPr>
              <w:widowControl/>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szCs w:val="18"/>
              </w:rPr>
            </w:pPr>
            <w:r w:rsidRPr="00D14393">
              <w:rPr>
                <w:rFonts w:ascii="Times New Roman" w:eastAsia="宋体" w:hAnsi="Times New Roman" w:cs="Times New Roman"/>
                <w:color w:val="000000" w:themeColor="text1"/>
                <w:kern w:val="0"/>
                <w:sz w:val="18"/>
                <w:szCs w:val="18"/>
              </w:rPr>
              <w:t>ZK</w:t>
            </w:r>
            <w:r w:rsidRPr="00D14393">
              <w:rPr>
                <w:rFonts w:ascii="Times New Roman" w:eastAsia="宋体" w:hAnsi="Times New Roman" w:cs="Times New Roman" w:hint="eastAsia"/>
                <w:color w:val="000000" w:themeColor="text1"/>
                <w:kern w:val="0"/>
                <w:sz w:val="18"/>
                <w:szCs w:val="18"/>
              </w:rPr>
              <w:t>24</w:t>
            </w:r>
          </w:p>
        </w:tc>
        <w:tc>
          <w:tcPr>
            <w:tcW w:w="531" w:type="pct"/>
            <w:vMerge/>
            <w:noWrap/>
            <w:vAlign w:val="center"/>
          </w:tcPr>
          <w:p w14:paraId="6DBE41D5" w14:textId="77777777" w:rsidR="00106E93" w:rsidRPr="00D14393" w:rsidRDefault="00106E93" w:rsidP="00106E93">
            <w:pPr>
              <w:widowControl/>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szCs w:val="18"/>
              </w:rPr>
            </w:pPr>
          </w:p>
        </w:tc>
        <w:tc>
          <w:tcPr>
            <w:tcW w:w="542" w:type="pct"/>
            <w:noWrap/>
            <w:vAlign w:val="center"/>
          </w:tcPr>
          <w:p w14:paraId="36F06969" w14:textId="64619B47" w:rsidR="00106E93" w:rsidRPr="00D14393" w:rsidRDefault="00106E93" w:rsidP="00106E93">
            <w:pPr>
              <w:widowControl/>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szCs w:val="18"/>
              </w:rPr>
            </w:pPr>
            <w:r w:rsidRPr="00D14393">
              <w:rPr>
                <w:rFonts w:ascii="Times New Roman" w:eastAsia="宋体" w:hAnsi="Times New Roman" w:cs="Times New Roman" w:hint="eastAsia"/>
                <w:color w:val="000000" w:themeColor="text1"/>
                <w:kern w:val="0"/>
                <w:sz w:val="18"/>
                <w:szCs w:val="18"/>
              </w:rPr>
              <w:t>6.74</w:t>
            </w:r>
          </w:p>
        </w:tc>
        <w:tc>
          <w:tcPr>
            <w:tcW w:w="543" w:type="pct"/>
            <w:vMerge/>
            <w:noWrap/>
            <w:vAlign w:val="center"/>
          </w:tcPr>
          <w:p w14:paraId="4008C3AD" w14:textId="77777777" w:rsidR="00106E93" w:rsidRPr="00D14393" w:rsidRDefault="00106E93" w:rsidP="00106E93">
            <w:pPr>
              <w:widowControl/>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szCs w:val="18"/>
              </w:rPr>
            </w:pPr>
          </w:p>
        </w:tc>
        <w:tc>
          <w:tcPr>
            <w:tcW w:w="476" w:type="pct"/>
            <w:gridSpan w:val="2"/>
            <w:noWrap/>
            <w:vAlign w:val="center"/>
          </w:tcPr>
          <w:p w14:paraId="2B479838" w14:textId="7F4AB903" w:rsidR="00106E93" w:rsidRPr="00D14393" w:rsidRDefault="00106E93" w:rsidP="00106E93">
            <w:pPr>
              <w:widowControl/>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szCs w:val="18"/>
              </w:rPr>
            </w:pPr>
            <w:r w:rsidRPr="00D14393">
              <w:rPr>
                <w:rFonts w:ascii="Times New Roman" w:eastAsia="宋体" w:hAnsi="Times New Roman" w:cs="Times New Roman" w:hint="eastAsia"/>
                <w:color w:val="000000" w:themeColor="text1"/>
                <w:kern w:val="0"/>
                <w:sz w:val="18"/>
                <w:szCs w:val="18"/>
              </w:rPr>
              <w:t>0.02647</w:t>
            </w:r>
          </w:p>
        </w:tc>
        <w:tc>
          <w:tcPr>
            <w:tcW w:w="182" w:type="pct"/>
            <w:vMerge/>
            <w:noWrap/>
            <w:vAlign w:val="center"/>
          </w:tcPr>
          <w:p w14:paraId="74A7640C" w14:textId="77777777" w:rsidR="00106E93" w:rsidRPr="00D14393" w:rsidRDefault="00106E93" w:rsidP="00106E93">
            <w:pPr>
              <w:widowControl/>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szCs w:val="18"/>
              </w:rPr>
            </w:pPr>
          </w:p>
        </w:tc>
        <w:tc>
          <w:tcPr>
            <w:tcW w:w="1908" w:type="pct"/>
            <w:vMerge/>
            <w:noWrap/>
            <w:vAlign w:val="center"/>
          </w:tcPr>
          <w:p w14:paraId="54B61A0B" w14:textId="77777777" w:rsidR="00106E93" w:rsidRPr="00D14393" w:rsidRDefault="00106E93" w:rsidP="00106E93">
            <w:pPr>
              <w:widowControl/>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szCs w:val="18"/>
              </w:rPr>
            </w:pPr>
          </w:p>
        </w:tc>
      </w:tr>
      <w:tr w:rsidR="00D14393" w:rsidRPr="00D14393" w14:paraId="311A52C3" w14:textId="77777777" w:rsidTr="00CC6292">
        <w:trPr>
          <w:trHeight w:val="1"/>
        </w:trPr>
        <w:tc>
          <w:tcPr>
            <w:tcW w:w="1349" w:type="pct"/>
            <w:gridSpan w:val="3"/>
            <w:noWrap/>
            <w:vAlign w:val="center"/>
          </w:tcPr>
          <w:p w14:paraId="70607172" w14:textId="77777777" w:rsidR="000548BB" w:rsidRPr="00D14393" w:rsidRDefault="000548BB" w:rsidP="00CC6292">
            <w:pPr>
              <w:widowControl/>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szCs w:val="18"/>
              </w:rPr>
            </w:pPr>
            <w:r w:rsidRPr="00D14393">
              <w:rPr>
                <w:rFonts w:ascii="Times New Roman" w:eastAsia="宋体" w:hAnsi="Times New Roman" w:cs="Times New Roman"/>
                <w:color w:val="000000" w:themeColor="text1"/>
                <w:kern w:val="0"/>
                <w:sz w:val="18"/>
                <w:szCs w:val="18"/>
              </w:rPr>
              <w:t>腐蚀性</w:t>
            </w:r>
          </w:p>
        </w:tc>
        <w:tc>
          <w:tcPr>
            <w:tcW w:w="1085" w:type="pct"/>
            <w:gridSpan w:val="2"/>
            <w:noWrap/>
            <w:vAlign w:val="center"/>
          </w:tcPr>
          <w:p w14:paraId="3EED1CC6" w14:textId="77777777" w:rsidR="000548BB" w:rsidRPr="00D14393" w:rsidRDefault="000548BB" w:rsidP="00CC6292">
            <w:pPr>
              <w:widowControl/>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szCs w:val="18"/>
              </w:rPr>
            </w:pPr>
            <w:r w:rsidRPr="00D14393">
              <w:rPr>
                <w:rFonts w:ascii="Times New Roman" w:eastAsia="宋体" w:hAnsi="Times New Roman" w:cs="Times New Roman"/>
                <w:color w:val="000000" w:themeColor="text1"/>
                <w:kern w:val="0"/>
                <w:sz w:val="18"/>
                <w:szCs w:val="18"/>
              </w:rPr>
              <w:t>微</w:t>
            </w:r>
          </w:p>
        </w:tc>
        <w:tc>
          <w:tcPr>
            <w:tcW w:w="658" w:type="pct"/>
            <w:gridSpan w:val="3"/>
            <w:noWrap/>
            <w:vAlign w:val="center"/>
          </w:tcPr>
          <w:p w14:paraId="2975A33C" w14:textId="77777777" w:rsidR="000548BB" w:rsidRPr="00D14393" w:rsidRDefault="000548BB" w:rsidP="00CC6292">
            <w:pPr>
              <w:widowControl/>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szCs w:val="18"/>
              </w:rPr>
            </w:pPr>
            <w:r w:rsidRPr="00D14393">
              <w:rPr>
                <w:rFonts w:ascii="Times New Roman" w:eastAsia="宋体" w:hAnsi="Times New Roman" w:cs="Times New Roman"/>
                <w:color w:val="000000" w:themeColor="text1"/>
                <w:kern w:val="0"/>
                <w:sz w:val="18"/>
                <w:szCs w:val="18"/>
              </w:rPr>
              <w:t>/</w:t>
            </w:r>
          </w:p>
        </w:tc>
        <w:tc>
          <w:tcPr>
            <w:tcW w:w="1908" w:type="pct"/>
            <w:vMerge/>
            <w:noWrap/>
            <w:vAlign w:val="center"/>
          </w:tcPr>
          <w:p w14:paraId="2103FD54" w14:textId="77777777" w:rsidR="000548BB" w:rsidRPr="00D14393" w:rsidRDefault="000548BB" w:rsidP="00CC6292">
            <w:pPr>
              <w:widowControl/>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szCs w:val="18"/>
              </w:rPr>
            </w:pPr>
          </w:p>
        </w:tc>
      </w:tr>
      <w:tr w:rsidR="00D14393" w:rsidRPr="00D14393" w14:paraId="29458089" w14:textId="77777777" w:rsidTr="00CC6292">
        <w:trPr>
          <w:trHeight w:val="1"/>
        </w:trPr>
        <w:tc>
          <w:tcPr>
            <w:tcW w:w="3092" w:type="pct"/>
            <w:gridSpan w:val="8"/>
            <w:noWrap/>
            <w:vAlign w:val="center"/>
          </w:tcPr>
          <w:p w14:paraId="59E5D51C" w14:textId="77777777" w:rsidR="000548BB" w:rsidRPr="00D14393" w:rsidRDefault="000548BB" w:rsidP="00CC6292">
            <w:pPr>
              <w:widowControl/>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szCs w:val="18"/>
              </w:rPr>
            </w:pPr>
            <w:r w:rsidRPr="00D14393">
              <w:rPr>
                <w:rFonts w:ascii="Times New Roman" w:eastAsia="宋体" w:hAnsi="Times New Roman" w:cs="Times New Roman"/>
                <w:color w:val="000000" w:themeColor="text1"/>
                <w:kern w:val="0"/>
                <w:sz w:val="18"/>
                <w:szCs w:val="18"/>
              </w:rPr>
              <w:t>对钢筋混凝土结构中钢筋的腐蚀性评价</w:t>
            </w:r>
          </w:p>
        </w:tc>
        <w:tc>
          <w:tcPr>
            <w:tcW w:w="1908" w:type="pct"/>
            <w:vMerge w:val="restart"/>
            <w:noWrap/>
            <w:vAlign w:val="center"/>
          </w:tcPr>
          <w:p w14:paraId="612D7DF1" w14:textId="77777777" w:rsidR="000548BB" w:rsidRPr="00D14393" w:rsidRDefault="000548BB" w:rsidP="00CC6292">
            <w:pPr>
              <w:widowControl/>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szCs w:val="18"/>
              </w:rPr>
            </w:pPr>
            <w:r w:rsidRPr="00D14393">
              <w:rPr>
                <w:rFonts w:ascii="Times New Roman" w:eastAsia="宋体" w:hAnsi="Times New Roman" w:cs="Times New Roman"/>
                <w:color w:val="000000" w:themeColor="text1"/>
                <w:kern w:val="0"/>
                <w:sz w:val="18"/>
                <w:szCs w:val="18"/>
              </w:rPr>
              <w:t>结论：土对钢筋混凝土结构中钢筋具微腐蚀性。</w:t>
            </w:r>
          </w:p>
        </w:tc>
      </w:tr>
      <w:tr w:rsidR="00D14393" w:rsidRPr="00D14393" w14:paraId="75C925A2" w14:textId="77777777" w:rsidTr="00CC6292">
        <w:trPr>
          <w:trHeight w:val="1"/>
        </w:trPr>
        <w:tc>
          <w:tcPr>
            <w:tcW w:w="1349" w:type="pct"/>
            <w:gridSpan w:val="3"/>
            <w:vMerge w:val="restart"/>
            <w:noWrap/>
            <w:vAlign w:val="center"/>
          </w:tcPr>
          <w:p w14:paraId="6A60D684" w14:textId="77777777" w:rsidR="000548BB" w:rsidRPr="00D14393" w:rsidRDefault="000548BB" w:rsidP="00CC6292">
            <w:pPr>
              <w:widowControl/>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szCs w:val="18"/>
              </w:rPr>
            </w:pPr>
            <w:r w:rsidRPr="00D14393">
              <w:rPr>
                <w:rFonts w:ascii="Times New Roman" w:eastAsia="宋体" w:hAnsi="Times New Roman" w:cs="Times New Roman"/>
                <w:color w:val="000000" w:themeColor="text1"/>
                <w:kern w:val="0"/>
                <w:sz w:val="18"/>
                <w:szCs w:val="18"/>
              </w:rPr>
              <w:t>项目</w:t>
            </w:r>
          </w:p>
        </w:tc>
        <w:tc>
          <w:tcPr>
            <w:tcW w:w="1743" w:type="pct"/>
            <w:gridSpan w:val="5"/>
            <w:noWrap/>
            <w:vAlign w:val="center"/>
          </w:tcPr>
          <w:p w14:paraId="2012827C" w14:textId="77777777" w:rsidR="000548BB" w:rsidRPr="00D14393" w:rsidRDefault="000548BB" w:rsidP="00CC6292">
            <w:pPr>
              <w:widowControl/>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szCs w:val="18"/>
              </w:rPr>
            </w:pPr>
            <w:r w:rsidRPr="00D14393">
              <w:rPr>
                <w:rFonts w:ascii="Times New Roman" w:eastAsia="宋体" w:hAnsi="Times New Roman" w:cs="Times New Roman"/>
                <w:color w:val="000000" w:themeColor="text1"/>
                <w:kern w:val="0"/>
                <w:sz w:val="18"/>
                <w:szCs w:val="18"/>
              </w:rPr>
              <w:t>土中的</w:t>
            </w:r>
            <w:r w:rsidRPr="00D14393">
              <w:rPr>
                <w:rFonts w:ascii="Times New Roman" w:eastAsia="宋体" w:hAnsi="Times New Roman" w:cs="Times New Roman"/>
                <w:color w:val="000000" w:themeColor="text1"/>
                <w:kern w:val="0"/>
                <w:sz w:val="18"/>
                <w:szCs w:val="18"/>
              </w:rPr>
              <w:t>Cl-</w:t>
            </w:r>
            <w:r w:rsidRPr="00D14393">
              <w:rPr>
                <w:rFonts w:ascii="Times New Roman" w:eastAsia="宋体" w:hAnsi="Times New Roman" w:cs="Times New Roman"/>
                <w:color w:val="000000" w:themeColor="text1"/>
                <w:kern w:val="0"/>
                <w:sz w:val="18"/>
                <w:szCs w:val="18"/>
              </w:rPr>
              <w:t>含量（</w:t>
            </w:r>
            <w:r w:rsidRPr="00D14393">
              <w:rPr>
                <w:rFonts w:ascii="Times New Roman" w:eastAsia="宋体" w:hAnsi="Times New Roman" w:cs="Times New Roman"/>
                <w:color w:val="000000" w:themeColor="text1"/>
                <w:kern w:val="0"/>
                <w:sz w:val="18"/>
                <w:szCs w:val="18"/>
              </w:rPr>
              <w:t>g/kg</w:t>
            </w:r>
            <w:r w:rsidRPr="00D14393">
              <w:rPr>
                <w:rFonts w:ascii="Times New Roman" w:eastAsia="宋体" w:hAnsi="Times New Roman" w:cs="Times New Roman"/>
                <w:color w:val="000000" w:themeColor="text1"/>
                <w:kern w:val="0"/>
                <w:sz w:val="18"/>
                <w:szCs w:val="18"/>
              </w:rPr>
              <w:t>）</w:t>
            </w:r>
          </w:p>
        </w:tc>
        <w:tc>
          <w:tcPr>
            <w:tcW w:w="1908" w:type="pct"/>
            <w:vMerge/>
            <w:noWrap/>
            <w:vAlign w:val="center"/>
          </w:tcPr>
          <w:p w14:paraId="0124A48B" w14:textId="77777777" w:rsidR="000548BB" w:rsidRPr="00D14393" w:rsidRDefault="000548BB" w:rsidP="00CC6292">
            <w:pPr>
              <w:widowControl/>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szCs w:val="18"/>
              </w:rPr>
            </w:pPr>
          </w:p>
        </w:tc>
      </w:tr>
      <w:tr w:rsidR="00D14393" w:rsidRPr="00D14393" w14:paraId="500FFCE2" w14:textId="77777777" w:rsidTr="00CC6292">
        <w:trPr>
          <w:trHeight w:val="1"/>
        </w:trPr>
        <w:tc>
          <w:tcPr>
            <w:tcW w:w="1349" w:type="pct"/>
            <w:gridSpan w:val="3"/>
            <w:vMerge/>
            <w:noWrap/>
            <w:vAlign w:val="center"/>
          </w:tcPr>
          <w:p w14:paraId="40B5C073" w14:textId="77777777" w:rsidR="000548BB" w:rsidRPr="00D14393" w:rsidRDefault="000548BB" w:rsidP="00CC6292">
            <w:pPr>
              <w:widowControl/>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szCs w:val="18"/>
              </w:rPr>
            </w:pPr>
          </w:p>
        </w:tc>
        <w:tc>
          <w:tcPr>
            <w:tcW w:w="1085" w:type="pct"/>
            <w:gridSpan w:val="2"/>
            <w:noWrap/>
            <w:vAlign w:val="center"/>
          </w:tcPr>
          <w:p w14:paraId="17A4BFE4" w14:textId="77777777" w:rsidR="000548BB" w:rsidRPr="00D14393" w:rsidRDefault="000548BB" w:rsidP="00CC6292">
            <w:pPr>
              <w:widowControl/>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szCs w:val="18"/>
              </w:rPr>
            </w:pPr>
            <w:r w:rsidRPr="00D14393">
              <w:rPr>
                <w:rFonts w:ascii="Times New Roman" w:eastAsia="宋体" w:hAnsi="Times New Roman" w:cs="Times New Roman" w:hint="eastAsia"/>
                <w:color w:val="000000" w:themeColor="text1"/>
                <w:kern w:val="0"/>
                <w:sz w:val="18"/>
                <w:szCs w:val="18"/>
              </w:rPr>
              <w:t>B</w:t>
            </w:r>
          </w:p>
        </w:tc>
        <w:tc>
          <w:tcPr>
            <w:tcW w:w="658" w:type="pct"/>
            <w:gridSpan w:val="3"/>
            <w:noWrap/>
            <w:vAlign w:val="center"/>
          </w:tcPr>
          <w:p w14:paraId="26624594" w14:textId="77777777" w:rsidR="000548BB" w:rsidRPr="00D14393" w:rsidRDefault="000548BB" w:rsidP="00CC6292">
            <w:pPr>
              <w:widowControl/>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szCs w:val="18"/>
              </w:rPr>
            </w:pPr>
            <w:r w:rsidRPr="00D14393">
              <w:rPr>
                <w:rFonts w:ascii="Times New Roman" w:eastAsia="宋体" w:hAnsi="Times New Roman" w:cs="Times New Roman" w:hint="eastAsia"/>
                <w:color w:val="000000" w:themeColor="text1"/>
                <w:kern w:val="0"/>
                <w:sz w:val="18"/>
                <w:szCs w:val="18"/>
              </w:rPr>
              <w:t>A</w:t>
            </w:r>
          </w:p>
        </w:tc>
        <w:tc>
          <w:tcPr>
            <w:tcW w:w="1908" w:type="pct"/>
            <w:vMerge/>
            <w:noWrap/>
            <w:vAlign w:val="center"/>
          </w:tcPr>
          <w:p w14:paraId="2313F7A3" w14:textId="77777777" w:rsidR="000548BB" w:rsidRPr="00D14393" w:rsidRDefault="000548BB" w:rsidP="00CC6292">
            <w:pPr>
              <w:widowControl/>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szCs w:val="18"/>
              </w:rPr>
            </w:pPr>
          </w:p>
        </w:tc>
      </w:tr>
      <w:tr w:rsidR="00D14393" w:rsidRPr="00D14393" w14:paraId="0BBCD0F5" w14:textId="77777777" w:rsidTr="00CC6292">
        <w:trPr>
          <w:trHeight w:val="1"/>
        </w:trPr>
        <w:tc>
          <w:tcPr>
            <w:tcW w:w="275" w:type="pct"/>
            <w:vMerge w:val="restart"/>
            <w:noWrap/>
            <w:vAlign w:val="center"/>
          </w:tcPr>
          <w:p w14:paraId="10654DAF" w14:textId="77777777" w:rsidR="00106E93" w:rsidRPr="00D14393" w:rsidRDefault="00106E93" w:rsidP="00106E93">
            <w:pPr>
              <w:widowControl/>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szCs w:val="18"/>
              </w:rPr>
            </w:pPr>
            <w:r w:rsidRPr="00D14393">
              <w:rPr>
                <w:rFonts w:ascii="Times New Roman" w:eastAsia="宋体" w:hAnsi="Times New Roman" w:cs="Times New Roman"/>
                <w:color w:val="000000" w:themeColor="text1"/>
                <w:kern w:val="0"/>
                <w:sz w:val="18"/>
                <w:szCs w:val="18"/>
              </w:rPr>
              <w:t>孔号</w:t>
            </w:r>
          </w:p>
        </w:tc>
        <w:tc>
          <w:tcPr>
            <w:tcW w:w="1074" w:type="pct"/>
            <w:gridSpan w:val="2"/>
            <w:noWrap/>
            <w:vAlign w:val="center"/>
          </w:tcPr>
          <w:p w14:paraId="1961F56A" w14:textId="4D571D78" w:rsidR="00106E93" w:rsidRPr="00D14393" w:rsidRDefault="00106E93" w:rsidP="00106E93">
            <w:pPr>
              <w:widowControl/>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szCs w:val="18"/>
              </w:rPr>
            </w:pPr>
            <w:r w:rsidRPr="00D14393">
              <w:rPr>
                <w:rFonts w:ascii="Times New Roman" w:eastAsia="宋体" w:hAnsi="Times New Roman" w:cs="Times New Roman"/>
                <w:color w:val="000000" w:themeColor="text1"/>
                <w:kern w:val="0"/>
                <w:sz w:val="18"/>
                <w:szCs w:val="18"/>
              </w:rPr>
              <w:t>ZK</w:t>
            </w:r>
            <w:r w:rsidRPr="00D14393">
              <w:rPr>
                <w:rFonts w:ascii="Times New Roman" w:eastAsia="宋体" w:hAnsi="Times New Roman" w:cs="Times New Roman" w:hint="eastAsia"/>
                <w:color w:val="000000" w:themeColor="text1"/>
                <w:kern w:val="0"/>
                <w:sz w:val="18"/>
                <w:szCs w:val="18"/>
              </w:rPr>
              <w:t>11</w:t>
            </w:r>
          </w:p>
        </w:tc>
        <w:tc>
          <w:tcPr>
            <w:tcW w:w="1085" w:type="pct"/>
            <w:gridSpan w:val="2"/>
            <w:noWrap/>
            <w:vAlign w:val="center"/>
          </w:tcPr>
          <w:p w14:paraId="5E1097E2" w14:textId="67B3AE18" w:rsidR="00106E93" w:rsidRPr="00D14393" w:rsidRDefault="00106E93" w:rsidP="00106E93">
            <w:pPr>
              <w:widowControl/>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szCs w:val="18"/>
              </w:rPr>
            </w:pPr>
            <w:r w:rsidRPr="00D14393">
              <w:rPr>
                <w:rFonts w:ascii="Times New Roman" w:eastAsia="宋体" w:hAnsi="Times New Roman" w:cs="Times New Roman" w:hint="eastAsia"/>
                <w:color w:val="000000" w:themeColor="text1"/>
                <w:kern w:val="0"/>
                <w:sz w:val="18"/>
                <w:szCs w:val="18"/>
              </w:rPr>
              <w:t>0.1598</w:t>
            </w:r>
            <w:r w:rsidRPr="00D14393">
              <w:rPr>
                <w:rFonts w:ascii="Times New Roman" w:eastAsia="宋体" w:hAnsi="Times New Roman" w:cs="Times New Roman"/>
                <w:color w:val="000000" w:themeColor="text1"/>
                <w:kern w:val="0"/>
                <w:sz w:val="18"/>
                <w:szCs w:val="18"/>
              </w:rPr>
              <w:t>＜</w:t>
            </w:r>
            <w:r w:rsidRPr="00D14393">
              <w:rPr>
                <w:rFonts w:ascii="Times New Roman" w:eastAsia="宋体" w:hAnsi="Times New Roman" w:cs="Times New Roman" w:hint="eastAsia"/>
                <w:color w:val="000000" w:themeColor="text1"/>
                <w:kern w:val="0"/>
                <w:sz w:val="18"/>
                <w:szCs w:val="18"/>
              </w:rPr>
              <w:t>0.250</w:t>
            </w:r>
          </w:p>
        </w:tc>
        <w:tc>
          <w:tcPr>
            <w:tcW w:w="658" w:type="pct"/>
            <w:gridSpan w:val="3"/>
            <w:noWrap/>
            <w:vAlign w:val="center"/>
          </w:tcPr>
          <w:p w14:paraId="3D9F91AB" w14:textId="77777777" w:rsidR="00106E93" w:rsidRPr="00D14393" w:rsidRDefault="00106E93" w:rsidP="00106E93">
            <w:pPr>
              <w:widowControl/>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szCs w:val="18"/>
              </w:rPr>
            </w:pPr>
            <w:r w:rsidRPr="00D14393">
              <w:rPr>
                <w:rFonts w:ascii="Times New Roman" w:eastAsia="宋体" w:hAnsi="Times New Roman" w:cs="Times New Roman" w:hint="eastAsia"/>
                <w:color w:val="000000" w:themeColor="text1"/>
                <w:kern w:val="0"/>
                <w:sz w:val="18"/>
                <w:szCs w:val="18"/>
              </w:rPr>
              <w:t>/</w:t>
            </w:r>
          </w:p>
        </w:tc>
        <w:tc>
          <w:tcPr>
            <w:tcW w:w="1908" w:type="pct"/>
            <w:vMerge/>
            <w:noWrap/>
            <w:vAlign w:val="center"/>
          </w:tcPr>
          <w:p w14:paraId="2DA41B6C" w14:textId="77777777" w:rsidR="00106E93" w:rsidRPr="00D14393" w:rsidRDefault="00106E93" w:rsidP="00106E93">
            <w:pPr>
              <w:widowControl/>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szCs w:val="18"/>
              </w:rPr>
            </w:pPr>
          </w:p>
        </w:tc>
      </w:tr>
      <w:tr w:rsidR="00D14393" w:rsidRPr="00D14393" w14:paraId="79FF436D" w14:textId="77777777" w:rsidTr="00CC6292">
        <w:trPr>
          <w:trHeight w:val="1"/>
        </w:trPr>
        <w:tc>
          <w:tcPr>
            <w:tcW w:w="275" w:type="pct"/>
            <w:vMerge/>
            <w:noWrap/>
            <w:vAlign w:val="center"/>
          </w:tcPr>
          <w:p w14:paraId="65A90EDC" w14:textId="77777777" w:rsidR="00106E93" w:rsidRPr="00D14393" w:rsidRDefault="00106E93" w:rsidP="00106E93">
            <w:pPr>
              <w:widowControl/>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szCs w:val="18"/>
              </w:rPr>
            </w:pPr>
          </w:p>
        </w:tc>
        <w:tc>
          <w:tcPr>
            <w:tcW w:w="1074" w:type="pct"/>
            <w:gridSpan w:val="2"/>
            <w:noWrap/>
            <w:vAlign w:val="center"/>
          </w:tcPr>
          <w:p w14:paraId="21ABEF2E" w14:textId="34142D23" w:rsidR="00106E93" w:rsidRPr="00D14393" w:rsidRDefault="00106E93" w:rsidP="00106E93">
            <w:pPr>
              <w:widowControl/>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szCs w:val="18"/>
              </w:rPr>
            </w:pPr>
            <w:r w:rsidRPr="00D14393">
              <w:rPr>
                <w:rFonts w:ascii="Times New Roman" w:eastAsia="宋体" w:hAnsi="Times New Roman" w:cs="Times New Roman"/>
                <w:color w:val="000000" w:themeColor="text1"/>
                <w:kern w:val="0"/>
                <w:sz w:val="18"/>
                <w:szCs w:val="18"/>
              </w:rPr>
              <w:t>ZK</w:t>
            </w:r>
            <w:r w:rsidRPr="00D14393">
              <w:rPr>
                <w:rFonts w:ascii="Times New Roman" w:eastAsia="宋体" w:hAnsi="Times New Roman" w:cs="Times New Roman" w:hint="eastAsia"/>
                <w:color w:val="000000" w:themeColor="text1"/>
                <w:kern w:val="0"/>
                <w:sz w:val="18"/>
                <w:szCs w:val="18"/>
              </w:rPr>
              <w:t>24</w:t>
            </w:r>
          </w:p>
        </w:tc>
        <w:tc>
          <w:tcPr>
            <w:tcW w:w="1085" w:type="pct"/>
            <w:gridSpan w:val="2"/>
            <w:noWrap/>
            <w:vAlign w:val="center"/>
          </w:tcPr>
          <w:p w14:paraId="5C0388B5" w14:textId="183EEBE2" w:rsidR="00106E93" w:rsidRPr="00D14393" w:rsidRDefault="00106E93" w:rsidP="00106E93">
            <w:pPr>
              <w:widowControl/>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szCs w:val="18"/>
              </w:rPr>
            </w:pPr>
            <w:r w:rsidRPr="00D14393">
              <w:rPr>
                <w:rFonts w:ascii="Times New Roman" w:eastAsia="宋体" w:hAnsi="Times New Roman" w:cs="Times New Roman" w:hint="eastAsia"/>
                <w:color w:val="000000" w:themeColor="text1"/>
                <w:kern w:val="0"/>
                <w:sz w:val="18"/>
                <w:szCs w:val="18"/>
              </w:rPr>
              <w:t>0.0888</w:t>
            </w:r>
            <w:r w:rsidRPr="00D14393">
              <w:rPr>
                <w:rFonts w:ascii="Times New Roman" w:eastAsia="宋体" w:hAnsi="Times New Roman" w:cs="Times New Roman"/>
                <w:color w:val="000000" w:themeColor="text1"/>
                <w:kern w:val="0"/>
                <w:sz w:val="18"/>
                <w:szCs w:val="18"/>
              </w:rPr>
              <w:t>＜</w:t>
            </w:r>
            <w:r w:rsidRPr="00D14393">
              <w:rPr>
                <w:rFonts w:ascii="Times New Roman" w:eastAsia="宋体" w:hAnsi="Times New Roman" w:cs="Times New Roman" w:hint="eastAsia"/>
                <w:color w:val="000000" w:themeColor="text1"/>
                <w:kern w:val="0"/>
                <w:sz w:val="18"/>
                <w:szCs w:val="18"/>
              </w:rPr>
              <w:t>0.250</w:t>
            </w:r>
          </w:p>
        </w:tc>
        <w:tc>
          <w:tcPr>
            <w:tcW w:w="658" w:type="pct"/>
            <w:gridSpan w:val="3"/>
            <w:noWrap/>
            <w:vAlign w:val="center"/>
          </w:tcPr>
          <w:p w14:paraId="0EA06F29" w14:textId="77777777" w:rsidR="00106E93" w:rsidRPr="00D14393" w:rsidRDefault="00106E93" w:rsidP="00106E93">
            <w:pPr>
              <w:widowControl/>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szCs w:val="18"/>
              </w:rPr>
            </w:pPr>
            <w:r w:rsidRPr="00D14393">
              <w:rPr>
                <w:rFonts w:ascii="Times New Roman" w:eastAsia="宋体" w:hAnsi="Times New Roman" w:cs="Times New Roman" w:hint="eastAsia"/>
                <w:color w:val="000000" w:themeColor="text1"/>
                <w:kern w:val="0"/>
                <w:sz w:val="18"/>
                <w:szCs w:val="18"/>
              </w:rPr>
              <w:t>/</w:t>
            </w:r>
          </w:p>
        </w:tc>
        <w:tc>
          <w:tcPr>
            <w:tcW w:w="1908" w:type="pct"/>
            <w:vMerge/>
            <w:noWrap/>
            <w:vAlign w:val="center"/>
          </w:tcPr>
          <w:p w14:paraId="3BD51E7C" w14:textId="77777777" w:rsidR="00106E93" w:rsidRPr="00D14393" w:rsidRDefault="00106E93" w:rsidP="00106E93">
            <w:pPr>
              <w:widowControl/>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szCs w:val="18"/>
              </w:rPr>
            </w:pPr>
          </w:p>
        </w:tc>
      </w:tr>
      <w:tr w:rsidR="00D14393" w:rsidRPr="00D14393" w14:paraId="4497AA29" w14:textId="77777777" w:rsidTr="00CC6292">
        <w:trPr>
          <w:trHeight w:val="1"/>
        </w:trPr>
        <w:tc>
          <w:tcPr>
            <w:tcW w:w="1349" w:type="pct"/>
            <w:gridSpan w:val="3"/>
            <w:noWrap/>
            <w:vAlign w:val="center"/>
          </w:tcPr>
          <w:p w14:paraId="50CA9845" w14:textId="77777777" w:rsidR="000548BB" w:rsidRPr="00D14393" w:rsidRDefault="000548BB" w:rsidP="00CC6292">
            <w:pPr>
              <w:widowControl/>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szCs w:val="18"/>
              </w:rPr>
            </w:pPr>
            <w:r w:rsidRPr="00D14393">
              <w:rPr>
                <w:rFonts w:ascii="Times New Roman" w:eastAsia="宋体" w:hAnsi="Times New Roman" w:cs="Times New Roman"/>
                <w:color w:val="000000" w:themeColor="text1"/>
                <w:kern w:val="0"/>
                <w:sz w:val="18"/>
                <w:szCs w:val="18"/>
              </w:rPr>
              <w:t>腐蚀性</w:t>
            </w:r>
          </w:p>
        </w:tc>
        <w:tc>
          <w:tcPr>
            <w:tcW w:w="1085" w:type="pct"/>
            <w:gridSpan w:val="2"/>
            <w:noWrap/>
            <w:vAlign w:val="center"/>
          </w:tcPr>
          <w:p w14:paraId="074069A9" w14:textId="77777777" w:rsidR="000548BB" w:rsidRPr="00D14393" w:rsidRDefault="000548BB" w:rsidP="00CC6292">
            <w:pPr>
              <w:widowControl/>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szCs w:val="18"/>
              </w:rPr>
            </w:pPr>
            <w:r w:rsidRPr="00D14393">
              <w:rPr>
                <w:rFonts w:ascii="Times New Roman" w:eastAsia="宋体" w:hAnsi="Times New Roman" w:cs="Times New Roman"/>
                <w:color w:val="000000" w:themeColor="text1"/>
                <w:kern w:val="0"/>
                <w:sz w:val="18"/>
                <w:szCs w:val="18"/>
              </w:rPr>
              <w:t>微</w:t>
            </w:r>
          </w:p>
        </w:tc>
        <w:tc>
          <w:tcPr>
            <w:tcW w:w="658" w:type="pct"/>
            <w:gridSpan w:val="3"/>
            <w:noWrap/>
            <w:vAlign w:val="center"/>
          </w:tcPr>
          <w:p w14:paraId="4D221CA9" w14:textId="77777777" w:rsidR="000548BB" w:rsidRPr="00D14393" w:rsidRDefault="000548BB" w:rsidP="00CC6292">
            <w:pPr>
              <w:widowControl/>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szCs w:val="18"/>
              </w:rPr>
            </w:pPr>
            <w:r w:rsidRPr="00D14393">
              <w:rPr>
                <w:rFonts w:ascii="Times New Roman" w:eastAsia="宋体" w:hAnsi="Times New Roman" w:cs="Times New Roman" w:hint="eastAsia"/>
                <w:color w:val="000000" w:themeColor="text1"/>
                <w:kern w:val="0"/>
                <w:sz w:val="18"/>
                <w:szCs w:val="18"/>
              </w:rPr>
              <w:t>/</w:t>
            </w:r>
          </w:p>
        </w:tc>
        <w:tc>
          <w:tcPr>
            <w:tcW w:w="1908" w:type="pct"/>
            <w:vMerge/>
            <w:noWrap/>
            <w:vAlign w:val="center"/>
          </w:tcPr>
          <w:p w14:paraId="30B255F0" w14:textId="77777777" w:rsidR="000548BB" w:rsidRPr="00D14393" w:rsidRDefault="000548BB" w:rsidP="00CC6292">
            <w:pPr>
              <w:widowControl/>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szCs w:val="18"/>
              </w:rPr>
            </w:pPr>
          </w:p>
        </w:tc>
      </w:tr>
      <w:tr w:rsidR="00D14393" w:rsidRPr="00D14393" w14:paraId="65B14872" w14:textId="77777777" w:rsidTr="00CC6292">
        <w:trPr>
          <w:trHeight w:val="1"/>
        </w:trPr>
        <w:tc>
          <w:tcPr>
            <w:tcW w:w="3092" w:type="pct"/>
            <w:gridSpan w:val="8"/>
            <w:noWrap/>
            <w:vAlign w:val="center"/>
          </w:tcPr>
          <w:p w14:paraId="0967B5CC" w14:textId="77777777" w:rsidR="000548BB" w:rsidRPr="00D14393" w:rsidRDefault="000548BB" w:rsidP="00CC6292">
            <w:pPr>
              <w:widowControl/>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szCs w:val="18"/>
              </w:rPr>
            </w:pPr>
            <w:r w:rsidRPr="00D14393">
              <w:rPr>
                <w:rFonts w:ascii="Times New Roman" w:eastAsia="宋体" w:hAnsi="Times New Roman" w:cs="Times New Roman"/>
                <w:color w:val="000000" w:themeColor="text1"/>
                <w:kern w:val="0"/>
                <w:sz w:val="18"/>
                <w:szCs w:val="18"/>
              </w:rPr>
              <w:t>对钢结构腐蚀性评价</w:t>
            </w:r>
          </w:p>
        </w:tc>
        <w:tc>
          <w:tcPr>
            <w:tcW w:w="1908" w:type="pct"/>
            <w:vMerge w:val="restart"/>
            <w:noWrap/>
            <w:vAlign w:val="center"/>
          </w:tcPr>
          <w:p w14:paraId="6AB610D9" w14:textId="77777777" w:rsidR="000548BB" w:rsidRPr="00D14393" w:rsidRDefault="000548BB" w:rsidP="00CC6292">
            <w:pPr>
              <w:widowControl/>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szCs w:val="18"/>
              </w:rPr>
            </w:pPr>
            <w:r w:rsidRPr="00D14393">
              <w:rPr>
                <w:rFonts w:ascii="Times New Roman" w:eastAsia="宋体" w:hAnsi="Times New Roman" w:cs="Times New Roman"/>
                <w:color w:val="000000" w:themeColor="text1"/>
                <w:kern w:val="0"/>
                <w:sz w:val="18"/>
                <w:szCs w:val="18"/>
              </w:rPr>
              <w:t>结论：仅以</w:t>
            </w:r>
            <w:r w:rsidRPr="00D14393">
              <w:rPr>
                <w:rFonts w:ascii="Times New Roman" w:eastAsia="宋体" w:hAnsi="Times New Roman" w:cs="Times New Roman"/>
                <w:color w:val="000000" w:themeColor="text1"/>
                <w:kern w:val="0"/>
                <w:sz w:val="18"/>
                <w:szCs w:val="18"/>
              </w:rPr>
              <w:t>PH</w:t>
            </w:r>
            <w:r w:rsidRPr="00D14393">
              <w:rPr>
                <w:rFonts w:ascii="Times New Roman" w:eastAsia="宋体" w:hAnsi="Times New Roman" w:cs="Times New Roman"/>
                <w:color w:val="000000" w:themeColor="text1"/>
                <w:kern w:val="0"/>
                <w:sz w:val="18"/>
                <w:szCs w:val="18"/>
              </w:rPr>
              <w:t>值判评，土对钢结构具微腐蚀性</w:t>
            </w:r>
          </w:p>
        </w:tc>
      </w:tr>
      <w:tr w:rsidR="00D14393" w:rsidRPr="00D14393" w14:paraId="2364040E" w14:textId="77777777" w:rsidTr="00CC6292">
        <w:trPr>
          <w:trHeight w:val="1"/>
        </w:trPr>
        <w:tc>
          <w:tcPr>
            <w:tcW w:w="1349" w:type="pct"/>
            <w:gridSpan w:val="3"/>
            <w:noWrap/>
            <w:vAlign w:val="center"/>
          </w:tcPr>
          <w:p w14:paraId="5D3521AB" w14:textId="77777777" w:rsidR="000548BB" w:rsidRPr="00D14393" w:rsidRDefault="000548BB" w:rsidP="00CC6292">
            <w:pPr>
              <w:widowControl/>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szCs w:val="18"/>
              </w:rPr>
            </w:pPr>
            <w:r w:rsidRPr="00D14393">
              <w:rPr>
                <w:rFonts w:ascii="Times New Roman" w:eastAsia="宋体" w:hAnsi="Times New Roman" w:cs="Times New Roman"/>
                <w:color w:val="000000" w:themeColor="text1"/>
                <w:kern w:val="0"/>
                <w:sz w:val="18"/>
                <w:szCs w:val="18"/>
              </w:rPr>
              <w:t>项</w:t>
            </w:r>
            <w:r w:rsidRPr="00D14393">
              <w:rPr>
                <w:rFonts w:ascii="Times New Roman" w:eastAsia="宋体" w:hAnsi="Times New Roman" w:cs="Times New Roman"/>
                <w:color w:val="000000" w:themeColor="text1"/>
                <w:kern w:val="0"/>
                <w:sz w:val="18"/>
                <w:szCs w:val="18"/>
              </w:rPr>
              <w:t xml:space="preserve">   </w:t>
            </w:r>
            <w:r w:rsidRPr="00D14393">
              <w:rPr>
                <w:rFonts w:ascii="Times New Roman" w:eastAsia="宋体" w:hAnsi="Times New Roman" w:cs="Times New Roman"/>
                <w:color w:val="000000" w:themeColor="text1"/>
                <w:kern w:val="0"/>
                <w:sz w:val="18"/>
                <w:szCs w:val="18"/>
              </w:rPr>
              <w:t>目</w:t>
            </w:r>
          </w:p>
        </w:tc>
        <w:tc>
          <w:tcPr>
            <w:tcW w:w="1743" w:type="pct"/>
            <w:gridSpan w:val="5"/>
            <w:noWrap/>
            <w:vAlign w:val="center"/>
          </w:tcPr>
          <w:p w14:paraId="5A59784F" w14:textId="77777777" w:rsidR="000548BB" w:rsidRPr="00D14393" w:rsidRDefault="000548BB" w:rsidP="00CC6292">
            <w:pPr>
              <w:widowControl/>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szCs w:val="18"/>
              </w:rPr>
            </w:pPr>
            <w:r w:rsidRPr="00D14393">
              <w:rPr>
                <w:rFonts w:ascii="Times New Roman" w:eastAsia="宋体" w:hAnsi="Times New Roman" w:cs="Times New Roman"/>
                <w:color w:val="000000" w:themeColor="text1"/>
                <w:kern w:val="0"/>
                <w:sz w:val="18"/>
                <w:szCs w:val="18"/>
              </w:rPr>
              <w:t>PH</w:t>
            </w:r>
            <w:r w:rsidRPr="00D14393">
              <w:rPr>
                <w:rFonts w:ascii="Times New Roman" w:eastAsia="宋体" w:hAnsi="Times New Roman" w:cs="Times New Roman"/>
                <w:color w:val="000000" w:themeColor="text1"/>
                <w:kern w:val="0"/>
                <w:sz w:val="18"/>
                <w:szCs w:val="18"/>
              </w:rPr>
              <w:t>值</w:t>
            </w:r>
          </w:p>
        </w:tc>
        <w:tc>
          <w:tcPr>
            <w:tcW w:w="1908" w:type="pct"/>
            <w:vMerge/>
            <w:noWrap/>
            <w:vAlign w:val="center"/>
          </w:tcPr>
          <w:p w14:paraId="35694AB6" w14:textId="77777777" w:rsidR="000548BB" w:rsidRPr="00D14393" w:rsidRDefault="000548BB" w:rsidP="00CC6292">
            <w:pPr>
              <w:widowControl/>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szCs w:val="18"/>
              </w:rPr>
            </w:pPr>
          </w:p>
        </w:tc>
      </w:tr>
      <w:tr w:rsidR="00D14393" w:rsidRPr="00D14393" w14:paraId="07170235" w14:textId="77777777" w:rsidTr="00CC6292">
        <w:trPr>
          <w:trHeight w:val="1"/>
        </w:trPr>
        <w:tc>
          <w:tcPr>
            <w:tcW w:w="275" w:type="pct"/>
            <w:vMerge w:val="restart"/>
            <w:noWrap/>
            <w:vAlign w:val="center"/>
          </w:tcPr>
          <w:p w14:paraId="4EFC620E" w14:textId="77777777" w:rsidR="00106E93" w:rsidRPr="00D14393" w:rsidRDefault="00106E93" w:rsidP="00106E93">
            <w:pPr>
              <w:widowControl/>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szCs w:val="18"/>
              </w:rPr>
            </w:pPr>
            <w:r w:rsidRPr="00D14393">
              <w:rPr>
                <w:rFonts w:ascii="Times New Roman" w:eastAsia="宋体" w:hAnsi="Times New Roman" w:cs="Times New Roman"/>
                <w:color w:val="000000" w:themeColor="text1"/>
                <w:kern w:val="0"/>
                <w:sz w:val="18"/>
                <w:szCs w:val="18"/>
              </w:rPr>
              <w:t>孔号</w:t>
            </w:r>
          </w:p>
        </w:tc>
        <w:tc>
          <w:tcPr>
            <w:tcW w:w="1074" w:type="pct"/>
            <w:gridSpan w:val="2"/>
            <w:noWrap/>
            <w:vAlign w:val="center"/>
          </w:tcPr>
          <w:p w14:paraId="434A8C2D" w14:textId="7CBAB03F" w:rsidR="00106E93" w:rsidRPr="00D14393" w:rsidRDefault="00106E93" w:rsidP="00106E93">
            <w:pPr>
              <w:widowControl/>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szCs w:val="18"/>
              </w:rPr>
            </w:pPr>
            <w:r w:rsidRPr="00D14393">
              <w:rPr>
                <w:rFonts w:ascii="Times New Roman" w:eastAsia="宋体" w:hAnsi="Times New Roman" w:cs="Times New Roman"/>
                <w:color w:val="000000" w:themeColor="text1"/>
                <w:kern w:val="0"/>
                <w:sz w:val="18"/>
                <w:szCs w:val="18"/>
              </w:rPr>
              <w:t>ZK</w:t>
            </w:r>
            <w:r w:rsidRPr="00D14393">
              <w:rPr>
                <w:rFonts w:ascii="Times New Roman" w:eastAsia="宋体" w:hAnsi="Times New Roman" w:cs="Times New Roman" w:hint="eastAsia"/>
                <w:color w:val="000000" w:themeColor="text1"/>
                <w:kern w:val="0"/>
                <w:sz w:val="18"/>
                <w:szCs w:val="18"/>
              </w:rPr>
              <w:t>11</w:t>
            </w:r>
          </w:p>
        </w:tc>
        <w:tc>
          <w:tcPr>
            <w:tcW w:w="1743" w:type="pct"/>
            <w:gridSpan w:val="5"/>
            <w:noWrap/>
            <w:vAlign w:val="center"/>
          </w:tcPr>
          <w:p w14:paraId="1DF07311" w14:textId="273650F7" w:rsidR="00106E93" w:rsidRPr="00D14393" w:rsidRDefault="00106E93" w:rsidP="00106E93">
            <w:pPr>
              <w:widowControl/>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szCs w:val="18"/>
              </w:rPr>
            </w:pPr>
            <w:r w:rsidRPr="00D14393">
              <w:rPr>
                <w:rFonts w:ascii="Times New Roman" w:eastAsia="宋体" w:hAnsi="Times New Roman" w:cs="Times New Roman" w:hint="eastAsia"/>
                <w:color w:val="000000" w:themeColor="text1"/>
                <w:kern w:val="0"/>
                <w:sz w:val="18"/>
                <w:szCs w:val="18"/>
              </w:rPr>
              <w:t>6.61</w:t>
            </w:r>
            <w:r w:rsidRPr="00D14393">
              <w:rPr>
                <w:rFonts w:ascii="Times New Roman" w:eastAsia="宋体" w:hAnsi="Times New Roman" w:cs="Times New Roman"/>
                <w:color w:val="000000" w:themeColor="text1"/>
                <w:kern w:val="0"/>
                <w:sz w:val="18"/>
                <w:szCs w:val="18"/>
              </w:rPr>
              <w:t>＞</w:t>
            </w:r>
            <w:r w:rsidRPr="00D14393">
              <w:rPr>
                <w:rFonts w:ascii="Times New Roman" w:eastAsia="宋体" w:hAnsi="Times New Roman" w:cs="Times New Roman"/>
                <w:color w:val="000000" w:themeColor="text1"/>
                <w:kern w:val="0"/>
                <w:sz w:val="18"/>
                <w:szCs w:val="18"/>
              </w:rPr>
              <w:t>5.5</w:t>
            </w:r>
          </w:p>
        </w:tc>
        <w:tc>
          <w:tcPr>
            <w:tcW w:w="1908" w:type="pct"/>
            <w:vMerge/>
            <w:noWrap/>
            <w:vAlign w:val="center"/>
          </w:tcPr>
          <w:p w14:paraId="2C7B090D" w14:textId="77777777" w:rsidR="00106E93" w:rsidRPr="00D14393" w:rsidRDefault="00106E93" w:rsidP="00106E93">
            <w:pPr>
              <w:widowControl/>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szCs w:val="18"/>
              </w:rPr>
            </w:pPr>
          </w:p>
        </w:tc>
      </w:tr>
      <w:tr w:rsidR="00D14393" w:rsidRPr="00D14393" w14:paraId="6499637F" w14:textId="77777777" w:rsidTr="00CC6292">
        <w:trPr>
          <w:trHeight w:val="1"/>
        </w:trPr>
        <w:tc>
          <w:tcPr>
            <w:tcW w:w="275" w:type="pct"/>
            <w:vMerge/>
            <w:noWrap/>
            <w:vAlign w:val="center"/>
          </w:tcPr>
          <w:p w14:paraId="18BC4D80" w14:textId="77777777" w:rsidR="00106E93" w:rsidRPr="00D14393" w:rsidRDefault="00106E93" w:rsidP="00106E93">
            <w:pPr>
              <w:widowControl/>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szCs w:val="18"/>
              </w:rPr>
            </w:pPr>
          </w:p>
        </w:tc>
        <w:tc>
          <w:tcPr>
            <w:tcW w:w="1074" w:type="pct"/>
            <w:gridSpan w:val="2"/>
            <w:noWrap/>
            <w:vAlign w:val="center"/>
          </w:tcPr>
          <w:p w14:paraId="0AF5DB5B" w14:textId="560F08BB" w:rsidR="00106E93" w:rsidRPr="00D14393" w:rsidRDefault="00106E93" w:rsidP="00106E93">
            <w:pPr>
              <w:widowControl/>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szCs w:val="18"/>
              </w:rPr>
            </w:pPr>
            <w:r w:rsidRPr="00D14393">
              <w:rPr>
                <w:rFonts w:ascii="Times New Roman" w:eastAsia="宋体" w:hAnsi="Times New Roman" w:cs="Times New Roman"/>
                <w:color w:val="000000" w:themeColor="text1"/>
                <w:kern w:val="0"/>
                <w:sz w:val="18"/>
                <w:szCs w:val="18"/>
              </w:rPr>
              <w:t>ZK</w:t>
            </w:r>
            <w:r w:rsidRPr="00D14393">
              <w:rPr>
                <w:rFonts w:ascii="Times New Roman" w:eastAsia="宋体" w:hAnsi="Times New Roman" w:cs="Times New Roman" w:hint="eastAsia"/>
                <w:color w:val="000000" w:themeColor="text1"/>
                <w:kern w:val="0"/>
                <w:sz w:val="18"/>
                <w:szCs w:val="18"/>
              </w:rPr>
              <w:t>24</w:t>
            </w:r>
          </w:p>
        </w:tc>
        <w:tc>
          <w:tcPr>
            <w:tcW w:w="1743" w:type="pct"/>
            <w:gridSpan w:val="5"/>
            <w:noWrap/>
            <w:vAlign w:val="center"/>
          </w:tcPr>
          <w:p w14:paraId="14ECD9D9" w14:textId="21FEF3BF" w:rsidR="00106E93" w:rsidRPr="00D14393" w:rsidRDefault="00106E93" w:rsidP="00106E93">
            <w:pPr>
              <w:widowControl/>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szCs w:val="18"/>
              </w:rPr>
            </w:pPr>
            <w:r w:rsidRPr="00D14393">
              <w:rPr>
                <w:rFonts w:ascii="Times New Roman" w:eastAsia="宋体" w:hAnsi="Times New Roman" w:cs="Times New Roman" w:hint="eastAsia"/>
                <w:color w:val="000000" w:themeColor="text1"/>
                <w:kern w:val="0"/>
                <w:sz w:val="18"/>
                <w:szCs w:val="18"/>
              </w:rPr>
              <w:t>6.74</w:t>
            </w:r>
            <w:r w:rsidRPr="00D14393">
              <w:rPr>
                <w:rFonts w:ascii="Times New Roman" w:eastAsia="宋体" w:hAnsi="Times New Roman" w:cs="Times New Roman"/>
                <w:color w:val="000000" w:themeColor="text1"/>
                <w:kern w:val="0"/>
                <w:sz w:val="18"/>
                <w:szCs w:val="18"/>
              </w:rPr>
              <w:t>＞</w:t>
            </w:r>
            <w:r w:rsidRPr="00D14393">
              <w:rPr>
                <w:rFonts w:ascii="Times New Roman" w:eastAsia="宋体" w:hAnsi="Times New Roman" w:cs="Times New Roman"/>
                <w:color w:val="000000" w:themeColor="text1"/>
                <w:kern w:val="0"/>
                <w:sz w:val="18"/>
                <w:szCs w:val="18"/>
              </w:rPr>
              <w:t>5.5</w:t>
            </w:r>
          </w:p>
        </w:tc>
        <w:tc>
          <w:tcPr>
            <w:tcW w:w="1908" w:type="pct"/>
            <w:vMerge/>
            <w:noWrap/>
            <w:vAlign w:val="center"/>
          </w:tcPr>
          <w:p w14:paraId="5D6E1E9D" w14:textId="77777777" w:rsidR="00106E93" w:rsidRPr="00D14393" w:rsidRDefault="00106E93" w:rsidP="00106E93">
            <w:pPr>
              <w:widowControl/>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szCs w:val="18"/>
              </w:rPr>
            </w:pPr>
          </w:p>
        </w:tc>
      </w:tr>
      <w:tr w:rsidR="00D14393" w:rsidRPr="00D14393" w14:paraId="1CFF8A67" w14:textId="77777777" w:rsidTr="00CC6292">
        <w:trPr>
          <w:trHeight w:val="1"/>
        </w:trPr>
        <w:tc>
          <w:tcPr>
            <w:tcW w:w="1349" w:type="pct"/>
            <w:gridSpan w:val="3"/>
            <w:noWrap/>
            <w:vAlign w:val="center"/>
          </w:tcPr>
          <w:p w14:paraId="6B8ADFA4" w14:textId="77777777" w:rsidR="000548BB" w:rsidRPr="00D14393" w:rsidRDefault="000548BB" w:rsidP="00CC6292">
            <w:pPr>
              <w:widowControl/>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szCs w:val="18"/>
              </w:rPr>
            </w:pPr>
            <w:r w:rsidRPr="00D14393">
              <w:rPr>
                <w:rFonts w:ascii="Times New Roman" w:eastAsia="宋体" w:hAnsi="Times New Roman" w:cs="Times New Roman"/>
                <w:color w:val="000000" w:themeColor="text1"/>
                <w:kern w:val="0"/>
                <w:sz w:val="18"/>
                <w:szCs w:val="18"/>
              </w:rPr>
              <w:t>腐蚀性</w:t>
            </w:r>
          </w:p>
        </w:tc>
        <w:tc>
          <w:tcPr>
            <w:tcW w:w="1743" w:type="pct"/>
            <w:gridSpan w:val="5"/>
            <w:noWrap/>
            <w:vAlign w:val="center"/>
          </w:tcPr>
          <w:p w14:paraId="49B294FB" w14:textId="77777777" w:rsidR="000548BB" w:rsidRPr="00D14393" w:rsidRDefault="000548BB" w:rsidP="00CC6292">
            <w:pPr>
              <w:widowControl/>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szCs w:val="18"/>
              </w:rPr>
            </w:pPr>
            <w:r w:rsidRPr="00D14393">
              <w:rPr>
                <w:rFonts w:ascii="Times New Roman" w:eastAsia="宋体" w:hAnsi="Times New Roman" w:cs="Times New Roman"/>
                <w:color w:val="000000" w:themeColor="text1"/>
                <w:kern w:val="0"/>
                <w:sz w:val="18"/>
                <w:szCs w:val="18"/>
              </w:rPr>
              <w:t>微</w:t>
            </w:r>
          </w:p>
        </w:tc>
        <w:tc>
          <w:tcPr>
            <w:tcW w:w="1908" w:type="pct"/>
            <w:vMerge/>
            <w:noWrap/>
            <w:vAlign w:val="center"/>
          </w:tcPr>
          <w:p w14:paraId="630A4B81" w14:textId="77777777" w:rsidR="000548BB" w:rsidRPr="00D14393" w:rsidRDefault="000548BB" w:rsidP="00CC6292">
            <w:pPr>
              <w:widowControl/>
              <w:adjustRightInd w:val="0"/>
              <w:spacing w:line="312" w:lineRule="atLeast"/>
              <w:ind w:firstLineChars="0" w:firstLine="0"/>
              <w:jc w:val="center"/>
              <w:textAlignment w:val="baseline"/>
              <w:rPr>
                <w:rFonts w:ascii="Times New Roman" w:eastAsia="宋体" w:hAnsi="Times New Roman" w:cs="Times New Roman"/>
                <w:color w:val="000000" w:themeColor="text1"/>
                <w:kern w:val="0"/>
                <w:sz w:val="18"/>
                <w:szCs w:val="18"/>
              </w:rPr>
            </w:pPr>
          </w:p>
        </w:tc>
      </w:tr>
    </w:tbl>
    <w:p w14:paraId="126D5289" w14:textId="77777777" w:rsidR="000548BB" w:rsidRPr="00D14393" w:rsidRDefault="000548BB" w:rsidP="000548BB">
      <w:pPr>
        <w:autoSpaceDE w:val="0"/>
        <w:autoSpaceDN w:val="0"/>
        <w:adjustRightInd w:val="0"/>
        <w:spacing w:line="360" w:lineRule="auto"/>
        <w:ind w:firstLine="480"/>
        <w:rPr>
          <w:color w:val="000000" w:themeColor="text1"/>
          <w:kern w:val="0"/>
        </w:rPr>
      </w:pPr>
      <w:r w:rsidRPr="00D14393">
        <w:rPr>
          <w:color w:val="000000" w:themeColor="text1"/>
          <w:kern w:val="0"/>
        </w:rPr>
        <w:t>试验结果表明</w:t>
      </w:r>
      <w:r w:rsidRPr="00D14393">
        <w:rPr>
          <w:rFonts w:hint="eastAsia"/>
          <w:color w:val="000000" w:themeColor="text1"/>
          <w:kern w:val="0"/>
        </w:rPr>
        <w:t>，仅依据</w:t>
      </w:r>
      <w:r w:rsidRPr="00D14393">
        <w:rPr>
          <w:rFonts w:hint="eastAsia"/>
          <w:color w:val="000000" w:themeColor="text1"/>
          <w:kern w:val="0"/>
        </w:rPr>
        <w:t>PH</w:t>
      </w:r>
      <w:r w:rsidRPr="00D14393">
        <w:rPr>
          <w:rFonts w:hint="eastAsia"/>
          <w:color w:val="000000" w:themeColor="text1"/>
          <w:kern w:val="0"/>
        </w:rPr>
        <w:t>值判定</w:t>
      </w:r>
      <w:r w:rsidRPr="00D14393">
        <w:rPr>
          <w:color w:val="000000" w:themeColor="text1"/>
          <w:kern w:val="0"/>
        </w:rPr>
        <w:t>场地土对混凝土结构及钢筋混凝土结构中的钢筋具微腐蚀性，对钢结构建筑具微腐蚀性。</w:t>
      </w:r>
    </w:p>
    <w:p w14:paraId="5A9891BC" w14:textId="4DF38D3E" w:rsidR="000548BB" w:rsidRPr="00D14393" w:rsidRDefault="000548BB" w:rsidP="000548BB">
      <w:pPr>
        <w:pStyle w:val="2"/>
      </w:pPr>
      <w:bookmarkStart w:id="302" w:name="_Toc83292195"/>
      <w:bookmarkStart w:id="303" w:name="_Toc188454793"/>
      <w:bookmarkEnd w:id="294"/>
      <w:r w:rsidRPr="00D14393">
        <w:rPr>
          <w:rFonts w:hint="eastAsia"/>
        </w:rPr>
        <w:t>4</w:t>
      </w:r>
      <w:r w:rsidRPr="00D14393">
        <w:t>.6</w:t>
      </w:r>
      <w:r w:rsidRPr="00D14393">
        <w:rPr>
          <w:rFonts w:hint="eastAsia"/>
        </w:rPr>
        <w:t>地质和环境条件可能引起的工程风险</w:t>
      </w:r>
      <w:bookmarkEnd w:id="303"/>
    </w:p>
    <w:p w14:paraId="2DA33721" w14:textId="2C6CCA3A" w:rsidR="009A12C6" w:rsidRPr="00D14393" w:rsidRDefault="009A12C6" w:rsidP="009A12C6">
      <w:pPr>
        <w:pStyle w:val="a1"/>
        <w:ind w:firstLine="480"/>
        <w:rPr>
          <w:color w:val="000000" w:themeColor="text1"/>
        </w:rPr>
      </w:pPr>
      <w:r w:rsidRPr="00D14393">
        <w:rPr>
          <w:rFonts w:hint="eastAsia"/>
          <w:color w:val="000000" w:themeColor="text1"/>
        </w:rPr>
        <w:t>根据本工程场地查明的地质、环境条件及前述各类地质条件分析评价，由于地质和环境条件可能造成的工程风险如下。根据《危险性较大的分部分项工程安全管理规定》第六条规定，在工程设计、施工以及后期使用维护中应加以重视，分析危大工程部位和环节，制定保障工程周边环境安全和工程施工安全的合理可行措施，防患</w:t>
      </w:r>
      <w:r w:rsidR="00B17A88" w:rsidRPr="00D14393">
        <w:rPr>
          <w:rFonts w:hint="eastAsia"/>
          <w:color w:val="000000" w:themeColor="text1"/>
        </w:rPr>
        <w:t>于</w:t>
      </w:r>
      <w:r w:rsidRPr="00D14393">
        <w:rPr>
          <w:rFonts w:hint="eastAsia"/>
          <w:color w:val="000000" w:themeColor="text1"/>
        </w:rPr>
        <w:t>未然。</w:t>
      </w:r>
    </w:p>
    <w:p w14:paraId="7BA8320F" w14:textId="0648B061" w:rsidR="000548BB" w:rsidRPr="00D14393" w:rsidRDefault="000548BB" w:rsidP="009A12C6">
      <w:pPr>
        <w:pStyle w:val="a1"/>
        <w:ind w:firstLine="480"/>
        <w:rPr>
          <w:rFonts w:ascii="Times New Roman" w:hAnsi="Times New Roman" w:cs="Times New Roman"/>
          <w:color w:val="000000" w:themeColor="text1"/>
        </w:rPr>
      </w:pPr>
      <w:r w:rsidRPr="00D14393">
        <w:rPr>
          <w:rFonts w:ascii="Times New Roman" w:hAnsi="Times New Roman" w:cs="Times New Roman"/>
          <w:color w:val="000000" w:themeColor="text1"/>
        </w:rPr>
        <w:t>（</w:t>
      </w:r>
      <w:r w:rsidRPr="00D14393">
        <w:rPr>
          <w:rFonts w:ascii="Times New Roman" w:hAnsi="Times New Roman" w:cs="Times New Roman"/>
          <w:color w:val="000000" w:themeColor="text1"/>
        </w:rPr>
        <w:t>1</w:t>
      </w:r>
      <w:r w:rsidRPr="00D14393">
        <w:rPr>
          <w:rFonts w:ascii="Times New Roman" w:hAnsi="Times New Roman" w:cs="Times New Roman"/>
          <w:color w:val="000000" w:themeColor="text1"/>
        </w:rPr>
        <w:t>）填土：本场地分布的填土对桩基存在危害和不利影响。由于其自身的自重固结尚未完成，</w:t>
      </w:r>
      <w:r w:rsidRPr="00D14393">
        <w:rPr>
          <w:rFonts w:ascii="Times New Roman" w:hAnsi="Times New Roman" w:cs="Times New Roman" w:hint="eastAsia"/>
          <w:color w:val="000000" w:themeColor="text1"/>
        </w:rPr>
        <w:t>不能作为基础持力层</w:t>
      </w:r>
      <w:r w:rsidRPr="00D14393">
        <w:rPr>
          <w:rFonts w:ascii="Times New Roman" w:hAnsi="Times New Roman" w:cs="Times New Roman"/>
          <w:color w:val="000000" w:themeColor="text1"/>
        </w:rPr>
        <w:t>。</w:t>
      </w:r>
    </w:p>
    <w:p w14:paraId="7E9553EB" w14:textId="77777777" w:rsidR="000548BB" w:rsidRPr="00D14393" w:rsidRDefault="000548BB" w:rsidP="000548BB">
      <w:pPr>
        <w:ind w:firstLine="480"/>
        <w:rPr>
          <w:rFonts w:ascii="Times New Roman" w:hAnsi="Times New Roman" w:cs="Times New Roman"/>
          <w:color w:val="000000" w:themeColor="text1"/>
        </w:rPr>
      </w:pPr>
      <w:r w:rsidRPr="00D14393">
        <w:rPr>
          <w:rFonts w:ascii="Times New Roman" w:hAnsi="Times New Roman" w:cs="Times New Roman"/>
          <w:color w:val="000000" w:themeColor="text1"/>
        </w:rPr>
        <w:t>（</w:t>
      </w:r>
      <w:r w:rsidRPr="00D14393">
        <w:rPr>
          <w:rFonts w:ascii="Times New Roman" w:hAnsi="Times New Roman" w:cs="Times New Roman"/>
          <w:color w:val="000000" w:themeColor="text1"/>
        </w:rPr>
        <w:t>2</w:t>
      </w:r>
      <w:r w:rsidRPr="00D14393">
        <w:rPr>
          <w:rFonts w:ascii="Times New Roman" w:hAnsi="Times New Roman" w:cs="Times New Roman"/>
          <w:color w:val="000000" w:themeColor="text1"/>
        </w:rPr>
        <w:t>）地下水：基槽开挖过程中做好</w:t>
      </w:r>
      <w:r w:rsidRPr="00D14393">
        <w:rPr>
          <w:rFonts w:ascii="Times New Roman" w:hAnsi="Times New Roman" w:cs="Times New Roman" w:hint="eastAsia"/>
          <w:color w:val="000000" w:themeColor="text1"/>
        </w:rPr>
        <w:t>基岩裂隙水</w:t>
      </w:r>
      <w:r w:rsidRPr="00D14393">
        <w:rPr>
          <w:rFonts w:ascii="Times New Roman" w:hAnsi="Times New Roman" w:cs="Times New Roman"/>
          <w:color w:val="000000" w:themeColor="text1"/>
        </w:rPr>
        <w:t>的集排工作，可采取在基槽顶部周围修地表截排水沟截排地表水，采取明排降水。基槽施工可采取分段快速作业，施工过程中，基槽不应曝晒或浸泡。被水浸泡后的软弱层和被扰动了的土必须清除。</w:t>
      </w:r>
    </w:p>
    <w:p w14:paraId="41C162EB" w14:textId="022B20FB" w:rsidR="000548BB" w:rsidRPr="00D14393" w:rsidRDefault="000548BB" w:rsidP="000548BB">
      <w:pPr>
        <w:ind w:firstLine="480"/>
        <w:rPr>
          <w:rFonts w:ascii="Times New Roman" w:hAnsi="Times New Roman" w:cs="Times New Roman"/>
          <w:color w:val="000000" w:themeColor="text1"/>
        </w:rPr>
      </w:pPr>
      <w:r w:rsidRPr="00D14393">
        <w:rPr>
          <w:rFonts w:ascii="Times New Roman" w:hAnsi="Times New Roman" w:cs="Times New Roman" w:hint="eastAsia"/>
          <w:color w:val="000000" w:themeColor="text1"/>
        </w:rPr>
        <w:t>（</w:t>
      </w:r>
      <w:r w:rsidR="001B5ADF" w:rsidRPr="00D14393">
        <w:rPr>
          <w:rFonts w:ascii="Times New Roman" w:hAnsi="Times New Roman" w:cs="Times New Roman" w:hint="eastAsia"/>
          <w:color w:val="000000" w:themeColor="text1"/>
        </w:rPr>
        <w:t>3</w:t>
      </w:r>
      <w:r w:rsidRPr="00D14393">
        <w:rPr>
          <w:rFonts w:ascii="Times New Roman" w:hAnsi="Times New Roman" w:cs="Times New Roman" w:hint="eastAsia"/>
          <w:color w:val="000000" w:themeColor="text1"/>
        </w:rPr>
        <w:t>）风化岩：拟建场地内的风化岩主要为</w:t>
      </w:r>
      <w:r w:rsidR="001B5ADF" w:rsidRPr="00D14393">
        <w:rPr>
          <w:rFonts w:ascii="Times New Roman" w:hAnsi="Times New Roman" w:cs="Times New Roman" w:hint="eastAsia"/>
          <w:color w:val="000000" w:themeColor="text1"/>
        </w:rPr>
        <w:t>粉砂质泥岩</w:t>
      </w:r>
      <w:r w:rsidRPr="00D14393">
        <w:rPr>
          <w:rFonts w:ascii="Times New Roman" w:hAnsi="Times New Roman" w:cs="Times New Roman" w:hint="eastAsia"/>
          <w:color w:val="000000" w:themeColor="text1"/>
        </w:rPr>
        <w:t>，其中全风化</w:t>
      </w:r>
      <w:r w:rsidR="001B5ADF" w:rsidRPr="00D14393">
        <w:rPr>
          <w:rFonts w:ascii="Times New Roman" w:hAnsi="Times New Roman" w:cs="Times New Roman" w:hint="eastAsia"/>
          <w:color w:val="000000" w:themeColor="text1"/>
        </w:rPr>
        <w:t>粉砂质</w:t>
      </w:r>
      <w:r w:rsidRPr="00D14393">
        <w:rPr>
          <w:rFonts w:ascii="Times New Roman" w:hAnsi="Times New Roman" w:cs="Times New Roman" w:hint="eastAsia"/>
          <w:color w:val="000000" w:themeColor="text1"/>
        </w:rPr>
        <w:t>泥岩为中压缩土，</w:t>
      </w:r>
      <w:r w:rsidRPr="00D14393">
        <w:rPr>
          <w:rFonts w:ascii="Times New Roman" w:hAnsi="Times New Roman" w:cs="Times New Roman" w:hint="eastAsia"/>
          <w:color w:val="000000" w:themeColor="text1"/>
        </w:rPr>
        <w:t>强风化</w:t>
      </w:r>
      <w:r w:rsidR="001B5ADF" w:rsidRPr="00D14393">
        <w:rPr>
          <w:rFonts w:ascii="Times New Roman" w:hAnsi="Times New Roman" w:cs="Times New Roman" w:hint="eastAsia"/>
          <w:color w:val="000000" w:themeColor="text1"/>
        </w:rPr>
        <w:t>粉</w:t>
      </w:r>
      <w:r w:rsidRPr="00D14393">
        <w:rPr>
          <w:rFonts w:ascii="Times New Roman" w:hAnsi="Times New Roman" w:cs="Times New Roman" w:hint="eastAsia"/>
          <w:color w:val="000000" w:themeColor="text1"/>
        </w:rPr>
        <w:t>砂质泥岩的抗压强度值低，风化裂隙较发育，在整个场地范围内局部分布，在解除围压后具有遇水软化、崩解，强度急剧降低的特点。岩层宏观上自上而下风化程度逐渐减弱的趋势，需注意的是各风化带的划分只是相对的，各风化带之间风化程度往往呈逐渐过渡，实际并无明确的分界线，局部中等风化岩层中夹少量强风化岩层。</w:t>
      </w:r>
    </w:p>
    <w:p w14:paraId="32FCB7A6" w14:textId="145FFF9E" w:rsidR="000548BB" w:rsidRPr="00D14393" w:rsidRDefault="000548BB" w:rsidP="000548BB">
      <w:pPr>
        <w:pStyle w:val="a0"/>
        <w:ind w:firstLineChars="200" w:firstLine="480"/>
        <w:rPr>
          <w:color w:val="000000" w:themeColor="text1"/>
        </w:rPr>
      </w:pPr>
      <w:r w:rsidRPr="00D14393">
        <w:rPr>
          <w:rFonts w:hint="eastAsia"/>
          <w:color w:val="000000" w:themeColor="text1"/>
        </w:rPr>
        <w:t>（</w:t>
      </w:r>
      <w:r w:rsidR="001B5ADF" w:rsidRPr="00D14393">
        <w:rPr>
          <w:rFonts w:hint="eastAsia"/>
          <w:color w:val="000000" w:themeColor="text1"/>
        </w:rPr>
        <w:t>4</w:t>
      </w:r>
      <w:r w:rsidRPr="00D14393">
        <w:rPr>
          <w:rFonts w:hint="eastAsia"/>
          <w:color w:val="000000" w:themeColor="text1"/>
        </w:rPr>
        <w:t>）</w:t>
      </w:r>
      <w:r w:rsidR="008E203B" w:rsidRPr="00D14393">
        <w:rPr>
          <w:rFonts w:hint="eastAsia"/>
          <w:color w:val="000000" w:themeColor="text1"/>
        </w:rPr>
        <w:t>软土</w:t>
      </w:r>
      <w:r w:rsidRPr="00D14393">
        <w:rPr>
          <w:rFonts w:hint="eastAsia"/>
          <w:color w:val="000000" w:themeColor="text1"/>
        </w:rPr>
        <w:t>：</w:t>
      </w:r>
      <w:r w:rsidR="00165D12" w:rsidRPr="00D14393">
        <w:rPr>
          <w:rFonts w:ascii="宋体" w:hAnsi="宋体" w:hint="eastAsia"/>
          <w:color w:val="000000" w:themeColor="text1"/>
          <w:szCs w:val="28"/>
        </w:rPr>
        <w:t>场地均有分布淤泥，局部区域分布淤泥质土，场地回填整平后容易出现不均匀沉降，桩基施工时容易出现偏桩等现象，施工时应采取适当的措施消除其影响</w:t>
      </w:r>
      <w:r w:rsidRPr="00D14393">
        <w:rPr>
          <w:rFonts w:hint="eastAsia"/>
          <w:color w:val="000000" w:themeColor="text1"/>
        </w:rPr>
        <w:t>。</w:t>
      </w:r>
    </w:p>
    <w:p w14:paraId="4443A622" w14:textId="26058078" w:rsidR="00FE02C0" w:rsidRPr="00D14393" w:rsidRDefault="000548BB" w:rsidP="000548BB">
      <w:pPr>
        <w:pStyle w:val="1"/>
        <w:rPr>
          <w:color w:val="000000" w:themeColor="text1"/>
        </w:rPr>
      </w:pPr>
      <w:bookmarkStart w:id="304" w:name="_Toc188454794"/>
      <w:bookmarkEnd w:id="302"/>
      <w:r w:rsidRPr="00D14393">
        <w:rPr>
          <w:rFonts w:hint="eastAsia"/>
          <w:color w:val="000000" w:themeColor="text1"/>
        </w:rPr>
        <w:t>5</w:t>
      </w:r>
      <w:r w:rsidRPr="00D14393">
        <w:rPr>
          <w:rFonts w:hint="eastAsia"/>
          <w:color w:val="000000" w:themeColor="text1"/>
        </w:rPr>
        <w:t>地基基础评价</w:t>
      </w:r>
      <w:bookmarkEnd w:id="304"/>
    </w:p>
    <w:p w14:paraId="4447EB20" w14:textId="0588FD8F" w:rsidR="00232861" w:rsidRPr="00D14393" w:rsidRDefault="002E3E25" w:rsidP="002E3E25">
      <w:pPr>
        <w:pStyle w:val="2"/>
      </w:pPr>
      <w:bookmarkStart w:id="305" w:name="_Toc188454795"/>
      <w:r w:rsidRPr="00D14393">
        <w:rPr>
          <w:rFonts w:hint="eastAsia"/>
        </w:rPr>
        <w:t>5.1</w:t>
      </w:r>
      <w:r w:rsidRPr="00D14393">
        <w:rPr>
          <w:rFonts w:hint="eastAsia"/>
        </w:rPr>
        <w:t>天然地基分析与评价</w:t>
      </w:r>
      <w:bookmarkEnd w:id="305"/>
    </w:p>
    <w:p w14:paraId="31C16C78" w14:textId="3658844E" w:rsidR="002E3E25" w:rsidRPr="00D14393" w:rsidRDefault="002E3E25" w:rsidP="002E3E25">
      <w:pPr>
        <w:pStyle w:val="3"/>
      </w:pPr>
      <w:bookmarkStart w:id="306" w:name="_Toc188454796"/>
      <w:r w:rsidRPr="00D14393">
        <w:t>5.</w:t>
      </w:r>
      <w:r w:rsidRPr="00D14393">
        <w:rPr>
          <w:rFonts w:hint="eastAsia"/>
        </w:rPr>
        <w:t>1.1</w:t>
      </w:r>
      <w:r w:rsidRPr="00D14393">
        <w:rPr>
          <w:rFonts w:hint="eastAsia"/>
        </w:rPr>
        <w:t>地基土适宜性评价</w:t>
      </w:r>
      <w:bookmarkEnd w:id="306"/>
    </w:p>
    <w:p w14:paraId="646B05D1" w14:textId="7844E077" w:rsidR="002E3E25" w:rsidRPr="00D14393" w:rsidRDefault="002E3E25" w:rsidP="002E3E25">
      <w:pPr>
        <w:ind w:firstLine="480"/>
        <w:rPr>
          <w:rFonts w:ascii="Times New Roman" w:hAnsi="Times New Roman" w:cs="Times New Roman"/>
          <w:color w:val="000000" w:themeColor="text1"/>
        </w:rPr>
      </w:pPr>
      <w:bookmarkStart w:id="307" w:name="_Toc427255152"/>
      <w:bookmarkStart w:id="308" w:name="_Toc354647662"/>
      <w:bookmarkStart w:id="309" w:name="_Toc361384872"/>
      <w:bookmarkStart w:id="310" w:name="_Toc361832145"/>
      <w:bookmarkStart w:id="311" w:name="_Toc83292192"/>
      <w:bookmarkEnd w:id="307"/>
      <w:r w:rsidRPr="00D14393">
        <w:rPr>
          <w:rFonts w:ascii="Times New Roman" w:hAnsi="Times New Roman" w:cs="Times New Roman"/>
          <w:snapToGrid w:val="0"/>
          <w:color w:val="000000" w:themeColor="text1"/>
          <w:kern w:val="0"/>
          <w:szCs w:val="24"/>
        </w:rPr>
        <w:t>根据本次勘察成果资料，场地内地层由</w:t>
      </w:r>
      <w:r w:rsidRPr="00D14393">
        <w:rPr>
          <w:rFonts w:ascii="Times New Roman" w:hAnsi="Times New Roman" w:cs="Times New Roman" w:hint="eastAsia"/>
          <w:snapToGrid w:val="0"/>
          <w:color w:val="000000" w:themeColor="text1"/>
          <w:kern w:val="0"/>
          <w:szCs w:val="24"/>
        </w:rPr>
        <w:t>杂填土、</w:t>
      </w:r>
      <w:r w:rsidR="00CB3D08" w:rsidRPr="00D14393">
        <w:rPr>
          <w:rFonts w:ascii="Times New Roman" w:hAnsi="Times New Roman" w:cs="Times New Roman" w:hint="eastAsia"/>
          <w:snapToGrid w:val="0"/>
          <w:color w:val="000000" w:themeColor="text1"/>
          <w:kern w:val="0"/>
          <w:szCs w:val="24"/>
        </w:rPr>
        <w:t>淤泥、淤泥质土</w:t>
      </w:r>
      <w:r w:rsidRPr="00D14393">
        <w:rPr>
          <w:rFonts w:ascii="Times New Roman" w:hAnsi="Times New Roman" w:cs="Times New Roman" w:hint="eastAsia"/>
          <w:snapToGrid w:val="0"/>
          <w:color w:val="000000" w:themeColor="text1"/>
          <w:kern w:val="0"/>
          <w:szCs w:val="24"/>
        </w:rPr>
        <w:t>、</w:t>
      </w:r>
      <w:r w:rsidRPr="00D14393">
        <w:rPr>
          <w:rFonts w:ascii="Times New Roman" w:hAnsi="Times New Roman" w:cs="Times New Roman"/>
          <w:snapToGrid w:val="0"/>
          <w:color w:val="000000" w:themeColor="text1"/>
          <w:kern w:val="0"/>
          <w:szCs w:val="24"/>
        </w:rPr>
        <w:t>粉质黏土</w:t>
      </w:r>
      <w:r w:rsidR="009F5433" w:rsidRPr="00D14393">
        <w:rPr>
          <w:rFonts w:ascii="Times New Roman" w:hAnsi="Times New Roman" w:cs="Times New Roman" w:hint="eastAsia"/>
          <w:snapToGrid w:val="0"/>
          <w:color w:val="000000" w:themeColor="text1"/>
          <w:kern w:val="0"/>
          <w:szCs w:val="24"/>
        </w:rPr>
        <w:t>（</w:t>
      </w:r>
      <w:r w:rsidR="009F5433" w:rsidRPr="00D14393">
        <w:rPr>
          <w:rFonts w:ascii="Times New Roman" w:hAnsi="Times New Roman" w:cs="Times New Roman" w:hint="eastAsia"/>
          <w:snapToGrid w:val="0"/>
          <w:color w:val="000000" w:themeColor="text1"/>
          <w:kern w:val="0"/>
          <w:szCs w:val="24"/>
        </w:rPr>
        <w:t>2-3</w:t>
      </w:r>
      <w:r w:rsidR="009F5433" w:rsidRPr="00D14393">
        <w:rPr>
          <w:rFonts w:ascii="Times New Roman" w:hAnsi="Times New Roman" w:cs="Times New Roman" w:hint="eastAsia"/>
          <w:snapToGrid w:val="0"/>
          <w:color w:val="000000" w:themeColor="text1"/>
          <w:kern w:val="0"/>
          <w:szCs w:val="24"/>
        </w:rPr>
        <w:t>）</w:t>
      </w:r>
      <w:r w:rsidRPr="00D14393">
        <w:rPr>
          <w:rFonts w:ascii="Times New Roman" w:hAnsi="Times New Roman" w:cs="Times New Roman"/>
          <w:snapToGrid w:val="0"/>
          <w:color w:val="000000" w:themeColor="text1"/>
          <w:kern w:val="0"/>
          <w:szCs w:val="24"/>
        </w:rPr>
        <w:t>、</w:t>
      </w:r>
      <w:r w:rsidR="009F5433" w:rsidRPr="00D14393">
        <w:rPr>
          <w:rFonts w:ascii="Times New Roman" w:hAnsi="Times New Roman" w:cs="Times New Roman" w:hint="eastAsia"/>
          <w:snapToGrid w:val="0"/>
          <w:color w:val="000000" w:themeColor="text1"/>
          <w:kern w:val="0"/>
          <w:szCs w:val="24"/>
        </w:rPr>
        <w:t>粉质黏土（</w:t>
      </w:r>
      <w:r w:rsidR="009F5433" w:rsidRPr="00D14393">
        <w:rPr>
          <w:rFonts w:ascii="Times New Roman" w:hAnsi="Times New Roman" w:cs="Times New Roman" w:hint="eastAsia"/>
          <w:snapToGrid w:val="0"/>
          <w:color w:val="000000" w:themeColor="text1"/>
          <w:kern w:val="0"/>
          <w:szCs w:val="24"/>
        </w:rPr>
        <w:t>3</w:t>
      </w:r>
      <w:r w:rsidR="009F5433" w:rsidRPr="00D14393">
        <w:rPr>
          <w:rFonts w:ascii="Times New Roman" w:hAnsi="Times New Roman" w:cs="Times New Roman" w:hint="eastAsia"/>
          <w:snapToGrid w:val="0"/>
          <w:color w:val="000000" w:themeColor="text1"/>
          <w:kern w:val="0"/>
          <w:szCs w:val="24"/>
        </w:rPr>
        <w:t>）、</w:t>
      </w:r>
      <w:r w:rsidRPr="00D14393">
        <w:rPr>
          <w:rFonts w:ascii="Times New Roman" w:hAnsi="Times New Roman" w:cs="Times New Roman" w:hint="eastAsia"/>
          <w:snapToGrid w:val="0"/>
          <w:color w:val="000000" w:themeColor="text1"/>
          <w:kern w:val="0"/>
          <w:szCs w:val="24"/>
        </w:rPr>
        <w:t>全风化</w:t>
      </w:r>
      <w:r w:rsidR="009F5433" w:rsidRPr="00D14393">
        <w:rPr>
          <w:rFonts w:ascii="Times New Roman" w:hAnsi="Times New Roman" w:cs="Times New Roman" w:hint="eastAsia"/>
          <w:snapToGrid w:val="0"/>
          <w:color w:val="000000" w:themeColor="text1"/>
          <w:kern w:val="0"/>
          <w:szCs w:val="24"/>
        </w:rPr>
        <w:t>粉砂质</w:t>
      </w:r>
      <w:r w:rsidRPr="00D14393">
        <w:rPr>
          <w:rFonts w:ascii="Times New Roman" w:hAnsi="Times New Roman" w:cs="Times New Roman" w:hint="eastAsia"/>
          <w:snapToGrid w:val="0"/>
          <w:color w:val="000000" w:themeColor="text1"/>
          <w:kern w:val="0"/>
          <w:szCs w:val="24"/>
        </w:rPr>
        <w:t>泥岩、</w:t>
      </w:r>
      <w:r w:rsidRPr="00D14393">
        <w:rPr>
          <w:rFonts w:ascii="Times New Roman" w:hAnsi="Times New Roman" w:cs="Times New Roman"/>
          <w:snapToGrid w:val="0"/>
          <w:color w:val="000000" w:themeColor="text1"/>
          <w:kern w:val="0"/>
          <w:szCs w:val="24"/>
        </w:rPr>
        <w:t>强风化</w:t>
      </w:r>
      <w:r w:rsidR="009F5433" w:rsidRPr="00D14393">
        <w:rPr>
          <w:rFonts w:ascii="Times New Roman" w:hAnsi="Times New Roman" w:cs="Times New Roman" w:hint="eastAsia"/>
          <w:snapToGrid w:val="0"/>
          <w:color w:val="000000" w:themeColor="text1"/>
          <w:kern w:val="0"/>
          <w:szCs w:val="24"/>
        </w:rPr>
        <w:t>粉砂质</w:t>
      </w:r>
      <w:r w:rsidRPr="00D14393">
        <w:rPr>
          <w:rFonts w:ascii="Times New Roman" w:hAnsi="Times New Roman" w:cs="Times New Roman"/>
          <w:snapToGrid w:val="0"/>
          <w:color w:val="000000" w:themeColor="text1"/>
          <w:kern w:val="0"/>
          <w:szCs w:val="24"/>
        </w:rPr>
        <w:t>泥岩、中风化</w:t>
      </w:r>
      <w:r w:rsidR="009F5433" w:rsidRPr="00D14393">
        <w:rPr>
          <w:rFonts w:ascii="Times New Roman" w:hAnsi="Times New Roman" w:cs="Times New Roman" w:hint="eastAsia"/>
          <w:snapToGrid w:val="0"/>
          <w:color w:val="000000" w:themeColor="text1"/>
          <w:kern w:val="0"/>
          <w:szCs w:val="24"/>
        </w:rPr>
        <w:t>粉砂质</w:t>
      </w:r>
      <w:r w:rsidRPr="00D14393">
        <w:rPr>
          <w:rFonts w:ascii="Times New Roman" w:hAnsi="Times New Roman" w:cs="Times New Roman"/>
          <w:snapToGrid w:val="0"/>
          <w:color w:val="000000" w:themeColor="text1"/>
          <w:kern w:val="0"/>
          <w:szCs w:val="24"/>
        </w:rPr>
        <w:t>泥岩组成。</w:t>
      </w:r>
      <w:r w:rsidRPr="00D14393">
        <w:rPr>
          <w:rFonts w:ascii="Times New Roman" w:hAnsi="Times New Roman" w:cs="Times New Roman"/>
          <w:color w:val="000000" w:themeColor="text1"/>
        </w:rPr>
        <w:t>结合拟建物的特征和采用的基础型式，对开挖基底下各岩土层用作基础持力层的适宜性评价如下：</w:t>
      </w:r>
    </w:p>
    <w:p w14:paraId="78CB150A" w14:textId="12F7CCDF" w:rsidR="002E3E25" w:rsidRPr="00D14393" w:rsidRDefault="002E3E25" w:rsidP="002E3E25">
      <w:pPr>
        <w:spacing w:line="360" w:lineRule="auto"/>
        <w:ind w:firstLine="480"/>
        <w:rPr>
          <w:rFonts w:ascii="Times New Roman" w:eastAsia="宋体" w:hAnsi="Times New Roman" w:cs="Times New Roman"/>
          <w:color w:val="000000" w:themeColor="text1"/>
          <w:kern w:val="24"/>
        </w:rPr>
      </w:pPr>
      <w:r w:rsidRPr="00D14393">
        <w:rPr>
          <w:rFonts w:hint="eastAsia"/>
          <w:color w:val="000000" w:themeColor="text1"/>
          <w:kern w:val="24"/>
        </w:rPr>
        <w:t>杂填土（</w:t>
      </w:r>
      <w:r w:rsidRPr="00D14393">
        <w:rPr>
          <w:rFonts w:hint="eastAsia"/>
          <w:color w:val="000000" w:themeColor="text1"/>
          <w:kern w:val="24"/>
        </w:rPr>
        <w:t>1</w:t>
      </w:r>
      <w:r w:rsidRPr="00D14393">
        <w:rPr>
          <w:rFonts w:hint="eastAsia"/>
          <w:color w:val="000000" w:themeColor="text1"/>
          <w:kern w:val="24"/>
        </w:rPr>
        <w:t>）</w:t>
      </w:r>
      <w:r w:rsidRPr="00D14393">
        <w:rPr>
          <w:rFonts w:ascii="Times New Roman" w:eastAsia="宋体" w:hAnsi="Times New Roman" w:cs="Times New Roman" w:hint="eastAsia"/>
          <w:color w:val="000000" w:themeColor="text1"/>
          <w:kern w:val="24"/>
        </w:rPr>
        <w:t>主要分布于地表处，场地内钻孔</w:t>
      </w:r>
      <w:r w:rsidR="009F5433" w:rsidRPr="00D14393">
        <w:rPr>
          <w:rFonts w:ascii="Times New Roman" w:eastAsia="宋体" w:hAnsi="Times New Roman" w:cs="Times New Roman" w:hint="eastAsia"/>
          <w:color w:val="000000" w:themeColor="text1"/>
          <w:kern w:val="24"/>
        </w:rPr>
        <w:t>均有</w:t>
      </w:r>
      <w:r w:rsidRPr="00D14393">
        <w:rPr>
          <w:rFonts w:ascii="Times New Roman" w:eastAsia="宋体" w:hAnsi="Times New Roman" w:cs="Times New Roman" w:hint="eastAsia"/>
          <w:color w:val="000000" w:themeColor="text1"/>
          <w:kern w:val="24"/>
        </w:rPr>
        <w:t>分布，均匀性较差，结构松散</w:t>
      </w:r>
      <w:r w:rsidR="009F5433" w:rsidRPr="00D14393">
        <w:rPr>
          <w:rFonts w:ascii="Times New Roman" w:eastAsia="宋体" w:hAnsi="Times New Roman" w:cs="Times New Roman" w:hint="eastAsia"/>
          <w:color w:val="000000" w:themeColor="text1"/>
          <w:kern w:val="24"/>
        </w:rPr>
        <w:t>~</w:t>
      </w:r>
      <w:r w:rsidR="009F5433" w:rsidRPr="00D14393">
        <w:rPr>
          <w:rFonts w:ascii="Times New Roman" w:eastAsia="宋体" w:hAnsi="Times New Roman" w:cs="Times New Roman" w:hint="eastAsia"/>
          <w:color w:val="000000" w:themeColor="text1"/>
          <w:kern w:val="24"/>
        </w:rPr>
        <w:t>稍密</w:t>
      </w:r>
      <w:r w:rsidRPr="00D14393">
        <w:rPr>
          <w:rFonts w:ascii="Times New Roman" w:eastAsia="宋体" w:hAnsi="Times New Roman" w:cs="Times New Roman" w:hint="eastAsia"/>
          <w:color w:val="000000" w:themeColor="text1"/>
          <w:kern w:val="24"/>
        </w:rPr>
        <w:t>，不能作为地基持力层，厚度不大。</w:t>
      </w:r>
      <w:r w:rsidR="009F5433" w:rsidRPr="00D14393">
        <w:rPr>
          <w:rFonts w:hAnsi="宋体" w:hint="eastAsia"/>
          <w:color w:val="000000" w:themeColor="text1"/>
          <w:szCs w:val="28"/>
        </w:rPr>
        <w:t>作为基坑坑壁土体自稳性差。</w:t>
      </w:r>
      <w:r w:rsidR="009F5433" w:rsidRPr="00D14393">
        <w:rPr>
          <w:rFonts w:ascii="宋体" w:hAnsi="宋体" w:hint="eastAsia"/>
          <w:color w:val="000000" w:themeColor="text1"/>
          <w:szCs w:val="28"/>
        </w:rPr>
        <w:t>在地面堆载或自重固结过程中，将产生较大的沉降及不均匀沉降，当位于桩周时，对桩产生下拉荷载作用。</w:t>
      </w:r>
    </w:p>
    <w:p w14:paraId="052BBB7E" w14:textId="18874D7D" w:rsidR="002E3E25" w:rsidRPr="00D14393" w:rsidRDefault="009F5433" w:rsidP="002E3E25">
      <w:pPr>
        <w:spacing w:line="360" w:lineRule="auto"/>
        <w:ind w:firstLine="480"/>
        <w:rPr>
          <w:rFonts w:ascii="宋体" w:hAnsi="宋体" w:hint="eastAsia"/>
          <w:color w:val="000000" w:themeColor="text1"/>
          <w:szCs w:val="28"/>
        </w:rPr>
      </w:pPr>
      <w:r w:rsidRPr="00D14393">
        <w:rPr>
          <w:rFonts w:ascii="Times New Roman" w:eastAsia="宋体" w:hAnsi="Times New Roman" w:cs="Times New Roman" w:hint="eastAsia"/>
          <w:color w:val="000000" w:themeColor="text1"/>
          <w:kern w:val="24"/>
        </w:rPr>
        <w:t>淤泥</w:t>
      </w:r>
      <w:r w:rsidR="002E3E25" w:rsidRPr="00D14393">
        <w:rPr>
          <w:rFonts w:ascii="Times New Roman" w:eastAsia="宋体" w:hAnsi="Times New Roman" w:cs="Times New Roman" w:hint="eastAsia"/>
          <w:color w:val="000000" w:themeColor="text1"/>
          <w:kern w:val="24"/>
        </w:rPr>
        <w:t>（</w:t>
      </w:r>
      <w:r w:rsidR="002E3E25" w:rsidRPr="00D14393">
        <w:rPr>
          <w:rFonts w:ascii="Times New Roman" w:eastAsia="宋体" w:hAnsi="Times New Roman" w:cs="Times New Roman" w:hint="eastAsia"/>
          <w:color w:val="000000" w:themeColor="text1"/>
          <w:kern w:val="24"/>
        </w:rPr>
        <w:t>2-1</w:t>
      </w:r>
      <w:r w:rsidR="002E3E25" w:rsidRPr="00D14393">
        <w:rPr>
          <w:rFonts w:ascii="Times New Roman" w:eastAsia="宋体" w:hAnsi="Times New Roman" w:cs="Times New Roman" w:hint="eastAsia"/>
          <w:color w:val="000000" w:themeColor="text1"/>
          <w:kern w:val="24"/>
        </w:rPr>
        <w:t>）：</w:t>
      </w:r>
      <w:r w:rsidRPr="00D14393">
        <w:rPr>
          <w:rFonts w:ascii="宋体" w:hAnsi="宋体" w:hint="eastAsia"/>
          <w:color w:val="000000" w:themeColor="text1"/>
          <w:szCs w:val="28"/>
        </w:rPr>
        <w:t>呈流塑状态，强度低，压缩性高，渗透性低，固结时间长，属软弱地基土。不能作为基础持力层使用。在地面堆载或自重固结过程中，将产生较大的沉降及不均匀沉降，当位于桩周时，对桩产生下拉荷载作用。</w:t>
      </w:r>
    </w:p>
    <w:p w14:paraId="3CCE162B" w14:textId="061D48AC" w:rsidR="009F5433" w:rsidRPr="00D14393" w:rsidRDefault="009F5433" w:rsidP="00165D12">
      <w:pPr>
        <w:pStyle w:val="a0"/>
        <w:ind w:firstLineChars="200" w:firstLine="480"/>
        <w:rPr>
          <w:color w:val="000000" w:themeColor="text1"/>
        </w:rPr>
      </w:pPr>
      <w:r w:rsidRPr="00D14393">
        <w:rPr>
          <w:rFonts w:hint="eastAsia"/>
          <w:color w:val="000000" w:themeColor="text1"/>
        </w:rPr>
        <w:t>淤泥质土（</w:t>
      </w:r>
      <w:r w:rsidRPr="00D14393">
        <w:rPr>
          <w:rFonts w:hint="eastAsia"/>
          <w:color w:val="000000" w:themeColor="text1"/>
        </w:rPr>
        <w:t>2-2</w:t>
      </w:r>
      <w:r w:rsidRPr="00D14393">
        <w:rPr>
          <w:rFonts w:hint="eastAsia"/>
          <w:color w:val="000000" w:themeColor="text1"/>
        </w:rPr>
        <w:t>）：呈流塑</w:t>
      </w:r>
      <w:r w:rsidRPr="00D14393">
        <w:rPr>
          <w:rFonts w:hint="eastAsia"/>
          <w:color w:val="000000" w:themeColor="text1"/>
        </w:rPr>
        <w:t>~</w:t>
      </w:r>
      <w:r w:rsidRPr="00D14393">
        <w:rPr>
          <w:rFonts w:hint="eastAsia"/>
          <w:color w:val="000000" w:themeColor="text1"/>
        </w:rPr>
        <w:t>软塑状态，</w:t>
      </w:r>
      <w:r w:rsidRPr="00D14393">
        <w:rPr>
          <w:rFonts w:ascii="宋体" w:hAnsi="宋体" w:hint="eastAsia"/>
          <w:color w:val="000000" w:themeColor="text1"/>
          <w:szCs w:val="28"/>
        </w:rPr>
        <w:t>强度低，压缩性高，渗透性低，固结时间长，属软弱地基土。不能作为基础持力层使用。在地面堆载或自重固结过程中，将产生较大的沉降及不均匀沉降，当位于桩周时，对桩产生下拉荷载作用。</w:t>
      </w:r>
    </w:p>
    <w:p w14:paraId="79C48CDD" w14:textId="072CD467" w:rsidR="002E3E25" w:rsidRPr="00D14393" w:rsidRDefault="002E3E25" w:rsidP="002E3E25">
      <w:pPr>
        <w:spacing w:line="360" w:lineRule="auto"/>
        <w:ind w:firstLine="480"/>
        <w:rPr>
          <w:rFonts w:ascii="Times New Roman" w:eastAsia="宋体" w:hAnsi="Times New Roman" w:cs="Times New Roman"/>
          <w:color w:val="000000" w:themeColor="text1"/>
          <w:kern w:val="24"/>
        </w:rPr>
      </w:pPr>
      <w:r w:rsidRPr="00D14393">
        <w:rPr>
          <w:rFonts w:ascii="Times New Roman" w:eastAsia="宋体" w:hAnsi="Times New Roman" w:cs="Times New Roman" w:hint="eastAsia"/>
          <w:color w:val="000000" w:themeColor="text1"/>
          <w:kern w:val="24"/>
        </w:rPr>
        <w:t>粉质黏土（</w:t>
      </w:r>
      <w:r w:rsidRPr="00D14393">
        <w:rPr>
          <w:rFonts w:ascii="Times New Roman" w:eastAsia="宋体" w:hAnsi="Times New Roman" w:cs="Times New Roman" w:hint="eastAsia"/>
          <w:color w:val="000000" w:themeColor="text1"/>
          <w:kern w:val="24"/>
        </w:rPr>
        <w:t>2-</w:t>
      </w:r>
      <w:r w:rsidR="009F5433" w:rsidRPr="00D14393">
        <w:rPr>
          <w:rFonts w:ascii="Times New Roman" w:eastAsia="宋体" w:hAnsi="Times New Roman" w:cs="Times New Roman" w:hint="eastAsia"/>
          <w:color w:val="000000" w:themeColor="text1"/>
          <w:kern w:val="24"/>
        </w:rPr>
        <w:t>3</w:t>
      </w:r>
      <w:r w:rsidRPr="00D14393">
        <w:rPr>
          <w:rFonts w:ascii="Times New Roman" w:eastAsia="宋体" w:hAnsi="Times New Roman" w:cs="Times New Roman" w:hint="eastAsia"/>
          <w:color w:val="000000" w:themeColor="text1"/>
          <w:kern w:val="24"/>
        </w:rPr>
        <w:t>）：</w:t>
      </w:r>
      <w:r w:rsidR="009F5433" w:rsidRPr="00D14393">
        <w:rPr>
          <w:rFonts w:ascii="Times New Roman" w:eastAsia="宋体" w:hAnsi="Times New Roman" w:cs="Times New Roman" w:hint="eastAsia"/>
          <w:color w:val="000000" w:themeColor="text1"/>
          <w:kern w:val="24"/>
        </w:rPr>
        <w:t>可塑状态，</w:t>
      </w:r>
      <w:r w:rsidRPr="00D14393">
        <w:rPr>
          <w:rFonts w:ascii="Times New Roman" w:eastAsia="宋体" w:hAnsi="Times New Roman" w:cs="Times New Roman" w:hint="eastAsia"/>
          <w:color w:val="000000" w:themeColor="text1"/>
          <w:kern w:val="24"/>
        </w:rPr>
        <w:t>在场地钻孔</w:t>
      </w:r>
      <w:r w:rsidR="009F5433" w:rsidRPr="00D14393">
        <w:rPr>
          <w:rFonts w:ascii="Times New Roman" w:eastAsia="宋体" w:hAnsi="Times New Roman" w:cs="Times New Roman" w:hint="eastAsia"/>
          <w:color w:val="000000" w:themeColor="text1"/>
          <w:kern w:val="24"/>
        </w:rPr>
        <w:t>均有</w:t>
      </w:r>
      <w:r w:rsidRPr="00D14393">
        <w:rPr>
          <w:rFonts w:ascii="Times New Roman" w:eastAsia="宋体" w:hAnsi="Times New Roman" w:cs="Times New Roman" w:hint="eastAsia"/>
          <w:color w:val="000000" w:themeColor="text1"/>
          <w:kern w:val="24"/>
        </w:rPr>
        <w:t>揭露，强度较低，韧性较好，属中压缩性土，透水力微，裂隙局部发育，由于该层均匀性及连续性较差，不能作为拟建高层建筑基础持力层，不建议作为多层建筑基础持力层</w:t>
      </w:r>
      <w:r w:rsidR="008E3AB7" w:rsidRPr="00D14393">
        <w:rPr>
          <w:rFonts w:ascii="Times New Roman" w:eastAsia="宋体" w:hAnsi="Times New Roman" w:cs="Times New Roman" w:hint="eastAsia"/>
          <w:color w:val="000000" w:themeColor="text1"/>
          <w:kern w:val="24"/>
        </w:rPr>
        <w:t>，可作为地下室基础持力层</w:t>
      </w:r>
      <w:r w:rsidRPr="00D14393">
        <w:rPr>
          <w:rFonts w:ascii="Times New Roman" w:eastAsia="宋体" w:hAnsi="Times New Roman" w:cs="Times New Roman" w:hint="eastAsia"/>
          <w:color w:val="000000" w:themeColor="text1"/>
          <w:kern w:val="24"/>
        </w:rPr>
        <w:t>。</w:t>
      </w:r>
      <w:r w:rsidR="00165D12" w:rsidRPr="00D14393">
        <w:rPr>
          <w:rFonts w:ascii="Times New Roman" w:eastAsia="宋体" w:hAnsi="Times New Roman" w:cs="Times New Roman" w:hint="eastAsia"/>
          <w:color w:val="000000" w:themeColor="text1"/>
          <w:kern w:val="24"/>
        </w:rPr>
        <w:t>若设计验算沉降满足要求，可作为多层</w:t>
      </w:r>
      <w:r w:rsidR="00165D12" w:rsidRPr="00D14393">
        <w:rPr>
          <w:rFonts w:ascii="Times New Roman" w:eastAsia="宋体" w:hAnsi="Times New Roman" w:cs="Times New Roman" w:hint="eastAsia"/>
          <w:color w:val="000000" w:themeColor="text1"/>
          <w:kern w:val="24"/>
        </w:rPr>
        <w:lastRenderedPageBreak/>
        <w:t>建筑基础持力层。</w:t>
      </w:r>
    </w:p>
    <w:p w14:paraId="21FC44AF" w14:textId="49E50966" w:rsidR="00165D12" w:rsidRPr="00D14393" w:rsidRDefault="009F5433" w:rsidP="00165D12">
      <w:pPr>
        <w:spacing w:line="360" w:lineRule="auto"/>
        <w:ind w:firstLine="480"/>
        <w:rPr>
          <w:rFonts w:ascii="Times New Roman" w:eastAsia="宋体" w:hAnsi="Times New Roman" w:cs="Times New Roman"/>
          <w:color w:val="000000" w:themeColor="text1"/>
          <w:kern w:val="24"/>
        </w:rPr>
      </w:pPr>
      <w:r w:rsidRPr="00D14393">
        <w:rPr>
          <w:rFonts w:hint="eastAsia"/>
          <w:color w:val="000000" w:themeColor="text1"/>
        </w:rPr>
        <w:t>粉质黏土（</w:t>
      </w:r>
      <w:r w:rsidRPr="00D14393">
        <w:rPr>
          <w:rFonts w:hint="eastAsia"/>
          <w:color w:val="000000" w:themeColor="text1"/>
        </w:rPr>
        <w:t>3</w:t>
      </w:r>
      <w:r w:rsidRPr="00D14393">
        <w:rPr>
          <w:rFonts w:hint="eastAsia"/>
          <w:color w:val="000000" w:themeColor="text1"/>
        </w:rPr>
        <w:t>）：可塑</w:t>
      </w:r>
      <w:r w:rsidRPr="00D14393">
        <w:rPr>
          <w:rFonts w:hint="eastAsia"/>
          <w:color w:val="000000" w:themeColor="text1"/>
        </w:rPr>
        <w:t>~</w:t>
      </w:r>
      <w:r w:rsidRPr="00D14393">
        <w:rPr>
          <w:rFonts w:hint="eastAsia"/>
          <w:color w:val="000000" w:themeColor="text1"/>
        </w:rPr>
        <w:t>硬塑状态，场地钻孔均有揭露，</w:t>
      </w:r>
      <w:r w:rsidRPr="00D14393">
        <w:rPr>
          <w:rFonts w:hint="eastAsia"/>
          <w:color w:val="000000" w:themeColor="text1"/>
          <w:szCs w:val="28"/>
        </w:rPr>
        <w:t>承载力一般，埋藏深度范围较大，</w:t>
      </w:r>
      <w:r w:rsidRPr="00D14393">
        <w:rPr>
          <w:rFonts w:ascii="Times New Roman" w:eastAsia="宋体" w:hAnsi="Times New Roman" w:cs="Times New Roman" w:hint="eastAsia"/>
          <w:color w:val="000000" w:themeColor="text1"/>
          <w:kern w:val="24"/>
        </w:rPr>
        <w:t>不能作为拟建高层建筑基础持力层，不建议作为多层建筑基础持力层</w:t>
      </w:r>
      <w:r w:rsidR="008E3AB7" w:rsidRPr="00D14393">
        <w:rPr>
          <w:rFonts w:ascii="Times New Roman" w:eastAsia="宋体" w:hAnsi="Times New Roman" w:cs="Times New Roman" w:hint="eastAsia"/>
          <w:color w:val="000000" w:themeColor="text1"/>
          <w:kern w:val="24"/>
        </w:rPr>
        <w:t>，可作为地下室基础持力层</w:t>
      </w:r>
      <w:r w:rsidRPr="00D14393">
        <w:rPr>
          <w:rFonts w:hAnsi="宋体" w:hint="eastAsia"/>
          <w:color w:val="000000" w:themeColor="text1"/>
          <w:szCs w:val="28"/>
        </w:rPr>
        <w:t>。</w:t>
      </w:r>
      <w:r w:rsidR="00165D12" w:rsidRPr="00D14393">
        <w:rPr>
          <w:rFonts w:ascii="Times New Roman" w:eastAsia="宋体" w:hAnsi="Times New Roman" w:cs="Times New Roman" w:hint="eastAsia"/>
          <w:color w:val="000000" w:themeColor="text1"/>
          <w:kern w:val="24"/>
        </w:rPr>
        <w:t>若设计验算沉降满足要求，可作为多层建筑基础持力层。</w:t>
      </w:r>
    </w:p>
    <w:p w14:paraId="6986774E" w14:textId="72A65921" w:rsidR="00165D12" w:rsidRPr="00D14393" w:rsidRDefault="002E3E25" w:rsidP="00165D12">
      <w:pPr>
        <w:spacing w:line="360" w:lineRule="auto"/>
        <w:ind w:firstLine="480"/>
        <w:rPr>
          <w:rFonts w:ascii="Times New Roman" w:eastAsia="宋体" w:hAnsi="Times New Roman" w:cs="Times New Roman"/>
          <w:color w:val="000000" w:themeColor="text1"/>
          <w:kern w:val="24"/>
        </w:rPr>
      </w:pPr>
      <w:r w:rsidRPr="00D14393">
        <w:rPr>
          <w:rFonts w:hint="eastAsia"/>
          <w:color w:val="000000" w:themeColor="text1"/>
        </w:rPr>
        <w:t>全风化</w:t>
      </w:r>
      <w:r w:rsidR="009F5433" w:rsidRPr="00D14393">
        <w:rPr>
          <w:rFonts w:hint="eastAsia"/>
          <w:color w:val="000000" w:themeColor="text1"/>
        </w:rPr>
        <w:t>粉砂质</w:t>
      </w:r>
      <w:r w:rsidRPr="00D14393">
        <w:rPr>
          <w:rFonts w:hint="eastAsia"/>
          <w:color w:val="000000" w:themeColor="text1"/>
        </w:rPr>
        <w:t>泥岩（</w:t>
      </w:r>
      <w:r w:rsidR="009F5433" w:rsidRPr="00D14393">
        <w:rPr>
          <w:rFonts w:hint="eastAsia"/>
          <w:color w:val="000000" w:themeColor="text1"/>
        </w:rPr>
        <w:t>4</w:t>
      </w:r>
      <w:r w:rsidRPr="00D14393">
        <w:rPr>
          <w:color w:val="000000" w:themeColor="text1"/>
        </w:rPr>
        <w:t>-1</w:t>
      </w:r>
      <w:r w:rsidRPr="00D14393">
        <w:rPr>
          <w:rFonts w:hint="eastAsia"/>
          <w:color w:val="000000" w:themeColor="text1"/>
        </w:rPr>
        <w:t>）：该层在场地内</w:t>
      </w:r>
      <w:r w:rsidR="009F5433" w:rsidRPr="00D14393">
        <w:rPr>
          <w:rFonts w:hint="eastAsia"/>
          <w:color w:val="000000" w:themeColor="text1"/>
        </w:rPr>
        <w:t>大范围</w:t>
      </w:r>
      <w:r w:rsidRPr="00D14393">
        <w:rPr>
          <w:rFonts w:hint="eastAsia"/>
          <w:color w:val="000000" w:themeColor="text1"/>
        </w:rPr>
        <w:t>分布，</w:t>
      </w:r>
      <w:r w:rsidRPr="00D14393">
        <w:rPr>
          <w:rFonts w:ascii="Times New Roman" w:eastAsia="宋体" w:hAnsi="Times New Roman" w:cs="Times New Roman" w:hint="eastAsia"/>
          <w:color w:val="000000" w:themeColor="text1"/>
          <w:kern w:val="24"/>
        </w:rPr>
        <w:t>均匀性及连续性较差，风化基本为土，属于中压缩性土，由于该层均匀性及连续性较差，不能作为拟建高层建筑基础持力层，不建议作为多层建筑基础持力层</w:t>
      </w:r>
      <w:r w:rsidR="008E3AB7" w:rsidRPr="00D14393">
        <w:rPr>
          <w:rFonts w:ascii="Times New Roman" w:eastAsia="宋体" w:hAnsi="Times New Roman" w:cs="Times New Roman" w:hint="eastAsia"/>
          <w:color w:val="000000" w:themeColor="text1"/>
          <w:kern w:val="24"/>
        </w:rPr>
        <w:t>，可作为地下室基础持力层</w:t>
      </w:r>
      <w:r w:rsidRPr="00D14393">
        <w:rPr>
          <w:rFonts w:ascii="Times New Roman" w:eastAsia="宋体" w:hAnsi="Times New Roman" w:cs="Times New Roman" w:hint="eastAsia"/>
          <w:color w:val="000000" w:themeColor="text1"/>
          <w:kern w:val="24"/>
        </w:rPr>
        <w:t>。</w:t>
      </w:r>
      <w:r w:rsidR="00165D12" w:rsidRPr="00D14393">
        <w:rPr>
          <w:rFonts w:ascii="Times New Roman" w:eastAsia="宋体" w:hAnsi="Times New Roman" w:cs="Times New Roman" w:hint="eastAsia"/>
          <w:color w:val="000000" w:themeColor="text1"/>
          <w:kern w:val="24"/>
        </w:rPr>
        <w:t>若设计验算沉降满足要求，可作为多层建筑基础持力层。</w:t>
      </w:r>
    </w:p>
    <w:p w14:paraId="7C25349F" w14:textId="322956FF" w:rsidR="002E3E25" w:rsidRPr="00D14393" w:rsidRDefault="002E3E25" w:rsidP="002E3E25">
      <w:pPr>
        <w:spacing w:line="360" w:lineRule="auto"/>
        <w:ind w:firstLine="480"/>
        <w:rPr>
          <w:color w:val="000000" w:themeColor="text1"/>
        </w:rPr>
      </w:pPr>
      <w:r w:rsidRPr="00D14393">
        <w:rPr>
          <w:rFonts w:hint="eastAsia"/>
          <w:color w:val="000000" w:themeColor="text1"/>
        </w:rPr>
        <w:t>强风化</w:t>
      </w:r>
      <w:r w:rsidR="009F5433" w:rsidRPr="00D14393">
        <w:rPr>
          <w:rFonts w:hint="eastAsia"/>
          <w:color w:val="000000" w:themeColor="text1"/>
        </w:rPr>
        <w:t>粉砂质</w:t>
      </w:r>
      <w:r w:rsidRPr="00D14393">
        <w:rPr>
          <w:rFonts w:hint="eastAsia"/>
          <w:color w:val="000000" w:themeColor="text1"/>
        </w:rPr>
        <w:t>泥岩（</w:t>
      </w:r>
      <w:r w:rsidR="009F5433" w:rsidRPr="00D14393">
        <w:rPr>
          <w:rFonts w:hint="eastAsia"/>
          <w:color w:val="000000" w:themeColor="text1"/>
        </w:rPr>
        <w:t>4</w:t>
      </w:r>
      <w:r w:rsidRPr="00D14393">
        <w:rPr>
          <w:rFonts w:hint="eastAsia"/>
          <w:color w:val="000000" w:themeColor="text1"/>
        </w:rPr>
        <w:t>-</w:t>
      </w:r>
      <w:r w:rsidRPr="00D14393">
        <w:rPr>
          <w:color w:val="000000" w:themeColor="text1"/>
        </w:rPr>
        <w:t>2</w:t>
      </w:r>
      <w:r w:rsidRPr="00D14393">
        <w:rPr>
          <w:rFonts w:hint="eastAsia"/>
          <w:color w:val="000000" w:themeColor="text1"/>
        </w:rPr>
        <w:t>）：该层在场地内局部分布，均匀性及连续性较差，裂隙发育，透水性较好，根据节理裂隙的发育程度，局部存在富水性，具有遇水膨胀、软化、崩解和失水开裂、收缩的特性，易形成软弱结构面。</w:t>
      </w:r>
      <w:r w:rsidR="009F5433" w:rsidRPr="00D14393">
        <w:rPr>
          <w:rFonts w:ascii="宋体" w:hAnsi="宋体" w:hint="eastAsia"/>
          <w:color w:val="000000" w:themeColor="text1"/>
        </w:rPr>
        <w:t>但埋深较大</w:t>
      </w:r>
      <w:r w:rsidR="009F5433" w:rsidRPr="00D14393">
        <w:rPr>
          <w:rFonts w:hAnsi="宋体" w:hint="eastAsia"/>
          <w:color w:val="000000" w:themeColor="text1"/>
          <w:szCs w:val="28"/>
        </w:rPr>
        <w:t>不宜作为建（构）筑物天然地基持力层，可作为预制桩的桩端持力层</w:t>
      </w:r>
      <w:r w:rsidRPr="00D14393">
        <w:rPr>
          <w:rFonts w:hint="eastAsia"/>
          <w:color w:val="000000" w:themeColor="text1"/>
        </w:rPr>
        <w:t>。</w:t>
      </w:r>
    </w:p>
    <w:p w14:paraId="3A60B80A" w14:textId="58514807" w:rsidR="002E3E25" w:rsidRPr="00D14393" w:rsidRDefault="002E3E25" w:rsidP="002E3E25">
      <w:pPr>
        <w:spacing w:line="360" w:lineRule="auto"/>
        <w:ind w:firstLine="480"/>
        <w:rPr>
          <w:color w:val="000000" w:themeColor="text1"/>
        </w:rPr>
      </w:pPr>
      <w:r w:rsidRPr="00D14393">
        <w:rPr>
          <w:rFonts w:hint="eastAsia"/>
          <w:color w:val="000000" w:themeColor="text1"/>
        </w:rPr>
        <w:t>中等风化泥岩（</w:t>
      </w:r>
      <w:r w:rsidR="009F5433" w:rsidRPr="00D14393">
        <w:rPr>
          <w:rFonts w:hint="eastAsia"/>
          <w:color w:val="000000" w:themeColor="text1"/>
        </w:rPr>
        <w:t>4-</w:t>
      </w:r>
      <w:r w:rsidRPr="00D14393">
        <w:rPr>
          <w:color w:val="000000" w:themeColor="text1"/>
        </w:rPr>
        <w:t>3</w:t>
      </w:r>
      <w:r w:rsidRPr="00D14393">
        <w:rPr>
          <w:rFonts w:hint="eastAsia"/>
          <w:color w:val="000000" w:themeColor="text1"/>
        </w:rPr>
        <w:t>）：该层在场地广泛分布，均匀性及连续性一般，裂隙发育，</w:t>
      </w:r>
      <w:r w:rsidR="00690083" w:rsidRPr="00D14393">
        <w:rPr>
          <w:rFonts w:hint="eastAsia"/>
          <w:color w:val="000000" w:themeColor="text1"/>
        </w:rPr>
        <w:t>埋深较深，</w:t>
      </w:r>
      <w:r w:rsidRPr="00D14393">
        <w:rPr>
          <w:rFonts w:hint="eastAsia"/>
          <w:color w:val="000000" w:themeColor="text1"/>
        </w:rPr>
        <w:t>透水性较低，承载力较高，</w:t>
      </w:r>
      <w:r w:rsidR="00690083" w:rsidRPr="00D14393">
        <w:rPr>
          <w:rFonts w:ascii="宋体" w:hAnsi="宋体" w:hint="eastAsia"/>
          <w:color w:val="000000" w:themeColor="text1"/>
          <w:spacing w:val="10"/>
        </w:rPr>
        <w:t>是本场地良好的桩端持力层</w:t>
      </w:r>
      <w:r w:rsidR="00690083" w:rsidRPr="00D14393">
        <w:rPr>
          <w:rFonts w:hint="eastAsia"/>
          <w:color w:val="000000" w:themeColor="text1"/>
          <w:szCs w:val="28"/>
        </w:rPr>
        <w:t>。</w:t>
      </w:r>
    </w:p>
    <w:p w14:paraId="2978B67F" w14:textId="16622D8F" w:rsidR="000548BB" w:rsidRPr="00D14393" w:rsidRDefault="000548BB" w:rsidP="002E3E25">
      <w:pPr>
        <w:pStyle w:val="3"/>
      </w:pPr>
      <w:bookmarkStart w:id="312" w:name="_Toc188454797"/>
      <w:bookmarkEnd w:id="308"/>
      <w:bookmarkEnd w:id="309"/>
      <w:bookmarkEnd w:id="310"/>
      <w:bookmarkEnd w:id="311"/>
      <w:r w:rsidRPr="00D14393">
        <w:rPr>
          <w:rFonts w:hint="eastAsia"/>
        </w:rPr>
        <w:t>5</w:t>
      </w:r>
      <w:r w:rsidRPr="00D14393">
        <w:t>.1</w:t>
      </w:r>
      <w:r w:rsidR="002E3E25" w:rsidRPr="00D14393">
        <w:rPr>
          <w:rFonts w:hint="eastAsia"/>
        </w:rPr>
        <w:t>.2</w:t>
      </w:r>
      <w:r w:rsidRPr="00D14393">
        <w:rPr>
          <w:rFonts w:hint="eastAsia"/>
        </w:rPr>
        <w:t>地基均匀性评价</w:t>
      </w:r>
      <w:bookmarkEnd w:id="312"/>
    </w:p>
    <w:p w14:paraId="49F02B03" w14:textId="3F043D3E" w:rsidR="00A223CA" w:rsidRPr="00D14393" w:rsidRDefault="002E3E25" w:rsidP="00A223CA">
      <w:pPr>
        <w:pStyle w:val="a1"/>
        <w:ind w:firstLine="480"/>
        <w:rPr>
          <w:rFonts w:ascii="宋体" w:eastAsia="宋体" w:hAnsi="宋体" w:cs="宋体" w:hint="eastAsia"/>
          <w:color w:val="000000" w:themeColor="text1"/>
        </w:rPr>
      </w:pPr>
      <w:r w:rsidRPr="00D14393">
        <w:rPr>
          <w:rFonts w:ascii="宋体" w:hAnsi="宋体" w:hint="eastAsia"/>
          <w:color w:val="000000" w:themeColor="text1"/>
        </w:rPr>
        <w:t>拟建项目由</w:t>
      </w:r>
      <w:r w:rsidR="00165D12" w:rsidRPr="00D14393">
        <w:rPr>
          <w:rFonts w:ascii="宋体" w:hAnsi="宋体" w:hint="eastAsia"/>
          <w:color w:val="000000" w:themeColor="text1"/>
        </w:rPr>
        <w:t>1</w:t>
      </w:r>
      <w:r w:rsidRPr="00D14393">
        <w:rPr>
          <w:rFonts w:ascii="宋体" w:hAnsi="宋体" w:cs="宋体" w:hint="eastAsia"/>
          <w:color w:val="000000" w:themeColor="text1"/>
          <w:szCs w:val="24"/>
        </w:rPr>
        <w:t>栋高层及</w:t>
      </w:r>
      <w:r w:rsidR="004957DA" w:rsidRPr="00D14393">
        <w:rPr>
          <w:rFonts w:ascii="宋体" w:hAnsi="宋体" w:cs="宋体" w:hint="eastAsia"/>
          <w:color w:val="000000" w:themeColor="text1"/>
          <w:szCs w:val="24"/>
        </w:rPr>
        <w:t>4</w:t>
      </w:r>
      <w:r w:rsidRPr="00D14393">
        <w:rPr>
          <w:rFonts w:ascii="宋体" w:hAnsi="宋体" w:cs="宋体" w:hint="eastAsia"/>
          <w:color w:val="000000" w:themeColor="text1"/>
          <w:szCs w:val="24"/>
        </w:rPr>
        <w:t>栋多层厂房，设</w:t>
      </w:r>
      <w:r w:rsidR="00165D12" w:rsidRPr="00D14393">
        <w:rPr>
          <w:rFonts w:ascii="宋体" w:hAnsi="宋体" w:cs="宋体" w:hint="eastAsia"/>
          <w:color w:val="000000" w:themeColor="text1"/>
          <w:szCs w:val="24"/>
        </w:rPr>
        <w:t>两</w:t>
      </w:r>
      <w:r w:rsidRPr="00D14393">
        <w:rPr>
          <w:rFonts w:ascii="宋体" w:hAnsi="宋体" w:cs="宋体" w:hint="eastAsia"/>
          <w:color w:val="000000" w:themeColor="text1"/>
          <w:szCs w:val="24"/>
        </w:rPr>
        <w:t>层地下室。场地设计±0.00=</w:t>
      </w:r>
      <w:r w:rsidR="004957DA" w:rsidRPr="00D14393">
        <w:rPr>
          <w:rFonts w:ascii="宋体" w:hAnsi="宋体" w:cs="宋体" w:hint="eastAsia"/>
          <w:color w:val="000000" w:themeColor="text1"/>
          <w:szCs w:val="24"/>
        </w:rPr>
        <w:t>8.7</w:t>
      </w:r>
      <w:r w:rsidRPr="00D14393">
        <w:rPr>
          <w:rFonts w:ascii="宋体" w:hAnsi="宋体" w:cs="宋体" w:hint="eastAsia"/>
          <w:color w:val="000000" w:themeColor="text1"/>
          <w:szCs w:val="24"/>
        </w:rPr>
        <w:t>m</w:t>
      </w:r>
      <w:r w:rsidRPr="00D14393">
        <w:rPr>
          <w:rFonts w:ascii="宋体" w:hAnsi="宋体" w:hint="eastAsia"/>
          <w:color w:val="000000" w:themeColor="text1"/>
        </w:rPr>
        <w:t>。基础埋深暂定为</w:t>
      </w:r>
      <w:r w:rsidR="004957DA" w:rsidRPr="00D14393">
        <w:rPr>
          <w:rFonts w:ascii="宋体" w:hAnsi="宋体" w:hint="eastAsia"/>
          <w:color w:val="000000" w:themeColor="text1"/>
        </w:rPr>
        <w:t>10.05</w:t>
      </w:r>
      <w:r w:rsidRPr="00D14393">
        <w:rPr>
          <w:rFonts w:ascii="宋体" w:hAnsi="宋体" w:hint="eastAsia"/>
          <w:color w:val="000000" w:themeColor="text1"/>
        </w:rPr>
        <w:t>~</w:t>
      </w:r>
      <w:r w:rsidR="004957DA" w:rsidRPr="00D14393">
        <w:rPr>
          <w:rFonts w:ascii="宋体" w:hAnsi="宋体" w:hint="eastAsia"/>
          <w:color w:val="000000" w:themeColor="text1"/>
        </w:rPr>
        <w:t>11.25</w:t>
      </w:r>
      <w:r w:rsidRPr="00D14393">
        <w:rPr>
          <w:rFonts w:ascii="宋体" w:hAnsi="宋体"/>
          <w:color w:val="000000" w:themeColor="text1"/>
        </w:rPr>
        <w:t>m</w:t>
      </w:r>
      <w:r w:rsidRPr="00D14393">
        <w:rPr>
          <w:rFonts w:ascii="宋体" w:hAnsi="宋体" w:hint="eastAsia"/>
          <w:color w:val="000000" w:themeColor="text1"/>
        </w:rPr>
        <w:t>，根据勘察结果可知基底土层为</w:t>
      </w:r>
      <w:r w:rsidR="004957DA" w:rsidRPr="00D14393">
        <w:rPr>
          <w:rFonts w:ascii="宋体" w:hAnsi="宋体" w:hint="eastAsia"/>
          <w:color w:val="000000" w:themeColor="text1"/>
        </w:rPr>
        <w:t>粉质黏土（2-3）及粉质黏土（3）</w:t>
      </w:r>
      <w:r w:rsidRPr="00D14393">
        <w:rPr>
          <w:rFonts w:ascii="宋体" w:hAnsi="宋体" w:hint="eastAsia"/>
          <w:color w:val="000000" w:themeColor="text1"/>
        </w:rPr>
        <w:t>。以下分别对拟建建筑进行地基进出分析评价</w:t>
      </w:r>
      <w:r w:rsidRPr="00D14393">
        <w:rPr>
          <w:rFonts w:hint="eastAsia"/>
          <w:color w:val="000000" w:themeColor="text1"/>
        </w:rPr>
        <w:t>。</w:t>
      </w:r>
      <w:r w:rsidR="000548BB" w:rsidRPr="00D14393">
        <w:rPr>
          <w:rFonts w:hint="eastAsia"/>
          <w:color w:val="000000" w:themeColor="text1"/>
          <w:szCs w:val="24"/>
        </w:rPr>
        <w:t>根据</w:t>
      </w:r>
      <w:hyperlink r:id="rId21" w:tgtFrame="_blank" w:history="1">
        <w:r w:rsidR="000548BB" w:rsidRPr="00D14393">
          <w:rPr>
            <w:color w:val="000000" w:themeColor="text1"/>
          </w:rPr>
          <w:t>《工程勘察通用规范》</w:t>
        </w:r>
        <w:r w:rsidR="000548BB" w:rsidRPr="00D14393">
          <w:rPr>
            <w:rFonts w:hint="eastAsia"/>
            <w:color w:val="000000" w:themeColor="text1"/>
          </w:rPr>
          <w:t>（</w:t>
        </w:r>
        <w:r w:rsidR="000548BB" w:rsidRPr="00D14393">
          <w:rPr>
            <w:color w:val="000000" w:themeColor="text1"/>
          </w:rPr>
          <w:t>GB 55017-2021</w:t>
        </w:r>
        <w:r w:rsidR="000548BB" w:rsidRPr="00D14393">
          <w:rPr>
            <w:rFonts w:hint="eastAsia"/>
            <w:color w:val="000000" w:themeColor="text1"/>
          </w:rPr>
          <w:t>）</w:t>
        </w:r>
      </w:hyperlink>
      <w:r w:rsidR="000548BB" w:rsidRPr="00D14393">
        <w:rPr>
          <w:rFonts w:hint="eastAsia"/>
          <w:color w:val="000000" w:themeColor="text1"/>
        </w:rPr>
        <w:t>第</w:t>
      </w:r>
      <w:r w:rsidR="000548BB" w:rsidRPr="00D14393">
        <w:rPr>
          <w:rFonts w:hint="eastAsia"/>
          <w:color w:val="000000" w:themeColor="text1"/>
        </w:rPr>
        <w:t>6</w:t>
      </w:r>
      <w:r w:rsidR="000548BB" w:rsidRPr="00D14393">
        <w:rPr>
          <w:color w:val="000000" w:themeColor="text1"/>
        </w:rPr>
        <w:t>.15</w:t>
      </w:r>
      <w:r w:rsidR="000548BB" w:rsidRPr="00D14393">
        <w:rPr>
          <w:rFonts w:hint="eastAsia"/>
          <w:color w:val="000000" w:themeColor="text1"/>
        </w:rPr>
        <w:t>条</w:t>
      </w:r>
      <w:r w:rsidRPr="00D14393">
        <w:rPr>
          <w:rFonts w:hint="eastAsia"/>
          <w:color w:val="000000" w:themeColor="text1"/>
        </w:rPr>
        <w:t>及</w:t>
      </w:r>
      <w:r w:rsidRPr="00D14393">
        <w:rPr>
          <w:rFonts w:ascii="宋体" w:eastAsia="宋体" w:hAnsi="宋体" w:cs="宋体" w:hint="eastAsia"/>
          <w:color w:val="000000" w:themeColor="text1"/>
        </w:rPr>
        <w:t>《高层建筑岩土工程勘察规程》（JGJ72-2017）中要求</w:t>
      </w:r>
      <w:r w:rsidR="00A223CA" w:rsidRPr="00D14393">
        <w:rPr>
          <w:rFonts w:hint="eastAsia"/>
          <w:color w:val="000000" w:themeColor="text1"/>
        </w:rPr>
        <w:t>，</w:t>
      </w:r>
      <w:r w:rsidR="00A223CA" w:rsidRPr="00D14393">
        <w:rPr>
          <w:rFonts w:ascii="宋体" w:eastAsia="宋体" w:hAnsi="宋体" w:cs="宋体" w:hint="eastAsia"/>
          <w:color w:val="000000" w:themeColor="text1"/>
        </w:rPr>
        <w:t>当采用浅基础时，拟建建筑均匀性评价原则如下，符合下列情况之一者，应判定为不均匀地基：</w:t>
      </w:r>
    </w:p>
    <w:p w14:paraId="1DAEE14B" w14:textId="77777777" w:rsidR="00A223CA" w:rsidRPr="00D14393" w:rsidRDefault="00A223CA" w:rsidP="00A223CA">
      <w:pPr>
        <w:spacing w:line="360" w:lineRule="auto"/>
        <w:ind w:firstLine="480"/>
        <w:rPr>
          <w:rFonts w:ascii="宋体" w:eastAsia="宋体" w:hAnsi="宋体" w:cs="宋体" w:hint="eastAsia"/>
          <w:color w:val="000000" w:themeColor="text1"/>
        </w:rPr>
      </w:pPr>
      <w:r w:rsidRPr="00D14393">
        <w:rPr>
          <w:rFonts w:ascii="宋体" w:eastAsia="宋体" w:hAnsi="宋体" w:cs="宋体" w:hint="eastAsia"/>
          <w:color w:val="000000" w:themeColor="text1"/>
        </w:rPr>
        <w:t>1）地基持力层跨越不同地貌单元或工程地质单元，工程特性差异显著。</w:t>
      </w:r>
    </w:p>
    <w:p w14:paraId="5905AD7F" w14:textId="77777777" w:rsidR="00A223CA" w:rsidRPr="00D14393" w:rsidRDefault="00A223CA" w:rsidP="00A223CA">
      <w:pPr>
        <w:spacing w:line="360" w:lineRule="auto"/>
        <w:ind w:firstLine="480"/>
        <w:rPr>
          <w:rFonts w:ascii="宋体" w:eastAsia="宋体" w:hAnsi="宋体" w:cs="宋体" w:hint="eastAsia"/>
          <w:color w:val="000000" w:themeColor="text1"/>
        </w:rPr>
      </w:pPr>
      <w:r w:rsidRPr="00D14393">
        <w:rPr>
          <w:rFonts w:ascii="宋体" w:eastAsia="宋体" w:hAnsi="宋体" w:cs="宋体" w:hint="eastAsia"/>
          <w:color w:val="000000" w:themeColor="text1"/>
        </w:rPr>
        <w:t>2）地基持力层虽属于同一地貌单元或工程地质单元，但存在下列情况之一：</w:t>
      </w:r>
    </w:p>
    <w:p w14:paraId="49DDC444" w14:textId="77777777" w:rsidR="00A223CA" w:rsidRPr="00D14393" w:rsidRDefault="00A223CA" w:rsidP="00A223CA">
      <w:pPr>
        <w:spacing w:line="360" w:lineRule="auto"/>
        <w:ind w:firstLine="480"/>
        <w:rPr>
          <w:rFonts w:ascii="宋体" w:eastAsia="宋体" w:hAnsi="宋体" w:cs="宋体" w:hint="eastAsia"/>
          <w:color w:val="000000" w:themeColor="text1"/>
        </w:rPr>
      </w:pPr>
      <w:r w:rsidRPr="00D14393">
        <w:rPr>
          <w:rFonts w:ascii="宋体" w:eastAsia="宋体" w:hAnsi="宋体" w:cs="宋体" w:hint="eastAsia"/>
          <w:color w:val="000000" w:themeColor="text1"/>
        </w:rPr>
        <w:t>（1）中</w:t>
      </w:r>
      <w:r w:rsidRPr="00D14393">
        <w:rPr>
          <w:rFonts w:ascii="宋体" w:eastAsia="宋体" w:hAnsi="宋体" w:cs="宋体" w:hint="eastAsia"/>
          <w:color w:val="000000" w:themeColor="text1"/>
          <w:szCs w:val="24"/>
        </w:rPr>
        <w:t>～</w:t>
      </w:r>
      <w:r w:rsidRPr="00D14393">
        <w:rPr>
          <w:rFonts w:ascii="宋体" w:eastAsia="宋体" w:hAnsi="宋体" w:cs="宋体" w:hint="eastAsia"/>
          <w:color w:val="000000" w:themeColor="text1"/>
        </w:rPr>
        <w:t>高压缩性地基，持力层底面或相邻基底高程的坡度大于10%；</w:t>
      </w:r>
    </w:p>
    <w:p w14:paraId="5BBF4A74" w14:textId="77777777" w:rsidR="00A223CA" w:rsidRPr="00D14393" w:rsidRDefault="00A223CA" w:rsidP="00A223CA">
      <w:pPr>
        <w:spacing w:line="360" w:lineRule="auto"/>
        <w:ind w:firstLine="480"/>
        <w:rPr>
          <w:rFonts w:ascii="宋体" w:eastAsia="宋体" w:hAnsi="宋体" w:cs="宋体" w:hint="eastAsia"/>
          <w:color w:val="000000" w:themeColor="text1"/>
        </w:rPr>
      </w:pPr>
      <w:r w:rsidRPr="00D14393">
        <w:rPr>
          <w:rFonts w:ascii="宋体" w:eastAsia="宋体" w:hAnsi="宋体" w:cs="宋体" w:hint="eastAsia"/>
          <w:color w:val="000000" w:themeColor="text1"/>
        </w:rPr>
        <w:t>（2）中</w:t>
      </w:r>
      <w:r w:rsidRPr="00D14393">
        <w:rPr>
          <w:rFonts w:ascii="宋体" w:eastAsia="宋体" w:hAnsi="宋体" w:cs="宋体" w:hint="eastAsia"/>
          <w:color w:val="000000" w:themeColor="text1"/>
          <w:szCs w:val="24"/>
        </w:rPr>
        <w:t>～</w:t>
      </w:r>
      <w:r w:rsidRPr="00D14393">
        <w:rPr>
          <w:rFonts w:ascii="宋体" w:eastAsia="宋体" w:hAnsi="宋体" w:cs="宋体" w:hint="eastAsia"/>
          <w:color w:val="000000" w:themeColor="text1"/>
        </w:rPr>
        <w:t>高压缩性地基，持力层及其下卧层在基础宽度方向上的厚度差值大于0.05b(b为基础宽度)。</w:t>
      </w:r>
    </w:p>
    <w:p w14:paraId="5498379B" w14:textId="77777777" w:rsidR="00A223CA" w:rsidRPr="00D14393" w:rsidRDefault="00A223CA" w:rsidP="00A223CA">
      <w:pPr>
        <w:pStyle w:val="a5"/>
        <w:ind w:firstLine="480"/>
        <w:rPr>
          <w:rFonts w:cs="宋体"/>
          <w:color w:val="000000" w:themeColor="text1"/>
        </w:rPr>
      </w:pPr>
      <w:r w:rsidRPr="00D14393">
        <w:rPr>
          <w:rFonts w:cs="宋体" w:hint="eastAsia"/>
          <w:color w:val="000000" w:themeColor="text1"/>
        </w:rPr>
        <w:t>3</w:t>
      </w:r>
      <w:r w:rsidRPr="00D14393">
        <w:rPr>
          <w:rFonts w:cs="宋体" w:hint="eastAsia"/>
          <w:color w:val="000000" w:themeColor="text1"/>
        </w:rPr>
        <w:t>）同一高层建筑虽处于同一地貌单元或同一工程地质单元，但各处地基土的压缩性有较大差</w:t>
      </w:r>
      <w:r w:rsidRPr="00D14393">
        <w:rPr>
          <w:rFonts w:cs="宋体" w:hint="eastAsia"/>
          <w:color w:val="000000" w:themeColor="text1"/>
        </w:rPr>
        <w:t>异时，可在计算各钻孔地基变形计算深度范围内当量模量的基础上，根据当量模量最大值</w:t>
      </w:r>
      <w:r w:rsidRPr="00D14393">
        <w:rPr>
          <w:rFonts w:cs="宋体" w:hint="eastAsia"/>
          <w:color w:val="000000" w:themeColor="text1"/>
          <w:position w:val="-4"/>
        </w:rPr>
        <w:object w:dxaOrig="240" w:dyaOrig="316" w14:anchorId="4DACB52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9pt;height:16.1pt" o:ole="">
            <v:imagedata r:id="rId22" o:title=""/>
          </v:shape>
          <o:OLEObject Type="Embed" ProgID="Equation.3" ShapeID="_x0000_i1025" DrawAspect="Content" ObjectID="_1799067500" r:id="rId23"/>
        </w:object>
      </w:r>
      <w:r w:rsidRPr="00D14393">
        <w:rPr>
          <w:rFonts w:cs="宋体" w:hint="eastAsia"/>
          <w:color w:val="000000" w:themeColor="text1"/>
          <w:position w:val="-4"/>
        </w:rPr>
        <w:t>smax</w:t>
      </w:r>
      <w:r w:rsidRPr="00D14393">
        <w:rPr>
          <w:rFonts w:cs="宋体" w:hint="eastAsia"/>
          <w:color w:val="000000" w:themeColor="text1"/>
        </w:rPr>
        <w:t>和当量模量最小值</w:t>
      </w:r>
      <w:r w:rsidRPr="00D14393">
        <w:rPr>
          <w:rFonts w:cs="宋体" w:hint="eastAsia"/>
          <w:color w:val="000000" w:themeColor="text1"/>
          <w:position w:val="-4"/>
        </w:rPr>
        <w:object w:dxaOrig="240" w:dyaOrig="316" w14:anchorId="75AF12D3">
          <v:shape id="_x0000_i1026" type="#_x0000_t75" style="width:12.9pt;height:16.1pt" o:ole="">
            <v:imagedata r:id="rId22" o:title=""/>
          </v:shape>
          <o:OLEObject Type="Embed" ProgID="Equation.3" ShapeID="_x0000_i1026" DrawAspect="Content" ObjectID="_1799067501" r:id="rId24"/>
        </w:object>
      </w:r>
      <w:r w:rsidRPr="00D14393">
        <w:rPr>
          <w:rFonts w:cs="宋体" w:hint="eastAsia"/>
          <w:color w:val="000000" w:themeColor="text1"/>
          <w:position w:val="-4"/>
        </w:rPr>
        <w:t>smin</w:t>
      </w:r>
      <w:r w:rsidRPr="00D14393">
        <w:rPr>
          <w:rFonts w:cs="宋体" w:hint="eastAsia"/>
          <w:color w:val="000000" w:themeColor="text1"/>
        </w:rPr>
        <w:t>的比值判定地基均匀性。当</w:t>
      </w:r>
      <w:r w:rsidRPr="00D14393">
        <w:rPr>
          <w:rFonts w:cs="宋体" w:hint="eastAsia"/>
          <w:color w:val="000000" w:themeColor="text1"/>
          <w:position w:val="-4"/>
        </w:rPr>
        <w:object w:dxaOrig="240" w:dyaOrig="316" w14:anchorId="5872318C">
          <v:shape id="_x0000_i1027" type="#_x0000_t75" style="width:12.9pt;height:16.1pt" o:ole="">
            <v:imagedata r:id="rId22" o:title=""/>
          </v:shape>
          <o:OLEObject Type="Embed" ProgID="Equation.3" ShapeID="_x0000_i1027" DrawAspect="Content" ObjectID="_1799067502" r:id="rId25"/>
        </w:object>
      </w:r>
      <w:r w:rsidRPr="00D14393">
        <w:rPr>
          <w:rFonts w:cs="宋体" w:hint="eastAsia"/>
          <w:color w:val="000000" w:themeColor="text1"/>
          <w:position w:val="-4"/>
        </w:rPr>
        <w:t>smax</w:t>
      </w:r>
      <w:r w:rsidRPr="00D14393">
        <w:rPr>
          <w:rFonts w:cs="宋体" w:hint="eastAsia"/>
          <w:color w:val="000000" w:themeColor="text1"/>
        </w:rPr>
        <w:t>/</w:t>
      </w:r>
      <w:r w:rsidRPr="00D14393">
        <w:rPr>
          <w:rFonts w:cs="宋体" w:hint="eastAsia"/>
          <w:color w:val="000000" w:themeColor="text1"/>
          <w:position w:val="-4"/>
        </w:rPr>
        <w:object w:dxaOrig="240" w:dyaOrig="316" w14:anchorId="2FE39C4E">
          <v:shape id="_x0000_i1028" type="#_x0000_t75" style="width:12.9pt;height:16.1pt" o:ole="">
            <v:imagedata r:id="rId22" o:title=""/>
          </v:shape>
          <o:OLEObject Type="Embed" ProgID="Equation.3" ShapeID="_x0000_i1028" DrawAspect="Content" ObjectID="_1799067503" r:id="rId26"/>
        </w:object>
      </w:r>
      <w:r w:rsidRPr="00D14393">
        <w:rPr>
          <w:rFonts w:cs="宋体" w:hint="eastAsia"/>
          <w:color w:val="000000" w:themeColor="text1"/>
          <w:position w:val="-4"/>
        </w:rPr>
        <w:t>smin</w:t>
      </w:r>
      <w:r w:rsidRPr="00D14393">
        <w:rPr>
          <w:rFonts w:cs="宋体" w:hint="eastAsia"/>
          <w:color w:val="000000" w:themeColor="text1"/>
        </w:rPr>
        <w:t>大于下表地基不均匀系数界限值</w:t>
      </w:r>
      <w:r w:rsidRPr="00D14393">
        <w:rPr>
          <w:rFonts w:cs="宋体" w:hint="eastAsia"/>
          <w:color w:val="000000" w:themeColor="text1"/>
        </w:rPr>
        <w:t>K</w:t>
      </w:r>
      <w:r w:rsidRPr="00D14393">
        <w:rPr>
          <w:rFonts w:cs="宋体" w:hint="eastAsia"/>
          <w:color w:val="000000" w:themeColor="text1"/>
        </w:rPr>
        <w:t>时，可按不均匀地基考虑。</w:t>
      </w:r>
    </w:p>
    <w:p w14:paraId="7CA4C02E" w14:textId="59F2EAFA" w:rsidR="000548BB" w:rsidRPr="00D14393" w:rsidRDefault="000548BB" w:rsidP="002E3E25">
      <w:pPr>
        <w:pStyle w:val="a1"/>
        <w:ind w:firstLine="480"/>
        <w:rPr>
          <w:color w:val="000000" w:themeColor="text1"/>
        </w:rPr>
      </w:pPr>
      <w:r w:rsidRPr="00D14393">
        <w:rPr>
          <w:rFonts w:hint="eastAsia"/>
          <w:color w:val="000000" w:themeColor="text1"/>
        </w:rPr>
        <w:t>地基均匀性进行评价见表</w:t>
      </w:r>
      <w:r w:rsidRPr="00D14393">
        <w:rPr>
          <w:color w:val="000000" w:themeColor="text1"/>
        </w:rPr>
        <w:t>5.1</w:t>
      </w:r>
      <w:r w:rsidRPr="00D14393">
        <w:rPr>
          <w:rFonts w:hint="eastAsia"/>
          <w:color w:val="000000" w:themeColor="text1"/>
        </w:rPr>
        <w:t>。</w:t>
      </w:r>
    </w:p>
    <w:p w14:paraId="576DAF54" w14:textId="6F29C8DF" w:rsidR="000548BB" w:rsidRPr="00D14393" w:rsidRDefault="000548BB" w:rsidP="000548BB">
      <w:pPr>
        <w:adjustRightInd w:val="0"/>
        <w:ind w:firstLineChars="0" w:firstLine="0"/>
        <w:jc w:val="center"/>
        <w:textAlignment w:val="baseline"/>
        <w:rPr>
          <w:rFonts w:ascii="Times New Roman" w:hAnsi="Times New Roman" w:cs="Times New Roman"/>
          <w:snapToGrid w:val="0"/>
          <w:color w:val="000000" w:themeColor="text1"/>
          <w:kern w:val="0"/>
        </w:rPr>
      </w:pPr>
      <w:r w:rsidRPr="00D14393">
        <w:rPr>
          <w:rFonts w:ascii="Times New Roman" w:hAnsi="Times New Roman" w:cs="Times New Roman"/>
          <w:snapToGrid w:val="0"/>
          <w:color w:val="000000" w:themeColor="text1"/>
        </w:rPr>
        <w:t>地基均匀性评价表</w:t>
      </w:r>
      <w:r w:rsidRPr="00D14393">
        <w:rPr>
          <w:rFonts w:ascii="Times New Roman" w:hAnsi="Times New Roman" w:cs="Times New Roman"/>
          <w:snapToGrid w:val="0"/>
          <w:color w:val="000000" w:themeColor="text1"/>
        </w:rPr>
        <w:t xml:space="preserve">          </w:t>
      </w:r>
      <w:r w:rsidRPr="00D14393">
        <w:rPr>
          <w:rFonts w:ascii="Times New Roman" w:hAnsi="Times New Roman" w:cs="Times New Roman"/>
          <w:snapToGrid w:val="0"/>
          <w:color w:val="000000" w:themeColor="text1"/>
        </w:rPr>
        <w:t>表</w:t>
      </w:r>
      <w:r w:rsidRPr="00D14393">
        <w:rPr>
          <w:rFonts w:ascii="Times New Roman" w:hAnsi="Times New Roman" w:cs="Times New Roman"/>
          <w:snapToGrid w:val="0"/>
          <w:color w:val="000000" w:themeColor="text1"/>
        </w:rPr>
        <w:t>5.1</w:t>
      </w:r>
    </w:p>
    <w:tbl>
      <w:tblPr>
        <w:tblW w:w="10206" w:type="dxa"/>
        <w:jc w:val="center"/>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Look w:val="0000" w:firstRow="0" w:lastRow="0" w:firstColumn="0" w:lastColumn="0" w:noHBand="0" w:noVBand="0"/>
      </w:tblPr>
      <w:tblGrid>
        <w:gridCol w:w="1394"/>
        <w:gridCol w:w="7371"/>
        <w:gridCol w:w="1441"/>
      </w:tblGrid>
      <w:tr w:rsidR="00D14393" w:rsidRPr="00D14393" w14:paraId="405FA86F" w14:textId="77777777" w:rsidTr="00CC6292">
        <w:trPr>
          <w:trHeight w:val="586"/>
          <w:jc w:val="center"/>
        </w:trPr>
        <w:tc>
          <w:tcPr>
            <w:tcW w:w="1394" w:type="dxa"/>
            <w:vAlign w:val="center"/>
          </w:tcPr>
          <w:p w14:paraId="25EC04DB" w14:textId="77777777" w:rsidR="000548BB" w:rsidRPr="00D14393" w:rsidRDefault="000548BB" w:rsidP="00CC6292">
            <w:pPr>
              <w:pStyle w:val="af2"/>
              <w:spacing w:line="240" w:lineRule="auto"/>
              <w:rPr>
                <w:rFonts w:ascii="Times New Roman" w:hAnsi="Times New Roman" w:cs="Times New Roman"/>
                <w:color w:val="000000" w:themeColor="text1"/>
              </w:rPr>
            </w:pPr>
            <w:r w:rsidRPr="00D14393">
              <w:rPr>
                <w:rFonts w:ascii="Times New Roman" w:hAnsi="Times New Roman" w:cs="Times New Roman"/>
                <w:color w:val="000000" w:themeColor="text1"/>
              </w:rPr>
              <w:t>建筑物名称</w:t>
            </w:r>
          </w:p>
        </w:tc>
        <w:tc>
          <w:tcPr>
            <w:tcW w:w="7371" w:type="dxa"/>
            <w:vAlign w:val="center"/>
          </w:tcPr>
          <w:p w14:paraId="6A830924" w14:textId="77777777" w:rsidR="000548BB" w:rsidRPr="00D14393" w:rsidRDefault="000548BB" w:rsidP="00CC6292">
            <w:pPr>
              <w:pStyle w:val="af2"/>
              <w:spacing w:line="240" w:lineRule="auto"/>
              <w:rPr>
                <w:rFonts w:ascii="Times New Roman" w:hAnsi="Times New Roman" w:cs="Times New Roman"/>
                <w:color w:val="000000" w:themeColor="text1"/>
              </w:rPr>
            </w:pPr>
            <w:r w:rsidRPr="00D14393">
              <w:rPr>
                <w:rFonts w:ascii="Times New Roman" w:hAnsi="Times New Roman" w:cs="Times New Roman"/>
                <w:color w:val="000000" w:themeColor="text1"/>
              </w:rPr>
              <w:t>基底地层</w:t>
            </w:r>
          </w:p>
        </w:tc>
        <w:tc>
          <w:tcPr>
            <w:tcW w:w="1441" w:type="dxa"/>
            <w:vAlign w:val="center"/>
          </w:tcPr>
          <w:p w14:paraId="4002A423" w14:textId="77777777" w:rsidR="000548BB" w:rsidRPr="00D14393" w:rsidRDefault="000548BB" w:rsidP="00CC6292">
            <w:pPr>
              <w:pStyle w:val="af2"/>
              <w:spacing w:line="240" w:lineRule="auto"/>
              <w:rPr>
                <w:rFonts w:ascii="Times New Roman" w:hAnsi="Times New Roman" w:cs="Times New Roman"/>
                <w:color w:val="000000" w:themeColor="text1"/>
              </w:rPr>
            </w:pPr>
            <w:r w:rsidRPr="00D14393">
              <w:rPr>
                <w:rFonts w:ascii="Times New Roman" w:hAnsi="Times New Roman" w:cs="Times New Roman"/>
                <w:color w:val="000000" w:themeColor="text1"/>
              </w:rPr>
              <w:t>均匀性判定</w:t>
            </w:r>
          </w:p>
        </w:tc>
      </w:tr>
      <w:tr w:rsidR="00D14393" w:rsidRPr="00D14393" w14:paraId="690F0B55" w14:textId="77777777" w:rsidTr="00CC6292">
        <w:trPr>
          <w:trHeight w:val="558"/>
          <w:jc w:val="center"/>
        </w:trPr>
        <w:tc>
          <w:tcPr>
            <w:tcW w:w="1394" w:type="dxa"/>
            <w:vAlign w:val="center"/>
          </w:tcPr>
          <w:p w14:paraId="30CD7C5F" w14:textId="0AB3A29E" w:rsidR="000548BB" w:rsidRPr="00D14393" w:rsidRDefault="004957DA" w:rsidP="00CC6292">
            <w:pPr>
              <w:pStyle w:val="af2"/>
              <w:spacing w:line="240" w:lineRule="auto"/>
              <w:rPr>
                <w:color w:val="000000" w:themeColor="text1"/>
              </w:rPr>
            </w:pPr>
            <w:r w:rsidRPr="00D14393">
              <w:rPr>
                <w:rFonts w:hint="eastAsia"/>
                <w:color w:val="000000" w:themeColor="text1"/>
              </w:rPr>
              <w:t>Q1</w:t>
            </w:r>
          </w:p>
        </w:tc>
        <w:tc>
          <w:tcPr>
            <w:tcW w:w="7371" w:type="dxa"/>
            <w:vAlign w:val="center"/>
          </w:tcPr>
          <w:p w14:paraId="56291E61" w14:textId="50313C29" w:rsidR="000548BB" w:rsidRPr="00D14393" w:rsidRDefault="008149AB" w:rsidP="00CC6292">
            <w:pPr>
              <w:pStyle w:val="af2"/>
              <w:spacing w:line="240" w:lineRule="auto"/>
              <w:rPr>
                <w:color w:val="000000" w:themeColor="text1"/>
              </w:rPr>
            </w:pPr>
            <w:bookmarkStart w:id="313" w:name="OLE_LINK2"/>
            <w:r w:rsidRPr="00D14393">
              <w:rPr>
                <w:rFonts w:ascii="宋体" w:hAnsi="宋体" w:hint="eastAsia"/>
                <w:color w:val="000000" w:themeColor="text1"/>
              </w:rPr>
              <w:t>粉质黏土（2-3）及粉质黏土（3）</w:t>
            </w:r>
            <w:bookmarkEnd w:id="313"/>
          </w:p>
        </w:tc>
        <w:tc>
          <w:tcPr>
            <w:tcW w:w="1441" w:type="dxa"/>
            <w:vAlign w:val="center"/>
          </w:tcPr>
          <w:p w14:paraId="027F4F3A" w14:textId="5D91BA79" w:rsidR="000548BB" w:rsidRPr="00D14393" w:rsidRDefault="001E3C33" w:rsidP="00CC6292">
            <w:pPr>
              <w:pStyle w:val="af2"/>
              <w:spacing w:line="240" w:lineRule="auto"/>
              <w:rPr>
                <w:rFonts w:ascii="Times New Roman" w:hAnsi="Times New Roman" w:cs="Times New Roman"/>
                <w:color w:val="000000" w:themeColor="text1"/>
              </w:rPr>
            </w:pPr>
            <w:r w:rsidRPr="00D14393">
              <w:rPr>
                <w:rFonts w:ascii="Times New Roman" w:hAnsi="Times New Roman" w:cs="Times New Roman" w:hint="eastAsia"/>
                <w:color w:val="000000" w:themeColor="text1"/>
              </w:rPr>
              <w:t>不</w:t>
            </w:r>
            <w:r w:rsidR="000548BB" w:rsidRPr="00D14393">
              <w:rPr>
                <w:rFonts w:ascii="Times New Roman" w:hAnsi="Times New Roman" w:cs="Times New Roman"/>
                <w:color w:val="000000" w:themeColor="text1"/>
              </w:rPr>
              <w:t>均匀</w:t>
            </w:r>
          </w:p>
        </w:tc>
      </w:tr>
      <w:tr w:rsidR="00D14393" w:rsidRPr="00D14393" w14:paraId="55A7C2C8" w14:textId="77777777" w:rsidTr="00CC6292">
        <w:trPr>
          <w:trHeight w:val="558"/>
          <w:jc w:val="center"/>
        </w:trPr>
        <w:tc>
          <w:tcPr>
            <w:tcW w:w="1394" w:type="dxa"/>
            <w:vAlign w:val="center"/>
          </w:tcPr>
          <w:p w14:paraId="01329C9E" w14:textId="33AA9BD2" w:rsidR="001E3C33" w:rsidRPr="00D14393" w:rsidRDefault="004957DA" w:rsidP="001E3C33">
            <w:pPr>
              <w:pStyle w:val="af2"/>
              <w:spacing w:line="240" w:lineRule="auto"/>
              <w:rPr>
                <w:color w:val="000000" w:themeColor="text1"/>
              </w:rPr>
            </w:pPr>
            <w:r w:rsidRPr="00D14393">
              <w:rPr>
                <w:rFonts w:hint="eastAsia"/>
                <w:color w:val="000000" w:themeColor="text1"/>
              </w:rPr>
              <w:t>Q2</w:t>
            </w:r>
          </w:p>
        </w:tc>
        <w:tc>
          <w:tcPr>
            <w:tcW w:w="7371" w:type="dxa"/>
            <w:vAlign w:val="center"/>
          </w:tcPr>
          <w:p w14:paraId="0DAF10A0" w14:textId="05F06CDF" w:rsidR="001E3C33" w:rsidRPr="00D14393" w:rsidRDefault="008149AB" w:rsidP="001E3C33">
            <w:pPr>
              <w:pStyle w:val="af2"/>
              <w:spacing w:line="240" w:lineRule="auto"/>
              <w:rPr>
                <w:color w:val="000000" w:themeColor="text1"/>
                <w:spacing w:val="8"/>
              </w:rPr>
            </w:pPr>
            <w:r w:rsidRPr="00D14393">
              <w:rPr>
                <w:rFonts w:ascii="宋体" w:hAnsi="宋体" w:hint="eastAsia"/>
                <w:color w:val="000000" w:themeColor="text1"/>
              </w:rPr>
              <w:t>粉质黏土（2-3）及粉质黏土（3）</w:t>
            </w:r>
          </w:p>
        </w:tc>
        <w:tc>
          <w:tcPr>
            <w:tcW w:w="1441" w:type="dxa"/>
            <w:vAlign w:val="center"/>
          </w:tcPr>
          <w:p w14:paraId="101D7896" w14:textId="77777777" w:rsidR="001E3C33" w:rsidRPr="00D14393" w:rsidRDefault="001E3C33" w:rsidP="001E3C33">
            <w:pPr>
              <w:pStyle w:val="af2"/>
              <w:spacing w:line="240" w:lineRule="auto"/>
              <w:rPr>
                <w:rFonts w:ascii="Times New Roman" w:hAnsi="Times New Roman" w:cs="Times New Roman"/>
                <w:color w:val="000000" w:themeColor="text1"/>
              </w:rPr>
            </w:pPr>
            <w:r w:rsidRPr="00D14393">
              <w:rPr>
                <w:rFonts w:ascii="Times New Roman" w:hAnsi="Times New Roman" w:cs="Times New Roman" w:hint="eastAsia"/>
                <w:color w:val="000000" w:themeColor="text1"/>
              </w:rPr>
              <w:t>不</w:t>
            </w:r>
            <w:r w:rsidRPr="00D14393">
              <w:rPr>
                <w:rFonts w:ascii="Times New Roman" w:hAnsi="Times New Roman" w:cs="Times New Roman"/>
                <w:color w:val="000000" w:themeColor="text1"/>
              </w:rPr>
              <w:t>均匀</w:t>
            </w:r>
          </w:p>
        </w:tc>
      </w:tr>
      <w:tr w:rsidR="00D14393" w:rsidRPr="00D14393" w14:paraId="391CC00A" w14:textId="77777777" w:rsidTr="00CC6292">
        <w:trPr>
          <w:trHeight w:val="558"/>
          <w:jc w:val="center"/>
        </w:trPr>
        <w:tc>
          <w:tcPr>
            <w:tcW w:w="1394" w:type="dxa"/>
            <w:vAlign w:val="center"/>
          </w:tcPr>
          <w:p w14:paraId="1FE86244" w14:textId="35590797" w:rsidR="001E3C33" w:rsidRPr="00D14393" w:rsidRDefault="004957DA" w:rsidP="001E3C33">
            <w:pPr>
              <w:pStyle w:val="af2"/>
              <w:spacing w:line="240" w:lineRule="auto"/>
              <w:rPr>
                <w:color w:val="000000" w:themeColor="text1"/>
              </w:rPr>
            </w:pPr>
            <w:r w:rsidRPr="00D14393">
              <w:rPr>
                <w:rFonts w:hint="eastAsia"/>
                <w:color w:val="000000" w:themeColor="text1"/>
              </w:rPr>
              <w:t>Q3</w:t>
            </w:r>
          </w:p>
        </w:tc>
        <w:tc>
          <w:tcPr>
            <w:tcW w:w="7371" w:type="dxa"/>
            <w:vAlign w:val="center"/>
          </w:tcPr>
          <w:p w14:paraId="310E8034" w14:textId="103FC5CF" w:rsidR="001E3C33" w:rsidRPr="00D14393" w:rsidRDefault="008149AB" w:rsidP="001E3C33">
            <w:pPr>
              <w:pStyle w:val="af2"/>
              <w:spacing w:line="240" w:lineRule="auto"/>
              <w:rPr>
                <w:color w:val="000000" w:themeColor="text1"/>
                <w:spacing w:val="8"/>
              </w:rPr>
            </w:pPr>
            <w:r w:rsidRPr="00D14393">
              <w:rPr>
                <w:rFonts w:ascii="宋体" w:hAnsi="宋体" w:hint="eastAsia"/>
                <w:color w:val="000000" w:themeColor="text1"/>
              </w:rPr>
              <w:t>粉质黏土（2-3）及粉质黏土（3）</w:t>
            </w:r>
          </w:p>
        </w:tc>
        <w:tc>
          <w:tcPr>
            <w:tcW w:w="1441" w:type="dxa"/>
            <w:vAlign w:val="center"/>
          </w:tcPr>
          <w:p w14:paraId="145918E5" w14:textId="77777777" w:rsidR="001E3C33" w:rsidRPr="00D14393" w:rsidRDefault="001E3C33" w:rsidP="001E3C33">
            <w:pPr>
              <w:pStyle w:val="af2"/>
              <w:spacing w:line="240" w:lineRule="auto"/>
              <w:rPr>
                <w:rFonts w:ascii="Times New Roman" w:hAnsi="Times New Roman" w:cs="Times New Roman"/>
                <w:color w:val="000000" w:themeColor="text1"/>
              </w:rPr>
            </w:pPr>
            <w:r w:rsidRPr="00D14393">
              <w:rPr>
                <w:rFonts w:ascii="Times New Roman" w:hAnsi="Times New Roman" w:cs="Times New Roman"/>
                <w:color w:val="000000" w:themeColor="text1"/>
              </w:rPr>
              <w:t>不均匀</w:t>
            </w:r>
          </w:p>
        </w:tc>
      </w:tr>
      <w:tr w:rsidR="00D14393" w:rsidRPr="00D14393" w14:paraId="6DD8FEE8" w14:textId="77777777" w:rsidTr="00CC6292">
        <w:trPr>
          <w:trHeight w:val="558"/>
          <w:jc w:val="center"/>
        </w:trPr>
        <w:tc>
          <w:tcPr>
            <w:tcW w:w="1394" w:type="dxa"/>
            <w:vAlign w:val="center"/>
          </w:tcPr>
          <w:p w14:paraId="1F0017FA" w14:textId="0D52DC37" w:rsidR="001E3C33" w:rsidRPr="00D14393" w:rsidRDefault="004957DA" w:rsidP="001E3C33">
            <w:pPr>
              <w:pStyle w:val="af2"/>
              <w:spacing w:line="240" w:lineRule="auto"/>
              <w:rPr>
                <w:color w:val="000000" w:themeColor="text1"/>
              </w:rPr>
            </w:pPr>
            <w:r w:rsidRPr="00D14393">
              <w:rPr>
                <w:rFonts w:hint="eastAsia"/>
                <w:color w:val="000000" w:themeColor="text1"/>
              </w:rPr>
              <w:t>T1</w:t>
            </w:r>
          </w:p>
        </w:tc>
        <w:tc>
          <w:tcPr>
            <w:tcW w:w="7371" w:type="dxa"/>
            <w:vAlign w:val="center"/>
          </w:tcPr>
          <w:p w14:paraId="61A48B37" w14:textId="4C2E1D3D" w:rsidR="001E3C33" w:rsidRPr="00D14393" w:rsidRDefault="008149AB" w:rsidP="001E3C33">
            <w:pPr>
              <w:pStyle w:val="af2"/>
              <w:spacing w:line="240" w:lineRule="auto"/>
              <w:rPr>
                <w:snapToGrid w:val="0"/>
                <w:color w:val="000000" w:themeColor="text1"/>
                <w:kern w:val="0"/>
                <w:szCs w:val="24"/>
              </w:rPr>
            </w:pPr>
            <w:r w:rsidRPr="00D14393">
              <w:rPr>
                <w:rFonts w:ascii="宋体" w:hAnsi="宋体" w:hint="eastAsia"/>
                <w:color w:val="000000" w:themeColor="text1"/>
              </w:rPr>
              <w:t>粉质黏土（2-3）及粉质黏土（3）</w:t>
            </w:r>
          </w:p>
        </w:tc>
        <w:tc>
          <w:tcPr>
            <w:tcW w:w="1441" w:type="dxa"/>
            <w:vAlign w:val="center"/>
          </w:tcPr>
          <w:p w14:paraId="007D9C12" w14:textId="5FF08052" w:rsidR="001E3C33" w:rsidRPr="00D14393" w:rsidRDefault="001E3C33" w:rsidP="001E3C33">
            <w:pPr>
              <w:pStyle w:val="af2"/>
              <w:spacing w:line="240" w:lineRule="auto"/>
              <w:rPr>
                <w:rFonts w:ascii="Times New Roman" w:hAnsi="Times New Roman" w:cs="Times New Roman"/>
                <w:color w:val="000000" w:themeColor="text1"/>
              </w:rPr>
            </w:pPr>
            <w:r w:rsidRPr="00D14393">
              <w:rPr>
                <w:rFonts w:ascii="Times New Roman" w:hAnsi="Times New Roman" w:cs="Times New Roman" w:hint="eastAsia"/>
                <w:color w:val="000000" w:themeColor="text1"/>
              </w:rPr>
              <w:t>不均匀</w:t>
            </w:r>
          </w:p>
        </w:tc>
      </w:tr>
      <w:tr w:rsidR="00D14393" w:rsidRPr="00D14393" w14:paraId="71B735EB" w14:textId="77777777" w:rsidTr="00CC6292">
        <w:trPr>
          <w:trHeight w:val="558"/>
          <w:jc w:val="center"/>
        </w:trPr>
        <w:tc>
          <w:tcPr>
            <w:tcW w:w="1394" w:type="dxa"/>
            <w:vAlign w:val="center"/>
          </w:tcPr>
          <w:p w14:paraId="38B7F61B" w14:textId="557EB1B7" w:rsidR="001E3C33" w:rsidRPr="00D14393" w:rsidRDefault="004957DA" w:rsidP="001E3C33">
            <w:pPr>
              <w:pStyle w:val="af2"/>
              <w:spacing w:line="240" w:lineRule="auto"/>
              <w:rPr>
                <w:color w:val="000000" w:themeColor="text1"/>
              </w:rPr>
            </w:pPr>
            <w:r w:rsidRPr="00D14393">
              <w:rPr>
                <w:rFonts w:hint="eastAsia"/>
                <w:color w:val="000000" w:themeColor="text1"/>
              </w:rPr>
              <w:t>S1</w:t>
            </w:r>
          </w:p>
        </w:tc>
        <w:tc>
          <w:tcPr>
            <w:tcW w:w="7371" w:type="dxa"/>
            <w:vAlign w:val="center"/>
          </w:tcPr>
          <w:p w14:paraId="04693783" w14:textId="357B4FBD" w:rsidR="001E3C33" w:rsidRPr="00D14393" w:rsidRDefault="008149AB" w:rsidP="001E3C33">
            <w:pPr>
              <w:pStyle w:val="af2"/>
              <w:spacing w:line="240" w:lineRule="auto"/>
              <w:rPr>
                <w:color w:val="000000" w:themeColor="text1"/>
                <w:szCs w:val="21"/>
              </w:rPr>
            </w:pPr>
            <w:r w:rsidRPr="00D14393">
              <w:rPr>
                <w:rFonts w:ascii="宋体" w:hAnsi="宋体" w:hint="eastAsia"/>
                <w:color w:val="000000" w:themeColor="text1"/>
              </w:rPr>
              <w:t>粉质黏土（2-3）及粉质黏土（3）</w:t>
            </w:r>
          </w:p>
        </w:tc>
        <w:tc>
          <w:tcPr>
            <w:tcW w:w="1441" w:type="dxa"/>
            <w:vAlign w:val="center"/>
          </w:tcPr>
          <w:p w14:paraId="53835DED" w14:textId="162A7D6C" w:rsidR="001E3C33" w:rsidRPr="00D14393" w:rsidRDefault="001E3C33" w:rsidP="001E3C33">
            <w:pPr>
              <w:pStyle w:val="af2"/>
              <w:spacing w:line="240" w:lineRule="auto"/>
              <w:rPr>
                <w:rFonts w:ascii="Times New Roman" w:hAnsi="Times New Roman" w:cs="Times New Roman"/>
                <w:color w:val="000000" w:themeColor="text1"/>
              </w:rPr>
            </w:pPr>
            <w:r w:rsidRPr="00D14393">
              <w:rPr>
                <w:rFonts w:ascii="Times New Roman" w:hAnsi="Times New Roman" w:cs="Times New Roman" w:hint="eastAsia"/>
                <w:color w:val="000000" w:themeColor="text1"/>
              </w:rPr>
              <w:t>不</w:t>
            </w:r>
            <w:r w:rsidRPr="00D14393">
              <w:rPr>
                <w:rFonts w:ascii="Times New Roman" w:hAnsi="Times New Roman" w:cs="Times New Roman"/>
                <w:color w:val="000000" w:themeColor="text1"/>
              </w:rPr>
              <w:t>均匀</w:t>
            </w:r>
          </w:p>
        </w:tc>
      </w:tr>
    </w:tbl>
    <w:p w14:paraId="28F2106B" w14:textId="137C6574" w:rsidR="000548BB" w:rsidRPr="00D14393" w:rsidRDefault="000548BB" w:rsidP="000548BB">
      <w:pPr>
        <w:pStyle w:val="3"/>
      </w:pPr>
      <w:bookmarkStart w:id="314" w:name="_Toc188454798"/>
      <w:r w:rsidRPr="00D14393">
        <w:t>5</w:t>
      </w:r>
      <w:r w:rsidR="00A223CA" w:rsidRPr="00D14393">
        <w:rPr>
          <w:rFonts w:hint="eastAsia"/>
        </w:rPr>
        <w:t>.1.3</w:t>
      </w:r>
      <w:r w:rsidRPr="00D14393">
        <w:rPr>
          <w:rFonts w:hint="eastAsia"/>
        </w:rPr>
        <w:t>地基稳定性评价</w:t>
      </w:r>
      <w:bookmarkEnd w:id="314"/>
    </w:p>
    <w:p w14:paraId="6B8060A7" w14:textId="2E860208" w:rsidR="00A223CA" w:rsidRPr="00D14393" w:rsidRDefault="000548BB" w:rsidP="000548BB">
      <w:pPr>
        <w:spacing w:line="360" w:lineRule="auto"/>
        <w:ind w:firstLine="480"/>
        <w:rPr>
          <w:rFonts w:ascii="Times New Roman" w:eastAsia="宋体" w:hAnsi="Times New Roman" w:cs="Times New Roman"/>
          <w:color w:val="000000" w:themeColor="text1"/>
          <w:kern w:val="24"/>
        </w:rPr>
      </w:pPr>
      <w:r w:rsidRPr="00D14393">
        <w:rPr>
          <w:rFonts w:ascii="Times New Roman" w:eastAsia="宋体" w:hAnsi="Times New Roman" w:cs="Times New Roman" w:hint="eastAsia"/>
          <w:color w:val="000000" w:themeColor="text1"/>
          <w:kern w:val="24"/>
        </w:rPr>
        <w:t>拟建场地地貌单元</w:t>
      </w:r>
      <w:r w:rsidR="003E68FA" w:rsidRPr="00D14393">
        <w:rPr>
          <w:rFonts w:ascii="Times New Roman" w:hAnsi="Times New Roman" w:cs="Times New Roman" w:hint="eastAsia"/>
          <w:color w:val="000000" w:themeColor="text1"/>
          <w:szCs w:val="24"/>
        </w:rPr>
        <w:t>珠江三角洲冲积平原</w:t>
      </w:r>
      <w:r w:rsidRPr="00D14393">
        <w:rPr>
          <w:rFonts w:ascii="Times New Roman" w:eastAsia="宋体" w:hAnsi="Times New Roman" w:cs="Times New Roman" w:hint="eastAsia"/>
          <w:color w:val="000000" w:themeColor="text1"/>
          <w:kern w:val="24"/>
        </w:rPr>
        <w:t>，无构造断裂、溶洞、采空区等不良地质作用，无沟浜等，未发生过破坏性的地震灾害，地壳稳定。</w:t>
      </w:r>
      <w:r w:rsidRPr="00D14393">
        <w:rPr>
          <w:rFonts w:ascii="Times New Roman" w:eastAsia="宋体" w:hAnsi="Times New Roman" w:cs="Times New Roman"/>
          <w:color w:val="000000" w:themeColor="text1"/>
          <w:kern w:val="24"/>
        </w:rPr>
        <w:t>拟建筑物基底地层</w:t>
      </w:r>
      <w:r w:rsidRPr="00D14393">
        <w:rPr>
          <w:rFonts w:ascii="Times New Roman" w:eastAsia="宋体" w:hAnsi="Times New Roman" w:cs="Times New Roman" w:hint="eastAsia"/>
          <w:color w:val="000000" w:themeColor="text1"/>
          <w:kern w:val="24"/>
        </w:rPr>
        <w:t>为</w:t>
      </w:r>
      <w:r w:rsidR="008149AB" w:rsidRPr="00D14393">
        <w:rPr>
          <w:rFonts w:ascii="宋体" w:hAnsi="宋体" w:hint="eastAsia"/>
          <w:color w:val="000000" w:themeColor="text1"/>
        </w:rPr>
        <w:t>粉质黏土（2-3）及粉质黏土（3）</w:t>
      </w:r>
      <w:r w:rsidR="00B17A88" w:rsidRPr="00D14393">
        <w:rPr>
          <w:rFonts w:ascii="宋体" w:hAnsi="宋体" w:hint="eastAsia"/>
          <w:color w:val="000000" w:themeColor="text1"/>
        </w:rPr>
        <w:t>，地基基本稳定</w:t>
      </w:r>
      <w:r w:rsidRPr="00D14393">
        <w:rPr>
          <w:rFonts w:ascii="Times New Roman" w:eastAsia="宋体" w:hAnsi="Times New Roman" w:cs="Times New Roman"/>
          <w:color w:val="000000" w:themeColor="text1"/>
          <w:kern w:val="24"/>
        </w:rPr>
        <w:t>。</w:t>
      </w:r>
    </w:p>
    <w:p w14:paraId="155E2991" w14:textId="10702AAD" w:rsidR="008177DD" w:rsidRPr="00D14393" w:rsidRDefault="000548BB" w:rsidP="00A223CA">
      <w:pPr>
        <w:pStyle w:val="3"/>
      </w:pPr>
      <w:bookmarkStart w:id="315" w:name="_Toc6758"/>
      <w:bookmarkStart w:id="316" w:name="_Toc354647683"/>
      <w:bookmarkStart w:id="317" w:name="_Toc5"/>
      <w:bookmarkStart w:id="318" w:name="_Toc390083240"/>
      <w:bookmarkStart w:id="319" w:name="_Toc83292213"/>
      <w:bookmarkStart w:id="320" w:name="_Toc354647677"/>
      <w:bookmarkStart w:id="321" w:name="_Toc361384892"/>
      <w:bookmarkStart w:id="322" w:name="_Toc1505"/>
      <w:bookmarkStart w:id="323" w:name="_Toc369080343"/>
      <w:bookmarkStart w:id="324" w:name="_Toc371508522"/>
      <w:bookmarkStart w:id="325" w:name="_Toc361832163"/>
      <w:bookmarkStart w:id="326" w:name="_Toc390083237"/>
      <w:bookmarkStart w:id="327" w:name="_Toc83292210"/>
      <w:bookmarkStart w:id="328" w:name="_Toc188454799"/>
      <w:r w:rsidRPr="00D14393">
        <w:t>5.</w:t>
      </w:r>
      <w:r w:rsidR="00A223CA" w:rsidRPr="00D14393">
        <w:rPr>
          <w:rFonts w:hint="eastAsia"/>
        </w:rPr>
        <w:t>1</w:t>
      </w:r>
      <w:r w:rsidR="000B1C13" w:rsidRPr="00D14393">
        <w:t>.</w:t>
      </w:r>
      <w:bookmarkEnd w:id="315"/>
      <w:r w:rsidR="00A223CA" w:rsidRPr="00D14393">
        <w:rPr>
          <w:rFonts w:hint="eastAsia"/>
        </w:rPr>
        <w:t>4</w:t>
      </w:r>
      <w:r w:rsidR="006C1744" w:rsidRPr="00D14393">
        <w:rPr>
          <w:rFonts w:hint="eastAsia"/>
        </w:rPr>
        <w:t>地基</w:t>
      </w:r>
      <w:r w:rsidR="00A223CA" w:rsidRPr="00D14393">
        <w:rPr>
          <w:rFonts w:hint="eastAsia"/>
        </w:rPr>
        <w:t>承载力</w:t>
      </w:r>
      <w:r w:rsidR="006C1744" w:rsidRPr="00D14393">
        <w:rPr>
          <w:rFonts w:hint="eastAsia"/>
        </w:rPr>
        <w:t>分析</w:t>
      </w:r>
      <w:bookmarkEnd w:id="328"/>
    </w:p>
    <w:p w14:paraId="51626F70" w14:textId="7C4312A5" w:rsidR="009A12C6" w:rsidRPr="00D14393" w:rsidRDefault="009A12C6">
      <w:pPr>
        <w:ind w:firstLine="480"/>
        <w:rPr>
          <w:rFonts w:ascii="宋体" w:hAnsi="宋体" w:hint="eastAsia"/>
          <w:color w:val="000000" w:themeColor="text1"/>
        </w:rPr>
      </w:pPr>
      <w:r w:rsidRPr="00D14393">
        <w:rPr>
          <w:rFonts w:ascii="宋体" w:hAnsi="宋体" w:hint="eastAsia"/>
          <w:color w:val="000000" w:themeColor="text1"/>
        </w:rPr>
        <w:t>根据设计±0</w:t>
      </w:r>
      <w:r w:rsidRPr="00D14393">
        <w:rPr>
          <w:rFonts w:ascii="宋体" w:hAnsi="宋体"/>
          <w:color w:val="000000" w:themeColor="text1"/>
        </w:rPr>
        <w:t>.00</w:t>
      </w:r>
      <w:r w:rsidRPr="00D14393">
        <w:rPr>
          <w:rFonts w:ascii="宋体" w:hAnsi="宋体" w:hint="eastAsia"/>
          <w:color w:val="000000" w:themeColor="text1"/>
        </w:rPr>
        <w:t>标高及暂定基底标高，拟建建筑物基底地层分布为</w:t>
      </w:r>
      <w:r w:rsidR="008149AB" w:rsidRPr="00D14393">
        <w:rPr>
          <w:rFonts w:ascii="宋体" w:hAnsi="宋体" w:hint="eastAsia"/>
          <w:color w:val="000000" w:themeColor="text1"/>
        </w:rPr>
        <w:t>粉质黏土（2-3）及粉质黏土（3）</w:t>
      </w:r>
      <w:r w:rsidRPr="00D14393">
        <w:rPr>
          <w:rFonts w:ascii="宋体" w:hAnsi="宋体" w:hint="eastAsia"/>
          <w:color w:val="000000" w:themeColor="text1"/>
        </w:rPr>
        <w:t>。其中：</w:t>
      </w:r>
    </w:p>
    <w:p w14:paraId="6E729782" w14:textId="28467C72" w:rsidR="00005E1A" w:rsidRPr="00D14393" w:rsidRDefault="000B1C13">
      <w:pPr>
        <w:ind w:firstLine="480"/>
        <w:rPr>
          <w:rFonts w:ascii="宋体" w:hAnsi="宋体" w:hint="eastAsia"/>
          <w:color w:val="000000" w:themeColor="text1"/>
        </w:rPr>
      </w:pPr>
      <w:r w:rsidRPr="00D14393">
        <w:rPr>
          <w:rFonts w:ascii="宋体" w:hAnsi="宋体" w:hint="eastAsia"/>
          <w:color w:val="000000" w:themeColor="text1"/>
        </w:rPr>
        <w:t>拟建</w:t>
      </w:r>
      <w:r w:rsidR="00F967DB" w:rsidRPr="00D14393">
        <w:rPr>
          <w:rFonts w:ascii="宋体" w:hAnsi="宋体" w:hint="eastAsia"/>
          <w:color w:val="000000" w:themeColor="text1"/>
        </w:rPr>
        <w:t>建筑</w:t>
      </w:r>
      <w:r w:rsidR="00A223CA" w:rsidRPr="00D14393">
        <w:rPr>
          <w:rFonts w:ascii="宋体" w:hAnsi="宋体" w:hint="eastAsia"/>
          <w:color w:val="000000" w:themeColor="text1"/>
        </w:rPr>
        <w:t>，</w:t>
      </w:r>
      <w:r w:rsidRPr="00D14393">
        <w:rPr>
          <w:rFonts w:ascii="宋体" w:hAnsi="宋体" w:hint="eastAsia"/>
          <w:color w:val="000000" w:themeColor="text1"/>
        </w:rPr>
        <w:t>场地设计±0.00=</w:t>
      </w:r>
      <w:r w:rsidR="00F967DB" w:rsidRPr="00D14393">
        <w:rPr>
          <w:rFonts w:ascii="宋体" w:hAnsi="宋体" w:hint="eastAsia"/>
          <w:color w:val="000000" w:themeColor="text1"/>
        </w:rPr>
        <w:t>8.7m</w:t>
      </w:r>
      <w:r w:rsidRPr="00D14393">
        <w:rPr>
          <w:rFonts w:ascii="宋体" w:hAnsi="宋体" w:hint="eastAsia"/>
          <w:color w:val="000000" w:themeColor="text1"/>
        </w:rPr>
        <w:t>，</w:t>
      </w:r>
      <w:r w:rsidR="0093368D" w:rsidRPr="00D14393">
        <w:rPr>
          <w:rFonts w:ascii="宋体" w:hAnsi="宋体" w:hint="eastAsia"/>
          <w:color w:val="000000" w:themeColor="text1"/>
        </w:rPr>
        <w:t>暂定</w:t>
      </w:r>
      <w:r w:rsidRPr="00D14393">
        <w:rPr>
          <w:rFonts w:ascii="宋体" w:hAnsi="宋体" w:hint="eastAsia"/>
          <w:color w:val="000000" w:themeColor="text1"/>
        </w:rPr>
        <w:t>基底标高约</w:t>
      </w:r>
      <w:r w:rsidR="00F967DB" w:rsidRPr="00D14393">
        <w:rPr>
          <w:rFonts w:ascii="宋体" w:hAnsi="宋体" w:hint="eastAsia"/>
          <w:color w:val="000000" w:themeColor="text1"/>
        </w:rPr>
        <w:t>-2.05</w:t>
      </w:r>
      <w:r w:rsidR="0093368D" w:rsidRPr="00D14393">
        <w:rPr>
          <w:rFonts w:ascii="Times New Roman" w:hAnsi="Times New Roman" w:cs="Times New Roman"/>
          <w:color w:val="000000" w:themeColor="text1"/>
        </w:rPr>
        <w:t>~</w:t>
      </w:r>
      <w:r w:rsidR="00F967DB" w:rsidRPr="00D14393">
        <w:rPr>
          <w:rFonts w:ascii="Times New Roman" w:hAnsi="Times New Roman" w:cs="Times New Roman" w:hint="eastAsia"/>
          <w:color w:val="000000" w:themeColor="text1"/>
        </w:rPr>
        <w:t>-</w:t>
      </w:r>
      <w:r w:rsidR="00F967DB" w:rsidRPr="00D14393">
        <w:rPr>
          <w:rFonts w:ascii="宋体" w:hAnsi="宋体" w:hint="eastAsia"/>
          <w:color w:val="000000" w:themeColor="text1"/>
        </w:rPr>
        <w:t>3.15</w:t>
      </w:r>
      <w:r w:rsidRPr="00D14393">
        <w:rPr>
          <w:rFonts w:ascii="宋体" w:hAnsi="宋体" w:hint="eastAsia"/>
          <w:color w:val="000000" w:themeColor="text1"/>
        </w:rPr>
        <w:t>m</w:t>
      </w:r>
      <w:r w:rsidR="00A223CA" w:rsidRPr="00D14393">
        <w:rPr>
          <w:rFonts w:ascii="宋体" w:hAnsi="宋体" w:hint="eastAsia"/>
          <w:color w:val="000000" w:themeColor="text1"/>
        </w:rPr>
        <w:t>，</w:t>
      </w:r>
      <w:r w:rsidRPr="00D14393">
        <w:rPr>
          <w:rFonts w:ascii="宋体" w:hAnsi="宋体" w:hint="eastAsia"/>
          <w:color w:val="000000" w:themeColor="text1"/>
        </w:rPr>
        <w:t>基底地层为</w:t>
      </w:r>
      <w:r w:rsidR="00F967DB" w:rsidRPr="00D14393">
        <w:rPr>
          <w:rFonts w:ascii="宋体" w:hAnsi="宋体" w:hint="eastAsia"/>
          <w:color w:val="000000" w:themeColor="text1"/>
        </w:rPr>
        <w:t>粉质黏土（2-3）及粉质黏土（3）</w:t>
      </w:r>
      <w:r w:rsidRPr="00D14393">
        <w:rPr>
          <w:rFonts w:ascii="宋体" w:hAnsi="宋体" w:hint="eastAsia"/>
          <w:color w:val="000000" w:themeColor="text1"/>
        </w:rPr>
        <w:t>，</w:t>
      </w:r>
      <w:r w:rsidR="00B17A88" w:rsidRPr="00D14393">
        <w:rPr>
          <w:rFonts w:ascii="宋体" w:hAnsi="宋体" w:hint="eastAsia"/>
          <w:color w:val="000000" w:themeColor="text1"/>
        </w:rPr>
        <w:t>地基承载力较低，</w:t>
      </w:r>
      <w:r w:rsidR="00F967DB" w:rsidRPr="00D14393">
        <w:rPr>
          <w:rFonts w:ascii="宋体" w:hAnsi="宋体" w:hint="eastAsia"/>
          <w:color w:val="000000" w:themeColor="text1"/>
        </w:rPr>
        <w:t>不可直接</w:t>
      </w:r>
      <w:r w:rsidR="009A12C6" w:rsidRPr="00D14393">
        <w:rPr>
          <w:rFonts w:ascii="宋体" w:hAnsi="宋体" w:hint="eastAsia"/>
          <w:color w:val="000000" w:themeColor="text1"/>
        </w:rPr>
        <w:t>作为基础持力层</w:t>
      </w:r>
      <w:r w:rsidR="00005E1A" w:rsidRPr="00D14393">
        <w:rPr>
          <w:rFonts w:ascii="宋体" w:hAnsi="宋体" w:hint="eastAsia"/>
          <w:color w:val="000000" w:themeColor="text1"/>
        </w:rPr>
        <w:t>。</w:t>
      </w:r>
    </w:p>
    <w:p w14:paraId="62990162" w14:textId="4D1E9AC5" w:rsidR="009E309F" w:rsidRPr="00D14393" w:rsidRDefault="009E309F" w:rsidP="009E309F">
      <w:pPr>
        <w:pStyle w:val="3"/>
      </w:pPr>
      <w:bookmarkStart w:id="329" w:name="_Toc188454800"/>
      <w:r w:rsidRPr="00D14393">
        <w:rPr>
          <w:rFonts w:hint="eastAsia"/>
        </w:rPr>
        <w:t>5.1.5</w:t>
      </w:r>
      <w:r w:rsidRPr="00D14393">
        <w:rPr>
          <w:rFonts w:hint="eastAsia"/>
        </w:rPr>
        <w:t>地基变形评价</w:t>
      </w:r>
      <w:bookmarkEnd w:id="329"/>
    </w:p>
    <w:p w14:paraId="2B3BA1F2" w14:textId="6E2A2D16" w:rsidR="00702B3A" w:rsidRPr="00D14393" w:rsidRDefault="00702B3A" w:rsidP="00702B3A">
      <w:pPr>
        <w:ind w:firstLine="480"/>
        <w:rPr>
          <w:color w:val="000000" w:themeColor="text1"/>
        </w:rPr>
      </w:pPr>
      <w:r w:rsidRPr="00D14393">
        <w:rPr>
          <w:rFonts w:hint="eastAsia"/>
          <w:color w:val="000000" w:themeColor="text1"/>
        </w:rPr>
        <w:t>场地内基地开挖后，基底土层为</w:t>
      </w:r>
      <w:r w:rsidR="00F967DB" w:rsidRPr="00D14393">
        <w:rPr>
          <w:rFonts w:ascii="宋体" w:hAnsi="宋体" w:hint="eastAsia"/>
          <w:color w:val="000000" w:themeColor="text1"/>
        </w:rPr>
        <w:t>粉质黏土（2-3）及粉质黏土（3）</w:t>
      </w:r>
      <w:r w:rsidRPr="00D14393">
        <w:rPr>
          <w:rFonts w:hint="eastAsia"/>
          <w:color w:val="000000" w:themeColor="text1"/>
        </w:rPr>
        <w:t>，当采用不同土层作为基础</w:t>
      </w:r>
      <w:r w:rsidRPr="00D14393">
        <w:rPr>
          <w:rFonts w:hint="eastAsia"/>
          <w:color w:val="000000" w:themeColor="text1"/>
        </w:rPr>
        <w:lastRenderedPageBreak/>
        <w:t>持力层，需考虑其变形对建筑物的影响。</w:t>
      </w:r>
    </w:p>
    <w:p w14:paraId="2E13CD54" w14:textId="60B32955" w:rsidR="008177DD" w:rsidRPr="00D14393" w:rsidRDefault="000548BB" w:rsidP="009E309F">
      <w:pPr>
        <w:pStyle w:val="3"/>
      </w:pPr>
      <w:bookmarkStart w:id="330" w:name="_Toc188454801"/>
      <w:r w:rsidRPr="00D14393">
        <w:t>5</w:t>
      </w:r>
      <w:r w:rsidR="009E309F" w:rsidRPr="00D14393">
        <w:rPr>
          <w:rFonts w:hint="eastAsia"/>
        </w:rPr>
        <w:t>.1.6</w:t>
      </w:r>
      <w:r w:rsidR="009E309F" w:rsidRPr="00D14393">
        <w:rPr>
          <w:rFonts w:hint="eastAsia"/>
        </w:rPr>
        <w:t>天然地基</w:t>
      </w:r>
      <w:r w:rsidR="000B1C13" w:rsidRPr="00D14393">
        <w:rPr>
          <w:rFonts w:hint="eastAsia"/>
        </w:rPr>
        <w:t>基础</w:t>
      </w:r>
      <w:r w:rsidR="009634C2" w:rsidRPr="00D14393">
        <w:rPr>
          <w:rFonts w:hint="eastAsia"/>
        </w:rPr>
        <w:t>方案分析</w:t>
      </w:r>
      <w:bookmarkEnd w:id="330"/>
    </w:p>
    <w:p w14:paraId="4EF3D45B" w14:textId="3ADD2266" w:rsidR="00E531C3" w:rsidRPr="00D14393" w:rsidRDefault="009A12C6" w:rsidP="00E531C3">
      <w:pPr>
        <w:ind w:firstLine="480"/>
        <w:rPr>
          <w:rFonts w:ascii="Times New Roman" w:hAnsi="Times New Roman" w:cs="Times New Roman"/>
          <w:color w:val="000000" w:themeColor="text1"/>
        </w:rPr>
      </w:pPr>
      <w:r w:rsidRPr="00D14393">
        <w:rPr>
          <w:rFonts w:ascii="宋体" w:hAnsi="宋体" w:hint="eastAsia"/>
          <w:color w:val="000000" w:themeColor="text1"/>
        </w:rPr>
        <w:t>拟建</w:t>
      </w:r>
      <w:r w:rsidR="00F967DB" w:rsidRPr="00D14393">
        <w:rPr>
          <w:rFonts w:ascii="宋体" w:hAnsi="宋体" w:hint="eastAsia"/>
          <w:color w:val="000000" w:themeColor="text1"/>
        </w:rPr>
        <w:t>建筑基底土层为粉质黏土（2-3）及粉质黏土（3），</w:t>
      </w:r>
      <w:r w:rsidR="00E531C3" w:rsidRPr="00D14393">
        <w:rPr>
          <w:rFonts w:ascii="宋体" w:hAnsi="宋体" w:hint="eastAsia"/>
          <w:color w:val="000000" w:themeColor="text1"/>
        </w:rPr>
        <w:t>由于粉质黏土（2-3）及粉质黏土（3）的地层起伏较大及土层厚度不均匀，</w:t>
      </w:r>
      <w:r w:rsidR="00B17A88" w:rsidRPr="00D14393">
        <w:rPr>
          <w:rFonts w:ascii="宋体" w:hAnsi="宋体" w:hint="eastAsia"/>
          <w:color w:val="000000" w:themeColor="text1"/>
        </w:rPr>
        <w:t>地基承载力低，</w:t>
      </w:r>
      <w:r w:rsidR="00E531C3" w:rsidRPr="00D14393">
        <w:rPr>
          <w:rFonts w:ascii="宋体" w:hAnsi="宋体" w:hint="eastAsia"/>
          <w:color w:val="000000" w:themeColor="text1"/>
        </w:rPr>
        <w:t>不建议</w:t>
      </w:r>
      <w:r w:rsidR="008E3AB7" w:rsidRPr="00D14393">
        <w:rPr>
          <w:rFonts w:ascii="宋体" w:hAnsi="宋体" w:hint="eastAsia"/>
          <w:color w:val="000000" w:themeColor="text1"/>
        </w:rPr>
        <w:t>作为拟建建筑</w:t>
      </w:r>
      <w:r w:rsidR="00E531C3" w:rsidRPr="00D14393">
        <w:rPr>
          <w:rFonts w:ascii="宋体" w:hAnsi="宋体" w:hint="eastAsia"/>
          <w:color w:val="000000" w:themeColor="text1"/>
        </w:rPr>
        <w:t>天然地基</w:t>
      </w:r>
      <w:r w:rsidR="008E3AB7" w:rsidRPr="00D14393">
        <w:rPr>
          <w:rFonts w:ascii="宋体" w:hAnsi="宋体" w:hint="eastAsia"/>
          <w:color w:val="000000" w:themeColor="text1"/>
        </w:rPr>
        <w:t>，可作为地下室基础持力层</w:t>
      </w:r>
      <w:r w:rsidR="00E531C3" w:rsidRPr="00D14393">
        <w:rPr>
          <w:rFonts w:ascii="宋体" w:hAnsi="宋体" w:hint="eastAsia"/>
          <w:color w:val="000000" w:themeColor="text1"/>
        </w:rPr>
        <w:t>。</w:t>
      </w:r>
    </w:p>
    <w:p w14:paraId="49A09A66" w14:textId="22516FBB" w:rsidR="008177DD" w:rsidRPr="00D14393" w:rsidRDefault="000548BB" w:rsidP="009E309F">
      <w:pPr>
        <w:pStyle w:val="2"/>
      </w:pPr>
      <w:bookmarkStart w:id="331" w:name="_Toc7505"/>
      <w:bookmarkStart w:id="332" w:name="_Toc3217"/>
      <w:bookmarkStart w:id="333" w:name="_Toc188454802"/>
      <w:r w:rsidRPr="00D14393">
        <w:t>5.</w:t>
      </w:r>
      <w:r w:rsidR="009E309F" w:rsidRPr="00D14393">
        <w:rPr>
          <w:rFonts w:hint="eastAsia"/>
        </w:rPr>
        <w:t>2</w:t>
      </w:r>
      <w:r w:rsidR="000B1C13" w:rsidRPr="00D14393">
        <w:rPr>
          <w:rFonts w:hint="eastAsia"/>
        </w:rPr>
        <w:t>地基</w:t>
      </w:r>
      <w:r w:rsidR="009E309F" w:rsidRPr="00D14393">
        <w:rPr>
          <w:rFonts w:hint="eastAsia"/>
        </w:rPr>
        <w:t>处理分析与</w:t>
      </w:r>
      <w:r w:rsidR="000B1C13" w:rsidRPr="00D14393">
        <w:rPr>
          <w:rFonts w:hint="eastAsia"/>
        </w:rPr>
        <w:t>评价</w:t>
      </w:r>
      <w:bookmarkEnd w:id="331"/>
      <w:bookmarkEnd w:id="332"/>
      <w:bookmarkEnd w:id="333"/>
      <w:r w:rsidR="000B1C13" w:rsidRPr="00D14393">
        <w:rPr>
          <w:rFonts w:hint="eastAsia"/>
        </w:rPr>
        <w:t xml:space="preserve"> </w:t>
      </w:r>
    </w:p>
    <w:p w14:paraId="315011D3" w14:textId="2A2B333A" w:rsidR="008177DD" w:rsidRPr="00D14393" w:rsidRDefault="000548BB" w:rsidP="009C2654">
      <w:pPr>
        <w:pStyle w:val="3"/>
      </w:pPr>
      <w:bookmarkStart w:id="334" w:name="_Toc26704"/>
      <w:bookmarkStart w:id="335" w:name="_Toc188454803"/>
      <w:r w:rsidRPr="00D14393">
        <w:t>5.2</w:t>
      </w:r>
      <w:r w:rsidR="000B1C13" w:rsidRPr="00D14393">
        <w:rPr>
          <w:rFonts w:hint="eastAsia"/>
        </w:rPr>
        <w:t>.1</w:t>
      </w:r>
      <w:r w:rsidR="000B1C13" w:rsidRPr="00D14393">
        <w:rPr>
          <w:rFonts w:hint="eastAsia"/>
        </w:rPr>
        <w:t>地基</w:t>
      </w:r>
      <w:r w:rsidR="009E309F" w:rsidRPr="00D14393">
        <w:rPr>
          <w:rFonts w:hint="eastAsia"/>
        </w:rPr>
        <w:t>处理</w:t>
      </w:r>
      <w:r w:rsidR="000B1C13" w:rsidRPr="00D14393">
        <w:rPr>
          <w:rFonts w:hint="eastAsia"/>
        </w:rPr>
        <w:t>可行性评价</w:t>
      </w:r>
      <w:bookmarkEnd w:id="334"/>
      <w:bookmarkEnd w:id="335"/>
    </w:p>
    <w:p w14:paraId="67A370B4" w14:textId="3257EFAB" w:rsidR="009634C2" w:rsidRPr="00D14393" w:rsidRDefault="000B1C13" w:rsidP="009634C2">
      <w:pPr>
        <w:ind w:firstLine="480"/>
        <w:rPr>
          <w:rFonts w:ascii="Times New Roman" w:hAnsi="Times New Roman" w:cs="Times New Roman"/>
          <w:color w:val="000000" w:themeColor="text1"/>
        </w:rPr>
      </w:pPr>
      <w:r w:rsidRPr="00D14393">
        <w:rPr>
          <w:rFonts w:hint="eastAsia"/>
          <w:color w:val="000000" w:themeColor="text1"/>
          <w:szCs w:val="24"/>
        </w:rPr>
        <w:t>根据天然地基适宜性评价分析，</w:t>
      </w:r>
      <w:r w:rsidR="00E531C3" w:rsidRPr="00D14393">
        <w:rPr>
          <w:rFonts w:ascii="宋体" w:hAnsi="宋体" w:hint="eastAsia"/>
          <w:color w:val="000000" w:themeColor="text1"/>
        </w:rPr>
        <w:t>由于粉质黏土（2-3）及粉质黏土（3）的起伏及土层厚度不均匀，</w:t>
      </w:r>
      <w:r w:rsidR="0023065B" w:rsidRPr="00D14393">
        <w:rPr>
          <w:rFonts w:hint="eastAsia"/>
          <w:color w:val="000000" w:themeColor="text1"/>
          <w:szCs w:val="24"/>
        </w:rPr>
        <w:t>当</w:t>
      </w:r>
      <w:r w:rsidR="00FB0A9B" w:rsidRPr="00D14393">
        <w:rPr>
          <w:rFonts w:hint="eastAsia"/>
          <w:color w:val="000000" w:themeColor="text1"/>
          <w:szCs w:val="24"/>
        </w:rPr>
        <w:t>基底至持力层</w:t>
      </w:r>
      <w:r w:rsidR="0023065B" w:rsidRPr="00D14393">
        <w:rPr>
          <w:rFonts w:hint="eastAsia"/>
          <w:color w:val="000000" w:themeColor="text1"/>
          <w:szCs w:val="24"/>
        </w:rPr>
        <w:t>区域厚度</w:t>
      </w:r>
      <w:r w:rsidR="00AF1CA7" w:rsidRPr="00D14393">
        <w:rPr>
          <w:rFonts w:hint="eastAsia"/>
          <w:color w:val="000000" w:themeColor="text1"/>
          <w:szCs w:val="24"/>
        </w:rPr>
        <w:t>小</w:t>
      </w:r>
      <w:r w:rsidR="0023065B" w:rsidRPr="00D14393">
        <w:rPr>
          <w:rFonts w:hint="eastAsia"/>
          <w:color w:val="000000" w:themeColor="text1"/>
          <w:szCs w:val="24"/>
        </w:rPr>
        <w:t>于</w:t>
      </w:r>
      <w:r w:rsidR="0023065B" w:rsidRPr="00D14393">
        <w:rPr>
          <w:rFonts w:hint="eastAsia"/>
          <w:color w:val="000000" w:themeColor="text1"/>
          <w:szCs w:val="24"/>
        </w:rPr>
        <w:t>3</w:t>
      </w:r>
      <w:r w:rsidR="0023065B" w:rsidRPr="00D14393">
        <w:rPr>
          <w:color w:val="000000" w:themeColor="text1"/>
          <w:szCs w:val="24"/>
        </w:rPr>
        <w:t>m</w:t>
      </w:r>
      <w:r w:rsidR="0023065B" w:rsidRPr="00D14393">
        <w:rPr>
          <w:rFonts w:hint="eastAsia"/>
          <w:color w:val="000000" w:themeColor="text1"/>
          <w:szCs w:val="24"/>
        </w:rPr>
        <w:t>，</w:t>
      </w:r>
      <w:r w:rsidR="00AF1CA7" w:rsidRPr="00D14393">
        <w:rPr>
          <w:rFonts w:hint="eastAsia"/>
          <w:color w:val="000000" w:themeColor="text1"/>
          <w:szCs w:val="24"/>
        </w:rPr>
        <w:t>可采用素混凝土换填至基底持力层，厚度大于</w:t>
      </w:r>
      <w:r w:rsidR="00AF1CA7" w:rsidRPr="00D14393">
        <w:rPr>
          <w:rFonts w:hint="eastAsia"/>
          <w:color w:val="000000" w:themeColor="text1"/>
          <w:szCs w:val="24"/>
        </w:rPr>
        <w:t>3m</w:t>
      </w:r>
      <w:r w:rsidR="00AF1CA7" w:rsidRPr="00D14393">
        <w:rPr>
          <w:rFonts w:hint="eastAsia"/>
          <w:color w:val="000000" w:themeColor="text1"/>
          <w:szCs w:val="24"/>
        </w:rPr>
        <w:t>区域</w:t>
      </w:r>
      <w:r w:rsidRPr="00D14393">
        <w:rPr>
          <w:rFonts w:hint="eastAsia"/>
          <w:color w:val="000000" w:themeColor="text1"/>
          <w:szCs w:val="24"/>
        </w:rPr>
        <w:t>也可采用相应的地基处理形式，以改善其力学性质、提高其承载力和均匀性。</w:t>
      </w:r>
      <w:r w:rsidR="009634C2" w:rsidRPr="00D14393">
        <w:rPr>
          <w:rFonts w:ascii="Times New Roman" w:hAnsi="Times New Roman" w:cs="Times New Roman"/>
          <w:color w:val="000000" w:themeColor="text1"/>
        </w:rPr>
        <w:t>根据拟建建筑物基底地层情况，地基处理方法</w:t>
      </w:r>
      <w:r w:rsidR="009E309F" w:rsidRPr="00D14393">
        <w:rPr>
          <w:rFonts w:ascii="Times New Roman" w:hAnsi="Times New Roman" w:cs="Times New Roman" w:hint="eastAsia"/>
          <w:color w:val="000000" w:themeColor="text1"/>
        </w:rPr>
        <w:t>可以采用</w:t>
      </w:r>
      <w:r w:rsidR="00192CC5" w:rsidRPr="00D14393">
        <w:rPr>
          <w:rFonts w:ascii="Times New Roman" w:hAnsi="Times New Roman" w:cs="Times New Roman" w:hint="eastAsia"/>
          <w:color w:val="000000" w:themeColor="text1"/>
        </w:rPr>
        <w:t>水泥土搅拌</w:t>
      </w:r>
      <w:r w:rsidR="00DC2200" w:rsidRPr="00D14393">
        <w:rPr>
          <w:rFonts w:ascii="Times New Roman" w:hAnsi="Times New Roman" w:cs="Times New Roman"/>
          <w:color w:val="000000" w:themeColor="text1"/>
        </w:rPr>
        <w:t>桩</w:t>
      </w:r>
      <w:r w:rsidR="009634C2" w:rsidRPr="00D14393">
        <w:rPr>
          <w:rFonts w:ascii="Times New Roman" w:hAnsi="Times New Roman" w:cs="Times New Roman"/>
          <w:color w:val="000000" w:themeColor="text1"/>
        </w:rPr>
        <w:t>或</w:t>
      </w:r>
      <w:r w:rsidR="004426E9" w:rsidRPr="00D14393">
        <w:rPr>
          <w:rFonts w:ascii="Times New Roman" w:hAnsi="Times New Roman" w:cs="Times New Roman" w:hint="eastAsia"/>
          <w:color w:val="000000" w:themeColor="text1"/>
        </w:rPr>
        <w:t>旋喷</w:t>
      </w:r>
      <w:r w:rsidR="009634C2" w:rsidRPr="00D14393">
        <w:rPr>
          <w:rFonts w:ascii="Times New Roman" w:hAnsi="Times New Roman" w:cs="Times New Roman"/>
          <w:color w:val="000000" w:themeColor="text1"/>
        </w:rPr>
        <w:t>桩复合地基。</w:t>
      </w:r>
      <w:r w:rsidR="00CB7086" w:rsidRPr="00D14393">
        <w:rPr>
          <w:rFonts w:ascii="Times New Roman" w:hAnsi="Times New Roman" w:cs="Times New Roman" w:hint="eastAsia"/>
          <w:color w:val="000000" w:themeColor="text1"/>
        </w:rPr>
        <w:t>建议基地处理</w:t>
      </w:r>
      <w:r w:rsidR="009E309F" w:rsidRPr="00D14393">
        <w:rPr>
          <w:rFonts w:ascii="Times New Roman" w:hAnsi="Times New Roman" w:cs="Times New Roman" w:hint="eastAsia"/>
          <w:color w:val="000000" w:themeColor="text1"/>
        </w:rPr>
        <w:t>桩</w:t>
      </w:r>
      <w:r w:rsidR="00CB7086" w:rsidRPr="00D14393">
        <w:rPr>
          <w:rFonts w:ascii="Times New Roman" w:hAnsi="Times New Roman" w:cs="Times New Roman" w:hint="eastAsia"/>
          <w:color w:val="000000" w:themeColor="text1"/>
        </w:rPr>
        <w:t>持力层为强风</w:t>
      </w:r>
      <w:r w:rsidR="009E309F" w:rsidRPr="00D14393">
        <w:rPr>
          <w:rFonts w:ascii="Times New Roman" w:hAnsi="Times New Roman" w:cs="Times New Roman" w:hint="eastAsia"/>
          <w:color w:val="000000" w:themeColor="text1"/>
        </w:rPr>
        <w:t>化</w:t>
      </w:r>
      <w:r w:rsidR="00CB7086" w:rsidRPr="00D14393">
        <w:rPr>
          <w:rFonts w:ascii="Times New Roman" w:hAnsi="Times New Roman" w:cs="Times New Roman" w:hint="eastAsia"/>
          <w:color w:val="000000" w:themeColor="text1"/>
        </w:rPr>
        <w:t>或者中风化基岩。</w:t>
      </w:r>
      <w:r w:rsidR="009634C2" w:rsidRPr="00D14393">
        <w:rPr>
          <w:rFonts w:ascii="Times New Roman" w:hAnsi="Times New Roman" w:cs="Times New Roman"/>
          <w:color w:val="000000" w:themeColor="text1"/>
        </w:rPr>
        <w:t>地基处理应进行专项岩土工程设计，然后再进行专业施工管理。</w:t>
      </w:r>
    </w:p>
    <w:p w14:paraId="237FEE87" w14:textId="41489AC9" w:rsidR="001353BD" w:rsidRPr="00D14393" w:rsidRDefault="000548BB" w:rsidP="009C2654">
      <w:pPr>
        <w:pStyle w:val="3"/>
      </w:pPr>
      <w:bookmarkStart w:id="336" w:name="_Toc188454804"/>
      <w:r w:rsidRPr="00D14393">
        <w:t>5.2</w:t>
      </w:r>
      <w:r w:rsidR="001353BD" w:rsidRPr="00D14393">
        <w:t>.2</w:t>
      </w:r>
      <w:r w:rsidR="001353BD" w:rsidRPr="00D14393">
        <w:rPr>
          <w:rFonts w:hint="eastAsia"/>
        </w:rPr>
        <w:t>地基处理设计参数建议</w:t>
      </w:r>
      <w:bookmarkEnd w:id="336"/>
    </w:p>
    <w:p w14:paraId="67C88C2A" w14:textId="7E0441D5" w:rsidR="008177DD" w:rsidRPr="00D14393" w:rsidRDefault="009634C2">
      <w:pPr>
        <w:pStyle w:val="a5"/>
        <w:spacing w:line="460" w:lineRule="exact"/>
        <w:ind w:firstLineChars="250" w:firstLine="600"/>
        <w:rPr>
          <w:color w:val="000000" w:themeColor="text1"/>
          <w:szCs w:val="24"/>
        </w:rPr>
      </w:pPr>
      <w:r w:rsidRPr="00D14393">
        <w:rPr>
          <w:rFonts w:ascii="Times New Roman" w:hAnsi="Times New Roman" w:cs="Times New Roman"/>
          <w:color w:val="000000" w:themeColor="text1"/>
        </w:rPr>
        <w:t>地基处理计算所需参数经验建议值见表</w:t>
      </w:r>
      <w:r w:rsidR="000548BB" w:rsidRPr="00D14393">
        <w:rPr>
          <w:rFonts w:ascii="Times New Roman" w:hAnsi="Times New Roman" w:cs="Times New Roman"/>
          <w:color w:val="000000" w:themeColor="text1"/>
        </w:rPr>
        <w:t>5.3.2</w:t>
      </w:r>
      <w:r w:rsidR="000B1C13" w:rsidRPr="00D14393">
        <w:rPr>
          <w:rFonts w:hint="eastAsia"/>
          <w:color w:val="000000" w:themeColor="text1"/>
          <w:szCs w:val="24"/>
        </w:rPr>
        <w:t>。</w:t>
      </w:r>
    </w:p>
    <w:p w14:paraId="26289E70" w14:textId="6F94BF20" w:rsidR="009634C2" w:rsidRPr="00D14393" w:rsidRDefault="009634C2" w:rsidP="009634C2">
      <w:pPr>
        <w:ind w:firstLine="480"/>
        <w:jc w:val="center"/>
        <w:rPr>
          <w:rFonts w:ascii="Times New Roman" w:hAnsi="Times New Roman" w:cs="Times New Roman"/>
          <w:snapToGrid w:val="0"/>
          <w:color w:val="000000" w:themeColor="text1"/>
        </w:rPr>
      </w:pPr>
      <w:r w:rsidRPr="00D14393">
        <w:rPr>
          <w:rFonts w:ascii="Times New Roman" w:eastAsia="宋体" w:hAnsi="Times New Roman" w:cs="Times New Roman"/>
          <w:snapToGrid w:val="0"/>
          <w:color w:val="000000" w:themeColor="text1"/>
        </w:rPr>
        <w:t>地基处理计算所需参数经验建议值</w:t>
      </w:r>
      <w:r w:rsidRPr="00D14393">
        <w:rPr>
          <w:rFonts w:ascii="Times New Roman" w:eastAsia="宋体" w:hAnsi="Times New Roman" w:cs="Times New Roman"/>
          <w:snapToGrid w:val="0"/>
          <w:color w:val="000000" w:themeColor="text1"/>
        </w:rPr>
        <w:t xml:space="preserve">          </w:t>
      </w:r>
      <w:r w:rsidRPr="00D14393">
        <w:rPr>
          <w:rFonts w:ascii="Times New Roman" w:eastAsia="宋体" w:hAnsi="Times New Roman" w:cs="Times New Roman"/>
          <w:snapToGrid w:val="0"/>
          <w:color w:val="000000" w:themeColor="text1"/>
        </w:rPr>
        <w:t>表</w:t>
      </w:r>
      <w:r w:rsidR="000548BB" w:rsidRPr="00D14393">
        <w:rPr>
          <w:rFonts w:ascii="Times New Roman" w:hAnsi="Times New Roman" w:cs="Times New Roman"/>
          <w:snapToGrid w:val="0"/>
          <w:color w:val="000000" w:themeColor="text1"/>
        </w:rPr>
        <w:t>5.3.2</w:t>
      </w:r>
    </w:p>
    <w:tbl>
      <w:tblPr>
        <w:tblW w:w="10206" w:type="dxa"/>
        <w:jc w:val="center"/>
        <w:tblBorders>
          <w:top w:val="double" w:sz="4" w:space="0" w:color="auto"/>
          <w:left w:val="double" w:sz="4" w:space="0" w:color="auto"/>
          <w:bottom w:val="double" w:sz="4" w:space="0" w:color="auto"/>
          <w:right w:val="double" w:sz="4" w:space="0" w:color="auto"/>
          <w:insideH w:val="single" w:sz="4" w:space="0" w:color="000000"/>
          <w:insideV w:val="single" w:sz="4" w:space="0" w:color="000000"/>
        </w:tblBorders>
        <w:tblLook w:val="0000" w:firstRow="0" w:lastRow="0" w:firstColumn="0" w:lastColumn="0" w:noHBand="0" w:noVBand="0"/>
      </w:tblPr>
      <w:tblGrid>
        <w:gridCol w:w="2626"/>
        <w:gridCol w:w="1900"/>
        <w:gridCol w:w="1900"/>
        <w:gridCol w:w="1900"/>
        <w:gridCol w:w="1880"/>
      </w:tblGrid>
      <w:tr w:rsidR="00D14393" w:rsidRPr="00D14393" w14:paraId="5CED6406" w14:textId="77777777" w:rsidTr="00962644">
        <w:trPr>
          <w:trHeight w:val="136"/>
          <w:jc w:val="center"/>
        </w:trPr>
        <w:tc>
          <w:tcPr>
            <w:tcW w:w="1286" w:type="pct"/>
            <w:vMerge w:val="restart"/>
            <w:vAlign w:val="center"/>
          </w:tcPr>
          <w:p w14:paraId="7F52EE5F" w14:textId="77777777" w:rsidR="009634C2" w:rsidRPr="00D14393" w:rsidRDefault="009634C2" w:rsidP="009634C2">
            <w:pPr>
              <w:pStyle w:val="af2"/>
              <w:spacing w:line="240" w:lineRule="auto"/>
              <w:rPr>
                <w:color w:val="000000" w:themeColor="text1"/>
              </w:rPr>
            </w:pPr>
            <w:r w:rsidRPr="00D14393">
              <w:rPr>
                <w:color w:val="000000" w:themeColor="text1"/>
              </w:rPr>
              <w:t>地层名称</w:t>
            </w:r>
          </w:p>
          <w:p w14:paraId="2B8FC1DA" w14:textId="77777777" w:rsidR="009634C2" w:rsidRPr="00D14393" w:rsidRDefault="009634C2" w:rsidP="009634C2">
            <w:pPr>
              <w:pStyle w:val="af2"/>
              <w:spacing w:line="240" w:lineRule="auto"/>
              <w:rPr>
                <w:color w:val="000000" w:themeColor="text1"/>
              </w:rPr>
            </w:pPr>
            <w:r w:rsidRPr="00D14393">
              <w:rPr>
                <w:color w:val="000000" w:themeColor="text1"/>
              </w:rPr>
              <w:t>及编号</w:t>
            </w:r>
          </w:p>
        </w:tc>
        <w:tc>
          <w:tcPr>
            <w:tcW w:w="1862" w:type="pct"/>
            <w:gridSpan w:val="2"/>
            <w:vAlign w:val="center"/>
          </w:tcPr>
          <w:p w14:paraId="450C8E1A" w14:textId="7A44548A" w:rsidR="009634C2" w:rsidRPr="00D14393" w:rsidRDefault="00192CC5" w:rsidP="009634C2">
            <w:pPr>
              <w:pStyle w:val="af2"/>
              <w:spacing w:line="240" w:lineRule="auto"/>
              <w:rPr>
                <w:color w:val="000000" w:themeColor="text1"/>
              </w:rPr>
            </w:pPr>
            <w:r w:rsidRPr="00D14393">
              <w:rPr>
                <w:rFonts w:ascii="Times New Roman" w:hAnsi="Times New Roman" w:cs="Times New Roman" w:hint="eastAsia"/>
                <w:color w:val="000000" w:themeColor="text1"/>
              </w:rPr>
              <w:t>水泥土搅拌</w:t>
            </w:r>
            <w:r w:rsidR="00DC2200" w:rsidRPr="00D14393">
              <w:rPr>
                <w:rFonts w:ascii="Times New Roman" w:hAnsi="Times New Roman" w:cs="Times New Roman"/>
                <w:color w:val="000000" w:themeColor="text1"/>
              </w:rPr>
              <w:t>桩</w:t>
            </w:r>
          </w:p>
        </w:tc>
        <w:tc>
          <w:tcPr>
            <w:tcW w:w="1852" w:type="pct"/>
            <w:gridSpan w:val="2"/>
            <w:vAlign w:val="center"/>
          </w:tcPr>
          <w:p w14:paraId="0DB46758" w14:textId="14CF5BD4" w:rsidR="009634C2" w:rsidRPr="00D14393" w:rsidRDefault="004426E9" w:rsidP="009634C2">
            <w:pPr>
              <w:pStyle w:val="af2"/>
              <w:spacing w:line="240" w:lineRule="auto"/>
              <w:rPr>
                <w:color w:val="000000" w:themeColor="text1"/>
              </w:rPr>
            </w:pPr>
            <w:r w:rsidRPr="00D14393">
              <w:rPr>
                <w:rFonts w:hint="eastAsia"/>
                <w:color w:val="000000" w:themeColor="text1"/>
              </w:rPr>
              <w:t>旋喷</w:t>
            </w:r>
            <w:r w:rsidR="009634C2" w:rsidRPr="00D14393">
              <w:rPr>
                <w:color w:val="000000" w:themeColor="text1"/>
              </w:rPr>
              <w:t>桩</w:t>
            </w:r>
          </w:p>
        </w:tc>
      </w:tr>
      <w:tr w:rsidR="00D14393" w:rsidRPr="00D14393" w14:paraId="66E2CF5C" w14:textId="77777777" w:rsidTr="00962644">
        <w:trPr>
          <w:trHeight w:val="596"/>
          <w:jc w:val="center"/>
        </w:trPr>
        <w:tc>
          <w:tcPr>
            <w:tcW w:w="1286" w:type="pct"/>
            <w:vMerge/>
            <w:vAlign w:val="center"/>
          </w:tcPr>
          <w:p w14:paraId="1A2317D8" w14:textId="77777777" w:rsidR="009634C2" w:rsidRPr="00D14393" w:rsidRDefault="009634C2" w:rsidP="009634C2">
            <w:pPr>
              <w:pStyle w:val="af2"/>
              <w:spacing w:line="240" w:lineRule="auto"/>
              <w:rPr>
                <w:color w:val="000000" w:themeColor="text1"/>
              </w:rPr>
            </w:pPr>
          </w:p>
        </w:tc>
        <w:tc>
          <w:tcPr>
            <w:tcW w:w="931" w:type="pct"/>
            <w:vAlign w:val="center"/>
          </w:tcPr>
          <w:p w14:paraId="4F566EE4" w14:textId="77777777" w:rsidR="009634C2" w:rsidRPr="00D14393" w:rsidRDefault="009634C2" w:rsidP="009634C2">
            <w:pPr>
              <w:pStyle w:val="af2"/>
              <w:spacing w:line="240" w:lineRule="auto"/>
              <w:rPr>
                <w:color w:val="000000" w:themeColor="text1"/>
              </w:rPr>
            </w:pPr>
            <w:r w:rsidRPr="00D14393">
              <w:rPr>
                <w:color w:val="000000" w:themeColor="text1"/>
              </w:rPr>
              <w:t>桩周土的侧阻力</w:t>
            </w:r>
          </w:p>
          <w:p w14:paraId="41E90E39" w14:textId="77777777" w:rsidR="009634C2" w:rsidRPr="00D14393" w:rsidRDefault="009634C2" w:rsidP="009634C2">
            <w:pPr>
              <w:pStyle w:val="af2"/>
              <w:spacing w:line="240" w:lineRule="auto"/>
              <w:rPr>
                <w:color w:val="000000" w:themeColor="text1"/>
              </w:rPr>
            </w:pPr>
            <w:r w:rsidRPr="00D14393">
              <w:rPr>
                <w:color w:val="000000" w:themeColor="text1"/>
              </w:rPr>
              <w:t>特征值</w:t>
            </w:r>
            <w:r w:rsidRPr="00D14393">
              <w:rPr>
                <w:color w:val="000000" w:themeColor="text1"/>
              </w:rPr>
              <w:t>q</w:t>
            </w:r>
            <w:r w:rsidRPr="00D14393">
              <w:rPr>
                <w:color w:val="000000" w:themeColor="text1"/>
                <w:vertAlign w:val="subscript"/>
              </w:rPr>
              <w:t>s</w:t>
            </w:r>
            <w:r w:rsidRPr="00D14393">
              <w:rPr>
                <w:color w:val="000000" w:themeColor="text1"/>
              </w:rPr>
              <w:t>(kPa)</w:t>
            </w:r>
          </w:p>
        </w:tc>
        <w:tc>
          <w:tcPr>
            <w:tcW w:w="931" w:type="pct"/>
            <w:vAlign w:val="center"/>
          </w:tcPr>
          <w:p w14:paraId="24D3820A" w14:textId="77777777" w:rsidR="009634C2" w:rsidRPr="00D14393" w:rsidRDefault="009634C2" w:rsidP="009634C2">
            <w:pPr>
              <w:pStyle w:val="af2"/>
              <w:spacing w:line="240" w:lineRule="auto"/>
              <w:rPr>
                <w:color w:val="000000" w:themeColor="text1"/>
              </w:rPr>
            </w:pPr>
            <w:r w:rsidRPr="00D14393">
              <w:rPr>
                <w:color w:val="000000" w:themeColor="text1"/>
              </w:rPr>
              <w:t>桩端端阻力</w:t>
            </w:r>
          </w:p>
          <w:p w14:paraId="61309199" w14:textId="77777777" w:rsidR="009634C2" w:rsidRPr="00D14393" w:rsidRDefault="009634C2" w:rsidP="009634C2">
            <w:pPr>
              <w:pStyle w:val="af2"/>
              <w:spacing w:line="240" w:lineRule="auto"/>
              <w:rPr>
                <w:color w:val="000000" w:themeColor="text1"/>
              </w:rPr>
            </w:pPr>
            <w:r w:rsidRPr="00D14393">
              <w:rPr>
                <w:color w:val="000000" w:themeColor="text1"/>
              </w:rPr>
              <w:t>特征值</w:t>
            </w:r>
            <w:r w:rsidRPr="00D14393">
              <w:rPr>
                <w:color w:val="000000" w:themeColor="text1"/>
              </w:rPr>
              <w:t>q</w:t>
            </w:r>
            <w:r w:rsidRPr="00D14393">
              <w:rPr>
                <w:color w:val="000000" w:themeColor="text1"/>
                <w:vertAlign w:val="subscript"/>
              </w:rPr>
              <w:t>p</w:t>
            </w:r>
            <w:r w:rsidRPr="00D14393">
              <w:rPr>
                <w:color w:val="000000" w:themeColor="text1"/>
              </w:rPr>
              <w:t>(kPa)</w:t>
            </w:r>
          </w:p>
        </w:tc>
        <w:tc>
          <w:tcPr>
            <w:tcW w:w="931" w:type="pct"/>
            <w:vAlign w:val="center"/>
          </w:tcPr>
          <w:p w14:paraId="1F4E7DDD" w14:textId="77777777" w:rsidR="009634C2" w:rsidRPr="00D14393" w:rsidRDefault="009634C2" w:rsidP="009634C2">
            <w:pPr>
              <w:pStyle w:val="af2"/>
              <w:spacing w:line="240" w:lineRule="auto"/>
              <w:rPr>
                <w:color w:val="000000" w:themeColor="text1"/>
              </w:rPr>
            </w:pPr>
            <w:r w:rsidRPr="00D14393">
              <w:rPr>
                <w:color w:val="000000" w:themeColor="text1"/>
              </w:rPr>
              <w:t>桩周土的侧阻力</w:t>
            </w:r>
          </w:p>
          <w:p w14:paraId="213F549D" w14:textId="77777777" w:rsidR="009634C2" w:rsidRPr="00D14393" w:rsidRDefault="009634C2" w:rsidP="009634C2">
            <w:pPr>
              <w:pStyle w:val="af2"/>
              <w:spacing w:line="240" w:lineRule="auto"/>
              <w:rPr>
                <w:color w:val="000000" w:themeColor="text1"/>
              </w:rPr>
            </w:pPr>
            <w:r w:rsidRPr="00D14393">
              <w:rPr>
                <w:color w:val="000000" w:themeColor="text1"/>
              </w:rPr>
              <w:t>特征值</w:t>
            </w:r>
            <w:r w:rsidRPr="00D14393">
              <w:rPr>
                <w:color w:val="000000" w:themeColor="text1"/>
              </w:rPr>
              <w:t>q</w:t>
            </w:r>
            <w:r w:rsidRPr="00D14393">
              <w:rPr>
                <w:color w:val="000000" w:themeColor="text1"/>
                <w:vertAlign w:val="subscript"/>
              </w:rPr>
              <w:t>s</w:t>
            </w:r>
            <w:r w:rsidRPr="00D14393">
              <w:rPr>
                <w:color w:val="000000" w:themeColor="text1"/>
              </w:rPr>
              <w:t>(kPa)</w:t>
            </w:r>
          </w:p>
        </w:tc>
        <w:tc>
          <w:tcPr>
            <w:tcW w:w="921" w:type="pct"/>
            <w:vAlign w:val="center"/>
          </w:tcPr>
          <w:p w14:paraId="159DCFE6" w14:textId="77777777" w:rsidR="009634C2" w:rsidRPr="00D14393" w:rsidRDefault="009634C2" w:rsidP="009634C2">
            <w:pPr>
              <w:pStyle w:val="af2"/>
              <w:spacing w:line="240" w:lineRule="auto"/>
              <w:rPr>
                <w:color w:val="000000" w:themeColor="text1"/>
              </w:rPr>
            </w:pPr>
            <w:r w:rsidRPr="00D14393">
              <w:rPr>
                <w:color w:val="000000" w:themeColor="text1"/>
              </w:rPr>
              <w:t>桩端端阻力</w:t>
            </w:r>
          </w:p>
          <w:p w14:paraId="623D5B42" w14:textId="77777777" w:rsidR="009634C2" w:rsidRPr="00D14393" w:rsidRDefault="009634C2" w:rsidP="009634C2">
            <w:pPr>
              <w:pStyle w:val="af2"/>
              <w:spacing w:line="240" w:lineRule="auto"/>
              <w:rPr>
                <w:color w:val="000000" w:themeColor="text1"/>
              </w:rPr>
            </w:pPr>
            <w:r w:rsidRPr="00D14393">
              <w:rPr>
                <w:color w:val="000000" w:themeColor="text1"/>
              </w:rPr>
              <w:t>特征值</w:t>
            </w:r>
            <w:r w:rsidRPr="00D14393">
              <w:rPr>
                <w:color w:val="000000" w:themeColor="text1"/>
              </w:rPr>
              <w:t>q</w:t>
            </w:r>
            <w:r w:rsidRPr="00D14393">
              <w:rPr>
                <w:color w:val="000000" w:themeColor="text1"/>
                <w:vertAlign w:val="subscript"/>
              </w:rPr>
              <w:t>p</w:t>
            </w:r>
            <w:r w:rsidRPr="00D14393">
              <w:rPr>
                <w:color w:val="000000" w:themeColor="text1"/>
              </w:rPr>
              <w:t>(kP)</w:t>
            </w:r>
          </w:p>
        </w:tc>
      </w:tr>
      <w:tr w:rsidR="00D14393" w:rsidRPr="00D14393" w14:paraId="36A06D73" w14:textId="77777777" w:rsidTr="00962644">
        <w:trPr>
          <w:trHeight w:val="302"/>
          <w:jc w:val="center"/>
        </w:trPr>
        <w:tc>
          <w:tcPr>
            <w:tcW w:w="1286" w:type="pct"/>
            <w:vAlign w:val="center"/>
          </w:tcPr>
          <w:p w14:paraId="215470F0" w14:textId="55CF8CD2" w:rsidR="009634C2" w:rsidRPr="00D14393" w:rsidRDefault="0023065B" w:rsidP="009634C2">
            <w:pPr>
              <w:pStyle w:val="af2"/>
              <w:spacing w:line="240" w:lineRule="auto"/>
              <w:rPr>
                <w:color w:val="000000" w:themeColor="text1"/>
                <w:szCs w:val="21"/>
              </w:rPr>
            </w:pPr>
            <w:r w:rsidRPr="00D14393">
              <w:rPr>
                <w:rFonts w:hint="eastAsia"/>
                <w:color w:val="000000" w:themeColor="text1"/>
                <w:szCs w:val="21"/>
              </w:rPr>
              <w:t>杂填土（</w:t>
            </w:r>
            <w:r w:rsidRPr="00D14393">
              <w:rPr>
                <w:rFonts w:hint="eastAsia"/>
                <w:color w:val="000000" w:themeColor="text1"/>
                <w:szCs w:val="21"/>
              </w:rPr>
              <w:t>1</w:t>
            </w:r>
            <w:r w:rsidRPr="00D14393">
              <w:rPr>
                <w:color w:val="000000" w:themeColor="text1"/>
                <w:szCs w:val="21"/>
              </w:rPr>
              <w:t>-1</w:t>
            </w:r>
            <w:r w:rsidRPr="00D14393">
              <w:rPr>
                <w:rFonts w:hint="eastAsia"/>
                <w:color w:val="000000" w:themeColor="text1"/>
                <w:szCs w:val="21"/>
              </w:rPr>
              <w:t>）</w:t>
            </w:r>
          </w:p>
        </w:tc>
        <w:tc>
          <w:tcPr>
            <w:tcW w:w="931" w:type="pct"/>
            <w:vAlign w:val="center"/>
          </w:tcPr>
          <w:p w14:paraId="3F7D70FE" w14:textId="7E566DE7" w:rsidR="009634C2" w:rsidRPr="00D14393" w:rsidRDefault="00192CC5" w:rsidP="009634C2">
            <w:pPr>
              <w:pStyle w:val="af2"/>
              <w:spacing w:line="240" w:lineRule="auto"/>
              <w:rPr>
                <w:color w:val="000000" w:themeColor="text1"/>
              </w:rPr>
            </w:pPr>
            <w:r w:rsidRPr="00D14393">
              <w:rPr>
                <w:rFonts w:hint="eastAsia"/>
                <w:color w:val="000000" w:themeColor="text1"/>
              </w:rPr>
              <w:t>/</w:t>
            </w:r>
          </w:p>
        </w:tc>
        <w:tc>
          <w:tcPr>
            <w:tcW w:w="931" w:type="pct"/>
          </w:tcPr>
          <w:p w14:paraId="4A6496E4" w14:textId="06D95C1B" w:rsidR="009634C2" w:rsidRPr="00D14393" w:rsidRDefault="009634C2" w:rsidP="009634C2">
            <w:pPr>
              <w:pStyle w:val="af2"/>
              <w:spacing w:line="240" w:lineRule="auto"/>
              <w:rPr>
                <w:color w:val="000000" w:themeColor="text1"/>
              </w:rPr>
            </w:pPr>
          </w:p>
        </w:tc>
        <w:tc>
          <w:tcPr>
            <w:tcW w:w="931" w:type="pct"/>
            <w:vAlign w:val="center"/>
          </w:tcPr>
          <w:p w14:paraId="0FFD81C5" w14:textId="55C76AB5" w:rsidR="009634C2" w:rsidRPr="00D14393" w:rsidRDefault="005E3298" w:rsidP="009634C2">
            <w:pPr>
              <w:pStyle w:val="af2"/>
              <w:spacing w:line="240" w:lineRule="auto"/>
              <w:rPr>
                <w:color w:val="000000" w:themeColor="text1"/>
              </w:rPr>
            </w:pPr>
            <w:r w:rsidRPr="00D14393">
              <w:rPr>
                <w:rFonts w:hint="eastAsia"/>
                <w:color w:val="000000" w:themeColor="text1"/>
              </w:rPr>
              <w:t>5</w:t>
            </w:r>
          </w:p>
        </w:tc>
        <w:tc>
          <w:tcPr>
            <w:tcW w:w="921" w:type="pct"/>
          </w:tcPr>
          <w:p w14:paraId="0B682D59" w14:textId="1EC14075" w:rsidR="009634C2" w:rsidRPr="00D14393" w:rsidRDefault="009634C2" w:rsidP="009634C2">
            <w:pPr>
              <w:pStyle w:val="af2"/>
              <w:spacing w:line="240" w:lineRule="auto"/>
              <w:rPr>
                <w:color w:val="000000" w:themeColor="text1"/>
              </w:rPr>
            </w:pPr>
          </w:p>
        </w:tc>
      </w:tr>
      <w:tr w:rsidR="00D14393" w:rsidRPr="00D14393" w14:paraId="75B84C65" w14:textId="77777777" w:rsidTr="00962644">
        <w:trPr>
          <w:trHeight w:val="302"/>
          <w:jc w:val="center"/>
        </w:trPr>
        <w:tc>
          <w:tcPr>
            <w:tcW w:w="1286" w:type="pct"/>
            <w:vAlign w:val="center"/>
          </w:tcPr>
          <w:p w14:paraId="1EF8374B" w14:textId="13B1608B" w:rsidR="0023065B" w:rsidRPr="00D14393" w:rsidRDefault="00192CC5" w:rsidP="0023065B">
            <w:pPr>
              <w:pStyle w:val="af2"/>
              <w:spacing w:line="240" w:lineRule="auto"/>
              <w:rPr>
                <w:color w:val="000000" w:themeColor="text1"/>
                <w:szCs w:val="21"/>
              </w:rPr>
            </w:pPr>
            <w:r w:rsidRPr="00D14393">
              <w:rPr>
                <w:rFonts w:hint="eastAsia"/>
                <w:color w:val="000000" w:themeColor="text1"/>
                <w:szCs w:val="21"/>
              </w:rPr>
              <w:t>淤泥</w:t>
            </w:r>
            <w:r w:rsidR="0023065B" w:rsidRPr="00D14393">
              <w:rPr>
                <w:rFonts w:hint="eastAsia"/>
                <w:color w:val="000000" w:themeColor="text1"/>
                <w:szCs w:val="21"/>
              </w:rPr>
              <w:t>（</w:t>
            </w:r>
            <w:r w:rsidR="000C0030" w:rsidRPr="00D14393">
              <w:rPr>
                <w:rFonts w:hint="eastAsia"/>
                <w:color w:val="000000" w:themeColor="text1"/>
                <w:szCs w:val="21"/>
              </w:rPr>
              <w:t>2-1</w:t>
            </w:r>
            <w:r w:rsidR="0023065B" w:rsidRPr="00D14393">
              <w:rPr>
                <w:rFonts w:hint="eastAsia"/>
                <w:color w:val="000000" w:themeColor="text1"/>
                <w:szCs w:val="21"/>
              </w:rPr>
              <w:t>）</w:t>
            </w:r>
          </w:p>
        </w:tc>
        <w:tc>
          <w:tcPr>
            <w:tcW w:w="931" w:type="pct"/>
            <w:vAlign w:val="center"/>
          </w:tcPr>
          <w:p w14:paraId="336DEFEB" w14:textId="54C33FD0" w:rsidR="0023065B" w:rsidRPr="00D14393" w:rsidRDefault="00192CC5" w:rsidP="0023065B">
            <w:pPr>
              <w:pStyle w:val="af2"/>
              <w:spacing w:line="240" w:lineRule="auto"/>
              <w:rPr>
                <w:color w:val="000000" w:themeColor="text1"/>
              </w:rPr>
            </w:pPr>
            <w:r w:rsidRPr="00D14393">
              <w:rPr>
                <w:rFonts w:hint="eastAsia"/>
                <w:color w:val="000000" w:themeColor="text1"/>
              </w:rPr>
              <w:t>6</w:t>
            </w:r>
          </w:p>
        </w:tc>
        <w:tc>
          <w:tcPr>
            <w:tcW w:w="931" w:type="pct"/>
          </w:tcPr>
          <w:p w14:paraId="1B99E2A4" w14:textId="77777777" w:rsidR="0023065B" w:rsidRPr="00D14393" w:rsidRDefault="0023065B" w:rsidP="0023065B">
            <w:pPr>
              <w:pStyle w:val="af2"/>
              <w:spacing w:line="240" w:lineRule="auto"/>
              <w:rPr>
                <w:color w:val="000000" w:themeColor="text1"/>
              </w:rPr>
            </w:pPr>
          </w:p>
        </w:tc>
        <w:tc>
          <w:tcPr>
            <w:tcW w:w="931" w:type="pct"/>
            <w:vAlign w:val="center"/>
          </w:tcPr>
          <w:p w14:paraId="79986000" w14:textId="31A34211" w:rsidR="0023065B" w:rsidRPr="00D14393" w:rsidRDefault="00F1018D" w:rsidP="0023065B">
            <w:pPr>
              <w:pStyle w:val="af2"/>
              <w:spacing w:line="240" w:lineRule="auto"/>
              <w:rPr>
                <w:color w:val="000000" w:themeColor="text1"/>
              </w:rPr>
            </w:pPr>
            <w:r w:rsidRPr="00D14393">
              <w:rPr>
                <w:rFonts w:hint="eastAsia"/>
                <w:color w:val="000000" w:themeColor="text1"/>
              </w:rPr>
              <w:t>8</w:t>
            </w:r>
          </w:p>
        </w:tc>
        <w:tc>
          <w:tcPr>
            <w:tcW w:w="921" w:type="pct"/>
          </w:tcPr>
          <w:p w14:paraId="65A7E991" w14:textId="77777777" w:rsidR="0023065B" w:rsidRPr="00D14393" w:rsidRDefault="0023065B" w:rsidP="0023065B">
            <w:pPr>
              <w:pStyle w:val="af2"/>
              <w:spacing w:line="240" w:lineRule="auto"/>
              <w:rPr>
                <w:color w:val="000000" w:themeColor="text1"/>
              </w:rPr>
            </w:pPr>
          </w:p>
        </w:tc>
      </w:tr>
      <w:tr w:rsidR="00D14393" w:rsidRPr="00D14393" w14:paraId="3BD3D6C7" w14:textId="77777777" w:rsidTr="00962644">
        <w:trPr>
          <w:trHeight w:val="302"/>
          <w:jc w:val="center"/>
        </w:trPr>
        <w:tc>
          <w:tcPr>
            <w:tcW w:w="1286" w:type="pct"/>
            <w:vAlign w:val="center"/>
          </w:tcPr>
          <w:p w14:paraId="1FB17D8A" w14:textId="725BB2E7" w:rsidR="00192CC5" w:rsidRPr="00D14393" w:rsidRDefault="00192CC5" w:rsidP="0023065B">
            <w:pPr>
              <w:pStyle w:val="af2"/>
              <w:spacing w:line="240" w:lineRule="auto"/>
              <w:rPr>
                <w:color w:val="000000" w:themeColor="text1"/>
                <w:szCs w:val="21"/>
              </w:rPr>
            </w:pPr>
            <w:r w:rsidRPr="00D14393">
              <w:rPr>
                <w:rFonts w:hint="eastAsia"/>
                <w:color w:val="000000" w:themeColor="text1"/>
                <w:szCs w:val="21"/>
              </w:rPr>
              <w:t>淤泥质土（</w:t>
            </w:r>
            <w:r w:rsidRPr="00D14393">
              <w:rPr>
                <w:rFonts w:hint="eastAsia"/>
                <w:color w:val="000000" w:themeColor="text1"/>
                <w:szCs w:val="21"/>
              </w:rPr>
              <w:t>2-2</w:t>
            </w:r>
            <w:r w:rsidRPr="00D14393">
              <w:rPr>
                <w:rFonts w:hint="eastAsia"/>
                <w:color w:val="000000" w:themeColor="text1"/>
                <w:szCs w:val="21"/>
              </w:rPr>
              <w:t>）</w:t>
            </w:r>
          </w:p>
        </w:tc>
        <w:tc>
          <w:tcPr>
            <w:tcW w:w="931" w:type="pct"/>
            <w:vAlign w:val="center"/>
          </w:tcPr>
          <w:p w14:paraId="7729E3EE" w14:textId="6173E301" w:rsidR="00192CC5" w:rsidRPr="00D14393" w:rsidRDefault="00192CC5" w:rsidP="0023065B">
            <w:pPr>
              <w:pStyle w:val="af2"/>
              <w:spacing w:line="240" w:lineRule="auto"/>
              <w:rPr>
                <w:color w:val="000000" w:themeColor="text1"/>
              </w:rPr>
            </w:pPr>
            <w:r w:rsidRPr="00D14393">
              <w:rPr>
                <w:rFonts w:hint="eastAsia"/>
                <w:color w:val="000000" w:themeColor="text1"/>
              </w:rPr>
              <w:t>8</w:t>
            </w:r>
          </w:p>
        </w:tc>
        <w:tc>
          <w:tcPr>
            <w:tcW w:w="931" w:type="pct"/>
          </w:tcPr>
          <w:p w14:paraId="1D1A28A2" w14:textId="77777777" w:rsidR="00192CC5" w:rsidRPr="00D14393" w:rsidRDefault="00192CC5" w:rsidP="0023065B">
            <w:pPr>
              <w:pStyle w:val="af2"/>
              <w:spacing w:line="240" w:lineRule="auto"/>
              <w:rPr>
                <w:color w:val="000000" w:themeColor="text1"/>
              </w:rPr>
            </w:pPr>
          </w:p>
        </w:tc>
        <w:tc>
          <w:tcPr>
            <w:tcW w:w="931" w:type="pct"/>
            <w:vAlign w:val="center"/>
          </w:tcPr>
          <w:p w14:paraId="0F959C68" w14:textId="7435C347" w:rsidR="00192CC5" w:rsidRPr="00D14393" w:rsidRDefault="00F1018D" w:rsidP="0023065B">
            <w:pPr>
              <w:pStyle w:val="af2"/>
              <w:spacing w:line="240" w:lineRule="auto"/>
              <w:rPr>
                <w:color w:val="000000" w:themeColor="text1"/>
              </w:rPr>
            </w:pPr>
            <w:r w:rsidRPr="00D14393">
              <w:rPr>
                <w:rFonts w:hint="eastAsia"/>
                <w:color w:val="000000" w:themeColor="text1"/>
              </w:rPr>
              <w:t>10</w:t>
            </w:r>
          </w:p>
        </w:tc>
        <w:tc>
          <w:tcPr>
            <w:tcW w:w="921" w:type="pct"/>
          </w:tcPr>
          <w:p w14:paraId="799DF52E" w14:textId="77777777" w:rsidR="00192CC5" w:rsidRPr="00D14393" w:rsidRDefault="00192CC5" w:rsidP="0023065B">
            <w:pPr>
              <w:pStyle w:val="af2"/>
              <w:spacing w:line="240" w:lineRule="auto"/>
              <w:rPr>
                <w:color w:val="000000" w:themeColor="text1"/>
              </w:rPr>
            </w:pPr>
          </w:p>
        </w:tc>
      </w:tr>
      <w:tr w:rsidR="00D14393" w:rsidRPr="00D14393" w14:paraId="5EA5DEF9" w14:textId="77777777" w:rsidTr="00962644">
        <w:trPr>
          <w:trHeight w:val="302"/>
          <w:jc w:val="center"/>
        </w:trPr>
        <w:tc>
          <w:tcPr>
            <w:tcW w:w="1286" w:type="pct"/>
            <w:vAlign w:val="center"/>
          </w:tcPr>
          <w:p w14:paraId="04C81479" w14:textId="2E68265A" w:rsidR="0023065B" w:rsidRPr="00D14393" w:rsidRDefault="0023065B" w:rsidP="0023065B">
            <w:pPr>
              <w:pStyle w:val="af2"/>
              <w:spacing w:line="240" w:lineRule="auto"/>
              <w:rPr>
                <w:color w:val="000000" w:themeColor="text1"/>
                <w:szCs w:val="21"/>
              </w:rPr>
            </w:pPr>
            <w:r w:rsidRPr="00D14393">
              <w:rPr>
                <w:color w:val="000000" w:themeColor="text1"/>
                <w:szCs w:val="21"/>
              </w:rPr>
              <w:t>粉质黏土（</w:t>
            </w:r>
            <w:r w:rsidRPr="00D14393">
              <w:rPr>
                <w:rFonts w:hint="eastAsia"/>
                <w:color w:val="000000" w:themeColor="text1"/>
                <w:szCs w:val="21"/>
              </w:rPr>
              <w:t>2</w:t>
            </w:r>
            <w:r w:rsidR="000C0030" w:rsidRPr="00D14393">
              <w:rPr>
                <w:rFonts w:hint="eastAsia"/>
                <w:color w:val="000000" w:themeColor="text1"/>
                <w:szCs w:val="21"/>
              </w:rPr>
              <w:t>-</w:t>
            </w:r>
            <w:r w:rsidR="00192CC5" w:rsidRPr="00D14393">
              <w:rPr>
                <w:rFonts w:hint="eastAsia"/>
                <w:color w:val="000000" w:themeColor="text1"/>
                <w:szCs w:val="21"/>
              </w:rPr>
              <w:t>3</w:t>
            </w:r>
            <w:r w:rsidRPr="00D14393">
              <w:rPr>
                <w:color w:val="000000" w:themeColor="text1"/>
                <w:szCs w:val="21"/>
              </w:rPr>
              <w:t>）</w:t>
            </w:r>
          </w:p>
        </w:tc>
        <w:tc>
          <w:tcPr>
            <w:tcW w:w="931" w:type="pct"/>
            <w:vAlign w:val="center"/>
          </w:tcPr>
          <w:p w14:paraId="0AC607E7" w14:textId="7CE3FC0D" w:rsidR="0023065B" w:rsidRPr="00D14393" w:rsidRDefault="00192CC5" w:rsidP="0023065B">
            <w:pPr>
              <w:pStyle w:val="af2"/>
              <w:spacing w:line="240" w:lineRule="auto"/>
              <w:rPr>
                <w:color w:val="000000" w:themeColor="text1"/>
              </w:rPr>
            </w:pPr>
            <w:r w:rsidRPr="00D14393">
              <w:rPr>
                <w:rFonts w:hint="eastAsia"/>
                <w:color w:val="000000" w:themeColor="text1"/>
              </w:rPr>
              <w:t>1</w:t>
            </w:r>
            <w:r w:rsidR="004426E9" w:rsidRPr="00D14393">
              <w:rPr>
                <w:rFonts w:hint="eastAsia"/>
                <w:color w:val="000000" w:themeColor="text1"/>
              </w:rPr>
              <w:t>5</w:t>
            </w:r>
          </w:p>
        </w:tc>
        <w:tc>
          <w:tcPr>
            <w:tcW w:w="931" w:type="pct"/>
          </w:tcPr>
          <w:p w14:paraId="6A29E742" w14:textId="77777777" w:rsidR="0023065B" w:rsidRPr="00D14393" w:rsidRDefault="0023065B" w:rsidP="0023065B">
            <w:pPr>
              <w:pStyle w:val="af2"/>
              <w:spacing w:line="240" w:lineRule="auto"/>
              <w:rPr>
                <w:color w:val="000000" w:themeColor="text1"/>
              </w:rPr>
            </w:pPr>
            <w:r w:rsidRPr="00D14393">
              <w:rPr>
                <w:rFonts w:hint="eastAsia"/>
                <w:color w:val="000000" w:themeColor="text1"/>
              </w:rPr>
              <w:t>/</w:t>
            </w:r>
          </w:p>
        </w:tc>
        <w:tc>
          <w:tcPr>
            <w:tcW w:w="931" w:type="pct"/>
            <w:vAlign w:val="center"/>
          </w:tcPr>
          <w:p w14:paraId="6499AD9C" w14:textId="77777777" w:rsidR="0023065B" w:rsidRPr="00D14393" w:rsidRDefault="0023065B" w:rsidP="0023065B">
            <w:pPr>
              <w:pStyle w:val="af2"/>
              <w:spacing w:line="240" w:lineRule="auto"/>
              <w:rPr>
                <w:color w:val="000000" w:themeColor="text1"/>
              </w:rPr>
            </w:pPr>
            <w:r w:rsidRPr="00D14393">
              <w:rPr>
                <w:rFonts w:hint="eastAsia"/>
                <w:color w:val="000000" w:themeColor="text1"/>
              </w:rPr>
              <w:t>30</w:t>
            </w:r>
          </w:p>
        </w:tc>
        <w:tc>
          <w:tcPr>
            <w:tcW w:w="921" w:type="pct"/>
          </w:tcPr>
          <w:p w14:paraId="76A62351" w14:textId="77777777" w:rsidR="0023065B" w:rsidRPr="00D14393" w:rsidRDefault="0023065B" w:rsidP="0023065B">
            <w:pPr>
              <w:pStyle w:val="af2"/>
              <w:spacing w:line="240" w:lineRule="auto"/>
              <w:rPr>
                <w:color w:val="000000" w:themeColor="text1"/>
              </w:rPr>
            </w:pPr>
            <w:r w:rsidRPr="00D14393">
              <w:rPr>
                <w:rFonts w:hint="eastAsia"/>
                <w:color w:val="000000" w:themeColor="text1"/>
              </w:rPr>
              <w:t>/</w:t>
            </w:r>
          </w:p>
        </w:tc>
      </w:tr>
      <w:tr w:rsidR="00D14393" w:rsidRPr="00D14393" w14:paraId="52B57AD0" w14:textId="77777777" w:rsidTr="00962644">
        <w:trPr>
          <w:trHeight w:val="302"/>
          <w:jc w:val="center"/>
        </w:trPr>
        <w:tc>
          <w:tcPr>
            <w:tcW w:w="1286" w:type="pct"/>
            <w:vAlign w:val="center"/>
          </w:tcPr>
          <w:p w14:paraId="4C5CA45C" w14:textId="44CEB69A" w:rsidR="00192CC5" w:rsidRPr="00D14393" w:rsidRDefault="00192CC5" w:rsidP="0023065B">
            <w:pPr>
              <w:pStyle w:val="af2"/>
              <w:spacing w:line="240" w:lineRule="auto"/>
              <w:rPr>
                <w:color w:val="000000" w:themeColor="text1"/>
                <w:szCs w:val="21"/>
              </w:rPr>
            </w:pPr>
            <w:r w:rsidRPr="00D14393">
              <w:rPr>
                <w:rFonts w:hint="eastAsia"/>
                <w:color w:val="000000" w:themeColor="text1"/>
                <w:szCs w:val="21"/>
              </w:rPr>
              <w:t>粉质黏土（</w:t>
            </w:r>
            <w:r w:rsidRPr="00D14393">
              <w:rPr>
                <w:rFonts w:hint="eastAsia"/>
                <w:color w:val="000000" w:themeColor="text1"/>
                <w:szCs w:val="21"/>
              </w:rPr>
              <w:t>3</w:t>
            </w:r>
            <w:r w:rsidRPr="00D14393">
              <w:rPr>
                <w:rFonts w:hint="eastAsia"/>
                <w:color w:val="000000" w:themeColor="text1"/>
                <w:szCs w:val="21"/>
              </w:rPr>
              <w:t>）</w:t>
            </w:r>
          </w:p>
        </w:tc>
        <w:tc>
          <w:tcPr>
            <w:tcW w:w="931" w:type="pct"/>
            <w:vAlign w:val="center"/>
          </w:tcPr>
          <w:p w14:paraId="191A4B0B" w14:textId="25126748" w:rsidR="00192CC5" w:rsidRPr="00D14393" w:rsidRDefault="004426E9" w:rsidP="0023065B">
            <w:pPr>
              <w:pStyle w:val="af2"/>
              <w:spacing w:line="240" w:lineRule="auto"/>
              <w:rPr>
                <w:color w:val="000000" w:themeColor="text1"/>
              </w:rPr>
            </w:pPr>
            <w:r w:rsidRPr="00D14393">
              <w:rPr>
                <w:rFonts w:hint="eastAsia"/>
                <w:color w:val="000000" w:themeColor="text1"/>
              </w:rPr>
              <w:t>/</w:t>
            </w:r>
          </w:p>
        </w:tc>
        <w:tc>
          <w:tcPr>
            <w:tcW w:w="931" w:type="pct"/>
          </w:tcPr>
          <w:p w14:paraId="20BDB4DF" w14:textId="27B04DF1" w:rsidR="00192CC5" w:rsidRPr="00D14393" w:rsidRDefault="00F1018D" w:rsidP="0023065B">
            <w:pPr>
              <w:pStyle w:val="af2"/>
              <w:spacing w:line="240" w:lineRule="auto"/>
              <w:rPr>
                <w:color w:val="000000" w:themeColor="text1"/>
              </w:rPr>
            </w:pPr>
            <w:r w:rsidRPr="00D14393">
              <w:rPr>
                <w:rFonts w:hint="eastAsia"/>
                <w:color w:val="000000" w:themeColor="text1"/>
              </w:rPr>
              <w:t>/</w:t>
            </w:r>
          </w:p>
        </w:tc>
        <w:tc>
          <w:tcPr>
            <w:tcW w:w="931" w:type="pct"/>
            <w:vAlign w:val="center"/>
          </w:tcPr>
          <w:p w14:paraId="28D09A9E" w14:textId="603F84EF" w:rsidR="00192CC5" w:rsidRPr="00D14393" w:rsidRDefault="00F1018D" w:rsidP="0023065B">
            <w:pPr>
              <w:pStyle w:val="af2"/>
              <w:spacing w:line="240" w:lineRule="auto"/>
              <w:rPr>
                <w:color w:val="000000" w:themeColor="text1"/>
              </w:rPr>
            </w:pPr>
            <w:r w:rsidRPr="00D14393">
              <w:rPr>
                <w:rFonts w:hint="eastAsia"/>
                <w:color w:val="000000" w:themeColor="text1"/>
              </w:rPr>
              <w:t>35</w:t>
            </w:r>
          </w:p>
        </w:tc>
        <w:tc>
          <w:tcPr>
            <w:tcW w:w="921" w:type="pct"/>
          </w:tcPr>
          <w:p w14:paraId="65C85D70" w14:textId="31AACD79" w:rsidR="00192CC5" w:rsidRPr="00D14393" w:rsidRDefault="00F1018D" w:rsidP="0023065B">
            <w:pPr>
              <w:pStyle w:val="af2"/>
              <w:spacing w:line="240" w:lineRule="auto"/>
              <w:rPr>
                <w:color w:val="000000" w:themeColor="text1"/>
              </w:rPr>
            </w:pPr>
            <w:r w:rsidRPr="00D14393">
              <w:rPr>
                <w:rFonts w:hint="eastAsia"/>
                <w:color w:val="000000" w:themeColor="text1"/>
              </w:rPr>
              <w:t>/</w:t>
            </w:r>
          </w:p>
        </w:tc>
      </w:tr>
      <w:tr w:rsidR="00D14393" w:rsidRPr="00D14393" w14:paraId="14D325BD" w14:textId="77777777" w:rsidTr="00962644">
        <w:trPr>
          <w:trHeight w:val="302"/>
          <w:jc w:val="center"/>
        </w:trPr>
        <w:tc>
          <w:tcPr>
            <w:tcW w:w="1286" w:type="pct"/>
            <w:vAlign w:val="center"/>
          </w:tcPr>
          <w:p w14:paraId="22CA61E4" w14:textId="2C9457F1" w:rsidR="0023065B" w:rsidRPr="00D14393" w:rsidRDefault="0023065B" w:rsidP="0023065B">
            <w:pPr>
              <w:pStyle w:val="af2"/>
              <w:spacing w:line="240" w:lineRule="auto"/>
              <w:rPr>
                <w:color w:val="000000" w:themeColor="text1"/>
                <w:szCs w:val="21"/>
              </w:rPr>
            </w:pPr>
            <w:r w:rsidRPr="00D14393">
              <w:rPr>
                <w:rFonts w:hint="eastAsia"/>
                <w:color w:val="000000" w:themeColor="text1"/>
                <w:szCs w:val="21"/>
              </w:rPr>
              <w:t>全风化</w:t>
            </w:r>
            <w:r w:rsidR="00192CC5" w:rsidRPr="00D14393">
              <w:rPr>
                <w:rFonts w:hint="eastAsia"/>
                <w:color w:val="000000" w:themeColor="text1"/>
                <w:szCs w:val="21"/>
              </w:rPr>
              <w:t>粉砂质</w:t>
            </w:r>
            <w:r w:rsidRPr="00D14393">
              <w:rPr>
                <w:rFonts w:hint="eastAsia"/>
                <w:color w:val="000000" w:themeColor="text1"/>
                <w:szCs w:val="21"/>
              </w:rPr>
              <w:t>泥岩（</w:t>
            </w:r>
            <w:r w:rsidR="00192CC5" w:rsidRPr="00D14393">
              <w:rPr>
                <w:rFonts w:hint="eastAsia"/>
                <w:color w:val="000000" w:themeColor="text1"/>
                <w:szCs w:val="21"/>
              </w:rPr>
              <w:t>4</w:t>
            </w:r>
            <w:r w:rsidR="000C0030" w:rsidRPr="00D14393">
              <w:rPr>
                <w:rFonts w:hint="eastAsia"/>
                <w:color w:val="000000" w:themeColor="text1"/>
                <w:szCs w:val="21"/>
              </w:rPr>
              <w:t>-1</w:t>
            </w:r>
            <w:r w:rsidRPr="00D14393">
              <w:rPr>
                <w:rFonts w:hint="eastAsia"/>
                <w:color w:val="000000" w:themeColor="text1"/>
                <w:szCs w:val="21"/>
              </w:rPr>
              <w:t>）</w:t>
            </w:r>
          </w:p>
        </w:tc>
        <w:tc>
          <w:tcPr>
            <w:tcW w:w="931" w:type="pct"/>
            <w:vAlign w:val="center"/>
          </w:tcPr>
          <w:p w14:paraId="491A3C46" w14:textId="5641100E" w:rsidR="0023065B" w:rsidRPr="00D14393" w:rsidRDefault="004426E9" w:rsidP="0023065B">
            <w:pPr>
              <w:pStyle w:val="af2"/>
              <w:spacing w:line="240" w:lineRule="auto"/>
              <w:rPr>
                <w:color w:val="000000" w:themeColor="text1"/>
              </w:rPr>
            </w:pPr>
            <w:r w:rsidRPr="00D14393">
              <w:rPr>
                <w:rFonts w:hint="eastAsia"/>
                <w:color w:val="000000" w:themeColor="text1"/>
              </w:rPr>
              <w:t>/</w:t>
            </w:r>
          </w:p>
        </w:tc>
        <w:tc>
          <w:tcPr>
            <w:tcW w:w="931" w:type="pct"/>
          </w:tcPr>
          <w:p w14:paraId="0E87181C" w14:textId="128A072E" w:rsidR="0023065B" w:rsidRPr="00D14393" w:rsidRDefault="005E3298" w:rsidP="0023065B">
            <w:pPr>
              <w:pStyle w:val="af2"/>
              <w:spacing w:line="240" w:lineRule="auto"/>
              <w:rPr>
                <w:color w:val="000000" w:themeColor="text1"/>
              </w:rPr>
            </w:pPr>
            <w:r w:rsidRPr="00D14393">
              <w:rPr>
                <w:rFonts w:hint="eastAsia"/>
                <w:color w:val="000000" w:themeColor="text1"/>
              </w:rPr>
              <w:t>/</w:t>
            </w:r>
          </w:p>
        </w:tc>
        <w:tc>
          <w:tcPr>
            <w:tcW w:w="931" w:type="pct"/>
            <w:vAlign w:val="center"/>
          </w:tcPr>
          <w:p w14:paraId="6FB49301" w14:textId="1E23CFBA" w:rsidR="0023065B" w:rsidRPr="00D14393" w:rsidRDefault="005E3298" w:rsidP="0023065B">
            <w:pPr>
              <w:pStyle w:val="af2"/>
              <w:spacing w:line="240" w:lineRule="auto"/>
              <w:rPr>
                <w:color w:val="000000" w:themeColor="text1"/>
              </w:rPr>
            </w:pPr>
            <w:r w:rsidRPr="00D14393">
              <w:rPr>
                <w:rFonts w:hint="eastAsia"/>
                <w:color w:val="000000" w:themeColor="text1"/>
              </w:rPr>
              <w:t>4</w:t>
            </w:r>
            <w:r w:rsidRPr="00D14393">
              <w:rPr>
                <w:color w:val="000000" w:themeColor="text1"/>
              </w:rPr>
              <w:t>0</w:t>
            </w:r>
          </w:p>
        </w:tc>
        <w:tc>
          <w:tcPr>
            <w:tcW w:w="921" w:type="pct"/>
          </w:tcPr>
          <w:p w14:paraId="7D788D56" w14:textId="00997A45" w:rsidR="0023065B" w:rsidRPr="00D14393" w:rsidRDefault="00F1018D" w:rsidP="0023065B">
            <w:pPr>
              <w:pStyle w:val="af2"/>
              <w:spacing w:line="240" w:lineRule="auto"/>
              <w:rPr>
                <w:color w:val="000000" w:themeColor="text1"/>
              </w:rPr>
            </w:pPr>
            <w:r w:rsidRPr="00D14393">
              <w:rPr>
                <w:rFonts w:hint="eastAsia"/>
                <w:color w:val="000000" w:themeColor="text1"/>
              </w:rPr>
              <w:t>/</w:t>
            </w:r>
          </w:p>
        </w:tc>
      </w:tr>
      <w:tr w:rsidR="00D14393" w:rsidRPr="00D14393" w14:paraId="5404A86D" w14:textId="77777777" w:rsidTr="00962644">
        <w:trPr>
          <w:trHeight w:val="290"/>
          <w:jc w:val="center"/>
        </w:trPr>
        <w:tc>
          <w:tcPr>
            <w:tcW w:w="1286" w:type="pct"/>
            <w:vAlign w:val="center"/>
          </w:tcPr>
          <w:p w14:paraId="393E2FFD" w14:textId="2EBFEE94" w:rsidR="0023065B" w:rsidRPr="00D14393" w:rsidRDefault="0023065B" w:rsidP="0023065B">
            <w:pPr>
              <w:pStyle w:val="af2"/>
              <w:spacing w:line="240" w:lineRule="auto"/>
              <w:rPr>
                <w:snapToGrid w:val="0"/>
                <w:color w:val="000000" w:themeColor="text1"/>
                <w:kern w:val="0"/>
                <w:szCs w:val="21"/>
              </w:rPr>
            </w:pPr>
            <w:r w:rsidRPr="00D14393">
              <w:rPr>
                <w:rFonts w:hint="eastAsia"/>
                <w:snapToGrid w:val="0"/>
                <w:color w:val="000000" w:themeColor="text1"/>
                <w:kern w:val="0"/>
                <w:szCs w:val="21"/>
              </w:rPr>
              <w:t>强</w:t>
            </w:r>
            <w:r w:rsidRPr="00D14393">
              <w:rPr>
                <w:snapToGrid w:val="0"/>
                <w:color w:val="000000" w:themeColor="text1"/>
                <w:kern w:val="0"/>
                <w:szCs w:val="21"/>
              </w:rPr>
              <w:t>风化</w:t>
            </w:r>
            <w:r w:rsidR="00192CC5" w:rsidRPr="00D14393">
              <w:rPr>
                <w:rFonts w:hint="eastAsia"/>
                <w:snapToGrid w:val="0"/>
                <w:color w:val="000000" w:themeColor="text1"/>
                <w:kern w:val="0"/>
                <w:szCs w:val="21"/>
              </w:rPr>
              <w:t>粉砂质</w:t>
            </w:r>
            <w:r w:rsidRPr="00D14393">
              <w:rPr>
                <w:snapToGrid w:val="0"/>
                <w:color w:val="000000" w:themeColor="text1"/>
                <w:kern w:val="0"/>
                <w:szCs w:val="21"/>
              </w:rPr>
              <w:t>泥岩（</w:t>
            </w:r>
            <w:r w:rsidR="00192CC5" w:rsidRPr="00D14393">
              <w:rPr>
                <w:rFonts w:hint="eastAsia"/>
                <w:snapToGrid w:val="0"/>
                <w:color w:val="000000" w:themeColor="text1"/>
                <w:kern w:val="0"/>
                <w:szCs w:val="21"/>
              </w:rPr>
              <w:t>4</w:t>
            </w:r>
            <w:r w:rsidR="000C0030" w:rsidRPr="00D14393">
              <w:rPr>
                <w:rFonts w:hint="eastAsia"/>
                <w:snapToGrid w:val="0"/>
                <w:color w:val="000000" w:themeColor="text1"/>
                <w:kern w:val="0"/>
                <w:szCs w:val="21"/>
              </w:rPr>
              <w:t>-</w:t>
            </w:r>
            <w:r w:rsidRPr="00D14393">
              <w:rPr>
                <w:snapToGrid w:val="0"/>
                <w:color w:val="000000" w:themeColor="text1"/>
                <w:kern w:val="0"/>
                <w:szCs w:val="21"/>
              </w:rPr>
              <w:t>2</w:t>
            </w:r>
            <w:r w:rsidRPr="00D14393">
              <w:rPr>
                <w:snapToGrid w:val="0"/>
                <w:color w:val="000000" w:themeColor="text1"/>
                <w:kern w:val="0"/>
                <w:szCs w:val="21"/>
              </w:rPr>
              <w:t>）</w:t>
            </w:r>
          </w:p>
        </w:tc>
        <w:tc>
          <w:tcPr>
            <w:tcW w:w="931" w:type="pct"/>
            <w:vAlign w:val="center"/>
          </w:tcPr>
          <w:p w14:paraId="21C3C5BE" w14:textId="1911CD32" w:rsidR="0023065B" w:rsidRPr="00D14393" w:rsidRDefault="004426E9" w:rsidP="0023065B">
            <w:pPr>
              <w:pStyle w:val="af2"/>
              <w:spacing w:line="240" w:lineRule="auto"/>
              <w:rPr>
                <w:color w:val="000000" w:themeColor="text1"/>
                <w:sz w:val="22"/>
                <w:szCs w:val="22"/>
              </w:rPr>
            </w:pPr>
            <w:r w:rsidRPr="00D14393">
              <w:rPr>
                <w:rFonts w:hint="eastAsia"/>
                <w:color w:val="000000" w:themeColor="text1"/>
                <w:sz w:val="22"/>
                <w:szCs w:val="22"/>
              </w:rPr>
              <w:t>/</w:t>
            </w:r>
          </w:p>
        </w:tc>
        <w:tc>
          <w:tcPr>
            <w:tcW w:w="931" w:type="pct"/>
            <w:vAlign w:val="center"/>
          </w:tcPr>
          <w:p w14:paraId="6E85D2C7" w14:textId="60B16354" w:rsidR="0023065B" w:rsidRPr="00D14393" w:rsidRDefault="00F1018D" w:rsidP="0023065B">
            <w:pPr>
              <w:pStyle w:val="af2"/>
              <w:spacing w:line="240" w:lineRule="auto"/>
              <w:rPr>
                <w:color w:val="000000" w:themeColor="text1"/>
              </w:rPr>
            </w:pPr>
            <w:r w:rsidRPr="00D14393">
              <w:rPr>
                <w:rFonts w:hint="eastAsia"/>
                <w:color w:val="000000" w:themeColor="text1"/>
              </w:rPr>
              <w:t>800</w:t>
            </w:r>
          </w:p>
        </w:tc>
        <w:tc>
          <w:tcPr>
            <w:tcW w:w="931" w:type="pct"/>
            <w:vAlign w:val="center"/>
          </w:tcPr>
          <w:p w14:paraId="1EF40472" w14:textId="77777777" w:rsidR="0023065B" w:rsidRPr="00D14393" w:rsidRDefault="0023065B" w:rsidP="0023065B">
            <w:pPr>
              <w:pStyle w:val="af2"/>
              <w:spacing w:line="240" w:lineRule="auto"/>
              <w:rPr>
                <w:color w:val="000000" w:themeColor="text1"/>
                <w:sz w:val="22"/>
                <w:szCs w:val="22"/>
              </w:rPr>
            </w:pPr>
            <w:r w:rsidRPr="00D14393">
              <w:rPr>
                <w:rFonts w:hint="eastAsia"/>
                <w:color w:val="000000" w:themeColor="text1"/>
                <w:sz w:val="22"/>
                <w:szCs w:val="22"/>
              </w:rPr>
              <w:t>60</w:t>
            </w:r>
          </w:p>
        </w:tc>
        <w:tc>
          <w:tcPr>
            <w:tcW w:w="921" w:type="pct"/>
            <w:vAlign w:val="center"/>
          </w:tcPr>
          <w:p w14:paraId="125B4F7A" w14:textId="363464D1" w:rsidR="0023065B" w:rsidRPr="00D14393" w:rsidRDefault="00F1018D" w:rsidP="0023065B">
            <w:pPr>
              <w:pStyle w:val="af2"/>
              <w:spacing w:line="240" w:lineRule="auto"/>
              <w:rPr>
                <w:color w:val="000000" w:themeColor="text1"/>
              </w:rPr>
            </w:pPr>
            <w:r w:rsidRPr="00D14393">
              <w:rPr>
                <w:rFonts w:hint="eastAsia"/>
                <w:color w:val="000000" w:themeColor="text1"/>
              </w:rPr>
              <w:t>800</w:t>
            </w:r>
          </w:p>
        </w:tc>
      </w:tr>
      <w:tr w:rsidR="00D14393" w:rsidRPr="00D14393" w14:paraId="30660D0A" w14:textId="77777777" w:rsidTr="00962644">
        <w:trPr>
          <w:trHeight w:val="290"/>
          <w:jc w:val="center"/>
        </w:trPr>
        <w:tc>
          <w:tcPr>
            <w:tcW w:w="1286" w:type="pct"/>
            <w:vAlign w:val="center"/>
          </w:tcPr>
          <w:p w14:paraId="51BE44C6" w14:textId="59901700" w:rsidR="0023065B" w:rsidRPr="00D14393" w:rsidRDefault="0023065B" w:rsidP="0023065B">
            <w:pPr>
              <w:pStyle w:val="af2"/>
              <w:spacing w:line="240" w:lineRule="auto"/>
              <w:rPr>
                <w:snapToGrid w:val="0"/>
                <w:color w:val="000000" w:themeColor="text1"/>
                <w:kern w:val="0"/>
                <w:szCs w:val="21"/>
              </w:rPr>
            </w:pPr>
            <w:r w:rsidRPr="00D14393">
              <w:rPr>
                <w:rFonts w:hint="eastAsia"/>
                <w:snapToGrid w:val="0"/>
                <w:color w:val="000000" w:themeColor="text1"/>
                <w:kern w:val="0"/>
                <w:szCs w:val="21"/>
              </w:rPr>
              <w:t>中</w:t>
            </w:r>
            <w:r w:rsidRPr="00D14393">
              <w:rPr>
                <w:snapToGrid w:val="0"/>
                <w:color w:val="000000" w:themeColor="text1"/>
                <w:kern w:val="0"/>
                <w:szCs w:val="21"/>
              </w:rPr>
              <w:t>风化</w:t>
            </w:r>
            <w:r w:rsidR="00192CC5" w:rsidRPr="00D14393">
              <w:rPr>
                <w:rFonts w:hint="eastAsia"/>
                <w:snapToGrid w:val="0"/>
                <w:color w:val="000000" w:themeColor="text1"/>
                <w:kern w:val="0"/>
                <w:szCs w:val="21"/>
              </w:rPr>
              <w:t>粉砂质</w:t>
            </w:r>
            <w:r w:rsidRPr="00D14393">
              <w:rPr>
                <w:snapToGrid w:val="0"/>
                <w:color w:val="000000" w:themeColor="text1"/>
                <w:kern w:val="0"/>
                <w:szCs w:val="21"/>
              </w:rPr>
              <w:t>泥岩（</w:t>
            </w:r>
            <w:r w:rsidR="00192CC5" w:rsidRPr="00D14393">
              <w:rPr>
                <w:rFonts w:hint="eastAsia"/>
                <w:snapToGrid w:val="0"/>
                <w:color w:val="000000" w:themeColor="text1"/>
                <w:kern w:val="0"/>
                <w:szCs w:val="21"/>
              </w:rPr>
              <w:t>4</w:t>
            </w:r>
            <w:r w:rsidR="000C0030" w:rsidRPr="00D14393">
              <w:rPr>
                <w:rFonts w:hint="eastAsia"/>
                <w:snapToGrid w:val="0"/>
                <w:color w:val="000000" w:themeColor="text1"/>
                <w:kern w:val="0"/>
                <w:szCs w:val="21"/>
              </w:rPr>
              <w:t>-</w:t>
            </w:r>
            <w:r w:rsidRPr="00D14393">
              <w:rPr>
                <w:snapToGrid w:val="0"/>
                <w:color w:val="000000" w:themeColor="text1"/>
                <w:kern w:val="0"/>
                <w:szCs w:val="21"/>
              </w:rPr>
              <w:t>3</w:t>
            </w:r>
            <w:r w:rsidRPr="00D14393">
              <w:rPr>
                <w:snapToGrid w:val="0"/>
                <w:color w:val="000000" w:themeColor="text1"/>
                <w:kern w:val="0"/>
                <w:szCs w:val="21"/>
              </w:rPr>
              <w:t>）</w:t>
            </w:r>
          </w:p>
        </w:tc>
        <w:tc>
          <w:tcPr>
            <w:tcW w:w="931" w:type="pct"/>
            <w:vAlign w:val="center"/>
          </w:tcPr>
          <w:p w14:paraId="0B613E58" w14:textId="5AF9A984" w:rsidR="0023065B" w:rsidRPr="00D14393" w:rsidRDefault="004426E9" w:rsidP="0023065B">
            <w:pPr>
              <w:pStyle w:val="af2"/>
              <w:spacing w:line="240" w:lineRule="auto"/>
              <w:rPr>
                <w:color w:val="000000" w:themeColor="text1"/>
                <w:sz w:val="22"/>
                <w:szCs w:val="22"/>
              </w:rPr>
            </w:pPr>
            <w:r w:rsidRPr="00D14393">
              <w:rPr>
                <w:rFonts w:hint="eastAsia"/>
                <w:color w:val="000000" w:themeColor="text1"/>
                <w:sz w:val="22"/>
                <w:szCs w:val="22"/>
              </w:rPr>
              <w:t>/</w:t>
            </w:r>
          </w:p>
        </w:tc>
        <w:tc>
          <w:tcPr>
            <w:tcW w:w="931" w:type="pct"/>
            <w:vAlign w:val="center"/>
          </w:tcPr>
          <w:p w14:paraId="2CA1645A" w14:textId="77777777" w:rsidR="0023065B" w:rsidRPr="00D14393" w:rsidRDefault="0023065B" w:rsidP="0023065B">
            <w:pPr>
              <w:pStyle w:val="af2"/>
              <w:spacing w:line="240" w:lineRule="auto"/>
              <w:rPr>
                <w:color w:val="000000" w:themeColor="text1"/>
              </w:rPr>
            </w:pPr>
            <w:r w:rsidRPr="00D14393">
              <w:rPr>
                <w:rFonts w:hint="eastAsia"/>
                <w:color w:val="000000" w:themeColor="text1"/>
              </w:rPr>
              <w:t>1500</w:t>
            </w:r>
          </w:p>
        </w:tc>
        <w:tc>
          <w:tcPr>
            <w:tcW w:w="931" w:type="pct"/>
            <w:vAlign w:val="center"/>
          </w:tcPr>
          <w:p w14:paraId="469394E1" w14:textId="77777777" w:rsidR="0023065B" w:rsidRPr="00D14393" w:rsidRDefault="0023065B" w:rsidP="0023065B">
            <w:pPr>
              <w:pStyle w:val="af2"/>
              <w:spacing w:line="240" w:lineRule="auto"/>
              <w:rPr>
                <w:color w:val="000000" w:themeColor="text1"/>
                <w:sz w:val="22"/>
                <w:szCs w:val="22"/>
              </w:rPr>
            </w:pPr>
            <w:r w:rsidRPr="00D14393">
              <w:rPr>
                <w:rFonts w:hint="eastAsia"/>
                <w:color w:val="000000" w:themeColor="text1"/>
                <w:sz w:val="22"/>
                <w:szCs w:val="22"/>
              </w:rPr>
              <w:t>75</w:t>
            </w:r>
          </w:p>
        </w:tc>
        <w:tc>
          <w:tcPr>
            <w:tcW w:w="921" w:type="pct"/>
            <w:vAlign w:val="center"/>
          </w:tcPr>
          <w:p w14:paraId="26C360D2" w14:textId="77777777" w:rsidR="0023065B" w:rsidRPr="00D14393" w:rsidRDefault="0023065B" w:rsidP="0023065B">
            <w:pPr>
              <w:pStyle w:val="af2"/>
              <w:spacing w:line="240" w:lineRule="auto"/>
              <w:rPr>
                <w:color w:val="000000" w:themeColor="text1"/>
              </w:rPr>
            </w:pPr>
            <w:r w:rsidRPr="00D14393">
              <w:rPr>
                <w:rFonts w:hint="eastAsia"/>
                <w:color w:val="000000" w:themeColor="text1"/>
              </w:rPr>
              <w:t>1500</w:t>
            </w:r>
          </w:p>
        </w:tc>
      </w:tr>
    </w:tbl>
    <w:p w14:paraId="4903EFF4" w14:textId="44E75C09" w:rsidR="008177DD" w:rsidRPr="00D14393" w:rsidRDefault="000548BB" w:rsidP="009C2654">
      <w:pPr>
        <w:pStyle w:val="3"/>
      </w:pPr>
      <w:bookmarkStart w:id="337" w:name="_Toc1996"/>
      <w:bookmarkStart w:id="338" w:name="_Toc9713"/>
      <w:bookmarkStart w:id="339" w:name="_Toc27462"/>
      <w:bookmarkStart w:id="340" w:name="_Toc11499"/>
      <w:bookmarkStart w:id="341" w:name="_Toc188454805"/>
      <w:r w:rsidRPr="00D14393">
        <w:t>5.</w:t>
      </w:r>
      <w:r w:rsidR="000B1C13" w:rsidRPr="00D14393">
        <w:rPr>
          <w:rFonts w:hint="eastAsia"/>
        </w:rPr>
        <w:t>2.</w:t>
      </w:r>
      <w:r w:rsidR="001353BD" w:rsidRPr="00D14393">
        <w:t>3</w:t>
      </w:r>
      <w:r w:rsidR="000B1C13" w:rsidRPr="00D14393">
        <w:rPr>
          <w:rFonts w:hint="eastAsia"/>
        </w:rPr>
        <w:t>地基</w:t>
      </w:r>
      <w:r w:rsidR="009C2654" w:rsidRPr="00D14393">
        <w:rPr>
          <w:rFonts w:hint="eastAsia"/>
        </w:rPr>
        <w:t>处理</w:t>
      </w:r>
      <w:r w:rsidR="000B1C13" w:rsidRPr="00D14393">
        <w:rPr>
          <w:rFonts w:hint="eastAsia"/>
        </w:rPr>
        <w:t>设计施工可能遇到的风险</w:t>
      </w:r>
      <w:bookmarkEnd w:id="337"/>
      <w:bookmarkEnd w:id="341"/>
    </w:p>
    <w:p w14:paraId="29E57D20" w14:textId="5499CEC5" w:rsidR="00E32FD0" w:rsidRPr="00D14393" w:rsidRDefault="00E32FD0" w:rsidP="00E32FD0">
      <w:pPr>
        <w:ind w:firstLine="480"/>
        <w:rPr>
          <w:rFonts w:ascii="Times New Roman" w:hAnsi="Times New Roman" w:cs="Times New Roman"/>
          <w:color w:val="000000" w:themeColor="text1"/>
          <w:lang w:bidi="ar"/>
        </w:rPr>
      </w:pPr>
      <w:r w:rsidRPr="00D14393">
        <w:rPr>
          <w:rFonts w:ascii="Times New Roman" w:hAnsi="Times New Roman" w:cs="Times New Roman"/>
          <w:color w:val="000000" w:themeColor="text1"/>
          <w:lang w:bidi="ar"/>
        </w:rPr>
        <w:t>成桩过程中的主要风险有断桩和缩颈。为了避免在施工过程中断桩，建议应保证搭接长度不于</w:t>
      </w:r>
      <w:r w:rsidRPr="00D14393">
        <w:rPr>
          <w:rFonts w:ascii="Times New Roman" w:hAnsi="Times New Roman" w:cs="Times New Roman"/>
          <w:color w:val="000000" w:themeColor="text1"/>
          <w:lang w:bidi="ar"/>
        </w:rPr>
        <w:t>0.1</w:t>
      </w:r>
      <w:r w:rsidRPr="00D14393">
        <w:rPr>
          <w:rFonts w:ascii="Times New Roman" w:hAnsi="Times New Roman" w:cs="Times New Roman"/>
          <w:color w:val="000000" w:themeColor="text1"/>
          <w:lang w:bidi="ar"/>
        </w:rPr>
        <w:t>～</w:t>
      </w:r>
      <w:r w:rsidRPr="00D14393">
        <w:rPr>
          <w:rFonts w:ascii="Times New Roman" w:hAnsi="Times New Roman" w:cs="Times New Roman"/>
          <w:color w:val="000000" w:themeColor="text1"/>
          <w:lang w:bidi="ar"/>
        </w:rPr>
        <w:t>0.2m</w:t>
      </w:r>
      <w:r w:rsidRPr="00D14393">
        <w:rPr>
          <w:rFonts w:ascii="Times New Roman" w:hAnsi="Times New Roman" w:cs="Times New Roman"/>
          <w:color w:val="000000" w:themeColor="text1"/>
          <w:lang w:bidi="ar"/>
        </w:rPr>
        <w:t>；为了避免在施工过程中缩颈，建议切实把握地勘报告资料，根据地层制定详细的</w:t>
      </w:r>
      <w:r w:rsidR="00DC2200" w:rsidRPr="00D14393">
        <w:rPr>
          <w:rFonts w:ascii="Times New Roman" w:hAnsi="Times New Roman" w:cs="Times New Roman" w:hint="eastAsia"/>
          <w:color w:val="000000" w:themeColor="text1"/>
          <w:lang w:bidi="ar"/>
        </w:rPr>
        <w:t>泥浆护壁钻孔施工方案</w:t>
      </w:r>
      <w:r w:rsidRPr="00D14393">
        <w:rPr>
          <w:rFonts w:ascii="Times New Roman" w:hAnsi="Times New Roman" w:cs="Times New Roman"/>
          <w:color w:val="000000" w:themeColor="text1"/>
          <w:lang w:bidi="ar"/>
        </w:rPr>
        <w:t>，场地主要有粉质黏土层易发生缩颈的现象，</w:t>
      </w:r>
      <w:r w:rsidR="00DC2200" w:rsidRPr="00D14393">
        <w:rPr>
          <w:rFonts w:ascii="Times New Roman" w:hAnsi="Times New Roman" w:cs="Times New Roman" w:hint="eastAsia"/>
          <w:color w:val="000000" w:themeColor="text1"/>
          <w:lang w:bidi="ar"/>
        </w:rPr>
        <w:t>可采取护筒跟进措施，及时浇筑成桩</w:t>
      </w:r>
      <w:r w:rsidRPr="00D14393">
        <w:rPr>
          <w:rFonts w:ascii="Times New Roman" w:hAnsi="Times New Roman" w:cs="Times New Roman"/>
          <w:color w:val="000000" w:themeColor="text1"/>
          <w:lang w:bidi="ar"/>
        </w:rPr>
        <w:t>。</w:t>
      </w:r>
    </w:p>
    <w:p w14:paraId="78FC73BC" w14:textId="179E0400" w:rsidR="00E32FD0" w:rsidRPr="00D14393" w:rsidRDefault="000548BB" w:rsidP="009C2654">
      <w:pPr>
        <w:pStyle w:val="3"/>
        <w:rPr>
          <w:lang w:bidi="ar"/>
        </w:rPr>
      </w:pPr>
      <w:bookmarkStart w:id="342" w:name="_Toc86394555"/>
      <w:bookmarkStart w:id="343" w:name="_Toc29631"/>
      <w:bookmarkStart w:id="344" w:name="_Toc188454806"/>
      <w:r w:rsidRPr="00D14393">
        <w:rPr>
          <w:lang w:bidi="ar"/>
        </w:rPr>
        <w:t>5</w:t>
      </w:r>
      <w:r w:rsidR="00E32FD0" w:rsidRPr="00D14393">
        <w:rPr>
          <w:lang w:bidi="ar"/>
        </w:rPr>
        <w:t>.</w:t>
      </w:r>
      <w:r w:rsidR="00406E98" w:rsidRPr="00D14393">
        <w:rPr>
          <w:rFonts w:hint="eastAsia"/>
          <w:lang w:bidi="ar"/>
        </w:rPr>
        <w:t>2</w:t>
      </w:r>
      <w:r w:rsidR="00E32FD0" w:rsidRPr="00D14393">
        <w:rPr>
          <w:lang w:bidi="ar"/>
        </w:rPr>
        <w:t>.4</w:t>
      </w:r>
      <w:r w:rsidR="00E32FD0" w:rsidRPr="00D14393">
        <w:rPr>
          <w:lang w:bidi="ar"/>
        </w:rPr>
        <w:t>地基处理对环境的影响</w:t>
      </w:r>
      <w:bookmarkEnd w:id="342"/>
      <w:bookmarkEnd w:id="344"/>
    </w:p>
    <w:p w14:paraId="07F0ECFC" w14:textId="77777777" w:rsidR="00E32FD0" w:rsidRPr="00D14393" w:rsidRDefault="00E32FD0" w:rsidP="00E32FD0">
      <w:pPr>
        <w:ind w:firstLine="480"/>
        <w:rPr>
          <w:rFonts w:ascii="Times New Roman" w:hAnsi="Times New Roman" w:cs="Times New Roman"/>
          <w:color w:val="000000" w:themeColor="text1"/>
          <w:lang w:bidi="ar"/>
        </w:rPr>
      </w:pPr>
      <w:r w:rsidRPr="00D14393">
        <w:rPr>
          <w:rFonts w:ascii="Times New Roman" w:hAnsi="Times New Roman" w:cs="Times New Roman"/>
          <w:color w:val="000000" w:themeColor="text1"/>
          <w:lang w:bidi="ar"/>
        </w:rPr>
        <w:t>地基处理施工对周边生活、工作和参加交通的人群会有一定的影响，在施工过程中须采取有效措施减少施工噪音对周边环境的影响。</w:t>
      </w:r>
    </w:p>
    <w:p w14:paraId="40C0326C" w14:textId="68032833" w:rsidR="00E32FD0" w:rsidRPr="00D14393" w:rsidRDefault="00E32FD0" w:rsidP="00E32FD0">
      <w:pPr>
        <w:ind w:firstLine="480"/>
        <w:rPr>
          <w:rFonts w:ascii="Times New Roman" w:hAnsi="Times New Roman" w:cs="Times New Roman"/>
          <w:color w:val="000000" w:themeColor="text1"/>
          <w:lang w:bidi="ar"/>
        </w:rPr>
      </w:pPr>
      <w:r w:rsidRPr="00D14393">
        <w:rPr>
          <w:rFonts w:ascii="Times New Roman" w:hAnsi="Times New Roman" w:cs="Times New Roman"/>
          <w:color w:val="000000" w:themeColor="text1"/>
          <w:lang w:bidi="ar"/>
        </w:rPr>
        <w:t>地基处理施工时产生的施工弃土不得随意堆放，泥浆不能任意倾倒。泥浆随意排放影响市容环境、堵塞下水道等，施工弃土的运输应安排在允许运行时间段，在施工过程中须采取有效措施减少施工噪音对周边环境的影响。同时施工遵守</w:t>
      </w:r>
      <w:r w:rsidR="004426E9" w:rsidRPr="00D14393">
        <w:rPr>
          <w:rFonts w:ascii="Times New Roman" w:hAnsi="Times New Roman" w:cs="Times New Roman" w:hint="eastAsia"/>
          <w:color w:val="000000" w:themeColor="text1"/>
          <w:lang w:bidi="ar"/>
        </w:rPr>
        <w:t>广州市</w:t>
      </w:r>
      <w:r w:rsidRPr="00D14393">
        <w:rPr>
          <w:rFonts w:ascii="Times New Roman" w:hAnsi="Times New Roman" w:cs="Times New Roman"/>
          <w:color w:val="000000" w:themeColor="text1"/>
          <w:lang w:bidi="ar"/>
        </w:rPr>
        <w:t>的相关规定，在允许的时间内施工。</w:t>
      </w:r>
    </w:p>
    <w:p w14:paraId="285B3FE3" w14:textId="38420D45" w:rsidR="00E32FD0" w:rsidRPr="00D14393" w:rsidRDefault="000548BB" w:rsidP="009C2654">
      <w:pPr>
        <w:pStyle w:val="3"/>
        <w:rPr>
          <w:lang w:bidi="ar"/>
        </w:rPr>
      </w:pPr>
      <w:bookmarkStart w:id="345" w:name="_Toc188454807"/>
      <w:r w:rsidRPr="00D14393">
        <w:rPr>
          <w:lang w:bidi="ar"/>
        </w:rPr>
        <w:t>5</w:t>
      </w:r>
      <w:r w:rsidR="00E32FD0" w:rsidRPr="00D14393">
        <w:rPr>
          <w:lang w:bidi="ar"/>
        </w:rPr>
        <w:t>.</w:t>
      </w:r>
      <w:r w:rsidR="00406E98" w:rsidRPr="00D14393">
        <w:rPr>
          <w:rFonts w:hint="eastAsia"/>
          <w:lang w:bidi="ar"/>
        </w:rPr>
        <w:t>2</w:t>
      </w:r>
      <w:r w:rsidR="00E32FD0" w:rsidRPr="00D14393">
        <w:rPr>
          <w:lang w:bidi="ar"/>
        </w:rPr>
        <w:t>.5</w:t>
      </w:r>
      <w:r w:rsidR="00E32FD0" w:rsidRPr="00D14393">
        <w:rPr>
          <w:lang w:bidi="ar"/>
        </w:rPr>
        <w:t>地基处理</w:t>
      </w:r>
      <w:r w:rsidR="009A12C6" w:rsidRPr="00D14393">
        <w:rPr>
          <w:rFonts w:hint="eastAsia"/>
          <w:lang w:bidi="ar"/>
        </w:rPr>
        <w:t>应注意的问题与检测建议</w:t>
      </w:r>
      <w:bookmarkEnd w:id="345"/>
    </w:p>
    <w:p w14:paraId="4FAEBB75" w14:textId="77777777" w:rsidR="00E32FD0" w:rsidRPr="00D14393" w:rsidRDefault="00E32FD0" w:rsidP="00E32FD0">
      <w:pPr>
        <w:ind w:firstLine="480"/>
        <w:rPr>
          <w:rFonts w:ascii="Times New Roman" w:hAnsi="Times New Roman" w:cs="Times New Roman"/>
          <w:color w:val="000000" w:themeColor="text1"/>
          <w:lang w:bidi="ar"/>
        </w:rPr>
      </w:pPr>
      <w:r w:rsidRPr="00D14393">
        <w:rPr>
          <w:rFonts w:ascii="Times New Roman" w:hAnsi="Times New Roman" w:cs="Times New Roman"/>
          <w:color w:val="000000" w:themeColor="text1"/>
          <w:lang w:bidi="ar"/>
        </w:rPr>
        <w:t>复合地基施工完成后的质量检验与检测除应符合《建筑地基基础处理技术规范》（</w:t>
      </w:r>
      <w:r w:rsidRPr="00D14393">
        <w:rPr>
          <w:rFonts w:ascii="Times New Roman" w:hAnsi="Times New Roman" w:cs="Times New Roman"/>
          <w:color w:val="000000" w:themeColor="text1"/>
          <w:lang w:bidi="ar"/>
        </w:rPr>
        <w:t>JGJ 79-2012</w:t>
      </w:r>
      <w:r w:rsidRPr="00D14393">
        <w:rPr>
          <w:rFonts w:ascii="Times New Roman" w:hAnsi="Times New Roman" w:cs="Times New Roman"/>
          <w:color w:val="000000" w:themeColor="text1"/>
          <w:lang w:bidi="ar"/>
        </w:rPr>
        <w:t>）和《建筑基桩检测技术规范》（</w:t>
      </w:r>
      <w:r w:rsidRPr="00D14393">
        <w:rPr>
          <w:rFonts w:ascii="Times New Roman" w:hAnsi="Times New Roman" w:cs="Times New Roman"/>
          <w:color w:val="000000" w:themeColor="text1"/>
          <w:lang w:bidi="ar"/>
        </w:rPr>
        <w:t>JGJ 106-2014</w:t>
      </w:r>
      <w:r w:rsidRPr="00D14393">
        <w:rPr>
          <w:rFonts w:ascii="Times New Roman" w:hAnsi="Times New Roman" w:cs="Times New Roman"/>
          <w:color w:val="000000" w:themeColor="text1"/>
          <w:lang w:bidi="ar"/>
        </w:rPr>
        <w:t>）的规定外，尚应符合下列规定</w:t>
      </w:r>
      <w:r w:rsidRPr="00D14393">
        <w:rPr>
          <w:rFonts w:ascii="Times New Roman" w:hAnsi="Times New Roman" w:cs="Times New Roman"/>
          <w:color w:val="000000" w:themeColor="text1"/>
          <w:lang w:bidi="ar"/>
        </w:rPr>
        <w:t xml:space="preserve">: </w:t>
      </w:r>
    </w:p>
    <w:p w14:paraId="7D5A6917" w14:textId="77777777" w:rsidR="00E32FD0" w:rsidRPr="00D14393" w:rsidRDefault="00E32FD0" w:rsidP="00E32FD0">
      <w:pPr>
        <w:ind w:firstLine="480"/>
        <w:rPr>
          <w:rFonts w:ascii="Times New Roman" w:hAnsi="Times New Roman" w:cs="Times New Roman"/>
          <w:color w:val="000000" w:themeColor="text1"/>
          <w:lang w:bidi="ar"/>
        </w:rPr>
      </w:pPr>
      <w:r w:rsidRPr="00D14393">
        <w:rPr>
          <w:rFonts w:ascii="Times New Roman" w:hAnsi="Times New Roman" w:cs="Times New Roman"/>
          <w:color w:val="000000" w:themeColor="text1"/>
          <w:lang w:bidi="ar"/>
        </w:rPr>
        <w:t>（</w:t>
      </w:r>
      <w:r w:rsidRPr="00D14393">
        <w:rPr>
          <w:rFonts w:ascii="Times New Roman" w:hAnsi="Times New Roman" w:cs="Times New Roman"/>
          <w:color w:val="000000" w:themeColor="text1"/>
          <w:lang w:bidi="ar"/>
        </w:rPr>
        <w:t>1</w:t>
      </w:r>
      <w:r w:rsidRPr="00D14393">
        <w:rPr>
          <w:rFonts w:ascii="Times New Roman" w:hAnsi="Times New Roman" w:cs="Times New Roman"/>
          <w:color w:val="000000" w:themeColor="text1"/>
          <w:lang w:bidi="ar"/>
        </w:rPr>
        <w:t>）桩身完整性检测宜采用两种或多种合适的检测方法进行；</w:t>
      </w:r>
    </w:p>
    <w:p w14:paraId="107EA5A6" w14:textId="77777777" w:rsidR="00E32FD0" w:rsidRPr="00D14393" w:rsidRDefault="00E32FD0" w:rsidP="00E32FD0">
      <w:pPr>
        <w:ind w:firstLine="480"/>
        <w:rPr>
          <w:rFonts w:ascii="Times New Roman" w:hAnsi="Times New Roman" w:cs="Times New Roman"/>
          <w:color w:val="000000" w:themeColor="text1"/>
          <w:lang w:bidi="ar"/>
        </w:rPr>
      </w:pPr>
      <w:r w:rsidRPr="00D14393">
        <w:rPr>
          <w:rFonts w:ascii="Times New Roman" w:hAnsi="Times New Roman" w:cs="Times New Roman"/>
          <w:color w:val="000000" w:themeColor="text1"/>
          <w:lang w:bidi="ar"/>
        </w:rPr>
        <w:t>（</w:t>
      </w:r>
      <w:r w:rsidRPr="00D14393">
        <w:rPr>
          <w:rFonts w:ascii="Times New Roman" w:hAnsi="Times New Roman" w:cs="Times New Roman"/>
          <w:color w:val="000000" w:themeColor="text1"/>
          <w:lang w:bidi="ar"/>
        </w:rPr>
        <w:t>2</w:t>
      </w:r>
      <w:r w:rsidRPr="00D14393">
        <w:rPr>
          <w:rFonts w:ascii="Times New Roman" w:hAnsi="Times New Roman" w:cs="Times New Roman"/>
          <w:color w:val="000000" w:themeColor="text1"/>
          <w:lang w:bidi="ar"/>
        </w:rPr>
        <w:t>）检测数量与检测方法应满足设计及相关规范；</w:t>
      </w:r>
    </w:p>
    <w:p w14:paraId="65A58261" w14:textId="77777777" w:rsidR="00E32FD0" w:rsidRPr="00D14393" w:rsidRDefault="00E32FD0" w:rsidP="00E32FD0">
      <w:pPr>
        <w:ind w:firstLine="480"/>
        <w:rPr>
          <w:rFonts w:ascii="Times New Roman" w:hAnsi="Times New Roman" w:cs="Times New Roman"/>
          <w:color w:val="000000" w:themeColor="text1"/>
          <w:lang w:bidi="ar"/>
        </w:rPr>
      </w:pPr>
      <w:r w:rsidRPr="00D14393">
        <w:rPr>
          <w:rFonts w:ascii="Times New Roman" w:hAnsi="Times New Roman" w:cs="Times New Roman"/>
          <w:color w:val="000000" w:themeColor="text1"/>
          <w:lang w:bidi="ar"/>
        </w:rPr>
        <w:t>（</w:t>
      </w:r>
      <w:r w:rsidRPr="00D14393">
        <w:rPr>
          <w:rFonts w:ascii="Times New Roman" w:hAnsi="Times New Roman" w:cs="Times New Roman"/>
          <w:color w:val="000000" w:themeColor="text1"/>
          <w:lang w:bidi="ar"/>
        </w:rPr>
        <w:t>3</w:t>
      </w:r>
      <w:r w:rsidRPr="00D14393">
        <w:rPr>
          <w:rFonts w:ascii="Times New Roman" w:hAnsi="Times New Roman" w:cs="Times New Roman"/>
          <w:color w:val="000000" w:themeColor="text1"/>
          <w:lang w:bidi="ar"/>
        </w:rPr>
        <w:t>）承载力检验宜采用单桩复合地基载荷试验或单桩载荷试验及桩间土载荷试验。</w:t>
      </w:r>
    </w:p>
    <w:p w14:paraId="55A451DD" w14:textId="6A10179E" w:rsidR="00406E98" w:rsidRPr="00D14393" w:rsidRDefault="00406E98" w:rsidP="009C2654">
      <w:pPr>
        <w:pStyle w:val="2"/>
      </w:pPr>
      <w:bookmarkStart w:id="346" w:name="_Toc16799"/>
      <w:bookmarkStart w:id="347" w:name="_Toc147671107"/>
      <w:bookmarkStart w:id="348" w:name="_Toc188454808"/>
      <w:r w:rsidRPr="00D14393">
        <w:rPr>
          <w:rFonts w:hint="eastAsia"/>
        </w:rPr>
        <w:t>5</w:t>
      </w:r>
      <w:r w:rsidRPr="00D14393">
        <w:t>.</w:t>
      </w:r>
      <w:r w:rsidRPr="00D14393">
        <w:rPr>
          <w:rFonts w:hint="eastAsia"/>
        </w:rPr>
        <w:t>3</w:t>
      </w:r>
      <w:r w:rsidRPr="00D14393">
        <w:t>桩基础分析与评价</w:t>
      </w:r>
      <w:bookmarkEnd w:id="346"/>
      <w:bookmarkEnd w:id="347"/>
      <w:bookmarkEnd w:id="348"/>
    </w:p>
    <w:p w14:paraId="1BE575D6" w14:textId="64B519EE" w:rsidR="00406E98" w:rsidRPr="00D14393" w:rsidRDefault="00406E98" w:rsidP="009C2654">
      <w:pPr>
        <w:pStyle w:val="3"/>
        <w:rPr>
          <w:snapToGrid w:val="0"/>
        </w:rPr>
      </w:pPr>
      <w:bookmarkStart w:id="349" w:name="_Toc12667"/>
      <w:bookmarkStart w:id="350" w:name="_Toc4098"/>
      <w:bookmarkStart w:id="351" w:name="_Toc147671108"/>
      <w:bookmarkStart w:id="352" w:name="_Toc188454809"/>
      <w:r w:rsidRPr="00D14393">
        <w:rPr>
          <w:rFonts w:hint="eastAsia"/>
          <w:snapToGrid w:val="0"/>
        </w:rPr>
        <w:t>5</w:t>
      </w:r>
      <w:r w:rsidRPr="00D14393">
        <w:rPr>
          <w:snapToGrid w:val="0"/>
        </w:rPr>
        <w:t>.</w:t>
      </w:r>
      <w:r w:rsidRPr="00D14393">
        <w:rPr>
          <w:rFonts w:hint="eastAsia"/>
          <w:snapToGrid w:val="0"/>
        </w:rPr>
        <w:t>3</w:t>
      </w:r>
      <w:r w:rsidRPr="00D14393">
        <w:rPr>
          <w:snapToGrid w:val="0"/>
        </w:rPr>
        <w:t>.1</w:t>
      </w:r>
      <w:r w:rsidRPr="00D14393">
        <w:rPr>
          <w:snapToGrid w:val="0"/>
        </w:rPr>
        <w:t>桩基础的可行性</w:t>
      </w:r>
      <w:r w:rsidR="009C2654" w:rsidRPr="00D14393">
        <w:rPr>
          <w:rFonts w:hint="eastAsia"/>
          <w:snapToGrid w:val="0"/>
        </w:rPr>
        <w:t>分析</w:t>
      </w:r>
      <w:r w:rsidRPr="00D14393">
        <w:rPr>
          <w:snapToGrid w:val="0"/>
        </w:rPr>
        <w:t>及桩端持力层建议</w:t>
      </w:r>
      <w:bookmarkEnd w:id="349"/>
      <w:bookmarkEnd w:id="350"/>
      <w:bookmarkEnd w:id="351"/>
      <w:bookmarkEnd w:id="352"/>
    </w:p>
    <w:p w14:paraId="4CE65175" w14:textId="5639F3AD" w:rsidR="00406E98" w:rsidRPr="00D14393" w:rsidRDefault="00406E98" w:rsidP="00406E98">
      <w:pPr>
        <w:pStyle w:val="a8"/>
        <w:spacing w:line="360" w:lineRule="auto"/>
        <w:ind w:firstLine="480"/>
        <w:rPr>
          <w:rFonts w:ascii="Times New Roman" w:hAnsi="Times New Roman"/>
          <w:color w:val="000000" w:themeColor="text1"/>
          <w:szCs w:val="24"/>
        </w:rPr>
      </w:pPr>
      <w:r w:rsidRPr="00D14393">
        <w:rPr>
          <w:color w:val="000000" w:themeColor="text1"/>
          <w:kern w:val="24"/>
        </w:rPr>
        <w:t>根据建筑物特点及基底土层分布情况，</w:t>
      </w:r>
      <w:r w:rsidRPr="00D14393">
        <w:rPr>
          <w:rFonts w:hint="eastAsia"/>
          <w:color w:val="000000" w:themeColor="text1"/>
          <w:kern w:val="24"/>
        </w:rPr>
        <w:t>天然地基不能满足承载力</w:t>
      </w:r>
      <w:r w:rsidRPr="00D14393">
        <w:rPr>
          <w:color w:val="000000" w:themeColor="text1"/>
          <w:kern w:val="24"/>
        </w:rPr>
        <w:t>要求</w:t>
      </w:r>
      <w:r w:rsidRPr="00D14393">
        <w:rPr>
          <w:rFonts w:hint="eastAsia"/>
          <w:color w:val="000000" w:themeColor="text1"/>
          <w:kern w:val="24"/>
        </w:rPr>
        <w:t>时</w:t>
      </w:r>
      <w:r w:rsidRPr="00D14393">
        <w:rPr>
          <w:color w:val="000000" w:themeColor="text1"/>
          <w:kern w:val="24"/>
        </w:rPr>
        <w:t>，</w:t>
      </w:r>
      <w:r w:rsidRPr="00D14393">
        <w:rPr>
          <w:rFonts w:hint="eastAsia"/>
          <w:color w:val="000000" w:themeColor="text1"/>
          <w:kern w:val="24"/>
        </w:rPr>
        <w:t>也可采用</w:t>
      </w:r>
      <w:r w:rsidRPr="00D14393">
        <w:rPr>
          <w:color w:val="000000" w:themeColor="text1"/>
          <w:kern w:val="24"/>
        </w:rPr>
        <w:t>桩基础形式</w:t>
      </w:r>
      <w:r w:rsidRPr="00D14393">
        <w:rPr>
          <w:rFonts w:ascii="Times New Roman" w:hAnsi="Times New Roman" w:hint="eastAsia"/>
          <w:color w:val="000000" w:themeColor="text1"/>
          <w:szCs w:val="24"/>
        </w:rPr>
        <w:t>。</w:t>
      </w:r>
      <w:r w:rsidRPr="00D14393">
        <w:rPr>
          <w:rFonts w:hint="eastAsia"/>
          <w:color w:val="000000" w:themeColor="text1"/>
          <w:kern w:val="24"/>
        </w:rPr>
        <w:t>根据地区经验，该场地可采用的桩型主要有旋挖成孔灌注桩和PHC预应力管桩。根据钻孔结果，场地中风化岩未发现岩溶、空洞及下卧软弱层，桩端持力层建议以中等风化</w:t>
      </w:r>
      <w:r w:rsidR="004426E9" w:rsidRPr="00D14393">
        <w:rPr>
          <w:rFonts w:hint="eastAsia"/>
          <w:color w:val="000000" w:themeColor="text1"/>
          <w:kern w:val="24"/>
        </w:rPr>
        <w:t>粉砂质</w:t>
      </w:r>
      <w:r w:rsidRPr="00D14393">
        <w:rPr>
          <w:rFonts w:hint="eastAsia"/>
          <w:color w:val="000000" w:themeColor="text1"/>
          <w:kern w:val="24"/>
        </w:rPr>
        <w:t>泥岩。</w:t>
      </w:r>
    </w:p>
    <w:p w14:paraId="3ACFD09E" w14:textId="2B0B0330" w:rsidR="00406E98" w:rsidRPr="00D14393" w:rsidRDefault="00406E98" w:rsidP="009C2654">
      <w:pPr>
        <w:pStyle w:val="3"/>
        <w:rPr>
          <w:snapToGrid w:val="0"/>
        </w:rPr>
      </w:pPr>
      <w:bookmarkStart w:id="353" w:name="_Toc30015"/>
      <w:bookmarkStart w:id="354" w:name="_Toc21920"/>
      <w:bookmarkStart w:id="355" w:name="_Toc147671109"/>
      <w:bookmarkStart w:id="356" w:name="_Toc188454810"/>
      <w:r w:rsidRPr="00D14393">
        <w:rPr>
          <w:rFonts w:hint="eastAsia"/>
          <w:snapToGrid w:val="0"/>
        </w:rPr>
        <w:lastRenderedPageBreak/>
        <w:t>5</w:t>
      </w:r>
      <w:r w:rsidRPr="00D14393">
        <w:rPr>
          <w:snapToGrid w:val="0"/>
        </w:rPr>
        <w:t>.</w:t>
      </w:r>
      <w:r w:rsidRPr="00D14393">
        <w:rPr>
          <w:rFonts w:hint="eastAsia"/>
          <w:snapToGrid w:val="0"/>
        </w:rPr>
        <w:t>3</w:t>
      </w:r>
      <w:r w:rsidRPr="00D14393">
        <w:rPr>
          <w:snapToGrid w:val="0"/>
        </w:rPr>
        <w:t>.2</w:t>
      </w:r>
      <w:r w:rsidRPr="00D14393">
        <w:rPr>
          <w:snapToGrid w:val="0"/>
        </w:rPr>
        <w:t>桩基类型建议及成桩可行性评价</w:t>
      </w:r>
      <w:bookmarkEnd w:id="353"/>
      <w:bookmarkEnd w:id="354"/>
      <w:bookmarkEnd w:id="355"/>
      <w:bookmarkEnd w:id="356"/>
    </w:p>
    <w:p w14:paraId="51831271" w14:textId="6849E154" w:rsidR="00406E98" w:rsidRPr="00D14393" w:rsidRDefault="00406E98" w:rsidP="00406E98">
      <w:pPr>
        <w:spacing w:line="360" w:lineRule="auto"/>
        <w:ind w:firstLine="480"/>
        <w:rPr>
          <w:color w:val="000000" w:themeColor="text1"/>
          <w:kern w:val="24"/>
          <w:szCs w:val="20"/>
        </w:rPr>
      </w:pPr>
      <w:r w:rsidRPr="00D14393">
        <w:rPr>
          <w:color w:val="000000" w:themeColor="text1"/>
          <w:kern w:val="24"/>
          <w:szCs w:val="20"/>
        </w:rPr>
        <w:t>根据本场地地层情况</w:t>
      </w:r>
      <w:r w:rsidRPr="00D14393">
        <w:rPr>
          <w:rFonts w:hint="eastAsia"/>
          <w:color w:val="000000" w:themeColor="text1"/>
          <w:kern w:val="24"/>
          <w:szCs w:val="20"/>
        </w:rPr>
        <w:t>分析，旋挖成孔灌注桩成孔后填土部分易跨孔，</w:t>
      </w:r>
      <w:r w:rsidR="004426E9" w:rsidRPr="00D14393">
        <w:rPr>
          <w:rFonts w:hint="eastAsia"/>
          <w:color w:val="000000" w:themeColor="text1"/>
          <w:kern w:val="24"/>
          <w:szCs w:val="20"/>
        </w:rPr>
        <w:t>粉质黏土易发生缩颈，</w:t>
      </w:r>
      <w:r w:rsidRPr="00D14393">
        <w:rPr>
          <w:rFonts w:hint="eastAsia"/>
          <w:color w:val="000000" w:themeColor="text1"/>
          <w:kern w:val="24"/>
          <w:szCs w:val="20"/>
        </w:rPr>
        <w:t>桩底沉渣不易控制，在塌孔地层中采取钢护筒护壁，并控制好沉渣厚度时，成桩条件较好；预应力管桩较难穿透强风化基岩到达桩端稳定持力层，在地层中打桩</w:t>
      </w:r>
      <w:r w:rsidRPr="00D14393">
        <w:rPr>
          <w:rFonts w:hint="eastAsia"/>
          <w:color w:val="000000" w:themeColor="text1"/>
          <w:kern w:val="24"/>
          <w:szCs w:val="20"/>
        </w:rPr>
        <w:t>/</w:t>
      </w:r>
      <w:r w:rsidRPr="00D14393">
        <w:rPr>
          <w:rFonts w:hint="eastAsia"/>
          <w:color w:val="000000" w:themeColor="text1"/>
          <w:kern w:val="24"/>
          <w:szCs w:val="20"/>
        </w:rPr>
        <w:t>沉桩挤土效应明显，易造成管桩上浮，成桩条件一般；人工挖孔灌注桩挖桩成孔过程中需要采取有效护壁措施，并进行降水，孔内作业人员安全风险大，但桩身质量和桩底沉渣容易控制，成桩条件较好。</w:t>
      </w:r>
    </w:p>
    <w:p w14:paraId="2C67591C" w14:textId="77777777" w:rsidR="00406E98" w:rsidRPr="00D14393" w:rsidRDefault="00406E98" w:rsidP="00406E98">
      <w:pPr>
        <w:spacing w:line="360" w:lineRule="auto"/>
        <w:ind w:firstLine="480"/>
        <w:rPr>
          <w:rFonts w:ascii="宋体" w:eastAsia="宋体" w:hAnsi="Courier New" w:cs="Courier New"/>
          <w:color w:val="000000" w:themeColor="text1"/>
          <w:kern w:val="24"/>
        </w:rPr>
      </w:pPr>
      <w:r w:rsidRPr="00D14393">
        <w:rPr>
          <w:rFonts w:hint="eastAsia"/>
          <w:color w:val="000000" w:themeColor="text1"/>
        </w:rPr>
        <w:t>本</w:t>
      </w:r>
      <w:r w:rsidRPr="00D14393">
        <w:rPr>
          <w:rFonts w:ascii="宋体" w:eastAsia="宋体" w:hAnsi="Courier New" w:cs="Courier New" w:hint="eastAsia"/>
          <w:color w:val="000000" w:themeColor="text1"/>
          <w:kern w:val="24"/>
        </w:rPr>
        <w:t>项目施工区域为场地之内，可分为场地地面施工和基坑内施工，旋挖灌注桩成桩机械体型庞大、自重重，需要较大空间进行施工操作，</w:t>
      </w:r>
      <w:r w:rsidRPr="00D14393">
        <w:rPr>
          <w:rFonts w:ascii="宋体" w:eastAsia="宋体" w:hAnsi="Courier New" w:cs="Courier New"/>
          <w:color w:val="000000" w:themeColor="text1"/>
          <w:kern w:val="24"/>
        </w:rPr>
        <w:t>同时</w:t>
      </w:r>
      <w:r w:rsidRPr="00D14393">
        <w:rPr>
          <w:rFonts w:ascii="宋体" w:eastAsia="宋体" w:hAnsi="Courier New" w:cs="Courier New" w:hint="eastAsia"/>
          <w:color w:val="000000" w:themeColor="text1"/>
          <w:kern w:val="24"/>
        </w:rPr>
        <w:t>场地需要比较平整且场地土比较密实，否则需要对地基进行处理或采取大量钢板铺垫地面。在地面施工时施工条件较好，在基坑内施工时可能由于场地紧张而施工条件较差。预应力管桩成桩机械体型庞大，需要较大空间进行施工操作，在基坑内施工时可能由于场地紧张而施工条件较差，同时对场地土的要求也较高。该场地经过平整后平坦、宽阔，周围交通、运输方便，施工用水电方便，施工条件满足要求。</w:t>
      </w:r>
    </w:p>
    <w:p w14:paraId="13D25BC5" w14:textId="77777777" w:rsidR="00406E98" w:rsidRPr="00D14393" w:rsidRDefault="00406E98" w:rsidP="00406E98">
      <w:pPr>
        <w:spacing w:line="360" w:lineRule="auto"/>
        <w:ind w:firstLine="480"/>
        <w:rPr>
          <w:color w:val="000000" w:themeColor="text1"/>
        </w:rPr>
      </w:pPr>
      <w:r w:rsidRPr="00D14393">
        <w:rPr>
          <w:color w:val="000000" w:themeColor="text1"/>
        </w:rPr>
        <w:t>（</w:t>
      </w:r>
      <w:r w:rsidRPr="00D14393">
        <w:rPr>
          <w:color w:val="000000" w:themeColor="text1"/>
        </w:rPr>
        <w:t>1</w:t>
      </w:r>
      <w:r w:rsidRPr="00D14393">
        <w:rPr>
          <w:color w:val="000000" w:themeColor="text1"/>
        </w:rPr>
        <w:t>）</w:t>
      </w:r>
      <w:r w:rsidRPr="00D14393">
        <w:rPr>
          <w:rFonts w:hint="eastAsia"/>
          <w:color w:val="000000" w:themeColor="text1"/>
        </w:rPr>
        <w:t>旋挖成孔灌注桩</w:t>
      </w:r>
    </w:p>
    <w:p w14:paraId="08174AD1" w14:textId="77777777" w:rsidR="00406E98" w:rsidRPr="00D14393" w:rsidRDefault="00406E98" w:rsidP="00406E98">
      <w:pPr>
        <w:spacing w:line="360" w:lineRule="auto"/>
        <w:ind w:firstLine="480"/>
        <w:jc w:val="left"/>
        <w:rPr>
          <w:color w:val="000000" w:themeColor="text1"/>
        </w:rPr>
      </w:pPr>
      <w:r w:rsidRPr="00D14393">
        <w:rPr>
          <w:rFonts w:hint="eastAsia"/>
          <w:color w:val="000000" w:themeColor="text1"/>
        </w:rPr>
        <w:t>旋挖成孔</w:t>
      </w:r>
      <w:r w:rsidRPr="00D14393">
        <w:rPr>
          <w:color w:val="000000" w:themeColor="text1"/>
        </w:rPr>
        <w:t>灌注桩的优点是不考虑</w:t>
      </w:r>
      <w:r w:rsidRPr="00D14393">
        <w:rPr>
          <w:rFonts w:hint="eastAsia"/>
          <w:color w:val="000000" w:themeColor="text1"/>
        </w:rPr>
        <w:t>孔内</w:t>
      </w:r>
      <w:r w:rsidRPr="00D14393">
        <w:rPr>
          <w:color w:val="000000" w:themeColor="text1"/>
        </w:rPr>
        <w:t>降水问题，施工快捷、周期短、施工桩长可以较长，不会受到施工安全等因素的限制。不利的方面</w:t>
      </w:r>
      <w:r w:rsidRPr="00D14393">
        <w:rPr>
          <w:rFonts w:hint="eastAsia"/>
          <w:color w:val="000000" w:themeColor="text1"/>
        </w:rPr>
        <w:t>是</w:t>
      </w:r>
      <w:r w:rsidRPr="00D14393">
        <w:rPr>
          <w:color w:val="000000" w:themeColor="text1"/>
        </w:rPr>
        <w:t>单桩承载力相对较低</w:t>
      </w:r>
      <w:r w:rsidRPr="00D14393">
        <w:rPr>
          <w:rFonts w:hint="eastAsia"/>
          <w:color w:val="000000" w:themeColor="text1"/>
        </w:rPr>
        <w:t>，</w:t>
      </w:r>
      <w:r w:rsidRPr="00D14393">
        <w:rPr>
          <w:color w:val="000000" w:themeColor="text1"/>
        </w:rPr>
        <w:t>桩底沉渣不易彻底清除，</w:t>
      </w:r>
      <w:r w:rsidRPr="00D14393">
        <w:rPr>
          <w:rFonts w:hint="eastAsia"/>
          <w:color w:val="000000" w:themeColor="text1"/>
        </w:rPr>
        <w:t>桩端若为基岩</w:t>
      </w:r>
      <w:r w:rsidRPr="00D14393">
        <w:rPr>
          <w:color w:val="000000" w:themeColor="text1"/>
        </w:rPr>
        <w:t>受水浸泡易软化，桩身质量和承载力受施工因素的影响较大</w:t>
      </w:r>
      <w:r w:rsidRPr="00D14393">
        <w:rPr>
          <w:rFonts w:hint="eastAsia"/>
          <w:color w:val="000000" w:themeColor="text1"/>
        </w:rPr>
        <w:t>，并且造价较高</w:t>
      </w:r>
      <w:r w:rsidRPr="00D14393">
        <w:rPr>
          <w:color w:val="000000" w:themeColor="text1"/>
        </w:rPr>
        <w:t>。</w:t>
      </w:r>
    </w:p>
    <w:p w14:paraId="009DFAE3" w14:textId="77777777" w:rsidR="00406E98" w:rsidRPr="00D14393" w:rsidRDefault="00406E98" w:rsidP="00406E98">
      <w:pPr>
        <w:spacing w:line="360" w:lineRule="auto"/>
        <w:ind w:firstLine="480"/>
        <w:rPr>
          <w:color w:val="000000" w:themeColor="text1"/>
        </w:rPr>
      </w:pPr>
      <w:r w:rsidRPr="00D14393">
        <w:rPr>
          <w:color w:val="000000" w:themeColor="text1"/>
        </w:rPr>
        <w:t>（</w:t>
      </w:r>
      <w:r w:rsidRPr="00D14393">
        <w:rPr>
          <w:rFonts w:hint="eastAsia"/>
          <w:color w:val="000000" w:themeColor="text1"/>
        </w:rPr>
        <w:t>2</w:t>
      </w:r>
      <w:r w:rsidRPr="00D14393">
        <w:rPr>
          <w:color w:val="000000" w:themeColor="text1"/>
        </w:rPr>
        <w:t>）</w:t>
      </w:r>
      <w:r w:rsidRPr="00D14393">
        <w:rPr>
          <w:rFonts w:hint="eastAsia"/>
          <w:color w:val="000000" w:themeColor="text1"/>
        </w:rPr>
        <w:t>PHC</w:t>
      </w:r>
      <w:r w:rsidRPr="00D14393">
        <w:rPr>
          <w:rFonts w:hint="eastAsia"/>
          <w:color w:val="000000" w:themeColor="text1"/>
        </w:rPr>
        <w:t>预应力管桩</w:t>
      </w:r>
    </w:p>
    <w:p w14:paraId="47AE8A77" w14:textId="77777777" w:rsidR="00406E98" w:rsidRPr="00D14393" w:rsidRDefault="00406E98" w:rsidP="00406E98">
      <w:pPr>
        <w:spacing w:line="360" w:lineRule="auto"/>
        <w:ind w:firstLine="480"/>
        <w:rPr>
          <w:color w:val="000000" w:themeColor="text1"/>
          <w:kern w:val="24"/>
        </w:rPr>
      </w:pPr>
      <w:r w:rsidRPr="00D14393">
        <w:rPr>
          <w:rFonts w:hint="eastAsia"/>
          <w:color w:val="000000" w:themeColor="text1"/>
        </w:rPr>
        <w:t>该桩承载力较高，是良好的基础形式，</w:t>
      </w:r>
      <w:r w:rsidRPr="00D14393">
        <w:rPr>
          <w:color w:val="000000" w:themeColor="text1"/>
          <w:kern w:val="24"/>
        </w:rPr>
        <w:t>具施工成桩快、成本较低</w:t>
      </w:r>
      <w:r w:rsidRPr="00D14393">
        <w:rPr>
          <w:rFonts w:hint="eastAsia"/>
          <w:color w:val="000000" w:themeColor="text1"/>
          <w:kern w:val="24"/>
        </w:rPr>
        <w:t>、检测周期短</w:t>
      </w:r>
      <w:r w:rsidRPr="00D14393">
        <w:rPr>
          <w:color w:val="000000" w:themeColor="text1"/>
          <w:kern w:val="24"/>
        </w:rPr>
        <w:t>的工程特点，</w:t>
      </w:r>
      <w:r w:rsidRPr="00D14393">
        <w:rPr>
          <w:rFonts w:hint="eastAsia"/>
          <w:color w:val="000000" w:themeColor="text1"/>
        </w:rPr>
        <w:t>可以中风化基岩作为桩端持力层，具体持力层选择以现场试桩情况确定，施工时应以最短有效桩长和贯入度双控。</w:t>
      </w:r>
      <w:r w:rsidRPr="00D14393">
        <w:rPr>
          <w:rFonts w:hint="eastAsia"/>
          <w:color w:val="000000" w:themeColor="text1"/>
          <w:kern w:val="24"/>
        </w:rPr>
        <w:t>本场地若采用管桩，存在以下不利因素：</w:t>
      </w:r>
    </w:p>
    <w:p w14:paraId="0E02D352" w14:textId="77777777" w:rsidR="00406E98" w:rsidRPr="00D14393" w:rsidRDefault="00406E98" w:rsidP="00406E98">
      <w:pPr>
        <w:spacing w:line="360" w:lineRule="auto"/>
        <w:ind w:firstLine="480"/>
        <w:rPr>
          <w:color w:val="000000" w:themeColor="text1"/>
        </w:rPr>
      </w:pPr>
      <w:r w:rsidRPr="00D14393">
        <w:rPr>
          <w:rFonts w:hint="eastAsia"/>
          <w:color w:val="000000" w:themeColor="text1"/>
          <w:kern w:val="24"/>
        </w:rPr>
        <w:t>①强风化基岩</w:t>
      </w:r>
      <w:r w:rsidRPr="00D14393">
        <w:rPr>
          <w:rFonts w:hint="eastAsia"/>
          <w:color w:val="000000" w:themeColor="text1"/>
        </w:rPr>
        <w:t>层穿透性较差，会因管桩锤进过程中瞬间端阻力较高无法锤进，导致桩长无法达到设计预期，</w:t>
      </w:r>
      <w:r w:rsidRPr="00D14393">
        <w:rPr>
          <w:rFonts w:hint="eastAsia"/>
          <w:iCs/>
          <w:color w:val="000000" w:themeColor="text1"/>
          <w:kern w:val="24"/>
        </w:rPr>
        <w:t>可采用引孔法施工</w:t>
      </w:r>
      <w:r w:rsidRPr="00D14393">
        <w:rPr>
          <w:rFonts w:hint="eastAsia"/>
          <w:color w:val="000000" w:themeColor="text1"/>
        </w:rPr>
        <w:t>。</w:t>
      </w:r>
    </w:p>
    <w:p w14:paraId="1D71B8CC" w14:textId="77777777" w:rsidR="00406E98" w:rsidRPr="00D14393" w:rsidRDefault="00406E98" w:rsidP="00406E98">
      <w:pPr>
        <w:spacing w:line="360" w:lineRule="auto"/>
        <w:ind w:firstLine="480"/>
        <w:rPr>
          <w:color w:val="000000" w:themeColor="text1"/>
          <w:kern w:val="24"/>
        </w:rPr>
      </w:pPr>
      <w:r w:rsidRPr="00D14393">
        <w:rPr>
          <w:rFonts w:ascii="宋体" w:hAnsi="宋体" w:hint="eastAsia"/>
          <w:color w:val="000000" w:themeColor="text1"/>
          <w:kern w:val="24"/>
        </w:rPr>
        <w:t>②</w:t>
      </w:r>
      <w:r w:rsidRPr="00D14393">
        <w:rPr>
          <w:rFonts w:hint="eastAsia"/>
          <w:color w:val="000000" w:themeColor="text1"/>
          <w:kern w:val="24"/>
        </w:rPr>
        <w:t>桩端持力层为基岩时，基岩遇水易软化，采用锤击施工管桩时，易破坏持力层完整性，造成局部裂隙增多，地下水汇集，持力层饱水软化，承载力下降。</w:t>
      </w:r>
      <w:r w:rsidRPr="00D14393">
        <w:rPr>
          <w:rFonts w:hint="eastAsia"/>
          <w:iCs/>
          <w:color w:val="000000" w:themeColor="text1"/>
          <w:kern w:val="24"/>
        </w:rPr>
        <w:t>施工管桩时，应对管桩桩端进行封堵，防止地下水从管桩内部进入基底从而对地基土软化</w:t>
      </w:r>
      <w:r w:rsidRPr="00D14393">
        <w:rPr>
          <w:rFonts w:hint="eastAsia"/>
          <w:color w:val="000000" w:themeColor="text1"/>
          <w:kern w:val="24"/>
        </w:rPr>
        <w:t>。</w:t>
      </w:r>
    </w:p>
    <w:p w14:paraId="2ECB32F1" w14:textId="6888302A" w:rsidR="00406E98" w:rsidRPr="00D14393" w:rsidRDefault="00406E98" w:rsidP="00406E98">
      <w:pPr>
        <w:spacing w:line="360" w:lineRule="auto"/>
        <w:ind w:firstLine="480"/>
        <w:rPr>
          <w:color w:val="000000" w:themeColor="text1"/>
          <w:kern w:val="24"/>
        </w:rPr>
      </w:pPr>
      <w:r w:rsidRPr="00D14393">
        <w:rPr>
          <w:color w:val="000000" w:themeColor="text1"/>
          <w:kern w:val="24"/>
        </w:rPr>
        <w:fldChar w:fldCharType="begin"/>
      </w:r>
      <w:r w:rsidRPr="00D14393">
        <w:rPr>
          <w:rFonts w:hint="eastAsia"/>
          <w:color w:val="000000" w:themeColor="text1"/>
          <w:kern w:val="24"/>
        </w:rPr>
        <w:instrText>= 3 \* GB3</w:instrText>
      </w:r>
      <w:r w:rsidRPr="00D14393">
        <w:rPr>
          <w:color w:val="000000" w:themeColor="text1"/>
          <w:kern w:val="24"/>
        </w:rPr>
        <w:fldChar w:fldCharType="separate"/>
      </w:r>
      <w:r w:rsidR="009E45D0" w:rsidRPr="00D14393">
        <w:rPr>
          <w:rFonts w:hint="eastAsia"/>
          <w:noProof/>
          <w:color w:val="000000" w:themeColor="text1"/>
          <w:kern w:val="24"/>
        </w:rPr>
        <w:t>③</w:t>
      </w:r>
      <w:r w:rsidRPr="00D14393">
        <w:rPr>
          <w:color w:val="000000" w:themeColor="text1"/>
          <w:kern w:val="24"/>
        </w:rPr>
        <w:fldChar w:fldCharType="end"/>
      </w:r>
      <w:r w:rsidRPr="00D14393">
        <w:rPr>
          <w:color w:val="000000" w:themeColor="text1"/>
          <w:kern w:val="24"/>
        </w:rPr>
        <w:t>存在噪音</w:t>
      </w:r>
      <w:r w:rsidRPr="00D14393">
        <w:rPr>
          <w:rFonts w:hint="eastAsia"/>
          <w:color w:val="000000" w:themeColor="text1"/>
          <w:kern w:val="24"/>
        </w:rPr>
        <w:t>较</w:t>
      </w:r>
      <w:r w:rsidRPr="00D14393">
        <w:rPr>
          <w:color w:val="000000" w:themeColor="text1"/>
          <w:kern w:val="24"/>
        </w:rPr>
        <w:t>大、挤土效应大的</w:t>
      </w:r>
      <w:r w:rsidRPr="00D14393">
        <w:rPr>
          <w:rFonts w:hint="eastAsia"/>
          <w:color w:val="000000" w:themeColor="text1"/>
          <w:kern w:val="24"/>
        </w:rPr>
        <w:t>缺点</w:t>
      </w:r>
      <w:r w:rsidRPr="00D14393">
        <w:rPr>
          <w:color w:val="000000" w:themeColor="text1"/>
          <w:kern w:val="24"/>
        </w:rPr>
        <w:t>。</w:t>
      </w:r>
    </w:p>
    <w:p w14:paraId="446E104E" w14:textId="77777777" w:rsidR="00406E98" w:rsidRPr="00D14393" w:rsidRDefault="00406E98" w:rsidP="00406E98">
      <w:pPr>
        <w:pStyle w:val="a5"/>
        <w:ind w:firstLine="480"/>
        <w:rPr>
          <w:rFonts w:ascii="Times New Roman" w:eastAsia="宋体" w:hAnsi="Times New Roman" w:cs="Times New Roman"/>
          <w:color w:val="000000" w:themeColor="text1"/>
          <w:kern w:val="24"/>
        </w:rPr>
      </w:pPr>
      <w:r w:rsidRPr="00D14393">
        <w:rPr>
          <w:rFonts w:ascii="Times New Roman" w:eastAsia="宋体" w:hAnsi="Times New Roman" w:cs="Times New Roman" w:hint="eastAsia"/>
          <w:color w:val="000000" w:themeColor="text1"/>
          <w:kern w:val="24"/>
        </w:rPr>
        <w:t>④</w:t>
      </w:r>
      <w:r w:rsidRPr="00D14393">
        <w:rPr>
          <w:rFonts w:hint="eastAsia"/>
          <w:color w:val="000000" w:themeColor="text1"/>
        </w:rPr>
        <w:t>PHC</w:t>
      </w:r>
      <w:r w:rsidRPr="00D14393">
        <w:rPr>
          <w:rFonts w:hint="eastAsia"/>
          <w:color w:val="000000" w:themeColor="text1"/>
        </w:rPr>
        <w:t>预应力管桩不易穿透强风化岩石及回填较大的岩块。</w:t>
      </w:r>
    </w:p>
    <w:p w14:paraId="4D74687C" w14:textId="77777777" w:rsidR="00406E98" w:rsidRPr="00D14393" w:rsidRDefault="00406E98" w:rsidP="00406E98">
      <w:pPr>
        <w:spacing w:line="360" w:lineRule="auto"/>
        <w:ind w:firstLine="480"/>
        <w:rPr>
          <w:color w:val="000000" w:themeColor="text1"/>
          <w:kern w:val="24"/>
        </w:rPr>
      </w:pPr>
      <w:r w:rsidRPr="00D14393">
        <w:rPr>
          <w:rFonts w:hint="eastAsia"/>
          <w:color w:val="000000" w:themeColor="text1"/>
          <w:kern w:val="24"/>
        </w:rPr>
        <w:t>综合上述分析，若基础采用桩基，建议优先选用旋挖成孔灌注桩其次为预应力管桩。设计不管采用何种桩型，均应经现场试桩后方可施工。试桩数量应满足规范要求，试桩位置建议选择施工难度相对较大，土质相对较差，桩长相对较短的位置。桩基静载试验应满足休止时间或桩身强度的要求。</w:t>
      </w:r>
    </w:p>
    <w:p w14:paraId="05D94952" w14:textId="77777777" w:rsidR="00406E98" w:rsidRPr="00D14393" w:rsidRDefault="00406E98" w:rsidP="00406E98">
      <w:pPr>
        <w:spacing w:line="360" w:lineRule="auto"/>
        <w:ind w:firstLine="480"/>
        <w:rPr>
          <w:color w:val="000000" w:themeColor="text1"/>
          <w:kern w:val="24"/>
        </w:rPr>
      </w:pPr>
      <w:r w:rsidRPr="00D14393">
        <w:rPr>
          <w:rFonts w:hint="eastAsia"/>
          <w:color w:val="000000" w:themeColor="text1"/>
          <w:kern w:val="24"/>
        </w:rPr>
        <w:t>同一拟建物使用多种基础形式时，应进行地基变形验算。另外设计还需要注意桩身稳定性问题，嵌岩深度应满足规范要求。</w:t>
      </w:r>
    </w:p>
    <w:p w14:paraId="1199AADB" w14:textId="507D6DD5" w:rsidR="009C2654" w:rsidRPr="00D14393" w:rsidRDefault="009C2654" w:rsidP="009C2654">
      <w:pPr>
        <w:pStyle w:val="3"/>
        <w:rPr>
          <w:snapToGrid w:val="0"/>
        </w:rPr>
      </w:pPr>
      <w:bookmarkStart w:id="357" w:name="_Toc27479"/>
      <w:bookmarkStart w:id="358" w:name="_Toc11016"/>
      <w:bookmarkStart w:id="359" w:name="_Toc147671110"/>
      <w:bookmarkStart w:id="360" w:name="_Toc188454811"/>
      <w:r w:rsidRPr="00D14393">
        <w:rPr>
          <w:rFonts w:hint="eastAsia"/>
          <w:snapToGrid w:val="0"/>
        </w:rPr>
        <w:t>5.3.3</w:t>
      </w:r>
      <w:r w:rsidRPr="00D14393">
        <w:rPr>
          <w:rFonts w:hint="eastAsia"/>
          <w:snapToGrid w:val="0"/>
        </w:rPr>
        <w:t>桩侧填土</w:t>
      </w:r>
      <w:r w:rsidR="00B17A88" w:rsidRPr="00D14393">
        <w:rPr>
          <w:rFonts w:hint="eastAsia"/>
          <w:snapToGrid w:val="0"/>
        </w:rPr>
        <w:t>及软土</w:t>
      </w:r>
      <w:r w:rsidRPr="00D14393">
        <w:rPr>
          <w:rFonts w:hint="eastAsia"/>
          <w:snapToGrid w:val="0"/>
        </w:rPr>
        <w:t>负摩阻力的可能性及影响分析</w:t>
      </w:r>
      <w:bookmarkEnd w:id="360"/>
    </w:p>
    <w:p w14:paraId="625883AA" w14:textId="63E804DE" w:rsidR="009C2654" w:rsidRPr="00D14393" w:rsidRDefault="009C2654" w:rsidP="009C2654">
      <w:pPr>
        <w:pStyle w:val="afd"/>
        <w:spacing w:line="360" w:lineRule="auto"/>
        <w:ind w:firstLine="480"/>
        <w:rPr>
          <w:color w:val="000000" w:themeColor="text1"/>
          <w:kern w:val="24"/>
        </w:rPr>
      </w:pPr>
      <w:r w:rsidRPr="00D14393">
        <w:rPr>
          <w:rFonts w:hint="eastAsia"/>
          <w:color w:val="000000" w:themeColor="text1"/>
          <w:kern w:val="24"/>
        </w:rPr>
        <w:t>场地中的填土，结构松散，均匀性差，</w:t>
      </w:r>
      <w:r w:rsidR="003E68FA" w:rsidRPr="00D14393">
        <w:rPr>
          <w:rFonts w:hint="eastAsia"/>
          <w:color w:val="000000" w:themeColor="text1"/>
          <w:kern w:val="24"/>
        </w:rPr>
        <w:t>淤泥及淤泥质土属软土，</w:t>
      </w:r>
      <w:r w:rsidRPr="00D14393">
        <w:rPr>
          <w:rFonts w:hint="eastAsia"/>
          <w:color w:val="000000" w:themeColor="text1"/>
          <w:kern w:val="24"/>
        </w:rPr>
        <w:t>桩基设计和施工应充分考虑对桩基施工及后期使用安全的影响。</w:t>
      </w:r>
    </w:p>
    <w:p w14:paraId="7BDE9452" w14:textId="070100FD" w:rsidR="00406E98" w:rsidRPr="00D14393" w:rsidRDefault="00406E98" w:rsidP="009C2654">
      <w:pPr>
        <w:pStyle w:val="3"/>
        <w:rPr>
          <w:snapToGrid w:val="0"/>
        </w:rPr>
      </w:pPr>
      <w:bookmarkStart w:id="361" w:name="_Toc188454812"/>
      <w:r w:rsidRPr="00D14393">
        <w:rPr>
          <w:rFonts w:hint="eastAsia"/>
          <w:snapToGrid w:val="0"/>
        </w:rPr>
        <w:t>5</w:t>
      </w:r>
      <w:r w:rsidRPr="00D14393">
        <w:rPr>
          <w:snapToGrid w:val="0"/>
        </w:rPr>
        <w:t>.</w:t>
      </w:r>
      <w:r w:rsidRPr="00D14393">
        <w:rPr>
          <w:rFonts w:hint="eastAsia"/>
          <w:snapToGrid w:val="0"/>
        </w:rPr>
        <w:t>3</w:t>
      </w:r>
      <w:r w:rsidRPr="00D14393">
        <w:rPr>
          <w:snapToGrid w:val="0"/>
        </w:rPr>
        <w:t>.</w:t>
      </w:r>
      <w:r w:rsidR="009C2654" w:rsidRPr="00D14393">
        <w:rPr>
          <w:rFonts w:hint="eastAsia"/>
          <w:snapToGrid w:val="0"/>
        </w:rPr>
        <w:t>4</w:t>
      </w:r>
      <w:r w:rsidRPr="00D14393">
        <w:t>桩基设计参数建议</w:t>
      </w:r>
      <w:bookmarkEnd w:id="357"/>
      <w:bookmarkEnd w:id="358"/>
      <w:bookmarkEnd w:id="359"/>
      <w:bookmarkEnd w:id="361"/>
    </w:p>
    <w:p w14:paraId="24ECFD36" w14:textId="2BF26060" w:rsidR="00406E98" w:rsidRPr="00D14393" w:rsidRDefault="00406E98" w:rsidP="00406E98">
      <w:pPr>
        <w:spacing w:line="360" w:lineRule="auto"/>
        <w:ind w:firstLine="480"/>
        <w:rPr>
          <w:rFonts w:ascii="Times New Roman" w:eastAsia="宋体" w:hAnsi="Times New Roman" w:cs="Times New Roman"/>
          <w:color w:val="000000" w:themeColor="text1"/>
          <w:kern w:val="24"/>
        </w:rPr>
      </w:pPr>
      <w:r w:rsidRPr="00D14393">
        <w:rPr>
          <w:rFonts w:ascii="Times New Roman" w:eastAsia="宋体" w:hAnsi="Times New Roman" w:cs="Times New Roman" w:hint="eastAsia"/>
          <w:color w:val="000000" w:themeColor="text1"/>
          <w:kern w:val="24"/>
        </w:rPr>
        <w:t>钻探未发现场地内岩层存在断裂、破碎带、洞穴及临空面，拟采用持力层下一定深度内未发现破碎岩体及软弱岩层。本场地桩端建议以中风化</w:t>
      </w:r>
      <w:r w:rsidR="004A64BC" w:rsidRPr="00D14393">
        <w:rPr>
          <w:rFonts w:ascii="Times New Roman" w:eastAsia="宋体" w:hAnsi="Times New Roman" w:cs="Times New Roman" w:hint="eastAsia"/>
          <w:color w:val="000000" w:themeColor="text1"/>
          <w:kern w:val="24"/>
        </w:rPr>
        <w:t>粉砂质</w:t>
      </w:r>
      <w:r w:rsidRPr="00D14393">
        <w:rPr>
          <w:rFonts w:ascii="Times New Roman" w:eastAsia="宋体" w:hAnsi="Times New Roman" w:cs="Times New Roman" w:hint="eastAsia"/>
          <w:color w:val="000000" w:themeColor="text1"/>
          <w:kern w:val="24"/>
        </w:rPr>
        <w:t>泥岩为桩端持力层，具体持力层选择以现场试桩情况确定。桩长应满足设计要求，桩基础相关设计参数见表</w:t>
      </w:r>
      <w:r w:rsidR="009C2654" w:rsidRPr="00D14393">
        <w:rPr>
          <w:rFonts w:ascii="Times New Roman" w:eastAsia="宋体" w:hAnsi="Times New Roman" w:cs="Times New Roman" w:hint="eastAsia"/>
          <w:color w:val="000000" w:themeColor="text1"/>
          <w:kern w:val="24"/>
        </w:rPr>
        <w:t>5</w:t>
      </w:r>
      <w:r w:rsidRPr="00D14393">
        <w:rPr>
          <w:rFonts w:ascii="Times New Roman" w:eastAsia="宋体" w:hAnsi="Times New Roman" w:cs="Times New Roman" w:hint="eastAsia"/>
          <w:color w:val="000000" w:themeColor="text1"/>
          <w:kern w:val="24"/>
        </w:rPr>
        <w:t>.3</w:t>
      </w:r>
      <w:r w:rsidRPr="00D14393">
        <w:rPr>
          <w:rFonts w:ascii="Times New Roman" w:eastAsia="宋体" w:hAnsi="Times New Roman" w:cs="Times New Roman" w:hint="eastAsia"/>
          <w:color w:val="000000" w:themeColor="text1"/>
          <w:kern w:val="24"/>
        </w:rPr>
        <w:t>取值。</w:t>
      </w:r>
    </w:p>
    <w:p w14:paraId="32BAB7FE" w14:textId="4FDDB1F6" w:rsidR="00406E98" w:rsidRPr="00D14393" w:rsidRDefault="00406E98" w:rsidP="00406E98">
      <w:pPr>
        <w:pStyle w:val="a8"/>
        <w:spacing w:line="360" w:lineRule="auto"/>
        <w:ind w:firstLine="482"/>
        <w:jc w:val="center"/>
        <w:rPr>
          <w:rFonts w:hAnsi="宋体" w:hint="eastAsia"/>
          <w:b/>
          <w:color w:val="000000" w:themeColor="text1"/>
          <w:szCs w:val="24"/>
        </w:rPr>
      </w:pPr>
      <w:r w:rsidRPr="00D14393">
        <w:rPr>
          <w:rFonts w:hAnsi="宋体" w:hint="eastAsia"/>
          <w:b/>
          <w:color w:val="000000" w:themeColor="text1"/>
          <w:szCs w:val="24"/>
        </w:rPr>
        <w:t xml:space="preserve">桩的极限侧阻力和端阻力标准值一览表   表 </w:t>
      </w:r>
      <w:r w:rsidR="009C2654" w:rsidRPr="00D14393">
        <w:rPr>
          <w:rFonts w:hAnsi="宋体" w:hint="eastAsia"/>
          <w:b/>
          <w:color w:val="000000" w:themeColor="text1"/>
          <w:szCs w:val="24"/>
        </w:rPr>
        <w:t>5</w:t>
      </w:r>
      <w:r w:rsidRPr="00D14393">
        <w:rPr>
          <w:rFonts w:hAnsi="宋体" w:hint="eastAsia"/>
          <w:b/>
          <w:color w:val="000000" w:themeColor="text1"/>
          <w:szCs w:val="24"/>
        </w:rPr>
        <w:t>.3</w:t>
      </w:r>
    </w:p>
    <w:tbl>
      <w:tblPr>
        <w:tblpPr w:leftFromText="180" w:rightFromText="180" w:vertAnchor="text" w:horzAnchor="margin" w:tblpY="37"/>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4"/>
        <w:gridCol w:w="992"/>
        <w:gridCol w:w="993"/>
        <w:gridCol w:w="992"/>
        <w:gridCol w:w="992"/>
        <w:gridCol w:w="1276"/>
        <w:gridCol w:w="1134"/>
        <w:gridCol w:w="992"/>
        <w:gridCol w:w="1134"/>
      </w:tblGrid>
      <w:tr w:rsidR="00D14393" w:rsidRPr="00D14393" w14:paraId="24E60016" w14:textId="77777777" w:rsidTr="008A5FF3">
        <w:trPr>
          <w:cantSplit/>
          <w:trHeight w:val="567"/>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46EBA803" w14:textId="77777777" w:rsidR="008A5FF3" w:rsidRPr="00D14393" w:rsidRDefault="008A5FF3" w:rsidP="008A5FF3">
            <w:pPr>
              <w:snapToGrid w:val="0"/>
              <w:spacing w:line="240" w:lineRule="auto"/>
              <w:ind w:firstLineChars="0" w:firstLine="0"/>
              <w:jc w:val="center"/>
              <w:rPr>
                <w:rFonts w:ascii="Times New Roman" w:eastAsia="宋体" w:hAnsi="Times New Roman" w:cs="Times New Roman"/>
                <w:color w:val="000000" w:themeColor="text1"/>
                <w:spacing w:val="8"/>
                <w:sz w:val="21"/>
              </w:rPr>
            </w:pPr>
            <w:r w:rsidRPr="00D14393">
              <w:rPr>
                <w:rFonts w:ascii="Times New Roman" w:eastAsia="宋体" w:hAnsi="Times New Roman" w:cs="Times New Roman" w:hint="eastAsia"/>
                <w:color w:val="000000" w:themeColor="text1"/>
                <w:spacing w:val="8"/>
                <w:sz w:val="21"/>
              </w:rPr>
              <w:lastRenderedPageBreak/>
              <w:t>地层名称</w:t>
            </w:r>
          </w:p>
        </w:tc>
        <w:tc>
          <w:tcPr>
            <w:tcW w:w="1985" w:type="dxa"/>
            <w:gridSpan w:val="2"/>
            <w:tcBorders>
              <w:top w:val="single" w:sz="4" w:space="0" w:color="auto"/>
              <w:left w:val="single" w:sz="4" w:space="0" w:color="auto"/>
              <w:bottom w:val="single" w:sz="4" w:space="0" w:color="auto"/>
              <w:right w:val="single" w:sz="4" w:space="0" w:color="auto"/>
            </w:tcBorders>
            <w:vAlign w:val="center"/>
          </w:tcPr>
          <w:p w14:paraId="59994FC2" w14:textId="77777777" w:rsidR="008A5FF3" w:rsidRPr="00D14393" w:rsidRDefault="008A5FF3" w:rsidP="008A5FF3">
            <w:pPr>
              <w:snapToGrid w:val="0"/>
              <w:spacing w:line="240" w:lineRule="auto"/>
              <w:ind w:firstLineChars="0" w:firstLine="0"/>
              <w:jc w:val="center"/>
              <w:rPr>
                <w:rFonts w:ascii="Times New Roman" w:eastAsia="宋体" w:hAnsi="Times New Roman" w:cs="Times New Roman"/>
                <w:color w:val="000000" w:themeColor="text1"/>
                <w:spacing w:val="8"/>
                <w:sz w:val="21"/>
              </w:rPr>
            </w:pPr>
            <w:r w:rsidRPr="00D14393">
              <w:rPr>
                <w:rFonts w:ascii="Times New Roman" w:eastAsia="宋体" w:hAnsi="Times New Roman" w:cs="Times New Roman" w:hint="eastAsia"/>
                <w:color w:val="000000" w:themeColor="text1"/>
                <w:spacing w:val="8"/>
                <w:sz w:val="21"/>
              </w:rPr>
              <w:t>钻孔（旋挖）灌注桩</w:t>
            </w:r>
          </w:p>
        </w:tc>
        <w:tc>
          <w:tcPr>
            <w:tcW w:w="992" w:type="dxa"/>
            <w:vMerge w:val="restart"/>
            <w:tcBorders>
              <w:top w:val="single" w:sz="4" w:space="0" w:color="auto"/>
              <w:left w:val="single" w:sz="4" w:space="0" w:color="auto"/>
              <w:right w:val="single" w:sz="4" w:space="0" w:color="auto"/>
            </w:tcBorders>
            <w:vAlign w:val="center"/>
          </w:tcPr>
          <w:p w14:paraId="6995A90E" w14:textId="77777777" w:rsidR="008A5FF3" w:rsidRPr="00D14393" w:rsidRDefault="008A5FF3" w:rsidP="008A5FF3">
            <w:pPr>
              <w:snapToGrid w:val="0"/>
              <w:spacing w:line="240" w:lineRule="auto"/>
              <w:ind w:firstLineChars="0" w:firstLine="0"/>
              <w:jc w:val="center"/>
              <w:rPr>
                <w:rFonts w:ascii="Times New Roman" w:eastAsia="宋体" w:hAnsi="Times New Roman" w:cs="Times New Roman"/>
                <w:color w:val="000000" w:themeColor="text1"/>
                <w:spacing w:val="8"/>
                <w:sz w:val="21"/>
              </w:rPr>
            </w:pPr>
            <w:r w:rsidRPr="00D14393">
              <w:rPr>
                <w:rFonts w:ascii="Times New Roman" w:eastAsia="宋体" w:hAnsi="Times New Roman" w:cs="Times New Roman" w:hint="eastAsia"/>
                <w:color w:val="000000" w:themeColor="text1"/>
                <w:spacing w:val="8"/>
                <w:sz w:val="21"/>
              </w:rPr>
              <w:t>天然单轴抗压强度</w:t>
            </w:r>
          </w:p>
          <w:p w14:paraId="2D836749" w14:textId="77777777" w:rsidR="008A5FF3" w:rsidRPr="00D14393" w:rsidRDefault="008A5FF3" w:rsidP="008A5FF3">
            <w:pPr>
              <w:snapToGrid w:val="0"/>
              <w:spacing w:line="240" w:lineRule="auto"/>
              <w:ind w:firstLineChars="0" w:firstLine="0"/>
              <w:jc w:val="center"/>
              <w:rPr>
                <w:rFonts w:ascii="Times New Roman" w:eastAsia="宋体" w:hAnsi="Times New Roman" w:cs="Times New Roman"/>
                <w:color w:val="000000" w:themeColor="text1"/>
                <w:spacing w:val="8"/>
                <w:sz w:val="21"/>
              </w:rPr>
            </w:pPr>
            <w:r w:rsidRPr="00D14393">
              <w:rPr>
                <w:rFonts w:ascii="Times New Roman" w:eastAsia="宋体" w:hAnsi="Times New Roman" w:cs="Times New Roman" w:hint="eastAsia"/>
                <w:color w:val="000000" w:themeColor="text1"/>
                <w:spacing w:val="8"/>
                <w:sz w:val="21"/>
              </w:rPr>
              <w:t>（</w:t>
            </w:r>
            <w:r w:rsidRPr="00D14393">
              <w:rPr>
                <w:rFonts w:ascii="Times New Roman" w:eastAsia="宋体" w:hAnsi="Times New Roman" w:cs="Times New Roman" w:hint="eastAsia"/>
                <w:color w:val="000000" w:themeColor="text1"/>
                <w:spacing w:val="8"/>
                <w:sz w:val="21"/>
              </w:rPr>
              <w:t>MPa</w:t>
            </w:r>
            <w:r w:rsidRPr="00D14393">
              <w:rPr>
                <w:rFonts w:ascii="Times New Roman" w:eastAsia="宋体" w:hAnsi="Times New Roman" w:cs="Times New Roman" w:hint="eastAsia"/>
                <w:color w:val="000000" w:themeColor="text1"/>
                <w:spacing w:val="8"/>
                <w:sz w:val="21"/>
              </w:rPr>
              <w:t>）</w:t>
            </w:r>
          </w:p>
        </w:tc>
        <w:tc>
          <w:tcPr>
            <w:tcW w:w="992" w:type="dxa"/>
            <w:vMerge w:val="restart"/>
            <w:tcBorders>
              <w:top w:val="single" w:sz="4" w:space="0" w:color="auto"/>
              <w:left w:val="single" w:sz="4" w:space="0" w:color="auto"/>
              <w:right w:val="single" w:sz="4" w:space="0" w:color="auto"/>
            </w:tcBorders>
            <w:vAlign w:val="center"/>
          </w:tcPr>
          <w:p w14:paraId="251E3642" w14:textId="77777777" w:rsidR="008A5FF3" w:rsidRPr="00D14393" w:rsidRDefault="008A5FF3" w:rsidP="008A5FF3">
            <w:pPr>
              <w:snapToGrid w:val="0"/>
              <w:spacing w:line="240" w:lineRule="auto"/>
              <w:ind w:firstLineChars="0" w:firstLine="0"/>
              <w:jc w:val="center"/>
              <w:rPr>
                <w:rFonts w:ascii="Times New Roman" w:eastAsia="宋体" w:hAnsi="Times New Roman" w:cs="Times New Roman"/>
                <w:color w:val="000000" w:themeColor="text1"/>
                <w:spacing w:val="8"/>
                <w:sz w:val="21"/>
              </w:rPr>
            </w:pPr>
            <w:r w:rsidRPr="00D14393">
              <w:rPr>
                <w:rFonts w:ascii="Times New Roman" w:eastAsia="宋体" w:hAnsi="Times New Roman" w:cs="Times New Roman" w:hint="eastAsia"/>
                <w:color w:val="000000" w:themeColor="text1"/>
                <w:spacing w:val="8"/>
                <w:sz w:val="21"/>
              </w:rPr>
              <w:t>饱和单轴抗压强度</w:t>
            </w:r>
          </w:p>
          <w:p w14:paraId="13145A8B" w14:textId="77777777" w:rsidR="008A5FF3" w:rsidRPr="00D14393" w:rsidRDefault="008A5FF3" w:rsidP="008A5FF3">
            <w:pPr>
              <w:snapToGrid w:val="0"/>
              <w:spacing w:line="240" w:lineRule="auto"/>
              <w:ind w:firstLineChars="0" w:firstLine="0"/>
              <w:jc w:val="center"/>
              <w:rPr>
                <w:rFonts w:ascii="Times New Roman" w:eastAsia="宋体" w:hAnsi="Times New Roman" w:cs="Times New Roman"/>
                <w:color w:val="000000" w:themeColor="text1"/>
                <w:spacing w:val="8"/>
                <w:sz w:val="21"/>
              </w:rPr>
            </w:pPr>
            <w:r w:rsidRPr="00D14393">
              <w:rPr>
                <w:rFonts w:ascii="Times New Roman" w:eastAsia="宋体" w:hAnsi="Times New Roman" w:cs="Times New Roman" w:hint="eastAsia"/>
                <w:color w:val="000000" w:themeColor="text1"/>
                <w:spacing w:val="8"/>
                <w:sz w:val="21"/>
              </w:rPr>
              <w:t>（</w:t>
            </w:r>
            <w:r w:rsidRPr="00D14393">
              <w:rPr>
                <w:rFonts w:ascii="Times New Roman" w:eastAsia="宋体" w:hAnsi="Times New Roman" w:cs="Times New Roman" w:hint="eastAsia"/>
                <w:color w:val="000000" w:themeColor="text1"/>
                <w:spacing w:val="8"/>
                <w:sz w:val="21"/>
              </w:rPr>
              <w:t>MPa</w:t>
            </w:r>
            <w:r w:rsidRPr="00D14393">
              <w:rPr>
                <w:rFonts w:ascii="Times New Roman" w:eastAsia="宋体" w:hAnsi="Times New Roman" w:cs="Times New Roman" w:hint="eastAsia"/>
                <w:color w:val="000000" w:themeColor="text1"/>
                <w:spacing w:val="8"/>
                <w:sz w:val="21"/>
              </w:rPr>
              <w:t>）</w:t>
            </w:r>
          </w:p>
        </w:tc>
        <w:tc>
          <w:tcPr>
            <w:tcW w:w="1276" w:type="dxa"/>
            <w:vMerge w:val="restart"/>
            <w:tcBorders>
              <w:top w:val="single" w:sz="4" w:space="0" w:color="auto"/>
              <w:left w:val="single" w:sz="4" w:space="0" w:color="auto"/>
              <w:right w:val="single" w:sz="4" w:space="0" w:color="auto"/>
            </w:tcBorders>
            <w:vAlign w:val="center"/>
          </w:tcPr>
          <w:p w14:paraId="0EE254CD" w14:textId="77777777" w:rsidR="008A5FF3" w:rsidRPr="00D14393" w:rsidRDefault="008A5FF3" w:rsidP="008A5FF3">
            <w:pPr>
              <w:spacing w:line="240" w:lineRule="auto"/>
              <w:ind w:firstLineChars="0" w:firstLine="0"/>
              <w:rPr>
                <w:rFonts w:ascii="Times New Roman" w:eastAsia="宋体" w:hAnsi="Times New Roman" w:cs="Times New Roman"/>
                <w:color w:val="000000" w:themeColor="text1"/>
                <w:spacing w:val="8"/>
                <w:sz w:val="21"/>
              </w:rPr>
            </w:pPr>
            <w:r w:rsidRPr="00D14393">
              <w:rPr>
                <w:rFonts w:ascii="Times New Roman" w:eastAsia="宋体" w:hAnsi="Times New Roman" w:cs="Times New Roman" w:hint="eastAsia"/>
                <w:color w:val="000000" w:themeColor="text1"/>
                <w:spacing w:val="8"/>
                <w:sz w:val="21"/>
              </w:rPr>
              <w:t>桩侧负摩阻力系数</w:t>
            </w:r>
          </w:p>
          <w:p w14:paraId="1BDBE8D5" w14:textId="77777777" w:rsidR="008A5FF3" w:rsidRPr="00D14393" w:rsidRDefault="008A5FF3" w:rsidP="008A5FF3">
            <w:pPr>
              <w:snapToGrid w:val="0"/>
              <w:spacing w:line="240" w:lineRule="auto"/>
              <w:ind w:firstLineChars="0" w:firstLine="0"/>
              <w:jc w:val="center"/>
              <w:rPr>
                <w:rFonts w:ascii="Times New Roman" w:eastAsia="宋体" w:hAnsi="Times New Roman" w:cs="Times New Roman"/>
                <w:color w:val="000000" w:themeColor="text1"/>
                <w:spacing w:val="8"/>
                <w:sz w:val="21"/>
              </w:rPr>
            </w:pPr>
            <w:r w:rsidRPr="00D14393">
              <w:rPr>
                <w:rFonts w:ascii="Times New Roman" w:eastAsia="宋体" w:hAnsi="Times New Roman" w:cs="Times New Roman" w:hint="eastAsia"/>
                <w:color w:val="000000" w:themeColor="text1"/>
                <w:spacing w:val="8"/>
                <w:sz w:val="21"/>
              </w:rPr>
              <w:t>ζη</w:t>
            </w:r>
          </w:p>
        </w:tc>
        <w:tc>
          <w:tcPr>
            <w:tcW w:w="1134" w:type="dxa"/>
            <w:vMerge w:val="restart"/>
            <w:tcBorders>
              <w:top w:val="single" w:sz="4" w:space="0" w:color="auto"/>
              <w:left w:val="single" w:sz="4" w:space="0" w:color="auto"/>
              <w:right w:val="single" w:sz="4" w:space="0" w:color="auto"/>
            </w:tcBorders>
            <w:vAlign w:val="center"/>
          </w:tcPr>
          <w:p w14:paraId="5E7FFB3C" w14:textId="77777777" w:rsidR="008A5FF3" w:rsidRPr="00D14393" w:rsidRDefault="008A5FF3" w:rsidP="008A5FF3">
            <w:pPr>
              <w:snapToGrid w:val="0"/>
              <w:spacing w:line="240" w:lineRule="auto"/>
              <w:ind w:firstLineChars="0" w:firstLine="0"/>
              <w:jc w:val="center"/>
              <w:rPr>
                <w:rFonts w:ascii="Times New Roman" w:eastAsia="宋体" w:hAnsi="Times New Roman" w:cs="Times New Roman"/>
                <w:color w:val="000000" w:themeColor="text1"/>
                <w:spacing w:val="8"/>
                <w:sz w:val="21"/>
              </w:rPr>
            </w:pPr>
            <w:r w:rsidRPr="00D14393">
              <w:rPr>
                <w:rFonts w:hint="eastAsia"/>
                <w:color w:val="000000" w:themeColor="text1"/>
                <w:sz w:val="21"/>
              </w:rPr>
              <w:t>抗拔摩阻力折减系数</w:t>
            </w:r>
            <w:r w:rsidRPr="00D14393">
              <w:rPr>
                <w:rFonts w:ascii="宋体" w:hAnsi="宋体" w:hint="eastAsia"/>
                <w:color w:val="000000" w:themeColor="text1"/>
                <w:sz w:val="21"/>
              </w:rPr>
              <w:t>λ</w:t>
            </w:r>
          </w:p>
        </w:tc>
        <w:tc>
          <w:tcPr>
            <w:tcW w:w="2126" w:type="dxa"/>
            <w:gridSpan w:val="2"/>
            <w:tcBorders>
              <w:top w:val="single" w:sz="4" w:space="0" w:color="auto"/>
              <w:left w:val="single" w:sz="4" w:space="0" w:color="auto"/>
              <w:bottom w:val="single" w:sz="4" w:space="0" w:color="auto"/>
              <w:right w:val="single" w:sz="4" w:space="0" w:color="auto"/>
            </w:tcBorders>
            <w:vAlign w:val="center"/>
          </w:tcPr>
          <w:p w14:paraId="6ED60E0D" w14:textId="77777777" w:rsidR="008A5FF3" w:rsidRPr="00D14393" w:rsidRDefault="008A5FF3" w:rsidP="008A5FF3">
            <w:pPr>
              <w:snapToGrid w:val="0"/>
              <w:spacing w:line="240" w:lineRule="auto"/>
              <w:ind w:firstLineChars="0" w:firstLine="0"/>
              <w:jc w:val="center"/>
              <w:rPr>
                <w:rFonts w:ascii="Times New Roman" w:eastAsia="宋体" w:hAnsi="Times New Roman" w:cs="Times New Roman"/>
                <w:color w:val="000000" w:themeColor="text1"/>
                <w:spacing w:val="8"/>
                <w:sz w:val="21"/>
              </w:rPr>
            </w:pPr>
            <w:r w:rsidRPr="00D14393">
              <w:rPr>
                <w:rFonts w:ascii="Times New Roman" w:eastAsia="宋体" w:hAnsi="Times New Roman" w:cs="Times New Roman" w:hint="eastAsia"/>
                <w:color w:val="000000" w:themeColor="text1"/>
                <w:spacing w:val="8"/>
                <w:sz w:val="21"/>
              </w:rPr>
              <w:t>预应力管桩</w:t>
            </w:r>
          </w:p>
        </w:tc>
      </w:tr>
      <w:tr w:rsidR="00D14393" w:rsidRPr="00D14393" w14:paraId="235EB0CC" w14:textId="77777777" w:rsidTr="008A5FF3">
        <w:trPr>
          <w:cantSplit/>
          <w:trHeight w:val="567"/>
        </w:trPr>
        <w:tc>
          <w:tcPr>
            <w:tcW w:w="1384" w:type="dxa"/>
            <w:vMerge/>
            <w:tcBorders>
              <w:top w:val="single" w:sz="4" w:space="0" w:color="auto"/>
              <w:left w:val="single" w:sz="4" w:space="0" w:color="auto"/>
              <w:bottom w:val="single" w:sz="4" w:space="0" w:color="auto"/>
              <w:right w:val="single" w:sz="4" w:space="0" w:color="auto"/>
            </w:tcBorders>
            <w:vAlign w:val="center"/>
          </w:tcPr>
          <w:p w14:paraId="269E0D1B" w14:textId="77777777" w:rsidR="008A5FF3" w:rsidRPr="00D14393" w:rsidRDefault="008A5FF3" w:rsidP="008A5FF3">
            <w:pPr>
              <w:snapToGrid w:val="0"/>
              <w:spacing w:line="240" w:lineRule="auto"/>
              <w:ind w:firstLineChars="0" w:firstLine="0"/>
              <w:jc w:val="center"/>
              <w:rPr>
                <w:rFonts w:ascii="Times New Roman" w:eastAsia="宋体" w:hAnsi="Times New Roman" w:cs="Times New Roman"/>
                <w:color w:val="000000" w:themeColor="text1"/>
                <w:spacing w:val="8"/>
                <w:sz w:val="21"/>
              </w:rPr>
            </w:pPr>
          </w:p>
        </w:tc>
        <w:tc>
          <w:tcPr>
            <w:tcW w:w="992" w:type="dxa"/>
            <w:tcBorders>
              <w:top w:val="single" w:sz="4" w:space="0" w:color="auto"/>
              <w:left w:val="single" w:sz="4" w:space="0" w:color="auto"/>
              <w:bottom w:val="single" w:sz="4" w:space="0" w:color="auto"/>
              <w:right w:val="single" w:sz="4" w:space="0" w:color="auto"/>
            </w:tcBorders>
            <w:vAlign w:val="center"/>
          </w:tcPr>
          <w:p w14:paraId="186998BB" w14:textId="77777777" w:rsidR="008A5FF3" w:rsidRPr="00D14393" w:rsidRDefault="008A5FF3" w:rsidP="008A5FF3">
            <w:pPr>
              <w:snapToGrid w:val="0"/>
              <w:spacing w:line="240" w:lineRule="auto"/>
              <w:ind w:firstLineChars="0" w:firstLine="0"/>
              <w:jc w:val="center"/>
              <w:rPr>
                <w:rFonts w:ascii="Times New Roman" w:eastAsia="宋体" w:hAnsi="Times New Roman" w:cs="Times New Roman"/>
                <w:color w:val="000000" w:themeColor="text1"/>
                <w:spacing w:val="8"/>
                <w:sz w:val="21"/>
              </w:rPr>
            </w:pPr>
            <w:r w:rsidRPr="00D14393">
              <w:rPr>
                <w:rFonts w:ascii="Times New Roman" w:eastAsia="宋体" w:hAnsi="Times New Roman" w:cs="Times New Roman" w:hint="eastAsia"/>
                <w:color w:val="000000" w:themeColor="text1"/>
                <w:spacing w:val="8"/>
                <w:sz w:val="21"/>
              </w:rPr>
              <w:t>桩侧摩阻力特征值</w:t>
            </w:r>
            <w:r w:rsidRPr="00D14393">
              <w:rPr>
                <w:rFonts w:ascii="Times New Roman" w:eastAsia="宋体" w:hAnsi="Times New Roman" w:cs="Times New Roman" w:hint="eastAsia"/>
                <w:color w:val="000000" w:themeColor="text1"/>
                <w:spacing w:val="8"/>
                <w:sz w:val="21"/>
              </w:rPr>
              <w:t>qsa(KPa)</w:t>
            </w:r>
          </w:p>
        </w:tc>
        <w:tc>
          <w:tcPr>
            <w:tcW w:w="993" w:type="dxa"/>
            <w:tcBorders>
              <w:top w:val="single" w:sz="4" w:space="0" w:color="auto"/>
              <w:left w:val="single" w:sz="4" w:space="0" w:color="auto"/>
              <w:bottom w:val="single" w:sz="4" w:space="0" w:color="auto"/>
              <w:right w:val="single" w:sz="4" w:space="0" w:color="auto"/>
            </w:tcBorders>
            <w:vAlign w:val="center"/>
          </w:tcPr>
          <w:p w14:paraId="26150232" w14:textId="77777777" w:rsidR="008A5FF3" w:rsidRPr="00D14393" w:rsidRDefault="008A5FF3" w:rsidP="008A5FF3">
            <w:pPr>
              <w:snapToGrid w:val="0"/>
              <w:spacing w:line="240" w:lineRule="auto"/>
              <w:ind w:firstLineChars="0" w:firstLine="0"/>
              <w:jc w:val="center"/>
              <w:rPr>
                <w:rFonts w:ascii="Times New Roman" w:eastAsia="宋体" w:hAnsi="Times New Roman" w:cs="Times New Roman"/>
                <w:color w:val="000000" w:themeColor="text1"/>
                <w:spacing w:val="8"/>
                <w:sz w:val="21"/>
              </w:rPr>
            </w:pPr>
            <w:r w:rsidRPr="00D14393">
              <w:rPr>
                <w:rFonts w:ascii="Times New Roman" w:eastAsia="宋体" w:hAnsi="Times New Roman" w:cs="Times New Roman" w:hint="eastAsia"/>
                <w:color w:val="000000" w:themeColor="text1"/>
                <w:spacing w:val="8"/>
                <w:sz w:val="21"/>
              </w:rPr>
              <w:t>桩的端阻力特征值</w:t>
            </w:r>
            <w:r w:rsidRPr="00D14393">
              <w:rPr>
                <w:rFonts w:ascii="Times New Roman" w:eastAsia="宋体" w:hAnsi="Times New Roman" w:cs="Times New Roman" w:hint="eastAsia"/>
                <w:color w:val="000000" w:themeColor="text1"/>
                <w:spacing w:val="8"/>
                <w:sz w:val="21"/>
              </w:rPr>
              <w:t>qpa(KPa)</w:t>
            </w:r>
          </w:p>
        </w:tc>
        <w:tc>
          <w:tcPr>
            <w:tcW w:w="992" w:type="dxa"/>
            <w:vMerge/>
            <w:tcBorders>
              <w:left w:val="single" w:sz="4" w:space="0" w:color="auto"/>
              <w:bottom w:val="single" w:sz="4" w:space="0" w:color="auto"/>
              <w:right w:val="single" w:sz="4" w:space="0" w:color="auto"/>
            </w:tcBorders>
            <w:vAlign w:val="center"/>
          </w:tcPr>
          <w:p w14:paraId="0F01FDDA" w14:textId="77777777" w:rsidR="008A5FF3" w:rsidRPr="00D14393" w:rsidRDefault="008A5FF3" w:rsidP="008A5FF3">
            <w:pPr>
              <w:snapToGrid w:val="0"/>
              <w:spacing w:line="240" w:lineRule="auto"/>
              <w:ind w:firstLineChars="0" w:firstLine="0"/>
              <w:jc w:val="center"/>
              <w:rPr>
                <w:rFonts w:ascii="Times New Roman" w:eastAsia="宋体" w:hAnsi="Times New Roman" w:cs="Times New Roman"/>
                <w:color w:val="000000" w:themeColor="text1"/>
                <w:spacing w:val="8"/>
                <w:sz w:val="21"/>
              </w:rPr>
            </w:pPr>
          </w:p>
        </w:tc>
        <w:tc>
          <w:tcPr>
            <w:tcW w:w="992" w:type="dxa"/>
            <w:vMerge/>
            <w:tcBorders>
              <w:left w:val="single" w:sz="4" w:space="0" w:color="auto"/>
              <w:bottom w:val="single" w:sz="4" w:space="0" w:color="auto"/>
              <w:right w:val="single" w:sz="4" w:space="0" w:color="auto"/>
            </w:tcBorders>
            <w:vAlign w:val="center"/>
          </w:tcPr>
          <w:p w14:paraId="5A7444D3" w14:textId="77777777" w:rsidR="008A5FF3" w:rsidRPr="00D14393" w:rsidRDefault="008A5FF3" w:rsidP="008A5FF3">
            <w:pPr>
              <w:snapToGrid w:val="0"/>
              <w:spacing w:line="240" w:lineRule="auto"/>
              <w:ind w:firstLineChars="0" w:firstLine="0"/>
              <w:jc w:val="center"/>
              <w:rPr>
                <w:rFonts w:ascii="Times New Roman" w:eastAsia="宋体" w:hAnsi="Times New Roman" w:cs="Times New Roman"/>
                <w:color w:val="000000" w:themeColor="text1"/>
                <w:spacing w:val="8"/>
                <w:sz w:val="21"/>
              </w:rPr>
            </w:pPr>
          </w:p>
        </w:tc>
        <w:tc>
          <w:tcPr>
            <w:tcW w:w="1276" w:type="dxa"/>
            <w:vMerge/>
            <w:tcBorders>
              <w:left w:val="single" w:sz="4" w:space="0" w:color="auto"/>
              <w:bottom w:val="single" w:sz="4" w:space="0" w:color="auto"/>
              <w:right w:val="single" w:sz="4" w:space="0" w:color="auto"/>
            </w:tcBorders>
          </w:tcPr>
          <w:p w14:paraId="39812812" w14:textId="77777777" w:rsidR="008A5FF3" w:rsidRPr="00D14393" w:rsidRDefault="008A5FF3" w:rsidP="008A5FF3">
            <w:pPr>
              <w:snapToGrid w:val="0"/>
              <w:spacing w:line="240" w:lineRule="auto"/>
              <w:ind w:firstLineChars="0" w:firstLine="0"/>
              <w:jc w:val="center"/>
              <w:rPr>
                <w:rFonts w:ascii="Times New Roman" w:eastAsia="宋体" w:hAnsi="Times New Roman" w:cs="Times New Roman"/>
                <w:color w:val="000000" w:themeColor="text1"/>
                <w:spacing w:val="8"/>
                <w:sz w:val="21"/>
              </w:rPr>
            </w:pPr>
          </w:p>
        </w:tc>
        <w:tc>
          <w:tcPr>
            <w:tcW w:w="1134" w:type="dxa"/>
            <w:vMerge/>
            <w:tcBorders>
              <w:left w:val="single" w:sz="4" w:space="0" w:color="auto"/>
              <w:bottom w:val="single" w:sz="4" w:space="0" w:color="auto"/>
              <w:right w:val="single" w:sz="4" w:space="0" w:color="auto"/>
            </w:tcBorders>
            <w:vAlign w:val="center"/>
          </w:tcPr>
          <w:p w14:paraId="2AEB1714" w14:textId="77777777" w:rsidR="008A5FF3" w:rsidRPr="00D14393" w:rsidRDefault="008A5FF3" w:rsidP="008A5FF3">
            <w:pPr>
              <w:snapToGrid w:val="0"/>
              <w:spacing w:line="240" w:lineRule="auto"/>
              <w:ind w:firstLineChars="0" w:firstLine="0"/>
              <w:jc w:val="center"/>
              <w:rPr>
                <w:rFonts w:ascii="Times New Roman" w:eastAsia="宋体" w:hAnsi="Times New Roman" w:cs="Times New Roman"/>
                <w:color w:val="000000" w:themeColor="text1"/>
                <w:spacing w:val="8"/>
                <w:sz w:val="21"/>
              </w:rPr>
            </w:pPr>
          </w:p>
        </w:tc>
        <w:tc>
          <w:tcPr>
            <w:tcW w:w="992" w:type="dxa"/>
            <w:tcBorders>
              <w:top w:val="single" w:sz="4" w:space="0" w:color="auto"/>
              <w:left w:val="single" w:sz="4" w:space="0" w:color="auto"/>
              <w:bottom w:val="single" w:sz="4" w:space="0" w:color="auto"/>
              <w:right w:val="single" w:sz="4" w:space="0" w:color="auto"/>
            </w:tcBorders>
            <w:vAlign w:val="center"/>
          </w:tcPr>
          <w:p w14:paraId="17E11A42" w14:textId="77777777" w:rsidR="008A5FF3" w:rsidRPr="00D14393" w:rsidRDefault="008A5FF3" w:rsidP="008A5FF3">
            <w:pPr>
              <w:snapToGrid w:val="0"/>
              <w:spacing w:line="240" w:lineRule="auto"/>
              <w:ind w:firstLineChars="0" w:firstLine="0"/>
              <w:jc w:val="center"/>
              <w:rPr>
                <w:rFonts w:ascii="Times New Roman" w:eastAsia="宋体" w:hAnsi="Times New Roman" w:cs="Times New Roman"/>
                <w:color w:val="000000" w:themeColor="text1"/>
                <w:spacing w:val="8"/>
                <w:sz w:val="21"/>
              </w:rPr>
            </w:pPr>
            <w:r w:rsidRPr="00D14393">
              <w:rPr>
                <w:rFonts w:ascii="Times New Roman" w:eastAsia="宋体" w:hAnsi="Times New Roman" w:cs="Times New Roman" w:hint="eastAsia"/>
                <w:color w:val="000000" w:themeColor="text1"/>
                <w:spacing w:val="8"/>
                <w:sz w:val="21"/>
              </w:rPr>
              <w:t>桩侧摩阻力特征值</w:t>
            </w:r>
            <w:r w:rsidRPr="00D14393">
              <w:rPr>
                <w:rFonts w:ascii="Times New Roman" w:eastAsia="宋体" w:hAnsi="Times New Roman" w:cs="Times New Roman" w:hint="eastAsia"/>
                <w:color w:val="000000" w:themeColor="text1"/>
                <w:spacing w:val="8"/>
                <w:sz w:val="21"/>
              </w:rPr>
              <w:t>qsa(KPa)</w:t>
            </w:r>
          </w:p>
        </w:tc>
        <w:tc>
          <w:tcPr>
            <w:tcW w:w="1134" w:type="dxa"/>
            <w:tcBorders>
              <w:top w:val="single" w:sz="4" w:space="0" w:color="auto"/>
              <w:left w:val="single" w:sz="4" w:space="0" w:color="auto"/>
              <w:bottom w:val="single" w:sz="4" w:space="0" w:color="auto"/>
              <w:right w:val="single" w:sz="4" w:space="0" w:color="auto"/>
            </w:tcBorders>
            <w:vAlign w:val="center"/>
          </w:tcPr>
          <w:p w14:paraId="31B90E19" w14:textId="77777777" w:rsidR="008A5FF3" w:rsidRPr="00D14393" w:rsidRDefault="008A5FF3" w:rsidP="008A5FF3">
            <w:pPr>
              <w:snapToGrid w:val="0"/>
              <w:spacing w:line="240" w:lineRule="auto"/>
              <w:ind w:firstLineChars="0" w:firstLine="0"/>
              <w:jc w:val="center"/>
              <w:rPr>
                <w:rFonts w:ascii="Times New Roman" w:eastAsia="宋体" w:hAnsi="Times New Roman" w:cs="Times New Roman"/>
                <w:color w:val="000000" w:themeColor="text1"/>
                <w:spacing w:val="8"/>
                <w:sz w:val="21"/>
              </w:rPr>
            </w:pPr>
            <w:r w:rsidRPr="00D14393">
              <w:rPr>
                <w:rFonts w:ascii="Times New Roman" w:eastAsia="宋体" w:hAnsi="Times New Roman" w:cs="Times New Roman" w:hint="eastAsia"/>
                <w:color w:val="000000" w:themeColor="text1"/>
                <w:spacing w:val="8"/>
                <w:sz w:val="21"/>
              </w:rPr>
              <w:t>桩的端阻力特征值</w:t>
            </w:r>
            <w:r w:rsidRPr="00D14393">
              <w:rPr>
                <w:rFonts w:ascii="Times New Roman" w:eastAsia="宋体" w:hAnsi="Times New Roman" w:cs="Times New Roman" w:hint="eastAsia"/>
                <w:color w:val="000000" w:themeColor="text1"/>
                <w:spacing w:val="8"/>
                <w:sz w:val="21"/>
              </w:rPr>
              <w:t>qpa(KPa)</w:t>
            </w:r>
          </w:p>
        </w:tc>
      </w:tr>
      <w:tr w:rsidR="00D14393" w:rsidRPr="00D14393" w14:paraId="3C892E35" w14:textId="77777777" w:rsidTr="008A5FF3">
        <w:trPr>
          <w:cantSplit/>
          <w:trHeight w:val="374"/>
        </w:trPr>
        <w:tc>
          <w:tcPr>
            <w:tcW w:w="1384" w:type="dxa"/>
            <w:tcBorders>
              <w:top w:val="single" w:sz="4" w:space="0" w:color="auto"/>
              <w:left w:val="single" w:sz="4" w:space="0" w:color="auto"/>
              <w:bottom w:val="single" w:sz="4" w:space="0" w:color="auto"/>
              <w:right w:val="single" w:sz="4" w:space="0" w:color="auto"/>
            </w:tcBorders>
            <w:vAlign w:val="center"/>
          </w:tcPr>
          <w:p w14:paraId="02B1422D" w14:textId="77777777" w:rsidR="008A5FF3" w:rsidRPr="00D14393" w:rsidRDefault="008A5FF3" w:rsidP="008A5FF3">
            <w:pPr>
              <w:snapToGrid w:val="0"/>
              <w:spacing w:line="240" w:lineRule="auto"/>
              <w:ind w:firstLineChars="0" w:firstLine="0"/>
              <w:jc w:val="center"/>
              <w:rPr>
                <w:color w:val="000000" w:themeColor="text1"/>
                <w:spacing w:val="8"/>
                <w:sz w:val="21"/>
              </w:rPr>
            </w:pPr>
            <w:r w:rsidRPr="00D14393">
              <w:rPr>
                <w:rFonts w:hint="eastAsia"/>
                <w:color w:val="000000" w:themeColor="text1"/>
                <w:spacing w:val="8"/>
                <w:sz w:val="21"/>
              </w:rPr>
              <w:t>杂填土（</w:t>
            </w:r>
            <w:r w:rsidRPr="00D14393">
              <w:rPr>
                <w:rFonts w:hint="eastAsia"/>
                <w:color w:val="000000" w:themeColor="text1"/>
                <w:spacing w:val="8"/>
                <w:sz w:val="21"/>
              </w:rPr>
              <w:t>1</w:t>
            </w:r>
            <w:r w:rsidRPr="00D14393">
              <w:rPr>
                <w:rFonts w:hint="eastAsia"/>
                <w:color w:val="000000" w:themeColor="text1"/>
                <w:spacing w:val="8"/>
                <w:sz w:val="21"/>
              </w:rPr>
              <w:t>）</w:t>
            </w:r>
          </w:p>
        </w:tc>
        <w:tc>
          <w:tcPr>
            <w:tcW w:w="992" w:type="dxa"/>
            <w:tcBorders>
              <w:top w:val="single" w:sz="4" w:space="0" w:color="auto"/>
              <w:left w:val="single" w:sz="4" w:space="0" w:color="auto"/>
              <w:bottom w:val="single" w:sz="4" w:space="0" w:color="auto"/>
              <w:right w:val="single" w:sz="4" w:space="0" w:color="auto"/>
            </w:tcBorders>
            <w:vAlign w:val="center"/>
          </w:tcPr>
          <w:p w14:paraId="6544776F" w14:textId="77777777" w:rsidR="008A5FF3" w:rsidRPr="00D14393" w:rsidRDefault="008A5FF3" w:rsidP="008A5FF3">
            <w:pPr>
              <w:snapToGrid w:val="0"/>
              <w:spacing w:line="240" w:lineRule="auto"/>
              <w:ind w:firstLineChars="0" w:firstLine="0"/>
              <w:jc w:val="center"/>
              <w:rPr>
                <w:color w:val="000000" w:themeColor="text1"/>
                <w:spacing w:val="8"/>
                <w:sz w:val="21"/>
              </w:rPr>
            </w:pPr>
            <w:r w:rsidRPr="00D14393">
              <w:rPr>
                <w:rFonts w:hint="eastAsia"/>
                <w:color w:val="000000" w:themeColor="text1"/>
                <w:spacing w:val="8"/>
                <w:sz w:val="21"/>
              </w:rPr>
              <w:t>/</w:t>
            </w:r>
          </w:p>
        </w:tc>
        <w:tc>
          <w:tcPr>
            <w:tcW w:w="993" w:type="dxa"/>
            <w:tcBorders>
              <w:top w:val="single" w:sz="4" w:space="0" w:color="auto"/>
              <w:left w:val="single" w:sz="4" w:space="0" w:color="auto"/>
              <w:bottom w:val="single" w:sz="4" w:space="0" w:color="auto"/>
              <w:right w:val="single" w:sz="4" w:space="0" w:color="auto"/>
            </w:tcBorders>
            <w:vAlign w:val="center"/>
          </w:tcPr>
          <w:p w14:paraId="0EA6DB49" w14:textId="77777777" w:rsidR="008A5FF3" w:rsidRPr="00D14393" w:rsidRDefault="008A5FF3" w:rsidP="008A5FF3">
            <w:pPr>
              <w:snapToGrid w:val="0"/>
              <w:spacing w:line="240" w:lineRule="auto"/>
              <w:ind w:firstLineChars="0" w:firstLine="0"/>
              <w:jc w:val="center"/>
              <w:rPr>
                <w:color w:val="000000" w:themeColor="text1"/>
                <w:spacing w:val="8"/>
                <w:sz w:val="21"/>
              </w:rPr>
            </w:pPr>
            <w:r w:rsidRPr="00D14393">
              <w:rPr>
                <w:rFonts w:hint="eastAsia"/>
                <w:color w:val="000000" w:themeColor="text1"/>
                <w:spacing w:val="8"/>
                <w:sz w:val="21"/>
              </w:rPr>
              <w:t>/</w:t>
            </w:r>
          </w:p>
        </w:tc>
        <w:tc>
          <w:tcPr>
            <w:tcW w:w="992" w:type="dxa"/>
            <w:tcBorders>
              <w:top w:val="single" w:sz="4" w:space="0" w:color="auto"/>
              <w:left w:val="single" w:sz="4" w:space="0" w:color="auto"/>
              <w:right w:val="single" w:sz="4" w:space="0" w:color="auto"/>
            </w:tcBorders>
            <w:vAlign w:val="center"/>
          </w:tcPr>
          <w:p w14:paraId="32373099" w14:textId="77777777" w:rsidR="008A5FF3" w:rsidRPr="00D14393" w:rsidRDefault="008A5FF3" w:rsidP="008A5FF3">
            <w:pPr>
              <w:snapToGrid w:val="0"/>
              <w:spacing w:line="240" w:lineRule="auto"/>
              <w:ind w:firstLineChars="0" w:firstLine="0"/>
              <w:jc w:val="center"/>
              <w:rPr>
                <w:color w:val="000000" w:themeColor="text1"/>
                <w:spacing w:val="8"/>
                <w:sz w:val="21"/>
              </w:rPr>
            </w:pPr>
            <w:r w:rsidRPr="00D14393">
              <w:rPr>
                <w:rFonts w:hint="eastAsia"/>
                <w:color w:val="000000" w:themeColor="text1"/>
                <w:spacing w:val="8"/>
                <w:sz w:val="21"/>
              </w:rPr>
              <w:t>/</w:t>
            </w:r>
          </w:p>
        </w:tc>
        <w:tc>
          <w:tcPr>
            <w:tcW w:w="992" w:type="dxa"/>
            <w:tcBorders>
              <w:top w:val="single" w:sz="4" w:space="0" w:color="auto"/>
              <w:left w:val="single" w:sz="4" w:space="0" w:color="auto"/>
              <w:right w:val="single" w:sz="4" w:space="0" w:color="auto"/>
            </w:tcBorders>
            <w:vAlign w:val="center"/>
          </w:tcPr>
          <w:p w14:paraId="0A503673" w14:textId="77777777" w:rsidR="008A5FF3" w:rsidRPr="00D14393" w:rsidRDefault="008A5FF3" w:rsidP="008A5FF3">
            <w:pPr>
              <w:snapToGrid w:val="0"/>
              <w:spacing w:line="240" w:lineRule="auto"/>
              <w:ind w:firstLineChars="0" w:firstLine="0"/>
              <w:jc w:val="center"/>
              <w:rPr>
                <w:color w:val="000000" w:themeColor="text1"/>
                <w:spacing w:val="8"/>
                <w:sz w:val="21"/>
              </w:rPr>
            </w:pPr>
            <w:r w:rsidRPr="00D14393">
              <w:rPr>
                <w:rFonts w:hint="eastAsia"/>
                <w:color w:val="000000" w:themeColor="text1"/>
                <w:spacing w:val="8"/>
                <w:sz w:val="21"/>
              </w:rPr>
              <w:t>/</w:t>
            </w:r>
          </w:p>
        </w:tc>
        <w:tc>
          <w:tcPr>
            <w:tcW w:w="1276" w:type="dxa"/>
            <w:tcBorders>
              <w:top w:val="single" w:sz="4" w:space="0" w:color="auto"/>
              <w:left w:val="single" w:sz="4" w:space="0" w:color="auto"/>
              <w:right w:val="single" w:sz="4" w:space="0" w:color="auto"/>
            </w:tcBorders>
            <w:vAlign w:val="center"/>
          </w:tcPr>
          <w:p w14:paraId="42459D96" w14:textId="77777777" w:rsidR="008A5FF3" w:rsidRPr="00D14393" w:rsidRDefault="008A5FF3" w:rsidP="008A5FF3">
            <w:pPr>
              <w:snapToGrid w:val="0"/>
              <w:spacing w:line="240" w:lineRule="auto"/>
              <w:ind w:firstLineChars="0" w:firstLine="0"/>
              <w:jc w:val="center"/>
              <w:rPr>
                <w:color w:val="000000" w:themeColor="text1"/>
                <w:spacing w:val="8"/>
                <w:sz w:val="21"/>
              </w:rPr>
            </w:pPr>
            <w:r w:rsidRPr="00D14393">
              <w:rPr>
                <w:rFonts w:hint="eastAsia"/>
                <w:color w:val="000000" w:themeColor="text1"/>
                <w:spacing w:val="8"/>
                <w:sz w:val="21"/>
              </w:rPr>
              <w:t>0.35</w:t>
            </w:r>
            <w:r w:rsidRPr="00D14393">
              <w:rPr>
                <w:rFonts w:hint="eastAsia"/>
                <w:color w:val="000000" w:themeColor="text1"/>
                <w:sz w:val="21"/>
              </w:rPr>
              <w:t>~</w:t>
            </w:r>
            <w:r w:rsidRPr="00D14393">
              <w:rPr>
                <w:rFonts w:hint="eastAsia"/>
                <w:color w:val="000000" w:themeColor="text1"/>
                <w:spacing w:val="8"/>
                <w:sz w:val="21"/>
              </w:rPr>
              <w:t>0.40</w:t>
            </w:r>
          </w:p>
        </w:tc>
        <w:tc>
          <w:tcPr>
            <w:tcW w:w="1134" w:type="dxa"/>
            <w:tcBorders>
              <w:top w:val="single" w:sz="4" w:space="0" w:color="auto"/>
              <w:left w:val="single" w:sz="4" w:space="0" w:color="auto"/>
              <w:right w:val="single" w:sz="4" w:space="0" w:color="auto"/>
            </w:tcBorders>
            <w:vAlign w:val="center"/>
          </w:tcPr>
          <w:p w14:paraId="03BB6C19" w14:textId="77777777" w:rsidR="008A5FF3" w:rsidRPr="00D14393" w:rsidRDefault="008A5FF3" w:rsidP="008A5FF3">
            <w:pPr>
              <w:snapToGrid w:val="0"/>
              <w:spacing w:line="240" w:lineRule="auto"/>
              <w:ind w:firstLineChars="0" w:firstLine="0"/>
              <w:jc w:val="center"/>
              <w:rPr>
                <w:color w:val="000000" w:themeColor="text1"/>
                <w:spacing w:val="8"/>
                <w:sz w:val="21"/>
              </w:rPr>
            </w:pPr>
            <w:r w:rsidRPr="00D14393">
              <w:rPr>
                <w:rFonts w:hint="eastAsia"/>
                <w:color w:val="000000" w:themeColor="text1"/>
                <w:spacing w:val="8"/>
                <w:sz w:val="21"/>
              </w:rPr>
              <w:t>/</w:t>
            </w:r>
          </w:p>
        </w:tc>
        <w:tc>
          <w:tcPr>
            <w:tcW w:w="992" w:type="dxa"/>
            <w:tcBorders>
              <w:top w:val="single" w:sz="4" w:space="0" w:color="auto"/>
              <w:left w:val="single" w:sz="4" w:space="0" w:color="auto"/>
              <w:bottom w:val="single" w:sz="4" w:space="0" w:color="auto"/>
              <w:right w:val="single" w:sz="4" w:space="0" w:color="auto"/>
            </w:tcBorders>
            <w:vAlign w:val="center"/>
          </w:tcPr>
          <w:p w14:paraId="482E9E13" w14:textId="77777777" w:rsidR="008A5FF3" w:rsidRPr="00D14393" w:rsidRDefault="008A5FF3" w:rsidP="008A5FF3">
            <w:pPr>
              <w:snapToGrid w:val="0"/>
              <w:spacing w:line="240" w:lineRule="auto"/>
              <w:ind w:firstLineChars="0" w:firstLine="0"/>
              <w:jc w:val="center"/>
              <w:rPr>
                <w:color w:val="000000" w:themeColor="text1"/>
                <w:spacing w:val="8"/>
                <w:sz w:val="21"/>
              </w:rPr>
            </w:pPr>
          </w:p>
        </w:tc>
        <w:tc>
          <w:tcPr>
            <w:tcW w:w="1134" w:type="dxa"/>
            <w:tcBorders>
              <w:top w:val="single" w:sz="4" w:space="0" w:color="auto"/>
              <w:left w:val="single" w:sz="4" w:space="0" w:color="auto"/>
              <w:bottom w:val="single" w:sz="4" w:space="0" w:color="auto"/>
              <w:right w:val="single" w:sz="4" w:space="0" w:color="auto"/>
            </w:tcBorders>
            <w:vAlign w:val="center"/>
          </w:tcPr>
          <w:p w14:paraId="3F731213" w14:textId="77777777" w:rsidR="008A5FF3" w:rsidRPr="00D14393" w:rsidRDefault="008A5FF3" w:rsidP="008A5FF3">
            <w:pPr>
              <w:snapToGrid w:val="0"/>
              <w:spacing w:line="240" w:lineRule="auto"/>
              <w:ind w:firstLineChars="0" w:firstLine="0"/>
              <w:jc w:val="center"/>
              <w:rPr>
                <w:color w:val="000000" w:themeColor="text1"/>
                <w:spacing w:val="8"/>
                <w:sz w:val="21"/>
              </w:rPr>
            </w:pPr>
          </w:p>
        </w:tc>
      </w:tr>
      <w:tr w:rsidR="00D14393" w:rsidRPr="00D14393" w14:paraId="6E8BC87F" w14:textId="77777777" w:rsidTr="008A5FF3">
        <w:trPr>
          <w:cantSplit/>
          <w:trHeight w:val="567"/>
        </w:trPr>
        <w:tc>
          <w:tcPr>
            <w:tcW w:w="1384" w:type="dxa"/>
            <w:tcBorders>
              <w:top w:val="single" w:sz="4" w:space="0" w:color="auto"/>
              <w:left w:val="single" w:sz="4" w:space="0" w:color="auto"/>
              <w:bottom w:val="single" w:sz="4" w:space="0" w:color="auto"/>
              <w:right w:val="single" w:sz="4" w:space="0" w:color="auto"/>
            </w:tcBorders>
            <w:vAlign w:val="center"/>
          </w:tcPr>
          <w:p w14:paraId="75BE6FC8" w14:textId="77777777" w:rsidR="008A5FF3" w:rsidRPr="00D14393" w:rsidRDefault="008A5FF3" w:rsidP="008A5FF3">
            <w:pPr>
              <w:snapToGrid w:val="0"/>
              <w:spacing w:line="240" w:lineRule="auto"/>
              <w:ind w:firstLineChars="0" w:firstLine="0"/>
              <w:jc w:val="center"/>
              <w:rPr>
                <w:rFonts w:ascii="Times New Roman" w:eastAsia="宋体" w:hAnsi="Times New Roman" w:cs="Times New Roman"/>
                <w:color w:val="000000" w:themeColor="text1"/>
                <w:spacing w:val="8"/>
                <w:sz w:val="21"/>
              </w:rPr>
            </w:pPr>
            <w:r w:rsidRPr="00D14393">
              <w:rPr>
                <w:rFonts w:hint="eastAsia"/>
                <w:color w:val="000000" w:themeColor="text1"/>
                <w:spacing w:val="8"/>
                <w:sz w:val="21"/>
              </w:rPr>
              <w:t>淤泥</w:t>
            </w:r>
            <w:r w:rsidRPr="00D14393">
              <w:rPr>
                <w:color w:val="000000" w:themeColor="text1"/>
                <w:spacing w:val="8"/>
                <w:sz w:val="21"/>
              </w:rPr>
              <w:t>（</w:t>
            </w:r>
            <w:r w:rsidRPr="00D14393">
              <w:rPr>
                <w:color w:val="000000" w:themeColor="text1"/>
                <w:spacing w:val="8"/>
                <w:sz w:val="21"/>
              </w:rPr>
              <w:t>2-1</w:t>
            </w:r>
            <w:r w:rsidRPr="00D14393">
              <w:rPr>
                <w:color w:val="000000" w:themeColor="text1"/>
                <w:spacing w:val="8"/>
                <w:sz w:val="21"/>
              </w:rPr>
              <w:t>）</w:t>
            </w:r>
          </w:p>
        </w:tc>
        <w:tc>
          <w:tcPr>
            <w:tcW w:w="992" w:type="dxa"/>
            <w:tcBorders>
              <w:top w:val="single" w:sz="4" w:space="0" w:color="auto"/>
              <w:left w:val="single" w:sz="4" w:space="0" w:color="auto"/>
              <w:bottom w:val="single" w:sz="4" w:space="0" w:color="auto"/>
              <w:right w:val="single" w:sz="4" w:space="0" w:color="auto"/>
            </w:tcBorders>
            <w:vAlign w:val="center"/>
          </w:tcPr>
          <w:p w14:paraId="25D34544" w14:textId="77777777" w:rsidR="008A5FF3" w:rsidRPr="00D14393" w:rsidRDefault="008A5FF3" w:rsidP="008A5FF3">
            <w:pPr>
              <w:snapToGrid w:val="0"/>
              <w:spacing w:line="240" w:lineRule="auto"/>
              <w:ind w:firstLineChars="0" w:firstLine="0"/>
              <w:jc w:val="center"/>
              <w:rPr>
                <w:rFonts w:ascii="Times New Roman" w:eastAsia="宋体" w:hAnsi="Times New Roman" w:cs="Times New Roman"/>
                <w:color w:val="000000" w:themeColor="text1"/>
                <w:spacing w:val="8"/>
                <w:sz w:val="21"/>
              </w:rPr>
            </w:pPr>
            <w:r w:rsidRPr="00D14393">
              <w:rPr>
                <w:rFonts w:hint="eastAsia"/>
                <w:color w:val="000000" w:themeColor="text1"/>
                <w:spacing w:val="8"/>
                <w:sz w:val="21"/>
              </w:rPr>
              <w:t>8</w:t>
            </w:r>
          </w:p>
        </w:tc>
        <w:tc>
          <w:tcPr>
            <w:tcW w:w="993" w:type="dxa"/>
            <w:tcBorders>
              <w:top w:val="single" w:sz="4" w:space="0" w:color="auto"/>
              <w:left w:val="single" w:sz="4" w:space="0" w:color="auto"/>
              <w:bottom w:val="single" w:sz="4" w:space="0" w:color="auto"/>
              <w:right w:val="single" w:sz="4" w:space="0" w:color="auto"/>
            </w:tcBorders>
            <w:vAlign w:val="center"/>
          </w:tcPr>
          <w:p w14:paraId="3515140D" w14:textId="77777777" w:rsidR="008A5FF3" w:rsidRPr="00D14393" w:rsidRDefault="008A5FF3" w:rsidP="008A5FF3">
            <w:pPr>
              <w:snapToGrid w:val="0"/>
              <w:spacing w:line="240" w:lineRule="auto"/>
              <w:ind w:firstLineChars="0" w:firstLine="0"/>
              <w:jc w:val="center"/>
              <w:rPr>
                <w:rFonts w:ascii="Times New Roman" w:eastAsia="宋体" w:hAnsi="Times New Roman" w:cs="Times New Roman"/>
                <w:color w:val="000000" w:themeColor="text1"/>
                <w:spacing w:val="8"/>
                <w:sz w:val="21"/>
              </w:rPr>
            </w:pPr>
            <w:r w:rsidRPr="00D14393">
              <w:rPr>
                <w:color w:val="000000" w:themeColor="text1"/>
                <w:spacing w:val="8"/>
                <w:sz w:val="21"/>
              </w:rPr>
              <w:t>/</w:t>
            </w:r>
          </w:p>
        </w:tc>
        <w:tc>
          <w:tcPr>
            <w:tcW w:w="992" w:type="dxa"/>
            <w:tcBorders>
              <w:top w:val="single" w:sz="4" w:space="0" w:color="auto"/>
              <w:left w:val="single" w:sz="4" w:space="0" w:color="auto"/>
              <w:right w:val="single" w:sz="4" w:space="0" w:color="auto"/>
            </w:tcBorders>
            <w:vAlign w:val="center"/>
          </w:tcPr>
          <w:p w14:paraId="04AF021B" w14:textId="77777777" w:rsidR="008A5FF3" w:rsidRPr="00D14393" w:rsidRDefault="008A5FF3" w:rsidP="008A5FF3">
            <w:pPr>
              <w:snapToGrid w:val="0"/>
              <w:spacing w:line="240" w:lineRule="auto"/>
              <w:ind w:firstLineChars="0" w:firstLine="0"/>
              <w:jc w:val="center"/>
              <w:rPr>
                <w:rFonts w:ascii="Times New Roman" w:eastAsia="宋体" w:hAnsi="Times New Roman" w:cs="Times New Roman"/>
                <w:color w:val="000000" w:themeColor="text1"/>
                <w:spacing w:val="8"/>
                <w:sz w:val="21"/>
              </w:rPr>
            </w:pPr>
            <w:r w:rsidRPr="00D14393">
              <w:rPr>
                <w:color w:val="000000" w:themeColor="text1"/>
                <w:spacing w:val="8"/>
                <w:sz w:val="21"/>
              </w:rPr>
              <w:t>/</w:t>
            </w:r>
          </w:p>
        </w:tc>
        <w:tc>
          <w:tcPr>
            <w:tcW w:w="992" w:type="dxa"/>
            <w:tcBorders>
              <w:top w:val="single" w:sz="4" w:space="0" w:color="auto"/>
              <w:left w:val="single" w:sz="4" w:space="0" w:color="auto"/>
              <w:right w:val="single" w:sz="4" w:space="0" w:color="auto"/>
            </w:tcBorders>
            <w:vAlign w:val="center"/>
          </w:tcPr>
          <w:p w14:paraId="48F06EF2" w14:textId="77777777" w:rsidR="008A5FF3" w:rsidRPr="00D14393" w:rsidRDefault="008A5FF3" w:rsidP="008A5FF3">
            <w:pPr>
              <w:snapToGrid w:val="0"/>
              <w:spacing w:line="240" w:lineRule="auto"/>
              <w:ind w:firstLineChars="0" w:firstLine="0"/>
              <w:jc w:val="center"/>
              <w:rPr>
                <w:rFonts w:ascii="Times New Roman" w:eastAsia="宋体" w:hAnsi="Times New Roman" w:cs="Times New Roman"/>
                <w:color w:val="000000" w:themeColor="text1"/>
                <w:spacing w:val="8"/>
                <w:sz w:val="21"/>
              </w:rPr>
            </w:pPr>
            <w:r w:rsidRPr="00D14393">
              <w:rPr>
                <w:color w:val="000000" w:themeColor="text1"/>
                <w:spacing w:val="8"/>
                <w:sz w:val="21"/>
              </w:rPr>
              <w:t>/</w:t>
            </w:r>
          </w:p>
        </w:tc>
        <w:tc>
          <w:tcPr>
            <w:tcW w:w="1276" w:type="dxa"/>
            <w:tcBorders>
              <w:top w:val="single" w:sz="4" w:space="0" w:color="auto"/>
              <w:left w:val="single" w:sz="4" w:space="0" w:color="auto"/>
              <w:right w:val="single" w:sz="4" w:space="0" w:color="auto"/>
            </w:tcBorders>
            <w:vAlign w:val="center"/>
          </w:tcPr>
          <w:p w14:paraId="4ADD090A" w14:textId="77777777" w:rsidR="008A5FF3" w:rsidRPr="00D14393" w:rsidRDefault="008A5FF3" w:rsidP="008A5FF3">
            <w:pPr>
              <w:snapToGrid w:val="0"/>
              <w:spacing w:line="240" w:lineRule="auto"/>
              <w:ind w:firstLineChars="0" w:firstLine="0"/>
              <w:jc w:val="center"/>
              <w:rPr>
                <w:color w:val="000000" w:themeColor="text1"/>
                <w:spacing w:val="8"/>
                <w:sz w:val="21"/>
              </w:rPr>
            </w:pPr>
            <w:r w:rsidRPr="00D14393">
              <w:rPr>
                <w:rFonts w:hint="eastAsia"/>
                <w:color w:val="000000" w:themeColor="text1"/>
                <w:spacing w:val="8"/>
                <w:sz w:val="21"/>
              </w:rPr>
              <w:t>0.15</w:t>
            </w:r>
            <w:r w:rsidRPr="00D14393">
              <w:rPr>
                <w:rFonts w:hint="eastAsia"/>
                <w:color w:val="000000" w:themeColor="text1"/>
                <w:sz w:val="21"/>
              </w:rPr>
              <w:t>~</w:t>
            </w:r>
            <w:r w:rsidRPr="00D14393">
              <w:rPr>
                <w:rFonts w:hint="eastAsia"/>
                <w:color w:val="000000" w:themeColor="text1"/>
                <w:spacing w:val="8"/>
                <w:sz w:val="21"/>
              </w:rPr>
              <w:t>0.25</w:t>
            </w:r>
          </w:p>
        </w:tc>
        <w:tc>
          <w:tcPr>
            <w:tcW w:w="1134" w:type="dxa"/>
            <w:tcBorders>
              <w:top w:val="single" w:sz="4" w:space="0" w:color="auto"/>
              <w:left w:val="single" w:sz="4" w:space="0" w:color="auto"/>
              <w:right w:val="single" w:sz="4" w:space="0" w:color="auto"/>
            </w:tcBorders>
            <w:vAlign w:val="center"/>
          </w:tcPr>
          <w:p w14:paraId="1CB09748" w14:textId="77777777" w:rsidR="008A5FF3" w:rsidRPr="00D14393" w:rsidRDefault="008A5FF3" w:rsidP="008A5FF3">
            <w:pPr>
              <w:snapToGrid w:val="0"/>
              <w:spacing w:line="240" w:lineRule="auto"/>
              <w:ind w:firstLineChars="0" w:firstLine="0"/>
              <w:jc w:val="center"/>
              <w:rPr>
                <w:color w:val="000000" w:themeColor="text1"/>
                <w:spacing w:val="8"/>
                <w:sz w:val="21"/>
              </w:rPr>
            </w:pPr>
            <w:r w:rsidRPr="00D14393">
              <w:rPr>
                <w:rFonts w:hint="eastAsia"/>
                <w:color w:val="000000" w:themeColor="text1"/>
                <w:spacing w:val="8"/>
                <w:sz w:val="21"/>
              </w:rPr>
              <w:t>/</w:t>
            </w:r>
          </w:p>
        </w:tc>
        <w:tc>
          <w:tcPr>
            <w:tcW w:w="992" w:type="dxa"/>
            <w:tcBorders>
              <w:top w:val="single" w:sz="4" w:space="0" w:color="auto"/>
              <w:left w:val="single" w:sz="4" w:space="0" w:color="auto"/>
              <w:bottom w:val="single" w:sz="4" w:space="0" w:color="auto"/>
              <w:right w:val="single" w:sz="4" w:space="0" w:color="auto"/>
            </w:tcBorders>
            <w:vAlign w:val="center"/>
          </w:tcPr>
          <w:p w14:paraId="3DA8660B" w14:textId="77777777" w:rsidR="008A5FF3" w:rsidRPr="00D14393" w:rsidRDefault="008A5FF3" w:rsidP="008A5FF3">
            <w:pPr>
              <w:snapToGrid w:val="0"/>
              <w:spacing w:line="240" w:lineRule="auto"/>
              <w:ind w:firstLineChars="0" w:firstLine="0"/>
              <w:jc w:val="center"/>
              <w:rPr>
                <w:rFonts w:ascii="Times New Roman" w:eastAsia="宋体" w:hAnsi="Times New Roman" w:cs="Times New Roman"/>
                <w:color w:val="000000" w:themeColor="text1"/>
                <w:spacing w:val="8"/>
                <w:sz w:val="21"/>
              </w:rPr>
            </w:pPr>
            <w:r w:rsidRPr="00D14393">
              <w:rPr>
                <w:rFonts w:hint="eastAsia"/>
                <w:color w:val="000000" w:themeColor="text1"/>
                <w:spacing w:val="8"/>
                <w:sz w:val="21"/>
              </w:rPr>
              <w:t>8</w:t>
            </w:r>
          </w:p>
        </w:tc>
        <w:tc>
          <w:tcPr>
            <w:tcW w:w="1134" w:type="dxa"/>
            <w:tcBorders>
              <w:top w:val="single" w:sz="4" w:space="0" w:color="auto"/>
              <w:left w:val="single" w:sz="4" w:space="0" w:color="auto"/>
              <w:bottom w:val="single" w:sz="4" w:space="0" w:color="auto"/>
              <w:right w:val="single" w:sz="4" w:space="0" w:color="auto"/>
            </w:tcBorders>
            <w:vAlign w:val="center"/>
          </w:tcPr>
          <w:p w14:paraId="005F9961" w14:textId="77777777" w:rsidR="008A5FF3" w:rsidRPr="00D14393" w:rsidRDefault="008A5FF3" w:rsidP="008A5FF3">
            <w:pPr>
              <w:snapToGrid w:val="0"/>
              <w:spacing w:line="240" w:lineRule="auto"/>
              <w:ind w:firstLineChars="0" w:firstLine="0"/>
              <w:jc w:val="center"/>
              <w:rPr>
                <w:rFonts w:ascii="Times New Roman" w:eastAsia="宋体" w:hAnsi="Times New Roman" w:cs="Times New Roman"/>
                <w:color w:val="000000" w:themeColor="text1"/>
                <w:spacing w:val="8"/>
                <w:sz w:val="21"/>
              </w:rPr>
            </w:pPr>
            <w:r w:rsidRPr="00D14393">
              <w:rPr>
                <w:color w:val="000000" w:themeColor="text1"/>
                <w:spacing w:val="8"/>
                <w:sz w:val="21"/>
              </w:rPr>
              <w:t>/</w:t>
            </w:r>
          </w:p>
        </w:tc>
      </w:tr>
      <w:tr w:rsidR="00D14393" w:rsidRPr="00D14393" w14:paraId="4A127F1F" w14:textId="77777777" w:rsidTr="008A5FF3">
        <w:trPr>
          <w:cantSplit/>
          <w:trHeight w:val="567"/>
        </w:trPr>
        <w:tc>
          <w:tcPr>
            <w:tcW w:w="1384" w:type="dxa"/>
            <w:tcBorders>
              <w:top w:val="single" w:sz="4" w:space="0" w:color="auto"/>
              <w:left w:val="single" w:sz="4" w:space="0" w:color="auto"/>
              <w:bottom w:val="single" w:sz="4" w:space="0" w:color="auto"/>
              <w:right w:val="single" w:sz="4" w:space="0" w:color="auto"/>
            </w:tcBorders>
            <w:vAlign w:val="center"/>
          </w:tcPr>
          <w:p w14:paraId="03979B11" w14:textId="77777777" w:rsidR="008A5FF3" w:rsidRPr="00D14393" w:rsidRDefault="008A5FF3" w:rsidP="008A5FF3">
            <w:pPr>
              <w:snapToGrid w:val="0"/>
              <w:spacing w:line="240" w:lineRule="auto"/>
              <w:ind w:firstLineChars="0" w:firstLine="0"/>
              <w:jc w:val="center"/>
              <w:rPr>
                <w:rFonts w:ascii="Times New Roman" w:eastAsia="宋体" w:hAnsi="Times New Roman" w:cs="Times New Roman"/>
                <w:color w:val="000000" w:themeColor="text1"/>
                <w:spacing w:val="8"/>
                <w:sz w:val="21"/>
              </w:rPr>
            </w:pPr>
            <w:r w:rsidRPr="00D14393">
              <w:rPr>
                <w:rFonts w:hint="eastAsia"/>
                <w:color w:val="000000" w:themeColor="text1"/>
                <w:spacing w:val="8"/>
                <w:sz w:val="21"/>
              </w:rPr>
              <w:t>淤泥质土</w:t>
            </w:r>
            <w:r w:rsidRPr="00D14393">
              <w:rPr>
                <w:color w:val="000000" w:themeColor="text1"/>
                <w:spacing w:val="8"/>
                <w:sz w:val="21"/>
              </w:rPr>
              <w:t>（</w:t>
            </w:r>
            <w:r w:rsidRPr="00D14393">
              <w:rPr>
                <w:color w:val="000000" w:themeColor="text1"/>
                <w:spacing w:val="8"/>
                <w:sz w:val="21"/>
              </w:rPr>
              <w:t>2-2</w:t>
            </w:r>
            <w:r w:rsidRPr="00D14393">
              <w:rPr>
                <w:color w:val="000000" w:themeColor="text1"/>
                <w:spacing w:val="8"/>
                <w:sz w:val="21"/>
              </w:rPr>
              <w:t>）</w:t>
            </w:r>
          </w:p>
        </w:tc>
        <w:tc>
          <w:tcPr>
            <w:tcW w:w="992" w:type="dxa"/>
            <w:tcBorders>
              <w:top w:val="single" w:sz="4" w:space="0" w:color="auto"/>
              <w:left w:val="single" w:sz="4" w:space="0" w:color="auto"/>
              <w:bottom w:val="single" w:sz="4" w:space="0" w:color="auto"/>
              <w:right w:val="single" w:sz="4" w:space="0" w:color="auto"/>
            </w:tcBorders>
            <w:vAlign w:val="center"/>
          </w:tcPr>
          <w:p w14:paraId="6A247E77" w14:textId="77777777" w:rsidR="008A5FF3" w:rsidRPr="00D14393" w:rsidRDefault="008A5FF3" w:rsidP="008A5FF3">
            <w:pPr>
              <w:snapToGrid w:val="0"/>
              <w:spacing w:line="240" w:lineRule="auto"/>
              <w:ind w:firstLineChars="0" w:firstLine="0"/>
              <w:jc w:val="center"/>
              <w:rPr>
                <w:rFonts w:ascii="Times New Roman" w:eastAsia="宋体" w:hAnsi="Times New Roman" w:cs="Times New Roman"/>
                <w:color w:val="000000" w:themeColor="text1"/>
                <w:spacing w:val="8"/>
                <w:sz w:val="21"/>
              </w:rPr>
            </w:pPr>
            <w:r w:rsidRPr="00D14393">
              <w:rPr>
                <w:rFonts w:hint="eastAsia"/>
                <w:color w:val="000000" w:themeColor="text1"/>
                <w:spacing w:val="8"/>
                <w:sz w:val="21"/>
              </w:rPr>
              <w:t>1</w:t>
            </w:r>
            <w:r w:rsidRPr="00D14393">
              <w:rPr>
                <w:color w:val="000000" w:themeColor="text1"/>
                <w:spacing w:val="8"/>
                <w:sz w:val="21"/>
              </w:rPr>
              <w:t>0</w:t>
            </w:r>
          </w:p>
        </w:tc>
        <w:tc>
          <w:tcPr>
            <w:tcW w:w="993" w:type="dxa"/>
            <w:tcBorders>
              <w:top w:val="single" w:sz="4" w:space="0" w:color="auto"/>
              <w:left w:val="single" w:sz="4" w:space="0" w:color="auto"/>
              <w:bottom w:val="single" w:sz="4" w:space="0" w:color="auto"/>
              <w:right w:val="single" w:sz="4" w:space="0" w:color="auto"/>
            </w:tcBorders>
            <w:vAlign w:val="center"/>
          </w:tcPr>
          <w:p w14:paraId="15148A47" w14:textId="77777777" w:rsidR="008A5FF3" w:rsidRPr="00D14393" w:rsidRDefault="008A5FF3" w:rsidP="008A5FF3">
            <w:pPr>
              <w:snapToGrid w:val="0"/>
              <w:spacing w:line="240" w:lineRule="auto"/>
              <w:ind w:firstLineChars="0" w:firstLine="0"/>
              <w:jc w:val="center"/>
              <w:rPr>
                <w:rFonts w:ascii="Times New Roman" w:eastAsia="宋体" w:hAnsi="Times New Roman" w:cs="Times New Roman"/>
                <w:color w:val="000000" w:themeColor="text1"/>
                <w:spacing w:val="8"/>
                <w:sz w:val="21"/>
              </w:rPr>
            </w:pPr>
            <w:r w:rsidRPr="00D14393">
              <w:rPr>
                <w:color w:val="000000" w:themeColor="text1"/>
                <w:spacing w:val="8"/>
                <w:sz w:val="21"/>
              </w:rPr>
              <w:t>/</w:t>
            </w:r>
          </w:p>
        </w:tc>
        <w:tc>
          <w:tcPr>
            <w:tcW w:w="992" w:type="dxa"/>
            <w:tcBorders>
              <w:top w:val="single" w:sz="4" w:space="0" w:color="auto"/>
              <w:left w:val="single" w:sz="4" w:space="0" w:color="auto"/>
              <w:right w:val="single" w:sz="4" w:space="0" w:color="auto"/>
            </w:tcBorders>
            <w:vAlign w:val="center"/>
          </w:tcPr>
          <w:p w14:paraId="5009809C" w14:textId="77777777" w:rsidR="008A5FF3" w:rsidRPr="00D14393" w:rsidRDefault="008A5FF3" w:rsidP="008A5FF3">
            <w:pPr>
              <w:snapToGrid w:val="0"/>
              <w:spacing w:line="240" w:lineRule="auto"/>
              <w:ind w:firstLineChars="0" w:firstLine="0"/>
              <w:jc w:val="center"/>
              <w:rPr>
                <w:rFonts w:ascii="Times New Roman" w:eastAsia="宋体" w:hAnsi="Times New Roman" w:cs="Times New Roman"/>
                <w:color w:val="000000" w:themeColor="text1"/>
                <w:spacing w:val="8"/>
                <w:sz w:val="21"/>
              </w:rPr>
            </w:pPr>
            <w:r w:rsidRPr="00D14393">
              <w:rPr>
                <w:color w:val="000000" w:themeColor="text1"/>
                <w:spacing w:val="8"/>
                <w:sz w:val="21"/>
              </w:rPr>
              <w:t>/</w:t>
            </w:r>
          </w:p>
        </w:tc>
        <w:tc>
          <w:tcPr>
            <w:tcW w:w="992" w:type="dxa"/>
            <w:tcBorders>
              <w:top w:val="single" w:sz="4" w:space="0" w:color="auto"/>
              <w:left w:val="single" w:sz="4" w:space="0" w:color="auto"/>
              <w:right w:val="single" w:sz="4" w:space="0" w:color="auto"/>
            </w:tcBorders>
            <w:vAlign w:val="center"/>
          </w:tcPr>
          <w:p w14:paraId="1797D111" w14:textId="77777777" w:rsidR="008A5FF3" w:rsidRPr="00D14393" w:rsidRDefault="008A5FF3" w:rsidP="008A5FF3">
            <w:pPr>
              <w:snapToGrid w:val="0"/>
              <w:spacing w:line="240" w:lineRule="auto"/>
              <w:ind w:firstLineChars="0" w:firstLine="0"/>
              <w:jc w:val="center"/>
              <w:rPr>
                <w:rFonts w:ascii="Times New Roman" w:eastAsia="宋体" w:hAnsi="Times New Roman" w:cs="Times New Roman"/>
                <w:color w:val="000000" w:themeColor="text1"/>
                <w:spacing w:val="8"/>
                <w:sz w:val="21"/>
              </w:rPr>
            </w:pPr>
            <w:r w:rsidRPr="00D14393">
              <w:rPr>
                <w:color w:val="000000" w:themeColor="text1"/>
                <w:spacing w:val="8"/>
                <w:sz w:val="21"/>
              </w:rPr>
              <w:t>/</w:t>
            </w:r>
          </w:p>
        </w:tc>
        <w:tc>
          <w:tcPr>
            <w:tcW w:w="1276" w:type="dxa"/>
            <w:tcBorders>
              <w:top w:val="single" w:sz="4" w:space="0" w:color="auto"/>
              <w:left w:val="single" w:sz="4" w:space="0" w:color="auto"/>
              <w:right w:val="single" w:sz="4" w:space="0" w:color="auto"/>
            </w:tcBorders>
            <w:vAlign w:val="center"/>
          </w:tcPr>
          <w:p w14:paraId="363C3E56" w14:textId="77777777" w:rsidR="008A5FF3" w:rsidRPr="00D14393" w:rsidRDefault="008A5FF3" w:rsidP="008A5FF3">
            <w:pPr>
              <w:snapToGrid w:val="0"/>
              <w:spacing w:line="240" w:lineRule="auto"/>
              <w:ind w:firstLineChars="0" w:firstLine="0"/>
              <w:jc w:val="center"/>
              <w:rPr>
                <w:color w:val="000000" w:themeColor="text1"/>
                <w:spacing w:val="8"/>
                <w:sz w:val="21"/>
              </w:rPr>
            </w:pPr>
            <w:r w:rsidRPr="00D14393">
              <w:rPr>
                <w:rFonts w:hint="eastAsia"/>
                <w:color w:val="000000" w:themeColor="text1"/>
                <w:spacing w:val="8"/>
                <w:sz w:val="21"/>
              </w:rPr>
              <w:t>0.20</w:t>
            </w:r>
            <w:r w:rsidRPr="00D14393">
              <w:rPr>
                <w:rFonts w:hint="eastAsia"/>
                <w:color w:val="000000" w:themeColor="text1"/>
                <w:sz w:val="21"/>
              </w:rPr>
              <w:t>~</w:t>
            </w:r>
            <w:r w:rsidRPr="00D14393">
              <w:rPr>
                <w:rFonts w:hint="eastAsia"/>
                <w:color w:val="000000" w:themeColor="text1"/>
                <w:spacing w:val="8"/>
                <w:sz w:val="21"/>
              </w:rPr>
              <w:t>0.25</w:t>
            </w:r>
          </w:p>
        </w:tc>
        <w:tc>
          <w:tcPr>
            <w:tcW w:w="1134" w:type="dxa"/>
            <w:tcBorders>
              <w:top w:val="single" w:sz="4" w:space="0" w:color="auto"/>
              <w:left w:val="single" w:sz="4" w:space="0" w:color="auto"/>
              <w:right w:val="single" w:sz="4" w:space="0" w:color="auto"/>
            </w:tcBorders>
            <w:vAlign w:val="center"/>
          </w:tcPr>
          <w:p w14:paraId="403035D2" w14:textId="77777777" w:rsidR="008A5FF3" w:rsidRPr="00D14393" w:rsidRDefault="008A5FF3" w:rsidP="008A5FF3">
            <w:pPr>
              <w:snapToGrid w:val="0"/>
              <w:spacing w:line="240" w:lineRule="auto"/>
              <w:ind w:firstLineChars="0" w:firstLine="0"/>
              <w:jc w:val="center"/>
              <w:rPr>
                <w:color w:val="000000" w:themeColor="text1"/>
                <w:spacing w:val="8"/>
                <w:sz w:val="21"/>
              </w:rPr>
            </w:pPr>
            <w:r w:rsidRPr="00D14393">
              <w:rPr>
                <w:rFonts w:hint="eastAsia"/>
                <w:color w:val="000000" w:themeColor="text1"/>
                <w:spacing w:val="8"/>
                <w:sz w:val="21"/>
              </w:rPr>
              <w:t>/</w:t>
            </w:r>
          </w:p>
        </w:tc>
        <w:tc>
          <w:tcPr>
            <w:tcW w:w="992" w:type="dxa"/>
            <w:tcBorders>
              <w:top w:val="single" w:sz="4" w:space="0" w:color="auto"/>
              <w:left w:val="single" w:sz="4" w:space="0" w:color="auto"/>
              <w:bottom w:val="single" w:sz="4" w:space="0" w:color="auto"/>
              <w:right w:val="single" w:sz="4" w:space="0" w:color="auto"/>
            </w:tcBorders>
            <w:vAlign w:val="center"/>
          </w:tcPr>
          <w:p w14:paraId="148D8532" w14:textId="77777777" w:rsidR="008A5FF3" w:rsidRPr="00D14393" w:rsidRDefault="008A5FF3" w:rsidP="008A5FF3">
            <w:pPr>
              <w:snapToGrid w:val="0"/>
              <w:spacing w:line="240" w:lineRule="auto"/>
              <w:ind w:firstLineChars="0" w:firstLine="0"/>
              <w:jc w:val="center"/>
              <w:rPr>
                <w:rFonts w:ascii="Times New Roman" w:eastAsia="宋体" w:hAnsi="Times New Roman" w:cs="Times New Roman"/>
                <w:color w:val="000000" w:themeColor="text1"/>
                <w:spacing w:val="8"/>
                <w:sz w:val="21"/>
              </w:rPr>
            </w:pPr>
            <w:r w:rsidRPr="00D14393">
              <w:rPr>
                <w:rFonts w:hint="eastAsia"/>
                <w:color w:val="000000" w:themeColor="text1"/>
                <w:spacing w:val="8"/>
                <w:sz w:val="21"/>
              </w:rPr>
              <w:t>10</w:t>
            </w:r>
          </w:p>
        </w:tc>
        <w:tc>
          <w:tcPr>
            <w:tcW w:w="1134" w:type="dxa"/>
            <w:tcBorders>
              <w:top w:val="single" w:sz="4" w:space="0" w:color="auto"/>
              <w:left w:val="single" w:sz="4" w:space="0" w:color="auto"/>
              <w:bottom w:val="single" w:sz="4" w:space="0" w:color="auto"/>
              <w:right w:val="single" w:sz="4" w:space="0" w:color="auto"/>
            </w:tcBorders>
            <w:vAlign w:val="center"/>
          </w:tcPr>
          <w:p w14:paraId="143B82B8" w14:textId="77777777" w:rsidR="008A5FF3" w:rsidRPr="00D14393" w:rsidRDefault="008A5FF3" w:rsidP="008A5FF3">
            <w:pPr>
              <w:snapToGrid w:val="0"/>
              <w:spacing w:line="240" w:lineRule="auto"/>
              <w:ind w:firstLineChars="0" w:firstLine="0"/>
              <w:jc w:val="center"/>
              <w:rPr>
                <w:rFonts w:ascii="Times New Roman" w:eastAsia="宋体" w:hAnsi="Times New Roman" w:cs="Times New Roman"/>
                <w:color w:val="000000" w:themeColor="text1"/>
                <w:spacing w:val="8"/>
                <w:sz w:val="21"/>
              </w:rPr>
            </w:pPr>
            <w:r w:rsidRPr="00D14393">
              <w:rPr>
                <w:color w:val="000000" w:themeColor="text1"/>
                <w:spacing w:val="8"/>
                <w:sz w:val="21"/>
              </w:rPr>
              <w:t>/</w:t>
            </w:r>
          </w:p>
        </w:tc>
      </w:tr>
      <w:tr w:rsidR="00D14393" w:rsidRPr="00D14393" w14:paraId="2982325F" w14:textId="77777777" w:rsidTr="008A5FF3">
        <w:trPr>
          <w:cantSplit/>
          <w:trHeight w:val="567"/>
        </w:trPr>
        <w:tc>
          <w:tcPr>
            <w:tcW w:w="1384" w:type="dxa"/>
            <w:tcBorders>
              <w:top w:val="single" w:sz="4" w:space="0" w:color="auto"/>
              <w:left w:val="single" w:sz="4" w:space="0" w:color="auto"/>
              <w:bottom w:val="single" w:sz="4" w:space="0" w:color="auto"/>
              <w:right w:val="single" w:sz="4" w:space="0" w:color="auto"/>
            </w:tcBorders>
            <w:vAlign w:val="center"/>
          </w:tcPr>
          <w:p w14:paraId="42A39D88" w14:textId="77777777" w:rsidR="008A5FF3" w:rsidRPr="00D14393" w:rsidRDefault="008A5FF3" w:rsidP="008A5FF3">
            <w:pPr>
              <w:snapToGrid w:val="0"/>
              <w:spacing w:line="240" w:lineRule="auto"/>
              <w:ind w:firstLineChars="0" w:firstLine="0"/>
              <w:jc w:val="center"/>
              <w:rPr>
                <w:color w:val="000000" w:themeColor="text1"/>
                <w:spacing w:val="8"/>
                <w:sz w:val="21"/>
              </w:rPr>
            </w:pPr>
            <w:r w:rsidRPr="00D14393">
              <w:rPr>
                <w:rFonts w:hint="eastAsia"/>
                <w:color w:val="000000" w:themeColor="text1"/>
                <w:spacing w:val="8"/>
                <w:sz w:val="21"/>
              </w:rPr>
              <w:t>粉质黏土（</w:t>
            </w:r>
            <w:r w:rsidRPr="00D14393">
              <w:rPr>
                <w:rFonts w:hint="eastAsia"/>
                <w:color w:val="000000" w:themeColor="text1"/>
                <w:spacing w:val="8"/>
                <w:sz w:val="21"/>
              </w:rPr>
              <w:t>2-3</w:t>
            </w:r>
            <w:r w:rsidRPr="00D14393">
              <w:rPr>
                <w:rFonts w:hint="eastAsia"/>
                <w:color w:val="000000" w:themeColor="text1"/>
                <w:spacing w:val="8"/>
                <w:sz w:val="21"/>
              </w:rPr>
              <w:t>）</w:t>
            </w:r>
          </w:p>
        </w:tc>
        <w:tc>
          <w:tcPr>
            <w:tcW w:w="992" w:type="dxa"/>
            <w:tcBorders>
              <w:top w:val="single" w:sz="4" w:space="0" w:color="auto"/>
              <w:left w:val="single" w:sz="4" w:space="0" w:color="auto"/>
              <w:bottom w:val="single" w:sz="4" w:space="0" w:color="auto"/>
              <w:right w:val="single" w:sz="4" w:space="0" w:color="auto"/>
            </w:tcBorders>
            <w:vAlign w:val="center"/>
          </w:tcPr>
          <w:p w14:paraId="19DF3902" w14:textId="77777777" w:rsidR="008A5FF3" w:rsidRPr="00D14393" w:rsidRDefault="008A5FF3" w:rsidP="008A5FF3">
            <w:pPr>
              <w:snapToGrid w:val="0"/>
              <w:spacing w:line="240" w:lineRule="auto"/>
              <w:ind w:firstLineChars="0" w:firstLine="0"/>
              <w:jc w:val="center"/>
              <w:rPr>
                <w:color w:val="000000" w:themeColor="text1"/>
                <w:spacing w:val="8"/>
                <w:sz w:val="21"/>
              </w:rPr>
            </w:pPr>
            <w:r w:rsidRPr="00D14393">
              <w:rPr>
                <w:rFonts w:hint="eastAsia"/>
                <w:color w:val="000000" w:themeColor="text1"/>
                <w:spacing w:val="8"/>
                <w:sz w:val="21"/>
              </w:rPr>
              <w:t>20</w:t>
            </w:r>
          </w:p>
        </w:tc>
        <w:tc>
          <w:tcPr>
            <w:tcW w:w="993" w:type="dxa"/>
            <w:tcBorders>
              <w:top w:val="single" w:sz="4" w:space="0" w:color="auto"/>
              <w:left w:val="single" w:sz="4" w:space="0" w:color="auto"/>
              <w:bottom w:val="single" w:sz="4" w:space="0" w:color="auto"/>
              <w:right w:val="single" w:sz="4" w:space="0" w:color="auto"/>
            </w:tcBorders>
            <w:vAlign w:val="center"/>
          </w:tcPr>
          <w:p w14:paraId="239AC9F6" w14:textId="77777777" w:rsidR="008A5FF3" w:rsidRPr="00D14393" w:rsidRDefault="008A5FF3" w:rsidP="008A5FF3">
            <w:pPr>
              <w:snapToGrid w:val="0"/>
              <w:spacing w:line="240" w:lineRule="auto"/>
              <w:ind w:firstLineChars="0" w:firstLine="0"/>
              <w:jc w:val="center"/>
              <w:rPr>
                <w:color w:val="000000" w:themeColor="text1"/>
                <w:spacing w:val="8"/>
                <w:sz w:val="21"/>
              </w:rPr>
            </w:pPr>
            <w:r w:rsidRPr="00D14393">
              <w:rPr>
                <w:rFonts w:hint="eastAsia"/>
                <w:color w:val="000000" w:themeColor="text1"/>
                <w:spacing w:val="8"/>
                <w:sz w:val="21"/>
              </w:rPr>
              <w:t>/</w:t>
            </w:r>
          </w:p>
        </w:tc>
        <w:tc>
          <w:tcPr>
            <w:tcW w:w="992" w:type="dxa"/>
            <w:tcBorders>
              <w:top w:val="single" w:sz="4" w:space="0" w:color="auto"/>
              <w:left w:val="single" w:sz="4" w:space="0" w:color="auto"/>
              <w:right w:val="single" w:sz="4" w:space="0" w:color="auto"/>
            </w:tcBorders>
            <w:vAlign w:val="center"/>
          </w:tcPr>
          <w:p w14:paraId="044299BE" w14:textId="77777777" w:rsidR="008A5FF3" w:rsidRPr="00D14393" w:rsidRDefault="008A5FF3" w:rsidP="008A5FF3">
            <w:pPr>
              <w:snapToGrid w:val="0"/>
              <w:spacing w:line="240" w:lineRule="auto"/>
              <w:ind w:firstLineChars="0" w:firstLine="0"/>
              <w:jc w:val="center"/>
              <w:rPr>
                <w:color w:val="000000" w:themeColor="text1"/>
                <w:spacing w:val="8"/>
                <w:sz w:val="21"/>
              </w:rPr>
            </w:pPr>
          </w:p>
        </w:tc>
        <w:tc>
          <w:tcPr>
            <w:tcW w:w="992" w:type="dxa"/>
            <w:tcBorders>
              <w:top w:val="single" w:sz="4" w:space="0" w:color="auto"/>
              <w:left w:val="single" w:sz="4" w:space="0" w:color="auto"/>
              <w:right w:val="single" w:sz="4" w:space="0" w:color="auto"/>
            </w:tcBorders>
            <w:vAlign w:val="center"/>
          </w:tcPr>
          <w:p w14:paraId="0A10CA6B" w14:textId="77777777" w:rsidR="008A5FF3" w:rsidRPr="00D14393" w:rsidRDefault="008A5FF3" w:rsidP="008A5FF3">
            <w:pPr>
              <w:snapToGrid w:val="0"/>
              <w:spacing w:line="240" w:lineRule="auto"/>
              <w:ind w:firstLineChars="0" w:firstLine="0"/>
              <w:jc w:val="center"/>
              <w:rPr>
                <w:color w:val="000000" w:themeColor="text1"/>
                <w:spacing w:val="8"/>
                <w:sz w:val="21"/>
              </w:rPr>
            </w:pPr>
          </w:p>
        </w:tc>
        <w:tc>
          <w:tcPr>
            <w:tcW w:w="1276" w:type="dxa"/>
            <w:tcBorders>
              <w:top w:val="single" w:sz="4" w:space="0" w:color="auto"/>
              <w:left w:val="single" w:sz="4" w:space="0" w:color="auto"/>
              <w:right w:val="single" w:sz="4" w:space="0" w:color="auto"/>
            </w:tcBorders>
          </w:tcPr>
          <w:p w14:paraId="41322DC8" w14:textId="77777777" w:rsidR="008A5FF3" w:rsidRPr="00D14393" w:rsidRDefault="008A5FF3" w:rsidP="008A5FF3">
            <w:pPr>
              <w:snapToGrid w:val="0"/>
              <w:spacing w:line="240" w:lineRule="auto"/>
              <w:ind w:firstLineChars="0" w:firstLine="0"/>
              <w:jc w:val="center"/>
              <w:rPr>
                <w:color w:val="000000" w:themeColor="text1"/>
                <w:spacing w:val="8"/>
                <w:sz w:val="21"/>
              </w:rPr>
            </w:pPr>
          </w:p>
        </w:tc>
        <w:tc>
          <w:tcPr>
            <w:tcW w:w="1134" w:type="dxa"/>
            <w:tcBorders>
              <w:top w:val="single" w:sz="4" w:space="0" w:color="auto"/>
              <w:left w:val="single" w:sz="4" w:space="0" w:color="auto"/>
              <w:right w:val="single" w:sz="4" w:space="0" w:color="auto"/>
            </w:tcBorders>
            <w:vAlign w:val="center"/>
          </w:tcPr>
          <w:p w14:paraId="3D13335D" w14:textId="77777777" w:rsidR="008A5FF3" w:rsidRPr="00D14393" w:rsidRDefault="008A5FF3" w:rsidP="008A5FF3">
            <w:pPr>
              <w:snapToGrid w:val="0"/>
              <w:spacing w:line="240" w:lineRule="auto"/>
              <w:ind w:firstLineChars="0" w:firstLine="0"/>
              <w:jc w:val="center"/>
              <w:rPr>
                <w:color w:val="000000" w:themeColor="text1"/>
                <w:spacing w:val="8"/>
                <w:sz w:val="21"/>
              </w:rPr>
            </w:pPr>
            <w:r w:rsidRPr="00D14393">
              <w:rPr>
                <w:rFonts w:hint="eastAsia"/>
                <w:color w:val="000000" w:themeColor="text1"/>
                <w:spacing w:val="8"/>
                <w:sz w:val="21"/>
              </w:rPr>
              <w:t>0.6</w:t>
            </w:r>
            <w:r w:rsidRPr="00D14393">
              <w:rPr>
                <w:rFonts w:hint="eastAsia"/>
                <w:color w:val="000000" w:themeColor="text1"/>
                <w:sz w:val="21"/>
              </w:rPr>
              <w:t>~</w:t>
            </w:r>
            <w:r w:rsidRPr="00D14393">
              <w:rPr>
                <w:rFonts w:hint="eastAsia"/>
                <w:color w:val="000000" w:themeColor="text1"/>
                <w:spacing w:val="8"/>
                <w:sz w:val="21"/>
              </w:rPr>
              <w:t>0.65</w:t>
            </w:r>
          </w:p>
        </w:tc>
        <w:tc>
          <w:tcPr>
            <w:tcW w:w="992" w:type="dxa"/>
            <w:tcBorders>
              <w:top w:val="single" w:sz="4" w:space="0" w:color="auto"/>
              <w:left w:val="single" w:sz="4" w:space="0" w:color="auto"/>
              <w:bottom w:val="single" w:sz="4" w:space="0" w:color="auto"/>
              <w:right w:val="single" w:sz="4" w:space="0" w:color="auto"/>
            </w:tcBorders>
            <w:vAlign w:val="center"/>
          </w:tcPr>
          <w:p w14:paraId="24A64B3B" w14:textId="77777777" w:rsidR="008A5FF3" w:rsidRPr="00D14393" w:rsidRDefault="008A5FF3" w:rsidP="008A5FF3">
            <w:pPr>
              <w:snapToGrid w:val="0"/>
              <w:spacing w:line="240" w:lineRule="auto"/>
              <w:ind w:firstLineChars="0" w:firstLine="0"/>
              <w:jc w:val="center"/>
              <w:rPr>
                <w:color w:val="000000" w:themeColor="text1"/>
                <w:spacing w:val="8"/>
                <w:sz w:val="21"/>
              </w:rPr>
            </w:pPr>
            <w:r w:rsidRPr="00D14393">
              <w:rPr>
                <w:rFonts w:hint="eastAsia"/>
                <w:color w:val="000000" w:themeColor="text1"/>
                <w:spacing w:val="8"/>
                <w:sz w:val="21"/>
              </w:rPr>
              <w:t>18</w:t>
            </w:r>
          </w:p>
        </w:tc>
        <w:tc>
          <w:tcPr>
            <w:tcW w:w="1134" w:type="dxa"/>
            <w:tcBorders>
              <w:top w:val="single" w:sz="4" w:space="0" w:color="auto"/>
              <w:left w:val="single" w:sz="4" w:space="0" w:color="auto"/>
              <w:bottom w:val="single" w:sz="4" w:space="0" w:color="auto"/>
              <w:right w:val="single" w:sz="4" w:space="0" w:color="auto"/>
            </w:tcBorders>
            <w:vAlign w:val="center"/>
          </w:tcPr>
          <w:p w14:paraId="1AA0E51C" w14:textId="77777777" w:rsidR="008A5FF3" w:rsidRPr="00D14393" w:rsidRDefault="008A5FF3" w:rsidP="008A5FF3">
            <w:pPr>
              <w:snapToGrid w:val="0"/>
              <w:spacing w:line="240" w:lineRule="auto"/>
              <w:ind w:firstLineChars="0" w:firstLine="0"/>
              <w:jc w:val="center"/>
              <w:rPr>
                <w:color w:val="000000" w:themeColor="text1"/>
                <w:spacing w:val="8"/>
                <w:sz w:val="21"/>
              </w:rPr>
            </w:pPr>
            <w:r w:rsidRPr="00D14393">
              <w:rPr>
                <w:rFonts w:hint="eastAsia"/>
                <w:color w:val="000000" w:themeColor="text1"/>
                <w:spacing w:val="8"/>
                <w:sz w:val="21"/>
              </w:rPr>
              <w:t>/</w:t>
            </w:r>
          </w:p>
        </w:tc>
      </w:tr>
      <w:tr w:rsidR="00D14393" w:rsidRPr="00D14393" w14:paraId="00A23DC1" w14:textId="77777777" w:rsidTr="008A5FF3">
        <w:trPr>
          <w:cantSplit/>
          <w:trHeight w:val="567"/>
        </w:trPr>
        <w:tc>
          <w:tcPr>
            <w:tcW w:w="1384" w:type="dxa"/>
            <w:tcBorders>
              <w:top w:val="single" w:sz="4" w:space="0" w:color="auto"/>
              <w:left w:val="single" w:sz="4" w:space="0" w:color="auto"/>
              <w:bottom w:val="single" w:sz="4" w:space="0" w:color="auto"/>
              <w:right w:val="single" w:sz="4" w:space="0" w:color="auto"/>
            </w:tcBorders>
            <w:vAlign w:val="center"/>
          </w:tcPr>
          <w:p w14:paraId="02D34021" w14:textId="77777777" w:rsidR="008A5FF3" w:rsidRPr="00D14393" w:rsidRDefault="008A5FF3" w:rsidP="008A5FF3">
            <w:pPr>
              <w:snapToGrid w:val="0"/>
              <w:spacing w:line="240" w:lineRule="auto"/>
              <w:ind w:firstLineChars="0" w:firstLine="0"/>
              <w:jc w:val="center"/>
              <w:rPr>
                <w:rFonts w:ascii="Times New Roman" w:eastAsia="宋体" w:hAnsi="Times New Roman" w:cs="Times New Roman"/>
                <w:color w:val="000000" w:themeColor="text1"/>
                <w:spacing w:val="8"/>
                <w:sz w:val="21"/>
              </w:rPr>
            </w:pPr>
            <w:r w:rsidRPr="00D14393">
              <w:rPr>
                <w:rFonts w:hint="eastAsia"/>
                <w:color w:val="000000" w:themeColor="text1"/>
                <w:spacing w:val="8"/>
                <w:sz w:val="21"/>
              </w:rPr>
              <w:t>粉质黏土</w:t>
            </w:r>
            <w:r w:rsidRPr="00D14393">
              <w:rPr>
                <w:color w:val="000000" w:themeColor="text1"/>
                <w:spacing w:val="8"/>
                <w:sz w:val="21"/>
              </w:rPr>
              <w:t>(</w:t>
            </w:r>
            <w:r w:rsidRPr="00D14393">
              <w:rPr>
                <w:rFonts w:hint="eastAsia"/>
                <w:color w:val="000000" w:themeColor="text1"/>
                <w:spacing w:val="8"/>
                <w:sz w:val="21"/>
              </w:rPr>
              <w:t>3)</w:t>
            </w:r>
          </w:p>
        </w:tc>
        <w:tc>
          <w:tcPr>
            <w:tcW w:w="992" w:type="dxa"/>
            <w:tcBorders>
              <w:top w:val="single" w:sz="4" w:space="0" w:color="auto"/>
              <w:left w:val="single" w:sz="4" w:space="0" w:color="auto"/>
              <w:bottom w:val="single" w:sz="4" w:space="0" w:color="auto"/>
              <w:right w:val="single" w:sz="4" w:space="0" w:color="auto"/>
            </w:tcBorders>
            <w:vAlign w:val="center"/>
          </w:tcPr>
          <w:p w14:paraId="7D4FEEC0" w14:textId="77777777" w:rsidR="008A5FF3" w:rsidRPr="00D14393" w:rsidRDefault="008A5FF3" w:rsidP="008A5FF3">
            <w:pPr>
              <w:snapToGrid w:val="0"/>
              <w:spacing w:line="240" w:lineRule="auto"/>
              <w:ind w:firstLineChars="0" w:firstLine="0"/>
              <w:jc w:val="center"/>
              <w:rPr>
                <w:rFonts w:ascii="Times New Roman" w:eastAsia="宋体" w:hAnsi="Times New Roman" w:cs="Times New Roman"/>
                <w:color w:val="000000" w:themeColor="text1"/>
                <w:spacing w:val="8"/>
                <w:sz w:val="21"/>
              </w:rPr>
            </w:pPr>
            <w:r w:rsidRPr="00D14393">
              <w:rPr>
                <w:rFonts w:hint="eastAsia"/>
                <w:color w:val="000000" w:themeColor="text1"/>
                <w:spacing w:val="8"/>
                <w:sz w:val="21"/>
              </w:rPr>
              <w:t>35</w:t>
            </w:r>
          </w:p>
        </w:tc>
        <w:tc>
          <w:tcPr>
            <w:tcW w:w="993" w:type="dxa"/>
            <w:tcBorders>
              <w:top w:val="single" w:sz="4" w:space="0" w:color="auto"/>
              <w:left w:val="single" w:sz="4" w:space="0" w:color="auto"/>
              <w:bottom w:val="single" w:sz="4" w:space="0" w:color="auto"/>
              <w:right w:val="single" w:sz="4" w:space="0" w:color="auto"/>
            </w:tcBorders>
            <w:vAlign w:val="center"/>
          </w:tcPr>
          <w:p w14:paraId="7E8747DD" w14:textId="77777777" w:rsidR="008A5FF3" w:rsidRPr="00D14393" w:rsidRDefault="008A5FF3" w:rsidP="008A5FF3">
            <w:pPr>
              <w:snapToGrid w:val="0"/>
              <w:spacing w:line="240" w:lineRule="auto"/>
              <w:ind w:firstLineChars="0" w:firstLine="0"/>
              <w:jc w:val="center"/>
              <w:rPr>
                <w:rFonts w:ascii="Times New Roman" w:eastAsia="宋体" w:hAnsi="Times New Roman" w:cs="Times New Roman"/>
                <w:color w:val="000000" w:themeColor="text1"/>
                <w:spacing w:val="8"/>
                <w:sz w:val="21"/>
              </w:rPr>
            </w:pPr>
            <w:r w:rsidRPr="00D14393">
              <w:rPr>
                <w:color w:val="000000" w:themeColor="text1"/>
                <w:spacing w:val="8"/>
                <w:sz w:val="21"/>
              </w:rPr>
              <w:t>/</w:t>
            </w:r>
          </w:p>
        </w:tc>
        <w:tc>
          <w:tcPr>
            <w:tcW w:w="992" w:type="dxa"/>
            <w:tcBorders>
              <w:top w:val="single" w:sz="4" w:space="0" w:color="auto"/>
              <w:left w:val="single" w:sz="4" w:space="0" w:color="auto"/>
              <w:right w:val="single" w:sz="4" w:space="0" w:color="auto"/>
            </w:tcBorders>
            <w:vAlign w:val="center"/>
          </w:tcPr>
          <w:p w14:paraId="26DCF3D4" w14:textId="77777777" w:rsidR="008A5FF3" w:rsidRPr="00D14393" w:rsidRDefault="008A5FF3" w:rsidP="008A5FF3">
            <w:pPr>
              <w:snapToGrid w:val="0"/>
              <w:spacing w:line="240" w:lineRule="auto"/>
              <w:ind w:firstLineChars="0" w:firstLine="0"/>
              <w:jc w:val="center"/>
              <w:rPr>
                <w:rFonts w:ascii="Times New Roman" w:eastAsia="宋体" w:hAnsi="Times New Roman" w:cs="Times New Roman"/>
                <w:color w:val="000000" w:themeColor="text1"/>
                <w:spacing w:val="8"/>
                <w:sz w:val="21"/>
              </w:rPr>
            </w:pPr>
            <w:r w:rsidRPr="00D14393">
              <w:rPr>
                <w:color w:val="000000" w:themeColor="text1"/>
                <w:spacing w:val="8"/>
                <w:sz w:val="21"/>
              </w:rPr>
              <w:t>/</w:t>
            </w:r>
          </w:p>
        </w:tc>
        <w:tc>
          <w:tcPr>
            <w:tcW w:w="992" w:type="dxa"/>
            <w:tcBorders>
              <w:top w:val="single" w:sz="4" w:space="0" w:color="auto"/>
              <w:left w:val="single" w:sz="4" w:space="0" w:color="auto"/>
              <w:right w:val="single" w:sz="4" w:space="0" w:color="auto"/>
            </w:tcBorders>
            <w:vAlign w:val="center"/>
          </w:tcPr>
          <w:p w14:paraId="0582E050" w14:textId="77777777" w:rsidR="008A5FF3" w:rsidRPr="00D14393" w:rsidRDefault="008A5FF3" w:rsidP="008A5FF3">
            <w:pPr>
              <w:snapToGrid w:val="0"/>
              <w:spacing w:line="240" w:lineRule="auto"/>
              <w:ind w:firstLineChars="0" w:firstLine="0"/>
              <w:jc w:val="center"/>
              <w:rPr>
                <w:rFonts w:ascii="Times New Roman" w:eastAsia="宋体" w:hAnsi="Times New Roman" w:cs="Times New Roman"/>
                <w:color w:val="000000" w:themeColor="text1"/>
                <w:spacing w:val="8"/>
                <w:sz w:val="21"/>
              </w:rPr>
            </w:pPr>
            <w:r w:rsidRPr="00D14393">
              <w:rPr>
                <w:color w:val="000000" w:themeColor="text1"/>
                <w:spacing w:val="8"/>
                <w:sz w:val="21"/>
              </w:rPr>
              <w:t>/</w:t>
            </w:r>
          </w:p>
        </w:tc>
        <w:tc>
          <w:tcPr>
            <w:tcW w:w="1276" w:type="dxa"/>
            <w:tcBorders>
              <w:top w:val="single" w:sz="4" w:space="0" w:color="auto"/>
              <w:left w:val="single" w:sz="4" w:space="0" w:color="auto"/>
              <w:right w:val="single" w:sz="4" w:space="0" w:color="auto"/>
            </w:tcBorders>
          </w:tcPr>
          <w:p w14:paraId="08E41DCE" w14:textId="77777777" w:rsidR="008A5FF3" w:rsidRPr="00D14393" w:rsidRDefault="008A5FF3" w:rsidP="008A5FF3">
            <w:pPr>
              <w:snapToGrid w:val="0"/>
              <w:spacing w:line="240" w:lineRule="auto"/>
              <w:ind w:firstLineChars="0" w:firstLine="0"/>
              <w:jc w:val="center"/>
              <w:rPr>
                <w:color w:val="000000" w:themeColor="text1"/>
                <w:spacing w:val="8"/>
                <w:sz w:val="21"/>
              </w:rPr>
            </w:pPr>
          </w:p>
        </w:tc>
        <w:tc>
          <w:tcPr>
            <w:tcW w:w="1134" w:type="dxa"/>
            <w:tcBorders>
              <w:top w:val="single" w:sz="4" w:space="0" w:color="auto"/>
              <w:left w:val="single" w:sz="4" w:space="0" w:color="auto"/>
              <w:right w:val="single" w:sz="4" w:space="0" w:color="auto"/>
            </w:tcBorders>
            <w:vAlign w:val="center"/>
          </w:tcPr>
          <w:p w14:paraId="325818EA" w14:textId="77777777" w:rsidR="008A5FF3" w:rsidRPr="00D14393" w:rsidRDefault="008A5FF3" w:rsidP="008A5FF3">
            <w:pPr>
              <w:snapToGrid w:val="0"/>
              <w:spacing w:line="240" w:lineRule="auto"/>
              <w:ind w:firstLineChars="0" w:firstLine="0"/>
              <w:jc w:val="center"/>
              <w:rPr>
                <w:color w:val="000000" w:themeColor="text1"/>
                <w:spacing w:val="8"/>
                <w:sz w:val="21"/>
              </w:rPr>
            </w:pPr>
            <w:r w:rsidRPr="00D14393">
              <w:rPr>
                <w:rFonts w:hint="eastAsia"/>
                <w:color w:val="000000" w:themeColor="text1"/>
                <w:spacing w:val="8"/>
                <w:sz w:val="21"/>
              </w:rPr>
              <w:t>0.6</w:t>
            </w:r>
            <w:r w:rsidRPr="00D14393">
              <w:rPr>
                <w:rFonts w:hint="eastAsia"/>
                <w:color w:val="000000" w:themeColor="text1"/>
                <w:sz w:val="21"/>
              </w:rPr>
              <w:t>~</w:t>
            </w:r>
            <w:r w:rsidRPr="00D14393">
              <w:rPr>
                <w:rFonts w:hint="eastAsia"/>
                <w:color w:val="000000" w:themeColor="text1"/>
                <w:spacing w:val="8"/>
                <w:sz w:val="21"/>
              </w:rPr>
              <w:t>0.65</w:t>
            </w:r>
          </w:p>
        </w:tc>
        <w:tc>
          <w:tcPr>
            <w:tcW w:w="992" w:type="dxa"/>
            <w:tcBorders>
              <w:top w:val="single" w:sz="4" w:space="0" w:color="auto"/>
              <w:left w:val="single" w:sz="4" w:space="0" w:color="auto"/>
              <w:bottom w:val="single" w:sz="4" w:space="0" w:color="auto"/>
              <w:right w:val="single" w:sz="4" w:space="0" w:color="auto"/>
            </w:tcBorders>
            <w:vAlign w:val="center"/>
          </w:tcPr>
          <w:p w14:paraId="78C0A1DF" w14:textId="77777777" w:rsidR="008A5FF3" w:rsidRPr="00D14393" w:rsidRDefault="008A5FF3" w:rsidP="008A5FF3">
            <w:pPr>
              <w:snapToGrid w:val="0"/>
              <w:spacing w:line="240" w:lineRule="auto"/>
              <w:ind w:firstLineChars="0" w:firstLine="0"/>
              <w:jc w:val="center"/>
              <w:rPr>
                <w:rFonts w:ascii="Times New Roman" w:eastAsia="宋体" w:hAnsi="Times New Roman" w:cs="Times New Roman"/>
                <w:color w:val="000000" w:themeColor="text1"/>
                <w:spacing w:val="8"/>
                <w:sz w:val="21"/>
              </w:rPr>
            </w:pPr>
            <w:r w:rsidRPr="00D14393">
              <w:rPr>
                <w:rFonts w:hint="eastAsia"/>
                <w:color w:val="000000" w:themeColor="text1"/>
                <w:spacing w:val="8"/>
                <w:sz w:val="21"/>
              </w:rPr>
              <w:t>30</w:t>
            </w:r>
          </w:p>
        </w:tc>
        <w:tc>
          <w:tcPr>
            <w:tcW w:w="1134" w:type="dxa"/>
            <w:tcBorders>
              <w:top w:val="single" w:sz="4" w:space="0" w:color="auto"/>
              <w:left w:val="single" w:sz="4" w:space="0" w:color="auto"/>
              <w:bottom w:val="single" w:sz="4" w:space="0" w:color="auto"/>
              <w:right w:val="single" w:sz="4" w:space="0" w:color="auto"/>
            </w:tcBorders>
            <w:vAlign w:val="center"/>
          </w:tcPr>
          <w:p w14:paraId="110ED230" w14:textId="77777777" w:rsidR="008A5FF3" w:rsidRPr="00D14393" w:rsidRDefault="008A5FF3" w:rsidP="008A5FF3">
            <w:pPr>
              <w:snapToGrid w:val="0"/>
              <w:spacing w:line="240" w:lineRule="auto"/>
              <w:ind w:firstLineChars="0" w:firstLine="0"/>
              <w:jc w:val="center"/>
              <w:rPr>
                <w:rFonts w:ascii="Times New Roman" w:eastAsia="宋体" w:hAnsi="Times New Roman" w:cs="Times New Roman"/>
                <w:color w:val="000000" w:themeColor="text1"/>
                <w:spacing w:val="8"/>
                <w:sz w:val="21"/>
              </w:rPr>
            </w:pPr>
            <w:r w:rsidRPr="00D14393">
              <w:rPr>
                <w:rFonts w:hint="eastAsia"/>
                <w:color w:val="000000" w:themeColor="text1"/>
                <w:spacing w:val="8"/>
                <w:sz w:val="21"/>
              </w:rPr>
              <w:t>2600</w:t>
            </w:r>
          </w:p>
        </w:tc>
      </w:tr>
      <w:tr w:rsidR="00D14393" w:rsidRPr="00D14393" w14:paraId="4E79A4EB" w14:textId="77777777" w:rsidTr="008A5FF3">
        <w:trPr>
          <w:cantSplit/>
          <w:trHeight w:val="567"/>
        </w:trPr>
        <w:tc>
          <w:tcPr>
            <w:tcW w:w="1384" w:type="dxa"/>
            <w:tcBorders>
              <w:top w:val="single" w:sz="4" w:space="0" w:color="auto"/>
              <w:left w:val="single" w:sz="4" w:space="0" w:color="auto"/>
              <w:bottom w:val="single" w:sz="4" w:space="0" w:color="auto"/>
              <w:right w:val="single" w:sz="4" w:space="0" w:color="auto"/>
            </w:tcBorders>
            <w:vAlign w:val="center"/>
          </w:tcPr>
          <w:p w14:paraId="6B27BF12" w14:textId="77777777" w:rsidR="008A5FF3" w:rsidRPr="00D14393" w:rsidRDefault="008A5FF3" w:rsidP="008A5FF3">
            <w:pPr>
              <w:snapToGrid w:val="0"/>
              <w:spacing w:line="240" w:lineRule="auto"/>
              <w:ind w:firstLineChars="0" w:firstLine="0"/>
              <w:jc w:val="center"/>
              <w:rPr>
                <w:color w:val="000000" w:themeColor="text1"/>
                <w:spacing w:val="8"/>
                <w:sz w:val="21"/>
              </w:rPr>
            </w:pPr>
            <w:r w:rsidRPr="00D14393">
              <w:rPr>
                <w:rFonts w:hint="eastAsia"/>
                <w:color w:val="000000" w:themeColor="text1"/>
                <w:spacing w:val="8"/>
                <w:sz w:val="21"/>
              </w:rPr>
              <w:t>全风化粉砂质泥岩（</w:t>
            </w:r>
            <w:r w:rsidRPr="00D14393">
              <w:rPr>
                <w:rFonts w:hint="eastAsia"/>
                <w:color w:val="000000" w:themeColor="text1"/>
                <w:spacing w:val="8"/>
                <w:sz w:val="21"/>
              </w:rPr>
              <w:t>4-1</w:t>
            </w:r>
            <w:r w:rsidRPr="00D14393">
              <w:rPr>
                <w:rFonts w:hint="eastAsia"/>
                <w:color w:val="000000" w:themeColor="text1"/>
                <w:spacing w:val="8"/>
                <w:sz w:val="21"/>
              </w:rPr>
              <w:t>）</w:t>
            </w:r>
          </w:p>
        </w:tc>
        <w:tc>
          <w:tcPr>
            <w:tcW w:w="992" w:type="dxa"/>
            <w:tcBorders>
              <w:top w:val="single" w:sz="4" w:space="0" w:color="auto"/>
              <w:left w:val="single" w:sz="4" w:space="0" w:color="auto"/>
              <w:bottom w:val="single" w:sz="4" w:space="0" w:color="auto"/>
              <w:right w:val="single" w:sz="4" w:space="0" w:color="auto"/>
            </w:tcBorders>
            <w:vAlign w:val="center"/>
          </w:tcPr>
          <w:p w14:paraId="6EDA0AF3" w14:textId="77777777" w:rsidR="008A5FF3" w:rsidRPr="00D14393" w:rsidRDefault="008A5FF3" w:rsidP="008A5FF3">
            <w:pPr>
              <w:snapToGrid w:val="0"/>
              <w:spacing w:line="240" w:lineRule="auto"/>
              <w:ind w:firstLineChars="0" w:firstLine="0"/>
              <w:jc w:val="center"/>
              <w:rPr>
                <w:color w:val="000000" w:themeColor="text1"/>
                <w:spacing w:val="8"/>
                <w:sz w:val="21"/>
              </w:rPr>
            </w:pPr>
            <w:r w:rsidRPr="00D14393">
              <w:rPr>
                <w:rFonts w:hint="eastAsia"/>
                <w:color w:val="000000" w:themeColor="text1"/>
                <w:spacing w:val="8"/>
                <w:sz w:val="21"/>
              </w:rPr>
              <w:t>40</w:t>
            </w:r>
          </w:p>
        </w:tc>
        <w:tc>
          <w:tcPr>
            <w:tcW w:w="993" w:type="dxa"/>
            <w:tcBorders>
              <w:top w:val="single" w:sz="4" w:space="0" w:color="auto"/>
              <w:left w:val="single" w:sz="4" w:space="0" w:color="auto"/>
              <w:bottom w:val="single" w:sz="4" w:space="0" w:color="auto"/>
              <w:right w:val="single" w:sz="4" w:space="0" w:color="auto"/>
            </w:tcBorders>
            <w:vAlign w:val="center"/>
          </w:tcPr>
          <w:p w14:paraId="3DE309EF" w14:textId="77777777" w:rsidR="008A5FF3" w:rsidRPr="00D14393" w:rsidRDefault="008A5FF3" w:rsidP="008A5FF3">
            <w:pPr>
              <w:snapToGrid w:val="0"/>
              <w:spacing w:line="240" w:lineRule="auto"/>
              <w:ind w:firstLineChars="0" w:firstLine="0"/>
              <w:jc w:val="center"/>
              <w:rPr>
                <w:color w:val="000000" w:themeColor="text1"/>
                <w:spacing w:val="8"/>
                <w:sz w:val="21"/>
              </w:rPr>
            </w:pPr>
            <w:r w:rsidRPr="00D14393">
              <w:rPr>
                <w:rFonts w:hint="eastAsia"/>
                <w:color w:val="000000" w:themeColor="text1"/>
                <w:spacing w:val="8"/>
                <w:sz w:val="21"/>
              </w:rPr>
              <w:t>600</w:t>
            </w:r>
          </w:p>
        </w:tc>
        <w:tc>
          <w:tcPr>
            <w:tcW w:w="992" w:type="dxa"/>
            <w:tcBorders>
              <w:top w:val="single" w:sz="4" w:space="0" w:color="auto"/>
              <w:left w:val="single" w:sz="4" w:space="0" w:color="auto"/>
              <w:right w:val="single" w:sz="4" w:space="0" w:color="auto"/>
            </w:tcBorders>
            <w:vAlign w:val="center"/>
          </w:tcPr>
          <w:p w14:paraId="4A00E0D4" w14:textId="77777777" w:rsidR="008A5FF3" w:rsidRPr="00D14393" w:rsidRDefault="008A5FF3" w:rsidP="008A5FF3">
            <w:pPr>
              <w:snapToGrid w:val="0"/>
              <w:spacing w:line="240" w:lineRule="auto"/>
              <w:ind w:firstLineChars="0" w:firstLine="0"/>
              <w:jc w:val="center"/>
              <w:rPr>
                <w:color w:val="000000" w:themeColor="text1"/>
                <w:spacing w:val="8"/>
                <w:sz w:val="21"/>
              </w:rPr>
            </w:pPr>
          </w:p>
        </w:tc>
        <w:tc>
          <w:tcPr>
            <w:tcW w:w="992" w:type="dxa"/>
            <w:tcBorders>
              <w:top w:val="single" w:sz="4" w:space="0" w:color="auto"/>
              <w:left w:val="single" w:sz="4" w:space="0" w:color="auto"/>
              <w:right w:val="single" w:sz="4" w:space="0" w:color="auto"/>
            </w:tcBorders>
            <w:vAlign w:val="center"/>
          </w:tcPr>
          <w:p w14:paraId="1EBDF80A" w14:textId="77777777" w:rsidR="008A5FF3" w:rsidRPr="00D14393" w:rsidRDefault="008A5FF3" w:rsidP="008A5FF3">
            <w:pPr>
              <w:snapToGrid w:val="0"/>
              <w:spacing w:line="240" w:lineRule="auto"/>
              <w:ind w:firstLineChars="0" w:firstLine="0"/>
              <w:jc w:val="center"/>
              <w:rPr>
                <w:color w:val="000000" w:themeColor="text1"/>
                <w:spacing w:val="8"/>
                <w:sz w:val="21"/>
              </w:rPr>
            </w:pPr>
          </w:p>
        </w:tc>
        <w:tc>
          <w:tcPr>
            <w:tcW w:w="1276" w:type="dxa"/>
            <w:tcBorders>
              <w:top w:val="single" w:sz="4" w:space="0" w:color="auto"/>
              <w:left w:val="single" w:sz="4" w:space="0" w:color="auto"/>
              <w:right w:val="single" w:sz="4" w:space="0" w:color="auto"/>
            </w:tcBorders>
          </w:tcPr>
          <w:p w14:paraId="78E154FF" w14:textId="77777777" w:rsidR="008A5FF3" w:rsidRPr="00D14393" w:rsidRDefault="008A5FF3" w:rsidP="008A5FF3">
            <w:pPr>
              <w:snapToGrid w:val="0"/>
              <w:spacing w:line="240" w:lineRule="auto"/>
              <w:ind w:firstLineChars="0" w:firstLine="0"/>
              <w:jc w:val="center"/>
              <w:rPr>
                <w:color w:val="000000" w:themeColor="text1"/>
                <w:spacing w:val="8"/>
                <w:sz w:val="21"/>
              </w:rPr>
            </w:pPr>
          </w:p>
        </w:tc>
        <w:tc>
          <w:tcPr>
            <w:tcW w:w="1134" w:type="dxa"/>
            <w:tcBorders>
              <w:top w:val="single" w:sz="4" w:space="0" w:color="auto"/>
              <w:left w:val="single" w:sz="4" w:space="0" w:color="auto"/>
              <w:right w:val="single" w:sz="4" w:space="0" w:color="auto"/>
            </w:tcBorders>
            <w:vAlign w:val="center"/>
          </w:tcPr>
          <w:p w14:paraId="7786B1C5" w14:textId="77777777" w:rsidR="008A5FF3" w:rsidRPr="00D14393" w:rsidRDefault="008A5FF3" w:rsidP="008A5FF3">
            <w:pPr>
              <w:snapToGrid w:val="0"/>
              <w:spacing w:line="240" w:lineRule="auto"/>
              <w:ind w:firstLineChars="0" w:firstLine="0"/>
              <w:jc w:val="center"/>
              <w:rPr>
                <w:color w:val="000000" w:themeColor="text1"/>
                <w:spacing w:val="8"/>
                <w:sz w:val="21"/>
              </w:rPr>
            </w:pPr>
            <w:r w:rsidRPr="00D14393">
              <w:rPr>
                <w:rFonts w:hint="eastAsia"/>
                <w:color w:val="000000" w:themeColor="text1"/>
                <w:spacing w:val="8"/>
                <w:sz w:val="21"/>
              </w:rPr>
              <w:t>0.6</w:t>
            </w:r>
            <w:r w:rsidRPr="00D14393">
              <w:rPr>
                <w:rFonts w:hint="eastAsia"/>
                <w:color w:val="000000" w:themeColor="text1"/>
                <w:sz w:val="21"/>
              </w:rPr>
              <w:t>~</w:t>
            </w:r>
            <w:r w:rsidRPr="00D14393">
              <w:rPr>
                <w:rFonts w:hint="eastAsia"/>
                <w:color w:val="000000" w:themeColor="text1"/>
                <w:spacing w:val="8"/>
                <w:sz w:val="21"/>
              </w:rPr>
              <w:t>0.7</w:t>
            </w:r>
          </w:p>
        </w:tc>
        <w:tc>
          <w:tcPr>
            <w:tcW w:w="992" w:type="dxa"/>
            <w:tcBorders>
              <w:top w:val="single" w:sz="4" w:space="0" w:color="auto"/>
              <w:left w:val="single" w:sz="4" w:space="0" w:color="auto"/>
              <w:bottom w:val="single" w:sz="4" w:space="0" w:color="auto"/>
              <w:right w:val="single" w:sz="4" w:space="0" w:color="auto"/>
            </w:tcBorders>
            <w:vAlign w:val="center"/>
          </w:tcPr>
          <w:p w14:paraId="055ECB94" w14:textId="77777777" w:rsidR="008A5FF3" w:rsidRPr="00D14393" w:rsidRDefault="008A5FF3" w:rsidP="008A5FF3">
            <w:pPr>
              <w:snapToGrid w:val="0"/>
              <w:spacing w:line="240" w:lineRule="auto"/>
              <w:ind w:firstLineChars="0" w:firstLine="0"/>
              <w:jc w:val="center"/>
              <w:rPr>
                <w:color w:val="000000" w:themeColor="text1"/>
                <w:spacing w:val="8"/>
                <w:sz w:val="21"/>
              </w:rPr>
            </w:pPr>
            <w:r w:rsidRPr="00D14393">
              <w:rPr>
                <w:rFonts w:hint="eastAsia"/>
                <w:color w:val="000000" w:themeColor="text1"/>
                <w:spacing w:val="8"/>
                <w:sz w:val="21"/>
              </w:rPr>
              <w:t>60</w:t>
            </w:r>
          </w:p>
        </w:tc>
        <w:tc>
          <w:tcPr>
            <w:tcW w:w="1134" w:type="dxa"/>
            <w:tcBorders>
              <w:top w:val="single" w:sz="4" w:space="0" w:color="auto"/>
              <w:left w:val="single" w:sz="4" w:space="0" w:color="auto"/>
              <w:bottom w:val="single" w:sz="4" w:space="0" w:color="auto"/>
              <w:right w:val="single" w:sz="4" w:space="0" w:color="auto"/>
            </w:tcBorders>
            <w:vAlign w:val="center"/>
          </w:tcPr>
          <w:p w14:paraId="20B4ADBB" w14:textId="77777777" w:rsidR="008A5FF3" w:rsidRPr="00D14393" w:rsidRDefault="008A5FF3" w:rsidP="008A5FF3">
            <w:pPr>
              <w:snapToGrid w:val="0"/>
              <w:spacing w:line="240" w:lineRule="auto"/>
              <w:ind w:firstLineChars="0" w:firstLine="0"/>
              <w:jc w:val="center"/>
              <w:rPr>
                <w:color w:val="000000" w:themeColor="text1"/>
                <w:spacing w:val="8"/>
                <w:sz w:val="21"/>
              </w:rPr>
            </w:pPr>
            <w:r w:rsidRPr="00D14393">
              <w:rPr>
                <w:rFonts w:hint="eastAsia"/>
                <w:color w:val="000000" w:themeColor="text1"/>
                <w:spacing w:val="8"/>
                <w:sz w:val="21"/>
              </w:rPr>
              <w:t>3000</w:t>
            </w:r>
          </w:p>
        </w:tc>
      </w:tr>
      <w:tr w:rsidR="00D14393" w:rsidRPr="00D14393" w14:paraId="425CE37F" w14:textId="77777777" w:rsidTr="008A5FF3">
        <w:trPr>
          <w:cantSplit/>
          <w:trHeight w:val="680"/>
        </w:trPr>
        <w:tc>
          <w:tcPr>
            <w:tcW w:w="1384" w:type="dxa"/>
            <w:tcBorders>
              <w:top w:val="single" w:sz="4" w:space="0" w:color="auto"/>
              <w:left w:val="single" w:sz="4" w:space="0" w:color="auto"/>
              <w:bottom w:val="single" w:sz="4" w:space="0" w:color="auto"/>
              <w:right w:val="single" w:sz="4" w:space="0" w:color="auto"/>
            </w:tcBorders>
            <w:vAlign w:val="center"/>
          </w:tcPr>
          <w:p w14:paraId="2BB897E0" w14:textId="77777777" w:rsidR="008A5FF3" w:rsidRPr="00D14393" w:rsidRDefault="008A5FF3" w:rsidP="008A5FF3">
            <w:pPr>
              <w:snapToGrid w:val="0"/>
              <w:spacing w:line="240" w:lineRule="auto"/>
              <w:ind w:firstLineChars="0" w:firstLine="0"/>
              <w:jc w:val="center"/>
              <w:rPr>
                <w:rFonts w:ascii="Times New Roman" w:eastAsia="宋体" w:hAnsi="Times New Roman" w:cs="Times New Roman"/>
                <w:color w:val="000000" w:themeColor="text1"/>
                <w:spacing w:val="8"/>
                <w:sz w:val="21"/>
              </w:rPr>
            </w:pPr>
            <w:r w:rsidRPr="00D14393">
              <w:rPr>
                <w:color w:val="000000" w:themeColor="text1"/>
                <w:spacing w:val="8"/>
                <w:sz w:val="21"/>
              </w:rPr>
              <w:t>强风化</w:t>
            </w:r>
            <w:r w:rsidRPr="00D14393">
              <w:rPr>
                <w:rFonts w:hint="eastAsia"/>
                <w:color w:val="000000" w:themeColor="text1"/>
                <w:spacing w:val="8"/>
                <w:sz w:val="21"/>
              </w:rPr>
              <w:t>粉砂质泥岩</w:t>
            </w:r>
            <w:r w:rsidRPr="00D14393">
              <w:rPr>
                <w:color w:val="000000" w:themeColor="text1"/>
                <w:spacing w:val="8"/>
                <w:sz w:val="21"/>
              </w:rPr>
              <w:t>（</w:t>
            </w:r>
            <w:r w:rsidRPr="00D14393">
              <w:rPr>
                <w:rFonts w:hint="eastAsia"/>
                <w:color w:val="000000" w:themeColor="text1"/>
                <w:spacing w:val="8"/>
                <w:sz w:val="21"/>
              </w:rPr>
              <w:t>4-2</w:t>
            </w:r>
            <w:r w:rsidRPr="00D14393">
              <w:rPr>
                <w:color w:val="000000" w:themeColor="text1"/>
                <w:spacing w:val="8"/>
                <w:sz w:val="21"/>
              </w:rPr>
              <w:t>）</w:t>
            </w:r>
          </w:p>
        </w:tc>
        <w:tc>
          <w:tcPr>
            <w:tcW w:w="992" w:type="dxa"/>
            <w:tcBorders>
              <w:top w:val="single" w:sz="4" w:space="0" w:color="auto"/>
              <w:left w:val="single" w:sz="4" w:space="0" w:color="auto"/>
              <w:bottom w:val="single" w:sz="4" w:space="0" w:color="auto"/>
              <w:right w:val="single" w:sz="4" w:space="0" w:color="auto"/>
            </w:tcBorders>
            <w:vAlign w:val="center"/>
          </w:tcPr>
          <w:p w14:paraId="63A7314F" w14:textId="77777777" w:rsidR="008A5FF3" w:rsidRPr="00D14393" w:rsidRDefault="008A5FF3" w:rsidP="008A5FF3">
            <w:pPr>
              <w:snapToGrid w:val="0"/>
              <w:spacing w:line="240" w:lineRule="auto"/>
              <w:ind w:firstLineChars="0" w:firstLine="0"/>
              <w:jc w:val="center"/>
              <w:rPr>
                <w:rFonts w:ascii="Times New Roman" w:eastAsia="宋体" w:hAnsi="Times New Roman" w:cs="Times New Roman"/>
                <w:color w:val="000000" w:themeColor="text1"/>
                <w:spacing w:val="8"/>
                <w:sz w:val="21"/>
              </w:rPr>
            </w:pPr>
            <w:r w:rsidRPr="00D14393">
              <w:rPr>
                <w:rFonts w:hint="eastAsia"/>
                <w:color w:val="000000" w:themeColor="text1"/>
                <w:spacing w:val="8"/>
                <w:sz w:val="21"/>
              </w:rPr>
              <w:t>50</w:t>
            </w:r>
          </w:p>
        </w:tc>
        <w:tc>
          <w:tcPr>
            <w:tcW w:w="993" w:type="dxa"/>
            <w:tcBorders>
              <w:top w:val="single" w:sz="4" w:space="0" w:color="auto"/>
              <w:left w:val="single" w:sz="4" w:space="0" w:color="auto"/>
              <w:bottom w:val="single" w:sz="4" w:space="0" w:color="auto"/>
              <w:right w:val="single" w:sz="4" w:space="0" w:color="auto"/>
            </w:tcBorders>
            <w:vAlign w:val="center"/>
          </w:tcPr>
          <w:p w14:paraId="201B81BD" w14:textId="77777777" w:rsidR="008A5FF3" w:rsidRPr="00D14393" w:rsidRDefault="008A5FF3" w:rsidP="008A5FF3">
            <w:pPr>
              <w:snapToGrid w:val="0"/>
              <w:spacing w:line="240" w:lineRule="auto"/>
              <w:ind w:firstLineChars="0" w:firstLine="0"/>
              <w:jc w:val="center"/>
              <w:rPr>
                <w:rFonts w:ascii="Times New Roman" w:eastAsia="宋体" w:hAnsi="Times New Roman" w:cs="Times New Roman"/>
                <w:color w:val="000000" w:themeColor="text1"/>
                <w:spacing w:val="8"/>
                <w:sz w:val="21"/>
              </w:rPr>
            </w:pPr>
            <w:r w:rsidRPr="00D14393">
              <w:rPr>
                <w:rFonts w:ascii="Times New Roman" w:eastAsia="宋体" w:hAnsi="Times New Roman" w:cs="Times New Roman" w:hint="eastAsia"/>
                <w:color w:val="000000" w:themeColor="text1"/>
                <w:spacing w:val="8"/>
                <w:sz w:val="21"/>
              </w:rPr>
              <w:t>700</w:t>
            </w:r>
          </w:p>
        </w:tc>
        <w:tc>
          <w:tcPr>
            <w:tcW w:w="992" w:type="dxa"/>
            <w:tcBorders>
              <w:top w:val="single" w:sz="4" w:space="0" w:color="auto"/>
              <w:left w:val="single" w:sz="4" w:space="0" w:color="auto"/>
              <w:right w:val="single" w:sz="4" w:space="0" w:color="auto"/>
            </w:tcBorders>
            <w:vAlign w:val="center"/>
          </w:tcPr>
          <w:p w14:paraId="5A4CE190" w14:textId="77777777" w:rsidR="008A5FF3" w:rsidRPr="00D14393" w:rsidRDefault="008A5FF3" w:rsidP="008A5FF3">
            <w:pPr>
              <w:snapToGrid w:val="0"/>
              <w:spacing w:line="240" w:lineRule="auto"/>
              <w:ind w:firstLineChars="0" w:firstLine="0"/>
              <w:jc w:val="center"/>
              <w:rPr>
                <w:rFonts w:ascii="Times New Roman" w:eastAsia="宋体" w:hAnsi="Times New Roman" w:cs="Times New Roman"/>
                <w:color w:val="000000" w:themeColor="text1"/>
                <w:spacing w:val="8"/>
                <w:sz w:val="21"/>
              </w:rPr>
            </w:pPr>
            <w:r w:rsidRPr="00D14393">
              <w:rPr>
                <w:color w:val="000000" w:themeColor="text1"/>
                <w:spacing w:val="8"/>
                <w:sz w:val="21"/>
              </w:rPr>
              <w:t>/</w:t>
            </w:r>
          </w:p>
        </w:tc>
        <w:tc>
          <w:tcPr>
            <w:tcW w:w="992" w:type="dxa"/>
            <w:tcBorders>
              <w:top w:val="single" w:sz="4" w:space="0" w:color="auto"/>
              <w:left w:val="single" w:sz="4" w:space="0" w:color="auto"/>
              <w:right w:val="single" w:sz="4" w:space="0" w:color="auto"/>
            </w:tcBorders>
            <w:vAlign w:val="center"/>
          </w:tcPr>
          <w:p w14:paraId="52762A1A" w14:textId="77777777" w:rsidR="008A5FF3" w:rsidRPr="00D14393" w:rsidRDefault="008A5FF3" w:rsidP="008A5FF3">
            <w:pPr>
              <w:snapToGrid w:val="0"/>
              <w:spacing w:line="240" w:lineRule="auto"/>
              <w:ind w:firstLineChars="0" w:firstLine="0"/>
              <w:jc w:val="center"/>
              <w:rPr>
                <w:rFonts w:ascii="Times New Roman" w:eastAsia="宋体" w:hAnsi="Times New Roman" w:cs="Times New Roman"/>
                <w:color w:val="000000" w:themeColor="text1"/>
                <w:spacing w:val="8"/>
                <w:sz w:val="21"/>
              </w:rPr>
            </w:pPr>
            <w:r w:rsidRPr="00D14393">
              <w:rPr>
                <w:color w:val="000000" w:themeColor="text1"/>
                <w:spacing w:val="8"/>
                <w:sz w:val="21"/>
              </w:rPr>
              <w:t>/</w:t>
            </w:r>
          </w:p>
        </w:tc>
        <w:tc>
          <w:tcPr>
            <w:tcW w:w="1276" w:type="dxa"/>
            <w:tcBorders>
              <w:top w:val="single" w:sz="4" w:space="0" w:color="auto"/>
              <w:left w:val="single" w:sz="4" w:space="0" w:color="auto"/>
              <w:right w:val="single" w:sz="4" w:space="0" w:color="auto"/>
            </w:tcBorders>
          </w:tcPr>
          <w:p w14:paraId="1A3A0AA7" w14:textId="77777777" w:rsidR="008A5FF3" w:rsidRPr="00D14393" w:rsidRDefault="008A5FF3" w:rsidP="008A5FF3">
            <w:pPr>
              <w:snapToGrid w:val="0"/>
              <w:spacing w:line="240" w:lineRule="auto"/>
              <w:ind w:firstLineChars="0" w:firstLine="0"/>
              <w:jc w:val="center"/>
              <w:rPr>
                <w:color w:val="000000" w:themeColor="text1"/>
                <w:spacing w:val="8"/>
                <w:sz w:val="21"/>
              </w:rPr>
            </w:pPr>
          </w:p>
        </w:tc>
        <w:tc>
          <w:tcPr>
            <w:tcW w:w="1134" w:type="dxa"/>
            <w:tcBorders>
              <w:top w:val="single" w:sz="4" w:space="0" w:color="auto"/>
              <w:left w:val="single" w:sz="4" w:space="0" w:color="auto"/>
              <w:right w:val="single" w:sz="4" w:space="0" w:color="auto"/>
            </w:tcBorders>
            <w:vAlign w:val="center"/>
          </w:tcPr>
          <w:p w14:paraId="3FB76F07" w14:textId="77777777" w:rsidR="008A5FF3" w:rsidRPr="00D14393" w:rsidRDefault="008A5FF3" w:rsidP="008A5FF3">
            <w:pPr>
              <w:snapToGrid w:val="0"/>
              <w:spacing w:line="240" w:lineRule="auto"/>
              <w:ind w:firstLineChars="0" w:firstLine="0"/>
              <w:jc w:val="center"/>
              <w:rPr>
                <w:color w:val="000000" w:themeColor="text1"/>
                <w:spacing w:val="8"/>
                <w:sz w:val="21"/>
              </w:rPr>
            </w:pPr>
            <w:r w:rsidRPr="00D14393">
              <w:rPr>
                <w:rFonts w:hint="eastAsia"/>
                <w:color w:val="000000" w:themeColor="text1"/>
                <w:spacing w:val="8"/>
                <w:sz w:val="21"/>
              </w:rPr>
              <w:t>0.6</w:t>
            </w:r>
            <w:r w:rsidRPr="00D14393">
              <w:rPr>
                <w:rFonts w:hint="eastAsia"/>
                <w:color w:val="000000" w:themeColor="text1"/>
                <w:sz w:val="21"/>
              </w:rPr>
              <w:t>~</w:t>
            </w:r>
            <w:r w:rsidRPr="00D14393">
              <w:rPr>
                <w:rFonts w:hint="eastAsia"/>
                <w:color w:val="000000" w:themeColor="text1"/>
                <w:spacing w:val="8"/>
                <w:sz w:val="21"/>
              </w:rPr>
              <w:t>0.7</w:t>
            </w:r>
          </w:p>
        </w:tc>
        <w:tc>
          <w:tcPr>
            <w:tcW w:w="992" w:type="dxa"/>
            <w:tcBorders>
              <w:top w:val="single" w:sz="4" w:space="0" w:color="auto"/>
              <w:left w:val="single" w:sz="4" w:space="0" w:color="auto"/>
              <w:bottom w:val="single" w:sz="4" w:space="0" w:color="auto"/>
              <w:right w:val="single" w:sz="4" w:space="0" w:color="auto"/>
            </w:tcBorders>
            <w:vAlign w:val="center"/>
          </w:tcPr>
          <w:p w14:paraId="7B2B2885" w14:textId="77777777" w:rsidR="008A5FF3" w:rsidRPr="00D14393" w:rsidRDefault="008A5FF3" w:rsidP="008A5FF3">
            <w:pPr>
              <w:snapToGrid w:val="0"/>
              <w:spacing w:line="240" w:lineRule="auto"/>
              <w:ind w:firstLineChars="0" w:firstLine="0"/>
              <w:jc w:val="center"/>
              <w:rPr>
                <w:rFonts w:ascii="Times New Roman" w:eastAsia="宋体" w:hAnsi="Times New Roman" w:cs="Times New Roman"/>
                <w:color w:val="000000" w:themeColor="text1"/>
                <w:spacing w:val="8"/>
                <w:sz w:val="21"/>
              </w:rPr>
            </w:pPr>
            <w:r w:rsidRPr="00D14393">
              <w:rPr>
                <w:rFonts w:hint="eastAsia"/>
                <w:color w:val="000000" w:themeColor="text1"/>
                <w:spacing w:val="8"/>
                <w:sz w:val="21"/>
              </w:rPr>
              <w:t>85</w:t>
            </w:r>
          </w:p>
        </w:tc>
        <w:tc>
          <w:tcPr>
            <w:tcW w:w="1134" w:type="dxa"/>
            <w:tcBorders>
              <w:top w:val="single" w:sz="4" w:space="0" w:color="auto"/>
              <w:left w:val="single" w:sz="4" w:space="0" w:color="auto"/>
              <w:bottom w:val="single" w:sz="4" w:space="0" w:color="auto"/>
              <w:right w:val="single" w:sz="4" w:space="0" w:color="auto"/>
            </w:tcBorders>
            <w:vAlign w:val="center"/>
          </w:tcPr>
          <w:p w14:paraId="41BE735F" w14:textId="77777777" w:rsidR="008A5FF3" w:rsidRPr="00D14393" w:rsidRDefault="008A5FF3" w:rsidP="008A5FF3">
            <w:pPr>
              <w:snapToGrid w:val="0"/>
              <w:spacing w:line="240" w:lineRule="auto"/>
              <w:ind w:firstLineChars="0" w:firstLine="0"/>
              <w:jc w:val="center"/>
              <w:rPr>
                <w:rFonts w:ascii="Times New Roman" w:eastAsia="宋体" w:hAnsi="Times New Roman" w:cs="Times New Roman"/>
                <w:color w:val="000000" w:themeColor="text1"/>
                <w:spacing w:val="8"/>
                <w:sz w:val="21"/>
              </w:rPr>
            </w:pPr>
            <w:r w:rsidRPr="00D14393">
              <w:rPr>
                <w:rFonts w:ascii="Times New Roman" w:eastAsia="宋体" w:hAnsi="Times New Roman" w:cs="Times New Roman" w:hint="eastAsia"/>
                <w:color w:val="000000" w:themeColor="text1"/>
                <w:spacing w:val="8"/>
                <w:sz w:val="21"/>
              </w:rPr>
              <w:t>3500</w:t>
            </w:r>
          </w:p>
        </w:tc>
      </w:tr>
      <w:tr w:rsidR="00D14393" w:rsidRPr="00D14393" w14:paraId="1C1FDCE3" w14:textId="77777777" w:rsidTr="008A5FF3">
        <w:trPr>
          <w:cantSplit/>
          <w:trHeight w:val="422"/>
        </w:trPr>
        <w:tc>
          <w:tcPr>
            <w:tcW w:w="1384" w:type="dxa"/>
            <w:tcBorders>
              <w:top w:val="single" w:sz="4" w:space="0" w:color="auto"/>
              <w:left w:val="single" w:sz="4" w:space="0" w:color="auto"/>
              <w:bottom w:val="single" w:sz="4" w:space="0" w:color="auto"/>
              <w:right w:val="single" w:sz="4" w:space="0" w:color="auto"/>
            </w:tcBorders>
            <w:vAlign w:val="center"/>
          </w:tcPr>
          <w:p w14:paraId="00904CC4" w14:textId="77777777" w:rsidR="008A5FF3" w:rsidRPr="00D14393" w:rsidRDefault="008A5FF3" w:rsidP="008A5FF3">
            <w:pPr>
              <w:snapToGrid w:val="0"/>
              <w:spacing w:line="240" w:lineRule="auto"/>
              <w:ind w:firstLineChars="0" w:firstLine="0"/>
              <w:jc w:val="center"/>
              <w:rPr>
                <w:rFonts w:ascii="Times New Roman" w:eastAsia="宋体" w:hAnsi="Times New Roman" w:cs="Times New Roman"/>
                <w:color w:val="000000" w:themeColor="text1"/>
                <w:spacing w:val="8"/>
                <w:sz w:val="21"/>
              </w:rPr>
            </w:pPr>
            <w:r w:rsidRPr="00D14393">
              <w:rPr>
                <w:color w:val="000000" w:themeColor="text1"/>
                <w:spacing w:val="8"/>
                <w:sz w:val="21"/>
              </w:rPr>
              <w:t>中风化</w:t>
            </w:r>
            <w:r w:rsidRPr="00D14393">
              <w:rPr>
                <w:rFonts w:hint="eastAsia"/>
                <w:color w:val="000000" w:themeColor="text1"/>
                <w:spacing w:val="8"/>
                <w:sz w:val="21"/>
              </w:rPr>
              <w:t>粉砂质泥岩</w:t>
            </w:r>
            <w:r w:rsidRPr="00D14393">
              <w:rPr>
                <w:color w:val="000000" w:themeColor="text1"/>
                <w:spacing w:val="8"/>
                <w:sz w:val="21"/>
              </w:rPr>
              <w:t>(</w:t>
            </w:r>
            <w:r w:rsidRPr="00D14393">
              <w:rPr>
                <w:rFonts w:hint="eastAsia"/>
                <w:color w:val="000000" w:themeColor="text1"/>
                <w:spacing w:val="8"/>
                <w:sz w:val="21"/>
              </w:rPr>
              <w:t>4-3</w:t>
            </w:r>
            <w:r w:rsidRPr="00D14393">
              <w:rPr>
                <w:color w:val="000000" w:themeColor="text1"/>
                <w:spacing w:val="8"/>
                <w:sz w:val="21"/>
              </w:rPr>
              <w:t>)</w:t>
            </w:r>
          </w:p>
        </w:tc>
        <w:tc>
          <w:tcPr>
            <w:tcW w:w="992" w:type="dxa"/>
            <w:tcBorders>
              <w:top w:val="single" w:sz="4" w:space="0" w:color="auto"/>
              <w:left w:val="single" w:sz="4" w:space="0" w:color="auto"/>
              <w:bottom w:val="single" w:sz="4" w:space="0" w:color="auto"/>
              <w:right w:val="single" w:sz="4" w:space="0" w:color="auto"/>
            </w:tcBorders>
            <w:vAlign w:val="center"/>
          </w:tcPr>
          <w:p w14:paraId="3ADDB593" w14:textId="77777777" w:rsidR="008A5FF3" w:rsidRPr="00D14393" w:rsidRDefault="008A5FF3" w:rsidP="008A5FF3">
            <w:pPr>
              <w:snapToGrid w:val="0"/>
              <w:spacing w:line="240" w:lineRule="auto"/>
              <w:ind w:firstLineChars="0" w:firstLine="0"/>
              <w:jc w:val="center"/>
              <w:rPr>
                <w:rFonts w:ascii="Times New Roman" w:eastAsia="宋体" w:hAnsi="Times New Roman" w:cs="Times New Roman"/>
                <w:color w:val="000000" w:themeColor="text1"/>
                <w:spacing w:val="8"/>
                <w:sz w:val="21"/>
              </w:rPr>
            </w:pPr>
            <w:r w:rsidRPr="00D14393">
              <w:rPr>
                <w:rFonts w:hint="eastAsia"/>
                <w:color w:val="000000" w:themeColor="text1"/>
                <w:spacing w:val="8"/>
                <w:sz w:val="21"/>
              </w:rPr>
              <w:t>1</w:t>
            </w:r>
            <w:r w:rsidRPr="00D14393">
              <w:rPr>
                <w:color w:val="000000" w:themeColor="text1"/>
                <w:spacing w:val="8"/>
                <w:sz w:val="21"/>
              </w:rPr>
              <w:t>00</w:t>
            </w:r>
          </w:p>
        </w:tc>
        <w:tc>
          <w:tcPr>
            <w:tcW w:w="993" w:type="dxa"/>
            <w:tcBorders>
              <w:top w:val="single" w:sz="4" w:space="0" w:color="auto"/>
              <w:left w:val="single" w:sz="4" w:space="0" w:color="auto"/>
              <w:bottom w:val="single" w:sz="4" w:space="0" w:color="auto"/>
              <w:right w:val="single" w:sz="4" w:space="0" w:color="auto"/>
            </w:tcBorders>
            <w:vAlign w:val="center"/>
          </w:tcPr>
          <w:p w14:paraId="668B8EFC" w14:textId="77777777" w:rsidR="008A5FF3" w:rsidRPr="00D14393" w:rsidRDefault="008A5FF3" w:rsidP="008A5FF3">
            <w:pPr>
              <w:snapToGrid w:val="0"/>
              <w:spacing w:line="240" w:lineRule="auto"/>
              <w:ind w:firstLineChars="0" w:firstLine="0"/>
              <w:jc w:val="center"/>
              <w:rPr>
                <w:rFonts w:ascii="Times New Roman" w:eastAsia="宋体" w:hAnsi="Times New Roman" w:cs="Times New Roman"/>
                <w:color w:val="000000" w:themeColor="text1"/>
                <w:spacing w:val="8"/>
                <w:sz w:val="21"/>
              </w:rPr>
            </w:pPr>
            <w:r w:rsidRPr="00D14393">
              <w:rPr>
                <w:rFonts w:hint="eastAsia"/>
                <w:color w:val="000000" w:themeColor="text1"/>
                <w:sz w:val="21"/>
              </w:rPr>
              <w:t>C</w:t>
            </w:r>
            <w:r w:rsidRPr="00D14393">
              <w:rPr>
                <w:rFonts w:hint="eastAsia"/>
                <w:color w:val="000000" w:themeColor="text1"/>
                <w:sz w:val="21"/>
                <w:vertAlign w:val="subscript"/>
              </w:rPr>
              <w:t>1</w:t>
            </w:r>
            <w:r w:rsidRPr="00D14393">
              <w:rPr>
                <w:rFonts w:hint="eastAsia"/>
                <w:color w:val="000000" w:themeColor="text1"/>
                <w:sz w:val="21"/>
              </w:rPr>
              <w:t>=0.4</w:t>
            </w:r>
            <w:r w:rsidRPr="00D14393">
              <w:rPr>
                <w:rFonts w:hint="eastAsia"/>
                <w:color w:val="000000" w:themeColor="text1"/>
                <w:sz w:val="21"/>
              </w:rPr>
              <w:t>、</w:t>
            </w:r>
            <w:r w:rsidRPr="00D14393">
              <w:rPr>
                <w:rFonts w:hint="eastAsia"/>
                <w:color w:val="000000" w:themeColor="text1"/>
                <w:sz w:val="21"/>
              </w:rPr>
              <w:t>C</w:t>
            </w:r>
            <w:r w:rsidRPr="00D14393">
              <w:rPr>
                <w:rFonts w:hint="eastAsia"/>
                <w:color w:val="000000" w:themeColor="text1"/>
                <w:sz w:val="21"/>
                <w:vertAlign w:val="subscript"/>
              </w:rPr>
              <w:t>2</w:t>
            </w:r>
            <w:r w:rsidRPr="00D14393">
              <w:rPr>
                <w:rFonts w:hint="eastAsia"/>
                <w:color w:val="000000" w:themeColor="text1"/>
                <w:sz w:val="21"/>
              </w:rPr>
              <w:t>=0.03</w:t>
            </w:r>
          </w:p>
        </w:tc>
        <w:tc>
          <w:tcPr>
            <w:tcW w:w="992" w:type="dxa"/>
            <w:tcBorders>
              <w:top w:val="single" w:sz="4" w:space="0" w:color="auto"/>
              <w:left w:val="single" w:sz="4" w:space="0" w:color="auto"/>
              <w:right w:val="single" w:sz="4" w:space="0" w:color="auto"/>
            </w:tcBorders>
            <w:vAlign w:val="center"/>
          </w:tcPr>
          <w:p w14:paraId="12F942E6" w14:textId="77777777" w:rsidR="008A5FF3" w:rsidRPr="00D14393" w:rsidRDefault="008A5FF3" w:rsidP="008A5FF3">
            <w:pPr>
              <w:snapToGrid w:val="0"/>
              <w:spacing w:line="240" w:lineRule="auto"/>
              <w:ind w:firstLineChars="0" w:firstLine="0"/>
              <w:jc w:val="center"/>
              <w:rPr>
                <w:rFonts w:ascii="Times New Roman" w:eastAsia="宋体" w:hAnsi="Times New Roman" w:cs="Times New Roman"/>
                <w:color w:val="000000" w:themeColor="text1"/>
                <w:spacing w:val="8"/>
                <w:sz w:val="21"/>
              </w:rPr>
            </w:pPr>
            <w:r w:rsidRPr="00D14393">
              <w:rPr>
                <w:rFonts w:ascii="Times New Roman" w:eastAsia="宋体" w:hAnsi="Times New Roman" w:cs="Times New Roman" w:hint="eastAsia"/>
                <w:color w:val="000000" w:themeColor="text1"/>
                <w:spacing w:val="8"/>
                <w:sz w:val="21"/>
              </w:rPr>
              <w:t>6.28</w:t>
            </w:r>
          </w:p>
        </w:tc>
        <w:tc>
          <w:tcPr>
            <w:tcW w:w="992" w:type="dxa"/>
            <w:tcBorders>
              <w:top w:val="single" w:sz="4" w:space="0" w:color="auto"/>
              <w:left w:val="single" w:sz="4" w:space="0" w:color="auto"/>
              <w:right w:val="single" w:sz="4" w:space="0" w:color="auto"/>
            </w:tcBorders>
            <w:vAlign w:val="center"/>
          </w:tcPr>
          <w:p w14:paraId="7F8833DD" w14:textId="77777777" w:rsidR="008A5FF3" w:rsidRPr="00D14393" w:rsidRDefault="008A5FF3" w:rsidP="008A5FF3">
            <w:pPr>
              <w:snapToGrid w:val="0"/>
              <w:spacing w:line="240" w:lineRule="auto"/>
              <w:ind w:firstLineChars="0" w:firstLine="0"/>
              <w:jc w:val="center"/>
              <w:rPr>
                <w:rFonts w:ascii="Times New Roman" w:eastAsia="宋体" w:hAnsi="Times New Roman" w:cs="Times New Roman"/>
                <w:color w:val="000000" w:themeColor="text1"/>
                <w:spacing w:val="8"/>
                <w:sz w:val="21"/>
              </w:rPr>
            </w:pPr>
            <w:r w:rsidRPr="00D14393">
              <w:rPr>
                <w:rFonts w:ascii="Times New Roman" w:eastAsia="宋体" w:hAnsi="Times New Roman" w:cs="Times New Roman" w:hint="eastAsia"/>
                <w:color w:val="000000" w:themeColor="text1"/>
                <w:spacing w:val="8"/>
                <w:sz w:val="21"/>
              </w:rPr>
              <w:t>3.94</w:t>
            </w:r>
          </w:p>
        </w:tc>
        <w:tc>
          <w:tcPr>
            <w:tcW w:w="1276" w:type="dxa"/>
            <w:tcBorders>
              <w:top w:val="single" w:sz="4" w:space="0" w:color="auto"/>
              <w:left w:val="single" w:sz="4" w:space="0" w:color="auto"/>
              <w:right w:val="single" w:sz="4" w:space="0" w:color="auto"/>
            </w:tcBorders>
          </w:tcPr>
          <w:p w14:paraId="273A9BF9" w14:textId="77777777" w:rsidR="008A5FF3" w:rsidRPr="00D14393" w:rsidRDefault="008A5FF3" w:rsidP="008A5FF3">
            <w:pPr>
              <w:snapToGrid w:val="0"/>
              <w:spacing w:line="240" w:lineRule="auto"/>
              <w:ind w:firstLineChars="0" w:firstLine="0"/>
              <w:jc w:val="center"/>
              <w:rPr>
                <w:color w:val="000000" w:themeColor="text1"/>
                <w:spacing w:val="8"/>
                <w:sz w:val="21"/>
              </w:rPr>
            </w:pPr>
          </w:p>
        </w:tc>
        <w:tc>
          <w:tcPr>
            <w:tcW w:w="1134" w:type="dxa"/>
            <w:tcBorders>
              <w:top w:val="single" w:sz="4" w:space="0" w:color="auto"/>
              <w:left w:val="single" w:sz="4" w:space="0" w:color="auto"/>
              <w:right w:val="single" w:sz="4" w:space="0" w:color="auto"/>
            </w:tcBorders>
            <w:vAlign w:val="center"/>
          </w:tcPr>
          <w:p w14:paraId="0E7E6E82" w14:textId="77777777" w:rsidR="008A5FF3" w:rsidRPr="00D14393" w:rsidRDefault="008A5FF3" w:rsidP="008A5FF3">
            <w:pPr>
              <w:snapToGrid w:val="0"/>
              <w:spacing w:line="240" w:lineRule="auto"/>
              <w:ind w:firstLineChars="0" w:firstLine="0"/>
              <w:jc w:val="center"/>
              <w:rPr>
                <w:color w:val="000000" w:themeColor="text1"/>
                <w:spacing w:val="8"/>
                <w:sz w:val="21"/>
              </w:rPr>
            </w:pPr>
            <w:r w:rsidRPr="00D14393">
              <w:rPr>
                <w:rFonts w:hint="eastAsia"/>
                <w:color w:val="000000" w:themeColor="text1"/>
                <w:spacing w:val="8"/>
                <w:sz w:val="21"/>
              </w:rPr>
              <w:t>0.7</w:t>
            </w:r>
            <w:r w:rsidRPr="00D14393">
              <w:rPr>
                <w:rFonts w:hint="eastAsia"/>
                <w:color w:val="000000" w:themeColor="text1"/>
                <w:sz w:val="21"/>
              </w:rPr>
              <w:t>~</w:t>
            </w:r>
            <w:r w:rsidRPr="00D14393">
              <w:rPr>
                <w:rFonts w:hint="eastAsia"/>
                <w:color w:val="000000" w:themeColor="text1"/>
                <w:spacing w:val="8"/>
                <w:sz w:val="21"/>
              </w:rPr>
              <w:t>0.75</w:t>
            </w:r>
          </w:p>
        </w:tc>
        <w:tc>
          <w:tcPr>
            <w:tcW w:w="992" w:type="dxa"/>
            <w:tcBorders>
              <w:top w:val="single" w:sz="4" w:space="0" w:color="auto"/>
              <w:left w:val="single" w:sz="4" w:space="0" w:color="auto"/>
              <w:bottom w:val="single" w:sz="4" w:space="0" w:color="auto"/>
              <w:right w:val="single" w:sz="4" w:space="0" w:color="auto"/>
            </w:tcBorders>
            <w:vAlign w:val="center"/>
          </w:tcPr>
          <w:p w14:paraId="23623CE8" w14:textId="77777777" w:rsidR="008A5FF3" w:rsidRPr="00D14393" w:rsidRDefault="008A5FF3" w:rsidP="008A5FF3">
            <w:pPr>
              <w:snapToGrid w:val="0"/>
              <w:spacing w:line="240" w:lineRule="auto"/>
              <w:ind w:firstLineChars="0" w:firstLine="0"/>
              <w:jc w:val="center"/>
              <w:rPr>
                <w:rFonts w:ascii="Times New Roman" w:eastAsia="宋体" w:hAnsi="Times New Roman" w:cs="Times New Roman"/>
                <w:color w:val="000000" w:themeColor="text1"/>
                <w:spacing w:val="8"/>
                <w:sz w:val="21"/>
              </w:rPr>
            </w:pPr>
            <w:r w:rsidRPr="00D14393">
              <w:rPr>
                <w:rFonts w:hint="eastAsia"/>
                <w:color w:val="000000" w:themeColor="text1"/>
                <w:spacing w:val="8"/>
                <w:sz w:val="21"/>
              </w:rPr>
              <w:t>140</w:t>
            </w:r>
          </w:p>
        </w:tc>
        <w:tc>
          <w:tcPr>
            <w:tcW w:w="1134" w:type="dxa"/>
            <w:tcBorders>
              <w:top w:val="single" w:sz="4" w:space="0" w:color="auto"/>
              <w:left w:val="single" w:sz="4" w:space="0" w:color="auto"/>
              <w:bottom w:val="single" w:sz="4" w:space="0" w:color="auto"/>
              <w:right w:val="single" w:sz="4" w:space="0" w:color="auto"/>
            </w:tcBorders>
            <w:vAlign w:val="center"/>
          </w:tcPr>
          <w:p w14:paraId="0AC7554B" w14:textId="77777777" w:rsidR="008A5FF3" w:rsidRPr="00D14393" w:rsidRDefault="008A5FF3" w:rsidP="008A5FF3">
            <w:pPr>
              <w:snapToGrid w:val="0"/>
              <w:spacing w:line="240" w:lineRule="auto"/>
              <w:ind w:firstLineChars="0" w:firstLine="0"/>
              <w:jc w:val="center"/>
              <w:rPr>
                <w:rFonts w:ascii="Times New Roman" w:eastAsia="宋体" w:hAnsi="Times New Roman" w:cs="Times New Roman"/>
                <w:color w:val="000000" w:themeColor="text1"/>
                <w:spacing w:val="8"/>
                <w:sz w:val="21"/>
              </w:rPr>
            </w:pPr>
            <w:r w:rsidRPr="00D14393">
              <w:rPr>
                <w:rFonts w:hint="eastAsia"/>
                <w:color w:val="000000" w:themeColor="text1"/>
                <w:sz w:val="21"/>
              </w:rPr>
              <w:t>C</w:t>
            </w:r>
            <w:r w:rsidRPr="00D14393">
              <w:rPr>
                <w:rFonts w:hint="eastAsia"/>
                <w:color w:val="000000" w:themeColor="text1"/>
                <w:sz w:val="21"/>
                <w:vertAlign w:val="subscript"/>
              </w:rPr>
              <w:t>1</w:t>
            </w:r>
            <w:r w:rsidRPr="00D14393">
              <w:rPr>
                <w:rFonts w:hint="eastAsia"/>
                <w:color w:val="000000" w:themeColor="text1"/>
                <w:sz w:val="21"/>
              </w:rPr>
              <w:t>=0.4</w:t>
            </w:r>
            <w:r w:rsidRPr="00D14393">
              <w:rPr>
                <w:rFonts w:hint="eastAsia"/>
                <w:color w:val="000000" w:themeColor="text1"/>
                <w:sz w:val="21"/>
              </w:rPr>
              <w:t>、</w:t>
            </w:r>
            <w:r w:rsidRPr="00D14393">
              <w:rPr>
                <w:rFonts w:hint="eastAsia"/>
                <w:color w:val="000000" w:themeColor="text1"/>
                <w:sz w:val="21"/>
              </w:rPr>
              <w:t>C</w:t>
            </w:r>
            <w:r w:rsidRPr="00D14393">
              <w:rPr>
                <w:rFonts w:hint="eastAsia"/>
                <w:color w:val="000000" w:themeColor="text1"/>
                <w:sz w:val="21"/>
                <w:vertAlign w:val="subscript"/>
              </w:rPr>
              <w:t>2</w:t>
            </w:r>
            <w:r w:rsidRPr="00D14393">
              <w:rPr>
                <w:rFonts w:hint="eastAsia"/>
                <w:color w:val="000000" w:themeColor="text1"/>
                <w:sz w:val="21"/>
              </w:rPr>
              <w:t>=0.03</w:t>
            </w:r>
          </w:p>
        </w:tc>
      </w:tr>
      <w:tr w:rsidR="00D14393" w:rsidRPr="00D14393" w14:paraId="2AED4FB7" w14:textId="77777777" w:rsidTr="008A5FF3">
        <w:trPr>
          <w:cantSplit/>
          <w:trHeight w:val="567"/>
        </w:trPr>
        <w:tc>
          <w:tcPr>
            <w:tcW w:w="9889" w:type="dxa"/>
            <w:gridSpan w:val="9"/>
            <w:tcBorders>
              <w:top w:val="single" w:sz="4" w:space="0" w:color="auto"/>
              <w:left w:val="single" w:sz="4" w:space="0" w:color="auto"/>
              <w:bottom w:val="single" w:sz="4" w:space="0" w:color="auto"/>
              <w:right w:val="single" w:sz="4" w:space="0" w:color="auto"/>
            </w:tcBorders>
          </w:tcPr>
          <w:p w14:paraId="0D69C49D" w14:textId="77777777" w:rsidR="008A5FF3" w:rsidRPr="00D14393" w:rsidRDefault="008A5FF3" w:rsidP="008A5FF3">
            <w:pPr>
              <w:pStyle w:val="21"/>
              <w:spacing w:line="240" w:lineRule="auto"/>
              <w:ind w:firstLineChars="0" w:firstLine="0"/>
              <w:rPr>
                <w:rFonts w:eastAsiaTheme="minorEastAsia"/>
                <w:color w:val="000000" w:themeColor="text1"/>
                <w:spacing w:val="8"/>
                <w:sz w:val="21"/>
              </w:rPr>
            </w:pPr>
            <w:r w:rsidRPr="00D14393">
              <w:rPr>
                <w:rFonts w:eastAsiaTheme="minorEastAsia" w:hint="eastAsia"/>
                <w:color w:val="000000" w:themeColor="text1"/>
                <w:spacing w:val="8"/>
                <w:sz w:val="21"/>
              </w:rPr>
              <w:t>注：</w:t>
            </w:r>
          </w:p>
          <w:p w14:paraId="2DA86DD7" w14:textId="77777777" w:rsidR="008A5FF3" w:rsidRPr="00D14393" w:rsidRDefault="008A5FF3" w:rsidP="008A5FF3">
            <w:pPr>
              <w:pStyle w:val="21"/>
              <w:spacing w:line="240" w:lineRule="auto"/>
              <w:ind w:firstLineChars="0" w:firstLine="0"/>
              <w:rPr>
                <w:rFonts w:eastAsiaTheme="minorEastAsia"/>
                <w:color w:val="000000" w:themeColor="text1"/>
                <w:spacing w:val="8"/>
                <w:sz w:val="21"/>
              </w:rPr>
            </w:pPr>
            <w:r w:rsidRPr="00D14393">
              <w:rPr>
                <w:rFonts w:eastAsiaTheme="minorEastAsia" w:hint="eastAsia"/>
                <w:color w:val="000000" w:themeColor="text1"/>
                <w:spacing w:val="8"/>
                <w:sz w:val="21"/>
              </w:rPr>
              <w:t>1</w:t>
            </w:r>
            <w:r w:rsidRPr="00D14393">
              <w:rPr>
                <w:rFonts w:eastAsiaTheme="minorEastAsia"/>
                <w:color w:val="000000" w:themeColor="text1"/>
                <w:spacing w:val="8"/>
                <w:sz w:val="21"/>
              </w:rPr>
              <w:t>、负摩阻系数对预制桩取较大值，对钻冲孔灌注桩取较小值。</w:t>
            </w:r>
            <w:r w:rsidRPr="00D14393">
              <w:rPr>
                <w:rFonts w:eastAsiaTheme="minorEastAsia" w:hint="eastAsia"/>
                <w:color w:val="000000" w:themeColor="text1"/>
                <w:spacing w:val="8"/>
                <w:sz w:val="21"/>
              </w:rPr>
              <w:br/>
              <w:t>2</w:t>
            </w:r>
            <w:r w:rsidRPr="00D14393">
              <w:rPr>
                <w:rFonts w:eastAsiaTheme="minorEastAsia"/>
                <w:color w:val="000000" w:themeColor="text1"/>
                <w:spacing w:val="8"/>
                <w:sz w:val="21"/>
              </w:rPr>
              <w:t>、桩基参数主要结合省标《建筑地基基础设计规范》（</w:t>
            </w:r>
            <w:r w:rsidRPr="00D14393">
              <w:rPr>
                <w:rFonts w:eastAsiaTheme="minorEastAsia"/>
                <w:color w:val="000000" w:themeColor="text1"/>
                <w:spacing w:val="8"/>
                <w:sz w:val="21"/>
              </w:rPr>
              <w:t>DBJ15-31-2016</w:t>
            </w:r>
            <w:r w:rsidRPr="00D14393">
              <w:rPr>
                <w:rFonts w:eastAsiaTheme="minorEastAsia"/>
                <w:color w:val="000000" w:themeColor="text1"/>
                <w:spacing w:val="8"/>
                <w:sz w:val="21"/>
              </w:rPr>
              <w:t>）第</w:t>
            </w:r>
            <w:r w:rsidRPr="00D14393">
              <w:rPr>
                <w:rFonts w:eastAsiaTheme="minorEastAsia"/>
                <w:color w:val="000000" w:themeColor="text1"/>
                <w:spacing w:val="8"/>
                <w:sz w:val="21"/>
              </w:rPr>
              <w:t xml:space="preserve"> 10 </w:t>
            </w:r>
            <w:r w:rsidRPr="00D14393">
              <w:rPr>
                <w:rFonts w:eastAsiaTheme="minorEastAsia"/>
                <w:color w:val="000000" w:themeColor="text1"/>
                <w:spacing w:val="8"/>
                <w:sz w:val="21"/>
              </w:rPr>
              <w:t>章综合确定，对于设计等级为甲级和乙级的建筑桩基，桩基的抗拔极限承载力应通过现场单桩上拔静载荷试验确定。</w:t>
            </w:r>
            <w:r w:rsidRPr="00D14393">
              <w:rPr>
                <w:rFonts w:eastAsiaTheme="minorEastAsia" w:hint="eastAsia"/>
                <w:color w:val="000000" w:themeColor="text1"/>
                <w:spacing w:val="8"/>
                <w:sz w:val="21"/>
              </w:rPr>
              <w:br/>
              <w:t>3</w:t>
            </w:r>
            <w:r w:rsidRPr="00D14393">
              <w:rPr>
                <w:rFonts w:eastAsiaTheme="minorEastAsia"/>
                <w:color w:val="000000" w:themeColor="text1"/>
                <w:spacing w:val="8"/>
                <w:sz w:val="21"/>
              </w:rPr>
              <w:t>、桩侧负摩阻力系数及抗拔摩阻力折减系数，挤土桩取较大值，排土桩取较小值。</w:t>
            </w:r>
          </w:p>
          <w:p w14:paraId="318A8A6D" w14:textId="77777777" w:rsidR="008A5FF3" w:rsidRPr="00D14393" w:rsidRDefault="008A5FF3" w:rsidP="008A5FF3">
            <w:pPr>
              <w:pStyle w:val="21"/>
              <w:spacing w:line="240" w:lineRule="auto"/>
              <w:ind w:firstLineChars="0" w:firstLine="0"/>
              <w:rPr>
                <w:rFonts w:eastAsiaTheme="minorEastAsia"/>
                <w:color w:val="000000" w:themeColor="text1"/>
                <w:spacing w:val="8"/>
                <w:sz w:val="21"/>
              </w:rPr>
            </w:pPr>
            <w:r w:rsidRPr="00D14393">
              <w:rPr>
                <w:rFonts w:eastAsiaTheme="minorEastAsia" w:hint="eastAsia"/>
                <w:color w:val="000000" w:themeColor="text1"/>
                <w:spacing w:val="8"/>
                <w:sz w:val="21"/>
              </w:rPr>
              <w:t>4</w:t>
            </w:r>
            <w:r w:rsidRPr="00D14393">
              <w:rPr>
                <w:rFonts w:eastAsiaTheme="minorEastAsia" w:hint="eastAsia"/>
                <w:color w:val="000000" w:themeColor="text1"/>
                <w:spacing w:val="8"/>
                <w:sz w:val="21"/>
              </w:rPr>
              <w:t>、若采用桩基础，详勘深度无法满足要求时，需要进行桩基施工勘察。</w:t>
            </w:r>
          </w:p>
        </w:tc>
      </w:tr>
    </w:tbl>
    <w:p w14:paraId="18AE3AF7" w14:textId="0949587F" w:rsidR="00406E98" w:rsidRPr="00D14393" w:rsidRDefault="00406E98" w:rsidP="009C2654">
      <w:pPr>
        <w:pStyle w:val="3"/>
        <w:rPr>
          <w:snapToGrid w:val="0"/>
        </w:rPr>
      </w:pPr>
      <w:bookmarkStart w:id="362" w:name="_Toc5410"/>
      <w:bookmarkStart w:id="363" w:name="_Toc24685"/>
      <w:bookmarkStart w:id="364" w:name="_Toc147671111"/>
      <w:bookmarkStart w:id="365" w:name="_Toc188454813"/>
      <w:r w:rsidRPr="00D14393">
        <w:rPr>
          <w:rFonts w:hint="eastAsia"/>
          <w:snapToGrid w:val="0"/>
        </w:rPr>
        <w:t>5.3</w:t>
      </w:r>
      <w:r w:rsidRPr="00D14393">
        <w:rPr>
          <w:snapToGrid w:val="0"/>
        </w:rPr>
        <w:t>.</w:t>
      </w:r>
      <w:r w:rsidR="009C2654" w:rsidRPr="00D14393">
        <w:rPr>
          <w:rFonts w:hint="eastAsia"/>
          <w:snapToGrid w:val="0"/>
        </w:rPr>
        <w:t>5</w:t>
      </w:r>
      <w:bookmarkEnd w:id="362"/>
      <w:bookmarkEnd w:id="363"/>
      <w:bookmarkEnd w:id="364"/>
      <w:r w:rsidR="009C2654" w:rsidRPr="00D14393">
        <w:rPr>
          <w:rFonts w:hint="eastAsia"/>
          <w:snapToGrid w:val="0"/>
        </w:rPr>
        <w:t>成桩可能遇到的风险及桩基施工</w:t>
      </w:r>
      <w:r w:rsidR="00537CC6" w:rsidRPr="00D14393">
        <w:rPr>
          <w:rFonts w:hint="eastAsia"/>
          <w:snapToGrid w:val="0"/>
        </w:rPr>
        <w:t>对</w:t>
      </w:r>
      <w:r w:rsidR="009C2654" w:rsidRPr="00D14393">
        <w:rPr>
          <w:rFonts w:hint="eastAsia"/>
          <w:snapToGrid w:val="0"/>
        </w:rPr>
        <w:t>环境的影响</w:t>
      </w:r>
      <w:bookmarkEnd w:id="365"/>
    </w:p>
    <w:p w14:paraId="4BE1BE4F" w14:textId="77777777" w:rsidR="009C2654" w:rsidRPr="00D14393" w:rsidRDefault="009C2654" w:rsidP="009C2654">
      <w:pPr>
        <w:spacing w:line="360" w:lineRule="auto"/>
        <w:ind w:firstLine="482"/>
        <w:rPr>
          <w:rFonts w:eastAsia="宋体"/>
          <w:b/>
          <w:bCs/>
          <w:color w:val="000000" w:themeColor="text1"/>
          <w:kern w:val="24"/>
        </w:rPr>
      </w:pPr>
      <w:r w:rsidRPr="00D14393">
        <w:rPr>
          <w:rFonts w:eastAsia="宋体" w:hint="eastAsia"/>
          <w:b/>
          <w:bCs/>
          <w:color w:val="000000" w:themeColor="text1"/>
          <w:kern w:val="24"/>
        </w:rPr>
        <w:t>（</w:t>
      </w:r>
      <w:r w:rsidRPr="00D14393">
        <w:rPr>
          <w:rFonts w:eastAsia="宋体" w:hint="eastAsia"/>
          <w:b/>
          <w:bCs/>
          <w:color w:val="000000" w:themeColor="text1"/>
          <w:kern w:val="24"/>
        </w:rPr>
        <w:t>1</w:t>
      </w:r>
      <w:r w:rsidRPr="00D14393">
        <w:rPr>
          <w:rFonts w:eastAsia="宋体" w:hint="eastAsia"/>
          <w:b/>
          <w:bCs/>
          <w:color w:val="000000" w:themeColor="text1"/>
          <w:kern w:val="24"/>
        </w:rPr>
        <w:t>）地下水对桩基施工的影响</w:t>
      </w:r>
    </w:p>
    <w:p w14:paraId="2E4EB68A" w14:textId="0F3A5A86" w:rsidR="009C2654" w:rsidRPr="00D14393" w:rsidRDefault="009C2654" w:rsidP="009C2654">
      <w:pPr>
        <w:spacing w:line="360" w:lineRule="auto"/>
        <w:ind w:firstLine="480"/>
        <w:rPr>
          <w:color w:val="000000" w:themeColor="text1"/>
          <w:kern w:val="24"/>
        </w:rPr>
      </w:pPr>
      <w:r w:rsidRPr="00D14393">
        <w:rPr>
          <w:rFonts w:eastAsia="宋体" w:hint="eastAsia"/>
          <w:color w:val="000000" w:themeColor="text1"/>
          <w:kern w:val="24"/>
        </w:rPr>
        <w:t>场地地下水主要为上层滞水，</w:t>
      </w:r>
      <w:r w:rsidR="00464B0F" w:rsidRPr="00D14393">
        <w:rPr>
          <w:rFonts w:eastAsia="宋体" w:hint="eastAsia"/>
          <w:color w:val="000000" w:themeColor="text1"/>
          <w:kern w:val="24"/>
        </w:rPr>
        <w:t>水位较高</w:t>
      </w:r>
      <w:r w:rsidRPr="00D14393">
        <w:rPr>
          <w:rFonts w:eastAsia="宋体" w:hint="eastAsia"/>
          <w:color w:val="000000" w:themeColor="text1"/>
          <w:kern w:val="24"/>
        </w:rPr>
        <w:t>对桩基设计和施工仍存在一定影响。</w:t>
      </w:r>
    </w:p>
    <w:p w14:paraId="1CBD9DCF" w14:textId="61F125E7" w:rsidR="009C2654" w:rsidRPr="00D14393" w:rsidRDefault="009C2654" w:rsidP="009C2654">
      <w:pPr>
        <w:spacing w:line="360" w:lineRule="auto"/>
        <w:ind w:firstLine="480"/>
        <w:rPr>
          <w:color w:val="000000" w:themeColor="text1"/>
          <w:kern w:val="24"/>
        </w:rPr>
      </w:pPr>
      <w:r w:rsidRPr="00D14393">
        <w:rPr>
          <w:rFonts w:eastAsia="宋体" w:hint="eastAsia"/>
          <w:color w:val="000000" w:themeColor="text1"/>
          <w:kern w:val="24"/>
        </w:rPr>
        <w:t>对于旋挖成孔灌注桩，当钻孔钻空后，泄流通道打开，裂隙发育地段会有较多地下水渗入桩孔内，当水位上升至易塌孔地层时，扰动时间长，桩壁势必会出现塌孔，会造成桩壁、桩底土的工程力学性质大大降低，也给桩基施工带来困难，不得不采用泥浆护壁或钢护筒护壁。有地下水的情况下，桩底沉渣一般是浮泥，密实度极低，承载力低、变形模量大，在桩端有扩大头的情况下清理困难。施工过程中应减小单桩的施工时间，同时桩底沉渣、浮泥尽可能清底干净，保障桩底沉渣厚度</w:t>
      </w:r>
      <w:r w:rsidRPr="00D14393">
        <w:rPr>
          <w:rFonts w:eastAsia="宋体" w:hint="eastAsia"/>
          <w:color w:val="000000" w:themeColor="text1"/>
          <w:kern w:val="24"/>
        </w:rPr>
        <w:t>小于</w:t>
      </w:r>
      <w:r w:rsidRPr="00D14393">
        <w:rPr>
          <w:rFonts w:eastAsia="宋体" w:hint="eastAsia"/>
          <w:color w:val="000000" w:themeColor="text1"/>
          <w:kern w:val="24"/>
        </w:rPr>
        <w:t>50mm</w:t>
      </w:r>
      <w:r w:rsidRPr="00D14393">
        <w:rPr>
          <w:rFonts w:eastAsia="宋体" w:hint="eastAsia"/>
          <w:color w:val="000000" w:themeColor="text1"/>
          <w:kern w:val="24"/>
        </w:rPr>
        <w:t>。预应力管桩在打桩过程中对桩端持力层会产生扰动，</w:t>
      </w:r>
      <w:r w:rsidR="00464B0F" w:rsidRPr="00D14393">
        <w:rPr>
          <w:rFonts w:eastAsia="宋体" w:hint="eastAsia"/>
          <w:color w:val="000000" w:themeColor="text1"/>
          <w:kern w:val="24"/>
        </w:rPr>
        <w:t>地下水</w:t>
      </w:r>
      <w:r w:rsidRPr="00D14393">
        <w:rPr>
          <w:rFonts w:eastAsia="宋体" w:hint="eastAsia"/>
          <w:color w:val="000000" w:themeColor="text1"/>
          <w:kern w:val="24"/>
        </w:rPr>
        <w:t>易在桩端破碎岩石区域汇集，基岩遇水易软化，会导致管桩承载力降低。</w:t>
      </w:r>
    </w:p>
    <w:p w14:paraId="315BC13A" w14:textId="10A22D30" w:rsidR="009C2654" w:rsidRPr="00D14393" w:rsidRDefault="009C2654" w:rsidP="009C2654">
      <w:pPr>
        <w:spacing w:line="360" w:lineRule="auto"/>
        <w:ind w:firstLine="482"/>
        <w:rPr>
          <w:rFonts w:eastAsia="宋体"/>
          <w:b/>
          <w:bCs/>
          <w:color w:val="000000" w:themeColor="text1"/>
          <w:kern w:val="24"/>
        </w:rPr>
      </w:pPr>
      <w:r w:rsidRPr="00D14393">
        <w:rPr>
          <w:rFonts w:eastAsia="宋体" w:hint="eastAsia"/>
          <w:b/>
          <w:bCs/>
          <w:color w:val="000000" w:themeColor="text1"/>
          <w:kern w:val="24"/>
        </w:rPr>
        <w:t>（</w:t>
      </w:r>
      <w:r w:rsidRPr="00D14393">
        <w:rPr>
          <w:rFonts w:eastAsia="宋体" w:hint="eastAsia"/>
          <w:b/>
          <w:bCs/>
          <w:color w:val="000000" w:themeColor="text1"/>
          <w:kern w:val="24"/>
        </w:rPr>
        <w:t>2</w:t>
      </w:r>
      <w:r w:rsidRPr="00D14393">
        <w:rPr>
          <w:rFonts w:eastAsia="宋体" w:hint="eastAsia"/>
          <w:b/>
          <w:bCs/>
          <w:color w:val="000000" w:themeColor="text1"/>
          <w:kern w:val="24"/>
        </w:rPr>
        <w:t>）</w:t>
      </w:r>
      <w:r w:rsidR="00464B0F" w:rsidRPr="00D14393">
        <w:rPr>
          <w:rFonts w:eastAsia="宋体" w:hint="eastAsia"/>
          <w:b/>
          <w:bCs/>
          <w:color w:val="000000" w:themeColor="text1"/>
          <w:kern w:val="24"/>
        </w:rPr>
        <w:t>软土</w:t>
      </w:r>
      <w:r w:rsidRPr="00D14393">
        <w:rPr>
          <w:rFonts w:eastAsia="宋体" w:hint="eastAsia"/>
          <w:b/>
          <w:bCs/>
          <w:color w:val="000000" w:themeColor="text1"/>
        </w:rPr>
        <w:t>对桩基施工的影响</w:t>
      </w:r>
    </w:p>
    <w:p w14:paraId="28109C4C" w14:textId="2FE96172" w:rsidR="009C2654" w:rsidRPr="00D14393" w:rsidRDefault="00537CC6" w:rsidP="007072FF">
      <w:pPr>
        <w:pStyle w:val="a5"/>
        <w:adjustRightInd w:val="0"/>
        <w:spacing w:line="360" w:lineRule="auto"/>
        <w:ind w:firstLine="480"/>
        <w:textAlignment w:val="baseline"/>
        <w:rPr>
          <w:rFonts w:ascii="宋体" w:hAnsi="宋体" w:cs="宋体" w:hint="eastAsia"/>
          <w:iCs/>
          <w:snapToGrid w:val="0"/>
          <w:color w:val="000000" w:themeColor="text1"/>
          <w:kern w:val="0"/>
          <w:szCs w:val="22"/>
        </w:rPr>
      </w:pPr>
      <w:r w:rsidRPr="00D14393">
        <w:rPr>
          <w:color w:val="000000" w:themeColor="text1"/>
          <w:kern w:val="24"/>
          <w:szCs w:val="20"/>
          <w:u w:color="000000"/>
        </w:rPr>
        <w:t>部分地段软土厚度较大，</w:t>
      </w:r>
      <w:r w:rsidRPr="00D14393">
        <w:rPr>
          <w:rFonts w:hint="eastAsia"/>
          <w:color w:val="000000" w:themeColor="text1"/>
          <w:kern w:val="24"/>
          <w:szCs w:val="20"/>
          <w:u w:color="000000"/>
        </w:rPr>
        <w:t>桩基</w:t>
      </w:r>
      <w:r w:rsidRPr="00D14393">
        <w:rPr>
          <w:color w:val="000000" w:themeColor="text1"/>
          <w:kern w:val="24"/>
          <w:szCs w:val="20"/>
          <w:u w:color="000000"/>
        </w:rPr>
        <w:t>施工时易产生挤土效应，使桩身偏斜、移位甚至上浮，应制订合理的沉桩施工工序，并加强桩身及场地土体位移监测。对局部软土厚度大且上部相对硬土层厚度小的地段，建议采用嵌岩灌注桩或进行地基处理</w:t>
      </w:r>
      <w:r w:rsidR="007072FF" w:rsidRPr="00D14393">
        <w:rPr>
          <w:rFonts w:ascii="Times New Roman" w:eastAsia="宋体" w:hAnsi="Times New Roman" w:cs="Times New Roman" w:hint="eastAsia"/>
          <w:color w:val="000000" w:themeColor="text1"/>
          <w:kern w:val="24"/>
        </w:rPr>
        <w:t>。</w:t>
      </w:r>
    </w:p>
    <w:p w14:paraId="2048DB5D" w14:textId="77777777" w:rsidR="009C2654" w:rsidRPr="00D14393" w:rsidRDefault="009C2654" w:rsidP="009C2654">
      <w:pPr>
        <w:spacing w:line="360" w:lineRule="auto"/>
        <w:ind w:firstLine="482"/>
        <w:rPr>
          <w:rFonts w:eastAsia="宋体"/>
          <w:b/>
          <w:bCs/>
          <w:color w:val="000000" w:themeColor="text1"/>
          <w:kern w:val="24"/>
        </w:rPr>
      </w:pPr>
      <w:r w:rsidRPr="00D14393">
        <w:rPr>
          <w:rFonts w:eastAsia="宋体" w:hint="eastAsia"/>
          <w:b/>
          <w:bCs/>
          <w:color w:val="000000" w:themeColor="text1"/>
          <w:kern w:val="24"/>
        </w:rPr>
        <w:t>（</w:t>
      </w:r>
      <w:r w:rsidRPr="00D14393">
        <w:rPr>
          <w:rFonts w:eastAsia="宋体" w:hint="eastAsia"/>
          <w:b/>
          <w:bCs/>
          <w:color w:val="000000" w:themeColor="text1"/>
          <w:kern w:val="24"/>
        </w:rPr>
        <w:t>3</w:t>
      </w:r>
      <w:r w:rsidRPr="00D14393">
        <w:rPr>
          <w:rFonts w:eastAsia="宋体" w:hint="eastAsia"/>
          <w:b/>
          <w:bCs/>
          <w:color w:val="000000" w:themeColor="text1"/>
          <w:kern w:val="24"/>
        </w:rPr>
        <w:t>）</w:t>
      </w:r>
      <w:r w:rsidRPr="00D14393">
        <w:rPr>
          <w:rFonts w:eastAsia="宋体" w:hint="eastAsia"/>
          <w:b/>
          <w:bCs/>
          <w:color w:val="000000" w:themeColor="text1"/>
        </w:rPr>
        <w:t>桩基施工对环境的影响</w:t>
      </w:r>
    </w:p>
    <w:p w14:paraId="26144AC4" w14:textId="77777777" w:rsidR="009C2654" w:rsidRPr="00D14393" w:rsidRDefault="009C2654" w:rsidP="009C2654">
      <w:pPr>
        <w:spacing w:line="360" w:lineRule="auto"/>
        <w:ind w:firstLine="480"/>
        <w:rPr>
          <w:rFonts w:ascii="Times New Roman" w:eastAsia="宋体" w:hAnsi="Times New Roman" w:cs="Times New Roman"/>
          <w:color w:val="000000" w:themeColor="text1"/>
          <w:kern w:val="24"/>
        </w:rPr>
      </w:pPr>
      <w:r w:rsidRPr="00D14393">
        <w:rPr>
          <w:rFonts w:ascii="Times New Roman" w:eastAsia="宋体" w:hAnsi="Times New Roman" w:cs="Times New Roman" w:hint="eastAsia"/>
          <w:color w:val="000000" w:themeColor="text1"/>
          <w:kern w:val="24"/>
        </w:rPr>
        <w:t>根据拟建建筑的设计要求，如果基础形式选择钻孔灌注桩，在施工过程中会产生大量的泥浆，在基坑内进行泥浆的排放，困难很大，而且施工中产生的泥浆、施工用水会浸泡基坑底部的地基土，致使其物理力学性质变差，同时其桩底会产生较多的沉渣，该沉渣很不容易清除干净，给桩基础的承载力和变形带来较大的不利影响，在施工过程中，同时会产生较多的噪音，会给周围居民的生活带来一些影响。</w:t>
      </w:r>
    </w:p>
    <w:p w14:paraId="4B0F5153" w14:textId="4134C658" w:rsidR="00464B0F" w:rsidRPr="00D14393" w:rsidRDefault="00464B0F" w:rsidP="009C2654">
      <w:pPr>
        <w:spacing w:line="360" w:lineRule="auto"/>
        <w:ind w:firstLine="480"/>
        <w:rPr>
          <w:rFonts w:ascii="Times New Roman" w:eastAsia="宋体" w:hAnsi="Times New Roman" w:cs="Times New Roman"/>
          <w:color w:val="000000" w:themeColor="text1"/>
          <w:kern w:val="24"/>
        </w:rPr>
      </w:pPr>
      <w:r w:rsidRPr="00D14393">
        <w:rPr>
          <w:rFonts w:ascii="Times New Roman" w:eastAsia="宋体" w:hAnsi="Times New Roman" w:cs="Times New Roman" w:hint="eastAsia"/>
          <w:color w:val="000000" w:themeColor="text1"/>
          <w:kern w:val="24"/>
        </w:rPr>
        <w:t>如果采用预应力管桩，</w:t>
      </w:r>
      <w:r w:rsidRPr="00D14393">
        <w:rPr>
          <w:rFonts w:ascii="Times New Roman" w:eastAsia="宋体" w:hAnsi="Times New Roman" w:cs="Times New Roman"/>
          <w:color w:val="000000" w:themeColor="text1"/>
          <w:kern w:val="24"/>
        </w:rPr>
        <w:t>预应力管桩属于挤土桩，应注意成桩过程桩周土层被压密并挤开，软土易产生挤士效应，使土体产生垂直方向的降起和水平方向的位移，易造成周边建</w:t>
      </w:r>
      <w:r w:rsidRPr="00D14393">
        <w:rPr>
          <w:rFonts w:ascii="Times New Roman" w:eastAsia="宋体" w:hAnsi="Times New Roman" w:cs="Times New Roman"/>
          <w:color w:val="000000" w:themeColor="text1"/>
          <w:kern w:val="24"/>
        </w:rPr>
        <w:t>(</w:t>
      </w:r>
      <w:r w:rsidRPr="00D14393">
        <w:rPr>
          <w:rFonts w:ascii="Times New Roman" w:eastAsia="宋体" w:hAnsi="Times New Roman" w:cs="Times New Roman"/>
          <w:color w:val="000000" w:themeColor="text1"/>
          <w:kern w:val="24"/>
        </w:rPr>
        <w:t>构</w:t>
      </w:r>
      <w:r w:rsidRPr="00D14393">
        <w:rPr>
          <w:rFonts w:ascii="Times New Roman" w:eastAsia="宋体" w:hAnsi="Times New Roman" w:cs="Times New Roman"/>
          <w:color w:val="000000" w:themeColor="text1"/>
          <w:kern w:val="24"/>
        </w:rPr>
        <w:t>)</w:t>
      </w:r>
      <w:r w:rsidRPr="00D14393">
        <w:rPr>
          <w:rFonts w:ascii="Times New Roman" w:eastAsia="宋体" w:hAnsi="Times New Roman" w:cs="Times New Roman"/>
          <w:color w:val="000000" w:themeColor="text1"/>
          <w:kern w:val="24"/>
        </w:rPr>
        <w:t>筑物和地下管线的变形。在管桩沉桩过程中，桩周饱和软土中会产生很高的超孔隙水压力，使得地基土体膨胀隆起或不均匀沉降更为严重，土体的膨胀和不均匀沉降可造成周边管线断裂，道路不能正常使用或者建筑物开裂等。</w:t>
      </w:r>
    </w:p>
    <w:p w14:paraId="608AA5C3" w14:textId="77777777" w:rsidR="00464B0F" w:rsidRPr="00D14393" w:rsidRDefault="00464B0F" w:rsidP="009C2654">
      <w:pPr>
        <w:spacing w:line="360" w:lineRule="auto"/>
        <w:ind w:firstLine="480"/>
        <w:rPr>
          <w:rFonts w:ascii="Times New Roman" w:eastAsia="宋体" w:hAnsi="Times New Roman" w:cs="Times New Roman"/>
          <w:color w:val="000000" w:themeColor="text1"/>
          <w:kern w:val="24"/>
        </w:rPr>
      </w:pPr>
      <w:r w:rsidRPr="00D14393">
        <w:rPr>
          <w:rFonts w:ascii="Times New Roman" w:eastAsia="宋体" w:hAnsi="Times New Roman" w:cs="Times New Roman"/>
          <w:color w:val="000000" w:themeColor="text1"/>
          <w:kern w:val="24"/>
        </w:rPr>
        <w:t>基槽开挖和回填前，注意采取临时支挡措施，并加强边坡稳定巡视和监测工作。当采用预应力管桩基础方案时，其中静压法沉桩施工时振动小、噪音低，对周边环境的不良影响小。锤击法沉桩施工时振动大、噪声高，对周边环境的不良影响大。</w:t>
      </w:r>
    </w:p>
    <w:p w14:paraId="7384FBB8" w14:textId="0E9C8ED0" w:rsidR="009C2654" w:rsidRPr="00D14393" w:rsidRDefault="00464B0F" w:rsidP="009C2654">
      <w:pPr>
        <w:spacing w:line="360" w:lineRule="auto"/>
        <w:ind w:firstLine="480"/>
        <w:rPr>
          <w:rFonts w:ascii="Times New Roman" w:eastAsia="宋体" w:hAnsi="Times New Roman" w:cs="Times New Roman"/>
          <w:color w:val="000000" w:themeColor="text1"/>
          <w:kern w:val="24"/>
        </w:rPr>
      </w:pPr>
      <w:r w:rsidRPr="00D14393">
        <w:rPr>
          <w:rFonts w:ascii="Times New Roman" w:eastAsia="宋体" w:hAnsi="Times New Roman" w:cs="Times New Roman"/>
          <w:color w:val="000000" w:themeColor="text1"/>
          <w:kern w:val="24"/>
        </w:rPr>
        <w:t>基础施工余泥运输可能污染周边道路，基础施工产生较多粉尘，会对空气造成一定程度的污染。预应力管桩属于挤土桩，应注意成桩过程桩周土层被压密并挤开，软土易产生挤士效应，使土体产生垂直方向的降起和水平方向的位移，易造成周边建</w:t>
      </w:r>
      <w:r w:rsidRPr="00D14393">
        <w:rPr>
          <w:rFonts w:ascii="Times New Roman" w:eastAsia="宋体" w:hAnsi="Times New Roman" w:cs="Times New Roman"/>
          <w:color w:val="000000" w:themeColor="text1"/>
          <w:kern w:val="24"/>
        </w:rPr>
        <w:t>(</w:t>
      </w:r>
      <w:r w:rsidRPr="00D14393">
        <w:rPr>
          <w:rFonts w:ascii="Times New Roman" w:eastAsia="宋体" w:hAnsi="Times New Roman" w:cs="Times New Roman"/>
          <w:color w:val="000000" w:themeColor="text1"/>
          <w:kern w:val="24"/>
        </w:rPr>
        <w:t>构</w:t>
      </w:r>
      <w:r w:rsidRPr="00D14393">
        <w:rPr>
          <w:rFonts w:ascii="Times New Roman" w:eastAsia="宋体" w:hAnsi="Times New Roman" w:cs="Times New Roman"/>
          <w:color w:val="000000" w:themeColor="text1"/>
          <w:kern w:val="24"/>
        </w:rPr>
        <w:t>)</w:t>
      </w:r>
      <w:r w:rsidRPr="00D14393">
        <w:rPr>
          <w:rFonts w:ascii="Times New Roman" w:eastAsia="宋体" w:hAnsi="Times New Roman" w:cs="Times New Roman"/>
          <w:color w:val="000000" w:themeColor="text1"/>
          <w:kern w:val="24"/>
        </w:rPr>
        <w:t>筑物和地下管线的变形。</w:t>
      </w:r>
    </w:p>
    <w:p w14:paraId="2CB8746A" w14:textId="687CFD97" w:rsidR="00537CC6" w:rsidRPr="00D14393" w:rsidRDefault="00537CC6" w:rsidP="00537CC6">
      <w:pPr>
        <w:pStyle w:val="a0"/>
        <w:ind w:firstLineChars="200" w:firstLine="482"/>
        <w:rPr>
          <w:rFonts w:eastAsia="宋体"/>
          <w:b/>
          <w:bCs/>
          <w:color w:val="000000" w:themeColor="text1"/>
          <w:kern w:val="24"/>
        </w:rPr>
      </w:pPr>
      <w:r w:rsidRPr="00D14393">
        <w:rPr>
          <w:rFonts w:eastAsia="宋体" w:hint="eastAsia"/>
          <w:b/>
          <w:bCs/>
          <w:color w:val="000000" w:themeColor="text1"/>
          <w:kern w:val="24"/>
        </w:rPr>
        <w:t>（</w:t>
      </w:r>
      <w:r w:rsidRPr="00D14393">
        <w:rPr>
          <w:rFonts w:eastAsia="宋体" w:hint="eastAsia"/>
          <w:b/>
          <w:bCs/>
          <w:color w:val="000000" w:themeColor="text1"/>
          <w:kern w:val="24"/>
        </w:rPr>
        <w:t>4</w:t>
      </w:r>
      <w:r w:rsidRPr="00D14393">
        <w:rPr>
          <w:rFonts w:eastAsia="宋体" w:hint="eastAsia"/>
          <w:b/>
          <w:bCs/>
          <w:color w:val="000000" w:themeColor="text1"/>
          <w:kern w:val="24"/>
        </w:rPr>
        <w:t>）环境对工程的影响</w:t>
      </w:r>
    </w:p>
    <w:p w14:paraId="6876B37B" w14:textId="04DA854C" w:rsidR="00537CC6" w:rsidRPr="00D14393" w:rsidRDefault="00537CC6" w:rsidP="00537CC6">
      <w:pPr>
        <w:pStyle w:val="a0"/>
        <w:ind w:firstLineChars="200" w:firstLine="480"/>
        <w:rPr>
          <w:rFonts w:ascii="Times New Roman" w:eastAsia="宋体" w:hAnsi="Times New Roman" w:cs="Times New Roman"/>
          <w:color w:val="000000" w:themeColor="text1"/>
          <w:kern w:val="24"/>
        </w:rPr>
      </w:pPr>
      <w:r w:rsidRPr="00D14393">
        <w:rPr>
          <w:rFonts w:ascii="Times New Roman" w:eastAsia="宋体" w:hAnsi="Times New Roman" w:cs="Times New Roman"/>
          <w:color w:val="000000" w:themeColor="text1"/>
          <w:kern w:val="24"/>
        </w:rPr>
        <w:t>拟建场地周边路网完善，交通便利，施工期间车辆进出方便。在将地面推平，地下及地面障碍物清除或避开，同时对周边建</w:t>
      </w:r>
      <w:r w:rsidRPr="00D14393">
        <w:rPr>
          <w:rFonts w:ascii="Times New Roman" w:eastAsia="宋体" w:hAnsi="Times New Roman" w:cs="Times New Roman"/>
          <w:color w:val="000000" w:themeColor="text1"/>
          <w:kern w:val="24"/>
        </w:rPr>
        <w:t>(</w:t>
      </w:r>
      <w:r w:rsidRPr="00D14393">
        <w:rPr>
          <w:rFonts w:ascii="Times New Roman" w:eastAsia="宋体" w:hAnsi="Times New Roman" w:cs="Times New Roman"/>
          <w:color w:val="000000" w:themeColor="text1"/>
          <w:kern w:val="24"/>
        </w:rPr>
        <w:t>构</w:t>
      </w:r>
      <w:r w:rsidRPr="00D14393">
        <w:rPr>
          <w:rFonts w:ascii="Times New Roman" w:eastAsia="宋体" w:hAnsi="Times New Roman" w:cs="Times New Roman"/>
          <w:color w:val="000000" w:themeColor="text1"/>
          <w:kern w:val="24"/>
        </w:rPr>
        <w:t>)</w:t>
      </w:r>
      <w:r w:rsidRPr="00D14393">
        <w:rPr>
          <w:rFonts w:ascii="Times New Roman" w:eastAsia="宋体" w:hAnsi="Times New Roman" w:cs="Times New Roman"/>
          <w:color w:val="000000" w:themeColor="text1"/>
          <w:kern w:val="24"/>
        </w:rPr>
        <w:t>筑物采取保护措施后，适合大型机械设备进场施工。根据勘察成果，场地填土呈松散状</w:t>
      </w:r>
      <w:r w:rsidRPr="00D14393">
        <w:rPr>
          <w:rFonts w:ascii="Times New Roman" w:eastAsia="宋体" w:hAnsi="Times New Roman" w:cs="Times New Roman" w:hint="eastAsia"/>
          <w:color w:val="000000" w:themeColor="text1"/>
          <w:kern w:val="24"/>
        </w:rPr>
        <w:t>~</w:t>
      </w:r>
      <w:r w:rsidRPr="00D14393">
        <w:rPr>
          <w:rFonts w:ascii="Times New Roman" w:eastAsia="宋体" w:hAnsi="Times New Roman" w:cs="Times New Roman" w:hint="eastAsia"/>
          <w:color w:val="000000" w:themeColor="text1"/>
          <w:kern w:val="24"/>
        </w:rPr>
        <w:t>稍密状</w:t>
      </w:r>
      <w:r w:rsidRPr="00D14393">
        <w:rPr>
          <w:rFonts w:ascii="Times New Roman" w:eastAsia="宋体" w:hAnsi="Times New Roman" w:cs="Times New Roman"/>
          <w:color w:val="000000" w:themeColor="text1"/>
          <w:kern w:val="24"/>
        </w:rPr>
        <w:t>，下伏厚层软士，当选择重型机械设备施工时，可能会出现陷机现</w:t>
      </w:r>
      <w:r w:rsidRPr="00D14393">
        <w:rPr>
          <w:rFonts w:ascii="Times New Roman" w:eastAsia="宋体" w:hAnsi="Times New Roman" w:cs="Times New Roman"/>
          <w:color w:val="000000" w:themeColor="text1"/>
          <w:kern w:val="24"/>
        </w:rPr>
        <w:lastRenderedPageBreak/>
        <w:t>象时，应对浅部地基进行处理。</w:t>
      </w:r>
    </w:p>
    <w:p w14:paraId="41C7F90E" w14:textId="5FB407AF" w:rsidR="00537CC6" w:rsidRPr="00D14393" w:rsidRDefault="00537CC6" w:rsidP="00537CC6">
      <w:pPr>
        <w:pStyle w:val="a0"/>
        <w:ind w:firstLineChars="200" w:firstLine="482"/>
        <w:rPr>
          <w:rFonts w:ascii="Times New Roman" w:eastAsia="宋体" w:hAnsi="Times New Roman" w:cs="Times New Roman"/>
          <w:b/>
          <w:bCs/>
          <w:color w:val="000000" w:themeColor="text1"/>
          <w:kern w:val="24"/>
        </w:rPr>
      </w:pPr>
      <w:r w:rsidRPr="00D14393">
        <w:rPr>
          <w:rFonts w:ascii="Times New Roman" w:eastAsia="宋体" w:hAnsi="Times New Roman" w:cs="Times New Roman" w:hint="eastAsia"/>
          <w:b/>
          <w:bCs/>
          <w:color w:val="000000" w:themeColor="text1"/>
          <w:kern w:val="24"/>
        </w:rPr>
        <w:t>（</w:t>
      </w:r>
      <w:r w:rsidRPr="00D14393">
        <w:rPr>
          <w:rFonts w:ascii="Times New Roman" w:eastAsia="宋体" w:hAnsi="Times New Roman" w:cs="Times New Roman" w:hint="eastAsia"/>
          <w:b/>
          <w:bCs/>
          <w:color w:val="000000" w:themeColor="text1"/>
          <w:kern w:val="24"/>
        </w:rPr>
        <w:t>5</w:t>
      </w:r>
      <w:r w:rsidRPr="00D14393">
        <w:rPr>
          <w:rFonts w:ascii="Times New Roman" w:eastAsia="宋体" w:hAnsi="Times New Roman" w:cs="Times New Roman" w:hint="eastAsia"/>
          <w:b/>
          <w:bCs/>
          <w:color w:val="000000" w:themeColor="text1"/>
          <w:kern w:val="24"/>
        </w:rPr>
        <w:t>）施工环境保护建议及防治措施</w:t>
      </w:r>
    </w:p>
    <w:p w14:paraId="71EBA823" w14:textId="77777777" w:rsidR="00537CC6" w:rsidRPr="00D14393" w:rsidRDefault="00537CC6" w:rsidP="00537CC6">
      <w:pPr>
        <w:pStyle w:val="a0"/>
        <w:ind w:firstLineChars="200" w:firstLine="480"/>
        <w:rPr>
          <w:rFonts w:ascii="Times New Roman" w:eastAsia="宋体" w:hAnsi="Times New Roman" w:cs="Times New Roman"/>
          <w:color w:val="000000" w:themeColor="text1"/>
          <w:kern w:val="24"/>
        </w:rPr>
      </w:pPr>
      <w:r w:rsidRPr="00D14393">
        <w:rPr>
          <w:rFonts w:ascii="Times New Roman" w:eastAsia="宋体" w:hAnsi="Times New Roman" w:cs="Times New Roman"/>
          <w:color w:val="000000" w:themeColor="text1"/>
          <w:kern w:val="24"/>
        </w:rPr>
        <w:t>采用预应力管桩时，应采用合理的沉桩顺序及控制好沉桩速率等方法以降低挤土作用产生的不良影响。软土层形成的超孔隙水压力对工程有较大的危害，必要时，可通过插入塑料排水板减压，并应加强监测，做到信息化施工。施工现场必须做好有效的围蔽措施，注意环境卫生，泥浆、渣土及时清理，不得流入周边地表水体中，防止污染周边环境，以确保施工安全和文明施工，应做好防噪声措施，尽量减少对居民生活的干扰。</w:t>
      </w:r>
    </w:p>
    <w:p w14:paraId="0D9943AE" w14:textId="51345C26" w:rsidR="00537CC6" w:rsidRPr="00D14393" w:rsidRDefault="00537CC6" w:rsidP="00537CC6">
      <w:pPr>
        <w:pStyle w:val="a0"/>
        <w:ind w:firstLineChars="200" w:firstLine="480"/>
        <w:rPr>
          <w:rFonts w:ascii="Times New Roman" w:eastAsia="宋体" w:hAnsi="Times New Roman" w:cs="Times New Roman"/>
          <w:color w:val="000000" w:themeColor="text1"/>
          <w:kern w:val="24"/>
        </w:rPr>
      </w:pPr>
      <w:r w:rsidRPr="00D14393">
        <w:rPr>
          <w:rFonts w:ascii="Times New Roman" w:eastAsia="宋体" w:hAnsi="Times New Roman" w:cs="Times New Roman"/>
          <w:color w:val="000000" w:themeColor="text1"/>
          <w:kern w:val="24"/>
        </w:rPr>
        <w:t>场地周边存在通讯、电力等地下管线，施工单位应全面排查管线位置和数量，制订和落实好管线保护和迁改措施</w:t>
      </w:r>
      <w:r w:rsidRPr="00D14393">
        <w:rPr>
          <w:rFonts w:ascii="Times New Roman" w:eastAsia="宋体" w:hAnsi="Times New Roman" w:cs="Times New Roman" w:hint="eastAsia"/>
          <w:color w:val="000000" w:themeColor="text1"/>
          <w:kern w:val="24"/>
        </w:rPr>
        <w:t>。</w:t>
      </w:r>
    </w:p>
    <w:p w14:paraId="1A212771" w14:textId="105C2C63" w:rsidR="009C2654" w:rsidRPr="00D14393" w:rsidRDefault="009C2654" w:rsidP="009C2654">
      <w:pPr>
        <w:pStyle w:val="3"/>
      </w:pPr>
      <w:bookmarkStart w:id="366" w:name="_Toc147671114"/>
      <w:bookmarkStart w:id="367" w:name="_Toc188454814"/>
      <w:r w:rsidRPr="00D14393">
        <w:rPr>
          <w:rFonts w:hint="eastAsia"/>
        </w:rPr>
        <w:t>5.3.6</w:t>
      </w:r>
      <w:r w:rsidR="007072FF" w:rsidRPr="00D14393">
        <w:rPr>
          <w:rFonts w:hint="eastAsia"/>
        </w:rPr>
        <w:t>桩基设计应注意的问题</w:t>
      </w:r>
      <w:bookmarkEnd w:id="367"/>
    </w:p>
    <w:p w14:paraId="442900BB" w14:textId="77777777" w:rsidR="007072FF" w:rsidRPr="00D14393" w:rsidRDefault="007072FF" w:rsidP="007072FF">
      <w:pPr>
        <w:spacing w:line="360" w:lineRule="auto"/>
        <w:ind w:firstLine="480"/>
        <w:rPr>
          <w:rFonts w:ascii="Times New Roman" w:eastAsia="宋体" w:hAnsi="Times New Roman" w:cs="Times New Roman"/>
          <w:color w:val="000000" w:themeColor="text1"/>
          <w:kern w:val="24"/>
        </w:rPr>
      </w:pPr>
      <w:r w:rsidRPr="00D14393">
        <w:rPr>
          <w:rFonts w:ascii="Times New Roman" w:eastAsia="宋体" w:hAnsi="Times New Roman" w:cs="Times New Roman" w:hint="eastAsia"/>
          <w:color w:val="000000" w:themeColor="text1"/>
          <w:kern w:val="24"/>
        </w:rPr>
        <w:t>（</w:t>
      </w:r>
      <w:r w:rsidRPr="00D14393">
        <w:rPr>
          <w:rFonts w:ascii="Times New Roman" w:eastAsia="宋体" w:hAnsi="Times New Roman" w:cs="Times New Roman" w:hint="eastAsia"/>
          <w:color w:val="000000" w:themeColor="text1"/>
          <w:kern w:val="24"/>
        </w:rPr>
        <w:t>1</w:t>
      </w:r>
      <w:r w:rsidRPr="00D14393">
        <w:rPr>
          <w:rFonts w:ascii="Times New Roman" w:eastAsia="宋体" w:hAnsi="Times New Roman" w:cs="Times New Roman" w:hint="eastAsia"/>
          <w:color w:val="000000" w:themeColor="text1"/>
          <w:kern w:val="24"/>
        </w:rPr>
        <w:t>）采用桩基础应进行桩的静力载荷试验成果确定桩端阻力。</w:t>
      </w:r>
    </w:p>
    <w:p w14:paraId="740DD189" w14:textId="77777777" w:rsidR="007072FF" w:rsidRPr="00D14393" w:rsidRDefault="007072FF" w:rsidP="007072FF">
      <w:pPr>
        <w:spacing w:line="360" w:lineRule="auto"/>
        <w:ind w:firstLine="480"/>
        <w:rPr>
          <w:rFonts w:ascii="Times New Roman" w:eastAsia="宋体" w:hAnsi="Times New Roman" w:cs="Times New Roman"/>
          <w:color w:val="000000" w:themeColor="text1"/>
          <w:kern w:val="24"/>
        </w:rPr>
      </w:pPr>
      <w:r w:rsidRPr="00D14393">
        <w:rPr>
          <w:rFonts w:ascii="Times New Roman" w:eastAsia="宋体" w:hAnsi="Times New Roman" w:cs="Times New Roman" w:hint="eastAsia"/>
          <w:color w:val="000000" w:themeColor="text1"/>
          <w:kern w:val="24"/>
        </w:rPr>
        <w:t>（</w:t>
      </w:r>
      <w:r w:rsidRPr="00D14393">
        <w:rPr>
          <w:rFonts w:ascii="Times New Roman" w:eastAsia="宋体" w:hAnsi="Times New Roman" w:cs="Times New Roman" w:hint="eastAsia"/>
          <w:color w:val="000000" w:themeColor="text1"/>
          <w:kern w:val="24"/>
        </w:rPr>
        <w:t>2</w:t>
      </w:r>
      <w:r w:rsidRPr="00D14393">
        <w:rPr>
          <w:rFonts w:ascii="Times New Roman" w:eastAsia="宋体" w:hAnsi="Times New Roman" w:cs="Times New Roman" w:hint="eastAsia"/>
          <w:color w:val="000000" w:themeColor="text1"/>
          <w:kern w:val="24"/>
        </w:rPr>
        <w:t>）若采用桩基础，详勘深度无法满足要求时，需要进行桩基施工勘察。</w:t>
      </w:r>
    </w:p>
    <w:p w14:paraId="573EB83C" w14:textId="005D6610" w:rsidR="00406E98" w:rsidRPr="00D14393" w:rsidRDefault="00406E98" w:rsidP="009C2654">
      <w:pPr>
        <w:pStyle w:val="3"/>
      </w:pPr>
      <w:bookmarkStart w:id="368" w:name="_Toc188454815"/>
      <w:r w:rsidRPr="00D14393">
        <w:rPr>
          <w:rFonts w:hint="eastAsia"/>
        </w:rPr>
        <w:t>5.</w:t>
      </w:r>
      <w:r w:rsidRPr="00D14393">
        <w:t>3.7</w:t>
      </w:r>
      <w:r w:rsidRPr="00D14393">
        <w:rPr>
          <w:rFonts w:hint="eastAsia"/>
        </w:rPr>
        <w:t>桩基检测建议</w:t>
      </w:r>
      <w:bookmarkEnd w:id="366"/>
      <w:bookmarkEnd w:id="368"/>
    </w:p>
    <w:p w14:paraId="1C2EB8B4" w14:textId="272CF67A" w:rsidR="00406E98" w:rsidRPr="00D14393" w:rsidRDefault="00464B0F" w:rsidP="00406E98">
      <w:pPr>
        <w:autoSpaceDE w:val="0"/>
        <w:autoSpaceDN w:val="0"/>
        <w:adjustRightInd w:val="0"/>
        <w:ind w:firstLine="480"/>
        <w:textAlignment w:val="baseline"/>
        <w:rPr>
          <w:rFonts w:ascii="Times New Roman" w:eastAsia="宋体" w:hAnsi="Times New Roman" w:cs="Times New Roman"/>
          <w:color w:val="000000" w:themeColor="text1"/>
          <w:kern w:val="0"/>
          <w:szCs w:val="24"/>
        </w:rPr>
      </w:pPr>
      <w:r w:rsidRPr="00D14393">
        <w:rPr>
          <w:rFonts w:ascii="Times New Roman" w:eastAsia="宋体" w:hAnsi="Times New Roman" w:cs="Times New Roman"/>
          <w:color w:val="000000" w:themeColor="text1"/>
          <w:kern w:val="0"/>
          <w:szCs w:val="24"/>
        </w:rPr>
        <w:t>预制桩应加强施工过程中桩顶位移、上浮的情况监测，对施工过程中贯入度突变的桩加强桩身完整性及承载力检测。对灌注桩应加强桩身完整性检测及桩端持力层厚度的检测。单桩竖向承载力特征值应通过现场载荷试验确定，桩基检测应按现行有关标准进行抽芯或大小应变检测试验，检验桩基是否满足设计要求</w:t>
      </w:r>
      <w:r w:rsidR="00406E98" w:rsidRPr="00D14393">
        <w:rPr>
          <w:rFonts w:ascii="Times New Roman" w:eastAsia="宋体" w:hAnsi="Times New Roman" w:cs="Times New Roman"/>
          <w:color w:val="000000" w:themeColor="text1"/>
          <w:kern w:val="0"/>
          <w:szCs w:val="24"/>
        </w:rPr>
        <w:t>。</w:t>
      </w:r>
    </w:p>
    <w:p w14:paraId="5A41CCC3" w14:textId="5263F59C" w:rsidR="00E41E2E" w:rsidRPr="00D14393" w:rsidRDefault="000548BB" w:rsidP="00E41E2E">
      <w:pPr>
        <w:pStyle w:val="2"/>
      </w:pPr>
      <w:bookmarkStart w:id="369" w:name="_Toc188454816"/>
      <w:r w:rsidRPr="00D14393">
        <w:rPr>
          <w:lang w:bidi="ar"/>
        </w:rPr>
        <w:t>5.4</w:t>
      </w:r>
      <w:r w:rsidR="00E41E2E" w:rsidRPr="00D14393">
        <w:t>地基基础方案</w:t>
      </w:r>
      <w:r w:rsidR="00E41E2E" w:rsidRPr="00D14393">
        <w:rPr>
          <w:rFonts w:hint="eastAsia"/>
        </w:rPr>
        <w:t>建议</w:t>
      </w:r>
      <w:bookmarkEnd w:id="369"/>
    </w:p>
    <w:p w14:paraId="29594A2E" w14:textId="3DCB2B7B" w:rsidR="00E41E2E" w:rsidRPr="00D14393" w:rsidRDefault="00E41E2E" w:rsidP="00E41E2E">
      <w:pPr>
        <w:spacing w:line="360" w:lineRule="auto"/>
        <w:ind w:firstLine="480"/>
        <w:rPr>
          <w:color w:val="000000" w:themeColor="text1"/>
        </w:rPr>
      </w:pPr>
      <w:r w:rsidRPr="00D14393">
        <w:rPr>
          <w:color w:val="000000" w:themeColor="text1"/>
        </w:rPr>
        <w:t>根据拟建</w:t>
      </w:r>
      <w:r w:rsidRPr="00D14393">
        <w:rPr>
          <w:rFonts w:hint="eastAsia"/>
          <w:color w:val="000000" w:themeColor="text1"/>
        </w:rPr>
        <w:t>建筑</w:t>
      </w:r>
      <w:r w:rsidRPr="00D14393">
        <w:rPr>
          <w:color w:val="000000" w:themeColor="text1"/>
        </w:rPr>
        <w:t>的</w:t>
      </w:r>
      <w:r w:rsidRPr="00D14393">
        <w:rPr>
          <w:rFonts w:hint="eastAsia"/>
          <w:color w:val="000000" w:themeColor="text1"/>
        </w:rPr>
        <w:t>性质</w:t>
      </w:r>
      <w:r w:rsidRPr="00D14393">
        <w:rPr>
          <w:color w:val="000000" w:themeColor="text1"/>
        </w:rPr>
        <w:t>和</w:t>
      </w:r>
      <w:r w:rsidRPr="00D14393">
        <w:rPr>
          <w:rFonts w:hint="eastAsia"/>
          <w:color w:val="000000" w:themeColor="text1"/>
        </w:rPr>
        <w:t>场地内地层埋藏条件</w:t>
      </w:r>
      <w:r w:rsidRPr="00D14393">
        <w:rPr>
          <w:color w:val="000000" w:themeColor="text1"/>
        </w:rPr>
        <w:t>，并结合当地的建筑经验，</w:t>
      </w:r>
      <w:r w:rsidRPr="00D14393">
        <w:rPr>
          <w:rFonts w:hint="eastAsia"/>
          <w:color w:val="000000" w:themeColor="text1"/>
        </w:rPr>
        <w:t>对建筑</w:t>
      </w:r>
      <w:r w:rsidRPr="00D14393">
        <w:rPr>
          <w:color w:val="000000" w:themeColor="text1"/>
        </w:rPr>
        <w:t>基础持力层及基础型式建议见表</w:t>
      </w:r>
      <w:r w:rsidR="000548BB" w:rsidRPr="00D14393">
        <w:rPr>
          <w:color w:val="000000" w:themeColor="text1"/>
        </w:rPr>
        <w:t>5.4</w:t>
      </w:r>
      <w:r w:rsidRPr="00D14393">
        <w:rPr>
          <w:color w:val="000000" w:themeColor="text1"/>
        </w:rPr>
        <w:t>。</w:t>
      </w:r>
    </w:p>
    <w:p w14:paraId="617F8B6B" w14:textId="678171C8" w:rsidR="00E41E2E" w:rsidRPr="00D14393" w:rsidRDefault="00E41E2E" w:rsidP="00E41E2E">
      <w:pPr>
        <w:spacing w:line="360" w:lineRule="auto"/>
        <w:ind w:firstLine="458"/>
        <w:jc w:val="center"/>
        <w:rPr>
          <w:b/>
          <w:color w:val="000000" w:themeColor="text1"/>
          <w:spacing w:val="-6"/>
        </w:rPr>
      </w:pPr>
      <w:r w:rsidRPr="00D14393">
        <w:rPr>
          <w:b/>
          <w:color w:val="000000" w:themeColor="text1"/>
          <w:spacing w:val="-6"/>
        </w:rPr>
        <w:t>拟建建筑物基础持力层及基础形式建议</w:t>
      </w:r>
      <w:r w:rsidRPr="00D14393">
        <w:rPr>
          <w:b/>
          <w:color w:val="000000" w:themeColor="text1"/>
          <w:spacing w:val="-6"/>
        </w:rPr>
        <w:t xml:space="preserve">    </w:t>
      </w:r>
      <w:r w:rsidRPr="00D14393">
        <w:rPr>
          <w:b/>
          <w:color w:val="000000" w:themeColor="text1"/>
          <w:spacing w:val="-6"/>
        </w:rPr>
        <w:t>表</w:t>
      </w:r>
      <w:r w:rsidR="000548BB" w:rsidRPr="00D14393">
        <w:rPr>
          <w:b/>
          <w:color w:val="000000" w:themeColor="text1"/>
          <w:spacing w:val="-6"/>
        </w:rPr>
        <w:t>5.4</w:t>
      </w:r>
    </w:p>
    <w:tbl>
      <w:tblPr>
        <w:tblW w:w="4790" w:type="pct"/>
        <w:jc w:val="center"/>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ayout w:type="fixed"/>
        <w:tblLook w:val="04A0" w:firstRow="1" w:lastRow="0" w:firstColumn="1" w:lastColumn="0" w:noHBand="0" w:noVBand="1"/>
      </w:tblPr>
      <w:tblGrid>
        <w:gridCol w:w="1101"/>
        <w:gridCol w:w="2407"/>
        <w:gridCol w:w="6522"/>
      </w:tblGrid>
      <w:tr w:rsidR="00D14393" w:rsidRPr="00D14393" w14:paraId="176DEAAA" w14:textId="77777777" w:rsidTr="00B17A88">
        <w:trPr>
          <w:trHeight w:val="454"/>
          <w:tblHeader/>
          <w:jc w:val="center"/>
        </w:trPr>
        <w:tc>
          <w:tcPr>
            <w:tcW w:w="549" w:type="pct"/>
            <w:noWrap/>
            <w:vAlign w:val="center"/>
          </w:tcPr>
          <w:p w14:paraId="7514775D" w14:textId="77777777" w:rsidR="00B17A88" w:rsidRPr="00D14393" w:rsidRDefault="00B17A88" w:rsidP="00A37A85">
            <w:pPr>
              <w:adjustRightInd w:val="0"/>
              <w:spacing w:line="240" w:lineRule="auto"/>
              <w:ind w:firstLineChars="0" w:firstLine="0"/>
              <w:jc w:val="center"/>
              <w:textAlignment w:val="baseline"/>
              <w:rPr>
                <w:rFonts w:ascii="Times New Roman" w:eastAsia="宋体" w:hAnsi="Times New Roman" w:cs="Times New Roman"/>
                <w:color w:val="000000" w:themeColor="text1"/>
                <w:kern w:val="0"/>
                <w:sz w:val="21"/>
              </w:rPr>
            </w:pPr>
            <w:r w:rsidRPr="00D14393">
              <w:rPr>
                <w:rFonts w:ascii="Times New Roman" w:eastAsia="宋体" w:hAnsi="Times New Roman" w:cs="Times New Roman" w:hint="eastAsia"/>
                <w:color w:val="000000" w:themeColor="text1"/>
                <w:kern w:val="0"/>
                <w:sz w:val="21"/>
              </w:rPr>
              <w:t>拟建物</w:t>
            </w:r>
          </w:p>
          <w:p w14:paraId="2D340F6A" w14:textId="77777777" w:rsidR="00B17A88" w:rsidRPr="00D14393" w:rsidRDefault="00B17A88" w:rsidP="00A37A85">
            <w:pPr>
              <w:adjustRightInd w:val="0"/>
              <w:spacing w:line="240" w:lineRule="auto"/>
              <w:ind w:firstLineChars="0" w:firstLine="0"/>
              <w:jc w:val="center"/>
              <w:textAlignment w:val="baseline"/>
              <w:rPr>
                <w:rFonts w:ascii="Times New Roman" w:eastAsia="宋体" w:hAnsi="Times New Roman" w:cs="Times New Roman"/>
                <w:color w:val="000000" w:themeColor="text1"/>
                <w:kern w:val="0"/>
                <w:sz w:val="21"/>
              </w:rPr>
            </w:pPr>
            <w:r w:rsidRPr="00D14393">
              <w:rPr>
                <w:rFonts w:ascii="Times New Roman" w:eastAsia="宋体" w:hAnsi="Times New Roman" w:cs="Times New Roman" w:hint="eastAsia"/>
                <w:color w:val="000000" w:themeColor="text1"/>
                <w:kern w:val="0"/>
                <w:sz w:val="21"/>
              </w:rPr>
              <w:t>名称</w:t>
            </w:r>
          </w:p>
        </w:tc>
        <w:tc>
          <w:tcPr>
            <w:tcW w:w="1200" w:type="pct"/>
            <w:noWrap/>
            <w:vAlign w:val="center"/>
          </w:tcPr>
          <w:p w14:paraId="41402D40" w14:textId="77777777" w:rsidR="00B17A88" w:rsidRPr="00D14393" w:rsidRDefault="00B17A88" w:rsidP="00A37A85">
            <w:pPr>
              <w:adjustRightInd w:val="0"/>
              <w:spacing w:line="240" w:lineRule="auto"/>
              <w:ind w:firstLineChars="0" w:firstLine="0"/>
              <w:jc w:val="center"/>
              <w:textAlignment w:val="baseline"/>
              <w:rPr>
                <w:rFonts w:ascii="Times New Roman" w:eastAsia="宋体" w:hAnsi="Times New Roman" w:cs="Times New Roman"/>
                <w:color w:val="000000" w:themeColor="text1"/>
                <w:kern w:val="0"/>
                <w:sz w:val="21"/>
              </w:rPr>
            </w:pPr>
            <w:r w:rsidRPr="00D14393">
              <w:rPr>
                <w:rFonts w:ascii="Times New Roman" w:eastAsia="宋体" w:hAnsi="Times New Roman" w:cs="Times New Roman" w:hint="eastAsia"/>
                <w:color w:val="000000" w:themeColor="text1"/>
                <w:kern w:val="0"/>
                <w:sz w:val="21"/>
              </w:rPr>
              <w:t>基底以下地层</w:t>
            </w:r>
          </w:p>
        </w:tc>
        <w:tc>
          <w:tcPr>
            <w:tcW w:w="3250" w:type="pct"/>
            <w:noWrap/>
            <w:vAlign w:val="center"/>
          </w:tcPr>
          <w:p w14:paraId="74E1D9D0" w14:textId="4D159A86" w:rsidR="00B17A88" w:rsidRPr="00D14393" w:rsidRDefault="00B17A88" w:rsidP="00A37A85">
            <w:pPr>
              <w:adjustRightInd w:val="0"/>
              <w:spacing w:line="240" w:lineRule="auto"/>
              <w:ind w:firstLineChars="0" w:firstLine="0"/>
              <w:jc w:val="center"/>
              <w:textAlignment w:val="baseline"/>
              <w:rPr>
                <w:rFonts w:ascii="Times New Roman" w:eastAsia="宋体" w:hAnsi="Times New Roman" w:cs="Times New Roman"/>
                <w:color w:val="000000" w:themeColor="text1"/>
                <w:kern w:val="0"/>
                <w:sz w:val="21"/>
              </w:rPr>
            </w:pPr>
            <w:r w:rsidRPr="00D14393">
              <w:rPr>
                <w:rFonts w:ascii="Times New Roman" w:eastAsia="宋体" w:hAnsi="Times New Roman" w:cs="Times New Roman" w:hint="eastAsia"/>
                <w:color w:val="000000" w:themeColor="text1"/>
                <w:kern w:val="0"/>
                <w:sz w:val="21"/>
              </w:rPr>
              <w:t>地基基础方案及持力层建议</w:t>
            </w:r>
          </w:p>
        </w:tc>
      </w:tr>
      <w:tr w:rsidR="00D14393" w:rsidRPr="00D14393" w14:paraId="0EB054D8" w14:textId="77777777" w:rsidTr="00B17A88">
        <w:trPr>
          <w:trHeight w:val="454"/>
          <w:tblHeader/>
          <w:jc w:val="center"/>
        </w:trPr>
        <w:tc>
          <w:tcPr>
            <w:tcW w:w="549" w:type="pct"/>
            <w:noWrap/>
            <w:vAlign w:val="center"/>
          </w:tcPr>
          <w:p w14:paraId="6ED03706" w14:textId="418FA9D0" w:rsidR="00B17A88" w:rsidRPr="00D14393" w:rsidRDefault="00B17A88" w:rsidP="00F1018D">
            <w:pPr>
              <w:adjustRightInd w:val="0"/>
              <w:spacing w:line="240" w:lineRule="auto"/>
              <w:ind w:firstLineChars="0" w:firstLine="0"/>
              <w:jc w:val="center"/>
              <w:textAlignment w:val="baseline"/>
              <w:rPr>
                <w:rFonts w:ascii="Times New Roman" w:eastAsia="宋体" w:hAnsi="Times New Roman" w:cs="Times New Roman"/>
                <w:color w:val="000000" w:themeColor="text1"/>
                <w:kern w:val="0"/>
                <w:sz w:val="21"/>
              </w:rPr>
            </w:pPr>
            <w:r w:rsidRPr="00D14393">
              <w:rPr>
                <w:rFonts w:hint="eastAsia"/>
                <w:color w:val="000000" w:themeColor="text1"/>
              </w:rPr>
              <w:t>Q1</w:t>
            </w:r>
          </w:p>
        </w:tc>
        <w:tc>
          <w:tcPr>
            <w:tcW w:w="1200" w:type="pct"/>
            <w:noWrap/>
          </w:tcPr>
          <w:p w14:paraId="44DBD505" w14:textId="09CD10CF" w:rsidR="00B17A88" w:rsidRPr="00D14393" w:rsidRDefault="00B17A88" w:rsidP="00F1018D">
            <w:pPr>
              <w:adjustRightInd w:val="0"/>
              <w:spacing w:line="240" w:lineRule="auto"/>
              <w:ind w:firstLineChars="0" w:firstLine="0"/>
              <w:jc w:val="center"/>
              <w:textAlignment w:val="baseline"/>
              <w:rPr>
                <w:rFonts w:ascii="Times New Roman" w:eastAsia="宋体" w:hAnsi="Times New Roman" w:cs="Times New Roman"/>
                <w:color w:val="000000" w:themeColor="text1"/>
                <w:kern w:val="0"/>
                <w:sz w:val="21"/>
              </w:rPr>
            </w:pPr>
            <w:r w:rsidRPr="00D14393">
              <w:rPr>
                <w:rFonts w:ascii="宋体" w:hAnsi="宋体" w:hint="eastAsia"/>
                <w:color w:val="000000" w:themeColor="text1"/>
              </w:rPr>
              <w:t>粉质黏土（2-3）及粉质黏土（3）</w:t>
            </w:r>
          </w:p>
        </w:tc>
        <w:tc>
          <w:tcPr>
            <w:tcW w:w="3250" w:type="pct"/>
            <w:noWrap/>
            <w:vAlign w:val="center"/>
          </w:tcPr>
          <w:p w14:paraId="3A9F5C9A" w14:textId="6C85F18F" w:rsidR="00B17A88" w:rsidRPr="00D14393" w:rsidRDefault="00B17A88" w:rsidP="00F1018D">
            <w:pPr>
              <w:adjustRightInd w:val="0"/>
              <w:spacing w:line="240" w:lineRule="auto"/>
              <w:ind w:firstLineChars="0" w:firstLine="0"/>
              <w:jc w:val="center"/>
              <w:textAlignment w:val="baseline"/>
              <w:rPr>
                <w:rFonts w:ascii="Times New Roman" w:eastAsia="宋体" w:hAnsi="Times New Roman" w:cs="Times New Roman"/>
                <w:color w:val="000000" w:themeColor="text1"/>
                <w:kern w:val="0"/>
                <w:sz w:val="21"/>
              </w:rPr>
            </w:pPr>
            <w:r w:rsidRPr="00D14393">
              <w:rPr>
                <w:color w:val="000000" w:themeColor="text1"/>
              </w:rPr>
              <w:t>建议采用</w:t>
            </w:r>
            <w:r w:rsidRPr="00D14393">
              <w:rPr>
                <w:rFonts w:hint="eastAsia"/>
                <w:color w:val="000000" w:themeColor="text1"/>
              </w:rPr>
              <w:t>桩基础</w:t>
            </w:r>
            <w:r w:rsidRPr="00D14393">
              <w:rPr>
                <w:color w:val="000000" w:themeColor="text1"/>
              </w:rPr>
              <w:t>，以</w:t>
            </w:r>
            <w:r w:rsidRPr="00D14393">
              <w:rPr>
                <w:rFonts w:hint="eastAsia"/>
                <w:color w:val="000000" w:themeColor="text1"/>
                <w:spacing w:val="8"/>
              </w:rPr>
              <w:t>中等风化粉砂质泥岩</w:t>
            </w:r>
            <w:r w:rsidRPr="00D14393">
              <w:rPr>
                <w:color w:val="000000" w:themeColor="text1"/>
                <w:spacing w:val="8"/>
              </w:rPr>
              <w:t>作为</w:t>
            </w:r>
            <w:r w:rsidRPr="00D14393">
              <w:rPr>
                <w:rFonts w:hint="eastAsia"/>
                <w:color w:val="000000" w:themeColor="text1"/>
              </w:rPr>
              <w:t>桩端持力层。</w:t>
            </w:r>
          </w:p>
        </w:tc>
      </w:tr>
      <w:tr w:rsidR="00D14393" w:rsidRPr="00D14393" w14:paraId="5DCF7056" w14:textId="77777777" w:rsidTr="00B17A88">
        <w:trPr>
          <w:trHeight w:val="454"/>
          <w:tblHeader/>
          <w:jc w:val="center"/>
        </w:trPr>
        <w:tc>
          <w:tcPr>
            <w:tcW w:w="549" w:type="pct"/>
            <w:noWrap/>
            <w:vAlign w:val="center"/>
          </w:tcPr>
          <w:p w14:paraId="1DB38E3B" w14:textId="24F8511E" w:rsidR="00B17A88" w:rsidRPr="00D14393" w:rsidRDefault="00B17A88" w:rsidP="00F1018D">
            <w:pPr>
              <w:adjustRightInd w:val="0"/>
              <w:spacing w:line="240" w:lineRule="auto"/>
              <w:ind w:firstLineChars="0" w:firstLine="0"/>
              <w:jc w:val="center"/>
              <w:textAlignment w:val="baseline"/>
              <w:rPr>
                <w:rFonts w:ascii="Times New Roman" w:eastAsia="宋体" w:hAnsi="Times New Roman" w:cs="Times New Roman"/>
                <w:color w:val="000000" w:themeColor="text1"/>
                <w:kern w:val="0"/>
                <w:sz w:val="21"/>
              </w:rPr>
            </w:pPr>
            <w:r w:rsidRPr="00D14393">
              <w:rPr>
                <w:rFonts w:hint="eastAsia"/>
                <w:color w:val="000000" w:themeColor="text1"/>
              </w:rPr>
              <w:t>Q2</w:t>
            </w:r>
          </w:p>
        </w:tc>
        <w:tc>
          <w:tcPr>
            <w:tcW w:w="1200" w:type="pct"/>
            <w:noWrap/>
          </w:tcPr>
          <w:p w14:paraId="0C6423E9" w14:textId="7D49F09A" w:rsidR="00B17A88" w:rsidRPr="00D14393" w:rsidRDefault="00B17A88" w:rsidP="00F1018D">
            <w:pPr>
              <w:adjustRightInd w:val="0"/>
              <w:spacing w:line="240" w:lineRule="auto"/>
              <w:ind w:firstLineChars="0" w:firstLine="0"/>
              <w:jc w:val="center"/>
              <w:textAlignment w:val="baseline"/>
              <w:rPr>
                <w:rFonts w:ascii="Times New Roman" w:eastAsia="宋体" w:hAnsi="Times New Roman" w:cs="Times New Roman"/>
                <w:color w:val="000000" w:themeColor="text1"/>
                <w:kern w:val="0"/>
                <w:sz w:val="21"/>
              </w:rPr>
            </w:pPr>
            <w:r w:rsidRPr="00D14393">
              <w:rPr>
                <w:rFonts w:ascii="宋体" w:hAnsi="宋体" w:hint="eastAsia"/>
                <w:color w:val="000000" w:themeColor="text1"/>
              </w:rPr>
              <w:t>粉质黏土（2-3）及粉质黏土（3）</w:t>
            </w:r>
          </w:p>
        </w:tc>
        <w:tc>
          <w:tcPr>
            <w:tcW w:w="3250" w:type="pct"/>
            <w:noWrap/>
          </w:tcPr>
          <w:p w14:paraId="5295F471" w14:textId="5B95D21E" w:rsidR="00B17A88" w:rsidRPr="00D14393" w:rsidRDefault="00B17A88" w:rsidP="00F1018D">
            <w:pPr>
              <w:adjustRightInd w:val="0"/>
              <w:spacing w:line="240" w:lineRule="auto"/>
              <w:ind w:firstLineChars="0" w:firstLine="0"/>
              <w:jc w:val="center"/>
              <w:textAlignment w:val="baseline"/>
              <w:rPr>
                <w:rFonts w:ascii="Times New Roman" w:eastAsia="宋体" w:hAnsi="Times New Roman" w:cs="Times New Roman"/>
                <w:color w:val="000000" w:themeColor="text1"/>
                <w:kern w:val="0"/>
                <w:sz w:val="21"/>
              </w:rPr>
            </w:pPr>
            <w:r w:rsidRPr="00D14393">
              <w:rPr>
                <w:color w:val="000000" w:themeColor="text1"/>
              </w:rPr>
              <w:t>建议采用</w:t>
            </w:r>
            <w:r w:rsidRPr="00D14393">
              <w:rPr>
                <w:rFonts w:hint="eastAsia"/>
                <w:color w:val="000000" w:themeColor="text1"/>
              </w:rPr>
              <w:t>桩基础</w:t>
            </w:r>
            <w:r w:rsidRPr="00D14393">
              <w:rPr>
                <w:color w:val="000000" w:themeColor="text1"/>
              </w:rPr>
              <w:t>，以</w:t>
            </w:r>
            <w:r w:rsidRPr="00D14393">
              <w:rPr>
                <w:rFonts w:hint="eastAsia"/>
                <w:color w:val="000000" w:themeColor="text1"/>
                <w:spacing w:val="8"/>
              </w:rPr>
              <w:t>中等风化粉砂质泥岩</w:t>
            </w:r>
            <w:r w:rsidRPr="00D14393">
              <w:rPr>
                <w:color w:val="000000" w:themeColor="text1"/>
                <w:spacing w:val="8"/>
              </w:rPr>
              <w:t>作为</w:t>
            </w:r>
            <w:r w:rsidRPr="00D14393">
              <w:rPr>
                <w:rFonts w:hint="eastAsia"/>
                <w:color w:val="000000" w:themeColor="text1"/>
              </w:rPr>
              <w:t>桩端持力层。</w:t>
            </w:r>
          </w:p>
        </w:tc>
      </w:tr>
      <w:tr w:rsidR="00D14393" w:rsidRPr="00D14393" w14:paraId="61F9A3AB" w14:textId="77777777" w:rsidTr="00B17A88">
        <w:trPr>
          <w:trHeight w:val="454"/>
          <w:tblHeader/>
          <w:jc w:val="center"/>
        </w:trPr>
        <w:tc>
          <w:tcPr>
            <w:tcW w:w="549" w:type="pct"/>
            <w:noWrap/>
            <w:vAlign w:val="center"/>
          </w:tcPr>
          <w:p w14:paraId="7A15728C" w14:textId="47DE53CC" w:rsidR="00B17A88" w:rsidRPr="00D14393" w:rsidRDefault="00B17A88" w:rsidP="00F1018D">
            <w:pPr>
              <w:adjustRightInd w:val="0"/>
              <w:spacing w:line="240" w:lineRule="auto"/>
              <w:ind w:firstLineChars="0" w:firstLine="0"/>
              <w:jc w:val="center"/>
              <w:textAlignment w:val="baseline"/>
              <w:rPr>
                <w:rFonts w:ascii="Times New Roman" w:eastAsia="宋体" w:hAnsi="Times New Roman" w:cs="Times New Roman"/>
                <w:color w:val="000000" w:themeColor="text1"/>
                <w:kern w:val="0"/>
                <w:sz w:val="21"/>
              </w:rPr>
            </w:pPr>
            <w:r w:rsidRPr="00D14393">
              <w:rPr>
                <w:rFonts w:hint="eastAsia"/>
                <w:color w:val="000000" w:themeColor="text1"/>
              </w:rPr>
              <w:t>Q3</w:t>
            </w:r>
          </w:p>
        </w:tc>
        <w:tc>
          <w:tcPr>
            <w:tcW w:w="1200" w:type="pct"/>
            <w:noWrap/>
          </w:tcPr>
          <w:p w14:paraId="23D866DD" w14:textId="597F9F3D" w:rsidR="00B17A88" w:rsidRPr="00D14393" w:rsidRDefault="00B17A88" w:rsidP="00F1018D">
            <w:pPr>
              <w:adjustRightInd w:val="0"/>
              <w:spacing w:line="240" w:lineRule="auto"/>
              <w:ind w:firstLineChars="0" w:firstLine="0"/>
              <w:jc w:val="center"/>
              <w:textAlignment w:val="baseline"/>
              <w:rPr>
                <w:rFonts w:ascii="Times New Roman" w:eastAsia="宋体" w:hAnsi="Times New Roman" w:cs="Times New Roman"/>
                <w:color w:val="000000" w:themeColor="text1"/>
                <w:kern w:val="0"/>
                <w:sz w:val="21"/>
              </w:rPr>
            </w:pPr>
            <w:r w:rsidRPr="00D14393">
              <w:rPr>
                <w:rFonts w:ascii="宋体" w:hAnsi="宋体" w:hint="eastAsia"/>
                <w:color w:val="000000" w:themeColor="text1"/>
              </w:rPr>
              <w:t>粉质黏土（2-3）及粉质黏土（3）</w:t>
            </w:r>
          </w:p>
        </w:tc>
        <w:tc>
          <w:tcPr>
            <w:tcW w:w="3250" w:type="pct"/>
            <w:noWrap/>
          </w:tcPr>
          <w:p w14:paraId="4AE583AF" w14:textId="388DA32D" w:rsidR="00B17A88" w:rsidRPr="00D14393" w:rsidRDefault="00B17A88" w:rsidP="00F1018D">
            <w:pPr>
              <w:adjustRightInd w:val="0"/>
              <w:spacing w:line="240" w:lineRule="auto"/>
              <w:ind w:firstLineChars="0" w:firstLine="0"/>
              <w:jc w:val="center"/>
              <w:textAlignment w:val="baseline"/>
              <w:rPr>
                <w:rFonts w:ascii="Times New Roman" w:eastAsia="宋体" w:hAnsi="Times New Roman" w:cs="Times New Roman"/>
                <w:color w:val="000000" w:themeColor="text1"/>
                <w:kern w:val="0"/>
                <w:sz w:val="21"/>
              </w:rPr>
            </w:pPr>
            <w:r w:rsidRPr="00D14393">
              <w:rPr>
                <w:color w:val="000000" w:themeColor="text1"/>
              </w:rPr>
              <w:t>建议采用</w:t>
            </w:r>
            <w:r w:rsidRPr="00D14393">
              <w:rPr>
                <w:rFonts w:hint="eastAsia"/>
                <w:color w:val="000000" w:themeColor="text1"/>
              </w:rPr>
              <w:t>桩基础</w:t>
            </w:r>
            <w:r w:rsidRPr="00D14393">
              <w:rPr>
                <w:color w:val="000000" w:themeColor="text1"/>
              </w:rPr>
              <w:t>，以</w:t>
            </w:r>
            <w:r w:rsidRPr="00D14393">
              <w:rPr>
                <w:rFonts w:hint="eastAsia"/>
                <w:color w:val="000000" w:themeColor="text1"/>
                <w:spacing w:val="8"/>
              </w:rPr>
              <w:t>中等风化粉砂质泥岩</w:t>
            </w:r>
            <w:r w:rsidRPr="00D14393">
              <w:rPr>
                <w:color w:val="000000" w:themeColor="text1"/>
                <w:spacing w:val="8"/>
              </w:rPr>
              <w:t>作为</w:t>
            </w:r>
            <w:r w:rsidRPr="00D14393">
              <w:rPr>
                <w:rFonts w:hint="eastAsia"/>
                <w:color w:val="000000" w:themeColor="text1"/>
              </w:rPr>
              <w:t>桩端持力层。</w:t>
            </w:r>
          </w:p>
        </w:tc>
      </w:tr>
      <w:tr w:rsidR="00D14393" w:rsidRPr="00D14393" w14:paraId="34BD0B8F" w14:textId="77777777" w:rsidTr="00B17A88">
        <w:trPr>
          <w:trHeight w:val="454"/>
          <w:tblHeader/>
          <w:jc w:val="center"/>
        </w:trPr>
        <w:tc>
          <w:tcPr>
            <w:tcW w:w="549" w:type="pct"/>
            <w:noWrap/>
            <w:vAlign w:val="center"/>
          </w:tcPr>
          <w:p w14:paraId="4108C1D2" w14:textId="68F46E5A" w:rsidR="00B17A88" w:rsidRPr="00D14393" w:rsidRDefault="00B17A88" w:rsidP="00F1018D">
            <w:pPr>
              <w:adjustRightInd w:val="0"/>
              <w:spacing w:line="240" w:lineRule="auto"/>
              <w:ind w:firstLineChars="0" w:firstLine="0"/>
              <w:jc w:val="center"/>
              <w:textAlignment w:val="baseline"/>
              <w:rPr>
                <w:rFonts w:ascii="Times New Roman" w:eastAsia="宋体" w:hAnsi="Times New Roman" w:cs="Times New Roman"/>
                <w:color w:val="000000" w:themeColor="text1"/>
                <w:kern w:val="0"/>
                <w:sz w:val="21"/>
              </w:rPr>
            </w:pPr>
            <w:r w:rsidRPr="00D14393">
              <w:rPr>
                <w:rFonts w:hint="eastAsia"/>
                <w:color w:val="000000" w:themeColor="text1"/>
              </w:rPr>
              <w:t>T1</w:t>
            </w:r>
          </w:p>
        </w:tc>
        <w:tc>
          <w:tcPr>
            <w:tcW w:w="1200" w:type="pct"/>
            <w:noWrap/>
          </w:tcPr>
          <w:p w14:paraId="080061F2" w14:textId="542F905A" w:rsidR="00B17A88" w:rsidRPr="00D14393" w:rsidRDefault="00B17A88" w:rsidP="00F1018D">
            <w:pPr>
              <w:adjustRightInd w:val="0"/>
              <w:spacing w:line="240" w:lineRule="auto"/>
              <w:ind w:firstLineChars="0" w:firstLine="0"/>
              <w:jc w:val="center"/>
              <w:textAlignment w:val="baseline"/>
              <w:rPr>
                <w:rFonts w:ascii="Times New Roman" w:eastAsia="宋体" w:hAnsi="Times New Roman" w:cs="Times New Roman"/>
                <w:color w:val="000000" w:themeColor="text1"/>
                <w:kern w:val="0"/>
                <w:sz w:val="21"/>
              </w:rPr>
            </w:pPr>
            <w:r w:rsidRPr="00D14393">
              <w:rPr>
                <w:rFonts w:ascii="宋体" w:hAnsi="宋体" w:hint="eastAsia"/>
                <w:color w:val="000000" w:themeColor="text1"/>
              </w:rPr>
              <w:t>粉质黏土（2-3）及粉质黏土（3）</w:t>
            </w:r>
          </w:p>
        </w:tc>
        <w:tc>
          <w:tcPr>
            <w:tcW w:w="3250" w:type="pct"/>
            <w:noWrap/>
          </w:tcPr>
          <w:p w14:paraId="2E6D5E07" w14:textId="6C06DBDF" w:rsidR="00B17A88" w:rsidRPr="00D14393" w:rsidRDefault="00B17A88" w:rsidP="00F1018D">
            <w:pPr>
              <w:adjustRightInd w:val="0"/>
              <w:spacing w:line="240" w:lineRule="auto"/>
              <w:ind w:firstLineChars="0" w:firstLine="0"/>
              <w:jc w:val="center"/>
              <w:textAlignment w:val="baseline"/>
              <w:rPr>
                <w:rFonts w:ascii="Times New Roman" w:eastAsia="宋体" w:hAnsi="Times New Roman" w:cs="Times New Roman"/>
                <w:color w:val="000000" w:themeColor="text1"/>
                <w:kern w:val="0"/>
                <w:sz w:val="21"/>
              </w:rPr>
            </w:pPr>
            <w:r w:rsidRPr="00D14393">
              <w:rPr>
                <w:color w:val="000000" w:themeColor="text1"/>
              </w:rPr>
              <w:t>建议采用</w:t>
            </w:r>
            <w:r w:rsidRPr="00D14393">
              <w:rPr>
                <w:rFonts w:hint="eastAsia"/>
                <w:color w:val="000000" w:themeColor="text1"/>
              </w:rPr>
              <w:t>桩基础</w:t>
            </w:r>
            <w:r w:rsidRPr="00D14393">
              <w:rPr>
                <w:color w:val="000000" w:themeColor="text1"/>
              </w:rPr>
              <w:t>，以</w:t>
            </w:r>
            <w:r w:rsidRPr="00D14393">
              <w:rPr>
                <w:rFonts w:hint="eastAsia"/>
                <w:color w:val="000000" w:themeColor="text1"/>
                <w:spacing w:val="8"/>
              </w:rPr>
              <w:t>中等风化粉砂质泥岩</w:t>
            </w:r>
            <w:r w:rsidRPr="00D14393">
              <w:rPr>
                <w:color w:val="000000" w:themeColor="text1"/>
                <w:spacing w:val="8"/>
              </w:rPr>
              <w:t>作为</w:t>
            </w:r>
            <w:r w:rsidRPr="00D14393">
              <w:rPr>
                <w:rFonts w:hint="eastAsia"/>
                <w:color w:val="000000" w:themeColor="text1"/>
              </w:rPr>
              <w:t>桩端持力层。</w:t>
            </w:r>
          </w:p>
        </w:tc>
      </w:tr>
      <w:tr w:rsidR="00D14393" w:rsidRPr="00D14393" w14:paraId="35AF83C3" w14:textId="77777777" w:rsidTr="00B17A88">
        <w:trPr>
          <w:trHeight w:val="454"/>
          <w:tblHeader/>
          <w:jc w:val="center"/>
        </w:trPr>
        <w:tc>
          <w:tcPr>
            <w:tcW w:w="549" w:type="pct"/>
            <w:noWrap/>
            <w:vAlign w:val="center"/>
          </w:tcPr>
          <w:p w14:paraId="53713EB2" w14:textId="512B952A" w:rsidR="00B17A88" w:rsidRPr="00D14393" w:rsidRDefault="00B17A88" w:rsidP="00F1018D">
            <w:pPr>
              <w:adjustRightInd w:val="0"/>
              <w:spacing w:line="240" w:lineRule="auto"/>
              <w:ind w:firstLineChars="0" w:firstLine="0"/>
              <w:jc w:val="center"/>
              <w:textAlignment w:val="baseline"/>
              <w:rPr>
                <w:rFonts w:ascii="Times New Roman" w:eastAsia="宋体" w:hAnsi="Times New Roman" w:cs="Times New Roman"/>
                <w:color w:val="000000" w:themeColor="text1"/>
                <w:kern w:val="0"/>
                <w:sz w:val="21"/>
              </w:rPr>
            </w:pPr>
            <w:r w:rsidRPr="00D14393">
              <w:rPr>
                <w:rFonts w:hint="eastAsia"/>
                <w:color w:val="000000" w:themeColor="text1"/>
              </w:rPr>
              <w:t>S1</w:t>
            </w:r>
          </w:p>
        </w:tc>
        <w:tc>
          <w:tcPr>
            <w:tcW w:w="1200" w:type="pct"/>
            <w:noWrap/>
          </w:tcPr>
          <w:p w14:paraId="3A7F1306" w14:textId="0554EDF8" w:rsidR="00B17A88" w:rsidRPr="00D14393" w:rsidRDefault="00B17A88" w:rsidP="00F1018D">
            <w:pPr>
              <w:adjustRightInd w:val="0"/>
              <w:spacing w:line="240" w:lineRule="auto"/>
              <w:ind w:firstLineChars="0" w:firstLine="0"/>
              <w:jc w:val="center"/>
              <w:textAlignment w:val="baseline"/>
              <w:rPr>
                <w:rFonts w:ascii="Times New Roman" w:eastAsia="宋体" w:hAnsi="Times New Roman" w:cs="Times New Roman"/>
                <w:color w:val="000000" w:themeColor="text1"/>
                <w:kern w:val="0"/>
                <w:sz w:val="21"/>
              </w:rPr>
            </w:pPr>
            <w:r w:rsidRPr="00D14393">
              <w:rPr>
                <w:rFonts w:ascii="宋体" w:hAnsi="宋体" w:hint="eastAsia"/>
                <w:color w:val="000000" w:themeColor="text1"/>
              </w:rPr>
              <w:t>粉质黏土（2-3）及粉质黏土（3）</w:t>
            </w:r>
          </w:p>
        </w:tc>
        <w:tc>
          <w:tcPr>
            <w:tcW w:w="3250" w:type="pct"/>
            <w:noWrap/>
          </w:tcPr>
          <w:p w14:paraId="62FD97A5" w14:textId="21304C68" w:rsidR="00B17A88" w:rsidRPr="00D14393" w:rsidRDefault="00B17A88" w:rsidP="00F1018D">
            <w:pPr>
              <w:adjustRightInd w:val="0"/>
              <w:spacing w:line="240" w:lineRule="auto"/>
              <w:ind w:firstLineChars="0" w:firstLine="0"/>
              <w:jc w:val="center"/>
              <w:textAlignment w:val="baseline"/>
              <w:rPr>
                <w:rFonts w:ascii="Times New Roman" w:eastAsia="宋体" w:hAnsi="Times New Roman" w:cs="Times New Roman"/>
                <w:color w:val="000000" w:themeColor="text1"/>
                <w:kern w:val="0"/>
                <w:sz w:val="21"/>
              </w:rPr>
            </w:pPr>
            <w:r w:rsidRPr="00D14393">
              <w:rPr>
                <w:color w:val="000000" w:themeColor="text1"/>
              </w:rPr>
              <w:t>建议采用</w:t>
            </w:r>
            <w:r w:rsidRPr="00D14393">
              <w:rPr>
                <w:rFonts w:hint="eastAsia"/>
                <w:color w:val="000000" w:themeColor="text1"/>
              </w:rPr>
              <w:t>桩基础</w:t>
            </w:r>
            <w:r w:rsidRPr="00D14393">
              <w:rPr>
                <w:color w:val="000000" w:themeColor="text1"/>
              </w:rPr>
              <w:t>，以</w:t>
            </w:r>
            <w:r w:rsidRPr="00D14393">
              <w:rPr>
                <w:rFonts w:hint="eastAsia"/>
                <w:color w:val="000000" w:themeColor="text1"/>
                <w:spacing w:val="8"/>
              </w:rPr>
              <w:t>中等风化粉砂质泥岩</w:t>
            </w:r>
            <w:r w:rsidRPr="00D14393">
              <w:rPr>
                <w:color w:val="000000" w:themeColor="text1"/>
                <w:spacing w:val="8"/>
              </w:rPr>
              <w:t>作为</w:t>
            </w:r>
            <w:r w:rsidRPr="00D14393">
              <w:rPr>
                <w:rFonts w:hint="eastAsia"/>
                <w:color w:val="000000" w:themeColor="text1"/>
              </w:rPr>
              <w:t>桩端持力层。</w:t>
            </w:r>
          </w:p>
        </w:tc>
      </w:tr>
      <w:tr w:rsidR="00D14393" w:rsidRPr="00D14393" w14:paraId="70D3267C" w14:textId="77777777" w:rsidTr="00B17A88">
        <w:trPr>
          <w:trHeight w:val="454"/>
          <w:tblHeader/>
          <w:jc w:val="center"/>
        </w:trPr>
        <w:tc>
          <w:tcPr>
            <w:tcW w:w="549" w:type="pct"/>
            <w:noWrap/>
            <w:vAlign w:val="center"/>
          </w:tcPr>
          <w:p w14:paraId="5629DE63" w14:textId="6F784B92" w:rsidR="00B17A88" w:rsidRPr="00D14393" w:rsidRDefault="00B17A88" w:rsidP="00F1018D">
            <w:pPr>
              <w:adjustRightInd w:val="0"/>
              <w:spacing w:line="240" w:lineRule="auto"/>
              <w:ind w:firstLineChars="0" w:firstLine="0"/>
              <w:jc w:val="center"/>
              <w:textAlignment w:val="baseline"/>
              <w:rPr>
                <w:color w:val="000000" w:themeColor="text1"/>
              </w:rPr>
            </w:pPr>
            <w:r w:rsidRPr="00D14393">
              <w:rPr>
                <w:rFonts w:hint="eastAsia"/>
                <w:color w:val="000000" w:themeColor="text1"/>
              </w:rPr>
              <w:t>地下室</w:t>
            </w:r>
          </w:p>
        </w:tc>
        <w:tc>
          <w:tcPr>
            <w:tcW w:w="1200" w:type="pct"/>
            <w:noWrap/>
          </w:tcPr>
          <w:p w14:paraId="1F457294" w14:textId="2639EFE7" w:rsidR="00B17A88" w:rsidRPr="00D14393" w:rsidRDefault="00B17A88" w:rsidP="00F1018D">
            <w:pPr>
              <w:adjustRightInd w:val="0"/>
              <w:spacing w:line="240" w:lineRule="auto"/>
              <w:ind w:firstLineChars="0" w:firstLine="0"/>
              <w:jc w:val="center"/>
              <w:textAlignment w:val="baseline"/>
              <w:rPr>
                <w:snapToGrid w:val="0"/>
                <w:color w:val="000000" w:themeColor="text1"/>
                <w:kern w:val="0"/>
                <w:szCs w:val="24"/>
              </w:rPr>
            </w:pPr>
            <w:r w:rsidRPr="00D14393">
              <w:rPr>
                <w:rFonts w:ascii="宋体" w:hAnsi="宋体" w:hint="eastAsia"/>
                <w:color w:val="000000" w:themeColor="text1"/>
              </w:rPr>
              <w:t>粉质黏土（2-3）及粉质黏土（3）</w:t>
            </w:r>
          </w:p>
        </w:tc>
        <w:tc>
          <w:tcPr>
            <w:tcW w:w="3250" w:type="pct"/>
            <w:noWrap/>
            <w:vAlign w:val="center"/>
          </w:tcPr>
          <w:p w14:paraId="07EED7A2" w14:textId="1150019B" w:rsidR="00B17A88" w:rsidRPr="00D14393" w:rsidRDefault="00B17A88" w:rsidP="00F1018D">
            <w:pPr>
              <w:adjustRightInd w:val="0"/>
              <w:spacing w:line="240" w:lineRule="auto"/>
              <w:ind w:firstLineChars="0" w:firstLine="0"/>
              <w:jc w:val="center"/>
              <w:textAlignment w:val="baseline"/>
              <w:rPr>
                <w:color w:val="000000" w:themeColor="text1"/>
              </w:rPr>
            </w:pPr>
            <w:r w:rsidRPr="00D14393">
              <w:rPr>
                <w:color w:val="000000" w:themeColor="text1"/>
              </w:rPr>
              <w:t>建议采用</w:t>
            </w:r>
            <w:r w:rsidRPr="00D14393">
              <w:rPr>
                <w:rFonts w:hint="eastAsia"/>
                <w:color w:val="000000" w:themeColor="text1"/>
              </w:rPr>
              <w:t>天然地基基础，以</w:t>
            </w:r>
            <w:r w:rsidRPr="00D14393">
              <w:rPr>
                <w:rFonts w:ascii="宋体" w:hAnsi="宋体" w:hint="eastAsia"/>
                <w:color w:val="000000" w:themeColor="text1"/>
              </w:rPr>
              <w:t>粉质黏土（2-3）及粉质黏土（3）作为基础持力层</w:t>
            </w:r>
            <w:r w:rsidRPr="00D14393">
              <w:rPr>
                <w:rFonts w:hint="eastAsia"/>
                <w:color w:val="000000" w:themeColor="text1"/>
              </w:rPr>
              <w:t>。</w:t>
            </w:r>
          </w:p>
        </w:tc>
      </w:tr>
    </w:tbl>
    <w:p w14:paraId="262B4AF3" w14:textId="28A070A7" w:rsidR="007072FF" w:rsidRPr="00D14393" w:rsidRDefault="007072FF" w:rsidP="007072FF">
      <w:pPr>
        <w:pStyle w:val="2"/>
      </w:pPr>
      <w:bookmarkStart w:id="370" w:name="_Toc90906305"/>
      <w:bookmarkStart w:id="371" w:name="_Toc87833188"/>
      <w:bookmarkStart w:id="372" w:name="_Toc119316253"/>
      <w:bookmarkStart w:id="373" w:name="_Toc138264510"/>
      <w:bookmarkStart w:id="374" w:name="_Toc147671116"/>
      <w:bookmarkStart w:id="375" w:name="_Toc138264502"/>
      <w:bookmarkStart w:id="376" w:name="_Toc100410926"/>
      <w:bookmarkStart w:id="377" w:name="_Toc188454817"/>
      <w:bookmarkEnd w:id="338"/>
      <w:bookmarkEnd w:id="339"/>
      <w:bookmarkEnd w:id="340"/>
      <w:bookmarkEnd w:id="343"/>
      <w:r w:rsidRPr="00D14393">
        <w:rPr>
          <w:rFonts w:hint="eastAsia"/>
        </w:rPr>
        <w:t>5.5</w:t>
      </w:r>
      <w:r w:rsidRPr="00D14393">
        <w:t xml:space="preserve"> </w:t>
      </w:r>
      <w:r w:rsidRPr="00D14393">
        <w:t>地下室抗浮评价</w:t>
      </w:r>
      <w:bookmarkEnd w:id="370"/>
      <w:bookmarkEnd w:id="371"/>
      <w:bookmarkEnd w:id="372"/>
      <w:bookmarkEnd w:id="373"/>
      <w:bookmarkEnd w:id="374"/>
      <w:bookmarkEnd w:id="377"/>
      <w:r w:rsidRPr="00D14393">
        <w:t xml:space="preserve"> </w:t>
      </w:r>
    </w:p>
    <w:p w14:paraId="6472D3B7" w14:textId="40AC0F34" w:rsidR="00B17A88" w:rsidRPr="00D14393" w:rsidRDefault="00B17A88" w:rsidP="00B17A88">
      <w:pPr>
        <w:pStyle w:val="3"/>
      </w:pPr>
      <w:bookmarkStart w:id="378" w:name="_Toc188454818"/>
      <w:r w:rsidRPr="00D14393">
        <w:rPr>
          <w:rFonts w:hint="eastAsia"/>
        </w:rPr>
        <w:t>5.5.1</w:t>
      </w:r>
      <w:r w:rsidRPr="00D14393">
        <w:rPr>
          <w:rFonts w:hint="eastAsia"/>
        </w:rPr>
        <w:t>地下室抗浮设防水位</w:t>
      </w:r>
      <w:bookmarkEnd w:id="378"/>
    </w:p>
    <w:p w14:paraId="7B3C2161" w14:textId="58051933" w:rsidR="00B17A88" w:rsidRPr="00D14393" w:rsidRDefault="00B17A88" w:rsidP="00B17A88">
      <w:pPr>
        <w:ind w:firstLine="480"/>
        <w:rPr>
          <w:rFonts w:ascii="Times New Roman" w:hAnsi="Times New Roman" w:cs="Times New Roman"/>
          <w:color w:val="000000" w:themeColor="text1"/>
        </w:rPr>
      </w:pPr>
      <w:r w:rsidRPr="00D14393">
        <w:rPr>
          <w:rFonts w:ascii="Times New Roman" w:hAnsi="Times New Roman" w:cs="Times New Roman"/>
          <w:color w:val="000000" w:themeColor="text1"/>
        </w:rPr>
        <w:t>本工程设有</w:t>
      </w:r>
      <w:r w:rsidRPr="00D14393">
        <w:rPr>
          <w:rFonts w:ascii="Times New Roman" w:hAnsi="Times New Roman" w:cs="Times New Roman" w:hint="eastAsia"/>
          <w:color w:val="000000" w:themeColor="text1"/>
        </w:rPr>
        <w:t>2</w:t>
      </w:r>
      <w:r w:rsidRPr="00D14393">
        <w:rPr>
          <w:rFonts w:ascii="Times New Roman" w:hAnsi="Times New Roman" w:cs="Times New Roman"/>
          <w:color w:val="000000" w:themeColor="text1"/>
        </w:rPr>
        <w:t>层地下室，地下室基础埋深在</w:t>
      </w:r>
      <w:r w:rsidRPr="00D14393">
        <w:rPr>
          <w:rFonts w:ascii="Times New Roman" w:hAnsi="Times New Roman" w:cs="Times New Roman"/>
          <w:color w:val="000000" w:themeColor="text1"/>
        </w:rPr>
        <w:t>±0.00</w:t>
      </w:r>
      <w:r w:rsidRPr="00D14393">
        <w:rPr>
          <w:rFonts w:ascii="Times New Roman" w:hAnsi="Times New Roman" w:cs="Times New Roman"/>
          <w:color w:val="000000" w:themeColor="text1"/>
        </w:rPr>
        <w:t>以下</w:t>
      </w:r>
      <w:r w:rsidRPr="00D14393">
        <w:rPr>
          <w:rFonts w:ascii="Times New Roman" w:hAnsi="Times New Roman" w:cs="Times New Roman" w:hint="eastAsia"/>
          <w:color w:val="000000" w:themeColor="text1"/>
        </w:rPr>
        <w:t>10.05~11.25</w:t>
      </w:r>
      <w:r w:rsidRPr="00D14393">
        <w:rPr>
          <w:rFonts w:ascii="Times New Roman" w:hAnsi="Times New Roman" w:cs="Times New Roman"/>
          <w:color w:val="000000" w:themeColor="text1"/>
        </w:rPr>
        <w:t>m</w:t>
      </w:r>
      <w:r w:rsidRPr="00D14393">
        <w:rPr>
          <w:rFonts w:ascii="Times New Roman" w:hAnsi="Times New Roman" w:cs="Times New Roman" w:hint="eastAsia"/>
          <w:color w:val="000000" w:themeColor="text1"/>
        </w:rPr>
        <w:t>，拟建建筑室外地坪标高为</w:t>
      </w:r>
      <w:r w:rsidR="008D0955" w:rsidRPr="00D14393">
        <w:rPr>
          <w:rFonts w:ascii="Times New Roman" w:hAnsi="Times New Roman" w:cs="Times New Roman" w:hint="eastAsia"/>
          <w:color w:val="000000" w:themeColor="text1"/>
        </w:rPr>
        <w:t>8.10</w:t>
      </w:r>
      <w:r w:rsidRPr="00D14393">
        <w:rPr>
          <w:rFonts w:ascii="Times New Roman" w:hAnsi="Times New Roman" w:cs="Times New Roman" w:hint="eastAsia"/>
          <w:color w:val="000000" w:themeColor="text1"/>
        </w:rPr>
        <w:t>~8.60m</w:t>
      </w:r>
      <w:r w:rsidRPr="00D14393">
        <w:rPr>
          <w:rFonts w:ascii="Times New Roman" w:hAnsi="Times New Roman" w:cs="Times New Roman" w:hint="eastAsia"/>
          <w:color w:val="000000" w:themeColor="text1"/>
        </w:rPr>
        <w:t>。</w:t>
      </w:r>
      <w:r w:rsidRPr="00D14393">
        <w:rPr>
          <w:rFonts w:ascii="Times New Roman" w:hAnsi="Times New Roman" w:cs="Times New Roman"/>
          <w:color w:val="000000" w:themeColor="text1"/>
        </w:rPr>
        <w:t>根据场地实测地下水埋深情况、地下水年变幅、工程地质及水文地质条件</w:t>
      </w:r>
      <w:r w:rsidRPr="00D14393">
        <w:rPr>
          <w:rFonts w:ascii="Times New Roman" w:hAnsi="Times New Roman" w:cs="Times New Roman" w:hint="eastAsia"/>
          <w:color w:val="000000" w:themeColor="text1"/>
        </w:rPr>
        <w:t>，</w:t>
      </w:r>
      <w:r w:rsidRPr="00D14393">
        <w:rPr>
          <w:rFonts w:ascii="Times New Roman" w:hAnsi="Times New Roman" w:cs="Times New Roman"/>
          <w:color w:val="000000" w:themeColor="text1"/>
        </w:rPr>
        <w:t>综</w:t>
      </w:r>
      <w:r w:rsidRPr="00D14393">
        <w:rPr>
          <w:rFonts w:ascii="Times New Roman" w:hAnsi="Times New Roman" w:cs="Times New Roman" w:hint="eastAsia"/>
          <w:color w:val="000000" w:themeColor="text1"/>
        </w:rPr>
        <w:t>和考虑本项目抗浮设防水位建议值为室外地坪</w:t>
      </w:r>
      <w:r w:rsidRPr="00D14393">
        <w:rPr>
          <w:rFonts w:ascii="Times New Roman" w:hAnsi="Times New Roman" w:cs="Times New Roman" w:hint="eastAsia"/>
          <w:color w:val="000000" w:themeColor="text1"/>
        </w:rPr>
        <w:t>8.60m</w:t>
      </w:r>
      <w:r w:rsidRPr="00D14393">
        <w:rPr>
          <w:rFonts w:ascii="Times New Roman" w:hAnsi="Times New Roman" w:cs="Times New Roman" w:hint="eastAsia"/>
          <w:color w:val="000000" w:themeColor="text1"/>
        </w:rPr>
        <w:t>。</w:t>
      </w:r>
    </w:p>
    <w:p w14:paraId="2FB98550" w14:textId="4FE5AA0F" w:rsidR="00B17A88" w:rsidRPr="00D14393" w:rsidRDefault="008D0955" w:rsidP="008D0955">
      <w:pPr>
        <w:pStyle w:val="3"/>
      </w:pPr>
      <w:bookmarkStart w:id="379" w:name="_Toc188454819"/>
      <w:r w:rsidRPr="00D14393">
        <w:rPr>
          <w:rFonts w:hint="eastAsia"/>
        </w:rPr>
        <w:t>5.5.2</w:t>
      </w:r>
      <w:r w:rsidRPr="00D14393">
        <w:rPr>
          <w:rFonts w:hint="eastAsia"/>
        </w:rPr>
        <w:t>地下室抗浮措施</w:t>
      </w:r>
      <w:bookmarkEnd w:id="379"/>
    </w:p>
    <w:p w14:paraId="7F95D425" w14:textId="6561A306" w:rsidR="007072FF" w:rsidRPr="00D14393" w:rsidRDefault="007072FF" w:rsidP="007072FF">
      <w:pPr>
        <w:ind w:firstLine="480"/>
        <w:rPr>
          <w:rFonts w:ascii="Times New Roman" w:hAnsi="Times New Roman" w:cs="Times New Roman"/>
          <w:color w:val="000000" w:themeColor="text1"/>
        </w:rPr>
      </w:pPr>
      <w:r w:rsidRPr="00D14393">
        <w:rPr>
          <w:rFonts w:ascii="Times New Roman" w:hAnsi="Times New Roman" w:cs="Times New Roman"/>
          <w:color w:val="000000" w:themeColor="text1"/>
        </w:rPr>
        <w:t>本工程设有</w:t>
      </w:r>
      <w:r w:rsidR="008D0955" w:rsidRPr="00D14393">
        <w:rPr>
          <w:rFonts w:ascii="Times New Roman" w:hAnsi="Times New Roman" w:cs="Times New Roman" w:hint="eastAsia"/>
          <w:color w:val="000000" w:themeColor="text1"/>
        </w:rPr>
        <w:t>两</w:t>
      </w:r>
      <w:r w:rsidRPr="00D14393">
        <w:rPr>
          <w:rFonts w:ascii="Times New Roman" w:hAnsi="Times New Roman" w:cs="Times New Roman"/>
          <w:color w:val="000000" w:themeColor="text1"/>
        </w:rPr>
        <w:t>层地下室</w:t>
      </w:r>
      <w:r w:rsidR="008D0955" w:rsidRPr="00D14393">
        <w:rPr>
          <w:rFonts w:ascii="Times New Roman" w:hAnsi="Times New Roman" w:cs="Times New Roman" w:hint="eastAsia"/>
          <w:color w:val="000000" w:themeColor="text1"/>
        </w:rPr>
        <w:t>，</w:t>
      </w:r>
      <w:r w:rsidRPr="00D14393">
        <w:rPr>
          <w:rFonts w:ascii="Times New Roman" w:hAnsi="Times New Roman" w:cs="Times New Roman"/>
          <w:color w:val="000000" w:themeColor="text1"/>
        </w:rPr>
        <w:t>地下室基础底标高为</w:t>
      </w:r>
      <w:r w:rsidR="00F1018D" w:rsidRPr="00D14393">
        <w:rPr>
          <w:rFonts w:ascii="Times New Roman" w:hAnsi="Times New Roman" w:cs="Times New Roman" w:hint="eastAsia"/>
          <w:color w:val="000000" w:themeColor="text1"/>
        </w:rPr>
        <w:t>-2.05~-3.15</w:t>
      </w:r>
      <w:r w:rsidRPr="00D14393">
        <w:rPr>
          <w:rFonts w:ascii="Times New Roman" w:hAnsi="Times New Roman" w:cs="Times New Roman"/>
          <w:color w:val="000000" w:themeColor="text1"/>
        </w:rPr>
        <w:t>m</w:t>
      </w:r>
      <w:r w:rsidRPr="00D14393">
        <w:rPr>
          <w:rFonts w:ascii="Times New Roman" w:hAnsi="Times New Roman" w:cs="Times New Roman"/>
          <w:color w:val="000000" w:themeColor="text1"/>
        </w:rPr>
        <w:t>，抗浮设防水位高于地下室基础底标高，建议设计单位进行抗浮验算，如需采用抗浮措施，</w:t>
      </w:r>
      <w:r w:rsidR="004C263C" w:rsidRPr="00D14393">
        <w:rPr>
          <w:rFonts w:ascii="Times New Roman" w:hAnsi="Times New Roman" w:cs="Times New Roman"/>
          <w:color w:val="000000" w:themeColor="text1"/>
        </w:rPr>
        <w:t>可采用增加结构配重、增加上覆土层厚度等</w:t>
      </w:r>
      <w:r w:rsidR="004C263C" w:rsidRPr="00D14393">
        <w:rPr>
          <w:rFonts w:ascii="Times New Roman" w:hAnsi="Times New Roman" w:cs="Times New Roman" w:hint="eastAsia"/>
          <w:color w:val="000000" w:themeColor="text1"/>
        </w:rPr>
        <w:t>，也可</w:t>
      </w:r>
      <w:r w:rsidRPr="00D14393">
        <w:rPr>
          <w:rFonts w:ascii="Times New Roman" w:hAnsi="Times New Roman" w:cs="Times New Roman"/>
          <w:color w:val="000000" w:themeColor="text1"/>
        </w:rPr>
        <w:t>采用抗浮锚杆</w:t>
      </w:r>
      <w:r w:rsidR="004C263C" w:rsidRPr="00D14393">
        <w:rPr>
          <w:rFonts w:ascii="Times New Roman" w:hAnsi="Times New Roman" w:cs="Times New Roman" w:hint="eastAsia"/>
          <w:color w:val="000000" w:themeColor="text1"/>
        </w:rPr>
        <w:t>，</w:t>
      </w:r>
      <w:r w:rsidR="004C263C" w:rsidRPr="00D14393">
        <w:rPr>
          <w:rFonts w:ascii="Times New Roman" w:hAnsi="Times New Roman" w:cs="Times New Roman"/>
          <w:color w:val="000000" w:themeColor="text1"/>
        </w:rPr>
        <w:t>如采用桩基时，可设置抗浮桩</w:t>
      </w:r>
      <w:r w:rsidRPr="00D14393">
        <w:rPr>
          <w:rFonts w:ascii="Times New Roman" w:hAnsi="Times New Roman" w:cs="Times New Roman"/>
          <w:color w:val="000000" w:themeColor="text1"/>
        </w:rPr>
        <w:t>。</w:t>
      </w:r>
      <w:r w:rsidRPr="00D14393">
        <w:rPr>
          <w:rFonts w:ascii="Times New Roman" w:hAnsi="Times New Roman" w:cs="Times New Roman" w:hint="eastAsia"/>
          <w:color w:val="000000" w:themeColor="text1"/>
        </w:rPr>
        <w:t>抗浮锚杆设计参数建议值可按表</w:t>
      </w:r>
      <w:r w:rsidRPr="00D14393">
        <w:rPr>
          <w:rFonts w:ascii="Times New Roman" w:hAnsi="Times New Roman" w:cs="Times New Roman" w:hint="eastAsia"/>
          <w:color w:val="000000" w:themeColor="text1"/>
        </w:rPr>
        <w:t>5.5</w:t>
      </w:r>
      <w:r w:rsidRPr="00D14393">
        <w:rPr>
          <w:rFonts w:ascii="Times New Roman" w:hAnsi="Times New Roman" w:cs="Times New Roman" w:hint="eastAsia"/>
          <w:color w:val="000000" w:themeColor="text1"/>
        </w:rPr>
        <w:t>采用，抗浮桩设计参数可按表</w:t>
      </w:r>
      <w:r w:rsidRPr="00D14393">
        <w:rPr>
          <w:rFonts w:ascii="Times New Roman" w:hAnsi="Times New Roman" w:cs="Times New Roman" w:hint="eastAsia"/>
          <w:color w:val="000000" w:themeColor="text1"/>
        </w:rPr>
        <w:t>4</w:t>
      </w:r>
      <w:r w:rsidRPr="00D14393">
        <w:rPr>
          <w:rFonts w:ascii="Times New Roman" w:hAnsi="Times New Roman" w:cs="Times New Roman"/>
          <w:color w:val="000000" w:themeColor="text1"/>
        </w:rPr>
        <w:t>.7.3.3</w:t>
      </w:r>
      <w:r w:rsidRPr="00D14393">
        <w:rPr>
          <w:rFonts w:ascii="Times New Roman" w:hAnsi="Times New Roman" w:cs="Times New Roman" w:hint="eastAsia"/>
          <w:color w:val="000000" w:themeColor="text1"/>
        </w:rPr>
        <w:t>采用；抗浮锚杆或抗浮桩正式施工前，应选择具有代表性的</w:t>
      </w:r>
      <w:r w:rsidRPr="00D14393">
        <w:rPr>
          <w:rFonts w:ascii="Times New Roman" w:hAnsi="Times New Roman" w:cs="Times New Roman" w:hint="eastAsia"/>
          <w:color w:val="000000" w:themeColor="text1"/>
        </w:rPr>
        <w:t>3</w:t>
      </w:r>
      <w:r w:rsidRPr="00D14393">
        <w:rPr>
          <w:rFonts w:ascii="Times New Roman" w:hAnsi="Times New Roman" w:cs="Times New Roman" w:hint="eastAsia"/>
          <w:color w:val="000000" w:themeColor="text1"/>
        </w:rPr>
        <w:t>～</w:t>
      </w:r>
      <w:r w:rsidRPr="00D14393">
        <w:rPr>
          <w:rFonts w:ascii="Times New Roman" w:hAnsi="Times New Roman" w:cs="Times New Roman" w:hint="eastAsia"/>
          <w:color w:val="000000" w:themeColor="text1"/>
        </w:rPr>
        <w:t>6</w:t>
      </w:r>
      <w:r w:rsidRPr="00D14393">
        <w:rPr>
          <w:rFonts w:ascii="Times New Roman" w:hAnsi="Times New Roman" w:cs="Times New Roman" w:hint="eastAsia"/>
          <w:color w:val="000000" w:themeColor="text1"/>
        </w:rPr>
        <w:t>点进行现场抗浮锚杆的抗拔基本试验，以确定抗浮设计参数，为抗浮锚杆的施工提供依据。</w:t>
      </w:r>
    </w:p>
    <w:p w14:paraId="31F88F6C" w14:textId="7F29A423" w:rsidR="007072FF" w:rsidRPr="00D14393" w:rsidRDefault="007072FF" w:rsidP="007072FF">
      <w:pPr>
        <w:spacing w:line="500" w:lineRule="exact"/>
        <w:ind w:firstLine="480"/>
        <w:jc w:val="center"/>
        <w:rPr>
          <w:rFonts w:ascii="Times New Roman" w:eastAsia="宋体" w:hAnsi="Times New Roman" w:cs="Times New Roman"/>
          <w:color w:val="000000" w:themeColor="text1"/>
          <w:sz w:val="21"/>
        </w:rPr>
      </w:pPr>
      <w:r w:rsidRPr="00D14393">
        <w:rPr>
          <w:rFonts w:ascii="Times New Roman" w:eastAsia="宋体" w:hAnsi="Times New Roman" w:cs="Times New Roman" w:hint="eastAsia"/>
          <w:color w:val="000000" w:themeColor="text1"/>
          <w:kern w:val="0"/>
        </w:rPr>
        <w:t xml:space="preserve">  </w:t>
      </w:r>
      <w:r w:rsidRPr="00D14393">
        <w:rPr>
          <w:rFonts w:ascii="Times New Roman" w:eastAsia="宋体" w:hAnsi="Times New Roman" w:cs="Times New Roman" w:hint="eastAsia"/>
          <w:color w:val="000000" w:themeColor="text1"/>
          <w:sz w:val="21"/>
        </w:rPr>
        <w:t>岩土体</w:t>
      </w:r>
      <w:r w:rsidRPr="00D14393">
        <w:rPr>
          <w:rFonts w:ascii="Times New Roman" w:eastAsia="宋体" w:hAnsi="Times New Roman" w:cs="Times New Roman"/>
          <w:color w:val="000000" w:themeColor="text1"/>
          <w:sz w:val="21"/>
        </w:rPr>
        <w:t>与锚固体间的极限粘结强度标准值</w:t>
      </w:r>
      <w:r w:rsidRPr="00D14393">
        <w:rPr>
          <w:rFonts w:ascii="Times New Roman" w:eastAsia="宋体" w:hAnsi="Times New Roman" w:cs="Times New Roman"/>
          <w:color w:val="000000" w:themeColor="text1"/>
          <w:sz w:val="21"/>
        </w:rPr>
        <w:t xml:space="preserve">         </w:t>
      </w:r>
      <w:r w:rsidRPr="00D14393">
        <w:rPr>
          <w:rFonts w:ascii="Times New Roman" w:eastAsia="宋体" w:hAnsi="Times New Roman" w:cs="Times New Roman"/>
          <w:color w:val="000000" w:themeColor="text1"/>
          <w:sz w:val="21"/>
        </w:rPr>
        <w:t>表</w:t>
      </w:r>
      <w:r w:rsidRPr="00D14393">
        <w:rPr>
          <w:rFonts w:ascii="Times New Roman" w:eastAsia="宋体" w:hAnsi="Times New Roman" w:cs="Times New Roman" w:hint="eastAsia"/>
          <w:color w:val="000000" w:themeColor="text1"/>
          <w:sz w:val="21"/>
        </w:rPr>
        <w:t>5.5</w:t>
      </w:r>
    </w:p>
    <w:tbl>
      <w:tblPr>
        <w:tblW w:w="10470" w:type="dxa"/>
        <w:jc w:val="center"/>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ook w:val="04A0" w:firstRow="1" w:lastRow="0" w:firstColumn="1" w:lastColumn="0" w:noHBand="0" w:noVBand="1"/>
      </w:tblPr>
      <w:tblGrid>
        <w:gridCol w:w="3575"/>
        <w:gridCol w:w="3314"/>
        <w:gridCol w:w="3581"/>
      </w:tblGrid>
      <w:tr w:rsidR="00D14393" w:rsidRPr="00D14393" w14:paraId="194A714D" w14:textId="77777777" w:rsidTr="0042319B">
        <w:trPr>
          <w:trHeight w:hRule="exact" w:val="489"/>
          <w:jc w:val="center"/>
        </w:trPr>
        <w:tc>
          <w:tcPr>
            <w:tcW w:w="3575" w:type="dxa"/>
            <w:vMerge w:val="restart"/>
            <w:shd w:val="clear" w:color="auto" w:fill="auto"/>
            <w:vAlign w:val="center"/>
          </w:tcPr>
          <w:p w14:paraId="27A2DF01" w14:textId="77777777" w:rsidR="00113297" w:rsidRPr="00D14393" w:rsidRDefault="00113297" w:rsidP="00992FAD">
            <w:pPr>
              <w:spacing w:line="240" w:lineRule="auto"/>
              <w:ind w:firstLineChars="0" w:firstLine="0"/>
              <w:jc w:val="center"/>
              <w:rPr>
                <w:rFonts w:ascii="Times New Roman" w:eastAsia="宋体" w:hAnsi="Times New Roman" w:cs="Times New Roman"/>
                <w:bCs/>
                <w:color w:val="000000" w:themeColor="text1"/>
                <w:sz w:val="21"/>
                <w:szCs w:val="32"/>
              </w:rPr>
            </w:pPr>
            <w:bookmarkStart w:id="380" w:name="_Hlk141284491"/>
            <w:r w:rsidRPr="00D14393">
              <w:rPr>
                <w:rFonts w:ascii="Times New Roman" w:eastAsia="宋体" w:hAnsi="Times New Roman" w:cs="Times New Roman"/>
                <w:bCs/>
                <w:color w:val="000000" w:themeColor="text1"/>
                <w:sz w:val="21"/>
                <w:szCs w:val="32"/>
              </w:rPr>
              <w:t>地层名称及编号</w:t>
            </w:r>
          </w:p>
        </w:tc>
        <w:tc>
          <w:tcPr>
            <w:tcW w:w="6895" w:type="dxa"/>
            <w:gridSpan w:val="2"/>
            <w:vAlign w:val="center"/>
          </w:tcPr>
          <w:p w14:paraId="175B0138" w14:textId="53CBB679" w:rsidR="00113297" w:rsidRPr="00D14393" w:rsidRDefault="00113297" w:rsidP="00992FAD">
            <w:pPr>
              <w:spacing w:line="240" w:lineRule="auto"/>
              <w:ind w:firstLineChars="0" w:firstLine="0"/>
              <w:jc w:val="center"/>
              <w:rPr>
                <w:rFonts w:ascii="Times New Roman" w:eastAsia="宋体" w:hAnsi="Times New Roman" w:cs="Times New Roman"/>
                <w:bCs/>
                <w:color w:val="000000" w:themeColor="text1"/>
                <w:sz w:val="21"/>
                <w:szCs w:val="32"/>
              </w:rPr>
            </w:pPr>
            <w:r w:rsidRPr="00D14393">
              <w:rPr>
                <w:rFonts w:ascii="Times New Roman" w:eastAsia="宋体" w:hAnsi="Times New Roman" w:cs="Times New Roman"/>
                <w:bCs/>
                <w:color w:val="000000" w:themeColor="text1"/>
                <w:sz w:val="21"/>
                <w:szCs w:val="32"/>
              </w:rPr>
              <w:t>极限粘结强度标准值</w:t>
            </w:r>
            <w:r w:rsidRPr="00D14393">
              <w:rPr>
                <w:rFonts w:ascii="Times New Roman" w:eastAsia="宋体" w:hAnsi="Times New Roman" w:cs="Times New Roman"/>
                <w:bCs/>
                <w:color w:val="000000" w:themeColor="text1"/>
                <w:sz w:val="21"/>
                <w:szCs w:val="32"/>
              </w:rPr>
              <w:t>q</w:t>
            </w:r>
            <w:r w:rsidRPr="00D14393">
              <w:rPr>
                <w:rFonts w:ascii="Times New Roman" w:eastAsia="宋体" w:hAnsi="Times New Roman" w:cs="Times New Roman"/>
                <w:bCs/>
                <w:color w:val="000000" w:themeColor="text1"/>
                <w:sz w:val="21"/>
                <w:szCs w:val="32"/>
                <w:vertAlign w:val="subscript"/>
              </w:rPr>
              <w:t>sia</w:t>
            </w:r>
            <w:r w:rsidRPr="00D14393">
              <w:rPr>
                <w:rFonts w:ascii="Times New Roman" w:eastAsia="宋体" w:hAnsi="Times New Roman" w:cs="Times New Roman"/>
                <w:bCs/>
                <w:color w:val="000000" w:themeColor="text1"/>
                <w:sz w:val="21"/>
                <w:szCs w:val="32"/>
              </w:rPr>
              <w:t>（</w:t>
            </w:r>
            <w:r w:rsidRPr="00D14393">
              <w:rPr>
                <w:rFonts w:ascii="Times New Roman" w:eastAsia="宋体" w:hAnsi="Times New Roman" w:cs="Times New Roman"/>
                <w:bCs/>
                <w:color w:val="000000" w:themeColor="text1"/>
                <w:sz w:val="21"/>
                <w:szCs w:val="32"/>
              </w:rPr>
              <w:t>kPa</w:t>
            </w:r>
            <w:r w:rsidRPr="00D14393">
              <w:rPr>
                <w:rFonts w:ascii="Times New Roman" w:eastAsia="宋体" w:hAnsi="Times New Roman" w:cs="Times New Roman"/>
                <w:bCs/>
                <w:color w:val="000000" w:themeColor="text1"/>
                <w:sz w:val="21"/>
                <w:szCs w:val="32"/>
              </w:rPr>
              <w:t>）</w:t>
            </w:r>
          </w:p>
        </w:tc>
      </w:tr>
      <w:tr w:rsidR="00D14393" w:rsidRPr="00D14393" w14:paraId="012A2FD3" w14:textId="77777777" w:rsidTr="00992FAD">
        <w:trPr>
          <w:trHeight w:hRule="exact" w:val="489"/>
          <w:jc w:val="center"/>
        </w:trPr>
        <w:tc>
          <w:tcPr>
            <w:tcW w:w="3575" w:type="dxa"/>
            <w:vMerge/>
            <w:shd w:val="clear" w:color="auto" w:fill="auto"/>
            <w:vAlign w:val="center"/>
          </w:tcPr>
          <w:p w14:paraId="36606D0E" w14:textId="77777777" w:rsidR="00113297" w:rsidRPr="00D14393" w:rsidRDefault="00113297" w:rsidP="00992FAD">
            <w:pPr>
              <w:spacing w:line="240" w:lineRule="auto"/>
              <w:ind w:firstLineChars="0" w:firstLine="0"/>
              <w:jc w:val="center"/>
              <w:rPr>
                <w:rFonts w:ascii="Times New Roman" w:eastAsia="宋体" w:hAnsi="Times New Roman" w:cs="Times New Roman"/>
                <w:bCs/>
                <w:color w:val="000000" w:themeColor="text1"/>
                <w:sz w:val="21"/>
                <w:szCs w:val="32"/>
              </w:rPr>
            </w:pPr>
          </w:p>
        </w:tc>
        <w:tc>
          <w:tcPr>
            <w:tcW w:w="3314" w:type="dxa"/>
            <w:vAlign w:val="center"/>
          </w:tcPr>
          <w:p w14:paraId="2C447825" w14:textId="2CE8DD32" w:rsidR="00113297" w:rsidRPr="00D14393" w:rsidRDefault="00113297" w:rsidP="00992FAD">
            <w:pPr>
              <w:spacing w:line="240" w:lineRule="auto"/>
              <w:ind w:firstLineChars="0" w:firstLine="0"/>
              <w:jc w:val="center"/>
              <w:rPr>
                <w:rFonts w:ascii="Times New Roman" w:eastAsia="宋体" w:hAnsi="Times New Roman" w:cs="Times New Roman"/>
                <w:bCs/>
                <w:color w:val="000000" w:themeColor="text1"/>
                <w:sz w:val="21"/>
                <w:szCs w:val="32"/>
              </w:rPr>
            </w:pPr>
            <w:r w:rsidRPr="00D14393">
              <w:rPr>
                <w:rFonts w:ascii="Times New Roman" w:eastAsia="宋体" w:hAnsi="Times New Roman" w:cs="Times New Roman"/>
                <w:bCs/>
                <w:color w:val="000000" w:themeColor="text1"/>
                <w:sz w:val="21"/>
                <w:szCs w:val="32"/>
              </w:rPr>
              <w:t>一次常压注浆</w:t>
            </w:r>
          </w:p>
        </w:tc>
        <w:tc>
          <w:tcPr>
            <w:tcW w:w="3581" w:type="dxa"/>
            <w:shd w:val="clear" w:color="auto" w:fill="auto"/>
            <w:vAlign w:val="center"/>
          </w:tcPr>
          <w:p w14:paraId="59C1F6E9" w14:textId="06DE4650" w:rsidR="00113297" w:rsidRPr="00D14393" w:rsidRDefault="00113297" w:rsidP="00992FAD">
            <w:pPr>
              <w:spacing w:line="240" w:lineRule="auto"/>
              <w:ind w:firstLineChars="0" w:firstLine="0"/>
              <w:jc w:val="center"/>
              <w:rPr>
                <w:rFonts w:ascii="Times New Roman" w:eastAsia="宋体" w:hAnsi="Times New Roman" w:cs="Times New Roman"/>
                <w:bCs/>
                <w:color w:val="000000" w:themeColor="text1"/>
                <w:sz w:val="21"/>
                <w:szCs w:val="32"/>
              </w:rPr>
            </w:pPr>
            <w:r w:rsidRPr="00D14393">
              <w:rPr>
                <w:rFonts w:ascii="Times New Roman" w:eastAsia="宋体" w:hAnsi="Times New Roman" w:cs="Times New Roman"/>
                <w:bCs/>
                <w:color w:val="000000" w:themeColor="text1"/>
                <w:sz w:val="21"/>
                <w:szCs w:val="32"/>
              </w:rPr>
              <w:t>二次压力注浆</w:t>
            </w:r>
          </w:p>
        </w:tc>
      </w:tr>
      <w:tr w:rsidR="00D14393" w:rsidRPr="00D14393" w14:paraId="36D6A1CD" w14:textId="77777777" w:rsidTr="00992FAD">
        <w:trPr>
          <w:trHeight w:hRule="exact" w:val="489"/>
          <w:jc w:val="center"/>
        </w:trPr>
        <w:tc>
          <w:tcPr>
            <w:tcW w:w="3575" w:type="dxa"/>
            <w:shd w:val="clear" w:color="auto" w:fill="auto"/>
            <w:vAlign w:val="center"/>
          </w:tcPr>
          <w:p w14:paraId="57E9540A" w14:textId="2FF209EE" w:rsidR="007072FF" w:rsidRPr="00D14393" w:rsidRDefault="007072FF" w:rsidP="00992FAD">
            <w:pPr>
              <w:spacing w:line="240" w:lineRule="auto"/>
              <w:ind w:firstLineChars="0" w:firstLine="0"/>
              <w:jc w:val="center"/>
              <w:rPr>
                <w:rFonts w:ascii="Times New Roman" w:eastAsia="宋体" w:hAnsi="Times New Roman" w:cs="Times New Roman"/>
                <w:bCs/>
                <w:color w:val="000000" w:themeColor="text1"/>
                <w:sz w:val="21"/>
                <w:szCs w:val="32"/>
              </w:rPr>
            </w:pPr>
            <w:r w:rsidRPr="00D14393">
              <w:rPr>
                <w:rFonts w:ascii="Times New Roman" w:eastAsia="宋体" w:hAnsi="Times New Roman" w:cs="Times New Roman" w:hint="eastAsia"/>
                <w:bCs/>
                <w:color w:val="000000" w:themeColor="text1"/>
                <w:sz w:val="21"/>
                <w:szCs w:val="32"/>
              </w:rPr>
              <w:t>杂填土（</w:t>
            </w:r>
            <w:r w:rsidRPr="00D14393">
              <w:rPr>
                <w:rFonts w:ascii="Times New Roman" w:eastAsia="宋体" w:hAnsi="Times New Roman" w:cs="Times New Roman" w:hint="eastAsia"/>
                <w:bCs/>
                <w:color w:val="000000" w:themeColor="text1"/>
                <w:sz w:val="21"/>
                <w:szCs w:val="32"/>
              </w:rPr>
              <w:t>1</w:t>
            </w:r>
            <w:r w:rsidRPr="00D14393">
              <w:rPr>
                <w:rFonts w:ascii="Times New Roman" w:eastAsia="宋体" w:hAnsi="Times New Roman" w:cs="Times New Roman" w:hint="eastAsia"/>
                <w:bCs/>
                <w:color w:val="000000" w:themeColor="text1"/>
                <w:sz w:val="21"/>
                <w:szCs w:val="32"/>
              </w:rPr>
              <w:t>）</w:t>
            </w:r>
          </w:p>
        </w:tc>
        <w:tc>
          <w:tcPr>
            <w:tcW w:w="3314" w:type="dxa"/>
            <w:vAlign w:val="center"/>
          </w:tcPr>
          <w:p w14:paraId="2D49DEE6" w14:textId="57DB78DE" w:rsidR="007072FF" w:rsidRPr="00D14393" w:rsidRDefault="00FB4393" w:rsidP="00992FAD">
            <w:pPr>
              <w:spacing w:line="240" w:lineRule="auto"/>
              <w:ind w:firstLineChars="0" w:firstLine="0"/>
              <w:jc w:val="center"/>
              <w:rPr>
                <w:rFonts w:ascii="Times New Roman" w:eastAsia="宋体" w:hAnsi="Times New Roman" w:cs="Times New Roman"/>
                <w:bCs/>
                <w:color w:val="000000" w:themeColor="text1"/>
                <w:sz w:val="21"/>
                <w:szCs w:val="32"/>
              </w:rPr>
            </w:pPr>
            <w:r w:rsidRPr="00D14393">
              <w:rPr>
                <w:rFonts w:ascii="Times New Roman" w:eastAsia="宋体" w:hAnsi="Times New Roman" w:cs="Times New Roman" w:hint="eastAsia"/>
                <w:bCs/>
                <w:color w:val="000000" w:themeColor="text1"/>
                <w:sz w:val="21"/>
                <w:szCs w:val="32"/>
              </w:rPr>
              <w:t>12</w:t>
            </w:r>
          </w:p>
        </w:tc>
        <w:tc>
          <w:tcPr>
            <w:tcW w:w="3581" w:type="dxa"/>
            <w:shd w:val="clear" w:color="auto" w:fill="auto"/>
            <w:vAlign w:val="center"/>
          </w:tcPr>
          <w:p w14:paraId="05F8DA2D" w14:textId="669AF0C2" w:rsidR="007072FF" w:rsidRPr="00D14393" w:rsidRDefault="00FB4393" w:rsidP="00992FAD">
            <w:pPr>
              <w:spacing w:line="240" w:lineRule="auto"/>
              <w:ind w:firstLineChars="0" w:firstLine="0"/>
              <w:jc w:val="center"/>
              <w:rPr>
                <w:rFonts w:ascii="Times New Roman" w:eastAsia="宋体" w:hAnsi="Times New Roman" w:cs="Times New Roman"/>
                <w:bCs/>
                <w:color w:val="000000" w:themeColor="text1"/>
                <w:sz w:val="21"/>
                <w:szCs w:val="32"/>
              </w:rPr>
            </w:pPr>
            <w:r w:rsidRPr="00D14393">
              <w:rPr>
                <w:rFonts w:ascii="Times New Roman" w:eastAsia="宋体" w:hAnsi="Times New Roman" w:cs="Times New Roman" w:hint="eastAsia"/>
                <w:bCs/>
                <w:color w:val="000000" w:themeColor="text1"/>
                <w:sz w:val="21"/>
                <w:szCs w:val="32"/>
              </w:rPr>
              <w:t>30</w:t>
            </w:r>
          </w:p>
        </w:tc>
      </w:tr>
      <w:tr w:rsidR="00D14393" w:rsidRPr="00D14393" w14:paraId="74D09794" w14:textId="77777777" w:rsidTr="00992FAD">
        <w:trPr>
          <w:trHeight w:hRule="exact" w:val="489"/>
          <w:jc w:val="center"/>
        </w:trPr>
        <w:tc>
          <w:tcPr>
            <w:tcW w:w="3575" w:type="dxa"/>
            <w:shd w:val="clear" w:color="auto" w:fill="auto"/>
            <w:vAlign w:val="center"/>
          </w:tcPr>
          <w:p w14:paraId="0C0184E0" w14:textId="57A86C11" w:rsidR="00FB4393" w:rsidRPr="00D14393" w:rsidRDefault="00FB4393" w:rsidP="00FB4393">
            <w:pPr>
              <w:pStyle w:val="af2"/>
              <w:ind w:firstLine="480"/>
              <w:rPr>
                <w:rFonts w:ascii="Times New Roman" w:hAnsi="Times New Roman" w:cs="Times New Roman"/>
                <w:color w:val="000000" w:themeColor="text1"/>
                <w:szCs w:val="21"/>
              </w:rPr>
            </w:pPr>
            <w:r w:rsidRPr="00D14393">
              <w:rPr>
                <w:rFonts w:ascii="Times New Roman" w:hAnsi="Times New Roman" w:cs="Times New Roman"/>
                <w:color w:val="000000" w:themeColor="text1"/>
                <w:szCs w:val="21"/>
              </w:rPr>
              <w:lastRenderedPageBreak/>
              <w:t>淤泥（</w:t>
            </w:r>
            <w:r w:rsidRPr="00D14393">
              <w:rPr>
                <w:rFonts w:ascii="Times New Roman" w:hAnsi="Times New Roman" w:cs="Times New Roman" w:hint="eastAsia"/>
                <w:color w:val="000000" w:themeColor="text1"/>
                <w:szCs w:val="21"/>
              </w:rPr>
              <w:t>2</w:t>
            </w:r>
            <w:r w:rsidRPr="00D14393">
              <w:rPr>
                <w:rFonts w:ascii="Times New Roman" w:hAnsi="Times New Roman" w:cs="Times New Roman"/>
                <w:color w:val="000000" w:themeColor="text1"/>
                <w:szCs w:val="21"/>
              </w:rPr>
              <w:t>-1</w:t>
            </w:r>
            <w:r w:rsidRPr="00D14393">
              <w:rPr>
                <w:rFonts w:ascii="Times New Roman" w:hAnsi="Times New Roman" w:cs="Times New Roman"/>
                <w:color w:val="000000" w:themeColor="text1"/>
                <w:szCs w:val="21"/>
              </w:rPr>
              <w:t>）</w:t>
            </w:r>
          </w:p>
        </w:tc>
        <w:tc>
          <w:tcPr>
            <w:tcW w:w="3314" w:type="dxa"/>
            <w:vAlign w:val="center"/>
          </w:tcPr>
          <w:p w14:paraId="315333AF" w14:textId="68C96B59" w:rsidR="00FB4393" w:rsidRPr="00D14393" w:rsidRDefault="00FB4393" w:rsidP="00FB4393">
            <w:pPr>
              <w:spacing w:line="240" w:lineRule="auto"/>
              <w:ind w:firstLineChars="0" w:firstLine="0"/>
              <w:jc w:val="center"/>
              <w:rPr>
                <w:rFonts w:ascii="Times New Roman" w:eastAsia="宋体" w:hAnsi="Times New Roman" w:cs="Times New Roman"/>
                <w:bCs/>
                <w:color w:val="000000" w:themeColor="text1"/>
                <w:sz w:val="21"/>
                <w:szCs w:val="32"/>
              </w:rPr>
            </w:pPr>
            <w:r w:rsidRPr="00D14393">
              <w:rPr>
                <w:rFonts w:ascii="Times New Roman" w:eastAsia="宋体" w:hAnsi="Times New Roman" w:cs="Times New Roman" w:hint="eastAsia"/>
                <w:bCs/>
                <w:color w:val="000000" w:themeColor="text1"/>
                <w:sz w:val="21"/>
                <w:szCs w:val="32"/>
              </w:rPr>
              <w:t>12</w:t>
            </w:r>
          </w:p>
        </w:tc>
        <w:tc>
          <w:tcPr>
            <w:tcW w:w="3581" w:type="dxa"/>
            <w:shd w:val="clear" w:color="auto" w:fill="auto"/>
            <w:vAlign w:val="center"/>
          </w:tcPr>
          <w:p w14:paraId="5FF27DCA" w14:textId="4B4418B8" w:rsidR="00FB4393" w:rsidRPr="00D14393" w:rsidRDefault="00FB4393" w:rsidP="00FB4393">
            <w:pPr>
              <w:spacing w:line="240" w:lineRule="auto"/>
              <w:ind w:firstLineChars="0" w:firstLine="0"/>
              <w:jc w:val="center"/>
              <w:rPr>
                <w:rFonts w:ascii="Times New Roman" w:eastAsia="宋体" w:hAnsi="Times New Roman" w:cs="Times New Roman"/>
                <w:bCs/>
                <w:color w:val="000000" w:themeColor="text1"/>
                <w:sz w:val="21"/>
                <w:szCs w:val="32"/>
              </w:rPr>
            </w:pPr>
            <w:r w:rsidRPr="00D14393">
              <w:rPr>
                <w:rFonts w:ascii="Times New Roman" w:eastAsia="宋体" w:hAnsi="Times New Roman" w:cs="Times New Roman" w:hint="eastAsia"/>
                <w:bCs/>
                <w:color w:val="000000" w:themeColor="text1"/>
                <w:sz w:val="21"/>
                <w:szCs w:val="32"/>
              </w:rPr>
              <w:t>20</w:t>
            </w:r>
          </w:p>
        </w:tc>
      </w:tr>
      <w:tr w:rsidR="00D14393" w:rsidRPr="00D14393" w14:paraId="1E156046" w14:textId="77777777" w:rsidTr="00992FAD">
        <w:trPr>
          <w:trHeight w:hRule="exact" w:val="489"/>
          <w:jc w:val="center"/>
        </w:trPr>
        <w:tc>
          <w:tcPr>
            <w:tcW w:w="3575" w:type="dxa"/>
            <w:shd w:val="clear" w:color="auto" w:fill="auto"/>
            <w:vAlign w:val="center"/>
          </w:tcPr>
          <w:p w14:paraId="015409DF" w14:textId="7B45FCA5" w:rsidR="00FB4393" w:rsidRPr="00D14393" w:rsidRDefault="00FB4393" w:rsidP="00FB4393">
            <w:pPr>
              <w:pStyle w:val="af2"/>
              <w:ind w:firstLine="480"/>
              <w:rPr>
                <w:rFonts w:ascii="Times New Roman" w:hAnsi="Times New Roman" w:cs="Times New Roman"/>
                <w:color w:val="000000" w:themeColor="text1"/>
                <w:szCs w:val="21"/>
              </w:rPr>
            </w:pPr>
            <w:r w:rsidRPr="00D14393">
              <w:rPr>
                <w:rFonts w:ascii="Times New Roman" w:hAnsi="Times New Roman" w:cs="Times New Roman" w:hint="eastAsia"/>
                <w:color w:val="000000" w:themeColor="text1"/>
                <w:szCs w:val="21"/>
              </w:rPr>
              <w:t>淤泥质土</w:t>
            </w:r>
            <w:r w:rsidRPr="00D14393">
              <w:rPr>
                <w:rFonts w:ascii="Times New Roman" w:hAnsi="Times New Roman" w:cs="Times New Roman" w:hint="eastAsia"/>
                <w:color w:val="000000" w:themeColor="text1"/>
                <w:szCs w:val="21"/>
              </w:rPr>
              <w:t>2</w:t>
            </w:r>
            <w:r w:rsidRPr="00D14393">
              <w:rPr>
                <w:rFonts w:ascii="Times New Roman" w:hAnsi="Times New Roman" w:cs="Times New Roman"/>
                <w:color w:val="000000" w:themeColor="text1"/>
                <w:szCs w:val="21"/>
              </w:rPr>
              <w:t>-2</w:t>
            </w:r>
            <w:r w:rsidRPr="00D14393">
              <w:rPr>
                <w:rFonts w:ascii="Times New Roman" w:hAnsi="Times New Roman" w:cs="Times New Roman"/>
                <w:color w:val="000000" w:themeColor="text1"/>
                <w:szCs w:val="21"/>
              </w:rPr>
              <w:t>）</w:t>
            </w:r>
          </w:p>
        </w:tc>
        <w:tc>
          <w:tcPr>
            <w:tcW w:w="3314" w:type="dxa"/>
            <w:vAlign w:val="center"/>
          </w:tcPr>
          <w:p w14:paraId="100B624B" w14:textId="088E48DA" w:rsidR="00FB4393" w:rsidRPr="00D14393" w:rsidRDefault="00FB4393" w:rsidP="00FB4393">
            <w:pPr>
              <w:spacing w:line="240" w:lineRule="auto"/>
              <w:ind w:firstLineChars="0" w:firstLine="0"/>
              <w:jc w:val="center"/>
              <w:rPr>
                <w:rFonts w:ascii="Times New Roman" w:eastAsia="宋体" w:hAnsi="Times New Roman" w:cs="Times New Roman"/>
                <w:bCs/>
                <w:color w:val="000000" w:themeColor="text1"/>
                <w:sz w:val="21"/>
                <w:szCs w:val="32"/>
              </w:rPr>
            </w:pPr>
            <w:r w:rsidRPr="00D14393">
              <w:rPr>
                <w:rFonts w:ascii="Times New Roman" w:eastAsia="宋体" w:hAnsi="Times New Roman" w:cs="Times New Roman" w:hint="eastAsia"/>
                <w:bCs/>
                <w:color w:val="000000" w:themeColor="text1"/>
                <w:sz w:val="21"/>
                <w:szCs w:val="32"/>
              </w:rPr>
              <w:t>15</w:t>
            </w:r>
          </w:p>
        </w:tc>
        <w:tc>
          <w:tcPr>
            <w:tcW w:w="3581" w:type="dxa"/>
            <w:shd w:val="clear" w:color="auto" w:fill="auto"/>
            <w:vAlign w:val="center"/>
          </w:tcPr>
          <w:p w14:paraId="1FC68628" w14:textId="76244FF7" w:rsidR="00FB4393" w:rsidRPr="00D14393" w:rsidRDefault="00FB4393" w:rsidP="00FB4393">
            <w:pPr>
              <w:spacing w:line="240" w:lineRule="auto"/>
              <w:ind w:firstLineChars="0" w:firstLine="0"/>
              <w:jc w:val="center"/>
              <w:rPr>
                <w:rFonts w:ascii="Times New Roman" w:eastAsia="宋体" w:hAnsi="Times New Roman" w:cs="Times New Roman"/>
                <w:bCs/>
                <w:color w:val="000000" w:themeColor="text1"/>
                <w:sz w:val="21"/>
                <w:szCs w:val="32"/>
              </w:rPr>
            </w:pPr>
            <w:r w:rsidRPr="00D14393">
              <w:rPr>
                <w:rFonts w:ascii="Times New Roman" w:eastAsia="宋体" w:hAnsi="Times New Roman" w:cs="Times New Roman" w:hint="eastAsia"/>
                <w:bCs/>
                <w:color w:val="000000" w:themeColor="text1"/>
                <w:sz w:val="21"/>
                <w:szCs w:val="32"/>
              </w:rPr>
              <w:t>30</w:t>
            </w:r>
          </w:p>
        </w:tc>
      </w:tr>
      <w:tr w:rsidR="00D14393" w:rsidRPr="00D14393" w14:paraId="5E48222E" w14:textId="77777777" w:rsidTr="00992FAD">
        <w:trPr>
          <w:trHeight w:hRule="exact" w:val="489"/>
          <w:jc w:val="center"/>
        </w:trPr>
        <w:tc>
          <w:tcPr>
            <w:tcW w:w="3575" w:type="dxa"/>
            <w:shd w:val="clear" w:color="auto" w:fill="auto"/>
            <w:vAlign w:val="center"/>
          </w:tcPr>
          <w:p w14:paraId="7BA07C44" w14:textId="22E4AC23" w:rsidR="00FB4393" w:rsidRPr="00D14393" w:rsidRDefault="00FB4393" w:rsidP="00FB4393">
            <w:pPr>
              <w:pStyle w:val="af2"/>
              <w:ind w:firstLine="480"/>
              <w:rPr>
                <w:rFonts w:ascii="Times New Roman" w:hAnsi="Times New Roman" w:cs="Times New Roman"/>
                <w:color w:val="000000" w:themeColor="text1"/>
                <w:szCs w:val="21"/>
              </w:rPr>
            </w:pPr>
            <w:r w:rsidRPr="00D14393">
              <w:rPr>
                <w:rFonts w:ascii="Times New Roman" w:hAnsi="Times New Roman" w:cs="Times New Roman" w:hint="eastAsia"/>
                <w:color w:val="000000" w:themeColor="text1"/>
                <w:szCs w:val="21"/>
              </w:rPr>
              <w:t>粉质黏土（</w:t>
            </w:r>
            <w:r w:rsidRPr="00D14393">
              <w:rPr>
                <w:rFonts w:ascii="Times New Roman" w:hAnsi="Times New Roman" w:cs="Times New Roman" w:hint="eastAsia"/>
                <w:color w:val="000000" w:themeColor="text1"/>
                <w:szCs w:val="21"/>
              </w:rPr>
              <w:t>2-3</w:t>
            </w:r>
            <w:r w:rsidRPr="00D14393">
              <w:rPr>
                <w:rFonts w:ascii="Times New Roman" w:hAnsi="Times New Roman" w:cs="Times New Roman" w:hint="eastAsia"/>
                <w:color w:val="000000" w:themeColor="text1"/>
                <w:szCs w:val="21"/>
              </w:rPr>
              <w:t>）</w:t>
            </w:r>
          </w:p>
        </w:tc>
        <w:tc>
          <w:tcPr>
            <w:tcW w:w="3314" w:type="dxa"/>
            <w:vAlign w:val="center"/>
          </w:tcPr>
          <w:p w14:paraId="56CC28C0" w14:textId="015AA5E6" w:rsidR="00FB4393" w:rsidRPr="00D14393" w:rsidRDefault="00FB4393" w:rsidP="00FB4393">
            <w:pPr>
              <w:spacing w:line="240" w:lineRule="auto"/>
              <w:ind w:firstLineChars="0" w:firstLine="0"/>
              <w:jc w:val="center"/>
              <w:rPr>
                <w:rFonts w:ascii="Times New Roman" w:eastAsia="宋体" w:hAnsi="Times New Roman" w:cs="Times New Roman"/>
                <w:bCs/>
                <w:color w:val="000000" w:themeColor="text1"/>
                <w:sz w:val="21"/>
                <w:szCs w:val="32"/>
              </w:rPr>
            </w:pPr>
            <w:r w:rsidRPr="00D14393">
              <w:rPr>
                <w:rFonts w:ascii="Times New Roman" w:eastAsia="宋体" w:hAnsi="Times New Roman" w:cs="Times New Roman" w:hint="eastAsia"/>
                <w:bCs/>
                <w:color w:val="000000" w:themeColor="text1"/>
                <w:sz w:val="21"/>
                <w:szCs w:val="32"/>
              </w:rPr>
              <w:t>25</w:t>
            </w:r>
          </w:p>
        </w:tc>
        <w:tc>
          <w:tcPr>
            <w:tcW w:w="3581" w:type="dxa"/>
            <w:shd w:val="clear" w:color="auto" w:fill="auto"/>
            <w:vAlign w:val="center"/>
          </w:tcPr>
          <w:p w14:paraId="714424E4" w14:textId="6BE1D24A" w:rsidR="00FB4393" w:rsidRPr="00D14393" w:rsidRDefault="00FB4393" w:rsidP="00FB4393">
            <w:pPr>
              <w:spacing w:line="240" w:lineRule="auto"/>
              <w:ind w:firstLineChars="0" w:firstLine="0"/>
              <w:jc w:val="center"/>
              <w:rPr>
                <w:rFonts w:ascii="Times New Roman" w:eastAsia="宋体" w:hAnsi="Times New Roman" w:cs="Times New Roman"/>
                <w:bCs/>
                <w:color w:val="000000" w:themeColor="text1"/>
                <w:sz w:val="21"/>
                <w:szCs w:val="32"/>
              </w:rPr>
            </w:pPr>
            <w:r w:rsidRPr="00D14393">
              <w:rPr>
                <w:rFonts w:ascii="Times New Roman" w:eastAsia="宋体" w:hAnsi="Times New Roman" w:cs="Times New Roman" w:hint="eastAsia"/>
                <w:bCs/>
                <w:color w:val="000000" w:themeColor="text1"/>
                <w:sz w:val="21"/>
                <w:szCs w:val="32"/>
              </w:rPr>
              <w:t>45</w:t>
            </w:r>
          </w:p>
        </w:tc>
      </w:tr>
      <w:tr w:rsidR="00D14393" w:rsidRPr="00D14393" w14:paraId="11DB7016" w14:textId="77777777" w:rsidTr="00992FAD">
        <w:trPr>
          <w:trHeight w:hRule="exact" w:val="489"/>
          <w:jc w:val="center"/>
        </w:trPr>
        <w:tc>
          <w:tcPr>
            <w:tcW w:w="3575" w:type="dxa"/>
            <w:shd w:val="clear" w:color="auto" w:fill="auto"/>
            <w:vAlign w:val="center"/>
          </w:tcPr>
          <w:p w14:paraId="351B0DF2" w14:textId="02DAEA24" w:rsidR="00FB4393" w:rsidRPr="00D14393" w:rsidRDefault="00FB4393" w:rsidP="00FB4393">
            <w:pPr>
              <w:pStyle w:val="af2"/>
              <w:ind w:firstLine="480"/>
              <w:rPr>
                <w:rFonts w:ascii="Times New Roman" w:hAnsi="Times New Roman" w:cs="Times New Roman"/>
                <w:snapToGrid w:val="0"/>
                <w:color w:val="000000" w:themeColor="text1"/>
                <w:szCs w:val="21"/>
              </w:rPr>
            </w:pPr>
            <w:r w:rsidRPr="00D14393">
              <w:rPr>
                <w:rFonts w:ascii="Times New Roman" w:hAnsi="Times New Roman" w:cs="Times New Roman"/>
                <w:snapToGrid w:val="0"/>
                <w:color w:val="000000" w:themeColor="text1"/>
                <w:szCs w:val="21"/>
              </w:rPr>
              <w:t>粉质黏土（</w:t>
            </w:r>
            <w:r w:rsidRPr="00D14393">
              <w:rPr>
                <w:rFonts w:ascii="Times New Roman" w:hAnsi="Times New Roman" w:cs="Times New Roman"/>
                <w:snapToGrid w:val="0"/>
                <w:color w:val="000000" w:themeColor="text1"/>
                <w:szCs w:val="21"/>
              </w:rPr>
              <w:t>3</w:t>
            </w:r>
            <w:r w:rsidRPr="00D14393">
              <w:rPr>
                <w:rFonts w:ascii="Times New Roman" w:hAnsi="Times New Roman" w:cs="Times New Roman"/>
                <w:snapToGrid w:val="0"/>
                <w:color w:val="000000" w:themeColor="text1"/>
                <w:szCs w:val="21"/>
              </w:rPr>
              <w:t>）</w:t>
            </w:r>
          </w:p>
        </w:tc>
        <w:tc>
          <w:tcPr>
            <w:tcW w:w="3314" w:type="dxa"/>
            <w:vAlign w:val="center"/>
          </w:tcPr>
          <w:p w14:paraId="69F2DB0F" w14:textId="0A881D9C" w:rsidR="00FB4393" w:rsidRPr="00D14393" w:rsidRDefault="00FB4393" w:rsidP="00FB4393">
            <w:pPr>
              <w:spacing w:line="240" w:lineRule="auto"/>
              <w:ind w:firstLineChars="0" w:firstLine="0"/>
              <w:jc w:val="center"/>
              <w:rPr>
                <w:rFonts w:ascii="Times New Roman" w:eastAsia="宋体" w:hAnsi="Times New Roman" w:cs="Times New Roman"/>
                <w:bCs/>
                <w:color w:val="000000" w:themeColor="text1"/>
                <w:sz w:val="21"/>
                <w:szCs w:val="32"/>
              </w:rPr>
            </w:pPr>
            <w:r w:rsidRPr="00D14393">
              <w:rPr>
                <w:rFonts w:ascii="Times New Roman" w:eastAsia="宋体" w:hAnsi="Times New Roman" w:cs="Times New Roman" w:hint="eastAsia"/>
                <w:bCs/>
                <w:color w:val="000000" w:themeColor="text1"/>
                <w:sz w:val="21"/>
                <w:szCs w:val="32"/>
              </w:rPr>
              <w:t>40</w:t>
            </w:r>
          </w:p>
        </w:tc>
        <w:tc>
          <w:tcPr>
            <w:tcW w:w="3581" w:type="dxa"/>
            <w:shd w:val="clear" w:color="auto" w:fill="auto"/>
            <w:vAlign w:val="center"/>
          </w:tcPr>
          <w:p w14:paraId="24CAC45A" w14:textId="1D4820B5" w:rsidR="00FB4393" w:rsidRPr="00D14393" w:rsidRDefault="00FB4393" w:rsidP="00FB4393">
            <w:pPr>
              <w:spacing w:line="240" w:lineRule="auto"/>
              <w:ind w:firstLineChars="0" w:firstLine="0"/>
              <w:jc w:val="center"/>
              <w:rPr>
                <w:rFonts w:ascii="Times New Roman" w:eastAsia="宋体" w:hAnsi="Times New Roman" w:cs="Times New Roman"/>
                <w:bCs/>
                <w:color w:val="000000" w:themeColor="text1"/>
                <w:sz w:val="21"/>
                <w:szCs w:val="32"/>
              </w:rPr>
            </w:pPr>
            <w:r w:rsidRPr="00D14393">
              <w:rPr>
                <w:rFonts w:ascii="Times New Roman" w:eastAsia="宋体" w:hAnsi="Times New Roman" w:cs="Times New Roman" w:hint="eastAsia"/>
                <w:bCs/>
                <w:color w:val="000000" w:themeColor="text1"/>
                <w:sz w:val="21"/>
                <w:szCs w:val="32"/>
              </w:rPr>
              <w:t>70</w:t>
            </w:r>
          </w:p>
        </w:tc>
      </w:tr>
      <w:tr w:rsidR="00D14393" w:rsidRPr="00D14393" w14:paraId="0FF9F020" w14:textId="77777777" w:rsidTr="00992FAD">
        <w:trPr>
          <w:trHeight w:hRule="exact" w:val="489"/>
          <w:jc w:val="center"/>
        </w:trPr>
        <w:tc>
          <w:tcPr>
            <w:tcW w:w="3575" w:type="dxa"/>
            <w:shd w:val="clear" w:color="auto" w:fill="auto"/>
            <w:vAlign w:val="center"/>
          </w:tcPr>
          <w:p w14:paraId="55EC3AF1" w14:textId="39A282AD" w:rsidR="00FB4393" w:rsidRPr="00D14393" w:rsidRDefault="00FB4393" w:rsidP="00FB4393">
            <w:pPr>
              <w:pStyle w:val="af2"/>
              <w:ind w:firstLine="480"/>
              <w:rPr>
                <w:rFonts w:ascii="Times New Roman" w:hAnsi="Times New Roman" w:cs="Times New Roman"/>
                <w:snapToGrid w:val="0"/>
                <w:color w:val="000000" w:themeColor="text1"/>
                <w:szCs w:val="21"/>
              </w:rPr>
            </w:pPr>
            <w:r w:rsidRPr="00D14393">
              <w:rPr>
                <w:rFonts w:ascii="Times New Roman" w:hAnsi="Times New Roman" w:cs="Times New Roman"/>
                <w:snapToGrid w:val="0"/>
                <w:color w:val="000000" w:themeColor="text1"/>
                <w:szCs w:val="21"/>
              </w:rPr>
              <w:t>全风化粉砂质泥岩（</w:t>
            </w:r>
            <w:r w:rsidRPr="00D14393">
              <w:rPr>
                <w:rFonts w:ascii="Times New Roman" w:hAnsi="Times New Roman" w:cs="Times New Roman" w:hint="eastAsia"/>
                <w:snapToGrid w:val="0"/>
                <w:color w:val="000000" w:themeColor="text1"/>
                <w:szCs w:val="21"/>
              </w:rPr>
              <w:t>4-1</w:t>
            </w:r>
            <w:r w:rsidRPr="00D14393">
              <w:rPr>
                <w:rFonts w:ascii="Times New Roman" w:hAnsi="Times New Roman" w:cs="Times New Roman"/>
                <w:snapToGrid w:val="0"/>
                <w:color w:val="000000" w:themeColor="text1"/>
                <w:szCs w:val="21"/>
              </w:rPr>
              <w:t>）</w:t>
            </w:r>
          </w:p>
        </w:tc>
        <w:tc>
          <w:tcPr>
            <w:tcW w:w="3314" w:type="dxa"/>
            <w:vAlign w:val="center"/>
          </w:tcPr>
          <w:p w14:paraId="629E02B8" w14:textId="236135B8" w:rsidR="00FB4393" w:rsidRPr="00D14393" w:rsidRDefault="00FB4393" w:rsidP="00FB4393">
            <w:pPr>
              <w:spacing w:line="240" w:lineRule="auto"/>
              <w:ind w:firstLineChars="0" w:firstLine="0"/>
              <w:jc w:val="center"/>
              <w:rPr>
                <w:rFonts w:ascii="Times New Roman" w:eastAsia="宋体" w:hAnsi="Times New Roman" w:cs="Times New Roman"/>
                <w:bCs/>
                <w:color w:val="000000" w:themeColor="text1"/>
                <w:sz w:val="21"/>
                <w:szCs w:val="32"/>
              </w:rPr>
            </w:pPr>
            <w:r w:rsidRPr="00D14393">
              <w:rPr>
                <w:rFonts w:ascii="Times New Roman" w:eastAsia="宋体" w:hAnsi="Times New Roman" w:cs="Times New Roman" w:hint="eastAsia"/>
                <w:bCs/>
                <w:color w:val="000000" w:themeColor="text1"/>
                <w:sz w:val="21"/>
                <w:szCs w:val="32"/>
              </w:rPr>
              <w:t>45</w:t>
            </w:r>
          </w:p>
        </w:tc>
        <w:tc>
          <w:tcPr>
            <w:tcW w:w="3581" w:type="dxa"/>
            <w:shd w:val="clear" w:color="auto" w:fill="auto"/>
            <w:vAlign w:val="center"/>
          </w:tcPr>
          <w:p w14:paraId="62DB3E82" w14:textId="3878F965" w:rsidR="00FB4393" w:rsidRPr="00D14393" w:rsidRDefault="00FB4393" w:rsidP="00FB4393">
            <w:pPr>
              <w:spacing w:line="240" w:lineRule="auto"/>
              <w:ind w:firstLineChars="0" w:firstLine="0"/>
              <w:jc w:val="center"/>
              <w:rPr>
                <w:rFonts w:ascii="Times New Roman" w:eastAsia="宋体" w:hAnsi="Times New Roman" w:cs="Times New Roman"/>
                <w:bCs/>
                <w:color w:val="000000" w:themeColor="text1"/>
                <w:sz w:val="21"/>
                <w:szCs w:val="32"/>
              </w:rPr>
            </w:pPr>
            <w:r w:rsidRPr="00D14393">
              <w:rPr>
                <w:rFonts w:ascii="Times New Roman" w:eastAsia="宋体" w:hAnsi="Times New Roman" w:cs="Times New Roman" w:hint="eastAsia"/>
                <w:bCs/>
                <w:color w:val="000000" w:themeColor="text1"/>
                <w:sz w:val="21"/>
                <w:szCs w:val="32"/>
              </w:rPr>
              <w:t>80</w:t>
            </w:r>
          </w:p>
        </w:tc>
      </w:tr>
      <w:tr w:rsidR="00D14393" w:rsidRPr="00D14393" w14:paraId="0E889DF4" w14:textId="77777777" w:rsidTr="00992FAD">
        <w:trPr>
          <w:trHeight w:hRule="exact" w:val="489"/>
          <w:jc w:val="center"/>
        </w:trPr>
        <w:tc>
          <w:tcPr>
            <w:tcW w:w="3575" w:type="dxa"/>
            <w:shd w:val="clear" w:color="auto" w:fill="auto"/>
            <w:vAlign w:val="center"/>
          </w:tcPr>
          <w:p w14:paraId="3C738FDD" w14:textId="3F81E634" w:rsidR="00FB4393" w:rsidRPr="00D14393" w:rsidRDefault="00FB4393" w:rsidP="00FB4393">
            <w:pPr>
              <w:pStyle w:val="af2"/>
              <w:ind w:firstLine="480"/>
              <w:rPr>
                <w:rFonts w:ascii="Times New Roman" w:hAnsi="Times New Roman" w:cs="Times New Roman"/>
                <w:snapToGrid w:val="0"/>
                <w:color w:val="000000" w:themeColor="text1"/>
                <w:szCs w:val="21"/>
              </w:rPr>
            </w:pPr>
            <w:r w:rsidRPr="00D14393">
              <w:rPr>
                <w:rFonts w:ascii="Times New Roman" w:hAnsi="Times New Roman" w:cs="Times New Roman" w:hint="eastAsia"/>
                <w:snapToGrid w:val="0"/>
                <w:color w:val="000000" w:themeColor="text1"/>
                <w:szCs w:val="21"/>
              </w:rPr>
              <w:t>强</w:t>
            </w:r>
            <w:r w:rsidRPr="00D14393">
              <w:rPr>
                <w:rFonts w:ascii="Times New Roman" w:hAnsi="Times New Roman" w:cs="Times New Roman"/>
                <w:snapToGrid w:val="0"/>
                <w:color w:val="000000" w:themeColor="text1"/>
                <w:szCs w:val="21"/>
              </w:rPr>
              <w:t>风化粉砂质泥岩</w:t>
            </w:r>
            <w:r w:rsidRPr="00D14393">
              <w:rPr>
                <w:rFonts w:ascii="Times New Roman" w:hAnsi="Times New Roman" w:cs="Times New Roman" w:hint="eastAsia"/>
                <w:snapToGrid w:val="0"/>
                <w:color w:val="000000" w:themeColor="text1"/>
                <w:szCs w:val="21"/>
              </w:rPr>
              <w:t>（</w:t>
            </w:r>
            <w:r w:rsidRPr="00D14393">
              <w:rPr>
                <w:rFonts w:ascii="Times New Roman" w:hAnsi="Times New Roman" w:cs="Times New Roman" w:hint="eastAsia"/>
                <w:snapToGrid w:val="0"/>
                <w:color w:val="000000" w:themeColor="text1"/>
                <w:szCs w:val="21"/>
              </w:rPr>
              <w:t>4-2</w:t>
            </w:r>
            <w:r w:rsidRPr="00D14393">
              <w:rPr>
                <w:rFonts w:ascii="Times New Roman" w:hAnsi="Times New Roman" w:cs="Times New Roman" w:hint="eastAsia"/>
                <w:snapToGrid w:val="0"/>
                <w:color w:val="000000" w:themeColor="text1"/>
                <w:szCs w:val="21"/>
              </w:rPr>
              <w:t>）</w:t>
            </w:r>
          </w:p>
        </w:tc>
        <w:tc>
          <w:tcPr>
            <w:tcW w:w="3314" w:type="dxa"/>
            <w:vAlign w:val="center"/>
          </w:tcPr>
          <w:p w14:paraId="3862E91A" w14:textId="71ADFA02" w:rsidR="00FB4393" w:rsidRPr="00D14393" w:rsidRDefault="00FB4393" w:rsidP="00FB4393">
            <w:pPr>
              <w:spacing w:line="240" w:lineRule="auto"/>
              <w:ind w:firstLineChars="0" w:firstLine="0"/>
              <w:jc w:val="center"/>
              <w:rPr>
                <w:rFonts w:ascii="Times New Roman" w:eastAsia="宋体" w:hAnsi="Times New Roman" w:cs="Times New Roman"/>
                <w:bCs/>
                <w:color w:val="000000" w:themeColor="text1"/>
                <w:sz w:val="21"/>
                <w:szCs w:val="32"/>
              </w:rPr>
            </w:pPr>
            <w:r w:rsidRPr="00D14393">
              <w:rPr>
                <w:rFonts w:ascii="Times New Roman" w:eastAsia="宋体" w:hAnsi="Times New Roman" w:cs="Times New Roman" w:hint="eastAsia"/>
                <w:bCs/>
                <w:color w:val="000000" w:themeColor="text1"/>
                <w:sz w:val="21"/>
                <w:szCs w:val="32"/>
              </w:rPr>
              <w:t>70</w:t>
            </w:r>
          </w:p>
        </w:tc>
        <w:tc>
          <w:tcPr>
            <w:tcW w:w="3581" w:type="dxa"/>
            <w:shd w:val="clear" w:color="auto" w:fill="auto"/>
            <w:vAlign w:val="center"/>
          </w:tcPr>
          <w:p w14:paraId="45955FCA" w14:textId="7EB291B5" w:rsidR="00FB4393" w:rsidRPr="00D14393" w:rsidRDefault="00FB4393" w:rsidP="00FB4393">
            <w:pPr>
              <w:spacing w:line="240" w:lineRule="auto"/>
              <w:ind w:firstLineChars="0" w:firstLine="0"/>
              <w:jc w:val="center"/>
              <w:rPr>
                <w:rFonts w:ascii="Times New Roman" w:eastAsia="宋体" w:hAnsi="Times New Roman" w:cs="Times New Roman"/>
                <w:bCs/>
                <w:color w:val="000000" w:themeColor="text1"/>
                <w:sz w:val="21"/>
                <w:szCs w:val="32"/>
              </w:rPr>
            </w:pPr>
            <w:r w:rsidRPr="00D14393">
              <w:rPr>
                <w:rFonts w:ascii="Times New Roman" w:eastAsia="宋体" w:hAnsi="Times New Roman" w:cs="Times New Roman" w:hint="eastAsia"/>
                <w:bCs/>
                <w:color w:val="000000" w:themeColor="text1"/>
                <w:sz w:val="21"/>
                <w:szCs w:val="32"/>
              </w:rPr>
              <w:t>120</w:t>
            </w:r>
          </w:p>
        </w:tc>
      </w:tr>
      <w:tr w:rsidR="00D14393" w:rsidRPr="00D14393" w14:paraId="38F5BA33" w14:textId="77777777" w:rsidTr="00992FAD">
        <w:trPr>
          <w:trHeight w:hRule="exact" w:val="489"/>
          <w:jc w:val="center"/>
        </w:trPr>
        <w:tc>
          <w:tcPr>
            <w:tcW w:w="3575" w:type="dxa"/>
            <w:shd w:val="clear" w:color="auto" w:fill="auto"/>
            <w:vAlign w:val="center"/>
          </w:tcPr>
          <w:p w14:paraId="2A205DC1" w14:textId="0A099F0A" w:rsidR="00FB4393" w:rsidRPr="00D14393" w:rsidRDefault="00FB4393" w:rsidP="00FB4393">
            <w:pPr>
              <w:pStyle w:val="af2"/>
              <w:ind w:firstLine="480"/>
              <w:rPr>
                <w:rFonts w:ascii="Times New Roman" w:hAnsi="Times New Roman" w:cs="Times New Roman"/>
                <w:snapToGrid w:val="0"/>
                <w:color w:val="000000" w:themeColor="text1"/>
                <w:szCs w:val="21"/>
              </w:rPr>
            </w:pPr>
            <w:r w:rsidRPr="00D14393">
              <w:rPr>
                <w:rFonts w:ascii="Times New Roman" w:hAnsi="Times New Roman" w:cs="Times New Roman" w:hint="eastAsia"/>
                <w:snapToGrid w:val="0"/>
                <w:color w:val="000000" w:themeColor="text1"/>
                <w:szCs w:val="21"/>
              </w:rPr>
              <w:t>中</w:t>
            </w:r>
            <w:r w:rsidRPr="00D14393">
              <w:rPr>
                <w:rFonts w:ascii="Times New Roman" w:hAnsi="Times New Roman" w:cs="Times New Roman"/>
                <w:snapToGrid w:val="0"/>
                <w:color w:val="000000" w:themeColor="text1"/>
                <w:szCs w:val="21"/>
              </w:rPr>
              <w:t>风化</w:t>
            </w:r>
            <w:r w:rsidRPr="00D14393">
              <w:rPr>
                <w:rFonts w:ascii="Times New Roman" w:hAnsi="Times New Roman" w:cs="Times New Roman" w:hint="eastAsia"/>
                <w:snapToGrid w:val="0"/>
                <w:color w:val="000000" w:themeColor="text1"/>
                <w:szCs w:val="21"/>
              </w:rPr>
              <w:t>粉砂质泥岩</w:t>
            </w:r>
            <w:r w:rsidRPr="00D14393">
              <w:rPr>
                <w:rFonts w:ascii="Times New Roman" w:hAnsi="Times New Roman" w:cs="Times New Roman"/>
                <w:snapToGrid w:val="0"/>
                <w:color w:val="000000" w:themeColor="text1"/>
                <w:szCs w:val="21"/>
              </w:rPr>
              <w:t>（</w:t>
            </w:r>
            <w:r w:rsidRPr="00D14393">
              <w:rPr>
                <w:rFonts w:ascii="Times New Roman" w:hAnsi="Times New Roman" w:cs="Times New Roman"/>
                <w:snapToGrid w:val="0"/>
                <w:color w:val="000000" w:themeColor="text1"/>
                <w:szCs w:val="21"/>
              </w:rPr>
              <w:t>4-</w:t>
            </w:r>
            <w:r w:rsidRPr="00D14393">
              <w:rPr>
                <w:rFonts w:ascii="Times New Roman" w:hAnsi="Times New Roman" w:cs="Times New Roman" w:hint="eastAsia"/>
                <w:snapToGrid w:val="0"/>
                <w:color w:val="000000" w:themeColor="text1"/>
                <w:szCs w:val="21"/>
              </w:rPr>
              <w:t>3</w:t>
            </w:r>
            <w:r w:rsidRPr="00D14393">
              <w:rPr>
                <w:rFonts w:ascii="Times New Roman" w:hAnsi="Times New Roman" w:cs="Times New Roman"/>
                <w:snapToGrid w:val="0"/>
                <w:color w:val="000000" w:themeColor="text1"/>
                <w:szCs w:val="21"/>
              </w:rPr>
              <w:t>）</w:t>
            </w:r>
          </w:p>
        </w:tc>
        <w:tc>
          <w:tcPr>
            <w:tcW w:w="3314" w:type="dxa"/>
            <w:vAlign w:val="center"/>
          </w:tcPr>
          <w:p w14:paraId="36B96CDC" w14:textId="77E72541" w:rsidR="00FB4393" w:rsidRPr="00D14393" w:rsidRDefault="00FB4393" w:rsidP="00FB4393">
            <w:pPr>
              <w:spacing w:line="240" w:lineRule="auto"/>
              <w:ind w:firstLineChars="0" w:firstLine="0"/>
              <w:jc w:val="center"/>
              <w:rPr>
                <w:rFonts w:ascii="Times New Roman" w:eastAsia="宋体" w:hAnsi="Times New Roman" w:cs="Times New Roman"/>
                <w:bCs/>
                <w:color w:val="000000" w:themeColor="text1"/>
                <w:sz w:val="21"/>
                <w:szCs w:val="32"/>
              </w:rPr>
            </w:pPr>
            <w:r w:rsidRPr="00D14393">
              <w:rPr>
                <w:rFonts w:ascii="Times New Roman" w:eastAsia="宋体" w:hAnsi="Times New Roman" w:cs="Times New Roman" w:hint="eastAsia"/>
                <w:bCs/>
                <w:color w:val="000000" w:themeColor="text1"/>
                <w:sz w:val="21"/>
                <w:szCs w:val="32"/>
              </w:rPr>
              <w:t>150</w:t>
            </w:r>
          </w:p>
        </w:tc>
        <w:tc>
          <w:tcPr>
            <w:tcW w:w="3581" w:type="dxa"/>
            <w:shd w:val="clear" w:color="auto" w:fill="auto"/>
            <w:vAlign w:val="center"/>
          </w:tcPr>
          <w:p w14:paraId="02921329" w14:textId="3CF82A82" w:rsidR="00FB4393" w:rsidRPr="00D14393" w:rsidRDefault="00FB4393" w:rsidP="00FB4393">
            <w:pPr>
              <w:spacing w:line="240" w:lineRule="auto"/>
              <w:ind w:firstLineChars="0" w:firstLine="0"/>
              <w:jc w:val="center"/>
              <w:rPr>
                <w:rFonts w:ascii="Times New Roman" w:eastAsia="宋体" w:hAnsi="Times New Roman" w:cs="Times New Roman"/>
                <w:bCs/>
                <w:color w:val="000000" w:themeColor="text1"/>
                <w:sz w:val="21"/>
                <w:szCs w:val="32"/>
              </w:rPr>
            </w:pPr>
            <w:r w:rsidRPr="00D14393">
              <w:rPr>
                <w:rFonts w:ascii="Times New Roman" w:eastAsia="宋体" w:hAnsi="Times New Roman" w:cs="Times New Roman" w:hint="eastAsia"/>
                <w:bCs/>
                <w:color w:val="000000" w:themeColor="text1"/>
                <w:sz w:val="21"/>
                <w:szCs w:val="32"/>
              </w:rPr>
              <w:t>200</w:t>
            </w:r>
          </w:p>
        </w:tc>
      </w:tr>
    </w:tbl>
    <w:bookmarkEnd w:id="380"/>
    <w:p w14:paraId="33EE09A9" w14:textId="4A0257A0" w:rsidR="007072FF" w:rsidRPr="00D14393" w:rsidRDefault="007072FF" w:rsidP="007072FF">
      <w:pPr>
        <w:spacing w:line="400" w:lineRule="exact"/>
        <w:ind w:left="735" w:hangingChars="350" w:hanging="735"/>
        <w:rPr>
          <w:rFonts w:ascii="Times New Roman" w:eastAsia="宋体" w:hAnsi="Times New Roman" w:cs="Times New Roman"/>
          <w:color w:val="000000" w:themeColor="text1"/>
          <w:sz w:val="21"/>
        </w:rPr>
      </w:pPr>
      <w:r w:rsidRPr="00D14393">
        <w:rPr>
          <w:rFonts w:ascii="Times New Roman" w:eastAsia="宋体" w:hAnsi="Times New Roman" w:cs="Times New Roman"/>
          <w:color w:val="000000" w:themeColor="text1"/>
          <w:sz w:val="21"/>
        </w:rPr>
        <w:t>注：</w:t>
      </w:r>
      <w:r w:rsidRPr="00D14393">
        <w:rPr>
          <w:rFonts w:ascii="Times New Roman" w:eastAsia="宋体" w:hAnsi="Times New Roman" w:cs="Times New Roman"/>
          <w:color w:val="000000" w:themeColor="text1"/>
          <w:sz w:val="21"/>
        </w:rPr>
        <w:t>1</w:t>
      </w:r>
      <w:r w:rsidRPr="00D14393">
        <w:rPr>
          <w:rFonts w:ascii="Times New Roman" w:eastAsia="宋体" w:hAnsi="Times New Roman" w:cs="Times New Roman"/>
          <w:color w:val="000000" w:themeColor="text1"/>
          <w:sz w:val="21"/>
        </w:rPr>
        <w:t>、极限粘结强度标准值</w:t>
      </w:r>
      <w:r w:rsidRPr="00D14393">
        <w:rPr>
          <w:rFonts w:ascii="Times New Roman" w:eastAsia="宋体" w:hAnsi="Times New Roman" w:cs="Times New Roman"/>
          <w:color w:val="000000" w:themeColor="text1"/>
          <w:sz w:val="21"/>
        </w:rPr>
        <w:t>q</w:t>
      </w:r>
      <w:r w:rsidRPr="00D14393">
        <w:rPr>
          <w:rFonts w:ascii="Times New Roman" w:eastAsia="宋体" w:hAnsi="Times New Roman" w:cs="Times New Roman"/>
          <w:color w:val="000000" w:themeColor="text1"/>
          <w:sz w:val="21"/>
          <w:vertAlign w:val="subscript"/>
        </w:rPr>
        <w:t>sia</w:t>
      </w:r>
      <w:r w:rsidRPr="00D14393">
        <w:rPr>
          <w:rFonts w:ascii="Times New Roman" w:eastAsia="宋体" w:hAnsi="Times New Roman" w:cs="Times New Roman"/>
          <w:color w:val="000000" w:themeColor="text1"/>
          <w:sz w:val="21"/>
        </w:rPr>
        <w:t>数据取自于</w:t>
      </w:r>
      <w:r w:rsidR="00FB4393" w:rsidRPr="00D14393">
        <w:rPr>
          <w:rFonts w:ascii="Times New Roman" w:eastAsia="宋体" w:hAnsi="Times New Roman" w:cs="Times New Roman" w:hint="eastAsia"/>
          <w:color w:val="000000" w:themeColor="text1"/>
          <w:sz w:val="21"/>
        </w:rPr>
        <w:t>广东深</w:t>
      </w:r>
      <w:r w:rsidRPr="00D14393">
        <w:rPr>
          <w:rFonts w:ascii="Times New Roman" w:eastAsia="宋体" w:hAnsi="Times New Roman" w:cs="Times New Roman"/>
          <w:color w:val="000000" w:themeColor="text1"/>
          <w:sz w:val="21"/>
        </w:rPr>
        <w:t>《</w:t>
      </w:r>
      <w:r w:rsidR="00FB4393" w:rsidRPr="00D14393">
        <w:rPr>
          <w:rFonts w:ascii="Times New Roman" w:eastAsia="宋体" w:hAnsi="Times New Roman" w:cs="Times New Roman" w:hint="eastAsia"/>
          <w:color w:val="000000" w:themeColor="text1"/>
          <w:sz w:val="21"/>
        </w:rPr>
        <w:t>地基基础设计规范</w:t>
      </w:r>
      <w:r w:rsidRPr="00D14393">
        <w:rPr>
          <w:rFonts w:ascii="Times New Roman" w:eastAsia="宋体" w:hAnsi="Times New Roman" w:cs="Times New Roman"/>
          <w:color w:val="000000" w:themeColor="text1"/>
          <w:sz w:val="21"/>
        </w:rPr>
        <w:t>》（</w:t>
      </w:r>
      <w:r w:rsidR="00AD0C34" w:rsidRPr="00D14393">
        <w:rPr>
          <w:rFonts w:ascii="Times New Roman" w:eastAsia="宋体" w:hAnsi="Times New Roman" w:cs="Times New Roman"/>
          <w:color w:val="000000" w:themeColor="text1"/>
          <w:sz w:val="21"/>
        </w:rPr>
        <w:t>DBJ15-31-2016</w:t>
      </w:r>
      <w:r w:rsidRPr="00D14393">
        <w:rPr>
          <w:rFonts w:ascii="Times New Roman" w:eastAsia="宋体" w:hAnsi="Times New Roman" w:cs="Times New Roman"/>
          <w:color w:val="000000" w:themeColor="text1"/>
          <w:sz w:val="21"/>
        </w:rPr>
        <w:t>）第</w:t>
      </w:r>
      <w:r w:rsidRPr="00D14393">
        <w:rPr>
          <w:rFonts w:ascii="Times New Roman" w:eastAsia="宋体" w:hAnsi="Times New Roman" w:cs="Times New Roman"/>
          <w:color w:val="000000" w:themeColor="text1"/>
          <w:sz w:val="21"/>
        </w:rPr>
        <w:t>5.</w:t>
      </w:r>
      <w:r w:rsidR="00FB4393" w:rsidRPr="00D14393">
        <w:rPr>
          <w:rFonts w:ascii="Times New Roman" w:eastAsia="宋体" w:hAnsi="Times New Roman" w:cs="Times New Roman" w:hint="eastAsia"/>
          <w:color w:val="000000" w:themeColor="text1"/>
          <w:sz w:val="21"/>
        </w:rPr>
        <w:t>2.6</w:t>
      </w:r>
      <w:r w:rsidRPr="00D14393">
        <w:rPr>
          <w:rFonts w:ascii="Times New Roman" w:eastAsia="宋体" w:hAnsi="Times New Roman" w:cs="Times New Roman"/>
          <w:color w:val="000000" w:themeColor="text1"/>
          <w:sz w:val="21"/>
        </w:rPr>
        <w:t>条，适用于注浆强度等级为</w:t>
      </w:r>
      <w:r w:rsidRPr="00D14393">
        <w:rPr>
          <w:rFonts w:ascii="Times New Roman" w:eastAsia="宋体" w:hAnsi="Times New Roman" w:cs="Times New Roman"/>
          <w:color w:val="000000" w:themeColor="text1"/>
          <w:sz w:val="21"/>
        </w:rPr>
        <w:t>M30</w:t>
      </w:r>
      <w:r w:rsidRPr="00D14393">
        <w:rPr>
          <w:rFonts w:ascii="Times New Roman" w:eastAsia="宋体" w:hAnsi="Times New Roman" w:cs="Times New Roman"/>
          <w:color w:val="000000" w:themeColor="text1"/>
          <w:sz w:val="21"/>
        </w:rPr>
        <w:t>；</w:t>
      </w:r>
    </w:p>
    <w:p w14:paraId="4DF56426" w14:textId="3E887B84" w:rsidR="007072FF" w:rsidRPr="00D14393" w:rsidRDefault="007072FF" w:rsidP="00113297">
      <w:pPr>
        <w:spacing w:line="400" w:lineRule="exact"/>
        <w:ind w:leftChars="100" w:left="765" w:hangingChars="250" w:hanging="525"/>
        <w:rPr>
          <w:rFonts w:ascii="Times New Roman" w:eastAsia="宋体" w:hAnsi="Times New Roman" w:cs="Times New Roman"/>
          <w:color w:val="000000" w:themeColor="text1"/>
          <w:sz w:val="21"/>
        </w:rPr>
      </w:pPr>
      <w:r w:rsidRPr="00D14393">
        <w:rPr>
          <w:rFonts w:ascii="Times New Roman" w:eastAsia="宋体" w:hAnsi="Times New Roman" w:cs="Times New Roman"/>
          <w:color w:val="000000" w:themeColor="text1"/>
          <w:sz w:val="21"/>
        </w:rPr>
        <w:t>2</w:t>
      </w:r>
      <w:r w:rsidRPr="00D14393">
        <w:rPr>
          <w:rFonts w:ascii="Times New Roman" w:eastAsia="宋体" w:hAnsi="Times New Roman" w:cs="Times New Roman"/>
          <w:color w:val="000000" w:themeColor="text1"/>
          <w:sz w:val="21"/>
        </w:rPr>
        <w:t>、抗拔系数</w:t>
      </w:r>
      <w:r w:rsidRPr="00D14393">
        <w:rPr>
          <w:rFonts w:ascii="Times New Roman" w:eastAsia="宋体" w:hAnsi="Times New Roman" w:cs="Times New Roman"/>
          <w:color w:val="000000" w:themeColor="text1"/>
          <w:sz w:val="21"/>
        </w:rPr>
        <w:t>λ</w:t>
      </w:r>
      <w:r w:rsidRPr="00D14393">
        <w:rPr>
          <w:rFonts w:ascii="Times New Roman" w:eastAsia="宋体" w:hAnsi="Times New Roman" w:cs="Times New Roman"/>
          <w:color w:val="000000" w:themeColor="text1"/>
          <w:sz w:val="21"/>
        </w:rPr>
        <w:t>数据取自于《高层建筑岩土工程勘察标准》（</w:t>
      </w:r>
      <w:r w:rsidRPr="00D14393">
        <w:rPr>
          <w:rFonts w:ascii="Times New Roman" w:eastAsia="宋体" w:hAnsi="Times New Roman" w:cs="Times New Roman"/>
          <w:color w:val="000000" w:themeColor="text1"/>
          <w:sz w:val="21"/>
        </w:rPr>
        <w:t>JGJ/T72-2017</w:t>
      </w:r>
      <w:r w:rsidRPr="00D14393">
        <w:rPr>
          <w:rFonts w:ascii="Times New Roman" w:eastAsia="宋体" w:hAnsi="Times New Roman" w:cs="Times New Roman"/>
          <w:color w:val="000000" w:themeColor="text1"/>
          <w:sz w:val="21"/>
        </w:rPr>
        <w:t>）第</w:t>
      </w:r>
      <w:r w:rsidRPr="00D14393">
        <w:rPr>
          <w:rFonts w:ascii="Times New Roman" w:eastAsia="宋体" w:hAnsi="Times New Roman" w:cs="Times New Roman"/>
          <w:color w:val="000000" w:themeColor="text1"/>
          <w:sz w:val="21"/>
        </w:rPr>
        <w:t>8.6.9</w:t>
      </w:r>
      <w:r w:rsidRPr="00D14393">
        <w:rPr>
          <w:rFonts w:ascii="Times New Roman" w:eastAsia="宋体" w:hAnsi="Times New Roman" w:cs="Times New Roman"/>
          <w:color w:val="000000" w:themeColor="text1"/>
          <w:sz w:val="21"/>
        </w:rPr>
        <w:t>条和《建筑桩基技术规范》（</w:t>
      </w:r>
      <w:r w:rsidRPr="00D14393">
        <w:rPr>
          <w:rFonts w:ascii="Times New Roman" w:eastAsia="宋体" w:hAnsi="Times New Roman" w:cs="Times New Roman"/>
          <w:color w:val="000000" w:themeColor="text1"/>
          <w:sz w:val="21"/>
        </w:rPr>
        <w:t>JGJ 94-2008</w:t>
      </w:r>
      <w:r w:rsidRPr="00D14393">
        <w:rPr>
          <w:rFonts w:ascii="Times New Roman" w:eastAsia="宋体" w:hAnsi="Times New Roman" w:cs="Times New Roman"/>
          <w:color w:val="000000" w:themeColor="text1"/>
          <w:sz w:val="21"/>
        </w:rPr>
        <w:t>）第</w:t>
      </w:r>
      <w:r w:rsidRPr="00D14393">
        <w:rPr>
          <w:rFonts w:ascii="Times New Roman" w:eastAsia="宋体" w:hAnsi="Times New Roman" w:cs="Times New Roman"/>
          <w:color w:val="000000" w:themeColor="text1"/>
          <w:sz w:val="21"/>
        </w:rPr>
        <w:t>5.4.6</w:t>
      </w:r>
      <w:r w:rsidRPr="00D14393">
        <w:rPr>
          <w:rFonts w:ascii="Times New Roman" w:eastAsia="宋体" w:hAnsi="Times New Roman" w:cs="Times New Roman"/>
          <w:color w:val="000000" w:themeColor="text1"/>
          <w:sz w:val="21"/>
        </w:rPr>
        <w:t>条；</w:t>
      </w:r>
    </w:p>
    <w:p w14:paraId="5A0FD1C8" w14:textId="77777777" w:rsidR="007072FF" w:rsidRPr="00D14393" w:rsidRDefault="007072FF" w:rsidP="00113297">
      <w:pPr>
        <w:spacing w:line="500" w:lineRule="exact"/>
        <w:ind w:firstLineChars="95" w:firstLine="199"/>
        <w:rPr>
          <w:rFonts w:ascii="Times New Roman" w:eastAsia="宋体" w:hAnsi="Times New Roman" w:cs="Times New Roman"/>
          <w:color w:val="000000" w:themeColor="text1"/>
          <w:sz w:val="21"/>
        </w:rPr>
      </w:pPr>
      <w:r w:rsidRPr="00D14393">
        <w:rPr>
          <w:rFonts w:ascii="Times New Roman" w:eastAsia="宋体" w:hAnsi="Times New Roman" w:cs="Times New Roman"/>
          <w:color w:val="000000" w:themeColor="text1"/>
          <w:sz w:val="21"/>
        </w:rPr>
        <w:t>3</w:t>
      </w:r>
      <w:r w:rsidRPr="00D14393">
        <w:rPr>
          <w:rFonts w:ascii="Times New Roman" w:eastAsia="宋体" w:hAnsi="Times New Roman" w:cs="Times New Roman"/>
          <w:color w:val="000000" w:themeColor="text1"/>
          <w:sz w:val="21"/>
        </w:rPr>
        <w:t>、以上数据仅适用于初步设计，施工时应通过试验检验。</w:t>
      </w:r>
    </w:p>
    <w:p w14:paraId="47EDB112" w14:textId="61C8DBC9" w:rsidR="008D0955" w:rsidRPr="00D14393" w:rsidRDefault="008D0955" w:rsidP="008D0955">
      <w:pPr>
        <w:pStyle w:val="3"/>
      </w:pPr>
      <w:bookmarkStart w:id="381" w:name="_Toc188454820"/>
      <w:r w:rsidRPr="00D14393">
        <w:rPr>
          <w:rFonts w:hint="eastAsia"/>
        </w:rPr>
        <w:t>5.5.3</w:t>
      </w:r>
      <w:r w:rsidRPr="00D14393">
        <w:rPr>
          <w:rFonts w:hint="eastAsia"/>
        </w:rPr>
        <w:t>基坑肥槽回填措施</w:t>
      </w:r>
      <w:bookmarkEnd w:id="381"/>
    </w:p>
    <w:p w14:paraId="46A776E2" w14:textId="77777777" w:rsidR="008D0955" w:rsidRPr="00D14393" w:rsidRDefault="008D0955" w:rsidP="008D0955">
      <w:pPr>
        <w:ind w:firstLine="480"/>
        <w:rPr>
          <w:rFonts w:ascii="Times New Roman" w:hAnsi="Times New Roman" w:cs="Times New Roman"/>
          <w:color w:val="000000" w:themeColor="text1"/>
        </w:rPr>
      </w:pPr>
      <w:r w:rsidRPr="00D14393">
        <w:rPr>
          <w:rFonts w:ascii="Times New Roman" w:hAnsi="Times New Roman" w:cs="Times New Roman"/>
          <w:color w:val="000000" w:themeColor="text1"/>
        </w:rPr>
        <w:t>为了避免地表雨水和受地表水补给的上层滞水渗入基坑造成地下室底板开裂渗水等工程问题，建议本工程采取以下措施：</w:t>
      </w:r>
    </w:p>
    <w:p w14:paraId="218890D9" w14:textId="77777777" w:rsidR="008D0955" w:rsidRPr="00D14393" w:rsidRDefault="008D0955" w:rsidP="008D0955">
      <w:pPr>
        <w:ind w:firstLine="480"/>
        <w:rPr>
          <w:rFonts w:ascii="Times New Roman" w:hAnsi="Times New Roman" w:cs="Times New Roman"/>
          <w:color w:val="000000" w:themeColor="text1"/>
        </w:rPr>
      </w:pPr>
      <w:r w:rsidRPr="00D14393">
        <w:rPr>
          <w:rFonts w:ascii="Times New Roman" w:hAnsi="Times New Roman" w:cs="Times New Roman"/>
          <w:color w:val="000000" w:themeColor="text1"/>
        </w:rPr>
        <w:t>1</w:t>
      </w:r>
      <w:r w:rsidRPr="00D14393">
        <w:rPr>
          <w:rFonts w:ascii="Times New Roman" w:hAnsi="Times New Roman" w:cs="Times New Roman"/>
          <w:color w:val="000000" w:themeColor="text1"/>
        </w:rPr>
        <w:t>、设置地表截水沟，有效截断地表雨水渗入基坑。</w:t>
      </w:r>
    </w:p>
    <w:p w14:paraId="0F299905" w14:textId="77777777" w:rsidR="008D0955" w:rsidRPr="00D14393" w:rsidRDefault="008D0955" w:rsidP="008D0955">
      <w:pPr>
        <w:ind w:firstLine="480"/>
        <w:rPr>
          <w:rFonts w:ascii="Times New Roman" w:hAnsi="Times New Roman" w:cs="Times New Roman"/>
          <w:color w:val="000000" w:themeColor="text1"/>
        </w:rPr>
      </w:pPr>
      <w:r w:rsidRPr="00D14393">
        <w:rPr>
          <w:rFonts w:ascii="Times New Roman" w:hAnsi="Times New Roman" w:cs="Times New Roman"/>
          <w:color w:val="000000" w:themeColor="text1"/>
        </w:rPr>
        <w:t>2</w:t>
      </w:r>
      <w:r w:rsidRPr="00D14393">
        <w:rPr>
          <w:rFonts w:ascii="Times New Roman" w:hAnsi="Times New Roman" w:cs="Times New Roman"/>
          <w:color w:val="000000" w:themeColor="text1"/>
        </w:rPr>
        <w:t>、严格控制肥槽回填质量，回填材料建议采用弱透水材料或不透水材料，并分层夯实。</w:t>
      </w:r>
    </w:p>
    <w:p w14:paraId="49E01388" w14:textId="77777777" w:rsidR="008D0955" w:rsidRPr="00D14393" w:rsidRDefault="008D0955" w:rsidP="008D0955">
      <w:pPr>
        <w:ind w:firstLine="480"/>
        <w:rPr>
          <w:rFonts w:ascii="Times New Roman" w:hAnsi="Times New Roman" w:cs="Times New Roman"/>
          <w:color w:val="000000" w:themeColor="text1"/>
        </w:rPr>
      </w:pPr>
      <w:r w:rsidRPr="00D14393">
        <w:rPr>
          <w:rFonts w:ascii="Times New Roman" w:hAnsi="Times New Roman" w:cs="Times New Roman"/>
          <w:color w:val="000000" w:themeColor="text1"/>
        </w:rPr>
        <w:t>3</w:t>
      </w:r>
      <w:r w:rsidRPr="00D14393">
        <w:rPr>
          <w:rFonts w:ascii="Times New Roman" w:hAnsi="Times New Roman" w:cs="Times New Roman"/>
          <w:color w:val="000000" w:themeColor="text1"/>
        </w:rPr>
        <w:t>、设置地下盲沟和集水井，对渗入到基坑内的水进行汇集和集中排放。</w:t>
      </w:r>
    </w:p>
    <w:p w14:paraId="696F47FA" w14:textId="787C2AF5" w:rsidR="007072FF" w:rsidRPr="00D14393" w:rsidRDefault="007072FF" w:rsidP="007072FF">
      <w:pPr>
        <w:pStyle w:val="2"/>
      </w:pPr>
      <w:bookmarkStart w:id="382" w:name="_Toc147671117"/>
      <w:bookmarkStart w:id="383" w:name="_Toc188454821"/>
      <w:r w:rsidRPr="00D14393">
        <w:rPr>
          <w:rFonts w:hint="eastAsia"/>
        </w:rPr>
        <w:t>5.6</w:t>
      </w:r>
      <w:r w:rsidRPr="00D14393">
        <w:t xml:space="preserve"> </w:t>
      </w:r>
      <w:r w:rsidRPr="00D14393">
        <w:t>基坑工程评价</w:t>
      </w:r>
      <w:bookmarkEnd w:id="382"/>
      <w:bookmarkEnd w:id="383"/>
    </w:p>
    <w:p w14:paraId="6D293701" w14:textId="758B7211" w:rsidR="007072FF" w:rsidRPr="00D14393" w:rsidRDefault="007072FF" w:rsidP="007072FF">
      <w:pPr>
        <w:pStyle w:val="3"/>
      </w:pPr>
      <w:bookmarkStart w:id="384" w:name="_Toc90906300"/>
      <w:bookmarkStart w:id="385" w:name="_Toc87833183"/>
      <w:bookmarkStart w:id="386" w:name="_Toc119316248"/>
      <w:bookmarkStart w:id="387" w:name="_Toc138264504"/>
      <w:bookmarkStart w:id="388" w:name="_Toc147671118"/>
      <w:bookmarkStart w:id="389" w:name="_Toc188454822"/>
      <w:r w:rsidRPr="00D14393">
        <w:rPr>
          <w:rFonts w:hint="eastAsia"/>
        </w:rPr>
        <w:t>5.6</w:t>
      </w:r>
      <w:r w:rsidRPr="00D14393">
        <w:t>.1</w:t>
      </w:r>
      <w:r w:rsidRPr="00D14393">
        <w:t>基坑周边环境条件</w:t>
      </w:r>
      <w:bookmarkEnd w:id="384"/>
      <w:bookmarkEnd w:id="385"/>
      <w:bookmarkEnd w:id="386"/>
      <w:bookmarkEnd w:id="387"/>
      <w:bookmarkEnd w:id="388"/>
      <w:bookmarkEnd w:id="389"/>
    </w:p>
    <w:p w14:paraId="613024DC" w14:textId="1D685C91" w:rsidR="007072FF" w:rsidRPr="00D14393" w:rsidRDefault="00AD0C34" w:rsidP="007072FF">
      <w:pPr>
        <w:ind w:firstLine="480"/>
        <w:rPr>
          <w:rFonts w:ascii="Times New Roman" w:hAnsi="Times New Roman" w:cs="Times New Roman"/>
          <w:color w:val="000000" w:themeColor="text1"/>
        </w:rPr>
      </w:pPr>
      <w:r w:rsidRPr="00D14393">
        <w:rPr>
          <w:rFonts w:ascii="Times New Roman" w:hAnsi="Times New Roman" w:cs="Times New Roman" w:hint="eastAsia"/>
          <w:color w:val="000000" w:themeColor="text1"/>
        </w:rPr>
        <w:t>场地基坑</w:t>
      </w:r>
      <w:r w:rsidR="00627CAE" w:rsidRPr="00D14393">
        <w:rPr>
          <w:rFonts w:ascii="Times New Roman" w:hAnsi="Times New Roman" w:cs="Times New Roman" w:hint="eastAsia"/>
          <w:color w:val="000000" w:themeColor="text1"/>
        </w:rPr>
        <w:t>面积约</w:t>
      </w:r>
      <w:r w:rsidR="00627CAE" w:rsidRPr="00D14393">
        <w:rPr>
          <w:rFonts w:ascii="Times New Roman" w:hAnsi="Times New Roman" w:cs="Times New Roman" w:hint="eastAsia"/>
          <w:color w:val="000000" w:themeColor="text1"/>
        </w:rPr>
        <w:t>8241.65</w:t>
      </w:r>
      <w:r w:rsidR="00627CAE" w:rsidRPr="00D14393">
        <w:rPr>
          <w:rFonts w:ascii="Times New Roman" w:hAnsi="Times New Roman" w:cs="Times New Roman"/>
          <w:color w:val="000000" w:themeColor="text1"/>
        </w:rPr>
        <w:t>㎡</w:t>
      </w:r>
      <w:r w:rsidR="00627CAE" w:rsidRPr="00D14393">
        <w:rPr>
          <w:rFonts w:ascii="Times New Roman" w:hAnsi="Times New Roman" w:cs="Times New Roman" w:hint="eastAsia"/>
          <w:color w:val="000000" w:themeColor="text1"/>
        </w:rPr>
        <w:t>，</w:t>
      </w:r>
      <w:r w:rsidR="008A5FF3" w:rsidRPr="00D14393">
        <w:rPr>
          <w:rFonts w:ascii="Times New Roman" w:hAnsi="Times New Roman" w:cs="Times New Roman" w:hint="eastAsia"/>
          <w:color w:val="000000" w:themeColor="text1"/>
        </w:rPr>
        <w:t>近</w:t>
      </w:r>
      <w:r w:rsidR="00627CAE" w:rsidRPr="00D14393">
        <w:rPr>
          <w:rFonts w:ascii="Times New Roman" w:hAnsi="Times New Roman" w:cs="Times New Roman" w:hint="eastAsia"/>
          <w:color w:val="000000" w:themeColor="text1"/>
        </w:rPr>
        <w:t>五边形，基坑北侧为规划绿地，东侧紧邻红线，最近约</w:t>
      </w:r>
      <w:r w:rsidR="00627CAE" w:rsidRPr="00D14393">
        <w:rPr>
          <w:rFonts w:ascii="Times New Roman" w:hAnsi="Times New Roman" w:cs="Times New Roman" w:hint="eastAsia"/>
          <w:color w:val="000000" w:themeColor="text1"/>
        </w:rPr>
        <w:t>3.4m</w:t>
      </w:r>
      <w:r w:rsidR="00627CAE" w:rsidRPr="00D14393">
        <w:rPr>
          <w:rFonts w:ascii="Times New Roman" w:hAnsi="Times New Roman" w:cs="Times New Roman" w:hint="eastAsia"/>
          <w:color w:val="000000" w:themeColor="text1"/>
        </w:rPr>
        <w:t>，</w:t>
      </w:r>
      <w:r w:rsidR="00AC2732" w:rsidRPr="00D14393">
        <w:rPr>
          <w:rFonts w:ascii="Times New Roman" w:hAnsi="Times New Roman" w:cs="Times New Roman" w:hint="eastAsia"/>
          <w:color w:val="000000" w:themeColor="text1"/>
        </w:rPr>
        <w:t>红线外为广州百安居建筑材料装饰有限公司；</w:t>
      </w:r>
      <w:r w:rsidR="00627CAE" w:rsidRPr="00D14393">
        <w:rPr>
          <w:rFonts w:ascii="Times New Roman" w:hAnsi="Times New Roman" w:cs="Times New Roman" w:hint="eastAsia"/>
          <w:color w:val="000000" w:themeColor="text1"/>
        </w:rPr>
        <w:t>基坑南侧为规划绿地，距离绿地范围最近约</w:t>
      </w:r>
      <w:r w:rsidR="00627CAE" w:rsidRPr="00D14393">
        <w:rPr>
          <w:rFonts w:ascii="Times New Roman" w:hAnsi="Times New Roman" w:cs="Times New Roman" w:hint="eastAsia"/>
          <w:color w:val="000000" w:themeColor="text1"/>
        </w:rPr>
        <w:t>3.27m</w:t>
      </w:r>
      <w:r w:rsidR="00627CAE" w:rsidRPr="00D14393">
        <w:rPr>
          <w:rFonts w:ascii="Times New Roman" w:hAnsi="Times New Roman" w:cs="Times New Roman" w:hint="eastAsia"/>
          <w:color w:val="000000" w:themeColor="text1"/>
        </w:rPr>
        <w:t>，</w:t>
      </w:r>
      <w:r w:rsidR="00AC2732" w:rsidRPr="00D14393">
        <w:rPr>
          <w:rFonts w:ascii="Times New Roman" w:hAnsi="Times New Roman" w:cs="Times New Roman" w:hint="eastAsia"/>
          <w:color w:val="000000" w:themeColor="text1"/>
        </w:rPr>
        <w:t>红线外围</w:t>
      </w:r>
      <w:r w:rsidR="00E8413F" w:rsidRPr="00D14393">
        <w:rPr>
          <w:rFonts w:ascii="Times New Roman" w:hAnsi="Times New Roman" w:cs="Times New Roman" w:hint="eastAsia"/>
          <w:color w:val="000000" w:themeColor="text1"/>
        </w:rPr>
        <w:t>杨湾涌</w:t>
      </w:r>
      <w:r w:rsidR="00AC2732" w:rsidRPr="00D14393">
        <w:rPr>
          <w:rFonts w:ascii="Times New Roman" w:hAnsi="Times New Roman" w:cs="Times New Roman" w:hint="eastAsia"/>
          <w:color w:val="000000" w:themeColor="text1"/>
        </w:rPr>
        <w:t>，</w:t>
      </w:r>
      <w:r w:rsidR="00627CAE" w:rsidRPr="00D14393">
        <w:rPr>
          <w:rFonts w:ascii="Times New Roman" w:hAnsi="Times New Roman" w:cs="Times New Roman" w:hint="eastAsia"/>
          <w:color w:val="000000" w:themeColor="text1"/>
        </w:rPr>
        <w:t>距离</w:t>
      </w:r>
      <w:r w:rsidR="00E8413F" w:rsidRPr="00D14393">
        <w:rPr>
          <w:rFonts w:ascii="Times New Roman" w:hAnsi="Times New Roman" w:cs="Times New Roman" w:hint="eastAsia"/>
          <w:color w:val="000000" w:themeColor="text1"/>
        </w:rPr>
        <w:t>杨湾涌</w:t>
      </w:r>
      <w:r w:rsidR="00627CAE" w:rsidRPr="00D14393">
        <w:rPr>
          <w:rFonts w:ascii="Times New Roman" w:hAnsi="Times New Roman" w:cs="Times New Roman" w:hint="eastAsia"/>
          <w:color w:val="000000" w:themeColor="text1"/>
        </w:rPr>
        <w:t>最近约</w:t>
      </w:r>
      <w:r w:rsidR="00AC2732" w:rsidRPr="00D14393">
        <w:rPr>
          <w:rFonts w:ascii="Times New Roman" w:hAnsi="Times New Roman" w:cs="Times New Roman" w:hint="eastAsia"/>
          <w:color w:val="000000" w:themeColor="text1"/>
        </w:rPr>
        <w:t>9.0m</w:t>
      </w:r>
      <w:r w:rsidR="00AC2732" w:rsidRPr="00D14393">
        <w:rPr>
          <w:rFonts w:ascii="Times New Roman" w:hAnsi="Times New Roman" w:cs="Times New Roman" w:hint="eastAsia"/>
          <w:color w:val="000000" w:themeColor="text1"/>
        </w:rPr>
        <w:t>；基坑西侧紧邻红线，距离红线最近约</w:t>
      </w:r>
      <w:r w:rsidR="00AC2732" w:rsidRPr="00D14393">
        <w:rPr>
          <w:rFonts w:ascii="Times New Roman" w:hAnsi="Times New Roman" w:cs="Times New Roman" w:hint="eastAsia"/>
          <w:color w:val="000000" w:themeColor="text1"/>
        </w:rPr>
        <w:t>3.4m</w:t>
      </w:r>
      <w:r w:rsidR="00AC2732" w:rsidRPr="00D14393">
        <w:rPr>
          <w:rFonts w:ascii="Times New Roman" w:hAnsi="Times New Roman" w:cs="Times New Roman" w:hint="eastAsia"/>
          <w:color w:val="000000" w:themeColor="text1"/>
        </w:rPr>
        <w:t>，红线外为常晟·</w:t>
      </w:r>
      <w:r w:rsidR="00AC2732" w:rsidRPr="00D14393">
        <w:rPr>
          <w:rFonts w:ascii="Times New Roman" w:hAnsi="Times New Roman" w:cs="Times New Roman" w:hint="eastAsia"/>
          <w:color w:val="000000" w:themeColor="text1"/>
        </w:rPr>
        <w:t>C68</w:t>
      </w:r>
      <w:r w:rsidR="00AC2732" w:rsidRPr="00D14393">
        <w:rPr>
          <w:rFonts w:ascii="Times New Roman" w:hAnsi="Times New Roman" w:cs="Times New Roman" w:hint="eastAsia"/>
          <w:color w:val="000000" w:themeColor="text1"/>
        </w:rPr>
        <w:t>车天地。场地西侧有一条</w:t>
      </w:r>
      <w:r w:rsidR="003E68FA" w:rsidRPr="00D14393">
        <w:rPr>
          <w:rFonts w:ascii="Times New Roman" w:hAnsi="Times New Roman" w:cs="Times New Roman" w:hint="eastAsia"/>
          <w:color w:val="000000" w:themeColor="text1"/>
        </w:rPr>
        <w:t>电力浅沟（在用）</w:t>
      </w:r>
      <w:r w:rsidR="00AC2732" w:rsidRPr="00D14393">
        <w:rPr>
          <w:rFonts w:ascii="Times New Roman" w:hAnsi="Times New Roman" w:cs="Times New Roman" w:hint="eastAsia"/>
          <w:color w:val="000000" w:themeColor="text1"/>
        </w:rPr>
        <w:t>。</w:t>
      </w:r>
    </w:p>
    <w:p w14:paraId="0F0303BC" w14:textId="09DC5CD0" w:rsidR="007072FF" w:rsidRPr="00D14393" w:rsidRDefault="007072FF" w:rsidP="007072FF">
      <w:pPr>
        <w:pStyle w:val="3"/>
      </w:pPr>
      <w:bookmarkStart w:id="390" w:name="_Toc90906301"/>
      <w:bookmarkStart w:id="391" w:name="_Toc87833184"/>
      <w:bookmarkStart w:id="392" w:name="_Toc119316249"/>
      <w:bookmarkStart w:id="393" w:name="_Toc138264505"/>
      <w:bookmarkStart w:id="394" w:name="_Toc147671119"/>
      <w:bookmarkStart w:id="395" w:name="_Toc188454823"/>
      <w:r w:rsidRPr="00D14393">
        <w:rPr>
          <w:rFonts w:hint="eastAsia"/>
        </w:rPr>
        <w:t>5.6</w:t>
      </w:r>
      <w:r w:rsidRPr="00D14393">
        <w:t>.2</w:t>
      </w:r>
      <w:r w:rsidRPr="00D14393">
        <w:t>基坑安全等级的划分</w:t>
      </w:r>
      <w:bookmarkEnd w:id="390"/>
      <w:bookmarkEnd w:id="391"/>
      <w:bookmarkEnd w:id="392"/>
      <w:bookmarkEnd w:id="393"/>
      <w:bookmarkEnd w:id="394"/>
      <w:bookmarkEnd w:id="395"/>
    </w:p>
    <w:p w14:paraId="01B307C9" w14:textId="6EBDC8FD" w:rsidR="007072FF" w:rsidRPr="00D14393" w:rsidRDefault="007072FF" w:rsidP="007072FF">
      <w:pPr>
        <w:ind w:firstLine="480"/>
        <w:rPr>
          <w:rFonts w:ascii="Times New Roman" w:eastAsia="宋体" w:hAnsi="Times New Roman" w:cs="Times New Roman"/>
          <w:color w:val="000000" w:themeColor="text1"/>
          <w:szCs w:val="24"/>
        </w:rPr>
      </w:pPr>
      <w:r w:rsidRPr="00D14393">
        <w:rPr>
          <w:rFonts w:ascii="Times New Roman" w:eastAsia="宋体" w:hAnsi="Times New Roman" w:cs="Times New Roman"/>
          <w:color w:val="000000" w:themeColor="text1"/>
          <w:szCs w:val="22"/>
        </w:rPr>
        <w:t>根据</w:t>
      </w:r>
      <w:r w:rsidRPr="00D14393">
        <w:rPr>
          <w:rFonts w:ascii="Times New Roman" w:eastAsia="宋体" w:hAnsi="Times New Roman" w:cs="Times New Roman"/>
          <w:color w:val="000000" w:themeColor="text1"/>
          <w:szCs w:val="24"/>
        </w:rPr>
        <w:t>《建筑基坑支护技术规程》（</w:t>
      </w:r>
      <w:r w:rsidRPr="00D14393">
        <w:rPr>
          <w:rFonts w:ascii="Times New Roman" w:eastAsia="宋体" w:hAnsi="Times New Roman" w:cs="Times New Roman"/>
          <w:color w:val="000000" w:themeColor="text1"/>
          <w:szCs w:val="24"/>
        </w:rPr>
        <w:t>JGJ120-2012</w:t>
      </w:r>
      <w:r w:rsidRPr="00D14393">
        <w:rPr>
          <w:rFonts w:ascii="Times New Roman" w:eastAsia="宋体" w:hAnsi="Times New Roman" w:cs="Times New Roman"/>
          <w:color w:val="000000" w:themeColor="text1"/>
          <w:szCs w:val="24"/>
        </w:rPr>
        <w:t>）第</w:t>
      </w:r>
      <w:r w:rsidRPr="00D14393">
        <w:rPr>
          <w:rFonts w:ascii="Times New Roman" w:eastAsia="宋体" w:hAnsi="Times New Roman" w:cs="Times New Roman"/>
          <w:color w:val="000000" w:themeColor="text1"/>
          <w:szCs w:val="24"/>
        </w:rPr>
        <w:t>3.1.3</w:t>
      </w:r>
      <w:r w:rsidRPr="00D14393">
        <w:rPr>
          <w:rFonts w:ascii="Times New Roman" w:eastAsia="宋体" w:hAnsi="Times New Roman" w:cs="Times New Roman"/>
          <w:color w:val="000000" w:themeColor="text1"/>
          <w:szCs w:val="24"/>
        </w:rPr>
        <w:t>条及条文说明的规定，</w:t>
      </w:r>
      <w:r w:rsidR="00E71AD8" w:rsidRPr="00D14393">
        <w:rPr>
          <w:rFonts w:ascii="Times New Roman" w:eastAsia="宋体" w:hAnsi="Times New Roman" w:cs="Times New Roman" w:hint="eastAsia"/>
          <w:color w:val="000000" w:themeColor="text1"/>
          <w:szCs w:val="24"/>
        </w:rPr>
        <w:t>结合场地周边环境条件，</w:t>
      </w:r>
      <w:r w:rsidRPr="00D14393">
        <w:rPr>
          <w:rFonts w:ascii="Times New Roman" w:eastAsia="宋体" w:hAnsi="Times New Roman" w:cs="Times New Roman"/>
          <w:color w:val="000000" w:themeColor="text1"/>
          <w:szCs w:val="24"/>
        </w:rPr>
        <w:t>本工程基坑支护结构的</w:t>
      </w:r>
      <w:r w:rsidR="00E71AD8" w:rsidRPr="00D14393">
        <w:rPr>
          <w:rFonts w:ascii="Times New Roman" w:eastAsia="宋体" w:hAnsi="Times New Roman" w:cs="Times New Roman" w:hint="eastAsia"/>
          <w:color w:val="000000" w:themeColor="text1"/>
          <w:szCs w:val="24"/>
        </w:rPr>
        <w:t>北侧（新滘西路侧）</w:t>
      </w:r>
      <w:r w:rsidRPr="00D14393">
        <w:rPr>
          <w:rFonts w:ascii="Times New Roman" w:eastAsia="宋体" w:hAnsi="Times New Roman" w:cs="Times New Roman"/>
          <w:color w:val="000000" w:themeColor="text1"/>
          <w:szCs w:val="24"/>
        </w:rPr>
        <w:t>安全等级为二级</w:t>
      </w:r>
      <w:r w:rsidR="00E71AD8" w:rsidRPr="00D14393">
        <w:rPr>
          <w:rFonts w:ascii="Times New Roman" w:eastAsia="宋体" w:hAnsi="Times New Roman" w:cs="Times New Roman" w:hint="eastAsia"/>
          <w:color w:val="000000" w:themeColor="text1"/>
          <w:szCs w:val="24"/>
        </w:rPr>
        <w:t>，其余侧基坑安全等级为一级</w:t>
      </w:r>
      <w:r w:rsidRPr="00D14393">
        <w:rPr>
          <w:rFonts w:ascii="Times New Roman" w:eastAsia="宋体" w:hAnsi="Times New Roman" w:cs="Times New Roman"/>
          <w:color w:val="000000" w:themeColor="text1"/>
          <w:szCs w:val="24"/>
        </w:rPr>
        <w:t>。</w:t>
      </w:r>
    </w:p>
    <w:p w14:paraId="4C3E5E3E" w14:textId="11B79CE7" w:rsidR="007072FF" w:rsidRPr="00D14393" w:rsidRDefault="007072FF" w:rsidP="007072FF">
      <w:pPr>
        <w:pStyle w:val="3"/>
      </w:pPr>
      <w:bookmarkStart w:id="396" w:name="_Toc87833185"/>
      <w:bookmarkStart w:id="397" w:name="_Toc90906302"/>
      <w:bookmarkStart w:id="398" w:name="_Toc119316250"/>
      <w:bookmarkStart w:id="399" w:name="_Toc138264506"/>
      <w:bookmarkStart w:id="400" w:name="_Toc147671120"/>
      <w:bookmarkStart w:id="401" w:name="_Toc188454824"/>
      <w:r w:rsidRPr="00D14393">
        <w:rPr>
          <w:rFonts w:hint="eastAsia"/>
        </w:rPr>
        <w:t>5.6</w:t>
      </w:r>
      <w:r w:rsidRPr="00D14393">
        <w:t>.3</w:t>
      </w:r>
      <w:r w:rsidRPr="00D14393">
        <w:t>基坑稳定性分析评价</w:t>
      </w:r>
      <w:bookmarkEnd w:id="396"/>
      <w:bookmarkEnd w:id="397"/>
      <w:bookmarkEnd w:id="398"/>
      <w:bookmarkEnd w:id="399"/>
      <w:bookmarkEnd w:id="400"/>
      <w:bookmarkEnd w:id="401"/>
    </w:p>
    <w:p w14:paraId="0FB26185" w14:textId="14A0B5D9" w:rsidR="007072FF" w:rsidRPr="00D14393" w:rsidRDefault="007072FF" w:rsidP="007072FF">
      <w:pPr>
        <w:ind w:firstLine="480"/>
        <w:rPr>
          <w:rFonts w:ascii="Times New Roman" w:eastAsia="宋体" w:hAnsi="Times New Roman" w:cs="Times New Roman"/>
          <w:color w:val="000000" w:themeColor="text1"/>
          <w:szCs w:val="24"/>
        </w:rPr>
      </w:pPr>
      <w:r w:rsidRPr="00D14393">
        <w:rPr>
          <w:rFonts w:ascii="Times New Roman" w:eastAsia="宋体" w:hAnsi="Times New Roman" w:cs="Times New Roman"/>
          <w:color w:val="000000" w:themeColor="text1"/>
          <w:szCs w:val="24"/>
        </w:rPr>
        <w:t>本工程</w:t>
      </w:r>
      <w:r w:rsidRPr="00D14393">
        <w:rPr>
          <w:rFonts w:ascii="Times New Roman" w:eastAsia="宋体" w:hAnsi="Times New Roman" w:cs="Times New Roman" w:hint="eastAsia"/>
          <w:color w:val="000000" w:themeColor="text1"/>
          <w:szCs w:val="24"/>
        </w:rPr>
        <w:t>拟</w:t>
      </w:r>
      <w:r w:rsidRPr="00D14393">
        <w:rPr>
          <w:rFonts w:ascii="Times New Roman" w:eastAsia="宋体" w:hAnsi="Times New Roman" w:cs="Times New Roman"/>
          <w:color w:val="000000" w:themeColor="text1"/>
          <w:szCs w:val="24"/>
        </w:rPr>
        <w:t>设</w:t>
      </w:r>
      <w:r w:rsidR="00AC2732" w:rsidRPr="00D14393">
        <w:rPr>
          <w:rFonts w:ascii="Times New Roman" w:eastAsia="宋体" w:hAnsi="Times New Roman" w:cs="Times New Roman" w:hint="eastAsia"/>
          <w:color w:val="000000" w:themeColor="text1"/>
          <w:szCs w:val="24"/>
        </w:rPr>
        <w:t>2</w:t>
      </w:r>
      <w:r w:rsidRPr="00D14393">
        <w:rPr>
          <w:rFonts w:ascii="Times New Roman" w:eastAsia="宋体" w:hAnsi="Times New Roman" w:cs="Times New Roman"/>
          <w:color w:val="000000" w:themeColor="text1"/>
          <w:szCs w:val="24"/>
        </w:rPr>
        <w:t>层地下室，基坑拟开挖深度在</w:t>
      </w:r>
      <w:r w:rsidRPr="00D14393">
        <w:rPr>
          <w:rFonts w:ascii="Times New Roman" w:eastAsia="宋体" w:hAnsi="Times New Roman" w:cs="Times New Roman"/>
          <w:color w:val="000000" w:themeColor="text1"/>
          <w:szCs w:val="24"/>
        </w:rPr>
        <w:t>±0.00</w:t>
      </w:r>
      <w:r w:rsidRPr="00D14393">
        <w:rPr>
          <w:rFonts w:ascii="Times New Roman" w:eastAsia="宋体" w:hAnsi="Times New Roman" w:cs="Times New Roman"/>
          <w:color w:val="000000" w:themeColor="text1"/>
          <w:szCs w:val="24"/>
        </w:rPr>
        <w:t>以下</w:t>
      </w:r>
      <w:r w:rsidR="00F1018D" w:rsidRPr="00D14393">
        <w:rPr>
          <w:rFonts w:ascii="Times New Roman" w:eastAsia="宋体" w:hAnsi="Times New Roman" w:cs="Times New Roman" w:hint="eastAsia"/>
          <w:color w:val="000000" w:themeColor="text1"/>
          <w:szCs w:val="24"/>
        </w:rPr>
        <w:t>10.05~11.25</w:t>
      </w:r>
      <w:r w:rsidRPr="00D14393">
        <w:rPr>
          <w:rFonts w:ascii="Times New Roman" w:eastAsia="宋体" w:hAnsi="Times New Roman" w:cs="Times New Roman"/>
          <w:color w:val="000000" w:themeColor="text1"/>
          <w:szCs w:val="24"/>
        </w:rPr>
        <w:t>m</w:t>
      </w:r>
      <w:r w:rsidRPr="00D14393">
        <w:rPr>
          <w:rFonts w:ascii="Times New Roman" w:eastAsia="宋体" w:hAnsi="Times New Roman" w:cs="Times New Roman"/>
          <w:color w:val="000000" w:themeColor="text1"/>
          <w:szCs w:val="24"/>
        </w:rPr>
        <w:t>，基坑</w:t>
      </w:r>
      <w:r w:rsidR="00AC2732" w:rsidRPr="00D14393">
        <w:rPr>
          <w:rFonts w:ascii="Times New Roman" w:eastAsia="宋体" w:hAnsi="Times New Roman" w:cs="Times New Roman" w:hint="eastAsia"/>
          <w:color w:val="000000" w:themeColor="text1"/>
          <w:szCs w:val="24"/>
        </w:rPr>
        <w:t>侧壁</w:t>
      </w:r>
      <w:r w:rsidRPr="00D14393">
        <w:rPr>
          <w:rFonts w:ascii="Times New Roman" w:eastAsia="宋体" w:hAnsi="Times New Roman" w:cs="Times New Roman"/>
          <w:color w:val="000000" w:themeColor="text1"/>
          <w:szCs w:val="24"/>
        </w:rPr>
        <w:t>主要岩土层从上至下为</w:t>
      </w:r>
      <w:r w:rsidR="00AC2732" w:rsidRPr="00D14393">
        <w:rPr>
          <w:rFonts w:ascii="Times New Roman" w:eastAsia="宋体" w:hAnsi="Times New Roman" w:cs="Times New Roman" w:hint="eastAsia"/>
          <w:color w:val="000000" w:themeColor="text1"/>
          <w:szCs w:val="24"/>
        </w:rPr>
        <w:t>杂</w:t>
      </w:r>
      <w:r w:rsidRPr="00D14393">
        <w:rPr>
          <w:rFonts w:ascii="Times New Roman" w:eastAsia="宋体" w:hAnsi="Times New Roman" w:cs="Times New Roman"/>
          <w:color w:val="000000" w:themeColor="text1"/>
          <w:szCs w:val="24"/>
        </w:rPr>
        <w:t>填土</w:t>
      </w:r>
      <w:r w:rsidR="00AC2732" w:rsidRPr="00D14393">
        <w:rPr>
          <w:rFonts w:ascii="Times New Roman" w:eastAsia="宋体" w:hAnsi="Times New Roman" w:cs="Times New Roman" w:hint="eastAsia"/>
          <w:color w:val="000000" w:themeColor="text1"/>
          <w:szCs w:val="24"/>
        </w:rPr>
        <w:t>、淤泥、淤泥质土、粉质黏土（可塑、硬塑）、全风化岩等</w:t>
      </w:r>
      <w:r w:rsidRPr="00D14393">
        <w:rPr>
          <w:rFonts w:ascii="Times New Roman" w:eastAsia="宋体" w:hAnsi="Times New Roman" w:cs="Times New Roman"/>
          <w:color w:val="000000" w:themeColor="text1"/>
          <w:szCs w:val="24"/>
        </w:rPr>
        <w:t>。其中，坑壁的填土层</w:t>
      </w:r>
      <w:r w:rsidR="00AC2732" w:rsidRPr="00D14393">
        <w:rPr>
          <w:rFonts w:ascii="Times New Roman" w:eastAsia="宋体" w:hAnsi="Times New Roman" w:cs="Times New Roman" w:hint="eastAsia"/>
          <w:color w:val="000000" w:themeColor="text1"/>
          <w:szCs w:val="24"/>
        </w:rPr>
        <w:t>、淤泥及淤泥质土</w:t>
      </w:r>
      <w:r w:rsidRPr="00D14393">
        <w:rPr>
          <w:rFonts w:ascii="Times New Roman" w:eastAsia="宋体" w:hAnsi="Times New Roman" w:cs="Times New Roman"/>
          <w:color w:val="000000" w:themeColor="text1"/>
          <w:szCs w:val="24"/>
        </w:rPr>
        <w:t>稳定性较差，在基坑开挖若不具备放坡条件，则需采取有效的支护措施。</w:t>
      </w:r>
    </w:p>
    <w:p w14:paraId="4953F27F" w14:textId="5AEA5168" w:rsidR="007072FF" w:rsidRPr="00D14393" w:rsidRDefault="007072FF" w:rsidP="007072FF">
      <w:pPr>
        <w:pStyle w:val="3"/>
      </w:pPr>
      <w:bookmarkStart w:id="402" w:name="_Toc90906303"/>
      <w:bookmarkStart w:id="403" w:name="_Toc87833186"/>
      <w:bookmarkStart w:id="404" w:name="_Toc119316251"/>
      <w:bookmarkStart w:id="405" w:name="_Toc138264507"/>
      <w:bookmarkStart w:id="406" w:name="_Toc147671121"/>
      <w:bookmarkStart w:id="407" w:name="_Toc188454825"/>
      <w:r w:rsidRPr="00D14393">
        <w:rPr>
          <w:rFonts w:hint="eastAsia"/>
        </w:rPr>
        <w:t>5.6</w:t>
      </w:r>
      <w:r w:rsidRPr="00D14393">
        <w:t>.4</w:t>
      </w:r>
      <w:r w:rsidRPr="00D14393">
        <w:t>基坑支护方案建议</w:t>
      </w:r>
      <w:bookmarkEnd w:id="402"/>
      <w:bookmarkEnd w:id="403"/>
      <w:bookmarkEnd w:id="404"/>
      <w:bookmarkEnd w:id="405"/>
      <w:bookmarkEnd w:id="406"/>
      <w:bookmarkEnd w:id="407"/>
    </w:p>
    <w:p w14:paraId="348AE168" w14:textId="77777777" w:rsidR="007072FF" w:rsidRPr="00D14393" w:rsidRDefault="007072FF" w:rsidP="007072FF">
      <w:pPr>
        <w:ind w:firstLine="480"/>
        <w:rPr>
          <w:rFonts w:ascii="Times New Roman" w:eastAsia="宋体" w:hAnsi="Times New Roman" w:cs="Times New Roman"/>
          <w:color w:val="000000" w:themeColor="text1"/>
          <w:szCs w:val="24"/>
        </w:rPr>
      </w:pPr>
      <w:r w:rsidRPr="00D14393">
        <w:rPr>
          <w:rFonts w:ascii="Times New Roman" w:eastAsia="宋体" w:hAnsi="Times New Roman" w:cs="Times New Roman"/>
          <w:color w:val="000000" w:themeColor="text1"/>
          <w:szCs w:val="24"/>
        </w:rPr>
        <w:t>基坑开挖后基坑边坡处于不稳定状态，则需要在基坑开挖施工时采取有效的支护措施，以保证相临建构筑物及施工的安全，基坑支护需进行岩土工程专项设计。</w:t>
      </w:r>
    </w:p>
    <w:p w14:paraId="4EF62281" w14:textId="390DA461" w:rsidR="007072FF" w:rsidRPr="00D14393" w:rsidRDefault="007072FF" w:rsidP="007072FF">
      <w:pPr>
        <w:adjustRightInd w:val="0"/>
        <w:ind w:firstLine="480"/>
        <w:textAlignment w:val="baseline"/>
        <w:rPr>
          <w:rFonts w:ascii="Times New Roman" w:eastAsia="宋体" w:hAnsi="Times New Roman" w:cs="Times New Roman"/>
          <w:bCs/>
          <w:color w:val="000000" w:themeColor="text1"/>
          <w:kern w:val="0"/>
        </w:rPr>
      </w:pPr>
      <w:r w:rsidRPr="00D14393">
        <w:rPr>
          <w:rFonts w:ascii="Times New Roman" w:eastAsia="宋体" w:hAnsi="Times New Roman" w:cs="Times New Roman"/>
          <w:color w:val="000000" w:themeColor="text1"/>
          <w:kern w:val="0"/>
        </w:rPr>
        <w:t>根据场地的工程地质条件及场地周边环境状况，基坑支护建议</w:t>
      </w:r>
      <w:r w:rsidR="00AC2732" w:rsidRPr="00D14393">
        <w:rPr>
          <w:rFonts w:ascii="Times New Roman" w:eastAsia="宋体" w:hAnsi="Times New Roman" w:cs="Times New Roman" w:hint="eastAsia"/>
          <w:color w:val="000000" w:themeColor="text1"/>
          <w:kern w:val="0"/>
        </w:rPr>
        <w:t>采用</w:t>
      </w:r>
      <w:r w:rsidR="002A1194" w:rsidRPr="00D14393">
        <w:rPr>
          <w:rFonts w:ascii="Times New Roman" w:eastAsia="宋体" w:hAnsi="Times New Roman" w:cs="Times New Roman" w:hint="eastAsia"/>
          <w:color w:val="000000" w:themeColor="text1"/>
          <w:kern w:val="0"/>
        </w:rPr>
        <w:t>单排悬臂桩</w:t>
      </w:r>
      <w:r w:rsidR="002A1194" w:rsidRPr="00D14393">
        <w:rPr>
          <w:rFonts w:ascii="Times New Roman" w:eastAsia="宋体" w:hAnsi="Times New Roman" w:cs="Times New Roman" w:hint="eastAsia"/>
          <w:color w:val="000000" w:themeColor="text1"/>
          <w:kern w:val="0"/>
        </w:rPr>
        <w:t>+</w:t>
      </w:r>
      <w:r w:rsidR="00AC2732" w:rsidRPr="00D14393">
        <w:rPr>
          <w:rFonts w:ascii="Times New Roman" w:eastAsia="宋体" w:hAnsi="Times New Roman" w:cs="Times New Roman" w:hint="eastAsia"/>
          <w:color w:val="000000" w:themeColor="text1"/>
          <w:kern w:val="0"/>
        </w:rPr>
        <w:t>支撑式支挡结构</w:t>
      </w:r>
      <w:r w:rsidR="002A1194" w:rsidRPr="00D14393">
        <w:rPr>
          <w:rFonts w:ascii="Times New Roman" w:eastAsia="宋体" w:hAnsi="Times New Roman" w:cs="Times New Roman" w:hint="eastAsia"/>
          <w:color w:val="000000" w:themeColor="text1"/>
          <w:kern w:val="0"/>
        </w:rPr>
        <w:t>、双排桩或</w:t>
      </w:r>
      <w:r w:rsidR="00AC2732" w:rsidRPr="00D14393">
        <w:rPr>
          <w:rFonts w:ascii="Times New Roman" w:eastAsia="宋体" w:hAnsi="Times New Roman" w:cs="Times New Roman" w:hint="eastAsia"/>
          <w:color w:val="000000" w:themeColor="text1"/>
          <w:kern w:val="0"/>
        </w:rPr>
        <w:t>地下连续墙支护，支护外设止水帷幕。</w:t>
      </w:r>
    </w:p>
    <w:p w14:paraId="539692E4" w14:textId="1D9F6653" w:rsidR="007072FF" w:rsidRPr="00D14393" w:rsidRDefault="007072FF" w:rsidP="007072FF">
      <w:pPr>
        <w:adjustRightInd w:val="0"/>
        <w:spacing w:line="520" w:lineRule="exact"/>
        <w:ind w:firstLine="480"/>
        <w:textAlignment w:val="baseline"/>
        <w:rPr>
          <w:rFonts w:ascii="Times New Roman" w:eastAsia="宋体" w:hAnsi="Times New Roman" w:cs="Times New Roman"/>
          <w:color w:val="000000" w:themeColor="text1"/>
          <w:kern w:val="0"/>
        </w:rPr>
      </w:pPr>
      <w:r w:rsidRPr="00D14393">
        <w:rPr>
          <w:rFonts w:ascii="Times New Roman" w:eastAsia="宋体" w:hAnsi="Times New Roman" w:cs="Times New Roman"/>
          <w:color w:val="000000" w:themeColor="text1"/>
          <w:kern w:val="0"/>
        </w:rPr>
        <w:t>基坑支护应做专项岩土工程施工设计。</w:t>
      </w:r>
      <w:r w:rsidR="002A1194" w:rsidRPr="00D14393">
        <w:rPr>
          <w:rFonts w:hint="eastAsia"/>
          <w:color w:val="000000" w:themeColor="text1"/>
          <w:szCs w:val="24"/>
        </w:rPr>
        <w:t>粉质黏土（</w:t>
      </w:r>
      <w:r w:rsidR="002A1194" w:rsidRPr="00D14393">
        <w:rPr>
          <w:rFonts w:hint="eastAsia"/>
          <w:color w:val="000000" w:themeColor="text1"/>
          <w:szCs w:val="24"/>
        </w:rPr>
        <w:t>2-3</w:t>
      </w:r>
      <w:r w:rsidR="002A1194" w:rsidRPr="00D14393">
        <w:rPr>
          <w:rFonts w:hint="eastAsia"/>
          <w:color w:val="000000" w:themeColor="text1"/>
          <w:szCs w:val="24"/>
        </w:rPr>
        <w:t>）、粉质黏土（</w:t>
      </w:r>
      <w:r w:rsidR="002A1194" w:rsidRPr="00D14393">
        <w:rPr>
          <w:rFonts w:hint="eastAsia"/>
          <w:color w:val="000000" w:themeColor="text1"/>
          <w:szCs w:val="24"/>
        </w:rPr>
        <w:t>3</w:t>
      </w:r>
      <w:r w:rsidR="002A1194" w:rsidRPr="00D14393">
        <w:rPr>
          <w:rFonts w:hint="eastAsia"/>
          <w:color w:val="000000" w:themeColor="text1"/>
          <w:szCs w:val="24"/>
        </w:rPr>
        <w:t>）、全风化粉砂质泥岩抗剪参数采用快剪试验方法，淤泥及淤泥质土采用快剪、不固结不排水三轴剪、固结不排水三轴剪试验方法。</w:t>
      </w:r>
      <w:r w:rsidRPr="00D14393">
        <w:rPr>
          <w:rFonts w:ascii="Times New Roman" w:eastAsia="宋体" w:hAnsi="Times New Roman" w:cs="Times New Roman"/>
          <w:color w:val="000000" w:themeColor="text1"/>
          <w:kern w:val="0"/>
        </w:rPr>
        <w:t>基坑支护设计所需参数见表</w:t>
      </w:r>
      <w:r w:rsidR="00AC2732" w:rsidRPr="00D14393">
        <w:rPr>
          <w:rFonts w:ascii="Times New Roman" w:eastAsia="宋体" w:hAnsi="Times New Roman" w:cs="Times New Roman" w:hint="eastAsia"/>
          <w:color w:val="000000" w:themeColor="text1"/>
          <w:kern w:val="0"/>
        </w:rPr>
        <w:t>5.6</w:t>
      </w:r>
      <w:r w:rsidRPr="00D14393">
        <w:rPr>
          <w:rFonts w:ascii="Times New Roman" w:eastAsia="宋体" w:hAnsi="Times New Roman" w:cs="Times New Roman"/>
          <w:color w:val="000000" w:themeColor="text1"/>
          <w:kern w:val="0"/>
        </w:rPr>
        <w:t>所示。</w:t>
      </w:r>
    </w:p>
    <w:p w14:paraId="528E2179" w14:textId="5B4AC639" w:rsidR="007072FF" w:rsidRPr="00D14393" w:rsidRDefault="007072FF" w:rsidP="007072FF">
      <w:pPr>
        <w:ind w:firstLineChars="0" w:firstLine="0"/>
        <w:jc w:val="center"/>
        <w:rPr>
          <w:rFonts w:ascii="Times New Roman" w:eastAsia="宋体" w:hAnsi="Times New Roman" w:cs="Times New Roman"/>
          <w:color w:val="000000" w:themeColor="text1"/>
        </w:rPr>
      </w:pPr>
      <w:r w:rsidRPr="00D14393">
        <w:rPr>
          <w:rFonts w:ascii="Times New Roman" w:eastAsia="宋体" w:hAnsi="Times New Roman" w:cs="Times New Roman"/>
          <w:iCs/>
          <w:color w:val="000000" w:themeColor="text1"/>
          <w:spacing w:val="10"/>
        </w:rPr>
        <w:t xml:space="preserve">        </w:t>
      </w:r>
      <w:r w:rsidRPr="00D14393">
        <w:rPr>
          <w:rFonts w:ascii="Times New Roman" w:eastAsia="宋体" w:hAnsi="Times New Roman" w:cs="Times New Roman"/>
          <w:color w:val="000000" w:themeColor="text1"/>
          <w:lang w:bidi="ar"/>
        </w:rPr>
        <w:t>岩土体放坡比例建议值</w:t>
      </w:r>
      <w:r w:rsidRPr="00D14393">
        <w:rPr>
          <w:rFonts w:ascii="Times New Roman" w:eastAsia="宋体" w:hAnsi="Times New Roman" w:cs="Times New Roman"/>
          <w:color w:val="000000" w:themeColor="text1"/>
        </w:rPr>
        <w:t xml:space="preserve">       </w:t>
      </w:r>
      <w:r w:rsidRPr="00D14393">
        <w:rPr>
          <w:rFonts w:ascii="Times New Roman" w:eastAsia="宋体" w:hAnsi="Times New Roman" w:cs="Times New Roman"/>
          <w:color w:val="000000" w:themeColor="text1"/>
        </w:rPr>
        <w:t>表</w:t>
      </w:r>
      <w:r w:rsidR="00AC2732" w:rsidRPr="00D14393">
        <w:rPr>
          <w:rFonts w:ascii="Times New Roman" w:eastAsia="宋体" w:hAnsi="Times New Roman" w:cs="Times New Roman" w:hint="eastAsia"/>
          <w:color w:val="000000" w:themeColor="text1"/>
        </w:rPr>
        <w:t>5.6</w:t>
      </w:r>
    </w:p>
    <w:tbl>
      <w:tblPr>
        <w:tblW w:w="10470" w:type="dxa"/>
        <w:jc w:val="center"/>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ook w:val="04A0" w:firstRow="1" w:lastRow="0" w:firstColumn="1" w:lastColumn="0" w:noHBand="0" w:noVBand="1"/>
      </w:tblPr>
      <w:tblGrid>
        <w:gridCol w:w="1921"/>
        <w:gridCol w:w="2731"/>
        <w:gridCol w:w="2909"/>
        <w:gridCol w:w="2909"/>
      </w:tblGrid>
      <w:tr w:rsidR="00D14393" w:rsidRPr="00D14393" w14:paraId="60C83EFF" w14:textId="0CEE02B4" w:rsidTr="000206B2">
        <w:trPr>
          <w:trHeight w:val="583"/>
          <w:jc w:val="center"/>
        </w:trPr>
        <w:tc>
          <w:tcPr>
            <w:tcW w:w="917" w:type="pct"/>
            <w:vAlign w:val="center"/>
          </w:tcPr>
          <w:p w14:paraId="31A70755" w14:textId="77777777" w:rsidR="00CB4963" w:rsidRPr="00D14393" w:rsidRDefault="00CB4963" w:rsidP="00992FAD">
            <w:pPr>
              <w:pStyle w:val="af2"/>
              <w:spacing w:line="240" w:lineRule="auto"/>
              <w:rPr>
                <w:color w:val="000000" w:themeColor="text1"/>
              </w:rPr>
            </w:pPr>
            <w:r w:rsidRPr="00D14393">
              <w:rPr>
                <w:color w:val="000000" w:themeColor="text1"/>
              </w:rPr>
              <w:t>地层名称及编号</w:t>
            </w:r>
          </w:p>
        </w:tc>
        <w:tc>
          <w:tcPr>
            <w:tcW w:w="1304" w:type="pct"/>
            <w:vAlign w:val="center"/>
          </w:tcPr>
          <w:p w14:paraId="6FD122B0" w14:textId="77777777" w:rsidR="00CB4963" w:rsidRPr="00D14393" w:rsidRDefault="00CB4963" w:rsidP="00992FAD">
            <w:pPr>
              <w:pStyle w:val="af2"/>
              <w:spacing w:line="240" w:lineRule="auto"/>
              <w:rPr>
                <w:color w:val="000000" w:themeColor="text1"/>
              </w:rPr>
            </w:pPr>
            <w:r w:rsidRPr="00D14393">
              <w:rPr>
                <w:color w:val="000000" w:themeColor="text1"/>
              </w:rPr>
              <w:t>放坡比（坡高小于</w:t>
            </w:r>
            <w:r w:rsidRPr="00D14393">
              <w:rPr>
                <w:color w:val="000000" w:themeColor="text1"/>
              </w:rPr>
              <w:t>5m</w:t>
            </w:r>
            <w:r w:rsidRPr="00D14393">
              <w:rPr>
                <w:color w:val="000000" w:themeColor="text1"/>
              </w:rPr>
              <w:t>）</w:t>
            </w:r>
          </w:p>
        </w:tc>
        <w:tc>
          <w:tcPr>
            <w:tcW w:w="1389" w:type="pct"/>
            <w:vAlign w:val="center"/>
          </w:tcPr>
          <w:p w14:paraId="452CBFD6" w14:textId="77777777" w:rsidR="00CB4963" w:rsidRPr="00D14393" w:rsidRDefault="00CB4963" w:rsidP="00992FAD">
            <w:pPr>
              <w:pStyle w:val="af2"/>
              <w:spacing w:line="240" w:lineRule="auto"/>
              <w:rPr>
                <w:color w:val="000000" w:themeColor="text1"/>
              </w:rPr>
            </w:pPr>
            <w:r w:rsidRPr="00D14393">
              <w:rPr>
                <w:color w:val="000000" w:themeColor="text1"/>
              </w:rPr>
              <w:t>放坡比（坡高</w:t>
            </w:r>
            <w:r w:rsidRPr="00D14393">
              <w:rPr>
                <w:color w:val="000000" w:themeColor="text1"/>
              </w:rPr>
              <w:t>5m</w:t>
            </w:r>
            <w:r w:rsidRPr="00D14393">
              <w:rPr>
                <w:color w:val="000000" w:themeColor="text1"/>
              </w:rPr>
              <w:t>～</w:t>
            </w:r>
            <w:r w:rsidRPr="00D14393">
              <w:rPr>
                <w:color w:val="000000" w:themeColor="text1"/>
              </w:rPr>
              <w:t>10m</w:t>
            </w:r>
            <w:r w:rsidRPr="00D14393">
              <w:rPr>
                <w:color w:val="000000" w:themeColor="text1"/>
              </w:rPr>
              <w:t>）</w:t>
            </w:r>
          </w:p>
        </w:tc>
        <w:tc>
          <w:tcPr>
            <w:tcW w:w="1389" w:type="pct"/>
            <w:vAlign w:val="center"/>
          </w:tcPr>
          <w:p w14:paraId="21EA6F90" w14:textId="73250787" w:rsidR="00CB4963" w:rsidRPr="00D14393" w:rsidRDefault="00CB4963" w:rsidP="00992FAD">
            <w:pPr>
              <w:pStyle w:val="af2"/>
              <w:spacing w:line="240" w:lineRule="auto"/>
              <w:rPr>
                <w:color w:val="000000" w:themeColor="text1"/>
              </w:rPr>
            </w:pPr>
            <w:r w:rsidRPr="00D14393">
              <w:rPr>
                <w:rFonts w:ascii="宋体" w:hAnsi="宋体" w:cs="宋体" w:hint="eastAsia"/>
                <w:iCs/>
                <w:color w:val="000000" w:themeColor="text1"/>
                <w:szCs w:val="21"/>
              </w:rPr>
              <w:t>水平抗力系数的比例系数m（MN/m4）</w:t>
            </w:r>
          </w:p>
        </w:tc>
      </w:tr>
      <w:tr w:rsidR="00D14393" w:rsidRPr="00D14393" w14:paraId="6DEE4C76" w14:textId="39C6AC50" w:rsidTr="000206B2">
        <w:trPr>
          <w:trHeight w:val="493"/>
          <w:jc w:val="center"/>
        </w:trPr>
        <w:tc>
          <w:tcPr>
            <w:tcW w:w="917" w:type="pct"/>
            <w:vAlign w:val="center"/>
          </w:tcPr>
          <w:p w14:paraId="7D2596B2" w14:textId="77777777" w:rsidR="00CB4963" w:rsidRPr="00D14393" w:rsidRDefault="00CB4963" w:rsidP="00992FAD">
            <w:pPr>
              <w:pStyle w:val="af2"/>
              <w:spacing w:line="240" w:lineRule="auto"/>
              <w:rPr>
                <w:color w:val="000000" w:themeColor="text1"/>
                <w:szCs w:val="21"/>
              </w:rPr>
            </w:pPr>
            <w:r w:rsidRPr="00D14393">
              <w:rPr>
                <w:color w:val="000000" w:themeColor="text1"/>
                <w:szCs w:val="21"/>
              </w:rPr>
              <w:t>素填土（</w:t>
            </w:r>
            <w:r w:rsidRPr="00D14393">
              <w:rPr>
                <w:color w:val="000000" w:themeColor="text1"/>
                <w:szCs w:val="21"/>
              </w:rPr>
              <w:t>1</w:t>
            </w:r>
            <w:r w:rsidRPr="00D14393">
              <w:rPr>
                <w:color w:val="000000" w:themeColor="text1"/>
                <w:szCs w:val="21"/>
              </w:rPr>
              <w:t>）</w:t>
            </w:r>
          </w:p>
        </w:tc>
        <w:tc>
          <w:tcPr>
            <w:tcW w:w="1304" w:type="pct"/>
            <w:vAlign w:val="center"/>
          </w:tcPr>
          <w:p w14:paraId="2613379B" w14:textId="77777777" w:rsidR="00CB4963" w:rsidRPr="00D14393" w:rsidRDefault="00CB4963" w:rsidP="00992FAD">
            <w:pPr>
              <w:pStyle w:val="af2"/>
              <w:spacing w:line="240" w:lineRule="auto"/>
              <w:rPr>
                <w:color w:val="000000" w:themeColor="text1"/>
                <w:szCs w:val="21"/>
              </w:rPr>
            </w:pPr>
            <w:r w:rsidRPr="00D14393">
              <w:rPr>
                <w:color w:val="000000" w:themeColor="text1"/>
                <w:szCs w:val="21"/>
              </w:rPr>
              <w:t>1:1.75</w:t>
            </w:r>
          </w:p>
        </w:tc>
        <w:tc>
          <w:tcPr>
            <w:tcW w:w="1389" w:type="pct"/>
            <w:vAlign w:val="center"/>
          </w:tcPr>
          <w:p w14:paraId="4A490269" w14:textId="77777777" w:rsidR="00CB4963" w:rsidRPr="00D14393" w:rsidRDefault="00CB4963" w:rsidP="00992FAD">
            <w:pPr>
              <w:pStyle w:val="af2"/>
              <w:spacing w:line="240" w:lineRule="auto"/>
              <w:rPr>
                <w:color w:val="000000" w:themeColor="text1"/>
                <w:szCs w:val="21"/>
              </w:rPr>
            </w:pPr>
            <w:r w:rsidRPr="00D14393">
              <w:rPr>
                <w:color w:val="000000" w:themeColor="text1"/>
                <w:szCs w:val="21"/>
              </w:rPr>
              <w:t>1:2.00</w:t>
            </w:r>
          </w:p>
        </w:tc>
        <w:tc>
          <w:tcPr>
            <w:tcW w:w="1389" w:type="pct"/>
            <w:vAlign w:val="center"/>
          </w:tcPr>
          <w:p w14:paraId="15CD4ED2" w14:textId="5CEA5D6F" w:rsidR="00CB4963" w:rsidRPr="00D14393" w:rsidRDefault="00B8376A" w:rsidP="00992FAD">
            <w:pPr>
              <w:pStyle w:val="af2"/>
              <w:spacing w:line="240" w:lineRule="auto"/>
              <w:rPr>
                <w:color w:val="000000" w:themeColor="text1"/>
                <w:szCs w:val="21"/>
              </w:rPr>
            </w:pPr>
            <w:r w:rsidRPr="00D14393">
              <w:rPr>
                <w:rFonts w:hint="eastAsia"/>
                <w:color w:val="000000" w:themeColor="text1"/>
                <w:szCs w:val="21"/>
              </w:rPr>
              <w:t>/</w:t>
            </w:r>
          </w:p>
        </w:tc>
      </w:tr>
      <w:tr w:rsidR="00D14393" w:rsidRPr="00D14393" w14:paraId="1650DF22" w14:textId="005590AE" w:rsidTr="000206B2">
        <w:trPr>
          <w:trHeight w:val="418"/>
          <w:jc w:val="center"/>
        </w:trPr>
        <w:tc>
          <w:tcPr>
            <w:tcW w:w="917" w:type="pct"/>
            <w:vAlign w:val="center"/>
          </w:tcPr>
          <w:p w14:paraId="69F82E4B" w14:textId="2E849B3A" w:rsidR="00CB4963" w:rsidRPr="00D14393" w:rsidRDefault="00B8376A" w:rsidP="00992FAD">
            <w:pPr>
              <w:pStyle w:val="af2"/>
              <w:spacing w:line="240" w:lineRule="auto"/>
              <w:rPr>
                <w:color w:val="000000" w:themeColor="text1"/>
                <w:szCs w:val="21"/>
              </w:rPr>
            </w:pPr>
            <w:r w:rsidRPr="00D14393">
              <w:rPr>
                <w:rFonts w:hint="eastAsia"/>
                <w:color w:val="000000" w:themeColor="text1"/>
                <w:szCs w:val="21"/>
              </w:rPr>
              <w:t>淤泥</w:t>
            </w:r>
            <w:r w:rsidR="00CB4963" w:rsidRPr="00D14393">
              <w:rPr>
                <w:color w:val="000000" w:themeColor="text1"/>
                <w:szCs w:val="21"/>
              </w:rPr>
              <w:t>（</w:t>
            </w:r>
            <w:r w:rsidR="00CB4963" w:rsidRPr="00D14393">
              <w:rPr>
                <w:rFonts w:hint="eastAsia"/>
                <w:color w:val="000000" w:themeColor="text1"/>
                <w:szCs w:val="21"/>
              </w:rPr>
              <w:t>2</w:t>
            </w:r>
            <w:r w:rsidR="00CB4963" w:rsidRPr="00D14393">
              <w:rPr>
                <w:color w:val="000000" w:themeColor="text1"/>
                <w:szCs w:val="21"/>
              </w:rPr>
              <w:t>-1</w:t>
            </w:r>
            <w:r w:rsidR="00CB4963" w:rsidRPr="00D14393">
              <w:rPr>
                <w:color w:val="000000" w:themeColor="text1"/>
                <w:szCs w:val="21"/>
              </w:rPr>
              <w:t>）</w:t>
            </w:r>
          </w:p>
        </w:tc>
        <w:tc>
          <w:tcPr>
            <w:tcW w:w="1304" w:type="pct"/>
            <w:vAlign w:val="center"/>
          </w:tcPr>
          <w:p w14:paraId="7114F4F2" w14:textId="351388EB" w:rsidR="00CB4963" w:rsidRPr="00D14393" w:rsidRDefault="00B8376A" w:rsidP="00992FAD">
            <w:pPr>
              <w:pStyle w:val="af2"/>
              <w:spacing w:line="240" w:lineRule="auto"/>
              <w:rPr>
                <w:color w:val="000000" w:themeColor="text1"/>
                <w:szCs w:val="21"/>
              </w:rPr>
            </w:pPr>
            <w:r w:rsidRPr="00D14393">
              <w:rPr>
                <w:rFonts w:hint="eastAsia"/>
                <w:color w:val="000000" w:themeColor="text1"/>
                <w:szCs w:val="21"/>
              </w:rPr>
              <w:t>支护</w:t>
            </w:r>
          </w:p>
        </w:tc>
        <w:tc>
          <w:tcPr>
            <w:tcW w:w="1389" w:type="pct"/>
            <w:vAlign w:val="center"/>
          </w:tcPr>
          <w:p w14:paraId="4C05D1DD" w14:textId="4978819A" w:rsidR="00CB4963" w:rsidRPr="00D14393" w:rsidRDefault="00B8376A" w:rsidP="00992FAD">
            <w:pPr>
              <w:pStyle w:val="af2"/>
              <w:spacing w:line="240" w:lineRule="auto"/>
              <w:rPr>
                <w:color w:val="000000" w:themeColor="text1"/>
                <w:szCs w:val="21"/>
              </w:rPr>
            </w:pPr>
            <w:r w:rsidRPr="00D14393">
              <w:rPr>
                <w:rFonts w:hint="eastAsia"/>
                <w:color w:val="000000" w:themeColor="text1"/>
                <w:szCs w:val="21"/>
              </w:rPr>
              <w:t>支护</w:t>
            </w:r>
          </w:p>
        </w:tc>
        <w:tc>
          <w:tcPr>
            <w:tcW w:w="1389" w:type="pct"/>
            <w:vAlign w:val="center"/>
          </w:tcPr>
          <w:p w14:paraId="6D9C1423" w14:textId="33BC2242" w:rsidR="00CB4963" w:rsidRPr="00D14393" w:rsidRDefault="00B8376A" w:rsidP="00992FAD">
            <w:pPr>
              <w:pStyle w:val="af2"/>
              <w:spacing w:line="240" w:lineRule="auto"/>
              <w:rPr>
                <w:color w:val="000000" w:themeColor="text1"/>
                <w:szCs w:val="21"/>
              </w:rPr>
            </w:pPr>
            <w:r w:rsidRPr="00D14393">
              <w:rPr>
                <w:rFonts w:hint="eastAsia"/>
                <w:color w:val="000000" w:themeColor="text1"/>
                <w:szCs w:val="21"/>
              </w:rPr>
              <w:t>2.5</w:t>
            </w:r>
          </w:p>
        </w:tc>
      </w:tr>
      <w:tr w:rsidR="00D14393" w:rsidRPr="00D14393" w14:paraId="501B2FBE" w14:textId="77777777" w:rsidTr="000206B2">
        <w:trPr>
          <w:trHeight w:val="418"/>
          <w:jc w:val="center"/>
        </w:trPr>
        <w:tc>
          <w:tcPr>
            <w:tcW w:w="917" w:type="pct"/>
            <w:vAlign w:val="center"/>
          </w:tcPr>
          <w:p w14:paraId="67279BAE" w14:textId="212C2AC9" w:rsidR="00B8376A" w:rsidRPr="00D14393" w:rsidRDefault="00B8376A" w:rsidP="00B8376A">
            <w:pPr>
              <w:pStyle w:val="af2"/>
              <w:spacing w:line="240" w:lineRule="auto"/>
              <w:rPr>
                <w:color w:val="000000" w:themeColor="text1"/>
                <w:szCs w:val="21"/>
              </w:rPr>
            </w:pPr>
            <w:r w:rsidRPr="00D14393">
              <w:rPr>
                <w:rFonts w:hint="eastAsia"/>
                <w:color w:val="000000" w:themeColor="text1"/>
                <w:szCs w:val="21"/>
              </w:rPr>
              <w:t>淤泥质土（</w:t>
            </w:r>
            <w:r w:rsidRPr="00D14393">
              <w:rPr>
                <w:rFonts w:hint="eastAsia"/>
                <w:color w:val="000000" w:themeColor="text1"/>
                <w:szCs w:val="21"/>
              </w:rPr>
              <w:t>2-2</w:t>
            </w:r>
            <w:r w:rsidRPr="00D14393">
              <w:rPr>
                <w:rFonts w:hint="eastAsia"/>
                <w:color w:val="000000" w:themeColor="text1"/>
                <w:szCs w:val="21"/>
              </w:rPr>
              <w:t>）</w:t>
            </w:r>
          </w:p>
        </w:tc>
        <w:tc>
          <w:tcPr>
            <w:tcW w:w="1304" w:type="pct"/>
            <w:vAlign w:val="center"/>
          </w:tcPr>
          <w:p w14:paraId="758C41F7" w14:textId="73CB8DB0" w:rsidR="00B8376A" w:rsidRPr="00D14393" w:rsidRDefault="00B8376A" w:rsidP="00B8376A">
            <w:pPr>
              <w:pStyle w:val="af2"/>
              <w:spacing w:line="240" w:lineRule="auto"/>
              <w:rPr>
                <w:color w:val="000000" w:themeColor="text1"/>
                <w:szCs w:val="21"/>
              </w:rPr>
            </w:pPr>
            <w:r w:rsidRPr="00D14393">
              <w:rPr>
                <w:rFonts w:hint="eastAsia"/>
                <w:color w:val="000000" w:themeColor="text1"/>
                <w:szCs w:val="21"/>
              </w:rPr>
              <w:t>支护</w:t>
            </w:r>
          </w:p>
        </w:tc>
        <w:tc>
          <w:tcPr>
            <w:tcW w:w="1389" w:type="pct"/>
            <w:vAlign w:val="center"/>
          </w:tcPr>
          <w:p w14:paraId="20CBA62E" w14:textId="329F6D73" w:rsidR="00B8376A" w:rsidRPr="00D14393" w:rsidRDefault="00B8376A" w:rsidP="00B8376A">
            <w:pPr>
              <w:pStyle w:val="af2"/>
              <w:spacing w:line="240" w:lineRule="auto"/>
              <w:rPr>
                <w:color w:val="000000" w:themeColor="text1"/>
                <w:szCs w:val="21"/>
              </w:rPr>
            </w:pPr>
            <w:r w:rsidRPr="00D14393">
              <w:rPr>
                <w:rFonts w:hint="eastAsia"/>
                <w:color w:val="000000" w:themeColor="text1"/>
                <w:szCs w:val="21"/>
              </w:rPr>
              <w:t>支护</w:t>
            </w:r>
          </w:p>
        </w:tc>
        <w:tc>
          <w:tcPr>
            <w:tcW w:w="1389" w:type="pct"/>
            <w:vAlign w:val="center"/>
          </w:tcPr>
          <w:p w14:paraId="3FB2F985" w14:textId="66D1CAA4" w:rsidR="00B8376A" w:rsidRPr="00D14393" w:rsidRDefault="00B8376A" w:rsidP="00B8376A">
            <w:pPr>
              <w:pStyle w:val="af2"/>
              <w:spacing w:line="240" w:lineRule="auto"/>
              <w:rPr>
                <w:color w:val="000000" w:themeColor="text1"/>
                <w:szCs w:val="21"/>
              </w:rPr>
            </w:pPr>
            <w:r w:rsidRPr="00D14393">
              <w:rPr>
                <w:rFonts w:hint="eastAsia"/>
                <w:color w:val="000000" w:themeColor="text1"/>
                <w:szCs w:val="21"/>
              </w:rPr>
              <w:t>3</w:t>
            </w:r>
          </w:p>
        </w:tc>
      </w:tr>
      <w:tr w:rsidR="00D14393" w:rsidRPr="00D14393" w14:paraId="064BF04F" w14:textId="17BD7403" w:rsidTr="000206B2">
        <w:trPr>
          <w:trHeight w:val="418"/>
          <w:jc w:val="center"/>
        </w:trPr>
        <w:tc>
          <w:tcPr>
            <w:tcW w:w="917" w:type="pct"/>
            <w:vAlign w:val="center"/>
          </w:tcPr>
          <w:p w14:paraId="378CD8A5" w14:textId="11B51C26" w:rsidR="00CB4963" w:rsidRPr="00D14393" w:rsidRDefault="00CB4963" w:rsidP="00992FAD">
            <w:pPr>
              <w:pStyle w:val="af2"/>
              <w:spacing w:line="240" w:lineRule="auto"/>
              <w:rPr>
                <w:color w:val="000000" w:themeColor="text1"/>
                <w:szCs w:val="21"/>
              </w:rPr>
            </w:pPr>
            <w:r w:rsidRPr="00D14393">
              <w:rPr>
                <w:color w:val="000000" w:themeColor="text1"/>
                <w:szCs w:val="21"/>
              </w:rPr>
              <w:t>粉质黏土</w:t>
            </w:r>
            <w:r w:rsidR="00B8376A" w:rsidRPr="00D14393">
              <w:rPr>
                <w:rFonts w:hint="eastAsia"/>
                <w:color w:val="000000" w:themeColor="text1"/>
                <w:szCs w:val="21"/>
              </w:rPr>
              <w:t>（</w:t>
            </w:r>
            <w:r w:rsidRPr="00D14393">
              <w:rPr>
                <w:rFonts w:hint="eastAsia"/>
                <w:color w:val="000000" w:themeColor="text1"/>
                <w:szCs w:val="21"/>
              </w:rPr>
              <w:t>2</w:t>
            </w:r>
            <w:r w:rsidRPr="00D14393">
              <w:rPr>
                <w:color w:val="000000" w:themeColor="text1"/>
                <w:szCs w:val="21"/>
              </w:rPr>
              <w:t>-</w:t>
            </w:r>
            <w:r w:rsidR="00B8376A" w:rsidRPr="00D14393">
              <w:rPr>
                <w:rFonts w:hint="eastAsia"/>
                <w:color w:val="000000" w:themeColor="text1"/>
                <w:szCs w:val="21"/>
              </w:rPr>
              <w:t>3</w:t>
            </w:r>
            <w:r w:rsidRPr="00D14393">
              <w:rPr>
                <w:color w:val="000000" w:themeColor="text1"/>
                <w:szCs w:val="21"/>
              </w:rPr>
              <w:t>）</w:t>
            </w:r>
          </w:p>
        </w:tc>
        <w:tc>
          <w:tcPr>
            <w:tcW w:w="1304" w:type="pct"/>
            <w:vAlign w:val="center"/>
          </w:tcPr>
          <w:p w14:paraId="315FFBBF" w14:textId="77777777" w:rsidR="00CB4963" w:rsidRPr="00D14393" w:rsidRDefault="00CB4963" w:rsidP="00992FAD">
            <w:pPr>
              <w:pStyle w:val="af2"/>
              <w:spacing w:line="240" w:lineRule="auto"/>
              <w:rPr>
                <w:color w:val="000000" w:themeColor="text1"/>
                <w:szCs w:val="21"/>
              </w:rPr>
            </w:pPr>
            <w:r w:rsidRPr="00D14393">
              <w:rPr>
                <w:color w:val="000000" w:themeColor="text1"/>
                <w:szCs w:val="21"/>
              </w:rPr>
              <w:t>1:1.50</w:t>
            </w:r>
          </w:p>
        </w:tc>
        <w:tc>
          <w:tcPr>
            <w:tcW w:w="1389" w:type="pct"/>
            <w:vAlign w:val="center"/>
          </w:tcPr>
          <w:p w14:paraId="4A49A501" w14:textId="77777777" w:rsidR="00CB4963" w:rsidRPr="00D14393" w:rsidRDefault="00CB4963" w:rsidP="00992FAD">
            <w:pPr>
              <w:pStyle w:val="af2"/>
              <w:spacing w:line="240" w:lineRule="auto"/>
              <w:rPr>
                <w:color w:val="000000" w:themeColor="text1"/>
                <w:szCs w:val="21"/>
              </w:rPr>
            </w:pPr>
            <w:r w:rsidRPr="00D14393">
              <w:rPr>
                <w:color w:val="000000" w:themeColor="text1"/>
                <w:szCs w:val="21"/>
              </w:rPr>
              <w:t>1:1.75</w:t>
            </w:r>
          </w:p>
        </w:tc>
        <w:tc>
          <w:tcPr>
            <w:tcW w:w="1389" w:type="pct"/>
            <w:vAlign w:val="center"/>
          </w:tcPr>
          <w:p w14:paraId="5A184B2A" w14:textId="25805F7D" w:rsidR="00CB4963" w:rsidRPr="00D14393" w:rsidRDefault="00CB4963" w:rsidP="00992FAD">
            <w:pPr>
              <w:pStyle w:val="af2"/>
              <w:spacing w:line="240" w:lineRule="auto"/>
              <w:rPr>
                <w:color w:val="000000" w:themeColor="text1"/>
                <w:szCs w:val="21"/>
              </w:rPr>
            </w:pPr>
            <w:r w:rsidRPr="00D14393">
              <w:rPr>
                <w:rFonts w:hint="eastAsia"/>
                <w:color w:val="000000" w:themeColor="text1"/>
                <w:szCs w:val="21"/>
              </w:rPr>
              <w:t>1</w:t>
            </w:r>
            <w:r w:rsidR="00B8376A" w:rsidRPr="00D14393">
              <w:rPr>
                <w:rFonts w:hint="eastAsia"/>
                <w:color w:val="000000" w:themeColor="text1"/>
                <w:szCs w:val="21"/>
              </w:rPr>
              <w:t>4</w:t>
            </w:r>
          </w:p>
        </w:tc>
      </w:tr>
      <w:tr w:rsidR="00D14393" w:rsidRPr="00D14393" w14:paraId="652CD438" w14:textId="77777777" w:rsidTr="000206B2">
        <w:trPr>
          <w:trHeight w:val="418"/>
          <w:jc w:val="center"/>
        </w:trPr>
        <w:tc>
          <w:tcPr>
            <w:tcW w:w="917" w:type="pct"/>
            <w:vAlign w:val="center"/>
          </w:tcPr>
          <w:p w14:paraId="53990E9B" w14:textId="6AAFCA6F" w:rsidR="00B8376A" w:rsidRPr="00D14393" w:rsidRDefault="00B8376A" w:rsidP="00992FAD">
            <w:pPr>
              <w:pStyle w:val="af2"/>
              <w:spacing w:line="240" w:lineRule="auto"/>
              <w:rPr>
                <w:color w:val="000000" w:themeColor="text1"/>
                <w:szCs w:val="21"/>
              </w:rPr>
            </w:pPr>
            <w:r w:rsidRPr="00D14393">
              <w:rPr>
                <w:rFonts w:hint="eastAsia"/>
                <w:color w:val="000000" w:themeColor="text1"/>
                <w:szCs w:val="21"/>
              </w:rPr>
              <w:t>粉质黏土（</w:t>
            </w:r>
            <w:r w:rsidRPr="00D14393">
              <w:rPr>
                <w:rFonts w:hint="eastAsia"/>
                <w:color w:val="000000" w:themeColor="text1"/>
                <w:szCs w:val="21"/>
              </w:rPr>
              <w:t>3</w:t>
            </w:r>
            <w:r w:rsidRPr="00D14393">
              <w:rPr>
                <w:rFonts w:hint="eastAsia"/>
                <w:color w:val="000000" w:themeColor="text1"/>
                <w:szCs w:val="21"/>
              </w:rPr>
              <w:t>）</w:t>
            </w:r>
          </w:p>
        </w:tc>
        <w:tc>
          <w:tcPr>
            <w:tcW w:w="1304" w:type="pct"/>
            <w:vAlign w:val="center"/>
          </w:tcPr>
          <w:p w14:paraId="31D22C52" w14:textId="2C6EB572" w:rsidR="00B8376A" w:rsidRPr="00D14393" w:rsidRDefault="00B8376A" w:rsidP="00992FAD">
            <w:pPr>
              <w:pStyle w:val="af2"/>
              <w:spacing w:line="240" w:lineRule="auto"/>
              <w:rPr>
                <w:color w:val="000000" w:themeColor="text1"/>
                <w:szCs w:val="21"/>
              </w:rPr>
            </w:pPr>
            <w:r w:rsidRPr="00D14393">
              <w:rPr>
                <w:rFonts w:hint="eastAsia"/>
                <w:color w:val="000000" w:themeColor="text1"/>
                <w:szCs w:val="21"/>
              </w:rPr>
              <w:t>1:1.25</w:t>
            </w:r>
          </w:p>
        </w:tc>
        <w:tc>
          <w:tcPr>
            <w:tcW w:w="1389" w:type="pct"/>
            <w:vAlign w:val="center"/>
          </w:tcPr>
          <w:p w14:paraId="66FB21B9" w14:textId="41DF08B2" w:rsidR="00B8376A" w:rsidRPr="00D14393" w:rsidRDefault="00B8376A" w:rsidP="00992FAD">
            <w:pPr>
              <w:pStyle w:val="af2"/>
              <w:spacing w:line="240" w:lineRule="auto"/>
              <w:rPr>
                <w:color w:val="000000" w:themeColor="text1"/>
                <w:szCs w:val="21"/>
              </w:rPr>
            </w:pPr>
            <w:r w:rsidRPr="00D14393">
              <w:rPr>
                <w:rFonts w:hint="eastAsia"/>
                <w:color w:val="000000" w:themeColor="text1"/>
                <w:szCs w:val="21"/>
              </w:rPr>
              <w:t>1:1.5</w:t>
            </w:r>
          </w:p>
        </w:tc>
        <w:tc>
          <w:tcPr>
            <w:tcW w:w="1389" w:type="pct"/>
            <w:vAlign w:val="center"/>
          </w:tcPr>
          <w:p w14:paraId="4B49B18A" w14:textId="7FA70AD4" w:rsidR="00B8376A" w:rsidRPr="00D14393" w:rsidRDefault="00B8376A" w:rsidP="00992FAD">
            <w:pPr>
              <w:pStyle w:val="af2"/>
              <w:spacing w:line="240" w:lineRule="auto"/>
              <w:rPr>
                <w:color w:val="000000" w:themeColor="text1"/>
                <w:szCs w:val="21"/>
              </w:rPr>
            </w:pPr>
            <w:r w:rsidRPr="00D14393">
              <w:rPr>
                <w:rFonts w:hint="eastAsia"/>
                <w:color w:val="000000" w:themeColor="text1"/>
                <w:szCs w:val="21"/>
              </w:rPr>
              <w:t>30</w:t>
            </w:r>
          </w:p>
        </w:tc>
      </w:tr>
      <w:tr w:rsidR="00D14393" w:rsidRPr="00D14393" w14:paraId="1C5A6008" w14:textId="77777777" w:rsidTr="000206B2">
        <w:trPr>
          <w:trHeight w:val="418"/>
          <w:jc w:val="center"/>
        </w:trPr>
        <w:tc>
          <w:tcPr>
            <w:tcW w:w="917" w:type="pct"/>
            <w:vAlign w:val="center"/>
          </w:tcPr>
          <w:p w14:paraId="20DED30C" w14:textId="65BF3DF4" w:rsidR="00B8376A" w:rsidRPr="00D14393" w:rsidRDefault="00B8376A" w:rsidP="00B8376A">
            <w:pPr>
              <w:pStyle w:val="af2"/>
              <w:spacing w:line="240" w:lineRule="auto"/>
              <w:rPr>
                <w:color w:val="000000" w:themeColor="text1"/>
                <w:szCs w:val="21"/>
              </w:rPr>
            </w:pPr>
            <w:r w:rsidRPr="00D14393">
              <w:rPr>
                <w:rFonts w:hint="eastAsia"/>
                <w:color w:val="000000" w:themeColor="text1"/>
                <w:szCs w:val="21"/>
              </w:rPr>
              <w:t>全风化粉砂质泥岩</w:t>
            </w:r>
            <w:r w:rsidRPr="00D14393">
              <w:rPr>
                <w:rFonts w:hint="eastAsia"/>
                <w:color w:val="000000" w:themeColor="text1"/>
                <w:szCs w:val="21"/>
              </w:rPr>
              <w:lastRenderedPageBreak/>
              <w:t>（</w:t>
            </w:r>
            <w:r w:rsidRPr="00D14393">
              <w:rPr>
                <w:rFonts w:hint="eastAsia"/>
                <w:color w:val="000000" w:themeColor="text1"/>
                <w:szCs w:val="21"/>
              </w:rPr>
              <w:t>4-1</w:t>
            </w:r>
            <w:r w:rsidRPr="00D14393">
              <w:rPr>
                <w:rFonts w:hint="eastAsia"/>
                <w:color w:val="000000" w:themeColor="text1"/>
                <w:szCs w:val="21"/>
              </w:rPr>
              <w:t>）</w:t>
            </w:r>
          </w:p>
        </w:tc>
        <w:tc>
          <w:tcPr>
            <w:tcW w:w="1304" w:type="pct"/>
            <w:vAlign w:val="center"/>
          </w:tcPr>
          <w:p w14:paraId="1F532D95" w14:textId="56D90B65" w:rsidR="00B8376A" w:rsidRPr="00D14393" w:rsidRDefault="00B8376A" w:rsidP="00B8376A">
            <w:pPr>
              <w:pStyle w:val="af2"/>
              <w:spacing w:line="240" w:lineRule="auto"/>
              <w:rPr>
                <w:color w:val="000000" w:themeColor="text1"/>
                <w:szCs w:val="21"/>
              </w:rPr>
            </w:pPr>
            <w:r w:rsidRPr="00D14393">
              <w:rPr>
                <w:rFonts w:hint="eastAsia"/>
                <w:color w:val="000000" w:themeColor="text1"/>
                <w:szCs w:val="21"/>
              </w:rPr>
              <w:lastRenderedPageBreak/>
              <w:t>1:1.25</w:t>
            </w:r>
          </w:p>
        </w:tc>
        <w:tc>
          <w:tcPr>
            <w:tcW w:w="1389" w:type="pct"/>
            <w:vAlign w:val="center"/>
          </w:tcPr>
          <w:p w14:paraId="550865C6" w14:textId="5F96F310" w:rsidR="00B8376A" w:rsidRPr="00D14393" w:rsidRDefault="00B8376A" w:rsidP="00B8376A">
            <w:pPr>
              <w:pStyle w:val="af2"/>
              <w:spacing w:line="240" w:lineRule="auto"/>
              <w:rPr>
                <w:color w:val="000000" w:themeColor="text1"/>
                <w:szCs w:val="21"/>
              </w:rPr>
            </w:pPr>
            <w:r w:rsidRPr="00D14393">
              <w:rPr>
                <w:rFonts w:hint="eastAsia"/>
                <w:color w:val="000000" w:themeColor="text1"/>
                <w:szCs w:val="21"/>
              </w:rPr>
              <w:t>1:1.5</w:t>
            </w:r>
          </w:p>
        </w:tc>
        <w:tc>
          <w:tcPr>
            <w:tcW w:w="1389" w:type="pct"/>
            <w:vAlign w:val="center"/>
          </w:tcPr>
          <w:p w14:paraId="3E35430F" w14:textId="2B9952A5" w:rsidR="00B8376A" w:rsidRPr="00D14393" w:rsidRDefault="00B8376A" w:rsidP="00B8376A">
            <w:pPr>
              <w:pStyle w:val="af2"/>
              <w:spacing w:line="240" w:lineRule="auto"/>
              <w:rPr>
                <w:color w:val="000000" w:themeColor="text1"/>
                <w:szCs w:val="21"/>
              </w:rPr>
            </w:pPr>
            <w:r w:rsidRPr="00D14393">
              <w:rPr>
                <w:rFonts w:hint="eastAsia"/>
                <w:color w:val="000000" w:themeColor="text1"/>
                <w:szCs w:val="21"/>
              </w:rPr>
              <w:t>35</w:t>
            </w:r>
          </w:p>
        </w:tc>
      </w:tr>
      <w:tr w:rsidR="00D14393" w:rsidRPr="00D14393" w14:paraId="23560DBA" w14:textId="71086D4F" w:rsidTr="000206B2">
        <w:trPr>
          <w:trHeight w:val="418"/>
          <w:jc w:val="center"/>
        </w:trPr>
        <w:tc>
          <w:tcPr>
            <w:tcW w:w="917" w:type="pct"/>
            <w:vAlign w:val="center"/>
          </w:tcPr>
          <w:p w14:paraId="2A4EAB1E" w14:textId="36032034" w:rsidR="00B8376A" w:rsidRPr="00D14393" w:rsidRDefault="00B8376A" w:rsidP="00B8376A">
            <w:pPr>
              <w:pStyle w:val="af2"/>
              <w:spacing w:line="240" w:lineRule="auto"/>
              <w:rPr>
                <w:snapToGrid w:val="0"/>
                <w:color w:val="000000" w:themeColor="text1"/>
                <w:szCs w:val="21"/>
              </w:rPr>
            </w:pPr>
            <w:r w:rsidRPr="00D14393">
              <w:rPr>
                <w:rFonts w:hint="eastAsia"/>
                <w:snapToGrid w:val="0"/>
                <w:color w:val="000000" w:themeColor="text1"/>
                <w:szCs w:val="21"/>
              </w:rPr>
              <w:t>强</w:t>
            </w:r>
            <w:r w:rsidRPr="00D14393">
              <w:rPr>
                <w:snapToGrid w:val="0"/>
                <w:color w:val="000000" w:themeColor="text1"/>
                <w:szCs w:val="21"/>
              </w:rPr>
              <w:t>风化</w:t>
            </w:r>
            <w:r w:rsidRPr="00D14393">
              <w:rPr>
                <w:rFonts w:hint="eastAsia"/>
                <w:snapToGrid w:val="0"/>
                <w:color w:val="000000" w:themeColor="text1"/>
                <w:szCs w:val="21"/>
              </w:rPr>
              <w:t>粉砂质泥岩</w:t>
            </w:r>
            <w:r w:rsidRPr="00D14393">
              <w:rPr>
                <w:snapToGrid w:val="0"/>
                <w:color w:val="000000" w:themeColor="text1"/>
                <w:szCs w:val="21"/>
              </w:rPr>
              <w:t>泥岩（</w:t>
            </w:r>
            <w:r w:rsidRPr="00D14393">
              <w:rPr>
                <w:rFonts w:hint="eastAsia"/>
                <w:snapToGrid w:val="0"/>
                <w:color w:val="000000" w:themeColor="text1"/>
                <w:szCs w:val="21"/>
              </w:rPr>
              <w:t>4-2</w:t>
            </w:r>
            <w:r w:rsidRPr="00D14393">
              <w:rPr>
                <w:snapToGrid w:val="0"/>
                <w:color w:val="000000" w:themeColor="text1"/>
                <w:szCs w:val="21"/>
              </w:rPr>
              <w:t>）</w:t>
            </w:r>
          </w:p>
        </w:tc>
        <w:tc>
          <w:tcPr>
            <w:tcW w:w="1304" w:type="pct"/>
            <w:vAlign w:val="center"/>
          </w:tcPr>
          <w:p w14:paraId="27075C04" w14:textId="71CC5008" w:rsidR="00B8376A" w:rsidRPr="00D14393" w:rsidRDefault="00B8376A" w:rsidP="00B8376A">
            <w:pPr>
              <w:pStyle w:val="af2"/>
              <w:spacing w:line="240" w:lineRule="auto"/>
              <w:rPr>
                <w:color w:val="000000" w:themeColor="text1"/>
                <w:szCs w:val="21"/>
              </w:rPr>
            </w:pPr>
            <w:r w:rsidRPr="00D14393">
              <w:rPr>
                <w:color w:val="000000" w:themeColor="text1"/>
                <w:szCs w:val="21"/>
              </w:rPr>
              <w:t>1:</w:t>
            </w:r>
            <w:r w:rsidRPr="00D14393">
              <w:rPr>
                <w:rFonts w:hint="eastAsia"/>
                <w:color w:val="000000" w:themeColor="text1"/>
                <w:szCs w:val="21"/>
              </w:rPr>
              <w:t>1.0</w:t>
            </w:r>
          </w:p>
        </w:tc>
        <w:tc>
          <w:tcPr>
            <w:tcW w:w="1389" w:type="pct"/>
            <w:vAlign w:val="center"/>
          </w:tcPr>
          <w:p w14:paraId="6061CF2E" w14:textId="1B217C44" w:rsidR="00B8376A" w:rsidRPr="00D14393" w:rsidRDefault="00B8376A" w:rsidP="00B8376A">
            <w:pPr>
              <w:pStyle w:val="af2"/>
              <w:spacing w:line="240" w:lineRule="auto"/>
              <w:rPr>
                <w:color w:val="000000" w:themeColor="text1"/>
                <w:szCs w:val="21"/>
              </w:rPr>
            </w:pPr>
            <w:r w:rsidRPr="00D14393">
              <w:rPr>
                <w:color w:val="000000" w:themeColor="text1"/>
                <w:szCs w:val="21"/>
              </w:rPr>
              <w:t>1:1.</w:t>
            </w:r>
            <w:r w:rsidRPr="00D14393">
              <w:rPr>
                <w:rFonts w:hint="eastAsia"/>
                <w:color w:val="000000" w:themeColor="text1"/>
                <w:szCs w:val="21"/>
              </w:rPr>
              <w:t>25</w:t>
            </w:r>
          </w:p>
        </w:tc>
        <w:tc>
          <w:tcPr>
            <w:tcW w:w="1389" w:type="pct"/>
            <w:vAlign w:val="center"/>
          </w:tcPr>
          <w:p w14:paraId="6B5674D8" w14:textId="36DE20C6" w:rsidR="00B8376A" w:rsidRPr="00D14393" w:rsidRDefault="00B8376A" w:rsidP="00B8376A">
            <w:pPr>
              <w:pStyle w:val="af2"/>
              <w:spacing w:line="240" w:lineRule="auto"/>
              <w:rPr>
                <w:color w:val="000000" w:themeColor="text1"/>
                <w:szCs w:val="21"/>
              </w:rPr>
            </w:pPr>
            <w:r w:rsidRPr="00D14393">
              <w:rPr>
                <w:rFonts w:hint="eastAsia"/>
                <w:color w:val="000000" w:themeColor="text1"/>
                <w:szCs w:val="21"/>
              </w:rPr>
              <w:t>/</w:t>
            </w:r>
          </w:p>
        </w:tc>
      </w:tr>
      <w:tr w:rsidR="00D14393" w:rsidRPr="00D14393" w14:paraId="7A0A908D" w14:textId="6ECD7A20" w:rsidTr="000206B2">
        <w:trPr>
          <w:trHeight w:val="418"/>
          <w:jc w:val="center"/>
        </w:trPr>
        <w:tc>
          <w:tcPr>
            <w:tcW w:w="917" w:type="pct"/>
            <w:vAlign w:val="center"/>
          </w:tcPr>
          <w:p w14:paraId="37594F45" w14:textId="796224F3" w:rsidR="00B8376A" w:rsidRPr="00D14393" w:rsidRDefault="00B8376A" w:rsidP="00B8376A">
            <w:pPr>
              <w:pStyle w:val="af2"/>
              <w:spacing w:line="240" w:lineRule="auto"/>
              <w:rPr>
                <w:snapToGrid w:val="0"/>
                <w:color w:val="000000" w:themeColor="text1"/>
                <w:szCs w:val="21"/>
              </w:rPr>
            </w:pPr>
            <w:r w:rsidRPr="00D14393">
              <w:rPr>
                <w:rFonts w:hint="eastAsia"/>
                <w:snapToGrid w:val="0"/>
                <w:color w:val="000000" w:themeColor="text1"/>
                <w:szCs w:val="21"/>
              </w:rPr>
              <w:t>中</w:t>
            </w:r>
            <w:r w:rsidRPr="00D14393">
              <w:rPr>
                <w:snapToGrid w:val="0"/>
                <w:color w:val="000000" w:themeColor="text1"/>
                <w:szCs w:val="21"/>
              </w:rPr>
              <w:t>风化</w:t>
            </w:r>
            <w:r w:rsidRPr="00D14393">
              <w:rPr>
                <w:rFonts w:hint="eastAsia"/>
                <w:snapToGrid w:val="0"/>
                <w:color w:val="000000" w:themeColor="text1"/>
                <w:szCs w:val="21"/>
              </w:rPr>
              <w:t>粉砂质</w:t>
            </w:r>
            <w:r w:rsidRPr="00D14393">
              <w:rPr>
                <w:snapToGrid w:val="0"/>
                <w:color w:val="000000" w:themeColor="text1"/>
                <w:szCs w:val="21"/>
              </w:rPr>
              <w:t>泥岩（</w:t>
            </w:r>
            <w:r w:rsidRPr="00D14393">
              <w:rPr>
                <w:rFonts w:hint="eastAsia"/>
                <w:snapToGrid w:val="0"/>
                <w:color w:val="000000" w:themeColor="text1"/>
                <w:szCs w:val="21"/>
              </w:rPr>
              <w:t>4-3</w:t>
            </w:r>
            <w:r w:rsidRPr="00D14393">
              <w:rPr>
                <w:snapToGrid w:val="0"/>
                <w:color w:val="000000" w:themeColor="text1"/>
                <w:szCs w:val="21"/>
              </w:rPr>
              <w:t>）</w:t>
            </w:r>
          </w:p>
        </w:tc>
        <w:tc>
          <w:tcPr>
            <w:tcW w:w="1304" w:type="pct"/>
            <w:vAlign w:val="center"/>
          </w:tcPr>
          <w:p w14:paraId="7842D478" w14:textId="77777777" w:rsidR="00B8376A" w:rsidRPr="00D14393" w:rsidRDefault="00B8376A" w:rsidP="00B8376A">
            <w:pPr>
              <w:pStyle w:val="af2"/>
              <w:spacing w:line="240" w:lineRule="auto"/>
              <w:rPr>
                <w:color w:val="000000" w:themeColor="text1"/>
                <w:szCs w:val="21"/>
              </w:rPr>
            </w:pPr>
            <w:r w:rsidRPr="00D14393">
              <w:rPr>
                <w:color w:val="000000" w:themeColor="text1"/>
                <w:szCs w:val="21"/>
              </w:rPr>
              <w:t>1:0.50</w:t>
            </w:r>
          </w:p>
        </w:tc>
        <w:tc>
          <w:tcPr>
            <w:tcW w:w="1389" w:type="pct"/>
            <w:vAlign w:val="center"/>
          </w:tcPr>
          <w:p w14:paraId="36DDE798" w14:textId="4C35FE9A" w:rsidR="00B8376A" w:rsidRPr="00D14393" w:rsidRDefault="00B8376A" w:rsidP="00B8376A">
            <w:pPr>
              <w:pStyle w:val="af2"/>
              <w:spacing w:line="240" w:lineRule="auto"/>
              <w:rPr>
                <w:color w:val="000000" w:themeColor="text1"/>
                <w:szCs w:val="21"/>
              </w:rPr>
            </w:pPr>
            <w:r w:rsidRPr="00D14393">
              <w:rPr>
                <w:color w:val="000000" w:themeColor="text1"/>
                <w:szCs w:val="21"/>
              </w:rPr>
              <w:t>1:</w:t>
            </w:r>
            <w:r w:rsidRPr="00D14393">
              <w:rPr>
                <w:rFonts w:hint="eastAsia"/>
                <w:color w:val="000000" w:themeColor="text1"/>
                <w:szCs w:val="21"/>
              </w:rPr>
              <w:t>1.0</w:t>
            </w:r>
          </w:p>
        </w:tc>
        <w:tc>
          <w:tcPr>
            <w:tcW w:w="1389" w:type="pct"/>
            <w:vAlign w:val="center"/>
          </w:tcPr>
          <w:p w14:paraId="5BD320F9" w14:textId="029C198F" w:rsidR="00B8376A" w:rsidRPr="00D14393" w:rsidRDefault="00B8376A" w:rsidP="00B8376A">
            <w:pPr>
              <w:pStyle w:val="af2"/>
              <w:spacing w:line="240" w:lineRule="auto"/>
              <w:rPr>
                <w:color w:val="000000" w:themeColor="text1"/>
                <w:szCs w:val="21"/>
              </w:rPr>
            </w:pPr>
            <w:r w:rsidRPr="00D14393">
              <w:rPr>
                <w:rFonts w:hint="eastAsia"/>
                <w:color w:val="000000" w:themeColor="text1"/>
                <w:szCs w:val="21"/>
              </w:rPr>
              <w:t>/</w:t>
            </w:r>
          </w:p>
        </w:tc>
      </w:tr>
    </w:tbl>
    <w:p w14:paraId="66AFF0D2" w14:textId="7F658724" w:rsidR="007072FF" w:rsidRPr="00D14393" w:rsidRDefault="007072FF" w:rsidP="007072FF">
      <w:pPr>
        <w:pStyle w:val="3"/>
      </w:pPr>
      <w:bookmarkStart w:id="408" w:name="_Toc87833187"/>
      <w:bookmarkStart w:id="409" w:name="_Toc90906304"/>
      <w:bookmarkStart w:id="410" w:name="_Toc119316252"/>
      <w:bookmarkStart w:id="411" w:name="_Toc138264508"/>
      <w:bookmarkStart w:id="412" w:name="_Toc147671122"/>
      <w:bookmarkStart w:id="413" w:name="_Toc188454826"/>
      <w:r w:rsidRPr="00D14393">
        <w:rPr>
          <w:rFonts w:hint="eastAsia"/>
        </w:rPr>
        <w:t>5.6</w:t>
      </w:r>
      <w:r w:rsidRPr="00D14393">
        <w:t>.5</w:t>
      </w:r>
      <w:r w:rsidRPr="00D14393">
        <w:t>基坑施工应注意的问题</w:t>
      </w:r>
      <w:bookmarkEnd w:id="408"/>
      <w:bookmarkEnd w:id="409"/>
      <w:bookmarkEnd w:id="410"/>
      <w:bookmarkEnd w:id="411"/>
      <w:bookmarkEnd w:id="412"/>
      <w:bookmarkEnd w:id="413"/>
    </w:p>
    <w:p w14:paraId="06B68341" w14:textId="77777777" w:rsidR="007072FF" w:rsidRPr="00D14393" w:rsidRDefault="007072FF" w:rsidP="007072FF">
      <w:pPr>
        <w:adjustRightInd w:val="0"/>
        <w:spacing w:line="500" w:lineRule="exact"/>
        <w:ind w:firstLine="480"/>
        <w:textAlignment w:val="baseline"/>
        <w:rPr>
          <w:rFonts w:ascii="Times New Roman" w:eastAsia="宋体" w:hAnsi="Times New Roman" w:cs="Times New Roman"/>
          <w:color w:val="000000" w:themeColor="text1"/>
          <w:kern w:val="0"/>
        </w:rPr>
      </w:pPr>
      <w:r w:rsidRPr="00D14393">
        <w:rPr>
          <w:rFonts w:ascii="Times New Roman" w:eastAsia="宋体" w:hAnsi="Times New Roman" w:cs="Times New Roman"/>
          <w:color w:val="000000" w:themeColor="text1"/>
          <w:kern w:val="0"/>
        </w:rPr>
        <w:t>基坑开挖和支护施工前，还应</w:t>
      </w:r>
      <w:r w:rsidRPr="00D14393">
        <w:rPr>
          <w:rFonts w:ascii="Times New Roman" w:eastAsia="宋体" w:hAnsi="Times New Roman" w:cs="Times New Roman" w:hint="eastAsia"/>
          <w:color w:val="000000" w:themeColor="text1"/>
          <w:kern w:val="0"/>
        </w:rPr>
        <w:t>结合场地周边的实际情况</w:t>
      </w:r>
      <w:r w:rsidRPr="00D14393">
        <w:rPr>
          <w:rFonts w:ascii="Times New Roman" w:eastAsia="宋体" w:hAnsi="Times New Roman" w:cs="Times New Roman"/>
          <w:color w:val="000000" w:themeColor="text1"/>
          <w:kern w:val="0"/>
        </w:rPr>
        <w:t>，采取合理的开挖方式和支护措施，以确保施工安全。</w:t>
      </w:r>
    </w:p>
    <w:p w14:paraId="22D61BB9" w14:textId="5F5A3502" w:rsidR="007072FF" w:rsidRPr="00D14393" w:rsidRDefault="007072FF" w:rsidP="007072FF">
      <w:pPr>
        <w:pStyle w:val="3"/>
      </w:pPr>
      <w:bookmarkStart w:id="414" w:name="_Toc128052629"/>
      <w:bookmarkStart w:id="415" w:name="_Toc134563522"/>
      <w:bookmarkStart w:id="416" w:name="_Toc138264509"/>
      <w:bookmarkStart w:id="417" w:name="_Toc147671123"/>
      <w:bookmarkStart w:id="418" w:name="_Toc188454827"/>
      <w:r w:rsidRPr="00D14393">
        <w:rPr>
          <w:rFonts w:hint="eastAsia"/>
        </w:rPr>
        <w:t>5.6</w:t>
      </w:r>
      <w:r w:rsidRPr="00D14393">
        <w:t>.</w:t>
      </w:r>
      <w:r w:rsidRPr="00D14393">
        <w:rPr>
          <w:rFonts w:hint="eastAsia"/>
        </w:rPr>
        <w:t>6</w:t>
      </w:r>
      <w:r w:rsidRPr="00D14393">
        <w:rPr>
          <w:rFonts w:hint="eastAsia"/>
        </w:rPr>
        <w:t>基坑施工阶段的环境保护措施</w:t>
      </w:r>
      <w:bookmarkEnd w:id="414"/>
      <w:bookmarkEnd w:id="415"/>
      <w:bookmarkEnd w:id="416"/>
      <w:bookmarkEnd w:id="417"/>
      <w:bookmarkEnd w:id="418"/>
    </w:p>
    <w:p w14:paraId="0AF24A26" w14:textId="77777777" w:rsidR="007072FF" w:rsidRPr="00D14393" w:rsidRDefault="007072FF" w:rsidP="007072FF">
      <w:pPr>
        <w:adjustRightInd w:val="0"/>
        <w:spacing w:line="500" w:lineRule="exact"/>
        <w:ind w:firstLine="480"/>
        <w:textAlignment w:val="baseline"/>
        <w:rPr>
          <w:rFonts w:ascii="Times New Roman" w:eastAsia="宋体" w:hAnsi="Times New Roman" w:cs="Times New Roman"/>
          <w:color w:val="000000" w:themeColor="text1"/>
          <w:kern w:val="0"/>
        </w:rPr>
      </w:pPr>
      <w:r w:rsidRPr="00D14393">
        <w:rPr>
          <w:rFonts w:ascii="Times New Roman" w:eastAsia="宋体" w:hAnsi="Times New Roman" w:cs="Times New Roman" w:hint="eastAsia"/>
          <w:color w:val="000000" w:themeColor="text1"/>
          <w:kern w:val="0"/>
        </w:rPr>
        <w:t>（</w:t>
      </w:r>
      <w:r w:rsidRPr="00D14393">
        <w:rPr>
          <w:rFonts w:ascii="Times New Roman" w:eastAsia="宋体" w:hAnsi="Times New Roman" w:cs="Times New Roman" w:hint="eastAsia"/>
          <w:color w:val="000000" w:themeColor="text1"/>
          <w:kern w:val="0"/>
        </w:rPr>
        <w:t>1</w:t>
      </w:r>
      <w:r w:rsidRPr="00D14393">
        <w:rPr>
          <w:rFonts w:ascii="Times New Roman" w:eastAsia="宋体" w:hAnsi="Times New Roman" w:cs="Times New Roman" w:hint="eastAsia"/>
          <w:color w:val="000000" w:themeColor="text1"/>
          <w:kern w:val="0"/>
        </w:rPr>
        <w:t>）在深基坑中的土体被挖出后，要及时采取覆盖措施，避免其暴露在外产生空气污染。此外，在完成深基坑挖掘工作后，要对深基坑周围的环境进行重点保护，在深基坑周围明确标出“禁止超堆荷载”“禁止重型车辆行驶”的标语。</w:t>
      </w:r>
    </w:p>
    <w:p w14:paraId="0C13414A" w14:textId="77777777" w:rsidR="007072FF" w:rsidRPr="00D14393" w:rsidRDefault="007072FF" w:rsidP="007072FF">
      <w:pPr>
        <w:adjustRightInd w:val="0"/>
        <w:spacing w:line="500" w:lineRule="exact"/>
        <w:ind w:firstLine="480"/>
        <w:textAlignment w:val="baseline"/>
        <w:rPr>
          <w:rFonts w:ascii="Times New Roman" w:eastAsia="宋体" w:hAnsi="Times New Roman" w:cs="Times New Roman"/>
          <w:color w:val="000000" w:themeColor="text1"/>
          <w:kern w:val="0"/>
        </w:rPr>
      </w:pPr>
      <w:r w:rsidRPr="00D14393">
        <w:rPr>
          <w:rFonts w:ascii="Times New Roman" w:eastAsia="宋体" w:hAnsi="Times New Roman" w:cs="Times New Roman" w:hint="eastAsia"/>
          <w:color w:val="000000" w:themeColor="text1"/>
          <w:kern w:val="0"/>
        </w:rPr>
        <w:t>（</w:t>
      </w:r>
      <w:r w:rsidRPr="00D14393">
        <w:rPr>
          <w:rFonts w:ascii="Times New Roman" w:eastAsia="宋体" w:hAnsi="Times New Roman" w:cs="Times New Roman" w:hint="eastAsia"/>
          <w:color w:val="000000" w:themeColor="text1"/>
          <w:kern w:val="0"/>
        </w:rPr>
        <w:t>2</w:t>
      </w:r>
      <w:r w:rsidRPr="00D14393">
        <w:rPr>
          <w:rFonts w:ascii="Times New Roman" w:eastAsia="宋体" w:hAnsi="Times New Roman" w:cs="Times New Roman" w:hint="eastAsia"/>
          <w:color w:val="000000" w:themeColor="text1"/>
          <w:kern w:val="0"/>
        </w:rPr>
        <w:t>）在深基坑开挖过程中，会破坏土体的受力平衡，进而发生位移，对深基坑工程周边建筑物的安全造成严重的影响。因此，要结合基坑的具体情况，合理选择深基坑挖掘机械设备，要求施工人员严格按照规流程进行施工，最大程度地减少施工扰动对周围环境的影响。</w:t>
      </w:r>
    </w:p>
    <w:p w14:paraId="59BC712C" w14:textId="77777777" w:rsidR="007072FF" w:rsidRPr="00D14393" w:rsidRDefault="007072FF" w:rsidP="007072FF">
      <w:pPr>
        <w:adjustRightInd w:val="0"/>
        <w:spacing w:line="500" w:lineRule="exact"/>
        <w:ind w:firstLine="480"/>
        <w:textAlignment w:val="baseline"/>
        <w:rPr>
          <w:rFonts w:ascii="Times New Roman" w:eastAsia="宋体" w:hAnsi="Times New Roman" w:cs="Times New Roman"/>
          <w:color w:val="000000" w:themeColor="text1"/>
          <w:kern w:val="0"/>
        </w:rPr>
      </w:pPr>
      <w:r w:rsidRPr="00D14393">
        <w:rPr>
          <w:rFonts w:ascii="Times New Roman" w:eastAsia="宋体" w:hAnsi="Times New Roman" w:cs="Times New Roman" w:hint="eastAsia"/>
          <w:color w:val="000000" w:themeColor="text1"/>
          <w:kern w:val="0"/>
        </w:rPr>
        <w:t>（</w:t>
      </w:r>
      <w:r w:rsidRPr="00D14393">
        <w:rPr>
          <w:rFonts w:ascii="Times New Roman" w:eastAsia="宋体" w:hAnsi="Times New Roman" w:cs="Times New Roman" w:hint="eastAsia"/>
          <w:color w:val="000000" w:themeColor="text1"/>
          <w:kern w:val="0"/>
        </w:rPr>
        <w:t>3</w:t>
      </w:r>
      <w:r w:rsidRPr="00D14393">
        <w:rPr>
          <w:rFonts w:ascii="Times New Roman" w:eastAsia="宋体" w:hAnsi="Times New Roman" w:cs="Times New Roman" w:hint="eastAsia"/>
          <w:color w:val="000000" w:themeColor="text1"/>
          <w:kern w:val="0"/>
        </w:rPr>
        <w:t>）对基坑支护进行施工时，会涉及打桩、钻孔以及槽段开挖等施工内容，在此过程中，要针对不同的基坑支护结构的特点，采取相应的措施。例如，结合实际控制施工速度、不断优化施工</w:t>
      </w:r>
    </w:p>
    <w:p w14:paraId="2D4E9527" w14:textId="77777777" w:rsidR="007072FF" w:rsidRPr="00D14393" w:rsidRDefault="007072FF" w:rsidP="007072FF">
      <w:pPr>
        <w:adjustRightInd w:val="0"/>
        <w:spacing w:line="500" w:lineRule="exact"/>
        <w:ind w:firstLineChars="0" w:firstLine="0"/>
        <w:textAlignment w:val="baseline"/>
        <w:rPr>
          <w:rFonts w:ascii="Times New Roman" w:eastAsia="宋体" w:hAnsi="Times New Roman" w:cs="Times New Roman"/>
          <w:color w:val="000000" w:themeColor="text1"/>
          <w:kern w:val="0"/>
        </w:rPr>
      </w:pPr>
      <w:r w:rsidRPr="00D14393">
        <w:rPr>
          <w:rFonts w:ascii="Times New Roman" w:eastAsia="宋体" w:hAnsi="Times New Roman" w:cs="Times New Roman" w:hint="eastAsia"/>
          <w:color w:val="000000" w:themeColor="text1"/>
          <w:kern w:val="0"/>
        </w:rPr>
        <w:t>流程等方式，降低深基坑工程对周围环境的影响。</w:t>
      </w:r>
    </w:p>
    <w:p w14:paraId="33056C1F" w14:textId="78F95564" w:rsidR="00B8376A" w:rsidRPr="00D14393" w:rsidRDefault="00B8376A" w:rsidP="00B8376A">
      <w:pPr>
        <w:pStyle w:val="3"/>
      </w:pPr>
      <w:bookmarkStart w:id="419" w:name="_Toc188454828"/>
      <w:r w:rsidRPr="00D14393">
        <w:rPr>
          <w:rFonts w:hint="eastAsia"/>
        </w:rPr>
        <w:t>5.6.7</w:t>
      </w:r>
      <w:r w:rsidRPr="00D14393">
        <w:rPr>
          <w:rFonts w:hint="eastAsia"/>
        </w:rPr>
        <w:t>基坑地下水控制方案评价</w:t>
      </w:r>
      <w:bookmarkEnd w:id="419"/>
    </w:p>
    <w:p w14:paraId="002B7D3E" w14:textId="26185818" w:rsidR="00B8376A" w:rsidRPr="00D14393" w:rsidRDefault="00B8376A" w:rsidP="00B8376A">
      <w:pPr>
        <w:ind w:firstLine="480"/>
        <w:rPr>
          <w:color w:val="000000" w:themeColor="text1"/>
        </w:rPr>
      </w:pPr>
      <w:r w:rsidRPr="00D14393">
        <w:rPr>
          <w:color w:val="000000" w:themeColor="text1"/>
        </w:rPr>
        <w:t>本次勘察测得地下水位</w:t>
      </w:r>
      <w:r w:rsidR="00F94E99" w:rsidRPr="00D14393">
        <w:rPr>
          <w:rFonts w:ascii="Times New Roman" w:hAnsi="Times New Roman" w:cs="Times New Roman" w:hint="eastAsia"/>
          <w:color w:val="000000" w:themeColor="text1"/>
          <w:szCs w:val="24"/>
        </w:rPr>
        <w:t>0.5~3.2</w:t>
      </w:r>
      <w:r w:rsidR="00F94E99" w:rsidRPr="00D14393">
        <w:rPr>
          <w:rFonts w:ascii="Times New Roman" w:eastAsia="宋体" w:hAnsi="宋体" w:cs="Times New Roman" w:hint="eastAsia"/>
          <w:color w:val="000000" w:themeColor="text1"/>
          <w:szCs w:val="24"/>
        </w:rPr>
        <w:t>m</w:t>
      </w:r>
      <w:r w:rsidR="00F94E99" w:rsidRPr="00D14393">
        <w:rPr>
          <w:rFonts w:ascii="Times New Roman" w:eastAsia="宋体" w:hAnsi="宋体" w:cs="Times New Roman" w:hint="eastAsia"/>
          <w:color w:val="000000" w:themeColor="text1"/>
          <w:szCs w:val="24"/>
        </w:rPr>
        <w:t>，对应高程</w:t>
      </w:r>
      <w:r w:rsidR="00F94E99" w:rsidRPr="00D14393">
        <w:rPr>
          <w:rFonts w:ascii="Times New Roman" w:eastAsia="宋体" w:hAnsi="宋体" w:cs="Times New Roman" w:hint="eastAsia"/>
          <w:color w:val="000000" w:themeColor="text1"/>
          <w:szCs w:val="24"/>
        </w:rPr>
        <w:t>4.54</w:t>
      </w:r>
      <w:r w:rsidR="00F94E99" w:rsidRPr="00D14393">
        <w:rPr>
          <w:rFonts w:ascii="Times New Roman" w:eastAsia="宋体" w:hAnsi="宋体" w:cs="Times New Roman" w:hint="eastAsia"/>
          <w:color w:val="000000" w:themeColor="text1"/>
          <w:szCs w:val="24"/>
        </w:rPr>
        <w:t>～</w:t>
      </w:r>
      <w:r w:rsidR="00F94E99" w:rsidRPr="00D14393">
        <w:rPr>
          <w:rFonts w:ascii="Times New Roman" w:eastAsia="宋体" w:hAnsi="宋体" w:cs="Times New Roman" w:hint="eastAsia"/>
          <w:color w:val="000000" w:themeColor="text1"/>
          <w:szCs w:val="24"/>
        </w:rPr>
        <w:t>6.91m</w:t>
      </w:r>
      <w:r w:rsidR="00F94E99" w:rsidRPr="00D14393">
        <w:rPr>
          <w:rFonts w:ascii="Times New Roman" w:eastAsia="宋体" w:hAnsi="宋体" w:cs="Times New Roman" w:hint="eastAsia"/>
          <w:color w:val="000000" w:themeColor="text1"/>
          <w:szCs w:val="24"/>
        </w:rPr>
        <w:t>，</w:t>
      </w:r>
      <w:r w:rsidRPr="00D14393">
        <w:rPr>
          <w:color w:val="000000" w:themeColor="text1"/>
        </w:rPr>
        <w:t>水位较高，当地下水为高于基底时，基坑开挖容易造成透水、涌水，且施工扰动容易使基坑壁及基底土层软化变形，对支护结构也带来不利影响，因此，基坑开挖设计时应采取有效的支护及止水和降（排）水措施方案，以保证基坑施工能安全顺利进行。</w:t>
      </w:r>
      <w:r w:rsidR="00232365" w:rsidRPr="00D14393">
        <w:rPr>
          <w:rFonts w:hint="eastAsia"/>
          <w:color w:val="000000" w:themeColor="text1"/>
        </w:rPr>
        <w:t>地下室</w:t>
      </w:r>
      <w:r w:rsidRPr="00D14393">
        <w:rPr>
          <w:color w:val="000000" w:themeColor="text1"/>
        </w:rPr>
        <w:t>部分基坑埋深大，建议地下水控制主要以集水抽排结合明排的方式为主，必要时</w:t>
      </w:r>
      <w:r w:rsidR="0036513F" w:rsidRPr="00D14393">
        <w:rPr>
          <w:rFonts w:hint="eastAsia"/>
          <w:color w:val="000000" w:themeColor="text1"/>
        </w:rPr>
        <w:t>采用止水帷幕</w:t>
      </w:r>
      <w:r w:rsidRPr="00D14393">
        <w:rPr>
          <w:color w:val="000000" w:themeColor="text1"/>
        </w:rPr>
        <w:t>；当采取降水、集水明排等方式时，应加强实时监测，谨防地下水流失造成的</w:t>
      </w:r>
      <w:r w:rsidRPr="00D14393">
        <w:rPr>
          <w:color w:val="000000" w:themeColor="text1"/>
        </w:rPr>
        <w:t>地面沉降，对周边建（构）筑物造成不利影响</w:t>
      </w:r>
      <w:r w:rsidRPr="00D14393">
        <w:rPr>
          <w:rFonts w:hint="eastAsia"/>
          <w:color w:val="000000" w:themeColor="text1"/>
        </w:rPr>
        <w:t>。</w:t>
      </w:r>
    </w:p>
    <w:p w14:paraId="743A9E1E" w14:textId="7ABD6797" w:rsidR="00C52BCB" w:rsidRPr="00D14393" w:rsidRDefault="00D20B7E" w:rsidP="00C52BCB">
      <w:pPr>
        <w:pStyle w:val="1"/>
        <w:rPr>
          <w:color w:val="000000" w:themeColor="text1"/>
        </w:rPr>
      </w:pPr>
      <w:bookmarkStart w:id="420" w:name="_Toc138264501"/>
      <w:bookmarkStart w:id="421" w:name="_Toc188454829"/>
      <w:r w:rsidRPr="00D14393">
        <w:rPr>
          <w:rFonts w:hint="eastAsia"/>
          <w:color w:val="000000" w:themeColor="text1"/>
        </w:rPr>
        <w:t>6</w:t>
      </w:r>
      <w:r w:rsidR="00C52BCB" w:rsidRPr="00D14393">
        <w:rPr>
          <w:rFonts w:hint="eastAsia"/>
          <w:color w:val="000000" w:themeColor="text1"/>
        </w:rPr>
        <w:t>工程施工、检验与监测</w:t>
      </w:r>
      <w:bookmarkEnd w:id="421"/>
    </w:p>
    <w:p w14:paraId="6709C21A" w14:textId="4F005DAD" w:rsidR="007D29E1" w:rsidRPr="00D14393" w:rsidRDefault="00D20B7E" w:rsidP="007D29E1">
      <w:pPr>
        <w:pStyle w:val="2"/>
      </w:pPr>
      <w:bookmarkStart w:id="422" w:name="_Toc188454830"/>
      <w:r w:rsidRPr="00D14393">
        <w:rPr>
          <w:rFonts w:hint="eastAsia"/>
        </w:rPr>
        <w:t>6</w:t>
      </w:r>
      <w:r w:rsidR="007D29E1" w:rsidRPr="00D14393">
        <w:rPr>
          <w:rFonts w:hint="eastAsia"/>
        </w:rPr>
        <w:t>.1</w:t>
      </w:r>
      <w:r w:rsidR="007D29E1" w:rsidRPr="00D14393">
        <w:rPr>
          <w:rFonts w:hint="eastAsia"/>
        </w:rPr>
        <w:t>拟建工程与周围环境的相互影响</w:t>
      </w:r>
      <w:bookmarkEnd w:id="422"/>
    </w:p>
    <w:p w14:paraId="29CC35A8" w14:textId="6A2E321D" w:rsidR="007D29E1" w:rsidRPr="00D14393" w:rsidRDefault="00D20B7E" w:rsidP="007D29E1">
      <w:pPr>
        <w:pStyle w:val="3"/>
      </w:pPr>
      <w:bookmarkStart w:id="423" w:name="_Toc188454831"/>
      <w:r w:rsidRPr="00D14393">
        <w:rPr>
          <w:rFonts w:hint="eastAsia"/>
        </w:rPr>
        <w:t>6</w:t>
      </w:r>
      <w:r w:rsidR="007D29E1" w:rsidRPr="00D14393">
        <w:rPr>
          <w:rFonts w:hint="eastAsia"/>
        </w:rPr>
        <w:t>.1.1</w:t>
      </w:r>
      <w:r w:rsidR="007D29E1" w:rsidRPr="00D14393">
        <w:rPr>
          <w:rFonts w:hint="eastAsia"/>
        </w:rPr>
        <w:t>周围环境对拟建工程的影响</w:t>
      </w:r>
      <w:bookmarkEnd w:id="423"/>
    </w:p>
    <w:p w14:paraId="3864EAFE" w14:textId="6941DE3D" w:rsidR="0035418C" w:rsidRPr="00D14393" w:rsidRDefault="00BA5C9F" w:rsidP="0035418C">
      <w:pPr>
        <w:ind w:firstLine="480"/>
        <w:rPr>
          <w:color w:val="000000" w:themeColor="text1"/>
        </w:rPr>
      </w:pPr>
      <w:r w:rsidRPr="00D14393">
        <w:rPr>
          <w:rFonts w:hint="eastAsia"/>
          <w:color w:val="000000" w:themeColor="text1"/>
        </w:rPr>
        <w:t>拟建工程交通便利，场地位于广州大道与新滘西路交叉口，施工期间车辆进出方便</w:t>
      </w:r>
      <w:r w:rsidR="00F94E99" w:rsidRPr="00D14393">
        <w:rPr>
          <w:rFonts w:hint="eastAsia"/>
          <w:color w:val="000000" w:themeColor="text1"/>
        </w:rPr>
        <w:t>。</w:t>
      </w:r>
      <w:r w:rsidR="00F35C58" w:rsidRPr="00D14393">
        <w:rPr>
          <w:rFonts w:hint="eastAsia"/>
          <w:color w:val="000000" w:themeColor="text1"/>
        </w:rPr>
        <w:t>南侧</w:t>
      </w:r>
      <w:r w:rsidR="00E8413F" w:rsidRPr="00D14393">
        <w:rPr>
          <w:rFonts w:hint="eastAsia"/>
          <w:color w:val="000000" w:themeColor="text1"/>
        </w:rPr>
        <w:t>杨湾涌</w:t>
      </w:r>
      <w:r w:rsidR="00F35C58" w:rsidRPr="00D14393">
        <w:rPr>
          <w:rFonts w:hint="eastAsia"/>
          <w:color w:val="000000" w:themeColor="text1"/>
        </w:rPr>
        <w:t>河水位</w:t>
      </w:r>
      <w:r w:rsidR="00E8413F" w:rsidRPr="00D14393">
        <w:rPr>
          <w:rFonts w:hint="eastAsia"/>
          <w:color w:val="000000" w:themeColor="text1"/>
        </w:rPr>
        <w:t>高</w:t>
      </w:r>
      <w:r w:rsidR="00F35C58" w:rsidRPr="00D14393">
        <w:rPr>
          <w:rFonts w:hint="eastAsia"/>
          <w:color w:val="000000" w:themeColor="text1"/>
        </w:rPr>
        <w:t>于基坑，应采取相应的措施。</w:t>
      </w:r>
    </w:p>
    <w:p w14:paraId="7906850D" w14:textId="48905708" w:rsidR="007D29E1" w:rsidRPr="00D14393" w:rsidRDefault="00D20B7E" w:rsidP="0035418C">
      <w:pPr>
        <w:pStyle w:val="3"/>
      </w:pPr>
      <w:bookmarkStart w:id="424" w:name="_Toc188454832"/>
      <w:r w:rsidRPr="00D14393">
        <w:rPr>
          <w:rFonts w:hint="eastAsia"/>
        </w:rPr>
        <w:t>6</w:t>
      </w:r>
      <w:r w:rsidR="0035418C" w:rsidRPr="00D14393">
        <w:rPr>
          <w:rFonts w:hint="eastAsia"/>
        </w:rPr>
        <w:t>.1.2</w:t>
      </w:r>
      <w:r w:rsidR="0035418C" w:rsidRPr="00D14393">
        <w:rPr>
          <w:rFonts w:hint="eastAsia"/>
        </w:rPr>
        <w:t>拟建工程对周围环境的影响</w:t>
      </w:r>
      <w:bookmarkEnd w:id="424"/>
    </w:p>
    <w:p w14:paraId="39395F28" w14:textId="412E4C37" w:rsidR="0035418C" w:rsidRPr="00D14393" w:rsidRDefault="0035418C" w:rsidP="0035418C">
      <w:pPr>
        <w:pStyle w:val="a5"/>
        <w:ind w:firstLine="480"/>
        <w:rPr>
          <w:rFonts w:ascii="Times New Roman" w:hAnsi="Times New Roman"/>
          <w:bCs/>
          <w:color w:val="000000" w:themeColor="text1"/>
        </w:rPr>
      </w:pPr>
      <w:r w:rsidRPr="00D14393">
        <w:rPr>
          <w:rFonts w:ascii="Times New Roman" w:hAnsi="Times New Roman" w:hint="eastAsia"/>
          <w:bCs/>
          <w:color w:val="000000" w:themeColor="text1"/>
        </w:rPr>
        <w:t>（</w:t>
      </w:r>
      <w:r w:rsidRPr="00D14393">
        <w:rPr>
          <w:rFonts w:ascii="Times New Roman" w:hAnsi="Times New Roman" w:hint="eastAsia"/>
          <w:bCs/>
          <w:color w:val="000000" w:themeColor="text1"/>
        </w:rPr>
        <w:t>1</w:t>
      </w:r>
      <w:r w:rsidRPr="00D14393">
        <w:rPr>
          <w:rFonts w:ascii="Times New Roman" w:hAnsi="Times New Roman" w:hint="eastAsia"/>
          <w:bCs/>
          <w:color w:val="000000" w:themeColor="text1"/>
        </w:rPr>
        <w:t>）</w:t>
      </w:r>
      <w:r w:rsidR="00F94E99" w:rsidRPr="00D14393">
        <w:rPr>
          <w:rFonts w:hint="eastAsia"/>
          <w:color w:val="000000" w:themeColor="text1"/>
        </w:rPr>
        <w:t>场地位置出入口行人及车辆量较大，</w:t>
      </w:r>
      <w:r w:rsidRPr="00D14393">
        <w:rPr>
          <w:rFonts w:ascii="Times New Roman" w:hAnsi="Times New Roman"/>
          <w:bCs/>
          <w:color w:val="000000" w:themeColor="text1"/>
        </w:rPr>
        <w:t>工程施工会对交通造成一定的影响，施工前务必制定安全可行的施工方案。</w:t>
      </w:r>
    </w:p>
    <w:p w14:paraId="690466E8" w14:textId="77777777" w:rsidR="0035418C" w:rsidRPr="00D14393" w:rsidRDefault="0035418C" w:rsidP="0035418C">
      <w:pPr>
        <w:pStyle w:val="a5"/>
        <w:ind w:firstLine="480"/>
        <w:rPr>
          <w:rFonts w:ascii="Times New Roman" w:hAnsi="Times New Roman"/>
          <w:bCs/>
          <w:color w:val="000000" w:themeColor="text1"/>
        </w:rPr>
      </w:pPr>
      <w:r w:rsidRPr="00D14393">
        <w:rPr>
          <w:rFonts w:ascii="Times New Roman" w:hAnsi="Times New Roman" w:hint="eastAsia"/>
          <w:bCs/>
          <w:color w:val="000000" w:themeColor="text1"/>
        </w:rPr>
        <w:t>（</w:t>
      </w:r>
      <w:r w:rsidRPr="00D14393">
        <w:rPr>
          <w:rFonts w:ascii="Times New Roman" w:hAnsi="Times New Roman"/>
          <w:bCs/>
          <w:color w:val="000000" w:themeColor="text1"/>
        </w:rPr>
        <w:t>2</w:t>
      </w:r>
      <w:r w:rsidRPr="00D14393">
        <w:rPr>
          <w:rFonts w:ascii="Times New Roman" w:hAnsi="Times New Roman" w:hint="eastAsia"/>
          <w:bCs/>
          <w:color w:val="000000" w:themeColor="text1"/>
        </w:rPr>
        <w:t>）</w:t>
      </w:r>
      <w:r w:rsidRPr="00D14393">
        <w:rPr>
          <w:rFonts w:ascii="Times New Roman" w:hAnsi="Times New Roman"/>
          <w:bCs/>
          <w:color w:val="000000" w:themeColor="text1"/>
        </w:rPr>
        <w:t>工程施工时应采取稳妥、安全、合理的隔离防护措施，防止施工噪音、物料、泥浆及其它废料对周边环境造成污染，亦要防止非施工人员进入场地造成安全事故。</w:t>
      </w:r>
    </w:p>
    <w:p w14:paraId="1801CDB7" w14:textId="282EBC83" w:rsidR="0035418C" w:rsidRPr="00D14393" w:rsidRDefault="00D20B7E" w:rsidP="0035418C">
      <w:pPr>
        <w:pStyle w:val="2"/>
      </w:pPr>
      <w:bookmarkStart w:id="425" w:name="_Toc188454833"/>
      <w:r w:rsidRPr="00D14393">
        <w:rPr>
          <w:rFonts w:hint="eastAsia"/>
        </w:rPr>
        <w:t>6</w:t>
      </w:r>
      <w:r w:rsidR="0035418C" w:rsidRPr="00D14393">
        <w:rPr>
          <w:rFonts w:hint="eastAsia"/>
        </w:rPr>
        <w:t>.2</w:t>
      </w:r>
      <w:r w:rsidR="0035418C" w:rsidRPr="00D14393">
        <w:rPr>
          <w:rFonts w:hint="eastAsia"/>
        </w:rPr>
        <w:t>场地开挖支护施工</w:t>
      </w:r>
      <w:bookmarkEnd w:id="425"/>
    </w:p>
    <w:p w14:paraId="4ADBC3F9" w14:textId="5D92BCA4" w:rsidR="009E57FE" w:rsidRPr="00D14393" w:rsidRDefault="00F94E99" w:rsidP="009E57FE">
      <w:pPr>
        <w:pStyle w:val="afa"/>
        <w:snapToGrid w:val="0"/>
        <w:spacing w:line="360" w:lineRule="auto"/>
        <w:ind w:left="360" w:firstLine="480"/>
        <w:rPr>
          <w:rFonts w:ascii="Times New Roman" w:hAnsi="Times New Roman"/>
          <w:color w:val="000000" w:themeColor="text1"/>
        </w:rPr>
      </w:pPr>
      <w:r w:rsidRPr="00D14393">
        <w:rPr>
          <w:rFonts w:ascii="Times New Roman" w:hAnsi="Times New Roman"/>
          <w:color w:val="000000" w:themeColor="text1"/>
        </w:rPr>
        <w:t>基坑开挖与支护是一项综合性极强的岩土工程工作，它往往牵涉到工程造价、施工的难易程度、安全及工期等多方面因素，因此，须进行专项的岩土工程设计，并选择具有丰富工程经验的专业化队伍进行施工，制定确实可行的施工方案和应急预案，以确保工程安全顺利进行。在基坑施工过程中，要求对基坑和周围环境进行监测，为基坑信息化施工提供依据，避免事故发生</w:t>
      </w:r>
      <w:r w:rsidR="009E57FE" w:rsidRPr="00D14393">
        <w:rPr>
          <w:rFonts w:ascii="Times New Roman" w:hAnsi="Times New Roman"/>
          <w:color w:val="000000" w:themeColor="text1"/>
        </w:rPr>
        <w:t>。</w:t>
      </w:r>
    </w:p>
    <w:p w14:paraId="07D0E148" w14:textId="17B4063C" w:rsidR="00C52BCB" w:rsidRPr="00D14393" w:rsidRDefault="00D20B7E" w:rsidP="00C52BCB">
      <w:pPr>
        <w:pStyle w:val="2"/>
      </w:pPr>
      <w:bookmarkStart w:id="426" w:name="_Toc188454834"/>
      <w:r w:rsidRPr="00D14393">
        <w:rPr>
          <w:rFonts w:hint="eastAsia"/>
        </w:rPr>
        <w:t>6</w:t>
      </w:r>
      <w:r w:rsidR="00C52BCB" w:rsidRPr="00D14393">
        <w:t>.</w:t>
      </w:r>
      <w:r w:rsidR="00F94E99" w:rsidRPr="00D14393">
        <w:rPr>
          <w:rFonts w:hint="eastAsia"/>
        </w:rPr>
        <w:t>3</w:t>
      </w:r>
      <w:r w:rsidR="00C52BCB" w:rsidRPr="00D14393">
        <w:rPr>
          <w:rFonts w:hint="eastAsia"/>
        </w:rPr>
        <w:t>地基基础</w:t>
      </w:r>
      <w:r w:rsidR="0035418C" w:rsidRPr="00D14393">
        <w:rPr>
          <w:rFonts w:hint="eastAsia"/>
        </w:rPr>
        <w:t>施工</w:t>
      </w:r>
      <w:bookmarkEnd w:id="426"/>
    </w:p>
    <w:p w14:paraId="7BC24462" w14:textId="2A7B014A" w:rsidR="0035418C" w:rsidRPr="00D14393" w:rsidRDefault="00D20B7E" w:rsidP="0035418C">
      <w:pPr>
        <w:pStyle w:val="3"/>
      </w:pPr>
      <w:bookmarkStart w:id="427" w:name="_Toc188454835"/>
      <w:r w:rsidRPr="00D14393">
        <w:rPr>
          <w:rFonts w:hint="eastAsia"/>
        </w:rPr>
        <w:t>6</w:t>
      </w:r>
      <w:r w:rsidR="0035418C" w:rsidRPr="00D14393">
        <w:rPr>
          <w:rFonts w:hint="eastAsia"/>
        </w:rPr>
        <w:t>.</w:t>
      </w:r>
      <w:r w:rsidR="00F94E99" w:rsidRPr="00D14393">
        <w:rPr>
          <w:rFonts w:hint="eastAsia"/>
        </w:rPr>
        <w:t>3</w:t>
      </w:r>
      <w:r w:rsidR="0035418C" w:rsidRPr="00D14393">
        <w:rPr>
          <w:rFonts w:hint="eastAsia"/>
        </w:rPr>
        <w:t>.1</w:t>
      </w:r>
      <w:r w:rsidR="0035418C" w:rsidRPr="00D14393">
        <w:t>地基基础施工可能遇到的地质问题</w:t>
      </w:r>
      <w:bookmarkEnd w:id="427"/>
    </w:p>
    <w:p w14:paraId="66C6709D" w14:textId="6ADC1ED0" w:rsidR="0035418C" w:rsidRPr="00D14393" w:rsidRDefault="0035418C" w:rsidP="0035418C">
      <w:pPr>
        <w:ind w:firstLine="480"/>
        <w:rPr>
          <w:rFonts w:ascii="Times New Roman" w:eastAsia="宋体" w:hAnsi="Times New Roman" w:cs="Times New Roman"/>
          <w:color w:val="000000" w:themeColor="text1"/>
          <w:szCs w:val="24"/>
        </w:rPr>
      </w:pPr>
      <w:r w:rsidRPr="00D14393">
        <w:rPr>
          <w:rFonts w:ascii="Times New Roman" w:eastAsia="宋体" w:hAnsi="Times New Roman" w:cs="Times New Roman" w:hint="eastAsia"/>
          <w:color w:val="000000" w:themeColor="text1"/>
          <w:szCs w:val="24"/>
        </w:rPr>
        <w:lastRenderedPageBreak/>
        <w:t>（</w:t>
      </w:r>
      <w:r w:rsidRPr="00D14393">
        <w:rPr>
          <w:rFonts w:ascii="Times New Roman" w:eastAsia="宋体" w:hAnsi="Times New Roman" w:cs="Times New Roman" w:hint="eastAsia"/>
          <w:color w:val="000000" w:themeColor="text1"/>
          <w:szCs w:val="24"/>
        </w:rPr>
        <w:t>1</w:t>
      </w:r>
      <w:r w:rsidRPr="00D14393">
        <w:rPr>
          <w:rFonts w:ascii="Times New Roman" w:eastAsia="宋体" w:hAnsi="Times New Roman" w:cs="Times New Roman" w:hint="eastAsia"/>
          <w:color w:val="000000" w:themeColor="text1"/>
          <w:szCs w:val="24"/>
        </w:rPr>
        <w:t>）杂填土为新近填土，尚未完成固结，其均一性差，填土欠固结。</w:t>
      </w:r>
    </w:p>
    <w:p w14:paraId="65DB318A" w14:textId="52804A29" w:rsidR="0035418C" w:rsidRPr="00D14393" w:rsidRDefault="0035418C" w:rsidP="0035418C">
      <w:pPr>
        <w:ind w:firstLine="480"/>
        <w:rPr>
          <w:rFonts w:ascii="Times New Roman" w:eastAsia="宋体" w:hAnsi="Times New Roman" w:cs="Times New Roman"/>
          <w:color w:val="000000" w:themeColor="text1"/>
          <w:szCs w:val="24"/>
        </w:rPr>
      </w:pPr>
      <w:r w:rsidRPr="00D14393">
        <w:rPr>
          <w:rFonts w:ascii="Times New Roman" w:eastAsia="宋体" w:hAnsi="Times New Roman" w:cs="Times New Roman" w:hint="eastAsia"/>
          <w:color w:val="000000" w:themeColor="text1"/>
          <w:szCs w:val="24"/>
        </w:rPr>
        <w:t>（</w:t>
      </w:r>
      <w:r w:rsidRPr="00D14393">
        <w:rPr>
          <w:rFonts w:ascii="Times New Roman" w:eastAsia="宋体" w:hAnsi="Times New Roman" w:cs="Times New Roman" w:hint="eastAsia"/>
          <w:color w:val="000000" w:themeColor="text1"/>
          <w:szCs w:val="24"/>
        </w:rPr>
        <w:t>2</w:t>
      </w:r>
      <w:r w:rsidRPr="00D14393">
        <w:rPr>
          <w:rFonts w:ascii="Times New Roman" w:eastAsia="宋体" w:hAnsi="Times New Roman" w:cs="Times New Roman" w:hint="eastAsia"/>
          <w:color w:val="000000" w:themeColor="text1"/>
          <w:szCs w:val="24"/>
        </w:rPr>
        <w:t>）土方开挖过程中的地下水主要为</w:t>
      </w:r>
      <w:r w:rsidR="00F94E99" w:rsidRPr="00D14393">
        <w:rPr>
          <w:rFonts w:ascii="Times New Roman" w:eastAsia="宋体" w:hAnsi="Times New Roman" w:cs="Times New Roman" w:hint="eastAsia"/>
          <w:color w:val="000000" w:themeColor="text1"/>
          <w:szCs w:val="24"/>
        </w:rPr>
        <w:t>上层滞水</w:t>
      </w:r>
      <w:r w:rsidRPr="00D14393">
        <w:rPr>
          <w:rFonts w:ascii="Times New Roman" w:eastAsia="宋体" w:hAnsi="Times New Roman" w:cs="Times New Roman" w:hint="eastAsia"/>
          <w:color w:val="000000" w:themeColor="text1"/>
          <w:szCs w:val="24"/>
        </w:rPr>
        <w:t>，无统一水位，水量不大，但是水位随季节变化很大，主要以大气降水和灌溉补给，以蒸发的方式排泄，建议采用集水明排的降水措施。</w:t>
      </w:r>
    </w:p>
    <w:p w14:paraId="773BF12A" w14:textId="2F0E430F" w:rsidR="00F94E99" w:rsidRPr="00D14393" w:rsidRDefault="00F94E99" w:rsidP="00F94E99">
      <w:pPr>
        <w:pStyle w:val="a0"/>
        <w:ind w:firstLineChars="200" w:firstLine="480"/>
        <w:rPr>
          <w:rFonts w:ascii="Times New Roman" w:eastAsia="宋体" w:hAnsi="Times New Roman" w:cs="Times New Roman"/>
          <w:color w:val="000000" w:themeColor="text1"/>
          <w:szCs w:val="24"/>
        </w:rPr>
      </w:pPr>
      <w:r w:rsidRPr="00D14393">
        <w:rPr>
          <w:rFonts w:ascii="Times New Roman" w:eastAsia="宋体" w:hAnsi="Times New Roman" w:cs="Times New Roman" w:hint="eastAsia"/>
          <w:color w:val="000000" w:themeColor="text1"/>
          <w:szCs w:val="24"/>
        </w:rPr>
        <w:t>（</w:t>
      </w:r>
      <w:r w:rsidRPr="00D14393">
        <w:rPr>
          <w:rFonts w:ascii="Times New Roman" w:eastAsia="宋体" w:hAnsi="Times New Roman" w:cs="Times New Roman" w:hint="eastAsia"/>
          <w:color w:val="000000" w:themeColor="text1"/>
          <w:szCs w:val="24"/>
        </w:rPr>
        <w:t>3</w:t>
      </w:r>
      <w:r w:rsidRPr="00D14393">
        <w:rPr>
          <w:rFonts w:ascii="Times New Roman" w:eastAsia="宋体" w:hAnsi="Times New Roman" w:cs="Times New Roman" w:hint="eastAsia"/>
          <w:color w:val="000000" w:themeColor="text1"/>
          <w:szCs w:val="24"/>
        </w:rPr>
        <w:t>）开挖土层包括杂填土、淤泥、淤泥质土，开挖时严禁长时间暴晒，并应采取相应的防水措施，防治</w:t>
      </w:r>
      <w:r w:rsidRPr="00D14393">
        <w:rPr>
          <w:rFonts w:ascii="Times New Roman" w:eastAsia="宋体" w:hAnsi="Times New Roman" w:cs="Times New Roman"/>
          <w:color w:val="000000" w:themeColor="text1"/>
          <w:szCs w:val="24"/>
        </w:rPr>
        <w:t>沟壁坍塌、斜边失稳及地基土软弱化</w:t>
      </w:r>
      <w:r w:rsidRPr="00D14393">
        <w:rPr>
          <w:rFonts w:ascii="Times New Roman" w:eastAsia="宋体" w:hAnsi="Times New Roman" w:cs="Times New Roman" w:hint="eastAsia"/>
          <w:color w:val="000000" w:themeColor="text1"/>
          <w:szCs w:val="24"/>
        </w:rPr>
        <w:t>。</w:t>
      </w:r>
    </w:p>
    <w:p w14:paraId="64169C25" w14:textId="69EE0253" w:rsidR="0035418C" w:rsidRPr="00D14393" w:rsidRDefault="00D20B7E" w:rsidP="0035418C">
      <w:pPr>
        <w:pStyle w:val="3"/>
      </w:pPr>
      <w:bookmarkStart w:id="428" w:name="_Toc134047413"/>
      <w:bookmarkStart w:id="429" w:name="_Toc188454836"/>
      <w:r w:rsidRPr="00D14393">
        <w:rPr>
          <w:rFonts w:hint="eastAsia"/>
        </w:rPr>
        <w:t>6</w:t>
      </w:r>
      <w:r w:rsidR="0035418C" w:rsidRPr="00D14393">
        <w:rPr>
          <w:rFonts w:hint="eastAsia"/>
        </w:rPr>
        <w:t>.</w:t>
      </w:r>
      <w:r w:rsidR="00F94E99" w:rsidRPr="00D14393">
        <w:rPr>
          <w:rFonts w:hint="eastAsia"/>
        </w:rPr>
        <w:t>3</w:t>
      </w:r>
      <w:r w:rsidR="0035418C" w:rsidRPr="00D14393">
        <w:rPr>
          <w:rFonts w:hint="eastAsia"/>
        </w:rPr>
        <w:t>.2</w:t>
      </w:r>
      <w:r w:rsidR="0035418C" w:rsidRPr="00D14393">
        <w:rPr>
          <w:rFonts w:hint="eastAsia"/>
        </w:rPr>
        <w:t>基础施工注意的问题</w:t>
      </w:r>
      <w:bookmarkEnd w:id="429"/>
      <w:r w:rsidR="0035418C" w:rsidRPr="00D14393">
        <w:rPr>
          <w:rFonts w:ascii="Times New Roman" w:hAnsi="Times New Roman" w:cs="Times New Roman"/>
        </w:rPr>
        <w:t xml:space="preserve"> </w:t>
      </w:r>
    </w:p>
    <w:p w14:paraId="5271116E" w14:textId="77777777" w:rsidR="0035418C" w:rsidRPr="00D14393" w:rsidRDefault="0035418C" w:rsidP="0035418C">
      <w:pPr>
        <w:spacing w:line="360" w:lineRule="auto"/>
        <w:ind w:firstLine="480"/>
        <w:rPr>
          <w:color w:val="000000" w:themeColor="text1"/>
        </w:rPr>
      </w:pPr>
      <w:r w:rsidRPr="00D14393">
        <w:rPr>
          <w:color w:val="000000" w:themeColor="text1"/>
        </w:rPr>
        <w:t>基础施工前，建议根据设计要求、场地条件和施工季节，作好施工组织设计。雨季前完成防洪沟及排水沟等工程，使排水畅通。施工用水应妥善管理，临时水池、洗料场、搅拌站等的设置宜远离建筑物，且作好防水措施，防止施工用水流入基槽内。</w:t>
      </w:r>
    </w:p>
    <w:p w14:paraId="56B68892" w14:textId="77777777" w:rsidR="0035418C" w:rsidRPr="00D14393" w:rsidRDefault="0035418C" w:rsidP="0035418C">
      <w:pPr>
        <w:spacing w:line="360" w:lineRule="auto"/>
        <w:ind w:firstLine="480"/>
        <w:rPr>
          <w:color w:val="000000" w:themeColor="text1"/>
        </w:rPr>
      </w:pPr>
      <w:r w:rsidRPr="00D14393">
        <w:rPr>
          <w:color w:val="000000" w:themeColor="text1"/>
        </w:rPr>
        <w:t>基槽施工可采取分段快速作业，施工过程中，基槽不应曝晒或浸泡。被水浸泡后的软弱层和被扰动了的土必须清除。基础施工出设计地坪标高后，基槽应及时回填并分层夯实。</w:t>
      </w:r>
    </w:p>
    <w:p w14:paraId="3B50D174" w14:textId="46F227E9" w:rsidR="0035418C" w:rsidRPr="00D14393" w:rsidRDefault="00D20B7E" w:rsidP="0035418C">
      <w:pPr>
        <w:pStyle w:val="2"/>
      </w:pPr>
      <w:bookmarkStart w:id="430" w:name="_Toc188454837"/>
      <w:bookmarkEnd w:id="428"/>
      <w:r w:rsidRPr="00D14393">
        <w:rPr>
          <w:rFonts w:hint="eastAsia"/>
        </w:rPr>
        <w:t>6</w:t>
      </w:r>
      <w:r w:rsidR="0035418C" w:rsidRPr="00D14393">
        <w:rPr>
          <w:rFonts w:hint="eastAsia"/>
        </w:rPr>
        <w:t>.5</w:t>
      </w:r>
      <w:r w:rsidR="0035418C" w:rsidRPr="00D14393">
        <w:rPr>
          <w:rFonts w:hint="eastAsia"/>
        </w:rPr>
        <w:t>地基基础检验</w:t>
      </w:r>
      <w:bookmarkEnd w:id="430"/>
    </w:p>
    <w:p w14:paraId="735F4EB6" w14:textId="263B1CB2" w:rsidR="00C52BCB" w:rsidRPr="00D14393" w:rsidRDefault="00D20B7E" w:rsidP="00C52BCB">
      <w:pPr>
        <w:pStyle w:val="3"/>
        <w:spacing w:beforeLines="50" w:before="156" w:after="0" w:line="360" w:lineRule="auto"/>
        <w:rPr>
          <w:rFonts w:ascii="Times New Roman" w:hAnsi="Times New Roman" w:cs="Times New Roman"/>
        </w:rPr>
      </w:pPr>
      <w:bookmarkStart w:id="431" w:name="_Toc31347"/>
      <w:bookmarkStart w:id="432" w:name="_Toc143722101"/>
      <w:bookmarkStart w:id="433" w:name="_Toc188454838"/>
      <w:bookmarkEnd w:id="420"/>
      <w:r w:rsidRPr="00D14393">
        <w:rPr>
          <w:rFonts w:ascii="Times New Roman" w:hAnsi="Times New Roman" w:cs="Times New Roman" w:hint="eastAsia"/>
        </w:rPr>
        <w:t>6</w:t>
      </w:r>
      <w:r w:rsidR="00C52BCB" w:rsidRPr="00D14393">
        <w:rPr>
          <w:rFonts w:ascii="Times New Roman" w:hAnsi="Times New Roman" w:cs="Times New Roman"/>
        </w:rPr>
        <w:t>.</w:t>
      </w:r>
      <w:r w:rsidR="0035418C" w:rsidRPr="00D14393">
        <w:rPr>
          <w:rFonts w:ascii="Times New Roman" w:hAnsi="Times New Roman" w:cs="Times New Roman" w:hint="eastAsia"/>
        </w:rPr>
        <w:t>5.1</w:t>
      </w:r>
      <w:r w:rsidR="00C52BCB" w:rsidRPr="00D14393">
        <w:rPr>
          <w:rFonts w:ascii="Times New Roman" w:hAnsi="Times New Roman" w:cs="Times New Roman" w:hint="eastAsia"/>
        </w:rPr>
        <w:t>施工验槽</w:t>
      </w:r>
      <w:bookmarkEnd w:id="431"/>
      <w:bookmarkEnd w:id="432"/>
      <w:bookmarkEnd w:id="433"/>
    </w:p>
    <w:p w14:paraId="2A5B87DE" w14:textId="77777777" w:rsidR="00C52BCB" w:rsidRPr="00D14393" w:rsidRDefault="00C52BCB" w:rsidP="00C52BCB">
      <w:pPr>
        <w:spacing w:line="360" w:lineRule="auto"/>
        <w:ind w:firstLine="480"/>
        <w:rPr>
          <w:rFonts w:ascii="Times New Roman" w:hAnsi="Times New Roman" w:cs="Times New Roman"/>
          <w:color w:val="000000" w:themeColor="text1"/>
          <w:szCs w:val="24"/>
        </w:rPr>
      </w:pPr>
      <w:r w:rsidRPr="00D14393">
        <w:rPr>
          <w:rFonts w:ascii="Times New Roman" w:hAnsi="Times New Roman" w:cs="Times New Roman"/>
          <w:color w:val="000000" w:themeColor="text1"/>
          <w:szCs w:val="24"/>
        </w:rPr>
        <w:t>在基础施工前，应会同建设、质检、勘察、设计、监理和施工等有关单位人员共同验槽，若出现异常情况，须进一步确定软弱下卧层的范围及埋深，尚需进行施工勘察。</w:t>
      </w:r>
    </w:p>
    <w:p w14:paraId="14780AEB" w14:textId="5F58945B" w:rsidR="00C52BCB" w:rsidRPr="00D14393" w:rsidRDefault="00D20B7E" w:rsidP="00C52BCB">
      <w:pPr>
        <w:pStyle w:val="3"/>
        <w:spacing w:beforeLines="50" w:before="156" w:after="0" w:line="360" w:lineRule="auto"/>
        <w:rPr>
          <w:rFonts w:ascii="Times New Roman" w:hAnsi="Times New Roman" w:cs="Times New Roman"/>
        </w:rPr>
      </w:pPr>
      <w:bookmarkStart w:id="434" w:name="_Toc28177"/>
      <w:bookmarkStart w:id="435" w:name="_Toc143722102"/>
      <w:bookmarkStart w:id="436" w:name="_Toc83292215"/>
      <w:bookmarkStart w:id="437" w:name="_Toc390083242"/>
      <w:bookmarkStart w:id="438" w:name="_Toc354647682"/>
      <w:bookmarkStart w:id="439" w:name="_Toc188454839"/>
      <w:r w:rsidRPr="00D14393">
        <w:rPr>
          <w:rFonts w:ascii="Times New Roman" w:hAnsi="Times New Roman" w:cs="Times New Roman" w:hint="eastAsia"/>
        </w:rPr>
        <w:t>6</w:t>
      </w:r>
      <w:r w:rsidR="00C52BCB" w:rsidRPr="00D14393">
        <w:rPr>
          <w:rFonts w:ascii="Times New Roman" w:hAnsi="Times New Roman" w:cs="Times New Roman"/>
        </w:rPr>
        <w:t>.</w:t>
      </w:r>
      <w:r w:rsidR="0035418C" w:rsidRPr="00D14393">
        <w:rPr>
          <w:rFonts w:ascii="Times New Roman" w:hAnsi="Times New Roman" w:cs="Times New Roman" w:hint="eastAsia"/>
        </w:rPr>
        <w:t>5.2</w:t>
      </w:r>
      <w:r w:rsidR="00C52BCB" w:rsidRPr="00D14393">
        <w:rPr>
          <w:rFonts w:ascii="Times New Roman" w:hAnsi="Times New Roman" w:cs="Times New Roman" w:hint="eastAsia"/>
        </w:rPr>
        <w:t>施工检测</w:t>
      </w:r>
      <w:bookmarkEnd w:id="434"/>
      <w:bookmarkEnd w:id="435"/>
      <w:bookmarkEnd w:id="439"/>
    </w:p>
    <w:p w14:paraId="5C47A6D8" w14:textId="77777777" w:rsidR="00C52BCB" w:rsidRPr="00D14393" w:rsidRDefault="00C52BCB" w:rsidP="00C52BCB">
      <w:pPr>
        <w:spacing w:line="360" w:lineRule="auto"/>
        <w:ind w:firstLine="480"/>
        <w:rPr>
          <w:color w:val="000000" w:themeColor="text1"/>
        </w:rPr>
      </w:pPr>
      <w:r w:rsidRPr="00D14393">
        <w:rPr>
          <w:rFonts w:ascii="宋体" w:hAnsi="宋体" w:cs="宋体" w:hint="eastAsia"/>
          <w:color w:val="000000" w:themeColor="text1"/>
          <w:kern w:val="24"/>
        </w:rPr>
        <w:t>施工过</w:t>
      </w:r>
      <w:r w:rsidRPr="00D14393">
        <w:rPr>
          <w:rFonts w:hint="eastAsia"/>
          <w:color w:val="000000" w:themeColor="text1"/>
          <w:kern w:val="24"/>
        </w:rPr>
        <w:t>程中应加强对基底土质的检验、检测工作，确保地基能满足设计要求</w:t>
      </w:r>
      <w:r w:rsidRPr="00D14393">
        <w:rPr>
          <w:rFonts w:hint="eastAsia"/>
          <w:color w:val="000000" w:themeColor="text1"/>
        </w:rPr>
        <w:t>。</w:t>
      </w:r>
    </w:p>
    <w:p w14:paraId="44E83A33" w14:textId="144DB7F5" w:rsidR="00C52BCB" w:rsidRPr="00D14393" w:rsidRDefault="00D20B7E" w:rsidP="00C52BCB">
      <w:pPr>
        <w:pStyle w:val="3"/>
        <w:spacing w:beforeLines="50" w:before="156" w:after="0" w:line="360" w:lineRule="auto"/>
      </w:pPr>
      <w:bookmarkStart w:id="440" w:name="_Toc12265"/>
      <w:bookmarkStart w:id="441" w:name="_Toc143722103"/>
      <w:bookmarkStart w:id="442" w:name="_Toc188454840"/>
      <w:r w:rsidRPr="00D14393">
        <w:rPr>
          <w:rFonts w:hint="eastAsia"/>
        </w:rPr>
        <w:t>6</w:t>
      </w:r>
      <w:r w:rsidR="00C52BCB" w:rsidRPr="00D14393">
        <w:t>.</w:t>
      </w:r>
      <w:r w:rsidR="0035418C" w:rsidRPr="00D14393">
        <w:rPr>
          <w:rFonts w:hint="eastAsia"/>
        </w:rPr>
        <w:t>5.3</w:t>
      </w:r>
      <w:r w:rsidR="00C52BCB" w:rsidRPr="00D14393">
        <w:rPr>
          <w:rFonts w:hint="eastAsia"/>
        </w:rPr>
        <w:t>施工勘察</w:t>
      </w:r>
      <w:bookmarkEnd w:id="440"/>
      <w:bookmarkEnd w:id="441"/>
      <w:bookmarkEnd w:id="442"/>
    </w:p>
    <w:p w14:paraId="1C0D87E7" w14:textId="77777777" w:rsidR="00C52BCB" w:rsidRPr="00D14393" w:rsidRDefault="00C52BCB" w:rsidP="00C52BCB">
      <w:pPr>
        <w:spacing w:line="360" w:lineRule="auto"/>
        <w:ind w:firstLine="480"/>
        <w:rPr>
          <w:rFonts w:ascii="Times New Roman" w:hAnsi="Times New Roman" w:cs="Times New Roman"/>
          <w:color w:val="000000" w:themeColor="text1"/>
          <w:szCs w:val="24"/>
        </w:rPr>
      </w:pPr>
      <w:r w:rsidRPr="00D14393">
        <w:rPr>
          <w:rFonts w:ascii="Times New Roman" w:hAnsi="Times New Roman" w:cs="Times New Roman" w:hint="eastAsia"/>
          <w:color w:val="000000" w:themeColor="text1"/>
          <w:szCs w:val="24"/>
        </w:rPr>
        <w:t>当地层变化较大，勘察报告钻孔揭露地层不能满足地层变化时，应进行施工阶段勘察。</w:t>
      </w:r>
    </w:p>
    <w:p w14:paraId="4E23666F" w14:textId="77777777" w:rsidR="00C52BCB" w:rsidRPr="00D14393" w:rsidRDefault="00C52BCB" w:rsidP="00C52BCB">
      <w:pPr>
        <w:ind w:firstLine="480"/>
        <w:rPr>
          <w:color w:val="000000" w:themeColor="text1"/>
        </w:rPr>
      </w:pPr>
      <w:r w:rsidRPr="00D14393">
        <w:rPr>
          <w:rFonts w:hint="eastAsia"/>
          <w:color w:val="000000" w:themeColor="text1"/>
        </w:rPr>
        <w:t>按相关规定，若采用桩基础，应根据实际情况需要进行桩基施工勘察；如若采用桩基础时，两个勘察点揭露的桩端持力层坡面大于</w:t>
      </w:r>
      <w:r w:rsidRPr="00D14393">
        <w:rPr>
          <w:rFonts w:hint="eastAsia"/>
          <w:color w:val="000000" w:themeColor="text1"/>
        </w:rPr>
        <w:t>1</w:t>
      </w:r>
      <w:r w:rsidRPr="00D14393">
        <w:rPr>
          <w:color w:val="000000" w:themeColor="text1"/>
        </w:rPr>
        <w:t>0%</w:t>
      </w:r>
      <w:r w:rsidRPr="00D14393">
        <w:rPr>
          <w:rFonts w:hint="eastAsia"/>
          <w:color w:val="000000" w:themeColor="text1"/>
        </w:rPr>
        <w:t>或持力层起伏较大时，应根据工程条件适当加密勘察点。桩基础施工完成时，应按要求对桩基的完整性及单桩承载力进行检测，经检测合格后方可进行下步施工。</w:t>
      </w:r>
    </w:p>
    <w:p w14:paraId="3F1D8F09" w14:textId="2C478D59" w:rsidR="00C52BCB" w:rsidRPr="00D14393" w:rsidRDefault="00D20B7E" w:rsidP="00C52BCB">
      <w:pPr>
        <w:pStyle w:val="2"/>
      </w:pPr>
      <w:bookmarkStart w:id="443" w:name="_Toc188454841"/>
      <w:r w:rsidRPr="00D14393">
        <w:rPr>
          <w:rFonts w:hint="eastAsia"/>
        </w:rPr>
        <w:t>6</w:t>
      </w:r>
      <w:r w:rsidR="00C52BCB" w:rsidRPr="00D14393">
        <w:t>.</w:t>
      </w:r>
      <w:r w:rsidR="0035418C" w:rsidRPr="00D14393">
        <w:rPr>
          <w:rFonts w:hint="eastAsia"/>
        </w:rPr>
        <w:t>6</w:t>
      </w:r>
      <w:r w:rsidR="00C52BCB" w:rsidRPr="00D14393">
        <w:rPr>
          <w:rFonts w:hint="eastAsia"/>
        </w:rPr>
        <w:t>工程监测</w:t>
      </w:r>
      <w:bookmarkEnd w:id="443"/>
    </w:p>
    <w:p w14:paraId="6C051685" w14:textId="77777777" w:rsidR="00C52BCB" w:rsidRPr="00D14393" w:rsidRDefault="00C52BCB" w:rsidP="00C52BCB">
      <w:pPr>
        <w:ind w:firstLine="480"/>
        <w:rPr>
          <w:rFonts w:ascii="Times New Roman" w:hAnsi="Times New Roman"/>
          <w:color w:val="000000" w:themeColor="text1"/>
        </w:rPr>
      </w:pPr>
      <w:bookmarkStart w:id="444" w:name="_Hlk147586448"/>
      <w:r w:rsidRPr="00D14393">
        <w:rPr>
          <w:rFonts w:ascii="Times New Roman" w:hAnsi="Times New Roman"/>
          <w:color w:val="000000" w:themeColor="text1"/>
        </w:rPr>
        <w:t>本工程应进行如下施工监测：</w:t>
      </w:r>
    </w:p>
    <w:p w14:paraId="1A3DECBF" w14:textId="77777777" w:rsidR="00C52BCB" w:rsidRPr="00D14393" w:rsidRDefault="00C52BCB" w:rsidP="00C52BCB">
      <w:pPr>
        <w:ind w:firstLine="480"/>
        <w:rPr>
          <w:rFonts w:ascii="Times New Roman" w:hAnsi="Times New Roman"/>
          <w:color w:val="000000" w:themeColor="text1"/>
        </w:rPr>
      </w:pPr>
      <w:r w:rsidRPr="00D14393">
        <w:rPr>
          <w:rFonts w:ascii="Times New Roman" w:hAnsi="Times New Roman"/>
          <w:color w:val="000000" w:themeColor="text1"/>
        </w:rPr>
        <w:t>（</w:t>
      </w:r>
      <w:r w:rsidRPr="00D14393">
        <w:rPr>
          <w:rFonts w:ascii="Times New Roman" w:hAnsi="Times New Roman"/>
          <w:color w:val="000000" w:themeColor="text1"/>
        </w:rPr>
        <w:t>1</w:t>
      </w:r>
      <w:r w:rsidRPr="00D14393">
        <w:rPr>
          <w:rFonts w:ascii="Times New Roman" w:hAnsi="Times New Roman"/>
          <w:color w:val="000000" w:themeColor="text1"/>
        </w:rPr>
        <w:t>）支护结构变形观测</w:t>
      </w:r>
    </w:p>
    <w:p w14:paraId="6B280198" w14:textId="2C066C05" w:rsidR="0060549F" w:rsidRPr="00D14393" w:rsidRDefault="00232365" w:rsidP="0060549F">
      <w:pPr>
        <w:pStyle w:val="a5"/>
        <w:spacing w:line="460" w:lineRule="exact"/>
        <w:ind w:firstLineChars="250" w:firstLine="600"/>
        <w:rPr>
          <w:rFonts w:ascii="Times New Roman" w:hAnsi="Times New Roman"/>
          <w:color w:val="000000" w:themeColor="text1"/>
        </w:rPr>
      </w:pPr>
      <w:r w:rsidRPr="00D14393">
        <w:rPr>
          <w:rFonts w:ascii="Times New Roman" w:hAnsi="Times New Roman"/>
          <w:color w:val="000000" w:themeColor="text1"/>
        </w:rPr>
        <w:t>施工期间为确保基坑围护结构及周边环境的安全，必须对基坑进行巡查和数据监测，建议检测内容包括但不限于以下项目：</w:t>
      </w:r>
      <w:r w:rsidRPr="00D14393">
        <w:rPr>
          <w:rFonts w:ascii="Cambria Math" w:hAnsi="Cambria Math" w:cs="Cambria Math"/>
          <w:color w:val="000000" w:themeColor="text1"/>
        </w:rPr>
        <w:t>①</w:t>
      </w:r>
      <w:r w:rsidRPr="00D14393">
        <w:rPr>
          <w:rFonts w:ascii="Times New Roman" w:hAnsi="Times New Roman"/>
          <w:color w:val="000000" w:themeColor="text1"/>
        </w:rPr>
        <w:t>水平垂直位移量测：对维护墙顶、立柱顶端、地下管线及水平及沉降进行监测；</w:t>
      </w:r>
      <w:r w:rsidRPr="00D14393">
        <w:rPr>
          <w:rFonts w:ascii="Cambria Math" w:hAnsi="Cambria Math" w:cs="Cambria Math"/>
          <w:color w:val="000000" w:themeColor="text1"/>
        </w:rPr>
        <w:t>②</w:t>
      </w:r>
      <w:r w:rsidRPr="00D14393">
        <w:rPr>
          <w:rFonts w:ascii="Times New Roman" w:hAnsi="Times New Roman"/>
          <w:color w:val="000000" w:themeColor="text1"/>
        </w:rPr>
        <w:t>测斜：建议在围护墙内及墙后土体内埋设测斜管进行测斜；</w:t>
      </w:r>
      <w:r w:rsidRPr="00D14393">
        <w:rPr>
          <w:rFonts w:ascii="Cambria Math" w:hAnsi="Cambria Math" w:cs="Cambria Math"/>
          <w:color w:val="000000" w:themeColor="text1"/>
        </w:rPr>
        <w:t>③</w:t>
      </w:r>
      <w:r w:rsidRPr="00D14393">
        <w:rPr>
          <w:rFonts w:ascii="Times New Roman" w:hAnsi="Times New Roman"/>
          <w:color w:val="000000" w:themeColor="text1"/>
        </w:rPr>
        <w:t>支撑内力测试；</w:t>
      </w:r>
      <w:r w:rsidRPr="00D14393">
        <w:rPr>
          <w:rFonts w:ascii="Cambria Math" w:hAnsi="Cambria Math" w:cs="Cambria Math"/>
          <w:color w:val="000000" w:themeColor="text1"/>
        </w:rPr>
        <w:t>④</w:t>
      </w:r>
      <w:r w:rsidRPr="00D14393">
        <w:rPr>
          <w:rFonts w:ascii="Times New Roman" w:hAnsi="Times New Roman"/>
          <w:color w:val="000000" w:themeColor="text1"/>
        </w:rPr>
        <w:t xml:space="preserve"> </w:t>
      </w:r>
      <w:r w:rsidRPr="00D14393">
        <w:rPr>
          <w:rFonts w:ascii="Times New Roman" w:hAnsi="Times New Roman"/>
          <w:color w:val="000000" w:themeColor="text1"/>
        </w:rPr>
        <w:t>围墙结构受力和变相特征的监测</w:t>
      </w:r>
      <w:r w:rsidR="0060549F" w:rsidRPr="00D14393">
        <w:rPr>
          <w:rFonts w:ascii="Times New Roman" w:hAnsi="Times New Roman" w:hint="eastAsia"/>
          <w:color w:val="000000" w:themeColor="text1"/>
        </w:rPr>
        <w:t>。</w:t>
      </w:r>
    </w:p>
    <w:p w14:paraId="0C9EC072" w14:textId="0B0C1FAE" w:rsidR="008D0955" w:rsidRPr="00D14393" w:rsidRDefault="008D0955" w:rsidP="0060549F">
      <w:pPr>
        <w:pStyle w:val="a5"/>
        <w:spacing w:line="460" w:lineRule="exact"/>
        <w:ind w:firstLineChars="250" w:firstLine="600"/>
        <w:rPr>
          <w:rFonts w:ascii="Times New Roman" w:hAnsi="Times New Roman"/>
          <w:color w:val="000000" w:themeColor="text1"/>
        </w:rPr>
      </w:pPr>
      <w:r w:rsidRPr="00D14393">
        <w:rPr>
          <w:rFonts w:hint="eastAsia"/>
          <w:color w:val="000000" w:themeColor="text1"/>
        </w:rPr>
        <w:t>（</w:t>
      </w:r>
      <w:r w:rsidRPr="00D14393">
        <w:rPr>
          <w:rFonts w:hint="eastAsia"/>
          <w:color w:val="000000" w:themeColor="text1"/>
        </w:rPr>
        <w:t>2</w:t>
      </w:r>
      <w:r w:rsidRPr="00D14393">
        <w:rPr>
          <w:rFonts w:hint="eastAsia"/>
          <w:color w:val="000000" w:themeColor="text1"/>
        </w:rPr>
        <w:t>）</w:t>
      </w:r>
      <w:r w:rsidRPr="00D14393">
        <w:rPr>
          <w:rFonts w:ascii="Times New Roman" w:hAnsi="Times New Roman"/>
          <w:color w:val="000000" w:themeColor="text1"/>
        </w:rPr>
        <w:t>地下水位观测</w:t>
      </w:r>
    </w:p>
    <w:p w14:paraId="2D2FB02D" w14:textId="3C912A73" w:rsidR="008D0955" w:rsidRPr="00D14393" w:rsidRDefault="008D0955" w:rsidP="008D0955">
      <w:pPr>
        <w:ind w:firstLine="480"/>
        <w:rPr>
          <w:rFonts w:ascii="Times New Roman" w:hAnsi="Times New Roman"/>
          <w:color w:val="000000" w:themeColor="text1"/>
        </w:rPr>
      </w:pPr>
      <w:r w:rsidRPr="00D14393">
        <w:rPr>
          <w:rFonts w:ascii="Times New Roman" w:hAnsi="Times New Roman"/>
          <w:color w:val="000000" w:themeColor="text1"/>
        </w:rPr>
        <w:t>建议布置坑外地下水位观测井；</w:t>
      </w:r>
    </w:p>
    <w:p w14:paraId="0A5AEBF4" w14:textId="7B90B528" w:rsidR="0060549F" w:rsidRPr="00D14393" w:rsidRDefault="0060549F" w:rsidP="0060549F">
      <w:pPr>
        <w:pStyle w:val="a0"/>
        <w:ind w:firstLineChars="200" w:firstLine="480"/>
        <w:rPr>
          <w:color w:val="000000" w:themeColor="text1"/>
        </w:rPr>
      </w:pPr>
      <w:r w:rsidRPr="00D14393">
        <w:rPr>
          <w:rFonts w:hint="eastAsia"/>
          <w:color w:val="000000" w:themeColor="text1"/>
        </w:rPr>
        <w:t>（</w:t>
      </w:r>
      <w:r w:rsidRPr="00D14393">
        <w:rPr>
          <w:rFonts w:hint="eastAsia"/>
          <w:color w:val="000000" w:themeColor="text1"/>
        </w:rPr>
        <w:t>3</w:t>
      </w:r>
      <w:r w:rsidRPr="00D14393">
        <w:rPr>
          <w:rFonts w:hint="eastAsia"/>
          <w:color w:val="000000" w:themeColor="text1"/>
        </w:rPr>
        <w:t>）周边环境监测</w:t>
      </w:r>
    </w:p>
    <w:p w14:paraId="74D784BC" w14:textId="77777777" w:rsidR="0060549F" w:rsidRPr="00D14393" w:rsidRDefault="0060549F" w:rsidP="0060549F">
      <w:pPr>
        <w:pStyle w:val="a5"/>
        <w:spacing w:line="460" w:lineRule="exact"/>
        <w:ind w:firstLineChars="250" w:firstLine="600"/>
        <w:rPr>
          <w:rFonts w:ascii="宋体" w:hAnsi="宋体" w:hint="eastAsia"/>
          <w:color w:val="000000" w:themeColor="text1"/>
          <w:szCs w:val="24"/>
        </w:rPr>
      </w:pPr>
      <w:r w:rsidRPr="00D14393">
        <w:rPr>
          <w:rFonts w:ascii="Times New Roman" w:hAnsi="Times New Roman"/>
          <w:color w:val="000000" w:themeColor="text1"/>
        </w:rPr>
        <w:t>对基坑开挖时可能会严重影响的道路、管线、等进行监测</w:t>
      </w:r>
      <w:r w:rsidRPr="00D14393">
        <w:rPr>
          <w:rFonts w:ascii="宋体" w:hAnsi="宋体" w:hint="eastAsia"/>
          <w:color w:val="000000" w:themeColor="text1"/>
          <w:szCs w:val="24"/>
        </w:rPr>
        <w:t>。</w:t>
      </w:r>
    </w:p>
    <w:p w14:paraId="4E3B8696" w14:textId="569EDF2F" w:rsidR="00C52BCB" w:rsidRPr="00D14393" w:rsidRDefault="00C52BCB" w:rsidP="00C52BCB">
      <w:pPr>
        <w:ind w:firstLine="480"/>
        <w:rPr>
          <w:rFonts w:ascii="Times New Roman" w:hAnsi="Times New Roman"/>
          <w:color w:val="000000" w:themeColor="text1"/>
        </w:rPr>
      </w:pPr>
      <w:r w:rsidRPr="00D14393">
        <w:rPr>
          <w:rFonts w:ascii="Times New Roman" w:hAnsi="Times New Roman"/>
          <w:color w:val="000000" w:themeColor="text1"/>
        </w:rPr>
        <w:t>（</w:t>
      </w:r>
      <w:r w:rsidR="0060549F" w:rsidRPr="00D14393">
        <w:rPr>
          <w:rFonts w:ascii="Times New Roman" w:hAnsi="Times New Roman" w:hint="eastAsia"/>
          <w:color w:val="000000" w:themeColor="text1"/>
        </w:rPr>
        <w:t>4</w:t>
      </w:r>
      <w:r w:rsidRPr="00D14393">
        <w:rPr>
          <w:rFonts w:ascii="Times New Roman" w:hAnsi="Times New Roman"/>
          <w:color w:val="000000" w:themeColor="text1"/>
        </w:rPr>
        <w:t>）基坑回弹观测</w:t>
      </w:r>
    </w:p>
    <w:p w14:paraId="5CA710CB" w14:textId="77777777" w:rsidR="00C52BCB" w:rsidRPr="00D14393" w:rsidRDefault="00C52BCB" w:rsidP="00C52BCB">
      <w:pPr>
        <w:ind w:firstLine="480"/>
        <w:rPr>
          <w:rFonts w:ascii="Times New Roman" w:hAnsi="Times New Roman"/>
          <w:color w:val="000000" w:themeColor="text1"/>
        </w:rPr>
      </w:pPr>
      <w:r w:rsidRPr="00D14393">
        <w:rPr>
          <w:rFonts w:ascii="Times New Roman" w:hAnsi="Times New Roman"/>
          <w:color w:val="000000" w:themeColor="text1"/>
        </w:rPr>
        <w:t>基坑开挖使基底上覆土层自重压力卸载，基底一定范围内岩土体应力释放而可能使坑底发生隆起变形，应在基坑内布置回弹标，观测坑底回弹量的大小，以分析支护系统的稳定性及其对建筑物沉降的影响。</w:t>
      </w:r>
    </w:p>
    <w:p w14:paraId="103C2699" w14:textId="16D7E8B2" w:rsidR="00C52BCB" w:rsidRPr="00D14393" w:rsidRDefault="00C52BCB" w:rsidP="00C52BCB">
      <w:pPr>
        <w:ind w:firstLine="480"/>
        <w:rPr>
          <w:rFonts w:ascii="Times New Roman" w:hAnsi="Times New Roman"/>
          <w:color w:val="000000" w:themeColor="text1"/>
        </w:rPr>
      </w:pPr>
      <w:r w:rsidRPr="00D14393">
        <w:rPr>
          <w:rFonts w:ascii="Times New Roman" w:hAnsi="Times New Roman"/>
          <w:color w:val="000000" w:themeColor="text1"/>
        </w:rPr>
        <w:t>（</w:t>
      </w:r>
      <w:r w:rsidR="0060549F" w:rsidRPr="00D14393">
        <w:rPr>
          <w:rFonts w:ascii="Times New Roman" w:hAnsi="Times New Roman" w:hint="eastAsia"/>
          <w:color w:val="000000" w:themeColor="text1"/>
        </w:rPr>
        <w:t>5</w:t>
      </w:r>
      <w:r w:rsidRPr="00D14393">
        <w:rPr>
          <w:rFonts w:ascii="Times New Roman" w:hAnsi="Times New Roman"/>
          <w:color w:val="000000" w:themeColor="text1"/>
        </w:rPr>
        <w:t>）沉降观测</w:t>
      </w:r>
    </w:p>
    <w:p w14:paraId="6EA16FCE" w14:textId="77777777" w:rsidR="00C52BCB" w:rsidRPr="00D14393" w:rsidRDefault="00C52BCB" w:rsidP="00C52BCB">
      <w:pPr>
        <w:ind w:firstLine="480"/>
        <w:rPr>
          <w:rFonts w:ascii="Times New Roman" w:hAnsi="Times New Roman"/>
          <w:color w:val="000000" w:themeColor="text1"/>
        </w:rPr>
      </w:pPr>
      <w:bookmarkStart w:id="445" w:name="_Hlk111220258"/>
      <w:r w:rsidRPr="00D14393">
        <w:rPr>
          <w:rFonts w:ascii="Times New Roman" w:hAnsi="Times New Roman"/>
          <w:color w:val="000000" w:themeColor="text1"/>
        </w:rPr>
        <w:t>根据《高层建筑岩土工程勘察标准》（</w:t>
      </w:r>
      <w:r w:rsidRPr="00D14393">
        <w:rPr>
          <w:rFonts w:ascii="Times New Roman" w:hAnsi="Times New Roman"/>
          <w:color w:val="000000" w:themeColor="text1"/>
        </w:rPr>
        <w:t>JGJ/72-2017</w:t>
      </w:r>
      <w:r w:rsidRPr="00D14393">
        <w:rPr>
          <w:rFonts w:ascii="Times New Roman" w:hAnsi="Times New Roman"/>
          <w:color w:val="000000" w:themeColor="text1"/>
        </w:rPr>
        <w:t>）的规定和该场地的实际情况，高层建筑应进行沉降观测，且一直持续到土建工程完成一段时间以后，以便验证勘察设计参数的可靠性并积累施工单位应做好每个测量标志的保护工作。沉降观测所采用的的方法、时间以及观测点的布置和使用仪器应满足相应的要求。</w:t>
      </w:r>
    </w:p>
    <w:p w14:paraId="424B22D4" w14:textId="77777777" w:rsidR="00C52BCB" w:rsidRPr="00D14393" w:rsidRDefault="00C52BCB" w:rsidP="00C52BCB">
      <w:pPr>
        <w:pStyle w:val="a5"/>
        <w:spacing w:line="460" w:lineRule="exact"/>
        <w:ind w:firstLineChars="250" w:firstLine="600"/>
        <w:rPr>
          <w:rFonts w:ascii="宋体" w:hAnsi="宋体" w:hint="eastAsia"/>
          <w:color w:val="000000" w:themeColor="text1"/>
          <w:szCs w:val="24"/>
        </w:rPr>
      </w:pPr>
      <w:r w:rsidRPr="00D14393">
        <w:rPr>
          <w:rFonts w:ascii="宋体" w:hAnsi="宋体" w:hint="eastAsia"/>
          <w:color w:val="000000" w:themeColor="text1"/>
          <w:szCs w:val="24"/>
        </w:rPr>
        <w:t>沉降观测应进行专项设计，其观测点宜布置在建筑物中心、拐角、周边、高层建筑与地下车库基础连接处等变形具有代表性的位置。</w:t>
      </w:r>
    </w:p>
    <w:p w14:paraId="12179CE1" w14:textId="1F06854A" w:rsidR="008177DD" w:rsidRPr="00D14393" w:rsidRDefault="00D20B7E">
      <w:pPr>
        <w:pStyle w:val="1"/>
        <w:rPr>
          <w:rFonts w:cs="Times New Roman"/>
          <w:color w:val="000000" w:themeColor="text1"/>
        </w:rPr>
      </w:pPr>
      <w:bookmarkStart w:id="446" w:name="_Toc354647684"/>
      <w:bookmarkStart w:id="447" w:name="_Toc390083243"/>
      <w:bookmarkStart w:id="448" w:name="_Toc19152"/>
      <w:bookmarkStart w:id="449" w:name="_Toc83292217"/>
      <w:bookmarkStart w:id="450" w:name="_Toc188454842"/>
      <w:bookmarkEnd w:id="316"/>
      <w:bookmarkEnd w:id="317"/>
      <w:bookmarkEnd w:id="318"/>
      <w:bookmarkEnd w:id="319"/>
      <w:bookmarkEnd w:id="320"/>
      <w:bookmarkEnd w:id="321"/>
      <w:bookmarkEnd w:id="322"/>
      <w:bookmarkEnd w:id="323"/>
      <w:bookmarkEnd w:id="324"/>
      <w:bookmarkEnd w:id="325"/>
      <w:bookmarkEnd w:id="326"/>
      <w:bookmarkEnd w:id="327"/>
      <w:bookmarkEnd w:id="375"/>
      <w:bookmarkEnd w:id="376"/>
      <w:bookmarkEnd w:id="436"/>
      <w:bookmarkEnd w:id="437"/>
      <w:bookmarkEnd w:id="438"/>
      <w:bookmarkEnd w:id="444"/>
      <w:bookmarkEnd w:id="445"/>
      <w:r w:rsidRPr="00D14393">
        <w:rPr>
          <w:rFonts w:cs="Times New Roman" w:hint="eastAsia"/>
          <w:color w:val="000000" w:themeColor="text1"/>
        </w:rPr>
        <w:t>7</w:t>
      </w:r>
      <w:r w:rsidR="000B1C13" w:rsidRPr="00D14393">
        <w:rPr>
          <w:rFonts w:cs="Times New Roman"/>
          <w:color w:val="000000" w:themeColor="text1"/>
        </w:rPr>
        <w:t>结论与建议</w:t>
      </w:r>
      <w:bookmarkEnd w:id="446"/>
      <w:bookmarkEnd w:id="447"/>
      <w:bookmarkEnd w:id="448"/>
      <w:bookmarkEnd w:id="449"/>
      <w:bookmarkEnd w:id="450"/>
    </w:p>
    <w:p w14:paraId="2EEA115F" w14:textId="6690D5F9" w:rsidR="008177DD" w:rsidRPr="00D14393" w:rsidRDefault="00D20B7E">
      <w:pPr>
        <w:pStyle w:val="2"/>
        <w:rPr>
          <w:rFonts w:ascii="Times New Roman" w:hAnsi="Times New Roman" w:cs="Times New Roman"/>
        </w:rPr>
      </w:pPr>
      <w:bookmarkStart w:id="451" w:name="_Toc12189"/>
      <w:bookmarkStart w:id="452" w:name="_Toc188454843"/>
      <w:r w:rsidRPr="00D14393">
        <w:rPr>
          <w:rFonts w:ascii="Times New Roman" w:hAnsi="Times New Roman" w:cs="Times New Roman" w:hint="eastAsia"/>
        </w:rPr>
        <w:t>7</w:t>
      </w:r>
      <w:r w:rsidR="000B1C13" w:rsidRPr="00D14393">
        <w:rPr>
          <w:rFonts w:ascii="Times New Roman" w:hAnsi="Times New Roman" w:cs="Times New Roman"/>
        </w:rPr>
        <w:t>.1</w:t>
      </w:r>
      <w:r w:rsidR="000B1C13" w:rsidRPr="00D14393">
        <w:rPr>
          <w:rFonts w:ascii="Times New Roman" w:hAnsi="Times New Roman" w:cs="Times New Roman"/>
        </w:rPr>
        <w:t>结论</w:t>
      </w:r>
      <w:bookmarkEnd w:id="451"/>
      <w:bookmarkEnd w:id="452"/>
    </w:p>
    <w:p w14:paraId="64A934BD" w14:textId="08F70839" w:rsidR="008177DD" w:rsidRPr="00D14393" w:rsidRDefault="000B1C13">
      <w:pPr>
        <w:pStyle w:val="a5"/>
        <w:spacing w:line="360" w:lineRule="auto"/>
        <w:ind w:firstLine="480"/>
        <w:rPr>
          <w:color w:val="000000" w:themeColor="text1"/>
          <w:kern w:val="24"/>
        </w:rPr>
      </w:pPr>
      <w:r w:rsidRPr="00D14393">
        <w:rPr>
          <w:rFonts w:hint="eastAsia"/>
          <w:color w:val="000000" w:themeColor="text1"/>
          <w:kern w:val="24"/>
        </w:rPr>
        <w:lastRenderedPageBreak/>
        <w:t>（</w:t>
      </w:r>
      <w:r w:rsidRPr="00D14393">
        <w:rPr>
          <w:rFonts w:hint="eastAsia"/>
          <w:color w:val="000000" w:themeColor="text1"/>
          <w:kern w:val="24"/>
        </w:rPr>
        <w:t>1</w:t>
      </w:r>
      <w:r w:rsidRPr="00D14393">
        <w:rPr>
          <w:rFonts w:hint="eastAsia"/>
          <w:color w:val="000000" w:themeColor="text1"/>
          <w:kern w:val="24"/>
        </w:rPr>
        <w:t>）</w:t>
      </w:r>
      <w:r w:rsidRPr="00D14393">
        <w:rPr>
          <w:rFonts w:hAnsi="宋体"/>
          <w:color w:val="000000" w:themeColor="text1"/>
          <w:kern w:val="24"/>
        </w:rPr>
        <w:t>拟建场地地貌单一，</w:t>
      </w:r>
      <w:r w:rsidRPr="00D14393">
        <w:rPr>
          <w:rFonts w:hAnsi="宋体" w:hint="eastAsia"/>
          <w:color w:val="000000" w:themeColor="text1"/>
          <w:kern w:val="24"/>
        </w:rPr>
        <w:t>交通便利，</w:t>
      </w:r>
      <w:r w:rsidRPr="00D14393">
        <w:rPr>
          <w:rFonts w:hint="eastAsia"/>
          <w:color w:val="000000" w:themeColor="text1"/>
          <w:kern w:val="24"/>
        </w:rPr>
        <w:t>场地内</w:t>
      </w:r>
      <w:r w:rsidRPr="00D14393">
        <w:rPr>
          <w:rFonts w:hAnsi="宋体"/>
          <w:color w:val="000000" w:themeColor="text1"/>
          <w:kern w:val="24"/>
        </w:rPr>
        <w:t>未发现滑坡、泥石流、崩塌等影响工程稳定的不良地质作用</w:t>
      </w:r>
      <w:r w:rsidRPr="00D14393">
        <w:rPr>
          <w:rFonts w:hint="eastAsia"/>
          <w:color w:val="000000" w:themeColor="text1"/>
          <w:kern w:val="24"/>
        </w:rPr>
        <w:t>，</w:t>
      </w:r>
      <w:r w:rsidRPr="00D14393">
        <w:rPr>
          <w:rFonts w:hAnsi="宋体"/>
          <w:color w:val="000000" w:themeColor="text1"/>
          <w:kern w:val="24"/>
        </w:rPr>
        <w:t>未发现埋藏的河道、沟浜、防空洞、孤石等对工程不利的埋藏物</w:t>
      </w:r>
      <w:r w:rsidR="00372498" w:rsidRPr="00D14393">
        <w:rPr>
          <w:rFonts w:hAnsi="宋体" w:hint="eastAsia"/>
          <w:color w:val="000000" w:themeColor="text1"/>
          <w:kern w:val="24"/>
        </w:rPr>
        <w:t>，</w:t>
      </w:r>
      <w:r w:rsidR="00F94E99" w:rsidRPr="00D14393">
        <w:rPr>
          <w:rFonts w:hAnsi="宋体" w:hint="eastAsia"/>
          <w:color w:val="000000" w:themeColor="text1"/>
          <w:kern w:val="24"/>
        </w:rPr>
        <w:t>场地西侧下部埋藏一条电缆浅沟，迁移后</w:t>
      </w:r>
      <w:r w:rsidRPr="00D14393">
        <w:rPr>
          <w:rFonts w:ascii="Times New Roman" w:eastAsia="宋体" w:hAnsi="Times New Roman" w:cs="Times New Roman" w:hint="eastAsia"/>
          <w:color w:val="000000" w:themeColor="text1"/>
          <w:kern w:val="24"/>
          <w:szCs w:val="24"/>
        </w:rPr>
        <w:t>建筑</w:t>
      </w:r>
      <w:r w:rsidRPr="00D14393">
        <w:rPr>
          <w:rFonts w:ascii="Times New Roman" w:eastAsia="宋体" w:hAnsi="Times New Roman" w:cs="Times New Roman"/>
          <w:iCs/>
          <w:color w:val="000000" w:themeColor="text1"/>
          <w:szCs w:val="24"/>
        </w:rPr>
        <w:t>场地适宜</w:t>
      </w:r>
      <w:r w:rsidRPr="00D14393">
        <w:rPr>
          <w:rFonts w:ascii="Times New Roman" w:eastAsia="宋体" w:hAnsi="Times New Roman" w:cs="Times New Roman" w:hint="eastAsia"/>
          <w:iCs/>
          <w:color w:val="000000" w:themeColor="text1"/>
          <w:szCs w:val="24"/>
        </w:rPr>
        <w:t>建筑</w:t>
      </w:r>
      <w:r w:rsidRPr="00D14393">
        <w:rPr>
          <w:color w:val="000000" w:themeColor="text1"/>
          <w:kern w:val="24"/>
        </w:rPr>
        <w:t>。</w:t>
      </w:r>
    </w:p>
    <w:p w14:paraId="4A591E96" w14:textId="7ABBCC7C" w:rsidR="008177DD" w:rsidRPr="00D14393" w:rsidRDefault="000B1C13">
      <w:pPr>
        <w:spacing w:line="360" w:lineRule="auto"/>
        <w:ind w:firstLine="480"/>
        <w:rPr>
          <w:rFonts w:ascii="Times New Roman" w:eastAsia="宋体" w:hAnsi="宋体" w:cs="Times New Roman" w:hint="eastAsia"/>
          <w:color w:val="000000" w:themeColor="text1"/>
          <w:szCs w:val="24"/>
        </w:rPr>
      </w:pPr>
      <w:r w:rsidRPr="00D14393">
        <w:rPr>
          <w:rFonts w:hAnsi="宋体"/>
          <w:color w:val="000000" w:themeColor="text1"/>
          <w:kern w:val="24"/>
        </w:rPr>
        <w:t>（</w:t>
      </w:r>
      <w:r w:rsidRPr="00D14393">
        <w:rPr>
          <w:rFonts w:hint="eastAsia"/>
          <w:color w:val="000000" w:themeColor="text1"/>
          <w:kern w:val="24"/>
        </w:rPr>
        <w:t>2</w:t>
      </w:r>
      <w:r w:rsidRPr="00D14393">
        <w:rPr>
          <w:rFonts w:hAnsi="宋体"/>
          <w:color w:val="000000" w:themeColor="text1"/>
          <w:kern w:val="24"/>
        </w:rPr>
        <w:t>）</w:t>
      </w:r>
      <w:r w:rsidRPr="00D14393">
        <w:rPr>
          <w:rFonts w:hAnsi="宋体" w:hint="eastAsia"/>
          <w:color w:val="000000" w:themeColor="text1"/>
          <w:kern w:val="24"/>
        </w:rPr>
        <w:t>本场地地下水主要为</w:t>
      </w:r>
      <w:r w:rsidR="00F94E99" w:rsidRPr="00D14393">
        <w:rPr>
          <w:rFonts w:hint="eastAsia"/>
          <w:color w:val="000000" w:themeColor="text1"/>
          <w:kern w:val="0"/>
        </w:rPr>
        <w:t>上层滞水</w:t>
      </w:r>
      <w:r w:rsidRPr="00D14393">
        <w:rPr>
          <w:rFonts w:hAnsi="宋体" w:hint="eastAsia"/>
          <w:color w:val="000000" w:themeColor="text1"/>
          <w:kern w:val="24"/>
        </w:rPr>
        <w:t>，</w:t>
      </w:r>
      <w:r w:rsidRPr="00D14393">
        <w:rPr>
          <w:rFonts w:ascii="Times New Roman" w:eastAsia="宋体" w:hAnsi="宋体" w:cs="Times New Roman" w:hint="eastAsia"/>
          <w:color w:val="000000" w:themeColor="text1"/>
          <w:szCs w:val="24"/>
        </w:rPr>
        <w:t>勘察期间为</w:t>
      </w:r>
      <w:r w:rsidR="00F94E99" w:rsidRPr="00D14393">
        <w:rPr>
          <w:rFonts w:ascii="Times New Roman" w:eastAsia="宋体" w:hAnsi="宋体" w:cs="Times New Roman" w:hint="eastAsia"/>
          <w:color w:val="000000" w:themeColor="text1"/>
          <w:szCs w:val="24"/>
        </w:rPr>
        <w:t>枯</w:t>
      </w:r>
      <w:r w:rsidRPr="00D14393">
        <w:rPr>
          <w:rFonts w:ascii="Times New Roman" w:eastAsia="宋体" w:hAnsi="宋体" w:cs="Times New Roman" w:hint="eastAsia"/>
          <w:color w:val="000000" w:themeColor="text1"/>
          <w:szCs w:val="24"/>
        </w:rPr>
        <w:t>水期，在部分钻孔中实测地下水位埋深为</w:t>
      </w:r>
      <w:r w:rsidR="00F94E99" w:rsidRPr="00D14393">
        <w:rPr>
          <w:rFonts w:ascii="Times New Roman" w:hAnsi="Times New Roman" w:cs="Times New Roman" w:hint="eastAsia"/>
          <w:color w:val="000000" w:themeColor="text1"/>
          <w:szCs w:val="24"/>
        </w:rPr>
        <w:t>0.5~3.2</w:t>
      </w:r>
      <w:r w:rsidR="00F94E99" w:rsidRPr="00D14393">
        <w:rPr>
          <w:rFonts w:ascii="Times New Roman" w:eastAsia="宋体" w:hAnsi="宋体" w:cs="Times New Roman" w:hint="eastAsia"/>
          <w:color w:val="000000" w:themeColor="text1"/>
          <w:szCs w:val="24"/>
        </w:rPr>
        <w:t>m</w:t>
      </w:r>
      <w:r w:rsidR="00F94E99" w:rsidRPr="00D14393">
        <w:rPr>
          <w:rFonts w:ascii="Times New Roman" w:eastAsia="宋体" w:hAnsi="宋体" w:cs="Times New Roman" w:hint="eastAsia"/>
          <w:color w:val="000000" w:themeColor="text1"/>
          <w:szCs w:val="24"/>
        </w:rPr>
        <w:t>，对应高程</w:t>
      </w:r>
      <w:r w:rsidR="00F94E99" w:rsidRPr="00D14393">
        <w:rPr>
          <w:rFonts w:ascii="Times New Roman" w:eastAsia="宋体" w:hAnsi="宋体" w:cs="Times New Roman" w:hint="eastAsia"/>
          <w:color w:val="000000" w:themeColor="text1"/>
          <w:szCs w:val="24"/>
        </w:rPr>
        <w:t>4.54</w:t>
      </w:r>
      <w:r w:rsidR="00F94E99" w:rsidRPr="00D14393">
        <w:rPr>
          <w:rFonts w:ascii="Times New Roman" w:eastAsia="宋体" w:hAnsi="宋体" w:cs="Times New Roman" w:hint="eastAsia"/>
          <w:color w:val="000000" w:themeColor="text1"/>
          <w:szCs w:val="24"/>
        </w:rPr>
        <w:t>～</w:t>
      </w:r>
      <w:r w:rsidR="00F94E99" w:rsidRPr="00D14393">
        <w:rPr>
          <w:rFonts w:ascii="Times New Roman" w:eastAsia="宋体" w:hAnsi="宋体" w:cs="Times New Roman" w:hint="eastAsia"/>
          <w:color w:val="000000" w:themeColor="text1"/>
          <w:szCs w:val="24"/>
        </w:rPr>
        <w:t>6.91m</w:t>
      </w:r>
      <w:r w:rsidR="00F94E99" w:rsidRPr="00D14393">
        <w:rPr>
          <w:rFonts w:ascii="Times New Roman" w:eastAsia="宋体" w:hAnsi="宋体" w:cs="Times New Roman" w:hint="eastAsia"/>
          <w:color w:val="000000" w:themeColor="text1"/>
          <w:szCs w:val="24"/>
        </w:rPr>
        <w:t>，</w:t>
      </w:r>
      <w:r w:rsidRPr="00D14393">
        <w:rPr>
          <w:rFonts w:ascii="Times New Roman" w:eastAsia="宋体" w:hAnsi="宋体" w:cs="Times New Roman" w:hint="eastAsia"/>
          <w:color w:val="000000" w:themeColor="text1"/>
          <w:szCs w:val="24"/>
        </w:rPr>
        <w:t>水位深浅不一，地下水位埋深主要受大气降水入渗、蒸发、径流等影响，随季节性变化较大。根据区域水文地质资料，</w:t>
      </w:r>
      <w:r w:rsidR="00F94E99" w:rsidRPr="00D14393">
        <w:rPr>
          <w:rFonts w:ascii="Times New Roman" w:eastAsia="宋体" w:hAnsi="宋体" w:cs="Times New Roman" w:hint="eastAsia"/>
          <w:color w:val="000000" w:themeColor="text1"/>
          <w:szCs w:val="24"/>
        </w:rPr>
        <w:t>广州地区丰水期一般出现在</w:t>
      </w:r>
      <w:r w:rsidR="00F94E99" w:rsidRPr="00D14393">
        <w:rPr>
          <w:rFonts w:ascii="Times New Roman" w:eastAsia="宋体" w:hAnsi="宋体" w:cs="Times New Roman" w:hint="eastAsia"/>
          <w:color w:val="000000" w:themeColor="text1"/>
          <w:szCs w:val="24"/>
        </w:rPr>
        <w:t>4</w:t>
      </w:r>
      <w:r w:rsidR="00F94E99" w:rsidRPr="00D14393">
        <w:rPr>
          <w:rFonts w:ascii="Times New Roman" w:eastAsia="宋体" w:hAnsi="宋体" w:cs="Times New Roman" w:hint="eastAsia"/>
          <w:color w:val="000000" w:themeColor="text1"/>
          <w:szCs w:val="24"/>
        </w:rPr>
        <w:t>、</w:t>
      </w:r>
      <w:r w:rsidR="00F94E99" w:rsidRPr="00D14393">
        <w:rPr>
          <w:rFonts w:ascii="Times New Roman" w:eastAsia="宋体" w:hAnsi="宋体" w:cs="Times New Roman" w:hint="eastAsia"/>
          <w:color w:val="000000" w:themeColor="text1"/>
          <w:szCs w:val="24"/>
        </w:rPr>
        <w:t>5</w:t>
      </w:r>
      <w:r w:rsidR="00F94E99" w:rsidRPr="00D14393">
        <w:rPr>
          <w:rFonts w:ascii="Times New Roman" w:eastAsia="宋体" w:hAnsi="宋体" w:cs="Times New Roman" w:hint="eastAsia"/>
          <w:color w:val="000000" w:themeColor="text1"/>
          <w:szCs w:val="24"/>
        </w:rPr>
        <w:t>、</w:t>
      </w:r>
      <w:r w:rsidR="00F94E99" w:rsidRPr="00D14393">
        <w:rPr>
          <w:rFonts w:ascii="Times New Roman" w:eastAsia="宋体" w:hAnsi="宋体" w:cs="Times New Roman" w:hint="eastAsia"/>
          <w:color w:val="000000" w:themeColor="text1"/>
          <w:szCs w:val="24"/>
        </w:rPr>
        <w:t>6</w:t>
      </w:r>
      <w:r w:rsidR="00F94E99" w:rsidRPr="00D14393">
        <w:rPr>
          <w:rFonts w:ascii="Times New Roman" w:eastAsia="宋体" w:hAnsi="宋体" w:cs="Times New Roman" w:hint="eastAsia"/>
          <w:color w:val="000000" w:themeColor="text1"/>
          <w:szCs w:val="24"/>
        </w:rPr>
        <w:t>、</w:t>
      </w:r>
      <w:r w:rsidR="00F94E99" w:rsidRPr="00D14393">
        <w:rPr>
          <w:rFonts w:ascii="Times New Roman" w:eastAsia="宋体" w:hAnsi="宋体" w:cs="Times New Roman" w:hint="eastAsia"/>
          <w:color w:val="000000" w:themeColor="text1"/>
          <w:szCs w:val="24"/>
        </w:rPr>
        <w:t>7</w:t>
      </w:r>
      <w:r w:rsidR="00F94E99" w:rsidRPr="00D14393">
        <w:rPr>
          <w:rFonts w:ascii="Times New Roman" w:eastAsia="宋体" w:hAnsi="宋体" w:cs="Times New Roman" w:hint="eastAsia"/>
          <w:color w:val="000000" w:themeColor="text1"/>
          <w:szCs w:val="24"/>
        </w:rPr>
        <w:t>、</w:t>
      </w:r>
      <w:r w:rsidR="00F94E99" w:rsidRPr="00D14393">
        <w:rPr>
          <w:rFonts w:ascii="Times New Roman" w:eastAsia="宋体" w:hAnsi="宋体" w:cs="Times New Roman" w:hint="eastAsia"/>
          <w:color w:val="000000" w:themeColor="text1"/>
          <w:szCs w:val="24"/>
        </w:rPr>
        <w:t>8</w:t>
      </w:r>
      <w:r w:rsidR="00F94E99" w:rsidRPr="00D14393">
        <w:rPr>
          <w:rFonts w:ascii="Times New Roman" w:eastAsia="宋体" w:hAnsi="宋体" w:cs="Times New Roman" w:hint="eastAsia"/>
          <w:color w:val="000000" w:themeColor="text1"/>
          <w:szCs w:val="24"/>
        </w:rPr>
        <w:t>、</w:t>
      </w:r>
      <w:r w:rsidR="00F94E99" w:rsidRPr="00D14393">
        <w:rPr>
          <w:rFonts w:ascii="Times New Roman" w:eastAsia="宋体" w:hAnsi="宋体" w:cs="Times New Roman" w:hint="eastAsia"/>
          <w:color w:val="000000" w:themeColor="text1"/>
          <w:szCs w:val="24"/>
        </w:rPr>
        <w:t>9</w:t>
      </w:r>
      <w:r w:rsidR="00F94E99" w:rsidRPr="00D14393">
        <w:rPr>
          <w:rFonts w:ascii="Times New Roman" w:eastAsia="宋体" w:hAnsi="宋体" w:cs="Times New Roman" w:hint="eastAsia"/>
          <w:color w:val="000000" w:themeColor="text1"/>
          <w:szCs w:val="24"/>
        </w:rPr>
        <w:t>月份，枯水期多为</w:t>
      </w:r>
      <w:r w:rsidR="00F94E99" w:rsidRPr="00D14393">
        <w:rPr>
          <w:rFonts w:ascii="Times New Roman" w:eastAsia="宋体" w:hAnsi="宋体" w:cs="Times New Roman" w:hint="eastAsia"/>
          <w:color w:val="000000" w:themeColor="text1"/>
          <w:szCs w:val="24"/>
        </w:rPr>
        <w:t>10</w:t>
      </w:r>
      <w:r w:rsidR="00F94E99" w:rsidRPr="00D14393">
        <w:rPr>
          <w:rFonts w:ascii="Times New Roman" w:eastAsia="宋体" w:hAnsi="宋体" w:cs="Times New Roman" w:hint="eastAsia"/>
          <w:color w:val="000000" w:themeColor="text1"/>
          <w:szCs w:val="24"/>
        </w:rPr>
        <w:t>、</w:t>
      </w:r>
      <w:r w:rsidR="00F94E99" w:rsidRPr="00D14393">
        <w:rPr>
          <w:rFonts w:ascii="Times New Roman" w:eastAsia="宋体" w:hAnsi="宋体" w:cs="Times New Roman" w:hint="eastAsia"/>
          <w:color w:val="000000" w:themeColor="text1"/>
          <w:szCs w:val="24"/>
        </w:rPr>
        <w:t>11</w:t>
      </w:r>
      <w:r w:rsidR="00F94E99" w:rsidRPr="00D14393">
        <w:rPr>
          <w:rFonts w:ascii="Times New Roman" w:eastAsia="宋体" w:hAnsi="宋体" w:cs="Times New Roman" w:hint="eastAsia"/>
          <w:color w:val="000000" w:themeColor="text1"/>
          <w:szCs w:val="24"/>
        </w:rPr>
        <w:t>、</w:t>
      </w:r>
      <w:r w:rsidR="00F94E99" w:rsidRPr="00D14393">
        <w:rPr>
          <w:rFonts w:ascii="Times New Roman" w:eastAsia="宋体" w:hAnsi="宋体" w:cs="Times New Roman" w:hint="eastAsia"/>
          <w:color w:val="000000" w:themeColor="text1"/>
          <w:szCs w:val="24"/>
        </w:rPr>
        <w:t>12</w:t>
      </w:r>
      <w:r w:rsidR="00F94E99" w:rsidRPr="00D14393">
        <w:rPr>
          <w:rFonts w:ascii="Times New Roman" w:eastAsia="宋体" w:hAnsi="宋体" w:cs="Times New Roman" w:hint="eastAsia"/>
          <w:color w:val="000000" w:themeColor="text1"/>
          <w:szCs w:val="24"/>
        </w:rPr>
        <w:t>、</w:t>
      </w:r>
      <w:r w:rsidR="00F94E99" w:rsidRPr="00D14393">
        <w:rPr>
          <w:rFonts w:ascii="Times New Roman" w:eastAsia="宋体" w:hAnsi="宋体" w:cs="Times New Roman" w:hint="eastAsia"/>
          <w:color w:val="000000" w:themeColor="text1"/>
          <w:szCs w:val="24"/>
        </w:rPr>
        <w:t>1</w:t>
      </w:r>
      <w:r w:rsidR="00F94E99" w:rsidRPr="00D14393">
        <w:rPr>
          <w:rFonts w:ascii="Times New Roman" w:eastAsia="宋体" w:hAnsi="宋体" w:cs="Times New Roman" w:hint="eastAsia"/>
          <w:color w:val="000000" w:themeColor="text1"/>
          <w:szCs w:val="24"/>
        </w:rPr>
        <w:t>、</w:t>
      </w:r>
      <w:r w:rsidR="00F94E99" w:rsidRPr="00D14393">
        <w:rPr>
          <w:rFonts w:ascii="Times New Roman" w:eastAsia="宋体" w:hAnsi="宋体" w:cs="Times New Roman" w:hint="eastAsia"/>
          <w:color w:val="000000" w:themeColor="text1"/>
          <w:szCs w:val="24"/>
        </w:rPr>
        <w:t>2</w:t>
      </w:r>
      <w:r w:rsidR="00F94E99" w:rsidRPr="00D14393">
        <w:rPr>
          <w:rFonts w:ascii="Times New Roman" w:eastAsia="宋体" w:hAnsi="宋体" w:cs="Times New Roman" w:hint="eastAsia"/>
          <w:color w:val="000000" w:themeColor="text1"/>
          <w:szCs w:val="24"/>
        </w:rPr>
        <w:t>、</w:t>
      </w:r>
      <w:r w:rsidR="00F94E99" w:rsidRPr="00D14393">
        <w:rPr>
          <w:rFonts w:ascii="Times New Roman" w:eastAsia="宋体" w:hAnsi="宋体" w:cs="Times New Roman" w:hint="eastAsia"/>
          <w:color w:val="000000" w:themeColor="text1"/>
          <w:szCs w:val="24"/>
        </w:rPr>
        <w:t>3</w:t>
      </w:r>
      <w:r w:rsidR="00F94E99" w:rsidRPr="00D14393">
        <w:rPr>
          <w:rFonts w:ascii="Times New Roman" w:eastAsia="宋体" w:hAnsi="宋体" w:cs="Times New Roman" w:hint="eastAsia"/>
          <w:color w:val="000000" w:themeColor="text1"/>
          <w:szCs w:val="24"/>
        </w:rPr>
        <w:t>月份。丰水期历史最高地下水位埋深一般为</w:t>
      </w:r>
      <w:r w:rsidR="00F94E99" w:rsidRPr="00D14393">
        <w:rPr>
          <w:rFonts w:ascii="Times New Roman" w:eastAsia="宋体" w:hAnsi="宋体" w:cs="Times New Roman" w:hint="eastAsia"/>
          <w:color w:val="000000" w:themeColor="text1"/>
          <w:szCs w:val="24"/>
        </w:rPr>
        <w:t>0.0m</w:t>
      </w:r>
      <w:r w:rsidR="00F94E99" w:rsidRPr="00D14393">
        <w:rPr>
          <w:rFonts w:ascii="Times New Roman" w:eastAsia="宋体" w:hAnsi="宋体" w:cs="Times New Roman" w:hint="eastAsia"/>
          <w:color w:val="000000" w:themeColor="text1"/>
          <w:szCs w:val="24"/>
        </w:rPr>
        <w:t>，水位年变化幅度约</w:t>
      </w:r>
      <w:r w:rsidR="00F94E99" w:rsidRPr="00D14393">
        <w:rPr>
          <w:rFonts w:ascii="Times New Roman" w:eastAsia="宋体" w:hAnsi="宋体" w:cs="Times New Roman" w:hint="eastAsia"/>
          <w:color w:val="000000" w:themeColor="text1"/>
          <w:szCs w:val="24"/>
        </w:rPr>
        <w:t>2</w:t>
      </w:r>
      <w:r w:rsidR="00F94E99" w:rsidRPr="00D14393">
        <w:rPr>
          <w:rFonts w:ascii="Times New Roman" w:eastAsia="宋体" w:hAnsi="宋体" w:cs="Times New Roman" w:hint="eastAsia"/>
          <w:color w:val="000000" w:themeColor="text1"/>
          <w:szCs w:val="24"/>
        </w:rPr>
        <w:t>～</w:t>
      </w:r>
      <w:r w:rsidR="00F94E99" w:rsidRPr="00D14393">
        <w:rPr>
          <w:rFonts w:ascii="Times New Roman" w:eastAsia="宋体" w:hAnsi="宋体" w:cs="Times New Roman" w:hint="eastAsia"/>
          <w:color w:val="000000" w:themeColor="text1"/>
          <w:szCs w:val="24"/>
        </w:rPr>
        <w:t>3m</w:t>
      </w:r>
      <w:r w:rsidR="00F94E99" w:rsidRPr="00D14393">
        <w:rPr>
          <w:rFonts w:ascii="Times New Roman" w:eastAsia="宋体" w:hAnsi="宋体" w:cs="Times New Roman" w:hint="eastAsia"/>
          <w:color w:val="000000" w:themeColor="text1"/>
          <w:szCs w:val="24"/>
        </w:rPr>
        <w:t>之间。</w:t>
      </w:r>
    </w:p>
    <w:p w14:paraId="57F737DC" w14:textId="355BBD77" w:rsidR="008177DD" w:rsidRPr="00D14393" w:rsidRDefault="000B1C13">
      <w:pPr>
        <w:spacing w:line="360" w:lineRule="auto"/>
        <w:ind w:firstLine="480"/>
        <w:rPr>
          <w:color w:val="000000" w:themeColor="text1"/>
          <w:kern w:val="24"/>
        </w:rPr>
      </w:pPr>
      <w:r w:rsidRPr="00D14393">
        <w:rPr>
          <w:rFonts w:hAnsi="宋体"/>
          <w:iCs/>
          <w:color w:val="000000" w:themeColor="text1"/>
          <w:kern w:val="24"/>
        </w:rPr>
        <w:t>（</w:t>
      </w:r>
      <w:r w:rsidRPr="00D14393">
        <w:rPr>
          <w:iCs/>
          <w:color w:val="000000" w:themeColor="text1"/>
          <w:kern w:val="24"/>
        </w:rPr>
        <w:t>4</w:t>
      </w:r>
      <w:r w:rsidRPr="00D14393">
        <w:rPr>
          <w:rFonts w:hAnsi="宋体"/>
          <w:iCs/>
          <w:color w:val="000000" w:themeColor="text1"/>
          <w:kern w:val="24"/>
        </w:rPr>
        <w:t>）</w:t>
      </w:r>
      <w:r w:rsidRPr="00D14393">
        <w:rPr>
          <w:rFonts w:hint="eastAsia"/>
          <w:color w:val="000000" w:themeColor="text1"/>
          <w:kern w:val="24"/>
        </w:rPr>
        <w:t>场地地下水对混凝土结构具微腐蚀性，对钢筋混凝土结构中钢筋具微</w:t>
      </w:r>
      <w:r w:rsidR="00E8413F" w:rsidRPr="00D14393">
        <w:rPr>
          <w:rFonts w:hint="eastAsia"/>
          <w:color w:val="000000" w:themeColor="text1"/>
          <w:kern w:val="24"/>
        </w:rPr>
        <w:t>~</w:t>
      </w:r>
      <w:r w:rsidR="00E8413F" w:rsidRPr="00D14393">
        <w:rPr>
          <w:rFonts w:hint="eastAsia"/>
          <w:color w:val="000000" w:themeColor="text1"/>
          <w:kern w:val="24"/>
        </w:rPr>
        <w:t>弱</w:t>
      </w:r>
      <w:r w:rsidRPr="00D14393">
        <w:rPr>
          <w:rFonts w:hint="eastAsia"/>
          <w:color w:val="000000" w:themeColor="text1"/>
          <w:kern w:val="24"/>
        </w:rPr>
        <w:t>腐蚀性。场地土按环境类型、地层渗透性对混凝土结构具微腐蚀性，对钢筋混凝土结构中钢筋具微腐蚀性，对钢结构具微腐蚀性。</w:t>
      </w:r>
    </w:p>
    <w:p w14:paraId="4226C4D2" w14:textId="7F7E3BE4" w:rsidR="008177DD" w:rsidRPr="00D14393" w:rsidRDefault="000B1C13" w:rsidP="002A13DE">
      <w:pPr>
        <w:spacing w:line="360" w:lineRule="auto"/>
        <w:ind w:firstLine="480"/>
        <w:rPr>
          <w:color w:val="000000" w:themeColor="text1"/>
          <w:kern w:val="24"/>
        </w:rPr>
      </w:pPr>
      <w:r w:rsidRPr="00D14393">
        <w:rPr>
          <w:rFonts w:hAnsi="宋体"/>
          <w:color w:val="000000" w:themeColor="text1"/>
          <w:kern w:val="24"/>
        </w:rPr>
        <w:t>（</w:t>
      </w:r>
      <w:r w:rsidRPr="00D14393">
        <w:rPr>
          <w:color w:val="000000" w:themeColor="text1"/>
          <w:kern w:val="24"/>
        </w:rPr>
        <w:t>5</w:t>
      </w:r>
      <w:r w:rsidRPr="00D14393">
        <w:rPr>
          <w:rFonts w:hAnsi="宋体"/>
          <w:color w:val="000000" w:themeColor="text1"/>
          <w:kern w:val="24"/>
        </w:rPr>
        <w:t>）</w:t>
      </w:r>
      <w:r w:rsidRPr="00D14393">
        <w:rPr>
          <w:rFonts w:hint="eastAsia"/>
          <w:color w:val="000000" w:themeColor="text1"/>
        </w:rPr>
        <w:t>拟建工程位于</w:t>
      </w:r>
      <w:r w:rsidR="00F94E99" w:rsidRPr="00D14393">
        <w:rPr>
          <w:rFonts w:hAnsi="宋体" w:hint="eastAsia"/>
          <w:color w:val="000000" w:themeColor="text1"/>
          <w:szCs w:val="24"/>
        </w:rPr>
        <w:t>广州市海珠区</w:t>
      </w:r>
      <w:r w:rsidRPr="00D14393">
        <w:rPr>
          <w:rFonts w:hint="eastAsia"/>
          <w:color w:val="000000" w:themeColor="text1"/>
        </w:rPr>
        <w:t>，</w:t>
      </w:r>
      <w:r w:rsidRPr="00D14393">
        <w:rPr>
          <w:color w:val="000000" w:themeColor="text1"/>
          <w:kern w:val="24"/>
        </w:rPr>
        <w:t>据《建筑抗震设计</w:t>
      </w:r>
      <w:r w:rsidR="002A13DE" w:rsidRPr="00D14393">
        <w:rPr>
          <w:rFonts w:hint="eastAsia"/>
          <w:color w:val="000000" w:themeColor="text1"/>
          <w:kern w:val="24"/>
        </w:rPr>
        <w:t>标准</w:t>
      </w:r>
      <w:r w:rsidRPr="00D14393">
        <w:rPr>
          <w:color w:val="000000" w:themeColor="text1"/>
          <w:kern w:val="24"/>
        </w:rPr>
        <w:t>》</w:t>
      </w:r>
      <w:r w:rsidR="002A13DE" w:rsidRPr="00D14393">
        <w:rPr>
          <w:color w:val="000000" w:themeColor="text1"/>
          <w:kern w:val="24"/>
        </w:rPr>
        <w:t>（</w:t>
      </w:r>
      <w:r w:rsidR="002A13DE" w:rsidRPr="00D14393">
        <w:rPr>
          <w:color w:val="000000" w:themeColor="text1"/>
          <w:kern w:val="24"/>
        </w:rPr>
        <w:t>GB/T50011-2010</w:t>
      </w:r>
      <w:r w:rsidR="002A13DE" w:rsidRPr="00D14393">
        <w:rPr>
          <w:color w:val="000000" w:themeColor="text1"/>
          <w:kern w:val="24"/>
        </w:rPr>
        <w:t>）（</w:t>
      </w:r>
      <w:r w:rsidR="002A13DE" w:rsidRPr="00D14393">
        <w:rPr>
          <w:color w:val="000000" w:themeColor="text1"/>
          <w:kern w:val="24"/>
        </w:rPr>
        <w:t>2016</w:t>
      </w:r>
      <w:r w:rsidR="002A13DE" w:rsidRPr="00D14393">
        <w:rPr>
          <w:color w:val="000000" w:themeColor="text1"/>
          <w:kern w:val="24"/>
        </w:rPr>
        <w:t>年版，</w:t>
      </w:r>
      <w:r w:rsidR="002A13DE" w:rsidRPr="00D14393">
        <w:rPr>
          <w:color w:val="000000" w:themeColor="text1"/>
          <w:kern w:val="24"/>
        </w:rPr>
        <w:t>2024</w:t>
      </w:r>
      <w:r w:rsidR="002A13DE" w:rsidRPr="00D14393">
        <w:rPr>
          <w:color w:val="000000" w:themeColor="text1"/>
          <w:kern w:val="24"/>
        </w:rPr>
        <w:t>年局部条文修订）</w:t>
      </w:r>
      <w:r w:rsidRPr="00D14393">
        <w:rPr>
          <w:rFonts w:hint="eastAsia"/>
          <w:color w:val="000000" w:themeColor="text1"/>
          <w:kern w:val="24"/>
        </w:rPr>
        <w:t>附录之规定</w:t>
      </w:r>
      <w:r w:rsidRPr="00D14393">
        <w:rPr>
          <w:color w:val="000000" w:themeColor="text1"/>
          <w:kern w:val="24"/>
        </w:rPr>
        <w:t>，设计地震分组为第</w:t>
      </w:r>
      <w:r w:rsidR="0036513F" w:rsidRPr="00D14393">
        <w:rPr>
          <w:rFonts w:hint="eastAsia"/>
          <w:color w:val="000000" w:themeColor="text1"/>
          <w:kern w:val="24"/>
        </w:rPr>
        <w:t>一</w:t>
      </w:r>
      <w:r w:rsidRPr="00D14393">
        <w:rPr>
          <w:color w:val="000000" w:themeColor="text1"/>
          <w:kern w:val="24"/>
        </w:rPr>
        <w:t>组。根据《中国地震动参数区划图》（</w:t>
      </w:r>
      <w:r w:rsidRPr="00D14393">
        <w:rPr>
          <w:color w:val="000000" w:themeColor="text1"/>
          <w:kern w:val="24"/>
        </w:rPr>
        <w:t>GB 18306—2015</w:t>
      </w:r>
      <w:r w:rsidRPr="00D14393">
        <w:rPr>
          <w:color w:val="000000" w:themeColor="text1"/>
          <w:kern w:val="24"/>
        </w:rPr>
        <w:t>）的规定，</w:t>
      </w:r>
      <w:r w:rsidR="0036513F" w:rsidRPr="00D14393">
        <w:rPr>
          <w:color w:val="000000" w:themeColor="text1"/>
          <w:kern w:val="24"/>
        </w:rPr>
        <w:t>拟建场区抗震设防烈度为</w:t>
      </w:r>
      <w:r w:rsidR="0036513F" w:rsidRPr="00D14393">
        <w:rPr>
          <w:rFonts w:hint="eastAsia"/>
          <w:color w:val="000000" w:themeColor="text1"/>
          <w:kern w:val="24"/>
        </w:rPr>
        <w:t>7</w:t>
      </w:r>
      <w:r w:rsidR="0036513F" w:rsidRPr="00D14393">
        <w:rPr>
          <w:color w:val="000000" w:themeColor="text1"/>
          <w:kern w:val="24"/>
        </w:rPr>
        <w:t>度，</w:t>
      </w:r>
      <w:r w:rsidR="0036513F" w:rsidRPr="00D14393">
        <w:rPr>
          <w:rFonts w:hint="eastAsia"/>
          <w:color w:val="000000" w:themeColor="text1"/>
          <w:kern w:val="24"/>
        </w:rPr>
        <w:t>场地</w:t>
      </w:r>
      <w:r w:rsidR="0036513F" w:rsidRPr="00D14393">
        <w:rPr>
          <w:color w:val="000000" w:themeColor="text1"/>
          <w:kern w:val="24"/>
        </w:rPr>
        <w:t>峰值加速度为</w:t>
      </w:r>
      <w:r w:rsidR="0036513F" w:rsidRPr="00D14393">
        <w:rPr>
          <w:rFonts w:hint="eastAsia"/>
          <w:color w:val="000000" w:themeColor="text1"/>
          <w:kern w:val="24"/>
        </w:rPr>
        <w:t>0.10</w:t>
      </w:r>
      <w:r w:rsidR="0036513F" w:rsidRPr="00D14393">
        <w:rPr>
          <w:color w:val="000000" w:themeColor="text1"/>
          <w:kern w:val="24"/>
        </w:rPr>
        <w:t>g</w:t>
      </w:r>
      <w:r w:rsidR="0036513F" w:rsidRPr="00D14393">
        <w:rPr>
          <w:rFonts w:hint="eastAsia"/>
          <w:color w:val="000000" w:themeColor="text1"/>
          <w:kern w:val="24"/>
        </w:rPr>
        <w:t>，</w:t>
      </w:r>
      <w:r w:rsidR="0036513F" w:rsidRPr="00D14393">
        <w:rPr>
          <w:rFonts w:eastAsia="宋体" w:hint="eastAsia"/>
          <w:color w:val="000000" w:themeColor="text1"/>
          <w:kern w:val="24"/>
        </w:rPr>
        <w:t>Ⅱ类场地</w:t>
      </w:r>
      <w:r w:rsidR="0036513F" w:rsidRPr="00D14393">
        <w:rPr>
          <w:rFonts w:eastAsia="宋体"/>
          <w:color w:val="000000" w:themeColor="text1"/>
          <w:kern w:val="24"/>
        </w:rPr>
        <w:t>反应谱特征周期为</w:t>
      </w:r>
      <w:r w:rsidR="0036513F" w:rsidRPr="00D14393">
        <w:rPr>
          <w:rFonts w:eastAsia="宋体"/>
          <w:color w:val="000000" w:themeColor="text1"/>
          <w:kern w:val="24"/>
        </w:rPr>
        <w:t>0.</w:t>
      </w:r>
      <w:r w:rsidR="0036513F" w:rsidRPr="00D14393">
        <w:rPr>
          <w:rFonts w:eastAsia="宋体" w:hint="eastAsia"/>
          <w:color w:val="000000" w:themeColor="text1"/>
          <w:kern w:val="24"/>
        </w:rPr>
        <w:t>35</w:t>
      </w:r>
      <w:r w:rsidR="0036513F" w:rsidRPr="00D14393">
        <w:rPr>
          <w:rFonts w:eastAsia="宋体"/>
          <w:color w:val="000000" w:themeColor="text1"/>
          <w:kern w:val="24"/>
        </w:rPr>
        <w:t>s</w:t>
      </w:r>
      <w:r w:rsidRPr="00D14393">
        <w:rPr>
          <w:color w:val="000000" w:themeColor="text1"/>
          <w:kern w:val="24"/>
        </w:rPr>
        <w:t>。</w:t>
      </w:r>
    </w:p>
    <w:p w14:paraId="64597438" w14:textId="5287E61C" w:rsidR="008177DD" w:rsidRPr="00D14393" w:rsidRDefault="00D20B7E">
      <w:pPr>
        <w:pStyle w:val="2"/>
        <w:rPr>
          <w:rFonts w:ascii="Times New Roman" w:hAnsi="Times New Roman" w:cs="Times New Roman"/>
        </w:rPr>
      </w:pPr>
      <w:bookmarkStart w:id="453" w:name="_Toc16046"/>
      <w:bookmarkStart w:id="454" w:name="_Toc188454844"/>
      <w:r w:rsidRPr="00D14393">
        <w:rPr>
          <w:rFonts w:ascii="Times New Roman" w:hAnsi="Times New Roman" w:cs="Times New Roman" w:hint="eastAsia"/>
        </w:rPr>
        <w:t>7</w:t>
      </w:r>
      <w:r w:rsidR="000B1C13" w:rsidRPr="00D14393">
        <w:rPr>
          <w:rFonts w:ascii="Times New Roman" w:hAnsi="Times New Roman" w:cs="Times New Roman"/>
        </w:rPr>
        <w:t xml:space="preserve">.2 </w:t>
      </w:r>
      <w:r w:rsidR="000B1C13" w:rsidRPr="00D14393">
        <w:rPr>
          <w:rFonts w:ascii="Times New Roman" w:hAnsi="Times New Roman" w:cs="Times New Roman"/>
        </w:rPr>
        <w:t>建议</w:t>
      </w:r>
      <w:bookmarkEnd w:id="453"/>
      <w:bookmarkEnd w:id="454"/>
    </w:p>
    <w:p w14:paraId="56CC7091" w14:textId="7561ED03" w:rsidR="008177DD" w:rsidRPr="00D14393" w:rsidRDefault="000B1C13">
      <w:pPr>
        <w:spacing w:line="360" w:lineRule="auto"/>
        <w:ind w:firstLine="480"/>
        <w:rPr>
          <w:color w:val="000000" w:themeColor="text1"/>
          <w:kern w:val="24"/>
        </w:rPr>
      </w:pPr>
      <w:r w:rsidRPr="00D14393">
        <w:rPr>
          <w:rFonts w:hint="eastAsia"/>
          <w:color w:val="000000" w:themeColor="text1"/>
          <w:kern w:val="24"/>
        </w:rPr>
        <w:t>（</w:t>
      </w:r>
      <w:r w:rsidRPr="00D14393">
        <w:rPr>
          <w:rFonts w:hint="eastAsia"/>
          <w:color w:val="000000" w:themeColor="text1"/>
          <w:kern w:val="24"/>
        </w:rPr>
        <w:t>1</w:t>
      </w:r>
      <w:r w:rsidRPr="00D14393">
        <w:rPr>
          <w:rFonts w:hint="eastAsia"/>
          <w:color w:val="000000" w:themeColor="text1"/>
          <w:kern w:val="24"/>
        </w:rPr>
        <w:t>）场地各岩土层的工程特性指标及其它参数按表</w:t>
      </w:r>
      <w:r w:rsidR="00E41E2E" w:rsidRPr="00D14393">
        <w:rPr>
          <w:color w:val="000000" w:themeColor="text1"/>
          <w:kern w:val="24"/>
        </w:rPr>
        <w:t>3.3</w:t>
      </w:r>
      <w:r w:rsidRPr="00D14393">
        <w:rPr>
          <w:rFonts w:hint="eastAsia"/>
          <w:color w:val="000000" w:themeColor="text1"/>
          <w:kern w:val="24"/>
        </w:rPr>
        <w:t>。</w:t>
      </w:r>
    </w:p>
    <w:p w14:paraId="68E025CE" w14:textId="1F4BD1DB" w:rsidR="007F5540" w:rsidRPr="00D14393" w:rsidRDefault="000B1C13" w:rsidP="007F5540">
      <w:pPr>
        <w:spacing w:line="360" w:lineRule="auto"/>
        <w:ind w:firstLine="480"/>
        <w:rPr>
          <w:color w:val="000000" w:themeColor="text1"/>
          <w:kern w:val="24"/>
        </w:rPr>
      </w:pPr>
      <w:r w:rsidRPr="00D14393">
        <w:rPr>
          <w:rFonts w:hint="eastAsia"/>
          <w:color w:val="000000" w:themeColor="text1"/>
          <w:kern w:val="24"/>
        </w:rPr>
        <w:t>（</w:t>
      </w:r>
      <w:r w:rsidRPr="00D14393">
        <w:rPr>
          <w:rFonts w:hint="eastAsia"/>
          <w:color w:val="000000" w:themeColor="text1"/>
          <w:kern w:val="24"/>
        </w:rPr>
        <w:t>2</w:t>
      </w:r>
      <w:r w:rsidRPr="00D14393">
        <w:rPr>
          <w:rFonts w:hint="eastAsia"/>
          <w:color w:val="000000" w:themeColor="text1"/>
          <w:kern w:val="24"/>
        </w:rPr>
        <w:t>）地基基础方案建议详见</w:t>
      </w:r>
      <w:r w:rsidR="0035418C" w:rsidRPr="00D14393">
        <w:rPr>
          <w:rFonts w:hint="eastAsia"/>
          <w:color w:val="000000" w:themeColor="text1"/>
          <w:spacing w:val="-6"/>
        </w:rPr>
        <w:t>5.4</w:t>
      </w:r>
      <w:r w:rsidR="007B06D9" w:rsidRPr="00D14393">
        <w:rPr>
          <w:rFonts w:hint="eastAsia"/>
          <w:color w:val="000000" w:themeColor="text1"/>
          <w:spacing w:val="-6"/>
        </w:rPr>
        <w:t>节</w:t>
      </w:r>
      <w:r w:rsidRPr="00D14393">
        <w:rPr>
          <w:rFonts w:hint="eastAsia"/>
          <w:color w:val="000000" w:themeColor="text1"/>
          <w:kern w:val="24"/>
        </w:rPr>
        <w:t>。</w:t>
      </w:r>
    </w:p>
    <w:p w14:paraId="47371252" w14:textId="51DB1D82" w:rsidR="009E6D5D" w:rsidRPr="00D14393" w:rsidRDefault="009E6D5D" w:rsidP="009E6D5D">
      <w:pPr>
        <w:spacing w:line="360" w:lineRule="auto"/>
        <w:ind w:firstLine="472"/>
        <w:rPr>
          <w:rFonts w:ascii="宋体" w:hAnsi="宋体" w:cs="宋体" w:hint="eastAsia"/>
          <w:color w:val="000000" w:themeColor="text1"/>
          <w:kern w:val="24"/>
        </w:rPr>
      </w:pPr>
      <w:r w:rsidRPr="00D14393">
        <w:rPr>
          <w:rFonts w:ascii="Times New Roman" w:eastAsia="宋体" w:hAnsi="Times New Roman" w:cs="Times New Roman" w:hint="eastAsia"/>
          <w:snapToGrid w:val="0"/>
          <w:color w:val="000000" w:themeColor="text1"/>
          <w:spacing w:val="-2"/>
          <w:kern w:val="0"/>
          <w:szCs w:val="20"/>
        </w:rPr>
        <w:t>（</w:t>
      </w:r>
      <w:r w:rsidRPr="00D14393">
        <w:rPr>
          <w:rFonts w:ascii="Times New Roman" w:eastAsia="宋体" w:hAnsi="Times New Roman" w:cs="Times New Roman" w:hint="eastAsia"/>
          <w:snapToGrid w:val="0"/>
          <w:color w:val="000000" w:themeColor="text1"/>
          <w:spacing w:val="-2"/>
          <w:kern w:val="0"/>
          <w:szCs w:val="20"/>
        </w:rPr>
        <w:t>3</w:t>
      </w:r>
      <w:r w:rsidRPr="00D14393">
        <w:rPr>
          <w:rFonts w:ascii="Times New Roman" w:eastAsia="宋体" w:hAnsi="Times New Roman" w:cs="Times New Roman" w:hint="eastAsia"/>
          <w:snapToGrid w:val="0"/>
          <w:color w:val="000000" w:themeColor="text1"/>
          <w:spacing w:val="-2"/>
          <w:kern w:val="0"/>
          <w:szCs w:val="20"/>
        </w:rPr>
        <w:t>）</w:t>
      </w:r>
      <w:r w:rsidRPr="00D14393">
        <w:rPr>
          <w:rFonts w:hAnsi="宋体" w:hint="eastAsia"/>
          <w:color w:val="000000" w:themeColor="text1"/>
          <w:kern w:val="24"/>
        </w:rPr>
        <w:t>本项目地貌单元属</w:t>
      </w:r>
      <w:r w:rsidR="0036513F" w:rsidRPr="00D14393">
        <w:rPr>
          <w:rFonts w:ascii="Times New Roman" w:hAnsi="Times New Roman" w:cs="Times New Roman" w:hint="eastAsia"/>
          <w:color w:val="000000" w:themeColor="text1"/>
          <w:szCs w:val="24"/>
        </w:rPr>
        <w:t>珠江三角洲冲积平原</w:t>
      </w:r>
      <w:r w:rsidRPr="00D14393">
        <w:rPr>
          <w:rFonts w:hAnsi="宋体" w:hint="eastAsia"/>
          <w:color w:val="000000" w:themeColor="text1"/>
          <w:kern w:val="24"/>
        </w:rPr>
        <w:t>，结合当地周边</w:t>
      </w:r>
      <w:r w:rsidR="0036513F" w:rsidRPr="00D14393">
        <w:rPr>
          <w:rFonts w:hAnsi="宋体" w:hint="eastAsia"/>
          <w:color w:val="000000" w:themeColor="text1"/>
          <w:kern w:val="24"/>
        </w:rPr>
        <w:t>环境</w:t>
      </w:r>
      <w:r w:rsidRPr="00D14393">
        <w:rPr>
          <w:rFonts w:hAnsi="宋体" w:hint="eastAsia"/>
          <w:color w:val="000000" w:themeColor="text1"/>
          <w:kern w:val="24"/>
        </w:rPr>
        <w:t>情况</w:t>
      </w:r>
      <w:r w:rsidR="0036513F" w:rsidRPr="00D14393">
        <w:rPr>
          <w:rFonts w:hAnsi="宋体" w:hint="eastAsia"/>
          <w:color w:val="000000" w:themeColor="text1"/>
          <w:kern w:val="24"/>
        </w:rPr>
        <w:t>、地质条件及水文条件</w:t>
      </w:r>
      <w:r w:rsidRPr="00D14393">
        <w:rPr>
          <w:rFonts w:hAnsi="宋体" w:hint="eastAsia"/>
          <w:color w:val="000000" w:themeColor="text1"/>
          <w:kern w:val="24"/>
        </w:rPr>
        <w:t>，综合考虑建议</w:t>
      </w:r>
      <w:r w:rsidR="00F1018D" w:rsidRPr="00D14393">
        <w:rPr>
          <w:rFonts w:hAnsi="宋体" w:hint="eastAsia"/>
          <w:color w:val="000000" w:themeColor="text1"/>
          <w:kern w:val="24"/>
        </w:rPr>
        <w:t>抗浮设计水位为</w:t>
      </w:r>
      <w:r w:rsidR="00F1018D" w:rsidRPr="00D14393">
        <w:rPr>
          <w:rFonts w:hAnsi="宋体" w:hint="eastAsia"/>
          <w:color w:val="000000" w:themeColor="text1"/>
          <w:kern w:val="24"/>
        </w:rPr>
        <w:t>8.60m</w:t>
      </w:r>
      <w:r w:rsidRPr="00D14393">
        <w:rPr>
          <w:rFonts w:hAnsi="宋体" w:hint="eastAsia"/>
          <w:color w:val="000000" w:themeColor="text1"/>
          <w:kern w:val="24"/>
        </w:rPr>
        <w:t>。</w:t>
      </w:r>
      <w:r w:rsidRPr="00D14393">
        <w:rPr>
          <w:rFonts w:ascii="宋体" w:hAnsi="宋体" w:cs="宋体" w:hint="eastAsia"/>
          <w:color w:val="000000" w:themeColor="text1"/>
          <w:kern w:val="24"/>
        </w:rPr>
        <w:t>抗浮设计参数建议按表</w:t>
      </w:r>
      <w:r w:rsidRPr="00D14393">
        <w:rPr>
          <w:rFonts w:ascii="宋体" w:hAnsi="宋体" w:cs="宋体"/>
          <w:color w:val="000000" w:themeColor="text1"/>
          <w:kern w:val="24"/>
        </w:rPr>
        <w:t>5.</w:t>
      </w:r>
      <w:r w:rsidR="0035418C" w:rsidRPr="00D14393">
        <w:rPr>
          <w:rFonts w:ascii="宋体" w:hAnsi="宋体" w:cs="宋体" w:hint="eastAsia"/>
          <w:color w:val="000000" w:themeColor="text1"/>
          <w:kern w:val="24"/>
        </w:rPr>
        <w:t>5</w:t>
      </w:r>
      <w:r w:rsidRPr="00D14393">
        <w:rPr>
          <w:rFonts w:ascii="宋体" w:hAnsi="宋体" w:cs="宋体" w:hint="eastAsia"/>
          <w:color w:val="000000" w:themeColor="text1"/>
          <w:kern w:val="24"/>
        </w:rPr>
        <w:t>采用。</w:t>
      </w:r>
    </w:p>
    <w:p w14:paraId="1692F574" w14:textId="4EACB5D1" w:rsidR="00ED4C1E" w:rsidRPr="00D14393" w:rsidRDefault="000B1C13" w:rsidP="00ED4C1E">
      <w:pPr>
        <w:spacing w:line="360" w:lineRule="auto"/>
        <w:ind w:firstLine="480"/>
        <w:rPr>
          <w:color w:val="000000" w:themeColor="text1"/>
          <w:kern w:val="24"/>
        </w:rPr>
      </w:pPr>
      <w:r w:rsidRPr="00D14393">
        <w:rPr>
          <w:rFonts w:ascii="Cambria Math" w:hAnsi="Cambria Math" w:cs="Cambria Math" w:hint="eastAsia"/>
          <w:color w:val="000000" w:themeColor="text1"/>
          <w:kern w:val="24"/>
        </w:rPr>
        <w:t>（</w:t>
      </w:r>
      <w:r w:rsidR="009E6D5D" w:rsidRPr="00D14393">
        <w:rPr>
          <w:rFonts w:ascii="Cambria Math" w:hAnsi="Cambria Math" w:cs="Cambria Math" w:hint="eastAsia"/>
          <w:color w:val="000000" w:themeColor="text1"/>
          <w:kern w:val="24"/>
        </w:rPr>
        <w:t>4</w:t>
      </w:r>
      <w:r w:rsidRPr="00D14393">
        <w:rPr>
          <w:rFonts w:ascii="Cambria Math" w:hAnsi="Cambria Math" w:cs="Cambria Math" w:hint="eastAsia"/>
          <w:color w:val="000000" w:themeColor="text1"/>
          <w:kern w:val="24"/>
        </w:rPr>
        <w:t>）</w:t>
      </w:r>
      <w:r w:rsidR="00ED4C1E" w:rsidRPr="00D14393">
        <w:rPr>
          <w:rFonts w:hint="eastAsia"/>
          <w:color w:val="000000" w:themeColor="text1"/>
          <w:kern w:val="24"/>
        </w:rPr>
        <w:t>基坑工程安全等级按二级考虑，建议</w:t>
      </w:r>
      <w:r w:rsidR="0036513F" w:rsidRPr="00D14393">
        <w:rPr>
          <w:rFonts w:ascii="Times New Roman" w:eastAsia="宋体" w:hAnsi="Times New Roman" w:cs="Times New Roman"/>
          <w:color w:val="000000" w:themeColor="text1"/>
          <w:kern w:val="0"/>
        </w:rPr>
        <w:t>建议</w:t>
      </w:r>
      <w:r w:rsidR="0036513F" w:rsidRPr="00D14393">
        <w:rPr>
          <w:rFonts w:ascii="Times New Roman" w:eastAsia="宋体" w:hAnsi="Times New Roman" w:cs="Times New Roman" w:hint="eastAsia"/>
          <w:color w:val="000000" w:themeColor="text1"/>
          <w:kern w:val="0"/>
        </w:rPr>
        <w:t>有放坡空间可采用自然放坡，无空间时可采用支撑式支挡结构或地下连续墙支护，支护外设止水帷幕。</w:t>
      </w:r>
      <w:r w:rsidR="00ED4C1E" w:rsidRPr="00D14393">
        <w:rPr>
          <w:rFonts w:hint="eastAsia"/>
          <w:color w:val="000000" w:themeColor="text1"/>
          <w:kern w:val="24"/>
        </w:rPr>
        <w:t>应由具有岩土工程设计资质的单位作专项设计。基坑设计参数建议按表</w:t>
      </w:r>
      <w:r w:rsidR="00ED4C1E" w:rsidRPr="00D14393">
        <w:rPr>
          <w:color w:val="000000" w:themeColor="text1"/>
          <w:kern w:val="24"/>
        </w:rPr>
        <w:t>5.</w:t>
      </w:r>
      <w:r w:rsidR="008A5FF3" w:rsidRPr="00D14393">
        <w:rPr>
          <w:rFonts w:hint="eastAsia"/>
          <w:color w:val="000000" w:themeColor="text1"/>
          <w:kern w:val="24"/>
        </w:rPr>
        <w:t>6</w:t>
      </w:r>
      <w:r w:rsidR="00ED4C1E" w:rsidRPr="00D14393">
        <w:rPr>
          <w:rFonts w:hint="eastAsia"/>
          <w:color w:val="000000" w:themeColor="text1"/>
          <w:kern w:val="24"/>
        </w:rPr>
        <w:t>采用。</w:t>
      </w:r>
    </w:p>
    <w:p w14:paraId="76B5C6C9" w14:textId="2D12C8D8" w:rsidR="008177DD" w:rsidRPr="00D14393" w:rsidRDefault="00ED4C1E" w:rsidP="007F5540">
      <w:pPr>
        <w:spacing w:line="360" w:lineRule="auto"/>
        <w:ind w:firstLine="480"/>
        <w:rPr>
          <w:color w:val="000000" w:themeColor="text1"/>
        </w:rPr>
      </w:pPr>
      <w:r w:rsidRPr="00D14393">
        <w:rPr>
          <w:rFonts w:hint="eastAsia"/>
          <w:color w:val="000000" w:themeColor="text1"/>
        </w:rPr>
        <w:t>（</w:t>
      </w:r>
      <w:r w:rsidRPr="00D14393">
        <w:rPr>
          <w:rFonts w:hint="eastAsia"/>
          <w:color w:val="000000" w:themeColor="text1"/>
        </w:rPr>
        <w:t>5</w:t>
      </w:r>
      <w:r w:rsidRPr="00D14393">
        <w:rPr>
          <w:rFonts w:hint="eastAsia"/>
          <w:color w:val="000000" w:themeColor="text1"/>
        </w:rPr>
        <w:t>）</w:t>
      </w:r>
      <w:r w:rsidRPr="00D14393">
        <w:rPr>
          <w:rFonts w:ascii="Cambria Math" w:hAnsi="Cambria Math" w:cs="Cambria Math" w:hint="eastAsia"/>
          <w:color w:val="000000" w:themeColor="text1"/>
          <w:kern w:val="24"/>
        </w:rPr>
        <w:t>基础施工时</w:t>
      </w:r>
      <w:r w:rsidRPr="00D14393">
        <w:rPr>
          <w:rFonts w:hint="eastAsia"/>
          <w:color w:val="000000" w:themeColor="text1"/>
        </w:rPr>
        <w:t>，地下室开挖施工前应进行降水，</w:t>
      </w:r>
      <w:r w:rsidR="0036513F" w:rsidRPr="00D14393">
        <w:rPr>
          <w:color w:val="000000" w:themeColor="text1"/>
        </w:rPr>
        <w:t>建议地下水控制主要以集水抽排结合明排的方式为主，必要时可在</w:t>
      </w:r>
      <w:r w:rsidR="0036513F" w:rsidRPr="00D14393">
        <w:rPr>
          <w:rFonts w:hint="eastAsia"/>
          <w:color w:val="000000" w:themeColor="text1"/>
        </w:rPr>
        <w:t>支护结构</w:t>
      </w:r>
      <w:r w:rsidR="0036513F" w:rsidRPr="00D14393">
        <w:rPr>
          <w:color w:val="000000" w:themeColor="text1"/>
        </w:rPr>
        <w:t>外侧进行</w:t>
      </w:r>
      <w:r w:rsidR="0036513F" w:rsidRPr="00D14393">
        <w:rPr>
          <w:rFonts w:hint="eastAsia"/>
          <w:color w:val="000000" w:themeColor="text1"/>
        </w:rPr>
        <w:t>止水帷幕</w:t>
      </w:r>
      <w:r w:rsidR="0036513F" w:rsidRPr="00D14393">
        <w:rPr>
          <w:color w:val="000000" w:themeColor="text1"/>
        </w:rPr>
        <w:t>处理</w:t>
      </w:r>
      <w:r w:rsidR="0036513F" w:rsidRPr="00D14393">
        <w:rPr>
          <w:rFonts w:hint="eastAsia"/>
          <w:color w:val="000000" w:themeColor="text1"/>
        </w:rPr>
        <w:t>。</w:t>
      </w:r>
    </w:p>
    <w:p w14:paraId="3697F672" w14:textId="463431AA" w:rsidR="008177DD" w:rsidRPr="00D14393" w:rsidRDefault="00432FF8" w:rsidP="0036513F">
      <w:pPr>
        <w:pStyle w:val="a0"/>
        <w:ind w:firstLineChars="200" w:firstLine="480"/>
        <w:rPr>
          <w:color w:val="000000" w:themeColor="text1"/>
          <w:kern w:val="24"/>
        </w:rPr>
      </w:pPr>
      <w:r w:rsidRPr="00D14393">
        <w:rPr>
          <w:rFonts w:hint="eastAsia"/>
          <w:color w:val="000000" w:themeColor="text1"/>
        </w:rPr>
        <w:t>（</w:t>
      </w:r>
      <w:r w:rsidR="0036513F" w:rsidRPr="00D14393">
        <w:rPr>
          <w:rFonts w:ascii="Cambria Math" w:hAnsi="Cambria Math" w:cs="Cambria Math" w:hint="eastAsia"/>
          <w:color w:val="000000" w:themeColor="text1"/>
          <w:kern w:val="24"/>
        </w:rPr>
        <w:t>6</w:t>
      </w:r>
      <w:r w:rsidR="000B1C13" w:rsidRPr="00D14393">
        <w:rPr>
          <w:rFonts w:ascii="Cambria Math" w:hAnsi="Cambria Math" w:cs="Cambria Math" w:hint="eastAsia"/>
          <w:color w:val="000000" w:themeColor="text1"/>
          <w:kern w:val="24"/>
        </w:rPr>
        <w:t>）</w:t>
      </w:r>
      <w:r w:rsidR="000B1C13" w:rsidRPr="00D14393">
        <w:rPr>
          <w:rFonts w:ascii="宋体" w:hAnsi="宋体" w:cs="宋体" w:hint="eastAsia"/>
          <w:color w:val="000000" w:themeColor="text1"/>
          <w:kern w:val="24"/>
        </w:rPr>
        <w:t>施工过</w:t>
      </w:r>
      <w:r w:rsidR="000B1C13" w:rsidRPr="00D14393">
        <w:rPr>
          <w:rFonts w:hint="eastAsia"/>
          <w:color w:val="000000" w:themeColor="text1"/>
          <w:kern w:val="24"/>
        </w:rPr>
        <w:t>程中应加强对基底土质的检验、检测工作，确保地基能满足设计要求。若遇地质</w:t>
      </w:r>
      <w:r w:rsidR="000B1C13" w:rsidRPr="00D14393">
        <w:rPr>
          <w:rFonts w:hint="eastAsia"/>
          <w:color w:val="000000" w:themeColor="text1"/>
          <w:kern w:val="24"/>
        </w:rPr>
        <w:t>条件异常，应通知勘察、设计及相关责任主体单位现场会商处理，工程需要时可进行施工勘察。</w:t>
      </w:r>
    </w:p>
    <w:p w14:paraId="76A5AA56" w14:textId="7FA1845B" w:rsidR="0036513F" w:rsidRPr="00D14393" w:rsidRDefault="0036513F" w:rsidP="0036513F">
      <w:pPr>
        <w:pStyle w:val="a0"/>
        <w:ind w:firstLineChars="200" w:firstLine="480"/>
        <w:rPr>
          <w:color w:val="000000" w:themeColor="text1"/>
          <w:kern w:val="24"/>
        </w:rPr>
      </w:pPr>
      <w:r w:rsidRPr="00D14393">
        <w:rPr>
          <w:rFonts w:hint="eastAsia"/>
          <w:color w:val="000000" w:themeColor="text1"/>
          <w:kern w:val="24"/>
        </w:rPr>
        <w:t>（</w:t>
      </w:r>
      <w:r w:rsidRPr="00D14393">
        <w:rPr>
          <w:rFonts w:hint="eastAsia"/>
          <w:color w:val="000000" w:themeColor="text1"/>
          <w:kern w:val="24"/>
        </w:rPr>
        <w:t>7</w:t>
      </w:r>
      <w:r w:rsidRPr="00D14393">
        <w:rPr>
          <w:rFonts w:hint="eastAsia"/>
          <w:color w:val="000000" w:themeColor="text1"/>
          <w:kern w:val="24"/>
        </w:rPr>
        <w:t>）</w:t>
      </w:r>
      <w:r w:rsidRPr="00D14393">
        <w:rPr>
          <w:rFonts w:ascii="宋体" w:hAnsi="宋体" w:cs="Arial" w:hint="eastAsia"/>
          <w:color w:val="000000" w:themeColor="text1"/>
          <w:szCs w:val="28"/>
        </w:rPr>
        <w:t>由于基岩中风化不均，夹层较多，采用嵌岩桩时，在桩位确定后，建议进行施工勘察，进一步查明桩端持力层的性状。</w:t>
      </w:r>
    </w:p>
    <w:p w14:paraId="47281AA6" w14:textId="59266C7B" w:rsidR="00ED4C1E" w:rsidRPr="00D14393" w:rsidRDefault="00ED4C1E" w:rsidP="00ED4C1E">
      <w:pPr>
        <w:pStyle w:val="a0"/>
        <w:ind w:firstLineChars="200" w:firstLine="480"/>
        <w:rPr>
          <w:color w:val="000000" w:themeColor="text1"/>
        </w:rPr>
      </w:pPr>
      <w:r w:rsidRPr="00D14393">
        <w:rPr>
          <w:rFonts w:ascii="Cambria Math" w:hAnsi="Cambria Math" w:cs="Cambria Math" w:hint="eastAsia"/>
          <w:color w:val="000000" w:themeColor="text1"/>
          <w:kern w:val="24"/>
        </w:rPr>
        <w:t>（</w:t>
      </w:r>
      <w:r w:rsidR="0036513F" w:rsidRPr="00D14393">
        <w:rPr>
          <w:rFonts w:ascii="Cambria Math" w:hAnsi="Cambria Math" w:cs="Cambria Math" w:hint="eastAsia"/>
          <w:color w:val="000000" w:themeColor="text1"/>
          <w:kern w:val="24"/>
        </w:rPr>
        <w:t>8</w:t>
      </w:r>
      <w:r w:rsidRPr="00D14393">
        <w:rPr>
          <w:rFonts w:ascii="Cambria Math" w:hAnsi="Cambria Math" w:cs="Cambria Math" w:hint="eastAsia"/>
          <w:color w:val="000000" w:themeColor="text1"/>
          <w:kern w:val="24"/>
        </w:rPr>
        <w:t>）</w:t>
      </w:r>
      <w:r w:rsidRPr="00D14393">
        <w:rPr>
          <w:rFonts w:ascii="宋体" w:hAnsi="宋体" w:cs="宋体" w:hint="eastAsia"/>
          <w:color w:val="000000" w:themeColor="text1"/>
          <w:szCs w:val="24"/>
        </w:rPr>
        <w:t>若</w:t>
      </w:r>
      <w:r w:rsidRPr="00D14393">
        <w:rPr>
          <w:rFonts w:ascii="宋体" w:hAnsi="宋体" w:cs="宋体"/>
          <w:color w:val="000000" w:themeColor="text1"/>
          <w:szCs w:val="24"/>
        </w:rPr>
        <w:t>现场采用桩基础，</w:t>
      </w:r>
      <w:r w:rsidRPr="00D14393">
        <w:rPr>
          <w:rFonts w:ascii="宋体" w:hAnsi="宋体" w:cs="宋体" w:hint="eastAsia"/>
          <w:color w:val="000000" w:themeColor="text1"/>
          <w:szCs w:val="24"/>
        </w:rPr>
        <w:t>现场</w:t>
      </w:r>
      <w:r w:rsidRPr="00D14393">
        <w:rPr>
          <w:rFonts w:ascii="宋体" w:hAnsi="宋体" w:cs="宋体"/>
          <w:color w:val="000000" w:themeColor="text1"/>
          <w:szCs w:val="24"/>
        </w:rPr>
        <w:t>应进行</w:t>
      </w:r>
      <w:r w:rsidRPr="00D14393">
        <w:rPr>
          <w:rFonts w:ascii="宋体" w:hAnsi="宋体" w:cs="宋体" w:hint="eastAsia"/>
          <w:color w:val="000000" w:themeColor="text1"/>
          <w:szCs w:val="24"/>
        </w:rPr>
        <w:t>桩的现场静力载荷试验.</w:t>
      </w:r>
    </w:p>
    <w:p w14:paraId="6893391B" w14:textId="0D2B824D" w:rsidR="00ED4C1E" w:rsidRPr="00D14393" w:rsidRDefault="00ED4C1E" w:rsidP="00ED4C1E">
      <w:pPr>
        <w:spacing w:line="360" w:lineRule="auto"/>
        <w:ind w:firstLine="480"/>
        <w:rPr>
          <w:rFonts w:ascii="Times New Roman" w:eastAsia="宋体" w:hAnsi="宋体" w:cs="Times New Roman" w:hint="eastAsia"/>
          <w:color w:val="000000" w:themeColor="text1"/>
          <w:szCs w:val="24"/>
        </w:rPr>
      </w:pPr>
      <w:r w:rsidRPr="00D14393">
        <w:rPr>
          <w:rFonts w:ascii="Times New Roman" w:eastAsia="宋体" w:hAnsi="宋体" w:cs="Times New Roman" w:hint="eastAsia"/>
          <w:color w:val="000000" w:themeColor="text1"/>
          <w:szCs w:val="24"/>
        </w:rPr>
        <w:t>（</w:t>
      </w:r>
      <w:r w:rsidR="0036513F" w:rsidRPr="00D14393">
        <w:rPr>
          <w:rFonts w:ascii="Times New Roman" w:eastAsia="宋体" w:hAnsi="宋体" w:cs="Times New Roman" w:hint="eastAsia"/>
          <w:color w:val="000000" w:themeColor="text1"/>
          <w:szCs w:val="24"/>
        </w:rPr>
        <w:t>9</w:t>
      </w:r>
      <w:r w:rsidRPr="00D14393">
        <w:rPr>
          <w:rFonts w:ascii="Times New Roman" w:eastAsia="宋体" w:hAnsi="宋体" w:cs="Times New Roman" w:hint="eastAsia"/>
          <w:color w:val="000000" w:themeColor="text1"/>
          <w:szCs w:val="24"/>
        </w:rPr>
        <w:t>）应做好各项施工监测，包括基坑位移观测、邻近建（构）筑物的沉降变形观测。</w:t>
      </w:r>
    </w:p>
    <w:p w14:paraId="7302A2BD" w14:textId="378AE4BB" w:rsidR="00ED4C1E" w:rsidRPr="00D14393" w:rsidRDefault="00ED4C1E" w:rsidP="00ED4C1E">
      <w:pPr>
        <w:spacing w:line="360" w:lineRule="auto"/>
        <w:ind w:firstLine="480"/>
        <w:rPr>
          <w:rFonts w:ascii="Times New Roman" w:eastAsia="宋体" w:hAnsi="宋体" w:cs="Times New Roman" w:hint="eastAsia"/>
          <w:color w:val="000000" w:themeColor="text1"/>
          <w:szCs w:val="24"/>
        </w:rPr>
      </w:pPr>
      <w:r w:rsidRPr="00D14393">
        <w:rPr>
          <w:rFonts w:ascii="Times New Roman" w:eastAsia="宋体" w:hAnsi="宋体" w:cs="Times New Roman" w:hint="eastAsia"/>
          <w:color w:val="000000" w:themeColor="text1"/>
          <w:szCs w:val="24"/>
        </w:rPr>
        <w:t>（</w:t>
      </w:r>
      <w:r w:rsidR="0036513F" w:rsidRPr="00D14393">
        <w:rPr>
          <w:rFonts w:ascii="Times New Roman" w:eastAsia="宋体" w:hAnsi="宋体" w:cs="Times New Roman" w:hint="eastAsia"/>
          <w:color w:val="000000" w:themeColor="text1"/>
          <w:szCs w:val="24"/>
        </w:rPr>
        <w:t>10</w:t>
      </w:r>
      <w:r w:rsidRPr="00D14393">
        <w:rPr>
          <w:rFonts w:ascii="Times New Roman" w:eastAsia="宋体" w:hAnsi="宋体" w:cs="Times New Roman" w:hint="eastAsia"/>
          <w:color w:val="000000" w:themeColor="text1"/>
          <w:szCs w:val="24"/>
        </w:rPr>
        <w:t>）加强环境保护，保护和改善作业现场的环境，控制现场各种粉尘、废气、废水、固体废弃物、噪声、振动等对环境的污染和危害，保证人们身体健康、保护人类生存环境、保证施工顺利进行。</w:t>
      </w:r>
    </w:p>
    <w:p w14:paraId="1D2B1D6E" w14:textId="77777777" w:rsidR="003E68FA" w:rsidRPr="00D14393" w:rsidRDefault="002E1662" w:rsidP="003E68FA">
      <w:pPr>
        <w:pStyle w:val="aff3"/>
        <w:adjustRightInd w:val="0"/>
        <w:snapToGrid w:val="0"/>
        <w:spacing w:line="360" w:lineRule="auto"/>
        <w:ind w:firstLine="480"/>
        <w:rPr>
          <w:rFonts w:hAnsi="宋体" w:hint="eastAsia"/>
          <w:color w:val="000000" w:themeColor="text1"/>
          <w:sz w:val="24"/>
        </w:rPr>
      </w:pPr>
      <w:r w:rsidRPr="00D14393">
        <w:rPr>
          <w:rFonts w:hAnsi="宋体" w:hint="eastAsia"/>
          <w:color w:val="000000" w:themeColor="text1"/>
          <w:sz w:val="24"/>
        </w:rPr>
        <w:t>（</w:t>
      </w:r>
      <w:r w:rsidRPr="00D14393">
        <w:rPr>
          <w:rFonts w:hAnsi="宋体" w:hint="eastAsia"/>
          <w:color w:val="000000" w:themeColor="text1"/>
          <w:sz w:val="24"/>
        </w:rPr>
        <w:t>11</w:t>
      </w:r>
      <w:r w:rsidRPr="00D14393">
        <w:rPr>
          <w:rFonts w:hAnsi="宋体" w:hint="eastAsia"/>
          <w:color w:val="000000" w:themeColor="text1"/>
          <w:sz w:val="24"/>
        </w:rPr>
        <w:t>）根据《民用建筑工程室内环境污染控制规范》（</w:t>
      </w:r>
      <w:r w:rsidRPr="00D14393">
        <w:rPr>
          <w:rFonts w:hAnsi="宋体" w:hint="eastAsia"/>
          <w:color w:val="000000" w:themeColor="text1"/>
          <w:sz w:val="24"/>
        </w:rPr>
        <w:t>GB50325-2011</w:t>
      </w:r>
      <w:r w:rsidRPr="00D14393">
        <w:rPr>
          <w:rFonts w:hAnsi="宋体" w:hint="eastAsia"/>
          <w:color w:val="000000" w:themeColor="text1"/>
          <w:sz w:val="24"/>
        </w:rPr>
        <w:t>）的规定，新建、扩建的民通建筑工程设计前，应进行建筑工程所在城市区域土壤中氡浓度或土壤表面氡析出率调查。</w:t>
      </w:r>
    </w:p>
    <w:p w14:paraId="472A1602" w14:textId="5FC82B1F" w:rsidR="00ED4C1E" w:rsidRPr="00D14393" w:rsidRDefault="00ED4C1E" w:rsidP="003E68FA">
      <w:pPr>
        <w:pStyle w:val="aff3"/>
        <w:adjustRightInd w:val="0"/>
        <w:snapToGrid w:val="0"/>
        <w:spacing w:line="360" w:lineRule="auto"/>
        <w:ind w:firstLine="480"/>
        <w:rPr>
          <w:rFonts w:hAnsi="宋体" w:hint="eastAsia"/>
          <w:color w:val="000000" w:themeColor="text1"/>
          <w:sz w:val="24"/>
        </w:rPr>
      </w:pPr>
      <w:r w:rsidRPr="00D14393">
        <w:rPr>
          <w:rFonts w:hAnsi="宋体" w:hint="eastAsia"/>
          <w:color w:val="000000" w:themeColor="text1"/>
          <w:sz w:val="24"/>
        </w:rPr>
        <w:t>（</w:t>
      </w:r>
      <w:r w:rsidRPr="00D14393">
        <w:rPr>
          <w:rFonts w:hAnsi="宋体" w:hint="eastAsia"/>
          <w:color w:val="000000" w:themeColor="text1"/>
          <w:sz w:val="24"/>
        </w:rPr>
        <w:t>1</w:t>
      </w:r>
      <w:r w:rsidR="002E1662" w:rsidRPr="00D14393">
        <w:rPr>
          <w:rFonts w:hAnsi="宋体" w:hint="eastAsia"/>
          <w:color w:val="000000" w:themeColor="text1"/>
          <w:sz w:val="24"/>
        </w:rPr>
        <w:t>2</w:t>
      </w:r>
      <w:r w:rsidRPr="00D14393">
        <w:rPr>
          <w:rFonts w:hAnsi="宋体" w:hint="eastAsia"/>
          <w:color w:val="000000" w:themeColor="text1"/>
          <w:sz w:val="24"/>
        </w:rPr>
        <w:t>）若因建筑总图位置调整或采用桩基础导致部分建筑物勘探点位置或孔深不能满足设计使用要求时，应进行施工阶段勘察。</w:t>
      </w:r>
    </w:p>
    <w:p w14:paraId="349B338D" w14:textId="2A398D80" w:rsidR="00ED4C1E" w:rsidRPr="00D14393" w:rsidRDefault="00ED4C1E" w:rsidP="00ED4C1E">
      <w:pPr>
        <w:spacing w:line="360" w:lineRule="auto"/>
        <w:ind w:firstLine="480"/>
        <w:rPr>
          <w:rFonts w:ascii="Times New Roman" w:eastAsia="宋体" w:hAnsi="宋体" w:cs="Times New Roman" w:hint="eastAsia"/>
          <w:color w:val="000000" w:themeColor="text1"/>
          <w:szCs w:val="24"/>
        </w:rPr>
      </w:pPr>
      <w:r w:rsidRPr="00D14393">
        <w:rPr>
          <w:rFonts w:ascii="Times New Roman" w:eastAsia="宋体" w:hAnsi="宋体" w:cs="Times New Roman" w:hint="eastAsia"/>
          <w:color w:val="000000" w:themeColor="text1"/>
          <w:szCs w:val="24"/>
        </w:rPr>
        <w:t>（</w:t>
      </w:r>
      <w:r w:rsidRPr="00D14393">
        <w:rPr>
          <w:rFonts w:ascii="Times New Roman" w:eastAsia="宋体" w:hAnsi="宋体" w:cs="Times New Roman"/>
          <w:color w:val="000000" w:themeColor="text1"/>
          <w:szCs w:val="24"/>
        </w:rPr>
        <w:t>1</w:t>
      </w:r>
      <w:r w:rsidR="002E1662" w:rsidRPr="00D14393">
        <w:rPr>
          <w:rFonts w:ascii="Times New Roman" w:eastAsia="宋体" w:hAnsi="宋体" w:cs="Times New Roman" w:hint="eastAsia"/>
          <w:color w:val="000000" w:themeColor="text1"/>
          <w:szCs w:val="24"/>
        </w:rPr>
        <w:t>3</w:t>
      </w:r>
      <w:r w:rsidRPr="00D14393">
        <w:rPr>
          <w:rFonts w:ascii="Times New Roman" w:eastAsia="宋体" w:hAnsi="宋体" w:cs="Times New Roman" w:hint="eastAsia"/>
          <w:color w:val="000000" w:themeColor="text1"/>
          <w:szCs w:val="24"/>
        </w:rPr>
        <w:t>）本报告可作为拟建物施工图设计之依据。</w:t>
      </w:r>
    </w:p>
    <w:p w14:paraId="1D9D68CE" w14:textId="77E0AB57" w:rsidR="002E1662" w:rsidRPr="00D14393" w:rsidRDefault="002E1662">
      <w:pPr>
        <w:widowControl/>
        <w:spacing w:line="240" w:lineRule="auto"/>
        <w:ind w:firstLineChars="0" w:firstLine="0"/>
        <w:jc w:val="left"/>
        <w:rPr>
          <w:color w:val="000000" w:themeColor="text1"/>
        </w:rPr>
      </w:pPr>
    </w:p>
    <w:sectPr w:rsidR="002E1662" w:rsidRPr="00D14393" w:rsidSect="003E68FA">
      <w:pgSz w:w="23814" w:h="16839" w:orient="landscape"/>
      <w:pgMar w:top="1800" w:right="1440" w:bottom="1800" w:left="1440" w:header="851" w:footer="992" w:gutter="0"/>
      <w:pgNumType w:start="1"/>
      <w:cols w:num="2"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CF3EE66" w14:textId="77777777" w:rsidR="00862A89" w:rsidRDefault="00862A89">
      <w:pPr>
        <w:spacing w:line="240" w:lineRule="auto"/>
        <w:ind w:firstLine="480"/>
      </w:pPr>
      <w:r>
        <w:separator/>
      </w:r>
    </w:p>
  </w:endnote>
  <w:endnote w:type="continuationSeparator" w:id="0">
    <w:p w14:paraId="6D82E0B8" w14:textId="77777777" w:rsidR="00862A89" w:rsidRDefault="00862A89">
      <w:pPr>
        <w:spacing w:line="240" w:lineRule="auto"/>
        <w:ind w:firstLine="48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Cambria">
    <w:panose1 w:val="02040503050406030204"/>
    <w:charset w:val="00"/>
    <w:family w:val="roman"/>
    <w:pitch w:val="variable"/>
    <w:sig w:usb0="E00006FF" w:usb1="420024FF" w:usb2="02000000" w:usb3="00000000" w:csb0="0000019F" w:csb1="00000000"/>
  </w:font>
  <w:font w:name="Courier New">
    <w:panose1 w:val="02070309020205020404"/>
    <w:charset w:val="00"/>
    <w:family w:val="modern"/>
    <w:pitch w:val="fixed"/>
    <w:sig w:usb0="E0002EFF" w:usb1="C0007843" w:usb2="00000009" w:usb3="00000000" w:csb0="000001FF" w:csb1="00000000"/>
  </w:font>
  <w:font w:name="仿宋_GB2312">
    <w:panose1 w:val="02010609030101010101"/>
    <w:charset w:val="86"/>
    <w:family w:val="modern"/>
    <w:pitch w:val="fixed"/>
    <w:sig w:usb0="00000001" w:usb1="080E0000" w:usb2="00000010" w:usb3="00000000" w:csb0="00040000" w:csb1="00000000"/>
  </w:font>
  <w:font w:name="楷体_GB2312">
    <w:altName w:val="楷体"/>
    <w:charset w:val="86"/>
    <w:family w:val="auto"/>
    <w:pitch w:val="default"/>
    <w:sig w:usb0="00000001" w:usb1="080E0000" w:usb2="00000000" w:usb3="00000000" w:csb0="00040000" w:csb1="00000000"/>
  </w:font>
  <w:font w:name="Tahoma">
    <w:panose1 w:val="020B0604030504040204"/>
    <w:charset w:val="00"/>
    <w:family w:val="swiss"/>
    <w:pitch w:val="variable"/>
    <w:sig w:usb0="E1002EFF" w:usb1="C000605B" w:usb2="00000029" w:usb3="00000000" w:csb0="000101FF" w:csb1="00000000"/>
  </w:font>
  <w:font w:name="仿宋">
    <w:panose1 w:val="02010609060101010101"/>
    <w:charset w:val="86"/>
    <w:family w:val="modern"/>
    <w:pitch w:val="fixed"/>
    <w:sig w:usb0="800002BF" w:usb1="38CF7CFA" w:usb2="00000016" w:usb3="00000000" w:csb0="00040001" w:csb1="00000000"/>
  </w:font>
  <w:font w:name="Arial">
    <w:panose1 w:val="020B0604020202020204"/>
    <w:charset w:val="00"/>
    <w:family w:val="swiss"/>
    <w:pitch w:val="variable"/>
    <w:sig w:usb0="E0002EFF" w:usb1="C000785B" w:usb2="00000009" w:usb3="00000000" w:csb0="000001FF" w:csb1="00000000"/>
  </w:font>
  <w:font w:name="UniversalMath1 BT">
    <w:panose1 w:val="05050102010205020602"/>
    <w:charset w:val="02"/>
    <w:family w:val="roman"/>
    <w:pitch w:val="variable"/>
    <w:sig w:usb0="00000000" w:usb1="10000000" w:usb2="00000000" w:usb3="00000000" w:csb0="80000000"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BDBC449" w14:textId="77777777" w:rsidR="000B1C13" w:rsidRDefault="000B1C13">
    <w:pPr>
      <w:pStyle w:val="ae"/>
      <w:ind w:firstLine="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42FF5C9" w14:textId="77777777" w:rsidR="000B1C13" w:rsidRDefault="000B1C13">
    <w:pPr>
      <w:pStyle w:val="ae"/>
      <w:ind w:firstLine="360"/>
      <w:jc w:val="center"/>
    </w:pPr>
  </w:p>
  <w:p w14:paraId="1EF5009B" w14:textId="77777777" w:rsidR="000B1C13" w:rsidRDefault="000B1C13">
    <w:pPr>
      <w:pStyle w:val="ae"/>
      <w:ind w:firstLine="36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4E786AB" w14:textId="77777777" w:rsidR="000B1C13" w:rsidRDefault="000B1C13">
    <w:pPr>
      <w:pStyle w:val="ae"/>
      <w:ind w:firstLine="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DC2FA30" w14:textId="77777777" w:rsidR="00862A89" w:rsidRDefault="00862A89">
      <w:pPr>
        <w:spacing w:line="240" w:lineRule="auto"/>
        <w:ind w:firstLine="480"/>
      </w:pPr>
      <w:r>
        <w:separator/>
      </w:r>
    </w:p>
  </w:footnote>
  <w:footnote w:type="continuationSeparator" w:id="0">
    <w:p w14:paraId="28AB6DD8" w14:textId="77777777" w:rsidR="00862A89" w:rsidRDefault="00862A89">
      <w:pPr>
        <w:spacing w:line="240" w:lineRule="auto"/>
        <w:ind w:firstLine="48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80D13B7" w14:textId="77777777" w:rsidR="000B1C13" w:rsidRDefault="000B1C13">
    <w:pPr>
      <w:pStyle w:val="af0"/>
      <w:ind w:firstLine="36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363952" w14:textId="68D768CB" w:rsidR="000B1C13" w:rsidRDefault="00482725" w:rsidP="007E6574">
    <w:pPr>
      <w:ind w:firstLine="420"/>
      <w:jc w:val="center"/>
      <w:rPr>
        <w:sz w:val="21"/>
      </w:rPr>
    </w:pPr>
    <w:r w:rsidRPr="008A7AFD">
      <w:rPr>
        <w:rFonts w:hint="eastAsia"/>
        <w:sz w:val="21"/>
        <w:lang w:val="zh-CN"/>
      </w:rPr>
      <w:t>广州大道南</w:t>
    </w:r>
    <w:r w:rsidRPr="008A7AFD">
      <w:rPr>
        <w:rFonts w:hint="eastAsia"/>
        <w:sz w:val="21"/>
        <w:lang w:val="zh-CN"/>
      </w:rPr>
      <w:t>AH061308</w:t>
    </w:r>
    <w:r w:rsidRPr="008A7AFD">
      <w:rPr>
        <w:rFonts w:hint="eastAsia"/>
        <w:sz w:val="21"/>
        <w:lang w:val="zh-CN"/>
      </w:rPr>
      <w:t>地块项目</w:t>
    </w:r>
    <w:r w:rsidR="000B1C13">
      <w:rPr>
        <w:rFonts w:hint="eastAsia"/>
        <w:sz w:val="21"/>
        <w:lang w:val="zh-CN"/>
      </w:rPr>
      <w:t>岩土工程详细勘察报告</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C8960C4" w14:textId="77777777" w:rsidR="000B1C13" w:rsidRDefault="000B1C13">
    <w:pPr>
      <w:pStyle w:val="af0"/>
      <w:ind w:firstLine="36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65D61AF8"/>
    <w:multiLevelType w:val="hybridMultilevel"/>
    <w:tmpl w:val="B45E1F6C"/>
    <w:lvl w:ilvl="0" w:tplc="7D26AA2A">
      <w:start w:val="1"/>
      <w:numFmt w:val="decimal"/>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num w:numId="1" w16cid:durableId="768618750">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70"/>
  <w:bordersDoNotSurroundHeader/>
  <w:bordersDoNotSurroundFooter/>
  <w:defaultTabStop w:val="420"/>
  <w:drawingGridHorizontalSpacing w:val="105"/>
  <w:drawingGridVerticalSpacing w:val="156"/>
  <w:noPunctuationKerning/>
  <w:characterSpacingControl w:val="compressPunctuation"/>
  <w:hdrShapeDefaults>
    <o:shapedefaults v:ext="edit" spidmax="2050" fillcolor="white">
      <v:fill color="white"/>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docVars>
    <w:docVar w:name="commondata" w:val="eyJoZGlkIjoiNzNmNzJlZTE1Yzg3ZDJjZGFkYTY5MDc5NWNlM2FmYTIifQ=="/>
  </w:docVars>
  <w:rsids>
    <w:rsidRoot w:val="00B554DD"/>
    <w:rsid w:val="00000546"/>
    <w:rsid w:val="00000AED"/>
    <w:rsid w:val="00001355"/>
    <w:rsid w:val="00002363"/>
    <w:rsid w:val="00002AC0"/>
    <w:rsid w:val="00002BDF"/>
    <w:rsid w:val="00003B87"/>
    <w:rsid w:val="00005B0A"/>
    <w:rsid w:val="00005E1A"/>
    <w:rsid w:val="000064D1"/>
    <w:rsid w:val="00006BA2"/>
    <w:rsid w:val="00006CA8"/>
    <w:rsid w:val="00006F6B"/>
    <w:rsid w:val="00006FE2"/>
    <w:rsid w:val="0000703C"/>
    <w:rsid w:val="0000759B"/>
    <w:rsid w:val="0001044B"/>
    <w:rsid w:val="00011D00"/>
    <w:rsid w:val="0001325B"/>
    <w:rsid w:val="000142C1"/>
    <w:rsid w:val="000149DB"/>
    <w:rsid w:val="000149E2"/>
    <w:rsid w:val="00014B45"/>
    <w:rsid w:val="00014EE3"/>
    <w:rsid w:val="0001561C"/>
    <w:rsid w:val="00015A28"/>
    <w:rsid w:val="00015D5F"/>
    <w:rsid w:val="0001679A"/>
    <w:rsid w:val="0001682E"/>
    <w:rsid w:val="000169F1"/>
    <w:rsid w:val="00016E32"/>
    <w:rsid w:val="00017669"/>
    <w:rsid w:val="000200C1"/>
    <w:rsid w:val="000206B2"/>
    <w:rsid w:val="000207F1"/>
    <w:rsid w:val="000210C8"/>
    <w:rsid w:val="00021315"/>
    <w:rsid w:val="00021B3B"/>
    <w:rsid w:val="0002205B"/>
    <w:rsid w:val="00023212"/>
    <w:rsid w:val="00024320"/>
    <w:rsid w:val="0002476A"/>
    <w:rsid w:val="0002566A"/>
    <w:rsid w:val="00026740"/>
    <w:rsid w:val="00026851"/>
    <w:rsid w:val="00026AC6"/>
    <w:rsid w:val="00026DCB"/>
    <w:rsid w:val="00026FF1"/>
    <w:rsid w:val="0002750C"/>
    <w:rsid w:val="0003014C"/>
    <w:rsid w:val="000303DB"/>
    <w:rsid w:val="0003097E"/>
    <w:rsid w:val="000312F7"/>
    <w:rsid w:val="0003160D"/>
    <w:rsid w:val="000316C2"/>
    <w:rsid w:val="00033671"/>
    <w:rsid w:val="000338D7"/>
    <w:rsid w:val="00034E75"/>
    <w:rsid w:val="00035E7D"/>
    <w:rsid w:val="0003656B"/>
    <w:rsid w:val="000378F1"/>
    <w:rsid w:val="00037A1B"/>
    <w:rsid w:val="00040449"/>
    <w:rsid w:val="0004146A"/>
    <w:rsid w:val="00041D40"/>
    <w:rsid w:val="000451DF"/>
    <w:rsid w:val="00045A15"/>
    <w:rsid w:val="00045A1B"/>
    <w:rsid w:val="00045D88"/>
    <w:rsid w:val="00046E2C"/>
    <w:rsid w:val="00047F8D"/>
    <w:rsid w:val="0005008D"/>
    <w:rsid w:val="000503BE"/>
    <w:rsid w:val="000507F7"/>
    <w:rsid w:val="00050E77"/>
    <w:rsid w:val="000517EF"/>
    <w:rsid w:val="00051838"/>
    <w:rsid w:val="00051948"/>
    <w:rsid w:val="00051D57"/>
    <w:rsid w:val="00052A4F"/>
    <w:rsid w:val="000545F2"/>
    <w:rsid w:val="000548BB"/>
    <w:rsid w:val="000552A7"/>
    <w:rsid w:val="0005540C"/>
    <w:rsid w:val="00055BE8"/>
    <w:rsid w:val="00055E56"/>
    <w:rsid w:val="00055FAE"/>
    <w:rsid w:val="000568C4"/>
    <w:rsid w:val="000569D6"/>
    <w:rsid w:val="00057FD8"/>
    <w:rsid w:val="000602EC"/>
    <w:rsid w:val="000603D2"/>
    <w:rsid w:val="00061D97"/>
    <w:rsid w:val="000639B8"/>
    <w:rsid w:val="00064BFE"/>
    <w:rsid w:val="00065987"/>
    <w:rsid w:val="00065B18"/>
    <w:rsid w:val="00065D8B"/>
    <w:rsid w:val="00066E22"/>
    <w:rsid w:val="00067390"/>
    <w:rsid w:val="0007060D"/>
    <w:rsid w:val="000714F2"/>
    <w:rsid w:val="00071E86"/>
    <w:rsid w:val="00071F83"/>
    <w:rsid w:val="00075690"/>
    <w:rsid w:val="00075786"/>
    <w:rsid w:val="00076ED8"/>
    <w:rsid w:val="00076FAF"/>
    <w:rsid w:val="000802D4"/>
    <w:rsid w:val="0008087F"/>
    <w:rsid w:val="0008185B"/>
    <w:rsid w:val="000828C8"/>
    <w:rsid w:val="000830F4"/>
    <w:rsid w:val="00083265"/>
    <w:rsid w:val="00083454"/>
    <w:rsid w:val="00083A03"/>
    <w:rsid w:val="00083B84"/>
    <w:rsid w:val="00084783"/>
    <w:rsid w:val="000848C7"/>
    <w:rsid w:val="00084B76"/>
    <w:rsid w:val="000850B5"/>
    <w:rsid w:val="000854B6"/>
    <w:rsid w:val="00085C5F"/>
    <w:rsid w:val="00085ED5"/>
    <w:rsid w:val="00085F80"/>
    <w:rsid w:val="00086089"/>
    <w:rsid w:val="00087F16"/>
    <w:rsid w:val="0009113B"/>
    <w:rsid w:val="000913CA"/>
    <w:rsid w:val="00092514"/>
    <w:rsid w:val="00093CAE"/>
    <w:rsid w:val="00094D63"/>
    <w:rsid w:val="00095580"/>
    <w:rsid w:val="00096141"/>
    <w:rsid w:val="0009621B"/>
    <w:rsid w:val="000963E7"/>
    <w:rsid w:val="0009652C"/>
    <w:rsid w:val="00096ADA"/>
    <w:rsid w:val="00097408"/>
    <w:rsid w:val="00097CFB"/>
    <w:rsid w:val="000A0BC7"/>
    <w:rsid w:val="000A1BDC"/>
    <w:rsid w:val="000A1FD4"/>
    <w:rsid w:val="000A20B0"/>
    <w:rsid w:val="000A2A43"/>
    <w:rsid w:val="000A4B4C"/>
    <w:rsid w:val="000A4BF6"/>
    <w:rsid w:val="000A501B"/>
    <w:rsid w:val="000A5169"/>
    <w:rsid w:val="000A5AA1"/>
    <w:rsid w:val="000A680E"/>
    <w:rsid w:val="000A7530"/>
    <w:rsid w:val="000A7831"/>
    <w:rsid w:val="000A7AA5"/>
    <w:rsid w:val="000A7E2C"/>
    <w:rsid w:val="000B147A"/>
    <w:rsid w:val="000B1908"/>
    <w:rsid w:val="000B1C13"/>
    <w:rsid w:val="000B1C2D"/>
    <w:rsid w:val="000B2900"/>
    <w:rsid w:val="000B2B8F"/>
    <w:rsid w:val="000B4020"/>
    <w:rsid w:val="000B4335"/>
    <w:rsid w:val="000B5647"/>
    <w:rsid w:val="000B5B04"/>
    <w:rsid w:val="000B5CB1"/>
    <w:rsid w:val="000B6181"/>
    <w:rsid w:val="000B67DE"/>
    <w:rsid w:val="000B6CA0"/>
    <w:rsid w:val="000B7989"/>
    <w:rsid w:val="000B7DBE"/>
    <w:rsid w:val="000B7DDA"/>
    <w:rsid w:val="000C0030"/>
    <w:rsid w:val="000C00EE"/>
    <w:rsid w:val="000C1E61"/>
    <w:rsid w:val="000C3B83"/>
    <w:rsid w:val="000C40A1"/>
    <w:rsid w:val="000C4870"/>
    <w:rsid w:val="000C4CA9"/>
    <w:rsid w:val="000C53AE"/>
    <w:rsid w:val="000C5D76"/>
    <w:rsid w:val="000C7441"/>
    <w:rsid w:val="000C778F"/>
    <w:rsid w:val="000C7DFD"/>
    <w:rsid w:val="000D02B3"/>
    <w:rsid w:val="000D03E1"/>
    <w:rsid w:val="000D0B27"/>
    <w:rsid w:val="000D1A58"/>
    <w:rsid w:val="000D1C13"/>
    <w:rsid w:val="000D1F52"/>
    <w:rsid w:val="000D1FAC"/>
    <w:rsid w:val="000D3674"/>
    <w:rsid w:val="000D39B8"/>
    <w:rsid w:val="000D4285"/>
    <w:rsid w:val="000D491C"/>
    <w:rsid w:val="000D62BE"/>
    <w:rsid w:val="000D63E8"/>
    <w:rsid w:val="000D735B"/>
    <w:rsid w:val="000D7707"/>
    <w:rsid w:val="000E1FB7"/>
    <w:rsid w:val="000E23A6"/>
    <w:rsid w:val="000E2B24"/>
    <w:rsid w:val="000E41B6"/>
    <w:rsid w:val="000E4345"/>
    <w:rsid w:val="000E45F9"/>
    <w:rsid w:val="000E4ED1"/>
    <w:rsid w:val="000E55EB"/>
    <w:rsid w:val="000E5DBE"/>
    <w:rsid w:val="000E5EE0"/>
    <w:rsid w:val="000F0035"/>
    <w:rsid w:val="000F07F6"/>
    <w:rsid w:val="000F0F5B"/>
    <w:rsid w:val="000F1B32"/>
    <w:rsid w:val="000F22CC"/>
    <w:rsid w:val="000F4008"/>
    <w:rsid w:val="000F4028"/>
    <w:rsid w:val="000F4A09"/>
    <w:rsid w:val="000F53F0"/>
    <w:rsid w:val="000F6263"/>
    <w:rsid w:val="000F6A48"/>
    <w:rsid w:val="000F6E94"/>
    <w:rsid w:val="000F6F4B"/>
    <w:rsid w:val="000F7209"/>
    <w:rsid w:val="000F7497"/>
    <w:rsid w:val="000F78B5"/>
    <w:rsid w:val="000F7BFC"/>
    <w:rsid w:val="000F7E7E"/>
    <w:rsid w:val="00101956"/>
    <w:rsid w:val="001019E0"/>
    <w:rsid w:val="00101D4A"/>
    <w:rsid w:val="0010286B"/>
    <w:rsid w:val="00103050"/>
    <w:rsid w:val="001037BF"/>
    <w:rsid w:val="0010492C"/>
    <w:rsid w:val="00105047"/>
    <w:rsid w:val="0010579A"/>
    <w:rsid w:val="00106E93"/>
    <w:rsid w:val="00106F09"/>
    <w:rsid w:val="00106F1B"/>
    <w:rsid w:val="00110187"/>
    <w:rsid w:val="001106B2"/>
    <w:rsid w:val="0011122C"/>
    <w:rsid w:val="001112E2"/>
    <w:rsid w:val="00111A3B"/>
    <w:rsid w:val="00112BAE"/>
    <w:rsid w:val="00113297"/>
    <w:rsid w:val="00113532"/>
    <w:rsid w:val="001135D4"/>
    <w:rsid w:val="001145BD"/>
    <w:rsid w:val="00114E8E"/>
    <w:rsid w:val="001153DB"/>
    <w:rsid w:val="00115544"/>
    <w:rsid w:val="00116A68"/>
    <w:rsid w:val="00116DCB"/>
    <w:rsid w:val="00117A2B"/>
    <w:rsid w:val="00117FA2"/>
    <w:rsid w:val="0012044C"/>
    <w:rsid w:val="00120D8B"/>
    <w:rsid w:val="00121C79"/>
    <w:rsid w:val="001220CC"/>
    <w:rsid w:val="00122898"/>
    <w:rsid w:val="0012294A"/>
    <w:rsid w:val="00122AF5"/>
    <w:rsid w:val="0012366D"/>
    <w:rsid w:val="001236E7"/>
    <w:rsid w:val="0012386A"/>
    <w:rsid w:val="0012585D"/>
    <w:rsid w:val="00125861"/>
    <w:rsid w:val="00125A3F"/>
    <w:rsid w:val="00125D01"/>
    <w:rsid w:val="00126762"/>
    <w:rsid w:val="001267A7"/>
    <w:rsid w:val="0012760E"/>
    <w:rsid w:val="00127E79"/>
    <w:rsid w:val="001301E5"/>
    <w:rsid w:val="0013078E"/>
    <w:rsid w:val="00130A83"/>
    <w:rsid w:val="00131361"/>
    <w:rsid w:val="001329C1"/>
    <w:rsid w:val="00132BE5"/>
    <w:rsid w:val="00132C94"/>
    <w:rsid w:val="00133E19"/>
    <w:rsid w:val="00134547"/>
    <w:rsid w:val="001353BD"/>
    <w:rsid w:val="0013569B"/>
    <w:rsid w:val="001359F3"/>
    <w:rsid w:val="00135AE8"/>
    <w:rsid w:val="00136759"/>
    <w:rsid w:val="0013682B"/>
    <w:rsid w:val="00136978"/>
    <w:rsid w:val="00136C7B"/>
    <w:rsid w:val="0014004E"/>
    <w:rsid w:val="00140BAE"/>
    <w:rsid w:val="00140EA7"/>
    <w:rsid w:val="00141271"/>
    <w:rsid w:val="00141760"/>
    <w:rsid w:val="00141EDD"/>
    <w:rsid w:val="0014238F"/>
    <w:rsid w:val="001429F7"/>
    <w:rsid w:val="00142D08"/>
    <w:rsid w:val="0014301A"/>
    <w:rsid w:val="00143788"/>
    <w:rsid w:val="00143A0C"/>
    <w:rsid w:val="00144B8A"/>
    <w:rsid w:val="00144B9D"/>
    <w:rsid w:val="00144F97"/>
    <w:rsid w:val="00145793"/>
    <w:rsid w:val="001468AB"/>
    <w:rsid w:val="0015014B"/>
    <w:rsid w:val="00150B03"/>
    <w:rsid w:val="00151C59"/>
    <w:rsid w:val="001524A6"/>
    <w:rsid w:val="00152BAF"/>
    <w:rsid w:val="0015305A"/>
    <w:rsid w:val="00154F94"/>
    <w:rsid w:val="001563D0"/>
    <w:rsid w:val="00156B4C"/>
    <w:rsid w:val="00157930"/>
    <w:rsid w:val="001606EF"/>
    <w:rsid w:val="001609A0"/>
    <w:rsid w:val="00160ED8"/>
    <w:rsid w:val="0016179F"/>
    <w:rsid w:val="0016246A"/>
    <w:rsid w:val="00162CDB"/>
    <w:rsid w:val="00163246"/>
    <w:rsid w:val="00163E1C"/>
    <w:rsid w:val="00163F35"/>
    <w:rsid w:val="0016485E"/>
    <w:rsid w:val="00164943"/>
    <w:rsid w:val="001654EE"/>
    <w:rsid w:val="00165D12"/>
    <w:rsid w:val="00166790"/>
    <w:rsid w:val="001669D4"/>
    <w:rsid w:val="001676F6"/>
    <w:rsid w:val="00167BDB"/>
    <w:rsid w:val="00170614"/>
    <w:rsid w:val="001709BA"/>
    <w:rsid w:val="00170C50"/>
    <w:rsid w:val="00171339"/>
    <w:rsid w:val="001716CC"/>
    <w:rsid w:val="00172A50"/>
    <w:rsid w:val="001731EC"/>
    <w:rsid w:val="00174301"/>
    <w:rsid w:val="0017456A"/>
    <w:rsid w:val="00174EB1"/>
    <w:rsid w:val="00175C83"/>
    <w:rsid w:val="00180F84"/>
    <w:rsid w:val="00182A32"/>
    <w:rsid w:val="00182FB1"/>
    <w:rsid w:val="001847CF"/>
    <w:rsid w:val="00185508"/>
    <w:rsid w:val="00185987"/>
    <w:rsid w:val="00185C6C"/>
    <w:rsid w:val="00186E79"/>
    <w:rsid w:val="00187D9A"/>
    <w:rsid w:val="00190320"/>
    <w:rsid w:val="00190B27"/>
    <w:rsid w:val="0019120F"/>
    <w:rsid w:val="00191C60"/>
    <w:rsid w:val="00192CC5"/>
    <w:rsid w:val="0019324C"/>
    <w:rsid w:val="0019468B"/>
    <w:rsid w:val="00194BAF"/>
    <w:rsid w:val="00194D49"/>
    <w:rsid w:val="001964D9"/>
    <w:rsid w:val="001965D0"/>
    <w:rsid w:val="00197AD9"/>
    <w:rsid w:val="00197C3D"/>
    <w:rsid w:val="00197E65"/>
    <w:rsid w:val="001A0648"/>
    <w:rsid w:val="001A0812"/>
    <w:rsid w:val="001A08A4"/>
    <w:rsid w:val="001A0BC4"/>
    <w:rsid w:val="001A1B88"/>
    <w:rsid w:val="001A21F4"/>
    <w:rsid w:val="001A2D5A"/>
    <w:rsid w:val="001A2E82"/>
    <w:rsid w:val="001A3630"/>
    <w:rsid w:val="001A36B9"/>
    <w:rsid w:val="001A438F"/>
    <w:rsid w:val="001A45E8"/>
    <w:rsid w:val="001A4641"/>
    <w:rsid w:val="001A5161"/>
    <w:rsid w:val="001A561D"/>
    <w:rsid w:val="001A6A2E"/>
    <w:rsid w:val="001A7174"/>
    <w:rsid w:val="001A7CB5"/>
    <w:rsid w:val="001B06AE"/>
    <w:rsid w:val="001B0801"/>
    <w:rsid w:val="001B0CBC"/>
    <w:rsid w:val="001B0E12"/>
    <w:rsid w:val="001B1446"/>
    <w:rsid w:val="001B1728"/>
    <w:rsid w:val="001B20B0"/>
    <w:rsid w:val="001B2219"/>
    <w:rsid w:val="001B24E4"/>
    <w:rsid w:val="001B3D52"/>
    <w:rsid w:val="001B3F48"/>
    <w:rsid w:val="001B4712"/>
    <w:rsid w:val="001B4E2E"/>
    <w:rsid w:val="001B52C3"/>
    <w:rsid w:val="001B5ADF"/>
    <w:rsid w:val="001B5B02"/>
    <w:rsid w:val="001B66A5"/>
    <w:rsid w:val="001B6815"/>
    <w:rsid w:val="001B7A96"/>
    <w:rsid w:val="001C0046"/>
    <w:rsid w:val="001C03F4"/>
    <w:rsid w:val="001C04A5"/>
    <w:rsid w:val="001C1599"/>
    <w:rsid w:val="001C184E"/>
    <w:rsid w:val="001C1F49"/>
    <w:rsid w:val="001C25ED"/>
    <w:rsid w:val="001C26AE"/>
    <w:rsid w:val="001C27C3"/>
    <w:rsid w:val="001C2D1D"/>
    <w:rsid w:val="001C3647"/>
    <w:rsid w:val="001C4059"/>
    <w:rsid w:val="001C4460"/>
    <w:rsid w:val="001C4C33"/>
    <w:rsid w:val="001C4D2C"/>
    <w:rsid w:val="001C549A"/>
    <w:rsid w:val="001C5FF1"/>
    <w:rsid w:val="001C6784"/>
    <w:rsid w:val="001D0454"/>
    <w:rsid w:val="001D069A"/>
    <w:rsid w:val="001D157D"/>
    <w:rsid w:val="001D1634"/>
    <w:rsid w:val="001D1CD9"/>
    <w:rsid w:val="001D411D"/>
    <w:rsid w:val="001D4DB8"/>
    <w:rsid w:val="001D54B4"/>
    <w:rsid w:val="001D5FB2"/>
    <w:rsid w:val="001D60B8"/>
    <w:rsid w:val="001D6FAB"/>
    <w:rsid w:val="001E05B5"/>
    <w:rsid w:val="001E0B15"/>
    <w:rsid w:val="001E0F99"/>
    <w:rsid w:val="001E14B4"/>
    <w:rsid w:val="001E14E0"/>
    <w:rsid w:val="001E16B4"/>
    <w:rsid w:val="001E1FF2"/>
    <w:rsid w:val="001E2727"/>
    <w:rsid w:val="001E2C01"/>
    <w:rsid w:val="001E3682"/>
    <w:rsid w:val="001E3C33"/>
    <w:rsid w:val="001E44B2"/>
    <w:rsid w:val="001E4514"/>
    <w:rsid w:val="001E48A1"/>
    <w:rsid w:val="001E4970"/>
    <w:rsid w:val="001E4AFD"/>
    <w:rsid w:val="001E53E7"/>
    <w:rsid w:val="001E5CCB"/>
    <w:rsid w:val="001E5EAE"/>
    <w:rsid w:val="001E6172"/>
    <w:rsid w:val="001E7072"/>
    <w:rsid w:val="001E72A0"/>
    <w:rsid w:val="001F0A93"/>
    <w:rsid w:val="001F0C66"/>
    <w:rsid w:val="001F542A"/>
    <w:rsid w:val="001F54BD"/>
    <w:rsid w:val="001F57B5"/>
    <w:rsid w:val="001F5B4A"/>
    <w:rsid w:val="001F68FF"/>
    <w:rsid w:val="001F6BB0"/>
    <w:rsid w:val="001F74E1"/>
    <w:rsid w:val="002010A8"/>
    <w:rsid w:val="00201551"/>
    <w:rsid w:val="002015DB"/>
    <w:rsid w:val="00203686"/>
    <w:rsid w:val="002040E0"/>
    <w:rsid w:val="00204274"/>
    <w:rsid w:val="00204387"/>
    <w:rsid w:val="002051C0"/>
    <w:rsid w:val="00205713"/>
    <w:rsid w:val="00206288"/>
    <w:rsid w:val="0020655C"/>
    <w:rsid w:val="00207CB2"/>
    <w:rsid w:val="00207FA1"/>
    <w:rsid w:val="002102F7"/>
    <w:rsid w:val="0021031E"/>
    <w:rsid w:val="00210AE8"/>
    <w:rsid w:val="00211718"/>
    <w:rsid w:val="0021242F"/>
    <w:rsid w:val="002129B4"/>
    <w:rsid w:val="00213DE3"/>
    <w:rsid w:val="002140BA"/>
    <w:rsid w:val="00215A3B"/>
    <w:rsid w:val="00217057"/>
    <w:rsid w:val="002170A8"/>
    <w:rsid w:val="002172CB"/>
    <w:rsid w:val="00217481"/>
    <w:rsid w:val="002175D6"/>
    <w:rsid w:val="00217A0A"/>
    <w:rsid w:val="00217D39"/>
    <w:rsid w:val="00217D61"/>
    <w:rsid w:val="002200C3"/>
    <w:rsid w:val="0022021C"/>
    <w:rsid w:val="00220A85"/>
    <w:rsid w:val="00221D47"/>
    <w:rsid w:val="00222D52"/>
    <w:rsid w:val="002231BF"/>
    <w:rsid w:val="0022367A"/>
    <w:rsid w:val="00224C1C"/>
    <w:rsid w:val="00230473"/>
    <w:rsid w:val="00230517"/>
    <w:rsid w:val="0023065B"/>
    <w:rsid w:val="00231036"/>
    <w:rsid w:val="002314F0"/>
    <w:rsid w:val="00231D1E"/>
    <w:rsid w:val="00232365"/>
    <w:rsid w:val="00232861"/>
    <w:rsid w:val="00232F87"/>
    <w:rsid w:val="00234EFB"/>
    <w:rsid w:val="002356D1"/>
    <w:rsid w:val="00236B0C"/>
    <w:rsid w:val="00236C34"/>
    <w:rsid w:val="00236D21"/>
    <w:rsid w:val="002370EB"/>
    <w:rsid w:val="00237A24"/>
    <w:rsid w:val="00237E42"/>
    <w:rsid w:val="002406B6"/>
    <w:rsid w:val="00241088"/>
    <w:rsid w:val="002411CC"/>
    <w:rsid w:val="0024134F"/>
    <w:rsid w:val="002418E9"/>
    <w:rsid w:val="00242076"/>
    <w:rsid w:val="0024269D"/>
    <w:rsid w:val="002431F6"/>
    <w:rsid w:val="002448BA"/>
    <w:rsid w:val="0024573D"/>
    <w:rsid w:val="00245D52"/>
    <w:rsid w:val="00246E39"/>
    <w:rsid w:val="0024739A"/>
    <w:rsid w:val="00250F48"/>
    <w:rsid w:val="002513B4"/>
    <w:rsid w:val="00252A07"/>
    <w:rsid w:val="00254E4A"/>
    <w:rsid w:val="0025620B"/>
    <w:rsid w:val="0025635B"/>
    <w:rsid w:val="002569F7"/>
    <w:rsid w:val="00257150"/>
    <w:rsid w:val="002575FC"/>
    <w:rsid w:val="00260621"/>
    <w:rsid w:val="00260864"/>
    <w:rsid w:val="0026151B"/>
    <w:rsid w:val="002628BC"/>
    <w:rsid w:val="00263AF9"/>
    <w:rsid w:val="00263BD6"/>
    <w:rsid w:val="002643E6"/>
    <w:rsid w:val="00264449"/>
    <w:rsid w:val="00264817"/>
    <w:rsid w:val="002655F2"/>
    <w:rsid w:val="00266784"/>
    <w:rsid w:val="002668FC"/>
    <w:rsid w:val="002678DC"/>
    <w:rsid w:val="002704E1"/>
    <w:rsid w:val="00270EEB"/>
    <w:rsid w:val="0027165E"/>
    <w:rsid w:val="00271B8D"/>
    <w:rsid w:val="00272335"/>
    <w:rsid w:val="002726D1"/>
    <w:rsid w:val="00272D68"/>
    <w:rsid w:val="00272F1C"/>
    <w:rsid w:val="00273071"/>
    <w:rsid w:val="002733B4"/>
    <w:rsid w:val="00273A6F"/>
    <w:rsid w:val="00273CA7"/>
    <w:rsid w:val="00273E44"/>
    <w:rsid w:val="00273F40"/>
    <w:rsid w:val="0027583F"/>
    <w:rsid w:val="00275B7F"/>
    <w:rsid w:val="00275C6C"/>
    <w:rsid w:val="00276039"/>
    <w:rsid w:val="00276475"/>
    <w:rsid w:val="00276F39"/>
    <w:rsid w:val="00277556"/>
    <w:rsid w:val="0028004A"/>
    <w:rsid w:val="00280D2A"/>
    <w:rsid w:val="00280F4B"/>
    <w:rsid w:val="00280F97"/>
    <w:rsid w:val="002814D6"/>
    <w:rsid w:val="00281950"/>
    <w:rsid w:val="00281EA8"/>
    <w:rsid w:val="00281F4A"/>
    <w:rsid w:val="00283272"/>
    <w:rsid w:val="0028330E"/>
    <w:rsid w:val="002838C2"/>
    <w:rsid w:val="0028505E"/>
    <w:rsid w:val="002858E9"/>
    <w:rsid w:val="00286539"/>
    <w:rsid w:val="002865D0"/>
    <w:rsid w:val="00286AC9"/>
    <w:rsid w:val="00286FBF"/>
    <w:rsid w:val="00287EAB"/>
    <w:rsid w:val="0029021B"/>
    <w:rsid w:val="0029106C"/>
    <w:rsid w:val="002912AB"/>
    <w:rsid w:val="002913AE"/>
    <w:rsid w:val="00292235"/>
    <w:rsid w:val="0029287F"/>
    <w:rsid w:val="002932A7"/>
    <w:rsid w:val="00294EE5"/>
    <w:rsid w:val="0029549F"/>
    <w:rsid w:val="00296985"/>
    <w:rsid w:val="00296D6F"/>
    <w:rsid w:val="00297088"/>
    <w:rsid w:val="00297C4B"/>
    <w:rsid w:val="00297DCB"/>
    <w:rsid w:val="002A04A1"/>
    <w:rsid w:val="002A0D4A"/>
    <w:rsid w:val="002A1194"/>
    <w:rsid w:val="002A13DE"/>
    <w:rsid w:val="002A167F"/>
    <w:rsid w:val="002A17C2"/>
    <w:rsid w:val="002A1A15"/>
    <w:rsid w:val="002A1AD9"/>
    <w:rsid w:val="002A1E7D"/>
    <w:rsid w:val="002A2C96"/>
    <w:rsid w:val="002A32B9"/>
    <w:rsid w:val="002A352A"/>
    <w:rsid w:val="002A3CC9"/>
    <w:rsid w:val="002A3F09"/>
    <w:rsid w:val="002A4BB2"/>
    <w:rsid w:val="002A4BC9"/>
    <w:rsid w:val="002A5FA2"/>
    <w:rsid w:val="002A611A"/>
    <w:rsid w:val="002A6D2F"/>
    <w:rsid w:val="002A70E9"/>
    <w:rsid w:val="002B004B"/>
    <w:rsid w:val="002B08A3"/>
    <w:rsid w:val="002B0E77"/>
    <w:rsid w:val="002B1ACA"/>
    <w:rsid w:val="002B280F"/>
    <w:rsid w:val="002B312F"/>
    <w:rsid w:val="002B42C4"/>
    <w:rsid w:val="002B468D"/>
    <w:rsid w:val="002B471A"/>
    <w:rsid w:val="002B4988"/>
    <w:rsid w:val="002B5B58"/>
    <w:rsid w:val="002B604B"/>
    <w:rsid w:val="002B6F44"/>
    <w:rsid w:val="002B7005"/>
    <w:rsid w:val="002C0A7B"/>
    <w:rsid w:val="002C15CE"/>
    <w:rsid w:val="002C1932"/>
    <w:rsid w:val="002C27D0"/>
    <w:rsid w:val="002C2975"/>
    <w:rsid w:val="002C505C"/>
    <w:rsid w:val="002C5EDC"/>
    <w:rsid w:val="002C6D36"/>
    <w:rsid w:val="002C7390"/>
    <w:rsid w:val="002C77E3"/>
    <w:rsid w:val="002C7FCC"/>
    <w:rsid w:val="002D0476"/>
    <w:rsid w:val="002D0518"/>
    <w:rsid w:val="002D1287"/>
    <w:rsid w:val="002D1970"/>
    <w:rsid w:val="002D22E9"/>
    <w:rsid w:val="002D4299"/>
    <w:rsid w:val="002D4766"/>
    <w:rsid w:val="002D5AC7"/>
    <w:rsid w:val="002D6FCA"/>
    <w:rsid w:val="002D70EB"/>
    <w:rsid w:val="002D778B"/>
    <w:rsid w:val="002E0C63"/>
    <w:rsid w:val="002E1661"/>
    <w:rsid w:val="002E1662"/>
    <w:rsid w:val="002E1CA9"/>
    <w:rsid w:val="002E3899"/>
    <w:rsid w:val="002E3E25"/>
    <w:rsid w:val="002E415C"/>
    <w:rsid w:val="002E4F6C"/>
    <w:rsid w:val="002E4FC4"/>
    <w:rsid w:val="002E56E2"/>
    <w:rsid w:val="002E5802"/>
    <w:rsid w:val="002E7628"/>
    <w:rsid w:val="002E7730"/>
    <w:rsid w:val="002E7BBD"/>
    <w:rsid w:val="002F0166"/>
    <w:rsid w:val="002F0E71"/>
    <w:rsid w:val="002F228B"/>
    <w:rsid w:val="002F304A"/>
    <w:rsid w:val="002F3F16"/>
    <w:rsid w:val="002F4E4C"/>
    <w:rsid w:val="002F5358"/>
    <w:rsid w:val="002F5BA6"/>
    <w:rsid w:val="002F6155"/>
    <w:rsid w:val="002F69AF"/>
    <w:rsid w:val="002F7D1B"/>
    <w:rsid w:val="002F7F2F"/>
    <w:rsid w:val="0030072B"/>
    <w:rsid w:val="00300AC7"/>
    <w:rsid w:val="003013FA"/>
    <w:rsid w:val="00301B17"/>
    <w:rsid w:val="00301BEC"/>
    <w:rsid w:val="0030238A"/>
    <w:rsid w:val="00302A8E"/>
    <w:rsid w:val="00303073"/>
    <w:rsid w:val="00304FDB"/>
    <w:rsid w:val="00305BB8"/>
    <w:rsid w:val="0030646D"/>
    <w:rsid w:val="00306603"/>
    <w:rsid w:val="0030791E"/>
    <w:rsid w:val="00310231"/>
    <w:rsid w:val="003104DD"/>
    <w:rsid w:val="00310CD9"/>
    <w:rsid w:val="00310D2F"/>
    <w:rsid w:val="00310F12"/>
    <w:rsid w:val="003127B0"/>
    <w:rsid w:val="00312803"/>
    <w:rsid w:val="00313CE0"/>
    <w:rsid w:val="0031443D"/>
    <w:rsid w:val="0031461C"/>
    <w:rsid w:val="00316986"/>
    <w:rsid w:val="00316B17"/>
    <w:rsid w:val="0031736F"/>
    <w:rsid w:val="00320186"/>
    <w:rsid w:val="0032066D"/>
    <w:rsid w:val="00321529"/>
    <w:rsid w:val="003221DE"/>
    <w:rsid w:val="0032322A"/>
    <w:rsid w:val="003235C1"/>
    <w:rsid w:val="00323A07"/>
    <w:rsid w:val="00323D27"/>
    <w:rsid w:val="003245D7"/>
    <w:rsid w:val="00324782"/>
    <w:rsid w:val="00324897"/>
    <w:rsid w:val="00325B4D"/>
    <w:rsid w:val="0032658B"/>
    <w:rsid w:val="003274EF"/>
    <w:rsid w:val="00327E67"/>
    <w:rsid w:val="00330492"/>
    <w:rsid w:val="0033083A"/>
    <w:rsid w:val="003313EF"/>
    <w:rsid w:val="00331FCD"/>
    <w:rsid w:val="00332155"/>
    <w:rsid w:val="00332BAD"/>
    <w:rsid w:val="003352A6"/>
    <w:rsid w:val="00335B7C"/>
    <w:rsid w:val="00335C75"/>
    <w:rsid w:val="00336298"/>
    <w:rsid w:val="003362A0"/>
    <w:rsid w:val="0033768C"/>
    <w:rsid w:val="00337B41"/>
    <w:rsid w:val="0034008B"/>
    <w:rsid w:val="00340B33"/>
    <w:rsid w:val="00340C36"/>
    <w:rsid w:val="00340EFA"/>
    <w:rsid w:val="0034121A"/>
    <w:rsid w:val="00342EF2"/>
    <w:rsid w:val="003433E0"/>
    <w:rsid w:val="00343C53"/>
    <w:rsid w:val="00343E4F"/>
    <w:rsid w:val="00344043"/>
    <w:rsid w:val="00345307"/>
    <w:rsid w:val="0034703D"/>
    <w:rsid w:val="003478D5"/>
    <w:rsid w:val="00347E2C"/>
    <w:rsid w:val="00350A8A"/>
    <w:rsid w:val="00350ED8"/>
    <w:rsid w:val="003516AB"/>
    <w:rsid w:val="0035191D"/>
    <w:rsid w:val="00352223"/>
    <w:rsid w:val="0035281D"/>
    <w:rsid w:val="0035290B"/>
    <w:rsid w:val="00352EE5"/>
    <w:rsid w:val="00353019"/>
    <w:rsid w:val="003532FE"/>
    <w:rsid w:val="003535AF"/>
    <w:rsid w:val="00353E22"/>
    <w:rsid w:val="00354009"/>
    <w:rsid w:val="0035418C"/>
    <w:rsid w:val="003547EB"/>
    <w:rsid w:val="0035491C"/>
    <w:rsid w:val="00355C68"/>
    <w:rsid w:val="00355CEC"/>
    <w:rsid w:val="003562BF"/>
    <w:rsid w:val="00356927"/>
    <w:rsid w:val="00357364"/>
    <w:rsid w:val="00357887"/>
    <w:rsid w:val="003578C6"/>
    <w:rsid w:val="00357DD4"/>
    <w:rsid w:val="00360151"/>
    <w:rsid w:val="0036022B"/>
    <w:rsid w:val="00360887"/>
    <w:rsid w:val="0036094D"/>
    <w:rsid w:val="00360A28"/>
    <w:rsid w:val="00361F6B"/>
    <w:rsid w:val="00363522"/>
    <w:rsid w:val="00363BA7"/>
    <w:rsid w:val="0036423C"/>
    <w:rsid w:val="00364BD3"/>
    <w:rsid w:val="00364D1B"/>
    <w:rsid w:val="00364D35"/>
    <w:rsid w:val="00364EEB"/>
    <w:rsid w:val="0036513F"/>
    <w:rsid w:val="0036574D"/>
    <w:rsid w:val="003669AE"/>
    <w:rsid w:val="00366BA5"/>
    <w:rsid w:val="0037056C"/>
    <w:rsid w:val="00370E78"/>
    <w:rsid w:val="00371121"/>
    <w:rsid w:val="00372498"/>
    <w:rsid w:val="00373B79"/>
    <w:rsid w:val="003750FF"/>
    <w:rsid w:val="00375514"/>
    <w:rsid w:val="00375DDA"/>
    <w:rsid w:val="0037665C"/>
    <w:rsid w:val="00377C54"/>
    <w:rsid w:val="003812F9"/>
    <w:rsid w:val="003825C2"/>
    <w:rsid w:val="00382F23"/>
    <w:rsid w:val="0038356E"/>
    <w:rsid w:val="00384474"/>
    <w:rsid w:val="00386230"/>
    <w:rsid w:val="003862BA"/>
    <w:rsid w:val="0038660C"/>
    <w:rsid w:val="00387325"/>
    <w:rsid w:val="0038744F"/>
    <w:rsid w:val="00387D2A"/>
    <w:rsid w:val="00390032"/>
    <w:rsid w:val="00392225"/>
    <w:rsid w:val="00392D6B"/>
    <w:rsid w:val="00392FFC"/>
    <w:rsid w:val="00394AFA"/>
    <w:rsid w:val="00394EAC"/>
    <w:rsid w:val="00396369"/>
    <w:rsid w:val="003A08D2"/>
    <w:rsid w:val="003A0C3C"/>
    <w:rsid w:val="003A1AF3"/>
    <w:rsid w:val="003A1BF0"/>
    <w:rsid w:val="003A36B9"/>
    <w:rsid w:val="003A37A1"/>
    <w:rsid w:val="003A3F28"/>
    <w:rsid w:val="003A3F5A"/>
    <w:rsid w:val="003A4199"/>
    <w:rsid w:val="003A48DC"/>
    <w:rsid w:val="003A4F92"/>
    <w:rsid w:val="003A62A8"/>
    <w:rsid w:val="003A6AA4"/>
    <w:rsid w:val="003B0683"/>
    <w:rsid w:val="003B1DF4"/>
    <w:rsid w:val="003B1E6B"/>
    <w:rsid w:val="003B25C4"/>
    <w:rsid w:val="003B2B6A"/>
    <w:rsid w:val="003B2BEC"/>
    <w:rsid w:val="003B2E65"/>
    <w:rsid w:val="003B717D"/>
    <w:rsid w:val="003C09BE"/>
    <w:rsid w:val="003C22FD"/>
    <w:rsid w:val="003C330C"/>
    <w:rsid w:val="003C3F6D"/>
    <w:rsid w:val="003C42A0"/>
    <w:rsid w:val="003C4636"/>
    <w:rsid w:val="003C4A94"/>
    <w:rsid w:val="003C5007"/>
    <w:rsid w:val="003C53A3"/>
    <w:rsid w:val="003C55B5"/>
    <w:rsid w:val="003C57CE"/>
    <w:rsid w:val="003C6424"/>
    <w:rsid w:val="003C68C0"/>
    <w:rsid w:val="003C6DB0"/>
    <w:rsid w:val="003C715C"/>
    <w:rsid w:val="003C7893"/>
    <w:rsid w:val="003D0B67"/>
    <w:rsid w:val="003D1496"/>
    <w:rsid w:val="003D349F"/>
    <w:rsid w:val="003D4773"/>
    <w:rsid w:val="003D4E75"/>
    <w:rsid w:val="003D6AD0"/>
    <w:rsid w:val="003D70D2"/>
    <w:rsid w:val="003E0902"/>
    <w:rsid w:val="003E095B"/>
    <w:rsid w:val="003E0BE5"/>
    <w:rsid w:val="003E1888"/>
    <w:rsid w:val="003E275D"/>
    <w:rsid w:val="003E31E7"/>
    <w:rsid w:val="003E3AC1"/>
    <w:rsid w:val="003E406E"/>
    <w:rsid w:val="003E4EBB"/>
    <w:rsid w:val="003E577E"/>
    <w:rsid w:val="003E5B16"/>
    <w:rsid w:val="003E5BB8"/>
    <w:rsid w:val="003E5D48"/>
    <w:rsid w:val="003E5E11"/>
    <w:rsid w:val="003E68FA"/>
    <w:rsid w:val="003E7322"/>
    <w:rsid w:val="003F0CCE"/>
    <w:rsid w:val="003F12C2"/>
    <w:rsid w:val="003F2C10"/>
    <w:rsid w:val="003F2EBA"/>
    <w:rsid w:val="003F34DF"/>
    <w:rsid w:val="003F3C6F"/>
    <w:rsid w:val="003F3F2E"/>
    <w:rsid w:val="003F57DB"/>
    <w:rsid w:val="003F59A2"/>
    <w:rsid w:val="003F5C1D"/>
    <w:rsid w:val="003F6167"/>
    <w:rsid w:val="003F6C22"/>
    <w:rsid w:val="003F6E77"/>
    <w:rsid w:val="003F6F38"/>
    <w:rsid w:val="003F70B0"/>
    <w:rsid w:val="00400D8E"/>
    <w:rsid w:val="00400E39"/>
    <w:rsid w:val="00401E99"/>
    <w:rsid w:val="00402F31"/>
    <w:rsid w:val="004043AA"/>
    <w:rsid w:val="004049EC"/>
    <w:rsid w:val="00405245"/>
    <w:rsid w:val="004053AE"/>
    <w:rsid w:val="00405971"/>
    <w:rsid w:val="00406C76"/>
    <w:rsid w:val="00406E98"/>
    <w:rsid w:val="00407232"/>
    <w:rsid w:val="00407C05"/>
    <w:rsid w:val="00407E55"/>
    <w:rsid w:val="00407F14"/>
    <w:rsid w:val="004108E3"/>
    <w:rsid w:val="00410FA5"/>
    <w:rsid w:val="00412C4A"/>
    <w:rsid w:val="00412C89"/>
    <w:rsid w:val="00413B3A"/>
    <w:rsid w:val="00414BC4"/>
    <w:rsid w:val="00414BD1"/>
    <w:rsid w:val="00414C5E"/>
    <w:rsid w:val="00416367"/>
    <w:rsid w:val="004163E9"/>
    <w:rsid w:val="00416C9F"/>
    <w:rsid w:val="00417C60"/>
    <w:rsid w:val="004203D6"/>
    <w:rsid w:val="00420404"/>
    <w:rsid w:val="0042182B"/>
    <w:rsid w:val="00421C7B"/>
    <w:rsid w:val="004241CA"/>
    <w:rsid w:val="00425E80"/>
    <w:rsid w:val="004275E1"/>
    <w:rsid w:val="00430A41"/>
    <w:rsid w:val="00431217"/>
    <w:rsid w:val="00431755"/>
    <w:rsid w:val="00432FF8"/>
    <w:rsid w:val="004331FA"/>
    <w:rsid w:val="0043371E"/>
    <w:rsid w:val="00435045"/>
    <w:rsid w:val="0043507E"/>
    <w:rsid w:val="0043530E"/>
    <w:rsid w:val="00435E12"/>
    <w:rsid w:val="0043662C"/>
    <w:rsid w:val="004367F3"/>
    <w:rsid w:val="0043695C"/>
    <w:rsid w:val="00437508"/>
    <w:rsid w:val="00437829"/>
    <w:rsid w:val="00437916"/>
    <w:rsid w:val="0044033F"/>
    <w:rsid w:val="0044037E"/>
    <w:rsid w:val="00440513"/>
    <w:rsid w:val="0044092E"/>
    <w:rsid w:val="0044133A"/>
    <w:rsid w:val="00441459"/>
    <w:rsid w:val="00441827"/>
    <w:rsid w:val="00441B19"/>
    <w:rsid w:val="00441FE8"/>
    <w:rsid w:val="004426E9"/>
    <w:rsid w:val="00442945"/>
    <w:rsid w:val="00442D23"/>
    <w:rsid w:val="00443280"/>
    <w:rsid w:val="0044465B"/>
    <w:rsid w:val="004452A4"/>
    <w:rsid w:val="004458B1"/>
    <w:rsid w:val="004458FA"/>
    <w:rsid w:val="00445C36"/>
    <w:rsid w:val="00446C72"/>
    <w:rsid w:val="00446E1F"/>
    <w:rsid w:val="0044717B"/>
    <w:rsid w:val="00447F10"/>
    <w:rsid w:val="00450FF0"/>
    <w:rsid w:val="00452FA5"/>
    <w:rsid w:val="004537B4"/>
    <w:rsid w:val="00454148"/>
    <w:rsid w:val="004550AD"/>
    <w:rsid w:val="00455438"/>
    <w:rsid w:val="00455C96"/>
    <w:rsid w:val="004563B1"/>
    <w:rsid w:val="0046010C"/>
    <w:rsid w:val="00461438"/>
    <w:rsid w:val="004619D2"/>
    <w:rsid w:val="00461A2E"/>
    <w:rsid w:val="00462590"/>
    <w:rsid w:val="004628F0"/>
    <w:rsid w:val="00463497"/>
    <w:rsid w:val="0046466E"/>
    <w:rsid w:val="00464B0F"/>
    <w:rsid w:val="00465F54"/>
    <w:rsid w:val="00466340"/>
    <w:rsid w:val="004664C3"/>
    <w:rsid w:val="00466DDE"/>
    <w:rsid w:val="00467126"/>
    <w:rsid w:val="004673F9"/>
    <w:rsid w:val="00467EB6"/>
    <w:rsid w:val="004707DE"/>
    <w:rsid w:val="00471904"/>
    <w:rsid w:val="00472099"/>
    <w:rsid w:val="00472670"/>
    <w:rsid w:val="00472BF9"/>
    <w:rsid w:val="00473FDF"/>
    <w:rsid w:val="00474100"/>
    <w:rsid w:val="0047572A"/>
    <w:rsid w:val="00476005"/>
    <w:rsid w:val="00476AD7"/>
    <w:rsid w:val="00476EF9"/>
    <w:rsid w:val="00476F25"/>
    <w:rsid w:val="00477801"/>
    <w:rsid w:val="00480330"/>
    <w:rsid w:val="00480735"/>
    <w:rsid w:val="00480A43"/>
    <w:rsid w:val="00480F87"/>
    <w:rsid w:val="00481F33"/>
    <w:rsid w:val="004826F5"/>
    <w:rsid w:val="00482725"/>
    <w:rsid w:val="00482815"/>
    <w:rsid w:val="0048378F"/>
    <w:rsid w:val="004839A7"/>
    <w:rsid w:val="00484320"/>
    <w:rsid w:val="004845A2"/>
    <w:rsid w:val="00484651"/>
    <w:rsid w:val="004853D9"/>
    <w:rsid w:val="00485619"/>
    <w:rsid w:val="00486450"/>
    <w:rsid w:val="00486B9E"/>
    <w:rsid w:val="004875A7"/>
    <w:rsid w:val="004907E1"/>
    <w:rsid w:val="004910A0"/>
    <w:rsid w:val="00492838"/>
    <w:rsid w:val="004929C9"/>
    <w:rsid w:val="00492F35"/>
    <w:rsid w:val="00493287"/>
    <w:rsid w:val="00493DC4"/>
    <w:rsid w:val="004954F0"/>
    <w:rsid w:val="004957DA"/>
    <w:rsid w:val="00497C0A"/>
    <w:rsid w:val="004A06D5"/>
    <w:rsid w:val="004A146A"/>
    <w:rsid w:val="004A1E86"/>
    <w:rsid w:val="004A1F90"/>
    <w:rsid w:val="004A23A1"/>
    <w:rsid w:val="004A29A3"/>
    <w:rsid w:val="004A2AD4"/>
    <w:rsid w:val="004A3916"/>
    <w:rsid w:val="004A3C4F"/>
    <w:rsid w:val="004A640A"/>
    <w:rsid w:val="004A64BC"/>
    <w:rsid w:val="004A652C"/>
    <w:rsid w:val="004A65C2"/>
    <w:rsid w:val="004A724C"/>
    <w:rsid w:val="004A7BD0"/>
    <w:rsid w:val="004A7CB7"/>
    <w:rsid w:val="004A7D03"/>
    <w:rsid w:val="004A7EEA"/>
    <w:rsid w:val="004B0ACD"/>
    <w:rsid w:val="004B0B56"/>
    <w:rsid w:val="004B1134"/>
    <w:rsid w:val="004B1BD8"/>
    <w:rsid w:val="004B1C07"/>
    <w:rsid w:val="004B25FE"/>
    <w:rsid w:val="004B2A58"/>
    <w:rsid w:val="004B30E6"/>
    <w:rsid w:val="004B53F5"/>
    <w:rsid w:val="004B5BBC"/>
    <w:rsid w:val="004B79F1"/>
    <w:rsid w:val="004B7D24"/>
    <w:rsid w:val="004B7D9C"/>
    <w:rsid w:val="004C092E"/>
    <w:rsid w:val="004C12FF"/>
    <w:rsid w:val="004C1794"/>
    <w:rsid w:val="004C1D99"/>
    <w:rsid w:val="004C1DF6"/>
    <w:rsid w:val="004C263C"/>
    <w:rsid w:val="004C41AB"/>
    <w:rsid w:val="004C4C6F"/>
    <w:rsid w:val="004C514F"/>
    <w:rsid w:val="004C5286"/>
    <w:rsid w:val="004C5C65"/>
    <w:rsid w:val="004C5E96"/>
    <w:rsid w:val="004C5EE7"/>
    <w:rsid w:val="004C6FBF"/>
    <w:rsid w:val="004D05A1"/>
    <w:rsid w:val="004D0A18"/>
    <w:rsid w:val="004D0B97"/>
    <w:rsid w:val="004D1942"/>
    <w:rsid w:val="004D2549"/>
    <w:rsid w:val="004D25C3"/>
    <w:rsid w:val="004D323E"/>
    <w:rsid w:val="004D3896"/>
    <w:rsid w:val="004D4600"/>
    <w:rsid w:val="004D4892"/>
    <w:rsid w:val="004D5115"/>
    <w:rsid w:val="004D54D6"/>
    <w:rsid w:val="004D727C"/>
    <w:rsid w:val="004E2A3D"/>
    <w:rsid w:val="004E2BE3"/>
    <w:rsid w:val="004E2C6C"/>
    <w:rsid w:val="004E3828"/>
    <w:rsid w:val="004E43A1"/>
    <w:rsid w:val="004E440F"/>
    <w:rsid w:val="004E5136"/>
    <w:rsid w:val="004E5968"/>
    <w:rsid w:val="004E5AC7"/>
    <w:rsid w:val="004E60C9"/>
    <w:rsid w:val="004E6325"/>
    <w:rsid w:val="004E6D77"/>
    <w:rsid w:val="004F171E"/>
    <w:rsid w:val="004F1C0A"/>
    <w:rsid w:val="004F1FD6"/>
    <w:rsid w:val="004F208F"/>
    <w:rsid w:val="004F3158"/>
    <w:rsid w:val="004F34AC"/>
    <w:rsid w:val="004F3D35"/>
    <w:rsid w:val="004F5B08"/>
    <w:rsid w:val="004F62CB"/>
    <w:rsid w:val="004F7BAE"/>
    <w:rsid w:val="0050072C"/>
    <w:rsid w:val="00502047"/>
    <w:rsid w:val="005029CF"/>
    <w:rsid w:val="00502A52"/>
    <w:rsid w:val="005032CD"/>
    <w:rsid w:val="005036EC"/>
    <w:rsid w:val="00503708"/>
    <w:rsid w:val="00503A1D"/>
    <w:rsid w:val="00503B3C"/>
    <w:rsid w:val="0050400D"/>
    <w:rsid w:val="00504DEF"/>
    <w:rsid w:val="00506915"/>
    <w:rsid w:val="00506A0B"/>
    <w:rsid w:val="00506CE0"/>
    <w:rsid w:val="00510140"/>
    <w:rsid w:val="00511867"/>
    <w:rsid w:val="00511A67"/>
    <w:rsid w:val="00511AA7"/>
    <w:rsid w:val="005121E5"/>
    <w:rsid w:val="00512C6C"/>
    <w:rsid w:val="00513BFB"/>
    <w:rsid w:val="005150C4"/>
    <w:rsid w:val="005165B8"/>
    <w:rsid w:val="00517287"/>
    <w:rsid w:val="00517D6F"/>
    <w:rsid w:val="00521182"/>
    <w:rsid w:val="005211AD"/>
    <w:rsid w:val="00521B93"/>
    <w:rsid w:val="00521E09"/>
    <w:rsid w:val="00522D46"/>
    <w:rsid w:val="00523FC3"/>
    <w:rsid w:val="005256BC"/>
    <w:rsid w:val="00525982"/>
    <w:rsid w:val="005262A1"/>
    <w:rsid w:val="00526ACF"/>
    <w:rsid w:val="005277F7"/>
    <w:rsid w:val="005279BF"/>
    <w:rsid w:val="00530386"/>
    <w:rsid w:val="00530FB3"/>
    <w:rsid w:val="005313E3"/>
    <w:rsid w:val="005316FF"/>
    <w:rsid w:val="00531FD2"/>
    <w:rsid w:val="0053204A"/>
    <w:rsid w:val="0053290B"/>
    <w:rsid w:val="005334EE"/>
    <w:rsid w:val="00533621"/>
    <w:rsid w:val="00534BB8"/>
    <w:rsid w:val="00534D9F"/>
    <w:rsid w:val="00535AC5"/>
    <w:rsid w:val="0053755D"/>
    <w:rsid w:val="005377B0"/>
    <w:rsid w:val="00537AA5"/>
    <w:rsid w:val="00537CAC"/>
    <w:rsid w:val="00537CC6"/>
    <w:rsid w:val="00540067"/>
    <w:rsid w:val="00540865"/>
    <w:rsid w:val="005409A6"/>
    <w:rsid w:val="00540F8B"/>
    <w:rsid w:val="00541B72"/>
    <w:rsid w:val="00541BF3"/>
    <w:rsid w:val="00541C84"/>
    <w:rsid w:val="00542693"/>
    <w:rsid w:val="00545334"/>
    <w:rsid w:val="005453EC"/>
    <w:rsid w:val="00545848"/>
    <w:rsid w:val="00545DF5"/>
    <w:rsid w:val="00546CC4"/>
    <w:rsid w:val="00547C68"/>
    <w:rsid w:val="0055089C"/>
    <w:rsid w:val="0055135A"/>
    <w:rsid w:val="005513C1"/>
    <w:rsid w:val="005520E8"/>
    <w:rsid w:val="005525BF"/>
    <w:rsid w:val="00552861"/>
    <w:rsid w:val="00552895"/>
    <w:rsid w:val="0055354A"/>
    <w:rsid w:val="00554166"/>
    <w:rsid w:val="005552FD"/>
    <w:rsid w:val="00556719"/>
    <w:rsid w:val="00556E30"/>
    <w:rsid w:val="00557ED2"/>
    <w:rsid w:val="00560172"/>
    <w:rsid w:val="00560210"/>
    <w:rsid w:val="00560A3B"/>
    <w:rsid w:val="005615E3"/>
    <w:rsid w:val="00562015"/>
    <w:rsid w:val="005623E0"/>
    <w:rsid w:val="005628BC"/>
    <w:rsid w:val="00562FF2"/>
    <w:rsid w:val="00563521"/>
    <w:rsid w:val="00564504"/>
    <w:rsid w:val="00564514"/>
    <w:rsid w:val="00564624"/>
    <w:rsid w:val="00564DCF"/>
    <w:rsid w:val="00564F0A"/>
    <w:rsid w:val="00565020"/>
    <w:rsid w:val="00565801"/>
    <w:rsid w:val="00565865"/>
    <w:rsid w:val="005660F7"/>
    <w:rsid w:val="0056694F"/>
    <w:rsid w:val="00566971"/>
    <w:rsid w:val="00566FCC"/>
    <w:rsid w:val="005704ED"/>
    <w:rsid w:val="005708FA"/>
    <w:rsid w:val="00571026"/>
    <w:rsid w:val="0057151B"/>
    <w:rsid w:val="00572349"/>
    <w:rsid w:val="0057276B"/>
    <w:rsid w:val="0057311E"/>
    <w:rsid w:val="00573B18"/>
    <w:rsid w:val="00574027"/>
    <w:rsid w:val="00575887"/>
    <w:rsid w:val="0057624B"/>
    <w:rsid w:val="0057624C"/>
    <w:rsid w:val="00576D33"/>
    <w:rsid w:val="00577710"/>
    <w:rsid w:val="0058123A"/>
    <w:rsid w:val="0058156D"/>
    <w:rsid w:val="005821D7"/>
    <w:rsid w:val="005827C2"/>
    <w:rsid w:val="005829D2"/>
    <w:rsid w:val="005830B1"/>
    <w:rsid w:val="00584713"/>
    <w:rsid w:val="005850B6"/>
    <w:rsid w:val="005850CA"/>
    <w:rsid w:val="00585388"/>
    <w:rsid w:val="0058538C"/>
    <w:rsid w:val="0058546C"/>
    <w:rsid w:val="005855AA"/>
    <w:rsid w:val="00585667"/>
    <w:rsid w:val="005859B7"/>
    <w:rsid w:val="00586BDE"/>
    <w:rsid w:val="00586BDF"/>
    <w:rsid w:val="00586FC0"/>
    <w:rsid w:val="0059083E"/>
    <w:rsid w:val="00590F1A"/>
    <w:rsid w:val="00591912"/>
    <w:rsid w:val="0059193E"/>
    <w:rsid w:val="00591CAF"/>
    <w:rsid w:val="00591ECA"/>
    <w:rsid w:val="00592159"/>
    <w:rsid w:val="005929A8"/>
    <w:rsid w:val="005930A2"/>
    <w:rsid w:val="00593757"/>
    <w:rsid w:val="00594281"/>
    <w:rsid w:val="00594EB5"/>
    <w:rsid w:val="005964F8"/>
    <w:rsid w:val="00596A06"/>
    <w:rsid w:val="00597175"/>
    <w:rsid w:val="00597E7A"/>
    <w:rsid w:val="005A0C11"/>
    <w:rsid w:val="005A1C19"/>
    <w:rsid w:val="005A20A9"/>
    <w:rsid w:val="005A2673"/>
    <w:rsid w:val="005A2AA1"/>
    <w:rsid w:val="005A45B1"/>
    <w:rsid w:val="005A48BD"/>
    <w:rsid w:val="005A5DF6"/>
    <w:rsid w:val="005A70B5"/>
    <w:rsid w:val="005A7160"/>
    <w:rsid w:val="005A7498"/>
    <w:rsid w:val="005A755A"/>
    <w:rsid w:val="005A7C0E"/>
    <w:rsid w:val="005B0A52"/>
    <w:rsid w:val="005B113E"/>
    <w:rsid w:val="005B198E"/>
    <w:rsid w:val="005B1B62"/>
    <w:rsid w:val="005B1E28"/>
    <w:rsid w:val="005B55FC"/>
    <w:rsid w:val="005B5967"/>
    <w:rsid w:val="005B5CAC"/>
    <w:rsid w:val="005B5F5E"/>
    <w:rsid w:val="005B5F85"/>
    <w:rsid w:val="005B7144"/>
    <w:rsid w:val="005B7C8F"/>
    <w:rsid w:val="005C0019"/>
    <w:rsid w:val="005C003C"/>
    <w:rsid w:val="005C1120"/>
    <w:rsid w:val="005C1EE0"/>
    <w:rsid w:val="005C2082"/>
    <w:rsid w:val="005C20C7"/>
    <w:rsid w:val="005C37A3"/>
    <w:rsid w:val="005C4301"/>
    <w:rsid w:val="005C431F"/>
    <w:rsid w:val="005C4518"/>
    <w:rsid w:val="005C46DC"/>
    <w:rsid w:val="005C52A3"/>
    <w:rsid w:val="005C55E4"/>
    <w:rsid w:val="005C5B80"/>
    <w:rsid w:val="005C5D08"/>
    <w:rsid w:val="005C6C17"/>
    <w:rsid w:val="005C7F55"/>
    <w:rsid w:val="005C7F5A"/>
    <w:rsid w:val="005D003B"/>
    <w:rsid w:val="005D17A2"/>
    <w:rsid w:val="005D19DA"/>
    <w:rsid w:val="005D19F7"/>
    <w:rsid w:val="005D255F"/>
    <w:rsid w:val="005D2A3A"/>
    <w:rsid w:val="005D3966"/>
    <w:rsid w:val="005D5261"/>
    <w:rsid w:val="005D580B"/>
    <w:rsid w:val="005D5CC8"/>
    <w:rsid w:val="005D5CCD"/>
    <w:rsid w:val="005D5F3E"/>
    <w:rsid w:val="005D6209"/>
    <w:rsid w:val="005D6B84"/>
    <w:rsid w:val="005D7208"/>
    <w:rsid w:val="005D74FD"/>
    <w:rsid w:val="005D79D9"/>
    <w:rsid w:val="005E046A"/>
    <w:rsid w:val="005E0DE8"/>
    <w:rsid w:val="005E19C8"/>
    <w:rsid w:val="005E1CB7"/>
    <w:rsid w:val="005E1F97"/>
    <w:rsid w:val="005E3246"/>
    <w:rsid w:val="005E3298"/>
    <w:rsid w:val="005E33C1"/>
    <w:rsid w:val="005E3450"/>
    <w:rsid w:val="005E3CDF"/>
    <w:rsid w:val="005E3DBC"/>
    <w:rsid w:val="005E437E"/>
    <w:rsid w:val="005E4CF4"/>
    <w:rsid w:val="005E546C"/>
    <w:rsid w:val="005E5947"/>
    <w:rsid w:val="005E5C1A"/>
    <w:rsid w:val="005E6F61"/>
    <w:rsid w:val="005E7F4B"/>
    <w:rsid w:val="005F02B4"/>
    <w:rsid w:val="005F0B87"/>
    <w:rsid w:val="005F1603"/>
    <w:rsid w:val="005F1CFC"/>
    <w:rsid w:val="005F2515"/>
    <w:rsid w:val="005F3B12"/>
    <w:rsid w:val="005F3D25"/>
    <w:rsid w:val="005F3EB7"/>
    <w:rsid w:val="005F4139"/>
    <w:rsid w:val="005F4912"/>
    <w:rsid w:val="005F5C82"/>
    <w:rsid w:val="005F5E1F"/>
    <w:rsid w:val="005F6A03"/>
    <w:rsid w:val="005F6DBE"/>
    <w:rsid w:val="005F711C"/>
    <w:rsid w:val="005F7564"/>
    <w:rsid w:val="006007C2"/>
    <w:rsid w:val="00601012"/>
    <w:rsid w:val="00601063"/>
    <w:rsid w:val="006010DE"/>
    <w:rsid w:val="00601225"/>
    <w:rsid w:val="00601B42"/>
    <w:rsid w:val="00603A39"/>
    <w:rsid w:val="00603F07"/>
    <w:rsid w:val="0060515B"/>
    <w:rsid w:val="0060549F"/>
    <w:rsid w:val="006057DE"/>
    <w:rsid w:val="00605D7A"/>
    <w:rsid w:val="00605EC6"/>
    <w:rsid w:val="00605F90"/>
    <w:rsid w:val="0060613D"/>
    <w:rsid w:val="006064BE"/>
    <w:rsid w:val="006079A8"/>
    <w:rsid w:val="00607D4D"/>
    <w:rsid w:val="0061080C"/>
    <w:rsid w:val="00611F02"/>
    <w:rsid w:val="00611F13"/>
    <w:rsid w:val="00612264"/>
    <w:rsid w:val="0061290F"/>
    <w:rsid w:val="00613559"/>
    <w:rsid w:val="00616F48"/>
    <w:rsid w:val="006170F1"/>
    <w:rsid w:val="006173E7"/>
    <w:rsid w:val="006175A4"/>
    <w:rsid w:val="00617D9E"/>
    <w:rsid w:val="0062102F"/>
    <w:rsid w:val="006211EA"/>
    <w:rsid w:val="006219F5"/>
    <w:rsid w:val="00623589"/>
    <w:rsid w:val="006238DF"/>
    <w:rsid w:val="006256A1"/>
    <w:rsid w:val="006263E5"/>
    <w:rsid w:val="0062640C"/>
    <w:rsid w:val="006277A2"/>
    <w:rsid w:val="00627CAE"/>
    <w:rsid w:val="00631ACE"/>
    <w:rsid w:val="00632937"/>
    <w:rsid w:val="00632A1A"/>
    <w:rsid w:val="00632DDD"/>
    <w:rsid w:val="00633495"/>
    <w:rsid w:val="006334BD"/>
    <w:rsid w:val="00633903"/>
    <w:rsid w:val="00633B60"/>
    <w:rsid w:val="006350D0"/>
    <w:rsid w:val="00635D08"/>
    <w:rsid w:val="006371C8"/>
    <w:rsid w:val="00637569"/>
    <w:rsid w:val="006379B6"/>
    <w:rsid w:val="00642052"/>
    <w:rsid w:val="00642DEB"/>
    <w:rsid w:val="00642ECF"/>
    <w:rsid w:val="006431DC"/>
    <w:rsid w:val="00643754"/>
    <w:rsid w:val="006438AD"/>
    <w:rsid w:val="006448AF"/>
    <w:rsid w:val="0064491E"/>
    <w:rsid w:val="00645409"/>
    <w:rsid w:val="00646EE7"/>
    <w:rsid w:val="0064755E"/>
    <w:rsid w:val="00647E6B"/>
    <w:rsid w:val="006505D1"/>
    <w:rsid w:val="00650B16"/>
    <w:rsid w:val="00650C01"/>
    <w:rsid w:val="006517A7"/>
    <w:rsid w:val="006518C0"/>
    <w:rsid w:val="0065194C"/>
    <w:rsid w:val="00651C8E"/>
    <w:rsid w:val="00651EDC"/>
    <w:rsid w:val="00652854"/>
    <w:rsid w:val="00655CBE"/>
    <w:rsid w:val="00657E1D"/>
    <w:rsid w:val="00660788"/>
    <w:rsid w:val="00661257"/>
    <w:rsid w:val="0066160B"/>
    <w:rsid w:val="00661D03"/>
    <w:rsid w:val="006622DB"/>
    <w:rsid w:val="00662536"/>
    <w:rsid w:val="00662A4D"/>
    <w:rsid w:val="00663A16"/>
    <w:rsid w:val="00663AAE"/>
    <w:rsid w:val="00663CE7"/>
    <w:rsid w:val="00663FC2"/>
    <w:rsid w:val="00664A7D"/>
    <w:rsid w:val="006655ED"/>
    <w:rsid w:val="00665C41"/>
    <w:rsid w:val="00665CEE"/>
    <w:rsid w:val="006661BD"/>
    <w:rsid w:val="00666713"/>
    <w:rsid w:val="006667FF"/>
    <w:rsid w:val="00666C27"/>
    <w:rsid w:val="00666DE1"/>
    <w:rsid w:val="00670831"/>
    <w:rsid w:val="00670CDD"/>
    <w:rsid w:val="00671BC2"/>
    <w:rsid w:val="006726AD"/>
    <w:rsid w:val="00672D28"/>
    <w:rsid w:val="006739BE"/>
    <w:rsid w:val="00675A4A"/>
    <w:rsid w:val="00675CDB"/>
    <w:rsid w:val="006760D4"/>
    <w:rsid w:val="0067708F"/>
    <w:rsid w:val="00677A5C"/>
    <w:rsid w:val="00677D73"/>
    <w:rsid w:val="0068023F"/>
    <w:rsid w:val="0068134E"/>
    <w:rsid w:val="00681FFE"/>
    <w:rsid w:val="00682338"/>
    <w:rsid w:val="00682731"/>
    <w:rsid w:val="00682A20"/>
    <w:rsid w:val="006837D4"/>
    <w:rsid w:val="00683BCF"/>
    <w:rsid w:val="00683D00"/>
    <w:rsid w:val="0068417A"/>
    <w:rsid w:val="00685A58"/>
    <w:rsid w:val="0068655A"/>
    <w:rsid w:val="00687619"/>
    <w:rsid w:val="00690083"/>
    <w:rsid w:val="0069052E"/>
    <w:rsid w:val="0069192A"/>
    <w:rsid w:val="00691BDD"/>
    <w:rsid w:val="00692433"/>
    <w:rsid w:val="006925DA"/>
    <w:rsid w:val="00692CFC"/>
    <w:rsid w:val="00693A57"/>
    <w:rsid w:val="006942A2"/>
    <w:rsid w:val="00694ED6"/>
    <w:rsid w:val="00695BC8"/>
    <w:rsid w:val="00696BAC"/>
    <w:rsid w:val="006A0281"/>
    <w:rsid w:val="006A05FA"/>
    <w:rsid w:val="006A0CE5"/>
    <w:rsid w:val="006A10FF"/>
    <w:rsid w:val="006A1A46"/>
    <w:rsid w:val="006A1A4D"/>
    <w:rsid w:val="006A1C7B"/>
    <w:rsid w:val="006A2128"/>
    <w:rsid w:val="006A2727"/>
    <w:rsid w:val="006A39E2"/>
    <w:rsid w:val="006A44DA"/>
    <w:rsid w:val="006A5875"/>
    <w:rsid w:val="006A5D2B"/>
    <w:rsid w:val="006A6DA7"/>
    <w:rsid w:val="006A7A08"/>
    <w:rsid w:val="006A7DF6"/>
    <w:rsid w:val="006A7E4A"/>
    <w:rsid w:val="006B0816"/>
    <w:rsid w:val="006B1107"/>
    <w:rsid w:val="006B212B"/>
    <w:rsid w:val="006B2A22"/>
    <w:rsid w:val="006B4D3F"/>
    <w:rsid w:val="006B55FC"/>
    <w:rsid w:val="006B56C8"/>
    <w:rsid w:val="006B5C12"/>
    <w:rsid w:val="006B6CDA"/>
    <w:rsid w:val="006B705F"/>
    <w:rsid w:val="006B7329"/>
    <w:rsid w:val="006B76AE"/>
    <w:rsid w:val="006C003B"/>
    <w:rsid w:val="006C0329"/>
    <w:rsid w:val="006C039F"/>
    <w:rsid w:val="006C10C3"/>
    <w:rsid w:val="006C11B6"/>
    <w:rsid w:val="006C1744"/>
    <w:rsid w:val="006C1ACE"/>
    <w:rsid w:val="006C23B7"/>
    <w:rsid w:val="006C275B"/>
    <w:rsid w:val="006C2B5B"/>
    <w:rsid w:val="006C33C3"/>
    <w:rsid w:val="006C3E9E"/>
    <w:rsid w:val="006C4010"/>
    <w:rsid w:val="006C701B"/>
    <w:rsid w:val="006C7A35"/>
    <w:rsid w:val="006D0B65"/>
    <w:rsid w:val="006D17A5"/>
    <w:rsid w:val="006D2728"/>
    <w:rsid w:val="006D294C"/>
    <w:rsid w:val="006D3A22"/>
    <w:rsid w:val="006D4D48"/>
    <w:rsid w:val="006D4EFF"/>
    <w:rsid w:val="006D5173"/>
    <w:rsid w:val="006D604F"/>
    <w:rsid w:val="006D6404"/>
    <w:rsid w:val="006D6804"/>
    <w:rsid w:val="006D6C9B"/>
    <w:rsid w:val="006E005B"/>
    <w:rsid w:val="006E060C"/>
    <w:rsid w:val="006E0929"/>
    <w:rsid w:val="006E0EA0"/>
    <w:rsid w:val="006E17D2"/>
    <w:rsid w:val="006E28B8"/>
    <w:rsid w:val="006E3103"/>
    <w:rsid w:val="006E3126"/>
    <w:rsid w:val="006E3839"/>
    <w:rsid w:val="006E64F5"/>
    <w:rsid w:val="006E6EE7"/>
    <w:rsid w:val="006F02F6"/>
    <w:rsid w:val="006F1524"/>
    <w:rsid w:val="006F2831"/>
    <w:rsid w:val="006F3CDD"/>
    <w:rsid w:val="006F3F4A"/>
    <w:rsid w:val="006F43C7"/>
    <w:rsid w:val="006F44B4"/>
    <w:rsid w:val="006F4620"/>
    <w:rsid w:val="006F4AE5"/>
    <w:rsid w:val="006F5996"/>
    <w:rsid w:val="006F6464"/>
    <w:rsid w:val="006F68D0"/>
    <w:rsid w:val="007006B0"/>
    <w:rsid w:val="007014DB"/>
    <w:rsid w:val="00701F92"/>
    <w:rsid w:val="0070274B"/>
    <w:rsid w:val="00702B3A"/>
    <w:rsid w:val="00702CCB"/>
    <w:rsid w:val="00703E73"/>
    <w:rsid w:val="007043C3"/>
    <w:rsid w:val="00704535"/>
    <w:rsid w:val="00704BC6"/>
    <w:rsid w:val="00704C65"/>
    <w:rsid w:val="00704C86"/>
    <w:rsid w:val="00705132"/>
    <w:rsid w:val="00706438"/>
    <w:rsid w:val="00706DAE"/>
    <w:rsid w:val="007072FF"/>
    <w:rsid w:val="00710335"/>
    <w:rsid w:val="0071037E"/>
    <w:rsid w:val="00711476"/>
    <w:rsid w:val="007129C9"/>
    <w:rsid w:val="00714302"/>
    <w:rsid w:val="007157D7"/>
    <w:rsid w:val="007158A9"/>
    <w:rsid w:val="0071643A"/>
    <w:rsid w:val="00716D05"/>
    <w:rsid w:val="0071758B"/>
    <w:rsid w:val="00717ACB"/>
    <w:rsid w:val="007200CC"/>
    <w:rsid w:val="0072017C"/>
    <w:rsid w:val="007203E2"/>
    <w:rsid w:val="00720699"/>
    <w:rsid w:val="007208E8"/>
    <w:rsid w:val="00720BEF"/>
    <w:rsid w:val="007219B3"/>
    <w:rsid w:val="00721BF6"/>
    <w:rsid w:val="00721D13"/>
    <w:rsid w:val="00722ACF"/>
    <w:rsid w:val="00722C3B"/>
    <w:rsid w:val="00724FC4"/>
    <w:rsid w:val="00725DD3"/>
    <w:rsid w:val="007261E8"/>
    <w:rsid w:val="0072660D"/>
    <w:rsid w:val="00726F20"/>
    <w:rsid w:val="0072728F"/>
    <w:rsid w:val="00727A85"/>
    <w:rsid w:val="00731C95"/>
    <w:rsid w:val="00732653"/>
    <w:rsid w:val="00733B81"/>
    <w:rsid w:val="00733C13"/>
    <w:rsid w:val="00733F62"/>
    <w:rsid w:val="0073516F"/>
    <w:rsid w:val="00735D6C"/>
    <w:rsid w:val="007361AA"/>
    <w:rsid w:val="0073636F"/>
    <w:rsid w:val="00736B65"/>
    <w:rsid w:val="00736EAC"/>
    <w:rsid w:val="007375D4"/>
    <w:rsid w:val="007379D5"/>
    <w:rsid w:val="00737E20"/>
    <w:rsid w:val="007403E9"/>
    <w:rsid w:val="00741518"/>
    <w:rsid w:val="00741642"/>
    <w:rsid w:val="00741CA8"/>
    <w:rsid w:val="00742C6F"/>
    <w:rsid w:val="00742E74"/>
    <w:rsid w:val="00743291"/>
    <w:rsid w:val="00743BD2"/>
    <w:rsid w:val="00744B61"/>
    <w:rsid w:val="007457CD"/>
    <w:rsid w:val="00745ED7"/>
    <w:rsid w:val="00745F88"/>
    <w:rsid w:val="0074609B"/>
    <w:rsid w:val="00746495"/>
    <w:rsid w:val="00746A1F"/>
    <w:rsid w:val="00747189"/>
    <w:rsid w:val="00747390"/>
    <w:rsid w:val="00747B77"/>
    <w:rsid w:val="0075022A"/>
    <w:rsid w:val="00750984"/>
    <w:rsid w:val="00750AE1"/>
    <w:rsid w:val="007527B6"/>
    <w:rsid w:val="00752DF5"/>
    <w:rsid w:val="00752E39"/>
    <w:rsid w:val="0075355D"/>
    <w:rsid w:val="007536CE"/>
    <w:rsid w:val="0075372F"/>
    <w:rsid w:val="007542CA"/>
    <w:rsid w:val="00754522"/>
    <w:rsid w:val="007546E2"/>
    <w:rsid w:val="00754C42"/>
    <w:rsid w:val="007553CA"/>
    <w:rsid w:val="00760E8A"/>
    <w:rsid w:val="00761378"/>
    <w:rsid w:val="0076183D"/>
    <w:rsid w:val="00761AC9"/>
    <w:rsid w:val="00761D2D"/>
    <w:rsid w:val="00762041"/>
    <w:rsid w:val="0076262F"/>
    <w:rsid w:val="00762A75"/>
    <w:rsid w:val="00763478"/>
    <w:rsid w:val="00763717"/>
    <w:rsid w:val="00764959"/>
    <w:rsid w:val="00766A98"/>
    <w:rsid w:val="00767D1B"/>
    <w:rsid w:val="00767FA6"/>
    <w:rsid w:val="00771451"/>
    <w:rsid w:val="00771A9C"/>
    <w:rsid w:val="00771E7A"/>
    <w:rsid w:val="007721A3"/>
    <w:rsid w:val="007721A6"/>
    <w:rsid w:val="007728F0"/>
    <w:rsid w:val="00772B43"/>
    <w:rsid w:val="00772F88"/>
    <w:rsid w:val="007737A5"/>
    <w:rsid w:val="007743AD"/>
    <w:rsid w:val="00774BCD"/>
    <w:rsid w:val="00775618"/>
    <w:rsid w:val="0077594C"/>
    <w:rsid w:val="00775C6A"/>
    <w:rsid w:val="00777AC4"/>
    <w:rsid w:val="00780FD2"/>
    <w:rsid w:val="00780FF8"/>
    <w:rsid w:val="0078144A"/>
    <w:rsid w:val="007817F4"/>
    <w:rsid w:val="00782876"/>
    <w:rsid w:val="007832F1"/>
    <w:rsid w:val="0078400F"/>
    <w:rsid w:val="00784A91"/>
    <w:rsid w:val="00785E6F"/>
    <w:rsid w:val="00785FF3"/>
    <w:rsid w:val="00786662"/>
    <w:rsid w:val="007872C4"/>
    <w:rsid w:val="00787558"/>
    <w:rsid w:val="007877C1"/>
    <w:rsid w:val="0079009B"/>
    <w:rsid w:val="007905A6"/>
    <w:rsid w:val="00790BB5"/>
    <w:rsid w:val="0079126D"/>
    <w:rsid w:val="00791766"/>
    <w:rsid w:val="00791C68"/>
    <w:rsid w:val="007926A9"/>
    <w:rsid w:val="00792C96"/>
    <w:rsid w:val="00793892"/>
    <w:rsid w:val="00793965"/>
    <w:rsid w:val="00794469"/>
    <w:rsid w:val="00794C62"/>
    <w:rsid w:val="00794E83"/>
    <w:rsid w:val="00795107"/>
    <w:rsid w:val="0079621B"/>
    <w:rsid w:val="007965FF"/>
    <w:rsid w:val="00796A6F"/>
    <w:rsid w:val="007978AD"/>
    <w:rsid w:val="00797D7F"/>
    <w:rsid w:val="007A0425"/>
    <w:rsid w:val="007A06FA"/>
    <w:rsid w:val="007A0CCE"/>
    <w:rsid w:val="007A1564"/>
    <w:rsid w:val="007A1B1F"/>
    <w:rsid w:val="007A2FA0"/>
    <w:rsid w:val="007A3BF2"/>
    <w:rsid w:val="007A3CC2"/>
    <w:rsid w:val="007A3DC6"/>
    <w:rsid w:val="007A5AFF"/>
    <w:rsid w:val="007A5DB1"/>
    <w:rsid w:val="007A640C"/>
    <w:rsid w:val="007A7DEA"/>
    <w:rsid w:val="007A7ED4"/>
    <w:rsid w:val="007B023A"/>
    <w:rsid w:val="007B06D9"/>
    <w:rsid w:val="007B22C8"/>
    <w:rsid w:val="007B28DF"/>
    <w:rsid w:val="007B3024"/>
    <w:rsid w:val="007B318F"/>
    <w:rsid w:val="007B40E5"/>
    <w:rsid w:val="007B420B"/>
    <w:rsid w:val="007B433F"/>
    <w:rsid w:val="007B639B"/>
    <w:rsid w:val="007B7F7F"/>
    <w:rsid w:val="007C0D21"/>
    <w:rsid w:val="007C0EDC"/>
    <w:rsid w:val="007C0FE8"/>
    <w:rsid w:val="007C1394"/>
    <w:rsid w:val="007C2018"/>
    <w:rsid w:val="007C2306"/>
    <w:rsid w:val="007C2F93"/>
    <w:rsid w:val="007C30A1"/>
    <w:rsid w:val="007C3326"/>
    <w:rsid w:val="007C40D4"/>
    <w:rsid w:val="007C46FF"/>
    <w:rsid w:val="007C4BFE"/>
    <w:rsid w:val="007C5BF9"/>
    <w:rsid w:val="007C5C0E"/>
    <w:rsid w:val="007C63C3"/>
    <w:rsid w:val="007C6657"/>
    <w:rsid w:val="007C6938"/>
    <w:rsid w:val="007C73CC"/>
    <w:rsid w:val="007C7C64"/>
    <w:rsid w:val="007D0882"/>
    <w:rsid w:val="007D2224"/>
    <w:rsid w:val="007D25E1"/>
    <w:rsid w:val="007D29E1"/>
    <w:rsid w:val="007D44E3"/>
    <w:rsid w:val="007D452E"/>
    <w:rsid w:val="007D5823"/>
    <w:rsid w:val="007D5906"/>
    <w:rsid w:val="007D5AB7"/>
    <w:rsid w:val="007D6C3B"/>
    <w:rsid w:val="007D6CF9"/>
    <w:rsid w:val="007D6F27"/>
    <w:rsid w:val="007D7408"/>
    <w:rsid w:val="007D7697"/>
    <w:rsid w:val="007D7717"/>
    <w:rsid w:val="007D7745"/>
    <w:rsid w:val="007E0373"/>
    <w:rsid w:val="007E096F"/>
    <w:rsid w:val="007E10CC"/>
    <w:rsid w:val="007E159D"/>
    <w:rsid w:val="007E197B"/>
    <w:rsid w:val="007E1F70"/>
    <w:rsid w:val="007E20E7"/>
    <w:rsid w:val="007E2EF7"/>
    <w:rsid w:val="007E36B8"/>
    <w:rsid w:val="007E398C"/>
    <w:rsid w:val="007E39FA"/>
    <w:rsid w:val="007E3D82"/>
    <w:rsid w:val="007E5945"/>
    <w:rsid w:val="007E5B20"/>
    <w:rsid w:val="007E5D0F"/>
    <w:rsid w:val="007E6574"/>
    <w:rsid w:val="007F195F"/>
    <w:rsid w:val="007F2286"/>
    <w:rsid w:val="007F2CE9"/>
    <w:rsid w:val="007F49DA"/>
    <w:rsid w:val="007F4B5E"/>
    <w:rsid w:val="007F5540"/>
    <w:rsid w:val="007F57D7"/>
    <w:rsid w:val="007F5981"/>
    <w:rsid w:val="007F5A65"/>
    <w:rsid w:val="007F640B"/>
    <w:rsid w:val="007F699B"/>
    <w:rsid w:val="007F7764"/>
    <w:rsid w:val="007F7F75"/>
    <w:rsid w:val="008007D9"/>
    <w:rsid w:val="00801038"/>
    <w:rsid w:val="008018CE"/>
    <w:rsid w:val="00801CF3"/>
    <w:rsid w:val="00802D75"/>
    <w:rsid w:val="00803479"/>
    <w:rsid w:val="00803662"/>
    <w:rsid w:val="00803B17"/>
    <w:rsid w:val="00803F2F"/>
    <w:rsid w:val="00804647"/>
    <w:rsid w:val="008057F3"/>
    <w:rsid w:val="0080693D"/>
    <w:rsid w:val="008072ED"/>
    <w:rsid w:val="008100B4"/>
    <w:rsid w:val="008101CD"/>
    <w:rsid w:val="008117E7"/>
    <w:rsid w:val="00813AEB"/>
    <w:rsid w:val="008149AB"/>
    <w:rsid w:val="00814CA5"/>
    <w:rsid w:val="00815BC0"/>
    <w:rsid w:val="008177DD"/>
    <w:rsid w:val="00820714"/>
    <w:rsid w:val="00820715"/>
    <w:rsid w:val="008214E3"/>
    <w:rsid w:val="00821CCB"/>
    <w:rsid w:val="008220E5"/>
    <w:rsid w:val="00822472"/>
    <w:rsid w:val="00822F37"/>
    <w:rsid w:val="00823AD8"/>
    <w:rsid w:val="00825238"/>
    <w:rsid w:val="00826BEC"/>
    <w:rsid w:val="0082728B"/>
    <w:rsid w:val="00827821"/>
    <w:rsid w:val="008310A2"/>
    <w:rsid w:val="008319E3"/>
    <w:rsid w:val="00831BCD"/>
    <w:rsid w:val="00831E94"/>
    <w:rsid w:val="00832226"/>
    <w:rsid w:val="00832996"/>
    <w:rsid w:val="00832D60"/>
    <w:rsid w:val="008338D9"/>
    <w:rsid w:val="00833CA2"/>
    <w:rsid w:val="008340FD"/>
    <w:rsid w:val="00834AB2"/>
    <w:rsid w:val="00834D41"/>
    <w:rsid w:val="0083515B"/>
    <w:rsid w:val="00835A40"/>
    <w:rsid w:val="00835FC5"/>
    <w:rsid w:val="00836B6A"/>
    <w:rsid w:val="008372D0"/>
    <w:rsid w:val="008400F5"/>
    <w:rsid w:val="008401A3"/>
    <w:rsid w:val="00840912"/>
    <w:rsid w:val="00840C38"/>
    <w:rsid w:val="00840D7F"/>
    <w:rsid w:val="00840E94"/>
    <w:rsid w:val="008420D0"/>
    <w:rsid w:val="0084452B"/>
    <w:rsid w:val="00846F0D"/>
    <w:rsid w:val="00846F9D"/>
    <w:rsid w:val="00847772"/>
    <w:rsid w:val="0084787C"/>
    <w:rsid w:val="00850551"/>
    <w:rsid w:val="00850691"/>
    <w:rsid w:val="00850BA6"/>
    <w:rsid w:val="00851556"/>
    <w:rsid w:val="0085168A"/>
    <w:rsid w:val="0085199B"/>
    <w:rsid w:val="0085213A"/>
    <w:rsid w:val="008527BA"/>
    <w:rsid w:val="00853C8A"/>
    <w:rsid w:val="00854164"/>
    <w:rsid w:val="008543CA"/>
    <w:rsid w:val="00854981"/>
    <w:rsid w:val="0085514E"/>
    <w:rsid w:val="0085667C"/>
    <w:rsid w:val="00856A64"/>
    <w:rsid w:val="00856C1D"/>
    <w:rsid w:val="00857B50"/>
    <w:rsid w:val="00857C3E"/>
    <w:rsid w:val="00857C82"/>
    <w:rsid w:val="00857DFC"/>
    <w:rsid w:val="00860391"/>
    <w:rsid w:val="008607A6"/>
    <w:rsid w:val="008609CF"/>
    <w:rsid w:val="0086148F"/>
    <w:rsid w:val="00861E6F"/>
    <w:rsid w:val="00861F39"/>
    <w:rsid w:val="008622E1"/>
    <w:rsid w:val="00862A89"/>
    <w:rsid w:val="008637BE"/>
    <w:rsid w:val="00863C7E"/>
    <w:rsid w:val="008643AC"/>
    <w:rsid w:val="008652B8"/>
    <w:rsid w:val="008662DB"/>
    <w:rsid w:val="008663B3"/>
    <w:rsid w:val="008666E4"/>
    <w:rsid w:val="00866F6B"/>
    <w:rsid w:val="00867D7A"/>
    <w:rsid w:val="008702F2"/>
    <w:rsid w:val="00870B91"/>
    <w:rsid w:val="00870E89"/>
    <w:rsid w:val="008717EE"/>
    <w:rsid w:val="008733FF"/>
    <w:rsid w:val="00873F16"/>
    <w:rsid w:val="008743FA"/>
    <w:rsid w:val="00875081"/>
    <w:rsid w:val="00875DB1"/>
    <w:rsid w:val="00876783"/>
    <w:rsid w:val="00876B04"/>
    <w:rsid w:val="00880F21"/>
    <w:rsid w:val="008810EA"/>
    <w:rsid w:val="00881A89"/>
    <w:rsid w:val="00881C38"/>
    <w:rsid w:val="008826E7"/>
    <w:rsid w:val="00882DB2"/>
    <w:rsid w:val="00882ED0"/>
    <w:rsid w:val="00883111"/>
    <w:rsid w:val="00884500"/>
    <w:rsid w:val="00886181"/>
    <w:rsid w:val="00886A88"/>
    <w:rsid w:val="00887943"/>
    <w:rsid w:val="00887ACC"/>
    <w:rsid w:val="0089085C"/>
    <w:rsid w:val="00890FAB"/>
    <w:rsid w:val="00891094"/>
    <w:rsid w:val="008929EC"/>
    <w:rsid w:val="00892C37"/>
    <w:rsid w:val="008939EF"/>
    <w:rsid w:val="0089494F"/>
    <w:rsid w:val="00894BF5"/>
    <w:rsid w:val="00894FE4"/>
    <w:rsid w:val="00895ABC"/>
    <w:rsid w:val="00896349"/>
    <w:rsid w:val="00896F15"/>
    <w:rsid w:val="00897E18"/>
    <w:rsid w:val="008A1394"/>
    <w:rsid w:val="008A1485"/>
    <w:rsid w:val="008A14DA"/>
    <w:rsid w:val="008A2272"/>
    <w:rsid w:val="008A251D"/>
    <w:rsid w:val="008A3701"/>
    <w:rsid w:val="008A3841"/>
    <w:rsid w:val="008A4949"/>
    <w:rsid w:val="008A4B62"/>
    <w:rsid w:val="008A4BA1"/>
    <w:rsid w:val="008A4C18"/>
    <w:rsid w:val="008A4C79"/>
    <w:rsid w:val="008A4D9B"/>
    <w:rsid w:val="008A5307"/>
    <w:rsid w:val="008A5FF3"/>
    <w:rsid w:val="008A70CC"/>
    <w:rsid w:val="008A793E"/>
    <w:rsid w:val="008A7B45"/>
    <w:rsid w:val="008A7D6E"/>
    <w:rsid w:val="008A7F44"/>
    <w:rsid w:val="008B2C10"/>
    <w:rsid w:val="008B2E01"/>
    <w:rsid w:val="008B3B27"/>
    <w:rsid w:val="008B3C2F"/>
    <w:rsid w:val="008B5C80"/>
    <w:rsid w:val="008B696F"/>
    <w:rsid w:val="008C1409"/>
    <w:rsid w:val="008C197F"/>
    <w:rsid w:val="008C31FF"/>
    <w:rsid w:val="008C32F9"/>
    <w:rsid w:val="008C3DCD"/>
    <w:rsid w:val="008C5DC3"/>
    <w:rsid w:val="008C5E12"/>
    <w:rsid w:val="008C6055"/>
    <w:rsid w:val="008C6083"/>
    <w:rsid w:val="008C63C5"/>
    <w:rsid w:val="008C7934"/>
    <w:rsid w:val="008D08DB"/>
    <w:rsid w:val="008D092F"/>
    <w:rsid w:val="008D0955"/>
    <w:rsid w:val="008D10B9"/>
    <w:rsid w:val="008D1F58"/>
    <w:rsid w:val="008D2FF9"/>
    <w:rsid w:val="008D4177"/>
    <w:rsid w:val="008D50A4"/>
    <w:rsid w:val="008D58A2"/>
    <w:rsid w:val="008D5BD1"/>
    <w:rsid w:val="008D5DF9"/>
    <w:rsid w:val="008D69B6"/>
    <w:rsid w:val="008D727D"/>
    <w:rsid w:val="008E203B"/>
    <w:rsid w:val="008E2431"/>
    <w:rsid w:val="008E3137"/>
    <w:rsid w:val="008E3237"/>
    <w:rsid w:val="008E3AB7"/>
    <w:rsid w:val="008E3CAD"/>
    <w:rsid w:val="008E3F5F"/>
    <w:rsid w:val="008E4D6E"/>
    <w:rsid w:val="008E55C1"/>
    <w:rsid w:val="008E5C14"/>
    <w:rsid w:val="008E6B02"/>
    <w:rsid w:val="008E7BC3"/>
    <w:rsid w:val="008F02B6"/>
    <w:rsid w:val="008F0490"/>
    <w:rsid w:val="008F193B"/>
    <w:rsid w:val="008F1D6D"/>
    <w:rsid w:val="008F1EF1"/>
    <w:rsid w:val="008F36F9"/>
    <w:rsid w:val="008F3DF1"/>
    <w:rsid w:val="008F5278"/>
    <w:rsid w:val="008F660F"/>
    <w:rsid w:val="008F7451"/>
    <w:rsid w:val="008F7903"/>
    <w:rsid w:val="009007F0"/>
    <w:rsid w:val="00900BA5"/>
    <w:rsid w:val="00902B77"/>
    <w:rsid w:val="00903DDB"/>
    <w:rsid w:val="00903FB5"/>
    <w:rsid w:val="0090431E"/>
    <w:rsid w:val="00905CA7"/>
    <w:rsid w:val="00905ED5"/>
    <w:rsid w:val="00907DB1"/>
    <w:rsid w:val="00910315"/>
    <w:rsid w:val="0091124A"/>
    <w:rsid w:val="009117F1"/>
    <w:rsid w:val="00913346"/>
    <w:rsid w:val="00913A90"/>
    <w:rsid w:val="0091478C"/>
    <w:rsid w:val="00914C72"/>
    <w:rsid w:val="009159F8"/>
    <w:rsid w:val="00915B9C"/>
    <w:rsid w:val="009176F8"/>
    <w:rsid w:val="00917E13"/>
    <w:rsid w:val="0092008B"/>
    <w:rsid w:val="009202EE"/>
    <w:rsid w:val="0092247D"/>
    <w:rsid w:val="00922787"/>
    <w:rsid w:val="00922B15"/>
    <w:rsid w:val="00922DE7"/>
    <w:rsid w:val="00923735"/>
    <w:rsid w:val="00923DBB"/>
    <w:rsid w:val="00923DED"/>
    <w:rsid w:val="00923FD2"/>
    <w:rsid w:val="00924B47"/>
    <w:rsid w:val="009255A6"/>
    <w:rsid w:val="00925D2F"/>
    <w:rsid w:val="00926A46"/>
    <w:rsid w:val="009271B9"/>
    <w:rsid w:val="00927674"/>
    <w:rsid w:val="0092767A"/>
    <w:rsid w:val="009306D3"/>
    <w:rsid w:val="00930F9B"/>
    <w:rsid w:val="009314D9"/>
    <w:rsid w:val="00931720"/>
    <w:rsid w:val="00931CC5"/>
    <w:rsid w:val="00933034"/>
    <w:rsid w:val="009332EF"/>
    <w:rsid w:val="0093368D"/>
    <w:rsid w:val="00933880"/>
    <w:rsid w:val="00933B7F"/>
    <w:rsid w:val="00933DE4"/>
    <w:rsid w:val="00934515"/>
    <w:rsid w:val="00935103"/>
    <w:rsid w:val="00935933"/>
    <w:rsid w:val="00935C68"/>
    <w:rsid w:val="0093626D"/>
    <w:rsid w:val="0093761F"/>
    <w:rsid w:val="009404FA"/>
    <w:rsid w:val="009423A3"/>
    <w:rsid w:val="00946AD1"/>
    <w:rsid w:val="00946E55"/>
    <w:rsid w:val="00946FDF"/>
    <w:rsid w:val="00947CF9"/>
    <w:rsid w:val="00947FFC"/>
    <w:rsid w:val="009503A6"/>
    <w:rsid w:val="00950EB9"/>
    <w:rsid w:val="0095106D"/>
    <w:rsid w:val="009535CE"/>
    <w:rsid w:val="00953713"/>
    <w:rsid w:val="0095388B"/>
    <w:rsid w:val="00953FB1"/>
    <w:rsid w:val="009548F9"/>
    <w:rsid w:val="00954B38"/>
    <w:rsid w:val="00955984"/>
    <w:rsid w:val="00956116"/>
    <w:rsid w:val="00957537"/>
    <w:rsid w:val="0096022B"/>
    <w:rsid w:val="00961498"/>
    <w:rsid w:val="00961C96"/>
    <w:rsid w:val="00962495"/>
    <w:rsid w:val="009634C2"/>
    <w:rsid w:val="009636AD"/>
    <w:rsid w:val="009636EF"/>
    <w:rsid w:val="00963993"/>
    <w:rsid w:val="009648FD"/>
    <w:rsid w:val="0097043D"/>
    <w:rsid w:val="00970592"/>
    <w:rsid w:val="00970A00"/>
    <w:rsid w:val="0097139A"/>
    <w:rsid w:val="00972099"/>
    <w:rsid w:val="00972B62"/>
    <w:rsid w:val="009739F7"/>
    <w:rsid w:val="00973FCB"/>
    <w:rsid w:val="009745B5"/>
    <w:rsid w:val="00974ABD"/>
    <w:rsid w:val="00975155"/>
    <w:rsid w:val="00975EFA"/>
    <w:rsid w:val="009777B0"/>
    <w:rsid w:val="00977E18"/>
    <w:rsid w:val="00980326"/>
    <w:rsid w:val="00980FB6"/>
    <w:rsid w:val="00981806"/>
    <w:rsid w:val="009820AD"/>
    <w:rsid w:val="00983B8F"/>
    <w:rsid w:val="00984755"/>
    <w:rsid w:val="00985671"/>
    <w:rsid w:val="0098586B"/>
    <w:rsid w:val="00985B58"/>
    <w:rsid w:val="0098638B"/>
    <w:rsid w:val="00986803"/>
    <w:rsid w:val="00986F33"/>
    <w:rsid w:val="0098719E"/>
    <w:rsid w:val="00987A0C"/>
    <w:rsid w:val="00990369"/>
    <w:rsid w:val="009907C0"/>
    <w:rsid w:val="00993627"/>
    <w:rsid w:val="00994101"/>
    <w:rsid w:val="00994E50"/>
    <w:rsid w:val="00997102"/>
    <w:rsid w:val="009A12C6"/>
    <w:rsid w:val="009A1817"/>
    <w:rsid w:val="009A1D3F"/>
    <w:rsid w:val="009A1F3B"/>
    <w:rsid w:val="009A230E"/>
    <w:rsid w:val="009A2919"/>
    <w:rsid w:val="009A2CB9"/>
    <w:rsid w:val="009A2E62"/>
    <w:rsid w:val="009A2EC6"/>
    <w:rsid w:val="009A3202"/>
    <w:rsid w:val="009A4D2C"/>
    <w:rsid w:val="009A4E16"/>
    <w:rsid w:val="009A4F00"/>
    <w:rsid w:val="009A60E0"/>
    <w:rsid w:val="009A697C"/>
    <w:rsid w:val="009A7240"/>
    <w:rsid w:val="009B0215"/>
    <w:rsid w:val="009B0627"/>
    <w:rsid w:val="009B1A10"/>
    <w:rsid w:val="009B23A0"/>
    <w:rsid w:val="009B4BC5"/>
    <w:rsid w:val="009B4DA4"/>
    <w:rsid w:val="009B5167"/>
    <w:rsid w:val="009B5E1D"/>
    <w:rsid w:val="009B688F"/>
    <w:rsid w:val="009B6FF6"/>
    <w:rsid w:val="009B7459"/>
    <w:rsid w:val="009C02B7"/>
    <w:rsid w:val="009C047C"/>
    <w:rsid w:val="009C0620"/>
    <w:rsid w:val="009C095E"/>
    <w:rsid w:val="009C0EA3"/>
    <w:rsid w:val="009C1A8D"/>
    <w:rsid w:val="009C1B3F"/>
    <w:rsid w:val="009C1D6C"/>
    <w:rsid w:val="009C2654"/>
    <w:rsid w:val="009C26CF"/>
    <w:rsid w:val="009C3FCA"/>
    <w:rsid w:val="009C4B90"/>
    <w:rsid w:val="009C53E1"/>
    <w:rsid w:val="009C55F0"/>
    <w:rsid w:val="009C6334"/>
    <w:rsid w:val="009C69EB"/>
    <w:rsid w:val="009C6E09"/>
    <w:rsid w:val="009C7211"/>
    <w:rsid w:val="009C751A"/>
    <w:rsid w:val="009C7892"/>
    <w:rsid w:val="009C792B"/>
    <w:rsid w:val="009D05BC"/>
    <w:rsid w:val="009D05EB"/>
    <w:rsid w:val="009D0752"/>
    <w:rsid w:val="009D0F69"/>
    <w:rsid w:val="009D167A"/>
    <w:rsid w:val="009D39AB"/>
    <w:rsid w:val="009D4207"/>
    <w:rsid w:val="009D4A7A"/>
    <w:rsid w:val="009D5340"/>
    <w:rsid w:val="009D5464"/>
    <w:rsid w:val="009D5A3C"/>
    <w:rsid w:val="009D6620"/>
    <w:rsid w:val="009D7055"/>
    <w:rsid w:val="009D7179"/>
    <w:rsid w:val="009D7181"/>
    <w:rsid w:val="009D71C4"/>
    <w:rsid w:val="009E0FEA"/>
    <w:rsid w:val="009E28D6"/>
    <w:rsid w:val="009E309F"/>
    <w:rsid w:val="009E3878"/>
    <w:rsid w:val="009E3FE2"/>
    <w:rsid w:val="009E45D0"/>
    <w:rsid w:val="009E4EDC"/>
    <w:rsid w:val="009E4F47"/>
    <w:rsid w:val="009E57FE"/>
    <w:rsid w:val="009E6818"/>
    <w:rsid w:val="009E6D5D"/>
    <w:rsid w:val="009E6FC0"/>
    <w:rsid w:val="009E78E6"/>
    <w:rsid w:val="009E7F47"/>
    <w:rsid w:val="009F1029"/>
    <w:rsid w:val="009F49EF"/>
    <w:rsid w:val="009F4B13"/>
    <w:rsid w:val="009F5168"/>
    <w:rsid w:val="009F5433"/>
    <w:rsid w:val="009F5D40"/>
    <w:rsid w:val="009F73CB"/>
    <w:rsid w:val="009F7E7F"/>
    <w:rsid w:val="00A0214A"/>
    <w:rsid w:val="00A02284"/>
    <w:rsid w:val="00A02C1E"/>
    <w:rsid w:val="00A03087"/>
    <w:rsid w:val="00A034DE"/>
    <w:rsid w:val="00A03659"/>
    <w:rsid w:val="00A0401F"/>
    <w:rsid w:val="00A04642"/>
    <w:rsid w:val="00A04A72"/>
    <w:rsid w:val="00A04E84"/>
    <w:rsid w:val="00A05768"/>
    <w:rsid w:val="00A06610"/>
    <w:rsid w:val="00A07090"/>
    <w:rsid w:val="00A07386"/>
    <w:rsid w:val="00A0763F"/>
    <w:rsid w:val="00A10561"/>
    <w:rsid w:val="00A10EAA"/>
    <w:rsid w:val="00A10F3D"/>
    <w:rsid w:val="00A1123C"/>
    <w:rsid w:val="00A11288"/>
    <w:rsid w:val="00A112BE"/>
    <w:rsid w:val="00A113A9"/>
    <w:rsid w:val="00A11F6E"/>
    <w:rsid w:val="00A1252C"/>
    <w:rsid w:val="00A1391D"/>
    <w:rsid w:val="00A151A2"/>
    <w:rsid w:val="00A152A1"/>
    <w:rsid w:val="00A15810"/>
    <w:rsid w:val="00A160BE"/>
    <w:rsid w:val="00A16363"/>
    <w:rsid w:val="00A16D0C"/>
    <w:rsid w:val="00A17BD1"/>
    <w:rsid w:val="00A20AE2"/>
    <w:rsid w:val="00A21297"/>
    <w:rsid w:val="00A213EF"/>
    <w:rsid w:val="00A215C3"/>
    <w:rsid w:val="00A2180E"/>
    <w:rsid w:val="00A22156"/>
    <w:rsid w:val="00A223CA"/>
    <w:rsid w:val="00A23E48"/>
    <w:rsid w:val="00A243D9"/>
    <w:rsid w:val="00A25302"/>
    <w:rsid w:val="00A25FB3"/>
    <w:rsid w:val="00A263E7"/>
    <w:rsid w:val="00A2648F"/>
    <w:rsid w:val="00A26D9B"/>
    <w:rsid w:val="00A27EF9"/>
    <w:rsid w:val="00A32D87"/>
    <w:rsid w:val="00A333C6"/>
    <w:rsid w:val="00A33B76"/>
    <w:rsid w:val="00A347A1"/>
    <w:rsid w:val="00A34C50"/>
    <w:rsid w:val="00A35A94"/>
    <w:rsid w:val="00A36F2E"/>
    <w:rsid w:val="00A375FF"/>
    <w:rsid w:val="00A379E7"/>
    <w:rsid w:val="00A37A85"/>
    <w:rsid w:val="00A37C45"/>
    <w:rsid w:val="00A401A9"/>
    <w:rsid w:val="00A40790"/>
    <w:rsid w:val="00A4150E"/>
    <w:rsid w:val="00A419B7"/>
    <w:rsid w:val="00A440F0"/>
    <w:rsid w:val="00A4507C"/>
    <w:rsid w:val="00A452E7"/>
    <w:rsid w:val="00A456C4"/>
    <w:rsid w:val="00A46474"/>
    <w:rsid w:val="00A469C7"/>
    <w:rsid w:val="00A46D0C"/>
    <w:rsid w:val="00A4721D"/>
    <w:rsid w:val="00A47888"/>
    <w:rsid w:val="00A47C1A"/>
    <w:rsid w:val="00A5033C"/>
    <w:rsid w:val="00A516E0"/>
    <w:rsid w:val="00A522F0"/>
    <w:rsid w:val="00A53285"/>
    <w:rsid w:val="00A53583"/>
    <w:rsid w:val="00A54090"/>
    <w:rsid w:val="00A5421E"/>
    <w:rsid w:val="00A546CF"/>
    <w:rsid w:val="00A554C0"/>
    <w:rsid w:val="00A5697F"/>
    <w:rsid w:val="00A56D7A"/>
    <w:rsid w:val="00A60070"/>
    <w:rsid w:val="00A608DF"/>
    <w:rsid w:val="00A60A93"/>
    <w:rsid w:val="00A613F6"/>
    <w:rsid w:val="00A617D6"/>
    <w:rsid w:val="00A61AF6"/>
    <w:rsid w:val="00A61C05"/>
    <w:rsid w:val="00A62003"/>
    <w:rsid w:val="00A62F23"/>
    <w:rsid w:val="00A6308B"/>
    <w:rsid w:val="00A63C6F"/>
    <w:rsid w:val="00A63F50"/>
    <w:rsid w:val="00A6466F"/>
    <w:rsid w:val="00A656CE"/>
    <w:rsid w:val="00A65778"/>
    <w:rsid w:val="00A6623B"/>
    <w:rsid w:val="00A66D82"/>
    <w:rsid w:val="00A66DCC"/>
    <w:rsid w:val="00A67769"/>
    <w:rsid w:val="00A67782"/>
    <w:rsid w:val="00A67A98"/>
    <w:rsid w:val="00A67BAB"/>
    <w:rsid w:val="00A67DE6"/>
    <w:rsid w:val="00A7065E"/>
    <w:rsid w:val="00A70970"/>
    <w:rsid w:val="00A7158E"/>
    <w:rsid w:val="00A71C69"/>
    <w:rsid w:val="00A71DDE"/>
    <w:rsid w:val="00A72662"/>
    <w:rsid w:val="00A73887"/>
    <w:rsid w:val="00A740F6"/>
    <w:rsid w:val="00A74303"/>
    <w:rsid w:val="00A74428"/>
    <w:rsid w:val="00A74F17"/>
    <w:rsid w:val="00A75E94"/>
    <w:rsid w:val="00A76219"/>
    <w:rsid w:val="00A77A5D"/>
    <w:rsid w:val="00A802C5"/>
    <w:rsid w:val="00A8032E"/>
    <w:rsid w:val="00A81B39"/>
    <w:rsid w:val="00A82455"/>
    <w:rsid w:val="00A82657"/>
    <w:rsid w:val="00A83B1B"/>
    <w:rsid w:val="00A8438D"/>
    <w:rsid w:val="00A875EC"/>
    <w:rsid w:val="00A87793"/>
    <w:rsid w:val="00A8785F"/>
    <w:rsid w:val="00A87F0D"/>
    <w:rsid w:val="00A91329"/>
    <w:rsid w:val="00A921A8"/>
    <w:rsid w:val="00A92FB7"/>
    <w:rsid w:val="00A93048"/>
    <w:rsid w:val="00A9399C"/>
    <w:rsid w:val="00A93A80"/>
    <w:rsid w:val="00A94087"/>
    <w:rsid w:val="00A9432C"/>
    <w:rsid w:val="00A94EE1"/>
    <w:rsid w:val="00A95597"/>
    <w:rsid w:val="00A9596E"/>
    <w:rsid w:val="00A95B31"/>
    <w:rsid w:val="00A95D88"/>
    <w:rsid w:val="00A96053"/>
    <w:rsid w:val="00A9648E"/>
    <w:rsid w:val="00A97363"/>
    <w:rsid w:val="00A974E2"/>
    <w:rsid w:val="00A97C7C"/>
    <w:rsid w:val="00AA0258"/>
    <w:rsid w:val="00AA072C"/>
    <w:rsid w:val="00AA09FD"/>
    <w:rsid w:val="00AA1B94"/>
    <w:rsid w:val="00AA1F91"/>
    <w:rsid w:val="00AA21E4"/>
    <w:rsid w:val="00AA29AB"/>
    <w:rsid w:val="00AA374B"/>
    <w:rsid w:val="00AA4602"/>
    <w:rsid w:val="00AA4A85"/>
    <w:rsid w:val="00AA51D8"/>
    <w:rsid w:val="00AA5574"/>
    <w:rsid w:val="00AA5813"/>
    <w:rsid w:val="00AA59C5"/>
    <w:rsid w:val="00AA5D3C"/>
    <w:rsid w:val="00AA682B"/>
    <w:rsid w:val="00AA68B7"/>
    <w:rsid w:val="00AA7297"/>
    <w:rsid w:val="00AB0D0F"/>
    <w:rsid w:val="00AB16BF"/>
    <w:rsid w:val="00AB36DE"/>
    <w:rsid w:val="00AB3C7B"/>
    <w:rsid w:val="00AB3C96"/>
    <w:rsid w:val="00AB524B"/>
    <w:rsid w:val="00AB5964"/>
    <w:rsid w:val="00AB63C2"/>
    <w:rsid w:val="00AB66C2"/>
    <w:rsid w:val="00AB7385"/>
    <w:rsid w:val="00AB7B29"/>
    <w:rsid w:val="00AC1A9F"/>
    <w:rsid w:val="00AC2732"/>
    <w:rsid w:val="00AC291D"/>
    <w:rsid w:val="00AC3141"/>
    <w:rsid w:val="00AC3156"/>
    <w:rsid w:val="00AC3D92"/>
    <w:rsid w:val="00AC3E29"/>
    <w:rsid w:val="00AC4382"/>
    <w:rsid w:val="00AC45DB"/>
    <w:rsid w:val="00AC59B3"/>
    <w:rsid w:val="00AC5BE5"/>
    <w:rsid w:val="00AC660F"/>
    <w:rsid w:val="00AC6ADD"/>
    <w:rsid w:val="00AC6B46"/>
    <w:rsid w:val="00AD0807"/>
    <w:rsid w:val="00AD08C9"/>
    <w:rsid w:val="00AD0C34"/>
    <w:rsid w:val="00AD0CDC"/>
    <w:rsid w:val="00AD0E91"/>
    <w:rsid w:val="00AD10E6"/>
    <w:rsid w:val="00AD14C0"/>
    <w:rsid w:val="00AD1940"/>
    <w:rsid w:val="00AD20D4"/>
    <w:rsid w:val="00AD2671"/>
    <w:rsid w:val="00AD320D"/>
    <w:rsid w:val="00AD34BD"/>
    <w:rsid w:val="00AD3EDC"/>
    <w:rsid w:val="00AD47F6"/>
    <w:rsid w:val="00AD4B86"/>
    <w:rsid w:val="00AD514C"/>
    <w:rsid w:val="00AD59FB"/>
    <w:rsid w:val="00AD5A7C"/>
    <w:rsid w:val="00AD5BDB"/>
    <w:rsid w:val="00AD5D10"/>
    <w:rsid w:val="00AD67AF"/>
    <w:rsid w:val="00AD7365"/>
    <w:rsid w:val="00AD7E9B"/>
    <w:rsid w:val="00AD7FB5"/>
    <w:rsid w:val="00AE15A0"/>
    <w:rsid w:val="00AE2309"/>
    <w:rsid w:val="00AE2C3D"/>
    <w:rsid w:val="00AE3622"/>
    <w:rsid w:val="00AE3FC9"/>
    <w:rsid w:val="00AE4B87"/>
    <w:rsid w:val="00AE52B1"/>
    <w:rsid w:val="00AE5C06"/>
    <w:rsid w:val="00AE68C3"/>
    <w:rsid w:val="00AE706C"/>
    <w:rsid w:val="00AE7282"/>
    <w:rsid w:val="00AF0382"/>
    <w:rsid w:val="00AF0E2C"/>
    <w:rsid w:val="00AF1577"/>
    <w:rsid w:val="00AF1C02"/>
    <w:rsid w:val="00AF1C92"/>
    <w:rsid w:val="00AF1CA7"/>
    <w:rsid w:val="00AF237C"/>
    <w:rsid w:val="00AF244B"/>
    <w:rsid w:val="00AF2EC5"/>
    <w:rsid w:val="00AF4140"/>
    <w:rsid w:val="00AF4C5D"/>
    <w:rsid w:val="00AF558B"/>
    <w:rsid w:val="00AF6490"/>
    <w:rsid w:val="00B010EE"/>
    <w:rsid w:val="00B017EA"/>
    <w:rsid w:val="00B02B00"/>
    <w:rsid w:val="00B02F12"/>
    <w:rsid w:val="00B03595"/>
    <w:rsid w:val="00B036AE"/>
    <w:rsid w:val="00B03857"/>
    <w:rsid w:val="00B03CEA"/>
    <w:rsid w:val="00B040A3"/>
    <w:rsid w:val="00B0463B"/>
    <w:rsid w:val="00B04673"/>
    <w:rsid w:val="00B04AC0"/>
    <w:rsid w:val="00B059A7"/>
    <w:rsid w:val="00B05D26"/>
    <w:rsid w:val="00B0689E"/>
    <w:rsid w:val="00B068D0"/>
    <w:rsid w:val="00B06EA7"/>
    <w:rsid w:val="00B10C19"/>
    <w:rsid w:val="00B12419"/>
    <w:rsid w:val="00B124F6"/>
    <w:rsid w:val="00B12E70"/>
    <w:rsid w:val="00B1333D"/>
    <w:rsid w:val="00B13E3C"/>
    <w:rsid w:val="00B13EEE"/>
    <w:rsid w:val="00B1495B"/>
    <w:rsid w:val="00B1535A"/>
    <w:rsid w:val="00B155F1"/>
    <w:rsid w:val="00B15C09"/>
    <w:rsid w:val="00B16000"/>
    <w:rsid w:val="00B16D31"/>
    <w:rsid w:val="00B16E44"/>
    <w:rsid w:val="00B174AE"/>
    <w:rsid w:val="00B17A1E"/>
    <w:rsid w:val="00B17A88"/>
    <w:rsid w:val="00B17E0C"/>
    <w:rsid w:val="00B21086"/>
    <w:rsid w:val="00B21131"/>
    <w:rsid w:val="00B221BC"/>
    <w:rsid w:val="00B228C3"/>
    <w:rsid w:val="00B22EF6"/>
    <w:rsid w:val="00B2355B"/>
    <w:rsid w:val="00B24A46"/>
    <w:rsid w:val="00B24EA7"/>
    <w:rsid w:val="00B2566C"/>
    <w:rsid w:val="00B25B0A"/>
    <w:rsid w:val="00B26888"/>
    <w:rsid w:val="00B26B37"/>
    <w:rsid w:val="00B30D4E"/>
    <w:rsid w:val="00B312B8"/>
    <w:rsid w:val="00B3223E"/>
    <w:rsid w:val="00B327B5"/>
    <w:rsid w:val="00B32E45"/>
    <w:rsid w:val="00B3332F"/>
    <w:rsid w:val="00B33919"/>
    <w:rsid w:val="00B34D52"/>
    <w:rsid w:val="00B353C6"/>
    <w:rsid w:val="00B36496"/>
    <w:rsid w:val="00B36D31"/>
    <w:rsid w:val="00B37F6B"/>
    <w:rsid w:val="00B40290"/>
    <w:rsid w:val="00B40687"/>
    <w:rsid w:val="00B40A6C"/>
    <w:rsid w:val="00B40B74"/>
    <w:rsid w:val="00B41383"/>
    <w:rsid w:val="00B41B26"/>
    <w:rsid w:val="00B41F17"/>
    <w:rsid w:val="00B43499"/>
    <w:rsid w:val="00B43CB6"/>
    <w:rsid w:val="00B44C8C"/>
    <w:rsid w:val="00B456D2"/>
    <w:rsid w:val="00B507F8"/>
    <w:rsid w:val="00B50902"/>
    <w:rsid w:val="00B50B82"/>
    <w:rsid w:val="00B50D91"/>
    <w:rsid w:val="00B515D6"/>
    <w:rsid w:val="00B516BA"/>
    <w:rsid w:val="00B5175A"/>
    <w:rsid w:val="00B52AB3"/>
    <w:rsid w:val="00B554DD"/>
    <w:rsid w:val="00B562AF"/>
    <w:rsid w:val="00B563DB"/>
    <w:rsid w:val="00B56A42"/>
    <w:rsid w:val="00B60827"/>
    <w:rsid w:val="00B62A64"/>
    <w:rsid w:val="00B638C1"/>
    <w:rsid w:val="00B6515F"/>
    <w:rsid w:val="00B65F73"/>
    <w:rsid w:val="00B6770F"/>
    <w:rsid w:val="00B67BAE"/>
    <w:rsid w:val="00B720EA"/>
    <w:rsid w:val="00B72689"/>
    <w:rsid w:val="00B73A46"/>
    <w:rsid w:val="00B73ACA"/>
    <w:rsid w:val="00B7411A"/>
    <w:rsid w:val="00B74A36"/>
    <w:rsid w:val="00B74C73"/>
    <w:rsid w:val="00B768C4"/>
    <w:rsid w:val="00B77A3D"/>
    <w:rsid w:val="00B77C68"/>
    <w:rsid w:val="00B806C4"/>
    <w:rsid w:val="00B80AEA"/>
    <w:rsid w:val="00B81C3E"/>
    <w:rsid w:val="00B829A3"/>
    <w:rsid w:val="00B82A50"/>
    <w:rsid w:val="00B82BD4"/>
    <w:rsid w:val="00B83124"/>
    <w:rsid w:val="00B8376A"/>
    <w:rsid w:val="00B84318"/>
    <w:rsid w:val="00B860EA"/>
    <w:rsid w:val="00B8682E"/>
    <w:rsid w:val="00B86D97"/>
    <w:rsid w:val="00B875D7"/>
    <w:rsid w:val="00B90CE5"/>
    <w:rsid w:val="00B91512"/>
    <w:rsid w:val="00B91937"/>
    <w:rsid w:val="00B92BFD"/>
    <w:rsid w:val="00B92C5E"/>
    <w:rsid w:val="00B9411A"/>
    <w:rsid w:val="00B94B9C"/>
    <w:rsid w:val="00B94EAC"/>
    <w:rsid w:val="00B958AC"/>
    <w:rsid w:val="00B95E83"/>
    <w:rsid w:val="00B968EF"/>
    <w:rsid w:val="00B97A0F"/>
    <w:rsid w:val="00BA025B"/>
    <w:rsid w:val="00BA06CB"/>
    <w:rsid w:val="00BA08F3"/>
    <w:rsid w:val="00BA20AC"/>
    <w:rsid w:val="00BA2279"/>
    <w:rsid w:val="00BA2905"/>
    <w:rsid w:val="00BA3B98"/>
    <w:rsid w:val="00BA4355"/>
    <w:rsid w:val="00BA4A3A"/>
    <w:rsid w:val="00BA4F85"/>
    <w:rsid w:val="00BA5744"/>
    <w:rsid w:val="00BA5C9F"/>
    <w:rsid w:val="00BA679B"/>
    <w:rsid w:val="00BA7277"/>
    <w:rsid w:val="00BA7338"/>
    <w:rsid w:val="00BA7A4A"/>
    <w:rsid w:val="00BB0005"/>
    <w:rsid w:val="00BB22FF"/>
    <w:rsid w:val="00BB2539"/>
    <w:rsid w:val="00BB2F8A"/>
    <w:rsid w:val="00BB30A7"/>
    <w:rsid w:val="00BB30FF"/>
    <w:rsid w:val="00BB3627"/>
    <w:rsid w:val="00BB3CAC"/>
    <w:rsid w:val="00BB634C"/>
    <w:rsid w:val="00BB6357"/>
    <w:rsid w:val="00BB6518"/>
    <w:rsid w:val="00BB6862"/>
    <w:rsid w:val="00BB6C20"/>
    <w:rsid w:val="00BB73C0"/>
    <w:rsid w:val="00BB765D"/>
    <w:rsid w:val="00BB7D73"/>
    <w:rsid w:val="00BC1EC3"/>
    <w:rsid w:val="00BC2052"/>
    <w:rsid w:val="00BC21B0"/>
    <w:rsid w:val="00BC2E5F"/>
    <w:rsid w:val="00BC3245"/>
    <w:rsid w:val="00BC324B"/>
    <w:rsid w:val="00BC3455"/>
    <w:rsid w:val="00BC3569"/>
    <w:rsid w:val="00BC3CE5"/>
    <w:rsid w:val="00BC3F54"/>
    <w:rsid w:val="00BC4BF4"/>
    <w:rsid w:val="00BC4C6C"/>
    <w:rsid w:val="00BC4E39"/>
    <w:rsid w:val="00BC4FCB"/>
    <w:rsid w:val="00BC5DAF"/>
    <w:rsid w:val="00BC5FC6"/>
    <w:rsid w:val="00BC6564"/>
    <w:rsid w:val="00BC676D"/>
    <w:rsid w:val="00BC6828"/>
    <w:rsid w:val="00BC6F97"/>
    <w:rsid w:val="00BC7A8A"/>
    <w:rsid w:val="00BD20D4"/>
    <w:rsid w:val="00BD27A3"/>
    <w:rsid w:val="00BD3541"/>
    <w:rsid w:val="00BD44E5"/>
    <w:rsid w:val="00BD4C54"/>
    <w:rsid w:val="00BD5E94"/>
    <w:rsid w:val="00BD5F9D"/>
    <w:rsid w:val="00BD6618"/>
    <w:rsid w:val="00BD707C"/>
    <w:rsid w:val="00BD7C32"/>
    <w:rsid w:val="00BD7DBA"/>
    <w:rsid w:val="00BE124B"/>
    <w:rsid w:val="00BE1545"/>
    <w:rsid w:val="00BE237B"/>
    <w:rsid w:val="00BE26F4"/>
    <w:rsid w:val="00BE2F1F"/>
    <w:rsid w:val="00BE3DC1"/>
    <w:rsid w:val="00BE4A14"/>
    <w:rsid w:val="00BE518C"/>
    <w:rsid w:val="00BE55BD"/>
    <w:rsid w:val="00BE55DD"/>
    <w:rsid w:val="00BE5A17"/>
    <w:rsid w:val="00BE60B2"/>
    <w:rsid w:val="00BE6D40"/>
    <w:rsid w:val="00BE6EF5"/>
    <w:rsid w:val="00BE7797"/>
    <w:rsid w:val="00BF02E8"/>
    <w:rsid w:val="00BF0768"/>
    <w:rsid w:val="00BF22F1"/>
    <w:rsid w:val="00BF3A32"/>
    <w:rsid w:val="00BF3F37"/>
    <w:rsid w:val="00BF41C4"/>
    <w:rsid w:val="00BF51E8"/>
    <w:rsid w:val="00BF637C"/>
    <w:rsid w:val="00BF63C8"/>
    <w:rsid w:val="00BF6FB8"/>
    <w:rsid w:val="00BF78AF"/>
    <w:rsid w:val="00C001D6"/>
    <w:rsid w:val="00C01992"/>
    <w:rsid w:val="00C019C6"/>
    <w:rsid w:val="00C02458"/>
    <w:rsid w:val="00C02561"/>
    <w:rsid w:val="00C03B2F"/>
    <w:rsid w:val="00C041D9"/>
    <w:rsid w:val="00C04C74"/>
    <w:rsid w:val="00C059B1"/>
    <w:rsid w:val="00C06526"/>
    <w:rsid w:val="00C06A4C"/>
    <w:rsid w:val="00C06FFF"/>
    <w:rsid w:val="00C10013"/>
    <w:rsid w:val="00C1008B"/>
    <w:rsid w:val="00C10323"/>
    <w:rsid w:val="00C10D55"/>
    <w:rsid w:val="00C114DB"/>
    <w:rsid w:val="00C118FA"/>
    <w:rsid w:val="00C11C8C"/>
    <w:rsid w:val="00C12449"/>
    <w:rsid w:val="00C128B5"/>
    <w:rsid w:val="00C1369F"/>
    <w:rsid w:val="00C1405D"/>
    <w:rsid w:val="00C14687"/>
    <w:rsid w:val="00C151FD"/>
    <w:rsid w:val="00C15925"/>
    <w:rsid w:val="00C15C32"/>
    <w:rsid w:val="00C15DED"/>
    <w:rsid w:val="00C163C9"/>
    <w:rsid w:val="00C17F2B"/>
    <w:rsid w:val="00C205C9"/>
    <w:rsid w:val="00C21D93"/>
    <w:rsid w:val="00C223D2"/>
    <w:rsid w:val="00C2243B"/>
    <w:rsid w:val="00C23023"/>
    <w:rsid w:val="00C2338D"/>
    <w:rsid w:val="00C234F1"/>
    <w:rsid w:val="00C2416D"/>
    <w:rsid w:val="00C262C3"/>
    <w:rsid w:val="00C2639C"/>
    <w:rsid w:val="00C2744D"/>
    <w:rsid w:val="00C27E88"/>
    <w:rsid w:val="00C30EDC"/>
    <w:rsid w:val="00C311D0"/>
    <w:rsid w:val="00C31327"/>
    <w:rsid w:val="00C31AC0"/>
    <w:rsid w:val="00C31C05"/>
    <w:rsid w:val="00C31DD1"/>
    <w:rsid w:val="00C31E64"/>
    <w:rsid w:val="00C322AF"/>
    <w:rsid w:val="00C3250C"/>
    <w:rsid w:val="00C32C7D"/>
    <w:rsid w:val="00C33931"/>
    <w:rsid w:val="00C33B50"/>
    <w:rsid w:val="00C34071"/>
    <w:rsid w:val="00C34994"/>
    <w:rsid w:val="00C35215"/>
    <w:rsid w:val="00C3563B"/>
    <w:rsid w:val="00C364A8"/>
    <w:rsid w:val="00C369C7"/>
    <w:rsid w:val="00C370A0"/>
    <w:rsid w:val="00C40211"/>
    <w:rsid w:val="00C4094A"/>
    <w:rsid w:val="00C4202A"/>
    <w:rsid w:val="00C42A9A"/>
    <w:rsid w:val="00C43E40"/>
    <w:rsid w:val="00C454C4"/>
    <w:rsid w:val="00C4556F"/>
    <w:rsid w:val="00C45584"/>
    <w:rsid w:val="00C456A6"/>
    <w:rsid w:val="00C462CC"/>
    <w:rsid w:val="00C4738F"/>
    <w:rsid w:val="00C479D5"/>
    <w:rsid w:val="00C5037B"/>
    <w:rsid w:val="00C5097A"/>
    <w:rsid w:val="00C50C4B"/>
    <w:rsid w:val="00C51543"/>
    <w:rsid w:val="00C519EB"/>
    <w:rsid w:val="00C52BCB"/>
    <w:rsid w:val="00C52F27"/>
    <w:rsid w:val="00C54516"/>
    <w:rsid w:val="00C5468A"/>
    <w:rsid w:val="00C547EA"/>
    <w:rsid w:val="00C5799B"/>
    <w:rsid w:val="00C609D5"/>
    <w:rsid w:val="00C62540"/>
    <w:rsid w:val="00C62ED5"/>
    <w:rsid w:val="00C64D41"/>
    <w:rsid w:val="00C64E75"/>
    <w:rsid w:val="00C652C9"/>
    <w:rsid w:val="00C6722F"/>
    <w:rsid w:val="00C704D7"/>
    <w:rsid w:val="00C71F4C"/>
    <w:rsid w:val="00C72047"/>
    <w:rsid w:val="00C730AC"/>
    <w:rsid w:val="00C737B2"/>
    <w:rsid w:val="00C73950"/>
    <w:rsid w:val="00C741DE"/>
    <w:rsid w:val="00C746F8"/>
    <w:rsid w:val="00C74731"/>
    <w:rsid w:val="00C75766"/>
    <w:rsid w:val="00C7586C"/>
    <w:rsid w:val="00C76095"/>
    <w:rsid w:val="00C763F4"/>
    <w:rsid w:val="00C77D47"/>
    <w:rsid w:val="00C77E7D"/>
    <w:rsid w:val="00C80606"/>
    <w:rsid w:val="00C80829"/>
    <w:rsid w:val="00C80904"/>
    <w:rsid w:val="00C80BDD"/>
    <w:rsid w:val="00C81792"/>
    <w:rsid w:val="00C837C8"/>
    <w:rsid w:val="00C83DEE"/>
    <w:rsid w:val="00C84665"/>
    <w:rsid w:val="00C84A5D"/>
    <w:rsid w:val="00C84ADC"/>
    <w:rsid w:val="00C84D62"/>
    <w:rsid w:val="00C86617"/>
    <w:rsid w:val="00C8669B"/>
    <w:rsid w:val="00C86997"/>
    <w:rsid w:val="00C8763F"/>
    <w:rsid w:val="00C87EEE"/>
    <w:rsid w:val="00C9041D"/>
    <w:rsid w:val="00C90D2A"/>
    <w:rsid w:val="00C91D6C"/>
    <w:rsid w:val="00C931EE"/>
    <w:rsid w:val="00C9365F"/>
    <w:rsid w:val="00C93C34"/>
    <w:rsid w:val="00C96C23"/>
    <w:rsid w:val="00CA1046"/>
    <w:rsid w:val="00CA2816"/>
    <w:rsid w:val="00CA2FEF"/>
    <w:rsid w:val="00CA3A28"/>
    <w:rsid w:val="00CA3A70"/>
    <w:rsid w:val="00CA5336"/>
    <w:rsid w:val="00CA5407"/>
    <w:rsid w:val="00CA5864"/>
    <w:rsid w:val="00CA7B53"/>
    <w:rsid w:val="00CB1069"/>
    <w:rsid w:val="00CB1191"/>
    <w:rsid w:val="00CB19DB"/>
    <w:rsid w:val="00CB2AB6"/>
    <w:rsid w:val="00CB3621"/>
    <w:rsid w:val="00CB393A"/>
    <w:rsid w:val="00CB3D08"/>
    <w:rsid w:val="00CB4819"/>
    <w:rsid w:val="00CB4963"/>
    <w:rsid w:val="00CB55F4"/>
    <w:rsid w:val="00CB5797"/>
    <w:rsid w:val="00CB5FA5"/>
    <w:rsid w:val="00CB636B"/>
    <w:rsid w:val="00CB68FE"/>
    <w:rsid w:val="00CB7086"/>
    <w:rsid w:val="00CB728B"/>
    <w:rsid w:val="00CB729E"/>
    <w:rsid w:val="00CB73C4"/>
    <w:rsid w:val="00CB751A"/>
    <w:rsid w:val="00CB75BB"/>
    <w:rsid w:val="00CC0D92"/>
    <w:rsid w:val="00CC11C7"/>
    <w:rsid w:val="00CC1740"/>
    <w:rsid w:val="00CC3FF3"/>
    <w:rsid w:val="00CC448B"/>
    <w:rsid w:val="00CC51FE"/>
    <w:rsid w:val="00CC5756"/>
    <w:rsid w:val="00CC66A0"/>
    <w:rsid w:val="00CC705E"/>
    <w:rsid w:val="00CC7506"/>
    <w:rsid w:val="00CC7963"/>
    <w:rsid w:val="00CD0505"/>
    <w:rsid w:val="00CD17E5"/>
    <w:rsid w:val="00CD337D"/>
    <w:rsid w:val="00CD4CC1"/>
    <w:rsid w:val="00CD4F9E"/>
    <w:rsid w:val="00CD5524"/>
    <w:rsid w:val="00CD562D"/>
    <w:rsid w:val="00CD6F22"/>
    <w:rsid w:val="00CD729C"/>
    <w:rsid w:val="00CD73D8"/>
    <w:rsid w:val="00CE0FF6"/>
    <w:rsid w:val="00CE1316"/>
    <w:rsid w:val="00CE1685"/>
    <w:rsid w:val="00CE1DBB"/>
    <w:rsid w:val="00CE1ED7"/>
    <w:rsid w:val="00CE2994"/>
    <w:rsid w:val="00CE29E7"/>
    <w:rsid w:val="00CE35D9"/>
    <w:rsid w:val="00CE3F52"/>
    <w:rsid w:val="00CE3FFC"/>
    <w:rsid w:val="00CE58A8"/>
    <w:rsid w:val="00CE5941"/>
    <w:rsid w:val="00CE5E4D"/>
    <w:rsid w:val="00CE6021"/>
    <w:rsid w:val="00CE61B0"/>
    <w:rsid w:val="00CE6918"/>
    <w:rsid w:val="00CE70A1"/>
    <w:rsid w:val="00CF1C05"/>
    <w:rsid w:val="00CF2FEF"/>
    <w:rsid w:val="00CF39F4"/>
    <w:rsid w:val="00CF46B3"/>
    <w:rsid w:val="00CF4BF5"/>
    <w:rsid w:val="00CF5327"/>
    <w:rsid w:val="00CF55B4"/>
    <w:rsid w:val="00CF6CCB"/>
    <w:rsid w:val="00CF6DC9"/>
    <w:rsid w:val="00CF73F6"/>
    <w:rsid w:val="00CF7CC7"/>
    <w:rsid w:val="00CF7F97"/>
    <w:rsid w:val="00D01C43"/>
    <w:rsid w:val="00D0283D"/>
    <w:rsid w:val="00D03E4F"/>
    <w:rsid w:val="00D04A0C"/>
    <w:rsid w:val="00D04C28"/>
    <w:rsid w:val="00D04EEA"/>
    <w:rsid w:val="00D059AB"/>
    <w:rsid w:val="00D05B76"/>
    <w:rsid w:val="00D05B7D"/>
    <w:rsid w:val="00D05D13"/>
    <w:rsid w:val="00D060A5"/>
    <w:rsid w:val="00D060AA"/>
    <w:rsid w:val="00D06820"/>
    <w:rsid w:val="00D076F5"/>
    <w:rsid w:val="00D07976"/>
    <w:rsid w:val="00D10094"/>
    <w:rsid w:val="00D10805"/>
    <w:rsid w:val="00D10F20"/>
    <w:rsid w:val="00D10F9C"/>
    <w:rsid w:val="00D11C0F"/>
    <w:rsid w:val="00D11C4E"/>
    <w:rsid w:val="00D12EC7"/>
    <w:rsid w:val="00D1307C"/>
    <w:rsid w:val="00D14393"/>
    <w:rsid w:val="00D14E9C"/>
    <w:rsid w:val="00D159FC"/>
    <w:rsid w:val="00D15F2F"/>
    <w:rsid w:val="00D1660E"/>
    <w:rsid w:val="00D17329"/>
    <w:rsid w:val="00D17730"/>
    <w:rsid w:val="00D177AE"/>
    <w:rsid w:val="00D17ED6"/>
    <w:rsid w:val="00D20A6B"/>
    <w:rsid w:val="00D20B7E"/>
    <w:rsid w:val="00D2114E"/>
    <w:rsid w:val="00D21548"/>
    <w:rsid w:val="00D22A70"/>
    <w:rsid w:val="00D255A7"/>
    <w:rsid w:val="00D2578A"/>
    <w:rsid w:val="00D25973"/>
    <w:rsid w:val="00D259DF"/>
    <w:rsid w:val="00D262FC"/>
    <w:rsid w:val="00D26738"/>
    <w:rsid w:val="00D26EC4"/>
    <w:rsid w:val="00D27494"/>
    <w:rsid w:val="00D27CF6"/>
    <w:rsid w:val="00D31BCE"/>
    <w:rsid w:val="00D31CD9"/>
    <w:rsid w:val="00D32FFF"/>
    <w:rsid w:val="00D33339"/>
    <w:rsid w:val="00D33B98"/>
    <w:rsid w:val="00D349C1"/>
    <w:rsid w:val="00D34E0D"/>
    <w:rsid w:val="00D352B5"/>
    <w:rsid w:val="00D353E3"/>
    <w:rsid w:val="00D3592A"/>
    <w:rsid w:val="00D36FFC"/>
    <w:rsid w:val="00D3757E"/>
    <w:rsid w:val="00D375B5"/>
    <w:rsid w:val="00D40577"/>
    <w:rsid w:val="00D41718"/>
    <w:rsid w:val="00D41A6D"/>
    <w:rsid w:val="00D424DF"/>
    <w:rsid w:val="00D42991"/>
    <w:rsid w:val="00D42B5F"/>
    <w:rsid w:val="00D42F12"/>
    <w:rsid w:val="00D435AA"/>
    <w:rsid w:val="00D435C7"/>
    <w:rsid w:val="00D43E41"/>
    <w:rsid w:val="00D44777"/>
    <w:rsid w:val="00D44B91"/>
    <w:rsid w:val="00D4585E"/>
    <w:rsid w:val="00D45B2F"/>
    <w:rsid w:val="00D474D0"/>
    <w:rsid w:val="00D47AB5"/>
    <w:rsid w:val="00D509D3"/>
    <w:rsid w:val="00D50E85"/>
    <w:rsid w:val="00D510C7"/>
    <w:rsid w:val="00D511A8"/>
    <w:rsid w:val="00D5160F"/>
    <w:rsid w:val="00D517CD"/>
    <w:rsid w:val="00D52C52"/>
    <w:rsid w:val="00D533BC"/>
    <w:rsid w:val="00D54ABF"/>
    <w:rsid w:val="00D55DBF"/>
    <w:rsid w:val="00D570AC"/>
    <w:rsid w:val="00D573B2"/>
    <w:rsid w:val="00D5784A"/>
    <w:rsid w:val="00D60C2D"/>
    <w:rsid w:val="00D61F55"/>
    <w:rsid w:val="00D62562"/>
    <w:rsid w:val="00D629D0"/>
    <w:rsid w:val="00D62AC8"/>
    <w:rsid w:val="00D62D20"/>
    <w:rsid w:val="00D62E80"/>
    <w:rsid w:val="00D646E6"/>
    <w:rsid w:val="00D6496A"/>
    <w:rsid w:val="00D65162"/>
    <w:rsid w:val="00D65377"/>
    <w:rsid w:val="00D65C7D"/>
    <w:rsid w:val="00D662CC"/>
    <w:rsid w:val="00D666F7"/>
    <w:rsid w:val="00D66C3A"/>
    <w:rsid w:val="00D713FB"/>
    <w:rsid w:val="00D714F7"/>
    <w:rsid w:val="00D722FD"/>
    <w:rsid w:val="00D73178"/>
    <w:rsid w:val="00D73D65"/>
    <w:rsid w:val="00D74B97"/>
    <w:rsid w:val="00D759AE"/>
    <w:rsid w:val="00D76316"/>
    <w:rsid w:val="00D76B9B"/>
    <w:rsid w:val="00D77587"/>
    <w:rsid w:val="00D77A02"/>
    <w:rsid w:val="00D8181C"/>
    <w:rsid w:val="00D81C08"/>
    <w:rsid w:val="00D82D13"/>
    <w:rsid w:val="00D82FA1"/>
    <w:rsid w:val="00D84C11"/>
    <w:rsid w:val="00D85995"/>
    <w:rsid w:val="00D85D19"/>
    <w:rsid w:val="00D86035"/>
    <w:rsid w:val="00D8699D"/>
    <w:rsid w:val="00D87C0C"/>
    <w:rsid w:val="00D87D88"/>
    <w:rsid w:val="00D90056"/>
    <w:rsid w:val="00D915FD"/>
    <w:rsid w:val="00D93003"/>
    <w:rsid w:val="00D933DE"/>
    <w:rsid w:val="00D93A58"/>
    <w:rsid w:val="00D93C25"/>
    <w:rsid w:val="00D94C9B"/>
    <w:rsid w:val="00D952DD"/>
    <w:rsid w:val="00D956A0"/>
    <w:rsid w:val="00D95848"/>
    <w:rsid w:val="00D95B80"/>
    <w:rsid w:val="00D96559"/>
    <w:rsid w:val="00D97562"/>
    <w:rsid w:val="00D97E4A"/>
    <w:rsid w:val="00D97F4F"/>
    <w:rsid w:val="00DA1D67"/>
    <w:rsid w:val="00DA1DBE"/>
    <w:rsid w:val="00DA359F"/>
    <w:rsid w:val="00DA37EF"/>
    <w:rsid w:val="00DA43A0"/>
    <w:rsid w:val="00DA467E"/>
    <w:rsid w:val="00DA48FD"/>
    <w:rsid w:val="00DA490D"/>
    <w:rsid w:val="00DA5093"/>
    <w:rsid w:val="00DA53BA"/>
    <w:rsid w:val="00DA5EE3"/>
    <w:rsid w:val="00DA7A94"/>
    <w:rsid w:val="00DA7D40"/>
    <w:rsid w:val="00DB0102"/>
    <w:rsid w:val="00DB0781"/>
    <w:rsid w:val="00DB11D5"/>
    <w:rsid w:val="00DB1DB3"/>
    <w:rsid w:val="00DB31D1"/>
    <w:rsid w:val="00DB3522"/>
    <w:rsid w:val="00DB3EA1"/>
    <w:rsid w:val="00DB429A"/>
    <w:rsid w:val="00DB43A2"/>
    <w:rsid w:val="00DB4C4C"/>
    <w:rsid w:val="00DB4F5F"/>
    <w:rsid w:val="00DB55EF"/>
    <w:rsid w:val="00DB5672"/>
    <w:rsid w:val="00DB6512"/>
    <w:rsid w:val="00DB66A8"/>
    <w:rsid w:val="00DB6A02"/>
    <w:rsid w:val="00DB7229"/>
    <w:rsid w:val="00DB7338"/>
    <w:rsid w:val="00DB768E"/>
    <w:rsid w:val="00DB7A56"/>
    <w:rsid w:val="00DC0015"/>
    <w:rsid w:val="00DC065C"/>
    <w:rsid w:val="00DC0782"/>
    <w:rsid w:val="00DC08D1"/>
    <w:rsid w:val="00DC128C"/>
    <w:rsid w:val="00DC13FA"/>
    <w:rsid w:val="00DC2200"/>
    <w:rsid w:val="00DC2398"/>
    <w:rsid w:val="00DC2B80"/>
    <w:rsid w:val="00DC3E25"/>
    <w:rsid w:val="00DC4164"/>
    <w:rsid w:val="00DC4705"/>
    <w:rsid w:val="00DC60F5"/>
    <w:rsid w:val="00DC624B"/>
    <w:rsid w:val="00DC65CD"/>
    <w:rsid w:val="00DC66C2"/>
    <w:rsid w:val="00DC68E3"/>
    <w:rsid w:val="00DC7059"/>
    <w:rsid w:val="00DC7B81"/>
    <w:rsid w:val="00DC7B88"/>
    <w:rsid w:val="00DD064D"/>
    <w:rsid w:val="00DD2039"/>
    <w:rsid w:val="00DD231C"/>
    <w:rsid w:val="00DD2801"/>
    <w:rsid w:val="00DD2EE6"/>
    <w:rsid w:val="00DD3606"/>
    <w:rsid w:val="00DD42AF"/>
    <w:rsid w:val="00DD4650"/>
    <w:rsid w:val="00DD57A8"/>
    <w:rsid w:val="00DD6FA7"/>
    <w:rsid w:val="00DD7333"/>
    <w:rsid w:val="00DD7512"/>
    <w:rsid w:val="00DD7790"/>
    <w:rsid w:val="00DD78A5"/>
    <w:rsid w:val="00DE0002"/>
    <w:rsid w:val="00DE1BF0"/>
    <w:rsid w:val="00DE3DC1"/>
    <w:rsid w:val="00DE42BD"/>
    <w:rsid w:val="00DE4810"/>
    <w:rsid w:val="00DE49DC"/>
    <w:rsid w:val="00DE4B92"/>
    <w:rsid w:val="00DE4C07"/>
    <w:rsid w:val="00DE58DB"/>
    <w:rsid w:val="00DE5B67"/>
    <w:rsid w:val="00DE608C"/>
    <w:rsid w:val="00DE66E1"/>
    <w:rsid w:val="00DE66F6"/>
    <w:rsid w:val="00DE6967"/>
    <w:rsid w:val="00DE7509"/>
    <w:rsid w:val="00DE76A4"/>
    <w:rsid w:val="00DF0031"/>
    <w:rsid w:val="00DF140A"/>
    <w:rsid w:val="00DF15F4"/>
    <w:rsid w:val="00DF24BC"/>
    <w:rsid w:val="00DF2EF8"/>
    <w:rsid w:val="00DF42DA"/>
    <w:rsid w:val="00DF4426"/>
    <w:rsid w:val="00DF518B"/>
    <w:rsid w:val="00DF549A"/>
    <w:rsid w:val="00DF569E"/>
    <w:rsid w:val="00DF5764"/>
    <w:rsid w:val="00DF5FF0"/>
    <w:rsid w:val="00DF6046"/>
    <w:rsid w:val="00DF624C"/>
    <w:rsid w:val="00DF6545"/>
    <w:rsid w:val="00DF77B9"/>
    <w:rsid w:val="00DF7BA7"/>
    <w:rsid w:val="00E00C4E"/>
    <w:rsid w:val="00E01E91"/>
    <w:rsid w:val="00E028B2"/>
    <w:rsid w:val="00E02CC6"/>
    <w:rsid w:val="00E02E32"/>
    <w:rsid w:val="00E03335"/>
    <w:rsid w:val="00E036AD"/>
    <w:rsid w:val="00E036FC"/>
    <w:rsid w:val="00E04AE9"/>
    <w:rsid w:val="00E05E22"/>
    <w:rsid w:val="00E05F8A"/>
    <w:rsid w:val="00E06229"/>
    <w:rsid w:val="00E06284"/>
    <w:rsid w:val="00E06518"/>
    <w:rsid w:val="00E0671D"/>
    <w:rsid w:val="00E06CF2"/>
    <w:rsid w:val="00E07B9F"/>
    <w:rsid w:val="00E1062E"/>
    <w:rsid w:val="00E106BC"/>
    <w:rsid w:val="00E106E1"/>
    <w:rsid w:val="00E12039"/>
    <w:rsid w:val="00E120B9"/>
    <w:rsid w:val="00E12D65"/>
    <w:rsid w:val="00E13306"/>
    <w:rsid w:val="00E139CB"/>
    <w:rsid w:val="00E13D47"/>
    <w:rsid w:val="00E142C8"/>
    <w:rsid w:val="00E142CE"/>
    <w:rsid w:val="00E14480"/>
    <w:rsid w:val="00E14F16"/>
    <w:rsid w:val="00E15B69"/>
    <w:rsid w:val="00E15B97"/>
    <w:rsid w:val="00E171F4"/>
    <w:rsid w:val="00E178E3"/>
    <w:rsid w:val="00E17ACA"/>
    <w:rsid w:val="00E20FBF"/>
    <w:rsid w:val="00E210C1"/>
    <w:rsid w:val="00E21421"/>
    <w:rsid w:val="00E21A2B"/>
    <w:rsid w:val="00E224E5"/>
    <w:rsid w:val="00E2254A"/>
    <w:rsid w:val="00E2300D"/>
    <w:rsid w:val="00E2419A"/>
    <w:rsid w:val="00E248C2"/>
    <w:rsid w:val="00E24F80"/>
    <w:rsid w:val="00E25AA4"/>
    <w:rsid w:val="00E26EC9"/>
    <w:rsid w:val="00E2709F"/>
    <w:rsid w:val="00E301A1"/>
    <w:rsid w:val="00E30957"/>
    <w:rsid w:val="00E31774"/>
    <w:rsid w:val="00E321FC"/>
    <w:rsid w:val="00E32D06"/>
    <w:rsid w:val="00E32E92"/>
    <w:rsid w:val="00E32FC0"/>
    <w:rsid w:val="00E32FD0"/>
    <w:rsid w:val="00E3303F"/>
    <w:rsid w:val="00E33C0F"/>
    <w:rsid w:val="00E34138"/>
    <w:rsid w:val="00E35846"/>
    <w:rsid w:val="00E36718"/>
    <w:rsid w:val="00E36D8E"/>
    <w:rsid w:val="00E37337"/>
    <w:rsid w:val="00E37CBF"/>
    <w:rsid w:val="00E40682"/>
    <w:rsid w:val="00E406D8"/>
    <w:rsid w:val="00E41AE2"/>
    <w:rsid w:val="00E41E2E"/>
    <w:rsid w:val="00E420C1"/>
    <w:rsid w:val="00E42253"/>
    <w:rsid w:val="00E430E0"/>
    <w:rsid w:val="00E43371"/>
    <w:rsid w:val="00E43513"/>
    <w:rsid w:val="00E43AE8"/>
    <w:rsid w:val="00E44243"/>
    <w:rsid w:val="00E44358"/>
    <w:rsid w:val="00E45A65"/>
    <w:rsid w:val="00E45BA5"/>
    <w:rsid w:val="00E45E07"/>
    <w:rsid w:val="00E46A43"/>
    <w:rsid w:val="00E46D4D"/>
    <w:rsid w:val="00E47373"/>
    <w:rsid w:val="00E5021A"/>
    <w:rsid w:val="00E50B87"/>
    <w:rsid w:val="00E50D0A"/>
    <w:rsid w:val="00E5134B"/>
    <w:rsid w:val="00E51391"/>
    <w:rsid w:val="00E51737"/>
    <w:rsid w:val="00E52FA7"/>
    <w:rsid w:val="00E53069"/>
    <w:rsid w:val="00E531C3"/>
    <w:rsid w:val="00E532D4"/>
    <w:rsid w:val="00E53495"/>
    <w:rsid w:val="00E53C64"/>
    <w:rsid w:val="00E546C6"/>
    <w:rsid w:val="00E54D4F"/>
    <w:rsid w:val="00E55190"/>
    <w:rsid w:val="00E55B4B"/>
    <w:rsid w:val="00E55F4F"/>
    <w:rsid w:val="00E60004"/>
    <w:rsid w:val="00E604FA"/>
    <w:rsid w:val="00E6063C"/>
    <w:rsid w:val="00E61290"/>
    <w:rsid w:val="00E612E8"/>
    <w:rsid w:val="00E61A79"/>
    <w:rsid w:val="00E61F7F"/>
    <w:rsid w:val="00E63291"/>
    <w:rsid w:val="00E6376A"/>
    <w:rsid w:val="00E637BA"/>
    <w:rsid w:val="00E63DF6"/>
    <w:rsid w:val="00E63EEC"/>
    <w:rsid w:val="00E63F20"/>
    <w:rsid w:val="00E64076"/>
    <w:rsid w:val="00E6470B"/>
    <w:rsid w:val="00E6489E"/>
    <w:rsid w:val="00E64C85"/>
    <w:rsid w:val="00E64CF1"/>
    <w:rsid w:val="00E650C2"/>
    <w:rsid w:val="00E657DE"/>
    <w:rsid w:val="00E66C5B"/>
    <w:rsid w:val="00E7073F"/>
    <w:rsid w:val="00E70E0D"/>
    <w:rsid w:val="00E7181F"/>
    <w:rsid w:val="00E71885"/>
    <w:rsid w:val="00E71AD8"/>
    <w:rsid w:val="00E7266A"/>
    <w:rsid w:val="00E7329F"/>
    <w:rsid w:val="00E73337"/>
    <w:rsid w:val="00E73711"/>
    <w:rsid w:val="00E73A23"/>
    <w:rsid w:val="00E74E66"/>
    <w:rsid w:val="00E75022"/>
    <w:rsid w:val="00E75601"/>
    <w:rsid w:val="00E76F44"/>
    <w:rsid w:val="00E7707E"/>
    <w:rsid w:val="00E80FBD"/>
    <w:rsid w:val="00E83D27"/>
    <w:rsid w:val="00E83E89"/>
    <w:rsid w:val="00E840B9"/>
    <w:rsid w:val="00E8413F"/>
    <w:rsid w:val="00E84AC5"/>
    <w:rsid w:val="00E852FC"/>
    <w:rsid w:val="00E86171"/>
    <w:rsid w:val="00E8736C"/>
    <w:rsid w:val="00E87A12"/>
    <w:rsid w:val="00E87E42"/>
    <w:rsid w:val="00E90574"/>
    <w:rsid w:val="00E90BB8"/>
    <w:rsid w:val="00E90E57"/>
    <w:rsid w:val="00E91178"/>
    <w:rsid w:val="00E917EA"/>
    <w:rsid w:val="00E93771"/>
    <w:rsid w:val="00E9377D"/>
    <w:rsid w:val="00E938F4"/>
    <w:rsid w:val="00E93E40"/>
    <w:rsid w:val="00E93F2F"/>
    <w:rsid w:val="00E95381"/>
    <w:rsid w:val="00E959C0"/>
    <w:rsid w:val="00E95CA9"/>
    <w:rsid w:val="00E95E82"/>
    <w:rsid w:val="00E961FA"/>
    <w:rsid w:val="00E9649E"/>
    <w:rsid w:val="00E97046"/>
    <w:rsid w:val="00EA03DE"/>
    <w:rsid w:val="00EA0DF3"/>
    <w:rsid w:val="00EA11DA"/>
    <w:rsid w:val="00EA160C"/>
    <w:rsid w:val="00EA167E"/>
    <w:rsid w:val="00EA173E"/>
    <w:rsid w:val="00EA1E53"/>
    <w:rsid w:val="00EA216D"/>
    <w:rsid w:val="00EA362D"/>
    <w:rsid w:val="00EA3714"/>
    <w:rsid w:val="00EA44E3"/>
    <w:rsid w:val="00EA56E6"/>
    <w:rsid w:val="00EA7791"/>
    <w:rsid w:val="00EB02BF"/>
    <w:rsid w:val="00EB05B0"/>
    <w:rsid w:val="00EB0CE7"/>
    <w:rsid w:val="00EB0DCE"/>
    <w:rsid w:val="00EB15C4"/>
    <w:rsid w:val="00EB1F90"/>
    <w:rsid w:val="00EB2ED8"/>
    <w:rsid w:val="00EB3046"/>
    <w:rsid w:val="00EB3858"/>
    <w:rsid w:val="00EB3B50"/>
    <w:rsid w:val="00EB3BC8"/>
    <w:rsid w:val="00EB3C0B"/>
    <w:rsid w:val="00EB40FA"/>
    <w:rsid w:val="00EB41B2"/>
    <w:rsid w:val="00EB4866"/>
    <w:rsid w:val="00EB4A58"/>
    <w:rsid w:val="00EB59E8"/>
    <w:rsid w:val="00EB66EE"/>
    <w:rsid w:val="00EB6984"/>
    <w:rsid w:val="00EC049A"/>
    <w:rsid w:val="00EC0ABC"/>
    <w:rsid w:val="00EC0E02"/>
    <w:rsid w:val="00EC18D5"/>
    <w:rsid w:val="00EC1984"/>
    <w:rsid w:val="00EC1BC2"/>
    <w:rsid w:val="00EC3224"/>
    <w:rsid w:val="00EC37EC"/>
    <w:rsid w:val="00EC3D11"/>
    <w:rsid w:val="00EC5675"/>
    <w:rsid w:val="00EC5954"/>
    <w:rsid w:val="00EC6678"/>
    <w:rsid w:val="00EC7A06"/>
    <w:rsid w:val="00EC7F2D"/>
    <w:rsid w:val="00ED0691"/>
    <w:rsid w:val="00ED11FC"/>
    <w:rsid w:val="00ED15CD"/>
    <w:rsid w:val="00ED1C22"/>
    <w:rsid w:val="00ED34DD"/>
    <w:rsid w:val="00ED3E87"/>
    <w:rsid w:val="00ED4551"/>
    <w:rsid w:val="00ED4C1E"/>
    <w:rsid w:val="00ED590F"/>
    <w:rsid w:val="00ED60A9"/>
    <w:rsid w:val="00ED7E2D"/>
    <w:rsid w:val="00EE15F7"/>
    <w:rsid w:val="00EE18BE"/>
    <w:rsid w:val="00EE1B9D"/>
    <w:rsid w:val="00EE20D8"/>
    <w:rsid w:val="00EE4C90"/>
    <w:rsid w:val="00EE5134"/>
    <w:rsid w:val="00EE6348"/>
    <w:rsid w:val="00EF06EB"/>
    <w:rsid w:val="00EF1F4F"/>
    <w:rsid w:val="00EF2834"/>
    <w:rsid w:val="00EF2C1A"/>
    <w:rsid w:val="00EF393A"/>
    <w:rsid w:val="00EF3D46"/>
    <w:rsid w:val="00EF4D75"/>
    <w:rsid w:val="00EF5814"/>
    <w:rsid w:val="00EF5A90"/>
    <w:rsid w:val="00EF5AD0"/>
    <w:rsid w:val="00EF5D53"/>
    <w:rsid w:val="00EF6123"/>
    <w:rsid w:val="00EF6250"/>
    <w:rsid w:val="00EF739A"/>
    <w:rsid w:val="00EF76BB"/>
    <w:rsid w:val="00EF7BEF"/>
    <w:rsid w:val="00F02039"/>
    <w:rsid w:val="00F02C6E"/>
    <w:rsid w:val="00F02D78"/>
    <w:rsid w:val="00F03862"/>
    <w:rsid w:val="00F03DC1"/>
    <w:rsid w:val="00F0401C"/>
    <w:rsid w:val="00F04220"/>
    <w:rsid w:val="00F0490A"/>
    <w:rsid w:val="00F04D53"/>
    <w:rsid w:val="00F051B9"/>
    <w:rsid w:val="00F06E61"/>
    <w:rsid w:val="00F07B24"/>
    <w:rsid w:val="00F07DB6"/>
    <w:rsid w:val="00F1018D"/>
    <w:rsid w:val="00F1047F"/>
    <w:rsid w:val="00F10BD5"/>
    <w:rsid w:val="00F11216"/>
    <w:rsid w:val="00F1191B"/>
    <w:rsid w:val="00F1233F"/>
    <w:rsid w:val="00F12343"/>
    <w:rsid w:val="00F12AEC"/>
    <w:rsid w:val="00F12D45"/>
    <w:rsid w:val="00F13C17"/>
    <w:rsid w:val="00F13E16"/>
    <w:rsid w:val="00F14126"/>
    <w:rsid w:val="00F14692"/>
    <w:rsid w:val="00F14D2B"/>
    <w:rsid w:val="00F15489"/>
    <w:rsid w:val="00F15539"/>
    <w:rsid w:val="00F16420"/>
    <w:rsid w:val="00F166AB"/>
    <w:rsid w:val="00F166EC"/>
    <w:rsid w:val="00F16B22"/>
    <w:rsid w:val="00F16E98"/>
    <w:rsid w:val="00F17192"/>
    <w:rsid w:val="00F17BFE"/>
    <w:rsid w:val="00F201E6"/>
    <w:rsid w:val="00F22124"/>
    <w:rsid w:val="00F2344D"/>
    <w:rsid w:val="00F24255"/>
    <w:rsid w:val="00F25353"/>
    <w:rsid w:val="00F2535D"/>
    <w:rsid w:val="00F263D1"/>
    <w:rsid w:val="00F26A31"/>
    <w:rsid w:val="00F26A6F"/>
    <w:rsid w:val="00F26FC7"/>
    <w:rsid w:val="00F27B3E"/>
    <w:rsid w:val="00F3013F"/>
    <w:rsid w:val="00F30B1D"/>
    <w:rsid w:val="00F30C56"/>
    <w:rsid w:val="00F30CC1"/>
    <w:rsid w:val="00F316C0"/>
    <w:rsid w:val="00F318BA"/>
    <w:rsid w:val="00F325C7"/>
    <w:rsid w:val="00F35C58"/>
    <w:rsid w:val="00F35E98"/>
    <w:rsid w:val="00F36DF5"/>
    <w:rsid w:val="00F377D4"/>
    <w:rsid w:val="00F378DD"/>
    <w:rsid w:val="00F40229"/>
    <w:rsid w:val="00F40F81"/>
    <w:rsid w:val="00F42189"/>
    <w:rsid w:val="00F42671"/>
    <w:rsid w:val="00F43832"/>
    <w:rsid w:val="00F43FDC"/>
    <w:rsid w:val="00F447FB"/>
    <w:rsid w:val="00F45456"/>
    <w:rsid w:val="00F45743"/>
    <w:rsid w:val="00F45CFC"/>
    <w:rsid w:val="00F46163"/>
    <w:rsid w:val="00F47868"/>
    <w:rsid w:val="00F47F37"/>
    <w:rsid w:val="00F50499"/>
    <w:rsid w:val="00F50830"/>
    <w:rsid w:val="00F50E3E"/>
    <w:rsid w:val="00F51169"/>
    <w:rsid w:val="00F513B6"/>
    <w:rsid w:val="00F51B50"/>
    <w:rsid w:val="00F51FDD"/>
    <w:rsid w:val="00F52284"/>
    <w:rsid w:val="00F525C1"/>
    <w:rsid w:val="00F526CD"/>
    <w:rsid w:val="00F528AE"/>
    <w:rsid w:val="00F52F38"/>
    <w:rsid w:val="00F534B5"/>
    <w:rsid w:val="00F53633"/>
    <w:rsid w:val="00F537CD"/>
    <w:rsid w:val="00F53C1B"/>
    <w:rsid w:val="00F53C6F"/>
    <w:rsid w:val="00F54DBA"/>
    <w:rsid w:val="00F54F73"/>
    <w:rsid w:val="00F55092"/>
    <w:rsid w:val="00F55352"/>
    <w:rsid w:val="00F558F8"/>
    <w:rsid w:val="00F573A8"/>
    <w:rsid w:val="00F57B72"/>
    <w:rsid w:val="00F60F4B"/>
    <w:rsid w:val="00F612A5"/>
    <w:rsid w:val="00F61DB4"/>
    <w:rsid w:val="00F61DD0"/>
    <w:rsid w:val="00F61DF7"/>
    <w:rsid w:val="00F62FFB"/>
    <w:rsid w:val="00F63925"/>
    <w:rsid w:val="00F63F3C"/>
    <w:rsid w:val="00F645B2"/>
    <w:rsid w:val="00F64D4F"/>
    <w:rsid w:val="00F64F9B"/>
    <w:rsid w:val="00F653E1"/>
    <w:rsid w:val="00F656C0"/>
    <w:rsid w:val="00F6591B"/>
    <w:rsid w:val="00F65DD1"/>
    <w:rsid w:val="00F6629B"/>
    <w:rsid w:val="00F664E4"/>
    <w:rsid w:val="00F66C90"/>
    <w:rsid w:val="00F6720C"/>
    <w:rsid w:val="00F6732D"/>
    <w:rsid w:val="00F6751A"/>
    <w:rsid w:val="00F701CE"/>
    <w:rsid w:val="00F719A6"/>
    <w:rsid w:val="00F71D4B"/>
    <w:rsid w:val="00F71F4B"/>
    <w:rsid w:val="00F72073"/>
    <w:rsid w:val="00F72403"/>
    <w:rsid w:val="00F72786"/>
    <w:rsid w:val="00F72CD6"/>
    <w:rsid w:val="00F7317E"/>
    <w:rsid w:val="00F74505"/>
    <w:rsid w:val="00F753A5"/>
    <w:rsid w:val="00F757F5"/>
    <w:rsid w:val="00F75EE8"/>
    <w:rsid w:val="00F761FD"/>
    <w:rsid w:val="00F76CC8"/>
    <w:rsid w:val="00F77643"/>
    <w:rsid w:val="00F77C7E"/>
    <w:rsid w:val="00F77E77"/>
    <w:rsid w:val="00F77F1D"/>
    <w:rsid w:val="00F805B5"/>
    <w:rsid w:val="00F80773"/>
    <w:rsid w:val="00F813ED"/>
    <w:rsid w:val="00F82911"/>
    <w:rsid w:val="00F8392F"/>
    <w:rsid w:val="00F843EE"/>
    <w:rsid w:val="00F84AE4"/>
    <w:rsid w:val="00F85589"/>
    <w:rsid w:val="00F864FE"/>
    <w:rsid w:val="00F8689A"/>
    <w:rsid w:val="00F87413"/>
    <w:rsid w:val="00F90094"/>
    <w:rsid w:val="00F90BAD"/>
    <w:rsid w:val="00F90F4D"/>
    <w:rsid w:val="00F915F8"/>
    <w:rsid w:val="00F91CE8"/>
    <w:rsid w:val="00F92117"/>
    <w:rsid w:val="00F9292B"/>
    <w:rsid w:val="00F92FE6"/>
    <w:rsid w:val="00F934D2"/>
    <w:rsid w:val="00F9359A"/>
    <w:rsid w:val="00F93947"/>
    <w:rsid w:val="00F94B71"/>
    <w:rsid w:val="00F94E99"/>
    <w:rsid w:val="00F94FDE"/>
    <w:rsid w:val="00F95F7F"/>
    <w:rsid w:val="00F967DB"/>
    <w:rsid w:val="00F96980"/>
    <w:rsid w:val="00FA0063"/>
    <w:rsid w:val="00FA0A0B"/>
    <w:rsid w:val="00FA0B12"/>
    <w:rsid w:val="00FA137E"/>
    <w:rsid w:val="00FA15D2"/>
    <w:rsid w:val="00FA2346"/>
    <w:rsid w:val="00FA289D"/>
    <w:rsid w:val="00FA2960"/>
    <w:rsid w:val="00FA5B1F"/>
    <w:rsid w:val="00FA5EB7"/>
    <w:rsid w:val="00FA5EEE"/>
    <w:rsid w:val="00FA6B7E"/>
    <w:rsid w:val="00FA6D17"/>
    <w:rsid w:val="00FA78CD"/>
    <w:rsid w:val="00FB05DF"/>
    <w:rsid w:val="00FB075F"/>
    <w:rsid w:val="00FB0A9B"/>
    <w:rsid w:val="00FB10FE"/>
    <w:rsid w:val="00FB1F0B"/>
    <w:rsid w:val="00FB37FB"/>
    <w:rsid w:val="00FB3B5E"/>
    <w:rsid w:val="00FB4393"/>
    <w:rsid w:val="00FB447C"/>
    <w:rsid w:val="00FB4943"/>
    <w:rsid w:val="00FB4B19"/>
    <w:rsid w:val="00FB4CE0"/>
    <w:rsid w:val="00FB5003"/>
    <w:rsid w:val="00FB6AF3"/>
    <w:rsid w:val="00FB7081"/>
    <w:rsid w:val="00FB7382"/>
    <w:rsid w:val="00FB7563"/>
    <w:rsid w:val="00FC1074"/>
    <w:rsid w:val="00FC1D20"/>
    <w:rsid w:val="00FC22D3"/>
    <w:rsid w:val="00FC286C"/>
    <w:rsid w:val="00FC3816"/>
    <w:rsid w:val="00FC4154"/>
    <w:rsid w:val="00FC4167"/>
    <w:rsid w:val="00FC43D2"/>
    <w:rsid w:val="00FC54D0"/>
    <w:rsid w:val="00FC5C4D"/>
    <w:rsid w:val="00FC62C3"/>
    <w:rsid w:val="00FC73EA"/>
    <w:rsid w:val="00FD0066"/>
    <w:rsid w:val="00FD150C"/>
    <w:rsid w:val="00FD3497"/>
    <w:rsid w:val="00FD366D"/>
    <w:rsid w:val="00FD3A31"/>
    <w:rsid w:val="00FD41E0"/>
    <w:rsid w:val="00FD682E"/>
    <w:rsid w:val="00FD6CBA"/>
    <w:rsid w:val="00FD6E5A"/>
    <w:rsid w:val="00FD7C40"/>
    <w:rsid w:val="00FE02C0"/>
    <w:rsid w:val="00FE0693"/>
    <w:rsid w:val="00FE0CA4"/>
    <w:rsid w:val="00FE1383"/>
    <w:rsid w:val="00FE1C4E"/>
    <w:rsid w:val="00FE22D6"/>
    <w:rsid w:val="00FE2673"/>
    <w:rsid w:val="00FE37CE"/>
    <w:rsid w:val="00FE3AB5"/>
    <w:rsid w:val="00FE4E23"/>
    <w:rsid w:val="00FE5193"/>
    <w:rsid w:val="00FE58BE"/>
    <w:rsid w:val="00FE5BB1"/>
    <w:rsid w:val="00FE6DA9"/>
    <w:rsid w:val="00FE743A"/>
    <w:rsid w:val="00FE7B57"/>
    <w:rsid w:val="00FE7BC4"/>
    <w:rsid w:val="00FF1515"/>
    <w:rsid w:val="00FF397B"/>
    <w:rsid w:val="00FF3C08"/>
    <w:rsid w:val="00FF5192"/>
    <w:rsid w:val="00FF539C"/>
    <w:rsid w:val="00FF5D5B"/>
    <w:rsid w:val="00FF68B8"/>
    <w:rsid w:val="00FF69BA"/>
    <w:rsid w:val="00FF7079"/>
    <w:rsid w:val="01066B17"/>
    <w:rsid w:val="0115184A"/>
    <w:rsid w:val="011779CB"/>
    <w:rsid w:val="01245558"/>
    <w:rsid w:val="014E4481"/>
    <w:rsid w:val="0153188E"/>
    <w:rsid w:val="0171614B"/>
    <w:rsid w:val="01764BCC"/>
    <w:rsid w:val="01831287"/>
    <w:rsid w:val="01903A14"/>
    <w:rsid w:val="01AC5842"/>
    <w:rsid w:val="01B14C06"/>
    <w:rsid w:val="01B841E6"/>
    <w:rsid w:val="01C9581B"/>
    <w:rsid w:val="01CC23BE"/>
    <w:rsid w:val="01D0462F"/>
    <w:rsid w:val="01E0196C"/>
    <w:rsid w:val="01EF1F4B"/>
    <w:rsid w:val="01F64D0F"/>
    <w:rsid w:val="01FD4A02"/>
    <w:rsid w:val="020149F3"/>
    <w:rsid w:val="021D3778"/>
    <w:rsid w:val="0247556A"/>
    <w:rsid w:val="024E1A31"/>
    <w:rsid w:val="027D2D3A"/>
    <w:rsid w:val="028916DF"/>
    <w:rsid w:val="028C017B"/>
    <w:rsid w:val="028E13EB"/>
    <w:rsid w:val="029E54C4"/>
    <w:rsid w:val="02AC70BC"/>
    <w:rsid w:val="02C9241D"/>
    <w:rsid w:val="02D84414"/>
    <w:rsid w:val="02DE1788"/>
    <w:rsid w:val="02E33901"/>
    <w:rsid w:val="02E42DB9"/>
    <w:rsid w:val="02E66B31"/>
    <w:rsid w:val="02FB10B2"/>
    <w:rsid w:val="0305345B"/>
    <w:rsid w:val="03193796"/>
    <w:rsid w:val="031F1B4A"/>
    <w:rsid w:val="032832E6"/>
    <w:rsid w:val="033703BC"/>
    <w:rsid w:val="033C2BF5"/>
    <w:rsid w:val="03597303"/>
    <w:rsid w:val="036906C4"/>
    <w:rsid w:val="03692127"/>
    <w:rsid w:val="037A2A3A"/>
    <w:rsid w:val="03830824"/>
    <w:rsid w:val="03886DC2"/>
    <w:rsid w:val="038B06F9"/>
    <w:rsid w:val="03955D33"/>
    <w:rsid w:val="03A80035"/>
    <w:rsid w:val="03B64756"/>
    <w:rsid w:val="03BB7EF8"/>
    <w:rsid w:val="03C31D9F"/>
    <w:rsid w:val="03C50E3C"/>
    <w:rsid w:val="03E725BA"/>
    <w:rsid w:val="03F131BB"/>
    <w:rsid w:val="040D3383"/>
    <w:rsid w:val="041A1188"/>
    <w:rsid w:val="041F054D"/>
    <w:rsid w:val="042877AC"/>
    <w:rsid w:val="04293E05"/>
    <w:rsid w:val="043844F2"/>
    <w:rsid w:val="0443354E"/>
    <w:rsid w:val="04504BAA"/>
    <w:rsid w:val="045126D0"/>
    <w:rsid w:val="045301F6"/>
    <w:rsid w:val="045F303F"/>
    <w:rsid w:val="047E7DD7"/>
    <w:rsid w:val="04854128"/>
    <w:rsid w:val="049048C8"/>
    <w:rsid w:val="0499635C"/>
    <w:rsid w:val="04B7356A"/>
    <w:rsid w:val="04BF687C"/>
    <w:rsid w:val="04C11604"/>
    <w:rsid w:val="04C617C8"/>
    <w:rsid w:val="04CC015E"/>
    <w:rsid w:val="04CE42A3"/>
    <w:rsid w:val="04CF0602"/>
    <w:rsid w:val="04E04736"/>
    <w:rsid w:val="04E84DE3"/>
    <w:rsid w:val="04FF5AE3"/>
    <w:rsid w:val="050253A1"/>
    <w:rsid w:val="05085485"/>
    <w:rsid w:val="05111E6D"/>
    <w:rsid w:val="05151950"/>
    <w:rsid w:val="051C2C60"/>
    <w:rsid w:val="0520736B"/>
    <w:rsid w:val="05377087"/>
    <w:rsid w:val="05401165"/>
    <w:rsid w:val="056D178C"/>
    <w:rsid w:val="056F2E0E"/>
    <w:rsid w:val="056F4928"/>
    <w:rsid w:val="0575419C"/>
    <w:rsid w:val="0585103D"/>
    <w:rsid w:val="05926AFC"/>
    <w:rsid w:val="05927E69"/>
    <w:rsid w:val="05953C18"/>
    <w:rsid w:val="05AD3936"/>
    <w:rsid w:val="05B22164"/>
    <w:rsid w:val="05B60EAF"/>
    <w:rsid w:val="05BE1FE7"/>
    <w:rsid w:val="05CD1FF9"/>
    <w:rsid w:val="05CE60EF"/>
    <w:rsid w:val="05D259F0"/>
    <w:rsid w:val="05D361CC"/>
    <w:rsid w:val="05D435B9"/>
    <w:rsid w:val="05ED26F3"/>
    <w:rsid w:val="05FE3958"/>
    <w:rsid w:val="060108F8"/>
    <w:rsid w:val="060B58B3"/>
    <w:rsid w:val="060F303A"/>
    <w:rsid w:val="0610621B"/>
    <w:rsid w:val="06141C07"/>
    <w:rsid w:val="0620235A"/>
    <w:rsid w:val="06205CBE"/>
    <w:rsid w:val="06215C99"/>
    <w:rsid w:val="06465C7A"/>
    <w:rsid w:val="064F49ED"/>
    <w:rsid w:val="06532730"/>
    <w:rsid w:val="067A4160"/>
    <w:rsid w:val="067D5BE5"/>
    <w:rsid w:val="067F3525"/>
    <w:rsid w:val="067F5948"/>
    <w:rsid w:val="068B7055"/>
    <w:rsid w:val="06A84B5D"/>
    <w:rsid w:val="06AB37C6"/>
    <w:rsid w:val="06B62CBE"/>
    <w:rsid w:val="06B84414"/>
    <w:rsid w:val="06B92DEF"/>
    <w:rsid w:val="06C17CFE"/>
    <w:rsid w:val="06C23411"/>
    <w:rsid w:val="06C84BB4"/>
    <w:rsid w:val="06C91F4D"/>
    <w:rsid w:val="06CD2EBA"/>
    <w:rsid w:val="06D870D9"/>
    <w:rsid w:val="06E71EDC"/>
    <w:rsid w:val="06E94E42"/>
    <w:rsid w:val="06F914B6"/>
    <w:rsid w:val="06F973FB"/>
    <w:rsid w:val="06FA7B4C"/>
    <w:rsid w:val="07041DF9"/>
    <w:rsid w:val="071E0F8F"/>
    <w:rsid w:val="073207C5"/>
    <w:rsid w:val="0737795B"/>
    <w:rsid w:val="07382C00"/>
    <w:rsid w:val="0743384D"/>
    <w:rsid w:val="074A1FA5"/>
    <w:rsid w:val="074B2D3E"/>
    <w:rsid w:val="07550D90"/>
    <w:rsid w:val="07585C47"/>
    <w:rsid w:val="07591FC8"/>
    <w:rsid w:val="075B7960"/>
    <w:rsid w:val="07740BAF"/>
    <w:rsid w:val="07866B35"/>
    <w:rsid w:val="07947E14"/>
    <w:rsid w:val="07A1571D"/>
    <w:rsid w:val="07A52202"/>
    <w:rsid w:val="07BD1F6C"/>
    <w:rsid w:val="07BE3D4A"/>
    <w:rsid w:val="07D668D5"/>
    <w:rsid w:val="07DB1D7F"/>
    <w:rsid w:val="07E8371B"/>
    <w:rsid w:val="07EA0E72"/>
    <w:rsid w:val="07F8785C"/>
    <w:rsid w:val="07FA0B72"/>
    <w:rsid w:val="07FE2B6F"/>
    <w:rsid w:val="08055CAB"/>
    <w:rsid w:val="08082AAC"/>
    <w:rsid w:val="08116B6E"/>
    <w:rsid w:val="08130602"/>
    <w:rsid w:val="08146EDD"/>
    <w:rsid w:val="081831D7"/>
    <w:rsid w:val="08183C31"/>
    <w:rsid w:val="081A3613"/>
    <w:rsid w:val="082958E5"/>
    <w:rsid w:val="082F5DA9"/>
    <w:rsid w:val="083D09BA"/>
    <w:rsid w:val="083D71F3"/>
    <w:rsid w:val="084647B2"/>
    <w:rsid w:val="085A7D3F"/>
    <w:rsid w:val="08660A74"/>
    <w:rsid w:val="08794EA9"/>
    <w:rsid w:val="087F5A5E"/>
    <w:rsid w:val="08856DEC"/>
    <w:rsid w:val="088E5CA1"/>
    <w:rsid w:val="08916E24"/>
    <w:rsid w:val="089224EC"/>
    <w:rsid w:val="0894481F"/>
    <w:rsid w:val="08B15B42"/>
    <w:rsid w:val="08B540B9"/>
    <w:rsid w:val="08C47D73"/>
    <w:rsid w:val="08D95B96"/>
    <w:rsid w:val="08E753B1"/>
    <w:rsid w:val="08ED37A5"/>
    <w:rsid w:val="09153CCC"/>
    <w:rsid w:val="09246605"/>
    <w:rsid w:val="0925106F"/>
    <w:rsid w:val="09322AD0"/>
    <w:rsid w:val="094B7ACD"/>
    <w:rsid w:val="09506FDF"/>
    <w:rsid w:val="096324EE"/>
    <w:rsid w:val="09675B59"/>
    <w:rsid w:val="09730CAD"/>
    <w:rsid w:val="097C7C18"/>
    <w:rsid w:val="098F430D"/>
    <w:rsid w:val="09972933"/>
    <w:rsid w:val="099A2423"/>
    <w:rsid w:val="09C41A23"/>
    <w:rsid w:val="09CC1F40"/>
    <w:rsid w:val="09D0506F"/>
    <w:rsid w:val="09DD7B07"/>
    <w:rsid w:val="09E26A38"/>
    <w:rsid w:val="09ED4C49"/>
    <w:rsid w:val="09F05705"/>
    <w:rsid w:val="09F07B44"/>
    <w:rsid w:val="09FC6C3A"/>
    <w:rsid w:val="0A053D41"/>
    <w:rsid w:val="0A312D88"/>
    <w:rsid w:val="0A3D7961"/>
    <w:rsid w:val="0A4B13E6"/>
    <w:rsid w:val="0A4D7496"/>
    <w:rsid w:val="0A5443C6"/>
    <w:rsid w:val="0A652A31"/>
    <w:rsid w:val="0A6C0264"/>
    <w:rsid w:val="0A703510"/>
    <w:rsid w:val="0A7B2E72"/>
    <w:rsid w:val="0A8C3C86"/>
    <w:rsid w:val="0A8C6210"/>
    <w:rsid w:val="0A93487A"/>
    <w:rsid w:val="0A945B3C"/>
    <w:rsid w:val="0AA52E1B"/>
    <w:rsid w:val="0AA77827"/>
    <w:rsid w:val="0AA90B70"/>
    <w:rsid w:val="0AAE6186"/>
    <w:rsid w:val="0ABA3D9A"/>
    <w:rsid w:val="0ACE5F47"/>
    <w:rsid w:val="0AD0342E"/>
    <w:rsid w:val="0ADC1D08"/>
    <w:rsid w:val="0AEA1F12"/>
    <w:rsid w:val="0AF07843"/>
    <w:rsid w:val="0AF14D80"/>
    <w:rsid w:val="0AFA5045"/>
    <w:rsid w:val="0AFC7CB0"/>
    <w:rsid w:val="0B042FD3"/>
    <w:rsid w:val="0B136931"/>
    <w:rsid w:val="0B183F48"/>
    <w:rsid w:val="0B253B10"/>
    <w:rsid w:val="0B4D3BF1"/>
    <w:rsid w:val="0B636654"/>
    <w:rsid w:val="0B713E9C"/>
    <w:rsid w:val="0B723658"/>
    <w:rsid w:val="0B772A50"/>
    <w:rsid w:val="0B860EB1"/>
    <w:rsid w:val="0B907F55"/>
    <w:rsid w:val="0BAD334C"/>
    <w:rsid w:val="0BBD503D"/>
    <w:rsid w:val="0BC4095F"/>
    <w:rsid w:val="0BCB6895"/>
    <w:rsid w:val="0BD14B51"/>
    <w:rsid w:val="0BEC36F6"/>
    <w:rsid w:val="0BF45C57"/>
    <w:rsid w:val="0BF62409"/>
    <w:rsid w:val="0BFE4F46"/>
    <w:rsid w:val="0C025F1E"/>
    <w:rsid w:val="0C043E51"/>
    <w:rsid w:val="0C085ACE"/>
    <w:rsid w:val="0C0A6638"/>
    <w:rsid w:val="0C0D3381"/>
    <w:rsid w:val="0C1110C3"/>
    <w:rsid w:val="0C1F19BB"/>
    <w:rsid w:val="0C201EFE"/>
    <w:rsid w:val="0C2D757F"/>
    <w:rsid w:val="0C2E4801"/>
    <w:rsid w:val="0C310937"/>
    <w:rsid w:val="0C367DCF"/>
    <w:rsid w:val="0C4830F5"/>
    <w:rsid w:val="0C5D73E1"/>
    <w:rsid w:val="0C641DA8"/>
    <w:rsid w:val="0C6805B7"/>
    <w:rsid w:val="0C6C100B"/>
    <w:rsid w:val="0C771399"/>
    <w:rsid w:val="0C7A2A7A"/>
    <w:rsid w:val="0C885ADB"/>
    <w:rsid w:val="0C8B32C2"/>
    <w:rsid w:val="0C9B6BDE"/>
    <w:rsid w:val="0CAA6E21"/>
    <w:rsid w:val="0CBA3508"/>
    <w:rsid w:val="0CC021A1"/>
    <w:rsid w:val="0CC779D3"/>
    <w:rsid w:val="0CCE2B10"/>
    <w:rsid w:val="0CD00465"/>
    <w:rsid w:val="0CD10F8A"/>
    <w:rsid w:val="0CE57E5A"/>
    <w:rsid w:val="0CE9794A"/>
    <w:rsid w:val="0CF405ED"/>
    <w:rsid w:val="0D006017"/>
    <w:rsid w:val="0D044784"/>
    <w:rsid w:val="0D076022"/>
    <w:rsid w:val="0D1F03DD"/>
    <w:rsid w:val="0D20206F"/>
    <w:rsid w:val="0D305310"/>
    <w:rsid w:val="0D5A25F6"/>
    <w:rsid w:val="0D6214AA"/>
    <w:rsid w:val="0D633769"/>
    <w:rsid w:val="0D664385"/>
    <w:rsid w:val="0D6D7C87"/>
    <w:rsid w:val="0D705608"/>
    <w:rsid w:val="0D7A1591"/>
    <w:rsid w:val="0D7C3BBD"/>
    <w:rsid w:val="0D933E05"/>
    <w:rsid w:val="0D9B2D6E"/>
    <w:rsid w:val="0D9B3F8A"/>
    <w:rsid w:val="0DB559EF"/>
    <w:rsid w:val="0DC756CD"/>
    <w:rsid w:val="0DD02788"/>
    <w:rsid w:val="0DEB5944"/>
    <w:rsid w:val="0DFA744D"/>
    <w:rsid w:val="0DFF319D"/>
    <w:rsid w:val="0E34232C"/>
    <w:rsid w:val="0E5328C1"/>
    <w:rsid w:val="0E601E8E"/>
    <w:rsid w:val="0E607913"/>
    <w:rsid w:val="0E617477"/>
    <w:rsid w:val="0E6C0533"/>
    <w:rsid w:val="0E864F47"/>
    <w:rsid w:val="0E8D40C6"/>
    <w:rsid w:val="0E941B37"/>
    <w:rsid w:val="0EB61AAE"/>
    <w:rsid w:val="0EB87F7C"/>
    <w:rsid w:val="0ED46A00"/>
    <w:rsid w:val="0EF25EB3"/>
    <w:rsid w:val="0EF34AB0"/>
    <w:rsid w:val="0F176DC4"/>
    <w:rsid w:val="0F290115"/>
    <w:rsid w:val="0F386966"/>
    <w:rsid w:val="0F387CDE"/>
    <w:rsid w:val="0F4B0E11"/>
    <w:rsid w:val="0F4E2D17"/>
    <w:rsid w:val="0F501F02"/>
    <w:rsid w:val="0F56363D"/>
    <w:rsid w:val="0F582FB0"/>
    <w:rsid w:val="0F6D6A11"/>
    <w:rsid w:val="0F6D7F80"/>
    <w:rsid w:val="0F723CEA"/>
    <w:rsid w:val="0F8146E2"/>
    <w:rsid w:val="0F92703A"/>
    <w:rsid w:val="0FA6195B"/>
    <w:rsid w:val="0FB43F69"/>
    <w:rsid w:val="0FB87AA7"/>
    <w:rsid w:val="0FC6364D"/>
    <w:rsid w:val="0FC7298D"/>
    <w:rsid w:val="0FD12DD0"/>
    <w:rsid w:val="0FD74CA9"/>
    <w:rsid w:val="0FE71A18"/>
    <w:rsid w:val="0FF22FB9"/>
    <w:rsid w:val="0FFF2457"/>
    <w:rsid w:val="10091A85"/>
    <w:rsid w:val="10097735"/>
    <w:rsid w:val="100B5E29"/>
    <w:rsid w:val="100E1475"/>
    <w:rsid w:val="10155F20"/>
    <w:rsid w:val="101C3B92"/>
    <w:rsid w:val="101F18D4"/>
    <w:rsid w:val="102454C7"/>
    <w:rsid w:val="1030663F"/>
    <w:rsid w:val="103073F1"/>
    <w:rsid w:val="10442843"/>
    <w:rsid w:val="104430E9"/>
    <w:rsid w:val="104D01F0"/>
    <w:rsid w:val="104D4694"/>
    <w:rsid w:val="104F21BA"/>
    <w:rsid w:val="105D72EF"/>
    <w:rsid w:val="1065750F"/>
    <w:rsid w:val="107726B7"/>
    <w:rsid w:val="10772DDA"/>
    <w:rsid w:val="108531F7"/>
    <w:rsid w:val="108654B0"/>
    <w:rsid w:val="108A4161"/>
    <w:rsid w:val="10944070"/>
    <w:rsid w:val="10A119FA"/>
    <w:rsid w:val="10B93AD7"/>
    <w:rsid w:val="10C04426"/>
    <w:rsid w:val="10CA6EC1"/>
    <w:rsid w:val="10E8616A"/>
    <w:rsid w:val="10F57D23"/>
    <w:rsid w:val="10FC5D13"/>
    <w:rsid w:val="11074842"/>
    <w:rsid w:val="110A7034"/>
    <w:rsid w:val="11124F95"/>
    <w:rsid w:val="11143255"/>
    <w:rsid w:val="11153388"/>
    <w:rsid w:val="11234300"/>
    <w:rsid w:val="112550B9"/>
    <w:rsid w:val="112A554B"/>
    <w:rsid w:val="11350640"/>
    <w:rsid w:val="113D1693"/>
    <w:rsid w:val="11515ABE"/>
    <w:rsid w:val="11536FC8"/>
    <w:rsid w:val="115E01DA"/>
    <w:rsid w:val="115F24D2"/>
    <w:rsid w:val="11691A20"/>
    <w:rsid w:val="116D79BE"/>
    <w:rsid w:val="117A3266"/>
    <w:rsid w:val="11881B53"/>
    <w:rsid w:val="11895257"/>
    <w:rsid w:val="119E43ED"/>
    <w:rsid w:val="11A20FE1"/>
    <w:rsid w:val="11A36500"/>
    <w:rsid w:val="11AB1672"/>
    <w:rsid w:val="11AC53EA"/>
    <w:rsid w:val="11B322D4"/>
    <w:rsid w:val="11CA5905"/>
    <w:rsid w:val="11CF2DE9"/>
    <w:rsid w:val="11E87D69"/>
    <w:rsid w:val="11EB4164"/>
    <w:rsid w:val="11F1524C"/>
    <w:rsid w:val="12001B64"/>
    <w:rsid w:val="121E3E81"/>
    <w:rsid w:val="12223C0B"/>
    <w:rsid w:val="122917E0"/>
    <w:rsid w:val="122D3952"/>
    <w:rsid w:val="12323B41"/>
    <w:rsid w:val="12431FFE"/>
    <w:rsid w:val="124417AE"/>
    <w:rsid w:val="1245468E"/>
    <w:rsid w:val="124D738F"/>
    <w:rsid w:val="12527D3F"/>
    <w:rsid w:val="1272218F"/>
    <w:rsid w:val="127F7448"/>
    <w:rsid w:val="128373F6"/>
    <w:rsid w:val="12843C71"/>
    <w:rsid w:val="12922196"/>
    <w:rsid w:val="129426E0"/>
    <w:rsid w:val="1299335A"/>
    <w:rsid w:val="12BE7183"/>
    <w:rsid w:val="12D34F0B"/>
    <w:rsid w:val="12D350E9"/>
    <w:rsid w:val="12E27F95"/>
    <w:rsid w:val="12E60488"/>
    <w:rsid w:val="12E6106D"/>
    <w:rsid w:val="12F54715"/>
    <w:rsid w:val="12F62DC0"/>
    <w:rsid w:val="1300779B"/>
    <w:rsid w:val="13175971"/>
    <w:rsid w:val="131C20FB"/>
    <w:rsid w:val="132A0CBC"/>
    <w:rsid w:val="13573133"/>
    <w:rsid w:val="13721D32"/>
    <w:rsid w:val="137646E7"/>
    <w:rsid w:val="138953BF"/>
    <w:rsid w:val="138A606F"/>
    <w:rsid w:val="138B0EBD"/>
    <w:rsid w:val="138C5CB8"/>
    <w:rsid w:val="138C7281"/>
    <w:rsid w:val="138F0B1F"/>
    <w:rsid w:val="13940E99"/>
    <w:rsid w:val="139525D9"/>
    <w:rsid w:val="13954387"/>
    <w:rsid w:val="139E0C6C"/>
    <w:rsid w:val="13A46473"/>
    <w:rsid w:val="13A51C99"/>
    <w:rsid w:val="13C44C6D"/>
    <w:rsid w:val="13C67946"/>
    <w:rsid w:val="13D64FB5"/>
    <w:rsid w:val="13D729EC"/>
    <w:rsid w:val="13DB5B12"/>
    <w:rsid w:val="13E0204D"/>
    <w:rsid w:val="13E23345"/>
    <w:rsid w:val="13E946D3"/>
    <w:rsid w:val="13EA5D5B"/>
    <w:rsid w:val="13EB3FA7"/>
    <w:rsid w:val="14164D9C"/>
    <w:rsid w:val="1417529C"/>
    <w:rsid w:val="1419265E"/>
    <w:rsid w:val="141B23B3"/>
    <w:rsid w:val="142179C9"/>
    <w:rsid w:val="14252F58"/>
    <w:rsid w:val="142D55FC"/>
    <w:rsid w:val="142E6EEE"/>
    <w:rsid w:val="143025D8"/>
    <w:rsid w:val="14302C4B"/>
    <w:rsid w:val="14476554"/>
    <w:rsid w:val="144E09DA"/>
    <w:rsid w:val="1453415B"/>
    <w:rsid w:val="145C541B"/>
    <w:rsid w:val="145F4CEC"/>
    <w:rsid w:val="146975C2"/>
    <w:rsid w:val="146F5561"/>
    <w:rsid w:val="14704A58"/>
    <w:rsid w:val="14742414"/>
    <w:rsid w:val="14902DA1"/>
    <w:rsid w:val="14942891"/>
    <w:rsid w:val="14A068F2"/>
    <w:rsid w:val="14AA20B4"/>
    <w:rsid w:val="14B45FF9"/>
    <w:rsid w:val="14C67E34"/>
    <w:rsid w:val="14D25167"/>
    <w:rsid w:val="14D26AD0"/>
    <w:rsid w:val="14DA20A4"/>
    <w:rsid w:val="14DB3902"/>
    <w:rsid w:val="14FB46BE"/>
    <w:rsid w:val="14FE41AE"/>
    <w:rsid w:val="15221AC6"/>
    <w:rsid w:val="152A1F39"/>
    <w:rsid w:val="152E4092"/>
    <w:rsid w:val="15314D91"/>
    <w:rsid w:val="153A3A96"/>
    <w:rsid w:val="154C1948"/>
    <w:rsid w:val="15574BAF"/>
    <w:rsid w:val="1557566D"/>
    <w:rsid w:val="156A0CE0"/>
    <w:rsid w:val="156A692D"/>
    <w:rsid w:val="156E732F"/>
    <w:rsid w:val="157224A6"/>
    <w:rsid w:val="157B1422"/>
    <w:rsid w:val="157C2C7F"/>
    <w:rsid w:val="15811A89"/>
    <w:rsid w:val="15861926"/>
    <w:rsid w:val="15864730"/>
    <w:rsid w:val="158A6ED9"/>
    <w:rsid w:val="15A23567"/>
    <w:rsid w:val="15AA54DE"/>
    <w:rsid w:val="15B64A89"/>
    <w:rsid w:val="15BB3C80"/>
    <w:rsid w:val="15C251DC"/>
    <w:rsid w:val="15C345D4"/>
    <w:rsid w:val="15C510DE"/>
    <w:rsid w:val="15C70A44"/>
    <w:rsid w:val="15CD5C65"/>
    <w:rsid w:val="15D32F45"/>
    <w:rsid w:val="15D8055B"/>
    <w:rsid w:val="15E1128A"/>
    <w:rsid w:val="15E6711C"/>
    <w:rsid w:val="15F01D49"/>
    <w:rsid w:val="15FF7C8B"/>
    <w:rsid w:val="160D0A38"/>
    <w:rsid w:val="161D640F"/>
    <w:rsid w:val="16240D8A"/>
    <w:rsid w:val="162639BD"/>
    <w:rsid w:val="162E192E"/>
    <w:rsid w:val="16416B0C"/>
    <w:rsid w:val="164372A1"/>
    <w:rsid w:val="16673312"/>
    <w:rsid w:val="166B03C8"/>
    <w:rsid w:val="16702E8A"/>
    <w:rsid w:val="1683106F"/>
    <w:rsid w:val="168E02C6"/>
    <w:rsid w:val="16B714D9"/>
    <w:rsid w:val="16BE3BF5"/>
    <w:rsid w:val="16C64858"/>
    <w:rsid w:val="16E84533"/>
    <w:rsid w:val="16F15997"/>
    <w:rsid w:val="16F5513D"/>
    <w:rsid w:val="16FF7298"/>
    <w:rsid w:val="17014643"/>
    <w:rsid w:val="17074727"/>
    <w:rsid w:val="170B533F"/>
    <w:rsid w:val="170B670F"/>
    <w:rsid w:val="170F025E"/>
    <w:rsid w:val="17123F41"/>
    <w:rsid w:val="17213D00"/>
    <w:rsid w:val="1723614E"/>
    <w:rsid w:val="172C2E66"/>
    <w:rsid w:val="172D5385"/>
    <w:rsid w:val="17390D4D"/>
    <w:rsid w:val="173E0EE9"/>
    <w:rsid w:val="17795D6E"/>
    <w:rsid w:val="178D0C52"/>
    <w:rsid w:val="178E1F60"/>
    <w:rsid w:val="178F2D4F"/>
    <w:rsid w:val="179035F5"/>
    <w:rsid w:val="17966920"/>
    <w:rsid w:val="17973162"/>
    <w:rsid w:val="179F4C6E"/>
    <w:rsid w:val="17A4425F"/>
    <w:rsid w:val="17AF1790"/>
    <w:rsid w:val="17B14EDF"/>
    <w:rsid w:val="17B16708"/>
    <w:rsid w:val="17C3523B"/>
    <w:rsid w:val="17CF5528"/>
    <w:rsid w:val="17DB797A"/>
    <w:rsid w:val="17EA0774"/>
    <w:rsid w:val="17EA42CD"/>
    <w:rsid w:val="18027B12"/>
    <w:rsid w:val="180845C9"/>
    <w:rsid w:val="18176046"/>
    <w:rsid w:val="18215BF3"/>
    <w:rsid w:val="182922A7"/>
    <w:rsid w:val="182A44AD"/>
    <w:rsid w:val="18383255"/>
    <w:rsid w:val="184E60A5"/>
    <w:rsid w:val="185B0F0D"/>
    <w:rsid w:val="18705C22"/>
    <w:rsid w:val="18710147"/>
    <w:rsid w:val="1873136A"/>
    <w:rsid w:val="18931014"/>
    <w:rsid w:val="189727C1"/>
    <w:rsid w:val="18A36B58"/>
    <w:rsid w:val="18B83C85"/>
    <w:rsid w:val="18B91AEA"/>
    <w:rsid w:val="18CD0EE6"/>
    <w:rsid w:val="18D019BE"/>
    <w:rsid w:val="18DD40DB"/>
    <w:rsid w:val="18EA0D13"/>
    <w:rsid w:val="18EF6914"/>
    <w:rsid w:val="190160A9"/>
    <w:rsid w:val="1909121A"/>
    <w:rsid w:val="19093B18"/>
    <w:rsid w:val="190A282A"/>
    <w:rsid w:val="19146B8D"/>
    <w:rsid w:val="19243829"/>
    <w:rsid w:val="19270549"/>
    <w:rsid w:val="19316488"/>
    <w:rsid w:val="193B7B7A"/>
    <w:rsid w:val="193E6A02"/>
    <w:rsid w:val="194A4BCC"/>
    <w:rsid w:val="194D6DB8"/>
    <w:rsid w:val="19510D51"/>
    <w:rsid w:val="19540841"/>
    <w:rsid w:val="19552F7A"/>
    <w:rsid w:val="195C6063"/>
    <w:rsid w:val="196D1903"/>
    <w:rsid w:val="1977452F"/>
    <w:rsid w:val="197C61A6"/>
    <w:rsid w:val="19805B68"/>
    <w:rsid w:val="19891597"/>
    <w:rsid w:val="19925D17"/>
    <w:rsid w:val="199F7492"/>
    <w:rsid w:val="19A76BC3"/>
    <w:rsid w:val="19B94B48"/>
    <w:rsid w:val="19DD7DFE"/>
    <w:rsid w:val="19DF5D57"/>
    <w:rsid w:val="19E64E18"/>
    <w:rsid w:val="19EF056A"/>
    <w:rsid w:val="19F31E08"/>
    <w:rsid w:val="1A02029D"/>
    <w:rsid w:val="1A1F2BFD"/>
    <w:rsid w:val="1A4322C8"/>
    <w:rsid w:val="1A4356C6"/>
    <w:rsid w:val="1A487405"/>
    <w:rsid w:val="1A71333F"/>
    <w:rsid w:val="1A85016D"/>
    <w:rsid w:val="1A96209B"/>
    <w:rsid w:val="1A9925DD"/>
    <w:rsid w:val="1A9B10C2"/>
    <w:rsid w:val="1A9E196C"/>
    <w:rsid w:val="1AA27DB6"/>
    <w:rsid w:val="1AA65053"/>
    <w:rsid w:val="1AAB244B"/>
    <w:rsid w:val="1AAE3F81"/>
    <w:rsid w:val="1AB01D93"/>
    <w:rsid w:val="1AB42878"/>
    <w:rsid w:val="1AC35C7E"/>
    <w:rsid w:val="1ACD5929"/>
    <w:rsid w:val="1AD25EC1"/>
    <w:rsid w:val="1AD55496"/>
    <w:rsid w:val="1ADD31DF"/>
    <w:rsid w:val="1AF2765A"/>
    <w:rsid w:val="1AF87FBA"/>
    <w:rsid w:val="1AFA5EE8"/>
    <w:rsid w:val="1B087B35"/>
    <w:rsid w:val="1B1F6C2C"/>
    <w:rsid w:val="1B250344"/>
    <w:rsid w:val="1B2535DD"/>
    <w:rsid w:val="1B3F107D"/>
    <w:rsid w:val="1B3F2E2B"/>
    <w:rsid w:val="1B4548E5"/>
    <w:rsid w:val="1B4828B6"/>
    <w:rsid w:val="1B5763C6"/>
    <w:rsid w:val="1B642891"/>
    <w:rsid w:val="1B662AAD"/>
    <w:rsid w:val="1B710AD4"/>
    <w:rsid w:val="1B7E74FB"/>
    <w:rsid w:val="1B9238A2"/>
    <w:rsid w:val="1B945ED9"/>
    <w:rsid w:val="1BB25ADF"/>
    <w:rsid w:val="1BBD36D7"/>
    <w:rsid w:val="1BC27B3E"/>
    <w:rsid w:val="1BD143CB"/>
    <w:rsid w:val="1BDE4DB1"/>
    <w:rsid w:val="1BE0536E"/>
    <w:rsid w:val="1BE41FF1"/>
    <w:rsid w:val="1BEA2D97"/>
    <w:rsid w:val="1C073948"/>
    <w:rsid w:val="1C1B4F3E"/>
    <w:rsid w:val="1C224C26"/>
    <w:rsid w:val="1C246395"/>
    <w:rsid w:val="1C346708"/>
    <w:rsid w:val="1C4D3723"/>
    <w:rsid w:val="1C4E3606"/>
    <w:rsid w:val="1C4E7E69"/>
    <w:rsid w:val="1C534DE0"/>
    <w:rsid w:val="1C5469F2"/>
    <w:rsid w:val="1C547457"/>
    <w:rsid w:val="1C5F3784"/>
    <w:rsid w:val="1C601E47"/>
    <w:rsid w:val="1C793037"/>
    <w:rsid w:val="1C817B9F"/>
    <w:rsid w:val="1C953233"/>
    <w:rsid w:val="1C9C6E0E"/>
    <w:rsid w:val="1C9F1DD3"/>
    <w:rsid w:val="1CA078F9"/>
    <w:rsid w:val="1CB14F1E"/>
    <w:rsid w:val="1CD203FA"/>
    <w:rsid w:val="1CDE46C2"/>
    <w:rsid w:val="1CF13F22"/>
    <w:rsid w:val="1CF33ECD"/>
    <w:rsid w:val="1CF814E3"/>
    <w:rsid w:val="1D063C00"/>
    <w:rsid w:val="1D0A3CDF"/>
    <w:rsid w:val="1D0D4041"/>
    <w:rsid w:val="1D117F53"/>
    <w:rsid w:val="1D2624F4"/>
    <w:rsid w:val="1D444AE5"/>
    <w:rsid w:val="1D6D58F8"/>
    <w:rsid w:val="1D6F03EA"/>
    <w:rsid w:val="1D6F0749"/>
    <w:rsid w:val="1D7274E7"/>
    <w:rsid w:val="1D7E6FC0"/>
    <w:rsid w:val="1D98682D"/>
    <w:rsid w:val="1D994A74"/>
    <w:rsid w:val="1DAD49C3"/>
    <w:rsid w:val="1DC3613F"/>
    <w:rsid w:val="1DD10E0D"/>
    <w:rsid w:val="1DD128CA"/>
    <w:rsid w:val="1DD2442A"/>
    <w:rsid w:val="1DD26E6E"/>
    <w:rsid w:val="1DD75BD2"/>
    <w:rsid w:val="1E094CC1"/>
    <w:rsid w:val="1E0C3498"/>
    <w:rsid w:val="1E0F6472"/>
    <w:rsid w:val="1E107D7E"/>
    <w:rsid w:val="1E135DDF"/>
    <w:rsid w:val="1E2B3F60"/>
    <w:rsid w:val="1E384DDE"/>
    <w:rsid w:val="1E3C500D"/>
    <w:rsid w:val="1E400437"/>
    <w:rsid w:val="1E413E2A"/>
    <w:rsid w:val="1E421119"/>
    <w:rsid w:val="1E4C7053"/>
    <w:rsid w:val="1E4F1A19"/>
    <w:rsid w:val="1E543091"/>
    <w:rsid w:val="1E7B26DB"/>
    <w:rsid w:val="1E8077B5"/>
    <w:rsid w:val="1E877846"/>
    <w:rsid w:val="1E8A6FD5"/>
    <w:rsid w:val="1E9646D2"/>
    <w:rsid w:val="1E9A6CF6"/>
    <w:rsid w:val="1EA23DFC"/>
    <w:rsid w:val="1EA24EBB"/>
    <w:rsid w:val="1EAA3C63"/>
    <w:rsid w:val="1EB834D0"/>
    <w:rsid w:val="1EBC2CE1"/>
    <w:rsid w:val="1ECE074D"/>
    <w:rsid w:val="1EDC4A43"/>
    <w:rsid w:val="1EEB57A3"/>
    <w:rsid w:val="1EF1008B"/>
    <w:rsid w:val="1F0B54D1"/>
    <w:rsid w:val="1F124CE4"/>
    <w:rsid w:val="1F1D3483"/>
    <w:rsid w:val="1F2B2044"/>
    <w:rsid w:val="1F336135"/>
    <w:rsid w:val="1F37445F"/>
    <w:rsid w:val="1F5A66EA"/>
    <w:rsid w:val="1F5E46C0"/>
    <w:rsid w:val="1F6C1542"/>
    <w:rsid w:val="1F771023"/>
    <w:rsid w:val="1F816669"/>
    <w:rsid w:val="1F8428E0"/>
    <w:rsid w:val="1F891F5F"/>
    <w:rsid w:val="1F8A4FBC"/>
    <w:rsid w:val="1F9D6372"/>
    <w:rsid w:val="1F9E2816"/>
    <w:rsid w:val="1FA13A82"/>
    <w:rsid w:val="1FA140B4"/>
    <w:rsid w:val="1FBF278C"/>
    <w:rsid w:val="1FC57DA2"/>
    <w:rsid w:val="1FC61E58"/>
    <w:rsid w:val="1FD2312B"/>
    <w:rsid w:val="1FE3647B"/>
    <w:rsid w:val="1FED10A7"/>
    <w:rsid w:val="1FF8397B"/>
    <w:rsid w:val="20054643"/>
    <w:rsid w:val="200E07A1"/>
    <w:rsid w:val="201900EE"/>
    <w:rsid w:val="20261DBC"/>
    <w:rsid w:val="20270EC8"/>
    <w:rsid w:val="202A4D73"/>
    <w:rsid w:val="202A7BF7"/>
    <w:rsid w:val="2041652D"/>
    <w:rsid w:val="204F67E3"/>
    <w:rsid w:val="205630F0"/>
    <w:rsid w:val="205D447F"/>
    <w:rsid w:val="20631369"/>
    <w:rsid w:val="20772490"/>
    <w:rsid w:val="20857532"/>
    <w:rsid w:val="20875058"/>
    <w:rsid w:val="208F36FA"/>
    <w:rsid w:val="209F2BF7"/>
    <w:rsid w:val="20A71C12"/>
    <w:rsid w:val="20AD093E"/>
    <w:rsid w:val="20BB5044"/>
    <w:rsid w:val="20DD55C0"/>
    <w:rsid w:val="20DE0766"/>
    <w:rsid w:val="20F51487"/>
    <w:rsid w:val="20F7152E"/>
    <w:rsid w:val="21004081"/>
    <w:rsid w:val="21050673"/>
    <w:rsid w:val="2115535D"/>
    <w:rsid w:val="21415B4F"/>
    <w:rsid w:val="21540D19"/>
    <w:rsid w:val="21570ECE"/>
    <w:rsid w:val="215C2088"/>
    <w:rsid w:val="21663D99"/>
    <w:rsid w:val="216655B5"/>
    <w:rsid w:val="216F4C9C"/>
    <w:rsid w:val="217E28FF"/>
    <w:rsid w:val="217E4E68"/>
    <w:rsid w:val="219F6EB1"/>
    <w:rsid w:val="21A34113"/>
    <w:rsid w:val="21A94F52"/>
    <w:rsid w:val="21B6502F"/>
    <w:rsid w:val="21B66E35"/>
    <w:rsid w:val="21BA5C1D"/>
    <w:rsid w:val="21DD5D32"/>
    <w:rsid w:val="21E14C3C"/>
    <w:rsid w:val="21EE29A5"/>
    <w:rsid w:val="22110E96"/>
    <w:rsid w:val="22166636"/>
    <w:rsid w:val="22250FCC"/>
    <w:rsid w:val="223455A4"/>
    <w:rsid w:val="224D0523"/>
    <w:rsid w:val="225B71EB"/>
    <w:rsid w:val="22620B6E"/>
    <w:rsid w:val="2263026A"/>
    <w:rsid w:val="226312F8"/>
    <w:rsid w:val="22671A17"/>
    <w:rsid w:val="226931F3"/>
    <w:rsid w:val="226C09A9"/>
    <w:rsid w:val="227B30BD"/>
    <w:rsid w:val="227C364E"/>
    <w:rsid w:val="228C0669"/>
    <w:rsid w:val="22910410"/>
    <w:rsid w:val="22926506"/>
    <w:rsid w:val="22937F63"/>
    <w:rsid w:val="229A42E8"/>
    <w:rsid w:val="229D65DD"/>
    <w:rsid w:val="22AC6934"/>
    <w:rsid w:val="22AE0FC2"/>
    <w:rsid w:val="22B2770D"/>
    <w:rsid w:val="22C55768"/>
    <w:rsid w:val="22CA7F9A"/>
    <w:rsid w:val="22E7223C"/>
    <w:rsid w:val="22F72EF8"/>
    <w:rsid w:val="230725D8"/>
    <w:rsid w:val="23185328"/>
    <w:rsid w:val="231C6694"/>
    <w:rsid w:val="23232667"/>
    <w:rsid w:val="23281AA9"/>
    <w:rsid w:val="23340608"/>
    <w:rsid w:val="2343404F"/>
    <w:rsid w:val="2346652C"/>
    <w:rsid w:val="23645B24"/>
    <w:rsid w:val="23800FBE"/>
    <w:rsid w:val="23812232"/>
    <w:rsid w:val="23847F75"/>
    <w:rsid w:val="23871942"/>
    <w:rsid w:val="23880265"/>
    <w:rsid w:val="23952182"/>
    <w:rsid w:val="23A36CB8"/>
    <w:rsid w:val="23A6613D"/>
    <w:rsid w:val="23AC3027"/>
    <w:rsid w:val="23AD39C2"/>
    <w:rsid w:val="23B25CBC"/>
    <w:rsid w:val="23B702FB"/>
    <w:rsid w:val="23BA638C"/>
    <w:rsid w:val="23BE2EDD"/>
    <w:rsid w:val="23E031A4"/>
    <w:rsid w:val="23E85E52"/>
    <w:rsid w:val="23F76998"/>
    <w:rsid w:val="23FD6DD4"/>
    <w:rsid w:val="2432153B"/>
    <w:rsid w:val="24365F12"/>
    <w:rsid w:val="24447738"/>
    <w:rsid w:val="244A7E92"/>
    <w:rsid w:val="244D729C"/>
    <w:rsid w:val="24661428"/>
    <w:rsid w:val="247F1853"/>
    <w:rsid w:val="248A33A2"/>
    <w:rsid w:val="248C5333"/>
    <w:rsid w:val="249A36AD"/>
    <w:rsid w:val="24A92131"/>
    <w:rsid w:val="24AF4B7D"/>
    <w:rsid w:val="24C30AE7"/>
    <w:rsid w:val="24D6687A"/>
    <w:rsid w:val="251455D2"/>
    <w:rsid w:val="25180974"/>
    <w:rsid w:val="251930D5"/>
    <w:rsid w:val="25306BA4"/>
    <w:rsid w:val="25315F5B"/>
    <w:rsid w:val="25396B3D"/>
    <w:rsid w:val="25476634"/>
    <w:rsid w:val="2564316F"/>
    <w:rsid w:val="256526C3"/>
    <w:rsid w:val="257A0725"/>
    <w:rsid w:val="257D4C7B"/>
    <w:rsid w:val="257D748C"/>
    <w:rsid w:val="258012AE"/>
    <w:rsid w:val="258129BE"/>
    <w:rsid w:val="258E71AC"/>
    <w:rsid w:val="259437E7"/>
    <w:rsid w:val="25950217"/>
    <w:rsid w:val="25975A06"/>
    <w:rsid w:val="25A10C88"/>
    <w:rsid w:val="25A8070E"/>
    <w:rsid w:val="25A91F14"/>
    <w:rsid w:val="25CB1055"/>
    <w:rsid w:val="25D1526E"/>
    <w:rsid w:val="25DA20CE"/>
    <w:rsid w:val="25E7216D"/>
    <w:rsid w:val="25EB2DE3"/>
    <w:rsid w:val="25F3629E"/>
    <w:rsid w:val="25FD3E0A"/>
    <w:rsid w:val="2607566D"/>
    <w:rsid w:val="260B2287"/>
    <w:rsid w:val="261849A4"/>
    <w:rsid w:val="26245C08"/>
    <w:rsid w:val="26321F0A"/>
    <w:rsid w:val="26341E9B"/>
    <w:rsid w:val="26347EB7"/>
    <w:rsid w:val="26352129"/>
    <w:rsid w:val="263C43FC"/>
    <w:rsid w:val="263D7662"/>
    <w:rsid w:val="264439EB"/>
    <w:rsid w:val="26551754"/>
    <w:rsid w:val="26633E71"/>
    <w:rsid w:val="266B601E"/>
    <w:rsid w:val="267044EA"/>
    <w:rsid w:val="26730EA0"/>
    <w:rsid w:val="26840370"/>
    <w:rsid w:val="269404CF"/>
    <w:rsid w:val="269A360B"/>
    <w:rsid w:val="26C87B93"/>
    <w:rsid w:val="26CE7A5E"/>
    <w:rsid w:val="26D67EE2"/>
    <w:rsid w:val="26D72E3C"/>
    <w:rsid w:val="26E268B8"/>
    <w:rsid w:val="26E8081A"/>
    <w:rsid w:val="26EB3E67"/>
    <w:rsid w:val="27086180"/>
    <w:rsid w:val="270F4545"/>
    <w:rsid w:val="273B6B9C"/>
    <w:rsid w:val="274255E9"/>
    <w:rsid w:val="27462B32"/>
    <w:rsid w:val="27486D4E"/>
    <w:rsid w:val="275049E6"/>
    <w:rsid w:val="27551E5B"/>
    <w:rsid w:val="27583F63"/>
    <w:rsid w:val="275859A0"/>
    <w:rsid w:val="276D1EA3"/>
    <w:rsid w:val="27716A62"/>
    <w:rsid w:val="277D5407"/>
    <w:rsid w:val="278336E0"/>
    <w:rsid w:val="278B0B22"/>
    <w:rsid w:val="27994298"/>
    <w:rsid w:val="279A1B15"/>
    <w:rsid w:val="279B2C88"/>
    <w:rsid w:val="27A6670B"/>
    <w:rsid w:val="27B34984"/>
    <w:rsid w:val="27BB672F"/>
    <w:rsid w:val="27CD2201"/>
    <w:rsid w:val="27D03788"/>
    <w:rsid w:val="27DE0685"/>
    <w:rsid w:val="27E2550C"/>
    <w:rsid w:val="27F05BD9"/>
    <w:rsid w:val="28105904"/>
    <w:rsid w:val="282E2812"/>
    <w:rsid w:val="283747F8"/>
    <w:rsid w:val="283A15D8"/>
    <w:rsid w:val="283D1E31"/>
    <w:rsid w:val="28497097"/>
    <w:rsid w:val="284E4CF7"/>
    <w:rsid w:val="285043FC"/>
    <w:rsid w:val="285A74F6"/>
    <w:rsid w:val="28604B0B"/>
    <w:rsid w:val="286343E3"/>
    <w:rsid w:val="287A321D"/>
    <w:rsid w:val="287B2F2A"/>
    <w:rsid w:val="28887BBF"/>
    <w:rsid w:val="289C366A"/>
    <w:rsid w:val="28A7556A"/>
    <w:rsid w:val="28BE7597"/>
    <w:rsid w:val="28CD1A76"/>
    <w:rsid w:val="28D76801"/>
    <w:rsid w:val="28E91493"/>
    <w:rsid w:val="291E6775"/>
    <w:rsid w:val="2920279C"/>
    <w:rsid w:val="293A0857"/>
    <w:rsid w:val="2964687E"/>
    <w:rsid w:val="296523B3"/>
    <w:rsid w:val="29727F76"/>
    <w:rsid w:val="29784FA9"/>
    <w:rsid w:val="29862CCB"/>
    <w:rsid w:val="298C7B83"/>
    <w:rsid w:val="298F1421"/>
    <w:rsid w:val="299D2AE1"/>
    <w:rsid w:val="29A94291"/>
    <w:rsid w:val="29AA1DB7"/>
    <w:rsid w:val="29AE10BE"/>
    <w:rsid w:val="29BE77ED"/>
    <w:rsid w:val="29BF7550"/>
    <w:rsid w:val="29E067D8"/>
    <w:rsid w:val="29E74DB9"/>
    <w:rsid w:val="29ED1F4B"/>
    <w:rsid w:val="29FA689B"/>
    <w:rsid w:val="2A04596B"/>
    <w:rsid w:val="2A0D4828"/>
    <w:rsid w:val="2A17544A"/>
    <w:rsid w:val="2A1B42F6"/>
    <w:rsid w:val="2A263B34"/>
    <w:rsid w:val="2A3C5105"/>
    <w:rsid w:val="2A426494"/>
    <w:rsid w:val="2A434F8A"/>
    <w:rsid w:val="2A450BF7"/>
    <w:rsid w:val="2A564C42"/>
    <w:rsid w:val="2A5874EA"/>
    <w:rsid w:val="2A5A4354"/>
    <w:rsid w:val="2A614B6C"/>
    <w:rsid w:val="2A64576C"/>
    <w:rsid w:val="2A670C98"/>
    <w:rsid w:val="2A693A20"/>
    <w:rsid w:val="2A6A39B2"/>
    <w:rsid w:val="2A6B59E8"/>
    <w:rsid w:val="2A8A5DEF"/>
    <w:rsid w:val="2A917959"/>
    <w:rsid w:val="2A9211C9"/>
    <w:rsid w:val="2AAF2B5A"/>
    <w:rsid w:val="2AC33002"/>
    <w:rsid w:val="2AD51F1E"/>
    <w:rsid w:val="2AD52E64"/>
    <w:rsid w:val="2AD92954"/>
    <w:rsid w:val="2AE3255A"/>
    <w:rsid w:val="2AE4646B"/>
    <w:rsid w:val="2AF650AD"/>
    <w:rsid w:val="2AFC36E4"/>
    <w:rsid w:val="2AFE3E9A"/>
    <w:rsid w:val="2B02603C"/>
    <w:rsid w:val="2B0D0BA7"/>
    <w:rsid w:val="2B0E2366"/>
    <w:rsid w:val="2B2067D5"/>
    <w:rsid w:val="2B3109E2"/>
    <w:rsid w:val="2B342280"/>
    <w:rsid w:val="2B43470D"/>
    <w:rsid w:val="2B486FC7"/>
    <w:rsid w:val="2B597F39"/>
    <w:rsid w:val="2B634913"/>
    <w:rsid w:val="2B6568DD"/>
    <w:rsid w:val="2B7E52A9"/>
    <w:rsid w:val="2B801021"/>
    <w:rsid w:val="2B8D7C0E"/>
    <w:rsid w:val="2B8F6395"/>
    <w:rsid w:val="2B986607"/>
    <w:rsid w:val="2B9F2BB0"/>
    <w:rsid w:val="2BC41F9E"/>
    <w:rsid w:val="2BCC0770"/>
    <w:rsid w:val="2BCE6231"/>
    <w:rsid w:val="2BD440AE"/>
    <w:rsid w:val="2BFA10B2"/>
    <w:rsid w:val="2BFB4B4C"/>
    <w:rsid w:val="2C080E10"/>
    <w:rsid w:val="2C0E0D23"/>
    <w:rsid w:val="2C106849"/>
    <w:rsid w:val="2C154E34"/>
    <w:rsid w:val="2C2632B4"/>
    <w:rsid w:val="2C267E1B"/>
    <w:rsid w:val="2C34177E"/>
    <w:rsid w:val="2C4E7B4B"/>
    <w:rsid w:val="2C5D5D4E"/>
    <w:rsid w:val="2C677F3E"/>
    <w:rsid w:val="2C6D543B"/>
    <w:rsid w:val="2C6E757B"/>
    <w:rsid w:val="2C720F32"/>
    <w:rsid w:val="2C7A6E4C"/>
    <w:rsid w:val="2C8143B4"/>
    <w:rsid w:val="2C8E080A"/>
    <w:rsid w:val="2C993EEE"/>
    <w:rsid w:val="2C994A91"/>
    <w:rsid w:val="2CA11F90"/>
    <w:rsid w:val="2CAB59AA"/>
    <w:rsid w:val="2CB3177D"/>
    <w:rsid w:val="2CD35FDF"/>
    <w:rsid w:val="2CEE631F"/>
    <w:rsid w:val="2CF0667B"/>
    <w:rsid w:val="2CF77A09"/>
    <w:rsid w:val="2D102879"/>
    <w:rsid w:val="2D1C4D7A"/>
    <w:rsid w:val="2D204639"/>
    <w:rsid w:val="2D2B13FC"/>
    <w:rsid w:val="2D404F0C"/>
    <w:rsid w:val="2D511EA5"/>
    <w:rsid w:val="2D6D3DBC"/>
    <w:rsid w:val="2D710A39"/>
    <w:rsid w:val="2D915768"/>
    <w:rsid w:val="2D9226A3"/>
    <w:rsid w:val="2D94440F"/>
    <w:rsid w:val="2D99461C"/>
    <w:rsid w:val="2DA11C11"/>
    <w:rsid w:val="2DA90D03"/>
    <w:rsid w:val="2DBE7B63"/>
    <w:rsid w:val="2DCB430C"/>
    <w:rsid w:val="2DCE4A0D"/>
    <w:rsid w:val="2DD1025A"/>
    <w:rsid w:val="2DD570F7"/>
    <w:rsid w:val="2DE13EC8"/>
    <w:rsid w:val="2DF031CE"/>
    <w:rsid w:val="2DF71745"/>
    <w:rsid w:val="2DFF2CE5"/>
    <w:rsid w:val="2E0C128B"/>
    <w:rsid w:val="2E0C2D5B"/>
    <w:rsid w:val="2E14621B"/>
    <w:rsid w:val="2E293BF2"/>
    <w:rsid w:val="2E391CF0"/>
    <w:rsid w:val="2E3E500F"/>
    <w:rsid w:val="2E413699"/>
    <w:rsid w:val="2E487AFC"/>
    <w:rsid w:val="2E4D65C6"/>
    <w:rsid w:val="2E610FE9"/>
    <w:rsid w:val="2E7854D0"/>
    <w:rsid w:val="2E791398"/>
    <w:rsid w:val="2E954DE4"/>
    <w:rsid w:val="2EA830D2"/>
    <w:rsid w:val="2EA8720D"/>
    <w:rsid w:val="2EAE04DB"/>
    <w:rsid w:val="2EB276DC"/>
    <w:rsid w:val="2EB9475C"/>
    <w:rsid w:val="2EBC05C2"/>
    <w:rsid w:val="2EBF0787"/>
    <w:rsid w:val="2EC06EA2"/>
    <w:rsid w:val="2EC53256"/>
    <w:rsid w:val="2EC803A0"/>
    <w:rsid w:val="2ECB35B0"/>
    <w:rsid w:val="2ED03C21"/>
    <w:rsid w:val="2ED42D68"/>
    <w:rsid w:val="2ED973C6"/>
    <w:rsid w:val="2F064697"/>
    <w:rsid w:val="2F0E03EC"/>
    <w:rsid w:val="2F285C58"/>
    <w:rsid w:val="2F34284F"/>
    <w:rsid w:val="2F430CE4"/>
    <w:rsid w:val="2F4631AA"/>
    <w:rsid w:val="2F4800A8"/>
    <w:rsid w:val="2F4F58DB"/>
    <w:rsid w:val="2F5276A5"/>
    <w:rsid w:val="2F625E7C"/>
    <w:rsid w:val="2F694A5C"/>
    <w:rsid w:val="2F747F40"/>
    <w:rsid w:val="2F7D2448"/>
    <w:rsid w:val="2F820626"/>
    <w:rsid w:val="2F836AD5"/>
    <w:rsid w:val="2F8F3F29"/>
    <w:rsid w:val="2F9257C7"/>
    <w:rsid w:val="2FAA56E9"/>
    <w:rsid w:val="2FAD2601"/>
    <w:rsid w:val="2FB040D9"/>
    <w:rsid w:val="2FB422B2"/>
    <w:rsid w:val="2FC2624B"/>
    <w:rsid w:val="2FCD4A51"/>
    <w:rsid w:val="2FD74F3A"/>
    <w:rsid w:val="2FE853E7"/>
    <w:rsid w:val="2FF43D8C"/>
    <w:rsid w:val="2FFC1F3D"/>
    <w:rsid w:val="2FFD70E5"/>
    <w:rsid w:val="30161AFA"/>
    <w:rsid w:val="3029612C"/>
    <w:rsid w:val="302A6394"/>
    <w:rsid w:val="30416F95"/>
    <w:rsid w:val="304C1E1A"/>
    <w:rsid w:val="3050190A"/>
    <w:rsid w:val="30570240"/>
    <w:rsid w:val="30626E31"/>
    <w:rsid w:val="30705B08"/>
    <w:rsid w:val="30716086"/>
    <w:rsid w:val="307318A3"/>
    <w:rsid w:val="30750FB6"/>
    <w:rsid w:val="30760C45"/>
    <w:rsid w:val="307C3886"/>
    <w:rsid w:val="3087379A"/>
    <w:rsid w:val="30916C3C"/>
    <w:rsid w:val="309569DA"/>
    <w:rsid w:val="3095731D"/>
    <w:rsid w:val="309612E7"/>
    <w:rsid w:val="30B37A3E"/>
    <w:rsid w:val="30EE1123"/>
    <w:rsid w:val="30F027A5"/>
    <w:rsid w:val="30F2476F"/>
    <w:rsid w:val="30FA1876"/>
    <w:rsid w:val="30FF0C3A"/>
    <w:rsid w:val="3118405B"/>
    <w:rsid w:val="31271983"/>
    <w:rsid w:val="312D1C4B"/>
    <w:rsid w:val="313A2789"/>
    <w:rsid w:val="314F194A"/>
    <w:rsid w:val="31570A76"/>
    <w:rsid w:val="31621415"/>
    <w:rsid w:val="3176212E"/>
    <w:rsid w:val="317D623C"/>
    <w:rsid w:val="3186135C"/>
    <w:rsid w:val="319E0354"/>
    <w:rsid w:val="31A3143E"/>
    <w:rsid w:val="31A61EC0"/>
    <w:rsid w:val="31AA4948"/>
    <w:rsid w:val="31AF2660"/>
    <w:rsid w:val="31AF440F"/>
    <w:rsid w:val="31B625B3"/>
    <w:rsid w:val="31B62A3D"/>
    <w:rsid w:val="31BB1CC9"/>
    <w:rsid w:val="31E63911"/>
    <w:rsid w:val="32000B28"/>
    <w:rsid w:val="3203568A"/>
    <w:rsid w:val="3211738E"/>
    <w:rsid w:val="3220530C"/>
    <w:rsid w:val="322A7F39"/>
    <w:rsid w:val="323655C1"/>
    <w:rsid w:val="32457E43"/>
    <w:rsid w:val="325B4596"/>
    <w:rsid w:val="32652957"/>
    <w:rsid w:val="327A0EC0"/>
    <w:rsid w:val="32965176"/>
    <w:rsid w:val="329A50BF"/>
    <w:rsid w:val="32A457F0"/>
    <w:rsid w:val="32B4379C"/>
    <w:rsid w:val="32B93310"/>
    <w:rsid w:val="32BA306B"/>
    <w:rsid w:val="32BF1A60"/>
    <w:rsid w:val="32C229F6"/>
    <w:rsid w:val="32CC2D9E"/>
    <w:rsid w:val="32CF07A3"/>
    <w:rsid w:val="32D8138A"/>
    <w:rsid w:val="32E4633A"/>
    <w:rsid w:val="32E60B80"/>
    <w:rsid w:val="32E615BC"/>
    <w:rsid w:val="32E97DF4"/>
    <w:rsid w:val="32F54DFC"/>
    <w:rsid w:val="33064502"/>
    <w:rsid w:val="331B0112"/>
    <w:rsid w:val="333329DE"/>
    <w:rsid w:val="333A23FE"/>
    <w:rsid w:val="333C7B25"/>
    <w:rsid w:val="334B2A63"/>
    <w:rsid w:val="335E1DB1"/>
    <w:rsid w:val="337029A0"/>
    <w:rsid w:val="33715C87"/>
    <w:rsid w:val="33745910"/>
    <w:rsid w:val="338155B9"/>
    <w:rsid w:val="33867B69"/>
    <w:rsid w:val="339752AC"/>
    <w:rsid w:val="33983CE7"/>
    <w:rsid w:val="33B7268C"/>
    <w:rsid w:val="33CC574C"/>
    <w:rsid w:val="33CE5569"/>
    <w:rsid w:val="33D0525E"/>
    <w:rsid w:val="341B207B"/>
    <w:rsid w:val="341B73B2"/>
    <w:rsid w:val="342666A1"/>
    <w:rsid w:val="343155AF"/>
    <w:rsid w:val="34422D7D"/>
    <w:rsid w:val="344743EA"/>
    <w:rsid w:val="344F1ED9"/>
    <w:rsid w:val="345A79D3"/>
    <w:rsid w:val="34605EF8"/>
    <w:rsid w:val="346D47AE"/>
    <w:rsid w:val="346F4329"/>
    <w:rsid w:val="34790D04"/>
    <w:rsid w:val="34AF1B09"/>
    <w:rsid w:val="34C77CC1"/>
    <w:rsid w:val="34C91C8B"/>
    <w:rsid w:val="34E6160A"/>
    <w:rsid w:val="34FB234D"/>
    <w:rsid w:val="34FC3E0F"/>
    <w:rsid w:val="35164901"/>
    <w:rsid w:val="351945F8"/>
    <w:rsid w:val="351A5702"/>
    <w:rsid w:val="35290599"/>
    <w:rsid w:val="352A13D8"/>
    <w:rsid w:val="35352E7D"/>
    <w:rsid w:val="35386A86"/>
    <w:rsid w:val="35494B7A"/>
    <w:rsid w:val="355B07AA"/>
    <w:rsid w:val="355E039C"/>
    <w:rsid w:val="35697E83"/>
    <w:rsid w:val="357414C9"/>
    <w:rsid w:val="357B6C8B"/>
    <w:rsid w:val="357D3B9B"/>
    <w:rsid w:val="358423C8"/>
    <w:rsid w:val="3592207D"/>
    <w:rsid w:val="359717E5"/>
    <w:rsid w:val="35A36E83"/>
    <w:rsid w:val="35B46497"/>
    <w:rsid w:val="35C64CC2"/>
    <w:rsid w:val="35C92B36"/>
    <w:rsid w:val="35D01117"/>
    <w:rsid w:val="35D07049"/>
    <w:rsid w:val="35D217F1"/>
    <w:rsid w:val="35D729E5"/>
    <w:rsid w:val="35DC045D"/>
    <w:rsid w:val="35DF690E"/>
    <w:rsid w:val="35E11256"/>
    <w:rsid w:val="35EF127D"/>
    <w:rsid w:val="36176A26"/>
    <w:rsid w:val="361C7984"/>
    <w:rsid w:val="36234816"/>
    <w:rsid w:val="362E3724"/>
    <w:rsid w:val="363F4260"/>
    <w:rsid w:val="364178AD"/>
    <w:rsid w:val="3655404F"/>
    <w:rsid w:val="365612FD"/>
    <w:rsid w:val="365A2F9F"/>
    <w:rsid w:val="36607DE3"/>
    <w:rsid w:val="367007BC"/>
    <w:rsid w:val="367205E3"/>
    <w:rsid w:val="36783969"/>
    <w:rsid w:val="36853990"/>
    <w:rsid w:val="36940077"/>
    <w:rsid w:val="36950E4E"/>
    <w:rsid w:val="369905F1"/>
    <w:rsid w:val="36AE1139"/>
    <w:rsid w:val="36AF3103"/>
    <w:rsid w:val="36B11ED6"/>
    <w:rsid w:val="36BB3856"/>
    <w:rsid w:val="36CF4022"/>
    <w:rsid w:val="36DE368A"/>
    <w:rsid w:val="36EE7803"/>
    <w:rsid w:val="37165DF2"/>
    <w:rsid w:val="371B3A60"/>
    <w:rsid w:val="37305FF2"/>
    <w:rsid w:val="373A6E70"/>
    <w:rsid w:val="37536979"/>
    <w:rsid w:val="375650D6"/>
    <w:rsid w:val="37912175"/>
    <w:rsid w:val="379B481F"/>
    <w:rsid w:val="37B7401D"/>
    <w:rsid w:val="37D02CBF"/>
    <w:rsid w:val="37D322B3"/>
    <w:rsid w:val="37EB016A"/>
    <w:rsid w:val="37EF1A09"/>
    <w:rsid w:val="3801735E"/>
    <w:rsid w:val="38047D68"/>
    <w:rsid w:val="3814146F"/>
    <w:rsid w:val="381A6F01"/>
    <w:rsid w:val="38272A35"/>
    <w:rsid w:val="384464DB"/>
    <w:rsid w:val="384B13FF"/>
    <w:rsid w:val="384B3610"/>
    <w:rsid w:val="38580FA8"/>
    <w:rsid w:val="385F001E"/>
    <w:rsid w:val="38741428"/>
    <w:rsid w:val="38795BC3"/>
    <w:rsid w:val="38806B05"/>
    <w:rsid w:val="38877393"/>
    <w:rsid w:val="38882718"/>
    <w:rsid w:val="388A34DF"/>
    <w:rsid w:val="388D19F8"/>
    <w:rsid w:val="38991974"/>
    <w:rsid w:val="389A2DB1"/>
    <w:rsid w:val="389E2F72"/>
    <w:rsid w:val="38B35120"/>
    <w:rsid w:val="38BF587F"/>
    <w:rsid w:val="38C703BD"/>
    <w:rsid w:val="38DD06D5"/>
    <w:rsid w:val="38F13D51"/>
    <w:rsid w:val="38F35529"/>
    <w:rsid w:val="38FF1D9D"/>
    <w:rsid w:val="390D3582"/>
    <w:rsid w:val="39157171"/>
    <w:rsid w:val="391D25A6"/>
    <w:rsid w:val="391E0B67"/>
    <w:rsid w:val="39233680"/>
    <w:rsid w:val="392A5ED4"/>
    <w:rsid w:val="39301D64"/>
    <w:rsid w:val="395174EC"/>
    <w:rsid w:val="395375EE"/>
    <w:rsid w:val="3955268D"/>
    <w:rsid w:val="39671A73"/>
    <w:rsid w:val="396B500B"/>
    <w:rsid w:val="397C2851"/>
    <w:rsid w:val="3981760A"/>
    <w:rsid w:val="39933851"/>
    <w:rsid w:val="39966927"/>
    <w:rsid w:val="39B62D3E"/>
    <w:rsid w:val="39B62EA4"/>
    <w:rsid w:val="39C20B2F"/>
    <w:rsid w:val="39C31F15"/>
    <w:rsid w:val="39CB3DB0"/>
    <w:rsid w:val="39E25BDB"/>
    <w:rsid w:val="39E41315"/>
    <w:rsid w:val="39EC5816"/>
    <w:rsid w:val="39F818CC"/>
    <w:rsid w:val="3A190FBF"/>
    <w:rsid w:val="3A287ADA"/>
    <w:rsid w:val="3A306308"/>
    <w:rsid w:val="3A48202C"/>
    <w:rsid w:val="3A575643"/>
    <w:rsid w:val="3A6F5083"/>
    <w:rsid w:val="3A741488"/>
    <w:rsid w:val="3A797CAF"/>
    <w:rsid w:val="3A8A5A19"/>
    <w:rsid w:val="3A9643BE"/>
    <w:rsid w:val="3AC76C6D"/>
    <w:rsid w:val="3AD82C28"/>
    <w:rsid w:val="3AE1072F"/>
    <w:rsid w:val="3AF457E5"/>
    <w:rsid w:val="3AFE01B5"/>
    <w:rsid w:val="3B1B0D67"/>
    <w:rsid w:val="3B312338"/>
    <w:rsid w:val="3B32021F"/>
    <w:rsid w:val="3B345984"/>
    <w:rsid w:val="3B3C50C3"/>
    <w:rsid w:val="3B5B5607"/>
    <w:rsid w:val="3B5E2A01"/>
    <w:rsid w:val="3B8267A0"/>
    <w:rsid w:val="3B835C44"/>
    <w:rsid w:val="3B995C8C"/>
    <w:rsid w:val="3B9A1C8B"/>
    <w:rsid w:val="3B9B0C8E"/>
    <w:rsid w:val="3BC2315F"/>
    <w:rsid w:val="3BCC2061"/>
    <w:rsid w:val="3BE15B0C"/>
    <w:rsid w:val="3C0161AE"/>
    <w:rsid w:val="3C02152D"/>
    <w:rsid w:val="3C042EBF"/>
    <w:rsid w:val="3C0C31FE"/>
    <w:rsid w:val="3C156B64"/>
    <w:rsid w:val="3C1F2ECD"/>
    <w:rsid w:val="3C320447"/>
    <w:rsid w:val="3C344CA2"/>
    <w:rsid w:val="3C3C2D43"/>
    <w:rsid w:val="3C3F7EE4"/>
    <w:rsid w:val="3C4014A6"/>
    <w:rsid w:val="3C44303A"/>
    <w:rsid w:val="3C447E49"/>
    <w:rsid w:val="3C481AD5"/>
    <w:rsid w:val="3C4E62D4"/>
    <w:rsid w:val="3C562C4D"/>
    <w:rsid w:val="3C6E72C7"/>
    <w:rsid w:val="3C707E09"/>
    <w:rsid w:val="3C765EDD"/>
    <w:rsid w:val="3C954577"/>
    <w:rsid w:val="3CBD3679"/>
    <w:rsid w:val="3CC05722"/>
    <w:rsid w:val="3CC45737"/>
    <w:rsid w:val="3CD86C47"/>
    <w:rsid w:val="3CE84C78"/>
    <w:rsid w:val="3CF34D98"/>
    <w:rsid w:val="3CFD7C0A"/>
    <w:rsid w:val="3D08531B"/>
    <w:rsid w:val="3D0E7E5F"/>
    <w:rsid w:val="3D0F73A6"/>
    <w:rsid w:val="3D156BEF"/>
    <w:rsid w:val="3D406863"/>
    <w:rsid w:val="3D463317"/>
    <w:rsid w:val="3D4E73C7"/>
    <w:rsid w:val="3D5E4F3B"/>
    <w:rsid w:val="3D7317CF"/>
    <w:rsid w:val="3D7A7FC6"/>
    <w:rsid w:val="3D8A491B"/>
    <w:rsid w:val="3D8B3D89"/>
    <w:rsid w:val="3D966350"/>
    <w:rsid w:val="3D9A1A31"/>
    <w:rsid w:val="3DB36682"/>
    <w:rsid w:val="3DC051E5"/>
    <w:rsid w:val="3DE06D09"/>
    <w:rsid w:val="3DF064DB"/>
    <w:rsid w:val="3DF77869"/>
    <w:rsid w:val="3E1C72D0"/>
    <w:rsid w:val="3E545F1F"/>
    <w:rsid w:val="3E642DFC"/>
    <w:rsid w:val="3E65201F"/>
    <w:rsid w:val="3E7136A7"/>
    <w:rsid w:val="3E726EF0"/>
    <w:rsid w:val="3E7B7025"/>
    <w:rsid w:val="3E877D81"/>
    <w:rsid w:val="3E8E2271"/>
    <w:rsid w:val="3E8E43E3"/>
    <w:rsid w:val="3E9055C8"/>
    <w:rsid w:val="3E9A6446"/>
    <w:rsid w:val="3EA06BF0"/>
    <w:rsid w:val="3EBB4249"/>
    <w:rsid w:val="3ED16AE9"/>
    <w:rsid w:val="3ED23E32"/>
    <w:rsid w:val="3EDB2CE7"/>
    <w:rsid w:val="3EF47FB0"/>
    <w:rsid w:val="3EFB56EC"/>
    <w:rsid w:val="3EFF3A04"/>
    <w:rsid w:val="3F033FEC"/>
    <w:rsid w:val="3F0A119D"/>
    <w:rsid w:val="3F1104B7"/>
    <w:rsid w:val="3F141B1D"/>
    <w:rsid w:val="3F18316C"/>
    <w:rsid w:val="3F1C577C"/>
    <w:rsid w:val="3F23468E"/>
    <w:rsid w:val="3F3643C1"/>
    <w:rsid w:val="3F4D2613"/>
    <w:rsid w:val="3F4E6CD2"/>
    <w:rsid w:val="3F5812A3"/>
    <w:rsid w:val="3F676329"/>
    <w:rsid w:val="3F6D0AE7"/>
    <w:rsid w:val="3F8A3809"/>
    <w:rsid w:val="3F94255C"/>
    <w:rsid w:val="3F9904AC"/>
    <w:rsid w:val="3F9966FE"/>
    <w:rsid w:val="3F9D61EE"/>
    <w:rsid w:val="3F9E6848"/>
    <w:rsid w:val="3FB2274D"/>
    <w:rsid w:val="3FBB0422"/>
    <w:rsid w:val="3FC01EDD"/>
    <w:rsid w:val="3FC217B1"/>
    <w:rsid w:val="3FC4377B"/>
    <w:rsid w:val="40016F65"/>
    <w:rsid w:val="40211BAB"/>
    <w:rsid w:val="404174A5"/>
    <w:rsid w:val="40437A29"/>
    <w:rsid w:val="404B17A6"/>
    <w:rsid w:val="40546D47"/>
    <w:rsid w:val="405C2623"/>
    <w:rsid w:val="406055DA"/>
    <w:rsid w:val="40672358"/>
    <w:rsid w:val="407E7DCE"/>
    <w:rsid w:val="408B24EB"/>
    <w:rsid w:val="40947AF0"/>
    <w:rsid w:val="40976E22"/>
    <w:rsid w:val="40A35CFF"/>
    <w:rsid w:val="40A52660"/>
    <w:rsid w:val="40B437EF"/>
    <w:rsid w:val="40C3223C"/>
    <w:rsid w:val="40D20119"/>
    <w:rsid w:val="40EB3C6F"/>
    <w:rsid w:val="40F65434"/>
    <w:rsid w:val="410B53D9"/>
    <w:rsid w:val="41120516"/>
    <w:rsid w:val="41173D7E"/>
    <w:rsid w:val="411B4B06"/>
    <w:rsid w:val="412E25DC"/>
    <w:rsid w:val="41362456"/>
    <w:rsid w:val="413C7586"/>
    <w:rsid w:val="41461A83"/>
    <w:rsid w:val="41497CCF"/>
    <w:rsid w:val="414A7CB0"/>
    <w:rsid w:val="415428DD"/>
    <w:rsid w:val="41637BDA"/>
    <w:rsid w:val="41695CF4"/>
    <w:rsid w:val="416C5E78"/>
    <w:rsid w:val="41A575DC"/>
    <w:rsid w:val="41BF069E"/>
    <w:rsid w:val="41C368C2"/>
    <w:rsid w:val="41C76B33"/>
    <w:rsid w:val="41CF6407"/>
    <w:rsid w:val="41D52114"/>
    <w:rsid w:val="41DD3EEA"/>
    <w:rsid w:val="41EF5B4A"/>
    <w:rsid w:val="41FB71FC"/>
    <w:rsid w:val="420E30D5"/>
    <w:rsid w:val="42132798"/>
    <w:rsid w:val="42165DE4"/>
    <w:rsid w:val="42253E5D"/>
    <w:rsid w:val="422624CB"/>
    <w:rsid w:val="42296FF1"/>
    <w:rsid w:val="42320BF5"/>
    <w:rsid w:val="423D15C3"/>
    <w:rsid w:val="424A0796"/>
    <w:rsid w:val="4253528A"/>
    <w:rsid w:val="42552DB0"/>
    <w:rsid w:val="42573746"/>
    <w:rsid w:val="426A1C93"/>
    <w:rsid w:val="42870A90"/>
    <w:rsid w:val="429D1C13"/>
    <w:rsid w:val="42A96C58"/>
    <w:rsid w:val="42B22BF1"/>
    <w:rsid w:val="42E27D4E"/>
    <w:rsid w:val="42E47C90"/>
    <w:rsid w:val="42F62015"/>
    <w:rsid w:val="42FA1CFE"/>
    <w:rsid w:val="42FC147E"/>
    <w:rsid w:val="430F2F5F"/>
    <w:rsid w:val="431C567C"/>
    <w:rsid w:val="431F6F1A"/>
    <w:rsid w:val="432D7889"/>
    <w:rsid w:val="43396545"/>
    <w:rsid w:val="433A5514"/>
    <w:rsid w:val="43421586"/>
    <w:rsid w:val="43451677"/>
    <w:rsid w:val="4357571B"/>
    <w:rsid w:val="435C016E"/>
    <w:rsid w:val="436A650C"/>
    <w:rsid w:val="43741014"/>
    <w:rsid w:val="438138B3"/>
    <w:rsid w:val="43993170"/>
    <w:rsid w:val="439D4A0F"/>
    <w:rsid w:val="43B431CE"/>
    <w:rsid w:val="43B634B0"/>
    <w:rsid w:val="43C131C8"/>
    <w:rsid w:val="43C9651E"/>
    <w:rsid w:val="43D146B8"/>
    <w:rsid w:val="43D82D5B"/>
    <w:rsid w:val="43D956A9"/>
    <w:rsid w:val="43F14D5A"/>
    <w:rsid w:val="43F2554F"/>
    <w:rsid w:val="43F427C2"/>
    <w:rsid w:val="43FB0A76"/>
    <w:rsid w:val="440A3726"/>
    <w:rsid w:val="44110F59"/>
    <w:rsid w:val="44194D99"/>
    <w:rsid w:val="44366C01"/>
    <w:rsid w:val="443B5FD6"/>
    <w:rsid w:val="443C4228"/>
    <w:rsid w:val="443F3C68"/>
    <w:rsid w:val="444A29EB"/>
    <w:rsid w:val="444D5E97"/>
    <w:rsid w:val="44530394"/>
    <w:rsid w:val="445A46AE"/>
    <w:rsid w:val="446A2417"/>
    <w:rsid w:val="44710457"/>
    <w:rsid w:val="4481730C"/>
    <w:rsid w:val="44841CC0"/>
    <w:rsid w:val="44843CDD"/>
    <w:rsid w:val="448E6105"/>
    <w:rsid w:val="44937BC0"/>
    <w:rsid w:val="449E35DC"/>
    <w:rsid w:val="44A1052F"/>
    <w:rsid w:val="44AD1832"/>
    <w:rsid w:val="44AE5568"/>
    <w:rsid w:val="44C1472D"/>
    <w:rsid w:val="44D206E8"/>
    <w:rsid w:val="44D70CB2"/>
    <w:rsid w:val="44E0621E"/>
    <w:rsid w:val="44E73A68"/>
    <w:rsid w:val="44E768EB"/>
    <w:rsid w:val="44F138A6"/>
    <w:rsid w:val="44F93EC7"/>
    <w:rsid w:val="44FA1CFB"/>
    <w:rsid w:val="44FF7003"/>
    <w:rsid w:val="4504354E"/>
    <w:rsid w:val="4506495A"/>
    <w:rsid w:val="450A2122"/>
    <w:rsid w:val="451445A6"/>
    <w:rsid w:val="451B236E"/>
    <w:rsid w:val="451C7BB5"/>
    <w:rsid w:val="451D1342"/>
    <w:rsid w:val="45390767"/>
    <w:rsid w:val="45505AB1"/>
    <w:rsid w:val="4554734F"/>
    <w:rsid w:val="45576B86"/>
    <w:rsid w:val="45603519"/>
    <w:rsid w:val="45673E1B"/>
    <w:rsid w:val="457323D6"/>
    <w:rsid w:val="457C68A6"/>
    <w:rsid w:val="4587336D"/>
    <w:rsid w:val="458B571F"/>
    <w:rsid w:val="459622A0"/>
    <w:rsid w:val="459B4F7E"/>
    <w:rsid w:val="45A20CFC"/>
    <w:rsid w:val="45A716E1"/>
    <w:rsid w:val="45AE445F"/>
    <w:rsid w:val="45D74562"/>
    <w:rsid w:val="45D87719"/>
    <w:rsid w:val="45DB537A"/>
    <w:rsid w:val="45E23084"/>
    <w:rsid w:val="45EA7CB3"/>
    <w:rsid w:val="45EC5833"/>
    <w:rsid w:val="46001285"/>
    <w:rsid w:val="460A2104"/>
    <w:rsid w:val="46115240"/>
    <w:rsid w:val="46151BA8"/>
    <w:rsid w:val="461C397B"/>
    <w:rsid w:val="465051D1"/>
    <w:rsid w:val="46534BEA"/>
    <w:rsid w:val="46654CF2"/>
    <w:rsid w:val="467D0299"/>
    <w:rsid w:val="467D28D5"/>
    <w:rsid w:val="46827EEC"/>
    <w:rsid w:val="4683626E"/>
    <w:rsid w:val="469B0FAE"/>
    <w:rsid w:val="46A526A6"/>
    <w:rsid w:val="46AC6D17"/>
    <w:rsid w:val="46AD1431"/>
    <w:rsid w:val="46AE3E0B"/>
    <w:rsid w:val="46BE63D2"/>
    <w:rsid w:val="46C71DA3"/>
    <w:rsid w:val="46CD560B"/>
    <w:rsid w:val="46D21547"/>
    <w:rsid w:val="46D65220"/>
    <w:rsid w:val="46E372E0"/>
    <w:rsid w:val="46E82FA6"/>
    <w:rsid w:val="46EF4DB5"/>
    <w:rsid w:val="46F54CC1"/>
    <w:rsid w:val="46FA5CD4"/>
    <w:rsid w:val="47026856"/>
    <w:rsid w:val="47042ECE"/>
    <w:rsid w:val="47356D0C"/>
    <w:rsid w:val="47430230"/>
    <w:rsid w:val="47462C11"/>
    <w:rsid w:val="4756359F"/>
    <w:rsid w:val="47590C4D"/>
    <w:rsid w:val="47694C08"/>
    <w:rsid w:val="4783523D"/>
    <w:rsid w:val="478423B8"/>
    <w:rsid w:val="478E76AD"/>
    <w:rsid w:val="479006E1"/>
    <w:rsid w:val="47953C4F"/>
    <w:rsid w:val="47A41FD3"/>
    <w:rsid w:val="47A543F3"/>
    <w:rsid w:val="47B577F1"/>
    <w:rsid w:val="47BB5722"/>
    <w:rsid w:val="47C46875"/>
    <w:rsid w:val="47CD25E3"/>
    <w:rsid w:val="47D36858"/>
    <w:rsid w:val="47EB0F4F"/>
    <w:rsid w:val="47EB5C63"/>
    <w:rsid w:val="47F6755E"/>
    <w:rsid w:val="48091187"/>
    <w:rsid w:val="480E4EEF"/>
    <w:rsid w:val="48131523"/>
    <w:rsid w:val="48136630"/>
    <w:rsid w:val="481D50CB"/>
    <w:rsid w:val="4821626E"/>
    <w:rsid w:val="482374AD"/>
    <w:rsid w:val="48294ADE"/>
    <w:rsid w:val="48351809"/>
    <w:rsid w:val="483D40CA"/>
    <w:rsid w:val="484848B9"/>
    <w:rsid w:val="48503FE8"/>
    <w:rsid w:val="48541414"/>
    <w:rsid w:val="48542DB2"/>
    <w:rsid w:val="485633DE"/>
    <w:rsid w:val="485B27A2"/>
    <w:rsid w:val="48684EBF"/>
    <w:rsid w:val="48A57EC2"/>
    <w:rsid w:val="48AF2AEE"/>
    <w:rsid w:val="48B47944"/>
    <w:rsid w:val="48D7005E"/>
    <w:rsid w:val="48EF7CDD"/>
    <w:rsid w:val="48FF1E61"/>
    <w:rsid w:val="49001428"/>
    <w:rsid w:val="49005AFD"/>
    <w:rsid w:val="4901018D"/>
    <w:rsid w:val="490377DA"/>
    <w:rsid w:val="490F73F7"/>
    <w:rsid w:val="491B2B66"/>
    <w:rsid w:val="493A1903"/>
    <w:rsid w:val="493E459E"/>
    <w:rsid w:val="496640BB"/>
    <w:rsid w:val="49695966"/>
    <w:rsid w:val="49944A85"/>
    <w:rsid w:val="49975A5C"/>
    <w:rsid w:val="499E36FB"/>
    <w:rsid w:val="49AD34D2"/>
    <w:rsid w:val="49D22F38"/>
    <w:rsid w:val="49DF11B1"/>
    <w:rsid w:val="49E03DAD"/>
    <w:rsid w:val="49E16332"/>
    <w:rsid w:val="49F17862"/>
    <w:rsid w:val="49F4434D"/>
    <w:rsid w:val="4A05330E"/>
    <w:rsid w:val="4A0E2DF8"/>
    <w:rsid w:val="4A2B2EA2"/>
    <w:rsid w:val="4A306752"/>
    <w:rsid w:val="4A375E1E"/>
    <w:rsid w:val="4A495E07"/>
    <w:rsid w:val="4A59613D"/>
    <w:rsid w:val="4A6218F0"/>
    <w:rsid w:val="4A633B90"/>
    <w:rsid w:val="4A680BBC"/>
    <w:rsid w:val="4A69242A"/>
    <w:rsid w:val="4A7F7EE7"/>
    <w:rsid w:val="4A802994"/>
    <w:rsid w:val="4A887CB3"/>
    <w:rsid w:val="4A954692"/>
    <w:rsid w:val="4A9E2EA8"/>
    <w:rsid w:val="4AD94B7E"/>
    <w:rsid w:val="4AEE1633"/>
    <w:rsid w:val="4AF3760A"/>
    <w:rsid w:val="4AFF7792"/>
    <w:rsid w:val="4B1F5D09"/>
    <w:rsid w:val="4B27402B"/>
    <w:rsid w:val="4B3317B5"/>
    <w:rsid w:val="4B393B9C"/>
    <w:rsid w:val="4B424754"/>
    <w:rsid w:val="4B4339C3"/>
    <w:rsid w:val="4B5040AE"/>
    <w:rsid w:val="4B5856BF"/>
    <w:rsid w:val="4B6202EC"/>
    <w:rsid w:val="4B6C2A28"/>
    <w:rsid w:val="4B7334EF"/>
    <w:rsid w:val="4B813950"/>
    <w:rsid w:val="4B9761E7"/>
    <w:rsid w:val="4B980FEA"/>
    <w:rsid w:val="4BAA6BC3"/>
    <w:rsid w:val="4BCC566C"/>
    <w:rsid w:val="4BCF3B97"/>
    <w:rsid w:val="4BCF722B"/>
    <w:rsid w:val="4BD224D0"/>
    <w:rsid w:val="4BD53717"/>
    <w:rsid w:val="4BDA230D"/>
    <w:rsid w:val="4BDB24D5"/>
    <w:rsid w:val="4BDF0C38"/>
    <w:rsid w:val="4BE807F1"/>
    <w:rsid w:val="4BEA27BB"/>
    <w:rsid w:val="4BEB4079"/>
    <w:rsid w:val="4BEB7780"/>
    <w:rsid w:val="4BF7522C"/>
    <w:rsid w:val="4C0A06D2"/>
    <w:rsid w:val="4C2D4D7E"/>
    <w:rsid w:val="4C337470"/>
    <w:rsid w:val="4C3762BF"/>
    <w:rsid w:val="4C4261A1"/>
    <w:rsid w:val="4C434755"/>
    <w:rsid w:val="4C516396"/>
    <w:rsid w:val="4C5D5399"/>
    <w:rsid w:val="4C7E73A7"/>
    <w:rsid w:val="4C8B024C"/>
    <w:rsid w:val="4C920450"/>
    <w:rsid w:val="4C9B1D07"/>
    <w:rsid w:val="4C9C64C1"/>
    <w:rsid w:val="4C9F1067"/>
    <w:rsid w:val="4CA857A6"/>
    <w:rsid w:val="4CB9427E"/>
    <w:rsid w:val="4CC4300C"/>
    <w:rsid w:val="4CD46FC7"/>
    <w:rsid w:val="4CE0771A"/>
    <w:rsid w:val="4D0B3D7D"/>
    <w:rsid w:val="4D115FE9"/>
    <w:rsid w:val="4D185106"/>
    <w:rsid w:val="4D243AAB"/>
    <w:rsid w:val="4D294416"/>
    <w:rsid w:val="4D3161C8"/>
    <w:rsid w:val="4D32053B"/>
    <w:rsid w:val="4D38353E"/>
    <w:rsid w:val="4D535E13"/>
    <w:rsid w:val="4D584ED7"/>
    <w:rsid w:val="4D5F2306"/>
    <w:rsid w:val="4D814CC2"/>
    <w:rsid w:val="4D8D79D6"/>
    <w:rsid w:val="4DB50CE9"/>
    <w:rsid w:val="4DCA60A9"/>
    <w:rsid w:val="4DCA633C"/>
    <w:rsid w:val="4DCC156A"/>
    <w:rsid w:val="4DCD5378"/>
    <w:rsid w:val="4DD20B4A"/>
    <w:rsid w:val="4E047438"/>
    <w:rsid w:val="4E07325C"/>
    <w:rsid w:val="4E074C02"/>
    <w:rsid w:val="4E0E7591"/>
    <w:rsid w:val="4E235B10"/>
    <w:rsid w:val="4E2959E0"/>
    <w:rsid w:val="4E360D0A"/>
    <w:rsid w:val="4E393586"/>
    <w:rsid w:val="4E403974"/>
    <w:rsid w:val="4E5B174E"/>
    <w:rsid w:val="4E697689"/>
    <w:rsid w:val="4E712D20"/>
    <w:rsid w:val="4E7B7173"/>
    <w:rsid w:val="4E7E543D"/>
    <w:rsid w:val="4E877B90"/>
    <w:rsid w:val="4E881E17"/>
    <w:rsid w:val="4E8F02B9"/>
    <w:rsid w:val="4E916F1E"/>
    <w:rsid w:val="4E964F07"/>
    <w:rsid w:val="4E9764FE"/>
    <w:rsid w:val="4E9B1B4B"/>
    <w:rsid w:val="4EA510CD"/>
    <w:rsid w:val="4EB25B56"/>
    <w:rsid w:val="4EB66985"/>
    <w:rsid w:val="4ED47E8F"/>
    <w:rsid w:val="4EF61477"/>
    <w:rsid w:val="4F0F2539"/>
    <w:rsid w:val="4F147B4F"/>
    <w:rsid w:val="4F1D07B2"/>
    <w:rsid w:val="4F3D0E2C"/>
    <w:rsid w:val="4F4C1097"/>
    <w:rsid w:val="4F4E1D81"/>
    <w:rsid w:val="4F5A1A06"/>
    <w:rsid w:val="4F74373A"/>
    <w:rsid w:val="4F7E1901"/>
    <w:rsid w:val="4F7F0CAB"/>
    <w:rsid w:val="4F8844EF"/>
    <w:rsid w:val="4F8874EE"/>
    <w:rsid w:val="4F9D44C3"/>
    <w:rsid w:val="4FA26358"/>
    <w:rsid w:val="4FBA1590"/>
    <w:rsid w:val="4FC85653"/>
    <w:rsid w:val="4FCC3F12"/>
    <w:rsid w:val="4FD03939"/>
    <w:rsid w:val="4FDE0C07"/>
    <w:rsid w:val="4FDE2637"/>
    <w:rsid w:val="4FE45773"/>
    <w:rsid w:val="4FE47521"/>
    <w:rsid w:val="4FE77F45"/>
    <w:rsid w:val="4FEE214E"/>
    <w:rsid w:val="4FF30CFC"/>
    <w:rsid w:val="4FFE60FD"/>
    <w:rsid w:val="500D7B72"/>
    <w:rsid w:val="50131BB5"/>
    <w:rsid w:val="5019541D"/>
    <w:rsid w:val="502E2498"/>
    <w:rsid w:val="50313A93"/>
    <w:rsid w:val="503C353F"/>
    <w:rsid w:val="50500D47"/>
    <w:rsid w:val="50506965"/>
    <w:rsid w:val="50536D13"/>
    <w:rsid w:val="50566671"/>
    <w:rsid w:val="505D08F4"/>
    <w:rsid w:val="505E6CDF"/>
    <w:rsid w:val="506E0CA9"/>
    <w:rsid w:val="507765E7"/>
    <w:rsid w:val="50791C6B"/>
    <w:rsid w:val="50A35AC5"/>
    <w:rsid w:val="50A7398C"/>
    <w:rsid w:val="50B415EA"/>
    <w:rsid w:val="50B42A93"/>
    <w:rsid w:val="50BE44F0"/>
    <w:rsid w:val="50D94BAC"/>
    <w:rsid w:val="50DD75C3"/>
    <w:rsid w:val="50E0418D"/>
    <w:rsid w:val="50E517A3"/>
    <w:rsid w:val="50EF45B8"/>
    <w:rsid w:val="50EF617E"/>
    <w:rsid w:val="50F639B0"/>
    <w:rsid w:val="50FD772C"/>
    <w:rsid w:val="510B7B4A"/>
    <w:rsid w:val="5110097C"/>
    <w:rsid w:val="5114727E"/>
    <w:rsid w:val="51186A33"/>
    <w:rsid w:val="512A1373"/>
    <w:rsid w:val="512F7688"/>
    <w:rsid w:val="514364CA"/>
    <w:rsid w:val="514C7212"/>
    <w:rsid w:val="516E446F"/>
    <w:rsid w:val="51735D02"/>
    <w:rsid w:val="51765450"/>
    <w:rsid w:val="51807DFE"/>
    <w:rsid w:val="51904A38"/>
    <w:rsid w:val="51905BB3"/>
    <w:rsid w:val="519B09A5"/>
    <w:rsid w:val="51B35733"/>
    <w:rsid w:val="51BD66D2"/>
    <w:rsid w:val="51C15D6C"/>
    <w:rsid w:val="51C615D4"/>
    <w:rsid w:val="51CF1373"/>
    <w:rsid w:val="51D35A9F"/>
    <w:rsid w:val="51FF5FA7"/>
    <w:rsid w:val="521340EE"/>
    <w:rsid w:val="523052EE"/>
    <w:rsid w:val="52316CF8"/>
    <w:rsid w:val="52451F55"/>
    <w:rsid w:val="52546BE0"/>
    <w:rsid w:val="52846392"/>
    <w:rsid w:val="52864E96"/>
    <w:rsid w:val="528741AD"/>
    <w:rsid w:val="528D2309"/>
    <w:rsid w:val="52911BE2"/>
    <w:rsid w:val="52924DD5"/>
    <w:rsid w:val="529F5982"/>
    <w:rsid w:val="52B85234"/>
    <w:rsid w:val="52BE62F9"/>
    <w:rsid w:val="52CA6EA2"/>
    <w:rsid w:val="52D848FC"/>
    <w:rsid w:val="52DB01E4"/>
    <w:rsid w:val="52EB70E8"/>
    <w:rsid w:val="52FC2DD4"/>
    <w:rsid w:val="52FD13BE"/>
    <w:rsid w:val="5306477E"/>
    <w:rsid w:val="53086283"/>
    <w:rsid w:val="530C74BB"/>
    <w:rsid w:val="530E4915"/>
    <w:rsid w:val="531E0F9C"/>
    <w:rsid w:val="53246FF7"/>
    <w:rsid w:val="532933F7"/>
    <w:rsid w:val="53406836"/>
    <w:rsid w:val="534A6D2F"/>
    <w:rsid w:val="535E583D"/>
    <w:rsid w:val="536A031F"/>
    <w:rsid w:val="537440E9"/>
    <w:rsid w:val="538B4884"/>
    <w:rsid w:val="538E2958"/>
    <w:rsid w:val="538F4CCC"/>
    <w:rsid w:val="539D0113"/>
    <w:rsid w:val="53A94D0A"/>
    <w:rsid w:val="53AC5D76"/>
    <w:rsid w:val="53BD07B5"/>
    <w:rsid w:val="53C51418"/>
    <w:rsid w:val="53DB5819"/>
    <w:rsid w:val="53EC4BF7"/>
    <w:rsid w:val="53FF0DCE"/>
    <w:rsid w:val="541504FD"/>
    <w:rsid w:val="541909F7"/>
    <w:rsid w:val="54332825"/>
    <w:rsid w:val="544535B0"/>
    <w:rsid w:val="544D1B39"/>
    <w:rsid w:val="54505185"/>
    <w:rsid w:val="54517FBC"/>
    <w:rsid w:val="54555CC4"/>
    <w:rsid w:val="545B2B47"/>
    <w:rsid w:val="546E6A31"/>
    <w:rsid w:val="54787AA5"/>
    <w:rsid w:val="54886E1A"/>
    <w:rsid w:val="548C5304"/>
    <w:rsid w:val="548E5FE9"/>
    <w:rsid w:val="549F610D"/>
    <w:rsid w:val="54A46F3B"/>
    <w:rsid w:val="54AB4AB2"/>
    <w:rsid w:val="54AE6F0C"/>
    <w:rsid w:val="54B644B2"/>
    <w:rsid w:val="54BD5765"/>
    <w:rsid w:val="54C12BDE"/>
    <w:rsid w:val="54C5353A"/>
    <w:rsid w:val="54C87412"/>
    <w:rsid w:val="54D20290"/>
    <w:rsid w:val="54ED206C"/>
    <w:rsid w:val="54F272A7"/>
    <w:rsid w:val="550A3AB5"/>
    <w:rsid w:val="550C1CC1"/>
    <w:rsid w:val="550C77AC"/>
    <w:rsid w:val="55191A1B"/>
    <w:rsid w:val="551D5491"/>
    <w:rsid w:val="55431B41"/>
    <w:rsid w:val="554A7E27"/>
    <w:rsid w:val="55546EF7"/>
    <w:rsid w:val="555D0005"/>
    <w:rsid w:val="555D4E16"/>
    <w:rsid w:val="556603D6"/>
    <w:rsid w:val="55676C2B"/>
    <w:rsid w:val="558863C2"/>
    <w:rsid w:val="558C043F"/>
    <w:rsid w:val="55B31E70"/>
    <w:rsid w:val="55B63149"/>
    <w:rsid w:val="55CE60E6"/>
    <w:rsid w:val="55CF299F"/>
    <w:rsid w:val="55D035F9"/>
    <w:rsid w:val="55DD2C36"/>
    <w:rsid w:val="55E62245"/>
    <w:rsid w:val="55ED194F"/>
    <w:rsid w:val="55F673E6"/>
    <w:rsid w:val="560824BB"/>
    <w:rsid w:val="56091791"/>
    <w:rsid w:val="560A5808"/>
    <w:rsid w:val="560F5F46"/>
    <w:rsid w:val="56186177"/>
    <w:rsid w:val="561B4E97"/>
    <w:rsid w:val="56222B52"/>
    <w:rsid w:val="562761D2"/>
    <w:rsid w:val="56292643"/>
    <w:rsid w:val="5629779F"/>
    <w:rsid w:val="562B5EAA"/>
    <w:rsid w:val="563034C0"/>
    <w:rsid w:val="564231F4"/>
    <w:rsid w:val="56574EF1"/>
    <w:rsid w:val="565A0C08"/>
    <w:rsid w:val="565F3DA6"/>
    <w:rsid w:val="566D64C3"/>
    <w:rsid w:val="56793149"/>
    <w:rsid w:val="56811948"/>
    <w:rsid w:val="56813D1C"/>
    <w:rsid w:val="56877DBE"/>
    <w:rsid w:val="568850AA"/>
    <w:rsid w:val="5688776E"/>
    <w:rsid w:val="568B06F7"/>
    <w:rsid w:val="568E5608"/>
    <w:rsid w:val="568E6439"/>
    <w:rsid w:val="569055B9"/>
    <w:rsid w:val="569C71F3"/>
    <w:rsid w:val="569F5631"/>
    <w:rsid w:val="56A1769E"/>
    <w:rsid w:val="56A17F1A"/>
    <w:rsid w:val="56AB7693"/>
    <w:rsid w:val="56B04191"/>
    <w:rsid w:val="56BA722E"/>
    <w:rsid w:val="56CB2D26"/>
    <w:rsid w:val="56E542AB"/>
    <w:rsid w:val="56E66275"/>
    <w:rsid w:val="570C247E"/>
    <w:rsid w:val="570D735E"/>
    <w:rsid w:val="5714693E"/>
    <w:rsid w:val="571E117C"/>
    <w:rsid w:val="57323268"/>
    <w:rsid w:val="57544F8D"/>
    <w:rsid w:val="57580F21"/>
    <w:rsid w:val="57617FE4"/>
    <w:rsid w:val="57655E45"/>
    <w:rsid w:val="57686C8A"/>
    <w:rsid w:val="578D66F1"/>
    <w:rsid w:val="579B7DF9"/>
    <w:rsid w:val="57A02F4A"/>
    <w:rsid w:val="57A2219C"/>
    <w:rsid w:val="57A557E8"/>
    <w:rsid w:val="57A81095"/>
    <w:rsid w:val="57B974E6"/>
    <w:rsid w:val="57BB794D"/>
    <w:rsid w:val="57D50E1E"/>
    <w:rsid w:val="57D8796C"/>
    <w:rsid w:val="57DE098F"/>
    <w:rsid w:val="57E83927"/>
    <w:rsid w:val="57EC78BB"/>
    <w:rsid w:val="57EF2200"/>
    <w:rsid w:val="57FB08D3"/>
    <w:rsid w:val="57FE5769"/>
    <w:rsid w:val="580033D7"/>
    <w:rsid w:val="58020A29"/>
    <w:rsid w:val="581408AF"/>
    <w:rsid w:val="5816406A"/>
    <w:rsid w:val="581D7A74"/>
    <w:rsid w:val="581F37ED"/>
    <w:rsid w:val="582D301C"/>
    <w:rsid w:val="58562F86"/>
    <w:rsid w:val="586C13BC"/>
    <w:rsid w:val="586C2850"/>
    <w:rsid w:val="58726012"/>
    <w:rsid w:val="587801EA"/>
    <w:rsid w:val="588114E0"/>
    <w:rsid w:val="588457EE"/>
    <w:rsid w:val="589641B0"/>
    <w:rsid w:val="589C6BEB"/>
    <w:rsid w:val="58B11BC3"/>
    <w:rsid w:val="58B847B7"/>
    <w:rsid w:val="58BA3515"/>
    <w:rsid w:val="58D57356"/>
    <w:rsid w:val="58D62ACE"/>
    <w:rsid w:val="58D87014"/>
    <w:rsid w:val="58ED1F74"/>
    <w:rsid w:val="58ED7447"/>
    <w:rsid w:val="58EF0D63"/>
    <w:rsid w:val="59067676"/>
    <w:rsid w:val="591D33D5"/>
    <w:rsid w:val="591F03F7"/>
    <w:rsid w:val="5923730C"/>
    <w:rsid w:val="592B0E74"/>
    <w:rsid w:val="59385232"/>
    <w:rsid w:val="595A329D"/>
    <w:rsid w:val="595F4E3F"/>
    <w:rsid w:val="596B2475"/>
    <w:rsid w:val="59730D5B"/>
    <w:rsid w:val="59752706"/>
    <w:rsid w:val="5976568E"/>
    <w:rsid w:val="597B7E40"/>
    <w:rsid w:val="597F52F4"/>
    <w:rsid w:val="59883613"/>
    <w:rsid w:val="598A0356"/>
    <w:rsid w:val="598A2EE8"/>
    <w:rsid w:val="598B04C3"/>
    <w:rsid w:val="59A75C3A"/>
    <w:rsid w:val="59A94632"/>
    <w:rsid w:val="59AD3FFB"/>
    <w:rsid w:val="59AF294E"/>
    <w:rsid w:val="59BA6CC4"/>
    <w:rsid w:val="59C5261D"/>
    <w:rsid w:val="59CD11B3"/>
    <w:rsid w:val="59CF4D9E"/>
    <w:rsid w:val="59DC7046"/>
    <w:rsid w:val="5A1B743D"/>
    <w:rsid w:val="5A1E4596"/>
    <w:rsid w:val="5A6715B7"/>
    <w:rsid w:val="5A696FA1"/>
    <w:rsid w:val="5A6E45B7"/>
    <w:rsid w:val="5A7C7C21"/>
    <w:rsid w:val="5A7D4C77"/>
    <w:rsid w:val="5A916E20"/>
    <w:rsid w:val="5AAB237C"/>
    <w:rsid w:val="5AC159B2"/>
    <w:rsid w:val="5ACD19F6"/>
    <w:rsid w:val="5AE25A44"/>
    <w:rsid w:val="5AE43C42"/>
    <w:rsid w:val="5AE827AC"/>
    <w:rsid w:val="5AEB20AC"/>
    <w:rsid w:val="5AF43057"/>
    <w:rsid w:val="5AF531A0"/>
    <w:rsid w:val="5AFC06A9"/>
    <w:rsid w:val="5AFD18DB"/>
    <w:rsid w:val="5B0672FB"/>
    <w:rsid w:val="5B092532"/>
    <w:rsid w:val="5B0D2022"/>
    <w:rsid w:val="5B293D40"/>
    <w:rsid w:val="5B3C49D6"/>
    <w:rsid w:val="5B3E1BC0"/>
    <w:rsid w:val="5B4C7E77"/>
    <w:rsid w:val="5B53422E"/>
    <w:rsid w:val="5B553900"/>
    <w:rsid w:val="5B575368"/>
    <w:rsid w:val="5B5F5FF3"/>
    <w:rsid w:val="5B6514BC"/>
    <w:rsid w:val="5B73313B"/>
    <w:rsid w:val="5B863B83"/>
    <w:rsid w:val="5BAC5343"/>
    <w:rsid w:val="5BAF4292"/>
    <w:rsid w:val="5BC54734"/>
    <w:rsid w:val="5BCC3418"/>
    <w:rsid w:val="5BD40D92"/>
    <w:rsid w:val="5BD518A8"/>
    <w:rsid w:val="5BDB18DE"/>
    <w:rsid w:val="5BEC0894"/>
    <w:rsid w:val="5BEE34FB"/>
    <w:rsid w:val="5BEE6853"/>
    <w:rsid w:val="5BF97E05"/>
    <w:rsid w:val="5C1967A5"/>
    <w:rsid w:val="5C25339C"/>
    <w:rsid w:val="5C2E3EFB"/>
    <w:rsid w:val="5C3F26AF"/>
    <w:rsid w:val="5C3F54A4"/>
    <w:rsid w:val="5C5617A7"/>
    <w:rsid w:val="5C802F11"/>
    <w:rsid w:val="5C821CA0"/>
    <w:rsid w:val="5C877BB2"/>
    <w:rsid w:val="5C9522CF"/>
    <w:rsid w:val="5CAC586B"/>
    <w:rsid w:val="5CB0535B"/>
    <w:rsid w:val="5CB92FEE"/>
    <w:rsid w:val="5CCC1A69"/>
    <w:rsid w:val="5CDA5F34"/>
    <w:rsid w:val="5CE96CA1"/>
    <w:rsid w:val="5CEB1EEF"/>
    <w:rsid w:val="5CEB6393"/>
    <w:rsid w:val="5CEC707E"/>
    <w:rsid w:val="5CFB5EAA"/>
    <w:rsid w:val="5CFE753D"/>
    <w:rsid w:val="5D101610"/>
    <w:rsid w:val="5D1A1004"/>
    <w:rsid w:val="5D320F0F"/>
    <w:rsid w:val="5D3B516C"/>
    <w:rsid w:val="5D3E4715"/>
    <w:rsid w:val="5D3F1DF7"/>
    <w:rsid w:val="5D4D298A"/>
    <w:rsid w:val="5D642338"/>
    <w:rsid w:val="5D6A5C5C"/>
    <w:rsid w:val="5D6B23BD"/>
    <w:rsid w:val="5D765214"/>
    <w:rsid w:val="5D781C3C"/>
    <w:rsid w:val="5D8D507B"/>
    <w:rsid w:val="5D931921"/>
    <w:rsid w:val="5D9B0266"/>
    <w:rsid w:val="5D9D1023"/>
    <w:rsid w:val="5DA73B72"/>
    <w:rsid w:val="5DAA5D6A"/>
    <w:rsid w:val="5DAA7FFC"/>
    <w:rsid w:val="5DD91722"/>
    <w:rsid w:val="5DEE29DB"/>
    <w:rsid w:val="5DEF1F4C"/>
    <w:rsid w:val="5DF73706"/>
    <w:rsid w:val="5DFD589B"/>
    <w:rsid w:val="5E062D59"/>
    <w:rsid w:val="5E0963BC"/>
    <w:rsid w:val="5E0A45F7"/>
    <w:rsid w:val="5E117A8B"/>
    <w:rsid w:val="5E1533B0"/>
    <w:rsid w:val="5E307C48"/>
    <w:rsid w:val="5E31427A"/>
    <w:rsid w:val="5E343D6A"/>
    <w:rsid w:val="5E36594B"/>
    <w:rsid w:val="5E3E507E"/>
    <w:rsid w:val="5E481886"/>
    <w:rsid w:val="5E5B12F6"/>
    <w:rsid w:val="5E672DA4"/>
    <w:rsid w:val="5E6C6BDD"/>
    <w:rsid w:val="5E761C8C"/>
    <w:rsid w:val="5E7F3A5B"/>
    <w:rsid w:val="5E8545C5"/>
    <w:rsid w:val="5EA92062"/>
    <w:rsid w:val="5EAE6BBA"/>
    <w:rsid w:val="5EBA426F"/>
    <w:rsid w:val="5EC155FD"/>
    <w:rsid w:val="5EC52A9A"/>
    <w:rsid w:val="5EC944B2"/>
    <w:rsid w:val="5EE45C60"/>
    <w:rsid w:val="5F0662E6"/>
    <w:rsid w:val="5F105C3D"/>
    <w:rsid w:val="5F2C4DCC"/>
    <w:rsid w:val="5F3B7301"/>
    <w:rsid w:val="5F400281"/>
    <w:rsid w:val="5F4F0E5B"/>
    <w:rsid w:val="5F6B5BB4"/>
    <w:rsid w:val="5F6F295F"/>
    <w:rsid w:val="5F751F44"/>
    <w:rsid w:val="5F7705EB"/>
    <w:rsid w:val="5FB00589"/>
    <w:rsid w:val="5FB011CE"/>
    <w:rsid w:val="5FB36308"/>
    <w:rsid w:val="5FB76A00"/>
    <w:rsid w:val="5FB871FA"/>
    <w:rsid w:val="5FC30F01"/>
    <w:rsid w:val="5FC37153"/>
    <w:rsid w:val="5FDC1A04"/>
    <w:rsid w:val="5FED5F7E"/>
    <w:rsid w:val="60104F1D"/>
    <w:rsid w:val="60114363"/>
    <w:rsid w:val="601D2404"/>
    <w:rsid w:val="60232B9A"/>
    <w:rsid w:val="6025679C"/>
    <w:rsid w:val="60337E91"/>
    <w:rsid w:val="603A522D"/>
    <w:rsid w:val="6041161D"/>
    <w:rsid w:val="60427655"/>
    <w:rsid w:val="60483AFC"/>
    <w:rsid w:val="60487869"/>
    <w:rsid w:val="604B4C80"/>
    <w:rsid w:val="606A1A00"/>
    <w:rsid w:val="60777806"/>
    <w:rsid w:val="60806DF2"/>
    <w:rsid w:val="60850918"/>
    <w:rsid w:val="60C118C7"/>
    <w:rsid w:val="60C65584"/>
    <w:rsid w:val="60D158A0"/>
    <w:rsid w:val="60D45D25"/>
    <w:rsid w:val="60E25B29"/>
    <w:rsid w:val="60F12220"/>
    <w:rsid w:val="60F872D1"/>
    <w:rsid w:val="60FD6695"/>
    <w:rsid w:val="61000D2F"/>
    <w:rsid w:val="61097A74"/>
    <w:rsid w:val="610A6B68"/>
    <w:rsid w:val="610F5C99"/>
    <w:rsid w:val="61170B72"/>
    <w:rsid w:val="61197DEE"/>
    <w:rsid w:val="611A177A"/>
    <w:rsid w:val="611C2EEE"/>
    <w:rsid w:val="61251748"/>
    <w:rsid w:val="613A3445"/>
    <w:rsid w:val="613A51F3"/>
    <w:rsid w:val="6141689A"/>
    <w:rsid w:val="61523329"/>
    <w:rsid w:val="61860438"/>
    <w:rsid w:val="6193277D"/>
    <w:rsid w:val="61932B55"/>
    <w:rsid w:val="61977F03"/>
    <w:rsid w:val="619B46EC"/>
    <w:rsid w:val="619D570C"/>
    <w:rsid w:val="61A905CB"/>
    <w:rsid w:val="61B45DFD"/>
    <w:rsid w:val="61B72CE8"/>
    <w:rsid w:val="61B76844"/>
    <w:rsid w:val="61C4543A"/>
    <w:rsid w:val="61C45519"/>
    <w:rsid w:val="61E6537B"/>
    <w:rsid w:val="61FC5EDA"/>
    <w:rsid w:val="62040243"/>
    <w:rsid w:val="621036DF"/>
    <w:rsid w:val="6223212B"/>
    <w:rsid w:val="623048C1"/>
    <w:rsid w:val="623C01B7"/>
    <w:rsid w:val="623E0D13"/>
    <w:rsid w:val="625247BE"/>
    <w:rsid w:val="625D4702"/>
    <w:rsid w:val="627378AD"/>
    <w:rsid w:val="62781CEC"/>
    <w:rsid w:val="62983F1E"/>
    <w:rsid w:val="629B1D3E"/>
    <w:rsid w:val="62AE5E99"/>
    <w:rsid w:val="62B47E4A"/>
    <w:rsid w:val="62B57989"/>
    <w:rsid w:val="62B82047"/>
    <w:rsid w:val="62C967BC"/>
    <w:rsid w:val="62DF24F6"/>
    <w:rsid w:val="62E23801"/>
    <w:rsid w:val="62F37D50"/>
    <w:rsid w:val="63097573"/>
    <w:rsid w:val="630A5099"/>
    <w:rsid w:val="63212B0F"/>
    <w:rsid w:val="63247F09"/>
    <w:rsid w:val="632E63A0"/>
    <w:rsid w:val="63442359"/>
    <w:rsid w:val="63464DF5"/>
    <w:rsid w:val="634B7B8C"/>
    <w:rsid w:val="63574334"/>
    <w:rsid w:val="636447A9"/>
    <w:rsid w:val="63730E90"/>
    <w:rsid w:val="637569B7"/>
    <w:rsid w:val="638E6042"/>
    <w:rsid w:val="63A728E8"/>
    <w:rsid w:val="63AD2BAB"/>
    <w:rsid w:val="63AF31A1"/>
    <w:rsid w:val="63CD74E7"/>
    <w:rsid w:val="63CE60C7"/>
    <w:rsid w:val="63DE27AE"/>
    <w:rsid w:val="63E37DC4"/>
    <w:rsid w:val="63E678B4"/>
    <w:rsid w:val="64152668"/>
    <w:rsid w:val="64236844"/>
    <w:rsid w:val="642635A1"/>
    <w:rsid w:val="64463F38"/>
    <w:rsid w:val="644B341A"/>
    <w:rsid w:val="644E292D"/>
    <w:rsid w:val="64550596"/>
    <w:rsid w:val="646634A0"/>
    <w:rsid w:val="64725D10"/>
    <w:rsid w:val="64794284"/>
    <w:rsid w:val="647B6B74"/>
    <w:rsid w:val="64884E95"/>
    <w:rsid w:val="648C6DDE"/>
    <w:rsid w:val="649A2348"/>
    <w:rsid w:val="649E1F3D"/>
    <w:rsid w:val="64AA6B34"/>
    <w:rsid w:val="64C56113"/>
    <w:rsid w:val="64DE3D29"/>
    <w:rsid w:val="64DF0F69"/>
    <w:rsid w:val="64EA164A"/>
    <w:rsid w:val="64F64AA8"/>
    <w:rsid w:val="64FB3F29"/>
    <w:rsid w:val="65036A57"/>
    <w:rsid w:val="650A75D2"/>
    <w:rsid w:val="65197815"/>
    <w:rsid w:val="651B358E"/>
    <w:rsid w:val="651D10B4"/>
    <w:rsid w:val="65226D21"/>
    <w:rsid w:val="652C4688"/>
    <w:rsid w:val="653426F2"/>
    <w:rsid w:val="6545263E"/>
    <w:rsid w:val="654B02FE"/>
    <w:rsid w:val="655261B7"/>
    <w:rsid w:val="65534AD5"/>
    <w:rsid w:val="655B398A"/>
    <w:rsid w:val="657A02B4"/>
    <w:rsid w:val="65830C39"/>
    <w:rsid w:val="658E2272"/>
    <w:rsid w:val="65916249"/>
    <w:rsid w:val="659545B5"/>
    <w:rsid w:val="65986120"/>
    <w:rsid w:val="659D21F5"/>
    <w:rsid w:val="65A90AF1"/>
    <w:rsid w:val="65AB66C0"/>
    <w:rsid w:val="65AD68DC"/>
    <w:rsid w:val="65CE23AE"/>
    <w:rsid w:val="65D5361C"/>
    <w:rsid w:val="65E816C2"/>
    <w:rsid w:val="6609788A"/>
    <w:rsid w:val="661204ED"/>
    <w:rsid w:val="66155CFE"/>
    <w:rsid w:val="661E5B72"/>
    <w:rsid w:val="66293A88"/>
    <w:rsid w:val="662C09A6"/>
    <w:rsid w:val="66430FEE"/>
    <w:rsid w:val="66482160"/>
    <w:rsid w:val="66523623"/>
    <w:rsid w:val="66794A10"/>
    <w:rsid w:val="66804774"/>
    <w:rsid w:val="668241A2"/>
    <w:rsid w:val="66895804"/>
    <w:rsid w:val="669E5D2E"/>
    <w:rsid w:val="66A01E2A"/>
    <w:rsid w:val="66CB218A"/>
    <w:rsid w:val="66D40384"/>
    <w:rsid w:val="66D439F4"/>
    <w:rsid w:val="66D4640D"/>
    <w:rsid w:val="66DA271F"/>
    <w:rsid w:val="66ED198A"/>
    <w:rsid w:val="66ED1B64"/>
    <w:rsid w:val="66F61BBC"/>
    <w:rsid w:val="66FE795D"/>
    <w:rsid w:val="67144738"/>
    <w:rsid w:val="672A5D0A"/>
    <w:rsid w:val="6734144B"/>
    <w:rsid w:val="67424E02"/>
    <w:rsid w:val="67430B7A"/>
    <w:rsid w:val="674566A0"/>
    <w:rsid w:val="67513297"/>
    <w:rsid w:val="67624824"/>
    <w:rsid w:val="67671875"/>
    <w:rsid w:val="676C61B3"/>
    <w:rsid w:val="677329AE"/>
    <w:rsid w:val="67753683"/>
    <w:rsid w:val="677708AF"/>
    <w:rsid w:val="6778120E"/>
    <w:rsid w:val="677A4564"/>
    <w:rsid w:val="678F1A16"/>
    <w:rsid w:val="67933C75"/>
    <w:rsid w:val="67957627"/>
    <w:rsid w:val="67964A0D"/>
    <w:rsid w:val="67A1030B"/>
    <w:rsid w:val="67A61834"/>
    <w:rsid w:val="67BF29FC"/>
    <w:rsid w:val="67C0657C"/>
    <w:rsid w:val="67C51FF1"/>
    <w:rsid w:val="67C82053"/>
    <w:rsid w:val="67D16185"/>
    <w:rsid w:val="67F10944"/>
    <w:rsid w:val="68082A90"/>
    <w:rsid w:val="6808604B"/>
    <w:rsid w:val="680B79C6"/>
    <w:rsid w:val="68197627"/>
    <w:rsid w:val="68256B2D"/>
    <w:rsid w:val="683055A2"/>
    <w:rsid w:val="683945B9"/>
    <w:rsid w:val="683B69A5"/>
    <w:rsid w:val="68415790"/>
    <w:rsid w:val="68525518"/>
    <w:rsid w:val="68B476B5"/>
    <w:rsid w:val="68BA4F12"/>
    <w:rsid w:val="68BE42ED"/>
    <w:rsid w:val="68C31F72"/>
    <w:rsid w:val="68C84B8A"/>
    <w:rsid w:val="68DF5AE2"/>
    <w:rsid w:val="68E35756"/>
    <w:rsid w:val="68E36170"/>
    <w:rsid w:val="68EC37EE"/>
    <w:rsid w:val="68F23BC2"/>
    <w:rsid w:val="68F343ED"/>
    <w:rsid w:val="69004F74"/>
    <w:rsid w:val="69075863"/>
    <w:rsid w:val="690B3872"/>
    <w:rsid w:val="690C7AB9"/>
    <w:rsid w:val="69216C99"/>
    <w:rsid w:val="69224EEB"/>
    <w:rsid w:val="693E21E9"/>
    <w:rsid w:val="694A2693"/>
    <w:rsid w:val="694E02A7"/>
    <w:rsid w:val="69561AEA"/>
    <w:rsid w:val="697901F5"/>
    <w:rsid w:val="697E0ABB"/>
    <w:rsid w:val="69A11F88"/>
    <w:rsid w:val="69A9560C"/>
    <w:rsid w:val="69D32E61"/>
    <w:rsid w:val="69D56401"/>
    <w:rsid w:val="69E00902"/>
    <w:rsid w:val="69EA5D1A"/>
    <w:rsid w:val="69FF056C"/>
    <w:rsid w:val="6A032A11"/>
    <w:rsid w:val="6A0A13A9"/>
    <w:rsid w:val="6A1F2447"/>
    <w:rsid w:val="6A200F5F"/>
    <w:rsid w:val="6A225B6F"/>
    <w:rsid w:val="6A331379"/>
    <w:rsid w:val="6A475399"/>
    <w:rsid w:val="6A61542C"/>
    <w:rsid w:val="6A615EE7"/>
    <w:rsid w:val="6A662075"/>
    <w:rsid w:val="6A706141"/>
    <w:rsid w:val="6A7774B8"/>
    <w:rsid w:val="6A786D8C"/>
    <w:rsid w:val="6A882B0E"/>
    <w:rsid w:val="6A9656AD"/>
    <w:rsid w:val="6AA21937"/>
    <w:rsid w:val="6AC36FE5"/>
    <w:rsid w:val="6AC50AEF"/>
    <w:rsid w:val="6AC57BA8"/>
    <w:rsid w:val="6AC57C88"/>
    <w:rsid w:val="6AE156D6"/>
    <w:rsid w:val="6AE663EC"/>
    <w:rsid w:val="6AE83F12"/>
    <w:rsid w:val="6AEB6B3C"/>
    <w:rsid w:val="6B0A33A0"/>
    <w:rsid w:val="6B134B41"/>
    <w:rsid w:val="6B151C80"/>
    <w:rsid w:val="6B165225"/>
    <w:rsid w:val="6B1B6095"/>
    <w:rsid w:val="6B364C7D"/>
    <w:rsid w:val="6B636565"/>
    <w:rsid w:val="6B6D2669"/>
    <w:rsid w:val="6B7F318C"/>
    <w:rsid w:val="6B851761"/>
    <w:rsid w:val="6B87372B"/>
    <w:rsid w:val="6B8A4FC9"/>
    <w:rsid w:val="6B9B71D6"/>
    <w:rsid w:val="6B9D0334"/>
    <w:rsid w:val="6BA442DD"/>
    <w:rsid w:val="6BAE6EF9"/>
    <w:rsid w:val="6BB1531E"/>
    <w:rsid w:val="6BB46418"/>
    <w:rsid w:val="6BBA7864"/>
    <w:rsid w:val="6BC212CE"/>
    <w:rsid w:val="6BCB4E43"/>
    <w:rsid w:val="6BDE103A"/>
    <w:rsid w:val="6BEC358E"/>
    <w:rsid w:val="6C181F07"/>
    <w:rsid w:val="6C1B6365"/>
    <w:rsid w:val="6C1D1B4D"/>
    <w:rsid w:val="6C2475D6"/>
    <w:rsid w:val="6C2A38CE"/>
    <w:rsid w:val="6C2F3DB5"/>
    <w:rsid w:val="6C353187"/>
    <w:rsid w:val="6C5F1FB2"/>
    <w:rsid w:val="6C733434"/>
    <w:rsid w:val="6C7672FB"/>
    <w:rsid w:val="6C7D1F5E"/>
    <w:rsid w:val="6C824D9B"/>
    <w:rsid w:val="6C922387"/>
    <w:rsid w:val="6C9854C4"/>
    <w:rsid w:val="6CAC12C9"/>
    <w:rsid w:val="6CBD1731"/>
    <w:rsid w:val="6CE10C19"/>
    <w:rsid w:val="6CEE6DA2"/>
    <w:rsid w:val="6CEF3DB8"/>
    <w:rsid w:val="6CF3094C"/>
    <w:rsid w:val="6D012B4B"/>
    <w:rsid w:val="6D016FE2"/>
    <w:rsid w:val="6D0A5D3E"/>
    <w:rsid w:val="6D0E50A8"/>
    <w:rsid w:val="6D17288C"/>
    <w:rsid w:val="6D2154B9"/>
    <w:rsid w:val="6D2A25C0"/>
    <w:rsid w:val="6D323B6A"/>
    <w:rsid w:val="6D3D1BE8"/>
    <w:rsid w:val="6D5D20CA"/>
    <w:rsid w:val="6D6108CE"/>
    <w:rsid w:val="6D6319B4"/>
    <w:rsid w:val="6D64785D"/>
    <w:rsid w:val="6D6B4986"/>
    <w:rsid w:val="6D741A8D"/>
    <w:rsid w:val="6D7478C1"/>
    <w:rsid w:val="6D815D05"/>
    <w:rsid w:val="6D822E2F"/>
    <w:rsid w:val="6D8B20D3"/>
    <w:rsid w:val="6D8B541B"/>
    <w:rsid w:val="6DA93E2C"/>
    <w:rsid w:val="6DAA2735"/>
    <w:rsid w:val="6DAC3F9C"/>
    <w:rsid w:val="6DB06A22"/>
    <w:rsid w:val="6DB50624"/>
    <w:rsid w:val="6DD644F6"/>
    <w:rsid w:val="6DDA2238"/>
    <w:rsid w:val="6DDB12AB"/>
    <w:rsid w:val="6DEC2908"/>
    <w:rsid w:val="6DEE183F"/>
    <w:rsid w:val="6DEE39C8"/>
    <w:rsid w:val="6DEF5016"/>
    <w:rsid w:val="6E056B89"/>
    <w:rsid w:val="6E0F45E5"/>
    <w:rsid w:val="6E134F45"/>
    <w:rsid w:val="6E194B70"/>
    <w:rsid w:val="6E284AD5"/>
    <w:rsid w:val="6E46729A"/>
    <w:rsid w:val="6E4A2D83"/>
    <w:rsid w:val="6E681B4C"/>
    <w:rsid w:val="6E690C5E"/>
    <w:rsid w:val="6E7C509D"/>
    <w:rsid w:val="6E865756"/>
    <w:rsid w:val="6E8C0077"/>
    <w:rsid w:val="6E91503C"/>
    <w:rsid w:val="6E965CCB"/>
    <w:rsid w:val="6E9730D5"/>
    <w:rsid w:val="6EAB5102"/>
    <w:rsid w:val="6EC406F5"/>
    <w:rsid w:val="6ECC0A42"/>
    <w:rsid w:val="6ECD3B4B"/>
    <w:rsid w:val="6ED31177"/>
    <w:rsid w:val="6ED93F1C"/>
    <w:rsid w:val="6EE13152"/>
    <w:rsid w:val="6EEB37C1"/>
    <w:rsid w:val="6EF85962"/>
    <w:rsid w:val="6EFD2FDB"/>
    <w:rsid w:val="6F046E40"/>
    <w:rsid w:val="6F0D2199"/>
    <w:rsid w:val="6F20011E"/>
    <w:rsid w:val="6F2420DB"/>
    <w:rsid w:val="6F285225"/>
    <w:rsid w:val="6F2D4744"/>
    <w:rsid w:val="6F3431D9"/>
    <w:rsid w:val="6F3E05A4"/>
    <w:rsid w:val="6F476A87"/>
    <w:rsid w:val="6F571666"/>
    <w:rsid w:val="6F7F4719"/>
    <w:rsid w:val="6F9053EE"/>
    <w:rsid w:val="6F9208F0"/>
    <w:rsid w:val="6F975F07"/>
    <w:rsid w:val="6F9957DB"/>
    <w:rsid w:val="6FAC3760"/>
    <w:rsid w:val="6FAF2BA4"/>
    <w:rsid w:val="6FB01987"/>
    <w:rsid w:val="6FB24F73"/>
    <w:rsid w:val="6FB70357"/>
    <w:rsid w:val="6FBE7937"/>
    <w:rsid w:val="6FD278BD"/>
    <w:rsid w:val="6FED3F00"/>
    <w:rsid w:val="6FF62EA6"/>
    <w:rsid w:val="6FFD2190"/>
    <w:rsid w:val="700A247F"/>
    <w:rsid w:val="70147557"/>
    <w:rsid w:val="702C664F"/>
    <w:rsid w:val="702D3BD2"/>
    <w:rsid w:val="703C7639"/>
    <w:rsid w:val="703D0907"/>
    <w:rsid w:val="70557AB8"/>
    <w:rsid w:val="705B67EF"/>
    <w:rsid w:val="705C73D0"/>
    <w:rsid w:val="70633C45"/>
    <w:rsid w:val="706359C9"/>
    <w:rsid w:val="7084648B"/>
    <w:rsid w:val="70B12954"/>
    <w:rsid w:val="70DC04A2"/>
    <w:rsid w:val="70E2526C"/>
    <w:rsid w:val="70ED06E7"/>
    <w:rsid w:val="70F366E5"/>
    <w:rsid w:val="7101188A"/>
    <w:rsid w:val="71071B8E"/>
    <w:rsid w:val="710E2DC2"/>
    <w:rsid w:val="711811CB"/>
    <w:rsid w:val="712E48A0"/>
    <w:rsid w:val="713315F4"/>
    <w:rsid w:val="7138375E"/>
    <w:rsid w:val="713A2FED"/>
    <w:rsid w:val="7156318C"/>
    <w:rsid w:val="7169437A"/>
    <w:rsid w:val="7169742F"/>
    <w:rsid w:val="717C7162"/>
    <w:rsid w:val="718A47DC"/>
    <w:rsid w:val="718C1D7A"/>
    <w:rsid w:val="719803DD"/>
    <w:rsid w:val="719E357C"/>
    <w:rsid w:val="71A34AA3"/>
    <w:rsid w:val="71BB337F"/>
    <w:rsid w:val="71C23C9D"/>
    <w:rsid w:val="71CD7E50"/>
    <w:rsid w:val="71DE0D4F"/>
    <w:rsid w:val="71F40796"/>
    <w:rsid w:val="720535FB"/>
    <w:rsid w:val="72097171"/>
    <w:rsid w:val="720F6228"/>
    <w:rsid w:val="72107262"/>
    <w:rsid w:val="722717C4"/>
    <w:rsid w:val="72331F17"/>
    <w:rsid w:val="72370685"/>
    <w:rsid w:val="72592218"/>
    <w:rsid w:val="726E50DC"/>
    <w:rsid w:val="726E6355"/>
    <w:rsid w:val="726F64A9"/>
    <w:rsid w:val="727D3192"/>
    <w:rsid w:val="7298446F"/>
    <w:rsid w:val="72A40B57"/>
    <w:rsid w:val="72A746B3"/>
    <w:rsid w:val="72BE3DB5"/>
    <w:rsid w:val="72C1245B"/>
    <w:rsid w:val="73076EFF"/>
    <w:rsid w:val="7309711B"/>
    <w:rsid w:val="731F3F07"/>
    <w:rsid w:val="732A52E3"/>
    <w:rsid w:val="732D017A"/>
    <w:rsid w:val="7335454B"/>
    <w:rsid w:val="73357F10"/>
    <w:rsid w:val="73454A5C"/>
    <w:rsid w:val="73487FBC"/>
    <w:rsid w:val="73523B7A"/>
    <w:rsid w:val="735F6DD6"/>
    <w:rsid w:val="73697BBA"/>
    <w:rsid w:val="73716FD7"/>
    <w:rsid w:val="737C78ED"/>
    <w:rsid w:val="7384731B"/>
    <w:rsid w:val="73885765"/>
    <w:rsid w:val="738E3617"/>
    <w:rsid w:val="73903924"/>
    <w:rsid w:val="7391253F"/>
    <w:rsid w:val="73A825F5"/>
    <w:rsid w:val="73B54BAD"/>
    <w:rsid w:val="73CC0FF3"/>
    <w:rsid w:val="73D13EF7"/>
    <w:rsid w:val="73D63A76"/>
    <w:rsid w:val="73E55492"/>
    <w:rsid w:val="740B2A1F"/>
    <w:rsid w:val="740B4047"/>
    <w:rsid w:val="74177616"/>
    <w:rsid w:val="742E508B"/>
    <w:rsid w:val="7435274F"/>
    <w:rsid w:val="743E50CC"/>
    <w:rsid w:val="744F4568"/>
    <w:rsid w:val="74534AF2"/>
    <w:rsid w:val="74791381"/>
    <w:rsid w:val="747C267E"/>
    <w:rsid w:val="74807DEC"/>
    <w:rsid w:val="74834F77"/>
    <w:rsid w:val="74850A24"/>
    <w:rsid w:val="74AE666C"/>
    <w:rsid w:val="74B93860"/>
    <w:rsid w:val="74C7103C"/>
    <w:rsid w:val="74C81996"/>
    <w:rsid w:val="74ED5E64"/>
    <w:rsid w:val="75096F5F"/>
    <w:rsid w:val="750C6A4F"/>
    <w:rsid w:val="751B4EE4"/>
    <w:rsid w:val="752C0E9F"/>
    <w:rsid w:val="752C58CC"/>
    <w:rsid w:val="753C236B"/>
    <w:rsid w:val="754916FE"/>
    <w:rsid w:val="754F1A3E"/>
    <w:rsid w:val="75530B22"/>
    <w:rsid w:val="75580B6B"/>
    <w:rsid w:val="75734D20"/>
    <w:rsid w:val="757A65AD"/>
    <w:rsid w:val="757B7F7C"/>
    <w:rsid w:val="758B0490"/>
    <w:rsid w:val="75925734"/>
    <w:rsid w:val="759929D8"/>
    <w:rsid w:val="75A10C18"/>
    <w:rsid w:val="75A1358B"/>
    <w:rsid w:val="75A22851"/>
    <w:rsid w:val="75AE3474"/>
    <w:rsid w:val="75AE43AF"/>
    <w:rsid w:val="75AF343A"/>
    <w:rsid w:val="75BC0475"/>
    <w:rsid w:val="75DB5AAD"/>
    <w:rsid w:val="75E75B0D"/>
    <w:rsid w:val="75ED4AD2"/>
    <w:rsid w:val="75F75485"/>
    <w:rsid w:val="75F95340"/>
    <w:rsid w:val="760F026A"/>
    <w:rsid w:val="761C1923"/>
    <w:rsid w:val="761E2EDE"/>
    <w:rsid w:val="76236746"/>
    <w:rsid w:val="76257976"/>
    <w:rsid w:val="762C6768"/>
    <w:rsid w:val="76391AC6"/>
    <w:rsid w:val="763E532E"/>
    <w:rsid w:val="76476EF4"/>
    <w:rsid w:val="764E6EC4"/>
    <w:rsid w:val="765D4CE7"/>
    <w:rsid w:val="76677D57"/>
    <w:rsid w:val="766D0181"/>
    <w:rsid w:val="76726761"/>
    <w:rsid w:val="76852F5D"/>
    <w:rsid w:val="76862ECD"/>
    <w:rsid w:val="76876920"/>
    <w:rsid w:val="76972010"/>
    <w:rsid w:val="76980610"/>
    <w:rsid w:val="76A50F09"/>
    <w:rsid w:val="76A73FBD"/>
    <w:rsid w:val="76A9029E"/>
    <w:rsid w:val="76AD56AC"/>
    <w:rsid w:val="76AD5D7A"/>
    <w:rsid w:val="76B04C79"/>
    <w:rsid w:val="76B42082"/>
    <w:rsid w:val="76BB0AE5"/>
    <w:rsid w:val="76C021E7"/>
    <w:rsid w:val="76C45833"/>
    <w:rsid w:val="76DA32A9"/>
    <w:rsid w:val="76E25CB9"/>
    <w:rsid w:val="76F9611E"/>
    <w:rsid w:val="76FA0E10"/>
    <w:rsid w:val="7702492A"/>
    <w:rsid w:val="770C63A8"/>
    <w:rsid w:val="771F0FA9"/>
    <w:rsid w:val="773B582A"/>
    <w:rsid w:val="77720F87"/>
    <w:rsid w:val="7773227F"/>
    <w:rsid w:val="77764653"/>
    <w:rsid w:val="778975F8"/>
    <w:rsid w:val="778A1014"/>
    <w:rsid w:val="77901FFE"/>
    <w:rsid w:val="77985C0D"/>
    <w:rsid w:val="779A6042"/>
    <w:rsid w:val="779B4027"/>
    <w:rsid w:val="77A429D9"/>
    <w:rsid w:val="77AB6275"/>
    <w:rsid w:val="77CB499F"/>
    <w:rsid w:val="77D9520A"/>
    <w:rsid w:val="77E42A9F"/>
    <w:rsid w:val="77E85551"/>
    <w:rsid w:val="77EB5041"/>
    <w:rsid w:val="77FA53CA"/>
    <w:rsid w:val="77FD60BC"/>
    <w:rsid w:val="78056103"/>
    <w:rsid w:val="78057B46"/>
    <w:rsid w:val="781519F1"/>
    <w:rsid w:val="78267E28"/>
    <w:rsid w:val="78321931"/>
    <w:rsid w:val="783674A3"/>
    <w:rsid w:val="78394CA4"/>
    <w:rsid w:val="783A373B"/>
    <w:rsid w:val="78647C05"/>
    <w:rsid w:val="786733AC"/>
    <w:rsid w:val="786A1158"/>
    <w:rsid w:val="786D3CA8"/>
    <w:rsid w:val="78776D23"/>
    <w:rsid w:val="787943FB"/>
    <w:rsid w:val="787B4A7B"/>
    <w:rsid w:val="78A619EF"/>
    <w:rsid w:val="78A74371"/>
    <w:rsid w:val="78B3131E"/>
    <w:rsid w:val="78B91D43"/>
    <w:rsid w:val="78C41D14"/>
    <w:rsid w:val="78DA7590"/>
    <w:rsid w:val="78E86A6B"/>
    <w:rsid w:val="78F32400"/>
    <w:rsid w:val="78F87A16"/>
    <w:rsid w:val="78FF0DA4"/>
    <w:rsid w:val="790463BB"/>
    <w:rsid w:val="790740FD"/>
    <w:rsid w:val="79095850"/>
    <w:rsid w:val="79163E84"/>
    <w:rsid w:val="791E4FA3"/>
    <w:rsid w:val="79347333"/>
    <w:rsid w:val="79366790"/>
    <w:rsid w:val="793A002E"/>
    <w:rsid w:val="795D08CC"/>
    <w:rsid w:val="796B5D39"/>
    <w:rsid w:val="796C3F60"/>
    <w:rsid w:val="796F7AAB"/>
    <w:rsid w:val="797245C3"/>
    <w:rsid w:val="797326A7"/>
    <w:rsid w:val="797A4C27"/>
    <w:rsid w:val="7982643E"/>
    <w:rsid w:val="79A01457"/>
    <w:rsid w:val="79BC0A44"/>
    <w:rsid w:val="79CD0EA3"/>
    <w:rsid w:val="79DC523E"/>
    <w:rsid w:val="79E814A6"/>
    <w:rsid w:val="7A1365CB"/>
    <w:rsid w:val="7A150154"/>
    <w:rsid w:val="7A2605B3"/>
    <w:rsid w:val="7A3B3EB9"/>
    <w:rsid w:val="7A3F4E01"/>
    <w:rsid w:val="7A41363F"/>
    <w:rsid w:val="7A4A0FE4"/>
    <w:rsid w:val="7A5213A8"/>
    <w:rsid w:val="7A586E4E"/>
    <w:rsid w:val="7A807CC3"/>
    <w:rsid w:val="7A8860D1"/>
    <w:rsid w:val="7AA8721A"/>
    <w:rsid w:val="7AAA11AF"/>
    <w:rsid w:val="7AAF16D7"/>
    <w:rsid w:val="7AAF67FA"/>
    <w:rsid w:val="7AB440B3"/>
    <w:rsid w:val="7AB61937"/>
    <w:rsid w:val="7AB94F83"/>
    <w:rsid w:val="7ABA25F0"/>
    <w:rsid w:val="7ABB2B0C"/>
    <w:rsid w:val="7AC64DC8"/>
    <w:rsid w:val="7AD500DD"/>
    <w:rsid w:val="7AD8710E"/>
    <w:rsid w:val="7AF33C93"/>
    <w:rsid w:val="7AF828E1"/>
    <w:rsid w:val="7AFE4CCD"/>
    <w:rsid w:val="7B073F40"/>
    <w:rsid w:val="7B17298E"/>
    <w:rsid w:val="7B1A230A"/>
    <w:rsid w:val="7B207D58"/>
    <w:rsid w:val="7B3C7751"/>
    <w:rsid w:val="7B4275B3"/>
    <w:rsid w:val="7B4B6523"/>
    <w:rsid w:val="7B531A1A"/>
    <w:rsid w:val="7B53207A"/>
    <w:rsid w:val="7B565B79"/>
    <w:rsid w:val="7B64081F"/>
    <w:rsid w:val="7B6770D5"/>
    <w:rsid w:val="7B707B55"/>
    <w:rsid w:val="7B8B2B42"/>
    <w:rsid w:val="7B95567C"/>
    <w:rsid w:val="7BAB0FF6"/>
    <w:rsid w:val="7BC65BA9"/>
    <w:rsid w:val="7BDA7E49"/>
    <w:rsid w:val="7BE15DBA"/>
    <w:rsid w:val="7BF35BF9"/>
    <w:rsid w:val="7BFD52B4"/>
    <w:rsid w:val="7C0861C2"/>
    <w:rsid w:val="7C0C5586"/>
    <w:rsid w:val="7C242969"/>
    <w:rsid w:val="7C354ADD"/>
    <w:rsid w:val="7C3640B7"/>
    <w:rsid w:val="7C370855"/>
    <w:rsid w:val="7C3A20F4"/>
    <w:rsid w:val="7C3B4C0A"/>
    <w:rsid w:val="7C550202"/>
    <w:rsid w:val="7C6011A2"/>
    <w:rsid w:val="7C6114D3"/>
    <w:rsid w:val="7C6828A3"/>
    <w:rsid w:val="7C6D4277"/>
    <w:rsid w:val="7C7B025B"/>
    <w:rsid w:val="7C8313AB"/>
    <w:rsid w:val="7C831CEC"/>
    <w:rsid w:val="7C86358B"/>
    <w:rsid w:val="7C8C6963"/>
    <w:rsid w:val="7C9B5288"/>
    <w:rsid w:val="7CB07C7B"/>
    <w:rsid w:val="7CC45405"/>
    <w:rsid w:val="7CC52305"/>
    <w:rsid w:val="7CC77E2B"/>
    <w:rsid w:val="7CD0751D"/>
    <w:rsid w:val="7CD42A68"/>
    <w:rsid w:val="7CD82038"/>
    <w:rsid w:val="7CD9190C"/>
    <w:rsid w:val="7CDB38D7"/>
    <w:rsid w:val="7CDC13FD"/>
    <w:rsid w:val="7CDD7CF9"/>
    <w:rsid w:val="7D0B583E"/>
    <w:rsid w:val="7D194E2C"/>
    <w:rsid w:val="7D2C4132"/>
    <w:rsid w:val="7D2C5887"/>
    <w:rsid w:val="7D312DC0"/>
    <w:rsid w:val="7D543484"/>
    <w:rsid w:val="7D6242BE"/>
    <w:rsid w:val="7D6531A0"/>
    <w:rsid w:val="7D6E64F9"/>
    <w:rsid w:val="7D761851"/>
    <w:rsid w:val="7D7E4262"/>
    <w:rsid w:val="7D7F6891"/>
    <w:rsid w:val="7D87580C"/>
    <w:rsid w:val="7D965A4F"/>
    <w:rsid w:val="7D995185"/>
    <w:rsid w:val="7D9F721C"/>
    <w:rsid w:val="7DA2389F"/>
    <w:rsid w:val="7DAF0B1C"/>
    <w:rsid w:val="7DB30FE9"/>
    <w:rsid w:val="7DB76FCD"/>
    <w:rsid w:val="7DDF7BDE"/>
    <w:rsid w:val="7DE133B1"/>
    <w:rsid w:val="7DE305B4"/>
    <w:rsid w:val="7DFD162B"/>
    <w:rsid w:val="7E080301"/>
    <w:rsid w:val="7E0B01EB"/>
    <w:rsid w:val="7E264D28"/>
    <w:rsid w:val="7E270356"/>
    <w:rsid w:val="7E34472F"/>
    <w:rsid w:val="7E54324A"/>
    <w:rsid w:val="7E57440B"/>
    <w:rsid w:val="7E592D77"/>
    <w:rsid w:val="7E707927"/>
    <w:rsid w:val="7E7C34C0"/>
    <w:rsid w:val="7E842917"/>
    <w:rsid w:val="7EA1326C"/>
    <w:rsid w:val="7EB442AA"/>
    <w:rsid w:val="7EB823C5"/>
    <w:rsid w:val="7EBA5CC6"/>
    <w:rsid w:val="7EBE700C"/>
    <w:rsid w:val="7EC55210"/>
    <w:rsid w:val="7EC81C39"/>
    <w:rsid w:val="7ECA59B1"/>
    <w:rsid w:val="7EE30820"/>
    <w:rsid w:val="7EF322DF"/>
    <w:rsid w:val="7F01339C"/>
    <w:rsid w:val="7F132C5D"/>
    <w:rsid w:val="7F162E13"/>
    <w:rsid w:val="7F1D6C15"/>
    <w:rsid w:val="7F264BB1"/>
    <w:rsid w:val="7F385010"/>
    <w:rsid w:val="7F3C66C7"/>
    <w:rsid w:val="7F4219EB"/>
    <w:rsid w:val="7F480FCB"/>
    <w:rsid w:val="7F497085"/>
    <w:rsid w:val="7F59560F"/>
    <w:rsid w:val="7F601C8C"/>
    <w:rsid w:val="7F6067D9"/>
    <w:rsid w:val="7F671451"/>
    <w:rsid w:val="7F842003"/>
    <w:rsid w:val="7F843800"/>
    <w:rsid w:val="7F8F09A8"/>
    <w:rsid w:val="7F9021BA"/>
    <w:rsid w:val="7F956761"/>
    <w:rsid w:val="7F9B10FB"/>
    <w:rsid w:val="7FA02BB5"/>
    <w:rsid w:val="7FA2248A"/>
    <w:rsid w:val="7FA61CEF"/>
    <w:rsid w:val="7FA70045"/>
    <w:rsid w:val="7FA72CAF"/>
    <w:rsid w:val="7FB4040F"/>
    <w:rsid w:val="7FBA2A78"/>
    <w:rsid w:val="7FBE4F99"/>
    <w:rsid w:val="7FC20D7E"/>
    <w:rsid w:val="7FE173F7"/>
    <w:rsid w:val="7FEB3560"/>
    <w:rsid w:val="7FEC1957"/>
    <w:rsid w:val="7FF35D76"/>
    <w:rsid w:val="7FF4196B"/>
    <w:rsid w:val="7FF734CA"/>
    <w:rsid w:val="7FFE3249"/>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fillcolor="white">
      <v:fill color="white"/>
    </o:shapedefaults>
    <o:shapelayout v:ext="edit">
      <o:idmap v:ext="edit" data="2"/>
    </o:shapelayout>
  </w:shapeDefaults>
  <w:decimalSymbol w:val="."/>
  <w:listSeparator w:val=","/>
  <w14:docId w14:val="6C1BF413"/>
  <w15:docId w15:val="{0D8B5A4A-D724-406A-A3E6-0DB598D758C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6">
    <w:lsdException w:name="Normal" w:uiPriority="2" w:qFormat="1"/>
    <w:lsdException w:name="heading 1" w:uiPriority="0" w:qFormat="1"/>
    <w:lsdException w:name="heading 2" w:uiPriority="2" w:qFormat="1"/>
    <w:lsdException w:name="heading 3" w:uiPriority="2" w:qFormat="1"/>
    <w:lsdException w:name="heading 4" w:uiPriority="9" w:unhideWhenUsed="1" w:qFormat="1"/>
    <w:lsdException w:name="heading 5" w:uiPriority="9"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unhideWhenUsed="1" w:qFormat="1"/>
    <w:lsdException w:name="toc 2" w:uiPriority="39" w:unhideWhenUsed="1" w:qFormat="1"/>
    <w:lsdException w:name="toc 3" w:uiPriority="39" w:unhideWhenUsed="1" w:qFormat="1"/>
    <w:lsdException w:name="toc 4" w:uiPriority="39" w:unhideWhenUsed="1" w:qFormat="1"/>
    <w:lsdException w:name="toc 5" w:uiPriority="39" w:unhideWhenUsed="1" w:qFormat="1"/>
    <w:lsdException w:name="toc 6" w:uiPriority="39" w:unhideWhenUsed="1" w:qFormat="1"/>
    <w:lsdException w:name="toc 7" w:uiPriority="39" w:unhideWhenUsed="1" w:qFormat="1"/>
    <w:lsdException w:name="toc 8" w:uiPriority="39" w:unhideWhenUsed="1" w:qFormat="1"/>
    <w:lsdException w:name="toc 9" w:uiPriority="39" w:unhideWhenUsed="1" w:qFormat="1"/>
    <w:lsdException w:name="Normal Indent" w:uiPriority="0" w:qFormat="1"/>
    <w:lsdException w:name="footnote text" w:semiHidden="1" w:unhideWhenUsed="1"/>
    <w:lsdException w:name="annotation text" w:semiHidden="1" w:unhideWhenUsed="1" w:qFormat="1"/>
    <w:lsdException w:name="header" w:unhideWhenUsed="1" w:qFormat="1"/>
    <w:lsdException w:name="footer"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4" w:qFormat="1"/>
    <w:lsdException w:name="Closing" w:semiHidden="1" w:unhideWhenUsed="1"/>
    <w:lsdException w:name="Signature" w:semiHidden="1" w:unhideWhenUsed="1"/>
    <w:lsdException w:name="Default Paragraph Font" w:semiHidden="1" w:uiPriority="1" w:unhideWhenUsed="1" w:qFormat="1"/>
    <w:lsdException w:name="Body Text" w:unhideWhenUsed="1" w:qFormat="1"/>
    <w:lsdException w:name="Body Text Indent" w:semiHidden="1"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qFormat="1"/>
    <w:lsdException w:name="Body Text First Indent" w:uiPriority="0"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uiPriority="0" w:qFormat="1"/>
    <w:lsdException w:name="Body Text Indent 3" w:unhideWhenUsed="1" w:qFormat="1"/>
    <w:lsdException w:name="Block Text" w:semiHidden="1" w:unhideWhenUsed="1"/>
    <w:lsdException w:name="Hyperlink"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uiPriority="0" w:qFormat="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59" w:qFormat="1"/>
    <w:lsdException w:name="Table Theme" w:semiHidden="1" w:unhideWhenUsed="1"/>
    <w:lsdException w:name="Placeholder Text" w:semiHidden="1" w:qFormat="1"/>
    <w:lsdException w:name="No Spacing" w:uiPriority="3"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next w:val="a0"/>
    <w:uiPriority w:val="2"/>
    <w:qFormat/>
    <w:rsid w:val="001353BD"/>
    <w:pPr>
      <w:widowControl w:val="0"/>
      <w:spacing w:line="480" w:lineRule="exact"/>
      <w:ind w:firstLineChars="200" w:firstLine="200"/>
      <w:jc w:val="both"/>
    </w:pPr>
    <w:rPr>
      <w:rFonts w:asciiTheme="minorHAnsi" w:eastAsiaTheme="minorEastAsia" w:hAnsiTheme="minorHAnsi" w:cstheme="minorBidi"/>
      <w:kern w:val="2"/>
      <w:sz w:val="24"/>
      <w:szCs w:val="21"/>
    </w:rPr>
  </w:style>
  <w:style w:type="paragraph" w:styleId="1">
    <w:name w:val="heading 1"/>
    <w:basedOn w:val="a"/>
    <w:next w:val="a"/>
    <w:link w:val="10"/>
    <w:qFormat/>
    <w:pPr>
      <w:adjustRightInd w:val="0"/>
      <w:spacing w:before="340" w:after="330" w:line="578" w:lineRule="atLeast"/>
      <w:ind w:firstLineChars="0" w:firstLine="0"/>
      <w:textAlignment w:val="baseline"/>
      <w:outlineLvl w:val="0"/>
    </w:pPr>
    <w:rPr>
      <w:rFonts w:ascii="Times New Roman" w:eastAsia="黑体" w:hAnsi="Times New Roman"/>
      <w:b/>
      <w:bCs/>
      <w:snapToGrid w:val="0"/>
      <w:kern w:val="44"/>
      <w:sz w:val="36"/>
      <w:szCs w:val="44"/>
    </w:rPr>
  </w:style>
  <w:style w:type="paragraph" w:styleId="2">
    <w:name w:val="heading 2"/>
    <w:basedOn w:val="a"/>
    <w:next w:val="a1"/>
    <w:link w:val="20"/>
    <w:uiPriority w:val="2"/>
    <w:qFormat/>
    <w:pPr>
      <w:adjustRightInd w:val="0"/>
      <w:spacing w:before="260" w:line="360" w:lineRule="auto"/>
      <w:ind w:firstLineChars="0" w:firstLine="0"/>
      <w:textAlignment w:val="baseline"/>
      <w:outlineLvl w:val="1"/>
    </w:pPr>
    <w:rPr>
      <w:rFonts w:eastAsia="黑体"/>
      <w:b/>
      <w:bCs/>
      <w:snapToGrid w:val="0"/>
      <w:color w:val="000000" w:themeColor="text1"/>
      <w:kern w:val="0"/>
      <w:sz w:val="30"/>
      <w:szCs w:val="28"/>
    </w:rPr>
  </w:style>
  <w:style w:type="paragraph" w:styleId="3">
    <w:name w:val="heading 3"/>
    <w:basedOn w:val="a"/>
    <w:next w:val="a"/>
    <w:link w:val="30"/>
    <w:uiPriority w:val="2"/>
    <w:qFormat/>
    <w:pPr>
      <w:spacing w:before="260" w:after="260" w:line="415" w:lineRule="auto"/>
      <w:ind w:firstLineChars="0" w:firstLine="0"/>
      <w:outlineLvl w:val="2"/>
    </w:pPr>
    <w:rPr>
      <w:rFonts w:eastAsia="黑体"/>
      <w:b/>
      <w:bCs/>
      <w:color w:val="000000" w:themeColor="text1"/>
      <w:szCs w:val="24"/>
    </w:rPr>
  </w:style>
  <w:style w:type="paragraph" w:styleId="4">
    <w:name w:val="heading 4"/>
    <w:basedOn w:val="a"/>
    <w:next w:val="a"/>
    <w:link w:val="40"/>
    <w:uiPriority w:val="9"/>
    <w:unhideWhenUsed/>
    <w:qFormat/>
    <w:pPr>
      <w:spacing w:before="260" w:after="260" w:line="415" w:lineRule="auto"/>
      <w:ind w:firstLineChars="0" w:firstLine="0"/>
      <w:outlineLvl w:val="3"/>
    </w:pPr>
    <w:rPr>
      <w:rFonts w:asciiTheme="majorHAnsi" w:eastAsia="黑体" w:hAnsiTheme="majorHAnsi" w:cstheme="majorBidi"/>
      <w:b/>
      <w:bCs/>
      <w:szCs w:val="28"/>
    </w:rPr>
  </w:style>
  <w:style w:type="paragraph" w:styleId="5">
    <w:name w:val="heading 5"/>
    <w:basedOn w:val="a"/>
    <w:next w:val="a"/>
    <w:link w:val="50"/>
    <w:uiPriority w:val="9"/>
    <w:qFormat/>
    <w:rsid w:val="00B059A7"/>
    <w:pPr>
      <w:keepNext/>
      <w:keepLines/>
      <w:spacing w:before="280" w:after="290" w:line="376" w:lineRule="atLeast"/>
      <w:outlineLvl w:val="4"/>
    </w:pPr>
    <w:rPr>
      <w:b/>
      <w:bCs/>
      <w:sz w:val="28"/>
      <w:szCs w:val="28"/>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0">
    <w:name w:val="Body Text First Indent"/>
    <w:basedOn w:val="a5"/>
    <w:qFormat/>
    <w:pPr>
      <w:ind w:firstLineChars="100" w:firstLine="420"/>
    </w:pPr>
  </w:style>
  <w:style w:type="paragraph" w:styleId="a5">
    <w:name w:val="Body Text"/>
    <w:basedOn w:val="a"/>
    <w:next w:val="a"/>
    <w:uiPriority w:val="99"/>
    <w:unhideWhenUsed/>
    <w:qFormat/>
    <w:pPr>
      <w:spacing w:after="120"/>
    </w:pPr>
  </w:style>
  <w:style w:type="paragraph" w:styleId="a1">
    <w:name w:val="Normal Indent"/>
    <w:basedOn w:val="a"/>
    <w:qFormat/>
    <w:pPr>
      <w:ind w:firstLine="420"/>
    </w:pPr>
  </w:style>
  <w:style w:type="paragraph" w:styleId="TOC7">
    <w:name w:val="toc 7"/>
    <w:basedOn w:val="a"/>
    <w:next w:val="a"/>
    <w:uiPriority w:val="39"/>
    <w:unhideWhenUsed/>
    <w:qFormat/>
    <w:pPr>
      <w:ind w:left="1260"/>
      <w:jc w:val="left"/>
    </w:pPr>
    <w:rPr>
      <w:sz w:val="18"/>
      <w:szCs w:val="18"/>
    </w:rPr>
  </w:style>
  <w:style w:type="paragraph" w:styleId="a6">
    <w:name w:val="annotation text"/>
    <w:basedOn w:val="a"/>
    <w:link w:val="a7"/>
    <w:uiPriority w:val="99"/>
    <w:unhideWhenUsed/>
    <w:qFormat/>
    <w:pPr>
      <w:jc w:val="left"/>
    </w:pPr>
  </w:style>
  <w:style w:type="paragraph" w:styleId="TOC5">
    <w:name w:val="toc 5"/>
    <w:basedOn w:val="a"/>
    <w:next w:val="a"/>
    <w:uiPriority w:val="39"/>
    <w:unhideWhenUsed/>
    <w:qFormat/>
    <w:pPr>
      <w:ind w:left="840"/>
      <w:jc w:val="left"/>
    </w:pPr>
    <w:rPr>
      <w:sz w:val="18"/>
      <w:szCs w:val="18"/>
    </w:rPr>
  </w:style>
  <w:style w:type="paragraph" w:styleId="TOC3">
    <w:name w:val="toc 3"/>
    <w:basedOn w:val="a"/>
    <w:next w:val="a"/>
    <w:uiPriority w:val="39"/>
    <w:unhideWhenUsed/>
    <w:qFormat/>
    <w:pPr>
      <w:spacing w:line="240" w:lineRule="auto"/>
      <w:ind w:leftChars="250" w:left="250"/>
      <w:jc w:val="left"/>
    </w:pPr>
    <w:rPr>
      <w:iCs/>
      <w:sz w:val="20"/>
      <w:szCs w:val="20"/>
    </w:rPr>
  </w:style>
  <w:style w:type="paragraph" w:styleId="a8">
    <w:name w:val="Plain Text"/>
    <w:basedOn w:val="a"/>
    <w:link w:val="a9"/>
    <w:qFormat/>
    <w:pPr>
      <w:spacing w:line="240" w:lineRule="auto"/>
    </w:pPr>
    <w:rPr>
      <w:rFonts w:ascii="宋体" w:hAnsi="Courier New" w:cs="Courier New"/>
    </w:rPr>
  </w:style>
  <w:style w:type="paragraph" w:styleId="TOC8">
    <w:name w:val="toc 8"/>
    <w:basedOn w:val="a"/>
    <w:next w:val="a"/>
    <w:uiPriority w:val="39"/>
    <w:unhideWhenUsed/>
    <w:qFormat/>
    <w:pPr>
      <w:ind w:left="1470"/>
      <w:jc w:val="left"/>
    </w:pPr>
    <w:rPr>
      <w:sz w:val="18"/>
      <w:szCs w:val="18"/>
    </w:rPr>
  </w:style>
  <w:style w:type="paragraph" w:styleId="aa">
    <w:name w:val="Date"/>
    <w:basedOn w:val="a"/>
    <w:next w:val="a"/>
    <w:link w:val="ab"/>
    <w:uiPriority w:val="99"/>
    <w:qFormat/>
    <w:rPr>
      <w:rFonts w:ascii="仿宋_GB2312" w:eastAsia="仿宋_GB2312" w:hAnsi="Times New Roman"/>
      <w:color w:val="0000FF"/>
      <w:kern w:val="0"/>
      <w:sz w:val="20"/>
      <w:szCs w:val="20"/>
    </w:rPr>
  </w:style>
  <w:style w:type="paragraph" w:styleId="21">
    <w:name w:val="Body Text Indent 2"/>
    <w:basedOn w:val="a"/>
    <w:qFormat/>
    <w:pPr>
      <w:spacing w:line="460" w:lineRule="exact"/>
      <w:ind w:firstLine="648"/>
      <w:jc w:val="left"/>
    </w:pPr>
    <w:rPr>
      <w:rFonts w:eastAsia="楷体_GB2312"/>
      <w:spacing w:val="22"/>
      <w:sz w:val="28"/>
    </w:rPr>
  </w:style>
  <w:style w:type="paragraph" w:styleId="ac">
    <w:name w:val="Balloon Text"/>
    <w:basedOn w:val="a"/>
    <w:link w:val="ad"/>
    <w:uiPriority w:val="99"/>
    <w:semiHidden/>
    <w:unhideWhenUsed/>
    <w:qFormat/>
    <w:rPr>
      <w:sz w:val="18"/>
      <w:szCs w:val="18"/>
    </w:rPr>
  </w:style>
  <w:style w:type="paragraph" w:styleId="ae">
    <w:name w:val="footer"/>
    <w:basedOn w:val="a"/>
    <w:link w:val="af"/>
    <w:uiPriority w:val="99"/>
    <w:unhideWhenUsed/>
    <w:qFormat/>
    <w:pPr>
      <w:tabs>
        <w:tab w:val="center" w:pos="4153"/>
        <w:tab w:val="right" w:pos="8306"/>
      </w:tabs>
      <w:snapToGrid w:val="0"/>
      <w:jc w:val="left"/>
    </w:pPr>
    <w:rPr>
      <w:sz w:val="18"/>
      <w:szCs w:val="18"/>
    </w:rPr>
  </w:style>
  <w:style w:type="paragraph" w:styleId="af0">
    <w:name w:val="header"/>
    <w:basedOn w:val="a"/>
    <w:link w:val="af1"/>
    <w:uiPriority w:val="99"/>
    <w:unhideWhenUsed/>
    <w:qFormat/>
    <w:pPr>
      <w:pBdr>
        <w:bottom w:val="single" w:sz="6" w:space="1" w:color="auto"/>
      </w:pBdr>
      <w:tabs>
        <w:tab w:val="center" w:pos="4153"/>
        <w:tab w:val="right" w:pos="8306"/>
      </w:tabs>
      <w:snapToGrid w:val="0"/>
      <w:jc w:val="center"/>
    </w:pPr>
    <w:rPr>
      <w:sz w:val="18"/>
      <w:szCs w:val="18"/>
    </w:rPr>
  </w:style>
  <w:style w:type="paragraph" w:styleId="TOC1">
    <w:name w:val="toc 1"/>
    <w:basedOn w:val="a"/>
    <w:next w:val="a"/>
    <w:uiPriority w:val="39"/>
    <w:unhideWhenUsed/>
    <w:qFormat/>
    <w:pPr>
      <w:tabs>
        <w:tab w:val="right" w:leader="dot" w:pos="10244"/>
      </w:tabs>
      <w:spacing w:line="240" w:lineRule="auto"/>
      <w:jc w:val="left"/>
    </w:pPr>
    <w:rPr>
      <w:b/>
      <w:bCs/>
      <w:caps/>
      <w:color w:val="000000" w:themeColor="text1"/>
      <w:sz w:val="20"/>
      <w:szCs w:val="28"/>
    </w:rPr>
  </w:style>
  <w:style w:type="paragraph" w:styleId="TOC4">
    <w:name w:val="toc 4"/>
    <w:basedOn w:val="a"/>
    <w:next w:val="a"/>
    <w:uiPriority w:val="39"/>
    <w:unhideWhenUsed/>
    <w:qFormat/>
    <w:pPr>
      <w:spacing w:line="240" w:lineRule="auto"/>
      <w:ind w:leftChars="350" w:left="350"/>
      <w:jc w:val="left"/>
    </w:pPr>
    <w:rPr>
      <w:sz w:val="20"/>
      <w:szCs w:val="18"/>
    </w:rPr>
  </w:style>
  <w:style w:type="paragraph" w:styleId="TOC6">
    <w:name w:val="toc 6"/>
    <w:basedOn w:val="a"/>
    <w:next w:val="a"/>
    <w:uiPriority w:val="39"/>
    <w:unhideWhenUsed/>
    <w:qFormat/>
    <w:pPr>
      <w:ind w:left="1050"/>
      <w:jc w:val="left"/>
    </w:pPr>
    <w:rPr>
      <w:sz w:val="18"/>
      <w:szCs w:val="18"/>
    </w:rPr>
  </w:style>
  <w:style w:type="paragraph" w:styleId="31">
    <w:name w:val="Body Text Indent 3"/>
    <w:basedOn w:val="a"/>
    <w:uiPriority w:val="99"/>
    <w:unhideWhenUsed/>
    <w:qFormat/>
    <w:pPr>
      <w:spacing w:after="120"/>
      <w:ind w:leftChars="200" w:left="420"/>
    </w:pPr>
    <w:rPr>
      <w:sz w:val="16"/>
      <w:szCs w:val="16"/>
    </w:rPr>
  </w:style>
  <w:style w:type="paragraph" w:styleId="TOC2">
    <w:name w:val="toc 2"/>
    <w:basedOn w:val="a"/>
    <w:next w:val="a"/>
    <w:uiPriority w:val="39"/>
    <w:unhideWhenUsed/>
    <w:qFormat/>
    <w:pPr>
      <w:spacing w:line="240" w:lineRule="auto"/>
      <w:ind w:leftChars="100" w:left="100"/>
      <w:jc w:val="left"/>
    </w:pPr>
    <w:rPr>
      <w:smallCaps/>
      <w:sz w:val="20"/>
      <w:szCs w:val="20"/>
    </w:rPr>
  </w:style>
  <w:style w:type="paragraph" w:styleId="TOC9">
    <w:name w:val="toc 9"/>
    <w:basedOn w:val="a"/>
    <w:next w:val="a"/>
    <w:uiPriority w:val="39"/>
    <w:unhideWhenUsed/>
    <w:qFormat/>
    <w:pPr>
      <w:ind w:left="1680"/>
      <w:jc w:val="left"/>
    </w:pPr>
    <w:rPr>
      <w:sz w:val="18"/>
      <w:szCs w:val="18"/>
    </w:rPr>
  </w:style>
  <w:style w:type="paragraph" w:styleId="af2">
    <w:name w:val="Title"/>
    <w:aliases w:val="图表字体及标注"/>
    <w:basedOn w:val="a"/>
    <w:next w:val="a"/>
    <w:link w:val="af3"/>
    <w:uiPriority w:val="4"/>
    <w:qFormat/>
    <w:pPr>
      <w:spacing w:line="400" w:lineRule="exact"/>
      <w:ind w:firstLineChars="0" w:firstLine="0"/>
      <w:jc w:val="center"/>
    </w:pPr>
    <w:rPr>
      <w:rFonts w:asciiTheme="majorHAnsi" w:eastAsia="宋体" w:hAnsiTheme="majorHAnsi" w:cstheme="majorBidi"/>
      <w:bCs/>
      <w:sz w:val="21"/>
      <w:szCs w:val="32"/>
    </w:rPr>
  </w:style>
  <w:style w:type="paragraph" w:styleId="af4">
    <w:name w:val="annotation subject"/>
    <w:basedOn w:val="a6"/>
    <w:next w:val="a6"/>
    <w:link w:val="af5"/>
    <w:uiPriority w:val="99"/>
    <w:semiHidden/>
    <w:unhideWhenUsed/>
    <w:qFormat/>
    <w:rPr>
      <w:b/>
      <w:bCs/>
    </w:rPr>
  </w:style>
  <w:style w:type="table" w:styleId="af6">
    <w:name w:val="Table Grid"/>
    <w:basedOn w:val="a3"/>
    <w:uiPriority w:val="5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7">
    <w:name w:val="Strong"/>
    <w:basedOn w:val="a2"/>
    <w:uiPriority w:val="22"/>
    <w:qFormat/>
    <w:rPr>
      <w:b/>
      <w:bCs/>
    </w:rPr>
  </w:style>
  <w:style w:type="character" w:styleId="af8">
    <w:name w:val="Hyperlink"/>
    <w:basedOn w:val="a2"/>
    <w:uiPriority w:val="99"/>
    <w:unhideWhenUsed/>
    <w:qFormat/>
    <w:rPr>
      <w:color w:val="0000FF"/>
      <w:u w:val="single"/>
    </w:rPr>
  </w:style>
  <w:style w:type="character" w:styleId="af9">
    <w:name w:val="annotation reference"/>
    <w:basedOn w:val="a2"/>
    <w:uiPriority w:val="99"/>
    <w:semiHidden/>
    <w:unhideWhenUsed/>
    <w:qFormat/>
    <w:rPr>
      <w:sz w:val="21"/>
      <w:szCs w:val="21"/>
    </w:rPr>
  </w:style>
  <w:style w:type="character" w:customStyle="1" w:styleId="af1">
    <w:name w:val="页眉 字符"/>
    <w:basedOn w:val="a2"/>
    <w:link w:val="af0"/>
    <w:uiPriority w:val="99"/>
    <w:qFormat/>
    <w:rPr>
      <w:sz w:val="18"/>
      <w:szCs w:val="18"/>
    </w:rPr>
  </w:style>
  <w:style w:type="character" w:customStyle="1" w:styleId="af">
    <w:name w:val="页脚 字符"/>
    <w:basedOn w:val="a2"/>
    <w:link w:val="ae"/>
    <w:uiPriority w:val="99"/>
    <w:qFormat/>
    <w:rPr>
      <w:sz w:val="18"/>
      <w:szCs w:val="18"/>
    </w:rPr>
  </w:style>
  <w:style w:type="character" w:customStyle="1" w:styleId="ab">
    <w:name w:val="日期 字符"/>
    <w:basedOn w:val="a2"/>
    <w:link w:val="aa"/>
    <w:uiPriority w:val="99"/>
    <w:qFormat/>
    <w:rPr>
      <w:rFonts w:ascii="仿宋_GB2312" w:eastAsia="仿宋_GB2312" w:hAnsi="Times New Roman" w:cs="Times New Roman"/>
      <w:color w:val="0000FF"/>
      <w:kern w:val="0"/>
      <w:sz w:val="20"/>
      <w:szCs w:val="20"/>
    </w:rPr>
  </w:style>
  <w:style w:type="character" w:customStyle="1" w:styleId="10">
    <w:name w:val="标题 1 字符"/>
    <w:basedOn w:val="a2"/>
    <w:link w:val="1"/>
    <w:qFormat/>
    <w:rPr>
      <w:rFonts w:ascii="Times New Roman" w:eastAsia="黑体" w:hAnsi="Times New Roman"/>
      <w:b/>
      <w:bCs/>
      <w:snapToGrid w:val="0"/>
      <w:kern w:val="44"/>
      <w:sz w:val="36"/>
      <w:szCs w:val="44"/>
    </w:rPr>
  </w:style>
  <w:style w:type="character" w:customStyle="1" w:styleId="20">
    <w:name w:val="标题 2 字符"/>
    <w:basedOn w:val="a2"/>
    <w:link w:val="2"/>
    <w:uiPriority w:val="2"/>
    <w:qFormat/>
    <w:rPr>
      <w:rFonts w:eastAsia="黑体"/>
      <w:b/>
      <w:bCs/>
      <w:snapToGrid w:val="0"/>
      <w:color w:val="000000" w:themeColor="text1"/>
      <w:kern w:val="0"/>
      <w:sz w:val="30"/>
      <w:szCs w:val="28"/>
    </w:rPr>
  </w:style>
  <w:style w:type="character" w:customStyle="1" w:styleId="30">
    <w:name w:val="标题 3 字符"/>
    <w:basedOn w:val="a2"/>
    <w:link w:val="3"/>
    <w:uiPriority w:val="2"/>
    <w:qFormat/>
    <w:rPr>
      <w:rFonts w:eastAsia="黑体"/>
      <w:b/>
      <w:bCs/>
      <w:color w:val="000000" w:themeColor="text1"/>
      <w:sz w:val="24"/>
      <w:szCs w:val="24"/>
    </w:rPr>
  </w:style>
  <w:style w:type="paragraph" w:customStyle="1" w:styleId="310">
    <w:name w:val="正文文本缩进 31"/>
    <w:basedOn w:val="a"/>
    <w:uiPriority w:val="99"/>
    <w:qFormat/>
    <w:pPr>
      <w:adjustRightInd w:val="0"/>
      <w:spacing w:line="360" w:lineRule="auto"/>
      <w:ind w:firstLine="471"/>
      <w:textAlignment w:val="baseline"/>
    </w:pPr>
    <w:rPr>
      <w:rFonts w:ascii="宋体" w:hAnsi="Times New Roman"/>
    </w:rPr>
  </w:style>
  <w:style w:type="character" w:customStyle="1" w:styleId="ad">
    <w:name w:val="批注框文本 字符"/>
    <w:basedOn w:val="a2"/>
    <w:link w:val="ac"/>
    <w:uiPriority w:val="99"/>
    <w:semiHidden/>
    <w:qFormat/>
    <w:rPr>
      <w:rFonts w:ascii="Calibri" w:eastAsia="宋体" w:hAnsi="Calibri" w:cs="Times New Roman"/>
      <w:sz w:val="18"/>
      <w:szCs w:val="18"/>
    </w:rPr>
  </w:style>
  <w:style w:type="paragraph" w:styleId="afa">
    <w:name w:val="List Paragraph"/>
    <w:basedOn w:val="a"/>
    <w:uiPriority w:val="34"/>
    <w:qFormat/>
    <w:pPr>
      <w:ind w:firstLine="420"/>
    </w:pPr>
  </w:style>
  <w:style w:type="paragraph" w:styleId="afb">
    <w:name w:val="No Spacing"/>
    <w:uiPriority w:val="3"/>
    <w:qFormat/>
    <w:pPr>
      <w:widowControl w:val="0"/>
      <w:spacing w:line="480" w:lineRule="exact"/>
      <w:jc w:val="center"/>
    </w:pPr>
    <w:rPr>
      <w:rFonts w:ascii="Calibri" w:hAnsi="Calibri"/>
      <w:kern w:val="2"/>
      <w:sz w:val="24"/>
      <w:szCs w:val="21"/>
    </w:rPr>
  </w:style>
  <w:style w:type="character" w:customStyle="1" w:styleId="af3">
    <w:name w:val="标题 字符"/>
    <w:aliases w:val="图表字体及标注 字符"/>
    <w:basedOn w:val="a2"/>
    <w:link w:val="af2"/>
    <w:uiPriority w:val="4"/>
    <w:qFormat/>
    <w:rPr>
      <w:rFonts w:asciiTheme="majorHAnsi" w:eastAsia="宋体" w:hAnsiTheme="majorHAnsi" w:cstheme="majorBidi"/>
      <w:bCs/>
      <w:szCs w:val="32"/>
    </w:rPr>
  </w:style>
  <w:style w:type="character" w:styleId="afc">
    <w:name w:val="Placeholder Text"/>
    <w:basedOn w:val="a2"/>
    <w:uiPriority w:val="99"/>
    <w:semiHidden/>
    <w:qFormat/>
    <w:rPr>
      <w:color w:val="808080"/>
    </w:rPr>
  </w:style>
  <w:style w:type="paragraph" w:customStyle="1" w:styleId="TOC10">
    <w:name w:val="TOC 标题1"/>
    <w:basedOn w:val="1"/>
    <w:next w:val="a"/>
    <w:uiPriority w:val="39"/>
    <w:semiHidden/>
    <w:unhideWhenUsed/>
    <w:qFormat/>
    <w:pPr>
      <w:keepNext/>
      <w:keepLines/>
      <w:adjustRightInd/>
      <w:ind w:firstLineChars="200" w:firstLine="200"/>
      <w:textAlignment w:val="auto"/>
      <w:outlineLvl w:val="9"/>
    </w:pPr>
    <w:rPr>
      <w:rFonts w:asciiTheme="minorHAnsi" w:eastAsiaTheme="minorEastAsia" w:hAnsiTheme="minorHAnsi"/>
      <w:snapToGrid/>
      <w:sz w:val="44"/>
    </w:rPr>
  </w:style>
  <w:style w:type="character" w:customStyle="1" w:styleId="40">
    <w:name w:val="标题 4 字符"/>
    <w:basedOn w:val="a2"/>
    <w:link w:val="4"/>
    <w:uiPriority w:val="9"/>
    <w:qFormat/>
    <w:rPr>
      <w:rFonts w:asciiTheme="majorHAnsi" w:eastAsia="黑体" w:hAnsiTheme="majorHAnsi" w:cstheme="majorBidi"/>
      <w:b/>
      <w:bCs/>
      <w:sz w:val="24"/>
      <w:szCs w:val="28"/>
    </w:rPr>
  </w:style>
  <w:style w:type="paragraph" w:customStyle="1" w:styleId="afd">
    <w:name w:val="正文文字"/>
    <w:basedOn w:val="a"/>
    <w:qFormat/>
    <w:pPr>
      <w:widowControl/>
      <w:spacing w:after="119" w:line="351" w:lineRule="atLeast"/>
      <w:ind w:firstLine="419"/>
    </w:pPr>
    <w:rPr>
      <w:color w:val="000000"/>
      <w:kern w:val="0"/>
      <w:szCs w:val="20"/>
      <w:u w:color="000000"/>
    </w:rPr>
  </w:style>
  <w:style w:type="paragraph" w:customStyle="1" w:styleId="afe">
    <w:name w:val="图纸表格标题"/>
    <w:basedOn w:val="a"/>
    <w:next w:val="a"/>
    <w:qFormat/>
    <w:pPr>
      <w:adjustRightInd w:val="0"/>
      <w:snapToGrid w:val="0"/>
      <w:spacing w:beforeLines="25" w:afterLines="25" w:line="360" w:lineRule="auto"/>
      <w:ind w:firstLine="420"/>
      <w:jc w:val="center"/>
    </w:pPr>
    <w:rPr>
      <w:b/>
      <w:kern w:val="0"/>
    </w:rPr>
  </w:style>
  <w:style w:type="paragraph" w:customStyle="1" w:styleId="32">
    <w:name w:val="正文文本缩进 32"/>
    <w:basedOn w:val="a"/>
    <w:qFormat/>
    <w:pPr>
      <w:adjustRightInd w:val="0"/>
      <w:spacing w:line="360" w:lineRule="auto"/>
      <w:ind w:firstLine="471"/>
      <w:textAlignment w:val="baseline"/>
    </w:pPr>
    <w:rPr>
      <w:rFonts w:ascii="宋体"/>
    </w:rPr>
  </w:style>
  <w:style w:type="character" w:customStyle="1" w:styleId="font11">
    <w:name w:val="font11"/>
    <w:basedOn w:val="a2"/>
    <w:qFormat/>
    <w:rPr>
      <w:rFonts w:ascii="宋体" w:eastAsia="宋体" w:hAnsi="宋体" w:cs="宋体" w:hint="eastAsia"/>
      <w:color w:val="000000"/>
      <w:sz w:val="18"/>
      <w:szCs w:val="18"/>
      <w:u w:val="none"/>
    </w:rPr>
  </w:style>
  <w:style w:type="character" w:customStyle="1" w:styleId="a7">
    <w:name w:val="批注文字 字符"/>
    <w:basedOn w:val="a2"/>
    <w:link w:val="a6"/>
    <w:uiPriority w:val="99"/>
    <w:qFormat/>
    <w:rPr>
      <w:rFonts w:asciiTheme="minorHAnsi" w:eastAsiaTheme="minorEastAsia" w:hAnsiTheme="minorHAnsi" w:cstheme="minorBidi"/>
      <w:kern w:val="2"/>
      <w:sz w:val="24"/>
      <w:szCs w:val="21"/>
    </w:rPr>
  </w:style>
  <w:style w:type="character" w:customStyle="1" w:styleId="af5">
    <w:name w:val="批注主题 字符"/>
    <w:basedOn w:val="a7"/>
    <w:link w:val="af4"/>
    <w:uiPriority w:val="99"/>
    <w:semiHidden/>
    <w:qFormat/>
    <w:rPr>
      <w:rFonts w:asciiTheme="minorHAnsi" w:eastAsiaTheme="minorEastAsia" w:hAnsiTheme="minorHAnsi" w:cstheme="minorBidi"/>
      <w:b/>
      <w:bCs/>
      <w:kern w:val="2"/>
      <w:sz w:val="24"/>
      <w:szCs w:val="21"/>
    </w:rPr>
  </w:style>
  <w:style w:type="character" w:customStyle="1" w:styleId="2Char">
    <w:name w:val="正文2 Char"/>
    <w:link w:val="22"/>
    <w:qFormat/>
    <w:rPr>
      <w:color w:val="000000"/>
      <w:sz w:val="24"/>
    </w:rPr>
  </w:style>
  <w:style w:type="paragraph" w:customStyle="1" w:styleId="22">
    <w:name w:val="正文2"/>
    <w:basedOn w:val="a"/>
    <w:link w:val="2Char"/>
    <w:qFormat/>
    <w:pPr>
      <w:spacing w:line="360" w:lineRule="auto"/>
    </w:pPr>
    <w:rPr>
      <w:rFonts w:ascii="Times New Roman" w:eastAsia="宋体" w:hAnsi="Times New Roman" w:cs="Times New Roman"/>
      <w:color w:val="000000"/>
      <w:kern w:val="0"/>
      <w:szCs w:val="20"/>
    </w:rPr>
  </w:style>
  <w:style w:type="character" w:customStyle="1" w:styleId="font01">
    <w:name w:val="font01"/>
    <w:basedOn w:val="a2"/>
    <w:qFormat/>
    <w:rPr>
      <w:rFonts w:ascii="宋体" w:eastAsia="宋体" w:hAnsi="宋体" w:cs="宋体" w:hint="eastAsia"/>
      <w:color w:val="000000"/>
      <w:sz w:val="24"/>
      <w:szCs w:val="24"/>
      <w:u w:val="none"/>
    </w:rPr>
  </w:style>
  <w:style w:type="character" w:customStyle="1" w:styleId="a9">
    <w:name w:val="纯文本 字符"/>
    <w:link w:val="a8"/>
    <w:locked/>
    <w:rsid w:val="006C1744"/>
    <w:rPr>
      <w:rFonts w:ascii="宋体" w:eastAsiaTheme="minorEastAsia" w:hAnsi="Courier New" w:cs="Courier New"/>
      <w:kern w:val="2"/>
      <w:sz w:val="24"/>
      <w:szCs w:val="21"/>
    </w:rPr>
  </w:style>
  <w:style w:type="character" w:customStyle="1" w:styleId="50">
    <w:name w:val="标题 5 字符"/>
    <w:basedOn w:val="a2"/>
    <w:link w:val="5"/>
    <w:uiPriority w:val="9"/>
    <w:rsid w:val="00B059A7"/>
    <w:rPr>
      <w:rFonts w:asciiTheme="minorHAnsi" w:eastAsiaTheme="minorEastAsia" w:hAnsiTheme="minorHAnsi" w:cstheme="minorBidi"/>
      <w:b/>
      <w:bCs/>
      <w:kern w:val="2"/>
      <w:sz w:val="28"/>
      <w:szCs w:val="28"/>
    </w:rPr>
  </w:style>
  <w:style w:type="character" w:styleId="aff">
    <w:name w:val="Unresolved Mention"/>
    <w:basedOn w:val="a2"/>
    <w:uiPriority w:val="99"/>
    <w:semiHidden/>
    <w:unhideWhenUsed/>
    <w:rsid w:val="007B06D9"/>
    <w:rPr>
      <w:color w:val="605E5C"/>
      <w:shd w:val="clear" w:color="auto" w:fill="E1DFDD"/>
    </w:rPr>
  </w:style>
  <w:style w:type="paragraph" w:styleId="aff0">
    <w:name w:val="Body Text Indent"/>
    <w:basedOn w:val="a"/>
    <w:link w:val="aff1"/>
    <w:uiPriority w:val="99"/>
    <w:semiHidden/>
    <w:unhideWhenUsed/>
    <w:qFormat/>
    <w:rsid w:val="00E73A23"/>
    <w:pPr>
      <w:spacing w:after="120"/>
      <w:ind w:leftChars="200" w:left="420"/>
    </w:pPr>
    <w:rPr>
      <w:rFonts w:ascii="Calibri" w:eastAsia="宋体" w:hAnsi="Calibri" w:cs="Times New Roman"/>
    </w:rPr>
  </w:style>
  <w:style w:type="character" w:customStyle="1" w:styleId="aff1">
    <w:name w:val="正文文本缩进 字符"/>
    <w:basedOn w:val="a2"/>
    <w:link w:val="aff0"/>
    <w:uiPriority w:val="99"/>
    <w:semiHidden/>
    <w:rsid w:val="00E73A23"/>
    <w:rPr>
      <w:rFonts w:ascii="Calibri" w:hAnsi="Calibri"/>
      <w:kern w:val="2"/>
      <w:sz w:val="24"/>
      <w:szCs w:val="21"/>
    </w:rPr>
  </w:style>
  <w:style w:type="character" w:styleId="aff2">
    <w:name w:val="Emphasis"/>
    <w:basedOn w:val="a2"/>
    <w:uiPriority w:val="20"/>
    <w:qFormat/>
    <w:rsid w:val="006D4EFF"/>
    <w:rPr>
      <w:i/>
      <w:iCs/>
    </w:rPr>
  </w:style>
  <w:style w:type="paragraph" w:customStyle="1" w:styleId="015">
    <w:name w:val="样式 +中文正文 (宋体) 小四 段后: 0 磅 行距: 1.5 倍行距"/>
    <w:basedOn w:val="a"/>
    <w:link w:val="015Char"/>
    <w:qFormat/>
    <w:rsid w:val="005A45B1"/>
    <w:pPr>
      <w:widowControl/>
      <w:adjustRightInd w:val="0"/>
      <w:snapToGrid w:val="0"/>
      <w:spacing w:line="360" w:lineRule="auto"/>
      <w:jc w:val="left"/>
    </w:pPr>
    <w:rPr>
      <w:rFonts w:ascii="Times New Roman" w:eastAsia="宋体" w:hAnsi="Times New Roman" w:cs="Tahoma"/>
      <w:kern w:val="0"/>
      <w:szCs w:val="24"/>
    </w:rPr>
  </w:style>
  <w:style w:type="character" w:customStyle="1" w:styleId="015Char">
    <w:name w:val="样式 +中文正文 (宋体) 小四 段后: 0 磅 行距: 1.5 倍行距 Char"/>
    <w:link w:val="015"/>
    <w:qFormat/>
    <w:rsid w:val="005A45B1"/>
    <w:rPr>
      <w:rFonts w:cs="Tahoma"/>
      <w:sz w:val="24"/>
      <w:szCs w:val="24"/>
    </w:rPr>
  </w:style>
  <w:style w:type="paragraph" w:styleId="HTML">
    <w:name w:val="HTML Preformatted"/>
    <w:basedOn w:val="a"/>
    <w:link w:val="HTML0"/>
    <w:uiPriority w:val="99"/>
    <w:semiHidden/>
    <w:unhideWhenUsed/>
    <w:rsid w:val="006C33C3"/>
    <w:rPr>
      <w:rFonts w:ascii="Courier New" w:hAnsi="Courier New" w:cs="Courier New"/>
      <w:sz w:val="20"/>
      <w:szCs w:val="20"/>
    </w:rPr>
  </w:style>
  <w:style w:type="character" w:customStyle="1" w:styleId="HTML0">
    <w:name w:val="HTML 预设格式 字符"/>
    <w:basedOn w:val="a2"/>
    <w:link w:val="HTML"/>
    <w:uiPriority w:val="99"/>
    <w:semiHidden/>
    <w:rsid w:val="006C33C3"/>
    <w:rPr>
      <w:rFonts w:ascii="Courier New" w:eastAsiaTheme="minorEastAsia" w:hAnsi="Courier New" w:cs="Courier New"/>
      <w:kern w:val="2"/>
    </w:rPr>
  </w:style>
  <w:style w:type="paragraph" w:customStyle="1" w:styleId="aff3">
    <w:name w:val="报告正文"/>
    <w:basedOn w:val="a1"/>
    <w:rsid w:val="002E1662"/>
    <w:pPr>
      <w:spacing w:line="460" w:lineRule="exact"/>
      <w:ind w:firstLine="200"/>
    </w:pPr>
    <w:rPr>
      <w:rFonts w:ascii="Times New Roman" w:eastAsia="宋体" w:hAnsi="Times New Roman" w:cs="Times New Roman"/>
      <w:sz w:val="28"/>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08442051">
      <w:bodyDiv w:val="1"/>
      <w:marLeft w:val="0"/>
      <w:marRight w:val="0"/>
      <w:marTop w:val="0"/>
      <w:marBottom w:val="0"/>
      <w:divBdr>
        <w:top w:val="none" w:sz="0" w:space="0" w:color="auto"/>
        <w:left w:val="none" w:sz="0" w:space="0" w:color="auto"/>
        <w:bottom w:val="none" w:sz="0" w:space="0" w:color="auto"/>
        <w:right w:val="none" w:sz="0" w:space="0" w:color="auto"/>
      </w:divBdr>
    </w:div>
    <w:div w:id="487790264">
      <w:bodyDiv w:val="1"/>
      <w:marLeft w:val="0"/>
      <w:marRight w:val="0"/>
      <w:marTop w:val="0"/>
      <w:marBottom w:val="0"/>
      <w:divBdr>
        <w:top w:val="none" w:sz="0" w:space="0" w:color="auto"/>
        <w:left w:val="none" w:sz="0" w:space="0" w:color="auto"/>
        <w:bottom w:val="none" w:sz="0" w:space="0" w:color="auto"/>
        <w:right w:val="none" w:sz="0" w:space="0" w:color="auto"/>
      </w:divBdr>
    </w:div>
    <w:div w:id="817458309">
      <w:bodyDiv w:val="1"/>
      <w:marLeft w:val="0"/>
      <w:marRight w:val="0"/>
      <w:marTop w:val="0"/>
      <w:marBottom w:val="0"/>
      <w:divBdr>
        <w:top w:val="none" w:sz="0" w:space="0" w:color="auto"/>
        <w:left w:val="none" w:sz="0" w:space="0" w:color="auto"/>
        <w:bottom w:val="none" w:sz="0" w:space="0" w:color="auto"/>
        <w:right w:val="none" w:sz="0" w:space="0" w:color="auto"/>
      </w:divBdr>
    </w:div>
    <w:div w:id="838497819">
      <w:bodyDiv w:val="1"/>
      <w:marLeft w:val="0"/>
      <w:marRight w:val="0"/>
      <w:marTop w:val="0"/>
      <w:marBottom w:val="0"/>
      <w:divBdr>
        <w:top w:val="none" w:sz="0" w:space="0" w:color="auto"/>
        <w:left w:val="none" w:sz="0" w:space="0" w:color="auto"/>
        <w:bottom w:val="none" w:sz="0" w:space="0" w:color="auto"/>
        <w:right w:val="none" w:sz="0" w:space="0" w:color="auto"/>
      </w:divBdr>
    </w:div>
    <w:div w:id="874273500">
      <w:bodyDiv w:val="1"/>
      <w:marLeft w:val="0"/>
      <w:marRight w:val="0"/>
      <w:marTop w:val="0"/>
      <w:marBottom w:val="0"/>
      <w:divBdr>
        <w:top w:val="none" w:sz="0" w:space="0" w:color="auto"/>
        <w:left w:val="none" w:sz="0" w:space="0" w:color="auto"/>
        <w:bottom w:val="none" w:sz="0" w:space="0" w:color="auto"/>
        <w:right w:val="none" w:sz="0" w:space="0" w:color="auto"/>
      </w:divBdr>
    </w:div>
    <w:div w:id="1102727838">
      <w:bodyDiv w:val="1"/>
      <w:marLeft w:val="0"/>
      <w:marRight w:val="0"/>
      <w:marTop w:val="0"/>
      <w:marBottom w:val="0"/>
      <w:divBdr>
        <w:top w:val="none" w:sz="0" w:space="0" w:color="auto"/>
        <w:left w:val="none" w:sz="0" w:space="0" w:color="auto"/>
        <w:bottom w:val="none" w:sz="0" w:space="0" w:color="auto"/>
        <w:right w:val="none" w:sz="0" w:space="0" w:color="auto"/>
      </w:divBdr>
    </w:div>
    <w:div w:id="1162351747">
      <w:bodyDiv w:val="1"/>
      <w:marLeft w:val="0"/>
      <w:marRight w:val="0"/>
      <w:marTop w:val="0"/>
      <w:marBottom w:val="0"/>
      <w:divBdr>
        <w:top w:val="none" w:sz="0" w:space="0" w:color="auto"/>
        <w:left w:val="none" w:sz="0" w:space="0" w:color="auto"/>
        <w:bottom w:val="none" w:sz="0" w:space="0" w:color="auto"/>
        <w:right w:val="none" w:sz="0" w:space="0" w:color="auto"/>
      </w:divBdr>
    </w:div>
    <w:div w:id="1206217133">
      <w:bodyDiv w:val="1"/>
      <w:marLeft w:val="0"/>
      <w:marRight w:val="0"/>
      <w:marTop w:val="0"/>
      <w:marBottom w:val="0"/>
      <w:divBdr>
        <w:top w:val="none" w:sz="0" w:space="0" w:color="auto"/>
        <w:left w:val="none" w:sz="0" w:space="0" w:color="auto"/>
        <w:bottom w:val="none" w:sz="0" w:space="0" w:color="auto"/>
        <w:right w:val="none" w:sz="0" w:space="0" w:color="auto"/>
      </w:divBdr>
    </w:div>
    <w:div w:id="1612862775">
      <w:bodyDiv w:val="1"/>
      <w:marLeft w:val="0"/>
      <w:marRight w:val="0"/>
      <w:marTop w:val="0"/>
      <w:marBottom w:val="0"/>
      <w:divBdr>
        <w:top w:val="none" w:sz="0" w:space="0" w:color="auto"/>
        <w:left w:val="none" w:sz="0" w:space="0" w:color="auto"/>
        <w:bottom w:val="none" w:sz="0" w:space="0" w:color="auto"/>
        <w:right w:val="none" w:sz="0" w:space="0" w:color="auto"/>
      </w:divBdr>
    </w:div>
    <w:div w:id="1707214925">
      <w:bodyDiv w:val="1"/>
      <w:marLeft w:val="0"/>
      <w:marRight w:val="0"/>
      <w:marTop w:val="0"/>
      <w:marBottom w:val="0"/>
      <w:divBdr>
        <w:top w:val="none" w:sz="0" w:space="0" w:color="auto"/>
        <w:left w:val="none" w:sz="0" w:space="0" w:color="auto"/>
        <w:bottom w:val="none" w:sz="0" w:space="0" w:color="auto"/>
        <w:right w:val="none" w:sz="0" w:space="0" w:color="auto"/>
      </w:divBdr>
    </w:div>
    <w:div w:id="1713729099">
      <w:bodyDiv w:val="1"/>
      <w:marLeft w:val="0"/>
      <w:marRight w:val="0"/>
      <w:marTop w:val="0"/>
      <w:marBottom w:val="0"/>
      <w:divBdr>
        <w:top w:val="none" w:sz="0" w:space="0" w:color="auto"/>
        <w:left w:val="none" w:sz="0" w:space="0" w:color="auto"/>
        <w:bottom w:val="none" w:sz="0" w:space="0" w:color="auto"/>
        <w:right w:val="none" w:sz="0" w:space="0" w:color="auto"/>
      </w:divBdr>
    </w:div>
    <w:div w:id="1818179701">
      <w:bodyDiv w:val="1"/>
      <w:marLeft w:val="0"/>
      <w:marRight w:val="0"/>
      <w:marTop w:val="0"/>
      <w:marBottom w:val="0"/>
      <w:divBdr>
        <w:top w:val="none" w:sz="0" w:space="0" w:color="auto"/>
        <w:left w:val="none" w:sz="0" w:space="0" w:color="auto"/>
        <w:bottom w:val="none" w:sz="0" w:space="0" w:color="auto"/>
        <w:right w:val="none" w:sz="0" w:space="0" w:color="auto"/>
      </w:divBdr>
    </w:div>
    <w:div w:id="2032612032">
      <w:bodyDiv w:val="1"/>
      <w:marLeft w:val="0"/>
      <w:marRight w:val="0"/>
      <w:marTop w:val="0"/>
      <w:marBottom w:val="0"/>
      <w:divBdr>
        <w:top w:val="none" w:sz="0" w:space="0" w:color="auto"/>
        <w:left w:val="none" w:sz="0" w:space="0" w:color="auto"/>
        <w:bottom w:val="none" w:sz="0" w:space="0" w:color="auto"/>
        <w:right w:val="none" w:sz="0" w:space="0" w:color="auto"/>
      </w:divBdr>
    </w:div>
    <w:div w:id="2056342783">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eader" Target="header3.xml"/><Relationship Id="rId18" Type="http://schemas.openxmlformats.org/officeDocument/2006/relationships/image" Target="media/image4.jpeg"/><Relationship Id="rId26" Type="http://schemas.openxmlformats.org/officeDocument/2006/relationships/oleObject" Target="embeddings/oleObject4.bin"/><Relationship Id="rId3" Type="http://schemas.openxmlformats.org/officeDocument/2006/relationships/numbering" Target="numbering.xml"/><Relationship Id="rId21" Type="http://schemas.openxmlformats.org/officeDocument/2006/relationships/hyperlink" Target="https://www.baidu.com/link?url=LQjqWkKcaxQ1kjOtQcJST33dUq4wOEcVW-AOdz8vFKxrU2OZ04tJg2NV8TN8qcx6&amp;wd=&amp;eqid=8b9457ec0001171f0000000664ae6746" TargetMode="External"/><Relationship Id="rId7" Type="http://schemas.openxmlformats.org/officeDocument/2006/relationships/footnotes" Target="footnotes.xml"/><Relationship Id="rId12" Type="http://schemas.openxmlformats.org/officeDocument/2006/relationships/footer" Target="footer2.xml"/><Relationship Id="rId17" Type="http://schemas.openxmlformats.org/officeDocument/2006/relationships/image" Target="media/image3.jpeg"/><Relationship Id="rId25" Type="http://schemas.openxmlformats.org/officeDocument/2006/relationships/oleObject" Target="embeddings/oleObject3.bin"/><Relationship Id="rId2" Type="http://schemas.openxmlformats.org/officeDocument/2006/relationships/customXml" Target="../customXml/item2.xml"/><Relationship Id="rId16" Type="http://schemas.openxmlformats.org/officeDocument/2006/relationships/image" Target="media/image2.png"/><Relationship Id="rId20" Type="http://schemas.openxmlformats.org/officeDocument/2006/relationships/image" Target="media/image6.jpe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24" Type="http://schemas.openxmlformats.org/officeDocument/2006/relationships/oleObject" Target="embeddings/oleObject2.bin"/><Relationship Id="rId5" Type="http://schemas.openxmlformats.org/officeDocument/2006/relationships/settings" Target="settings.xml"/><Relationship Id="rId15" Type="http://schemas.openxmlformats.org/officeDocument/2006/relationships/image" Target="media/image1.png"/><Relationship Id="rId23" Type="http://schemas.openxmlformats.org/officeDocument/2006/relationships/oleObject" Target="embeddings/oleObject1.bin"/><Relationship Id="rId28" Type="http://schemas.openxmlformats.org/officeDocument/2006/relationships/theme" Target="theme/theme1.xml"/><Relationship Id="rId10" Type="http://schemas.openxmlformats.org/officeDocument/2006/relationships/header" Target="header2.xml"/><Relationship Id="rId19" Type="http://schemas.openxmlformats.org/officeDocument/2006/relationships/image" Target="media/image5.jpeg"/><Relationship Id="rId4" Type="http://schemas.openxmlformats.org/officeDocument/2006/relationships/styles" Target="styles.xml"/><Relationship Id="rId9" Type="http://schemas.openxmlformats.org/officeDocument/2006/relationships/header" Target="header1.xml"/><Relationship Id="rId14" Type="http://schemas.openxmlformats.org/officeDocument/2006/relationships/footer" Target="footer3.xml"/><Relationship Id="rId22" Type="http://schemas.openxmlformats.org/officeDocument/2006/relationships/image" Target="media/image7.wmf"/><Relationship Id="rId27" Type="http://schemas.openxmlformats.org/officeDocument/2006/relationships/fontTable" Target="fontTable.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9C6203A1-C1C5-4A62-9D6C-9D542AA1C33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6031</TotalTime>
  <Pages>1</Pages>
  <Words>6757</Words>
  <Characters>38517</Characters>
  <Application>Microsoft Office Word</Application>
  <DocSecurity>0</DocSecurity>
  <Lines>320</Lines>
  <Paragraphs>90</Paragraphs>
  <ScaleCrop>false</ScaleCrop>
  <Company>Microsoft</Company>
  <LinksUpToDate>false</LinksUpToDate>
  <CharactersWithSpaces>45184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ADMI</cp:lastModifiedBy>
  <cp:revision>152</cp:revision>
  <cp:lastPrinted>2022-08-11T10:00:00Z</cp:lastPrinted>
  <dcterms:created xsi:type="dcterms:W3CDTF">2022-05-05T05:13:00Z</dcterms:created>
  <dcterms:modified xsi:type="dcterms:W3CDTF">2025-01-22T08:12:00Z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2052-11.1.0.11830</vt:lpwstr>
  </property>
  <property fmtid="{D5CDD505-2E9C-101B-9397-08002B2CF9AE}" pid="3" name="ICV">
    <vt:lpwstr>05ECE9F79C2D4D6FA43B47996B9063C4</vt:lpwstr>
  </property>
</Properties>
</file>