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2"/>
        <w:spacing w:before="100" w:beforeAutospacing="1" w:after="100" w:afterAutospacing="1"/>
        <w:jc w:val="center"/>
        <w:rPr>
          <w:rFonts w:hint="eastAsia" w:ascii="仿宋_GB2312"/>
          <w:b/>
          <w:bCs/>
          <w:sz w:val="36"/>
          <w:szCs w:val="36"/>
        </w:rPr>
      </w:pPr>
      <w:r>
        <w:rPr>
          <w:rFonts w:hint="eastAsia" w:ascii="仿宋_GB2312"/>
          <w:b/>
          <w:sz w:val="36"/>
          <w:szCs w:val="36"/>
          <w:lang w:val="en-US" w:eastAsia="zh-CN"/>
        </w:rPr>
        <w:t>大榭石化设备</w:t>
      </w:r>
      <w:r>
        <w:rPr>
          <w:rFonts w:hint="eastAsia" w:ascii="仿宋_GB2312"/>
          <w:b/>
          <w:bCs/>
          <w:sz w:val="36"/>
          <w:szCs w:val="36"/>
        </w:rPr>
        <w:t>技术</w:t>
      </w:r>
      <w:r>
        <w:rPr>
          <w:rFonts w:hint="eastAsia" w:ascii="仿宋_GB2312"/>
          <w:b/>
          <w:bCs/>
          <w:sz w:val="36"/>
          <w:szCs w:val="36"/>
          <w:lang w:val="en-US" w:eastAsia="zh-CN"/>
        </w:rPr>
        <w:t>招标</w:t>
      </w:r>
      <w:r>
        <w:rPr>
          <w:rFonts w:hint="eastAsia" w:ascii="仿宋_GB2312"/>
          <w:b/>
          <w:bCs/>
          <w:sz w:val="36"/>
          <w:szCs w:val="36"/>
          <w:lang w:eastAsia="zh-CN"/>
        </w:rPr>
        <w:t>文件</w:t>
      </w:r>
      <w:r>
        <w:rPr>
          <w:rFonts w:hint="eastAsia" w:ascii="仿宋_GB2312"/>
          <w:b/>
          <w:bCs/>
          <w:sz w:val="36"/>
          <w:szCs w:val="36"/>
        </w:rPr>
        <w:t>审批单</w:t>
      </w:r>
    </w:p>
    <w:tbl>
      <w:tblPr>
        <w:tblStyle w:val="40"/>
        <w:tblW w:w="52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65"/>
        <w:gridCol w:w="2763"/>
        <w:gridCol w:w="2063"/>
        <w:gridCol w:w="2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1005" w:type="pct"/>
            <w:tcBorders>
              <w:top w:val="single" w:color="auto" w:sz="4" w:space="0"/>
            </w:tcBorders>
            <w:noWrap w:val="0"/>
            <w:vAlign w:val="center"/>
          </w:tcPr>
          <w:p>
            <w:pPr>
              <w:jc w:val="center"/>
              <w:rPr>
                <w:rFonts w:hint="eastAsia" w:ascii="仿宋_GB2312" w:eastAsia="仿宋_GB2312"/>
                <w:sz w:val="24"/>
              </w:rPr>
            </w:pPr>
            <w:r>
              <w:rPr>
                <w:rFonts w:hint="eastAsia" w:ascii="仿宋_GB2312" w:eastAsia="仿宋_GB2312"/>
                <w:sz w:val="24"/>
              </w:rPr>
              <w:t>标题</w:t>
            </w:r>
          </w:p>
        </w:tc>
        <w:tc>
          <w:tcPr>
            <w:tcW w:w="3994" w:type="pct"/>
            <w:gridSpan w:val="3"/>
            <w:tcBorders>
              <w:top w:val="single" w:color="auto" w:sz="4" w:space="0"/>
            </w:tcBorders>
            <w:noWrap w:val="0"/>
            <w:vAlign w:val="center"/>
          </w:tcPr>
          <w:p>
            <w:pPr>
              <w:jc w:val="center"/>
              <w:rPr>
                <w:rFonts w:hint="default" w:ascii="仿宋_GB2312" w:eastAsia="仿宋_GB2312"/>
                <w:color w:val="FF0000"/>
                <w:sz w:val="24"/>
                <w:lang w:val="en-US" w:eastAsia="zh-CN"/>
              </w:rPr>
            </w:pPr>
            <w:r>
              <w:rPr>
                <w:rFonts w:hint="eastAsia" w:ascii="仿宋_GB2312" w:eastAsia="仿宋_GB2312"/>
                <w:color w:val="auto"/>
                <w:sz w:val="24"/>
                <w:lang w:val="en-US" w:eastAsia="zh-CN"/>
              </w:rPr>
              <w:t>运行三部烯烃分离、2#DCC装置两套加药设施技术招标文件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1005" w:type="pct"/>
            <w:tcBorders>
              <w:top w:val="single" w:color="auto" w:sz="4" w:space="0"/>
            </w:tcBorders>
            <w:noWrap w:val="0"/>
            <w:vAlign w:val="center"/>
          </w:tcPr>
          <w:p>
            <w:pPr>
              <w:jc w:val="center"/>
              <w:rPr>
                <w:rFonts w:hint="default" w:ascii="仿宋_GB2312" w:eastAsia="仿宋_GB2312"/>
                <w:sz w:val="24"/>
                <w:lang w:val="en-US" w:eastAsia="zh-CN"/>
              </w:rPr>
            </w:pPr>
            <w:r>
              <w:rPr>
                <w:rFonts w:hint="eastAsia" w:ascii="仿宋_GB2312" w:eastAsia="仿宋_GB2312"/>
                <w:color w:val="auto"/>
                <w:sz w:val="24"/>
                <w:lang w:val="en-US" w:eastAsia="zh-CN"/>
              </w:rPr>
              <w:t>费用来源</w:t>
            </w:r>
          </w:p>
        </w:tc>
        <w:tc>
          <w:tcPr>
            <w:tcW w:w="3994" w:type="pct"/>
            <w:gridSpan w:val="3"/>
            <w:tcBorders>
              <w:top w:val="single" w:color="auto" w:sz="4" w:space="0"/>
            </w:tcBorders>
            <w:noWrap w:val="0"/>
            <w:vAlign w:val="center"/>
          </w:tcPr>
          <w:p>
            <w:pPr>
              <w:jc w:val="center"/>
              <w:rPr>
                <w:rFonts w:hint="default" w:ascii="仿宋_GB2312" w:eastAsia="仿宋_GB2312"/>
                <w:color w:val="FF0000"/>
                <w:sz w:val="24"/>
                <w:lang w:val="en-US" w:eastAsia="zh-CN"/>
              </w:rPr>
            </w:pPr>
            <w:r>
              <w:rPr>
                <w:rFonts w:hint="eastAsia" w:ascii="仿宋_GB2312" w:eastAsia="仿宋_GB2312"/>
                <w:color w:val="auto"/>
                <w:sz w:val="24"/>
                <w:lang w:val="en-US" w:eastAsia="zh-CN"/>
              </w:rPr>
              <w:t>P-L119J004.01.02.38.37、P-L119J004.01.02.38.38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1005" w:type="pct"/>
            <w:tcBorders>
              <w:top w:val="single" w:color="auto" w:sz="4" w:space="0"/>
            </w:tcBorders>
            <w:noWrap w:val="0"/>
            <w:vAlign w:val="center"/>
          </w:tcPr>
          <w:p>
            <w:pPr>
              <w:jc w:val="center"/>
              <w:rPr>
                <w:rFonts w:ascii="仿宋_GB2312" w:eastAsia="仿宋_GB2312"/>
                <w:sz w:val="24"/>
              </w:rPr>
            </w:pPr>
            <w:r>
              <w:rPr>
                <w:rFonts w:hint="eastAsia" w:ascii="仿宋_GB2312" w:eastAsia="仿宋_GB2312"/>
                <w:sz w:val="24"/>
              </w:rPr>
              <w:t>经办人</w:t>
            </w:r>
          </w:p>
        </w:tc>
        <w:tc>
          <w:tcPr>
            <w:tcW w:w="1413" w:type="pct"/>
            <w:tcBorders>
              <w:top w:val="single" w:color="auto" w:sz="4" w:space="0"/>
            </w:tcBorders>
            <w:noWrap w:val="0"/>
            <w:vAlign w:val="center"/>
          </w:tcPr>
          <w:p>
            <w:pPr>
              <w:jc w:val="center"/>
              <w:rPr>
                <w:rFonts w:hint="default" w:ascii="仿宋_GB2312" w:eastAsia="仿宋_GB2312"/>
                <w:sz w:val="24"/>
                <w:lang w:val="en-US" w:eastAsia="zh-CN"/>
              </w:rPr>
            </w:pPr>
          </w:p>
        </w:tc>
        <w:tc>
          <w:tcPr>
            <w:tcW w:w="1055" w:type="pct"/>
            <w:tcBorders>
              <w:top w:val="single" w:color="auto" w:sz="4" w:space="0"/>
            </w:tcBorders>
            <w:noWrap w:val="0"/>
            <w:vAlign w:val="center"/>
          </w:tcPr>
          <w:p>
            <w:pPr>
              <w:jc w:val="center"/>
              <w:rPr>
                <w:rFonts w:ascii="仿宋_GB2312" w:eastAsia="仿宋_GB2312"/>
                <w:b w:val="0"/>
                <w:bCs w:val="0"/>
                <w:sz w:val="24"/>
              </w:rPr>
            </w:pPr>
            <w:r>
              <w:rPr>
                <w:rFonts w:hint="eastAsia" w:ascii="仿宋_GB2312" w:eastAsia="仿宋_GB2312"/>
                <w:b w:val="0"/>
                <w:bCs w:val="0"/>
                <w:sz w:val="24"/>
                <w:lang w:val="en-US" w:eastAsia="zh-CN"/>
              </w:rPr>
              <w:t>负责</w:t>
            </w:r>
            <w:r>
              <w:rPr>
                <w:rFonts w:hint="eastAsia" w:ascii="仿宋_GB2312" w:eastAsia="仿宋_GB2312"/>
                <w:b w:val="0"/>
                <w:bCs w:val="0"/>
                <w:sz w:val="24"/>
              </w:rPr>
              <w:t>人</w:t>
            </w:r>
          </w:p>
        </w:tc>
        <w:tc>
          <w:tcPr>
            <w:tcW w:w="1526" w:type="pct"/>
            <w:tcBorders>
              <w:top w:val="single" w:color="auto" w:sz="4" w:space="0"/>
            </w:tcBorders>
            <w:noWrap w:val="0"/>
            <w:vAlign w:val="center"/>
          </w:tcPr>
          <w:p>
            <w:pPr>
              <w:jc w:val="center"/>
              <w:rPr>
                <w:rFonts w:hint="default"/>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8" w:hRule="atLeast"/>
          <w:jc w:val="center"/>
        </w:trPr>
        <w:tc>
          <w:tcPr>
            <w:tcW w:w="5000" w:type="pct"/>
            <w:gridSpan w:val="4"/>
            <w:tcBorders>
              <w:top w:val="single" w:color="auto" w:sz="4" w:space="0"/>
            </w:tcBorders>
            <w:noWrap w:val="0"/>
            <w:vAlign w:val="center"/>
          </w:tcPr>
          <w:p>
            <w:pPr>
              <w:spacing w:line="360" w:lineRule="auto"/>
              <w:ind w:right="-107" w:rightChars="-51"/>
              <w:rPr>
                <w:rFonts w:ascii="仿宋_GB2312" w:hAnsi="Arial" w:eastAsia="仿宋_GB2312" w:cs="Arial"/>
                <w:color w:val="auto"/>
                <w:sz w:val="24"/>
              </w:rPr>
            </w:pPr>
            <w:r>
              <w:rPr>
                <w:rFonts w:hint="eastAsia" w:ascii="仿宋_GB2312" w:hAnsi="宋体" w:eastAsia="仿宋_GB2312" w:cs="Arial"/>
                <w:color w:val="auto"/>
                <w:sz w:val="24"/>
              </w:rPr>
              <w:t>需会签部门：（请申请提交部门在需要会签部门（或装置）后面的“</w:t>
            </w:r>
            <w:r>
              <w:rPr>
                <w:rFonts w:hint="eastAsia" w:ascii="仿宋_GB2312" w:hAnsi="Arial" w:eastAsia="仿宋_GB2312" w:cs="Arial"/>
                <w:color w:val="auto"/>
                <w:sz w:val="24"/>
              </w:rPr>
              <w:sym w:font="Wingdings 2" w:char="F0A3"/>
            </w:r>
            <w:r>
              <w:rPr>
                <w:rFonts w:hint="eastAsia" w:ascii="仿宋_GB2312" w:hAnsi="Arial" w:eastAsia="仿宋_GB2312" w:cs="Arial"/>
                <w:color w:val="auto"/>
                <w:sz w:val="24"/>
              </w:rPr>
              <w:t>”</w:t>
            </w:r>
            <w:r>
              <w:rPr>
                <w:rFonts w:hint="eastAsia" w:ascii="仿宋_GB2312" w:hAnsi="宋体" w:eastAsia="仿宋_GB2312" w:cs="Arial"/>
                <w:color w:val="auto"/>
                <w:sz w:val="24"/>
              </w:rPr>
              <w:t>中划</w:t>
            </w:r>
            <w:r>
              <w:rPr>
                <w:rFonts w:hint="eastAsia" w:ascii="仿宋_GB2312" w:hAnsi="Arial" w:eastAsia="仿宋_GB2312" w:cs="Arial"/>
                <w:color w:val="auto"/>
                <w:sz w:val="24"/>
              </w:rPr>
              <w:t xml:space="preserve"> “</w:t>
            </w:r>
            <w:r>
              <w:rPr>
                <w:rFonts w:hint="eastAsia" w:ascii="仿宋_GB2312" w:hAnsi="宋体" w:eastAsia="仿宋_GB2312" w:cs="Arial"/>
                <w:color w:val="auto"/>
                <w:sz w:val="24"/>
              </w:rPr>
              <w:t>√</w:t>
            </w:r>
            <w:r>
              <w:rPr>
                <w:rFonts w:hint="eastAsia" w:ascii="仿宋_GB2312" w:hAnsi="Arial" w:eastAsia="仿宋_GB2312" w:cs="Arial"/>
                <w:color w:val="auto"/>
                <w:sz w:val="24"/>
              </w:rPr>
              <w:t>”</w:t>
            </w:r>
            <w:r>
              <w:rPr>
                <w:rFonts w:hint="eastAsia" w:ascii="仿宋_GB2312" w:hAnsi="宋体" w:eastAsia="仿宋_GB2312" w:cs="Arial"/>
                <w:color w:val="auto"/>
                <w:sz w:val="24"/>
              </w:rPr>
              <w:t>）</w:t>
            </w:r>
          </w:p>
          <w:p>
            <w:pPr>
              <w:spacing w:line="360" w:lineRule="auto"/>
              <w:rPr>
                <w:rFonts w:hint="eastAsia" w:ascii="仿宋_GB2312" w:eastAsia="仿宋_GB2312"/>
                <w:color w:val="auto"/>
                <w:sz w:val="24"/>
                <w:lang w:eastAsia="zh-CN"/>
              </w:rPr>
            </w:pPr>
            <w:r>
              <w:rPr>
                <w:rFonts w:hint="eastAsia" w:ascii="仿宋_GB2312" w:hAnsi="宋体" w:eastAsia="仿宋_GB2312" w:cs="Arial"/>
                <w:color w:val="auto"/>
                <w:sz w:val="24"/>
              </w:rPr>
              <w:t>机械动力部</w:t>
            </w:r>
            <w:r>
              <w:rPr>
                <w:rFonts w:hint="eastAsia" w:ascii="仿宋_GB2312" w:hAnsi="Arial" w:eastAsia="仿宋_GB2312" w:cs="Arial"/>
                <w:color w:val="auto"/>
                <w:sz w:val="24"/>
              </w:rPr>
              <w:sym w:font="Wingdings 2" w:char="00A3"/>
            </w:r>
            <w:r>
              <w:rPr>
                <w:rFonts w:hint="eastAsia" w:ascii="仿宋_GB2312" w:hAnsi="Arial" w:eastAsia="仿宋_GB2312" w:cs="Arial"/>
                <w:color w:val="auto"/>
                <w:sz w:val="24"/>
              </w:rPr>
              <w:t xml:space="preserve">   </w:t>
            </w:r>
            <w:r>
              <w:rPr>
                <w:rFonts w:hint="eastAsia" w:ascii="仿宋_GB2312" w:hAnsi="宋体" w:eastAsia="仿宋_GB2312" w:cs="Arial"/>
                <w:color w:val="auto"/>
                <w:sz w:val="24"/>
              </w:rPr>
              <w:t>安全环保部</w:t>
            </w:r>
            <w:r>
              <w:rPr>
                <w:rFonts w:hint="eastAsia" w:ascii="仿宋_GB2312" w:hAnsi="Arial" w:eastAsia="仿宋_GB2312" w:cs="Arial"/>
                <w:color w:val="auto"/>
                <w:sz w:val="24"/>
              </w:rPr>
              <w:sym w:font="Wingdings 2" w:char="00A3"/>
            </w:r>
            <w:r>
              <w:rPr>
                <w:rFonts w:hint="eastAsia" w:ascii="仿宋_GB2312" w:hAnsi="Arial" w:eastAsia="仿宋_GB2312" w:cs="Arial"/>
                <w:color w:val="auto"/>
                <w:sz w:val="24"/>
              </w:rPr>
              <w:t xml:space="preserve"> </w:t>
            </w:r>
            <w:r>
              <w:rPr>
                <w:rFonts w:hint="eastAsia" w:ascii="仿宋_GB2312" w:hAnsi="宋体" w:eastAsia="仿宋_GB2312" w:cs="Arial"/>
                <w:color w:val="auto"/>
                <w:sz w:val="24"/>
                <w:lang w:val="en-US" w:eastAsia="zh-CN"/>
              </w:rPr>
              <w:t>生产技术</w:t>
            </w:r>
            <w:r>
              <w:rPr>
                <w:rFonts w:hint="eastAsia" w:ascii="仿宋_GB2312" w:hAnsi="宋体" w:eastAsia="仿宋_GB2312" w:cs="Arial"/>
                <w:color w:val="auto"/>
                <w:sz w:val="24"/>
              </w:rPr>
              <w:t>部</w:t>
            </w:r>
            <w:r>
              <w:rPr>
                <w:rFonts w:hint="eastAsia" w:ascii="仿宋_GB2312" w:hAnsi="Arial" w:eastAsia="仿宋_GB2312" w:cs="Arial"/>
                <w:color w:val="auto"/>
                <w:sz w:val="24"/>
              </w:rPr>
              <w:sym w:font="Wingdings 2" w:char="00A3"/>
            </w:r>
            <w:r>
              <w:rPr>
                <w:rFonts w:hint="eastAsia" w:ascii="仿宋_GB2312" w:hAnsi="Arial" w:eastAsia="仿宋_GB2312" w:cs="Arial"/>
                <w:color w:val="auto"/>
                <w:sz w:val="24"/>
              </w:rPr>
              <w:t xml:space="preserve"> </w:t>
            </w:r>
            <w:r>
              <w:rPr>
                <w:rFonts w:hint="eastAsia" w:ascii="仿宋_GB2312" w:hAnsi="Arial" w:eastAsia="仿宋_GB2312" w:cs="Arial"/>
                <w:b w:val="0"/>
                <w:bCs w:val="0"/>
                <w:color w:val="auto"/>
                <w:sz w:val="24"/>
              </w:rPr>
              <w:t xml:space="preserve"> </w:t>
            </w:r>
            <w:r>
              <w:rPr>
                <w:rFonts w:hint="eastAsia" w:ascii="仿宋_GB2312" w:hAnsi="宋体" w:eastAsia="仿宋_GB2312" w:cs="Arial"/>
                <w:color w:val="auto"/>
                <w:sz w:val="24"/>
                <w:lang w:eastAsia="zh-CN"/>
              </w:rPr>
              <w:t>科技信息部</w:t>
            </w:r>
            <w:r>
              <w:rPr>
                <w:rFonts w:hint="eastAsia" w:ascii="仿宋_GB2312" w:hAnsi="Arial" w:eastAsia="仿宋_GB2312" w:cs="Arial"/>
                <w:color w:val="auto"/>
                <w:sz w:val="24"/>
              </w:rPr>
              <w:sym w:font="Wingdings 2" w:char="F0A3"/>
            </w:r>
            <w:r>
              <w:rPr>
                <w:rFonts w:hint="eastAsia" w:ascii="仿宋_GB2312" w:hAnsi="Arial" w:eastAsia="仿宋_GB2312" w:cs="Arial"/>
                <w:color w:val="auto"/>
                <w:sz w:val="24"/>
                <w:lang w:val="en-US" w:eastAsia="zh-CN"/>
              </w:rPr>
              <w:t xml:space="preserve">  </w:t>
            </w:r>
            <w:r>
              <w:rPr>
                <w:rFonts w:hint="eastAsia" w:ascii="仿宋_GB2312" w:hAnsi="宋体" w:eastAsia="仿宋_GB2312" w:cs="Arial"/>
                <w:color w:val="auto"/>
                <w:sz w:val="24"/>
                <w:lang w:eastAsia="zh-CN"/>
              </w:rPr>
              <w:t>其他</w:t>
            </w:r>
            <w:r>
              <w:rPr>
                <w:rFonts w:hint="eastAsia" w:ascii="仿宋_GB2312" w:hAnsi="Arial" w:eastAsia="仿宋_GB2312" w:cs="Arial"/>
                <w:color w:val="auto"/>
                <w:sz w:val="24"/>
              </w:rPr>
              <w:sym w:font="Wingdings 2" w:char="F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3" w:hRule="atLeast"/>
          <w:jc w:val="center"/>
        </w:trPr>
        <w:tc>
          <w:tcPr>
            <w:tcW w:w="5000" w:type="pct"/>
            <w:gridSpan w:val="4"/>
            <w:tcBorders>
              <w:top w:val="single" w:color="auto" w:sz="4" w:space="0"/>
            </w:tcBorders>
            <w:noWrap w:val="0"/>
            <w:vAlign w:val="top"/>
          </w:tcPr>
          <w:p>
            <w:pPr>
              <w:spacing w:before="120" w:beforeLines="50" w:line="360" w:lineRule="auto"/>
              <w:ind w:right="-107" w:rightChars="-51"/>
              <w:rPr>
                <w:rFonts w:hint="eastAsia" w:ascii="仿宋_GB2312" w:hAnsi="Times New Roman" w:eastAsia="仿宋_GB2312" w:cs="Times New Roman"/>
                <w:color w:val="auto"/>
                <w:sz w:val="24"/>
                <w:lang w:val="en-US" w:eastAsia="zh-CN"/>
              </w:rPr>
            </w:pPr>
            <w:r>
              <w:rPr>
                <w:rFonts w:hint="eastAsia" w:ascii="仿宋_GB2312" w:hAnsi="Times New Roman" w:eastAsia="仿宋_GB2312" w:cs="Times New Roman"/>
                <w:color w:val="auto"/>
                <w:sz w:val="24"/>
                <w:lang w:val="en-US" w:eastAsia="zh-CN"/>
              </w:rPr>
              <w:t>机械动力部专业组：</w:t>
            </w:r>
          </w:p>
          <w:p>
            <w:pPr>
              <w:spacing w:before="120" w:beforeLines="50" w:line="360" w:lineRule="auto"/>
              <w:ind w:right="-107" w:rightChars="-51"/>
              <w:rPr>
                <w:rFonts w:hint="eastAsia" w:ascii="仿宋_GB2312" w:hAnsi="Times New Roman" w:eastAsia="仿宋_GB2312" w:cs="Times New Roman"/>
                <w:color w:val="auto"/>
                <w:sz w:val="24"/>
                <w:lang w:val="en-US" w:eastAsia="zh-CN"/>
              </w:rPr>
            </w:pPr>
            <w:r>
              <w:rPr>
                <w:rFonts w:hint="eastAsia" w:ascii="仿宋_GB2312" w:hAnsi="Times New Roman" w:eastAsia="仿宋_GB2312" w:cs="Times New Roman"/>
                <w:color w:val="auto"/>
                <w:sz w:val="24"/>
                <w:lang w:val="en-US" w:eastAsia="zh-CN"/>
              </w:rPr>
              <w:t>动：                   电气：                   工程：</w:t>
            </w:r>
          </w:p>
          <w:p>
            <w:pPr>
              <w:spacing w:before="120" w:beforeLines="50" w:line="360" w:lineRule="auto"/>
              <w:ind w:right="-107" w:rightChars="-51"/>
              <w:rPr>
                <w:rFonts w:hint="default"/>
                <w:color w:val="auto"/>
                <w:lang w:val="en-US" w:eastAsia="zh-CN"/>
              </w:rPr>
            </w:pPr>
            <w:r>
              <w:rPr>
                <w:rFonts w:hint="eastAsia" w:ascii="仿宋_GB2312" w:hAnsi="Times New Roman" w:eastAsia="仿宋_GB2312" w:cs="Times New Roman"/>
                <w:color w:val="auto"/>
                <w:sz w:val="24"/>
                <w:lang w:val="en-US" w:eastAsia="zh-CN"/>
              </w:rPr>
              <w:t>静：                   仪表：                   综合：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6" w:hRule="atLeast"/>
          <w:jc w:val="center"/>
        </w:trPr>
        <w:tc>
          <w:tcPr>
            <w:tcW w:w="2418" w:type="pct"/>
            <w:gridSpan w:val="2"/>
            <w:tcBorders>
              <w:top w:val="single" w:color="auto" w:sz="4" w:space="0"/>
            </w:tcBorders>
            <w:noWrap w:val="0"/>
            <w:vAlign w:val="top"/>
          </w:tcPr>
          <w:p>
            <w:pPr>
              <w:spacing w:before="120" w:beforeLines="50" w:line="360" w:lineRule="auto"/>
              <w:ind w:right="-107" w:rightChars="-51"/>
              <w:rPr>
                <w:rFonts w:hint="eastAsia" w:ascii="仿宋_GB2312" w:hAnsi="宋体" w:eastAsia="仿宋_GB2312" w:cs="Arial"/>
                <w:sz w:val="24"/>
              </w:rPr>
            </w:pPr>
            <w:r>
              <w:rPr>
                <w:rFonts w:hint="eastAsia" w:ascii="仿宋_GB2312" w:hAnsi="宋体" w:eastAsia="仿宋_GB2312" w:cs="Arial"/>
                <w:sz w:val="24"/>
                <w:lang w:val="en-US" w:eastAsia="zh-CN"/>
              </w:rPr>
              <w:t>生产技术</w:t>
            </w:r>
            <w:r>
              <w:rPr>
                <w:rFonts w:hint="eastAsia" w:ascii="仿宋_GB2312" w:hAnsi="宋体" w:eastAsia="仿宋_GB2312" w:cs="Arial"/>
                <w:sz w:val="24"/>
              </w:rPr>
              <w:t>部：</w:t>
            </w:r>
          </w:p>
          <w:p>
            <w:pPr>
              <w:spacing w:before="120" w:beforeLines="50" w:line="360" w:lineRule="auto"/>
              <w:ind w:right="-107" w:rightChars="-51"/>
              <w:rPr>
                <w:rFonts w:hint="default" w:ascii="仿宋_GB2312" w:hAnsi="宋体" w:eastAsia="仿宋_GB2312" w:cs="Arial"/>
                <w:sz w:val="24"/>
                <w:lang w:val="en-US"/>
              </w:rPr>
            </w:pPr>
          </w:p>
        </w:tc>
        <w:tc>
          <w:tcPr>
            <w:tcW w:w="2581" w:type="pct"/>
            <w:gridSpan w:val="2"/>
            <w:tcBorders>
              <w:top w:val="single" w:color="auto" w:sz="4" w:space="0"/>
            </w:tcBorders>
            <w:noWrap w:val="0"/>
            <w:vAlign w:val="top"/>
          </w:tcPr>
          <w:p>
            <w:pPr>
              <w:spacing w:before="120" w:beforeLines="50" w:line="360" w:lineRule="auto"/>
              <w:ind w:right="-107" w:rightChars="-51"/>
              <w:rPr>
                <w:rFonts w:hint="eastAsia" w:ascii="仿宋_GB2312" w:hAnsi="宋体" w:eastAsia="仿宋_GB2312" w:cs="Arial"/>
                <w:sz w:val="24"/>
              </w:rPr>
            </w:pPr>
            <w:r>
              <w:rPr>
                <w:rFonts w:hint="eastAsia" w:ascii="仿宋_GB2312" w:hAnsi="宋体" w:eastAsia="仿宋_GB2312" w:cs="Arial"/>
                <w:sz w:val="24"/>
                <w:lang w:val="en-US" w:eastAsia="zh-CN"/>
              </w:rPr>
              <w:t>健康</w:t>
            </w:r>
            <w:r>
              <w:rPr>
                <w:rFonts w:hint="eastAsia" w:ascii="仿宋_GB2312" w:hAnsi="宋体" w:eastAsia="仿宋_GB2312" w:cs="Arial"/>
                <w:sz w:val="24"/>
              </w:rPr>
              <w:t>安全环保部：</w:t>
            </w:r>
          </w:p>
          <w:p>
            <w:pPr>
              <w:spacing w:before="120" w:beforeLines="50" w:line="360" w:lineRule="auto"/>
              <w:ind w:right="-107" w:rightChars="-51"/>
              <w:rPr>
                <w:rFonts w:hint="default" w:ascii="仿宋_GB2312" w:hAnsi="宋体" w:eastAsia="仿宋_GB2312" w:cs="Arial"/>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jc w:val="center"/>
        </w:trPr>
        <w:tc>
          <w:tcPr>
            <w:tcW w:w="2418" w:type="pct"/>
            <w:gridSpan w:val="2"/>
            <w:tcBorders>
              <w:top w:val="single" w:color="auto" w:sz="4" w:space="0"/>
            </w:tcBorders>
            <w:noWrap w:val="0"/>
            <w:vAlign w:val="top"/>
          </w:tcPr>
          <w:p>
            <w:pPr>
              <w:spacing w:before="120" w:beforeLines="50" w:line="360" w:lineRule="auto"/>
              <w:ind w:right="-107" w:rightChars="-51"/>
              <w:rPr>
                <w:rFonts w:hint="eastAsia" w:ascii="仿宋_GB2312" w:hAnsi="宋体" w:eastAsia="仿宋_GB2312" w:cs="Arial"/>
                <w:sz w:val="24"/>
              </w:rPr>
            </w:pPr>
            <w:r>
              <w:rPr>
                <w:rFonts w:hint="eastAsia" w:ascii="仿宋_GB2312" w:eastAsia="仿宋_GB2312"/>
                <w:sz w:val="24"/>
                <w:lang w:val="en-US" w:eastAsia="zh-CN"/>
              </w:rPr>
              <w:t>采办共享中心大榭派驻组</w:t>
            </w:r>
            <w:r>
              <w:rPr>
                <w:rFonts w:hint="eastAsia" w:ascii="仿宋_GB2312" w:hAnsi="宋体" w:eastAsia="仿宋_GB2312" w:cs="Arial"/>
                <w:sz w:val="24"/>
              </w:rPr>
              <w:t>：</w:t>
            </w:r>
          </w:p>
          <w:p>
            <w:pPr>
              <w:spacing w:before="120" w:beforeLines="50" w:line="360" w:lineRule="auto"/>
              <w:ind w:right="-107" w:rightChars="-51"/>
              <w:rPr>
                <w:rFonts w:hint="default"/>
                <w:lang w:val="en-US" w:eastAsia="zh-CN"/>
              </w:rPr>
            </w:pPr>
          </w:p>
        </w:tc>
        <w:tc>
          <w:tcPr>
            <w:tcW w:w="2581" w:type="pct"/>
            <w:gridSpan w:val="2"/>
            <w:tcBorders>
              <w:top w:val="single" w:color="auto" w:sz="4" w:space="0"/>
            </w:tcBorders>
            <w:noWrap w:val="0"/>
            <w:vAlign w:val="top"/>
          </w:tcPr>
          <w:p>
            <w:pPr>
              <w:spacing w:before="120" w:beforeLines="50" w:line="360" w:lineRule="auto"/>
              <w:ind w:right="-107" w:rightChars="-51"/>
              <w:rPr>
                <w:rFonts w:hint="eastAsia" w:ascii="仿宋_GB2312" w:hAnsi="宋体" w:eastAsia="仿宋_GB2312" w:cs="Arial"/>
                <w:sz w:val="24"/>
                <w:lang w:eastAsia="zh-CN"/>
              </w:rPr>
            </w:pPr>
            <w:r>
              <w:rPr>
                <w:rFonts w:hint="eastAsia" w:ascii="仿宋_GB2312" w:eastAsia="仿宋_GB2312"/>
                <w:color w:val="auto"/>
                <w:sz w:val="24"/>
                <w:lang w:eastAsia="zh-CN"/>
              </w:rPr>
              <w:t>科技信息</w:t>
            </w:r>
            <w:r>
              <w:rPr>
                <w:rFonts w:hint="eastAsia" w:ascii="仿宋_GB2312" w:eastAsia="仿宋_GB2312"/>
                <w:color w:val="auto"/>
                <w:sz w:val="24"/>
              </w:rPr>
              <w:t>部</w:t>
            </w:r>
            <w:r>
              <w:rPr>
                <w:rFonts w:hint="eastAsia" w:ascii="仿宋_GB2312" w:hAnsi="宋体" w:eastAsia="仿宋_GB2312" w:cs="Arial"/>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3" w:hRule="atLeast"/>
          <w:jc w:val="center"/>
        </w:trPr>
        <w:tc>
          <w:tcPr>
            <w:tcW w:w="2418" w:type="pct"/>
            <w:gridSpan w:val="2"/>
            <w:tcBorders>
              <w:top w:val="single" w:color="auto" w:sz="4" w:space="0"/>
            </w:tcBorders>
            <w:noWrap w:val="0"/>
            <w:vAlign w:val="top"/>
          </w:tcPr>
          <w:p>
            <w:pPr>
              <w:spacing w:before="120" w:beforeLines="50" w:line="360" w:lineRule="auto"/>
              <w:ind w:right="-107" w:rightChars="-51"/>
              <w:rPr>
                <w:rFonts w:hint="eastAsia" w:ascii="仿宋_GB2312" w:hAnsi="宋体" w:eastAsia="仿宋_GB2312" w:cs="Arial"/>
                <w:sz w:val="24"/>
              </w:rPr>
            </w:pPr>
            <w:r>
              <w:rPr>
                <w:rFonts w:hint="eastAsia" w:ascii="仿宋_GB2312" w:eastAsia="仿宋_GB2312"/>
                <w:sz w:val="24"/>
                <w:u w:val="single"/>
                <w:lang w:val="en-US" w:eastAsia="zh-CN"/>
              </w:rPr>
              <w:t xml:space="preserve">             </w:t>
            </w:r>
            <w:r>
              <w:rPr>
                <w:rFonts w:hint="eastAsia" w:ascii="仿宋_GB2312" w:eastAsia="仿宋_GB2312"/>
                <w:sz w:val="24"/>
              </w:rPr>
              <w:t>部</w:t>
            </w:r>
            <w:r>
              <w:rPr>
                <w:rFonts w:hint="eastAsia" w:ascii="仿宋_GB2312" w:hAnsi="宋体" w:eastAsia="仿宋_GB2312" w:cs="Arial"/>
                <w:sz w:val="24"/>
              </w:rPr>
              <w:t>：</w:t>
            </w:r>
          </w:p>
          <w:p>
            <w:pPr>
              <w:spacing w:before="120" w:beforeLines="50" w:line="360" w:lineRule="auto"/>
              <w:ind w:right="-107" w:rightChars="-51"/>
              <w:rPr>
                <w:rFonts w:hint="eastAsia"/>
                <w:kern w:val="2"/>
                <w:sz w:val="21"/>
                <w:szCs w:val="24"/>
                <w:lang w:val="en-US" w:eastAsia="zh-CN" w:bidi="ar-SA"/>
              </w:rPr>
            </w:pPr>
          </w:p>
        </w:tc>
        <w:tc>
          <w:tcPr>
            <w:tcW w:w="2581" w:type="pct"/>
            <w:gridSpan w:val="2"/>
            <w:tcBorders>
              <w:top w:val="single" w:color="auto" w:sz="4" w:space="0"/>
            </w:tcBorders>
            <w:noWrap w:val="0"/>
            <w:vAlign w:val="top"/>
          </w:tcPr>
          <w:p>
            <w:pPr>
              <w:spacing w:before="120" w:beforeLines="50" w:line="360" w:lineRule="auto"/>
              <w:ind w:right="-107" w:rightChars="-51"/>
              <w:rPr>
                <w:rFonts w:hint="eastAsia" w:ascii="仿宋_GB2312" w:hAnsi="宋体" w:eastAsia="仿宋_GB2312" w:cs="Arial"/>
                <w:color w:val="auto"/>
                <w:sz w:val="24"/>
              </w:rPr>
            </w:pPr>
            <w:r>
              <w:rPr>
                <w:rFonts w:hint="eastAsia" w:ascii="仿宋_GB2312" w:eastAsia="仿宋_GB2312"/>
                <w:color w:val="auto"/>
                <w:sz w:val="24"/>
                <w:lang w:eastAsia="zh-CN"/>
              </w:rPr>
              <w:t>机械动力部分管领导</w:t>
            </w:r>
            <w:r>
              <w:rPr>
                <w:rFonts w:hint="eastAsia" w:ascii="仿宋_GB2312" w:hAnsi="宋体" w:eastAsia="仿宋_GB2312" w:cs="Arial"/>
                <w:color w:val="auto"/>
                <w:sz w:val="24"/>
              </w:rPr>
              <w:t>：</w:t>
            </w:r>
          </w:p>
          <w:p>
            <w:pPr>
              <w:spacing w:before="120" w:beforeLines="50" w:line="360" w:lineRule="auto"/>
              <w:ind w:right="-107" w:rightChars="-51"/>
              <w:rPr>
                <w:rFonts w:hint="eastAsia" w:ascii="仿宋_GB2312" w:hAnsi="宋体" w:eastAsia="仿宋_GB2312" w:cs="Arial"/>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atLeast"/>
          <w:jc w:val="center"/>
        </w:trPr>
        <w:tc>
          <w:tcPr>
            <w:tcW w:w="5000" w:type="pct"/>
            <w:gridSpan w:val="4"/>
            <w:tcBorders>
              <w:top w:val="single" w:color="auto" w:sz="4" w:space="0"/>
            </w:tcBorders>
            <w:noWrap w:val="0"/>
            <w:vAlign w:val="top"/>
          </w:tcPr>
          <w:p>
            <w:pPr>
              <w:spacing w:before="120" w:beforeLines="50" w:line="360" w:lineRule="auto"/>
              <w:ind w:right="-107" w:rightChars="-51"/>
              <w:rPr>
                <w:rFonts w:hint="default" w:ascii="仿宋_GB2312" w:eastAsia="仿宋_GB2312"/>
                <w:sz w:val="24"/>
                <w:lang w:val="en-US" w:eastAsia="zh-CN"/>
              </w:rPr>
            </w:pPr>
            <w:r>
              <w:rPr>
                <w:rFonts w:hint="eastAsia" w:ascii="仿宋_GB2312" w:eastAsia="仿宋_GB2312"/>
                <w:sz w:val="24"/>
                <w:lang w:eastAsia="zh-CN"/>
              </w:rPr>
              <w:t>机械动力部经理</w:t>
            </w:r>
            <w:r>
              <w:rPr>
                <w:rFonts w:hint="eastAsia" w:ascii="仿宋_GB2312" w:eastAsia="仿宋_GB2312"/>
                <w:sz w:val="24"/>
              </w:rPr>
              <w:t>意见：</w:t>
            </w:r>
            <w:r>
              <w:rPr>
                <w:rFonts w:ascii="仿宋_GB2312" w:eastAsia="仿宋_GB2312"/>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2" w:hRule="atLeast"/>
          <w:jc w:val="center"/>
        </w:trPr>
        <w:tc>
          <w:tcPr>
            <w:tcW w:w="5000" w:type="pct"/>
            <w:gridSpan w:val="4"/>
            <w:noWrap w:val="0"/>
            <w:vAlign w:val="center"/>
          </w:tcPr>
          <w:p>
            <w:pPr>
              <w:spacing w:before="120" w:beforeLines="50" w:line="360" w:lineRule="auto"/>
              <w:ind w:right="-107" w:rightChars="-51"/>
              <w:rPr>
                <w:rFonts w:hint="eastAsia" w:ascii="仿宋_GB2312" w:eastAsia="仿宋_GB2312"/>
                <w:sz w:val="24"/>
                <w:lang w:eastAsia="zh-CN"/>
              </w:rPr>
            </w:pPr>
            <w:r>
              <w:rPr>
                <w:rFonts w:hint="eastAsia" w:ascii="仿宋_GB2312" w:eastAsia="仿宋_GB2312"/>
                <w:sz w:val="24"/>
              </w:rPr>
              <w:t>主管副总经理意见：</w:t>
            </w:r>
            <w:r>
              <w:rPr>
                <w:rFonts w:ascii="仿宋_GB2312" w:eastAsia="仿宋_GB2312"/>
                <w:sz w:val="24"/>
              </w:rPr>
              <w:t xml:space="preserve"> </w:t>
            </w:r>
          </w:p>
          <w:p>
            <w:pPr>
              <w:jc w:val="left"/>
              <w:rPr>
                <w:rFonts w:ascii="仿宋_GB2312" w:eastAsia="仿宋_GB2312"/>
                <w:sz w:val="24"/>
              </w:rPr>
            </w:pPr>
          </w:p>
          <w:p>
            <w:pPr>
              <w:jc w:val="left"/>
              <w:rPr>
                <w:rFonts w:ascii="仿宋_GB2312" w:eastAsia="仿宋_GB2312"/>
                <w:sz w:val="24"/>
              </w:rPr>
            </w:pPr>
          </w:p>
        </w:tc>
      </w:tr>
    </w:tbl>
    <w:p>
      <w:pPr>
        <w:rPr>
          <w:rFonts w:ascii="宋体" w:hAnsi="宋体" w:cs="宋体"/>
          <w:b/>
          <w:color w:val="000000"/>
          <w:spacing w:val="40"/>
          <w:sz w:val="48"/>
        </w:rPr>
      </w:pPr>
    </w:p>
    <w:tbl>
      <w:tblPr>
        <w:tblStyle w:val="40"/>
        <w:tblW w:w="955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61"/>
        <w:gridCol w:w="1805"/>
        <w:gridCol w:w="4800"/>
        <w:gridCol w:w="21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9556" w:type="dxa"/>
            <w:gridSpan w:val="4"/>
            <w:tcBorders>
              <w:top w:val="nil"/>
              <w:left w:val="nil"/>
              <w:bottom w:val="nil"/>
              <w:right w:val="nil"/>
            </w:tcBorders>
            <w:noWrap/>
            <w:vAlign w:val="center"/>
          </w:tcPr>
          <w:p>
            <w:pPr>
              <w:keepNext w:val="0"/>
              <w:keepLines w:val="0"/>
              <w:widowControl/>
              <w:suppressLineNumbers w:val="0"/>
              <w:jc w:val="center"/>
              <w:textAlignment w:val="center"/>
              <w:rPr>
                <w:rFonts w:ascii="等线" w:hAnsi="等线" w:eastAsia="等线" w:cs="等线"/>
                <w:i w:val="0"/>
                <w:iCs w:val="0"/>
                <w:color w:val="000000"/>
                <w:sz w:val="36"/>
                <w:szCs w:val="36"/>
                <w:u w:val="none"/>
              </w:rPr>
            </w:pPr>
            <w:r>
              <w:rPr>
                <w:rFonts w:hint="eastAsia" w:ascii="等线" w:hAnsi="等线" w:eastAsia="等线" w:cs="等线"/>
                <w:i w:val="0"/>
                <w:iCs w:val="0"/>
                <w:color w:val="000000"/>
                <w:kern w:val="0"/>
                <w:sz w:val="36"/>
                <w:szCs w:val="36"/>
                <w:u w:val="none"/>
                <w:lang w:val="en-US" w:eastAsia="zh-CN" w:bidi="ar"/>
              </w:rPr>
              <w:t>设备技术招标文件审批意见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9556" w:type="dxa"/>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等线" w:hAnsi="等线" w:eastAsia="等线" w:cs="等线"/>
                <w:i w:val="0"/>
                <w:iCs w:val="0"/>
                <w:color w:val="000000"/>
                <w:kern w:val="0"/>
                <w:sz w:val="20"/>
                <w:szCs w:val="20"/>
                <w:u w:val="none"/>
                <w:lang w:val="en-US" w:eastAsia="zh-CN" w:bidi="ar"/>
              </w:rPr>
            </w:pPr>
            <w:r>
              <w:rPr>
                <w:rFonts w:hint="eastAsia" w:ascii="仿宋_GB2312" w:eastAsia="仿宋_GB2312"/>
                <w:color w:val="auto"/>
                <w:sz w:val="24"/>
                <w:lang w:val="en-US" w:eastAsia="zh-CN"/>
              </w:rPr>
              <w:t>运行三部烯烃分离、催化装置两套加药设施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序号</w:t>
            </w:r>
          </w:p>
        </w:tc>
        <w:tc>
          <w:tcPr>
            <w:tcW w:w="18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提出人（签字）</w:t>
            </w:r>
          </w:p>
        </w:tc>
        <w:tc>
          <w:tcPr>
            <w:tcW w:w="48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修改意见</w:t>
            </w:r>
          </w:p>
        </w:tc>
        <w:tc>
          <w:tcPr>
            <w:tcW w:w="21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0" w:hRule="atLeast"/>
        </w:trPr>
        <w:tc>
          <w:tcPr>
            <w:tcW w:w="76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w:t>
            </w:r>
          </w:p>
        </w:tc>
        <w:tc>
          <w:tcPr>
            <w:tcW w:w="1805" w:type="dxa"/>
            <w:tcBorders>
              <w:top w:val="single" w:color="000000" w:sz="4" w:space="0"/>
              <w:left w:val="single" w:color="000000" w:sz="4" w:space="0"/>
              <w:bottom w:val="single" w:color="000000" w:sz="4" w:space="0"/>
              <w:right w:val="single" w:color="000000" w:sz="4" w:space="0"/>
            </w:tcBorders>
            <w:noWrap/>
            <w:vAlign w:val="top"/>
          </w:tcPr>
          <w:p>
            <w:pPr>
              <w:rPr>
                <w:rFonts w:hint="eastAsia" w:ascii="等线" w:hAnsi="等线" w:eastAsia="等线" w:cs="等线"/>
                <w:i w:val="0"/>
                <w:iCs w:val="0"/>
                <w:color w:val="000000"/>
                <w:sz w:val="22"/>
                <w:szCs w:val="22"/>
                <w:u w:val="none"/>
              </w:rPr>
            </w:pPr>
          </w:p>
        </w:tc>
        <w:tc>
          <w:tcPr>
            <w:tcW w:w="4800" w:type="dxa"/>
            <w:tcBorders>
              <w:top w:val="single" w:color="000000" w:sz="4" w:space="0"/>
              <w:left w:val="single" w:color="000000" w:sz="4" w:space="0"/>
              <w:bottom w:val="single" w:color="000000" w:sz="4" w:space="0"/>
              <w:right w:val="single" w:color="000000" w:sz="4" w:space="0"/>
            </w:tcBorders>
            <w:noWrap w:val="0"/>
            <w:vAlign w:val="bottom"/>
          </w:tcPr>
          <w:p>
            <w:pPr>
              <w:rPr>
                <w:rFonts w:hint="eastAsia" w:ascii="等线" w:hAnsi="等线" w:eastAsia="等线" w:cs="等线"/>
                <w:i w:val="0"/>
                <w:iCs w:val="0"/>
                <w:color w:val="000000"/>
                <w:sz w:val="22"/>
                <w:szCs w:val="22"/>
                <w:u w:val="none"/>
              </w:rPr>
            </w:pPr>
          </w:p>
        </w:tc>
        <w:tc>
          <w:tcPr>
            <w:tcW w:w="2190" w:type="dxa"/>
            <w:tcBorders>
              <w:top w:val="single" w:color="000000" w:sz="4" w:space="0"/>
              <w:left w:val="single" w:color="000000" w:sz="4" w:space="0"/>
              <w:bottom w:val="single" w:color="000000" w:sz="4" w:space="0"/>
              <w:right w:val="single" w:color="000000" w:sz="4" w:space="0"/>
            </w:tcBorders>
            <w:noWrap/>
            <w:vAlign w:val="bottom"/>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76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w:t>
            </w:r>
          </w:p>
        </w:tc>
        <w:tc>
          <w:tcPr>
            <w:tcW w:w="1805" w:type="dxa"/>
            <w:tcBorders>
              <w:top w:val="single" w:color="000000" w:sz="4" w:space="0"/>
              <w:left w:val="single" w:color="000000" w:sz="4" w:space="0"/>
              <w:bottom w:val="single" w:color="000000" w:sz="4" w:space="0"/>
              <w:right w:val="single" w:color="000000" w:sz="4" w:space="0"/>
            </w:tcBorders>
            <w:noWrap/>
            <w:vAlign w:val="top"/>
          </w:tcPr>
          <w:p>
            <w:pPr>
              <w:rPr>
                <w:rFonts w:hint="eastAsia" w:ascii="等线" w:hAnsi="等线" w:eastAsia="等线" w:cs="等线"/>
                <w:i w:val="0"/>
                <w:iCs w:val="0"/>
                <w:color w:val="000000"/>
                <w:sz w:val="22"/>
                <w:szCs w:val="22"/>
                <w:u w:val="none"/>
              </w:rPr>
            </w:pPr>
          </w:p>
        </w:tc>
        <w:tc>
          <w:tcPr>
            <w:tcW w:w="4800" w:type="dxa"/>
            <w:tcBorders>
              <w:top w:val="single" w:color="000000" w:sz="4" w:space="0"/>
              <w:left w:val="single" w:color="000000" w:sz="4" w:space="0"/>
              <w:bottom w:val="single" w:color="000000" w:sz="4" w:space="0"/>
              <w:right w:val="single" w:color="000000" w:sz="4" w:space="0"/>
            </w:tcBorders>
            <w:noWrap w:val="0"/>
            <w:vAlign w:val="bottom"/>
          </w:tcPr>
          <w:p>
            <w:pPr>
              <w:rPr>
                <w:rFonts w:hint="eastAsia" w:ascii="等线" w:hAnsi="等线" w:eastAsia="等线" w:cs="等线"/>
                <w:i w:val="0"/>
                <w:iCs w:val="0"/>
                <w:color w:val="000000"/>
                <w:sz w:val="22"/>
                <w:szCs w:val="22"/>
                <w:u w:val="none"/>
              </w:rPr>
            </w:pPr>
          </w:p>
        </w:tc>
        <w:tc>
          <w:tcPr>
            <w:tcW w:w="2190" w:type="dxa"/>
            <w:tcBorders>
              <w:top w:val="single" w:color="000000" w:sz="4" w:space="0"/>
              <w:left w:val="single" w:color="000000" w:sz="4" w:space="0"/>
              <w:bottom w:val="single" w:color="000000" w:sz="4" w:space="0"/>
              <w:right w:val="single" w:color="000000" w:sz="4" w:space="0"/>
            </w:tcBorders>
            <w:noWrap/>
            <w:vAlign w:val="bottom"/>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76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c>
          <w:tcPr>
            <w:tcW w:w="1805" w:type="dxa"/>
            <w:tcBorders>
              <w:top w:val="single" w:color="000000" w:sz="4" w:space="0"/>
              <w:left w:val="single" w:color="000000" w:sz="4" w:space="0"/>
              <w:bottom w:val="single" w:color="000000" w:sz="4" w:space="0"/>
              <w:right w:val="single" w:color="000000" w:sz="4" w:space="0"/>
            </w:tcBorders>
            <w:noWrap/>
            <w:vAlign w:val="top"/>
          </w:tcPr>
          <w:p>
            <w:pPr>
              <w:rPr>
                <w:rFonts w:hint="eastAsia" w:ascii="等线" w:hAnsi="等线" w:eastAsia="等线" w:cs="等线"/>
                <w:i w:val="0"/>
                <w:iCs w:val="0"/>
                <w:color w:val="000000"/>
                <w:sz w:val="22"/>
                <w:szCs w:val="22"/>
                <w:u w:val="none"/>
              </w:rPr>
            </w:pPr>
          </w:p>
        </w:tc>
        <w:tc>
          <w:tcPr>
            <w:tcW w:w="4800" w:type="dxa"/>
            <w:tcBorders>
              <w:top w:val="single" w:color="000000" w:sz="4" w:space="0"/>
              <w:left w:val="single" w:color="000000" w:sz="4" w:space="0"/>
              <w:bottom w:val="single" w:color="000000" w:sz="4" w:space="0"/>
              <w:right w:val="single" w:color="000000" w:sz="4" w:space="0"/>
            </w:tcBorders>
            <w:noWrap w:val="0"/>
            <w:vAlign w:val="bottom"/>
          </w:tcPr>
          <w:p>
            <w:pPr>
              <w:rPr>
                <w:rFonts w:hint="eastAsia" w:ascii="等线" w:hAnsi="等线" w:eastAsia="等线" w:cs="等线"/>
                <w:i w:val="0"/>
                <w:iCs w:val="0"/>
                <w:color w:val="000000"/>
                <w:sz w:val="22"/>
                <w:szCs w:val="22"/>
                <w:u w:val="none"/>
              </w:rPr>
            </w:pPr>
          </w:p>
        </w:tc>
        <w:tc>
          <w:tcPr>
            <w:tcW w:w="2190" w:type="dxa"/>
            <w:tcBorders>
              <w:top w:val="single" w:color="000000" w:sz="4" w:space="0"/>
              <w:left w:val="single" w:color="000000" w:sz="4" w:space="0"/>
              <w:bottom w:val="single" w:color="000000" w:sz="4" w:space="0"/>
              <w:right w:val="single" w:color="000000" w:sz="4" w:space="0"/>
            </w:tcBorders>
            <w:noWrap/>
            <w:vAlign w:val="bottom"/>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76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c>
          <w:tcPr>
            <w:tcW w:w="1805" w:type="dxa"/>
            <w:tcBorders>
              <w:top w:val="single" w:color="000000" w:sz="4" w:space="0"/>
              <w:left w:val="single" w:color="000000" w:sz="4" w:space="0"/>
              <w:bottom w:val="single" w:color="000000" w:sz="4" w:space="0"/>
              <w:right w:val="single" w:color="000000" w:sz="4" w:space="0"/>
            </w:tcBorders>
            <w:noWrap/>
            <w:vAlign w:val="top"/>
          </w:tcPr>
          <w:p>
            <w:pPr>
              <w:rPr>
                <w:rFonts w:hint="eastAsia" w:ascii="等线" w:hAnsi="等线" w:eastAsia="等线" w:cs="等线"/>
                <w:i w:val="0"/>
                <w:iCs w:val="0"/>
                <w:color w:val="000000"/>
                <w:sz w:val="22"/>
                <w:szCs w:val="22"/>
                <w:u w:val="none"/>
              </w:rPr>
            </w:pPr>
          </w:p>
        </w:tc>
        <w:tc>
          <w:tcPr>
            <w:tcW w:w="4800" w:type="dxa"/>
            <w:tcBorders>
              <w:top w:val="single" w:color="000000" w:sz="4" w:space="0"/>
              <w:left w:val="single" w:color="000000" w:sz="4" w:space="0"/>
              <w:bottom w:val="single" w:color="000000" w:sz="4" w:space="0"/>
              <w:right w:val="single" w:color="000000" w:sz="4" w:space="0"/>
            </w:tcBorders>
            <w:noWrap w:val="0"/>
            <w:vAlign w:val="bottom"/>
          </w:tcPr>
          <w:p>
            <w:pPr>
              <w:rPr>
                <w:rFonts w:hint="eastAsia" w:ascii="等线" w:hAnsi="等线" w:eastAsia="等线" w:cs="等线"/>
                <w:i w:val="0"/>
                <w:iCs w:val="0"/>
                <w:color w:val="000000"/>
                <w:sz w:val="22"/>
                <w:szCs w:val="22"/>
                <w:u w:val="none"/>
              </w:rPr>
            </w:pPr>
          </w:p>
        </w:tc>
        <w:tc>
          <w:tcPr>
            <w:tcW w:w="2190" w:type="dxa"/>
            <w:tcBorders>
              <w:top w:val="single" w:color="000000" w:sz="4" w:space="0"/>
              <w:left w:val="single" w:color="000000" w:sz="4" w:space="0"/>
              <w:bottom w:val="single" w:color="000000" w:sz="4" w:space="0"/>
              <w:right w:val="single" w:color="000000" w:sz="4" w:space="0"/>
            </w:tcBorders>
            <w:noWrap/>
            <w:vAlign w:val="bottom"/>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76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6</w:t>
            </w:r>
          </w:p>
        </w:tc>
        <w:tc>
          <w:tcPr>
            <w:tcW w:w="1805" w:type="dxa"/>
            <w:tcBorders>
              <w:top w:val="single" w:color="000000" w:sz="4" w:space="0"/>
              <w:left w:val="single" w:color="000000" w:sz="4" w:space="0"/>
              <w:bottom w:val="single" w:color="000000" w:sz="4" w:space="0"/>
              <w:right w:val="single" w:color="000000" w:sz="4" w:space="0"/>
            </w:tcBorders>
            <w:noWrap/>
            <w:vAlign w:val="top"/>
          </w:tcPr>
          <w:p>
            <w:pPr>
              <w:rPr>
                <w:rFonts w:hint="eastAsia" w:ascii="等线" w:hAnsi="等线" w:eastAsia="等线" w:cs="等线"/>
                <w:i w:val="0"/>
                <w:iCs w:val="0"/>
                <w:color w:val="000000"/>
                <w:sz w:val="22"/>
                <w:szCs w:val="22"/>
                <w:u w:val="none"/>
              </w:rPr>
            </w:pPr>
          </w:p>
        </w:tc>
        <w:tc>
          <w:tcPr>
            <w:tcW w:w="4800" w:type="dxa"/>
            <w:tcBorders>
              <w:top w:val="single" w:color="000000" w:sz="4" w:space="0"/>
              <w:left w:val="single" w:color="000000" w:sz="4" w:space="0"/>
              <w:bottom w:val="single" w:color="000000" w:sz="4" w:space="0"/>
              <w:right w:val="single" w:color="000000" w:sz="4" w:space="0"/>
            </w:tcBorders>
            <w:noWrap w:val="0"/>
            <w:vAlign w:val="bottom"/>
          </w:tcPr>
          <w:p>
            <w:pPr>
              <w:rPr>
                <w:rFonts w:hint="eastAsia" w:ascii="等线" w:hAnsi="等线" w:eastAsia="等线" w:cs="等线"/>
                <w:i w:val="0"/>
                <w:iCs w:val="0"/>
                <w:color w:val="000000"/>
                <w:sz w:val="22"/>
                <w:szCs w:val="22"/>
                <w:u w:val="none"/>
              </w:rPr>
            </w:pPr>
          </w:p>
        </w:tc>
        <w:tc>
          <w:tcPr>
            <w:tcW w:w="2190" w:type="dxa"/>
            <w:tcBorders>
              <w:top w:val="single" w:color="000000" w:sz="4" w:space="0"/>
              <w:left w:val="single" w:color="000000" w:sz="4" w:space="0"/>
              <w:bottom w:val="single" w:color="000000" w:sz="4" w:space="0"/>
              <w:right w:val="single" w:color="000000" w:sz="4" w:space="0"/>
            </w:tcBorders>
            <w:noWrap/>
            <w:vAlign w:val="bottom"/>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76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w:t>
            </w:r>
          </w:p>
        </w:tc>
        <w:tc>
          <w:tcPr>
            <w:tcW w:w="1805" w:type="dxa"/>
            <w:tcBorders>
              <w:top w:val="single" w:color="000000" w:sz="4" w:space="0"/>
              <w:left w:val="single" w:color="000000" w:sz="4" w:space="0"/>
              <w:bottom w:val="single" w:color="000000" w:sz="4" w:space="0"/>
              <w:right w:val="single" w:color="000000" w:sz="4" w:space="0"/>
            </w:tcBorders>
            <w:noWrap/>
            <w:vAlign w:val="top"/>
          </w:tcPr>
          <w:p>
            <w:pPr>
              <w:rPr>
                <w:rFonts w:hint="eastAsia" w:ascii="等线" w:hAnsi="等线" w:eastAsia="等线" w:cs="等线"/>
                <w:i w:val="0"/>
                <w:iCs w:val="0"/>
                <w:color w:val="000000"/>
                <w:sz w:val="22"/>
                <w:szCs w:val="22"/>
                <w:u w:val="none"/>
              </w:rPr>
            </w:pPr>
          </w:p>
        </w:tc>
        <w:tc>
          <w:tcPr>
            <w:tcW w:w="4800" w:type="dxa"/>
            <w:tcBorders>
              <w:top w:val="single" w:color="000000" w:sz="4" w:space="0"/>
              <w:left w:val="single" w:color="000000" w:sz="4" w:space="0"/>
              <w:bottom w:val="single" w:color="000000" w:sz="4" w:space="0"/>
              <w:right w:val="single" w:color="000000" w:sz="4" w:space="0"/>
            </w:tcBorders>
            <w:noWrap w:val="0"/>
            <w:vAlign w:val="bottom"/>
          </w:tcPr>
          <w:p>
            <w:pPr>
              <w:rPr>
                <w:rFonts w:hint="eastAsia" w:ascii="等线" w:hAnsi="等线" w:eastAsia="等线" w:cs="等线"/>
                <w:i w:val="0"/>
                <w:iCs w:val="0"/>
                <w:color w:val="000000"/>
                <w:sz w:val="22"/>
                <w:szCs w:val="22"/>
                <w:u w:val="none"/>
              </w:rPr>
            </w:pPr>
          </w:p>
        </w:tc>
        <w:tc>
          <w:tcPr>
            <w:tcW w:w="2190" w:type="dxa"/>
            <w:tcBorders>
              <w:top w:val="single" w:color="000000" w:sz="4" w:space="0"/>
              <w:left w:val="single" w:color="000000" w:sz="4" w:space="0"/>
              <w:bottom w:val="single" w:color="000000" w:sz="4" w:space="0"/>
              <w:right w:val="single" w:color="000000" w:sz="4" w:space="0"/>
            </w:tcBorders>
            <w:noWrap/>
            <w:vAlign w:val="bottom"/>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6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7</w:t>
            </w:r>
          </w:p>
        </w:tc>
        <w:tc>
          <w:tcPr>
            <w:tcW w:w="1805" w:type="dxa"/>
            <w:tcBorders>
              <w:top w:val="single" w:color="000000" w:sz="4" w:space="0"/>
              <w:left w:val="single" w:color="000000" w:sz="4" w:space="0"/>
              <w:bottom w:val="single" w:color="000000" w:sz="4" w:space="0"/>
              <w:right w:val="single" w:color="000000" w:sz="4" w:space="0"/>
            </w:tcBorders>
            <w:noWrap/>
            <w:vAlign w:val="top"/>
          </w:tcPr>
          <w:p>
            <w:pPr>
              <w:rPr>
                <w:rFonts w:hint="eastAsia" w:ascii="等线" w:hAnsi="等线" w:eastAsia="等线" w:cs="等线"/>
                <w:i w:val="0"/>
                <w:iCs w:val="0"/>
                <w:color w:val="000000"/>
                <w:sz w:val="22"/>
                <w:szCs w:val="22"/>
                <w:u w:val="none"/>
              </w:rPr>
            </w:pPr>
          </w:p>
        </w:tc>
        <w:tc>
          <w:tcPr>
            <w:tcW w:w="4800" w:type="dxa"/>
            <w:tcBorders>
              <w:top w:val="single" w:color="000000" w:sz="4" w:space="0"/>
              <w:left w:val="single" w:color="000000" w:sz="4" w:space="0"/>
              <w:bottom w:val="single" w:color="000000" w:sz="4" w:space="0"/>
              <w:right w:val="single" w:color="000000" w:sz="4" w:space="0"/>
            </w:tcBorders>
            <w:noWrap w:val="0"/>
            <w:vAlign w:val="bottom"/>
          </w:tcPr>
          <w:p>
            <w:pPr>
              <w:rPr>
                <w:rFonts w:hint="eastAsia" w:ascii="等线" w:hAnsi="等线" w:eastAsia="等线" w:cs="等线"/>
                <w:i w:val="0"/>
                <w:iCs w:val="0"/>
                <w:color w:val="000000"/>
                <w:sz w:val="22"/>
                <w:szCs w:val="22"/>
                <w:u w:val="none"/>
              </w:rPr>
            </w:pPr>
          </w:p>
        </w:tc>
        <w:tc>
          <w:tcPr>
            <w:tcW w:w="2190" w:type="dxa"/>
            <w:tcBorders>
              <w:top w:val="single" w:color="000000" w:sz="4" w:space="0"/>
              <w:left w:val="single" w:color="000000" w:sz="4" w:space="0"/>
              <w:bottom w:val="single" w:color="000000" w:sz="4" w:space="0"/>
              <w:right w:val="single" w:color="000000" w:sz="4" w:space="0"/>
            </w:tcBorders>
            <w:noWrap/>
            <w:vAlign w:val="bottom"/>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76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8</w:t>
            </w:r>
          </w:p>
        </w:tc>
        <w:tc>
          <w:tcPr>
            <w:tcW w:w="1805" w:type="dxa"/>
            <w:tcBorders>
              <w:top w:val="single" w:color="000000" w:sz="4" w:space="0"/>
              <w:left w:val="single" w:color="000000" w:sz="4" w:space="0"/>
              <w:bottom w:val="single" w:color="000000" w:sz="4" w:space="0"/>
              <w:right w:val="single" w:color="000000" w:sz="4" w:space="0"/>
            </w:tcBorders>
            <w:noWrap/>
            <w:vAlign w:val="top"/>
          </w:tcPr>
          <w:p>
            <w:pPr>
              <w:rPr>
                <w:rFonts w:hint="eastAsia" w:ascii="等线" w:hAnsi="等线" w:eastAsia="等线" w:cs="等线"/>
                <w:i w:val="0"/>
                <w:iCs w:val="0"/>
                <w:color w:val="000000"/>
                <w:sz w:val="22"/>
                <w:szCs w:val="22"/>
                <w:u w:val="none"/>
              </w:rPr>
            </w:pPr>
          </w:p>
        </w:tc>
        <w:tc>
          <w:tcPr>
            <w:tcW w:w="4800" w:type="dxa"/>
            <w:tcBorders>
              <w:top w:val="single" w:color="000000" w:sz="4" w:space="0"/>
              <w:left w:val="single" w:color="000000" w:sz="4" w:space="0"/>
              <w:bottom w:val="single" w:color="000000" w:sz="4" w:space="0"/>
              <w:right w:val="single" w:color="000000" w:sz="4" w:space="0"/>
            </w:tcBorders>
            <w:noWrap w:val="0"/>
            <w:vAlign w:val="bottom"/>
          </w:tcPr>
          <w:p>
            <w:pPr>
              <w:rPr>
                <w:rFonts w:hint="eastAsia" w:ascii="等线" w:hAnsi="等线" w:eastAsia="等线" w:cs="等线"/>
                <w:i w:val="0"/>
                <w:iCs w:val="0"/>
                <w:color w:val="000000"/>
                <w:sz w:val="22"/>
                <w:szCs w:val="22"/>
                <w:u w:val="none"/>
              </w:rPr>
            </w:pPr>
          </w:p>
        </w:tc>
        <w:tc>
          <w:tcPr>
            <w:tcW w:w="2190" w:type="dxa"/>
            <w:tcBorders>
              <w:top w:val="single" w:color="000000" w:sz="4" w:space="0"/>
              <w:left w:val="single" w:color="000000" w:sz="4" w:space="0"/>
              <w:bottom w:val="single" w:color="000000" w:sz="4" w:space="0"/>
              <w:right w:val="single" w:color="000000" w:sz="4" w:space="0"/>
            </w:tcBorders>
            <w:noWrap/>
            <w:vAlign w:val="bottom"/>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76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9</w:t>
            </w:r>
          </w:p>
        </w:tc>
        <w:tc>
          <w:tcPr>
            <w:tcW w:w="1805" w:type="dxa"/>
            <w:tcBorders>
              <w:top w:val="single" w:color="000000" w:sz="4" w:space="0"/>
              <w:left w:val="single" w:color="000000" w:sz="4" w:space="0"/>
              <w:bottom w:val="single" w:color="000000" w:sz="4" w:space="0"/>
              <w:right w:val="single" w:color="000000" w:sz="4" w:space="0"/>
            </w:tcBorders>
            <w:noWrap/>
            <w:vAlign w:val="top"/>
          </w:tcPr>
          <w:p>
            <w:pPr>
              <w:rPr>
                <w:rFonts w:hint="eastAsia" w:ascii="等线" w:hAnsi="等线" w:eastAsia="等线" w:cs="等线"/>
                <w:i w:val="0"/>
                <w:iCs w:val="0"/>
                <w:color w:val="000000"/>
                <w:sz w:val="22"/>
                <w:szCs w:val="22"/>
                <w:u w:val="none"/>
              </w:rPr>
            </w:pPr>
          </w:p>
        </w:tc>
        <w:tc>
          <w:tcPr>
            <w:tcW w:w="4800" w:type="dxa"/>
            <w:tcBorders>
              <w:top w:val="single" w:color="000000" w:sz="4" w:space="0"/>
              <w:left w:val="single" w:color="000000" w:sz="4" w:space="0"/>
              <w:bottom w:val="single" w:color="000000" w:sz="4" w:space="0"/>
              <w:right w:val="single" w:color="000000" w:sz="4" w:space="0"/>
            </w:tcBorders>
            <w:noWrap w:val="0"/>
            <w:vAlign w:val="bottom"/>
          </w:tcPr>
          <w:p>
            <w:pPr>
              <w:rPr>
                <w:rFonts w:hint="eastAsia" w:ascii="等线" w:hAnsi="等线" w:eastAsia="等线" w:cs="等线"/>
                <w:i w:val="0"/>
                <w:iCs w:val="0"/>
                <w:color w:val="000000"/>
                <w:sz w:val="22"/>
                <w:szCs w:val="22"/>
                <w:u w:val="none"/>
              </w:rPr>
            </w:pPr>
          </w:p>
        </w:tc>
        <w:tc>
          <w:tcPr>
            <w:tcW w:w="2190" w:type="dxa"/>
            <w:tcBorders>
              <w:top w:val="single" w:color="000000" w:sz="4" w:space="0"/>
              <w:left w:val="single" w:color="000000" w:sz="4" w:space="0"/>
              <w:bottom w:val="single" w:color="000000" w:sz="4" w:space="0"/>
              <w:right w:val="single" w:color="000000" w:sz="4" w:space="0"/>
            </w:tcBorders>
            <w:noWrap/>
            <w:vAlign w:val="bottom"/>
          </w:tcPr>
          <w:p>
            <w:pPr>
              <w:rPr>
                <w:rFonts w:hint="eastAsia" w:ascii="等线" w:hAnsi="等线" w:eastAsia="等线" w:cs="等线"/>
                <w:i w:val="0"/>
                <w:iCs w:val="0"/>
                <w:color w:val="000000"/>
                <w:sz w:val="22"/>
                <w:szCs w:val="22"/>
                <w:u w:val="none"/>
              </w:rPr>
            </w:pPr>
          </w:p>
        </w:tc>
      </w:tr>
    </w:tbl>
    <w:p>
      <w:pPr>
        <w:pStyle w:val="2"/>
        <w:numPr>
          <w:ilvl w:val="1"/>
          <w:numId w:val="0"/>
        </w:numPr>
      </w:pPr>
    </w:p>
    <w:p>
      <w:pPr>
        <w:tabs>
          <w:tab w:val="left" w:pos="300"/>
        </w:tabs>
        <w:autoSpaceDE w:val="0"/>
        <w:autoSpaceDN w:val="0"/>
        <w:spacing w:line="360" w:lineRule="auto"/>
        <w:textAlignment w:val="bottom"/>
        <w:rPr>
          <w:rFonts w:ascii="宋体" w:hAnsi="宋体" w:cs="宋体"/>
          <w:b/>
          <w:color w:val="000000"/>
          <w:spacing w:val="40"/>
          <w:sz w:val="48"/>
        </w:rPr>
      </w:pPr>
      <w:r>
        <w:rPr>
          <w:rFonts w:hint="eastAsia" w:ascii="宋体" w:hAnsi="宋体" w:cs="宋体"/>
          <w:b/>
          <w:color w:val="000000"/>
          <w:sz w:val="44"/>
          <w:szCs w:val="44"/>
        </w:rPr>
        <w:drawing>
          <wp:anchor distT="0" distB="0" distL="114300" distR="114300" simplePos="0" relativeHeight="251660288" behindDoc="1" locked="0" layoutInCell="1" allowOverlap="1">
            <wp:simplePos x="0" y="0"/>
            <wp:positionH relativeFrom="column">
              <wp:posOffset>2197735</wp:posOffset>
            </wp:positionH>
            <wp:positionV relativeFrom="paragraph">
              <wp:posOffset>-103505</wp:posOffset>
            </wp:positionV>
            <wp:extent cx="1289685" cy="1165860"/>
            <wp:effectExtent l="0" t="0" r="5715" b="7620"/>
            <wp:wrapTight wrapText="bothSides">
              <wp:wrapPolygon>
                <wp:start x="7475" y="0"/>
                <wp:lineTo x="2323" y="4579"/>
                <wp:lineTo x="1290" y="6007"/>
                <wp:lineTo x="0" y="8587"/>
                <wp:lineTo x="0" y="15165"/>
                <wp:lineTo x="1290" y="18306"/>
                <wp:lineTo x="1290" y="18877"/>
                <wp:lineTo x="5153" y="21457"/>
                <wp:lineTo x="5927" y="21457"/>
                <wp:lineTo x="11088" y="21457"/>
                <wp:lineTo x="11854" y="21457"/>
                <wp:lineTo x="15467" y="18877"/>
                <wp:lineTo x="15725" y="18306"/>
                <wp:lineTo x="17531" y="13727"/>
                <wp:lineTo x="21394" y="12014"/>
                <wp:lineTo x="21394" y="8872"/>
                <wp:lineTo x="14692" y="4579"/>
                <wp:lineTo x="9540" y="0"/>
                <wp:lineTo x="7475"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1289685" cy="1165860"/>
                    </a:xfrm>
                    <a:prstGeom prst="rect">
                      <a:avLst/>
                    </a:prstGeom>
                    <a:noFill/>
                    <a:ln>
                      <a:noFill/>
                    </a:ln>
                  </pic:spPr>
                </pic:pic>
              </a:graphicData>
            </a:graphic>
          </wp:anchor>
        </w:drawing>
      </w:r>
    </w:p>
    <w:p>
      <w:pPr>
        <w:spacing w:line="360" w:lineRule="auto"/>
        <w:ind w:left="-199" w:leftChars="-95" w:right="488" w:firstLine="155" w:firstLineChars="35"/>
        <w:jc w:val="center"/>
        <w:rPr>
          <w:rFonts w:ascii="宋体" w:hAnsi="宋体" w:cs="宋体"/>
          <w:b/>
          <w:bCs/>
          <w:color w:val="000000"/>
          <w:sz w:val="44"/>
          <w:szCs w:val="44"/>
        </w:rPr>
      </w:pPr>
    </w:p>
    <w:p>
      <w:pPr>
        <w:spacing w:line="360" w:lineRule="auto"/>
        <w:ind w:right="488"/>
        <w:jc w:val="both"/>
        <w:rPr>
          <w:rFonts w:ascii="宋体" w:hAnsi="宋体" w:cs="宋体"/>
          <w:b/>
          <w:bCs/>
          <w:color w:val="000000"/>
          <w:sz w:val="44"/>
          <w:szCs w:val="44"/>
        </w:rPr>
      </w:pPr>
    </w:p>
    <w:p>
      <w:pPr>
        <w:spacing w:line="360" w:lineRule="auto"/>
        <w:ind w:left="-199" w:leftChars="-95" w:right="488" w:firstLine="155" w:firstLineChars="35"/>
        <w:jc w:val="center"/>
        <w:rPr>
          <w:rFonts w:ascii="宋体" w:hAnsi="宋体" w:cs="宋体"/>
          <w:b/>
          <w:bCs/>
          <w:color w:val="000000"/>
          <w:spacing w:val="1"/>
          <w:w w:val="99"/>
          <w:sz w:val="44"/>
          <w:szCs w:val="44"/>
        </w:rPr>
      </w:pPr>
      <w:r>
        <w:rPr>
          <w:rFonts w:hint="eastAsia" w:ascii="宋体" w:hAnsi="宋体" w:cs="宋体"/>
          <w:b/>
          <w:bCs/>
          <w:color w:val="000000"/>
          <w:sz w:val="44"/>
          <w:szCs w:val="44"/>
        </w:rPr>
        <w:t>中海石油宁波大榭石化有限公司</w:t>
      </w:r>
    </w:p>
    <w:p>
      <w:pPr>
        <w:spacing w:line="360" w:lineRule="auto"/>
        <w:ind w:left="-199" w:leftChars="-95" w:right="488" w:firstLine="155" w:firstLineChars="35"/>
        <w:jc w:val="center"/>
        <w:rPr>
          <w:rFonts w:ascii="宋体" w:hAnsi="宋体" w:cs="宋体"/>
          <w:b/>
          <w:bCs/>
          <w:color w:val="000000"/>
          <w:sz w:val="44"/>
          <w:szCs w:val="44"/>
        </w:rPr>
      </w:pPr>
      <w:r>
        <w:rPr>
          <w:rFonts w:hint="eastAsia" w:ascii="宋体" w:hAnsi="宋体" w:cs="宋体"/>
          <w:b/>
          <w:bCs/>
          <w:color w:val="000000"/>
          <w:sz w:val="44"/>
          <w:szCs w:val="44"/>
        </w:rPr>
        <w:t>大榭石化馏分油五期项目（炼化项目）</w:t>
      </w:r>
    </w:p>
    <w:p>
      <w:pPr>
        <w:spacing w:line="360" w:lineRule="auto"/>
        <w:ind w:left="-199" w:leftChars="-95" w:right="488" w:firstLine="155" w:firstLineChars="35"/>
        <w:jc w:val="center"/>
        <w:rPr>
          <w:rFonts w:ascii="宋体" w:hAnsi="宋体" w:cs="宋体"/>
          <w:b/>
          <w:bCs/>
          <w:color w:val="000000"/>
          <w:w w:val="99"/>
          <w:sz w:val="44"/>
        </w:rPr>
      </w:pPr>
      <w:r>
        <w:rPr>
          <w:rFonts w:hint="eastAsia" w:ascii="宋体" w:hAnsi="宋体" w:cs="宋体"/>
          <w:b/>
          <w:bCs/>
          <w:color w:val="000000"/>
          <w:sz w:val="44"/>
          <w:szCs w:val="44"/>
        </w:rPr>
        <w:t>炼油部分-产品升级改扩建工程</w:t>
      </w:r>
    </w:p>
    <w:p>
      <w:pPr>
        <w:spacing w:line="360" w:lineRule="auto"/>
        <w:ind w:left="-199" w:leftChars="-95" w:right="488" w:firstLine="155" w:firstLineChars="35"/>
        <w:jc w:val="center"/>
        <w:rPr>
          <w:rFonts w:hint="eastAsia" w:ascii="宋体" w:hAnsi="宋体" w:cs="宋体"/>
          <w:b/>
          <w:bCs/>
          <w:color w:val="000000"/>
          <w:sz w:val="44"/>
          <w:szCs w:val="44"/>
        </w:rPr>
      </w:pPr>
      <w:r>
        <w:rPr>
          <w:rFonts w:hint="eastAsia" w:ascii="宋体" w:hAnsi="宋体" w:cs="宋体"/>
          <w:b/>
          <w:bCs/>
          <w:color w:val="000000"/>
          <w:sz w:val="44"/>
          <w:szCs w:val="44"/>
        </w:rPr>
        <w:t>催化</w:t>
      </w:r>
    </w:p>
    <w:p>
      <w:pPr>
        <w:spacing w:line="360" w:lineRule="auto"/>
        <w:ind w:left="-199" w:leftChars="-95" w:right="488" w:firstLine="155" w:firstLineChars="35"/>
        <w:jc w:val="center"/>
        <w:rPr>
          <w:rFonts w:ascii="宋体" w:hAnsi="宋体" w:cs="宋体"/>
          <w:b/>
          <w:bCs/>
          <w:color w:val="000000"/>
          <w:sz w:val="44"/>
          <w:szCs w:val="44"/>
        </w:rPr>
      </w:pPr>
      <w:r>
        <w:rPr>
          <w:rFonts w:hint="eastAsia" w:ascii="宋体" w:hAnsi="宋体" w:cs="宋体"/>
          <w:b/>
          <w:bCs/>
          <w:color w:val="000000"/>
          <w:sz w:val="44"/>
          <w:szCs w:val="44"/>
          <w:lang w:val="en-US" w:eastAsia="zh-CN"/>
        </w:rPr>
        <w:t>2</w:t>
      </w:r>
      <w:r>
        <w:rPr>
          <w:rFonts w:hint="eastAsia" w:ascii="宋体" w:hAnsi="宋体" w:cs="宋体"/>
          <w:b/>
          <w:bCs/>
          <w:color w:val="000000"/>
          <w:sz w:val="44"/>
          <w:szCs w:val="44"/>
        </w:rPr>
        <w:t>套加药设施与</w:t>
      </w:r>
      <w:r>
        <w:rPr>
          <w:rFonts w:hint="eastAsia" w:ascii="宋体" w:hAnsi="宋体" w:cs="宋体"/>
          <w:b/>
          <w:bCs/>
          <w:color w:val="000000"/>
          <w:sz w:val="44"/>
          <w:szCs w:val="44"/>
          <w:lang w:val="en-US" w:eastAsia="zh-CN"/>
        </w:rPr>
        <w:t>2</w:t>
      </w:r>
      <w:r>
        <w:rPr>
          <w:rFonts w:hint="eastAsia" w:ascii="宋体" w:hAnsi="宋体" w:cs="宋体"/>
          <w:b/>
          <w:bCs/>
          <w:color w:val="000000"/>
          <w:sz w:val="44"/>
          <w:szCs w:val="44"/>
        </w:rPr>
        <w:t>台气动隔膜泵</w:t>
      </w:r>
    </w:p>
    <w:p>
      <w:pPr>
        <w:spacing w:line="360" w:lineRule="auto"/>
        <w:ind w:left="-199" w:leftChars="-95" w:right="488" w:firstLine="155" w:firstLineChars="35"/>
        <w:jc w:val="center"/>
        <w:rPr>
          <w:rFonts w:ascii="宋体" w:hAnsi="宋体" w:cs="宋体"/>
          <w:b/>
          <w:bCs/>
          <w:color w:val="000000"/>
          <w:sz w:val="44"/>
          <w:szCs w:val="44"/>
        </w:rPr>
      </w:pPr>
    </w:p>
    <w:p>
      <w:pPr>
        <w:spacing w:line="360" w:lineRule="auto"/>
        <w:ind w:left="-199" w:leftChars="-95" w:right="488" w:firstLine="155" w:firstLineChars="35"/>
        <w:jc w:val="center"/>
        <w:rPr>
          <w:rFonts w:ascii="宋体" w:hAnsi="宋体" w:cs="宋体"/>
          <w:b/>
          <w:bCs/>
          <w:color w:val="000000"/>
          <w:sz w:val="44"/>
          <w:szCs w:val="44"/>
        </w:rPr>
      </w:pPr>
    </w:p>
    <w:p>
      <w:pPr>
        <w:spacing w:line="360" w:lineRule="auto"/>
        <w:ind w:left="-199" w:leftChars="-95" w:right="488" w:firstLine="155" w:firstLineChars="35"/>
        <w:jc w:val="center"/>
        <w:rPr>
          <w:rFonts w:ascii="宋体" w:hAnsi="宋体" w:cs="宋体"/>
          <w:b/>
          <w:bCs/>
          <w:color w:val="000000"/>
          <w:sz w:val="44"/>
          <w:szCs w:val="44"/>
        </w:rPr>
      </w:pPr>
    </w:p>
    <w:p>
      <w:pPr>
        <w:spacing w:line="360" w:lineRule="auto"/>
        <w:ind w:left="-199" w:leftChars="-95" w:right="488" w:firstLine="155" w:firstLineChars="35"/>
        <w:jc w:val="center"/>
        <w:rPr>
          <w:rFonts w:ascii="宋体" w:hAnsi="宋体" w:cs="宋体"/>
          <w:b/>
          <w:bCs/>
          <w:color w:val="000000"/>
          <w:sz w:val="36"/>
        </w:rPr>
        <w:sectPr>
          <w:pgSz w:w="11906" w:h="16838"/>
          <w:pgMar w:top="1418" w:right="1418" w:bottom="1134" w:left="1418" w:header="851" w:footer="992" w:gutter="0"/>
          <w:pgNumType w:start="1" w:chapStyle="1"/>
          <w:cols w:space="720" w:num="1"/>
          <w:titlePg/>
          <w:docGrid w:type="lines" w:linePitch="312" w:charSpace="0"/>
        </w:sectPr>
      </w:pPr>
      <w:r>
        <w:rPr>
          <w:rFonts w:hint="eastAsia" w:ascii="宋体" w:hAnsi="宋体" w:cs="宋体"/>
          <w:b/>
          <w:bCs/>
          <w:color w:val="000000"/>
          <w:sz w:val="44"/>
          <w:szCs w:val="44"/>
        </w:rPr>
        <w:t>技术招标文件</w:t>
      </w:r>
    </w:p>
    <w:p>
      <w:pPr>
        <w:jc w:val="center"/>
        <w:rPr>
          <w:rFonts w:ascii="宋体" w:hAnsi="宋体" w:cs="宋体"/>
          <w:b/>
          <w:bCs/>
          <w:color w:val="000000"/>
          <w:sz w:val="40"/>
          <w:szCs w:val="40"/>
        </w:rPr>
      </w:pPr>
      <w:r>
        <w:rPr>
          <w:rFonts w:hint="eastAsia" w:ascii="宋体" w:hAnsi="宋体" w:cs="宋体"/>
          <w:b/>
          <w:bCs/>
          <w:color w:val="000000"/>
          <w:sz w:val="40"/>
          <w:szCs w:val="40"/>
        </w:rPr>
        <w:t>目录</w:t>
      </w:r>
    </w:p>
    <w:p>
      <w:pPr>
        <w:rPr>
          <w:rFonts w:ascii="宋体" w:hAnsi="宋体" w:cs="宋体"/>
          <w:b/>
          <w:bCs/>
          <w:color w:val="000000"/>
          <w:sz w:val="32"/>
          <w:szCs w:val="32"/>
        </w:rPr>
      </w:pPr>
    </w:p>
    <w:p>
      <w:pPr>
        <w:pStyle w:val="132"/>
        <w:tabs>
          <w:tab w:val="right" w:leader="dot" w:pos="8988"/>
        </w:tabs>
        <w:spacing w:line="360" w:lineRule="auto"/>
        <w:rPr>
          <w:rFonts w:ascii="宋体" w:hAnsi="宋体" w:cs="宋体"/>
          <w:color w:val="000000"/>
          <w:sz w:val="32"/>
          <w:szCs w:val="32"/>
        </w:rPr>
      </w:pPr>
      <w:r>
        <w:rPr>
          <w:rFonts w:hint="eastAsia" w:ascii="宋体" w:hAnsi="宋体" w:cs="宋体"/>
          <w:caps/>
          <w:color w:val="000000"/>
          <w:sz w:val="32"/>
          <w:szCs w:val="32"/>
        </w:rPr>
        <w:fldChar w:fldCharType="begin"/>
      </w:r>
      <w:r>
        <w:rPr>
          <w:rFonts w:hint="eastAsia" w:ascii="宋体" w:hAnsi="宋体" w:cs="宋体"/>
          <w:caps/>
          <w:color w:val="000000"/>
          <w:sz w:val="32"/>
          <w:szCs w:val="32"/>
        </w:rPr>
        <w:instrText xml:space="preserve">TOC \o "1-1" \h \u </w:instrText>
      </w:r>
      <w:r>
        <w:rPr>
          <w:rFonts w:hint="eastAsia" w:ascii="宋体" w:hAnsi="宋体" w:cs="宋体"/>
          <w:caps/>
          <w:color w:val="000000"/>
          <w:sz w:val="32"/>
          <w:szCs w:val="32"/>
        </w:rPr>
        <w:fldChar w:fldCharType="separate"/>
      </w:r>
      <w:r>
        <w:fldChar w:fldCharType="begin"/>
      </w:r>
      <w:r>
        <w:instrText xml:space="preserve"> HYPERLINK \l "_Toc21316" </w:instrText>
      </w:r>
      <w:r>
        <w:fldChar w:fldCharType="separate"/>
      </w:r>
      <w:r>
        <w:rPr>
          <w:rFonts w:hint="eastAsia" w:ascii="宋体" w:hAnsi="宋体" w:cs="宋体"/>
          <w:color w:val="000000"/>
          <w:sz w:val="32"/>
          <w:szCs w:val="32"/>
        </w:rPr>
        <w:t>一、 总则</w:t>
      </w:r>
      <w:r>
        <w:rPr>
          <w:rFonts w:hint="eastAsia" w:ascii="宋体" w:hAnsi="宋体" w:cs="宋体"/>
          <w:color w:val="000000"/>
          <w:sz w:val="32"/>
          <w:szCs w:val="32"/>
        </w:rPr>
        <w:tab/>
      </w:r>
      <w:r>
        <w:rPr>
          <w:rFonts w:hint="eastAsia" w:ascii="宋体" w:hAnsi="宋体" w:cs="宋体"/>
          <w:color w:val="000000"/>
          <w:sz w:val="32"/>
          <w:szCs w:val="32"/>
        </w:rPr>
        <w:fldChar w:fldCharType="begin"/>
      </w:r>
      <w:r>
        <w:rPr>
          <w:rFonts w:hint="eastAsia" w:ascii="宋体" w:hAnsi="宋体" w:cs="宋体"/>
          <w:color w:val="000000"/>
          <w:sz w:val="32"/>
          <w:szCs w:val="32"/>
        </w:rPr>
        <w:instrText xml:space="preserve"> PAGEREF _Toc21316 \h </w:instrText>
      </w:r>
      <w:r>
        <w:rPr>
          <w:rFonts w:hint="eastAsia" w:ascii="宋体" w:hAnsi="宋体" w:cs="宋体"/>
          <w:color w:val="000000"/>
          <w:sz w:val="32"/>
          <w:szCs w:val="32"/>
        </w:rPr>
        <w:fldChar w:fldCharType="separate"/>
      </w:r>
      <w:r>
        <w:rPr>
          <w:rFonts w:hint="eastAsia" w:ascii="宋体" w:hAnsi="宋体" w:cs="宋体"/>
          <w:color w:val="000000"/>
          <w:sz w:val="32"/>
          <w:szCs w:val="32"/>
        </w:rPr>
        <w:t>1</w:t>
      </w:r>
      <w:r>
        <w:rPr>
          <w:rFonts w:hint="eastAsia" w:ascii="宋体" w:hAnsi="宋体" w:cs="宋体"/>
          <w:color w:val="000000"/>
          <w:sz w:val="32"/>
          <w:szCs w:val="32"/>
        </w:rPr>
        <w:fldChar w:fldCharType="end"/>
      </w:r>
      <w:r>
        <w:rPr>
          <w:rFonts w:hint="eastAsia" w:ascii="宋体" w:hAnsi="宋体" w:cs="宋体"/>
          <w:color w:val="000000"/>
          <w:sz w:val="32"/>
          <w:szCs w:val="32"/>
        </w:rPr>
        <w:fldChar w:fldCharType="end"/>
      </w:r>
    </w:p>
    <w:p>
      <w:pPr>
        <w:pStyle w:val="132"/>
        <w:tabs>
          <w:tab w:val="right" w:leader="dot" w:pos="8988"/>
        </w:tabs>
        <w:spacing w:line="360" w:lineRule="auto"/>
        <w:rPr>
          <w:rFonts w:ascii="宋体" w:hAnsi="宋体" w:cs="宋体"/>
          <w:color w:val="000000"/>
          <w:sz w:val="32"/>
          <w:szCs w:val="32"/>
        </w:rPr>
      </w:pPr>
      <w:r>
        <w:fldChar w:fldCharType="begin"/>
      </w:r>
      <w:r>
        <w:instrText xml:space="preserve"> HYPERLINK \l "_Toc5905" </w:instrText>
      </w:r>
      <w:r>
        <w:fldChar w:fldCharType="separate"/>
      </w:r>
      <w:r>
        <w:rPr>
          <w:rFonts w:hint="eastAsia" w:ascii="宋体" w:hAnsi="宋体" w:cs="宋体"/>
          <w:color w:val="000000"/>
          <w:sz w:val="32"/>
          <w:szCs w:val="32"/>
        </w:rPr>
        <w:t>二、 供货范围</w:t>
      </w:r>
      <w:r>
        <w:rPr>
          <w:rFonts w:hint="eastAsia" w:ascii="宋体" w:hAnsi="宋体" w:cs="宋体"/>
          <w:color w:val="000000"/>
          <w:sz w:val="32"/>
          <w:szCs w:val="32"/>
        </w:rPr>
        <w:tab/>
      </w:r>
      <w:r>
        <w:rPr>
          <w:rFonts w:hint="eastAsia" w:ascii="宋体" w:hAnsi="宋体" w:cs="宋体"/>
          <w:color w:val="000000"/>
          <w:sz w:val="32"/>
          <w:szCs w:val="32"/>
        </w:rPr>
        <w:fldChar w:fldCharType="begin"/>
      </w:r>
      <w:r>
        <w:rPr>
          <w:rFonts w:hint="eastAsia" w:ascii="宋体" w:hAnsi="宋体" w:cs="宋体"/>
          <w:color w:val="000000"/>
          <w:sz w:val="32"/>
          <w:szCs w:val="32"/>
        </w:rPr>
        <w:instrText xml:space="preserve"> PAGEREF _Toc5905 \h </w:instrText>
      </w:r>
      <w:r>
        <w:rPr>
          <w:rFonts w:hint="eastAsia" w:ascii="宋体" w:hAnsi="宋体" w:cs="宋体"/>
          <w:color w:val="000000"/>
          <w:sz w:val="32"/>
          <w:szCs w:val="32"/>
        </w:rPr>
        <w:fldChar w:fldCharType="separate"/>
      </w:r>
      <w:r>
        <w:rPr>
          <w:rFonts w:hint="eastAsia" w:ascii="宋体" w:hAnsi="宋体" w:cs="宋体"/>
          <w:color w:val="000000"/>
          <w:sz w:val="32"/>
          <w:szCs w:val="32"/>
        </w:rPr>
        <w:t>1</w:t>
      </w:r>
      <w:r>
        <w:rPr>
          <w:rFonts w:hint="eastAsia" w:ascii="宋体" w:hAnsi="宋体" w:cs="宋体"/>
          <w:color w:val="000000"/>
          <w:sz w:val="32"/>
          <w:szCs w:val="32"/>
        </w:rPr>
        <w:fldChar w:fldCharType="end"/>
      </w:r>
      <w:r>
        <w:rPr>
          <w:rFonts w:hint="eastAsia" w:ascii="宋体" w:hAnsi="宋体" w:cs="宋体"/>
          <w:color w:val="000000"/>
          <w:sz w:val="32"/>
          <w:szCs w:val="32"/>
        </w:rPr>
        <w:fldChar w:fldCharType="end"/>
      </w:r>
    </w:p>
    <w:p>
      <w:pPr>
        <w:pStyle w:val="132"/>
        <w:tabs>
          <w:tab w:val="right" w:leader="dot" w:pos="8988"/>
        </w:tabs>
        <w:spacing w:line="360" w:lineRule="auto"/>
        <w:rPr>
          <w:rFonts w:ascii="宋体" w:hAnsi="宋体" w:cs="宋体"/>
          <w:color w:val="000000"/>
          <w:sz w:val="32"/>
          <w:szCs w:val="32"/>
        </w:rPr>
      </w:pPr>
      <w:r>
        <w:fldChar w:fldCharType="begin"/>
      </w:r>
      <w:r>
        <w:instrText xml:space="preserve"> HYPERLINK \l "_Toc23234" </w:instrText>
      </w:r>
      <w:r>
        <w:fldChar w:fldCharType="separate"/>
      </w:r>
      <w:r>
        <w:rPr>
          <w:rFonts w:hint="eastAsia" w:ascii="宋体" w:hAnsi="宋体" w:cs="宋体"/>
          <w:color w:val="000000"/>
          <w:sz w:val="32"/>
          <w:szCs w:val="32"/>
        </w:rPr>
        <w:t>三、 供货界面及工作范围</w:t>
      </w:r>
      <w:r>
        <w:rPr>
          <w:rFonts w:hint="eastAsia" w:ascii="宋体" w:hAnsi="宋体" w:cs="宋体"/>
          <w:color w:val="000000"/>
          <w:sz w:val="32"/>
          <w:szCs w:val="32"/>
        </w:rPr>
        <w:tab/>
      </w:r>
      <w:r>
        <w:rPr>
          <w:rFonts w:ascii="宋体" w:hAnsi="宋体" w:cs="宋体"/>
          <w:color w:val="000000"/>
          <w:sz w:val="32"/>
          <w:szCs w:val="32"/>
        </w:rPr>
        <w:t>10</w:t>
      </w:r>
      <w:r>
        <w:rPr>
          <w:rFonts w:ascii="宋体" w:hAnsi="宋体" w:cs="宋体"/>
          <w:color w:val="000000"/>
          <w:sz w:val="32"/>
          <w:szCs w:val="32"/>
        </w:rPr>
        <w:fldChar w:fldCharType="end"/>
      </w:r>
    </w:p>
    <w:p>
      <w:pPr>
        <w:pStyle w:val="132"/>
        <w:tabs>
          <w:tab w:val="right" w:leader="dot" w:pos="8988"/>
        </w:tabs>
        <w:spacing w:line="360" w:lineRule="auto"/>
        <w:rPr>
          <w:rFonts w:ascii="宋体" w:hAnsi="宋体" w:cs="宋体"/>
          <w:color w:val="000000"/>
          <w:sz w:val="32"/>
          <w:szCs w:val="32"/>
        </w:rPr>
      </w:pPr>
      <w:r>
        <w:fldChar w:fldCharType="begin"/>
      </w:r>
      <w:r>
        <w:instrText xml:space="preserve"> HYPERLINK \l "_Toc32403" </w:instrText>
      </w:r>
      <w:r>
        <w:fldChar w:fldCharType="separate"/>
      </w:r>
      <w:r>
        <w:rPr>
          <w:rFonts w:hint="eastAsia" w:ascii="宋体" w:hAnsi="宋体" w:cs="宋体"/>
          <w:color w:val="000000"/>
          <w:sz w:val="32"/>
          <w:szCs w:val="32"/>
        </w:rPr>
        <w:t>四、 技术要求</w:t>
      </w:r>
      <w:r>
        <w:rPr>
          <w:rFonts w:hint="eastAsia" w:ascii="宋体" w:hAnsi="宋体" w:cs="宋体"/>
          <w:color w:val="000000"/>
          <w:sz w:val="32"/>
          <w:szCs w:val="32"/>
        </w:rPr>
        <w:tab/>
      </w:r>
      <w:r>
        <w:rPr>
          <w:rFonts w:ascii="宋体" w:hAnsi="宋体" w:cs="宋体"/>
          <w:color w:val="000000"/>
          <w:sz w:val="32"/>
          <w:szCs w:val="32"/>
        </w:rPr>
        <w:t>11</w:t>
      </w:r>
      <w:r>
        <w:rPr>
          <w:rFonts w:ascii="宋体" w:hAnsi="宋体" w:cs="宋体"/>
          <w:color w:val="000000"/>
          <w:sz w:val="32"/>
          <w:szCs w:val="32"/>
        </w:rPr>
        <w:fldChar w:fldCharType="end"/>
      </w:r>
    </w:p>
    <w:p>
      <w:pPr>
        <w:pStyle w:val="132"/>
        <w:tabs>
          <w:tab w:val="right" w:leader="dot" w:pos="8988"/>
        </w:tabs>
        <w:spacing w:line="360" w:lineRule="auto"/>
        <w:rPr>
          <w:rFonts w:ascii="宋体" w:hAnsi="宋体" w:cs="宋体"/>
          <w:color w:val="000000"/>
          <w:sz w:val="32"/>
          <w:szCs w:val="32"/>
        </w:rPr>
      </w:pPr>
      <w:r>
        <w:fldChar w:fldCharType="begin"/>
      </w:r>
      <w:r>
        <w:instrText xml:space="preserve"> HYPERLINK \l "_Toc12770" </w:instrText>
      </w:r>
      <w:r>
        <w:fldChar w:fldCharType="separate"/>
      </w:r>
      <w:r>
        <w:rPr>
          <w:rFonts w:hint="eastAsia" w:ascii="宋体" w:hAnsi="宋体" w:cs="宋体"/>
          <w:color w:val="000000"/>
          <w:sz w:val="32"/>
          <w:szCs w:val="32"/>
        </w:rPr>
        <w:t>五、 性能保证</w:t>
      </w:r>
      <w:r>
        <w:rPr>
          <w:rFonts w:hint="eastAsia" w:ascii="宋体" w:hAnsi="宋体" w:cs="宋体"/>
          <w:color w:val="000000"/>
          <w:sz w:val="32"/>
          <w:szCs w:val="32"/>
        </w:rPr>
        <w:tab/>
      </w:r>
      <w:r>
        <w:rPr>
          <w:rFonts w:hint="eastAsia" w:ascii="宋体" w:hAnsi="宋体" w:cs="宋体"/>
          <w:color w:val="000000"/>
          <w:sz w:val="32"/>
          <w:szCs w:val="32"/>
        </w:rPr>
        <w:t>1</w:t>
      </w:r>
      <w:r>
        <w:rPr>
          <w:rFonts w:hint="eastAsia" w:ascii="宋体" w:hAnsi="宋体" w:cs="宋体"/>
          <w:color w:val="000000"/>
          <w:sz w:val="32"/>
          <w:szCs w:val="32"/>
        </w:rPr>
        <w:fldChar w:fldCharType="end"/>
      </w:r>
      <w:r>
        <w:rPr>
          <w:rFonts w:ascii="宋体" w:hAnsi="宋体" w:cs="宋体"/>
          <w:caps/>
          <w:color w:val="000000"/>
          <w:sz w:val="32"/>
          <w:szCs w:val="32"/>
        </w:rPr>
        <w:t>2</w:t>
      </w:r>
    </w:p>
    <w:p>
      <w:pPr>
        <w:pStyle w:val="132"/>
        <w:tabs>
          <w:tab w:val="right" w:leader="dot" w:pos="8988"/>
        </w:tabs>
        <w:spacing w:line="360" w:lineRule="auto"/>
        <w:rPr>
          <w:rFonts w:ascii="宋体" w:hAnsi="宋体" w:cs="宋体"/>
          <w:color w:val="000000"/>
          <w:sz w:val="32"/>
          <w:szCs w:val="32"/>
        </w:rPr>
      </w:pPr>
      <w:r>
        <w:fldChar w:fldCharType="begin"/>
      </w:r>
      <w:r>
        <w:instrText xml:space="preserve"> HYPERLINK \l "_Toc14683" </w:instrText>
      </w:r>
      <w:r>
        <w:fldChar w:fldCharType="separate"/>
      </w:r>
      <w:r>
        <w:rPr>
          <w:rFonts w:hint="eastAsia" w:ascii="宋体" w:hAnsi="宋体" w:cs="宋体"/>
          <w:color w:val="000000"/>
          <w:sz w:val="32"/>
          <w:szCs w:val="32"/>
        </w:rPr>
        <w:t>六、 设备监造要求</w:t>
      </w:r>
      <w:r>
        <w:rPr>
          <w:rFonts w:hint="eastAsia" w:ascii="宋体" w:hAnsi="宋体" w:cs="宋体"/>
          <w:color w:val="000000"/>
          <w:sz w:val="32"/>
          <w:szCs w:val="32"/>
        </w:rPr>
        <w:tab/>
      </w:r>
      <w:r>
        <w:rPr>
          <w:rFonts w:hint="eastAsia" w:ascii="宋体" w:hAnsi="宋体" w:cs="宋体"/>
          <w:color w:val="000000"/>
          <w:sz w:val="32"/>
          <w:szCs w:val="32"/>
        </w:rPr>
        <w:t>1</w:t>
      </w:r>
      <w:r>
        <w:rPr>
          <w:rFonts w:hint="eastAsia" w:ascii="宋体" w:hAnsi="宋体" w:cs="宋体"/>
          <w:color w:val="000000"/>
          <w:sz w:val="32"/>
          <w:szCs w:val="32"/>
        </w:rPr>
        <w:fldChar w:fldCharType="end"/>
      </w:r>
      <w:r>
        <w:rPr>
          <w:rFonts w:ascii="宋体" w:hAnsi="宋体" w:cs="宋体"/>
          <w:caps/>
          <w:color w:val="000000"/>
          <w:sz w:val="32"/>
          <w:szCs w:val="32"/>
        </w:rPr>
        <w:t>3</w:t>
      </w:r>
    </w:p>
    <w:p>
      <w:pPr>
        <w:pStyle w:val="132"/>
        <w:tabs>
          <w:tab w:val="right" w:leader="dot" w:pos="8988"/>
        </w:tabs>
        <w:spacing w:line="360" w:lineRule="auto"/>
        <w:rPr>
          <w:rFonts w:ascii="宋体" w:hAnsi="宋体" w:cs="宋体"/>
          <w:caps/>
          <w:color w:val="000000"/>
          <w:sz w:val="32"/>
          <w:szCs w:val="32"/>
        </w:rPr>
      </w:pPr>
      <w:r>
        <w:fldChar w:fldCharType="begin"/>
      </w:r>
      <w:r>
        <w:instrText xml:space="preserve"> HYPERLINK \l "_Toc1458" </w:instrText>
      </w:r>
      <w:r>
        <w:fldChar w:fldCharType="separate"/>
      </w:r>
      <w:r>
        <w:rPr>
          <w:rFonts w:hint="eastAsia" w:ascii="宋体" w:hAnsi="宋体" w:cs="宋体"/>
          <w:color w:val="000000"/>
          <w:sz w:val="32"/>
          <w:szCs w:val="32"/>
        </w:rPr>
        <w:t xml:space="preserve">七、 </w:t>
      </w:r>
      <w:r>
        <w:rPr>
          <w:rFonts w:hint="eastAsia" w:ascii="宋体" w:hAnsi="宋体" w:cs="宋体"/>
          <w:snapToGrid w:val="0"/>
          <w:color w:val="000000"/>
          <w:sz w:val="32"/>
          <w:szCs w:val="32"/>
        </w:rPr>
        <w:t>主要分供商清单</w:t>
      </w:r>
      <w:r>
        <w:rPr>
          <w:rFonts w:hint="eastAsia" w:ascii="宋体" w:hAnsi="宋体" w:cs="宋体"/>
          <w:color w:val="000000"/>
          <w:sz w:val="32"/>
          <w:szCs w:val="32"/>
        </w:rPr>
        <w:tab/>
      </w:r>
      <w:r>
        <w:rPr>
          <w:rFonts w:hint="eastAsia" w:ascii="宋体" w:hAnsi="宋体" w:cs="宋体"/>
          <w:color w:val="000000"/>
          <w:sz w:val="32"/>
          <w:szCs w:val="32"/>
        </w:rPr>
        <w:t>1</w:t>
      </w:r>
      <w:r>
        <w:rPr>
          <w:rFonts w:hint="eastAsia" w:ascii="宋体" w:hAnsi="宋体" w:cs="宋体"/>
          <w:color w:val="000000"/>
          <w:sz w:val="32"/>
          <w:szCs w:val="32"/>
        </w:rPr>
        <w:fldChar w:fldCharType="end"/>
      </w:r>
      <w:r>
        <w:rPr>
          <w:rFonts w:ascii="宋体" w:hAnsi="宋体" w:cs="宋体"/>
          <w:caps/>
          <w:color w:val="000000"/>
          <w:sz w:val="32"/>
          <w:szCs w:val="32"/>
        </w:rPr>
        <w:t>3</w:t>
      </w:r>
    </w:p>
    <w:p>
      <w:pPr>
        <w:pStyle w:val="132"/>
        <w:tabs>
          <w:tab w:val="right" w:leader="dot" w:pos="8988"/>
        </w:tabs>
        <w:spacing w:line="360" w:lineRule="auto"/>
        <w:rPr>
          <w:rFonts w:ascii="宋体" w:hAnsi="宋体" w:cs="宋体"/>
          <w:color w:val="000000"/>
          <w:sz w:val="32"/>
          <w:szCs w:val="32"/>
        </w:rPr>
      </w:pPr>
      <w:r>
        <w:fldChar w:fldCharType="begin"/>
      </w:r>
      <w:r>
        <w:instrText xml:space="preserve"> HYPERLINK \l "_Toc25498" </w:instrText>
      </w:r>
      <w:r>
        <w:fldChar w:fldCharType="separate"/>
      </w:r>
      <w:r>
        <w:rPr>
          <w:rFonts w:hint="eastAsia" w:ascii="宋体" w:hAnsi="宋体" w:cs="宋体"/>
          <w:color w:val="000000"/>
          <w:sz w:val="32"/>
          <w:szCs w:val="32"/>
        </w:rPr>
        <w:t>八、 涂漆</w:t>
      </w:r>
      <w:r>
        <w:rPr>
          <w:rFonts w:hint="eastAsia" w:ascii="宋体" w:hAnsi="宋体" w:cs="宋体"/>
          <w:color w:val="000000"/>
          <w:sz w:val="32"/>
          <w:szCs w:val="32"/>
        </w:rPr>
        <w:tab/>
      </w:r>
      <w:r>
        <w:rPr>
          <w:rFonts w:ascii="宋体" w:hAnsi="宋体" w:cs="宋体"/>
          <w:color w:val="000000"/>
          <w:sz w:val="32"/>
          <w:szCs w:val="32"/>
        </w:rPr>
        <w:t>15</w:t>
      </w:r>
      <w:r>
        <w:rPr>
          <w:rFonts w:ascii="宋体" w:hAnsi="宋体" w:cs="宋体"/>
          <w:color w:val="000000"/>
          <w:sz w:val="32"/>
          <w:szCs w:val="32"/>
        </w:rPr>
        <w:fldChar w:fldCharType="end"/>
      </w:r>
    </w:p>
    <w:p>
      <w:pPr>
        <w:pStyle w:val="132"/>
        <w:tabs>
          <w:tab w:val="right" w:leader="dot" w:pos="8988"/>
        </w:tabs>
        <w:spacing w:line="360" w:lineRule="auto"/>
        <w:rPr>
          <w:rFonts w:ascii="宋体" w:hAnsi="宋体" w:cs="宋体"/>
          <w:color w:val="000000"/>
          <w:sz w:val="32"/>
          <w:szCs w:val="32"/>
        </w:rPr>
      </w:pPr>
      <w:r>
        <w:fldChar w:fldCharType="begin"/>
      </w:r>
      <w:r>
        <w:instrText xml:space="preserve"> HYPERLINK \l "_Toc25498" </w:instrText>
      </w:r>
      <w:r>
        <w:fldChar w:fldCharType="separate"/>
      </w:r>
      <w:r>
        <w:rPr>
          <w:rFonts w:hint="eastAsia" w:ascii="宋体" w:hAnsi="宋体" w:cs="宋体"/>
          <w:color w:val="000000"/>
          <w:sz w:val="32"/>
          <w:szCs w:val="32"/>
        </w:rPr>
        <w:t>九、 附件</w:t>
      </w:r>
      <w:r>
        <w:rPr>
          <w:rFonts w:hint="eastAsia" w:ascii="宋体" w:hAnsi="宋体" w:cs="宋体"/>
          <w:color w:val="000000"/>
          <w:sz w:val="32"/>
          <w:szCs w:val="32"/>
        </w:rPr>
        <w:tab/>
      </w:r>
      <w:r>
        <w:rPr>
          <w:rFonts w:hint="eastAsia" w:ascii="宋体" w:hAnsi="宋体" w:cs="宋体"/>
          <w:color w:val="000000"/>
          <w:sz w:val="32"/>
          <w:szCs w:val="32"/>
        </w:rPr>
        <w:t>1</w:t>
      </w:r>
      <w:r>
        <w:rPr>
          <w:rFonts w:hint="eastAsia" w:ascii="宋体" w:hAnsi="宋体" w:cs="宋体"/>
          <w:color w:val="000000"/>
          <w:sz w:val="32"/>
          <w:szCs w:val="32"/>
        </w:rPr>
        <w:fldChar w:fldCharType="end"/>
      </w:r>
      <w:r>
        <w:rPr>
          <w:rFonts w:ascii="宋体" w:hAnsi="宋体" w:cs="宋体"/>
          <w:caps/>
          <w:color w:val="000000"/>
          <w:sz w:val="32"/>
          <w:szCs w:val="32"/>
        </w:rPr>
        <w:t>5</w:t>
      </w:r>
    </w:p>
    <w:p>
      <w:pPr>
        <w:pStyle w:val="29"/>
        <w:tabs>
          <w:tab w:val="right" w:leader="dot" w:pos="9060"/>
        </w:tabs>
        <w:spacing w:before="0" w:after="0" w:line="360" w:lineRule="auto"/>
        <w:ind w:left="210" w:right="210" w:firstLine="640"/>
        <w:rPr>
          <w:rFonts w:ascii="宋体" w:hAnsi="宋体" w:cs="宋体"/>
          <w:b w:val="0"/>
          <w:bCs w:val="0"/>
          <w:caps w:val="0"/>
          <w:color w:val="000000"/>
          <w:sz w:val="32"/>
          <w:szCs w:val="32"/>
        </w:rPr>
      </w:pPr>
      <w:r>
        <w:rPr>
          <w:rFonts w:hint="eastAsia" w:ascii="宋体" w:hAnsi="宋体" w:cs="宋体"/>
          <w:b w:val="0"/>
          <w:bCs w:val="0"/>
          <w:caps w:val="0"/>
          <w:color w:val="000000"/>
          <w:sz w:val="32"/>
          <w:szCs w:val="32"/>
        </w:rPr>
        <w:fldChar w:fldCharType="end"/>
      </w:r>
    </w:p>
    <w:p>
      <w:pPr>
        <w:pStyle w:val="37"/>
        <w:numPr>
          <w:ilvl w:val="0"/>
          <w:numId w:val="7"/>
        </w:numPr>
        <w:spacing w:before="0" w:after="0" w:line="360" w:lineRule="auto"/>
        <w:jc w:val="left"/>
        <w:rPr>
          <w:rFonts w:ascii="宋体" w:hAnsi="宋体" w:cs="宋体"/>
          <w:color w:val="000000"/>
        </w:rPr>
        <w:sectPr>
          <w:footerReference r:id="rId3" w:type="even"/>
          <w:pgSz w:w="11906" w:h="16838"/>
          <w:pgMar w:top="1440" w:right="1274" w:bottom="1400" w:left="1644" w:header="851" w:footer="992" w:gutter="0"/>
          <w:cols w:space="720" w:num="1"/>
          <w:titlePg/>
          <w:docGrid w:linePitch="312" w:charSpace="0"/>
        </w:sectPr>
      </w:pPr>
      <w:bookmarkStart w:id="0" w:name="_Toc381859676"/>
      <w:bookmarkStart w:id="1" w:name="_Toc381198218"/>
    </w:p>
    <w:bookmarkEnd w:id="0"/>
    <w:bookmarkEnd w:id="1"/>
    <w:p>
      <w:pPr>
        <w:pStyle w:val="37"/>
        <w:numPr>
          <w:ilvl w:val="0"/>
          <w:numId w:val="7"/>
        </w:numPr>
        <w:spacing w:before="0" w:after="0" w:line="360" w:lineRule="auto"/>
        <w:jc w:val="left"/>
        <w:rPr>
          <w:rFonts w:ascii="宋体" w:hAnsi="宋体" w:cs="宋体"/>
          <w:color w:val="000000"/>
        </w:rPr>
        <w:sectPr>
          <w:type w:val="continuous"/>
          <w:pgSz w:w="11906" w:h="16838"/>
          <w:pgMar w:top="1440" w:right="1274" w:bottom="1400" w:left="1644" w:header="851" w:footer="992" w:gutter="0"/>
          <w:cols w:space="720" w:num="1"/>
          <w:titlePg/>
          <w:docGrid w:linePitch="312" w:charSpace="0"/>
        </w:sectPr>
      </w:pPr>
      <w:bookmarkStart w:id="2" w:name="_Toc21316"/>
      <w:bookmarkStart w:id="3" w:name="_Toc15081"/>
      <w:bookmarkStart w:id="4" w:name="_Toc24426"/>
      <w:bookmarkStart w:id="5" w:name="_Toc19770"/>
    </w:p>
    <w:p>
      <w:pPr>
        <w:pStyle w:val="37"/>
        <w:numPr>
          <w:ilvl w:val="0"/>
          <w:numId w:val="7"/>
        </w:numPr>
        <w:spacing w:before="0" w:after="0" w:line="360" w:lineRule="auto"/>
        <w:jc w:val="left"/>
        <w:rPr>
          <w:rFonts w:ascii="宋体" w:hAnsi="宋体" w:cs="宋体"/>
          <w:color w:val="000000"/>
        </w:rPr>
      </w:pPr>
      <w:r>
        <w:rPr>
          <w:rFonts w:hint="eastAsia" w:ascii="宋体" w:hAnsi="宋体" w:cs="宋体"/>
          <w:color w:val="000000"/>
          <w:sz w:val="28"/>
          <w:szCs w:val="28"/>
        </w:rPr>
        <w:t>总则</w:t>
      </w:r>
      <w:bookmarkEnd w:id="2"/>
      <w:bookmarkEnd w:id="3"/>
      <w:bookmarkEnd w:id="4"/>
      <w:bookmarkEnd w:id="5"/>
    </w:p>
    <w:p>
      <w:pPr>
        <w:numPr>
          <w:ilvl w:val="0"/>
          <w:numId w:val="8"/>
        </w:numPr>
        <w:spacing w:line="360" w:lineRule="auto"/>
        <w:rPr>
          <w:rFonts w:ascii="宋体" w:hAnsi="宋体" w:cs="宋体"/>
          <w:color w:val="000000"/>
        </w:rPr>
      </w:pPr>
      <w:r>
        <w:rPr>
          <w:rFonts w:hint="eastAsia" w:ascii="宋体" w:hAnsi="宋体" w:cs="宋体"/>
          <w:color w:val="000000"/>
          <w:spacing w:val="-5"/>
          <w:kern w:val="0"/>
          <w:sz w:val="24"/>
        </w:rPr>
        <w:t>本技术招标文件和设计询价文件内容互为补充，均为招标文件的有效组成部分,本技术招标文件内容与询价书发生冲突时，执行本技术招标文件。</w:t>
      </w:r>
    </w:p>
    <w:p>
      <w:pPr>
        <w:numPr>
          <w:ilvl w:val="0"/>
          <w:numId w:val="8"/>
        </w:numPr>
        <w:spacing w:line="360" w:lineRule="auto"/>
        <w:rPr>
          <w:rFonts w:ascii="宋体" w:hAnsi="宋体" w:cs="宋体"/>
          <w:color w:val="000000"/>
          <w:spacing w:val="-5"/>
          <w:kern w:val="0"/>
          <w:sz w:val="24"/>
        </w:rPr>
      </w:pPr>
      <w:r>
        <w:rPr>
          <w:rFonts w:hint="eastAsia" w:ascii="宋体" w:hAnsi="宋体" w:cs="宋体"/>
          <w:color w:val="000000"/>
          <w:spacing w:val="-5"/>
          <w:kern w:val="0"/>
          <w:sz w:val="24"/>
        </w:rPr>
        <w:t>报价中至少包括以下内容：</w:t>
      </w:r>
    </w:p>
    <w:p>
      <w:pPr>
        <w:numPr>
          <w:ilvl w:val="0"/>
          <w:numId w:val="9"/>
        </w:numPr>
        <w:spacing w:line="360" w:lineRule="auto"/>
        <w:rPr>
          <w:rFonts w:ascii="宋体" w:hAnsi="宋体" w:cs="宋体"/>
          <w:color w:val="000000"/>
          <w:spacing w:val="-5"/>
          <w:kern w:val="0"/>
          <w:sz w:val="24"/>
        </w:rPr>
      </w:pPr>
      <w:r>
        <w:rPr>
          <w:rFonts w:hint="eastAsia" w:ascii="宋体" w:hAnsi="宋体" w:cs="宋体"/>
          <w:color w:val="000000"/>
          <w:sz w:val="24"/>
        </w:rPr>
        <w:t>★加药成套设施占地布置图、成套设施流程图、容器外形图、重量及安装尺寸、所有安全阀数据表；</w:t>
      </w:r>
    </w:p>
    <w:p>
      <w:pPr>
        <w:numPr>
          <w:ilvl w:val="0"/>
          <w:numId w:val="9"/>
        </w:numPr>
        <w:spacing w:line="360" w:lineRule="auto"/>
        <w:rPr>
          <w:rFonts w:ascii="宋体" w:hAnsi="宋体" w:cs="宋体"/>
          <w:color w:val="000000"/>
          <w:spacing w:val="-5"/>
          <w:kern w:val="0"/>
          <w:sz w:val="24"/>
        </w:rPr>
      </w:pPr>
      <w:r>
        <w:rPr>
          <w:rFonts w:hint="eastAsia" w:ascii="宋体" w:hAnsi="宋体" w:cs="宋体"/>
          <w:color w:val="000000"/>
          <w:sz w:val="24"/>
        </w:rPr>
        <w:t>★计量泵应具备</w:t>
      </w:r>
      <w:r>
        <w:rPr>
          <w:rFonts w:hint="eastAsia" w:ascii="宋体" w:hAnsi="宋体" w:cs="宋体"/>
          <w:color w:val="000000"/>
          <w:spacing w:val="-5"/>
          <w:kern w:val="0"/>
          <w:sz w:val="24"/>
        </w:rPr>
        <w:t>API675完整的数据表；</w:t>
      </w:r>
    </w:p>
    <w:p>
      <w:pPr>
        <w:numPr>
          <w:ilvl w:val="0"/>
          <w:numId w:val="9"/>
        </w:numPr>
        <w:spacing w:line="360" w:lineRule="auto"/>
        <w:rPr>
          <w:rFonts w:ascii="宋体" w:hAnsi="宋体" w:cs="宋体"/>
          <w:color w:val="000000"/>
          <w:sz w:val="24"/>
        </w:rPr>
      </w:pPr>
      <w:r>
        <w:rPr>
          <w:rFonts w:hint="eastAsia" w:ascii="宋体" w:hAnsi="宋体" w:cs="宋体"/>
          <w:color w:val="000000"/>
          <w:sz w:val="24"/>
        </w:rPr>
        <w:t>★泵剖面图（结构特征及主要零部件材料）；</w:t>
      </w:r>
    </w:p>
    <w:p>
      <w:pPr>
        <w:numPr>
          <w:ilvl w:val="0"/>
          <w:numId w:val="9"/>
        </w:numPr>
        <w:spacing w:line="360" w:lineRule="auto"/>
        <w:rPr>
          <w:rFonts w:ascii="宋体" w:hAnsi="宋体" w:cs="宋体"/>
          <w:color w:val="000000"/>
          <w:sz w:val="24"/>
        </w:rPr>
      </w:pPr>
      <w:r>
        <w:rPr>
          <w:rFonts w:hint="eastAsia" w:ascii="宋体" w:hAnsi="宋体" w:cs="宋体"/>
          <w:color w:val="000000"/>
          <w:sz w:val="24"/>
        </w:rPr>
        <w:t>★标注主要尺寸的初步泵组外形图、设备重量及最大检修件重量；</w:t>
      </w:r>
    </w:p>
    <w:p>
      <w:pPr>
        <w:numPr>
          <w:ilvl w:val="0"/>
          <w:numId w:val="9"/>
        </w:numPr>
        <w:spacing w:line="360" w:lineRule="auto"/>
        <w:rPr>
          <w:rFonts w:ascii="宋体" w:hAnsi="宋体" w:cs="宋体"/>
          <w:color w:val="000000"/>
          <w:sz w:val="24"/>
        </w:rPr>
      </w:pPr>
      <w:r>
        <w:rPr>
          <w:rFonts w:hint="eastAsia" w:ascii="宋体" w:hAnsi="宋体" w:cs="宋体"/>
          <w:color w:val="000000"/>
          <w:sz w:val="24"/>
        </w:rPr>
        <w:t xml:space="preserve"> 预估的公用工程消耗指标。</w:t>
      </w:r>
    </w:p>
    <w:p>
      <w:pPr>
        <w:numPr>
          <w:ilvl w:val="0"/>
          <w:numId w:val="8"/>
        </w:numPr>
        <w:spacing w:line="360" w:lineRule="auto"/>
        <w:rPr>
          <w:color w:val="000000"/>
        </w:rPr>
      </w:pPr>
      <w:r>
        <w:rPr>
          <w:rFonts w:hint="eastAsia" w:ascii="宋体" w:hAnsi="宋体" w:cs="宋体"/>
          <w:color w:val="000000"/>
          <w:sz w:val="24"/>
        </w:rPr>
        <w:t>★</w:t>
      </w:r>
      <w:r>
        <w:rPr>
          <w:rFonts w:hint="eastAsia" w:ascii="宋体" w:hAnsi="宋体" w:cs="宋体"/>
          <w:color w:val="000000"/>
          <w:spacing w:val="-5"/>
          <w:kern w:val="0"/>
          <w:sz w:val="24"/>
        </w:rPr>
        <w:t>投标方业绩要求：</w:t>
      </w:r>
    </w:p>
    <w:p>
      <w:pPr>
        <w:widowControl/>
        <w:spacing w:line="360" w:lineRule="auto"/>
        <w:ind w:firstLine="480" w:firstLineChars="200"/>
        <w:jc w:val="left"/>
        <w:rPr>
          <w:rFonts w:ascii="宋体" w:hAnsi="宋体" w:cs="宋体"/>
          <w:kern w:val="0"/>
          <w:sz w:val="24"/>
          <w:szCs w:val="21"/>
        </w:rPr>
      </w:pPr>
      <w:r>
        <w:rPr>
          <w:rFonts w:hint="eastAsia" w:ascii="宋体" w:hAnsi="宋体" w:cs="宋体"/>
          <w:kern w:val="0"/>
          <w:sz w:val="24"/>
          <w:szCs w:val="21"/>
        </w:rPr>
        <w:t>201</w:t>
      </w:r>
      <w:r>
        <w:rPr>
          <w:rFonts w:hint="eastAsia" w:ascii="宋体" w:hAnsi="宋体" w:cs="宋体"/>
          <w:kern w:val="0"/>
          <w:sz w:val="24"/>
          <w:szCs w:val="21"/>
          <w:lang w:val="en-US" w:eastAsia="zh-CN"/>
        </w:rPr>
        <w:t>5</w:t>
      </w:r>
      <w:r>
        <w:rPr>
          <w:rFonts w:hint="eastAsia" w:ascii="宋体" w:hAnsi="宋体" w:cs="宋体"/>
          <w:kern w:val="0"/>
          <w:sz w:val="24"/>
          <w:szCs w:val="21"/>
        </w:rPr>
        <w:t>年1月1日至投标截日前，投标方在中国境内的石化行业中，单个项目至少具有</w:t>
      </w:r>
      <w:r>
        <w:rPr>
          <w:rFonts w:hint="eastAsia" w:ascii="宋体" w:hAnsi="宋体" w:cs="宋体"/>
          <w:kern w:val="0"/>
          <w:sz w:val="24"/>
          <w:szCs w:val="21"/>
          <w:lang w:val="en-US" w:eastAsia="zh-CN"/>
        </w:rPr>
        <w:t>2</w:t>
      </w:r>
      <w:r>
        <w:rPr>
          <w:rFonts w:hint="eastAsia" w:ascii="宋体" w:hAnsi="宋体" w:cs="宋体"/>
          <w:kern w:val="0"/>
          <w:sz w:val="24"/>
          <w:szCs w:val="21"/>
        </w:rPr>
        <w:t>台及以上流量</w:t>
      </w:r>
      <w:r>
        <w:rPr>
          <w:rFonts w:hint="eastAsia" w:ascii="宋体" w:hAnsi="宋体" w:cs="宋体"/>
          <w:kern w:val="0"/>
          <w:sz w:val="24"/>
          <w:szCs w:val="21"/>
          <w:lang w:eastAsia="zh-CN"/>
        </w:rPr>
        <w:t>＜</w:t>
      </w:r>
      <w:r>
        <w:rPr>
          <w:rFonts w:hint="eastAsia" w:ascii="宋体" w:hAnsi="宋体" w:cs="宋体"/>
          <w:kern w:val="0"/>
          <w:sz w:val="24"/>
          <w:szCs w:val="21"/>
          <w:lang w:val="en-US" w:eastAsia="zh-CN"/>
        </w:rPr>
        <w:t>1</w:t>
      </w:r>
      <w:r>
        <w:rPr>
          <w:rFonts w:ascii="宋体" w:hAnsi="宋体" w:cs="宋体"/>
          <w:kern w:val="0"/>
          <w:sz w:val="24"/>
          <w:szCs w:val="21"/>
        </w:rPr>
        <w:t>0L/h</w:t>
      </w:r>
      <w:r>
        <w:rPr>
          <w:rFonts w:hint="eastAsia" w:ascii="宋体" w:hAnsi="宋体" w:cs="宋体"/>
          <w:kern w:val="0"/>
          <w:sz w:val="24"/>
          <w:szCs w:val="21"/>
        </w:rPr>
        <w:t>，计量精度</w:t>
      </w:r>
      <w:r>
        <w:rPr>
          <w:rFonts w:hint="eastAsia" w:ascii="宋体" w:hAnsi="宋体" w:cs="宋体"/>
          <w:kern w:val="0"/>
          <w:sz w:val="24"/>
          <w:szCs w:val="21"/>
          <w:lang w:eastAsia="zh-CN"/>
        </w:rPr>
        <w:t>＜</w:t>
      </w:r>
      <w:r>
        <w:rPr>
          <w:rFonts w:hint="eastAsia" w:ascii="宋体" w:hAnsi="宋体" w:cs="宋体"/>
          <w:kern w:val="0"/>
          <w:sz w:val="24"/>
          <w:szCs w:val="21"/>
        </w:rPr>
        <w:t>±</w:t>
      </w:r>
      <w:r>
        <w:rPr>
          <w:rFonts w:hint="eastAsia" w:ascii="宋体" w:hAnsi="宋体" w:cs="宋体"/>
          <w:kern w:val="0"/>
          <w:sz w:val="24"/>
          <w:szCs w:val="21"/>
          <w:lang w:val="en-US" w:eastAsia="zh-CN"/>
        </w:rPr>
        <w:t>0.5</w:t>
      </w:r>
      <w:r>
        <w:rPr>
          <w:rFonts w:hint="eastAsia" w:ascii="宋体" w:hAnsi="宋体" w:cs="宋体"/>
          <w:kern w:val="0"/>
          <w:sz w:val="24"/>
          <w:szCs w:val="21"/>
        </w:rPr>
        <w:t>%的计量泵或者药剂投加装置的</w:t>
      </w:r>
      <w:r>
        <w:rPr>
          <w:rFonts w:hint="eastAsia" w:ascii="宋体" w:hAnsi="宋体" w:cs="宋体"/>
          <w:kern w:val="0"/>
          <w:sz w:val="24"/>
          <w:szCs w:val="21"/>
          <w:lang w:eastAsia="zh-CN"/>
        </w:rPr>
        <w:t>供货</w:t>
      </w:r>
      <w:r>
        <w:rPr>
          <w:rFonts w:hint="eastAsia" w:ascii="宋体" w:hAnsi="宋体" w:cs="宋体"/>
          <w:kern w:val="0"/>
          <w:sz w:val="24"/>
          <w:szCs w:val="21"/>
        </w:rPr>
        <w:t>业绩。</w:t>
      </w:r>
    </w:p>
    <w:p>
      <w:pPr>
        <w:pStyle w:val="2"/>
        <w:numPr>
          <w:ilvl w:val="0"/>
          <w:numId w:val="0"/>
        </w:numPr>
        <w:spacing w:before="0" w:after="0" w:line="360" w:lineRule="auto"/>
        <w:ind w:firstLine="480" w:firstLineChars="200"/>
        <w:rPr>
          <w:rFonts w:ascii="宋体" w:hAnsi="宋体" w:eastAsia="宋体" w:cs="宋体"/>
          <w:b w:val="0"/>
          <w:bCs w:val="0"/>
          <w:color w:val="000000"/>
          <w:spacing w:val="-5"/>
          <w:kern w:val="0"/>
          <w:sz w:val="24"/>
          <w:szCs w:val="24"/>
        </w:rPr>
      </w:pPr>
      <w:r>
        <w:rPr>
          <w:rFonts w:hint="eastAsia" w:ascii="宋体" w:hAnsi="宋体" w:eastAsia="宋体" w:cs="宋体"/>
          <w:b w:val="0"/>
          <w:bCs w:val="0"/>
          <w:kern w:val="0"/>
          <w:sz w:val="24"/>
          <w:szCs w:val="21"/>
        </w:rPr>
        <w:t>投标人须按规定格式提交业绩表，并提交相关业绩证明文件。业绩证明文件包括但不限于：销售合同复印件（至少体现以下内容：合同首页、签字页、货物名称、供货数量、项目类别），和用户出具的投入运行证明文件或用户出具的调试验收文件。用户出具的投入运行证明文件或用户出具的调试验收文件应体现运行时间或调试验收时间。未提交业绩证明文件，或所提供的业绩证明文件未体现上述信息的，均视为无效业绩。</w:t>
      </w:r>
    </w:p>
    <w:p>
      <w:pPr>
        <w:pStyle w:val="37"/>
        <w:numPr>
          <w:ilvl w:val="0"/>
          <w:numId w:val="7"/>
        </w:numPr>
        <w:spacing w:before="0" w:after="0" w:line="360" w:lineRule="auto"/>
        <w:jc w:val="left"/>
        <w:rPr>
          <w:rFonts w:ascii="宋体" w:hAnsi="宋体" w:cs="宋体"/>
          <w:color w:val="000000"/>
          <w:sz w:val="28"/>
          <w:szCs w:val="28"/>
        </w:rPr>
      </w:pPr>
      <w:bookmarkStart w:id="6" w:name="_Toc5905"/>
      <w:bookmarkStart w:id="7" w:name="_Toc25957"/>
      <w:bookmarkStart w:id="8" w:name="_Toc3363"/>
      <w:bookmarkStart w:id="9" w:name="_Toc11525"/>
      <w:bookmarkStart w:id="10" w:name="_Toc419519826"/>
      <w:bookmarkStart w:id="11" w:name="_Toc419527145"/>
      <w:r>
        <w:rPr>
          <w:rFonts w:hint="eastAsia" w:ascii="宋体" w:hAnsi="宋体" w:cs="宋体"/>
          <w:color w:val="000000"/>
          <w:sz w:val="28"/>
          <w:szCs w:val="28"/>
        </w:rPr>
        <w:t>供货范围</w:t>
      </w:r>
      <w:bookmarkEnd w:id="6"/>
      <w:bookmarkEnd w:id="7"/>
      <w:bookmarkEnd w:id="8"/>
      <w:bookmarkEnd w:id="9"/>
    </w:p>
    <w:bookmarkEnd w:id="10"/>
    <w:bookmarkEnd w:id="11"/>
    <w:p>
      <w:pPr>
        <w:numPr>
          <w:ilvl w:val="0"/>
          <w:numId w:val="10"/>
        </w:numPr>
        <w:spacing w:line="360" w:lineRule="auto"/>
        <w:jc w:val="left"/>
        <w:rPr>
          <w:rFonts w:ascii="宋体" w:hAnsi="宋体" w:cs="宋体"/>
          <w:color w:val="000000"/>
          <w:sz w:val="24"/>
        </w:rPr>
      </w:pPr>
      <w:bookmarkStart w:id="12" w:name="_Toc432489633"/>
      <w:r>
        <w:rPr>
          <w:rFonts w:hint="eastAsia" w:ascii="宋体" w:hAnsi="宋体" w:cs="宋体"/>
          <w:color w:val="000000"/>
          <w:sz w:val="24"/>
        </w:rPr>
        <w:t>总体要求</w:t>
      </w:r>
    </w:p>
    <w:p>
      <w:pPr>
        <w:numPr>
          <w:ilvl w:val="0"/>
          <w:numId w:val="11"/>
        </w:numPr>
        <w:spacing w:line="360" w:lineRule="auto"/>
        <w:jc w:val="left"/>
        <w:rPr>
          <w:rFonts w:ascii="宋体" w:hAnsi="宋体" w:cs="宋体"/>
          <w:color w:val="000000"/>
          <w:sz w:val="24"/>
        </w:rPr>
      </w:pPr>
      <w:r>
        <w:rPr>
          <w:rFonts w:hint="eastAsia" w:ascii="宋体" w:hAnsi="宋体" w:cs="宋体"/>
          <w:color w:val="000000"/>
          <w:sz w:val="24"/>
        </w:rPr>
        <w:t>投标人除应提供完全符合制造图纸和技术条件的设备外，还应提供必要的附件、备件及相关服务。</w:t>
      </w:r>
    </w:p>
    <w:p>
      <w:pPr>
        <w:numPr>
          <w:ilvl w:val="0"/>
          <w:numId w:val="11"/>
        </w:numPr>
        <w:spacing w:line="360" w:lineRule="auto"/>
        <w:jc w:val="left"/>
        <w:rPr>
          <w:rFonts w:ascii="宋体" w:hAnsi="宋体" w:cs="宋体"/>
          <w:color w:val="000000"/>
          <w:sz w:val="24"/>
        </w:rPr>
      </w:pPr>
      <w:r>
        <w:rPr>
          <w:rFonts w:hint="eastAsia" w:ascii="宋体" w:hAnsi="宋体" w:cs="宋体"/>
          <w:color w:val="000000"/>
          <w:sz w:val="24"/>
        </w:rPr>
        <w:t>投标方应提供详细供货清单，清单中依次说明型号、计量泵原产地证明、生产厂家等内容。对于属于整套设备运行和施工所必须的部件，即使本技术招标文件中未列出和／或数量不足，投标方仍需在执行合同时补足，且不发生费用问题。</w:t>
      </w:r>
    </w:p>
    <w:p>
      <w:pPr>
        <w:numPr>
          <w:ilvl w:val="0"/>
          <w:numId w:val="11"/>
        </w:numPr>
        <w:spacing w:line="360" w:lineRule="auto"/>
        <w:jc w:val="left"/>
        <w:rPr>
          <w:rFonts w:ascii="宋体" w:hAnsi="宋体" w:cs="宋体"/>
          <w:color w:val="000000"/>
          <w:sz w:val="24"/>
        </w:rPr>
      </w:pPr>
      <w:r>
        <w:rPr>
          <w:rFonts w:hint="eastAsia" w:ascii="宋体" w:hAnsi="宋体" w:cs="宋体"/>
          <w:color w:val="000000"/>
          <w:sz w:val="24"/>
        </w:rPr>
        <w:t>投标方应提供所有安装和调试所需专用工具和消耗材料等，并提供详细供货清单。</w:t>
      </w:r>
    </w:p>
    <w:p>
      <w:pPr>
        <w:numPr>
          <w:ilvl w:val="0"/>
          <w:numId w:val="11"/>
        </w:numPr>
        <w:spacing w:line="360" w:lineRule="auto"/>
        <w:jc w:val="left"/>
        <w:rPr>
          <w:rFonts w:ascii="宋体" w:hAnsi="宋体" w:cs="宋体"/>
          <w:color w:val="000000"/>
          <w:sz w:val="24"/>
        </w:rPr>
      </w:pPr>
      <w:r>
        <w:rPr>
          <w:rFonts w:hint="eastAsia" w:ascii="宋体" w:hAnsi="宋体" w:cs="宋体"/>
          <w:color w:val="000000"/>
          <w:sz w:val="24"/>
        </w:rPr>
        <w:t>应对设备的技术性能、型式、结构、参数等进行详细说明。并附必要的图纸如控制系统图等。</w:t>
      </w:r>
    </w:p>
    <w:p>
      <w:pPr>
        <w:numPr>
          <w:ilvl w:val="0"/>
          <w:numId w:val="10"/>
        </w:numPr>
        <w:spacing w:line="360" w:lineRule="auto"/>
        <w:jc w:val="left"/>
        <w:rPr>
          <w:rFonts w:ascii="宋体" w:hAnsi="宋体" w:cs="宋体"/>
          <w:color w:val="000000"/>
        </w:rPr>
      </w:pPr>
      <w:r>
        <w:rPr>
          <w:rFonts w:hint="eastAsia" w:ascii="宋体" w:hAnsi="宋体" w:cs="宋体"/>
          <w:color w:val="000000"/>
          <w:sz w:val="24"/>
        </w:rPr>
        <w:t>供货范围及设备清单</w:t>
      </w:r>
    </w:p>
    <w:p>
      <w:pPr>
        <w:widowControl/>
        <w:numPr>
          <w:ilvl w:val="0"/>
          <w:numId w:val="12"/>
        </w:numPr>
        <w:autoSpaceDE w:val="0"/>
        <w:autoSpaceDN w:val="0"/>
        <w:snapToGrid w:val="0"/>
        <w:spacing w:line="360" w:lineRule="auto"/>
        <w:textAlignment w:val="bottom"/>
        <w:rPr>
          <w:rFonts w:ascii="宋体" w:hAnsi="宋体" w:cs="宋体"/>
          <w:color w:val="000000"/>
          <w:sz w:val="24"/>
        </w:rPr>
      </w:pPr>
      <w:r>
        <w:rPr>
          <w:rFonts w:hint="eastAsia" w:ascii="宋体" w:hAnsi="宋体" w:cs="宋体"/>
          <w:color w:val="000000"/>
          <w:sz w:val="24"/>
        </w:rPr>
        <w:t>成套加药设施及气动隔膜泵供货清单</w:t>
      </w:r>
    </w:p>
    <w:tbl>
      <w:tblPr>
        <w:tblStyle w:val="40"/>
        <w:tblW w:w="5039"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560"/>
        <w:gridCol w:w="1756"/>
        <w:gridCol w:w="2644"/>
        <w:gridCol w:w="1912"/>
        <w:gridCol w:w="496"/>
        <w:gridCol w:w="490"/>
        <w:gridCol w:w="141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302" w:type="pct"/>
            <w:tcBorders>
              <w:tl2br w:val="nil"/>
              <w:tr2bl w:val="nil"/>
            </w:tcBorders>
            <w:vAlign w:val="center"/>
          </w:tcPr>
          <w:p>
            <w:pPr>
              <w:widowControl/>
              <w:jc w:val="center"/>
              <w:textAlignment w:val="center"/>
              <w:rPr>
                <w:rFonts w:ascii="宋体" w:hAnsi="宋体" w:cs="宋体"/>
                <w:b/>
                <w:bCs/>
                <w:color w:val="000000"/>
                <w:sz w:val="24"/>
              </w:rPr>
            </w:pPr>
            <w:r>
              <w:rPr>
                <w:rFonts w:hint="eastAsia" w:ascii="宋体" w:hAnsi="宋体" w:cs="宋体"/>
                <w:b/>
                <w:bCs/>
                <w:color w:val="000000"/>
                <w:kern w:val="0"/>
                <w:sz w:val="24"/>
                <w:lang w:bidi="ar"/>
              </w:rPr>
              <w:t>序号</w:t>
            </w:r>
          </w:p>
        </w:tc>
        <w:tc>
          <w:tcPr>
            <w:tcW w:w="946" w:type="pct"/>
            <w:tcBorders>
              <w:tl2br w:val="nil"/>
              <w:tr2bl w:val="nil"/>
            </w:tcBorders>
            <w:vAlign w:val="center"/>
          </w:tcPr>
          <w:p>
            <w:pPr>
              <w:widowControl/>
              <w:jc w:val="center"/>
              <w:textAlignment w:val="center"/>
              <w:rPr>
                <w:rFonts w:ascii="宋体" w:hAnsi="宋体" w:cs="宋体"/>
                <w:b/>
                <w:bCs/>
                <w:color w:val="000000"/>
                <w:sz w:val="24"/>
              </w:rPr>
            </w:pPr>
            <w:r>
              <w:rPr>
                <w:rFonts w:hint="eastAsia" w:ascii="宋体" w:hAnsi="宋体" w:cs="宋体"/>
                <w:b/>
                <w:bCs/>
                <w:color w:val="000000"/>
                <w:kern w:val="0"/>
                <w:sz w:val="24"/>
                <w:lang w:bidi="ar"/>
              </w:rPr>
              <w:t>装置名称</w:t>
            </w:r>
          </w:p>
        </w:tc>
        <w:tc>
          <w:tcPr>
            <w:tcW w:w="1424" w:type="pct"/>
            <w:tcBorders>
              <w:tl2br w:val="nil"/>
              <w:tr2bl w:val="nil"/>
            </w:tcBorders>
            <w:vAlign w:val="center"/>
          </w:tcPr>
          <w:p>
            <w:pPr>
              <w:widowControl/>
              <w:jc w:val="center"/>
              <w:textAlignment w:val="center"/>
              <w:rPr>
                <w:rFonts w:ascii="宋体" w:hAnsi="宋体" w:cs="宋体"/>
                <w:b/>
                <w:bCs/>
                <w:color w:val="000000"/>
                <w:sz w:val="24"/>
              </w:rPr>
            </w:pPr>
            <w:r>
              <w:rPr>
                <w:rFonts w:hint="eastAsia" w:ascii="宋体" w:hAnsi="宋体" w:cs="宋体"/>
                <w:b/>
                <w:bCs/>
                <w:color w:val="000000"/>
                <w:kern w:val="0"/>
                <w:sz w:val="24"/>
                <w:lang w:bidi="ar"/>
              </w:rPr>
              <w:t>设备名称</w:t>
            </w:r>
          </w:p>
        </w:tc>
        <w:tc>
          <w:tcPr>
            <w:tcW w:w="1030" w:type="pct"/>
            <w:tcBorders>
              <w:tl2br w:val="nil"/>
              <w:tr2bl w:val="nil"/>
            </w:tcBorders>
            <w:vAlign w:val="center"/>
          </w:tcPr>
          <w:p>
            <w:pPr>
              <w:widowControl/>
              <w:jc w:val="center"/>
              <w:textAlignment w:val="center"/>
              <w:rPr>
                <w:rFonts w:ascii="宋体" w:hAnsi="宋体" w:cs="宋体"/>
                <w:b/>
                <w:bCs/>
                <w:color w:val="000000"/>
                <w:sz w:val="24"/>
              </w:rPr>
            </w:pPr>
            <w:r>
              <w:rPr>
                <w:rFonts w:hint="eastAsia" w:ascii="宋体" w:hAnsi="宋体" w:cs="宋体"/>
                <w:b/>
                <w:bCs/>
                <w:color w:val="000000"/>
                <w:kern w:val="0"/>
                <w:sz w:val="24"/>
                <w:lang w:bidi="ar"/>
              </w:rPr>
              <w:t>设备位号</w:t>
            </w:r>
          </w:p>
        </w:tc>
        <w:tc>
          <w:tcPr>
            <w:tcW w:w="267" w:type="pct"/>
            <w:tcBorders>
              <w:tl2br w:val="nil"/>
              <w:tr2bl w:val="nil"/>
            </w:tcBorders>
            <w:vAlign w:val="center"/>
          </w:tcPr>
          <w:p>
            <w:pPr>
              <w:widowControl/>
              <w:jc w:val="center"/>
              <w:textAlignment w:val="center"/>
              <w:rPr>
                <w:rFonts w:ascii="宋体" w:hAnsi="宋体" w:cs="宋体"/>
                <w:b/>
                <w:bCs/>
                <w:color w:val="000000"/>
                <w:sz w:val="24"/>
              </w:rPr>
            </w:pPr>
            <w:r>
              <w:rPr>
                <w:rFonts w:hint="eastAsia" w:ascii="宋体" w:hAnsi="宋体" w:cs="宋体"/>
                <w:b/>
                <w:bCs/>
                <w:color w:val="000000"/>
                <w:kern w:val="0"/>
                <w:sz w:val="24"/>
                <w:lang w:bidi="ar"/>
              </w:rPr>
              <w:t>单位</w:t>
            </w:r>
          </w:p>
        </w:tc>
        <w:tc>
          <w:tcPr>
            <w:tcW w:w="264" w:type="pct"/>
            <w:tcBorders>
              <w:tl2br w:val="nil"/>
              <w:tr2bl w:val="nil"/>
            </w:tcBorders>
            <w:vAlign w:val="center"/>
          </w:tcPr>
          <w:p>
            <w:pPr>
              <w:widowControl/>
              <w:jc w:val="center"/>
              <w:textAlignment w:val="center"/>
              <w:rPr>
                <w:rFonts w:ascii="宋体" w:hAnsi="宋体" w:cs="宋体"/>
                <w:b/>
                <w:bCs/>
                <w:color w:val="000000"/>
                <w:sz w:val="24"/>
              </w:rPr>
            </w:pPr>
            <w:r>
              <w:rPr>
                <w:rFonts w:hint="eastAsia" w:ascii="宋体" w:hAnsi="宋体" w:cs="宋体"/>
                <w:b/>
                <w:bCs/>
                <w:color w:val="000000"/>
                <w:kern w:val="0"/>
                <w:sz w:val="24"/>
                <w:lang w:bidi="ar"/>
              </w:rPr>
              <w:t>数量</w:t>
            </w:r>
          </w:p>
        </w:tc>
        <w:tc>
          <w:tcPr>
            <w:tcW w:w="764" w:type="pct"/>
            <w:tcBorders>
              <w:tl2br w:val="nil"/>
              <w:tr2bl w:val="nil"/>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302" w:type="pct"/>
            <w:tcBorders>
              <w:tl2br w:val="nil"/>
              <w:tr2bl w:val="nil"/>
            </w:tcBorders>
            <w:vAlign w:val="center"/>
          </w:tcPr>
          <w:p>
            <w:pPr>
              <w:widowControl/>
              <w:jc w:val="center"/>
              <w:textAlignment w:val="center"/>
              <w:rPr>
                <w:rFonts w:hint="eastAsia" w:ascii="宋体" w:hAnsi="宋体" w:eastAsia="宋体" w:cs="宋体"/>
                <w:color w:val="000000"/>
                <w:kern w:val="0"/>
                <w:sz w:val="24"/>
                <w:lang w:val="en-US" w:eastAsia="zh-CN" w:bidi="ar"/>
              </w:rPr>
            </w:pPr>
            <w:r>
              <w:rPr>
                <w:rFonts w:hint="eastAsia" w:ascii="宋体" w:hAnsi="宋体" w:cs="宋体"/>
                <w:color w:val="000000"/>
                <w:kern w:val="0"/>
                <w:sz w:val="24"/>
                <w:lang w:val="en-US" w:eastAsia="zh-CN" w:bidi="ar"/>
              </w:rPr>
              <w:t>1</w:t>
            </w:r>
          </w:p>
        </w:tc>
        <w:tc>
          <w:tcPr>
            <w:tcW w:w="946" w:type="pct"/>
            <w:tcBorders>
              <w:tl2br w:val="nil"/>
              <w:tr2bl w:val="nil"/>
            </w:tcBorders>
            <w:vAlign w:val="center"/>
          </w:tcPr>
          <w:p>
            <w:pPr>
              <w:widowControl/>
              <w:jc w:val="center"/>
              <w:textAlignment w:val="center"/>
              <w:rPr>
                <w:rFonts w:ascii="宋体" w:hAnsi="宋体" w:cs="宋体"/>
                <w:color w:val="000000"/>
                <w:kern w:val="0"/>
                <w:sz w:val="24"/>
                <w:lang w:bidi="ar"/>
              </w:rPr>
            </w:pPr>
            <w:r>
              <w:rPr>
                <w:rFonts w:hint="eastAsia" w:ascii="宋体" w:hAnsi="宋体" w:cs="宋体"/>
                <w:color w:val="000000"/>
                <w:kern w:val="0"/>
                <w:sz w:val="24"/>
                <w:lang w:bidi="ar"/>
              </w:rPr>
              <w:t>320万催化</w:t>
            </w:r>
          </w:p>
        </w:tc>
        <w:tc>
          <w:tcPr>
            <w:tcW w:w="1424" w:type="pct"/>
            <w:tcBorders>
              <w:tl2br w:val="nil"/>
              <w:tr2bl w:val="nil"/>
            </w:tcBorders>
            <w:vAlign w:val="center"/>
          </w:tcPr>
          <w:p>
            <w:pPr>
              <w:widowControl/>
              <w:jc w:val="center"/>
              <w:textAlignment w:val="center"/>
              <w:rPr>
                <w:rFonts w:hint="eastAsia" w:ascii="宋体" w:hAnsi="宋体" w:eastAsia="宋体" w:cs="宋体"/>
                <w:color w:val="000000"/>
                <w:kern w:val="0"/>
                <w:sz w:val="24"/>
                <w:lang w:eastAsia="zh-CN" w:bidi="ar"/>
              </w:rPr>
            </w:pPr>
            <w:r>
              <w:rPr>
                <w:rFonts w:hint="eastAsia" w:ascii="宋体" w:hAnsi="宋体" w:cs="宋体"/>
                <w:color w:val="000000"/>
                <w:kern w:val="0"/>
                <w:sz w:val="24"/>
                <w:lang w:eastAsia="zh-CN" w:bidi="ar"/>
              </w:rPr>
              <w:t>破乳剂注入设施</w:t>
            </w:r>
          </w:p>
        </w:tc>
        <w:tc>
          <w:tcPr>
            <w:tcW w:w="1030" w:type="pct"/>
            <w:tcBorders>
              <w:tl2br w:val="nil"/>
              <w:tr2bl w:val="nil"/>
            </w:tcBorders>
            <w:vAlign w:val="center"/>
          </w:tcPr>
          <w:p>
            <w:pPr>
              <w:widowControl/>
              <w:jc w:val="center"/>
              <w:textAlignment w:val="center"/>
              <w:rPr>
                <w:rFonts w:hint="default" w:ascii="宋体" w:hAnsi="宋体" w:eastAsia="宋体" w:cs="宋体"/>
                <w:color w:val="000000"/>
                <w:kern w:val="0"/>
                <w:sz w:val="24"/>
                <w:lang w:val="en-US" w:eastAsia="zh-CN" w:bidi="ar"/>
              </w:rPr>
            </w:pPr>
            <w:r>
              <w:rPr>
                <w:rFonts w:hint="eastAsia" w:ascii="宋体" w:hAnsi="宋体" w:cs="宋体"/>
                <w:color w:val="000000"/>
                <w:kern w:val="0"/>
                <w:sz w:val="24"/>
                <w:lang w:bidi="ar"/>
              </w:rPr>
              <w:t>1140-PA-</w:t>
            </w:r>
            <w:r>
              <w:rPr>
                <w:rFonts w:hint="eastAsia" w:ascii="宋体" w:hAnsi="宋体" w:cs="宋体"/>
                <w:color w:val="000000"/>
                <w:kern w:val="0"/>
                <w:sz w:val="24"/>
                <w:lang w:val="en-US" w:eastAsia="zh-CN" w:bidi="ar"/>
              </w:rPr>
              <w:t>601</w:t>
            </w:r>
          </w:p>
        </w:tc>
        <w:tc>
          <w:tcPr>
            <w:tcW w:w="267" w:type="pct"/>
            <w:tcBorders>
              <w:tl2br w:val="nil"/>
              <w:tr2bl w:val="nil"/>
            </w:tcBorders>
            <w:vAlign w:val="center"/>
          </w:tcPr>
          <w:p>
            <w:pPr>
              <w:widowControl/>
              <w:jc w:val="center"/>
              <w:textAlignment w:val="center"/>
              <w:rPr>
                <w:rFonts w:ascii="宋体" w:hAnsi="宋体" w:cs="宋体"/>
                <w:color w:val="000000"/>
                <w:kern w:val="0"/>
                <w:sz w:val="24"/>
                <w:lang w:bidi="ar"/>
              </w:rPr>
            </w:pPr>
            <w:r>
              <w:rPr>
                <w:rFonts w:hint="eastAsia" w:ascii="宋体" w:hAnsi="宋体" w:cs="宋体"/>
                <w:color w:val="000000"/>
                <w:kern w:val="0"/>
                <w:sz w:val="24"/>
                <w:lang w:bidi="ar"/>
              </w:rPr>
              <w:t>套</w:t>
            </w:r>
          </w:p>
        </w:tc>
        <w:tc>
          <w:tcPr>
            <w:tcW w:w="264" w:type="pct"/>
            <w:tcBorders>
              <w:tl2br w:val="nil"/>
              <w:tr2bl w:val="nil"/>
            </w:tcBorders>
            <w:vAlign w:val="center"/>
          </w:tcPr>
          <w:p>
            <w:pPr>
              <w:widowControl/>
              <w:jc w:val="center"/>
              <w:textAlignment w:val="center"/>
              <w:rPr>
                <w:rFonts w:ascii="宋体" w:hAnsi="宋体" w:cs="宋体"/>
                <w:color w:val="000000"/>
                <w:kern w:val="0"/>
                <w:sz w:val="24"/>
                <w:lang w:bidi="ar"/>
              </w:rPr>
            </w:pPr>
            <w:r>
              <w:rPr>
                <w:rFonts w:hint="eastAsia" w:ascii="宋体" w:hAnsi="宋体" w:cs="宋体"/>
                <w:color w:val="000000"/>
                <w:kern w:val="0"/>
                <w:sz w:val="24"/>
                <w:lang w:bidi="ar"/>
              </w:rPr>
              <w:t>1</w:t>
            </w:r>
          </w:p>
        </w:tc>
        <w:tc>
          <w:tcPr>
            <w:tcW w:w="764" w:type="pct"/>
            <w:tcBorders>
              <w:tl2br w:val="nil"/>
              <w:tr2bl w:val="nil"/>
            </w:tcBorders>
            <w:vAlign w:val="center"/>
          </w:tcPr>
          <w:p>
            <w:pPr>
              <w:widowControl/>
              <w:jc w:val="center"/>
              <w:textAlignment w:val="center"/>
              <w:rPr>
                <w:rFonts w:ascii="宋体" w:hAnsi="宋体" w:cs="宋体"/>
                <w:color w:val="000000"/>
                <w:kern w:val="0"/>
                <w:sz w:val="24"/>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302" w:type="pct"/>
            <w:tcBorders>
              <w:tl2br w:val="nil"/>
              <w:tr2bl w:val="nil"/>
            </w:tcBorders>
            <w:vAlign w:val="center"/>
          </w:tcPr>
          <w:p>
            <w:pPr>
              <w:widowControl/>
              <w:jc w:val="center"/>
              <w:textAlignment w:val="center"/>
              <w:rPr>
                <w:rFonts w:hint="eastAsia" w:ascii="宋体" w:hAnsi="宋体" w:eastAsia="宋体" w:cs="宋体"/>
                <w:color w:val="000000"/>
                <w:kern w:val="0"/>
                <w:sz w:val="24"/>
                <w:lang w:val="en-US" w:eastAsia="zh-CN" w:bidi="ar"/>
              </w:rPr>
            </w:pPr>
            <w:r>
              <w:rPr>
                <w:rFonts w:hint="eastAsia" w:ascii="宋体" w:hAnsi="宋体" w:cs="宋体"/>
                <w:color w:val="000000"/>
                <w:kern w:val="0"/>
                <w:sz w:val="24"/>
                <w:lang w:val="en-US" w:eastAsia="zh-CN" w:bidi="ar"/>
              </w:rPr>
              <w:t>2</w:t>
            </w:r>
          </w:p>
        </w:tc>
        <w:tc>
          <w:tcPr>
            <w:tcW w:w="946" w:type="pct"/>
            <w:tcBorders>
              <w:tl2br w:val="nil"/>
              <w:tr2bl w:val="nil"/>
            </w:tcBorders>
            <w:vAlign w:val="center"/>
          </w:tcPr>
          <w:p>
            <w:pPr>
              <w:widowControl/>
              <w:jc w:val="center"/>
              <w:textAlignment w:val="center"/>
              <w:rPr>
                <w:rFonts w:hint="eastAsia" w:ascii="宋体" w:hAnsi="宋体" w:eastAsia="宋体" w:cs="宋体"/>
                <w:color w:val="000000"/>
                <w:kern w:val="0"/>
                <w:sz w:val="24"/>
                <w:lang w:eastAsia="zh-CN" w:bidi="ar"/>
              </w:rPr>
            </w:pPr>
            <w:r>
              <w:rPr>
                <w:rFonts w:hint="eastAsia" w:ascii="宋体" w:hAnsi="宋体" w:cs="宋体"/>
                <w:color w:val="000000"/>
                <w:kern w:val="0"/>
                <w:sz w:val="24"/>
                <w:lang w:val="en-US" w:eastAsia="zh-CN" w:bidi="ar"/>
              </w:rPr>
              <w:t>25</w:t>
            </w:r>
            <w:r>
              <w:rPr>
                <w:rFonts w:hint="eastAsia" w:ascii="宋体" w:hAnsi="宋体" w:cs="宋体"/>
                <w:color w:val="000000"/>
                <w:kern w:val="0"/>
                <w:sz w:val="24"/>
                <w:lang w:bidi="ar"/>
              </w:rPr>
              <w:t>万</w:t>
            </w:r>
            <w:r>
              <w:rPr>
                <w:rFonts w:hint="eastAsia" w:ascii="宋体" w:hAnsi="宋体" w:cs="宋体"/>
                <w:color w:val="000000"/>
                <w:kern w:val="0"/>
                <w:sz w:val="24"/>
                <w:lang w:eastAsia="zh-CN" w:bidi="ar"/>
              </w:rPr>
              <w:t>烯烃分离</w:t>
            </w:r>
          </w:p>
        </w:tc>
        <w:tc>
          <w:tcPr>
            <w:tcW w:w="1424" w:type="pct"/>
            <w:tcBorders>
              <w:tl2br w:val="nil"/>
              <w:tr2bl w:val="nil"/>
            </w:tcBorders>
            <w:vAlign w:val="center"/>
          </w:tcPr>
          <w:p>
            <w:pPr>
              <w:widowControl/>
              <w:jc w:val="center"/>
              <w:textAlignment w:val="center"/>
              <w:rPr>
                <w:rFonts w:hint="eastAsia" w:ascii="宋体" w:hAnsi="宋体" w:eastAsia="宋体" w:cs="宋体"/>
                <w:color w:val="000000"/>
                <w:kern w:val="0"/>
                <w:sz w:val="24"/>
                <w:lang w:eastAsia="zh-CN" w:bidi="ar"/>
              </w:rPr>
            </w:pPr>
            <w:r>
              <w:rPr>
                <w:rFonts w:hint="eastAsia" w:ascii="宋体" w:hAnsi="宋体" w:cs="宋体"/>
                <w:color w:val="000000"/>
                <w:kern w:val="0"/>
                <w:sz w:val="24"/>
                <w:lang w:eastAsia="zh-CN" w:bidi="ar"/>
              </w:rPr>
              <w:t>阻聚剂注入设施</w:t>
            </w:r>
          </w:p>
        </w:tc>
        <w:tc>
          <w:tcPr>
            <w:tcW w:w="1030" w:type="pct"/>
            <w:tcBorders>
              <w:tl2br w:val="nil"/>
              <w:tr2bl w:val="nil"/>
            </w:tcBorders>
            <w:vAlign w:val="center"/>
          </w:tcPr>
          <w:p>
            <w:pPr>
              <w:widowControl/>
              <w:jc w:val="center"/>
              <w:textAlignment w:val="center"/>
              <w:rPr>
                <w:rFonts w:hint="default" w:ascii="宋体" w:hAnsi="宋体" w:eastAsia="宋体" w:cs="宋体"/>
                <w:color w:val="000000"/>
                <w:kern w:val="0"/>
                <w:sz w:val="24"/>
                <w:lang w:val="en-US" w:eastAsia="zh-CN" w:bidi="ar"/>
              </w:rPr>
            </w:pPr>
            <w:r>
              <w:rPr>
                <w:rFonts w:hint="eastAsia" w:ascii="宋体" w:hAnsi="宋体" w:cs="宋体"/>
                <w:color w:val="000000"/>
                <w:kern w:val="0"/>
                <w:sz w:val="24"/>
                <w:lang w:val="en-US" w:eastAsia="zh-CN" w:bidi="ar"/>
              </w:rPr>
              <w:t>1299</w:t>
            </w:r>
            <w:r>
              <w:rPr>
                <w:rFonts w:hint="eastAsia" w:ascii="宋体" w:hAnsi="宋体" w:cs="宋体"/>
                <w:color w:val="000000"/>
                <w:kern w:val="0"/>
                <w:sz w:val="24"/>
                <w:lang w:bidi="ar"/>
              </w:rPr>
              <w:t>-PA-</w:t>
            </w:r>
            <w:r>
              <w:rPr>
                <w:rFonts w:hint="eastAsia" w:ascii="宋体" w:hAnsi="宋体" w:cs="宋体"/>
                <w:color w:val="000000"/>
                <w:kern w:val="0"/>
                <w:sz w:val="24"/>
                <w:lang w:val="en-US" w:eastAsia="zh-CN" w:bidi="ar"/>
              </w:rPr>
              <w:t>205</w:t>
            </w:r>
          </w:p>
        </w:tc>
        <w:tc>
          <w:tcPr>
            <w:tcW w:w="267" w:type="pct"/>
            <w:tcBorders>
              <w:tl2br w:val="nil"/>
              <w:tr2bl w:val="nil"/>
            </w:tcBorders>
            <w:vAlign w:val="center"/>
          </w:tcPr>
          <w:p>
            <w:pPr>
              <w:widowControl/>
              <w:jc w:val="center"/>
              <w:textAlignment w:val="center"/>
              <w:rPr>
                <w:rFonts w:ascii="宋体" w:hAnsi="宋体" w:cs="宋体"/>
                <w:color w:val="000000"/>
                <w:kern w:val="0"/>
                <w:sz w:val="24"/>
                <w:lang w:bidi="ar"/>
              </w:rPr>
            </w:pPr>
            <w:r>
              <w:rPr>
                <w:rFonts w:hint="eastAsia" w:ascii="宋体" w:hAnsi="宋体" w:cs="宋体"/>
                <w:color w:val="000000"/>
                <w:kern w:val="0"/>
                <w:sz w:val="24"/>
                <w:lang w:bidi="ar"/>
              </w:rPr>
              <w:t>套</w:t>
            </w:r>
          </w:p>
        </w:tc>
        <w:tc>
          <w:tcPr>
            <w:tcW w:w="264" w:type="pct"/>
            <w:tcBorders>
              <w:tl2br w:val="nil"/>
              <w:tr2bl w:val="nil"/>
            </w:tcBorders>
            <w:vAlign w:val="center"/>
          </w:tcPr>
          <w:p>
            <w:pPr>
              <w:widowControl/>
              <w:jc w:val="center"/>
              <w:textAlignment w:val="center"/>
              <w:rPr>
                <w:rFonts w:ascii="宋体" w:hAnsi="宋体" w:cs="宋体"/>
                <w:color w:val="000000"/>
                <w:kern w:val="0"/>
                <w:sz w:val="24"/>
                <w:lang w:bidi="ar"/>
              </w:rPr>
            </w:pPr>
            <w:r>
              <w:rPr>
                <w:rFonts w:hint="eastAsia" w:ascii="宋体" w:hAnsi="宋体" w:cs="宋体"/>
                <w:color w:val="000000"/>
                <w:kern w:val="0"/>
                <w:sz w:val="24"/>
                <w:lang w:bidi="ar"/>
              </w:rPr>
              <w:t>1</w:t>
            </w:r>
          </w:p>
        </w:tc>
        <w:tc>
          <w:tcPr>
            <w:tcW w:w="764" w:type="pct"/>
            <w:tcBorders>
              <w:tl2br w:val="nil"/>
              <w:tr2bl w:val="nil"/>
            </w:tcBorders>
            <w:vAlign w:val="center"/>
          </w:tcPr>
          <w:p>
            <w:pPr>
              <w:widowControl/>
              <w:jc w:val="center"/>
              <w:textAlignment w:val="center"/>
              <w:rPr>
                <w:rFonts w:ascii="宋体" w:hAnsi="宋体" w:cs="宋体"/>
                <w:color w:val="000000"/>
                <w:kern w:val="0"/>
                <w:sz w:val="24"/>
                <w:lang w:bidi="ar"/>
              </w:rPr>
            </w:pPr>
          </w:p>
        </w:tc>
      </w:tr>
    </w:tbl>
    <w:p>
      <w:pPr>
        <w:numPr>
          <w:ilvl w:val="0"/>
          <w:numId w:val="10"/>
        </w:numPr>
        <w:spacing w:before="120" w:beforeLines="50" w:line="360" w:lineRule="auto"/>
        <w:jc w:val="left"/>
        <w:rPr>
          <w:rFonts w:ascii="宋体" w:hAnsi="宋体" w:cs="宋体"/>
          <w:color w:val="000000"/>
          <w:kern w:val="0"/>
          <w:sz w:val="24"/>
          <w:lang w:bidi="ar"/>
        </w:rPr>
      </w:pPr>
      <w:r>
        <w:rPr>
          <w:rFonts w:hint="eastAsia" w:ascii="宋体" w:hAnsi="宋体" w:cs="宋体"/>
          <w:color w:val="000000"/>
          <w:sz w:val="24"/>
        </w:rPr>
        <w:t>加药设施及气动隔膜泵详细供货范围（与设计询价文件、PID图互为补充）</w:t>
      </w:r>
    </w:p>
    <w:p>
      <w:pPr>
        <w:pStyle w:val="2"/>
        <w:numPr>
          <w:ilvl w:val="1"/>
          <w:numId w:val="0"/>
        </w:numPr>
        <w:spacing w:before="0" w:after="0" w:line="360" w:lineRule="auto"/>
        <w:ind w:firstLine="480" w:firstLineChars="200"/>
      </w:pPr>
      <w:r>
        <w:rPr>
          <w:rFonts w:hint="eastAsia" w:ascii="宋体" w:hAnsi="宋体" w:eastAsia="宋体" w:cs="宋体"/>
          <w:b w:val="0"/>
          <w:bCs w:val="0"/>
          <w:color w:val="000000"/>
          <w:sz w:val="24"/>
          <w:szCs w:val="24"/>
        </w:rPr>
        <w:t>投标人提供带供货界面PID流程图，供货范围应包含但不限于以下表格内容且与PID图互为补充。</w:t>
      </w:r>
    </w:p>
    <w:p>
      <w:pPr>
        <w:pStyle w:val="24"/>
        <w:spacing w:before="120" w:beforeLines="50" w:after="0" w:line="360" w:lineRule="auto"/>
        <w:ind w:left="0" w:leftChars="0" w:right="210"/>
        <w:rPr>
          <w:rFonts w:ascii="宋体" w:hAnsi="宋体" w:cs="宋体"/>
          <w:color w:val="000000"/>
          <w:kern w:val="0"/>
          <w:sz w:val="24"/>
          <w:lang w:bidi="ar"/>
        </w:rPr>
      </w:pPr>
      <w:r>
        <w:rPr>
          <w:rFonts w:hint="eastAsia" w:ascii="宋体" w:hAnsi="宋体" w:cs="宋体"/>
          <w:color w:val="000000"/>
          <w:kern w:val="0"/>
          <w:sz w:val="24"/>
          <w:lang w:bidi="ar"/>
        </w:rPr>
        <w:t>2.3.</w:t>
      </w:r>
      <w:r>
        <w:rPr>
          <w:rFonts w:hint="eastAsia" w:ascii="宋体" w:hAnsi="宋体" w:cs="宋体"/>
          <w:color w:val="000000"/>
          <w:kern w:val="0"/>
          <w:sz w:val="24"/>
          <w:lang w:val="en-US" w:eastAsia="zh-CN" w:bidi="ar"/>
        </w:rPr>
        <w:t>1</w:t>
      </w:r>
      <w:r>
        <w:rPr>
          <w:rFonts w:hint="eastAsia" w:ascii="宋体" w:hAnsi="宋体" w:cs="宋体"/>
          <w:color w:val="000000"/>
          <w:kern w:val="0"/>
          <w:sz w:val="24"/>
          <w:lang w:bidi="ar"/>
        </w:rPr>
        <w:t xml:space="preserve"> 320万吨/年催化裂解装置每台加药设施的供货范围，但不限于此，投标方报价时应保证泵组供货的完整性。</w:t>
      </w:r>
    </w:p>
    <w:p>
      <w:pPr>
        <w:pStyle w:val="24"/>
        <w:spacing w:before="120" w:beforeLines="50" w:after="0" w:line="360" w:lineRule="auto"/>
        <w:ind w:left="0" w:leftChars="0" w:right="210"/>
        <w:rPr>
          <w:rFonts w:hint="default" w:ascii="宋体" w:hAnsi="宋体" w:eastAsia="宋体" w:cs="宋体"/>
          <w:color w:val="000000"/>
          <w:kern w:val="0"/>
          <w:sz w:val="24"/>
          <w:lang w:val="en-US" w:eastAsia="zh-CN" w:bidi="ar"/>
        </w:rPr>
      </w:pPr>
      <w:r>
        <w:rPr>
          <w:rFonts w:hint="eastAsia" w:ascii="宋体" w:hAnsi="宋体" w:cs="宋体"/>
          <w:color w:val="000000"/>
          <w:kern w:val="0"/>
          <w:sz w:val="24"/>
          <w:lang w:bidi="ar"/>
        </w:rPr>
        <w:t>（1）</w:t>
      </w:r>
      <w:r>
        <w:rPr>
          <w:rFonts w:hint="eastAsia" w:ascii="宋体" w:hAnsi="宋体" w:cs="宋体"/>
          <w:color w:val="000000"/>
          <w:kern w:val="0"/>
          <w:sz w:val="24"/>
          <w:lang w:eastAsia="zh-CN" w:bidi="ar"/>
        </w:rPr>
        <w:t>破乳剂</w:t>
      </w:r>
      <w:r>
        <w:rPr>
          <w:rFonts w:hint="eastAsia" w:ascii="宋体" w:hAnsi="宋体" w:cs="宋体"/>
          <w:color w:val="000000"/>
          <w:kern w:val="0"/>
          <w:sz w:val="24"/>
          <w:lang w:bidi="ar"/>
        </w:rPr>
        <w:t>加药装置1140-PA-</w:t>
      </w:r>
      <w:r>
        <w:rPr>
          <w:rFonts w:hint="eastAsia" w:ascii="宋体" w:hAnsi="宋体" w:cs="宋体"/>
          <w:color w:val="000000"/>
          <w:kern w:val="0"/>
          <w:sz w:val="24"/>
          <w:lang w:val="en-US" w:eastAsia="zh-CN" w:bidi="ar"/>
        </w:rPr>
        <w:t>601</w:t>
      </w:r>
    </w:p>
    <w:tbl>
      <w:tblPr>
        <w:tblStyle w:val="40"/>
        <w:tblW w:w="4832"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3476"/>
        <w:gridCol w:w="965"/>
        <w:gridCol w:w="991"/>
        <w:gridCol w:w="266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49" w:type="pct"/>
            <w:vAlign w:val="center"/>
          </w:tcPr>
          <w:p>
            <w:pPr>
              <w:spacing w:line="4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序号</w:t>
            </w:r>
          </w:p>
        </w:tc>
        <w:tc>
          <w:tcPr>
            <w:tcW w:w="1953" w:type="pct"/>
            <w:vAlign w:val="center"/>
          </w:tcPr>
          <w:p>
            <w:pPr>
              <w:spacing w:line="4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名称</w:t>
            </w:r>
          </w:p>
        </w:tc>
        <w:tc>
          <w:tcPr>
            <w:tcW w:w="542" w:type="pct"/>
            <w:vAlign w:val="center"/>
          </w:tcPr>
          <w:p>
            <w:pPr>
              <w:spacing w:line="4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单位</w:t>
            </w:r>
          </w:p>
        </w:tc>
        <w:tc>
          <w:tcPr>
            <w:tcW w:w="557" w:type="pct"/>
            <w:vAlign w:val="center"/>
          </w:tcPr>
          <w:p>
            <w:pPr>
              <w:spacing w:line="4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数量</w:t>
            </w:r>
          </w:p>
        </w:tc>
        <w:tc>
          <w:tcPr>
            <w:tcW w:w="1496" w:type="pct"/>
            <w:vAlign w:val="center"/>
          </w:tcPr>
          <w:p>
            <w:pPr>
              <w:spacing w:line="4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49"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p>
        </w:tc>
        <w:tc>
          <w:tcPr>
            <w:tcW w:w="1953"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圆形立式溶液箱</w:t>
            </w:r>
          </w:p>
        </w:tc>
        <w:tc>
          <w:tcPr>
            <w:tcW w:w="542"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台</w:t>
            </w:r>
          </w:p>
        </w:tc>
        <w:tc>
          <w:tcPr>
            <w:tcW w:w="557"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val="en-US" w:eastAsia="zh-CN"/>
              </w:rPr>
              <w:t>1</w:t>
            </w:r>
          </w:p>
        </w:tc>
        <w:tc>
          <w:tcPr>
            <w:tcW w:w="1496" w:type="pct"/>
            <w:vAlign w:val="center"/>
          </w:tcPr>
          <w:p>
            <w:pPr>
              <w:spacing w:line="400" w:lineRule="exact"/>
              <w:jc w:val="center"/>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304，3m³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49"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w:t>
            </w:r>
          </w:p>
        </w:tc>
        <w:tc>
          <w:tcPr>
            <w:tcW w:w="1953"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液压</w:t>
            </w:r>
            <w:r>
              <w:rPr>
                <w:rFonts w:hint="eastAsia" w:ascii="宋体" w:hAnsi="宋体" w:eastAsia="宋体" w:cs="宋体"/>
                <w:color w:val="000000"/>
                <w:sz w:val="24"/>
                <w:szCs w:val="24"/>
                <w:highlight w:val="none"/>
              </w:rPr>
              <w:t>双隔膜计量泵</w:t>
            </w:r>
          </w:p>
        </w:tc>
        <w:tc>
          <w:tcPr>
            <w:tcW w:w="542"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台</w:t>
            </w:r>
          </w:p>
        </w:tc>
        <w:tc>
          <w:tcPr>
            <w:tcW w:w="557"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val="en-US" w:eastAsia="zh-CN"/>
              </w:rPr>
              <w:t>2</w:t>
            </w:r>
          </w:p>
        </w:tc>
        <w:tc>
          <w:tcPr>
            <w:tcW w:w="1496" w:type="pct"/>
            <w:vAlign w:val="center"/>
          </w:tcPr>
          <w:p>
            <w:pPr>
              <w:keepNext w:val="0"/>
              <w:keepLines w:val="0"/>
              <w:widowControl/>
              <w:suppressLineNumbers w:val="0"/>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lang w:val="en-US" w:eastAsia="zh-CN" w:bidi="ar"/>
              </w:rPr>
              <w:t>带内置安全阀及电动冲程控制器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49"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w:t>
            </w:r>
          </w:p>
        </w:tc>
        <w:tc>
          <w:tcPr>
            <w:tcW w:w="1953"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就地</w:t>
            </w:r>
            <w:r>
              <w:rPr>
                <w:rFonts w:hint="eastAsia" w:ascii="宋体" w:hAnsi="宋体" w:eastAsia="宋体" w:cs="宋体"/>
                <w:color w:val="000000"/>
                <w:sz w:val="24"/>
                <w:szCs w:val="24"/>
                <w:highlight w:val="none"/>
                <w:lang w:eastAsia="zh-CN"/>
              </w:rPr>
              <w:t>液位计</w:t>
            </w:r>
          </w:p>
        </w:tc>
        <w:tc>
          <w:tcPr>
            <w:tcW w:w="542"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套</w:t>
            </w:r>
          </w:p>
        </w:tc>
        <w:tc>
          <w:tcPr>
            <w:tcW w:w="557"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p>
        </w:tc>
        <w:tc>
          <w:tcPr>
            <w:tcW w:w="1496" w:type="pct"/>
            <w:vAlign w:val="center"/>
          </w:tcPr>
          <w:p>
            <w:pPr>
              <w:spacing w:line="400" w:lineRule="exact"/>
              <w:jc w:val="center"/>
              <w:rPr>
                <w:rFonts w:hint="eastAsia" w:ascii="宋体" w:hAnsi="宋体" w:eastAsia="宋体" w:cs="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49"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w:t>
            </w:r>
          </w:p>
        </w:tc>
        <w:tc>
          <w:tcPr>
            <w:tcW w:w="1953"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远传</w:t>
            </w:r>
            <w:r>
              <w:rPr>
                <w:rFonts w:hint="eastAsia" w:ascii="宋体" w:hAnsi="宋体" w:eastAsia="宋体" w:cs="宋体"/>
                <w:color w:val="000000"/>
                <w:sz w:val="24"/>
                <w:szCs w:val="24"/>
                <w:highlight w:val="none"/>
                <w:lang w:eastAsia="zh-CN"/>
              </w:rPr>
              <w:t>液位计</w:t>
            </w:r>
          </w:p>
        </w:tc>
        <w:tc>
          <w:tcPr>
            <w:tcW w:w="542"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套</w:t>
            </w:r>
          </w:p>
        </w:tc>
        <w:tc>
          <w:tcPr>
            <w:tcW w:w="557"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p>
        </w:tc>
        <w:tc>
          <w:tcPr>
            <w:tcW w:w="1496" w:type="pct"/>
            <w:vAlign w:val="center"/>
          </w:tcPr>
          <w:p>
            <w:pPr>
              <w:keepNext w:val="0"/>
              <w:keepLines w:val="0"/>
              <w:widowControl/>
              <w:suppressLineNumbers w:val="0"/>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lang w:val="en-US" w:eastAsia="zh-CN" w:bidi="ar"/>
              </w:rPr>
              <w:t>远传，输出4~20mA信 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49"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w:t>
            </w:r>
          </w:p>
        </w:tc>
        <w:tc>
          <w:tcPr>
            <w:tcW w:w="1953" w:type="pct"/>
            <w:vAlign w:val="center"/>
          </w:tcPr>
          <w:p>
            <w:pPr>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法兰管路管件</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阀门</w:t>
            </w:r>
          </w:p>
        </w:tc>
        <w:tc>
          <w:tcPr>
            <w:tcW w:w="542"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套</w:t>
            </w:r>
          </w:p>
        </w:tc>
        <w:tc>
          <w:tcPr>
            <w:tcW w:w="557"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p>
        </w:tc>
        <w:tc>
          <w:tcPr>
            <w:tcW w:w="1496" w:type="pct"/>
            <w:vAlign w:val="center"/>
          </w:tcPr>
          <w:p>
            <w:pPr>
              <w:keepNext w:val="0"/>
              <w:keepLines w:val="0"/>
              <w:widowControl/>
              <w:suppressLineNumbers w:val="0"/>
              <w:jc w:val="left"/>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ab/>
            </w:r>
            <w:r>
              <w:rPr>
                <w:rFonts w:hint="eastAsia" w:ascii="宋体" w:hAnsi="宋体" w:eastAsia="宋体" w:cs="宋体"/>
                <w:color w:val="000000"/>
                <w:kern w:val="0"/>
                <w:sz w:val="24"/>
                <w:szCs w:val="24"/>
                <w:lang w:val="en-US" w:eastAsia="zh-CN" w:bidi="ar"/>
              </w:rPr>
              <w:t>以流程图为准，</w:t>
            </w:r>
            <w:r>
              <w:rPr>
                <w:rFonts w:hint="eastAsia" w:ascii="宋体" w:hAnsi="宋体" w:cs="宋体"/>
                <w:color w:val="000000"/>
                <w:kern w:val="0"/>
                <w:sz w:val="24"/>
                <w:szCs w:val="24"/>
                <w:lang w:val="en-US" w:eastAsia="zh-CN" w:bidi="ar"/>
              </w:rPr>
              <w:t>投标方</w:t>
            </w:r>
            <w:r>
              <w:rPr>
                <w:rFonts w:hint="eastAsia" w:ascii="宋体" w:hAnsi="宋体" w:eastAsia="宋体" w:cs="宋体"/>
                <w:color w:val="000000"/>
                <w:kern w:val="0"/>
                <w:sz w:val="24"/>
                <w:szCs w:val="24"/>
                <w:lang w:val="en-US" w:eastAsia="zh-CN" w:bidi="ar"/>
              </w:rPr>
              <w:t xml:space="preserve">完善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49" w:type="pct"/>
            <w:vAlign w:val="center"/>
          </w:tcPr>
          <w:p>
            <w:pPr>
              <w:spacing w:line="400" w:lineRule="exact"/>
              <w:jc w:val="center"/>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6</w:t>
            </w:r>
          </w:p>
        </w:tc>
        <w:tc>
          <w:tcPr>
            <w:tcW w:w="1953"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配套电机</w:t>
            </w:r>
          </w:p>
        </w:tc>
        <w:tc>
          <w:tcPr>
            <w:tcW w:w="542"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台</w:t>
            </w:r>
          </w:p>
        </w:tc>
        <w:tc>
          <w:tcPr>
            <w:tcW w:w="557" w:type="pct"/>
            <w:vAlign w:val="center"/>
          </w:tcPr>
          <w:p>
            <w:pPr>
              <w:spacing w:line="400" w:lineRule="exact"/>
              <w:jc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w:t>
            </w:r>
          </w:p>
        </w:tc>
        <w:tc>
          <w:tcPr>
            <w:tcW w:w="1496" w:type="pct"/>
            <w:vAlign w:val="center"/>
          </w:tcPr>
          <w:p>
            <w:pPr>
              <w:keepNext w:val="0"/>
              <w:keepLines w:val="0"/>
              <w:widowControl/>
              <w:suppressLineNumbers w:val="0"/>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lang w:val="en-US" w:eastAsia="zh-CN" w:bidi="ar"/>
              </w:rPr>
              <w:t>防爆等级 dⅡBT4,WTHF2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49" w:type="pct"/>
            <w:vAlign w:val="center"/>
          </w:tcPr>
          <w:p>
            <w:pPr>
              <w:spacing w:line="400" w:lineRule="exact"/>
              <w:jc w:val="center"/>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7</w:t>
            </w:r>
          </w:p>
        </w:tc>
        <w:tc>
          <w:tcPr>
            <w:tcW w:w="1953"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出口缓冲器</w:t>
            </w:r>
          </w:p>
        </w:tc>
        <w:tc>
          <w:tcPr>
            <w:tcW w:w="542"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台</w:t>
            </w:r>
          </w:p>
        </w:tc>
        <w:tc>
          <w:tcPr>
            <w:tcW w:w="557" w:type="pct"/>
            <w:vAlign w:val="center"/>
          </w:tcPr>
          <w:p>
            <w:pPr>
              <w:spacing w:line="400" w:lineRule="exact"/>
              <w:jc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w:t>
            </w:r>
          </w:p>
        </w:tc>
        <w:tc>
          <w:tcPr>
            <w:tcW w:w="1496" w:type="pct"/>
            <w:vAlign w:val="center"/>
          </w:tcPr>
          <w:p>
            <w:pPr>
              <w:keepNext w:val="0"/>
              <w:keepLines w:val="0"/>
              <w:widowControl/>
              <w:suppressLineNumbers w:val="0"/>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lang w:val="en-US" w:eastAsia="zh-CN" w:bidi="ar"/>
              </w:rPr>
              <w:t>隔膜式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49" w:type="pct"/>
            <w:vAlign w:val="center"/>
          </w:tcPr>
          <w:p>
            <w:pPr>
              <w:spacing w:line="400" w:lineRule="exact"/>
              <w:jc w:val="center"/>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8</w:t>
            </w:r>
          </w:p>
        </w:tc>
        <w:tc>
          <w:tcPr>
            <w:tcW w:w="1953"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过滤器</w:t>
            </w:r>
          </w:p>
        </w:tc>
        <w:tc>
          <w:tcPr>
            <w:tcW w:w="542"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台</w:t>
            </w:r>
          </w:p>
        </w:tc>
        <w:tc>
          <w:tcPr>
            <w:tcW w:w="557" w:type="pct"/>
            <w:vAlign w:val="center"/>
          </w:tcPr>
          <w:p>
            <w:pPr>
              <w:spacing w:line="400" w:lineRule="exact"/>
              <w:jc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w:t>
            </w:r>
          </w:p>
        </w:tc>
        <w:tc>
          <w:tcPr>
            <w:tcW w:w="1496" w:type="pct"/>
            <w:vAlign w:val="center"/>
          </w:tcPr>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DN20,60目  304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49" w:type="pct"/>
            <w:vAlign w:val="center"/>
          </w:tcPr>
          <w:p>
            <w:pPr>
              <w:spacing w:line="400" w:lineRule="exact"/>
              <w:jc w:val="center"/>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9</w:t>
            </w:r>
          </w:p>
        </w:tc>
        <w:tc>
          <w:tcPr>
            <w:tcW w:w="1953"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压力表</w:t>
            </w:r>
          </w:p>
        </w:tc>
        <w:tc>
          <w:tcPr>
            <w:tcW w:w="542"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台</w:t>
            </w:r>
          </w:p>
        </w:tc>
        <w:tc>
          <w:tcPr>
            <w:tcW w:w="557" w:type="pct"/>
            <w:vAlign w:val="center"/>
          </w:tcPr>
          <w:p>
            <w:pPr>
              <w:spacing w:line="400" w:lineRule="exact"/>
              <w:jc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w:t>
            </w:r>
          </w:p>
        </w:tc>
        <w:tc>
          <w:tcPr>
            <w:tcW w:w="1496" w:type="pct"/>
            <w:vAlign w:val="center"/>
          </w:tcPr>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不锈钢耐震三针压力表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49" w:type="pct"/>
            <w:vAlign w:val="center"/>
          </w:tcPr>
          <w:p>
            <w:pPr>
              <w:spacing w:line="400" w:lineRule="exact"/>
              <w:jc w:val="center"/>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w:t>
            </w:r>
            <w:r>
              <w:rPr>
                <w:rFonts w:hint="eastAsia" w:ascii="宋体" w:hAnsi="宋体" w:cs="宋体"/>
                <w:color w:val="000000"/>
                <w:sz w:val="24"/>
                <w:szCs w:val="24"/>
                <w:highlight w:val="none"/>
                <w:lang w:val="en-US" w:eastAsia="zh-CN"/>
              </w:rPr>
              <w:t>0</w:t>
            </w:r>
          </w:p>
        </w:tc>
        <w:tc>
          <w:tcPr>
            <w:tcW w:w="1953"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流量标定柱</w:t>
            </w:r>
          </w:p>
        </w:tc>
        <w:tc>
          <w:tcPr>
            <w:tcW w:w="542"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台</w:t>
            </w:r>
          </w:p>
        </w:tc>
        <w:tc>
          <w:tcPr>
            <w:tcW w:w="557" w:type="pct"/>
            <w:vAlign w:val="center"/>
          </w:tcPr>
          <w:p>
            <w:pPr>
              <w:spacing w:line="400" w:lineRule="exact"/>
              <w:jc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w:t>
            </w:r>
          </w:p>
        </w:tc>
        <w:tc>
          <w:tcPr>
            <w:tcW w:w="1496" w:type="pct"/>
            <w:vAlign w:val="center"/>
          </w:tcPr>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500ml</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49" w:type="pct"/>
            <w:vAlign w:val="center"/>
          </w:tcPr>
          <w:p>
            <w:pPr>
              <w:spacing w:line="400" w:lineRule="exact"/>
              <w:jc w:val="center"/>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w:t>
            </w:r>
            <w:r>
              <w:rPr>
                <w:rFonts w:hint="eastAsia" w:ascii="宋体" w:hAnsi="宋体" w:cs="宋体"/>
                <w:color w:val="000000"/>
                <w:sz w:val="24"/>
                <w:szCs w:val="24"/>
                <w:highlight w:val="none"/>
                <w:lang w:val="en-US" w:eastAsia="zh-CN"/>
              </w:rPr>
              <w:t>1</w:t>
            </w:r>
          </w:p>
        </w:tc>
        <w:tc>
          <w:tcPr>
            <w:tcW w:w="1953"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加剂泵</w:t>
            </w:r>
          </w:p>
        </w:tc>
        <w:tc>
          <w:tcPr>
            <w:tcW w:w="542"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台</w:t>
            </w:r>
          </w:p>
        </w:tc>
        <w:tc>
          <w:tcPr>
            <w:tcW w:w="557" w:type="pct"/>
            <w:vAlign w:val="center"/>
          </w:tcPr>
          <w:p>
            <w:pPr>
              <w:spacing w:line="400" w:lineRule="exact"/>
              <w:jc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w:t>
            </w:r>
          </w:p>
        </w:tc>
        <w:tc>
          <w:tcPr>
            <w:tcW w:w="1496" w:type="pct"/>
            <w:vAlign w:val="center"/>
          </w:tcPr>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20m3 /h，差压0.2MPa，气动隔膜泵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49" w:type="pct"/>
            <w:vAlign w:val="center"/>
          </w:tcPr>
          <w:p>
            <w:pPr>
              <w:spacing w:line="400" w:lineRule="exact"/>
              <w:jc w:val="center"/>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w:t>
            </w:r>
            <w:r>
              <w:rPr>
                <w:rFonts w:hint="eastAsia" w:ascii="宋体" w:hAnsi="宋体" w:cs="宋体"/>
                <w:color w:val="000000"/>
                <w:sz w:val="24"/>
                <w:szCs w:val="24"/>
                <w:highlight w:val="none"/>
                <w:lang w:val="en-US" w:eastAsia="zh-CN"/>
              </w:rPr>
              <w:t>2</w:t>
            </w:r>
          </w:p>
        </w:tc>
        <w:tc>
          <w:tcPr>
            <w:tcW w:w="1953"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公共底座框架</w:t>
            </w:r>
          </w:p>
        </w:tc>
        <w:tc>
          <w:tcPr>
            <w:tcW w:w="542"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台</w:t>
            </w:r>
          </w:p>
        </w:tc>
        <w:tc>
          <w:tcPr>
            <w:tcW w:w="557" w:type="pct"/>
            <w:vAlign w:val="center"/>
          </w:tcPr>
          <w:p>
            <w:pPr>
              <w:spacing w:line="400" w:lineRule="exact"/>
              <w:jc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w:t>
            </w:r>
          </w:p>
        </w:tc>
        <w:tc>
          <w:tcPr>
            <w:tcW w:w="1496" w:type="pct"/>
            <w:vAlign w:val="center"/>
          </w:tcPr>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碳钢防腐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49" w:type="pct"/>
            <w:vAlign w:val="center"/>
          </w:tcPr>
          <w:p>
            <w:pPr>
              <w:spacing w:line="400" w:lineRule="exact"/>
              <w:jc w:val="center"/>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w:t>
            </w:r>
            <w:r>
              <w:rPr>
                <w:rFonts w:hint="eastAsia" w:ascii="宋体" w:hAnsi="宋体" w:cs="宋体"/>
                <w:color w:val="000000"/>
                <w:sz w:val="24"/>
                <w:szCs w:val="24"/>
                <w:highlight w:val="none"/>
                <w:lang w:val="en-US" w:eastAsia="zh-CN"/>
              </w:rPr>
              <w:t>3</w:t>
            </w:r>
          </w:p>
        </w:tc>
        <w:tc>
          <w:tcPr>
            <w:tcW w:w="1953" w:type="pct"/>
            <w:vAlign w:val="center"/>
          </w:tcPr>
          <w:p>
            <w:pPr>
              <w:keepNext w:val="0"/>
              <w:keepLines w:val="0"/>
              <w:widowControl/>
              <w:suppressLineNumbers w:val="0"/>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lang w:val="en-US" w:eastAsia="zh-CN" w:bidi="ar"/>
              </w:rPr>
              <w:t>现场防爆控制箱及配套设施（隔爆柜）</w:t>
            </w:r>
          </w:p>
        </w:tc>
        <w:tc>
          <w:tcPr>
            <w:tcW w:w="542"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套</w:t>
            </w:r>
          </w:p>
        </w:tc>
        <w:tc>
          <w:tcPr>
            <w:tcW w:w="557"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p>
        </w:tc>
        <w:tc>
          <w:tcPr>
            <w:tcW w:w="1496"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包含电缆、支架、挠性管等</w:t>
            </w:r>
            <w:r>
              <w:rPr>
                <w:rFonts w:hint="eastAsia" w:ascii="宋体" w:hAnsi="宋体" w:cs="宋体"/>
                <w:color w:val="000000"/>
                <w:sz w:val="24"/>
                <w:szCs w:val="24"/>
                <w:highlight w:val="none"/>
                <w:lang w:eastAsia="zh-CN"/>
              </w:rPr>
              <w:t>，</w:t>
            </w:r>
            <w:r>
              <w:rPr>
                <w:rFonts w:hint="eastAsia" w:ascii="宋体" w:hAnsi="宋体" w:cs="宋体"/>
                <w:color w:val="000000"/>
                <w:sz w:val="24"/>
                <w:szCs w:val="24"/>
                <w:highlight w:val="none"/>
                <w:lang w:val="en-US" w:eastAsia="zh-CN"/>
              </w:rPr>
              <w:t>带防雨罩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49" w:type="pct"/>
            <w:vAlign w:val="center"/>
          </w:tcPr>
          <w:p>
            <w:pPr>
              <w:spacing w:line="400" w:lineRule="exact"/>
              <w:jc w:val="center"/>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w:t>
            </w:r>
            <w:r>
              <w:rPr>
                <w:rFonts w:hint="eastAsia" w:ascii="宋体" w:hAnsi="宋体" w:cs="宋体"/>
                <w:color w:val="000000"/>
                <w:sz w:val="24"/>
                <w:szCs w:val="24"/>
                <w:highlight w:val="none"/>
                <w:lang w:val="en-US" w:eastAsia="zh-CN"/>
              </w:rPr>
              <w:t>4</w:t>
            </w:r>
          </w:p>
        </w:tc>
        <w:tc>
          <w:tcPr>
            <w:tcW w:w="1953" w:type="pct"/>
            <w:vAlign w:val="center"/>
          </w:tcPr>
          <w:p>
            <w:pPr>
              <w:keepNext w:val="0"/>
              <w:keepLines w:val="0"/>
              <w:widowControl/>
              <w:suppressLineNumbers w:val="0"/>
              <w:jc w:val="left"/>
              <w:rPr>
                <w:rFonts w:hint="eastAsia" w:ascii="宋体" w:hAnsi="宋体" w:eastAsia="宋体" w:cs="宋体"/>
                <w:sz w:val="24"/>
                <w:szCs w:val="24"/>
                <w:highlight w:val="none"/>
              </w:rPr>
            </w:pPr>
            <w:r>
              <w:rPr>
                <w:rFonts w:hint="eastAsia" w:ascii="宋体" w:hAnsi="宋体" w:eastAsia="宋体" w:cs="宋体"/>
                <w:color w:val="000000"/>
                <w:kern w:val="0"/>
                <w:sz w:val="24"/>
                <w:szCs w:val="24"/>
                <w:lang w:val="en-US" w:eastAsia="zh-CN" w:bidi="ar"/>
              </w:rPr>
              <w:t>现场防爆仪表箱及配套设施（隔爆柜）</w:t>
            </w:r>
          </w:p>
        </w:tc>
        <w:tc>
          <w:tcPr>
            <w:tcW w:w="542"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套</w:t>
            </w:r>
          </w:p>
        </w:tc>
        <w:tc>
          <w:tcPr>
            <w:tcW w:w="557"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p>
        </w:tc>
        <w:tc>
          <w:tcPr>
            <w:tcW w:w="1496" w:type="pct"/>
            <w:vAlign w:val="center"/>
          </w:tcPr>
          <w:p>
            <w:pPr>
              <w:keepNext w:val="0"/>
              <w:keepLines w:val="0"/>
              <w:widowControl/>
              <w:suppressLineNumbers w:val="0"/>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lang w:val="en-US" w:eastAsia="zh-CN" w:bidi="ar"/>
              </w:rPr>
              <w:t>仪表控制在</w:t>
            </w:r>
            <w:r>
              <w:rPr>
                <w:rFonts w:hint="eastAsia" w:ascii="宋体" w:hAnsi="宋体" w:cs="宋体"/>
                <w:color w:val="000000"/>
                <w:kern w:val="0"/>
                <w:sz w:val="24"/>
                <w:szCs w:val="24"/>
                <w:lang w:val="en-US" w:eastAsia="zh-CN" w:bidi="ar"/>
              </w:rPr>
              <w:t>招标方</w:t>
            </w:r>
            <w:r>
              <w:rPr>
                <w:rFonts w:hint="eastAsia" w:ascii="宋体" w:hAnsi="宋体" w:eastAsia="宋体" w:cs="宋体"/>
                <w:color w:val="000000"/>
                <w:kern w:val="0"/>
                <w:sz w:val="24"/>
                <w:szCs w:val="24"/>
                <w:lang w:val="en-US" w:eastAsia="zh-CN" w:bidi="ar"/>
              </w:rPr>
              <w:t>DCS实现</w:t>
            </w:r>
            <w:r>
              <w:rPr>
                <w:rFonts w:hint="eastAsia" w:ascii="宋体" w:hAnsi="宋体" w:cs="宋体"/>
                <w:color w:val="000000"/>
                <w:kern w:val="0"/>
                <w:sz w:val="24"/>
                <w:szCs w:val="24"/>
                <w:lang w:val="en-US" w:eastAsia="zh-CN" w:bidi="ar"/>
              </w:rPr>
              <w:t>，</w:t>
            </w:r>
            <w:r>
              <w:rPr>
                <w:rFonts w:hint="eastAsia" w:ascii="宋体" w:hAnsi="宋体" w:cs="宋体"/>
                <w:color w:val="000000"/>
                <w:sz w:val="24"/>
                <w:szCs w:val="24"/>
                <w:highlight w:val="none"/>
                <w:lang w:val="en-US" w:eastAsia="zh-CN"/>
              </w:rPr>
              <w:t>带防雨罩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49" w:type="pct"/>
            <w:vAlign w:val="center"/>
          </w:tcPr>
          <w:p>
            <w:pPr>
              <w:spacing w:line="400" w:lineRule="exact"/>
              <w:jc w:val="center"/>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w:t>
            </w:r>
            <w:r>
              <w:rPr>
                <w:rFonts w:hint="eastAsia" w:ascii="宋体" w:hAnsi="宋体" w:cs="宋体"/>
                <w:color w:val="000000"/>
                <w:sz w:val="24"/>
                <w:szCs w:val="24"/>
                <w:highlight w:val="none"/>
                <w:lang w:val="en-US" w:eastAsia="zh-CN"/>
              </w:rPr>
              <w:t>5</w:t>
            </w:r>
          </w:p>
        </w:tc>
        <w:tc>
          <w:tcPr>
            <w:tcW w:w="1953" w:type="pct"/>
            <w:vAlign w:val="center"/>
          </w:tcPr>
          <w:p>
            <w:pPr>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操作平台、地脚螺栓及螺母</w:t>
            </w:r>
          </w:p>
        </w:tc>
        <w:tc>
          <w:tcPr>
            <w:tcW w:w="542"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套</w:t>
            </w:r>
          </w:p>
        </w:tc>
        <w:tc>
          <w:tcPr>
            <w:tcW w:w="557"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p>
        </w:tc>
        <w:tc>
          <w:tcPr>
            <w:tcW w:w="1496" w:type="pct"/>
            <w:vAlign w:val="center"/>
          </w:tcPr>
          <w:p>
            <w:pPr>
              <w:spacing w:line="400" w:lineRule="exact"/>
              <w:jc w:val="center"/>
              <w:rPr>
                <w:rFonts w:hint="eastAsia" w:ascii="宋体" w:hAnsi="宋体" w:eastAsia="宋体" w:cs="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49" w:type="pct"/>
            <w:vAlign w:val="center"/>
          </w:tcPr>
          <w:p>
            <w:pPr>
              <w:spacing w:line="400" w:lineRule="exact"/>
              <w:jc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1</w:t>
            </w:r>
            <w:r>
              <w:rPr>
                <w:rFonts w:hint="eastAsia" w:ascii="宋体" w:hAnsi="宋体" w:cs="宋体"/>
                <w:color w:val="000000"/>
                <w:sz w:val="24"/>
                <w:szCs w:val="24"/>
                <w:highlight w:val="none"/>
                <w:lang w:val="en-US" w:eastAsia="zh-CN"/>
              </w:rPr>
              <w:t>6</w:t>
            </w:r>
          </w:p>
        </w:tc>
        <w:tc>
          <w:tcPr>
            <w:tcW w:w="1953" w:type="pct"/>
            <w:vAlign w:val="center"/>
          </w:tcPr>
          <w:p>
            <w:pPr>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系统内管支架及附件</w:t>
            </w:r>
          </w:p>
        </w:tc>
        <w:tc>
          <w:tcPr>
            <w:tcW w:w="542"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套</w:t>
            </w:r>
          </w:p>
        </w:tc>
        <w:tc>
          <w:tcPr>
            <w:tcW w:w="557"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p>
        </w:tc>
        <w:tc>
          <w:tcPr>
            <w:tcW w:w="1496" w:type="pct"/>
            <w:vAlign w:val="center"/>
          </w:tcPr>
          <w:p>
            <w:pPr>
              <w:spacing w:line="400" w:lineRule="exact"/>
              <w:jc w:val="center"/>
              <w:rPr>
                <w:rFonts w:hint="eastAsia" w:ascii="宋体" w:hAnsi="宋体" w:eastAsia="宋体" w:cs="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49" w:type="pct"/>
            <w:vAlign w:val="center"/>
          </w:tcPr>
          <w:p>
            <w:pPr>
              <w:spacing w:line="400" w:lineRule="exact"/>
              <w:jc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1</w:t>
            </w:r>
            <w:r>
              <w:rPr>
                <w:rFonts w:hint="eastAsia" w:ascii="宋体" w:hAnsi="宋体" w:cs="宋体"/>
                <w:color w:val="000000"/>
                <w:sz w:val="24"/>
                <w:szCs w:val="24"/>
                <w:highlight w:val="none"/>
                <w:lang w:val="en-US" w:eastAsia="zh-CN"/>
              </w:rPr>
              <w:t>7</w:t>
            </w:r>
          </w:p>
        </w:tc>
        <w:tc>
          <w:tcPr>
            <w:tcW w:w="1953" w:type="pct"/>
            <w:vAlign w:val="center"/>
          </w:tcPr>
          <w:p>
            <w:pPr>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电缆及穿线管、桥架</w:t>
            </w:r>
          </w:p>
        </w:tc>
        <w:tc>
          <w:tcPr>
            <w:tcW w:w="542"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套</w:t>
            </w:r>
          </w:p>
        </w:tc>
        <w:tc>
          <w:tcPr>
            <w:tcW w:w="557"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p>
        </w:tc>
        <w:tc>
          <w:tcPr>
            <w:tcW w:w="1496" w:type="pct"/>
            <w:vAlign w:val="center"/>
          </w:tcPr>
          <w:p>
            <w:pPr>
              <w:spacing w:line="400" w:lineRule="exact"/>
              <w:jc w:val="center"/>
              <w:rPr>
                <w:rFonts w:hint="eastAsia" w:ascii="宋体" w:hAnsi="宋体" w:eastAsia="宋体" w:cs="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49" w:type="pct"/>
            <w:vAlign w:val="center"/>
          </w:tcPr>
          <w:p>
            <w:pPr>
              <w:spacing w:line="400" w:lineRule="exact"/>
              <w:jc w:val="center"/>
              <w:rPr>
                <w:rFonts w:hint="eastAsia" w:ascii="宋体" w:hAnsi="宋体" w:eastAsia="宋体" w:cs="宋体"/>
                <w:color w:val="000000"/>
                <w:sz w:val="24"/>
                <w:szCs w:val="24"/>
                <w:highlight w:val="none"/>
                <w:lang w:val="en-US" w:eastAsia="zh-CN"/>
              </w:rPr>
            </w:pPr>
            <w:bookmarkStart w:id="13" w:name="_Hlk118098645"/>
            <w:r>
              <w:rPr>
                <w:rFonts w:hint="eastAsia" w:ascii="宋体" w:hAnsi="宋体" w:eastAsia="宋体" w:cs="宋体"/>
                <w:color w:val="000000"/>
                <w:sz w:val="24"/>
                <w:szCs w:val="24"/>
                <w:highlight w:val="none"/>
              </w:rPr>
              <w:t>1</w:t>
            </w:r>
            <w:r>
              <w:rPr>
                <w:rFonts w:hint="eastAsia" w:ascii="宋体" w:hAnsi="宋体" w:cs="宋体"/>
                <w:color w:val="000000"/>
                <w:sz w:val="24"/>
                <w:szCs w:val="24"/>
                <w:highlight w:val="none"/>
                <w:lang w:val="en-US" w:eastAsia="zh-CN"/>
              </w:rPr>
              <w:t>8</w:t>
            </w:r>
          </w:p>
        </w:tc>
        <w:tc>
          <w:tcPr>
            <w:tcW w:w="1953" w:type="pct"/>
            <w:vAlign w:val="center"/>
          </w:tcPr>
          <w:p>
            <w:pPr>
              <w:jc w:val="center"/>
              <w:rPr>
                <w:rFonts w:hint="eastAsia" w:ascii="宋体" w:hAnsi="宋体" w:eastAsia="宋体" w:cs="宋体"/>
                <w:color w:val="000000"/>
                <w:sz w:val="24"/>
                <w:szCs w:val="24"/>
                <w:highlight w:val="none"/>
              </w:rPr>
            </w:pPr>
            <w:r>
              <w:rPr>
                <w:rFonts w:hint="eastAsia" w:ascii="宋体" w:hAnsi="宋体" w:eastAsia="宋体" w:cs="宋体"/>
                <w:kern w:val="0"/>
                <w:sz w:val="24"/>
                <w:szCs w:val="24"/>
                <w:highlight w:val="none"/>
                <w:lang w:bidi="ar"/>
              </w:rPr>
              <w:t>流量标定柱</w:t>
            </w:r>
          </w:p>
        </w:tc>
        <w:tc>
          <w:tcPr>
            <w:tcW w:w="542"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个</w:t>
            </w:r>
          </w:p>
        </w:tc>
        <w:tc>
          <w:tcPr>
            <w:tcW w:w="557"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val="en-US" w:eastAsia="zh-CN"/>
              </w:rPr>
              <w:t>2</w:t>
            </w:r>
          </w:p>
        </w:tc>
        <w:tc>
          <w:tcPr>
            <w:tcW w:w="1496" w:type="pct"/>
            <w:vAlign w:val="center"/>
          </w:tcPr>
          <w:p>
            <w:pPr>
              <w:spacing w:line="400" w:lineRule="exact"/>
              <w:jc w:val="center"/>
              <w:rPr>
                <w:rFonts w:hint="eastAsia" w:ascii="宋体" w:hAnsi="宋体" w:eastAsia="宋体" w:cs="宋体"/>
                <w:color w:val="000000"/>
                <w:sz w:val="24"/>
                <w:szCs w:val="24"/>
                <w:highlight w:val="none"/>
              </w:rPr>
            </w:pPr>
          </w:p>
        </w:tc>
      </w:tr>
      <w:bookmarkEnd w:id="13"/>
    </w:tbl>
    <w:p>
      <w:pPr>
        <w:pStyle w:val="24"/>
        <w:spacing w:before="120" w:beforeLines="50" w:after="0" w:line="360" w:lineRule="auto"/>
        <w:ind w:left="0" w:leftChars="0" w:right="210"/>
        <w:rPr>
          <w:rFonts w:hint="default" w:ascii="宋体" w:hAnsi="宋体" w:eastAsia="宋体" w:cs="宋体"/>
          <w:color w:val="000000"/>
          <w:kern w:val="0"/>
          <w:sz w:val="24"/>
          <w:highlight w:val="none"/>
          <w:lang w:val="en-US" w:eastAsia="zh-CN" w:bidi="ar"/>
        </w:rPr>
      </w:pPr>
      <w:r>
        <w:rPr>
          <w:rFonts w:hint="eastAsia" w:ascii="宋体" w:hAnsi="宋体" w:cs="宋体"/>
          <w:color w:val="000000"/>
          <w:kern w:val="0"/>
          <w:sz w:val="24"/>
          <w:highlight w:val="none"/>
          <w:lang w:bidi="ar"/>
        </w:rPr>
        <w:t>（2）</w:t>
      </w:r>
      <w:r>
        <w:rPr>
          <w:rFonts w:hint="eastAsia" w:ascii="宋体" w:hAnsi="宋体" w:cs="宋体"/>
          <w:color w:val="000000"/>
          <w:kern w:val="0"/>
          <w:sz w:val="24"/>
          <w:highlight w:val="none"/>
          <w:lang w:eastAsia="zh-CN" w:bidi="ar"/>
        </w:rPr>
        <w:t>阻聚剂</w:t>
      </w:r>
      <w:r>
        <w:rPr>
          <w:rFonts w:hint="eastAsia" w:ascii="宋体" w:hAnsi="宋体" w:cs="宋体"/>
          <w:color w:val="000000"/>
          <w:kern w:val="0"/>
          <w:sz w:val="24"/>
          <w:highlight w:val="none"/>
          <w:lang w:bidi="ar"/>
        </w:rPr>
        <w:t>加药装置</w:t>
      </w:r>
      <w:r>
        <w:rPr>
          <w:rFonts w:hint="eastAsia" w:ascii="宋体" w:hAnsi="宋体" w:cs="宋体"/>
          <w:color w:val="000000"/>
          <w:kern w:val="0"/>
          <w:sz w:val="24"/>
          <w:highlight w:val="none"/>
          <w:lang w:val="en-US" w:eastAsia="zh-CN" w:bidi="ar"/>
        </w:rPr>
        <w:t>1299</w:t>
      </w:r>
      <w:r>
        <w:rPr>
          <w:rFonts w:hint="eastAsia" w:ascii="宋体" w:hAnsi="宋体" w:cs="宋体"/>
          <w:color w:val="000000"/>
          <w:kern w:val="0"/>
          <w:sz w:val="24"/>
          <w:highlight w:val="none"/>
          <w:lang w:bidi="ar"/>
        </w:rPr>
        <w:t>-PA-</w:t>
      </w:r>
      <w:r>
        <w:rPr>
          <w:rFonts w:hint="eastAsia" w:ascii="宋体" w:hAnsi="宋体" w:cs="宋体"/>
          <w:color w:val="000000"/>
          <w:kern w:val="0"/>
          <w:sz w:val="24"/>
          <w:highlight w:val="none"/>
          <w:lang w:val="en-US" w:eastAsia="zh-CN" w:bidi="ar"/>
        </w:rPr>
        <w:t>205</w:t>
      </w:r>
    </w:p>
    <w:tbl>
      <w:tblPr>
        <w:tblStyle w:val="40"/>
        <w:tblW w:w="4832"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3476"/>
        <w:gridCol w:w="965"/>
        <w:gridCol w:w="991"/>
        <w:gridCol w:w="266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49" w:type="pct"/>
            <w:vAlign w:val="center"/>
          </w:tcPr>
          <w:p>
            <w:pPr>
              <w:spacing w:line="4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序号</w:t>
            </w:r>
          </w:p>
        </w:tc>
        <w:tc>
          <w:tcPr>
            <w:tcW w:w="1953" w:type="pct"/>
            <w:vAlign w:val="center"/>
          </w:tcPr>
          <w:p>
            <w:pPr>
              <w:spacing w:line="4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名称</w:t>
            </w:r>
          </w:p>
        </w:tc>
        <w:tc>
          <w:tcPr>
            <w:tcW w:w="542" w:type="pct"/>
            <w:vAlign w:val="center"/>
          </w:tcPr>
          <w:p>
            <w:pPr>
              <w:spacing w:line="4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单位</w:t>
            </w:r>
          </w:p>
        </w:tc>
        <w:tc>
          <w:tcPr>
            <w:tcW w:w="557" w:type="pct"/>
            <w:vAlign w:val="center"/>
          </w:tcPr>
          <w:p>
            <w:pPr>
              <w:spacing w:line="4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数量</w:t>
            </w:r>
          </w:p>
        </w:tc>
        <w:tc>
          <w:tcPr>
            <w:tcW w:w="1496" w:type="pct"/>
            <w:vAlign w:val="center"/>
          </w:tcPr>
          <w:p>
            <w:pPr>
              <w:spacing w:line="4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49"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p>
        </w:tc>
        <w:tc>
          <w:tcPr>
            <w:tcW w:w="1953"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圆形立式溶液箱</w:t>
            </w:r>
          </w:p>
        </w:tc>
        <w:tc>
          <w:tcPr>
            <w:tcW w:w="542"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台</w:t>
            </w:r>
          </w:p>
        </w:tc>
        <w:tc>
          <w:tcPr>
            <w:tcW w:w="557"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val="en-US" w:eastAsia="zh-CN"/>
              </w:rPr>
              <w:t>1</w:t>
            </w:r>
          </w:p>
        </w:tc>
        <w:tc>
          <w:tcPr>
            <w:tcW w:w="1496" w:type="pct"/>
            <w:vAlign w:val="center"/>
          </w:tcPr>
          <w:p>
            <w:pPr>
              <w:spacing w:line="400" w:lineRule="exact"/>
              <w:jc w:val="center"/>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316L，3m³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49"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w:t>
            </w:r>
          </w:p>
        </w:tc>
        <w:tc>
          <w:tcPr>
            <w:tcW w:w="1953"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液压</w:t>
            </w:r>
            <w:r>
              <w:rPr>
                <w:rFonts w:hint="eastAsia" w:ascii="宋体" w:hAnsi="宋体" w:eastAsia="宋体" w:cs="宋体"/>
                <w:color w:val="000000"/>
                <w:sz w:val="24"/>
                <w:szCs w:val="24"/>
                <w:highlight w:val="none"/>
              </w:rPr>
              <w:t>双隔膜计量泵</w:t>
            </w:r>
          </w:p>
        </w:tc>
        <w:tc>
          <w:tcPr>
            <w:tcW w:w="542"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台</w:t>
            </w:r>
          </w:p>
        </w:tc>
        <w:tc>
          <w:tcPr>
            <w:tcW w:w="557"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val="en-US" w:eastAsia="zh-CN"/>
              </w:rPr>
              <w:t>2</w:t>
            </w:r>
          </w:p>
        </w:tc>
        <w:tc>
          <w:tcPr>
            <w:tcW w:w="1496" w:type="pct"/>
            <w:vAlign w:val="center"/>
          </w:tcPr>
          <w:p>
            <w:pPr>
              <w:keepNext w:val="0"/>
              <w:keepLines w:val="0"/>
              <w:widowControl/>
              <w:suppressLineNumbers w:val="0"/>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lang w:val="en-US" w:eastAsia="zh-CN" w:bidi="ar"/>
              </w:rPr>
              <w:t>带内置安全阀及电动冲程控制器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49"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w:t>
            </w:r>
          </w:p>
        </w:tc>
        <w:tc>
          <w:tcPr>
            <w:tcW w:w="1953"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就地</w:t>
            </w:r>
            <w:r>
              <w:rPr>
                <w:rFonts w:hint="eastAsia" w:ascii="宋体" w:hAnsi="宋体" w:eastAsia="宋体" w:cs="宋体"/>
                <w:color w:val="000000"/>
                <w:sz w:val="24"/>
                <w:szCs w:val="24"/>
                <w:highlight w:val="none"/>
                <w:lang w:eastAsia="zh-CN"/>
              </w:rPr>
              <w:t>液位计</w:t>
            </w:r>
          </w:p>
        </w:tc>
        <w:tc>
          <w:tcPr>
            <w:tcW w:w="542"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套</w:t>
            </w:r>
          </w:p>
        </w:tc>
        <w:tc>
          <w:tcPr>
            <w:tcW w:w="557"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p>
        </w:tc>
        <w:tc>
          <w:tcPr>
            <w:tcW w:w="1496" w:type="pct"/>
            <w:vAlign w:val="center"/>
          </w:tcPr>
          <w:p>
            <w:pPr>
              <w:spacing w:line="400" w:lineRule="exact"/>
              <w:jc w:val="center"/>
              <w:rPr>
                <w:rFonts w:hint="eastAsia" w:ascii="宋体" w:hAnsi="宋体" w:eastAsia="宋体" w:cs="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49"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w:t>
            </w:r>
          </w:p>
        </w:tc>
        <w:tc>
          <w:tcPr>
            <w:tcW w:w="1953"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远传</w:t>
            </w:r>
            <w:r>
              <w:rPr>
                <w:rFonts w:hint="eastAsia" w:ascii="宋体" w:hAnsi="宋体" w:eastAsia="宋体" w:cs="宋体"/>
                <w:color w:val="000000"/>
                <w:sz w:val="24"/>
                <w:szCs w:val="24"/>
                <w:highlight w:val="none"/>
                <w:lang w:eastAsia="zh-CN"/>
              </w:rPr>
              <w:t>液位计</w:t>
            </w:r>
          </w:p>
        </w:tc>
        <w:tc>
          <w:tcPr>
            <w:tcW w:w="542"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套</w:t>
            </w:r>
          </w:p>
        </w:tc>
        <w:tc>
          <w:tcPr>
            <w:tcW w:w="557"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p>
        </w:tc>
        <w:tc>
          <w:tcPr>
            <w:tcW w:w="1496" w:type="pct"/>
            <w:vAlign w:val="center"/>
          </w:tcPr>
          <w:p>
            <w:pPr>
              <w:keepNext w:val="0"/>
              <w:keepLines w:val="0"/>
              <w:widowControl/>
              <w:suppressLineNumbers w:val="0"/>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lang w:val="en-US" w:eastAsia="zh-CN" w:bidi="ar"/>
              </w:rPr>
              <w:t>远传，输出4~20mA信 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49"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w:t>
            </w:r>
          </w:p>
        </w:tc>
        <w:tc>
          <w:tcPr>
            <w:tcW w:w="1953" w:type="pct"/>
            <w:vAlign w:val="center"/>
          </w:tcPr>
          <w:p>
            <w:pPr>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法兰管路管件</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阀门</w:t>
            </w:r>
          </w:p>
        </w:tc>
        <w:tc>
          <w:tcPr>
            <w:tcW w:w="542"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套</w:t>
            </w:r>
          </w:p>
        </w:tc>
        <w:tc>
          <w:tcPr>
            <w:tcW w:w="557"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p>
        </w:tc>
        <w:tc>
          <w:tcPr>
            <w:tcW w:w="1496" w:type="pct"/>
            <w:vAlign w:val="center"/>
          </w:tcPr>
          <w:p>
            <w:pPr>
              <w:keepNext w:val="0"/>
              <w:keepLines w:val="0"/>
              <w:widowControl/>
              <w:suppressLineNumbers w:val="0"/>
              <w:jc w:val="left"/>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ab/>
            </w:r>
            <w:r>
              <w:rPr>
                <w:rFonts w:hint="eastAsia" w:ascii="宋体" w:hAnsi="宋体" w:eastAsia="宋体" w:cs="宋体"/>
                <w:color w:val="000000"/>
                <w:kern w:val="0"/>
                <w:sz w:val="24"/>
                <w:szCs w:val="24"/>
                <w:lang w:val="en-US" w:eastAsia="zh-CN" w:bidi="ar"/>
              </w:rPr>
              <w:t>以流程图为准，</w:t>
            </w:r>
            <w:r>
              <w:rPr>
                <w:rFonts w:hint="eastAsia" w:ascii="宋体" w:hAnsi="宋体" w:cs="宋体"/>
                <w:color w:val="000000"/>
                <w:kern w:val="0"/>
                <w:sz w:val="24"/>
                <w:szCs w:val="24"/>
                <w:lang w:val="en-US" w:eastAsia="zh-CN" w:bidi="ar"/>
              </w:rPr>
              <w:t>投标方</w:t>
            </w:r>
            <w:r>
              <w:rPr>
                <w:rFonts w:hint="eastAsia" w:ascii="宋体" w:hAnsi="宋体" w:eastAsia="宋体" w:cs="宋体"/>
                <w:color w:val="000000"/>
                <w:kern w:val="0"/>
                <w:sz w:val="24"/>
                <w:szCs w:val="24"/>
                <w:lang w:val="en-US" w:eastAsia="zh-CN" w:bidi="ar"/>
              </w:rPr>
              <w:t xml:space="preserve">完善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49" w:type="pct"/>
            <w:vAlign w:val="center"/>
          </w:tcPr>
          <w:p>
            <w:pPr>
              <w:spacing w:line="400" w:lineRule="exact"/>
              <w:jc w:val="center"/>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6</w:t>
            </w:r>
          </w:p>
        </w:tc>
        <w:tc>
          <w:tcPr>
            <w:tcW w:w="1953"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配套电机</w:t>
            </w:r>
          </w:p>
        </w:tc>
        <w:tc>
          <w:tcPr>
            <w:tcW w:w="542"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台</w:t>
            </w:r>
          </w:p>
        </w:tc>
        <w:tc>
          <w:tcPr>
            <w:tcW w:w="557" w:type="pct"/>
            <w:vAlign w:val="center"/>
          </w:tcPr>
          <w:p>
            <w:pPr>
              <w:spacing w:line="400" w:lineRule="exact"/>
              <w:jc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w:t>
            </w:r>
          </w:p>
        </w:tc>
        <w:tc>
          <w:tcPr>
            <w:tcW w:w="1496" w:type="pct"/>
            <w:vAlign w:val="center"/>
          </w:tcPr>
          <w:p>
            <w:pPr>
              <w:keepNext w:val="0"/>
              <w:keepLines w:val="0"/>
              <w:widowControl/>
              <w:suppressLineNumbers w:val="0"/>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lang w:val="en-US" w:eastAsia="zh-CN" w:bidi="ar"/>
              </w:rPr>
              <w:t>防爆等级 dⅡBT4,WTHF2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49" w:type="pct"/>
            <w:vAlign w:val="center"/>
          </w:tcPr>
          <w:p>
            <w:pPr>
              <w:spacing w:line="400" w:lineRule="exact"/>
              <w:jc w:val="center"/>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7</w:t>
            </w:r>
          </w:p>
        </w:tc>
        <w:tc>
          <w:tcPr>
            <w:tcW w:w="1953"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出口缓冲器</w:t>
            </w:r>
          </w:p>
        </w:tc>
        <w:tc>
          <w:tcPr>
            <w:tcW w:w="542"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台</w:t>
            </w:r>
          </w:p>
        </w:tc>
        <w:tc>
          <w:tcPr>
            <w:tcW w:w="557" w:type="pct"/>
            <w:vAlign w:val="center"/>
          </w:tcPr>
          <w:p>
            <w:pPr>
              <w:spacing w:line="400" w:lineRule="exact"/>
              <w:jc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w:t>
            </w:r>
          </w:p>
        </w:tc>
        <w:tc>
          <w:tcPr>
            <w:tcW w:w="1496" w:type="pct"/>
            <w:vAlign w:val="center"/>
          </w:tcPr>
          <w:p>
            <w:pPr>
              <w:keepNext w:val="0"/>
              <w:keepLines w:val="0"/>
              <w:widowControl/>
              <w:suppressLineNumbers w:val="0"/>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lang w:val="en-US" w:eastAsia="zh-CN" w:bidi="ar"/>
              </w:rPr>
              <w:t>隔膜式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49" w:type="pct"/>
            <w:vAlign w:val="center"/>
          </w:tcPr>
          <w:p>
            <w:pPr>
              <w:spacing w:line="400" w:lineRule="exact"/>
              <w:jc w:val="center"/>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8</w:t>
            </w:r>
          </w:p>
        </w:tc>
        <w:tc>
          <w:tcPr>
            <w:tcW w:w="1953"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过滤器</w:t>
            </w:r>
          </w:p>
        </w:tc>
        <w:tc>
          <w:tcPr>
            <w:tcW w:w="542"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台</w:t>
            </w:r>
          </w:p>
        </w:tc>
        <w:tc>
          <w:tcPr>
            <w:tcW w:w="557" w:type="pct"/>
            <w:vAlign w:val="center"/>
          </w:tcPr>
          <w:p>
            <w:pPr>
              <w:spacing w:line="400" w:lineRule="exact"/>
              <w:jc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w:t>
            </w:r>
          </w:p>
        </w:tc>
        <w:tc>
          <w:tcPr>
            <w:tcW w:w="1496" w:type="pct"/>
            <w:vAlign w:val="center"/>
          </w:tcPr>
          <w:p>
            <w:pPr>
              <w:keepNext w:val="0"/>
              <w:keepLines w:val="0"/>
              <w:widowControl/>
              <w:suppressLineNumbers w:val="0"/>
              <w:jc w:val="left"/>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DN20,60目  3</w:t>
            </w:r>
            <w:r>
              <w:rPr>
                <w:rFonts w:hint="eastAsia" w:ascii="宋体" w:hAnsi="宋体" w:cs="宋体"/>
                <w:color w:val="000000"/>
                <w:kern w:val="0"/>
                <w:sz w:val="24"/>
                <w:szCs w:val="24"/>
                <w:lang w:val="en-US" w:eastAsia="zh-CN" w:bidi="ar"/>
              </w:rPr>
              <w:t>16L</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49" w:type="pct"/>
            <w:vAlign w:val="center"/>
          </w:tcPr>
          <w:p>
            <w:pPr>
              <w:spacing w:line="400" w:lineRule="exact"/>
              <w:jc w:val="center"/>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9</w:t>
            </w:r>
          </w:p>
        </w:tc>
        <w:tc>
          <w:tcPr>
            <w:tcW w:w="1953"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压力表</w:t>
            </w:r>
          </w:p>
        </w:tc>
        <w:tc>
          <w:tcPr>
            <w:tcW w:w="542"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台</w:t>
            </w:r>
          </w:p>
        </w:tc>
        <w:tc>
          <w:tcPr>
            <w:tcW w:w="557" w:type="pct"/>
            <w:vAlign w:val="center"/>
          </w:tcPr>
          <w:p>
            <w:pPr>
              <w:spacing w:line="400" w:lineRule="exact"/>
              <w:jc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w:t>
            </w:r>
          </w:p>
        </w:tc>
        <w:tc>
          <w:tcPr>
            <w:tcW w:w="1496" w:type="pct"/>
            <w:vAlign w:val="center"/>
          </w:tcPr>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不锈钢耐震三针压力表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49" w:type="pct"/>
            <w:vAlign w:val="center"/>
          </w:tcPr>
          <w:p>
            <w:pPr>
              <w:spacing w:line="400" w:lineRule="exact"/>
              <w:jc w:val="center"/>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w:t>
            </w:r>
            <w:r>
              <w:rPr>
                <w:rFonts w:hint="eastAsia" w:ascii="宋体" w:hAnsi="宋体" w:cs="宋体"/>
                <w:color w:val="000000"/>
                <w:sz w:val="24"/>
                <w:szCs w:val="24"/>
                <w:highlight w:val="none"/>
                <w:lang w:val="en-US" w:eastAsia="zh-CN"/>
              </w:rPr>
              <w:t>0</w:t>
            </w:r>
          </w:p>
        </w:tc>
        <w:tc>
          <w:tcPr>
            <w:tcW w:w="1953"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流量标定柱</w:t>
            </w:r>
          </w:p>
        </w:tc>
        <w:tc>
          <w:tcPr>
            <w:tcW w:w="542"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台</w:t>
            </w:r>
          </w:p>
        </w:tc>
        <w:tc>
          <w:tcPr>
            <w:tcW w:w="557" w:type="pct"/>
            <w:vAlign w:val="center"/>
          </w:tcPr>
          <w:p>
            <w:pPr>
              <w:spacing w:line="400" w:lineRule="exact"/>
              <w:jc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w:t>
            </w:r>
          </w:p>
        </w:tc>
        <w:tc>
          <w:tcPr>
            <w:tcW w:w="1496" w:type="pct"/>
            <w:vAlign w:val="center"/>
          </w:tcPr>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500ml</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49" w:type="pct"/>
            <w:vAlign w:val="center"/>
          </w:tcPr>
          <w:p>
            <w:pPr>
              <w:spacing w:line="400" w:lineRule="exact"/>
              <w:jc w:val="center"/>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w:t>
            </w:r>
            <w:r>
              <w:rPr>
                <w:rFonts w:hint="eastAsia" w:ascii="宋体" w:hAnsi="宋体" w:cs="宋体"/>
                <w:color w:val="000000"/>
                <w:sz w:val="24"/>
                <w:szCs w:val="24"/>
                <w:highlight w:val="none"/>
                <w:lang w:val="en-US" w:eastAsia="zh-CN"/>
              </w:rPr>
              <w:t>1</w:t>
            </w:r>
          </w:p>
        </w:tc>
        <w:tc>
          <w:tcPr>
            <w:tcW w:w="1953"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加剂泵</w:t>
            </w:r>
          </w:p>
        </w:tc>
        <w:tc>
          <w:tcPr>
            <w:tcW w:w="542"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台</w:t>
            </w:r>
          </w:p>
        </w:tc>
        <w:tc>
          <w:tcPr>
            <w:tcW w:w="557" w:type="pct"/>
            <w:vAlign w:val="center"/>
          </w:tcPr>
          <w:p>
            <w:pPr>
              <w:spacing w:line="400" w:lineRule="exact"/>
              <w:jc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w:t>
            </w:r>
          </w:p>
        </w:tc>
        <w:tc>
          <w:tcPr>
            <w:tcW w:w="1496" w:type="pct"/>
            <w:vAlign w:val="center"/>
          </w:tcPr>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20m3 /h，差压0.2MPa，气动隔膜泵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49" w:type="pct"/>
            <w:vAlign w:val="center"/>
          </w:tcPr>
          <w:p>
            <w:pPr>
              <w:spacing w:line="400" w:lineRule="exact"/>
              <w:jc w:val="center"/>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w:t>
            </w:r>
            <w:r>
              <w:rPr>
                <w:rFonts w:hint="eastAsia" w:ascii="宋体" w:hAnsi="宋体" w:cs="宋体"/>
                <w:color w:val="000000"/>
                <w:sz w:val="24"/>
                <w:szCs w:val="24"/>
                <w:highlight w:val="none"/>
                <w:lang w:val="en-US" w:eastAsia="zh-CN"/>
              </w:rPr>
              <w:t>2</w:t>
            </w:r>
          </w:p>
        </w:tc>
        <w:tc>
          <w:tcPr>
            <w:tcW w:w="1953"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公共底座框架</w:t>
            </w:r>
          </w:p>
        </w:tc>
        <w:tc>
          <w:tcPr>
            <w:tcW w:w="542"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台</w:t>
            </w:r>
          </w:p>
        </w:tc>
        <w:tc>
          <w:tcPr>
            <w:tcW w:w="557" w:type="pct"/>
            <w:vAlign w:val="center"/>
          </w:tcPr>
          <w:p>
            <w:pPr>
              <w:spacing w:line="400" w:lineRule="exact"/>
              <w:jc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w:t>
            </w:r>
          </w:p>
        </w:tc>
        <w:tc>
          <w:tcPr>
            <w:tcW w:w="1496" w:type="pct"/>
            <w:vAlign w:val="center"/>
          </w:tcPr>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碳钢防腐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49" w:type="pct"/>
            <w:vAlign w:val="center"/>
          </w:tcPr>
          <w:p>
            <w:pPr>
              <w:spacing w:line="400" w:lineRule="exact"/>
              <w:jc w:val="center"/>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w:t>
            </w:r>
            <w:r>
              <w:rPr>
                <w:rFonts w:hint="eastAsia" w:ascii="宋体" w:hAnsi="宋体" w:cs="宋体"/>
                <w:color w:val="000000"/>
                <w:sz w:val="24"/>
                <w:szCs w:val="24"/>
                <w:highlight w:val="none"/>
                <w:lang w:val="en-US" w:eastAsia="zh-CN"/>
              </w:rPr>
              <w:t>3</w:t>
            </w:r>
          </w:p>
        </w:tc>
        <w:tc>
          <w:tcPr>
            <w:tcW w:w="1953" w:type="pct"/>
            <w:vAlign w:val="center"/>
          </w:tcPr>
          <w:p>
            <w:pPr>
              <w:keepNext w:val="0"/>
              <w:keepLines w:val="0"/>
              <w:widowControl/>
              <w:suppressLineNumbers w:val="0"/>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lang w:val="en-US" w:eastAsia="zh-CN" w:bidi="ar"/>
              </w:rPr>
              <w:t>现场防爆控制箱及配套设施（隔爆柜）</w:t>
            </w:r>
          </w:p>
        </w:tc>
        <w:tc>
          <w:tcPr>
            <w:tcW w:w="542"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套</w:t>
            </w:r>
          </w:p>
        </w:tc>
        <w:tc>
          <w:tcPr>
            <w:tcW w:w="557"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p>
        </w:tc>
        <w:tc>
          <w:tcPr>
            <w:tcW w:w="1496" w:type="pct"/>
            <w:vAlign w:val="center"/>
          </w:tcPr>
          <w:p>
            <w:pPr>
              <w:spacing w:line="400" w:lineRule="exact"/>
              <w:jc w:val="center"/>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包含电缆、支架、挠性管等</w:t>
            </w:r>
            <w:r>
              <w:rPr>
                <w:rFonts w:hint="eastAsia" w:ascii="宋体" w:hAnsi="宋体" w:cs="宋体"/>
                <w:color w:val="000000"/>
                <w:sz w:val="24"/>
                <w:szCs w:val="24"/>
                <w:highlight w:val="none"/>
                <w:lang w:val="en-US" w:eastAsia="zh-CN"/>
              </w:rPr>
              <w:t>,带防雨罩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49" w:type="pct"/>
            <w:vAlign w:val="center"/>
          </w:tcPr>
          <w:p>
            <w:pPr>
              <w:spacing w:line="400" w:lineRule="exact"/>
              <w:jc w:val="center"/>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w:t>
            </w:r>
            <w:r>
              <w:rPr>
                <w:rFonts w:hint="eastAsia" w:ascii="宋体" w:hAnsi="宋体" w:cs="宋体"/>
                <w:color w:val="000000"/>
                <w:sz w:val="24"/>
                <w:szCs w:val="24"/>
                <w:highlight w:val="none"/>
                <w:lang w:val="en-US" w:eastAsia="zh-CN"/>
              </w:rPr>
              <w:t>4</w:t>
            </w:r>
          </w:p>
        </w:tc>
        <w:tc>
          <w:tcPr>
            <w:tcW w:w="1953" w:type="pct"/>
            <w:vAlign w:val="center"/>
          </w:tcPr>
          <w:p>
            <w:pPr>
              <w:keepNext w:val="0"/>
              <w:keepLines w:val="0"/>
              <w:widowControl/>
              <w:suppressLineNumbers w:val="0"/>
              <w:jc w:val="left"/>
              <w:rPr>
                <w:rFonts w:hint="eastAsia" w:ascii="宋体" w:hAnsi="宋体" w:eastAsia="宋体" w:cs="宋体"/>
                <w:sz w:val="24"/>
                <w:szCs w:val="24"/>
                <w:highlight w:val="none"/>
              </w:rPr>
            </w:pPr>
            <w:r>
              <w:rPr>
                <w:rFonts w:hint="eastAsia" w:ascii="宋体" w:hAnsi="宋体" w:eastAsia="宋体" w:cs="宋体"/>
                <w:color w:val="000000"/>
                <w:kern w:val="0"/>
                <w:sz w:val="24"/>
                <w:szCs w:val="24"/>
                <w:lang w:val="en-US" w:eastAsia="zh-CN" w:bidi="ar"/>
              </w:rPr>
              <w:t>现场防爆仪表箱及配套设施（隔爆柜）</w:t>
            </w:r>
          </w:p>
        </w:tc>
        <w:tc>
          <w:tcPr>
            <w:tcW w:w="542"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套</w:t>
            </w:r>
          </w:p>
        </w:tc>
        <w:tc>
          <w:tcPr>
            <w:tcW w:w="557"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p>
        </w:tc>
        <w:tc>
          <w:tcPr>
            <w:tcW w:w="1496" w:type="pct"/>
            <w:vAlign w:val="center"/>
          </w:tcPr>
          <w:p>
            <w:pPr>
              <w:keepNext w:val="0"/>
              <w:keepLines w:val="0"/>
              <w:widowControl/>
              <w:suppressLineNumbers w:val="0"/>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lang w:val="en-US" w:eastAsia="zh-CN" w:bidi="ar"/>
              </w:rPr>
              <w:t>仪表控制在</w:t>
            </w:r>
            <w:r>
              <w:rPr>
                <w:rFonts w:hint="eastAsia" w:ascii="宋体" w:hAnsi="宋体" w:cs="宋体"/>
                <w:color w:val="000000"/>
                <w:kern w:val="0"/>
                <w:sz w:val="24"/>
                <w:szCs w:val="24"/>
                <w:lang w:val="en-US" w:eastAsia="zh-CN" w:bidi="ar"/>
              </w:rPr>
              <w:t>招标方</w:t>
            </w:r>
            <w:r>
              <w:rPr>
                <w:rFonts w:hint="eastAsia" w:ascii="宋体" w:hAnsi="宋体" w:eastAsia="宋体" w:cs="宋体"/>
                <w:color w:val="000000"/>
                <w:kern w:val="0"/>
                <w:sz w:val="24"/>
                <w:szCs w:val="24"/>
                <w:lang w:val="en-US" w:eastAsia="zh-CN" w:bidi="ar"/>
              </w:rPr>
              <w:t>DCS实现</w:t>
            </w:r>
            <w:r>
              <w:rPr>
                <w:rFonts w:hint="eastAsia" w:ascii="宋体" w:hAnsi="宋体" w:cs="宋体"/>
                <w:color w:val="000000"/>
                <w:kern w:val="0"/>
                <w:sz w:val="24"/>
                <w:szCs w:val="24"/>
                <w:lang w:val="en-US" w:eastAsia="zh-CN" w:bidi="ar"/>
              </w:rPr>
              <w:t>，</w:t>
            </w:r>
            <w:r>
              <w:rPr>
                <w:rFonts w:hint="eastAsia" w:ascii="宋体" w:hAnsi="宋体" w:cs="宋体"/>
                <w:color w:val="000000"/>
                <w:sz w:val="24"/>
                <w:szCs w:val="24"/>
                <w:highlight w:val="none"/>
                <w:lang w:val="en-US" w:eastAsia="zh-CN"/>
              </w:rPr>
              <w:t>带防雨罩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49" w:type="pct"/>
            <w:vAlign w:val="center"/>
          </w:tcPr>
          <w:p>
            <w:pPr>
              <w:spacing w:line="400" w:lineRule="exact"/>
              <w:jc w:val="center"/>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w:t>
            </w:r>
            <w:r>
              <w:rPr>
                <w:rFonts w:hint="eastAsia" w:ascii="宋体" w:hAnsi="宋体" w:cs="宋体"/>
                <w:color w:val="000000"/>
                <w:sz w:val="24"/>
                <w:szCs w:val="24"/>
                <w:highlight w:val="none"/>
                <w:lang w:val="en-US" w:eastAsia="zh-CN"/>
              </w:rPr>
              <w:t>5</w:t>
            </w:r>
          </w:p>
        </w:tc>
        <w:tc>
          <w:tcPr>
            <w:tcW w:w="1953" w:type="pct"/>
            <w:vAlign w:val="center"/>
          </w:tcPr>
          <w:p>
            <w:pPr>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操作平台、地脚螺栓及螺母</w:t>
            </w:r>
          </w:p>
        </w:tc>
        <w:tc>
          <w:tcPr>
            <w:tcW w:w="542"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套</w:t>
            </w:r>
          </w:p>
        </w:tc>
        <w:tc>
          <w:tcPr>
            <w:tcW w:w="557"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p>
        </w:tc>
        <w:tc>
          <w:tcPr>
            <w:tcW w:w="1496" w:type="pct"/>
            <w:vAlign w:val="center"/>
          </w:tcPr>
          <w:p>
            <w:pPr>
              <w:spacing w:line="400" w:lineRule="exact"/>
              <w:jc w:val="center"/>
              <w:rPr>
                <w:rFonts w:hint="eastAsia" w:ascii="宋体" w:hAnsi="宋体" w:eastAsia="宋体" w:cs="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49" w:type="pct"/>
            <w:vAlign w:val="center"/>
          </w:tcPr>
          <w:p>
            <w:pPr>
              <w:spacing w:line="400" w:lineRule="exact"/>
              <w:jc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1</w:t>
            </w:r>
            <w:r>
              <w:rPr>
                <w:rFonts w:hint="eastAsia" w:ascii="宋体" w:hAnsi="宋体" w:cs="宋体"/>
                <w:color w:val="000000"/>
                <w:sz w:val="24"/>
                <w:szCs w:val="24"/>
                <w:highlight w:val="none"/>
                <w:lang w:val="en-US" w:eastAsia="zh-CN"/>
              </w:rPr>
              <w:t>6</w:t>
            </w:r>
          </w:p>
        </w:tc>
        <w:tc>
          <w:tcPr>
            <w:tcW w:w="1953" w:type="pct"/>
            <w:vAlign w:val="center"/>
          </w:tcPr>
          <w:p>
            <w:pPr>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系统内管支架及附件</w:t>
            </w:r>
          </w:p>
        </w:tc>
        <w:tc>
          <w:tcPr>
            <w:tcW w:w="542"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套</w:t>
            </w:r>
          </w:p>
        </w:tc>
        <w:tc>
          <w:tcPr>
            <w:tcW w:w="557"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p>
        </w:tc>
        <w:tc>
          <w:tcPr>
            <w:tcW w:w="1496" w:type="pct"/>
            <w:vAlign w:val="center"/>
          </w:tcPr>
          <w:p>
            <w:pPr>
              <w:spacing w:line="400" w:lineRule="exact"/>
              <w:jc w:val="center"/>
              <w:rPr>
                <w:rFonts w:hint="eastAsia" w:ascii="宋体" w:hAnsi="宋体" w:eastAsia="宋体" w:cs="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49" w:type="pct"/>
            <w:vAlign w:val="center"/>
          </w:tcPr>
          <w:p>
            <w:pPr>
              <w:spacing w:line="400" w:lineRule="exact"/>
              <w:jc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1</w:t>
            </w:r>
            <w:r>
              <w:rPr>
                <w:rFonts w:hint="eastAsia" w:ascii="宋体" w:hAnsi="宋体" w:cs="宋体"/>
                <w:color w:val="000000"/>
                <w:sz w:val="24"/>
                <w:szCs w:val="24"/>
                <w:highlight w:val="none"/>
                <w:lang w:val="en-US" w:eastAsia="zh-CN"/>
              </w:rPr>
              <w:t>7</w:t>
            </w:r>
          </w:p>
        </w:tc>
        <w:tc>
          <w:tcPr>
            <w:tcW w:w="1953" w:type="pct"/>
            <w:vAlign w:val="center"/>
          </w:tcPr>
          <w:p>
            <w:pPr>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电缆及穿线管、桥架</w:t>
            </w:r>
          </w:p>
        </w:tc>
        <w:tc>
          <w:tcPr>
            <w:tcW w:w="542"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套</w:t>
            </w:r>
          </w:p>
        </w:tc>
        <w:tc>
          <w:tcPr>
            <w:tcW w:w="557"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p>
        </w:tc>
        <w:tc>
          <w:tcPr>
            <w:tcW w:w="1496" w:type="pct"/>
            <w:vAlign w:val="center"/>
          </w:tcPr>
          <w:p>
            <w:pPr>
              <w:spacing w:line="400" w:lineRule="exact"/>
              <w:jc w:val="center"/>
              <w:rPr>
                <w:rFonts w:hint="eastAsia" w:ascii="宋体" w:hAnsi="宋体" w:eastAsia="宋体" w:cs="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49" w:type="pct"/>
            <w:vAlign w:val="center"/>
          </w:tcPr>
          <w:p>
            <w:pPr>
              <w:spacing w:line="400" w:lineRule="exact"/>
              <w:jc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1</w:t>
            </w:r>
            <w:r>
              <w:rPr>
                <w:rFonts w:hint="eastAsia" w:ascii="宋体" w:hAnsi="宋体" w:cs="宋体"/>
                <w:color w:val="000000"/>
                <w:sz w:val="24"/>
                <w:szCs w:val="24"/>
                <w:highlight w:val="none"/>
                <w:lang w:val="en-US" w:eastAsia="zh-CN"/>
              </w:rPr>
              <w:t>8</w:t>
            </w:r>
          </w:p>
        </w:tc>
        <w:tc>
          <w:tcPr>
            <w:tcW w:w="1953" w:type="pct"/>
            <w:vAlign w:val="center"/>
          </w:tcPr>
          <w:p>
            <w:pPr>
              <w:jc w:val="center"/>
              <w:rPr>
                <w:rFonts w:hint="eastAsia" w:ascii="宋体" w:hAnsi="宋体" w:eastAsia="宋体" w:cs="宋体"/>
                <w:color w:val="000000"/>
                <w:sz w:val="24"/>
                <w:szCs w:val="24"/>
                <w:highlight w:val="none"/>
              </w:rPr>
            </w:pPr>
            <w:r>
              <w:rPr>
                <w:rFonts w:hint="eastAsia" w:ascii="宋体" w:hAnsi="宋体" w:eastAsia="宋体" w:cs="宋体"/>
                <w:kern w:val="0"/>
                <w:sz w:val="24"/>
                <w:szCs w:val="24"/>
                <w:highlight w:val="none"/>
                <w:lang w:bidi="ar"/>
              </w:rPr>
              <w:t>流量标定柱</w:t>
            </w:r>
          </w:p>
        </w:tc>
        <w:tc>
          <w:tcPr>
            <w:tcW w:w="542" w:type="pct"/>
            <w:vAlign w:val="center"/>
          </w:tcPr>
          <w:p>
            <w:pPr>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个</w:t>
            </w:r>
          </w:p>
        </w:tc>
        <w:tc>
          <w:tcPr>
            <w:tcW w:w="557" w:type="pct"/>
            <w:vAlign w:val="center"/>
          </w:tcPr>
          <w:p>
            <w:pPr>
              <w:spacing w:line="40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val="en-US" w:eastAsia="zh-CN"/>
              </w:rPr>
              <w:t>2</w:t>
            </w:r>
          </w:p>
        </w:tc>
        <w:tc>
          <w:tcPr>
            <w:tcW w:w="1496" w:type="pct"/>
            <w:vAlign w:val="center"/>
          </w:tcPr>
          <w:p>
            <w:pPr>
              <w:spacing w:line="400" w:lineRule="exact"/>
              <w:jc w:val="center"/>
              <w:rPr>
                <w:rFonts w:hint="eastAsia" w:ascii="宋体" w:hAnsi="宋体" w:eastAsia="宋体" w:cs="宋体"/>
                <w:color w:val="000000"/>
                <w:sz w:val="24"/>
                <w:szCs w:val="24"/>
                <w:highlight w:val="none"/>
              </w:rPr>
            </w:pPr>
          </w:p>
        </w:tc>
      </w:tr>
    </w:tbl>
    <w:p>
      <w:pPr>
        <w:numPr>
          <w:ilvl w:val="0"/>
          <w:numId w:val="10"/>
        </w:numPr>
        <w:spacing w:line="360" w:lineRule="auto"/>
        <w:jc w:val="left"/>
        <w:rPr>
          <w:rFonts w:ascii="宋体" w:hAnsi="宋体" w:cs="宋体"/>
          <w:color w:val="000000"/>
        </w:rPr>
      </w:pPr>
      <w:r>
        <w:rPr>
          <w:rFonts w:hint="eastAsia" w:ascii="宋体" w:hAnsi="宋体" w:cs="宋体"/>
          <w:color w:val="000000"/>
          <w:sz w:val="24"/>
        </w:rPr>
        <w:t>单台计量泵备件备品清单（单独报价，包含在总价中）</w:t>
      </w:r>
    </w:p>
    <w:tbl>
      <w:tblPr>
        <w:tblStyle w:val="40"/>
        <w:tblW w:w="4995"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32"/>
        <w:gridCol w:w="3186"/>
        <w:gridCol w:w="1031"/>
        <w:gridCol w:w="1058"/>
        <w:gridCol w:w="238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1532" w:type="dxa"/>
            <w:tcBorders>
              <w:tl2br w:val="nil"/>
              <w:tr2bl w:val="nil"/>
            </w:tcBorders>
            <w:vAlign w:val="center"/>
          </w:tcPr>
          <w:p>
            <w:pPr>
              <w:widowControl/>
              <w:jc w:val="center"/>
              <w:textAlignment w:val="center"/>
              <w:rPr>
                <w:rFonts w:ascii="宋体" w:hAnsi="宋体"/>
                <w:sz w:val="24"/>
              </w:rPr>
            </w:pPr>
            <w:r>
              <w:rPr>
                <w:rFonts w:hint="eastAsia" w:ascii="宋体" w:hAnsi="宋体"/>
                <w:sz w:val="24"/>
              </w:rPr>
              <w:t>序号</w:t>
            </w:r>
          </w:p>
        </w:tc>
        <w:tc>
          <w:tcPr>
            <w:tcW w:w="3186" w:type="dxa"/>
            <w:tcBorders>
              <w:tl2br w:val="nil"/>
              <w:tr2bl w:val="nil"/>
            </w:tcBorders>
            <w:vAlign w:val="center"/>
          </w:tcPr>
          <w:p>
            <w:pPr>
              <w:widowControl/>
              <w:jc w:val="center"/>
              <w:textAlignment w:val="center"/>
              <w:rPr>
                <w:rFonts w:ascii="宋体" w:hAnsi="宋体"/>
                <w:sz w:val="24"/>
              </w:rPr>
            </w:pPr>
            <w:r>
              <w:rPr>
                <w:rFonts w:hint="eastAsia" w:ascii="宋体" w:hAnsi="宋体"/>
                <w:sz w:val="24"/>
              </w:rPr>
              <w:t>备件名称</w:t>
            </w:r>
          </w:p>
        </w:tc>
        <w:tc>
          <w:tcPr>
            <w:tcW w:w="1031" w:type="dxa"/>
            <w:tcBorders>
              <w:tl2br w:val="nil"/>
              <w:tr2bl w:val="nil"/>
            </w:tcBorders>
            <w:vAlign w:val="center"/>
          </w:tcPr>
          <w:p>
            <w:pPr>
              <w:widowControl/>
              <w:jc w:val="center"/>
              <w:textAlignment w:val="center"/>
              <w:rPr>
                <w:rFonts w:ascii="宋体" w:hAnsi="宋体"/>
                <w:sz w:val="24"/>
              </w:rPr>
            </w:pPr>
            <w:r>
              <w:rPr>
                <w:rFonts w:hint="eastAsia" w:ascii="宋体" w:hAnsi="宋体"/>
                <w:sz w:val="24"/>
              </w:rPr>
              <w:t>单位</w:t>
            </w:r>
          </w:p>
        </w:tc>
        <w:tc>
          <w:tcPr>
            <w:tcW w:w="1058" w:type="dxa"/>
            <w:tcBorders>
              <w:tl2br w:val="nil"/>
              <w:tr2bl w:val="nil"/>
            </w:tcBorders>
            <w:vAlign w:val="center"/>
          </w:tcPr>
          <w:p>
            <w:pPr>
              <w:widowControl/>
              <w:jc w:val="center"/>
              <w:textAlignment w:val="center"/>
              <w:rPr>
                <w:rFonts w:ascii="宋体" w:hAnsi="宋体"/>
                <w:sz w:val="24"/>
              </w:rPr>
            </w:pPr>
            <w:r>
              <w:rPr>
                <w:rFonts w:hint="eastAsia" w:ascii="宋体" w:hAnsi="宋体"/>
                <w:sz w:val="24"/>
              </w:rPr>
              <w:t>数量</w:t>
            </w:r>
          </w:p>
        </w:tc>
        <w:tc>
          <w:tcPr>
            <w:tcW w:w="2388" w:type="dxa"/>
            <w:tcBorders>
              <w:tl2br w:val="nil"/>
              <w:tr2bl w:val="nil"/>
            </w:tcBorders>
            <w:vAlign w:val="center"/>
          </w:tcPr>
          <w:p>
            <w:pPr>
              <w:widowControl/>
              <w:jc w:val="center"/>
              <w:textAlignment w:val="center"/>
              <w:rPr>
                <w:rFonts w:ascii="宋体" w:hAnsi="宋体"/>
                <w:sz w:val="24"/>
              </w:rPr>
            </w:pPr>
            <w:r>
              <w:rPr>
                <w:rFonts w:hint="eastAsia" w:ascii="宋体" w:hAnsi="宋体"/>
                <w:sz w:val="24"/>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32" w:type="dxa"/>
            <w:tcBorders>
              <w:tl2br w:val="nil"/>
              <w:tr2bl w:val="nil"/>
            </w:tcBorders>
            <w:vAlign w:val="center"/>
          </w:tcPr>
          <w:p>
            <w:pPr>
              <w:widowControl/>
              <w:jc w:val="center"/>
              <w:textAlignment w:val="center"/>
              <w:rPr>
                <w:rFonts w:ascii="宋体" w:hAnsi="宋体"/>
                <w:sz w:val="24"/>
              </w:rPr>
            </w:pPr>
            <w:r>
              <w:rPr>
                <w:rFonts w:hint="eastAsia" w:ascii="宋体" w:hAnsi="宋体"/>
                <w:sz w:val="24"/>
              </w:rPr>
              <w:t>1</w:t>
            </w:r>
          </w:p>
        </w:tc>
        <w:tc>
          <w:tcPr>
            <w:tcW w:w="3186" w:type="dxa"/>
            <w:tcBorders>
              <w:tl2br w:val="nil"/>
              <w:tr2bl w:val="nil"/>
            </w:tcBorders>
            <w:vAlign w:val="center"/>
          </w:tcPr>
          <w:p>
            <w:pPr>
              <w:widowControl/>
              <w:jc w:val="center"/>
              <w:textAlignment w:val="center"/>
              <w:rPr>
                <w:rFonts w:ascii="宋体" w:hAnsi="宋体"/>
                <w:sz w:val="24"/>
              </w:rPr>
            </w:pPr>
            <w:r>
              <w:rPr>
                <w:rFonts w:hint="eastAsia" w:ascii="宋体" w:hAnsi="宋体"/>
                <w:sz w:val="24"/>
              </w:rPr>
              <w:t>密封垫片</w:t>
            </w:r>
          </w:p>
        </w:tc>
        <w:tc>
          <w:tcPr>
            <w:tcW w:w="1031" w:type="dxa"/>
            <w:tcBorders>
              <w:tl2br w:val="nil"/>
              <w:tr2bl w:val="nil"/>
            </w:tcBorders>
            <w:vAlign w:val="center"/>
          </w:tcPr>
          <w:p>
            <w:pPr>
              <w:widowControl/>
              <w:jc w:val="center"/>
              <w:textAlignment w:val="center"/>
              <w:rPr>
                <w:rFonts w:ascii="宋体" w:hAnsi="宋体"/>
                <w:sz w:val="24"/>
              </w:rPr>
            </w:pPr>
            <w:r>
              <w:rPr>
                <w:rFonts w:hint="eastAsia" w:ascii="宋体" w:hAnsi="宋体"/>
                <w:sz w:val="24"/>
              </w:rPr>
              <w:t>台套</w:t>
            </w:r>
          </w:p>
        </w:tc>
        <w:tc>
          <w:tcPr>
            <w:tcW w:w="1058" w:type="dxa"/>
            <w:tcBorders>
              <w:tl2br w:val="nil"/>
              <w:tr2bl w:val="nil"/>
            </w:tcBorders>
            <w:vAlign w:val="center"/>
          </w:tcPr>
          <w:p>
            <w:pPr>
              <w:widowControl/>
              <w:jc w:val="center"/>
              <w:textAlignment w:val="center"/>
              <w:rPr>
                <w:rFonts w:ascii="宋体" w:hAnsi="宋体"/>
                <w:sz w:val="24"/>
              </w:rPr>
            </w:pPr>
            <w:r>
              <w:rPr>
                <w:rFonts w:hint="eastAsia" w:ascii="宋体" w:hAnsi="宋体"/>
                <w:sz w:val="24"/>
              </w:rPr>
              <w:t>1</w:t>
            </w:r>
          </w:p>
        </w:tc>
        <w:tc>
          <w:tcPr>
            <w:tcW w:w="2388" w:type="dxa"/>
            <w:tcBorders>
              <w:tl2br w:val="nil"/>
              <w:tr2bl w:val="nil"/>
            </w:tcBorders>
            <w:vAlign w:val="center"/>
          </w:tcPr>
          <w:p>
            <w:pPr>
              <w:widowControl/>
              <w:jc w:val="center"/>
              <w:textAlignment w:val="center"/>
              <w:rPr>
                <w:rFonts w:ascii="宋体" w:hAnsi="宋体"/>
                <w:sz w:val="24"/>
              </w:rPr>
            </w:pPr>
            <w:r>
              <w:rPr>
                <w:rFonts w:hint="eastAsia" w:ascii="宋体" w:hAnsi="宋体"/>
                <w:sz w:val="24"/>
              </w:rPr>
              <w:t>每个位号泵配1台套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1532" w:type="dxa"/>
            <w:tcBorders>
              <w:tl2br w:val="nil"/>
              <w:tr2bl w:val="nil"/>
            </w:tcBorders>
            <w:vAlign w:val="center"/>
          </w:tcPr>
          <w:p>
            <w:pPr>
              <w:widowControl/>
              <w:jc w:val="center"/>
              <w:textAlignment w:val="center"/>
              <w:rPr>
                <w:rFonts w:ascii="宋体" w:hAnsi="宋体"/>
                <w:sz w:val="24"/>
              </w:rPr>
            </w:pPr>
            <w:r>
              <w:rPr>
                <w:rFonts w:hint="eastAsia" w:ascii="宋体" w:hAnsi="宋体"/>
                <w:sz w:val="24"/>
              </w:rPr>
              <w:t>2</w:t>
            </w:r>
          </w:p>
        </w:tc>
        <w:tc>
          <w:tcPr>
            <w:tcW w:w="3186" w:type="dxa"/>
            <w:tcBorders>
              <w:tl2br w:val="nil"/>
              <w:tr2bl w:val="nil"/>
            </w:tcBorders>
            <w:vAlign w:val="center"/>
          </w:tcPr>
          <w:p>
            <w:pPr>
              <w:widowControl/>
              <w:jc w:val="center"/>
              <w:textAlignment w:val="center"/>
              <w:rPr>
                <w:rFonts w:ascii="宋体" w:hAnsi="宋体"/>
                <w:sz w:val="24"/>
              </w:rPr>
            </w:pPr>
            <w:r>
              <w:rPr>
                <w:rFonts w:hint="eastAsia" w:ascii="宋体" w:hAnsi="宋体"/>
                <w:sz w:val="24"/>
              </w:rPr>
              <w:t>隔膜组件</w:t>
            </w:r>
          </w:p>
        </w:tc>
        <w:tc>
          <w:tcPr>
            <w:tcW w:w="1031" w:type="dxa"/>
            <w:tcBorders>
              <w:tl2br w:val="nil"/>
              <w:tr2bl w:val="nil"/>
            </w:tcBorders>
            <w:vAlign w:val="center"/>
          </w:tcPr>
          <w:p>
            <w:pPr>
              <w:widowControl/>
              <w:jc w:val="center"/>
              <w:textAlignment w:val="center"/>
              <w:rPr>
                <w:rFonts w:ascii="宋体" w:hAnsi="宋体"/>
                <w:sz w:val="24"/>
              </w:rPr>
            </w:pPr>
            <w:r>
              <w:rPr>
                <w:rFonts w:hint="eastAsia" w:ascii="宋体" w:hAnsi="宋体"/>
                <w:sz w:val="24"/>
              </w:rPr>
              <w:t>台套</w:t>
            </w:r>
          </w:p>
        </w:tc>
        <w:tc>
          <w:tcPr>
            <w:tcW w:w="1058" w:type="dxa"/>
            <w:tcBorders>
              <w:tl2br w:val="nil"/>
              <w:tr2bl w:val="nil"/>
            </w:tcBorders>
            <w:vAlign w:val="center"/>
          </w:tcPr>
          <w:p>
            <w:pPr>
              <w:widowControl/>
              <w:jc w:val="center"/>
              <w:textAlignment w:val="center"/>
              <w:rPr>
                <w:rFonts w:ascii="宋体" w:hAnsi="宋体"/>
                <w:sz w:val="24"/>
              </w:rPr>
            </w:pPr>
            <w:r>
              <w:rPr>
                <w:rFonts w:hint="eastAsia" w:ascii="宋体" w:hAnsi="宋体"/>
                <w:sz w:val="24"/>
              </w:rPr>
              <w:t>1</w:t>
            </w:r>
          </w:p>
        </w:tc>
        <w:tc>
          <w:tcPr>
            <w:tcW w:w="2388" w:type="dxa"/>
            <w:tcBorders>
              <w:tl2br w:val="nil"/>
              <w:tr2bl w:val="nil"/>
            </w:tcBorders>
            <w:vAlign w:val="center"/>
          </w:tcPr>
          <w:p>
            <w:pPr>
              <w:widowControl/>
              <w:jc w:val="center"/>
              <w:textAlignment w:val="center"/>
              <w:rPr>
                <w:rFonts w:ascii="宋体" w:hAnsi="宋体"/>
                <w:sz w:val="24"/>
              </w:rPr>
            </w:pPr>
            <w:r>
              <w:rPr>
                <w:rFonts w:hint="eastAsia" w:ascii="宋体" w:hAnsi="宋体"/>
                <w:sz w:val="24"/>
              </w:rPr>
              <w:t>每</w:t>
            </w:r>
            <w:r>
              <w:rPr>
                <w:rFonts w:hint="eastAsia" w:ascii="宋体" w:hAnsi="宋体"/>
                <w:sz w:val="24"/>
                <w:lang w:eastAsia="zh-CN"/>
              </w:rPr>
              <w:t>台</w:t>
            </w:r>
            <w:r>
              <w:rPr>
                <w:rFonts w:hint="eastAsia" w:ascii="宋体" w:hAnsi="宋体"/>
                <w:sz w:val="24"/>
              </w:rPr>
              <w:t>泵配1台套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32" w:type="dxa"/>
            <w:tcBorders>
              <w:tl2br w:val="nil"/>
              <w:tr2bl w:val="nil"/>
            </w:tcBorders>
            <w:vAlign w:val="center"/>
          </w:tcPr>
          <w:p>
            <w:pPr>
              <w:widowControl/>
              <w:jc w:val="center"/>
              <w:textAlignment w:val="center"/>
              <w:rPr>
                <w:rFonts w:ascii="宋体" w:hAnsi="宋体"/>
                <w:sz w:val="24"/>
              </w:rPr>
            </w:pPr>
            <w:r>
              <w:rPr>
                <w:rFonts w:hint="eastAsia" w:ascii="宋体" w:hAnsi="宋体"/>
                <w:sz w:val="24"/>
              </w:rPr>
              <w:t>3</w:t>
            </w:r>
          </w:p>
        </w:tc>
        <w:tc>
          <w:tcPr>
            <w:tcW w:w="3186" w:type="dxa"/>
            <w:tcBorders>
              <w:tl2br w:val="nil"/>
              <w:tr2bl w:val="nil"/>
            </w:tcBorders>
            <w:vAlign w:val="center"/>
          </w:tcPr>
          <w:p>
            <w:pPr>
              <w:widowControl/>
              <w:jc w:val="center"/>
              <w:textAlignment w:val="center"/>
              <w:rPr>
                <w:rFonts w:ascii="宋体" w:hAnsi="宋体"/>
                <w:sz w:val="24"/>
              </w:rPr>
            </w:pPr>
            <w:r>
              <w:rPr>
                <w:rFonts w:hint="eastAsia" w:ascii="宋体" w:hAnsi="宋体"/>
                <w:sz w:val="24"/>
              </w:rPr>
              <w:t>油封</w:t>
            </w:r>
          </w:p>
        </w:tc>
        <w:tc>
          <w:tcPr>
            <w:tcW w:w="1031" w:type="dxa"/>
            <w:tcBorders>
              <w:tl2br w:val="nil"/>
              <w:tr2bl w:val="nil"/>
            </w:tcBorders>
            <w:vAlign w:val="center"/>
          </w:tcPr>
          <w:p>
            <w:pPr>
              <w:widowControl/>
              <w:jc w:val="center"/>
              <w:textAlignment w:val="center"/>
              <w:rPr>
                <w:rFonts w:ascii="宋体" w:hAnsi="宋体"/>
                <w:sz w:val="24"/>
              </w:rPr>
            </w:pPr>
            <w:r>
              <w:rPr>
                <w:rFonts w:hint="eastAsia" w:ascii="宋体" w:hAnsi="宋体"/>
                <w:sz w:val="24"/>
              </w:rPr>
              <w:t>台套</w:t>
            </w:r>
          </w:p>
        </w:tc>
        <w:tc>
          <w:tcPr>
            <w:tcW w:w="1058" w:type="dxa"/>
            <w:tcBorders>
              <w:tl2br w:val="nil"/>
              <w:tr2bl w:val="nil"/>
            </w:tcBorders>
            <w:vAlign w:val="center"/>
          </w:tcPr>
          <w:p>
            <w:pPr>
              <w:widowControl/>
              <w:jc w:val="center"/>
              <w:textAlignment w:val="center"/>
              <w:rPr>
                <w:rFonts w:ascii="宋体" w:hAnsi="宋体"/>
                <w:sz w:val="24"/>
              </w:rPr>
            </w:pPr>
            <w:r>
              <w:rPr>
                <w:rFonts w:hint="eastAsia" w:ascii="宋体" w:hAnsi="宋体"/>
                <w:sz w:val="24"/>
              </w:rPr>
              <w:t>1</w:t>
            </w:r>
          </w:p>
        </w:tc>
        <w:tc>
          <w:tcPr>
            <w:tcW w:w="2388" w:type="dxa"/>
            <w:tcBorders>
              <w:tl2br w:val="nil"/>
              <w:tr2bl w:val="nil"/>
            </w:tcBorders>
            <w:vAlign w:val="center"/>
          </w:tcPr>
          <w:p>
            <w:pPr>
              <w:widowControl/>
              <w:jc w:val="center"/>
              <w:textAlignment w:val="center"/>
              <w:rPr>
                <w:rFonts w:ascii="宋体" w:hAnsi="宋体"/>
                <w:sz w:val="24"/>
              </w:rPr>
            </w:pPr>
            <w:r>
              <w:rPr>
                <w:rFonts w:hint="eastAsia" w:ascii="宋体" w:hAnsi="宋体"/>
                <w:sz w:val="24"/>
              </w:rPr>
              <w:t>每</w:t>
            </w:r>
            <w:r>
              <w:rPr>
                <w:rFonts w:hint="eastAsia" w:ascii="宋体" w:hAnsi="宋体"/>
                <w:sz w:val="24"/>
                <w:lang w:eastAsia="zh-CN"/>
              </w:rPr>
              <w:t>台</w:t>
            </w:r>
            <w:r>
              <w:rPr>
                <w:rFonts w:hint="eastAsia" w:ascii="宋体" w:hAnsi="宋体"/>
                <w:sz w:val="24"/>
              </w:rPr>
              <w:t>泵配1台套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32" w:type="dxa"/>
            <w:tcBorders>
              <w:tl2br w:val="nil"/>
              <w:tr2bl w:val="nil"/>
            </w:tcBorders>
            <w:vAlign w:val="center"/>
          </w:tcPr>
          <w:p>
            <w:pPr>
              <w:widowControl/>
              <w:jc w:val="center"/>
              <w:textAlignment w:val="center"/>
              <w:rPr>
                <w:rFonts w:ascii="宋体" w:hAnsi="宋体"/>
                <w:sz w:val="24"/>
              </w:rPr>
            </w:pPr>
            <w:r>
              <w:rPr>
                <w:rFonts w:hint="eastAsia" w:ascii="宋体" w:hAnsi="宋体"/>
                <w:sz w:val="24"/>
              </w:rPr>
              <w:t>4</w:t>
            </w:r>
          </w:p>
        </w:tc>
        <w:tc>
          <w:tcPr>
            <w:tcW w:w="3186" w:type="dxa"/>
            <w:tcBorders>
              <w:tl2br w:val="nil"/>
              <w:tr2bl w:val="nil"/>
            </w:tcBorders>
            <w:vAlign w:val="center"/>
          </w:tcPr>
          <w:p>
            <w:pPr>
              <w:widowControl/>
              <w:jc w:val="center"/>
              <w:textAlignment w:val="center"/>
              <w:rPr>
                <w:rFonts w:ascii="宋体" w:hAnsi="宋体"/>
                <w:sz w:val="24"/>
              </w:rPr>
            </w:pPr>
            <w:r>
              <w:rPr>
                <w:rFonts w:hint="eastAsia" w:ascii="宋体" w:hAnsi="宋体"/>
                <w:sz w:val="24"/>
              </w:rPr>
              <w:t>泵出口单向阀组</w:t>
            </w:r>
          </w:p>
        </w:tc>
        <w:tc>
          <w:tcPr>
            <w:tcW w:w="1031" w:type="dxa"/>
            <w:tcBorders>
              <w:tl2br w:val="nil"/>
              <w:tr2bl w:val="nil"/>
            </w:tcBorders>
            <w:vAlign w:val="center"/>
          </w:tcPr>
          <w:p>
            <w:pPr>
              <w:widowControl/>
              <w:jc w:val="center"/>
              <w:textAlignment w:val="center"/>
              <w:rPr>
                <w:rFonts w:ascii="宋体" w:hAnsi="宋体"/>
                <w:sz w:val="24"/>
              </w:rPr>
            </w:pPr>
            <w:r>
              <w:rPr>
                <w:rFonts w:hint="eastAsia" w:ascii="宋体" w:hAnsi="宋体"/>
                <w:sz w:val="24"/>
              </w:rPr>
              <w:t>台套</w:t>
            </w:r>
          </w:p>
        </w:tc>
        <w:tc>
          <w:tcPr>
            <w:tcW w:w="1058" w:type="dxa"/>
            <w:tcBorders>
              <w:tl2br w:val="nil"/>
              <w:tr2bl w:val="nil"/>
            </w:tcBorders>
            <w:vAlign w:val="center"/>
          </w:tcPr>
          <w:p>
            <w:pPr>
              <w:widowControl/>
              <w:jc w:val="center"/>
              <w:textAlignment w:val="center"/>
              <w:rPr>
                <w:rFonts w:ascii="宋体" w:hAnsi="宋体"/>
                <w:sz w:val="24"/>
              </w:rPr>
            </w:pPr>
            <w:r>
              <w:rPr>
                <w:rFonts w:hint="eastAsia" w:ascii="宋体" w:hAnsi="宋体"/>
                <w:sz w:val="24"/>
              </w:rPr>
              <w:t>1</w:t>
            </w:r>
          </w:p>
        </w:tc>
        <w:tc>
          <w:tcPr>
            <w:tcW w:w="2388" w:type="dxa"/>
            <w:tcBorders>
              <w:tl2br w:val="nil"/>
              <w:tr2bl w:val="nil"/>
            </w:tcBorders>
            <w:vAlign w:val="center"/>
          </w:tcPr>
          <w:p>
            <w:pPr>
              <w:widowControl/>
              <w:jc w:val="center"/>
              <w:textAlignment w:val="center"/>
              <w:rPr>
                <w:rFonts w:ascii="宋体" w:hAnsi="宋体"/>
                <w:sz w:val="24"/>
              </w:rPr>
            </w:pPr>
            <w:r>
              <w:rPr>
                <w:rFonts w:hint="eastAsia" w:ascii="宋体" w:hAnsi="宋体"/>
                <w:sz w:val="24"/>
              </w:rPr>
              <w:t>每</w:t>
            </w:r>
            <w:r>
              <w:rPr>
                <w:rFonts w:hint="eastAsia" w:ascii="宋体" w:hAnsi="宋体"/>
                <w:sz w:val="24"/>
                <w:lang w:eastAsia="zh-CN"/>
              </w:rPr>
              <w:t>台</w:t>
            </w:r>
            <w:r>
              <w:rPr>
                <w:rFonts w:hint="eastAsia" w:ascii="宋体" w:hAnsi="宋体"/>
                <w:sz w:val="24"/>
              </w:rPr>
              <w:t>泵配1台套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532" w:type="dxa"/>
            <w:tcBorders>
              <w:tl2br w:val="nil"/>
              <w:tr2bl w:val="nil"/>
            </w:tcBorders>
            <w:vAlign w:val="center"/>
          </w:tcPr>
          <w:p>
            <w:pPr>
              <w:widowControl/>
              <w:jc w:val="center"/>
              <w:textAlignment w:val="center"/>
              <w:rPr>
                <w:rFonts w:ascii="宋体" w:hAnsi="宋体"/>
                <w:sz w:val="24"/>
              </w:rPr>
            </w:pPr>
            <w:r>
              <w:rPr>
                <w:rFonts w:hint="eastAsia" w:ascii="宋体" w:hAnsi="宋体"/>
                <w:sz w:val="24"/>
              </w:rPr>
              <w:t>5</w:t>
            </w:r>
          </w:p>
        </w:tc>
        <w:tc>
          <w:tcPr>
            <w:tcW w:w="3186" w:type="dxa"/>
            <w:tcBorders>
              <w:tl2br w:val="nil"/>
              <w:tr2bl w:val="nil"/>
            </w:tcBorders>
            <w:vAlign w:val="center"/>
          </w:tcPr>
          <w:p>
            <w:pPr>
              <w:widowControl/>
              <w:jc w:val="center"/>
              <w:textAlignment w:val="center"/>
              <w:rPr>
                <w:rFonts w:ascii="宋体" w:hAnsi="宋体"/>
                <w:sz w:val="24"/>
              </w:rPr>
            </w:pPr>
            <w:r>
              <w:rPr>
                <w:rFonts w:hint="eastAsia" w:ascii="宋体" w:hAnsi="宋体"/>
                <w:sz w:val="24"/>
              </w:rPr>
              <w:t>泵进口单向阀组</w:t>
            </w:r>
          </w:p>
        </w:tc>
        <w:tc>
          <w:tcPr>
            <w:tcW w:w="1031" w:type="dxa"/>
            <w:tcBorders>
              <w:tl2br w:val="nil"/>
              <w:tr2bl w:val="nil"/>
            </w:tcBorders>
            <w:vAlign w:val="center"/>
          </w:tcPr>
          <w:p>
            <w:pPr>
              <w:widowControl/>
              <w:jc w:val="center"/>
              <w:textAlignment w:val="center"/>
              <w:rPr>
                <w:rFonts w:ascii="宋体" w:hAnsi="宋体"/>
                <w:sz w:val="24"/>
              </w:rPr>
            </w:pPr>
            <w:r>
              <w:rPr>
                <w:rFonts w:hint="eastAsia" w:ascii="宋体" w:hAnsi="宋体"/>
                <w:sz w:val="24"/>
              </w:rPr>
              <w:t>台套</w:t>
            </w:r>
          </w:p>
        </w:tc>
        <w:tc>
          <w:tcPr>
            <w:tcW w:w="1058" w:type="dxa"/>
            <w:tcBorders>
              <w:tl2br w:val="nil"/>
              <w:tr2bl w:val="nil"/>
            </w:tcBorders>
            <w:vAlign w:val="center"/>
          </w:tcPr>
          <w:p>
            <w:pPr>
              <w:widowControl/>
              <w:jc w:val="center"/>
              <w:textAlignment w:val="center"/>
              <w:rPr>
                <w:rFonts w:ascii="宋体" w:hAnsi="宋体"/>
                <w:sz w:val="24"/>
              </w:rPr>
            </w:pPr>
            <w:r>
              <w:rPr>
                <w:rFonts w:hint="eastAsia" w:ascii="宋体" w:hAnsi="宋体"/>
                <w:sz w:val="24"/>
              </w:rPr>
              <w:t>1</w:t>
            </w:r>
          </w:p>
        </w:tc>
        <w:tc>
          <w:tcPr>
            <w:tcW w:w="2388" w:type="dxa"/>
            <w:tcBorders>
              <w:tl2br w:val="nil"/>
              <w:tr2bl w:val="nil"/>
            </w:tcBorders>
            <w:vAlign w:val="center"/>
          </w:tcPr>
          <w:p>
            <w:pPr>
              <w:widowControl/>
              <w:jc w:val="center"/>
              <w:textAlignment w:val="center"/>
              <w:rPr>
                <w:rFonts w:ascii="宋体" w:hAnsi="宋体"/>
                <w:sz w:val="24"/>
              </w:rPr>
            </w:pPr>
            <w:r>
              <w:rPr>
                <w:rFonts w:hint="eastAsia" w:ascii="宋体" w:hAnsi="宋体"/>
                <w:sz w:val="24"/>
              </w:rPr>
              <w:t>每</w:t>
            </w:r>
            <w:r>
              <w:rPr>
                <w:rFonts w:hint="eastAsia" w:ascii="宋体" w:hAnsi="宋体"/>
                <w:sz w:val="24"/>
                <w:lang w:eastAsia="zh-CN"/>
              </w:rPr>
              <w:t>台</w:t>
            </w:r>
            <w:r>
              <w:rPr>
                <w:rFonts w:hint="eastAsia" w:ascii="宋体" w:hAnsi="宋体"/>
                <w:sz w:val="24"/>
              </w:rPr>
              <w:t>泵配1台套</w:t>
            </w:r>
          </w:p>
        </w:tc>
      </w:tr>
    </w:tbl>
    <w:p>
      <w:pPr>
        <w:numPr>
          <w:ilvl w:val="0"/>
          <w:numId w:val="10"/>
        </w:numPr>
        <w:spacing w:line="360" w:lineRule="auto"/>
        <w:jc w:val="left"/>
        <w:rPr>
          <w:color w:val="000000"/>
          <w:sz w:val="24"/>
        </w:rPr>
      </w:pPr>
      <w:bookmarkStart w:id="14" w:name="_Toc13154"/>
      <w:bookmarkStart w:id="15" w:name="_Toc24750"/>
      <w:r>
        <w:rPr>
          <w:rFonts w:hint="eastAsia" w:ascii="宋体" w:hAnsi="宋体" w:cs="宋体"/>
          <w:color w:val="000000"/>
          <w:sz w:val="24"/>
        </w:rPr>
        <w:t>单台气动隔膜泵备件备品清单（单独报价，包含在总价中）</w:t>
      </w:r>
    </w:p>
    <w:tbl>
      <w:tblPr>
        <w:tblStyle w:val="40"/>
        <w:tblW w:w="4996" w:type="pct"/>
        <w:tblInd w:w="0" w:type="dxa"/>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Layout w:type="autofit"/>
        <w:tblCellMar>
          <w:top w:w="0" w:type="dxa"/>
          <w:left w:w="108" w:type="dxa"/>
          <w:bottom w:w="0" w:type="dxa"/>
          <w:right w:w="108" w:type="dxa"/>
        </w:tblCellMar>
      </w:tblPr>
      <w:tblGrid>
        <w:gridCol w:w="1523"/>
        <w:gridCol w:w="3195"/>
        <w:gridCol w:w="1031"/>
        <w:gridCol w:w="1058"/>
        <w:gridCol w:w="2390"/>
      </w:tblGrid>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409" w:hRule="atLeast"/>
        </w:trPr>
        <w:tc>
          <w:tcPr>
            <w:tcW w:w="1523" w:type="dxa"/>
            <w:vAlign w:val="center"/>
          </w:tcPr>
          <w:p>
            <w:pPr>
              <w:widowControl/>
              <w:jc w:val="center"/>
              <w:textAlignment w:val="center"/>
              <w:rPr>
                <w:rFonts w:ascii="宋体" w:hAnsi="宋体"/>
                <w:sz w:val="24"/>
              </w:rPr>
            </w:pPr>
            <w:r>
              <w:rPr>
                <w:rFonts w:hint="eastAsia" w:ascii="宋体" w:hAnsi="宋体"/>
                <w:sz w:val="24"/>
              </w:rPr>
              <w:t>序号</w:t>
            </w:r>
          </w:p>
        </w:tc>
        <w:tc>
          <w:tcPr>
            <w:tcW w:w="3195" w:type="dxa"/>
            <w:vAlign w:val="center"/>
          </w:tcPr>
          <w:p>
            <w:pPr>
              <w:widowControl/>
              <w:jc w:val="center"/>
              <w:textAlignment w:val="center"/>
              <w:rPr>
                <w:rFonts w:ascii="宋体" w:hAnsi="宋体"/>
                <w:sz w:val="24"/>
              </w:rPr>
            </w:pPr>
            <w:r>
              <w:rPr>
                <w:rFonts w:hint="eastAsia" w:ascii="宋体" w:hAnsi="宋体"/>
                <w:sz w:val="24"/>
              </w:rPr>
              <w:t>备件名称</w:t>
            </w:r>
          </w:p>
        </w:tc>
        <w:tc>
          <w:tcPr>
            <w:tcW w:w="1031" w:type="dxa"/>
            <w:vAlign w:val="center"/>
          </w:tcPr>
          <w:p>
            <w:pPr>
              <w:widowControl/>
              <w:jc w:val="center"/>
              <w:textAlignment w:val="center"/>
              <w:rPr>
                <w:rFonts w:ascii="宋体" w:hAnsi="宋体"/>
                <w:sz w:val="24"/>
              </w:rPr>
            </w:pPr>
            <w:r>
              <w:rPr>
                <w:rFonts w:hint="eastAsia" w:ascii="宋体" w:hAnsi="宋体"/>
                <w:sz w:val="24"/>
              </w:rPr>
              <w:t>单位</w:t>
            </w:r>
          </w:p>
        </w:tc>
        <w:tc>
          <w:tcPr>
            <w:tcW w:w="1058" w:type="dxa"/>
            <w:vAlign w:val="center"/>
          </w:tcPr>
          <w:p>
            <w:pPr>
              <w:widowControl/>
              <w:jc w:val="center"/>
              <w:textAlignment w:val="center"/>
              <w:rPr>
                <w:rFonts w:ascii="宋体" w:hAnsi="宋体"/>
                <w:sz w:val="24"/>
              </w:rPr>
            </w:pPr>
            <w:r>
              <w:rPr>
                <w:rFonts w:hint="eastAsia" w:ascii="宋体" w:hAnsi="宋体"/>
                <w:sz w:val="24"/>
              </w:rPr>
              <w:t>数量</w:t>
            </w:r>
          </w:p>
        </w:tc>
        <w:tc>
          <w:tcPr>
            <w:tcW w:w="2390" w:type="dxa"/>
            <w:vAlign w:val="center"/>
          </w:tcPr>
          <w:p>
            <w:pPr>
              <w:widowControl/>
              <w:jc w:val="center"/>
              <w:textAlignment w:val="center"/>
              <w:rPr>
                <w:rFonts w:ascii="宋体" w:hAnsi="宋体"/>
                <w:sz w:val="24"/>
              </w:rPr>
            </w:pPr>
            <w:r>
              <w:rPr>
                <w:rFonts w:hint="eastAsia" w:ascii="宋体" w:hAnsi="宋体"/>
                <w:sz w:val="24"/>
              </w:rPr>
              <w:t>备注</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423" w:hRule="atLeast"/>
        </w:trPr>
        <w:tc>
          <w:tcPr>
            <w:tcW w:w="1523" w:type="dxa"/>
            <w:vAlign w:val="center"/>
          </w:tcPr>
          <w:p>
            <w:pPr>
              <w:widowControl/>
              <w:jc w:val="center"/>
              <w:textAlignment w:val="center"/>
              <w:rPr>
                <w:rFonts w:ascii="宋体" w:hAnsi="宋体"/>
                <w:sz w:val="24"/>
              </w:rPr>
            </w:pPr>
            <w:r>
              <w:rPr>
                <w:rFonts w:hint="eastAsia" w:ascii="宋体" w:hAnsi="宋体"/>
                <w:sz w:val="24"/>
              </w:rPr>
              <w:t>1</w:t>
            </w:r>
          </w:p>
        </w:tc>
        <w:tc>
          <w:tcPr>
            <w:tcW w:w="3195" w:type="dxa"/>
            <w:vAlign w:val="center"/>
          </w:tcPr>
          <w:p>
            <w:pPr>
              <w:widowControl/>
              <w:jc w:val="center"/>
              <w:textAlignment w:val="center"/>
              <w:rPr>
                <w:rFonts w:ascii="宋体" w:hAnsi="宋体"/>
                <w:sz w:val="24"/>
              </w:rPr>
            </w:pPr>
            <w:r>
              <w:rPr>
                <w:rFonts w:hint="eastAsia" w:ascii="宋体" w:hAnsi="宋体"/>
                <w:sz w:val="24"/>
              </w:rPr>
              <w:t>气动隔膜泵膜片</w:t>
            </w:r>
          </w:p>
        </w:tc>
        <w:tc>
          <w:tcPr>
            <w:tcW w:w="1031" w:type="dxa"/>
            <w:vAlign w:val="center"/>
          </w:tcPr>
          <w:p>
            <w:pPr>
              <w:widowControl/>
              <w:jc w:val="center"/>
              <w:textAlignment w:val="center"/>
              <w:rPr>
                <w:rFonts w:ascii="宋体" w:hAnsi="宋体"/>
                <w:sz w:val="24"/>
              </w:rPr>
            </w:pPr>
            <w:r>
              <w:rPr>
                <w:rFonts w:hint="eastAsia" w:ascii="宋体" w:hAnsi="宋体"/>
                <w:sz w:val="24"/>
              </w:rPr>
              <w:t>台套</w:t>
            </w:r>
          </w:p>
        </w:tc>
        <w:tc>
          <w:tcPr>
            <w:tcW w:w="1058" w:type="dxa"/>
            <w:vAlign w:val="center"/>
          </w:tcPr>
          <w:p>
            <w:pPr>
              <w:widowControl/>
              <w:jc w:val="center"/>
              <w:textAlignment w:val="center"/>
              <w:rPr>
                <w:rFonts w:ascii="宋体" w:hAnsi="宋体"/>
                <w:sz w:val="24"/>
              </w:rPr>
            </w:pPr>
            <w:r>
              <w:rPr>
                <w:rFonts w:hint="eastAsia" w:ascii="宋体" w:hAnsi="宋体"/>
                <w:sz w:val="24"/>
              </w:rPr>
              <w:t>1</w:t>
            </w:r>
          </w:p>
        </w:tc>
        <w:tc>
          <w:tcPr>
            <w:tcW w:w="2390" w:type="dxa"/>
            <w:vAlign w:val="center"/>
          </w:tcPr>
          <w:p>
            <w:pPr>
              <w:widowControl/>
              <w:jc w:val="center"/>
              <w:textAlignment w:val="center"/>
              <w:rPr>
                <w:rFonts w:ascii="宋体" w:hAnsi="宋体"/>
                <w:sz w:val="24"/>
              </w:rPr>
            </w:pPr>
            <w:r>
              <w:rPr>
                <w:rFonts w:hint="eastAsia" w:ascii="宋体" w:hAnsi="宋体"/>
                <w:sz w:val="24"/>
              </w:rPr>
              <w:t>每</w:t>
            </w:r>
            <w:r>
              <w:rPr>
                <w:rFonts w:hint="eastAsia" w:ascii="宋体" w:hAnsi="宋体"/>
                <w:sz w:val="24"/>
                <w:lang w:eastAsia="zh-CN"/>
              </w:rPr>
              <w:t>台</w:t>
            </w:r>
            <w:r>
              <w:rPr>
                <w:rFonts w:hint="eastAsia" w:ascii="宋体" w:hAnsi="宋体"/>
                <w:sz w:val="24"/>
              </w:rPr>
              <w:t>泵配1台套</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356" w:hRule="atLeast"/>
        </w:trPr>
        <w:tc>
          <w:tcPr>
            <w:tcW w:w="1523" w:type="dxa"/>
            <w:vAlign w:val="center"/>
          </w:tcPr>
          <w:p>
            <w:pPr>
              <w:widowControl/>
              <w:jc w:val="center"/>
              <w:textAlignment w:val="center"/>
              <w:rPr>
                <w:rFonts w:ascii="宋体" w:hAnsi="宋体"/>
                <w:sz w:val="24"/>
              </w:rPr>
            </w:pPr>
            <w:r>
              <w:rPr>
                <w:rFonts w:hint="eastAsia" w:ascii="宋体" w:hAnsi="宋体"/>
                <w:sz w:val="24"/>
              </w:rPr>
              <w:t>2</w:t>
            </w:r>
          </w:p>
        </w:tc>
        <w:tc>
          <w:tcPr>
            <w:tcW w:w="3195" w:type="dxa"/>
            <w:vAlign w:val="center"/>
          </w:tcPr>
          <w:p>
            <w:pPr>
              <w:widowControl/>
              <w:jc w:val="center"/>
              <w:textAlignment w:val="center"/>
              <w:rPr>
                <w:rFonts w:ascii="宋体" w:hAnsi="宋体"/>
                <w:sz w:val="24"/>
              </w:rPr>
            </w:pPr>
            <w:r>
              <w:rPr>
                <w:rFonts w:hint="eastAsia" w:ascii="宋体" w:hAnsi="宋体"/>
                <w:sz w:val="24"/>
              </w:rPr>
              <w:t>气动隔膜泵进/出口阀组件</w:t>
            </w:r>
          </w:p>
        </w:tc>
        <w:tc>
          <w:tcPr>
            <w:tcW w:w="1031" w:type="dxa"/>
            <w:vAlign w:val="center"/>
          </w:tcPr>
          <w:p>
            <w:pPr>
              <w:widowControl/>
              <w:jc w:val="center"/>
              <w:textAlignment w:val="center"/>
              <w:rPr>
                <w:rFonts w:ascii="宋体" w:hAnsi="宋体"/>
                <w:sz w:val="24"/>
              </w:rPr>
            </w:pPr>
            <w:r>
              <w:rPr>
                <w:rFonts w:hint="eastAsia" w:ascii="宋体" w:hAnsi="宋体"/>
                <w:sz w:val="24"/>
              </w:rPr>
              <w:t>台套</w:t>
            </w:r>
          </w:p>
        </w:tc>
        <w:tc>
          <w:tcPr>
            <w:tcW w:w="1058" w:type="dxa"/>
            <w:vAlign w:val="center"/>
          </w:tcPr>
          <w:p>
            <w:pPr>
              <w:widowControl/>
              <w:jc w:val="center"/>
              <w:textAlignment w:val="center"/>
              <w:rPr>
                <w:rFonts w:ascii="宋体" w:hAnsi="宋体"/>
                <w:sz w:val="24"/>
              </w:rPr>
            </w:pPr>
            <w:r>
              <w:rPr>
                <w:rFonts w:hint="eastAsia" w:ascii="宋体" w:hAnsi="宋体"/>
                <w:sz w:val="24"/>
              </w:rPr>
              <w:t>1</w:t>
            </w:r>
          </w:p>
        </w:tc>
        <w:tc>
          <w:tcPr>
            <w:tcW w:w="2390" w:type="dxa"/>
            <w:vAlign w:val="center"/>
          </w:tcPr>
          <w:p>
            <w:pPr>
              <w:widowControl/>
              <w:jc w:val="center"/>
              <w:textAlignment w:val="center"/>
              <w:rPr>
                <w:rFonts w:ascii="宋体" w:hAnsi="宋体"/>
                <w:sz w:val="24"/>
              </w:rPr>
            </w:pPr>
            <w:r>
              <w:rPr>
                <w:rFonts w:hint="eastAsia" w:ascii="宋体" w:hAnsi="宋体"/>
                <w:sz w:val="24"/>
              </w:rPr>
              <w:t>每</w:t>
            </w:r>
            <w:r>
              <w:rPr>
                <w:rFonts w:hint="eastAsia" w:ascii="宋体" w:hAnsi="宋体"/>
                <w:sz w:val="24"/>
                <w:lang w:eastAsia="zh-CN"/>
              </w:rPr>
              <w:t>台</w:t>
            </w:r>
            <w:r>
              <w:rPr>
                <w:rFonts w:hint="eastAsia" w:ascii="宋体" w:hAnsi="宋体"/>
                <w:sz w:val="24"/>
              </w:rPr>
              <w:t>泵配1台套</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460" w:hRule="atLeast"/>
        </w:trPr>
        <w:tc>
          <w:tcPr>
            <w:tcW w:w="1523" w:type="dxa"/>
            <w:vAlign w:val="center"/>
          </w:tcPr>
          <w:p>
            <w:pPr>
              <w:widowControl/>
              <w:jc w:val="center"/>
              <w:textAlignment w:val="center"/>
              <w:rPr>
                <w:rFonts w:ascii="宋体" w:hAnsi="宋体"/>
                <w:sz w:val="24"/>
              </w:rPr>
            </w:pPr>
            <w:r>
              <w:rPr>
                <w:rFonts w:hint="eastAsia" w:ascii="宋体" w:hAnsi="宋体"/>
                <w:sz w:val="24"/>
              </w:rPr>
              <w:t>3</w:t>
            </w:r>
          </w:p>
        </w:tc>
        <w:tc>
          <w:tcPr>
            <w:tcW w:w="3195" w:type="dxa"/>
            <w:vAlign w:val="center"/>
          </w:tcPr>
          <w:p>
            <w:pPr>
              <w:widowControl/>
              <w:jc w:val="center"/>
              <w:textAlignment w:val="center"/>
              <w:rPr>
                <w:rFonts w:ascii="宋体" w:hAnsi="宋体"/>
                <w:sz w:val="24"/>
              </w:rPr>
            </w:pPr>
            <w:r>
              <w:rPr>
                <w:rFonts w:hint="eastAsia" w:ascii="宋体" w:hAnsi="宋体"/>
                <w:sz w:val="24"/>
              </w:rPr>
              <w:t>垫片及 O 型圈</w:t>
            </w:r>
          </w:p>
        </w:tc>
        <w:tc>
          <w:tcPr>
            <w:tcW w:w="1031" w:type="dxa"/>
            <w:vAlign w:val="center"/>
          </w:tcPr>
          <w:p>
            <w:pPr>
              <w:widowControl/>
              <w:jc w:val="center"/>
              <w:textAlignment w:val="center"/>
              <w:rPr>
                <w:rFonts w:ascii="宋体" w:hAnsi="宋体"/>
                <w:sz w:val="24"/>
              </w:rPr>
            </w:pPr>
            <w:r>
              <w:rPr>
                <w:rFonts w:hint="eastAsia" w:ascii="宋体" w:hAnsi="宋体"/>
                <w:sz w:val="24"/>
              </w:rPr>
              <w:t>台套</w:t>
            </w:r>
          </w:p>
        </w:tc>
        <w:tc>
          <w:tcPr>
            <w:tcW w:w="1058" w:type="dxa"/>
            <w:vAlign w:val="center"/>
          </w:tcPr>
          <w:p>
            <w:pPr>
              <w:widowControl/>
              <w:jc w:val="center"/>
              <w:textAlignment w:val="center"/>
              <w:rPr>
                <w:rFonts w:ascii="宋体" w:hAnsi="宋体"/>
                <w:sz w:val="24"/>
              </w:rPr>
            </w:pPr>
            <w:r>
              <w:rPr>
                <w:rFonts w:hint="eastAsia" w:ascii="宋体" w:hAnsi="宋体"/>
                <w:sz w:val="24"/>
              </w:rPr>
              <w:t>1</w:t>
            </w:r>
          </w:p>
        </w:tc>
        <w:tc>
          <w:tcPr>
            <w:tcW w:w="2390" w:type="dxa"/>
            <w:vAlign w:val="center"/>
          </w:tcPr>
          <w:p>
            <w:pPr>
              <w:widowControl/>
              <w:jc w:val="center"/>
              <w:textAlignment w:val="center"/>
              <w:rPr>
                <w:rFonts w:ascii="宋体" w:hAnsi="宋体"/>
                <w:sz w:val="24"/>
              </w:rPr>
            </w:pPr>
            <w:r>
              <w:rPr>
                <w:rFonts w:hint="eastAsia" w:ascii="宋体" w:hAnsi="宋体"/>
                <w:sz w:val="24"/>
              </w:rPr>
              <w:t>每</w:t>
            </w:r>
            <w:r>
              <w:rPr>
                <w:rFonts w:hint="eastAsia" w:ascii="宋体" w:hAnsi="宋体"/>
                <w:sz w:val="24"/>
                <w:lang w:eastAsia="zh-CN"/>
              </w:rPr>
              <w:t>台</w:t>
            </w:r>
            <w:r>
              <w:rPr>
                <w:rFonts w:hint="eastAsia" w:ascii="宋体" w:hAnsi="宋体"/>
                <w:sz w:val="24"/>
              </w:rPr>
              <w:t>泵配1台套</w:t>
            </w:r>
          </w:p>
        </w:tc>
      </w:tr>
      <w:bookmarkEnd w:id="12"/>
    </w:tbl>
    <w:p>
      <w:pPr>
        <w:numPr>
          <w:ilvl w:val="0"/>
          <w:numId w:val="10"/>
        </w:numPr>
        <w:spacing w:line="360" w:lineRule="auto"/>
        <w:jc w:val="left"/>
        <w:rPr>
          <w:rFonts w:ascii="宋体" w:hAnsi="宋体" w:cs="宋体"/>
          <w:color w:val="000000"/>
          <w:sz w:val="24"/>
        </w:rPr>
      </w:pPr>
      <w:r>
        <w:rPr>
          <w:rFonts w:hint="eastAsia" w:ascii="宋体" w:hAnsi="宋体" w:cs="宋体"/>
          <w:color w:val="000000"/>
          <w:sz w:val="24"/>
        </w:rPr>
        <w:t>专用工具清单（单独报价，包含在总价中）</w:t>
      </w:r>
    </w:p>
    <w:tbl>
      <w:tblPr>
        <w:tblStyle w:val="40"/>
        <w:tblW w:w="4996" w:type="pct"/>
        <w:tblInd w:w="0" w:type="dxa"/>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Layout w:type="autofit"/>
        <w:tblCellMar>
          <w:top w:w="0" w:type="dxa"/>
          <w:left w:w="108" w:type="dxa"/>
          <w:bottom w:w="0" w:type="dxa"/>
          <w:right w:w="108" w:type="dxa"/>
        </w:tblCellMar>
      </w:tblPr>
      <w:tblGrid>
        <w:gridCol w:w="1532"/>
        <w:gridCol w:w="3401"/>
        <w:gridCol w:w="1264"/>
        <w:gridCol w:w="1040"/>
        <w:gridCol w:w="1960"/>
      </w:tblGrid>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33" w:type="pct"/>
            <w:vAlign w:val="center"/>
          </w:tcPr>
          <w:p>
            <w:pPr>
              <w:widowControl/>
              <w:jc w:val="center"/>
              <w:textAlignment w:val="center"/>
              <w:rPr>
                <w:rFonts w:ascii="宋体" w:hAnsi="宋体"/>
                <w:sz w:val="24"/>
              </w:rPr>
            </w:pPr>
            <w:r>
              <w:rPr>
                <w:rFonts w:hint="eastAsia" w:ascii="宋体" w:hAnsi="宋体"/>
                <w:sz w:val="24"/>
              </w:rPr>
              <w:t>序号</w:t>
            </w:r>
          </w:p>
        </w:tc>
        <w:tc>
          <w:tcPr>
            <w:tcW w:w="1848" w:type="pct"/>
            <w:vAlign w:val="center"/>
          </w:tcPr>
          <w:p>
            <w:pPr>
              <w:widowControl/>
              <w:jc w:val="center"/>
              <w:textAlignment w:val="center"/>
              <w:rPr>
                <w:rFonts w:ascii="宋体" w:hAnsi="宋体"/>
                <w:sz w:val="24"/>
              </w:rPr>
            </w:pPr>
            <w:r>
              <w:rPr>
                <w:rFonts w:hint="eastAsia" w:ascii="宋体" w:hAnsi="宋体"/>
                <w:sz w:val="24"/>
              </w:rPr>
              <w:t>备件名称</w:t>
            </w:r>
          </w:p>
        </w:tc>
        <w:tc>
          <w:tcPr>
            <w:tcW w:w="687" w:type="pct"/>
            <w:vAlign w:val="center"/>
          </w:tcPr>
          <w:p>
            <w:pPr>
              <w:widowControl/>
              <w:jc w:val="center"/>
              <w:textAlignment w:val="center"/>
              <w:rPr>
                <w:rFonts w:ascii="宋体" w:hAnsi="宋体"/>
                <w:sz w:val="24"/>
              </w:rPr>
            </w:pPr>
            <w:r>
              <w:rPr>
                <w:rFonts w:hint="eastAsia" w:ascii="宋体" w:hAnsi="宋体"/>
                <w:sz w:val="24"/>
              </w:rPr>
              <w:t>单位</w:t>
            </w:r>
          </w:p>
        </w:tc>
        <w:tc>
          <w:tcPr>
            <w:tcW w:w="565" w:type="pct"/>
            <w:vAlign w:val="center"/>
          </w:tcPr>
          <w:p>
            <w:pPr>
              <w:widowControl/>
              <w:jc w:val="center"/>
              <w:textAlignment w:val="center"/>
              <w:rPr>
                <w:rFonts w:ascii="宋体" w:hAnsi="宋体"/>
                <w:sz w:val="24"/>
              </w:rPr>
            </w:pPr>
            <w:r>
              <w:rPr>
                <w:rFonts w:hint="eastAsia" w:ascii="宋体" w:hAnsi="宋体"/>
                <w:sz w:val="24"/>
              </w:rPr>
              <w:t>数量</w:t>
            </w:r>
          </w:p>
        </w:tc>
        <w:tc>
          <w:tcPr>
            <w:tcW w:w="1065" w:type="pct"/>
            <w:vAlign w:val="center"/>
          </w:tcPr>
          <w:p>
            <w:pPr>
              <w:widowControl/>
              <w:jc w:val="center"/>
              <w:textAlignment w:val="center"/>
              <w:rPr>
                <w:rFonts w:ascii="宋体" w:hAnsi="宋体"/>
                <w:sz w:val="24"/>
              </w:rPr>
            </w:pPr>
            <w:r>
              <w:rPr>
                <w:rFonts w:hint="eastAsia" w:ascii="宋体" w:hAnsi="宋体"/>
                <w:sz w:val="24"/>
              </w:rPr>
              <w:t>备注</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PrEx>
        <w:trPr>
          <w:trHeight w:val="464" w:hRule="atLeast"/>
        </w:trPr>
        <w:tc>
          <w:tcPr>
            <w:tcW w:w="833" w:type="pct"/>
            <w:vAlign w:val="center"/>
          </w:tcPr>
          <w:p>
            <w:pPr>
              <w:widowControl/>
              <w:jc w:val="center"/>
              <w:textAlignment w:val="center"/>
              <w:rPr>
                <w:rFonts w:ascii="宋体" w:hAnsi="宋体"/>
                <w:sz w:val="24"/>
              </w:rPr>
            </w:pPr>
            <w:r>
              <w:rPr>
                <w:rFonts w:hint="eastAsia" w:ascii="宋体" w:hAnsi="宋体"/>
                <w:sz w:val="24"/>
              </w:rPr>
              <w:t>1</w:t>
            </w:r>
          </w:p>
        </w:tc>
        <w:tc>
          <w:tcPr>
            <w:tcW w:w="1848" w:type="pct"/>
            <w:vAlign w:val="center"/>
          </w:tcPr>
          <w:p>
            <w:pPr>
              <w:widowControl/>
              <w:jc w:val="center"/>
              <w:textAlignment w:val="center"/>
              <w:rPr>
                <w:rFonts w:ascii="宋体" w:hAnsi="宋体"/>
                <w:sz w:val="24"/>
              </w:rPr>
            </w:pPr>
            <w:r>
              <w:rPr>
                <w:rFonts w:hint="eastAsia" w:ascii="宋体" w:hAnsi="宋体"/>
                <w:sz w:val="24"/>
              </w:rPr>
              <w:t>手动真空泵（隔膜抽真空使用）</w:t>
            </w:r>
          </w:p>
        </w:tc>
        <w:tc>
          <w:tcPr>
            <w:tcW w:w="687" w:type="pct"/>
            <w:vAlign w:val="center"/>
          </w:tcPr>
          <w:p>
            <w:pPr>
              <w:widowControl/>
              <w:jc w:val="center"/>
              <w:textAlignment w:val="center"/>
              <w:rPr>
                <w:rFonts w:ascii="宋体" w:hAnsi="宋体"/>
                <w:sz w:val="24"/>
              </w:rPr>
            </w:pPr>
            <w:r>
              <w:rPr>
                <w:rFonts w:hint="eastAsia" w:ascii="宋体" w:hAnsi="宋体"/>
                <w:sz w:val="24"/>
              </w:rPr>
              <w:t>台</w:t>
            </w:r>
          </w:p>
        </w:tc>
        <w:tc>
          <w:tcPr>
            <w:tcW w:w="565" w:type="pct"/>
            <w:vAlign w:val="center"/>
          </w:tcPr>
          <w:p>
            <w:pPr>
              <w:widowControl/>
              <w:jc w:val="center"/>
              <w:textAlignment w:val="center"/>
              <w:rPr>
                <w:rFonts w:ascii="宋体" w:hAnsi="宋体"/>
                <w:sz w:val="24"/>
              </w:rPr>
            </w:pPr>
            <w:r>
              <w:rPr>
                <w:rFonts w:hint="eastAsia" w:ascii="宋体" w:hAnsi="宋体"/>
                <w:sz w:val="24"/>
              </w:rPr>
              <w:t>1</w:t>
            </w:r>
          </w:p>
        </w:tc>
        <w:tc>
          <w:tcPr>
            <w:tcW w:w="1065" w:type="pct"/>
            <w:vAlign w:val="center"/>
          </w:tcPr>
          <w:p>
            <w:pPr>
              <w:widowControl/>
              <w:jc w:val="center"/>
              <w:textAlignment w:val="center"/>
              <w:rPr>
                <w:rFonts w:ascii="宋体" w:hAnsi="宋体"/>
                <w:sz w:val="24"/>
              </w:rPr>
            </w:pPr>
            <w:r>
              <w:rPr>
                <w:rFonts w:hint="eastAsia" w:ascii="宋体" w:hAnsi="宋体"/>
                <w:sz w:val="24"/>
              </w:rPr>
              <w:t>1套/装置</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487" w:hRule="atLeast"/>
        </w:trPr>
        <w:tc>
          <w:tcPr>
            <w:tcW w:w="833" w:type="pct"/>
            <w:vAlign w:val="center"/>
          </w:tcPr>
          <w:p>
            <w:pPr>
              <w:widowControl/>
              <w:jc w:val="center"/>
              <w:textAlignment w:val="center"/>
              <w:rPr>
                <w:rFonts w:ascii="宋体" w:hAnsi="宋体"/>
                <w:sz w:val="24"/>
              </w:rPr>
            </w:pPr>
            <w:r>
              <w:rPr>
                <w:rFonts w:hint="eastAsia" w:ascii="宋体" w:hAnsi="宋体"/>
                <w:sz w:val="24"/>
              </w:rPr>
              <w:t>2</w:t>
            </w:r>
          </w:p>
        </w:tc>
        <w:tc>
          <w:tcPr>
            <w:tcW w:w="1848" w:type="pct"/>
            <w:vAlign w:val="center"/>
          </w:tcPr>
          <w:p>
            <w:pPr>
              <w:widowControl/>
              <w:jc w:val="center"/>
              <w:textAlignment w:val="center"/>
              <w:rPr>
                <w:rFonts w:ascii="宋体" w:hAnsi="宋体"/>
                <w:sz w:val="24"/>
              </w:rPr>
            </w:pPr>
            <w:r>
              <w:rPr>
                <w:rFonts w:hint="eastAsia" w:ascii="宋体" w:hAnsi="宋体"/>
                <w:sz w:val="24"/>
              </w:rPr>
              <w:t>出口缓冲器充气组件</w:t>
            </w:r>
          </w:p>
        </w:tc>
        <w:tc>
          <w:tcPr>
            <w:tcW w:w="687" w:type="pct"/>
            <w:vAlign w:val="center"/>
          </w:tcPr>
          <w:p>
            <w:pPr>
              <w:widowControl/>
              <w:jc w:val="center"/>
              <w:textAlignment w:val="center"/>
              <w:rPr>
                <w:rFonts w:ascii="宋体" w:hAnsi="宋体"/>
                <w:sz w:val="24"/>
              </w:rPr>
            </w:pPr>
            <w:r>
              <w:rPr>
                <w:rFonts w:hint="eastAsia" w:ascii="宋体" w:hAnsi="宋体"/>
                <w:sz w:val="24"/>
              </w:rPr>
              <w:t>套</w:t>
            </w:r>
          </w:p>
        </w:tc>
        <w:tc>
          <w:tcPr>
            <w:tcW w:w="565" w:type="pct"/>
            <w:vAlign w:val="center"/>
          </w:tcPr>
          <w:p>
            <w:pPr>
              <w:widowControl/>
              <w:jc w:val="center"/>
              <w:textAlignment w:val="center"/>
              <w:rPr>
                <w:rFonts w:ascii="宋体" w:hAnsi="宋体"/>
                <w:sz w:val="24"/>
              </w:rPr>
            </w:pPr>
            <w:r>
              <w:rPr>
                <w:rFonts w:hint="eastAsia" w:ascii="宋体" w:hAnsi="宋体"/>
                <w:sz w:val="24"/>
              </w:rPr>
              <w:t>1</w:t>
            </w:r>
          </w:p>
        </w:tc>
        <w:tc>
          <w:tcPr>
            <w:tcW w:w="1065" w:type="pct"/>
            <w:vAlign w:val="center"/>
          </w:tcPr>
          <w:p>
            <w:pPr>
              <w:widowControl/>
              <w:jc w:val="center"/>
              <w:textAlignment w:val="center"/>
              <w:rPr>
                <w:rFonts w:ascii="宋体" w:hAnsi="宋体"/>
                <w:sz w:val="24"/>
              </w:rPr>
            </w:pPr>
            <w:r>
              <w:rPr>
                <w:rFonts w:hint="eastAsia" w:ascii="宋体" w:hAnsi="宋体"/>
                <w:sz w:val="24"/>
              </w:rPr>
              <w:t>1套/装置</w:t>
            </w:r>
          </w:p>
        </w:tc>
      </w:tr>
    </w:tbl>
    <w:p>
      <w:pPr>
        <w:pStyle w:val="37"/>
        <w:numPr>
          <w:ilvl w:val="0"/>
          <w:numId w:val="7"/>
        </w:numPr>
        <w:spacing w:before="120" w:beforeLines="50" w:after="0" w:line="360" w:lineRule="auto"/>
        <w:jc w:val="left"/>
        <w:rPr>
          <w:color w:val="000000"/>
        </w:rPr>
      </w:pPr>
      <w:bookmarkStart w:id="16" w:name="_Toc3270"/>
      <w:bookmarkStart w:id="17" w:name="_Toc23234"/>
      <w:r>
        <w:rPr>
          <w:rFonts w:hint="eastAsia" w:ascii="宋体" w:hAnsi="宋体" w:cs="宋体"/>
          <w:color w:val="000000"/>
          <w:sz w:val="28"/>
          <w:szCs w:val="28"/>
        </w:rPr>
        <w:t>供货界面及工作范围</w:t>
      </w:r>
      <w:bookmarkEnd w:id="16"/>
      <w:bookmarkEnd w:id="17"/>
    </w:p>
    <w:p>
      <w:pPr>
        <w:numPr>
          <w:ilvl w:val="0"/>
          <w:numId w:val="13"/>
        </w:numPr>
        <w:spacing w:line="360" w:lineRule="auto"/>
        <w:jc w:val="left"/>
        <w:rPr>
          <w:rFonts w:ascii="宋体" w:hAnsi="宋体" w:cs="宋体"/>
          <w:color w:val="000000"/>
          <w:sz w:val="24"/>
        </w:rPr>
      </w:pPr>
      <w:r>
        <w:rPr>
          <w:rFonts w:hint="eastAsia" w:ascii="宋体" w:hAnsi="宋体" w:cs="宋体"/>
          <w:color w:val="000000"/>
          <w:sz w:val="24"/>
        </w:rPr>
        <w:t xml:space="preserve"> 供货界面</w:t>
      </w:r>
    </w:p>
    <w:p>
      <w:pPr>
        <w:numPr>
          <w:ilvl w:val="0"/>
          <w:numId w:val="14"/>
        </w:numPr>
        <w:adjustRightInd w:val="0"/>
        <w:snapToGrid w:val="0"/>
        <w:spacing w:line="360" w:lineRule="auto"/>
        <w:rPr>
          <w:rFonts w:ascii="宋体" w:hAnsi="宋体" w:cs="宋体"/>
          <w:bCs/>
          <w:color w:val="000000"/>
          <w:sz w:val="24"/>
        </w:rPr>
      </w:pPr>
      <w:r>
        <w:rPr>
          <w:rFonts w:hint="eastAsia" w:ascii="宋体" w:hAnsi="宋体" w:cs="宋体"/>
          <w:bCs/>
          <w:color w:val="000000"/>
          <w:sz w:val="24"/>
        </w:rPr>
        <w:t xml:space="preserve"> 加药设施的供货界面基本原则为，投标方负责</w:t>
      </w:r>
      <w:r>
        <w:rPr>
          <w:rFonts w:hint="eastAsia" w:ascii="宋体" w:hAnsi="宋体" w:cs="宋体"/>
          <w:color w:val="000000"/>
          <w:kern w:val="0"/>
          <w:sz w:val="24"/>
        </w:rPr>
        <w:t>加药设施</w:t>
      </w:r>
      <w:r>
        <w:rPr>
          <w:rFonts w:hint="eastAsia" w:ascii="宋体" w:hAnsi="宋体" w:cs="宋体"/>
          <w:bCs/>
          <w:color w:val="000000"/>
          <w:sz w:val="24"/>
        </w:rPr>
        <w:t>模块内的所有设备、管道、管件、阀门、仪表和电气的供货，管道界面在泵出口总管法兰和设备入口管道法兰，电气交接面在现场控制箱动力电源接线端子，仪表交接面在现场仪表接线箱。</w:t>
      </w:r>
      <w:r>
        <w:rPr>
          <w:rFonts w:hint="eastAsia" w:ascii="宋体" w:hAnsi="宋体"/>
          <w:bCs/>
          <w:color w:val="000000"/>
          <w:sz w:val="24"/>
        </w:rPr>
        <w:t>所有与用户接口的配对法兰、螺栓、螺母、垫片由投标方提供。</w:t>
      </w:r>
    </w:p>
    <w:p>
      <w:pPr>
        <w:numPr>
          <w:ilvl w:val="0"/>
          <w:numId w:val="14"/>
        </w:numPr>
        <w:adjustRightInd w:val="0"/>
        <w:snapToGrid w:val="0"/>
        <w:spacing w:line="360" w:lineRule="auto"/>
        <w:rPr>
          <w:rFonts w:ascii="宋体" w:hAnsi="宋体" w:cs="宋体"/>
          <w:bCs/>
          <w:color w:val="000000"/>
          <w:sz w:val="24"/>
        </w:rPr>
      </w:pPr>
      <w:r>
        <w:rPr>
          <w:rFonts w:hint="eastAsia" w:ascii="宋体" w:hAnsi="宋体" w:cs="宋体"/>
          <w:bCs/>
          <w:color w:val="000000"/>
          <w:sz w:val="24"/>
        </w:rPr>
        <w:t xml:space="preserve"> 计量泵的供货界面基本原则为，投标方提供的计量泵应撬装在一个共用底座上，进出口的阀门、管线、过滤器、安全阀、缓冲器等应安装完毕。</w:t>
      </w:r>
      <w:r>
        <w:rPr>
          <w:rFonts w:hint="eastAsia" w:ascii="宋体" w:hAnsi="宋体"/>
          <w:bCs/>
          <w:color w:val="000000"/>
          <w:sz w:val="24"/>
        </w:rPr>
        <w:t>所有与用户接口的配对法兰、螺栓、螺母、垫片由投标方提供</w:t>
      </w:r>
      <w:r>
        <w:rPr>
          <w:rFonts w:hint="eastAsia" w:ascii="宋体" w:hAnsi="宋体" w:cs="宋体"/>
          <w:bCs/>
          <w:color w:val="000000"/>
          <w:sz w:val="24"/>
        </w:rPr>
        <w:t>。</w:t>
      </w:r>
    </w:p>
    <w:p>
      <w:pPr>
        <w:numPr>
          <w:ilvl w:val="0"/>
          <w:numId w:val="14"/>
        </w:numPr>
        <w:adjustRightInd w:val="0"/>
        <w:snapToGrid w:val="0"/>
        <w:spacing w:line="360" w:lineRule="auto"/>
        <w:rPr>
          <w:rFonts w:ascii="宋体" w:hAnsi="宋体" w:cs="宋体"/>
          <w:bCs/>
          <w:color w:val="000000"/>
          <w:sz w:val="24"/>
          <w:highlight w:val="none"/>
        </w:rPr>
      </w:pPr>
      <w:r>
        <w:rPr>
          <w:rFonts w:hint="eastAsia" w:ascii="宋体" w:hAnsi="宋体" w:cs="宋体"/>
          <w:bCs/>
          <w:sz w:val="24"/>
          <w:highlight w:val="none"/>
        </w:rPr>
        <w:t xml:space="preserve"> </w:t>
      </w:r>
      <w:r>
        <w:rPr>
          <w:rFonts w:hint="eastAsia" w:ascii="宋体" w:hAnsi="宋体" w:cs="宋体"/>
          <w:bCs/>
          <w:color w:val="000000"/>
          <w:sz w:val="24"/>
          <w:highlight w:val="none"/>
        </w:rPr>
        <w:t>从控制柜到加药设施处理装置内各用电设备的电缆属于投标方工作范围，</w:t>
      </w:r>
      <w:r>
        <w:rPr>
          <w:rFonts w:hint="eastAsia" w:ascii="宋体" w:hAnsi="宋体"/>
          <w:sz w:val="24"/>
          <w:highlight w:val="none"/>
        </w:rPr>
        <w:t>分界以控制柜的一次端子为界。</w:t>
      </w:r>
    </w:p>
    <w:p>
      <w:pPr>
        <w:numPr>
          <w:ilvl w:val="0"/>
          <w:numId w:val="14"/>
        </w:numPr>
        <w:adjustRightInd w:val="0"/>
        <w:snapToGrid w:val="0"/>
        <w:spacing w:line="360" w:lineRule="auto"/>
        <w:rPr>
          <w:rFonts w:ascii="宋体" w:hAnsi="宋体" w:cs="宋体"/>
          <w:bCs/>
          <w:color w:val="000000"/>
          <w:sz w:val="24"/>
          <w:highlight w:val="none"/>
        </w:rPr>
      </w:pPr>
      <w:r>
        <w:rPr>
          <w:rFonts w:hint="eastAsia" w:ascii="宋体" w:hAnsi="宋体" w:cs="宋体"/>
          <w:bCs/>
          <w:color w:val="000000"/>
          <w:sz w:val="24"/>
          <w:highlight w:val="none"/>
        </w:rPr>
        <w:t>加药设施撬装设备，整体供货，如因设备超高等原因无法整体到货，到货后撬装内设备组装安装由投标方负责，招标方不负责。</w:t>
      </w:r>
    </w:p>
    <w:p>
      <w:pPr>
        <w:numPr>
          <w:ilvl w:val="0"/>
          <w:numId w:val="13"/>
        </w:numPr>
        <w:spacing w:line="360" w:lineRule="auto"/>
        <w:jc w:val="left"/>
        <w:rPr>
          <w:rFonts w:ascii="宋体" w:hAnsi="宋体" w:cs="宋体"/>
          <w:color w:val="000000"/>
          <w:sz w:val="24"/>
        </w:rPr>
      </w:pPr>
      <w:r>
        <w:rPr>
          <w:rFonts w:hint="eastAsia" w:ascii="宋体" w:hAnsi="宋体" w:cs="宋体"/>
          <w:color w:val="000000"/>
          <w:sz w:val="24"/>
        </w:rPr>
        <w:t>加药设施工作范围</w:t>
      </w:r>
    </w:p>
    <w:tbl>
      <w:tblPr>
        <w:tblStyle w:val="40"/>
        <w:tblW w:w="4996"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79"/>
        <w:gridCol w:w="4118"/>
        <w:gridCol w:w="1043"/>
        <w:gridCol w:w="1126"/>
        <w:gridCol w:w="223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9" w:type="pct"/>
            <w:vAlign w:val="center"/>
          </w:tcPr>
          <w:p>
            <w:pPr>
              <w:jc w:val="center"/>
              <w:rPr>
                <w:rFonts w:ascii="宋体" w:hAnsi="宋体" w:cs="宋体"/>
                <w:b/>
                <w:color w:val="000000"/>
                <w:kern w:val="0"/>
                <w:sz w:val="20"/>
                <w:szCs w:val="20"/>
              </w:rPr>
            </w:pPr>
            <w:r>
              <w:rPr>
                <w:rFonts w:hint="eastAsia" w:ascii="宋体" w:hAnsi="宋体" w:cs="宋体"/>
                <w:b/>
                <w:color w:val="000000"/>
                <w:kern w:val="0"/>
                <w:sz w:val="20"/>
                <w:szCs w:val="20"/>
              </w:rPr>
              <w:t>序号</w:t>
            </w:r>
          </w:p>
        </w:tc>
        <w:tc>
          <w:tcPr>
            <w:tcW w:w="2238" w:type="pct"/>
            <w:vAlign w:val="center"/>
          </w:tcPr>
          <w:p>
            <w:pPr>
              <w:jc w:val="center"/>
              <w:rPr>
                <w:rFonts w:ascii="宋体" w:hAnsi="宋体" w:cs="宋体"/>
                <w:b/>
                <w:color w:val="000000"/>
                <w:kern w:val="0"/>
                <w:sz w:val="20"/>
                <w:szCs w:val="20"/>
              </w:rPr>
            </w:pPr>
            <w:r>
              <w:rPr>
                <w:rFonts w:hint="eastAsia" w:ascii="宋体" w:hAnsi="宋体" w:cs="宋体"/>
                <w:b/>
                <w:color w:val="000000"/>
                <w:kern w:val="0"/>
                <w:sz w:val="20"/>
                <w:szCs w:val="20"/>
              </w:rPr>
              <w:t>条目</w:t>
            </w:r>
          </w:p>
        </w:tc>
        <w:tc>
          <w:tcPr>
            <w:tcW w:w="567" w:type="pct"/>
            <w:vAlign w:val="center"/>
          </w:tcPr>
          <w:p>
            <w:pPr>
              <w:jc w:val="center"/>
              <w:rPr>
                <w:rFonts w:ascii="宋体" w:hAnsi="宋体" w:cs="宋体"/>
                <w:b/>
                <w:color w:val="000000"/>
                <w:kern w:val="0"/>
                <w:sz w:val="20"/>
                <w:szCs w:val="20"/>
              </w:rPr>
            </w:pPr>
            <w:r>
              <w:rPr>
                <w:rFonts w:hint="eastAsia" w:ascii="宋体" w:hAnsi="宋体" w:cs="宋体"/>
                <w:b/>
                <w:color w:val="000000"/>
                <w:kern w:val="0"/>
                <w:sz w:val="20"/>
                <w:szCs w:val="20"/>
              </w:rPr>
              <w:t>投标方</w:t>
            </w:r>
          </w:p>
        </w:tc>
        <w:tc>
          <w:tcPr>
            <w:tcW w:w="612" w:type="pct"/>
            <w:vAlign w:val="center"/>
          </w:tcPr>
          <w:p>
            <w:pPr>
              <w:jc w:val="center"/>
              <w:rPr>
                <w:rFonts w:ascii="宋体" w:hAnsi="宋体" w:cs="宋体"/>
                <w:b/>
                <w:color w:val="000000"/>
                <w:kern w:val="0"/>
                <w:sz w:val="20"/>
                <w:szCs w:val="20"/>
              </w:rPr>
            </w:pPr>
            <w:r>
              <w:rPr>
                <w:rFonts w:hint="eastAsia" w:ascii="宋体" w:hAnsi="宋体" w:cs="宋体"/>
                <w:b/>
                <w:color w:val="000000"/>
                <w:kern w:val="0"/>
                <w:sz w:val="20"/>
                <w:szCs w:val="20"/>
              </w:rPr>
              <w:t>招标方/</w:t>
            </w:r>
          </w:p>
          <w:p>
            <w:pPr>
              <w:jc w:val="center"/>
              <w:rPr>
                <w:rFonts w:ascii="宋体" w:hAnsi="宋体" w:cs="宋体"/>
                <w:b/>
                <w:color w:val="000000"/>
                <w:kern w:val="0"/>
                <w:sz w:val="20"/>
                <w:szCs w:val="20"/>
              </w:rPr>
            </w:pPr>
            <w:r>
              <w:rPr>
                <w:rFonts w:hint="eastAsia" w:ascii="宋体" w:hAnsi="宋体" w:cs="宋体"/>
                <w:b/>
                <w:color w:val="000000"/>
                <w:kern w:val="0"/>
                <w:sz w:val="20"/>
                <w:szCs w:val="20"/>
              </w:rPr>
              <w:t>设计方</w:t>
            </w:r>
          </w:p>
        </w:tc>
        <w:tc>
          <w:tcPr>
            <w:tcW w:w="1212" w:type="pct"/>
            <w:vAlign w:val="center"/>
          </w:tcPr>
          <w:p>
            <w:pPr>
              <w:jc w:val="center"/>
              <w:rPr>
                <w:rFonts w:ascii="宋体" w:hAnsi="宋体" w:cs="宋体"/>
                <w:b/>
                <w:color w:val="000000"/>
                <w:kern w:val="0"/>
                <w:sz w:val="20"/>
                <w:szCs w:val="20"/>
              </w:rPr>
            </w:pPr>
            <w:r>
              <w:rPr>
                <w:rFonts w:hint="eastAsia" w:ascii="宋体" w:hAnsi="宋体" w:cs="宋体"/>
                <w:b/>
                <w:color w:val="000000"/>
                <w:kern w:val="0"/>
                <w:sz w:val="20"/>
                <w:szCs w:val="20"/>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69" w:type="pct"/>
            <w:vAlign w:val="center"/>
          </w:tcPr>
          <w:p>
            <w:pPr>
              <w:numPr>
                <w:ilvl w:val="0"/>
                <w:numId w:val="15"/>
              </w:numPr>
              <w:adjustRightInd w:val="0"/>
              <w:snapToGrid w:val="0"/>
              <w:jc w:val="center"/>
              <w:rPr>
                <w:rFonts w:ascii="宋体" w:hAnsi="宋体" w:cs="宋体"/>
                <w:color w:val="000000"/>
                <w:kern w:val="0"/>
                <w:sz w:val="24"/>
              </w:rPr>
            </w:pPr>
          </w:p>
        </w:tc>
        <w:tc>
          <w:tcPr>
            <w:tcW w:w="2238" w:type="pct"/>
            <w:vAlign w:val="center"/>
          </w:tcPr>
          <w:p>
            <w:pPr>
              <w:rPr>
                <w:rFonts w:ascii="宋体" w:hAnsi="宋体" w:cs="宋体"/>
                <w:color w:val="000000"/>
                <w:kern w:val="0"/>
                <w:sz w:val="24"/>
              </w:rPr>
            </w:pPr>
            <w:r>
              <w:rPr>
                <w:rFonts w:hint="eastAsia" w:ascii="宋体" w:hAnsi="宋体" w:cs="宋体"/>
                <w:color w:val="000000"/>
                <w:kern w:val="0"/>
                <w:sz w:val="24"/>
              </w:rPr>
              <w:t>设计及提交工程图纸资料</w:t>
            </w:r>
          </w:p>
        </w:tc>
        <w:tc>
          <w:tcPr>
            <w:tcW w:w="567" w:type="pct"/>
            <w:vAlign w:val="center"/>
          </w:tcPr>
          <w:p>
            <w:pPr>
              <w:jc w:val="center"/>
              <w:rPr>
                <w:rFonts w:ascii="宋体" w:hAnsi="宋体" w:cs="宋体"/>
                <w:color w:val="000000"/>
                <w:kern w:val="0"/>
                <w:sz w:val="24"/>
              </w:rPr>
            </w:pPr>
          </w:p>
        </w:tc>
        <w:tc>
          <w:tcPr>
            <w:tcW w:w="612" w:type="pct"/>
            <w:vAlign w:val="center"/>
          </w:tcPr>
          <w:p>
            <w:pPr>
              <w:jc w:val="center"/>
              <w:rPr>
                <w:rFonts w:ascii="宋体" w:hAnsi="宋体" w:cs="宋体"/>
                <w:color w:val="000000"/>
                <w:kern w:val="0"/>
                <w:sz w:val="24"/>
              </w:rPr>
            </w:pPr>
          </w:p>
        </w:tc>
        <w:tc>
          <w:tcPr>
            <w:tcW w:w="1212" w:type="pct"/>
            <w:vAlign w:val="center"/>
          </w:tcPr>
          <w:p>
            <w:pPr>
              <w:rPr>
                <w:rFonts w:ascii="宋体" w:hAnsi="宋体"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69" w:type="pct"/>
            <w:vAlign w:val="center"/>
          </w:tcPr>
          <w:p>
            <w:pPr>
              <w:numPr>
                <w:ilvl w:val="1"/>
                <w:numId w:val="15"/>
              </w:numPr>
              <w:adjustRightInd w:val="0"/>
              <w:snapToGrid w:val="0"/>
              <w:ind w:left="0" w:firstLine="0"/>
              <w:rPr>
                <w:rFonts w:ascii="宋体" w:hAnsi="宋体" w:cs="宋体"/>
                <w:color w:val="000000"/>
                <w:kern w:val="0"/>
                <w:sz w:val="24"/>
              </w:rPr>
            </w:pPr>
          </w:p>
        </w:tc>
        <w:tc>
          <w:tcPr>
            <w:tcW w:w="2238" w:type="pct"/>
            <w:vAlign w:val="center"/>
          </w:tcPr>
          <w:p>
            <w:pPr>
              <w:rPr>
                <w:rFonts w:ascii="宋体" w:hAnsi="宋体" w:cs="宋体"/>
                <w:color w:val="000000"/>
                <w:kern w:val="0"/>
                <w:sz w:val="24"/>
              </w:rPr>
            </w:pPr>
            <w:r>
              <w:rPr>
                <w:rFonts w:hint="eastAsia" w:ascii="宋体" w:hAnsi="宋体" w:cs="宋体"/>
                <w:color w:val="000000"/>
                <w:kern w:val="0"/>
                <w:sz w:val="24"/>
              </w:rPr>
              <w:t>成套设备的设计和布置</w:t>
            </w:r>
          </w:p>
        </w:tc>
        <w:tc>
          <w:tcPr>
            <w:tcW w:w="567" w:type="pct"/>
            <w:vAlign w:val="center"/>
          </w:tcPr>
          <w:p>
            <w:pPr>
              <w:jc w:val="center"/>
              <w:rPr>
                <w:rFonts w:ascii="宋体" w:hAnsi="宋体" w:cs="宋体"/>
                <w:b/>
                <w:bCs/>
                <w:color w:val="000000"/>
                <w:kern w:val="0"/>
                <w:sz w:val="24"/>
              </w:rPr>
            </w:pPr>
            <w:r>
              <w:rPr>
                <w:rFonts w:hint="eastAsia" w:ascii="宋体" w:hAnsi="宋体" w:cs="宋体"/>
                <w:b/>
                <w:bCs/>
                <w:color w:val="000000"/>
                <w:kern w:val="0"/>
                <w:sz w:val="24"/>
              </w:rPr>
              <w:t>√</w:t>
            </w:r>
          </w:p>
        </w:tc>
        <w:tc>
          <w:tcPr>
            <w:tcW w:w="612" w:type="pct"/>
            <w:vAlign w:val="center"/>
          </w:tcPr>
          <w:p>
            <w:pPr>
              <w:jc w:val="center"/>
              <w:rPr>
                <w:rFonts w:ascii="宋体" w:hAnsi="宋体" w:cs="宋体"/>
                <w:b/>
                <w:bCs/>
                <w:color w:val="000000"/>
                <w:kern w:val="0"/>
                <w:sz w:val="24"/>
              </w:rPr>
            </w:pPr>
          </w:p>
        </w:tc>
        <w:tc>
          <w:tcPr>
            <w:tcW w:w="1212" w:type="pct"/>
            <w:vAlign w:val="center"/>
          </w:tcPr>
          <w:p>
            <w:pPr>
              <w:rPr>
                <w:rFonts w:ascii="宋体" w:hAnsi="宋体"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69" w:type="pct"/>
            <w:vAlign w:val="center"/>
          </w:tcPr>
          <w:p>
            <w:pPr>
              <w:numPr>
                <w:ilvl w:val="1"/>
                <w:numId w:val="15"/>
              </w:numPr>
              <w:adjustRightInd w:val="0"/>
              <w:snapToGrid w:val="0"/>
              <w:ind w:left="0" w:firstLine="0"/>
              <w:rPr>
                <w:rFonts w:ascii="宋体" w:hAnsi="宋体" w:cs="宋体"/>
                <w:color w:val="000000"/>
                <w:kern w:val="0"/>
                <w:sz w:val="24"/>
              </w:rPr>
            </w:pPr>
          </w:p>
        </w:tc>
        <w:tc>
          <w:tcPr>
            <w:tcW w:w="2238" w:type="pct"/>
            <w:vAlign w:val="center"/>
          </w:tcPr>
          <w:p>
            <w:pPr>
              <w:rPr>
                <w:rFonts w:ascii="宋体" w:hAnsi="宋体" w:cs="宋体"/>
                <w:color w:val="000000"/>
                <w:kern w:val="0"/>
                <w:sz w:val="24"/>
              </w:rPr>
            </w:pPr>
            <w:r>
              <w:rPr>
                <w:rFonts w:hint="eastAsia" w:ascii="宋体" w:hAnsi="宋体" w:cs="宋体"/>
                <w:color w:val="000000"/>
                <w:kern w:val="0"/>
                <w:sz w:val="24"/>
              </w:rPr>
              <w:t>撬块内管路系统的设计和布置</w:t>
            </w:r>
          </w:p>
        </w:tc>
        <w:tc>
          <w:tcPr>
            <w:tcW w:w="567" w:type="pct"/>
            <w:vAlign w:val="center"/>
          </w:tcPr>
          <w:p>
            <w:pPr>
              <w:jc w:val="center"/>
              <w:rPr>
                <w:rFonts w:ascii="宋体" w:hAnsi="宋体" w:cs="宋体"/>
                <w:b/>
                <w:bCs/>
                <w:color w:val="000000"/>
                <w:kern w:val="0"/>
                <w:sz w:val="24"/>
              </w:rPr>
            </w:pPr>
            <w:r>
              <w:rPr>
                <w:rFonts w:hint="eastAsia" w:ascii="宋体" w:hAnsi="宋体" w:cs="宋体"/>
                <w:b/>
                <w:bCs/>
                <w:color w:val="000000"/>
                <w:kern w:val="0"/>
                <w:sz w:val="24"/>
              </w:rPr>
              <w:t>√</w:t>
            </w:r>
          </w:p>
        </w:tc>
        <w:tc>
          <w:tcPr>
            <w:tcW w:w="612" w:type="pct"/>
            <w:vAlign w:val="center"/>
          </w:tcPr>
          <w:p>
            <w:pPr>
              <w:jc w:val="center"/>
              <w:rPr>
                <w:rFonts w:ascii="宋体" w:hAnsi="宋体" w:cs="宋体"/>
                <w:b/>
                <w:bCs/>
                <w:color w:val="000000"/>
                <w:kern w:val="0"/>
                <w:sz w:val="24"/>
              </w:rPr>
            </w:pPr>
          </w:p>
        </w:tc>
        <w:tc>
          <w:tcPr>
            <w:tcW w:w="1212" w:type="pct"/>
            <w:vAlign w:val="center"/>
          </w:tcPr>
          <w:p>
            <w:pPr>
              <w:rPr>
                <w:rFonts w:ascii="宋体" w:hAnsi="宋体" w:cs="宋体"/>
                <w:color w:val="000000"/>
                <w:kern w:val="0"/>
                <w:sz w:val="24"/>
              </w:rPr>
            </w:pPr>
            <w:r>
              <w:rPr>
                <w:rFonts w:hint="eastAsia" w:ascii="宋体" w:hAnsi="宋体" w:cs="宋体"/>
                <w:color w:val="000000"/>
                <w:kern w:val="0"/>
                <w:sz w:val="24"/>
              </w:rPr>
              <w:t>包括管线、管件、阀门、过滤器、缓冲器、</w:t>
            </w:r>
            <w:r>
              <w:rPr>
                <w:rFonts w:hint="eastAsia" w:ascii="宋体" w:hAnsi="宋体" w:cs="宋体"/>
                <w:color w:val="000000"/>
                <w:sz w:val="24"/>
              </w:rPr>
              <w:t>效验柱等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69" w:type="pct"/>
            <w:vAlign w:val="center"/>
          </w:tcPr>
          <w:p>
            <w:pPr>
              <w:numPr>
                <w:ilvl w:val="1"/>
                <w:numId w:val="15"/>
              </w:numPr>
              <w:adjustRightInd w:val="0"/>
              <w:snapToGrid w:val="0"/>
              <w:ind w:left="0" w:firstLine="0"/>
              <w:rPr>
                <w:rFonts w:ascii="宋体" w:hAnsi="宋体" w:cs="宋体"/>
                <w:color w:val="000000"/>
                <w:kern w:val="0"/>
                <w:sz w:val="24"/>
              </w:rPr>
            </w:pPr>
          </w:p>
        </w:tc>
        <w:tc>
          <w:tcPr>
            <w:tcW w:w="2238" w:type="pct"/>
            <w:vAlign w:val="center"/>
          </w:tcPr>
          <w:p>
            <w:pPr>
              <w:rPr>
                <w:rFonts w:ascii="宋体" w:hAnsi="宋体" w:cs="宋体"/>
                <w:color w:val="000000"/>
                <w:kern w:val="0"/>
                <w:sz w:val="24"/>
              </w:rPr>
            </w:pPr>
            <w:r>
              <w:rPr>
                <w:rFonts w:hint="eastAsia" w:ascii="宋体" w:hAnsi="宋体" w:cs="宋体"/>
                <w:color w:val="000000"/>
                <w:kern w:val="0"/>
                <w:sz w:val="24"/>
              </w:rPr>
              <w:t>计量泵、驱动机的选型及设计</w:t>
            </w:r>
          </w:p>
        </w:tc>
        <w:tc>
          <w:tcPr>
            <w:tcW w:w="567" w:type="pct"/>
            <w:vAlign w:val="center"/>
          </w:tcPr>
          <w:p>
            <w:pPr>
              <w:jc w:val="center"/>
              <w:rPr>
                <w:rFonts w:ascii="宋体" w:hAnsi="宋体" w:cs="宋体"/>
                <w:b/>
                <w:bCs/>
                <w:color w:val="000000"/>
                <w:kern w:val="0"/>
                <w:sz w:val="24"/>
              </w:rPr>
            </w:pPr>
            <w:r>
              <w:rPr>
                <w:rFonts w:hint="eastAsia" w:ascii="宋体" w:hAnsi="宋体" w:cs="宋体"/>
                <w:b/>
                <w:bCs/>
                <w:color w:val="000000"/>
                <w:kern w:val="0"/>
                <w:sz w:val="24"/>
              </w:rPr>
              <w:t>√</w:t>
            </w:r>
          </w:p>
        </w:tc>
        <w:tc>
          <w:tcPr>
            <w:tcW w:w="612" w:type="pct"/>
            <w:vAlign w:val="center"/>
          </w:tcPr>
          <w:p>
            <w:pPr>
              <w:jc w:val="center"/>
              <w:rPr>
                <w:rFonts w:ascii="宋体" w:hAnsi="宋体" w:cs="宋体"/>
                <w:b/>
                <w:bCs/>
                <w:color w:val="000000"/>
                <w:kern w:val="0"/>
                <w:sz w:val="24"/>
              </w:rPr>
            </w:pPr>
          </w:p>
        </w:tc>
        <w:tc>
          <w:tcPr>
            <w:tcW w:w="1212" w:type="pct"/>
            <w:vAlign w:val="center"/>
          </w:tcPr>
          <w:p>
            <w:pPr>
              <w:rPr>
                <w:rFonts w:ascii="宋体" w:hAnsi="宋体"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69" w:type="pct"/>
            <w:vAlign w:val="center"/>
          </w:tcPr>
          <w:p>
            <w:pPr>
              <w:numPr>
                <w:ilvl w:val="1"/>
                <w:numId w:val="15"/>
              </w:numPr>
              <w:adjustRightInd w:val="0"/>
              <w:snapToGrid w:val="0"/>
              <w:ind w:left="0" w:firstLine="0"/>
              <w:rPr>
                <w:rFonts w:ascii="宋体" w:hAnsi="宋体" w:cs="宋体"/>
                <w:color w:val="000000"/>
                <w:kern w:val="0"/>
                <w:sz w:val="24"/>
              </w:rPr>
            </w:pPr>
          </w:p>
        </w:tc>
        <w:tc>
          <w:tcPr>
            <w:tcW w:w="2238" w:type="pct"/>
            <w:vAlign w:val="center"/>
          </w:tcPr>
          <w:p>
            <w:pPr>
              <w:rPr>
                <w:rFonts w:ascii="宋体" w:hAnsi="宋体" w:cs="宋体"/>
                <w:color w:val="000000"/>
                <w:kern w:val="0"/>
                <w:sz w:val="24"/>
              </w:rPr>
            </w:pPr>
            <w:r>
              <w:rPr>
                <w:rFonts w:hint="eastAsia" w:ascii="宋体" w:hAnsi="宋体" w:cs="宋体"/>
                <w:color w:val="000000"/>
                <w:kern w:val="0"/>
                <w:sz w:val="24"/>
              </w:rPr>
              <w:t>加剂泵的选型及设计</w:t>
            </w:r>
          </w:p>
        </w:tc>
        <w:tc>
          <w:tcPr>
            <w:tcW w:w="567" w:type="pct"/>
            <w:vAlign w:val="center"/>
          </w:tcPr>
          <w:p>
            <w:pPr>
              <w:jc w:val="center"/>
              <w:rPr>
                <w:rFonts w:ascii="宋体" w:hAnsi="宋体" w:cs="宋体"/>
                <w:b/>
                <w:bCs/>
                <w:color w:val="000000"/>
                <w:kern w:val="0"/>
                <w:sz w:val="24"/>
              </w:rPr>
            </w:pPr>
            <w:r>
              <w:rPr>
                <w:rFonts w:hint="eastAsia" w:ascii="宋体" w:hAnsi="宋体" w:cs="宋体"/>
                <w:b/>
                <w:bCs/>
                <w:color w:val="000000"/>
                <w:kern w:val="0"/>
                <w:sz w:val="24"/>
              </w:rPr>
              <w:t>√</w:t>
            </w:r>
          </w:p>
        </w:tc>
        <w:tc>
          <w:tcPr>
            <w:tcW w:w="612" w:type="pct"/>
            <w:vAlign w:val="center"/>
          </w:tcPr>
          <w:p>
            <w:pPr>
              <w:jc w:val="center"/>
              <w:rPr>
                <w:rFonts w:ascii="宋体" w:hAnsi="宋体" w:cs="宋体"/>
                <w:b/>
                <w:bCs/>
                <w:color w:val="000000"/>
                <w:kern w:val="0"/>
                <w:sz w:val="24"/>
              </w:rPr>
            </w:pPr>
          </w:p>
        </w:tc>
        <w:tc>
          <w:tcPr>
            <w:tcW w:w="1212" w:type="pct"/>
            <w:vAlign w:val="center"/>
          </w:tcPr>
          <w:p>
            <w:pPr>
              <w:rPr>
                <w:rFonts w:ascii="宋体" w:hAnsi="宋体"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69" w:type="pct"/>
            <w:vAlign w:val="center"/>
          </w:tcPr>
          <w:p>
            <w:pPr>
              <w:numPr>
                <w:ilvl w:val="1"/>
                <w:numId w:val="15"/>
              </w:numPr>
              <w:adjustRightInd w:val="0"/>
              <w:snapToGrid w:val="0"/>
              <w:ind w:left="0" w:firstLine="0"/>
              <w:rPr>
                <w:rFonts w:ascii="宋体" w:hAnsi="宋体" w:cs="宋体"/>
                <w:color w:val="000000"/>
                <w:kern w:val="0"/>
                <w:sz w:val="24"/>
              </w:rPr>
            </w:pPr>
          </w:p>
        </w:tc>
        <w:tc>
          <w:tcPr>
            <w:tcW w:w="2238" w:type="pct"/>
            <w:vAlign w:val="center"/>
          </w:tcPr>
          <w:p>
            <w:pPr>
              <w:rPr>
                <w:rFonts w:ascii="宋体" w:hAnsi="宋体" w:cs="宋体"/>
                <w:color w:val="000000"/>
                <w:kern w:val="0"/>
                <w:sz w:val="24"/>
              </w:rPr>
            </w:pPr>
            <w:r>
              <w:rPr>
                <w:rFonts w:hint="eastAsia" w:ascii="宋体" w:hAnsi="宋体" w:cs="宋体"/>
                <w:color w:val="000000"/>
                <w:kern w:val="0"/>
                <w:sz w:val="24"/>
              </w:rPr>
              <w:t>加药罐/溶解箱的选型及设计</w:t>
            </w:r>
          </w:p>
        </w:tc>
        <w:tc>
          <w:tcPr>
            <w:tcW w:w="567" w:type="pct"/>
            <w:vAlign w:val="center"/>
          </w:tcPr>
          <w:p>
            <w:pPr>
              <w:jc w:val="center"/>
              <w:rPr>
                <w:rFonts w:ascii="宋体" w:hAnsi="宋体" w:cs="宋体"/>
                <w:b/>
                <w:bCs/>
                <w:color w:val="000000"/>
                <w:kern w:val="0"/>
                <w:sz w:val="24"/>
              </w:rPr>
            </w:pPr>
            <w:r>
              <w:rPr>
                <w:rFonts w:hint="eastAsia" w:ascii="宋体" w:hAnsi="宋体" w:cs="宋体"/>
                <w:b/>
                <w:bCs/>
                <w:color w:val="000000"/>
                <w:kern w:val="0"/>
                <w:sz w:val="24"/>
              </w:rPr>
              <w:t>√</w:t>
            </w:r>
          </w:p>
        </w:tc>
        <w:tc>
          <w:tcPr>
            <w:tcW w:w="612" w:type="pct"/>
            <w:vAlign w:val="center"/>
          </w:tcPr>
          <w:p>
            <w:pPr>
              <w:jc w:val="center"/>
              <w:rPr>
                <w:rFonts w:ascii="宋体" w:hAnsi="宋体" w:cs="宋体"/>
                <w:b/>
                <w:bCs/>
                <w:color w:val="000000"/>
                <w:kern w:val="0"/>
                <w:sz w:val="24"/>
              </w:rPr>
            </w:pPr>
          </w:p>
        </w:tc>
        <w:tc>
          <w:tcPr>
            <w:tcW w:w="1212" w:type="pct"/>
            <w:vAlign w:val="center"/>
          </w:tcPr>
          <w:p>
            <w:pPr>
              <w:rPr>
                <w:rFonts w:ascii="宋体" w:hAnsi="宋体"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69" w:type="pct"/>
            <w:vAlign w:val="center"/>
          </w:tcPr>
          <w:p>
            <w:pPr>
              <w:numPr>
                <w:ilvl w:val="1"/>
                <w:numId w:val="15"/>
              </w:numPr>
              <w:adjustRightInd w:val="0"/>
              <w:snapToGrid w:val="0"/>
              <w:ind w:left="0" w:firstLine="0"/>
              <w:rPr>
                <w:rFonts w:ascii="宋体" w:hAnsi="宋体" w:cs="宋体"/>
                <w:color w:val="000000"/>
                <w:kern w:val="0"/>
                <w:sz w:val="24"/>
              </w:rPr>
            </w:pPr>
          </w:p>
        </w:tc>
        <w:tc>
          <w:tcPr>
            <w:tcW w:w="2238" w:type="pct"/>
            <w:vAlign w:val="center"/>
          </w:tcPr>
          <w:p>
            <w:pPr>
              <w:rPr>
                <w:rFonts w:ascii="宋体" w:hAnsi="宋体" w:cs="宋体"/>
                <w:color w:val="000000"/>
                <w:kern w:val="0"/>
                <w:sz w:val="24"/>
              </w:rPr>
            </w:pPr>
            <w:r>
              <w:rPr>
                <w:rFonts w:hint="eastAsia" w:ascii="宋体" w:hAnsi="宋体" w:cs="宋体"/>
                <w:color w:val="000000"/>
                <w:kern w:val="0"/>
                <w:sz w:val="24"/>
              </w:rPr>
              <w:t>共用底座的设计</w:t>
            </w:r>
          </w:p>
        </w:tc>
        <w:tc>
          <w:tcPr>
            <w:tcW w:w="567" w:type="pct"/>
            <w:vAlign w:val="center"/>
          </w:tcPr>
          <w:p>
            <w:pPr>
              <w:jc w:val="center"/>
              <w:rPr>
                <w:rFonts w:ascii="宋体" w:hAnsi="宋体" w:cs="宋体"/>
                <w:b/>
                <w:bCs/>
                <w:color w:val="000000"/>
                <w:kern w:val="0"/>
                <w:sz w:val="24"/>
              </w:rPr>
            </w:pPr>
            <w:r>
              <w:rPr>
                <w:rFonts w:hint="eastAsia" w:ascii="宋体" w:hAnsi="宋体" w:cs="宋体"/>
                <w:b/>
                <w:bCs/>
                <w:color w:val="000000"/>
                <w:kern w:val="0"/>
                <w:sz w:val="24"/>
              </w:rPr>
              <w:t>√</w:t>
            </w:r>
          </w:p>
        </w:tc>
        <w:tc>
          <w:tcPr>
            <w:tcW w:w="612" w:type="pct"/>
            <w:vAlign w:val="center"/>
          </w:tcPr>
          <w:p>
            <w:pPr>
              <w:jc w:val="center"/>
              <w:rPr>
                <w:rFonts w:ascii="宋体" w:hAnsi="宋体" w:cs="宋体"/>
                <w:b/>
                <w:bCs/>
                <w:color w:val="000000"/>
                <w:kern w:val="0"/>
                <w:sz w:val="24"/>
                <w:lang w:val="en-GB"/>
              </w:rPr>
            </w:pPr>
          </w:p>
        </w:tc>
        <w:tc>
          <w:tcPr>
            <w:tcW w:w="1212" w:type="pct"/>
            <w:vAlign w:val="center"/>
          </w:tcPr>
          <w:p>
            <w:pPr>
              <w:rPr>
                <w:rFonts w:ascii="宋体" w:hAnsi="宋体" w:cs="宋体"/>
                <w:color w:val="000000"/>
                <w:kern w:val="0"/>
                <w:sz w:val="24"/>
                <w:lang w:val="en-G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69" w:type="pct"/>
            <w:vAlign w:val="center"/>
          </w:tcPr>
          <w:p>
            <w:pPr>
              <w:numPr>
                <w:ilvl w:val="1"/>
                <w:numId w:val="15"/>
              </w:numPr>
              <w:adjustRightInd w:val="0"/>
              <w:snapToGrid w:val="0"/>
              <w:ind w:left="0" w:firstLine="0"/>
              <w:rPr>
                <w:rFonts w:ascii="宋体" w:hAnsi="宋体" w:cs="宋体"/>
                <w:color w:val="000000"/>
                <w:kern w:val="0"/>
                <w:sz w:val="24"/>
              </w:rPr>
            </w:pPr>
          </w:p>
        </w:tc>
        <w:tc>
          <w:tcPr>
            <w:tcW w:w="2238" w:type="pct"/>
            <w:vAlign w:val="center"/>
          </w:tcPr>
          <w:p>
            <w:pPr>
              <w:adjustRightInd w:val="0"/>
              <w:snapToGrid w:val="0"/>
              <w:rPr>
                <w:rFonts w:ascii="宋体" w:hAnsi="宋体" w:cs="宋体"/>
                <w:color w:val="000000"/>
                <w:kern w:val="0"/>
                <w:sz w:val="24"/>
              </w:rPr>
            </w:pPr>
            <w:r>
              <w:rPr>
                <w:rFonts w:hint="eastAsia" w:ascii="宋体" w:hAnsi="宋体" w:cs="宋体"/>
                <w:color w:val="000000"/>
                <w:kern w:val="0"/>
                <w:sz w:val="24"/>
              </w:rPr>
              <w:t>安全阀的选型设计</w:t>
            </w:r>
          </w:p>
        </w:tc>
        <w:tc>
          <w:tcPr>
            <w:tcW w:w="567" w:type="pct"/>
            <w:vAlign w:val="center"/>
          </w:tcPr>
          <w:p>
            <w:pPr>
              <w:adjustRightInd w:val="0"/>
              <w:snapToGrid w:val="0"/>
              <w:jc w:val="center"/>
              <w:rPr>
                <w:rFonts w:ascii="宋体" w:hAnsi="宋体" w:cs="宋体"/>
                <w:b/>
                <w:bCs/>
                <w:color w:val="000000"/>
                <w:kern w:val="0"/>
                <w:sz w:val="24"/>
              </w:rPr>
            </w:pPr>
            <w:r>
              <w:rPr>
                <w:rFonts w:hint="eastAsia" w:ascii="宋体" w:hAnsi="宋体" w:cs="宋体"/>
                <w:b/>
                <w:bCs/>
                <w:color w:val="000000"/>
                <w:kern w:val="0"/>
                <w:sz w:val="24"/>
              </w:rPr>
              <w:t>√</w:t>
            </w:r>
          </w:p>
        </w:tc>
        <w:tc>
          <w:tcPr>
            <w:tcW w:w="612" w:type="pct"/>
            <w:vAlign w:val="center"/>
          </w:tcPr>
          <w:p>
            <w:pPr>
              <w:pStyle w:val="100"/>
              <w:tabs>
                <w:tab w:val="left" w:pos="1920"/>
                <w:tab w:val="left" w:leader="dot" w:pos="8160"/>
              </w:tabs>
              <w:ind w:left="567" w:firstLine="0" w:firstLineChars="0"/>
              <w:rPr>
                <w:rFonts w:ascii="宋体" w:hAnsi="宋体" w:cs="宋体"/>
                <w:b/>
                <w:bCs/>
                <w:color w:val="000000"/>
                <w:spacing w:val="10"/>
                <w:sz w:val="24"/>
                <w:szCs w:val="24"/>
              </w:rPr>
            </w:pPr>
          </w:p>
        </w:tc>
        <w:tc>
          <w:tcPr>
            <w:tcW w:w="1212" w:type="pct"/>
            <w:vAlign w:val="center"/>
          </w:tcPr>
          <w:p>
            <w:pPr>
              <w:pStyle w:val="100"/>
              <w:tabs>
                <w:tab w:val="left" w:pos="1920"/>
                <w:tab w:val="left" w:leader="dot" w:pos="8160"/>
              </w:tabs>
              <w:ind w:left="567" w:firstLine="0" w:firstLineChars="0"/>
              <w:rPr>
                <w:rFonts w:ascii="宋体" w:hAnsi="宋体" w:cs="宋体"/>
                <w:color w:val="000000"/>
                <w:spacing w:val="10"/>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69" w:type="pct"/>
            <w:vAlign w:val="center"/>
          </w:tcPr>
          <w:p>
            <w:pPr>
              <w:numPr>
                <w:ilvl w:val="1"/>
                <w:numId w:val="15"/>
              </w:numPr>
              <w:adjustRightInd w:val="0"/>
              <w:snapToGrid w:val="0"/>
              <w:ind w:left="0" w:firstLine="0"/>
              <w:rPr>
                <w:rFonts w:ascii="宋体" w:hAnsi="宋体" w:cs="宋体"/>
                <w:color w:val="000000"/>
                <w:kern w:val="0"/>
                <w:sz w:val="24"/>
              </w:rPr>
            </w:pPr>
          </w:p>
        </w:tc>
        <w:tc>
          <w:tcPr>
            <w:tcW w:w="2238" w:type="pct"/>
            <w:vAlign w:val="center"/>
          </w:tcPr>
          <w:p>
            <w:pPr>
              <w:rPr>
                <w:rFonts w:ascii="宋体" w:hAnsi="宋体" w:cs="宋体"/>
                <w:color w:val="000000"/>
                <w:kern w:val="0"/>
                <w:sz w:val="24"/>
              </w:rPr>
            </w:pPr>
            <w:r>
              <w:rPr>
                <w:rFonts w:hint="eastAsia" w:ascii="宋体" w:hAnsi="宋体" w:cs="宋体"/>
                <w:color w:val="000000"/>
                <w:kern w:val="0"/>
                <w:sz w:val="24"/>
              </w:rPr>
              <w:t>现场仪表的选型、布置</w:t>
            </w:r>
          </w:p>
        </w:tc>
        <w:tc>
          <w:tcPr>
            <w:tcW w:w="567" w:type="pct"/>
            <w:vAlign w:val="center"/>
          </w:tcPr>
          <w:p>
            <w:pPr>
              <w:jc w:val="center"/>
              <w:rPr>
                <w:rFonts w:ascii="宋体" w:hAnsi="宋体" w:cs="宋体"/>
                <w:b/>
                <w:bCs/>
                <w:color w:val="000000"/>
                <w:kern w:val="0"/>
                <w:sz w:val="24"/>
              </w:rPr>
            </w:pPr>
          </w:p>
        </w:tc>
        <w:tc>
          <w:tcPr>
            <w:tcW w:w="612" w:type="pct"/>
            <w:vAlign w:val="center"/>
          </w:tcPr>
          <w:p>
            <w:pPr>
              <w:jc w:val="center"/>
              <w:rPr>
                <w:rFonts w:ascii="宋体" w:hAnsi="宋体" w:cs="宋体"/>
                <w:b/>
                <w:bCs/>
                <w:color w:val="000000"/>
                <w:kern w:val="0"/>
                <w:sz w:val="24"/>
              </w:rPr>
            </w:pPr>
          </w:p>
        </w:tc>
        <w:tc>
          <w:tcPr>
            <w:tcW w:w="1212" w:type="pct"/>
            <w:vAlign w:val="center"/>
          </w:tcPr>
          <w:p>
            <w:pPr>
              <w:rPr>
                <w:rFonts w:ascii="宋体" w:hAnsi="宋体"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69" w:type="pct"/>
            <w:vAlign w:val="center"/>
          </w:tcPr>
          <w:p>
            <w:pPr>
              <w:numPr>
                <w:ilvl w:val="0"/>
                <w:numId w:val="15"/>
              </w:numPr>
              <w:adjustRightInd w:val="0"/>
              <w:snapToGrid w:val="0"/>
              <w:jc w:val="center"/>
              <w:rPr>
                <w:rFonts w:ascii="宋体" w:hAnsi="宋体" w:cs="宋体"/>
                <w:color w:val="000000"/>
                <w:kern w:val="0"/>
                <w:sz w:val="24"/>
              </w:rPr>
            </w:pPr>
          </w:p>
        </w:tc>
        <w:tc>
          <w:tcPr>
            <w:tcW w:w="2238" w:type="pct"/>
            <w:vAlign w:val="center"/>
          </w:tcPr>
          <w:p>
            <w:pPr>
              <w:rPr>
                <w:rFonts w:ascii="宋体" w:hAnsi="宋体" w:cs="宋体"/>
                <w:color w:val="000000"/>
                <w:kern w:val="0"/>
                <w:sz w:val="24"/>
              </w:rPr>
            </w:pPr>
            <w:r>
              <w:rPr>
                <w:rFonts w:hint="eastAsia" w:ascii="宋体" w:hAnsi="宋体" w:cs="宋体"/>
                <w:color w:val="000000"/>
                <w:kern w:val="0"/>
                <w:sz w:val="24"/>
              </w:rPr>
              <w:t>原材料、外购件的采购、复验及验收</w:t>
            </w:r>
          </w:p>
        </w:tc>
        <w:tc>
          <w:tcPr>
            <w:tcW w:w="567" w:type="pct"/>
            <w:vAlign w:val="center"/>
          </w:tcPr>
          <w:p>
            <w:pPr>
              <w:jc w:val="center"/>
              <w:rPr>
                <w:rFonts w:ascii="宋体" w:hAnsi="宋体" w:cs="宋体"/>
                <w:b/>
                <w:bCs/>
                <w:color w:val="000000"/>
                <w:kern w:val="0"/>
                <w:sz w:val="24"/>
              </w:rPr>
            </w:pPr>
            <w:r>
              <w:rPr>
                <w:rFonts w:hint="eastAsia" w:ascii="宋体" w:hAnsi="宋体" w:cs="宋体"/>
                <w:b/>
                <w:bCs/>
                <w:color w:val="000000"/>
                <w:kern w:val="0"/>
                <w:sz w:val="24"/>
              </w:rPr>
              <w:t>√</w:t>
            </w:r>
          </w:p>
        </w:tc>
        <w:tc>
          <w:tcPr>
            <w:tcW w:w="612" w:type="pct"/>
            <w:vAlign w:val="center"/>
          </w:tcPr>
          <w:p>
            <w:pPr>
              <w:jc w:val="center"/>
              <w:rPr>
                <w:rFonts w:ascii="宋体" w:hAnsi="宋体" w:cs="宋体"/>
                <w:b/>
                <w:bCs/>
                <w:color w:val="000000"/>
                <w:kern w:val="0"/>
                <w:sz w:val="24"/>
              </w:rPr>
            </w:pPr>
          </w:p>
        </w:tc>
        <w:tc>
          <w:tcPr>
            <w:tcW w:w="1212" w:type="pct"/>
            <w:vAlign w:val="center"/>
          </w:tcPr>
          <w:p>
            <w:pPr>
              <w:rPr>
                <w:rFonts w:ascii="宋体" w:hAnsi="宋体"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69" w:type="pct"/>
            <w:vAlign w:val="center"/>
          </w:tcPr>
          <w:p>
            <w:pPr>
              <w:numPr>
                <w:ilvl w:val="0"/>
                <w:numId w:val="15"/>
              </w:numPr>
              <w:adjustRightInd w:val="0"/>
              <w:snapToGrid w:val="0"/>
              <w:jc w:val="center"/>
              <w:rPr>
                <w:rFonts w:ascii="宋体" w:hAnsi="宋体" w:cs="宋体"/>
                <w:color w:val="000000"/>
                <w:kern w:val="0"/>
                <w:sz w:val="24"/>
              </w:rPr>
            </w:pPr>
          </w:p>
        </w:tc>
        <w:tc>
          <w:tcPr>
            <w:tcW w:w="2238" w:type="pct"/>
            <w:vAlign w:val="center"/>
          </w:tcPr>
          <w:p>
            <w:pPr>
              <w:rPr>
                <w:rFonts w:ascii="宋体" w:hAnsi="宋体" w:cs="宋体"/>
                <w:color w:val="000000"/>
                <w:kern w:val="0"/>
                <w:sz w:val="24"/>
              </w:rPr>
            </w:pPr>
            <w:r>
              <w:rPr>
                <w:rFonts w:hint="eastAsia" w:ascii="宋体" w:hAnsi="宋体" w:cs="宋体"/>
                <w:color w:val="000000"/>
                <w:kern w:val="0"/>
                <w:sz w:val="24"/>
              </w:rPr>
              <w:t>制造、安装（撬块底座范围内）</w:t>
            </w:r>
          </w:p>
        </w:tc>
        <w:tc>
          <w:tcPr>
            <w:tcW w:w="567" w:type="pct"/>
            <w:vAlign w:val="center"/>
          </w:tcPr>
          <w:p>
            <w:pPr>
              <w:jc w:val="center"/>
              <w:rPr>
                <w:rFonts w:ascii="宋体" w:hAnsi="宋体" w:cs="宋体"/>
                <w:b/>
                <w:bCs/>
                <w:color w:val="000000"/>
                <w:kern w:val="0"/>
                <w:sz w:val="24"/>
              </w:rPr>
            </w:pPr>
          </w:p>
        </w:tc>
        <w:tc>
          <w:tcPr>
            <w:tcW w:w="612" w:type="pct"/>
            <w:vAlign w:val="center"/>
          </w:tcPr>
          <w:p>
            <w:pPr>
              <w:jc w:val="center"/>
              <w:rPr>
                <w:rFonts w:ascii="宋体" w:hAnsi="宋体" w:cs="宋体"/>
                <w:b/>
                <w:bCs/>
                <w:color w:val="000000"/>
                <w:kern w:val="0"/>
                <w:sz w:val="24"/>
              </w:rPr>
            </w:pPr>
          </w:p>
        </w:tc>
        <w:tc>
          <w:tcPr>
            <w:tcW w:w="1212" w:type="pct"/>
            <w:vAlign w:val="center"/>
          </w:tcPr>
          <w:p>
            <w:pPr>
              <w:rPr>
                <w:rFonts w:ascii="宋体" w:hAnsi="宋体"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69" w:type="pct"/>
            <w:vAlign w:val="center"/>
          </w:tcPr>
          <w:p>
            <w:pPr>
              <w:numPr>
                <w:ilvl w:val="0"/>
                <w:numId w:val="15"/>
              </w:numPr>
              <w:adjustRightInd w:val="0"/>
              <w:snapToGrid w:val="0"/>
              <w:jc w:val="center"/>
              <w:rPr>
                <w:rFonts w:ascii="宋体" w:hAnsi="宋体" w:cs="宋体"/>
                <w:color w:val="000000"/>
                <w:kern w:val="0"/>
                <w:sz w:val="24"/>
              </w:rPr>
            </w:pPr>
          </w:p>
        </w:tc>
        <w:tc>
          <w:tcPr>
            <w:tcW w:w="2238" w:type="pct"/>
            <w:vAlign w:val="center"/>
          </w:tcPr>
          <w:p>
            <w:pPr>
              <w:rPr>
                <w:rFonts w:ascii="宋体" w:hAnsi="宋体" w:cs="宋体"/>
                <w:color w:val="000000"/>
                <w:kern w:val="0"/>
                <w:sz w:val="24"/>
              </w:rPr>
            </w:pPr>
            <w:r>
              <w:rPr>
                <w:rFonts w:hint="eastAsia" w:ascii="宋体" w:hAnsi="宋体" w:cs="宋体"/>
                <w:color w:val="000000"/>
                <w:kern w:val="0"/>
                <w:sz w:val="24"/>
              </w:rPr>
              <w:t>车间检查、检验试验</w:t>
            </w:r>
          </w:p>
        </w:tc>
        <w:tc>
          <w:tcPr>
            <w:tcW w:w="567" w:type="pct"/>
            <w:vAlign w:val="center"/>
          </w:tcPr>
          <w:p>
            <w:pPr>
              <w:jc w:val="center"/>
              <w:rPr>
                <w:rFonts w:ascii="宋体" w:hAnsi="宋体" w:cs="宋体"/>
                <w:b/>
                <w:bCs/>
                <w:color w:val="000000"/>
                <w:kern w:val="0"/>
                <w:sz w:val="24"/>
              </w:rPr>
            </w:pPr>
            <w:r>
              <w:rPr>
                <w:rFonts w:hint="eastAsia" w:ascii="宋体" w:hAnsi="宋体" w:cs="宋体"/>
                <w:b/>
                <w:bCs/>
                <w:color w:val="000000"/>
                <w:kern w:val="0"/>
                <w:sz w:val="24"/>
              </w:rPr>
              <w:t>√</w:t>
            </w:r>
          </w:p>
        </w:tc>
        <w:tc>
          <w:tcPr>
            <w:tcW w:w="612" w:type="pct"/>
            <w:vAlign w:val="center"/>
          </w:tcPr>
          <w:p>
            <w:pPr>
              <w:jc w:val="center"/>
              <w:rPr>
                <w:rFonts w:ascii="宋体" w:hAnsi="宋体" w:cs="宋体"/>
                <w:b/>
                <w:bCs/>
                <w:color w:val="000000"/>
                <w:kern w:val="0"/>
                <w:sz w:val="24"/>
              </w:rPr>
            </w:pPr>
          </w:p>
        </w:tc>
        <w:tc>
          <w:tcPr>
            <w:tcW w:w="1212" w:type="pct"/>
            <w:vAlign w:val="center"/>
          </w:tcPr>
          <w:p>
            <w:pPr>
              <w:rPr>
                <w:rFonts w:ascii="宋体" w:hAnsi="宋体"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69" w:type="pct"/>
            <w:vAlign w:val="center"/>
          </w:tcPr>
          <w:p>
            <w:pPr>
              <w:numPr>
                <w:ilvl w:val="0"/>
                <w:numId w:val="15"/>
              </w:numPr>
              <w:adjustRightInd w:val="0"/>
              <w:snapToGrid w:val="0"/>
              <w:jc w:val="center"/>
              <w:rPr>
                <w:rFonts w:ascii="宋体" w:hAnsi="宋体" w:cs="宋体"/>
                <w:color w:val="000000"/>
                <w:kern w:val="0"/>
                <w:sz w:val="24"/>
              </w:rPr>
            </w:pPr>
          </w:p>
        </w:tc>
        <w:tc>
          <w:tcPr>
            <w:tcW w:w="2238" w:type="pct"/>
            <w:vAlign w:val="center"/>
          </w:tcPr>
          <w:p>
            <w:pPr>
              <w:rPr>
                <w:rFonts w:ascii="宋体" w:hAnsi="宋体" w:cs="宋体"/>
                <w:color w:val="000000"/>
                <w:kern w:val="0"/>
                <w:sz w:val="24"/>
              </w:rPr>
            </w:pPr>
            <w:r>
              <w:rPr>
                <w:rFonts w:hint="eastAsia" w:ascii="宋体" w:hAnsi="宋体" w:cs="宋体"/>
                <w:color w:val="000000"/>
                <w:kern w:val="0"/>
                <w:sz w:val="24"/>
              </w:rPr>
              <w:t>共用底座范围内至接线箱的接线管路布置及接线</w:t>
            </w:r>
          </w:p>
        </w:tc>
        <w:tc>
          <w:tcPr>
            <w:tcW w:w="567" w:type="pct"/>
            <w:vAlign w:val="center"/>
          </w:tcPr>
          <w:p>
            <w:pPr>
              <w:jc w:val="center"/>
              <w:rPr>
                <w:rFonts w:ascii="宋体" w:hAnsi="宋体" w:cs="宋体"/>
                <w:b/>
                <w:bCs/>
                <w:color w:val="000000"/>
                <w:kern w:val="0"/>
                <w:sz w:val="24"/>
              </w:rPr>
            </w:pPr>
            <w:r>
              <w:rPr>
                <w:rFonts w:hint="eastAsia" w:ascii="宋体" w:hAnsi="宋体" w:cs="宋体"/>
                <w:b/>
                <w:bCs/>
                <w:color w:val="000000"/>
                <w:kern w:val="0"/>
                <w:sz w:val="24"/>
              </w:rPr>
              <w:t>√</w:t>
            </w:r>
          </w:p>
        </w:tc>
        <w:tc>
          <w:tcPr>
            <w:tcW w:w="612" w:type="pct"/>
            <w:vAlign w:val="center"/>
          </w:tcPr>
          <w:p>
            <w:pPr>
              <w:jc w:val="center"/>
              <w:rPr>
                <w:rFonts w:ascii="宋体" w:hAnsi="宋体" w:cs="宋体"/>
                <w:b/>
                <w:bCs/>
                <w:color w:val="000000"/>
                <w:kern w:val="0"/>
                <w:sz w:val="24"/>
              </w:rPr>
            </w:pPr>
          </w:p>
        </w:tc>
        <w:tc>
          <w:tcPr>
            <w:tcW w:w="1212" w:type="pct"/>
            <w:vAlign w:val="center"/>
          </w:tcPr>
          <w:p>
            <w:pPr>
              <w:rPr>
                <w:rFonts w:ascii="宋体" w:hAnsi="宋体"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69" w:type="pct"/>
            <w:vAlign w:val="center"/>
          </w:tcPr>
          <w:p>
            <w:pPr>
              <w:numPr>
                <w:ilvl w:val="0"/>
                <w:numId w:val="15"/>
              </w:numPr>
              <w:adjustRightInd w:val="0"/>
              <w:snapToGrid w:val="0"/>
              <w:jc w:val="center"/>
              <w:rPr>
                <w:rFonts w:ascii="宋体" w:hAnsi="宋体" w:cs="宋体"/>
                <w:color w:val="000000"/>
                <w:kern w:val="0"/>
                <w:sz w:val="24"/>
              </w:rPr>
            </w:pPr>
          </w:p>
        </w:tc>
        <w:tc>
          <w:tcPr>
            <w:tcW w:w="2238" w:type="pct"/>
            <w:vAlign w:val="center"/>
          </w:tcPr>
          <w:p>
            <w:pPr>
              <w:rPr>
                <w:rFonts w:ascii="宋体" w:hAnsi="宋体" w:cs="宋体"/>
                <w:color w:val="000000"/>
                <w:kern w:val="0"/>
                <w:sz w:val="24"/>
              </w:rPr>
            </w:pPr>
            <w:r>
              <w:rPr>
                <w:rFonts w:hint="eastAsia" w:ascii="宋体" w:hAnsi="宋体" w:cs="宋体"/>
                <w:color w:val="000000"/>
                <w:kern w:val="0"/>
                <w:sz w:val="24"/>
              </w:rPr>
              <w:t>除锈涂漆</w:t>
            </w:r>
          </w:p>
        </w:tc>
        <w:tc>
          <w:tcPr>
            <w:tcW w:w="567" w:type="pct"/>
            <w:vAlign w:val="center"/>
          </w:tcPr>
          <w:p>
            <w:pPr>
              <w:jc w:val="center"/>
              <w:rPr>
                <w:rFonts w:ascii="宋体" w:hAnsi="宋体" w:cs="宋体"/>
                <w:b/>
                <w:bCs/>
                <w:color w:val="000000"/>
                <w:kern w:val="0"/>
                <w:sz w:val="24"/>
              </w:rPr>
            </w:pPr>
            <w:r>
              <w:rPr>
                <w:rFonts w:hint="eastAsia" w:ascii="宋体" w:hAnsi="宋体" w:cs="宋体"/>
                <w:b/>
                <w:bCs/>
                <w:color w:val="000000"/>
                <w:kern w:val="0"/>
                <w:sz w:val="24"/>
              </w:rPr>
              <w:t>√</w:t>
            </w:r>
          </w:p>
        </w:tc>
        <w:tc>
          <w:tcPr>
            <w:tcW w:w="612" w:type="pct"/>
            <w:vAlign w:val="center"/>
          </w:tcPr>
          <w:p>
            <w:pPr>
              <w:jc w:val="center"/>
              <w:rPr>
                <w:rFonts w:ascii="宋体" w:hAnsi="宋体" w:cs="宋体"/>
                <w:b/>
                <w:bCs/>
                <w:color w:val="000000"/>
                <w:kern w:val="0"/>
                <w:sz w:val="24"/>
              </w:rPr>
            </w:pPr>
          </w:p>
        </w:tc>
        <w:tc>
          <w:tcPr>
            <w:tcW w:w="1212" w:type="pct"/>
            <w:vAlign w:val="center"/>
          </w:tcPr>
          <w:p>
            <w:pPr>
              <w:rPr>
                <w:rFonts w:ascii="宋体" w:hAnsi="宋体"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69" w:type="pct"/>
            <w:vAlign w:val="center"/>
          </w:tcPr>
          <w:p>
            <w:pPr>
              <w:numPr>
                <w:ilvl w:val="0"/>
                <w:numId w:val="15"/>
              </w:numPr>
              <w:adjustRightInd w:val="0"/>
              <w:snapToGrid w:val="0"/>
              <w:jc w:val="center"/>
              <w:rPr>
                <w:rFonts w:ascii="宋体" w:hAnsi="宋体" w:cs="宋体"/>
                <w:color w:val="000000"/>
                <w:kern w:val="0"/>
                <w:sz w:val="24"/>
              </w:rPr>
            </w:pPr>
          </w:p>
        </w:tc>
        <w:tc>
          <w:tcPr>
            <w:tcW w:w="2238" w:type="pct"/>
            <w:vAlign w:val="center"/>
          </w:tcPr>
          <w:p>
            <w:pPr>
              <w:rPr>
                <w:rFonts w:ascii="宋体" w:hAnsi="宋体" w:cs="宋体"/>
                <w:color w:val="000000"/>
                <w:kern w:val="0"/>
                <w:sz w:val="24"/>
              </w:rPr>
            </w:pPr>
            <w:r>
              <w:rPr>
                <w:rFonts w:hint="eastAsia" w:ascii="宋体" w:hAnsi="宋体" w:cs="宋体"/>
                <w:color w:val="000000"/>
                <w:kern w:val="0"/>
                <w:sz w:val="24"/>
              </w:rPr>
              <w:t>包装</w:t>
            </w:r>
          </w:p>
        </w:tc>
        <w:tc>
          <w:tcPr>
            <w:tcW w:w="567" w:type="pct"/>
            <w:vAlign w:val="center"/>
          </w:tcPr>
          <w:p>
            <w:pPr>
              <w:jc w:val="center"/>
              <w:rPr>
                <w:rFonts w:ascii="宋体" w:hAnsi="宋体" w:cs="宋体"/>
                <w:b/>
                <w:bCs/>
                <w:color w:val="000000"/>
                <w:kern w:val="0"/>
                <w:sz w:val="24"/>
              </w:rPr>
            </w:pPr>
            <w:r>
              <w:rPr>
                <w:rFonts w:hint="eastAsia" w:ascii="宋体" w:hAnsi="宋体" w:cs="宋体"/>
                <w:b/>
                <w:bCs/>
                <w:color w:val="000000"/>
                <w:kern w:val="0"/>
                <w:sz w:val="24"/>
              </w:rPr>
              <w:t>√</w:t>
            </w:r>
          </w:p>
        </w:tc>
        <w:tc>
          <w:tcPr>
            <w:tcW w:w="612" w:type="pct"/>
            <w:vAlign w:val="center"/>
          </w:tcPr>
          <w:p>
            <w:pPr>
              <w:jc w:val="center"/>
              <w:rPr>
                <w:rFonts w:ascii="宋体" w:hAnsi="宋体" w:cs="宋体"/>
                <w:b/>
                <w:bCs/>
                <w:color w:val="000000"/>
                <w:kern w:val="0"/>
                <w:sz w:val="24"/>
              </w:rPr>
            </w:pPr>
          </w:p>
        </w:tc>
        <w:tc>
          <w:tcPr>
            <w:tcW w:w="1212" w:type="pct"/>
            <w:vAlign w:val="center"/>
          </w:tcPr>
          <w:p>
            <w:pPr>
              <w:rPr>
                <w:rFonts w:ascii="宋体" w:hAnsi="宋体"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69" w:type="pct"/>
            <w:vAlign w:val="center"/>
          </w:tcPr>
          <w:p>
            <w:pPr>
              <w:numPr>
                <w:ilvl w:val="0"/>
                <w:numId w:val="15"/>
              </w:numPr>
              <w:adjustRightInd w:val="0"/>
              <w:snapToGrid w:val="0"/>
              <w:jc w:val="center"/>
              <w:rPr>
                <w:rFonts w:ascii="宋体" w:hAnsi="宋体" w:cs="宋体"/>
                <w:color w:val="000000"/>
                <w:kern w:val="0"/>
                <w:sz w:val="24"/>
              </w:rPr>
            </w:pPr>
          </w:p>
        </w:tc>
        <w:tc>
          <w:tcPr>
            <w:tcW w:w="2238" w:type="pct"/>
            <w:vAlign w:val="center"/>
          </w:tcPr>
          <w:p>
            <w:pPr>
              <w:rPr>
                <w:rFonts w:ascii="宋体" w:hAnsi="宋体" w:cs="宋体"/>
                <w:color w:val="000000"/>
                <w:kern w:val="0"/>
                <w:sz w:val="24"/>
              </w:rPr>
            </w:pPr>
            <w:r>
              <w:rPr>
                <w:rFonts w:hint="eastAsia" w:ascii="宋体" w:hAnsi="宋体" w:cs="宋体"/>
                <w:color w:val="000000"/>
                <w:kern w:val="0"/>
                <w:sz w:val="24"/>
              </w:rPr>
              <w:t>根据交货要求的发货以及运输</w:t>
            </w:r>
          </w:p>
        </w:tc>
        <w:tc>
          <w:tcPr>
            <w:tcW w:w="567" w:type="pct"/>
            <w:vAlign w:val="center"/>
          </w:tcPr>
          <w:p>
            <w:pPr>
              <w:jc w:val="center"/>
              <w:rPr>
                <w:rFonts w:ascii="宋体" w:hAnsi="宋体" w:cs="宋体"/>
                <w:b/>
                <w:bCs/>
                <w:color w:val="000000"/>
                <w:kern w:val="0"/>
                <w:sz w:val="24"/>
              </w:rPr>
            </w:pPr>
            <w:r>
              <w:rPr>
                <w:rFonts w:hint="eastAsia" w:ascii="宋体" w:hAnsi="宋体" w:cs="宋体"/>
                <w:b/>
                <w:bCs/>
                <w:color w:val="000000"/>
                <w:kern w:val="0"/>
                <w:sz w:val="24"/>
              </w:rPr>
              <w:t>√</w:t>
            </w:r>
          </w:p>
        </w:tc>
        <w:tc>
          <w:tcPr>
            <w:tcW w:w="612" w:type="pct"/>
            <w:vAlign w:val="center"/>
          </w:tcPr>
          <w:p>
            <w:pPr>
              <w:jc w:val="center"/>
              <w:rPr>
                <w:rFonts w:ascii="宋体" w:hAnsi="宋体" w:cs="宋体"/>
                <w:b/>
                <w:bCs/>
                <w:color w:val="000000"/>
                <w:kern w:val="0"/>
                <w:sz w:val="24"/>
              </w:rPr>
            </w:pPr>
          </w:p>
        </w:tc>
        <w:tc>
          <w:tcPr>
            <w:tcW w:w="1212" w:type="pct"/>
            <w:vAlign w:val="center"/>
          </w:tcPr>
          <w:p>
            <w:pPr>
              <w:rPr>
                <w:rFonts w:ascii="宋体" w:hAnsi="宋体"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69" w:type="pct"/>
            <w:vAlign w:val="center"/>
          </w:tcPr>
          <w:p>
            <w:pPr>
              <w:numPr>
                <w:ilvl w:val="0"/>
                <w:numId w:val="15"/>
              </w:numPr>
              <w:adjustRightInd w:val="0"/>
              <w:snapToGrid w:val="0"/>
              <w:jc w:val="center"/>
              <w:rPr>
                <w:rFonts w:ascii="宋体" w:hAnsi="宋体" w:cs="宋体"/>
                <w:color w:val="000000"/>
                <w:kern w:val="0"/>
                <w:sz w:val="24"/>
              </w:rPr>
            </w:pPr>
          </w:p>
        </w:tc>
        <w:tc>
          <w:tcPr>
            <w:tcW w:w="2238" w:type="pct"/>
            <w:vAlign w:val="center"/>
          </w:tcPr>
          <w:p>
            <w:pPr>
              <w:rPr>
                <w:rFonts w:ascii="宋体" w:hAnsi="宋体" w:cs="宋体"/>
                <w:color w:val="000000"/>
                <w:kern w:val="0"/>
                <w:sz w:val="24"/>
              </w:rPr>
            </w:pPr>
            <w:r>
              <w:rPr>
                <w:rFonts w:hint="eastAsia" w:ascii="宋体" w:hAnsi="宋体" w:cs="宋体"/>
                <w:color w:val="000000"/>
                <w:kern w:val="0"/>
                <w:sz w:val="24"/>
              </w:rPr>
              <w:t>开车指导、服务及培训</w:t>
            </w:r>
          </w:p>
        </w:tc>
        <w:tc>
          <w:tcPr>
            <w:tcW w:w="567" w:type="pct"/>
            <w:vAlign w:val="center"/>
          </w:tcPr>
          <w:p>
            <w:pPr>
              <w:jc w:val="center"/>
              <w:rPr>
                <w:rFonts w:ascii="宋体" w:hAnsi="宋体" w:cs="宋体"/>
                <w:b/>
                <w:bCs/>
                <w:color w:val="000000"/>
                <w:kern w:val="0"/>
                <w:sz w:val="24"/>
              </w:rPr>
            </w:pPr>
            <w:r>
              <w:rPr>
                <w:rFonts w:hint="eastAsia" w:ascii="宋体" w:hAnsi="宋体" w:cs="宋体"/>
                <w:b/>
                <w:bCs/>
                <w:color w:val="000000"/>
                <w:kern w:val="0"/>
                <w:sz w:val="24"/>
              </w:rPr>
              <w:t>√</w:t>
            </w:r>
          </w:p>
        </w:tc>
        <w:tc>
          <w:tcPr>
            <w:tcW w:w="612" w:type="pct"/>
            <w:vAlign w:val="center"/>
          </w:tcPr>
          <w:p>
            <w:pPr>
              <w:jc w:val="center"/>
              <w:rPr>
                <w:rFonts w:ascii="宋体" w:hAnsi="宋体" w:cs="宋体"/>
                <w:b/>
                <w:bCs/>
                <w:color w:val="000000"/>
                <w:kern w:val="0"/>
                <w:sz w:val="24"/>
              </w:rPr>
            </w:pPr>
          </w:p>
        </w:tc>
        <w:tc>
          <w:tcPr>
            <w:tcW w:w="1212" w:type="pct"/>
            <w:vAlign w:val="center"/>
          </w:tcPr>
          <w:p>
            <w:pPr>
              <w:rPr>
                <w:rFonts w:ascii="宋体" w:hAnsi="宋体"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69" w:type="pct"/>
            <w:vAlign w:val="center"/>
          </w:tcPr>
          <w:p>
            <w:pPr>
              <w:numPr>
                <w:ilvl w:val="0"/>
                <w:numId w:val="15"/>
              </w:numPr>
              <w:adjustRightInd w:val="0"/>
              <w:snapToGrid w:val="0"/>
              <w:jc w:val="center"/>
              <w:rPr>
                <w:rFonts w:ascii="宋体" w:hAnsi="宋体" w:cs="宋体"/>
                <w:color w:val="000000"/>
                <w:kern w:val="0"/>
                <w:sz w:val="24"/>
              </w:rPr>
            </w:pPr>
          </w:p>
        </w:tc>
        <w:tc>
          <w:tcPr>
            <w:tcW w:w="2238" w:type="pct"/>
            <w:vAlign w:val="center"/>
          </w:tcPr>
          <w:p>
            <w:pPr>
              <w:rPr>
                <w:rFonts w:ascii="宋体" w:hAnsi="宋体" w:cs="宋体"/>
                <w:color w:val="000000"/>
                <w:kern w:val="0"/>
                <w:sz w:val="24"/>
              </w:rPr>
            </w:pPr>
            <w:r>
              <w:rPr>
                <w:rFonts w:hint="eastAsia" w:ascii="宋体" w:hAnsi="宋体" w:cs="宋体"/>
                <w:color w:val="000000"/>
                <w:kern w:val="0"/>
                <w:sz w:val="24"/>
              </w:rPr>
              <w:t>现场试车</w:t>
            </w:r>
          </w:p>
        </w:tc>
        <w:tc>
          <w:tcPr>
            <w:tcW w:w="567" w:type="pct"/>
            <w:vAlign w:val="center"/>
          </w:tcPr>
          <w:p>
            <w:pPr>
              <w:jc w:val="center"/>
              <w:rPr>
                <w:rFonts w:ascii="宋体" w:hAnsi="宋体" w:cs="宋体"/>
                <w:b/>
                <w:bCs/>
                <w:color w:val="000000"/>
                <w:kern w:val="0"/>
                <w:sz w:val="24"/>
              </w:rPr>
            </w:pPr>
            <w:r>
              <w:rPr>
                <w:rFonts w:hint="eastAsia" w:ascii="宋体" w:hAnsi="宋体" w:cs="宋体"/>
                <w:b/>
                <w:bCs/>
                <w:color w:val="000000"/>
                <w:kern w:val="0"/>
                <w:sz w:val="24"/>
              </w:rPr>
              <w:t>√</w:t>
            </w:r>
          </w:p>
        </w:tc>
        <w:tc>
          <w:tcPr>
            <w:tcW w:w="612" w:type="pct"/>
            <w:vAlign w:val="center"/>
          </w:tcPr>
          <w:p>
            <w:pPr>
              <w:jc w:val="center"/>
              <w:rPr>
                <w:rFonts w:ascii="宋体" w:hAnsi="宋体" w:cs="宋体"/>
                <w:b/>
                <w:bCs/>
                <w:color w:val="000000"/>
                <w:kern w:val="0"/>
                <w:sz w:val="24"/>
              </w:rPr>
            </w:pPr>
            <w:r>
              <w:rPr>
                <w:rFonts w:hint="eastAsia" w:ascii="宋体" w:hAnsi="宋体" w:cs="宋体"/>
                <w:b/>
                <w:bCs/>
                <w:color w:val="000000"/>
                <w:kern w:val="0"/>
                <w:sz w:val="24"/>
              </w:rPr>
              <w:t>√</w:t>
            </w:r>
          </w:p>
        </w:tc>
        <w:tc>
          <w:tcPr>
            <w:tcW w:w="1212" w:type="pct"/>
            <w:vAlign w:val="center"/>
          </w:tcPr>
          <w:p>
            <w:pPr>
              <w:rPr>
                <w:rFonts w:ascii="宋体" w:hAnsi="宋体" w:cs="宋体"/>
                <w:color w:val="000000"/>
                <w:kern w:val="0"/>
                <w:sz w:val="24"/>
              </w:rPr>
            </w:pPr>
            <w:r>
              <w:rPr>
                <w:rFonts w:hint="eastAsia" w:ascii="宋体" w:hAnsi="宋体" w:cs="宋体"/>
                <w:color w:val="000000"/>
                <w:kern w:val="0"/>
                <w:sz w:val="24"/>
              </w:rPr>
              <w:t>招标方组织实施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69" w:type="pct"/>
            <w:vAlign w:val="center"/>
          </w:tcPr>
          <w:p>
            <w:pPr>
              <w:numPr>
                <w:ilvl w:val="0"/>
                <w:numId w:val="15"/>
              </w:numPr>
              <w:adjustRightInd w:val="0"/>
              <w:snapToGrid w:val="0"/>
              <w:jc w:val="center"/>
              <w:rPr>
                <w:rFonts w:ascii="宋体" w:hAnsi="宋体" w:cs="宋体"/>
                <w:color w:val="000000"/>
                <w:kern w:val="0"/>
                <w:sz w:val="24"/>
              </w:rPr>
            </w:pPr>
          </w:p>
        </w:tc>
        <w:tc>
          <w:tcPr>
            <w:tcW w:w="2238" w:type="pct"/>
            <w:vAlign w:val="center"/>
          </w:tcPr>
          <w:p>
            <w:pPr>
              <w:rPr>
                <w:rFonts w:ascii="宋体" w:hAnsi="宋体" w:cs="宋体"/>
                <w:color w:val="000000"/>
                <w:kern w:val="0"/>
                <w:sz w:val="24"/>
              </w:rPr>
            </w:pPr>
            <w:r>
              <w:rPr>
                <w:rFonts w:hint="eastAsia" w:ascii="宋体" w:hAnsi="宋体" w:cs="宋体"/>
                <w:color w:val="000000"/>
                <w:kern w:val="0"/>
                <w:sz w:val="24"/>
              </w:rPr>
              <w:t>性能考核</w:t>
            </w:r>
          </w:p>
        </w:tc>
        <w:tc>
          <w:tcPr>
            <w:tcW w:w="567" w:type="pct"/>
            <w:vAlign w:val="center"/>
          </w:tcPr>
          <w:p>
            <w:pPr>
              <w:jc w:val="center"/>
              <w:rPr>
                <w:rFonts w:ascii="宋体" w:hAnsi="宋体" w:cs="宋体"/>
                <w:b/>
                <w:bCs/>
                <w:color w:val="000000"/>
                <w:kern w:val="0"/>
                <w:sz w:val="24"/>
              </w:rPr>
            </w:pPr>
            <w:r>
              <w:rPr>
                <w:rFonts w:hint="eastAsia" w:ascii="宋体" w:hAnsi="宋体" w:cs="宋体"/>
                <w:b/>
                <w:bCs/>
                <w:color w:val="000000"/>
                <w:kern w:val="0"/>
                <w:sz w:val="24"/>
              </w:rPr>
              <w:t>√</w:t>
            </w:r>
          </w:p>
        </w:tc>
        <w:tc>
          <w:tcPr>
            <w:tcW w:w="612" w:type="pct"/>
            <w:vAlign w:val="center"/>
          </w:tcPr>
          <w:p>
            <w:pPr>
              <w:jc w:val="center"/>
              <w:rPr>
                <w:rFonts w:ascii="宋体" w:hAnsi="宋体" w:cs="宋体"/>
                <w:b/>
                <w:bCs/>
                <w:color w:val="000000"/>
                <w:kern w:val="0"/>
                <w:sz w:val="24"/>
              </w:rPr>
            </w:pPr>
            <w:r>
              <w:rPr>
                <w:rFonts w:hint="eastAsia" w:ascii="宋体" w:hAnsi="宋体" w:cs="宋体"/>
                <w:b/>
                <w:bCs/>
                <w:color w:val="000000"/>
                <w:kern w:val="0"/>
                <w:sz w:val="24"/>
              </w:rPr>
              <w:t>√</w:t>
            </w:r>
          </w:p>
        </w:tc>
        <w:tc>
          <w:tcPr>
            <w:tcW w:w="1212" w:type="pct"/>
            <w:vAlign w:val="center"/>
          </w:tcPr>
          <w:p>
            <w:pPr>
              <w:rPr>
                <w:rFonts w:ascii="宋体" w:hAnsi="宋体" w:cs="宋体"/>
                <w:color w:val="000000"/>
                <w:kern w:val="0"/>
                <w:sz w:val="24"/>
              </w:rPr>
            </w:pPr>
            <w:r>
              <w:rPr>
                <w:rFonts w:hint="eastAsia" w:ascii="宋体" w:hAnsi="宋体" w:cs="宋体"/>
                <w:color w:val="000000"/>
                <w:kern w:val="0"/>
                <w:sz w:val="24"/>
              </w:rPr>
              <w:t>招标方组织实施</w:t>
            </w:r>
          </w:p>
        </w:tc>
      </w:tr>
    </w:tbl>
    <w:p>
      <w:pPr>
        <w:pStyle w:val="37"/>
        <w:numPr>
          <w:ilvl w:val="0"/>
          <w:numId w:val="7"/>
        </w:numPr>
        <w:spacing w:before="120" w:beforeLines="50" w:after="0" w:line="360" w:lineRule="auto"/>
        <w:jc w:val="left"/>
        <w:rPr>
          <w:rFonts w:ascii="宋体" w:hAnsi="宋体" w:cs="宋体"/>
          <w:color w:val="000000"/>
          <w:sz w:val="28"/>
          <w:szCs w:val="28"/>
        </w:rPr>
      </w:pPr>
      <w:bookmarkStart w:id="18" w:name="_Toc32403"/>
      <w:bookmarkStart w:id="19" w:name="_Toc19220"/>
      <w:r>
        <w:rPr>
          <w:rFonts w:hint="eastAsia" w:ascii="宋体" w:hAnsi="宋体" w:cs="宋体"/>
          <w:color w:val="000000"/>
          <w:sz w:val="28"/>
          <w:szCs w:val="28"/>
        </w:rPr>
        <w:t>技术要求</w:t>
      </w:r>
      <w:bookmarkEnd w:id="14"/>
      <w:bookmarkEnd w:id="15"/>
      <w:bookmarkEnd w:id="18"/>
      <w:bookmarkEnd w:id="19"/>
    </w:p>
    <w:p>
      <w:pPr>
        <w:numPr>
          <w:ilvl w:val="0"/>
          <w:numId w:val="16"/>
        </w:numPr>
        <w:spacing w:line="360" w:lineRule="auto"/>
        <w:jc w:val="left"/>
        <w:rPr>
          <w:rFonts w:ascii="宋体" w:hAnsi="宋体" w:cs="宋体"/>
          <w:color w:val="000000"/>
          <w:sz w:val="24"/>
        </w:rPr>
      </w:pPr>
      <w:r>
        <w:rPr>
          <w:rFonts w:hint="eastAsia" w:ascii="宋体" w:hAnsi="宋体" w:cs="宋体"/>
          <w:color w:val="000000"/>
          <w:sz w:val="24"/>
        </w:rPr>
        <w:t>在招标方所提供的操作条件满足投标方要求的情况下，装置保证连续平稳无故障运行。</w:t>
      </w:r>
    </w:p>
    <w:p>
      <w:pPr>
        <w:numPr>
          <w:ilvl w:val="0"/>
          <w:numId w:val="16"/>
        </w:numPr>
        <w:spacing w:line="360" w:lineRule="auto"/>
        <w:jc w:val="left"/>
        <w:rPr>
          <w:vertAlign w:val="baseline"/>
        </w:rPr>
      </w:pPr>
      <w:r>
        <w:rPr>
          <w:rFonts w:hint="eastAsia" w:ascii="宋体" w:hAnsi="宋体" w:cs="宋体"/>
          <w:color w:val="000000"/>
          <w:sz w:val="24"/>
        </w:rPr>
        <w:t>★加药设施中计量泵与溶液罐材质应不低于</w:t>
      </w:r>
      <w:r>
        <w:rPr>
          <w:rFonts w:hint="eastAsia" w:ascii="宋体" w:hAnsi="宋体" w:cs="宋体"/>
          <w:color w:val="000000"/>
          <w:sz w:val="24"/>
          <w:lang w:eastAsia="zh-CN"/>
        </w:rPr>
        <w:t>询价文件要求</w:t>
      </w:r>
      <w:r>
        <w:rPr>
          <w:rFonts w:hint="eastAsia"/>
        </w:rPr>
        <w:t xml:space="preserve"> </w:t>
      </w:r>
    </w:p>
    <w:tbl>
      <w:tblPr>
        <w:tblStyle w:val="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0"/>
        <w:gridCol w:w="1755"/>
        <w:gridCol w:w="1395"/>
        <w:gridCol w:w="1456"/>
        <w:gridCol w:w="1534"/>
        <w:gridCol w:w="1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0" w:type="dxa"/>
          </w:tcPr>
          <w:p>
            <w:pPr>
              <w:numPr>
                <w:ilvl w:val="0"/>
                <w:numId w:val="0"/>
              </w:numPr>
              <w:spacing w:line="360" w:lineRule="auto"/>
              <w:ind w:leftChars="0"/>
              <w:jc w:val="left"/>
              <w:rPr>
                <w:rFonts w:hint="eastAsia" w:eastAsia="宋体"/>
                <w:vertAlign w:val="baseline"/>
                <w:lang w:eastAsia="zh-CN"/>
              </w:rPr>
            </w:pPr>
            <w:r>
              <w:rPr>
                <w:rFonts w:hint="eastAsia"/>
                <w:vertAlign w:val="baseline"/>
                <w:lang w:eastAsia="zh-CN"/>
              </w:rPr>
              <w:t>装置</w:t>
            </w:r>
          </w:p>
        </w:tc>
        <w:tc>
          <w:tcPr>
            <w:tcW w:w="1755" w:type="dxa"/>
          </w:tcPr>
          <w:p>
            <w:pPr>
              <w:numPr>
                <w:ilvl w:val="0"/>
                <w:numId w:val="0"/>
              </w:numPr>
              <w:spacing w:line="360" w:lineRule="auto"/>
              <w:ind w:leftChars="0"/>
              <w:jc w:val="left"/>
              <w:rPr>
                <w:rFonts w:hint="eastAsia" w:eastAsia="宋体"/>
                <w:vertAlign w:val="baseline"/>
                <w:lang w:eastAsia="zh-CN"/>
              </w:rPr>
            </w:pPr>
            <w:r>
              <w:rPr>
                <w:rFonts w:hint="eastAsia"/>
                <w:vertAlign w:val="baseline"/>
                <w:lang w:eastAsia="zh-CN"/>
              </w:rPr>
              <w:t>设备名称</w:t>
            </w:r>
          </w:p>
        </w:tc>
        <w:tc>
          <w:tcPr>
            <w:tcW w:w="1395" w:type="dxa"/>
          </w:tcPr>
          <w:p>
            <w:pPr>
              <w:numPr>
                <w:ilvl w:val="0"/>
                <w:numId w:val="0"/>
              </w:numPr>
              <w:spacing w:line="360" w:lineRule="auto"/>
              <w:ind w:leftChars="0"/>
              <w:jc w:val="left"/>
              <w:rPr>
                <w:rFonts w:hint="eastAsia" w:eastAsia="宋体"/>
                <w:vertAlign w:val="baseline"/>
                <w:lang w:eastAsia="zh-CN"/>
              </w:rPr>
            </w:pPr>
            <w:r>
              <w:rPr>
                <w:rFonts w:hint="eastAsia"/>
                <w:vertAlign w:val="baseline"/>
                <w:lang w:eastAsia="zh-CN"/>
              </w:rPr>
              <w:t>设备位号</w:t>
            </w:r>
          </w:p>
        </w:tc>
        <w:tc>
          <w:tcPr>
            <w:tcW w:w="1456" w:type="dxa"/>
          </w:tcPr>
          <w:p>
            <w:pPr>
              <w:numPr>
                <w:ilvl w:val="0"/>
                <w:numId w:val="0"/>
              </w:numPr>
              <w:spacing w:line="360" w:lineRule="auto"/>
              <w:ind w:leftChars="0"/>
              <w:jc w:val="left"/>
              <w:rPr>
                <w:rFonts w:hint="eastAsia" w:eastAsia="宋体"/>
                <w:vertAlign w:val="baseline"/>
                <w:lang w:eastAsia="zh-CN"/>
              </w:rPr>
            </w:pPr>
            <w:r>
              <w:rPr>
                <w:rFonts w:hint="eastAsia"/>
                <w:vertAlign w:val="baseline"/>
                <w:lang w:eastAsia="zh-CN"/>
              </w:rPr>
              <w:t>罐体材质</w:t>
            </w:r>
          </w:p>
        </w:tc>
        <w:tc>
          <w:tcPr>
            <w:tcW w:w="1534" w:type="dxa"/>
          </w:tcPr>
          <w:p>
            <w:pPr>
              <w:numPr>
                <w:ilvl w:val="0"/>
                <w:numId w:val="0"/>
              </w:numPr>
              <w:spacing w:line="360" w:lineRule="auto"/>
              <w:ind w:leftChars="0"/>
              <w:jc w:val="left"/>
              <w:rPr>
                <w:rFonts w:hint="eastAsia" w:eastAsia="宋体"/>
                <w:vertAlign w:val="baseline"/>
                <w:lang w:eastAsia="zh-CN"/>
              </w:rPr>
            </w:pPr>
            <w:r>
              <w:rPr>
                <w:rFonts w:hint="eastAsia"/>
                <w:vertAlign w:val="baseline"/>
                <w:lang w:eastAsia="zh-CN"/>
              </w:rPr>
              <w:t>隔膜材质</w:t>
            </w:r>
          </w:p>
        </w:tc>
        <w:tc>
          <w:tcPr>
            <w:tcW w:w="1534" w:type="dxa"/>
          </w:tcPr>
          <w:p>
            <w:pPr>
              <w:numPr>
                <w:ilvl w:val="0"/>
                <w:numId w:val="0"/>
              </w:numPr>
              <w:spacing w:line="360" w:lineRule="auto"/>
              <w:ind w:leftChars="0"/>
              <w:jc w:val="left"/>
              <w:rPr>
                <w:rFonts w:hint="eastAsia" w:eastAsia="宋体"/>
                <w:vertAlign w:val="baseline"/>
                <w:lang w:eastAsia="zh-CN"/>
              </w:rPr>
            </w:pPr>
            <w:r>
              <w:rPr>
                <w:rFonts w:hint="eastAsia"/>
                <w:vertAlign w:val="baseline"/>
                <w:lang w:eastAsia="zh-CN"/>
              </w:rPr>
              <w:t>过流部件材质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0" w:type="dxa"/>
          </w:tcPr>
          <w:p>
            <w:pPr>
              <w:numPr>
                <w:ilvl w:val="0"/>
                <w:numId w:val="0"/>
              </w:numPr>
              <w:spacing w:line="360" w:lineRule="auto"/>
              <w:ind w:leftChars="0"/>
              <w:jc w:val="left"/>
              <w:rPr>
                <w:rFonts w:hint="default" w:eastAsia="宋体"/>
                <w:vertAlign w:val="baseline"/>
                <w:lang w:val="en-US" w:eastAsia="zh-CN"/>
              </w:rPr>
            </w:pPr>
            <w:r>
              <w:rPr>
                <w:rFonts w:hint="eastAsia"/>
                <w:vertAlign w:val="baseline"/>
                <w:lang w:val="en-US" w:eastAsia="zh-CN"/>
              </w:rPr>
              <w:t>320万催化</w:t>
            </w:r>
          </w:p>
        </w:tc>
        <w:tc>
          <w:tcPr>
            <w:tcW w:w="1755" w:type="dxa"/>
          </w:tcPr>
          <w:p>
            <w:pPr>
              <w:numPr>
                <w:ilvl w:val="0"/>
                <w:numId w:val="0"/>
              </w:numPr>
              <w:spacing w:line="360" w:lineRule="auto"/>
              <w:ind w:leftChars="0"/>
              <w:jc w:val="left"/>
              <w:rPr>
                <w:rFonts w:hint="eastAsia" w:eastAsia="宋体"/>
                <w:vertAlign w:val="baseline"/>
                <w:lang w:eastAsia="zh-CN"/>
              </w:rPr>
            </w:pPr>
            <w:r>
              <w:rPr>
                <w:rFonts w:hint="eastAsia"/>
                <w:vertAlign w:val="baseline"/>
                <w:lang w:eastAsia="zh-CN"/>
              </w:rPr>
              <w:t>破乳剂注入设置</w:t>
            </w:r>
          </w:p>
        </w:tc>
        <w:tc>
          <w:tcPr>
            <w:tcW w:w="1395" w:type="dxa"/>
          </w:tcPr>
          <w:p>
            <w:pPr>
              <w:numPr>
                <w:ilvl w:val="0"/>
                <w:numId w:val="0"/>
              </w:numPr>
              <w:spacing w:line="360" w:lineRule="auto"/>
              <w:ind w:leftChars="0"/>
              <w:jc w:val="left"/>
              <w:rPr>
                <w:vertAlign w:val="baseline"/>
              </w:rPr>
            </w:pPr>
            <w:r>
              <w:rPr>
                <w:rFonts w:hint="eastAsia"/>
                <w:vertAlign w:val="baseline"/>
                <w:lang w:val="en-US" w:eastAsia="zh-CN"/>
              </w:rPr>
              <w:t>1140-PA-601</w:t>
            </w:r>
          </w:p>
        </w:tc>
        <w:tc>
          <w:tcPr>
            <w:tcW w:w="1456" w:type="dxa"/>
          </w:tcPr>
          <w:p>
            <w:pPr>
              <w:numPr>
                <w:ilvl w:val="0"/>
                <w:numId w:val="0"/>
              </w:numPr>
              <w:spacing w:line="360" w:lineRule="auto"/>
              <w:ind w:leftChars="0"/>
              <w:jc w:val="left"/>
              <w:rPr>
                <w:rFonts w:hint="default" w:eastAsia="宋体"/>
                <w:vertAlign w:val="baseline"/>
                <w:lang w:val="en-US" w:eastAsia="zh-CN"/>
              </w:rPr>
            </w:pPr>
            <w:r>
              <w:rPr>
                <w:rFonts w:hint="eastAsia"/>
                <w:vertAlign w:val="baseline"/>
                <w:lang w:val="en-US" w:eastAsia="zh-CN"/>
              </w:rPr>
              <w:t>304</w:t>
            </w:r>
          </w:p>
        </w:tc>
        <w:tc>
          <w:tcPr>
            <w:tcW w:w="1534" w:type="dxa"/>
          </w:tcPr>
          <w:p>
            <w:pPr>
              <w:numPr>
                <w:ilvl w:val="0"/>
                <w:numId w:val="0"/>
              </w:numPr>
              <w:spacing w:line="360" w:lineRule="auto"/>
              <w:ind w:leftChars="0"/>
              <w:jc w:val="left"/>
              <w:rPr>
                <w:rFonts w:hint="default" w:eastAsia="宋体"/>
                <w:vertAlign w:val="baseline"/>
                <w:lang w:val="en-US" w:eastAsia="zh-CN"/>
              </w:rPr>
            </w:pPr>
            <w:r>
              <w:rPr>
                <w:rFonts w:hint="eastAsia"/>
                <w:vertAlign w:val="baseline"/>
                <w:lang w:val="en-US" w:eastAsia="zh-CN"/>
              </w:rPr>
              <w:t>PTFE</w:t>
            </w:r>
          </w:p>
        </w:tc>
        <w:tc>
          <w:tcPr>
            <w:tcW w:w="1534" w:type="dxa"/>
          </w:tcPr>
          <w:p>
            <w:pPr>
              <w:numPr>
                <w:ilvl w:val="0"/>
                <w:numId w:val="0"/>
              </w:numPr>
              <w:spacing w:line="360" w:lineRule="auto"/>
              <w:ind w:leftChars="0"/>
              <w:jc w:val="left"/>
              <w:rPr>
                <w:rFonts w:hint="default" w:eastAsia="宋体"/>
                <w:vertAlign w:val="baseline"/>
                <w:lang w:val="en-US" w:eastAsia="zh-CN"/>
              </w:rPr>
            </w:pPr>
            <w:r>
              <w:rPr>
                <w:rFonts w:hint="eastAsia"/>
                <w:vertAlign w:val="baseline"/>
                <w:lang w:val="en-US" w:eastAsia="zh-CN"/>
              </w:rPr>
              <w:t>304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0" w:type="dxa"/>
          </w:tcPr>
          <w:p>
            <w:pPr>
              <w:numPr>
                <w:ilvl w:val="0"/>
                <w:numId w:val="0"/>
              </w:numPr>
              <w:spacing w:line="360" w:lineRule="auto"/>
              <w:ind w:leftChars="0"/>
              <w:jc w:val="left"/>
              <w:rPr>
                <w:rFonts w:hint="eastAsia" w:eastAsia="宋体"/>
                <w:vertAlign w:val="baseline"/>
                <w:lang w:eastAsia="zh-CN"/>
              </w:rPr>
            </w:pPr>
            <w:r>
              <w:rPr>
                <w:rFonts w:hint="eastAsia"/>
                <w:vertAlign w:val="baseline"/>
                <w:lang w:val="en-US" w:eastAsia="zh-CN"/>
              </w:rPr>
              <w:t>25万</w:t>
            </w:r>
            <w:r>
              <w:rPr>
                <w:rFonts w:hint="eastAsia"/>
                <w:vertAlign w:val="baseline"/>
                <w:lang w:eastAsia="zh-CN"/>
              </w:rPr>
              <w:t>烯烃分离</w:t>
            </w:r>
          </w:p>
        </w:tc>
        <w:tc>
          <w:tcPr>
            <w:tcW w:w="1755" w:type="dxa"/>
          </w:tcPr>
          <w:p>
            <w:pPr>
              <w:numPr>
                <w:ilvl w:val="0"/>
                <w:numId w:val="0"/>
              </w:numPr>
              <w:spacing w:line="360" w:lineRule="auto"/>
              <w:ind w:leftChars="0"/>
              <w:jc w:val="left"/>
              <w:rPr>
                <w:rFonts w:hint="eastAsia" w:eastAsia="宋体"/>
                <w:vertAlign w:val="baseline"/>
                <w:lang w:eastAsia="zh-CN"/>
              </w:rPr>
            </w:pPr>
            <w:r>
              <w:rPr>
                <w:rFonts w:hint="eastAsia"/>
                <w:vertAlign w:val="baseline"/>
                <w:lang w:eastAsia="zh-CN"/>
              </w:rPr>
              <w:t>阻聚剂注入设施</w:t>
            </w:r>
          </w:p>
        </w:tc>
        <w:tc>
          <w:tcPr>
            <w:tcW w:w="1395" w:type="dxa"/>
          </w:tcPr>
          <w:p>
            <w:pPr>
              <w:numPr>
                <w:ilvl w:val="0"/>
                <w:numId w:val="0"/>
              </w:numPr>
              <w:spacing w:line="360" w:lineRule="auto"/>
              <w:ind w:leftChars="0"/>
              <w:jc w:val="left"/>
              <w:rPr>
                <w:rFonts w:hint="default" w:eastAsia="宋体"/>
                <w:vertAlign w:val="baseline"/>
                <w:lang w:val="en-US" w:eastAsia="zh-CN"/>
              </w:rPr>
            </w:pPr>
            <w:r>
              <w:rPr>
                <w:rFonts w:hint="eastAsia"/>
                <w:vertAlign w:val="baseline"/>
                <w:lang w:val="en-US" w:eastAsia="zh-CN"/>
              </w:rPr>
              <w:t>1299-PA-205</w:t>
            </w:r>
          </w:p>
        </w:tc>
        <w:tc>
          <w:tcPr>
            <w:tcW w:w="1456" w:type="dxa"/>
          </w:tcPr>
          <w:p>
            <w:pPr>
              <w:numPr>
                <w:ilvl w:val="0"/>
                <w:numId w:val="0"/>
              </w:numPr>
              <w:spacing w:line="360" w:lineRule="auto"/>
              <w:ind w:leftChars="0"/>
              <w:jc w:val="left"/>
              <w:rPr>
                <w:rFonts w:hint="default" w:eastAsia="宋体"/>
                <w:vertAlign w:val="baseline"/>
                <w:lang w:val="en-US" w:eastAsia="zh-CN"/>
              </w:rPr>
            </w:pPr>
            <w:r>
              <w:rPr>
                <w:rFonts w:hint="eastAsia"/>
                <w:vertAlign w:val="baseline"/>
                <w:lang w:val="en-US" w:eastAsia="zh-CN"/>
              </w:rPr>
              <w:t>316L</w:t>
            </w:r>
          </w:p>
        </w:tc>
        <w:tc>
          <w:tcPr>
            <w:tcW w:w="1534" w:type="dxa"/>
          </w:tcPr>
          <w:p>
            <w:pPr>
              <w:numPr>
                <w:ilvl w:val="0"/>
                <w:numId w:val="0"/>
              </w:numPr>
              <w:spacing w:line="360" w:lineRule="auto"/>
              <w:ind w:leftChars="0"/>
              <w:jc w:val="left"/>
              <w:rPr>
                <w:rFonts w:hint="default" w:eastAsia="宋体"/>
                <w:vertAlign w:val="baseline"/>
                <w:lang w:val="en-US" w:eastAsia="zh-CN"/>
              </w:rPr>
            </w:pPr>
            <w:r>
              <w:rPr>
                <w:rFonts w:hint="eastAsia"/>
                <w:vertAlign w:val="baseline"/>
                <w:lang w:val="en-US" w:eastAsia="zh-CN"/>
              </w:rPr>
              <w:t>PTFE</w:t>
            </w:r>
          </w:p>
        </w:tc>
        <w:tc>
          <w:tcPr>
            <w:tcW w:w="1534" w:type="dxa"/>
          </w:tcPr>
          <w:p>
            <w:pPr>
              <w:numPr>
                <w:ilvl w:val="0"/>
                <w:numId w:val="0"/>
              </w:numPr>
              <w:spacing w:line="360" w:lineRule="auto"/>
              <w:ind w:leftChars="0"/>
              <w:jc w:val="left"/>
              <w:rPr>
                <w:rFonts w:hint="default" w:eastAsia="宋体"/>
                <w:vertAlign w:val="baseline"/>
                <w:lang w:val="en-US" w:eastAsia="zh-CN"/>
              </w:rPr>
            </w:pPr>
            <w:r>
              <w:rPr>
                <w:rFonts w:hint="eastAsia"/>
                <w:vertAlign w:val="baseline"/>
                <w:lang w:val="en-US" w:eastAsia="zh-CN"/>
              </w:rPr>
              <w:t>316L</w:t>
            </w:r>
          </w:p>
        </w:tc>
      </w:tr>
    </w:tbl>
    <w:p>
      <w:pPr>
        <w:numPr>
          <w:ilvl w:val="0"/>
          <w:numId w:val="0"/>
        </w:numPr>
        <w:spacing w:line="360" w:lineRule="auto"/>
        <w:ind w:leftChars="0"/>
        <w:jc w:val="left"/>
      </w:pPr>
    </w:p>
    <w:p>
      <w:pPr>
        <w:numPr>
          <w:ilvl w:val="0"/>
          <w:numId w:val="16"/>
        </w:numPr>
        <w:spacing w:line="360" w:lineRule="auto"/>
        <w:jc w:val="left"/>
      </w:pPr>
      <w:r>
        <w:rPr>
          <w:rFonts w:hint="eastAsia" w:ascii="宋体" w:hAnsi="宋体" w:cs="宋体"/>
          <w:color w:val="000000"/>
          <w:sz w:val="24"/>
          <w:lang w:val="en-US" w:eastAsia="zh-CN"/>
        </w:rPr>
        <w:t>注剂设施须采用集成化及功能区块优化设计和制造（含装配），同时能够实现药剂的独立注控。</w:t>
      </w:r>
    </w:p>
    <w:p>
      <w:pPr>
        <w:numPr>
          <w:ilvl w:val="0"/>
          <w:numId w:val="16"/>
        </w:numPr>
        <w:spacing w:line="360" w:lineRule="auto"/>
        <w:jc w:val="left"/>
        <w:rPr>
          <w:rFonts w:hint="eastAsia" w:ascii="宋体" w:hAnsi="宋体" w:cs="宋体"/>
          <w:color w:val="000000"/>
          <w:sz w:val="24"/>
          <w:lang w:val="en-US" w:eastAsia="zh-CN"/>
        </w:rPr>
      </w:pPr>
      <w:r>
        <w:rPr>
          <w:rFonts w:hint="eastAsia" w:ascii="宋体" w:hAnsi="宋体" w:cs="宋体"/>
          <w:color w:val="000000"/>
          <w:sz w:val="24"/>
          <w:lang w:val="en-US" w:eastAsia="zh-CN"/>
        </w:rPr>
        <w:t>药剂罐设计为常压容器，罐体制造完毕后做静压试验及煤油渗漏试验。药剂罐材质为</w:t>
      </w:r>
      <w:r>
        <w:rPr>
          <w:rFonts w:hint="default" w:ascii="宋体" w:hAnsi="宋体" w:cs="宋体"/>
          <w:color w:val="000000"/>
          <w:sz w:val="24"/>
          <w:lang w:val="en-US" w:eastAsia="zh-CN"/>
        </w:rPr>
        <w:t xml:space="preserve">304 </w:t>
      </w:r>
      <w:r>
        <w:rPr>
          <w:rFonts w:hint="eastAsia" w:ascii="宋体" w:hAnsi="宋体" w:cs="宋体"/>
          <w:color w:val="000000"/>
          <w:sz w:val="24"/>
          <w:lang w:val="en-US" w:eastAsia="zh-CN"/>
        </w:rPr>
        <w:t xml:space="preserve">及316L不锈钢，根据计算确定箱体板厚（需不小于 </w:t>
      </w:r>
      <w:r>
        <w:rPr>
          <w:rFonts w:hint="default" w:ascii="宋体" w:hAnsi="宋体" w:cs="宋体"/>
          <w:color w:val="000000"/>
          <w:sz w:val="24"/>
          <w:lang w:val="en-US" w:eastAsia="zh-CN"/>
        </w:rPr>
        <w:t>5mm</w:t>
      </w:r>
      <w:r>
        <w:rPr>
          <w:rFonts w:hint="eastAsia" w:ascii="宋体" w:hAnsi="宋体" w:cs="宋体"/>
          <w:color w:val="000000"/>
          <w:sz w:val="24"/>
          <w:lang w:val="en-US" w:eastAsia="zh-CN"/>
        </w:rPr>
        <w:t xml:space="preserve">），罐体所有开口均需补强设计。铭牌选用 </w:t>
      </w:r>
      <w:r>
        <w:rPr>
          <w:rFonts w:hint="default" w:ascii="宋体" w:hAnsi="宋体" w:cs="宋体"/>
          <w:color w:val="000000"/>
          <w:sz w:val="24"/>
          <w:lang w:val="en-US" w:eastAsia="zh-CN"/>
        </w:rPr>
        <w:t xml:space="preserve">304 </w:t>
      </w:r>
      <w:r>
        <w:rPr>
          <w:rFonts w:hint="eastAsia" w:ascii="宋体" w:hAnsi="宋体" w:cs="宋体"/>
          <w:color w:val="000000"/>
          <w:sz w:val="24"/>
          <w:lang w:val="en-US" w:eastAsia="zh-CN"/>
        </w:rPr>
        <w:t>材质，满足询价文件要求。</w:t>
      </w:r>
    </w:p>
    <w:p>
      <w:pPr>
        <w:numPr>
          <w:ilvl w:val="0"/>
          <w:numId w:val="16"/>
        </w:numPr>
        <w:spacing w:line="360" w:lineRule="auto"/>
        <w:jc w:val="left"/>
        <w:rPr>
          <w:rFonts w:hint="eastAsia" w:ascii="宋体" w:hAnsi="宋体" w:cs="宋体"/>
          <w:color w:val="000000"/>
          <w:sz w:val="24"/>
          <w:lang w:val="en-US" w:eastAsia="zh-CN"/>
        </w:rPr>
      </w:pPr>
      <w:r>
        <w:rPr>
          <w:rFonts w:hint="eastAsia" w:ascii="宋体" w:hAnsi="宋体" w:cs="宋体"/>
          <w:color w:val="000000"/>
          <w:sz w:val="24"/>
          <w:lang w:val="en-US" w:eastAsia="zh-CN"/>
        </w:rPr>
        <w:t>药剂的计量泵应考虑统一选型，保证每个注入点的注入量，并具有一定的弹性。</w:t>
      </w:r>
    </w:p>
    <w:p>
      <w:pPr>
        <w:numPr>
          <w:ilvl w:val="0"/>
          <w:numId w:val="16"/>
        </w:numPr>
        <w:spacing w:line="360" w:lineRule="auto"/>
        <w:jc w:val="left"/>
        <w:rPr>
          <w:rFonts w:hint="eastAsia" w:ascii="宋体" w:hAnsi="宋体" w:cs="宋体"/>
          <w:color w:val="000000"/>
          <w:sz w:val="24"/>
          <w:lang w:val="en-US" w:eastAsia="zh-CN"/>
        </w:rPr>
      </w:pPr>
      <w:r>
        <w:rPr>
          <w:rFonts w:hint="eastAsia" w:ascii="宋体" w:hAnsi="宋体" w:cs="宋体"/>
          <w:color w:val="000000"/>
          <w:sz w:val="24"/>
          <w:lang w:val="en-US" w:eastAsia="zh-CN"/>
        </w:rPr>
        <w:t>注入系统露天布置，考虑防冻凝，设保温伴热设施，其中罐体采用外盘管加热形式。</w:t>
      </w:r>
    </w:p>
    <w:p>
      <w:pPr>
        <w:numPr>
          <w:ilvl w:val="0"/>
          <w:numId w:val="16"/>
        </w:numPr>
        <w:spacing w:line="360" w:lineRule="auto"/>
        <w:jc w:val="left"/>
        <w:rPr>
          <w:rFonts w:hint="eastAsia" w:ascii="宋体" w:hAnsi="宋体" w:cs="宋体"/>
          <w:color w:val="000000"/>
          <w:sz w:val="24"/>
          <w:lang w:val="en-US" w:eastAsia="zh-CN"/>
        </w:rPr>
      </w:pPr>
      <w:r>
        <w:rPr>
          <w:rFonts w:hint="eastAsia" w:ascii="宋体" w:hAnsi="宋体" w:cs="宋体"/>
          <w:color w:val="000000"/>
          <w:sz w:val="24"/>
          <w:lang w:val="en-US" w:eastAsia="zh-CN"/>
        </w:rPr>
        <w:t>伴热介质：</w:t>
      </w:r>
      <w:r>
        <w:rPr>
          <w:rFonts w:hint="default" w:ascii="宋体" w:hAnsi="宋体" w:cs="宋体"/>
          <w:color w:val="000000"/>
          <w:sz w:val="24"/>
          <w:lang w:val="en-US" w:eastAsia="zh-CN"/>
        </w:rPr>
        <w:t xml:space="preserve">1.0MPa </w:t>
      </w:r>
      <w:r>
        <w:rPr>
          <w:rFonts w:hint="eastAsia" w:ascii="宋体" w:hAnsi="宋体" w:cs="宋体"/>
          <w:color w:val="000000"/>
          <w:sz w:val="24"/>
          <w:lang w:val="en-US" w:eastAsia="zh-CN"/>
        </w:rPr>
        <w:t xml:space="preserve">蒸汽（操作温度 </w:t>
      </w:r>
      <w:r>
        <w:rPr>
          <w:rFonts w:hint="default" w:ascii="宋体" w:hAnsi="宋体" w:cs="宋体"/>
          <w:color w:val="000000"/>
          <w:sz w:val="24"/>
          <w:lang w:val="en-US" w:eastAsia="zh-CN"/>
        </w:rPr>
        <w:t>250℃</w:t>
      </w:r>
      <w:r>
        <w:rPr>
          <w:rFonts w:hint="eastAsia" w:ascii="宋体" w:hAnsi="宋体" w:cs="宋体"/>
          <w:color w:val="000000"/>
          <w:sz w:val="24"/>
          <w:lang w:val="en-US" w:eastAsia="zh-CN"/>
        </w:rPr>
        <w:t xml:space="preserve">，操作压力 </w:t>
      </w:r>
      <w:r>
        <w:rPr>
          <w:rFonts w:hint="default" w:ascii="宋体" w:hAnsi="宋体" w:cs="宋体"/>
          <w:color w:val="000000"/>
          <w:sz w:val="24"/>
          <w:lang w:val="en-US" w:eastAsia="zh-CN"/>
        </w:rPr>
        <w:t>1.0MPa</w:t>
      </w:r>
      <w:r>
        <w:rPr>
          <w:rFonts w:hint="eastAsia" w:ascii="宋体" w:hAnsi="宋体" w:cs="宋体"/>
          <w:color w:val="000000"/>
          <w:sz w:val="24"/>
          <w:lang w:val="en-US" w:eastAsia="zh-CN"/>
        </w:rPr>
        <w:t>）。由卖方根据情况考虑蒸气伴热疏排水设施。</w:t>
      </w:r>
    </w:p>
    <w:p>
      <w:pPr>
        <w:numPr>
          <w:ilvl w:val="0"/>
          <w:numId w:val="16"/>
        </w:numPr>
        <w:spacing w:line="360" w:lineRule="auto"/>
        <w:jc w:val="left"/>
        <w:rPr>
          <w:rFonts w:hint="eastAsia" w:ascii="宋体" w:hAnsi="宋体" w:cs="宋体"/>
          <w:color w:val="000000"/>
          <w:sz w:val="24"/>
          <w:lang w:val="en-US" w:eastAsia="zh-CN"/>
        </w:rPr>
      </w:pPr>
      <w:r>
        <w:rPr>
          <w:rFonts w:hint="eastAsia" w:ascii="宋体" w:hAnsi="宋体" w:cs="宋体"/>
          <w:color w:val="000000"/>
          <w:sz w:val="24"/>
          <w:lang w:val="en-US" w:eastAsia="zh-CN"/>
        </w:rPr>
        <w:t xml:space="preserve">撬装框架的平台、梯子材质为 </w:t>
      </w:r>
      <w:r>
        <w:rPr>
          <w:rFonts w:hint="default" w:ascii="宋体" w:hAnsi="宋体" w:cs="宋体"/>
          <w:color w:val="000000"/>
          <w:sz w:val="24"/>
          <w:lang w:val="en-US" w:eastAsia="zh-CN"/>
        </w:rPr>
        <w:t>Q235B</w:t>
      </w:r>
      <w:r>
        <w:rPr>
          <w:rFonts w:hint="eastAsia" w:ascii="宋体" w:hAnsi="宋体" w:cs="宋体"/>
          <w:color w:val="000000"/>
          <w:sz w:val="24"/>
          <w:lang w:val="en-US" w:eastAsia="zh-CN"/>
        </w:rPr>
        <w:t xml:space="preserve">，除锈要求 </w:t>
      </w:r>
      <w:r>
        <w:rPr>
          <w:rFonts w:hint="default" w:ascii="宋体" w:hAnsi="宋体" w:cs="宋体"/>
          <w:color w:val="000000"/>
          <w:sz w:val="24"/>
          <w:lang w:val="en-US" w:eastAsia="zh-CN"/>
        </w:rPr>
        <w:t xml:space="preserve">Sa2.5 </w:t>
      </w:r>
      <w:r>
        <w:rPr>
          <w:rFonts w:hint="eastAsia" w:ascii="宋体" w:hAnsi="宋体" w:cs="宋体"/>
          <w:color w:val="000000"/>
          <w:sz w:val="24"/>
          <w:lang w:val="en-US" w:eastAsia="zh-CN"/>
        </w:rPr>
        <w:t>以上，刷防锈漆及面漆防腐各两遍，其中面漆色标在技术协议时商定。钢平台、楼梯钢踏步板（除有防火等特殊要求外）应采用镀锌钢格板（以下简称钢格板），钢格板规格根据用途与载荷的不同由设计部门选定。为了防止物体通过平台及通道钢格板坠落产生的危险，第一层作业平台（如人孔部位）及人行通道上方钢格板宜采用复合钢格板。</w:t>
      </w:r>
    </w:p>
    <w:p>
      <w:pPr>
        <w:numPr>
          <w:ilvl w:val="0"/>
          <w:numId w:val="16"/>
        </w:numPr>
        <w:spacing w:line="360" w:lineRule="auto"/>
        <w:jc w:val="left"/>
        <w:rPr>
          <w:rFonts w:hint="eastAsia" w:ascii="宋体" w:hAnsi="宋体" w:cs="宋体"/>
          <w:color w:val="000000"/>
          <w:sz w:val="24"/>
          <w:lang w:val="en-US" w:eastAsia="zh-CN"/>
        </w:rPr>
      </w:pPr>
      <w:r>
        <w:rPr>
          <w:rFonts w:hint="eastAsia" w:ascii="宋体" w:hAnsi="宋体" w:cs="宋体"/>
          <w:color w:val="000000"/>
          <w:sz w:val="24"/>
          <w:lang w:val="en-US" w:eastAsia="zh-CN"/>
        </w:rPr>
        <w:t xml:space="preserve">注剂设施设置 </w:t>
      </w:r>
      <w:r>
        <w:rPr>
          <w:rFonts w:hint="default" w:ascii="宋体" w:hAnsi="宋体" w:cs="宋体"/>
          <w:color w:val="000000"/>
          <w:sz w:val="24"/>
          <w:lang w:val="en-US" w:eastAsia="zh-CN"/>
        </w:rPr>
        <w:t xml:space="preserve">1 </w:t>
      </w:r>
      <w:r>
        <w:rPr>
          <w:rFonts w:hint="eastAsia" w:ascii="宋体" w:hAnsi="宋体" w:cs="宋体"/>
          <w:color w:val="000000"/>
          <w:sz w:val="24"/>
          <w:lang w:val="en-US" w:eastAsia="zh-CN"/>
        </w:rPr>
        <w:t>台药剂配制泵，固定在联合底座上，药剂配制泵应选用气动隔膜泵。</w:t>
      </w:r>
    </w:p>
    <w:p>
      <w:pPr>
        <w:numPr>
          <w:ilvl w:val="0"/>
          <w:numId w:val="16"/>
        </w:numPr>
        <w:spacing w:line="360" w:lineRule="auto"/>
        <w:jc w:val="left"/>
        <w:rPr>
          <w:rFonts w:hint="eastAsia" w:ascii="宋体" w:hAnsi="宋体" w:cs="宋体"/>
          <w:color w:val="000000"/>
          <w:sz w:val="24"/>
          <w:lang w:val="en-US" w:eastAsia="zh-CN"/>
        </w:rPr>
      </w:pPr>
      <w:r>
        <w:rPr>
          <w:rFonts w:hint="eastAsia" w:ascii="宋体" w:hAnsi="宋体" w:cs="宋体"/>
          <w:color w:val="000000"/>
          <w:sz w:val="24"/>
          <w:lang w:val="en-US" w:eastAsia="zh-CN"/>
        </w:rPr>
        <w:t>撬装内管路接口均采用法兰连接，法兰标准：</w:t>
      </w:r>
      <w:r>
        <w:rPr>
          <w:rFonts w:hint="default" w:ascii="宋体" w:hAnsi="宋体" w:cs="宋体"/>
          <w:color w:val="000000"/>
          <w:sz w:val="24"/>
          <w:lang w:val="en-US" w:eastAsia="zh-CN"/>
        </w:rPr>
        <w:t>SH/T3406-2022 WN/RF</w:t>
      </w:r>
      <w:r>
        <w:rPr>
          <w:rFonts w:hint="eastAsia" w:ascii="宋体" w:hAnsi="宋体" w:cs="宋体"/>
          <w:color w:val="000000"/>
          <w:sz w:val="24"/>
          <w:lang w:val="en-US" w:eastAsia="zh-CN"/>
        </w:rPr>
        <w:t>。</w:t>
      </w:r>
    </w:p>
    <w:p>
      <w:pPr>
        <w:numPr>
          <w:ilvl w:val="0"/>
          <w:numId w:val="16"/>
        </w:numPr>
        <w:spacing w:line="360" w:lineRule="auto"/>
        <w:jc w:val="left"/>
        <w:rPr>
          <w:rFonts w:hint="default" w:ascii="宋体" w:hAnsi="宋体" w:cs="宋体"/>
          <w:color w:val="000000"/>
          <w:sz w:val="24"/>
          <w:lang w:val="en-US" w:eastAsia="zh-CN"/>
        </w:rPr>
      </w:pPr>
      <w:r>
        <w:rPr>
          <w:rFonts w:hint="eastAsia" w:ascii="宋体" w:hAnsi="宋体" w:cs="宋体"/>
          <w:color w:val="000000"/>
          <w:sz w:val="24"/>
          <w:lang w:val="en-US" w:eastAsia="zh-CN"/>
        </w:rPr>
        <w:t xml:space="preserve">撬装内管线阀门及过流部件材质均为 </w:t>
      </w:r>
      <w:r>
        <w:rPr>
          <w:rFonts w:hint="default" w:ascii="宋体" w:hAnsi="宋体" w:cs="宋体"/>
          <w:color w:val="000000"/>
          <w:sz w:val="24"/>
          <w:lang w:val="en-US" w:eastAsia="zh-CN"/>
        </w:rPr>
        <w:t>304</w:t>
      </w:r>
      <w:r>
        <w:rPr>
          <w:rFonts w:hint="eastAsia" w:ascii="宋体" w:hAnsi="宋体" w:cs="宋体"/>
          <w:color w:val="000000"/>
          <w:sz w:val="24"/>
          <w:lang w:val="en-US" w:eastAsia="zh-CN"/>
        </w:rPr>
        <w:t>及316L，满足询价文件要求。</w:t>
      </w:r>
    </w:p>
    <w:p>
      <w:pPr>
        <w:numPr>
          <w:ilvl w:val="0"/>
          <w:numId w:val="16"/>
        </w:numPr>
        <w:spacing w:line="360" w:lineRule="auto"/>
        <w:jc w:val="left"/>
        <w:rPr>
          <w:rFonts w:hint="eastAsia" w:ascii="宋体" w:hAnsi="宋体" w:cs="宋体"/>
          <w:color w:val="000000"/>
          <w:sz w:val="24"/>
          <w:lang w:val="en-US" w:eastAsia="zh-CN"/>
        </w:rPr>
      </w:pPr>
      <w:r>
        <w:rPr>
          <w:rFonts w:hint="eastAsia" w:ascii="宋体" w:hAnsi="宋体" w:cs="宋体"/>
          <w:color w:val="000000"/>
          <w:sz w:val="24"/>
          <w:lang w:val="en-US" w:eastAsia="zh-CN"/>
        </w:rPr>
        <w:t>压力表要求选用不锈钢耐震三针压力表。</w:t>
      </w:r>
    </w:p>
    <w:p>
      <w:pPr>
        <w:numPr>
          <w:ilvl w:val="0"/>
          <w:numId w:val="16"/>
        </w:numPr>
        <w:spacing w:line="360" w:lineRule="auto"/>
        <w:jc w:val="left"/>
        <w:rPr>
          <w:rFonts w:hint="eastAsia" w:ascii="宋体" w:hAnsi="宋体" w:cs="宋体"/>
          <w:color w:val="000000"/>
          <w:sz w:val="24"/>
          <w:lang w:val="en-US" w:eastAsia="zh-CN"/>
        </w:rPr>
      </w:pPr>
      <w:r>
        <w:rPr>
          <w:rFonts w:hint="eastAsia" w:ascii="宋体" w:hAnsi="宋体" w:cs="宋体"/>
          <w:color w:val="000000"/>
          <w:sz w:val="24"/>
          <w:lang w:val="en-US" w:eastAsia="zh-CN"/>
        </w:rPr>
        <w:t>各注剂设施需要考虑停开工时水冲洗、</w:t>
      </w:r>
      <w:r>
        <w:rPr>
          <w:rFonts w:hint="default" w:ascii="宋体" w:hAnsi="宋体" w:cs="宋体"/>
          <w:color w:val="000000"/>
          <w:sz w:val="24"/>
          <w:lang w:val="en-US" w:eastAsia="zh-CN"/>
        </w:rPr>
        <w:t xml:space="preserve">1.0MPa </w:t>
      </w:r>
      <w:r>
        <w:rPr>
          <w:rFonts w:hint="eastAsia" w:ascii="宋体" w:hAnsi="宋体" w:cs="宋体"/>
          <w:color w:val="000000"/>
          <w:sz w:val="24"/>
          <w:lang w:val="en-US" w:eastAsia="zh-CN"/>
        </w:rPr>
        <w:t>蒸汽吹扫。</w:t>
      </w:r>
    </w:p>
    <w:p>
      <w:pPr>
        <w:numPr>
          <w:ilvl w:val="0"/>
          <w:numId w:val="16"/>
        </w:numPr>
        <w:spacing w:line="360" w:lineRule="auto"/>
        <w:jc w:val="left"/>
        <w:rPr>
          <w:rFonts w:hint="eastAsia" w:ascii="宋体" w:hAnsi="宋体" w:cs="宋体"/>
          <w:color w:val="000000"/>
          <w:sz w:val="24"/>
          <w:lang w:val="en-US" w:eastAsia="zh-CN"/>
        </w:rPr>
      </w:pPr>
      <w:r>
        <w:rPr>
          <w:rFonts w:hint="eastAsia" w:ascii="宋体" w:hAnsi="宋体" w:cs="宋体"/>
          <w:color w:val="000000"/>
          <w:sz w:val="24"/>
          <w:lang w:val="en-US" w:eastAsia="zh-CN"/>
        </w:rPr>
        <w:t xml:space="preserve">计量泵使用液压双隔膜，带隔膜破裂报警装置压力表式。 </w:t>
      </w:r>
    </w:p>
    <w:p>
      <w:pPr>
        <w:numPr>
          <w:ilvl w:val="0"/>
          <w:numId w:val="16"/>
        </w:numPr>
        <w:spacing w:line="360" w:lineRule="auto"/>
        <w:jc w:val="left"/>
        <w:rPr>
          <w:rFonts w:hint="eastAsia" w:ascii="宋体" w:hAnsi="宋体" w:cs="宋体"/>
          <w:color w:val="000000"/>
          <w:sz w:val="24"/>
          <w:lang w:val="en-US" w:eastAsia="zh-CN"/>
        </w:rPr>
      </w:pPr>
      <w:r>
        <w:rPr>
          <w:rFonts w:hint="eastAsia" w:ascii="宋体" w:hAnsi="宋体" w:cs="宋体"/>
          <w:color w:val="000000"/>
          <w:sz w:val="24"/>
          <w:lang w:val="en-US" w:eastAsia="zh-CN"/>
        </w:rPr>
        <w:t xml:space="preserve">在 </w:t>
      </w:r>
      <w:r>
        <w:rPr>
          <w:rFonts w:hint="default" w:ascii="宋体" w:hAnsi="宋体" w:cs="宋体"/>
          <w:color w:val="000000"/>
          <w:sz w:val="24"/>
          <w:lang w:val="en-US" w:eastAsia="zh-CN"/>
        </w:rPr>
        <w:t>10%-100%</w:t>
      </w:r>
      <w:r>
        <w:rPr>
          <w:rFonts w:hint="eastAsia" w:ascii="宋体" w:hAnsi="宋体" w:cs="宋体"/>
          <w:color w:val="000000"/>
          <w:sz w:val="24"/>
          <w:lang w:val="en-US" w:eastAsia="zh-CN"/>
        </w:rPr>
        <w:t>流量范围内计量泵精度要求高于</w:t>
      </w:r>
      <w:r>
        <w:rPr>
          <w:rFonts w:hint="default" w:ascii="宋体" w:hAnsi="宋体" w:cs="宋体"/>
          <w:color w:val="000000"/>
          <w:sz w:val="24"/>
          <w:lang w:val="en-US" w:eastAsia="zh-CN"/>
        </w:rPr>
        <w:t>±0.5%</w:t>
      </w:r>
      <w:r>
        <w:rPr>
          <w:rFonts w:hint="eastAsia" w:ascii="宋体" w:hAnsi="宋体" w:cs="宋体"/>
          <w:color w:val="000000"/>
          <w:sz w:val="24"/>
          <w:lang w:val="en-US" w:eastAsia="zh-CN"/>
        </w:rPr>
        <w:t>。</w:t>
      </w:r>
    </w:p>
    <w:p>
      <w:pPr>
        <w:numPr>
          <w:ilvl w:val="0"/>
          <w:numId w:val="16"/>
        </w:numPr>
        <w:spacing w:line="360" w:lineRule="auto"/>
        <w:jc w:val="left"/>
        <w:rPr>
          <w:rFonts w:hint="eastAsia" w:ascii="宋体" w:hAnsi="宋体" w:cs="宋体"/>
          <w:color w:val="000000"/>
          <w:sz w:val="24"/>
          <w:lang w:val="en-US" w:eastAsia="zh-CN"/>
        </w:rPr>
      </w:pPr>
      <w:r>
        <w:rPr>
          <w:rFonts w:hint="eastAsia" w:ascii="宋体" w:hAnsi="宋体" w:cs="宋体"/>
          <w:color w:val="000000"/>
          <w:sz w:val="24"/>
          <w:lang w:val="en-US" w:eastAsia="zh-CN"/>
        </w:rPr>
        <w:t xml:space="preserve">泵出口压力及流量无负偏差。 </w:t>
      </w:r>
    </w:p>
    <w:p>
      <w:pPr>
        <w:numPr>
          <w:ilvl w:val="0"/>
          <w:numId w:val="16"/>
        </w:numPr>
        <w:spacing w:line="360" w:lineRule="auto"/>
        <w:jc w:val="left"/>
        <w:rPr>
          <w:rFonts w:hint="eastAsia" w:ascii="宋体" w:hAnsi="宋体" w:cs="宋体"/>
          <w:color w:val="000000"/>
          <w:sz w:val="24"/>
          <w:lang w:val="en-US" w:eastAsia="zh-CN"/>
        </w:rPr>
      </w:pPr>
      <w:r>
        <w:rPr>
          <w:rFonts w:hint="eastAsia" w:ascii="宋体" w:hAnsi="宋体" w:cs="宋体"/>
          <w:color w:val="000000"/>
          <w:sz w:val="24"/>
          <w:lang w:val="en-US" w:eastAsia="zh-CN"/>
        </w:rPr>
        <w:t>所有计量泵采用远程电动冲程控制及手动调节方式。</w:t>
      </w:r>
    </w:p>
    <w:p>
      <w:pPr>
        <w:numPr>
          <w:ilvl w:val="0"/>
          <w:numId w:val="16"/>
        </w:numPr>
        <w:spacing w:line="360" w:lineRule="auto"/>
        <w:jc w:val="left"/>
        <w:rPr>
          <w:rFonts w:hint="eastAsia" w:ascii="宋体" w:hAnsi="宋体" w:cs="宋体"/>
          <w:color w:val="000000"/>
          <w:sz w:val="24"/>
          <w:lang w:val="en-US" w:eastAsia="zh-CN"/>
        </w:rPr>
      </w:pPr>
      <w:r>
        <w:rPr>
          <w:rFonts w:hint="eastAsia" w:ascii="宋体" w:hAnsi="宋体" w:cs="宋体"/>
          <w:color w:val="000000"/>
          <w:sz w:val="24"/>
          <w:lang w:val="en-US" w:eastAsia="zh-CN"/>
        </w:rPr>
        <w:t xml:space="preserve">泵头壳体符合 </w:t>
      </w:r>
      <w:r>
        <w:rPr>
          <w:rFonts w:hint="default" w:ascii="宋体" w:hAnsi="宋体" w:cs="宋体"/>
          <w:color w:val="000000"/>
          <w:sz w:val="24"/>
          <w:lang w:val="en-US" w:eastAsia="zh-CN"/>
        </w:rPr>
        <w:t xml:space="preserve">ASME </w:t>
      </w:r>
      <w:r>
        <w:rPr>
          <w:rFonts w:hint="eastAsia" w:ascii="宋体" w:hAnsi="宋体" w:cs="宋体"/>
          <w:color w:val="000000"/>
          <w:sz w:val="24"/>
          <w:lang w:val="en-US" w:eastAsia="zh-CN"/>
        </w:rPr>
        <w:t xml:space="preserve">标准规范要求，泵头承压件承压能力设计为最高出口压力的 </w:t>
      </w:r>
      <w:r>
        <w:rPr>
          <w:rFonts w:hint="default" w:ascii="宋体" w:hAnsi="宋体" w:cs="宋体"/>
          <w:color w:val="000000"/>
          <w:sz w:val="24"/>
          <w:lang w:val="en-US" w:eastAsia="zh-CN"/>
        </w:rPr>
        <w:t xml:space="preserve">1.5 </w:t>
      </w:r>
      <w:r>
        <w:rPr>
          <w:rFonts w:hint="eastAsia" w:ascii="宋体" w:hAnsi="宋体" w:cs="宋体"/>
          <w:color w:val="000000"/>
          <w:sz w:val="24"/>
          <w:lang w:val="en-US" w:eastAsia="zh-CN"/>
        </w:rPr>
        <w:t>倍。</w:t>
      </w:r>
    </w:p>
    <w:p>
      <w:pPr>
        <w:numPr>
          <w:ilvl w:val="0"/>
          <w:numId w:val="16"/>
        </w:numPr>
        <w:spacing w:line="360" w:lineRule="auto"/>
        <w:jc w:val="left"/>
        <w:rPr>
          <w:rFonts w:hint="eastAsia" w:ascii="宋体" w:hAnsi="宋体" w:cs="宋体"/>
          <w:color w:val="000000"/>
          <w:sz w:val="24"/>
          <w:lang w:val="en-US" w:eastAsia="zh-CN"/>
        </w:rPr>
      </w:pPr>
      <w:r>
        <w:rPr>
          <w:rFonts w:hint="eastAsia" w:ascii="宋体" w:hAnsi="宋体" w:cs="宋体"/>
          <w:color w:val="000000"/>
          <w:sz w:val="24"/>
          <w:lang w:val="en-US" w:eastAsia="zh-CN"/>
        </w:rPr>
        <w:t xml:space="preserve"> 公共撬装底座单元部分包括五种药剂的安装集成，采用型钢四周框架结构，可拆卸模块式结构现场组装。</w:t>
      </w:r>
    </w:p>
    <w:p>
      <w:pPr>
        <w:numPr>
          <w:ilvl w:val="0"/>
          <w:numId w:val="16"/>
        </w:numPr>
        <w:spacing w:line="360" w:lineRule="auto"/>
        <w:jc w:val="left"/>
        <w:rPr>
          <w:rFonts w:ascii="宋体" w:hAnsi="宋体" w:cs="宋体"/>
          <w:color w:val="000000"/>
          <w:sz w:val="24"/>
        </w:rPr>
      </w:pPr>
      <w:r>
        <w:rPr>
          <w:rFonts w:hint="eastAsia" w:ascii="宋体" w:hAnsi="宋体" w:cs="宋体"/>
          <w:color w:val="000000"/>
          <w:sz w:val="24"/>
          <w:lang w:val="en-US" w:eastAsia="zh-CN"/>
        </w:rPr>
        <w:t xml:space="preserve">计量泵由 </w:t>
      </w:r>
      <w:r>
        <w:rPr>
          <w:rFonts w:hint="default" w:ascii="宋体" w:hAnsi="宋体" w:cs="宋体"/>
          <w:color w:val="000000"/>
          <w:sz w:val="24"/>
          <w:lang w:val="en-US" w:eastAsia="zh-CN"/>
        </w:rPr>
        <w:t xml:space="preserve">DCS </w:t>
      </w:r>
      <w:r>
        <w:rPr>
          <w:rFonts w:hint="eastAsia" w:ascii="宋体" w:hAnsi="宋体" w:cs="宋体"/>
          <w:color w:val="000000"/>
          <w:sz w:val="24"/>
          <w:lang w:val="en-US" w:eastAsia="zh-CN"/>
        </w:rPr>
        <w:t>控制，现场设操作柱，电机回路变电所直配</w:t>
      </w:r>
    </w:p>
    <w:p>
      <w:pPr>
        <w:numPr>
          <w:ilvl w:val="0"/>
          <w:numId w:val="16"/>
        </w:numPr>
        <w:spacing w:line="360" w:lineRule="auto"/>
        <w:jc w:val="left"/>
        <w:rPr>
          <w:rFonts w:hint="eastAsia" w:ascii="宋体" w:hAnsi="宋体" w:cs="宋体"/>
          <w:color w:val="000000"/>
          <w:sz w:val="24"/>
          <w:lang w:val="en-US" w:eastAsia="zh-CN"/>
        </w:rPr>
      </w:pPr>
      <w:r>
        <w:rPr>
          <w:rFonts w:hint="eastAsia" w:ascii="宋体" w:hAnsi="宋体" w:cs="宋体"/>
          <w:color w:val="000000"/>
          <w:sz w:val="24"/>
          <w:lang w:val="en-US" w:eastAsia="zh-CN"/>
        </w:rPr>
        <w:t>电机设有不停机加油、换油装置。</w:t>
      </w:r>
    </w:p>
    <w:p>
      <w:pPr>
        <w:numPr>
          <w:ilvl w:val="0"/>
          <w:numId w:val="16"/>
        </w:numPr>
        <w:spacing w:line="360" w:lineRule="auto"/>
        <w:jc w:val="left"/>
        <w:rPr>
          <w:rFonts w:ascii="宋体" w:hAnsi="宋体" w:cs="宋体"/>
          <w:color w:val="000000"/>
          <w:sz w:val="24"/>
        </w:rPr>
      </w:pPr>
      <w:r>
        <w:rPr>
          <w:rFonts w:ascii="宋体" w:hAnsi="宋体" w:cs="宋体"/>
          <w:color w:val="000000"/>
          <w:sz w:val="24"/>
        </w:rPr>
        <w:t>计量泵结构应选用液压油</w:t>
      </w:r>
      <w:r>
        <w:rPr>
          <w:rFonts w:hint="eastAsia" w:ascii="宋体" w:hAnsi="宋体" w:cs="宋体"/>
          <w:color w:val="000000"/>
          <w:sz w:val="24"/>
        </w:rPr>
        <w:t>、</w:t>
      </w:r>
      <w:r>
        <w:rPr>
          <w:rFonts w:ascii="宋体" w:hAnsi="宋体" w:cs="宋体"/>
          <w:color w:val="000000"/>
          <w:sz w:val="24"/>
        </w:rPr>
        <w:t>齿轮油相互隔离的形式并且是2种不同牌号的油品</w:t>
      </w:r>
      <w:r>
        <w:rPr>
          <w:rFonts w:hint="eastAsia" w:ascii="宋体" w:hAnsi="宋体" w:cs="宋体"/>
          <w:color w:val="000000"/>
          <w:sz w:val="24"/>
        </w:rPr>
        <w:t>。</w:t>
      </w:r>
    </w:p>
    <w:p>
      <w:pPr>
        <w:numPr>
          <w:ilvl w:val="0"/>
          <w:numId w:val="16"/>
        </w:numPr>
        <w:spacing w:line="360" w:lineRule="auto"/>
        <w:jc w:val="left"/>
        <w:rPr>
          <w:color w:val="000000"/>
        </w:rPr>
      </w:pPr>
      <w:r>
        <w:rPr>
          <w:rFonts w:hint="eastAsia" w:ascii="宋体" w:hAnsi="宋体" w:cs="宋体"/>
          <w:color w:val="000000"/>
          <w:sz w:val="24"/>
        </w:rPr>
        <w:t xml:space="preserve"> 撬装范围内的</w:t>
      </w:r>
      <w:r>
        <w:rPr>
          <w:rFonts w:ascii="宋体" w:hAnsi="宋体" w:cs="宋体"/>
          <w:color w:val="000000"/>
          <w:sz w:val="24"/>
        </w:rPr>
        <w:t>阀门</w:t>
      </w:r>
      <w:r>
        <w:rPr>
          <w:rFonts w:hint="eastAsia" w:ascii="宋体" w:hAnsi="宋体" w:cs="宋体"/>
          <w:color w:val="000000"/>
          <w:sz w:val="24"/>
        </w:rPr>
        <w:t>、</w:t>
      </w:r>
      <w:r>
        <w:rPr>
          <w:rFonts w:ascii="宋体" w:hAnsi="宋体" w:cs="宋体"/>
          <w:color w:val="000000"/>
          <w:sz w:val="24"/>
        </w:rPr>
        <w:t>过滤器</w:t>
      </w:r>
      <w:r>
        <w:rPr>
          <w:rFonts w:hint="eastAsia" w:ascii="宋体" w:hAnsi="宋体" w:cs="宋体"/>
          <w:color w:val="000000"/>
          <w:sz w:val="24"/>
        </w:rPr>
        <w:t>、标定柱须</w:t>
      </w:r>
      <w:r>
        <w:rPr>
          <w:rFonts w:ascii="宋体" w:hAnsi="宋体" w:cs="宋体"/>
          <w:color w:val="000000"/>
          <w:sz w:val="24"/>
        </w:rPr>
        <w:t>采用法兰连接</w:t>
      </w:r>
      <w:r>
        <w:rPr>
          <w:rFonts w:hint="eastAsia" w:ascii="宋体" w:hAnsi="宋体" w:cs="宋体"/>
          <w:color w:val="000000"/>
          <w:sz w:val="24"/>
        </w:rPr>
        <w:t>，不得采用丝扣连接。</w:t>
      </w:r>
    </w:p>
    <w:p>
      <w:pPr>
        <w:numPr>
          <w:ilvl w:val="0"/>
          <w:numId w:val="16"/>
        </w:numPr>
        <w:spacing w:line="360" w:lineRule="auto"/>
        <w:jc w:val="left"/>
        <w:rPr>
          <w:rFonts w:ascii="宋体" w:hAnsi="宋体" w:cs="宋体"/>
          <w:color w:val="000000"/>
          <w:sz w:val="24"/>
        </w:rPr>
      </w:pPr>
      <w:r>
        <w:rPr>
          <w:rFonts w:hint="eastAsia" w:ascii="宋体" w:hAnsi="宋体" w:cs="宋体"/>
          <w:color w:val="000000"/>
          <w:sz w:val="24"/>
        </w:rPr>
        <w:t>★计量泵流量调节通过改变行程来实现，行程的变化在现场有刻度指示。线性度和复现性精度应在额定流量的100%，75%，50%，25%和10%条件下，各点逐级上升和各点逐级下降来进行测量，其偏差不超过额定流量的±3%；</w:t>
      </w:r>
    </w:p>
    <w:p>
      <w:pPr>
        <w:numPr>
          <w:ilvl w:val="0"/>
          <w:numId w:val="16"/>
        </w:numPr>
        <w:spacing w:line="360" w:lineRule="auto"/>
        <w:jc w:val="left"/>
        <w:rPr>
          <w:rFonts w:ascii="宋体" w:hAnsi="宋体" w:cs="宋体"/>
          <w:color w:val="000000"/>
          <w:sz w:val="24"/>
        </w:rPr>
      </w:pPr>
      <w:r>
        <w:rPr>
          <w:rFonts w:hint="eastAsia" w:ascii="宋体" w:hAnsi="宋体" w:cs="宋体"/>
          <w:color w:val="000000"/>
          <w:sz w:val="24"/>
        </w:rPr>
        <w:t>★投标方所采用的计量泵流量选型与设计要求偏差应≯±</w:t>
      </w:r>
      <w:r>
        <w:rPr>
          <w:rFonts w:hint="eastAsia" w:ascii="宋体" w:hAnsi="宋体" w:cs="宋体"/>
          <w:color w:val="000000"/>
          <w:sz w:val="24"/>
          <w:lang w:val="en-US" w:eastAsia="zh-CN"/>
        </w:rPr>
        <w:t>5</w:t>
      </w:r>
      <w:r>
        <w:rPr>
          <w:rFonts w:hint="eastAsia" w:ascii="宋体" w:hAnsi="宋体" w:cs="宋体"/>
          <w:color w:val="000000"/>
          <w:sz w:val="24"/>
        </w:rPr>
        <w:t>%，溶液罐容积不得小于招标文件要求的最小容积，溶液罐壁厚不得小于招标文件要求的最小壁厚。</w:t>
      </w:r>
    </w:p>
    <w:tbl>
      <w:tblPr>
        <w:tblStyle w:val="40"/>
        <w:tblW w:w="456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71"/>
        <w:gridCol w:w="1500"/>
        <w:gridCol w:w="1929"/>
        <w:gridCol w:w="1741"/>
        <w:gridCol w:w="1260"/>
        <w:gridCol w:w="141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39" w:type="pct"/>
            <w:tcBorders>
              <w:tl2br w:val="nil"/>
              <w:tr2bl w:val="nil"/>
            </w:tcBorders>
            <w:vAlign w:val="center"/>
          </w:tcPr>
          <w:p>
            <w:pPr>
              <w:widowControl/>
              <w:jc w:val="center"/>
              <w:textAlignment w:val="center"/>
              <w:rPr>
                <w:rFonts w:ascii="宋体" w:hAnsi="宋体" w:cs="宋体"/>
                <w:b/>
                <w:bCs/>
                <w:color w:val="000000"/>
                <w:sz w:val="24"/>
              </w:rPr>
            </w:pPr>
            <w:r>
              <w:rPr>
                <w:rFonts w:hint="eastAsia" w:ascii="宋体" w:hAnsi="宋体" w:cs="宋体"/>
                <w:b/>
                <w:bCs/>
                <w:color w:val="000000"/>
                <w:kern w:val="0"/>
                <w:sz w:val="24"/>
                <w:lang w:bidi="ar"/>
              </w:rPr>
              <w:t>序号</w:t>
            </w:r>
          </w:p>
        </w:tc>
        <w:tc>
          <w:tcPr>
            <w:tcW w:w="891" w:type="pct"/>
            <w:tcBorders>
              <w:tl2br w:val="nil"/>
              <w:tr2bl w:val="nil"/>
            </w:tcBorders>
            <w:vAlign w:val="center"/>
          </w:tcPr>
          <w:p>
            <w:pPr>
              <w:widowControl/>
              <w:jc w:val="center"/>
              <w:textAlignment w:val="center"/>
              <w:rPr>
                <w:rFonts w:ascii="宋体" w:hAnsi="宋体" w:cs="宋体"/>
                <w:b/>
                <w:bCs/>
                <w:color w:val="000000"/>
                <w:sz w:val="24"/>
              </w:rPr>
            </w:pPr>
            <w:r>
              <w:rPr>
                <w:rFonts w:hint="eastAsia" w:ascii="宋体" w:hAnsi="宋体" w:cs="宋体"/>
                <w:b/>
                <w:bCs/>
                <w:color w:val="000000"/>
                <w:kern w:val="0"/>
                <w:sz w:val="24"/>
                <w:lang w:bidi="ar"/>
              </w:rPr>
              <w:t>装置名称</w:t>
            </w:r>
          </w:p>
        </w:tc>
        <w:tc>
          <w:tcPr>
            <w:tcW w:w="1146" w:type="pct"/>
            <w:tcBorders>
              <w:tl2br w:val="nil"/>
              <w:tr2bl w:val="nil"/>
            </w:tcBorders>
            <w:vAlign w:val="center"/>
          </w:tcPr>
          <w:p>
            <w:pPr>
              <w:widowControl/>
              <w:jc w:val="center"/>
              <w:textAlignment w:val="center"/>
              <w:rPr>
                <w:rFonts w:ascii="宋体" w:hAnsi="宋体" w:cs="宋体"/>
                <w:b/>
                <w:bCs/>
                <w:color w:val="000000"/>
                <w:sz w:val="24"/>
              </w:rPr>
            </w:pPr>
            <w:r>
              <w:rPr>
                <w:rFonts w:hint="eastAsia" w:ascii="宋体" w:hAnsi="宋体" w:cs="宋体"/>
                <w:b/>
                <w:bCs/>
                <w:color w:val="000000"/>
                <w:kern w:val="0"/>
                <w:sz w:val="24"/>
                <w:lang w:bidi="ar"/>
              </w:rPr>
              <w:t>设备名称</w:t>
            </w:r>
          </w:p>
        </w:tc>
        <w:tc>
          <w:tcPr>
            <w:tcW w:w="1034" w:type="pct"/>
            <w:tcBorders>
              <w:tl2br w:val="nil"/>
              <w:tr2bl w:val="nil"/>
            </w:tcBorders>
            <w:vAlign w:val="center"/>
          </w:tcPr>
          <w:p>
            <w:pPr>
              <w:widowControl/>
              <w:jc w:val="center"/>
              <w:textAlignment w:val="center"/>
              <w:rPr>
                <w:rFonts w:ascii="宋体" w:hAnsi="宋体" w:cs="宋体"/>
                <w:b/>
                <w:bCs/>
                <w:color w:val="000000"/>
                <w:sz w:val="24"/>
              </w:rPr>
            </w:pPr>
            <w:r>
              <w:rPr>
                <w:rFonts w:hint="eastAsia" w:ascii="宋体" w:hAnsi="宋体" w:cs="宋体"/>
                <w:b/>
                <w:bCs/>
                <w:color w:val="000000"/>
                <w:kern w:val="0"/>
                <w:sz w:val="24"/>
                <w:lang w:bidi="ar"/>
              </w:rPr>
              <w:t>设备位号</w:t>
            </w:r>
          </w:p>
        </w:tc>
        <w:tc>
          <w:tcPr>
            <w:tcW w:w="749" w:type="pct"/>
            <w:tcBorders>
              <w:tl2br w:val="nil"/>
              <w:tr2bl w:val="nil"/>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计量泵</w:t>
            </w:r>
          </w:p>
        </w:tc>
        <w:tc>
          <w:tcPr>
            <w:tcW w:w="838" w:type="pct"/>
            <w:tcBorders>
              <w:tl2br w:val="nil"/>
              <w:tr2bl w:val="nil"/>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溶液罐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39" w:type="pct"/>
            <w:tcBorders>
              <w:tl2br w:val="nil"/>
              <w:tr2bl w:val="nil"/>
            </w:tcBorders>
            <w:vAlign w:val="center"/>
          </w:tcPr>
          <w:p>
            <w:pPr>
              <w:widowControl/>
              <w:jc w:val="center"/>
              <w:textAlignment w:val="center"/>
              <w:rPr>
                <w:rFonts w:hint="eastAsia" w:ascii="宋体" w:hAnsi="宋体" w:eastAsia="宋体" w:cs="宋体"/>
                <w:color w:val="000000"/>
                <w:kern w:val="0"/>
                <w:sz w:val="24"/>
                <w:lang w:val="en-US" w:eastAsia="zh-CN" w:bidi="ar"/>
              </w:rPr>
            </w:pPr>
            <w:r>
              <w:rPr>
                <w:rFonts w:hint="eastAsia" w:ascii="宋体" w:hAnsi="宋体" w:cs="宋体"/>
                <w:color w:val="000000"/>
                <w:kern w:val="0"/>
                <w:sz w:val="24"/>
                <w:lang w:val="en-US" w:eastAsia="zh-CN" w:bidi="ar"/>
              </w:rPr>
              <w:t>1</w:t>
            </w:r>
          </w:p>
        </w:tc>
        <w:tc>
          <w:tcPr>
            <w:tcW w:w="891" w:type="pct"/>
            <w:tcBorders>
              <w:tl2br w:val="nil"/>
              <w:tr2bl w:val="nil"/>
            </w:tcBorders>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320万催化</w:t>
            </w:r>
          </w:p>
        </w:tc>
        <w:tc>
          <w:tcPr>
            <w:tcW w:w="1146" w:type="pct"/>
            <w:tcBorders>
              <w:tl2br w:val="nil"/>
              <w:tr2bl w:val="nil"/>
            </w:tcBorders>
            <w:vAlign w:val="center"/>
          </w:tcPr>
          <w:p>
            <w:pPr>
              <w:widowControl/>
              <w:jc w:val="center"/>
              <w:textAlignment w:val="center"/>
              <w:rPr>
                <w:rFonts w:ascii="宋体" w:hAnsi="宋体" w:cs="宋体"/>
                <w:color w:val="000000"/>
                <w:kern w:val="0"/>
                <w:szCs w:val="21"/>
                <w:lang w:bidi="ar"/>
              </w:rPr>
            </w:pPr>
            <w:r>
              <w:rPr>
                <w:rFonts w:hint="eastAsia"/>
                <w:vertAlign w:val="baseline"/>
                <w:lang w:eastAsia="zh-CN"/>
              </w:rPr>
              <w:t>破乳剂注入设置</w:t>
            </w:r>
          </w:p>
        </w:tc>
        <w:tc>
          <w:tcPr>
            <w:tcW w:w="1034" w:type="pct"/>
            <w:tcBorders>
              <w:tl2br w:val="nil"/>
              <w:tr2bl w:val="nil"/>
            </w:tcBorders>
            <w:vAlign w:val="center"/>
          </w:tcPr>
          <w:p>
            <w:pPr>
              <w:widowControl/>
              <w:jc w:val="center"/>
              <w:textAlignment w:val="center"/>
              <w:rPr>
                <w:rFonts w:hint="default" w:ascii="宋体" w:hAnsi="宋体" w:eastAsia="宋体" w:cs="宋体"/>
                <w:color w:val="000000"/>
                <w:kern w:val="0"/>
                <w:szCs w:val="21"/>
                <w:lang w:val="en-US" w:eastAsia="zh-CN" w:bidi="ar"/>
              </w:rPr>
            </w:pPr>
            <w:r>
              <w:rPr>
                <w:rFonts w:hint="eastAsia" w:ascii="宋体" w:hAnsi="宋体" w:cs="宋体"/>
                <w:color w:val="000000"/>
                <w:kern w:val="0"/>
                <w:szCs w:val="21"/>
                <w:lang w:bidi="ar"/>
              </w:rPr>
              <w:t>1140-PA-</w:t>
            </w:r>
            <w:r>
              <w:rPr>
                <w:rFonts w:hint="eastAsia" w:ascii="宋体" w:hAnsi="宋体" w:cs="宋体"/>
                <w:color w:val="000000"/>
                <w:kern w:val="0"/>
                <w:szCs w:val="21"/>
                <w:lang w:val="en-US" w:eastAsia="zh-CN" w:bidi="ar"/>
              </w:rPr>
              <w:t>601</w:t>
            </w:r>
          </w:p>
        </w:tc>
        <w:tc>
          <w:tcPr>
            <w:tcW w:w="749" w:type="pct"/>
            <w:tcBorders>
              <w:tl2br w:val="nil"/>
              <w:tr2bl w:val="nil"/>
            </w:tcBorders>
            <w:vAlign w:val="center"/>
          </w:tcPr>
          <w:p>
            <w:pPr>
              <w:widowControl/>
              <w:jc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val="en-US" w:eastAsia="zh-CN" w:bidi="ar"/>
              </w:rPr>
              <w:t>3</w:t>
            </w:r>
            <w:r>
              <w:rPr>
                <w:rFonts w:hint="eastAsia" w:ascii="宋体" w:hAnsi="宋体" w:cs="宋体"/>
                <w:color w:val="000000"/>
                <w:kern w:val="0"/>
                <w:szCs w:val="21"/>
                <w:highlight w:val="none"/>
                <w:lang w:bidi="ar"/>
              </w:rPr>
              <w:t>L/h</w:t>
            </w:r>
          </w:p>
          <w:p>
            <w:pPr>
              <w:widowControl/>
              <w:jc w:val="center"/>
              <w:rPr>
                <w:rFonts w:ascii="宋体" w:hAnsi="宋体" w:cs="宋体"/>
                <w:color w:val="000000"/>
                <w:kern w:val="0"/>
                <w:szCs w:val="21"/>
                <w:highlight w:val="none"/>
                <w:lang w:bidi="ar"/>
              </w:rPr>
            </w:pPr>
            <w:r>
              <w:rPr>
                <w:rFonts w:ascii="宋体" w:hAnsi="宋体"/>
                <w:highlight w:val="none"/>
              </w:rPr>
              <w:t>H=</w:t>
            </w:r>
            <w:r>
              <w:rPr>
                <w:rFonts w:hint="eastAsia" w:ascii="宋体" w:hAnsi="宋体"/>
                <w:highlight w:val="none"/>
                <w:lang w:val="en-US" w:eastAsia="zh-CN"/>
              </w:rPr>
              <w:t>2</w:t>
            </w:r>
            <w:r>
              <w:rPr>
                <w:rFonts w:hint="eastAsia" w:ascii="宋体" w:hAnsi="宋体"/>
                <w:highlight w:val="none"/>
              </w:rPr>
              <w:t>.</w:t>
            </w:r>
            <w:r>
              <w:rPr>
                <w:rFonts w:hint="eastAsia" w:ascii="宋体" w:hAnsi="宋体"/>
                <w:highlight w:val="none"/>
                <w:lang w:val="en-US" w:eastAsia="zh-CN"/>
              </w:rPr>
              <w:t>5</w:t>
            </w:r>
            <w:r>
              <w:rPr>
                <w:rFonts w:ascii="宋体" w:hAnsi="宋体"/>
                <w:highlight w:val="none"/>
              </w:rPr>
              <w:t>MPa</w:t>
            </w:r>
          </w:p>
        </w:tc>
        <w:tc>
          <w:tcPr>
            <w:tcW w:w="838" w:type="pct"/>
            <w:tcBorders>
              <w:tl2br w:val="nil"/>
              <w:tr2bl w:val="nil"/>
            </w:tcBorders>
            <w:vAlign w:val="center"/>
          </w:tcPr>
          <w:p>
            <w:pPr>
              <w:widowControl/>
              <w:jc w:val="center"/>
              <w:textAlignment w:val="center"/>
              <w:rPr>
                <w:rFonts w:hint="eastAsia" w:ascii="宋体" w:hAnsi="宋体" w:eastAsia="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3</w:t>
            </w:r>
            <w:r>
              <w:rPr>
                <w:rFonts w:hint="eastAsia" w:ascii="宋体" w:hAnsi="宋体" w:cs="宋体"/>
                <w:color w:val="000000"/>
                <w:kern w:val="0"/>
                <w:szCs w:val="21"/>
                <w:highlight w:val="none"/>
                <w:lang w:bidi="ar"/>
              </w:rPr>
              <w:t>m³*</w:t>
            </w:r>
            <w:r>
              <w:rPr>
                <w:rFonts w:hint="eastAsia" w:ascii="宋体" w:hAnsi="宋体" w:cs="宋体"/>
                <w:color w:val="000000"/>
                <w:kern w:val="0"/>
                <w:szCs w:val="21"/>
                <w:highlight w:val="none"/>
                <w:lang w:val="en-US" w:eastAsia="zh-CN" w:bidi="ar"/>
              </w:rPr>
              <w:t>1</w:t>
            </w:r>
          </w:p>
          <w:p>
            <w:pPr>
              <w:widowControl/>
              <w:jc w:val="center"/>
              <w:textAlignment w:val="center"/>
              <w:rPr>
                <w:rFonts w:ascii="宋体" w:hAnsi="宋体" w:cs="宋体"/>
                <w:color w:val="000000"/>
                <w:kern w:val="0"/>
                <w:szCs w:val="21"/>
                <w:highlight w:val="none"/>
                <w:lang w:bidi="ar"/>
              </w:rPr>
            </w:pPr>
            <w:r>
              <w:rPr>
                <w:rFonts w:hint="eastAsia" w:ascii="宋体" w:hAnsi="宋体" w:cs="宋体"/>
                <w:highlight w:val="none"/>
              </w:rPr>
              <w:t>δ≮</w:t>
            </w:r>
            <w:r>
              <w:rPr>
                <w:rFonts w:hint="eastAsia" w:ascii="宋体" w:hAnsi="宋体" w:cs="宋体"/>
                <w:highlight w:val="none"/>
                <w:lang w:val="en-US" w:eastAsia="zh-CN"/>
              </w:rPr>
              <w:t>5</w:t>
            </w:r>
            <w:r>
              <w:rPr>
                <w:rFonts w:hint="eastAsia" w:ascii="宋体" w:hAnsi="宋体" w:cs="宋体"/>
                <w:color w:val="000000"/>
                <w:kern w:val="0"/>
                <w:szCs w:val="21"/>
                <w:highlight w:val="none"/>
                <w:lang w:bidi="ar"/>
              </w:rPr>
              <w:t>mm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39" w:type="pct"/>
            <w:tcBorders>
              <w:tl2br w:val="nil"/>
              <w:tr2bl w:val="nil"/>
            </w:tcBorders>
            <w:vAlign w:val="center"/>
          </w:tcPr>
          <w:p>
            <w:pPr>
              <w:widowControl/>
              <w:jc w:val="center"/>
              <w:textAlignment w:val="center"/>
              <w:rPr>
                <w:rFonts w:hint="eastAsia" w:ascii="宋体" w:hAnsi="宋体" w:eastAsia="宋体" w:cs="宋体"/>
                <w:color w:val="000000"/>
                <w:kern w:val="0"/>
                <w:sz w:val="24"/>
                <w:lang w:val="en-US" w:eastAsia="zh-CN" w:bidi="ar"/>
              </w:rPr>
            </w:pPr>
            <w:r>
              <w:rPr>
                <w:rFonts w:hint="eastAsia" w:ascii="宋体" w:hAnsi="宋体" w:cs="宋体"/>
                <w:color w:val="000000"/>
                <w:kern w:val="0"/>
                <w:sz w:val="24"/>
                <w:lang w:val="en-US" w:eastAsia="zh-CN" w:bidi="ar"/>
              </w:rPr>
              <w:t>2</w:t>
            </w:r>
          </w:p>
        </w:tc>
        <w:tc>
          <w:tcPr>
            <w:tcW w:w="891" w:type="pct"/>
            <w:tcBorders>
              <w:tl2br w:val="nil"/>
              <w:tr2bl w:val="nil"/>
            </w:tcBorders>
            <w:vAlign w:val="center"/>
          </w:tcPr>
          <w:p>
            <w:pPr>
              <w:widowControl/>
              <w:jc w:val="center"/>
              <w:textAlignment w:val="center"/>
              <w:rPr>
                <w:rFonts w:hint="default" w:ascii="宋体" w:hAnsi="宋体" w:eastAsia="宋体" w:cs="宋体"/>
                <w:color w:val="000000"/>
                <w:kern w:val="0"/>
                <w:szCs w:val="21"/>
                <w:lang w:val="en-US" w:eastAsia="zh-CN" w:bidi="ar"/>
              </w:rPr>
            </w:pPr>
            <w:r>
              <w:rPr>
                <w:rFonts w:hint="eastAsia" w:ascii="宋体" w:hAnsi="宋体" w:cs="宋体"/>
                <w:color w:val="000000"/>
                <w:kern w:val="0"/>
                <w:szCs w:val="21"/>
                <w:lang w:val="en-US" w:eastAsia="zh-CN" w:bidi="ar"/>
              </w:rPr>
              <w:t>25万烯烃</w:t>
            </w:r>
          </w:p>
        </w:tc>
        <w:tc>
          <w:tcPr>
            <w:tcW w:w="1146" w:type="pct"/>
            <w:tcBorders>
              <w:tl2br w:val="nil"/>
              <w:tr2bl w:val="nil"/>
            </w:tcBorders>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磷酸盐加药装置</w:t>
            </w:r>
          </w:p>
        </w:tc>
        <w:tc>
          <w:tcPr>
            <w:tcW w:w="1034" w:type="pct"/>
            <w:tcBorders>
              <w:tl2br w:val="nil"/>
              <w:tr2bl w:val="nil"/>
            </w:tcBorders>
            <w:vAlign w:val="center"/>
          </w:tcPr>
          <w:p>
            <w:pPr>
              <w:widowControl/>
              <w:jc w:val="center"/>
              <w:textAlignment w:val="center"/>
              <w:rPr>
                <w:rFonts w:hint="default" w:ascii="宋体" w:hAnsi="宋体" w:eastAsia="宋体" w:cs="宋体"/>
                <w:color w:val="000000"/>
                <w:kern w:val="0"/>
                <w:szCs w:val="21"/>
                <w:lang w:val="en-US" w:eastAsia="zh-CN" w:bidi="ar"/>
              </w:rPr>
            </w:pPr>
            <w:r>
              <w:rPr>
                <w:rFonts w:hint="eastAsia" w:ascii="宋体" w:hAnsi="宋体" w:cs="宋体"/>
                <w:color w:val="000000"/>
                <w:kern w:val="0"/>
                <w:szCs w:val="21"/>
                <w:lang w:val="en-US" w:eastAsia="zh-CN" w:bidi="ar"/>
              </w:rPr>
              <w:t>1299</w:t>
            </w:r>
            <w:r>
              <w:rPr>
                <w:rFonts w:hint="eastAsia" w:ascii="宋体" w:hAnsi="宋体" w:cs="宋体"/>
                <w:color w:val="000000"/>
                <w:kern w:val="0"/>
                <w:szCs w:val="21"/>
                <w:lang w:bidi="ar"/>
              </w:rPr>
              <w:t>-PA-</w:t>
            </w:r>
            <w:r>
              <w:rPr>
                <w:rFonts w:hint="eastAsia" w:ascii="宋体" w:hAnsi="宋体" w:cs="宋体"/>
                <w:color w:val="000000"/>
                <w:kern w:val="0"/>
                <w:szCs w:val="21"/>
                <w:lang w:val="en-US" w:eastAsia="zh-CN" w:bidi="ar"/>
              </w:rPr>
              <w:t>205</w:t>
            </w:r>
          </w:p>
        </w:tc>
        <w:tc>
          <w:tcPr>
            <w:tcW w:w="749" w:type="pct"/>
            <w:tcBorders>
              <w:tl2br w:val="nil"/>
              <w:tr2bl w:val="nil"/>
            </w:tcBorders>
            <w:vAlign w:val="center"/>
          </w:tcPr>
          <w:p>
            <w:pPr>
              <w:widowControl/>
              <w:jc w:val="center"/>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val="en-US" w:eastAsia="zh-CN" w:bidi="ar"/>
              </w:rPr>
              <w:t>1</w:t>
            </w:r>
            <w:r>
              <w:rPr>
                <w:rFonts w:hint="eastAsia" w:ascii="宋体" w:hAnsi="宋体" w:cs="宋体"/>
                <w:color w:val="000000"/>
                <w:kern w:val="0"/>
                <w:szCs w:val="21"/>
                <w:highlight w:val="none"/>
                <w:lang w:bidi="ar"/>
              </w:rPr>
              <w:t>0L/h</w:t>
            </w:r>
          </w:p>
          <w:p>
            <w:pPr>
              <w:widowControl/>
              <w:jc w:val="center"/>
              <w:textAlignment w:val="center"/>
              <w:rPr>
                <w:rFonts w:ascii="宋体" w:hAnsi="宋体" w:cs="宋体"/>
                <w:color w:val="000000"/>
                <w:kern w:val="0"/>
                <w:szCs w:val="21"/>
                <w:highlight w:val="none"/>
                <w:lang w:bidi="ar"/>
              </w:rPr>
            </w:pPr>
            <w:r>
              <w:rPr>
                <w:rFonts w:ascii="宋体" w:hAnsi="宋体"/>
                <w:highlight w:val="none"/>
              </w:rPr>
              <w:t>H=</w:t>
            </w:r>
            <w:r>
              <w:rPr>
                <w:rFonts w:hint="eastAsia" w:ascii="宋体" w:hAnsi="宋体"/>
                <w:highlight w:val="none"/>
                <w:lang w:val="en-US" w:eastAsia="zh-CN"/>
              </w:rPr>
              <w:t>1</w:t>
            </w:r>
            <w:r>
              <w:rPr>
                <w:rFonts w:hint="eastAsia" w:ascii="宋体" w:hAnsi="宋体"/>
                <w:highlight w:val="none"/>
              </w:rPr>
              <w:t>.0</w:t>
            </w:r>
            <w:r>
              <w:rPr>
                <w:rFonts w:ascii="宋体" w:hAnsi="宋体"/>
                <w:highlight w:val="none"/>
              </w:rPr>
              <w:t>MPa</w:t>
            </w:r>
          </w:p>
        </w:tc>
        <w:tc>
          <w:tcPr>
            <w:tcW w:w="838" w:type="pct"/>
            <w:tcBorders>
              <w:tl2br w:val="nil"/>
              <w:tr2bl w:val="nil"/>
            </w:tcBorders>
            <w:vAlign w:val="center"/>
          </w:tcPr>
          <w:p>
            <w:pPr>
              <w:widowControl/>
              <w:jc w:val="center"/>
              <w:textAlignment w:val="center"/>
              <w:rPr>
                <w:rFonts w:hint="eastAsia" w:ascii="宋体" w:hAnsi="宋体" w:eastAsia="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3</w:t>
            </w:r>
            <w:r>
              <w:rPr>
                <w:rFonts w:hint="eastAsia" w:ascii="宋体" w:hAnsi="宋体" w:cs="宋体"/>
                <w:color w:val="000000"/>
                <w:kern w:val="0"/>
                <w:szCs w:val="21"/>
                <w:highlight w:val="none"/>
                <w:lang w:bidi="ar"/>
              </w:rPr>
              <w:t>m³*</w:t>
            </w:r>
            <w:r>
              <w:rPr>
                <w:rFonts w:hint="eastAsia" w:ascii="宋体" w:hAnsi="宋体" w:cs="宋体"/>
                <w:color w:val="000000"/>
                <w:kern w:val="0"/>
                <w:szCs w:val="21"/>
                <w:highlight w:val="none"/>
                <w:lang w:val="en-US" w:eastAsia="zh-CN" w:bidi="ar"/>
              </w:rPr>
              <w:t>1</w:t>
            </w:r>
          </w:p>
          <w:p>
            <w:pPr>
              <w:widowControl/>
              <w:jc w:val="center"/>
              <w:textAlignment w:val="center"/>
              <w:rPr>
                <w:rFonts w:ascii="宋体" w:hAnsi="宋体" w:cs="宋体"/>
                <w:color w:val="000000"/>
                <w:kern w:val="0"/>
                <w:szCs w:val="21"/>
                <w:highlight w:val="none"/>
                <w:lang w:bidi="ar"/>
              </w:rPr>
            </w:pPr>
            <w:r>
              <w:rPr>
                <w:rFonts w:hint="eastAsia" w:ascii="宋体" w:hAnsi="宋体" w:cs="宋体"/>
                <w:highlight w:val="none"/>
              </w:rPr>
              <w:t>δ≮</w:t>
            </w:r>
            <w:r>
              <w:rPr>
                <w:rFonts w:hint="eastAsia" w:ascii="宋体" w:hAnsi="宋体" w:cs="宋体"/>
                <w:color w:val="000000"/>
                <w:kern w:val="0"/>
                <w:szCs w:val="21"/>
                <w:highlight w:val="none"/>
                <w:lang w:bidi="ar"/>
              </w:rPr>
              <w:t>6mm</w:t>
            </w:r>
          </w:p>
        </w:tc>
      </w:tr>
    </w:tbl>
    <w:p>
      <w:pPr>
        <w:numPr>
          <w:ilvl w:val="0"/>
          <w:numId w:val="16"/>
        </w:numPr>
        <w:spacing w:line="360" w:lineRule="auto"/>
        <w:jc w:val="left"/>
        <w:rPr>
          <w:rFonts w:ascii="宋体" w:hAnsi="宋体" w:cs="宋体"/>
          <w:color w:val="000000"/>
          <w:sz w:val="24"/>
        </w:rPr>
      </w:pPr>
      <w:r>
        <w:rPr>
          <w:rFonts w:hint="eastAsia" w:ascii="宋体" w:hAnsi="宋体" w:cs="宋体"/>
          <w:color w:val="000000"/>
          <w:sz w:val="24"/>
        </w:rPr>
        <w:t>★</w:t>
      </w:r>
      <w:bookmarkStart w:id="20" w:name="_Hlk117531274"/>
      <w:r>
        <w:rPr>
          <w:rFonts w:ascii="宋体" w:hAnsi="宋体" w:cs="宋体"/>
          <w:color w:val="000000"/>
          <w:sz w:val="24"/>
        </w:rPr>
        <w:t>计量泵出口压力残余脉动低于5%</w:t>
      </w:r>
      <w:bookmarkEnd w:id="20"/>
      <w:r>
        <w:rPr>
          <w:rFonts w:hint="eastAsia" w:ascii="宋体" w:hAnsi="宋体" w:cs="宋体"/>
          <w:color w:val="000000"/>
          <w:sz w:val="24"/>
        </w:rPr>
        <w:t>。</w:t>
      </w:r>
    </w:p>
    <w:p>
      <w:pPr>
        <w:numPr>
          <w:ilvl w:val="0"/>
          <w:numId w:val="16"/>
        </w:numPr>
        <w:spacing w:line="360" w:lineRule="auto"/>
        <w:jc w:val="left"/>
        <w:rPr>
          <w:rFonts w:ascii="宋体" w:hAnsi="宋体" w:cs="宋体"/>
          <w:color w:val="000000"/>
          <w:sz w:val="24"/>
        </w:rPr>
      </w:pPr>
      <w:r>
        <w:rPr>
          <w:rFonts w:hint="eastAsia" w:ascii="宋体" w:hAnsi="宋体" w:cs="宋体"/>
          <w:color w:val="000000"/>
          <w:sz w:val="24"/>
        </w:rPr>
        <w:t xml:space="preserve"> 每台计量泵出口要求配备工艺吹扫接头。</w:t>
      </w:r>
    </w:p>
    <w:p>
      <w:pPr>
        <w:numPr>
          <w:ilvl w:val="0"/>
          <w:numId w:val="16"/>
        </w:numPr>
        <w:spacing w:line="360" w:lineRule="auto"/>
        <w:jc w:val="left"/>
        <w:rPr>
          <w:rFonts w:ascii="宋体" w:hAnsi="宋体" w:cs="宋体"/>
          <w:color w:val="000000"/>
          <w:sz w:val="24"/>
        </w:rPr>
      </w:pPr>
      <w:r>
        <w:rPr>
          <w:rFonts w:hint="eastAsia" w:ascii="宋体" w:hAnsi="宋体" w:cs="宋体"/>
          <w:color w:val="000000"/>
          <w:sz w:val="24"/>
        </w:rPr>
        <w:t xml:space="preserve"> 气动隔膜泵进出口接口要采用法兰连接。</w:t>
      </w:r>
    </w:p>
    <w:p>
      <w:pPr>
        <w:numPr>
          <w:ilvl w:val="0"/>
          <w:numId w:val="16"/>
        </w:numPr>
        <w:spacing w:line="360" w:lineRule="auto"/>
        <w:jc w:val="left"/>
        <w:rPr>
          <w:rFonts w:ascii="宋体" w:hAnsi="宋体" w:cs="宋体"/>
          <w:color w:val="000000"/>
          <w:sz w:val="24"/>
        </w:rPr>
      </w:pPr>
      <w:r>
        <w:rPr>
          <w:rFonts w:hint="eastAsia" w:ascii="宋体" w:hAnsi="宋体" w:cs="宋体"/>
          <w:color w:val="000000"/>
          <w:sz w:val="24"/>
        </w:rPr>
        <w:t xml:space="preserve"> 每台气动隔膜隔膜泵进、出口配置不小于5米的金属软管。</w:t>
      </w:r>
    </w:p>
    <w:p>
      <w:pPr>
        <w:numPr>
          <w:ilvl w:val="0"/>
          <w:numId w:val="16"/>
        </w:numPr>
        <w:spacing w:line="360" w:lineRule="auto"/>
        <w:jc w:val="left"/>
      </w:pPr>
      <w:r>
        <w:rPr>
          <w:rFonts w:hint="eastAsia" w:ascii="宋体" w:hAnsi="宋体" w:cs="宋体"/>
          <w:color w:val="000000"/>
          <w:sz w:val="24"/>
        </w:rPr>
        <w:t xml:space="preserve"> 气动马达应采用无油润滑结构，输出压力可覆盖动力气源压力一定比例范围。气动马达</w:t>
      </w:r>
      <w:r>
        <w:rPr>
          <w:rFonts w:ascii="宋体" w:hAnsi="宋体" w:cs="宋体"/>
          <w:color w:val="000000"/>
          <w:sz w:val="24"/>
        </w:rPr>
        <w:t>应设带有压力指示的进气过滤/调压双联件和排气消音器</w:t>
      </w:r>
    </w:p>
    <w:p>
      <w:pPr>
        <w:numPr>
          <w:ilvl w:val="0"/>
          <w:numId w:val="16"/>
        </w:numPr>
        <w:spacing w:line="360" w:lineRule="auto"/>
        <w:jc w:val="left"/>
        <w:rPr>
          <w:rFonts w:ascii="宋体" w:hAnsi="宋体" w:cs="宋体"/>
          <w:color w:val="000000"/>
          <w:sz w:val="24"/>
        </w:rPr>
      </w:pPr>
      <w:r>
        <w:rPr>
          <w:rFonts w:hint="eastAsia" w:ascii="宋体" w:hAnsi="宋体" w:cs="宋体"/>
          <w:color w:val="000000"/>
          <w:kern w:val="0"/>
          <w:sz w:val="24"/>
          <w:lang w:bidi="ar"/>
        </w:rPr>
        <w:t xml:space="preserve"> 加药设施安全阀采用</w:t>
      </w:r>
      <w:r>
        <w:rPr>
          <w:rFonts w:hint="eastAsia" w:ascii="宋体" w:hAnsi="宋体"/>
          <w:sz w:val="24"/>
        </w:rPr>
        <w:t>法兰式安全阀（</w:t>
      </w:r>
      <w:r>
        <w:rPr>
          <w:rFonts w:hint="eastAsia" w:ascii="宋体" w:hAnsi="宋体"/>
          <w:sz w:val="24"/>
          <w:lang w:eastAsia="zh-CN"/>
        </w:rPr>
        <w:t>特种设备</w:t>
      </w:r>
      <w:r>
        <w:rPr>
          <w:rFonts w:hint="eastAsia" w:ascii="宋体" w:hAnsi="宋体"/>
          <w:sz w:val="24"/>
        </w:rPr>
        <w:t>），材质</w:t>
      </w:r>
      <w:r>
        <w:rPr>
          <w:rFonts w:hint="eastAsia" w:ascii="宋体" w:hAnsi="宋体"/>
          <w:sz w:val="24"/>
          <w:lang w:eastAsia="zh-CN"/>
        </w:rPr>
        <w:t>不低于撬装管道材质，为</w:t>
      </w:r>
      <w:r>
        <w:rPr>
          <w:rFonts w:hint="eastAsia" w:ascii="宋体" w:hAnsi="宋体"/>
          <w:sz w:val="24"/>
          <w:lang w:val="en-US" w:eastAsia="zh-CN"/>
        </w:rPr>
        <w:t>304或316L</w:t>
      </w:r>
    </w:p>
    <w:p>
      <w:pPr>
        <w:numPr>
          <w:ilvl w:val="0"/>
          <w:numId w:val="16"/>
        </w:numPr>
        <w:spacing w:line="360" w:lineRule="auto"/>
        <w:jc w:val="left"/>
        <w:rPr>
          <w:rFonts w:ascii="宋体" w:hAnsi="宋体" w:cs="宋体"/>
          <w:color w:val="000000"/>
          <w:sz w:val="24"/>
        </w:rPr>
      </w:pPr>
      <w:r>
        <w:rPr>
          <w:rFonts w:hint="eastAsia" w:ascii="宋体" w:hAnsi="宋体" w:cs="宋体"/>
          <w:color w:val="000000"/>
          <w:sz w:val="24"/>
        </w:rPr>
        <w:t xml:space="preserve"> 操作平台采用镀锌钢格栅板，材质为Q</w:t>
      </w:r>
      <w:r>
        <w:rPr>
          <w:rFonts w:ascii="宋体" w:hAnsi="宋体" w:cs="宋体"/>
          <w:color w:val="000000"/>
          <w:sz w:val="24"/>
        </w:rPr>
        <w:t>235B</w:t>
      </w:r>
      <w:r>
        <w:rPr>
          <w:rFonts w:hint="eastAsia" w:ascii="宋体" w:hAnsi="宋体" w:cs="宋体"/>
          <w:color w:val="000000"/>
          <w:sz w:val="24"/>
        </w:rPr>
        <w:t>；撬装底座带</w:t>
      </w:r>
      <w:r>
        <w:rPr>
          <w:rFonts w:hint="eastAsia" w:ascii="宋体" w:hAnsi="宋体"/>
          <w:sz w:val="24"/>
        </w:rPr>
        <w:t>接地端子，材质为碳钢防腐。</w:t>
      </w:r>
    </w:p>
    <w:p>
      <w:pPr>
        <w:numPr>
          <w:ilvl w:val="0"/>
          <w:numId w:val="16"/>
        </w:numPr>
        <w:spacing w:line="360" w:lineRule="auto"/>
        <w:jc w:val="left"/>
        <w:rPr>
          <w:rFonts w:ascii="宋体" w:hAnsi="宋体" w:cs="宋体"/>
          <w:color w:val="000000"/>
          <w:sz w:val="24"/>
        </w:rPr>
      </w:pPr>
      <w:r>
        <w:rPr>
          <w:rFonts w:hint="eastAsia" w:ascii="宋体" w:hAnsi="宋体"/>
          <w:sz w:val="24"/>
        </w:rPr>
        <w:t xml:space="preserve"> </w:t>
      </w:r>
      <w:r>
        <w:rPr>
          <w:rFonts w:hint="eastAsia" w:ascii="宋体" w:hAnsi="宋体"/>
          <w:sz w:val="24"/>
          <w:lang w:val="en-US" w:eastAsia="zh-CN"/>
        </w:rPr>
        <w:t>1140-PA-601</w:t>
      </w:r>
      <w:r>
        <w:rPr>
          <w:rFonts w:hint="eastAsia" w:ascii="宋体" w:hAnsi="宋体"/>
          <w:sz w:val="24"/>
        </w:rPr>
        <w:t>管道、阀门、过滤器材质</w:t>
      </w:r>
      <w:r>
        <w:rPr>
          <w:rFonts w:hint="eastAsia" w:ascii="宋体" w:hAnsi="宋体" w:cs="宋体"/>
          <w:color w:val="000000"/>
          <w:sz w:val="24"/>
        </w:rPr>
        <w:t>应不低于</w:t>
      </w:r>
      <w:r>
        <w:rPr>
          <w:rFonts w:hint="eastAsia" w:ascii="宋体" w:hAnsi="宋体"/>
          <w:sz w:val="24"/>
          <w:lang w:val="en-US" w:eastAsia="zh-CN"/>
        </w:rPr>
        <w:t>304，1299-PA-205</w:t>
      </w:r>
      <w:r>
        <w:rPr>
          <w:rFonts w:hint="eastAsia" w:ascii="宋体" w:hAnsi="宋体"/>
          <w:sz w:val="24"/>
        </w:rPr>
        <w:t>管道、阀门、过滤器材质</w:t>
      </w:r>
      <w:r>
        <w:rPr>
          <w:rFonts w:hint="eastAsia" w:ascii="宋体" w:hAnsi="宋体" w:cs="宋体"/>
          <w:color w:val="000000"/>
          <w:sz w:val="24"/>
        </w:rPr>
        <w:t>应不低于</w:t>
      </w:r>
      <w:r>
        <w:rPr>
          <w:rFonts w:hint="eastAsia" w:ascii="宋体" w:hAnsi="宋体" w:cs="宋体"/>
          <w:color w:val="000000"/>
          <w:sz w:val="24"/>
          <w:lang w:val="en-US" w:eastAsia="zh-CN"/>
        </w:rPr>
        <w:t>316L</w:t>
      </w:r>
    </w:p>
    <w:p>
      <w:pPr>
        <w:numPr>
          <w:ilvl w:val="0"/>
          <w:numId w:val="16"/>
        </w:numPr>
        <w:spacing w:line="360" w:lineRule="auto"/>
        <w:jc w:val="left"/>
        <w:rPr>
          <w:rFonts w:ascii="宋体" w:hAnsi="宋体" w:cs="宋体"/>
          <w:color w:val="000000"/>
          <w:sz w:val="24"/>
        </w:rPr>
      </w:pPr>
      <w:r>
        <w:rPr>
          <w:rFonts w:hint="eastAsia" w:ascii="宋体" w:hAnsi="宋体" w:cs="宋体"/>
          <w:color w:val="000000"/>
          <w:sz w:val="24"/>
        </w:rPr>
        <w:t xml:space="preserve"> 在满足各项工艺技术指标的前提下，尽可能不选用压力管道、压力容器等特种设备。</w:t>
      </w:r>
    </w:p>
    <w:p>
      <w:pPr>
        <w:numPr>
          <w:ilvl w:val="0"/>
          <w:numId w:val="16"/>
        </w:numPr>
        <w:spacing w:line="360" w:lineRule="auto"/>
        <w:jc w:val="left"/>
        <w:rPr>
          <w:rFonts w:ascii="宋体" w:hAnsi="宋体" w:cs="宋体"/>
          <w:color w:val="000000"/>
          <w:sz w:val="24"/>
        </w:rPr>
      </w:pPr>
      <w:r>
        <w:rPr>
          <w:rFonts w:hint="eastAsia" w:ascii="宋体" w:hAnsi="宋体" w:cs="宋体"/>
          <w:color w:val="000000"/>
          <w:sz w:val="24"/>
        </w:rPr>
        <w:t xml:space="preserve"> 成套设备中对于特种设备制造相关技术要求</w:t>
      </w:r>
    </w:p>
    <w:p>
      <w:pPr>
        <w:widowControl/>
        <w:numPr>
          <w:ilvl w:val="0"/>
          <w:numId w:val="17"/>
        </w:numPr>
        <w:autoSpaceDE w:val="0"/>
        <w:autoSpaceDN w:val="0"/>
        <w:snapToGrid w:val="0"/>
        <w:spacing w:line="360" w:lineRule="auto"/>
        <w:textAlignment w:val="bottom"/>
        <w:rPr>
          <w:rFonts w:ascii="宋体" w:hAnsi="宋体" w:cs="宋体"/>
          <w:color w:val="000000"/>
          <w:sz w:val="24"/>
        </w:rPr>
      </w:pPr>
      <w:r>
        <w:rPr>
          <w:rFonts w:hint="eastAsia" w:ascii="宋体" w:hAnsi="宋体" w:cs="宋体"/>
          <w:color w:val="000000"/>
          <w:sz w:val="24"/>
        </w:rPr>
        <w:t>国产压力管道元件按照特种规范要求，需要做型式试验的，必须提供型式试验报告。</w:t>
      </w:r>
    </w:p>
    <w:p>
      <w:pPr>
        <w:widowControl/>
        <w:numPr>
          <w:ilvl w:val="0"/>
          <w:numId w:val="17"/>
        </w:numPr>
        <w:autoSpaceDE w:val="0"/>
        <w:autoSpaceDN w:val="0"/>
        <w:snapToGrid w:val="0"/>
        <w:spacing w:line="360" w:lineRule="auto"/>
        <w:textAlignment w:val="bottom"/>
        <w:rPr>
          <w:rFonts w:ascii="宋体" w:hAnsi="宋体" w:cs="宋体"/>
          <w:color w:val="000000"/>
          <w:sz w:val="24"/>
        </w:rPr>
      </w:pPr>
      <w:r>
        <w:rPr>
          <w:rFonts w:hint="eastAsia" w:ascii="宋体" w:hAnsi="宋体" w:cs="宋体"/>
          <w:color w:val="000000"/>
          <w:sz w:val="24"/>
        </w:rPr>
        <w:t>成套设备中所包含的压力容器、压力管道，应按特种设备规范要求进行制造监督检验，并出具监督检验证书。如成套设备内属压力管道的管线、管道过滤器（30L及以上的按照压力容器监检，30L以下的按照压力管道组成件监检）等管道元件、工厂化预制管段等。</w:t>
      </w:r>
    </w:p>
    <w:p>
      <w:pPr>
        <w:widowControl/>
        <w:numPr>
          <w:ilvl w:val="0"/>
          <w:numId w:val="17"/>
        </w:numPr>
        <w:autoSpaceDE w:val="0"/>
        <w:autoSpaceDN w:val="0"/>
        <w:snapToGrid w:val="0"/>
        <w:spacing w:line="360" w:lineRule="auto"/>
        <w:textAlignment w:val="bottom"/>
        <w:rPr>
          <w:rFonts w:ascii="宋体" w:hAnsi="宋体" w:cs="宋体"/>
          <w:color w:val="000000"/>
          <w:sz w:val="24"/>
        </w:rPr>
      </w:pPr>
      <w:r>
        <w:rPr>
          <w:rFonts w:hint="eastAsia" w:ascii="宋体" w:hAnsi="宋体" w:cs="宋体"/>
          <w:color w:val="000000"/>
          <w:sz w:val="24"/>
        </w:rPr>
        <w:t>压力管道元件须散件到厂，压力管道元件质量证明文件齐全，设计图纸齐全（具有压力管道设计资质的设计院设计，并加盖设计章）。</w:t>
      </w:r>
    </w:p>
    <w:p>
      <w:pPr>
        <w:widowControl/>
        <w:numPr>
          <w:ilvl w:val="0"/>
          <w:numId w:val="17"/>
        </w:numPr>
        <w:autoSpaceDE w:val="0"/>
        <w:autoSpaceDN w:val="0"/>
        <w:snapToGrid w:val="0"/>
        <w:spacing w:line="360" w:lineRule="auto"/>
        <w:textAlignment w:val="bottom"/>
        <w:rPr>
          <w:rFonts w:ascii="宋体" w:hAnsi="宋体" w:cs="宋体"/>
          <w:snapToGrid w:val="0"/>
          <w:color w:val="000000"/>
          <w:sz w:val="24"/>
        </w:rPr>
      </w:pPr>
      <w:bookmarkStart w:id="21" w:name="_Toc2096"/>
      <w:bookmarkStart w:id="22" w:name="_Toc30828"/>
      <w:r>
        <w:rPr>
          <w:rFonts w:hint="eastAsia" w:ascii="宋体" w:hAnsi="宋体" w:cs="宋体"/>
          <w:snapToGrid w:val="0"/>
          <w:color w:val="000000"/>
          <w:sz w:val="24"/>
          <w:lang w:val="en-GB"/>
        </w:rPr>
        <w:t>采购弹簧式安全阀，厂家必须提供“弹簧的强压处理或加温强压处理，并且同一热处理炉同规格的弹簧取10%（但不少于2个）测定规定负荷下的变形量或者刚度，测定值的偏差不大于15%”的报告。</w:t>
      </w:r>
    </w:p>
    <w:p>
      <w:pPr>
        <w:numPr>
          <w:ilvl w:val="0"/>
          <w:numId w:val="16"/>
        </w:numPr>
        <w:spacing w:line="360" w:lineRule="auto"/>
        <w:jc w:val="left"/>
        <w:rPr>
          <w:rFonts w:ascii="宋体" w:hAnsi="宋体" w:cs="宋体"/>
          <w:color w:val="000000"/>
          <w:sz w:val="24"/>
        </w:rPr>
      </w:pPr>
      <w:r>
        <w:rPr>
          <w:rFonts w:hint="eastAsia" w:ascii="宋体" w:hAnsi="宋体" w:cs="宋体"/>
          <w:color w:val="000000"/>
          <w:sz w:val="24"/>
        </w:rPr>
        <w:t xml:space="preserve"> </w:t>
      </w:r>
      <w:r>
        <w:rPr>
          <w:rFonts w:hint="eastAsia" w:ascii="宋体" w:hAnsi="宋体" w:cs="宋体"/>
          <w:color w:val="000000"/>
          <w:sz w:val="24"/>
          <w:lang w:eastAsia="zh-CN"/>
        </w:rPr>
        <w:t>配套电机防爆等级</w:t>
      </w:r>
      <w:r>
        <w:rPr>
          <w:rFonts w:hint="eastAsia" w:ascii="宋体" w:hAnsi="宋体" w:cs="宋体"/>
          <w:color w:val="000000"/>
          <w:sz w:val="24"/>
          <w:lang w:val="en-US" w:eastAsia="zh-CN"/>
        </w:rPr>
        <w:t>ExdⅡBT4Gb，电机能效优先选用1级能效，电机表面色符合招标方设备表面颜色管理规定要求。其余</w:t>
      </w:r>
      <w:r>
        <w:rPr>
          <w:rFonts w:hint="eastAsia" w:ascii="宋体" w:hAnsi="宋体" w:cs="宋体"/>
          <w:color w:val="000000"/>
          <w:sz w:val="24"/>
        </w:rPr>
        <w:t>电气其它要求按附件《低压防爆电机技术文件》执行。</w:t>
      </w:r>
    </w:p>
    <w:p>
      <w:pPr>
        <w:numPr>
          <w:ilvl w:val="0"/>
          <w:numId w:val="16"/>
        </w:numPr>
        <w:spacing w:line="360" w:lineRule="auto"/>
        <w:jc w:val="left"/>
        <w:rPr>
          <w:rFonts w:ascii="宋体" w:hAnsi="宋体" w:cs="宋体"/>
          <w:color w:val="000000"/>
          <w:sz w:val="24"/>
        </w:rPr>
      </w:pPr>
      <w:r>
        <w:rPr>
          <w:rFonts w:hint="eastAsia" w:ascii="宋体" w:hAnsi="宋体" w:cs="宋体"/>
          <w:color w:val="000000"/>
          <w:sz w:val="24"/>
        </w:rPr>
        <w:t xml:space="preserve"> 加药设施控制柜材质采用3</w:t>
      </w:r>
      <w:r>
        <w:rPr>
          <w:rFonts w:ascii="宋体" w:hAnsi="宋体" w:cs="宋体"/>
          <w:color w:val="000000"/>
          <w:sz w:val="24"/>
        </w:rPr>
        <w:t>04</w:t>
      </w:r>
      <w:r>
        <w:rPr>
          <w:rFonts w:hint="eastAsia" w:ascii="宋体" w:hAnsi="宋体" w:cs="宋体"/>
          <w:color w:val="000000"/>
          <w:sz w:val="24"/>
        </w:rPr>
        <w:t>。</w:t>
      </w:r>
    </w:p>
    <w:p>
      <w:pPr>
        <w:numPr>
          <w:ilvl w:val="0"/>
          <w:numId w:val="16"/>
        </w:numPr>
        <w:spacing w:line="360" w:lineRule="auto"/>
        <w:jc w:val="left"/>
        <w:rPr>
          <w:rFonts w:ascii="宋体" w:hAnsi="宋体" w:cs="宋体"/>
          <w:color w:val="000000"/>
          <w:sz w:val="24"/>
          <w:highlight w:val="none"/>
        </w:rPr>
      </w:pPr>
      <w:r>
        <w:rPr>
          <w:rFonts w:hint="eastAsia" w:ascii="宋体" w:hAnsi="宋体" w:cs="宋体"/>
          <w:color w:val="000000"/>
          <w:sz w:val="24"/>
        </w:rPr>
        <w:t xml:space="preserve"> 电</w:t>
      </w:r>
      <w:r>
        <w:rPr>
          <w:rFonts w:hint="eastAsia" w:ascii="宋体" w:hAnsi="宋体" w:cs="宋体"/>
          <w:color w:val="000000"/>
          <w:sz w:val="24"/>
          <w:highlight w:val="none"/>
        </w:rPr>
        <w:t>机防护等级IP55，接线盒防护等级IP56，进线采用防爆格兰，不采用喇叭口。</w:t>
      </w:r>
    </w:p>
    <w:p>
      <w:pPr>
        <w:numPr>
          <w:ilvl w:val="0"/>
          <w:numId w:val="16"/>
        </w:numPr>
        <w:spacing w:line="360" w:lineRule="auto"/>
        <w:jc w:val="left"/>
        <w:rPr>
          <w:rFonts w:ascii="宋体" w:hAnsi="宋体" w:cs="宋体"/>
          <w:color w:val="000000"/>
          <w:sz w:val="24"/>
          <w:highlight w:val="none"/>
        </w:rPr>
      </w:pPr>
      <w:r>
        <w:rPr>
          <w:rFonts w:hint="eastAsia" w:ascii="宋体" w:hAnsi="宋体" w:cs="宋体"/>
          <w:color w:val="000000"/>
          <w:sz w:val="24"/>
          <w:highlight w:val="none"/>
        </w:rPr>
        <w:t xml:space="preserve"> 仪表技术要求按附件《机泵仪表技术要求》执行。</w:t>
      </w:r>
      <w:bookmarkStart w:id="23" w:name="_Toc14346"/>
      <w:bookmarkStart w:id="24" w:name="_Toc12770"/>
    </w:p>
    <w:p>
      <w:pPr>
        <w:numPr>
          <w:ilvl w:val="0"/>
          <w:numId w:val="16"/>
        </w:numPr>
        <w:spacing w:line="360" w:lineRule="auto"/>
        <w:jc w:val="left"/>
        <w:rPr>
          <w:rFonts w:ascii="宋体" w:hAnsi="宋体" w:cs="宋体"/>
          <w:color w:val="000000"/>
          <w:sz w:val="24"/>
          <w:highlight w:val="none"/>
        </w:rPr>
      </w:pPr>
      <w:r>
        <w:rPr>
          <w:rFonts w:hint="eastAsia" w:ascii="宋体" w:hAnsi="宋体" w:cs="宋体"/>
          <w:color w:val="000000"/>
          <w:sz w:val="24"/>
          <w:highlight w:val="none"/>
        </w:rPr>
        <w:t xml:space="preserve"> 撬装范围内四孔法兰防静电跨接线安装完毕，电气、仪表接地线安装完成。</w:t>
      </w:r>
    </w:p>
    <w:p>
      <w:pPr>
        <w:numPr>
          <w:ilvl w:val="0"/>
          <w:numId w:val="7"/>
        </w:numPr>
        <w:spacing w:before="120" w:beforeLines="50" w:line="360" w:lineRule="auto"/>
        <w:jc w:val="left"/>
        <w:rPr>
          <w:rFonts w:ascii="宋体" w:hAnsi="宋体" w:cs="宋体"/>
          <w:color w:val="000000"/>
          <w:sz w:val="28"/>
          <w:szCs w:val="28"/>
        </w:rPr>
      </w:pPr>
      <w:r>
        <w:rPr>
          <w:rFonts w:hint="eastAsia" w:ascii="宋体" w:hAnsi="宋体" w:cs="宋体"/>
          <w:color w:val="000000"/>
          <w:sz w:val="28"/>
          <w:szCs w:val="28"/>
        </w:rPr>
        <w:t>性能保证</w:t>
      </w:r>
      <w:bookmarkEnd w:id="21"/>
      <w:bookmarkEnd w:id="22"/>
      <w:bookmarkEnd w:id="23"/>
      <w:bookmarkEnd w:id="24"/>
    </w:p>
    <w:p>
      <w:pPr>
        <w:numPr>
          <w:ilvl w:val="0"/>
          <w:numId w:val="18"/>
        </w:numPr>
        <w:spacing w:line="360" w:lineRule="auto"/>
        <w:jc w:val="left"/>
        <w:rPr>
          <w:rFonts w:ascii="宋体" w:hAnsi="宋体" w:cs="宋体"/>
          <w:color w:val="000000"/>
          <w:sz w:val="24"/>
        </w:rPr>
      </w:pPr>
      <w:r>
        <w:rPr>
          <w:rFonts w:hint="eastAsia" w:ascii="宋体" w:hAnsi="宋体" w:cs="宋体"/>
          <w:color w:val="000000"/>
          <w:sz w:val="24"/>
        </w:rPr>
        <w:t>设备整体使用寿命为20年，计量泵及气动隔膜泵（包括辅助设备）应按照使用寿命至少为20年（不包括常规易损件），</w:t>
      </w:r>
      <w:r>
        <w:rPr>
          <w:rFonts w:hint="eastAsia" w:ascii="宋体" w:hAnsi="宋体" w:cs="宋体"/>
          <w:color w:val="000000"/>
          <w:sz w:val="24"/>
          <w:lang w:eastAsia="zh-CN"/>
        </w:rPr>
        <w:t>整机</w:t>
      </w:r>
      <w:r>
        <w:rPr>
          <w:rFonts w:hint="eastAsia" w:ascii="宋体" w:hAnsi="宋体" w:cs="宋体"/>
          <w:color w:val="000000"/>
          <w:sz w:val="24"/>
        </w:rPr>
        <w:t>不间断连续操作至少为</w:t>
      </w:r>
      <w:r>
        <w:rPr>
          <w:rFonts w:hint="eastAsia" w:ascii="宋体" w:hAnsi="宋体" w:cs="宋体"/>
          <w:color w:val="000000"/>
          <w:sz w:val="24"/>
          <w:lang w:val="en-US" w:eastAsia="zh-CN"/>
        </w:rPr>
        <w:t>5</w:t>
      </w:r>
      <w:r>
        <w:rPr>
          <w:rFonts w:hint="eastAsia" w:ascii="宋体" w:hAnsi="宋体" w:cs="宋体"/>
          <w:color w:val="000000"/>
          <w:sz w:val="24"/>
        </w:rPr>
        <w:t>年进行设计和制造。</w:t>
      </w:r>
    </w:p>
    <w:p>
      <w:pPr>
        <w:numPr>
          <w:ilvl w:val="0"/>
          <w:numId w:val="18"/>
        </w:numPr>
        <w:spacing w:line="360" w:lineRule="auto"/>
        <w:jc w:val="left"/>
        <w:rPr>
          <w:rFonts w:ascii="宋体" w:hAnsi="宋体" w:cs="宋体"/>
          <w:color w:val="000000"/>
          <w:sz w:val="24"/>
        </w:rPr>
      </w:pPr>
      <w:r>
        <w:rPr>
          <w:rFonts w:hint="eastAsia" w:ascii="宋体" w:hAnsi="宋体" w:cs="宋体"/>
          <w:color w:val="000000"/>
          <w:sz w:val="24"/>
        </w:rPr>
        <w:t>精度考核：</w:t>
      </w:r>
      <w:r>
        <w:rPr>
          <w:rFonts w:hint="eastAsia" w:ascii="宋体" w:hAnsi="宋体" w:cs="宋体"/>
          <w:color w:val="000000"/>
          <w:sz w:val="24"/>
          <w:lang w:eastAsia="zh-CN"/>
        </w:rPr>
        <w:t>五</w:t>
      </w:r>
      <w:r>
        <w:rPr>
          <w:rFonts w:hint="eastAsia" w:ascii="宋体" w:hAnsi="宋体" w:cs="宋体"/>
          <w:color w:val="000000"/>
          <w:sz w:val="24"/>
        </w:rPr>
        <w:t>年内，在10%～100%的行程范围内标定，实际流量与理论流量的偏差不超过±1%。达不到要求的投标方免费整改。</w:t>
      </w:r>
    </w:p>
    <w:p>
      <w:pPr>
        <w:numPr>
          <w:ilvl w:val="0"/>
          <w:numId w:val="18"/>
        </w:numPr>
        <w:spacing w:line="360" w:lineRule="auto"/>
        <w:jc w:val="left"/>
        <w:rPr>
          <w:rFonts w:ascii="宋体" w:hAnsi="宋体" w:cs="宋体"/>
          <w:color w:val="000000"/>
          <w:sz w:val="24"/>
        </w:rPr>
      </w:pPr>
      <w:r>
        <w:rPr>
          <w:rFonts w:hint="eastAsia" w:ascii="宋体" w:hAnsi="宋体" w:cs="宋体"/>
          <w:color w:val="000000"/>
          <w:sz w:val="24"/>
        </w:rPr>
        <w:t>主要部件寿命必须满足以下要求：</w:t>
      </w:r>
    </w:p>
    <w:p>
      <w:pPr>
        <w:spacing w:line="360" w:lineRule="auto"/>
        <w:ind w:firstLine="420" w:firstLineChars="175"/>
        <w:jc w:val="left"/>
        <w:rPr>
          <w:rFonts w:ascii="宋体" w:hAnsi="宋体" w:cs="宋体"/>
          <w:color w:val="000000"/>
          <w:sz w:val="24"/>
        </w:rPr>
      </w:pPr>
      <w:r>
        <w:rPr>
          <w:rFonts w:hint="eastAsia" w:ascii="宋体" w:hAnsi="宋体" w:cs="宋体"/>
          <w:color w:val="000000"/>
          <w:sz w:val="24"/>
        </w:rPr>
        <w:t>进出口单向阀寿命≮</w:t>
      </w:r>
      <w:r>
        <w:rPr>
          <w:rFonts w:hint="eastAsia" w:ascii="宋体" w:hAnsi="宋体" w:cs="宋体"/>
          <w:color w:val="000000"/>
          <w:sz w:val="24"/>
          <w:lang w:val="en-US" w:eastAsia="zh-CN"/>
        </w:rPr>
        <w:t>40</w:t>
      </w:r>
      <w:r>
        <w:rPr>
          <w:rFonts w:hint="eastAsia" w:ascii="宋体" w:hAnsi="宋体" w:cs="宋体"/>
          <w:color w:val="000000"/>
          <w:sz w:val="24"/>
        </w:rPr>
        <w:t>000小时；</w:t>
      </w:r>
    </w:p>
    <w:p>
      <w:pPr>
        <w:spacing w:line="360" w:lineRule="auto"/>
        <w:ind w:firstLine="420" w:firstLineChars="175"/>
        <w:jc w:val="left"/>
        <w:rPr>
          <w:rFonts w:ascii="宋体" w:hAnsi="宋体" w:cs="宋体"/>
          <w:color w:val="000000"/>
          <w:sz w:val="24"/>
        </w:rPr>
      </w:pPr>
      <w:r>
        <w:rPr>
          <w:rFonts w:hint="eastAsia" w:ascii="宋体" w:hAnsi="宋体" w:cs="宋体"/>
          <w:color w:val="000000"/>
          <w:sz w:val="24"/>
        </w:rPr>
        <w:t>填料寿命≮</w:t>
      </w:r>
      <w:r>
        <w:rPr>
          <w:rFonts w:hint="eastAsia" w:ascii="宋体" w:hAnsi="宋体" w:cs="宋体"/>
          <w:color w:val="000000"/>
          <w:sz w:val="24"/>
          <w:lang w:val="en-US" w:eastAsia="zh-CN"/>
        </w:rPr>
        <w:t>40</w:t>
      </w:r>
      <w:r>
        <w:rPr>
          <w:rFonts w:hint="eastAsia" w:ascii="宋体" w:hAnsi="宋体" w:cs="宋体"/>
          <w:color w:val="000000"/>
          <w:sz w:val="24"/>
        </w:rPr>
        <w:t>000小时；</w:t>
      </w:r>
    </w:p>
    <w:p>
      <w:pPr>
        <w:spacing w:line="360" w:lineRule="auto"/>
        <w:ind w:firstLine="420" w:firstLineChars="175"/>
        <w:jc w:val="left"/>
        <w:rPr>
          <w:rFonts w:ascii="宋体" w:hAnsi="宋体" w:cs="宋体"/>
          <w:color w:val="000000"/>
          <w:sz w:val="24"/>
        </w:rPr>
      </w:pPr>
      <w:r>
        <w:rPr>
          <w:rFonts w:hint="eastAsia" w:ascii="宋体" w:hAnsi="宋体" w:cs="宋体"/>
          <w:color w:val="000000"/>
          <w:sz w:val="24"/>
        </w:rPr>
        <w:t>隔膜寿命≮</w:t>
      </w:r>
      <w:r>
        <w:rPr>
          <w:rFonts w:hint="eastAsia" w:ascii="宋体" w:hAnsi="宋体" w:cs="宋体"/>
          <w:color w:val="000000"/>
          <w:sz w:val="24"/>
          <w:lang w:val="en-US" w:eastAsia="zh-CN"/>
        </w:rPr>
        <w:t>400</w:t>
      </w:r>
      <w:r>
        <w:rPr>
          <w:rFonts w:hint="eastAsia" w:ascii="宋体" w:hAnsi="宋体" w:cs="宋体"/>
          <w:color w:val="000000"/>
          <w:sz w:val="24"/>
        </w:rPr>
        <w:t>00小时；</w:t>
      </w:r>
    </w:p>
    <w:p>
      <w:pPr>
        <w:spacing w:line="360" w:lineRule="auto"/>
        <w:ind w:firstLine="420" w:firstLineChars="175"/>
        <w:jc w:val="left"/>
        <w:rPr>
          <w:rFonts w:hint="eastAsia" w:ascii="宋体" w:hAnsi="宋体" w:cs="宋体"/>
          <w:color w:val="000000"/>
          <w:sz w:val="24"/>
        </w:rPr>
      </w:pPr>
      <w:r>
        <w:rPr>
          <w:rFonts w:hint="eastAsia" w:ascii="宋体" w:hAnsi="宋体" w:cs="宋体"/>
          <w:color w:val="000000"/>
          <w:sz w:val="24"/>
        </w:rPr>
        <w:t>轴承寿命≮</w:t>
      </w:r>
      <w:r>
        <w:rPr>
          <w:rFonts w:hint="eastAsia" w:ascii="宋体" w:hAnsi="宋体" w:cs="宋体"/>
          <w:color w:val="000000"/>
          <w:sz w:val="24"/>
          <w:lang w:val="en-US" w:eastAsia="zh-CN"/>
        </w:rPr>
        <w:t>40</w:t>
      </w:r>
      <w:r>
        <w:rPr>
          <w:rFonts w:hint="eastAsia" w:ascii="宋体" w:hAnsi="宋体" w:cs="宋体"/>
          <w:color w:val="000000"/>
          <w:sz w:val="24"/>
        </w:rPr>
        <w:t>000小时。</w:t>
      </w:r>
    </w:p>
    <w:p>
      <w:pPr>
        <w:numPr>
          <w:ilvl w:val="0"/>
          <w:numId w:val="18"/>
        </w:numPr>
        <w:spacing w:line="360" w:lineRule="auto"/>
        <w:jc w:val="left"/>
      </w:pPr>
      <w:r>
        <w:rPr>
          <w:rFonts w:hint="eastAsia" w:ascii="宋体" w:hAnsi="宋体" w:cs="宋体"/>
          <w:color w:val="000000"/>
          <w:sz w:val="24"/>
          <w:lang w:val="en-US" w:eastAsia="zh-CN"/>
        </w:rPr>
        <w:t xml:space="preserve">距离泵组 </w:t>
      </w:r>
      <w:r>
        <w:rPr>
          <w:rFonts w:hint="default" w:ascii="宋体" w:hAnsi="宋体" w:cs="宋体"/>
          <w:color w:val="000000"/>
          <w:sz w:val="24"/>
          <w:lang w:val="en-US" w:eastAsia="zh-CN"/>
        </w:rPr>
        <w:t xml:space="preserve">1 </w:t>
      </w:r>
      <w:r>
        <w:rPr>
          <w:rFonts w:hint="eastAsia" w:ascii="宋体" w:hAnsi="宋体" w:cs="宋体"/>
          <w:color w:val="000000"/>
          <w:sz w:val="24"/>
          <w:lang w:val="en-US" w:eastAsia="zh-CN"/>
        </w:rPr>
        <w:t>米处测得的泵的噪声值应</w:t>
      </w:r>
      <w:r>
        <w:rPr>
          <w:rFonts w:hint="default" w:ascii="宋体" w:hAnsi="宋体" w:cs="宋体"/>
          <w:color w:val="000000"/>
          <w:sz w:val="24"/>
          <w:lang w:val="en-US" w:eastAsia="zh-CN"/>
        </w:rPr>
        <w:t>≤85dB</w:t>
      </w:r>
    </w:p>
    <w:p>
      <w:pPr>
        <w:numPr>
          <w:ilvl w:val="0"/>
          <w:numId w:val="18"/>
        </w:numPr>
        <w:spacing w:line="360" w:lineRule="auto"/>
        <w:jc w:val="left"/>
        <w:rPr>
          <w:rFonts w:hint="eastAsia" w:ascii="宋体" w:hAnsi="宋体" w:cs="宋体"/>
          <w:color w:val="000000"/>
          <w:sz w:val="24"/>
          <w:lang w:val="en-US" w:eastAsia="zh-CN"/>
        </w:rPr>
      </w:pPr>
      <w:r>
        <w:rPr>
          <w:rFonts w:hint="eastAsia" w:ascii="宋体" w:hAnsi="宋体" w:cs="宋体"/>
          <w:color w:val="000000"/>
          <w:sz w:val="24"/>
          <w:lang w:val="en-US" w:eastAsia="zh-CN"/>
        </w:rPr>
        <w:t xml:space="preserve">在 </w:t>
      </w:r>
      <w:r>
        <w:rPr>
          <w:rFonts w:hint="default" w:ascii="宋体" w:hAnsi="宋体" w:cs="宋体"/>
          <w:color w:val="000000"/>
          <w:sz w:val="24"/>
          <w:lang w:val="en-US" w:eastAsia="zh-CN"/>
        </w:rPr>
        <w:t>10%-100%</w:t>
      </w:r>
      <w:r>
        <w:rPr>
          <w:rFonts w:hint="eastAsia" w:ascii="宋体" w:hAnsi="宋体" w:cs="宋体"/>
          <w:color w:val="000000"/>
          <w:sz w:val="24"/>
          <w:lang w:val="en-US" w:eastAsia="zh-CN"/>
        </w:rPr>
        <w:t>流量范围内计量泵精度要求高于</w:t>
      </w:r>
      <w:r>
        <w:rPr>
          <w:rFonts w:hint="default" w:ascii="宋体" w:hAnsi="宋体" w:cs="宋体"/>
          <w:color w:val="000000"/>
          <w:sz w:val="24"/>
          <w:lang w:val="en-US" w:eastAsia="zh-CN"/>
        </w:rPr>
        <w:t>±0.5%</w:t>
      </w:r>
      <w:r>
        <w:rPr>
          <w:rFonts w:hint="eastAsia" w:ascii="宋体" w:hAnsi="宋体" w:cs="宋体"/>
          <w:color w:val="000000"/>
          <w:sz w:val="24"/>
          <w:lang w:val="en-US" w:eastAsia="zh-CN"/>
        </w:rPr>
        <w:t>。</w:t>
      </w:r>
    </w:p>
    <w:p>
      <w:pPr>
        <w:pStyle w:val="37"/>
        <w:numPr>
          <w:ilvl w:val="0"/>
          <w:numId w:val="7"/>
        </w:numPr>
        <w:spacing w:before="120" w:beforeLines="50" w:after="0" w:line="360" w:lineRule="auto"/>
        <w:jc w:val="left"/>
        <w:rPr>
          <w:rFonts w:ascii="宋体" w:hAnsi="宋体" w:cs="宋体"/>
          <w:color w:val="000000"/>
          <w:sz w:val="28"/>
          <w:szCs w:val="28"/>
        </w:rPr>
      </w:pPr>
      <w:bookmarkStart w:id="25" w:name="_Toc29127"/>
      <w:bookmarkStart w:id="26" w:name="_Toc27124"/>
      <w:bookmarkStart w:id="27" w:name="_Toc14683"/>
      <w:bookmarkStart w:id="28" w:name="_Toc21891"/>
      <w:r>
        <w:rPr>
          <w:rFonts w:hint="eastAsia" w:ascii="宋体" w:hAnsi="宋体" w:cs="宋体"/>
          <w:color w:val="000000"/>
          <w:sz w:val="28"/>
          <w:szCs w:val="28"/>
        </w:rPr>
        <w:t>设备监造要求</w:t>
      </w:r>
      <w:bookmarkEnd w:id="25"/>
      <w:bookmarkEnd w:id="26"/>
      <w:bookmarkEnd w:id="27"/>
      <w:bookmarkEnd w:id="28"/>
    </w:p>
    <w:p>
      <w:pPr>
        <w:numPr>
          <w:ilvl w:val="0"/>
          <w:numId w:val="19"/>
        </w:numPr>
        <w:spacing w:line="360" w:lineRule="auto"/>
        <w:rPr>
          <w:rFonts w:ascii="宋体" w:hAnsi="宋体" w:cs="宋体"/>
          <w:color w:val="000000"/>
          <w:sz w:val="24"/>
        </w:rPr>
      </w:pPr>
      <w:r>
        <w:rPr>
          <w:rFonts w:hint="eastAsia" w:ascii="宋体" w:hAnsi="宋体" w:cs="宋体"/>
          <w:color w:val="000000"/>
          <w:sz w:val="24"/>
        </w:rPr>
        <w:t>招标人有权指派代表和（或）独立的第三方执行监造。投标人应向监造单位提供方便和必要的检测工具。</w:t>
      </w:r>
    </w:p>
    <w:p>
      <w:pPr>
        <w:numPr>
          <w:ilvl w:val="0"/>
          <w:numId w:val="19"/>
        </w:numPr>
        <w:spacing w:line="360" w:lineRule="auto"/>
        <w:rPr>
          <w:rFonts w:ascii="宋体" w:hAnsi="宋体" w:cs="宋体"/>
          <w:color w:val="000000"/>
          <w:sz w:val="24"/>
        </w:rPr>
      </w:pPr>
      <w:r>
        <w:rPr>
          <w:rFonts w:hint="eastAsia" w:ascii="宋体" w:hAnsi="宋体" w:cs="宋体"/>
          <w:color w:val="000000"/>
          <w:sz w:val="24"/>
        </w:rPr>
        <w:t>监造的技术依据为订货技术文件、本文件及国家、行业相关标准规范。</w:t>
      </w:r>
    </w:p>
    <w:p>
      <w:pPr>
        <w:numPr>
          <w:ilvl w:val="0"/>
          <w:numId w:val="19"/>
        </w:numPr>
        <w:spacing w:line="360" w:lineRule="auto"/>
        <w:rPr>
          <w:rFonts w:ascii="宋体" w:hAnsi="宋体" w:cs="宋体"/>
          <w:color w:val="000000"/>
          <w:sz w:val="24"/>
        </w:rPr>
      </w:pPr>
      <w:r>
        <w:rPr>
          <w:rFonts w:hint="eastAsia" w:ascii="宋体" w:hAnsi="宋体" w:cs="宋体"/>
          <w:color w:val="000000"/>
          <w:sz w:val="24"/>
        </w:rPr>
        <w:t>在产品制造过程中监造单位有权进入与产品制造有关的材料、生产、装配和试验的现场。检验计划中设置的监造节点，投标人应提前通知招标人。对约定的见证点、停检点，制造厂家应提前一周书面通知招标人和监造单位。</w:t>
      </w:r>
    </w:p>
    <w:p>
      <w:pPr>
        <w:numPr>
          <w:ilvl w:val="0"/>
          <w:numId w:val="19"/>
        </w:numPr>
        <w:spacing w:line="360" w:lineRule="auto"/>
        <w:rPr>
          <w:rFonts w:ascii="宋体" w:hAnsi="宋体" w:cs="宋体"/>
          <w:color w:val="000000"/>
          <w:sz w:val="24"/>
        </w:rPr>
      </w:pPr>
      <w:r>
        <w:rPr>
          <w:rFonts w:hint="eastAsia" w:ascii="宋体" w:hAnsi="宋体" w:cs="宋体"/>
          <w:color w:val="000000"/>
          <w:sz w:val="24"/>
        </w:rPr>
        <w:t>投标人应通知监造单位生产进度。监造单位有权要求投标人按生产计划进行制造。自合同签订起，投标人应在两周内编制《制造排产计划》、《检试验计划（ITP）》、《质量计划》，报送招标人和监造单位，经审核同意后方可执行。</w:t>
      </w:r>
    </w:p>
    <w:p>
      <w:pPr>
        <w:numPr>
          <w:ilvl w:val="0"/>
          <w:numId w:val="19"/>
        </w:numPr>
        <w:spacing w:line="360" w:lineRule="auto"/>
        <w:rPr>
          <w:rFonts w:ascii="宋体" w:hAnsi="宋体" w:cs="宋体"/>
          <w:color w:val="000000"/>
          <w:sz w:val="24"/>
        </w:rPr>
      </w:pPr>
      <w:r>
        <w:rPr>
          <w:rFonts w:hint="eastAsia" w:ascii="宋体" w:hAnsi="宋体" w:cs="宋体"/>
          <w:color w:val="000000"/>
          <w:sz w:val="24"/>
        </w:rPr>
        <w:t>产品制造期间，投标人应按照招标人的要求每月1日前按时报送制造月报。</w:t>
      </w:r>
    </w:p>
    <w:p>
      <w:pPr>
        <w:pStyle w:val="37"/>
        <w:numPr>
          <w:ilvl w:val="0"/>
          <w:numId w:val="7"/>
        </w:numPr>
        <w:spacing w:before="120" w:beforeLines="50" w:after="0" w:line="360" w:lineRule="auto"/>
        <w:jc w:val="left"/>
        <w:rPr>
          <w:rFonts w:ascii="宋体" w:hAnsi="宋体" w:cs="宋体"/>
          <w:color w:val="000000"/>
          <w:sz w:val="28"/>
          <w:szCs w:val="28"/>
        </w:rPr>
      </w:pPr>
      <w:bookmarkStart w:id="29" w:name="_Toc32511"/>
      <w:bookmarkStart w:id="30" w:name="_Toc24040"/>
      <w:bookmarkStart w:id="31" w:name="_Toc1458"/>
      <w:bookmarkStart w:id="32" w:name="_Toc22659"/>
      <w:r>
        <w:rPr>
          <w:rFonts w:hint="eastAsia" w:ascii="宋体" w:hAnsi="宋体" w:cs="宋体"/>
          <w:color w:val="000000"/>
          <w:sz w:val="24"/>
        </w:rPr>
        <w:t>★</w:t>
      </w:r>
      <w:r>
        <w:rPr>
          <w:rFonts w:hint="eastAsia" w:ascii="宋体" w:hAnsi="宋体" w:cs="宋体"/>
          <w:snapToGrid w:val="0"/>
          <w:color w:val="000000"/>
          <w:sz w:val="28"/>
          <w:szCs w:val="28"/>
        </w:rPr>
        <w:t>主要分供商清单</w:t>
      </w:r>
      <w:bookmarkEnd w:id="29"/>
      <w:bookmarkEnd w:id="30"/>
      <w:bookmarkEnd w:id="31"/>
      <w:bookmarkEnd w:id="32"/>
    </w:p>
    <w:tbl>
      <w:tblPr>
        <w:tblStyle w:val="40"/>
        <w:tblW w:w="4996"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679"/>
        <w:gridCol w:w="2140"/>
        <w:gridCol w:w="637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blHeader/>
          <w:jc w:val="center"/>
        </w:trPr>
        <w:tc>
          <w:tcPr>
            <w:tcW w:w="369" w:type="pct"/>
            <w:tcBorders>
              <w:bottom w:val="single" w:color="auto" w:sz="4" w:space="0"/>
              <w:right w:val="single" w:color="auto" w:sz="4" w:space="0"/>
            </w:tcBorders>
            <w:vAlign w:val="center"/>
          </w:tcPr>
          <w:p>
            <w:pPr>
              <w:spacing w:line="360" w:lineRule="auto"/>
              <w:jc w:val="center"/>
              <w:rPr>
                <w:rFonts w:ascii="宋体" w:hAnsi="宋体" w:cs="宋体"/>
                <w:b/>
                <w:color w:val="000000"/>
                <w:sz w:val="24"/>
              </w:rPr>
            </w:pPr>
            <w:r>
              <w:rPr>
                <w:rFonts w:hint="eastAsia" w:ascii="宋体" w:hAnsi="宋体" w:cs="宋体"/>
                <w:b/>
                <w:color w:val="000000"/>
                <w:sz w:val="24"/>
                <w:lang w:bidi="ar"/>
              </w:rPr>
              <w:t>序号</w:t>
            </w:r>
          </w:p>
        </w:tc>
        <w:tc>
          <w:tcPr>
            <w:tcW w:w="1163" w:type="pct"/>
            <w:tcBorders>
              <w:left w:val="single" w:color="auto" w:sz="4" w:space="0"/>
              <w:bottom w:val="single" w:color="auto" w:sz="4" w:space="0"/>
              <w:right w:val="single" w:color="auto" w:sz="4" w:space="0"/>
            </w:tcBorders>
            <w:vAlign w:val="center"/>
          </w:tcPr>
          <w:p>
            <w:pPr>
              <w:spacing w:line="360" w:lineRule="auto"/>
              <w:jc w:val="center"/>
              <w:rPr>
                <w:rFonts w:ascii="宋体" w:hAnsi="宋体" w:cs="宋体"/>
                <w:b/>
                <w:color w:val="000000"/>
                <w:sz w:val="24"/>
              </w:rPr>
            </w:pPr>
            <w:r>
              <w:rPr>
                <w:rFonts w:hint="eastAsia" w:ascii="宋体" w:hAnsi="宋体" w:cs="宋体"/>
                <w:b/>
                <w:color w:val="000000"/>
                <w:sz w:val="24"/>
                <w:lang w:bidi="ar"/>
              </w:rPr>
              <w:t>设备、材料名称</w:t>
            </w:r>
          </w:p>
        </w:tc>
        <w:tc>
          <w:tcPr>
            <w:tcW w:w="3466" w:type="pct"/>
            <w:tcBorders>
              <w:left w:val="single" w:color="auto" w:sz="4" w:space="0"/>
              <w:bottom w:val="single" w:color="auto" w:sz="4" w:space="0"/>
            </w:tcBorders>
            <w:vAlign w:val="center"/>
          </w:tcPr>
          <w:p>
            <w:pPr>
              <w:spacing w:line="360" w:lineRule="auto"/>
              <w:jc w:val="center"/>
              <w:rPr>
                <w:rFonts w:ascii="宋体" w:hAnsi="宋体" w:cs="宋体"/>
                <w:b/>
                <w:color w:val="000000"/>
                <w:sz w:val="24"/>
              </w:rPr>
            </w:pPr>
            <w:r>
              <w:rPr>
                <w:rFonts w:hint="eastAsia" w:ascii="宋体" w:hAnsi="宋体" w:cs="宋体"/>
                <w:b/>
                <w:color w:val="000000"/>
                <w:sz w:val="24"/>
                <w:lang w:bidi="ar"/>
              </w:rPr>
              <w:t>供应商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369" w:type="pct"/>
            <w:tcBorders>
              <w:top w:val="single" w:color="auto" w:sz="4" w:space="0"/>
              <w:bottom w:val="single" w:color="auto" w:sz="4" w:space="0"/>
              <w:right w:val="single" w:color="auto" w:sz="4" w:space="0"/>
            </w:tcBorders>
            <w:vAlign w:val="center"/>
          </w:tcPr>
          <w:p>
            <w:pPr>
              <w:pStyle w:val="130"/>
              <w:widowControl/>
              <w:spacing w:line="360" w:lineRule="auto"/>
              <w:ind w:firstLine="0" w:firstLineChars="0"/>
              <w:jc w:val="center"/>
              <w:rPr>
                <w:rFonts w:ascii="宋体" w:hAnsi="宋体" w:cs="宋体"/>
                <w:color w:val="000000"/>
                <w:sz w:val="24"/>
              </w:rPr>
            </w:pPr>
            <w:r>
              <w:rPr>
                <w:rFonts w:hint="eastAsia" w:ascii="宋体" w:hAnsi="宋体" w:cs="宋体"/>
                <w:color w:val="000000"/>
                <w:sz w:val="24"/>
              </w:rPr>
              <w:t>1</w:t>
            </w:r>
          </w:p>
        </w:tc>
        <w:tc>
          <w:tcPr>
            <w:tcW w:w="116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000000"/>
                <w:sz w:val="24"/>
              </w:rPr>
            </w:pPr>
            <w:r>
              <w:rPr>
                <w:rFonts w:hint="eastAsia" w:ascii="宋体" w:hAnsi="宋体" w:cs="宋体"/>
                <w:color w:val="000000"/>
                <w:sz w:val="24"/>
              </w:rPr>
              <w:t>计量泵</w:t>
            </w:r>
          </w:p>
        </w:tc>
        <w:tc>
          <w:tcPr>
            <w:tcW w:w="3466" w:type="pct"/>
            <w:tcBorders>
              <w:top w:val="single" w:color="auto" w:sz="4" w:space="0"/>
              <w:left w:val="single" w:color="auto" w:sz="4" w:space="0"/>
              <w:bottom w:val="single" w:color="auto" w:sz="4" w:space="0"/>
            </w:tcBorders>
            <w:vAlign w:val="center"/>
          </w:tcPr>
          <w:p>
            <w:pPr>
              <w:spacing w:line="360" w:lineRule="auto"/>
              <w:jc w:val="left"/>
              <w:rPr>
                <w:rFonts w:ascii="宋体" w:hAnsi="宋体" w:cs="宋体"/>
                <w:color w:val="000000"/>
                <w:sz w:val="24"/>
              </w:rPr>
            </w:pPr>
            <w:r>
              <w:rPr>
                <w:rFonts w:hint="eastAsia" w:ascii="宋体" w:hAnsi="宋体" w:cs="宋体"/>
                <w:color w:val="000000"/>
                <w:sz w:val="24"/>
                <w:lang w:bidi="ar"/>
              </w:rPr>
              <w:t>米顿罗(milton-roy)、布朗卢比公司(Bran+Luebbe)、大连里瓦泵业有限公司或评委会认可的同等档次供应商产品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369" w:type="pct"/>
            <w:tcBorders>
              <w:top w:val="single" w:color="auto" w:sz="4" w:space="0"/>
              <w:bottom w:val="single" w:color="auto" w:sz="4" w:space="0"/>
              <w:right w:val="single" w:color="auto" w:sz="4" w:space="0"/>
            </w:tcBorders>
            <w:vAlign w:val="center"/>
          </w:tcPr>
          <w:p>
            <w:pPr>
              <w:pStyle w:val="130"/>
              <w:widowControl/>
              <w:spacing w:line="360" w:lineRule="auto"/>
              <w:ind w:firstLine="0" w:firstLineChars="0"/>
              <w:jc w:val="center"/>
              <w:rPr>
                <w:rFonts w:ascii="宋体" w:hAnsi="宋体" w:cs="宋体"/>
                <w:color w:val="000000"/>
                <w:sz w:val="24"/>
              </w:rPr>
            </w:pPr>
            <w:r>
              <w:rPr>
                <w:rFonts w:hint="eastAsia" w:ascii="宋体" w:hAnsi="宋体" w:cs="宋体"/>
                <w:color w:val="000000"/>
                <w:sz w:val="24"/>
              </w:rPr>
              <w:t>2</w:t>
            </w:r>
          </w:p>
        </w:tc>
        <w:tc>
          <w:tcPr>
            <w:tcW w:w="1163" w:type="pct"/>
            <w:tcBorders>
              <w:top w:val="single" w:color="auto" w:sz="4" w:space="0"/>
              <w:left w:val="single" w:color="auto" w:sz="4" w:space="0"/>
              <w:bottom w:val="single" w:color="auto" w:sz="4" w:space="0"/>
              <w:right w:val="single" w:color="auto" w:sz="4" w:space="0"/>
            </w:tcBorders>
            <w:vAlign w:val="center"/>
          </w:tcPr>
          <w:p>
            <w:pPr>
              <w:pStyle w:val="131"/>
              <w:spacing w:line="360" w:lineRule="auto"/>
              <w:rPr>
                <w:rFonts w:ascii="宋体" w:hAnsi="宋体" w:cs="宋体"/>
                <w:color w:val="000000"/>
                <w:sz w:val="24"/>
              </w:rPr>
            </w:pPr>
            <w:r>
              <w:rPr>
                <w:rFonts w:hint="eastAsia" w:ascii="宋体" w:hAnsi="宋体" w:cs="宋体"/>
                <w:color w:val="000000"/>
                <w:sz w:val="24"/>
              </w:rPr>
              <w:t>电机</w:t>
            </w:r>
          </w:p>
        </w:tc>
        <w:tc>
          <w:tcPr>
            <w:tcW w:w="3466" w:type="pct"/>
            <w:tcBorders>
              <w:top w:val="single" w:color="auto" w:sz="4" w:space="0"/>
              <w:left w:val="single" w:color="auto" w:sz="4" w:space="0"/>
              <w:bottom w:val="single" w:color="auto" w:sz="4" w:space="0"/>
            </w:tcBorders>
            <w:vAlign w:val="center"/>
          </w:tcPr>
          <w:p>
            <w:pPr>
              <w:spacing w:line="360" w:lineRule="auto"/>
              <w:jc w:val="left"/>
              <w:rPr>
                <w:rFonts w:ascii="宋体" w:hAnsi="宋体" w:cs="宋体"/>
                <w:color w:val="000000"/>
                <w:sz w:val="24"/>
                <w:lang w:bidi="ar"/>
              </w:rPr>
            </w:pPr>
            <w:r>
              <w:rPr>
                <w:rFonts w:hint="eastAsia" w:ascii="宋体" w:hAnsi="宋体" w:cs="宋体"/>
                <w:bCs/>
                <w:color w:val="000000"/>
                <w:sz w:val="24"/>
              </w:rPr>
              <w:t>卧龙电气南阳防爆集团股份有限公司、佳木斯电机股份有限公司、ABB、西门子、东芝、上海电机厂或评委会认可的同等档次供应商产品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369" w:type="pct"/>
            <w:tcBorders>
              <w:top w:val="single" w:color="auto" w:sz="4" w:space="0"/>
              <w:bottom w:val="single" w:color="auto" w:sz="4" w:space="0"/>
              <w:right w:val="single" w:color="auto" w:sz="4" w:space="0"/>
            </w:tcBorders>
            <w:vAlign w:val="center"/>
          </w:tcPr>
          <w:p>
            <w:pPr>
              <w:pStyle w:val="130"/>
              <w:widowControl/>
              <w:spacing w:line="360" w:lineRule="auto"/>
              <w:ind w:firstLine="0" w:firstLineChars="0"/>
              <w:jc w:val="center"/>
              <w:rPr>
                <w:rFonts w:ascii="宋体" w:hAnsi="宋体" w:cs="宋体"/>
                <w:color w:val="000000"/>
                <w:sz w:val="24"/>
              </w:rPr>
            </w:pPr>
            <w:r>
              <w:rPr>
                <w:rFonts w:hint="eastAsia" w:ascii="宋体" w:hAnsi="宋体" w:cs="宋体"/>
                <w:color w:val="000000"/>
                <w:sz w:val="24"/>
              </w:rPr>
              <w:t>3</w:t>
            </w:r>
          </w:p>
        </w:tc>
        <w:tc>
          <w:tcPr>
            <w:tcW w:w="1163" w:type="pct"/>
            <w:tcBorders>
              <w:top w:val="single" w:color="auto" w:sz="4" w:space="0"/>
              <w:left w:val="single" w:color="auto" w:sz="4" w:space="0"/>
              <w:bottom w:val="single" w:color="auto" w:sz="4" w:space="0"/>
              <w:right w:val="single" w:color="auto" w:sz="4" w:space="0"/>
            </w:tcBorders>
            <w:vAlign w:val="center"/>
          </w:tcPr>
          <w:p>
            <w:pPr>
              <w:pStyle w:val="131"/>
              <w:spacing w:line="360" w:lineRule="auto"/>
              <w:rPr>
                <w:rFonts w:ascii="宋体" w:hAnsi="宋体" w:cs="宋体"/>
                <w:color w:val="000000"/>
                <w:sz w:val="24"/>
              </w:rPr>
            </w:pPr>
            <w:r>
              <w:rPr>
                <w:rFonts w:hint="eastAsia" w:ascii="宋体" w:hAnsi="宋体" w:cs="宋体"/>
                <w:color w:val="000000"/>
                <w:sz w:val="24"/>
              </w:rPr>
              <w:t>气动隔膜泵</w:t>
            </w:r>
          </w:p>
        </w:tc>
        <w:tc>
          <w:tcPr>
            <w:tcW w:w="3466" w:type="pct"/>
            <w:tcBorders>
              <w:top w:val="single" w:color="auto" w:sz="4" w:space="0"/>
              <w:left w:val="single" w:color="auto" w:sz="4" w:space="0"/>
              <w:bottom w:val="single" w:color="auto" w:sz="4" w:space="0"/>
            </w:tcBorders>
            <w:vAlign w:val="center"/>
          </w:tcPr>
          <w:p>
            <w:pPr>
              <w:spacing w:line="360" w:lineRule="auto"/>
              <w:jc w:val="left"/>
              <w:rPr>
                <w:rFonts w:ascii="宋体" w:hAnsi="宋体" w:cs="宋体"/>
                <w:caps/>
                <w:color w:val="000000"/>
                <w:sz w:val="24"/>
                <w:lang w:bidi="ar"/>
              </w:rPr>
            </w:pPr>
            <w:r>
              <w:rPr>
                <w:rFonts w:hint="eastAsia" w:ascii="宋体" w:hAnsi="宋体" w:cs="宋体"/>
                <w:caps/>
                <w:color w:val="000000"/>
                <w:sz w:val="24"/>
                <w:lang w:bidi="ar"/>
              </w:rPr>
              <w:t>英格索兰、威尔顿、胜佰德</w:t>
            </w:r>
            <w:r>
              <w:rPr>
                <w:rFonts w:hint="eastAsia" w:ascii="宋体" w:hAnsi="宋体" w:cs="宋体"/>
                <w:caps/>
                <w:color w:val="000000"/>
                <w:sz w:val="24"/>
                <w:lang w:eastAsia="zh-CN" w:bidi="ar"/>
              </w:rPr>
              <w:t>、朗</w:t>
            </w:r>
            <w:bookmarkStart w:id="37" w:name="_GoBack"/>
            <w:bookmarkEnd w:id="37"/>
            <w:r>
              <w:rPr>
                <w:rFonts w:hint="eastAsia" w:ascii="宋体" w:hAnsi="宋体" w:cs="宋体"/>
                <w:caps/>
                <w:color w:val="000000"/>
                <w:sz w:val="24"/>
                <w:lang w:eastAsia="zh-CN" w:bidi="ar"/>
              </w:rPr>
              <w:t>爵</w:t>
            </w:r>
            <w:r>
              <w:rPr>
                <w:rFonts w:hint="eastAsia" w:ascii="宋体" w:hAnsi="宋体" w:cs="宋体"/>
                <w:caps/>
                <w:color w:val="000000"/>
                <w:sz w:val="24"/>
                <w:lang w:bidi="ar"/>
              </w:rPr>
              <w:t>或评委会认可的同等档次供应商产品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369" w:type="pct"/>
            <w:tcBorders>
              <w:top w:val="single" w:color="auto" w:sz="4" w:space="0"/>
              <w:bottom w:val="single" w:color="auto" w:sz="4" w:space="0"/>
              <w:right w:val="single" w:color="auto" w:sz="4" w:space="0"/>
            </w:tcBorders>
            <w:vAlign w:val="center"/>
          </w:tcPr>
          <w:p>
            <w:pPr>
              <w:pStyle w:val="130"/>
              <w:widowControl/>
              <w:spacing w:line="360" w:lineRule="auto"/>
              <w:ind w:firstLine="0" w:firstLineChars="0"/>
              <w:jc w:val="center"/>
              <w:rPr>
                <w:rFonts w:ascii="宋体" w:hAnsi="宋体" w:cs="宋体"/>
                <w:color w:val="000000"/>
                <w:sz w:val="24"/>
              </w:rPr>
            </w:pPr>
            <w:r>
              <w:rPr>
                <w:rFonts w:hint="eastAsia" w:ascii="宋体" w:hAnsi="宋体" w:cs="宋体"/>
                <w:color w:val="000000"/>
                <w:sz w:val="24"/>
              </w:rPr>
              <w:t>4</w:t>
            </w:r>
          </w:p>
        </w:tc>
        <w:tc>
          <w:tcPr>
            <w:tcW w:w="1163" w:type="pct"/>
            <w:tcBorders>
              <w:top w:val="single" w:color="auto" w:sz="4" w:space="0"/>
              <w:left w:val="single" w:color="auto" w:sz="4" w:space="0"/>
              <w:bottom w:val="single" w:color="auto" w:sz="4" w:space="0"/>
              <w:right w:val="single" w:color="auto" w:sz="4" w:space="0"/>
            </w:tcBorders>
            <w:vAlign w:val="center"/>
          </w:tcPr>
          <w:p>
            <w:pPr>
              <w:pStyle w:val="131"/>
              <w:spacing w:line="360" w:lineRule="auto"/>
              <w:rPr>
                <w:rFonts w:ascii="宋体" w:hAnsi="宋体" w:cs="宋体"/>
                <w:color w:val="000000"/>
                <w:sz w:val="24"/>
              </w:rPr>
            </w:pPr>
            <w:r>
              <w:rPr>
                <w:rFonts w:hint="eastAsia" w:ascii="宋体" w:hAnsi="宋体" w:cs="宋体"/>
                <w:color w:val="000000"/>
                <w:sz w:val="24"/>
              </w:rPr>
              <w:t>双金属温度计</w:t>
            </w:r>
          </w:p>
        </w:tc>
        <w:tc>
          <w:tcPr>
            <w:tcW w:w="3466" w:type="pct"/>
            <w:tcBorders>
              <w:top w:val="single" w:color="auto" w:sz="4" w:space="0"/>
              <w:left w:val="single" w:color="auto" w:sz="4" w:space="0"/>
              <w:bottom w:val="single" w:color="auto" w:sz="4" w:space="0"/>
            </w:tcBorders>
            <w:vAlign w:val="center"/>
          </w:tcPr>
          <w:p>
            <w:pPr>
              <w:spacing w:line="360" w:lineRule="auto"/>
              <w:jc w:val="left"/>
              <w:rPr>
                <w:rFonts w:ascii="宋体" w:hAnsi="宋体" w:cs="宋体"/>
                <w:caps/>
                <w:color w:val="000000"/>
                <w:sz w:val="24"/>
                <w:lang w:bidi="ar"/>
              </w:rPr>
            </w:pPr>
            <w:r>
              <w:rPr>
                <w:rFonts w:hint="eastAsia" w:ascii="宋体" w:hAnsi="宋体" w:cs="宋体"/>
                <w:caps/>
                <w:color w:val="000000"/>
                <w:sz w:val="24"/>
                <w:lang w:bidi="ar"/>
              </w:rPr>
              <w:t>上海精普机电科技有限公司/上海虹达仪器仪表厂有限公司/杭州富阳富春江仪表厂/安徽天康（集团）股份有限公司或评标委员会认可的同等档次厂家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369" w:type="pct"/>
            <w:tcBorders>
              <w:top w:val="single" w:color="auto" w:sz="4" w:space="0"/>
              <w:bottom w:val="single" w:color="auto" w:sz="4" w:space="0"/>
              <w:right w:val="single" w:color="auto" w:sz="4" w:space="0"/>
            </w:tcBorders>
            <w:vAlign w:val="center"/>
          </w:tcPr>
          <w:p>
            <w:pPr>
              <w:pStyle w:val="130"/>
              <w:widowControl/>
              <w:spacing w:line="360" w:lineRule="auto"/>
              <w:ind w:firstLine="0" w:firstLineChars="0"/>
              <w:jc w:val="center"/>
              <w:rPr>
                <w:rFonts w:ascii="宋体" w:hAnsi="宋体" w:cs="宋体"/>
                <w:color w:val="000000"/>
                <w:sz w:val="24"/>
              </w:rPr>
            </w:pPr>
            <w:r>
              <w:rPr>
                <w:rFonts w:hint="eastAsia" w:ascii="宋体" w:hAnsi="宋体" w:cs="宋体"/>
                <w:color w:val="000000"/>
                <w:sz w:val="24"/>
              </w:rPr>
              <w:t>5</w:t>
            </w:r>
          </w:p>
        </w:tc>
        <w:tc>
          <w:tcPr>
            <w:tcW w:w="1163" w:type="pct"/>
            <w:tcBorders>
              <w:top w:val="single" w:color="auto" w:sz="4" w:space="0"/>
              <w:left w:val="single" w:color="auto" w:sz="4" w:space="0"/>
              <w:bottom w:val="single" w:color="auto" w:sz="4" w:space="0"/>
              <w:right w:val="single" w:color="auto" w:sz="4" w:space="0"/>
            </w:tcBorders>
            <w:vAlign w:val="center"/>
          </w:tcPr>
          <w:p>
            <w:pPr>
              <w:pStyle w:val="131"/>
              <w:spacing w:line="360" w:lineRule="auto"/>
              <w:rPr>
                <w:rFonts w:ascii="宋体" w:hAnsi="宋体" w:cs="宋体"/>
                <w:color w:val="000000"/>
                <w:sz w:val="24"/>
              </w:rPr>
            </w:pPr>
            <w:r>
              <w:rPr>
                <w:rFonts w:hint="eastAsia" w:ascii="宋体" w:hAnsi="宋体" w:cs="宋体"/>
                <w:color w:val="000000"/>
                <w:sz w:val="24"/>
              </w:rPr>
              <w:t>压力表</w:t>
            </w:r>
          </w:p>
        </w:tc>
        <w:tc>
          <w:tcPr>
            <w:tcW w:w="3466" w:type="pct"/>
            <w:tcBorders>
              <w:top w:val="single" w:color="auto" w:sz="4" w:space="0"/>
              <w:left w:val="single" w:color="auto" w:sz="4" w:space="0"/>
              <w:bottom w:val="single" w:color="auto" w:sz="4" w:space="0"/>
            </w:tcBorders>
            <w:vAlign w:val="center"/>
          </w:tcPr>
          <w:p>
            <w:pPr>
              <w:spacing w:line="360" w:lineRule="auto"/>
              <w:jc w:val="left"/>
              <w:rPr>
                <w:rFonts w:ascii="宋体" w:hAnsi="宋体" w:cs="宋体"/>
                <w:caps/>
                <w:color w:val="000000"/>
                <w:sz w:val="24"/>
                <w:lang w:bidi="ar"/>
              </w:rPr>
            </w:pPr>
            <w:r>
              <w:rPr>
                <w:rFonts w:hint="eastAsia" w:ascii="宋体" w:hAnsi="宋体" w:cs="宋体"/>
                <w:caps/>
                <w:color w:val="000000"/>
                <w:sz w:val="24"/>
                <w:lang w:bidi="ar"/>
              </w:rPr>
              <w:t>威卡国际贸易（上海）有限公司/雅斯科仪器仪表（苏州）有限公司/上海精普机电科技有限公司/北京布莱迪仪器仪表有限公司/重庆川仪自动化股份有限公司/安徽天康（集团）股份有限公司或评标委员会认可的同等档次厂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369" w:type="pct"/>
            <w:tcBorders>
              <w:top w:val="single" w:color="auto" w:sz="4" w:space="0"/>
              <w:bottom w:val="single" w:color="auto" w:sz="4" w:space="0"/>
              <w:right w:val="single" w:color="auto" w:sz="4" w:space="0"/>
            </w:tcBorders>
            <w:vAlign w:val="center"/>
          </w:tcPr>
          <w:p>
            <w:pPr>
              <w:pStyle w:val="130"/>
              <w:widowControl/>
              <w:spacing w:line="360" w:lineRule="auto"/>
              <w:ind w:firstLine="0" w:firstLineChars="0"/>
              <w:jc w:val="center"/>
              <w:rPr>
                <w:rFonts w:ascii="宋体" w:hAnsi="宋体" w:cs="宋体"/>
                <w:color w:val="000000"/>
                <w:sz w:val="24"/>
              </w:rPr>
            </w:pPr>
            <w:r>
              <w:rPr>
                <w:rFonts w:hint="eastAsia" w:ascii="宋体" w:hAnsi="宋体" w:cs="宋体"/>
                <w:color w:val="000000"/>
                <w:sz w:val="24"/>
              </w:rPr>
              <w:t>6</w:t>
            </w:r>
          </w:p>
        </w:tc>
        <w:tc>
          <w:tcPr>
            <w:tcW w:w="1163" w:type="pct"/>
            <w:tcBorders>
              <w:top w:val="single" w:color="auto" w:sz="4" w:space="0"/>
              <w:left w:val="single" w:color="auto" w:sz="4" w:space="0"/>
              <w:bottom w:val="single" w:color="auto" w:sz="4" w:space="0"/>
              <w:right w:val="single" w:color="auto" w:sz="4" w:space="0"/>
            </w:tcBorders>
            <w:vAlign w:val="center"/>
          </w:tcPr>
          <w:p>
            <w:pPr>
              <w:pStyle w:val="131"/>
              <w:spacing w:line="360" w:lineRule="auto"/>
              <w:rPr>
                <w:rFonts w:ascii="宋体" w:hAnsi="宋体" w:cs="宋体"/>
                <w:color w:val="000000"/>
                <w:sz w:val="24"/>
              </w:rPr>
            </w:pPr>
            <w:r>
              <w:rPr>
                <w:rFonts w:hint="eastAsia" w:ascii="宋体" w:hAnsi="宋体" w:cs="宋体"/>
                <w:color w:val="000000"/>
                <w:sz w:val="24"/>
              </w:rPr>
              <w:t>就地液位计</w:t>
            </w:r>
          </w:p>
        </w:tc>
        <w:tc>
          <w:tcPr>
            <w:tcW w:w="3466" w:type="pct"/>
            <w:tcBorders>
              <w:top w:val="single" w:color="auto" w:sz="4" w:space="0"/>
              <w:left w:val="single" w:color="auto" w:sz="4" w:space="0"/>
              <w:bottom w:val="single" w:color="auto" w:sz="4" w:space="0"/>
            </w:tcBorders>
            <w:vAlign w:val="center"/>
          </w:tcPr>
          <w:p>
            <w:pPr>
              <w:spacing w:line="360" w:lineRule="auto"/>
              <w:jc w:val="left"/>
              <w:rPr>
                <w:rFonts w:ascii="宋体" w:hAnsi="宋体" w:cs="宋体"/>
                <w:color w:val="000000"/>
                <w:sz w:val="24"/>
                <w:lang w:bidi="ar"/>
              </w:rPr>
            </w:pPr>
            <w:r>
              <w:rPr>
                <w:rFonts w:hint="eastAsia" w:ascii="宋体" w:hAnsi="宋体" w:cs="宋体"/>
                <w:color w:val="000000"/>
                <w:sz w:val="24"/>
                <w:lang w:bidi="ar"/>
              </w:rPr>
              <w:t>江苏新晖测控科技有限公司/丹东通博电器（集团）有限公司/铁岭铁光仪器仪表有限责任公司/瑞大集团有限公司或评标委员会认可的同等档次厂家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369" w:type="pct"/>
            <w:tcBorders>
              <w:top w:val="single" w:color="auto" w:sz="4" w:space="0"/>
              <w:bottom w:val="single" w:color="auto" w:sz="4" w:space="0"/>
              <w:right w:val="single" w:color="auto" w:sz="4" w:space="0"/>
            </w:tcBorders>
            <w:vAlign w:val="center"/>
          </w:tcPr>
          <w:p>
            <w:pPr>
              <w:pStyle w:val="130"/>
              <w:widowControl/>
              <w:spacing w:line="360" w:lineRule="auto"/>
              <w:ind w:firstLine="0" w:firstLineChars="0"/>
              <w:jc w:val="center"/>
              <w:rPr>
                <w:rFonts w:ascii="宋体" w:hAnsi="宋体" w:cs="宋体"/>
                <w:color w:val="000000"/>
                <w:sz w:val="24"/>
              </w:rPr>
            </w:pPr>
            <w:r>
              <w:rPr>
                <w:rFonts w:hint="eastAsia" w:ascii="宋体" w:hAnsi="宋体" w:cs="宋体"/>
                <w:color w:val="000000"/>
                <w:sz w:val="24"/>
              </w:rPr>
              <w:t>7</w:t>
            </w:r>
          </w:p>
        </w:tc>
        <w:tc>
          <w:tcPr>
            <w:tcW w:w="1163" w:type="pct"/>
            <w:tcBorders>
              <w:top w:val="single" w:color="auto" w:sz="4" w:space="0"/>
              <w:left w:val="single" w:color="auto" w:sz="4" w:space="0"/>
              <w:bottom w:val="single" w:color="auto" w:sz="4" w:space="0"/>
              <w:right w:val="single" w:color="auto" w:sz="4" w:space="0"/>
            </w:tcBorders>
            <w:vAlign w:val="center"/>
          </w:tcPr>
          <w:p>
            <w:pPr>
              <w:pStyle w:val="131"/>
              <w:spacing w:line="360" w:lineRule="auto"/>
              <w:rPr>
                <w:rFonts w:ascii="宋体" w:hAnsi="宋体" w:cs="宋体"/>
                <w:color w:val="000000"/>
                <w:sz w:val="24"/>
              </w:rPr>
            </w:pPr>
            <w:r>
              <w:rPr>
                <w:rFonts w:hint="eastAsia" w:ascii="宋体" w:hAnsi="宋体" w:cs="宋体"/>
                <w:color w:val="000000"/>
                <w:sz w:val="24"/>
              </w:rPr>
              <w:t>超声波液位计</w:t>
            </w:r>
          </w:p>
        </w:tc>
        <w:tc>
          <w:tcPr>
            <w:tcW w:w="3466" w:type="pct"/>
            <w:tcBorders>
              <w:top w:val="single" w:color="auto" w:sz="4" w:space="0"/>
              <w:left w:val="single" w:color="auto" w:sz="4" w:space="0"/>
              <w:bottom w:val="single" w:color="auto" w:sz="4" w:space="0"/>
            </w:tcBorders>
            <w:vAlign w:val="center"/>
          </w:tcPr>
          <w:p>
            <w:pPr>
              <w:spacing w:line="360" w:lineRule="auto"/>
              <w:jc w:val="left"/>
              <w:rPr>
                <w:rFonts w:ascii="宋体" w:hAnsi="宋体" w:cs="宋体"/>
                <w:color w:val="000000"/>
                <w:sz w:val="24"/>
                <w:lang w:bidi="ar"/>
              </w:rPr>
            </w:pPr>
            <w:r>
              <w:rPr>
                <w:rFonts w:hint="eastAsia" w:ascii="宋体" w:hAnsi="宋体" w:cs="宋体"/>
                <w:color w:val="000000"/>
                <w:sz w:val="24"/>
                <w:lang w:bidi="ar"/>
              </w:rPr>
              <w:t>E+H/EMERSON/Enraf/SIEMENS/VEGA/KROHNE或评标委员会认可的同等档次厂家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369" w:type="pct"/>
            <w:tcBorders>
              <w:top w:val="single" w:color="auto" w:sz="4" w:space="0"/>
              <w:bottom w:val="single" w:color="auto" w:sz="4" w:space="0"/>
              <w:right w:val="single" w:color="auto" w:sz="4" w:space="0"/>
            </w:tcBorders>
            <w:vAlign w:val="center"/>
          </w:tcPr>
          <w:p>
            <w:pPr>
              <w:pStyle w:val="130"/>
              <w:widowControl/>
              <w:spacing w:line="360" w:lineRule="auto"/>
              <w:ind w:firstLine="0" w:firstLineChars="0"/>
              <w:jc w:val="center"/>
              <w:rPr>
                <w:rFonts w:ascii="宋体" w:hAnsi="宋体" w:cs="宋体"/>
                <w:color w:val="000000"/>
                <w:sz w:val="24"/>
              </w:rPr>
            </w:pPr>
            <w:r>
              <w:rPr>
                <w:rFonts w:hint="eastAsia" w:ascii="宋体" w:hAnsi="宋体" w:cs="宋体"/>
                <w:color w:val="000000"/>
                <w:sz w:val="24"/>
              </w:rPr>
              <w:t>8</w:t>
            </w:r>
          </w:p>
        </w:tc>
        <w:tc>
          <w:tcPr>
            <w:tcW w:w="1163" w:type="pct"/>
            <w:tcBorders>
              <w:top w:val="single" w:color="auto" w:sz="4" w:space="0"/>
              <w:left w:val="single" w:color="auto" w:sz="4" w:space="0"/>
              <w:bottom w:val="single" w:color="auto" w:sz="4" w:space="0"/>
              <w:right w:val="single" w:color="auto" w:sz="4" w:space="0"/>
            </w:tcBorders>
            <w:vAlign w:val="center"/>
          </w:tcPr>
          <w:p>
            <w:pPr>
              <w:pStyle w:val="130"/>
              <w:widowControl/>
              <w:spacing w:line="360" w:lineRule="auto"/>
              <w:ind w:firstLine="0" w:firstLineChars="0"/>
              <w:jc w:val="center"/>
              <w:rPr>
                <w:rFonts w:ascii="宋体" w:hAnsi="宋体" w:cs="宋体"/>
                <w:color w:val="000000"/>
                <w:sz w:val="24"/>
              </w:rPr>
            </w:pPr>
            <w:r>
              <w:rPr>
                <w:rFonts w:hint="eastAsia" w:ascii="宋体" w:hAnsi="宋体" w:cs="宋体"/>
                <w:color w:val="000000"/>
                <w:sz w:val="24"/>
              </w:rPr>
              <w:t>安全阀</w:t>
            </w:r>
          </w:p>
        </w:tc>
        <w:tc>
          <w:tcPr>
            <w:tcW w:w="3466" w:type="pct"/>
            <w:tcBorders>
              <w:top w:val="single" w:color="auto" w:sz="4" w:space="0"/>
              <w:left w:val="single" w:color="auto" w:sz="4" w:space="0"/>
              <w:bottom w:val="single" w:color="auto" w:sz="4" w:space="0"/>
            </w:tcBorders>
            <w:vAlign w:val="center"/>
          </w:tcPr>
          <w:p>
            <w:pPr>
              <w:pStyle w:val="130"/>
              <w:widowControl/>
              <w:spacing w:line="360" w:lineRule="auto"/>
              <w:ind w:firstLine="0" w:firstLineChars="0"/>
              <w:jc w:val="left"/>
              <w:rPr>
                <w:rFonts w:ascii="宋体" w:hAnsi="宋体" w:cs="宋体"/>
                <w:color w:val="000000"/>
                <w:sz w:val="24"/>
                <w:lang w:bidi="ar"/>
              </w:rPr>
            </w:pPr>
            <w:r>
              <w:rPr>
                <w:rFonts w:hint="eastAsia" w:ascii="宋体" w:hAnsi="宋体" w:cs="宋体"/>
                <w:color w:val="000000"/>
                <w:sz w:val="24"/>
              </w:rPr>
              <w:t>罗浮阀门集团有限公司、北京中航化安全阀销售有限公司、吴江市东吴机械有限责任公司或评委会认可的同等档次供应商产品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369" w:type="pct"/>
            <w:tcBorders>
              <w:top w:val="single" w:color="auto" w:sz="4" w:space="0"/>
              <w:bottom w:val="single" w:color="auto" w:sz="4" w:space="0"/>
              <w:right w:val="single" w:color="auto" w:sz="4" w:space="0"/>
            </w:tcBorders>
            <w:vAlign w:val="center"/>
          </w:tcPr>
          <w:p>
            <w:pPr>
              <w:pStyle w:val="130"/>
              <w:widowControl/>
              <w:spacing w:line="360" w:lineRule="auto"/>
              <w:ind w:firstLine="0" w:firstLineChars="0"/>
              <w:jc w:val="center"/>
              <w:rPr>
                <w:rFonts w:ascii="宋体" w:hAnsi="宋体" w:cs="宋体"/>
                <w:color w:val="000000"/>
                <w:sz w:val="24"/>
              </w:rPr>
            </w:pPr>
            <w:r>
              <w:rPr>
                <w:rFonts w:hint="eastAsia" w:ascii="宋体" w:hAnsi="宋体" w:cs="宋体"/>
                <w:color w:val="000000"/>
                <w:sz w:val="24"/>
              </w:rPr>
              <w:t>9</w:t>
            </w:r>
          </w:p>
        </w:tc>
        <w:tc>
          <w:tcPr>
            <w:tcW w:w="1163" w:type="pct"/>
            <w:tcBorders>
              <w:top w:val="single" w:color="auto" w:sz="4" w:space="0"/>
              <w:left w:val="single" w:color="auto" w:sz="4" w:space="0"/>
              <w:bottom w:val="single" w:color="auto" w:sz="4" w:space="0"/>
              <w:right w:val="single" w:color="auto" w:sz="4" w:space="0"/>
            </w:tcBorders>
            <w:vAlign w:val="center"/>
          </w:tcPr>
          <w:p>
            <w:pPr>
              <w:pStyle w:val="130"/>
              <w:widowControl/>
              <w:spacing w:line="360" w:lineRule="auto"/>
              <w:ind w:firstLine="0" w:firstLineChars="0"/>
              <w:jc w:val="center"/>
              <w:rPr>
                <w:rFonts w:ascii="宋体" w:hAnsi="宋体" w:cs="宋体"/>
                <w:color w:val="000000"/>
                <w:sz w:val="24"/>
              </w:rPr>
            </w:pPr>
            <w:r>
              <w:rPr>
                <w:rFonts w:hint="eastAsia" w:ascii="宋体" w:hAnsi="宋体" w:cs="宋体"/>
                <w:color w:val="000000"/>
                <w:sz w:val="24"/>
              </w:rPr>
              <w:t>分析仪表</w:t>
            </w:r>
          </w:p>
        </w:tc>
        <w:tc>
          <w:tcPr>
            <w:tcW w:w="3466" w:type="pct"/>
            <w:tcBorders>
              <w:top w:val="single" w:color="auto" w:sz="4" w:space="0"/>
              <w:left w:val="single" w:color="auto" w:sz="4" w:space="0"/>
              <w:bottom w:val="single" w:color="auto" w:sz="4" w:space="0"/>
            </w:tcBorders>
            <w:vAlign w:val="center"/>
          </w:tcPr>
          <w:p>
            <w:pPr>
              <w:pStyle w:val="130"/>
              <w:widowControl/>
              <w:spacing w:line="360" w:lineRule="auto"/>
              <w:ind w:firstLine="0" w:firstLineChars="0"/>
              <w:jc w:val="left"/>
              <w:rPr>
                <w:rFonts w:ascii="宋体" w:hAnsi="宋体" w:cs="宋体"/>
                <w:color w:val="000000"/>
                <w:sz w:val="24"/>
              </w:rPr>
            </w:pPr>
            <w:r>
              <w:rPr>
                <w:rFonts w:hint="eastAsia" w:ascii="宋体" w:hAnsi="宋体" w:cs="宋体"/>
                <w:color w:val="000000"/>
                <w:sz w:val="24"/>
              </w:rPr>
              <w:t>HACH、Yokogawa、ABB或评委会认可的同等档次供应商产品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369" w:type="pct"/>
            <w:tcBorders>
              <w:top w:val="single" w:color="auto" w:sz="4" w:space="0"/>
              <w:bottom w:val="single" w:color="auto" w:sz="4" w:space="0"/>
              <w:right w:val="single" w:color="auto" w:sz="4" w:space="0"/>
            </w:tcBorders>
            <w:vAlign w:val="center"/>
          </w:tcPr>
          <w:p>
            <w:pPr>
              <w:pStyle w:val="130"/>
              <w:widowControl/>
              <w:spacing w:line="360" w:lineRule="auto"/>
              <w:ind w:firstLine="0" w:firstLineChars="0"/>
              <w:jc w:val="center"/>
              <w:rPr>
                <w:rFonts w:ascii="宋体" w:hAnsi="宋体" w:cs="宋体"/>
                <w:color w:val="000000"/>
                <w:sz w:val="24"/>
              </w:rPr>
            </w:pPr>
            <w:r>
              <w:rPr>
                <w:rFonts w:hint="eastAsia" w:ascii="宋体" w:hAnsi="宋体" w:cs="宋体"/>
                <w:color w:val="000000"/>
                <w:sz w:val="24"/>
              </w:rPr>
              <w:t>10</w:t>
            </w:r>
          </w:p>
        </w:tc>
        <w:tc>
          <w:tcPr>
            <w:tcW w:w="1163" w:type="pct"/>
            <w:tcBorders>
              <w:top w:val="single" w:color="auto" w:sz="4" w:space="0"/>
              <w:left w:val="single" w:color="auto" w:sz="4" w:space="0"/>
              <w:bottom w:val="single" w:color="auto" w:sz="4" w:space="0"/>
              <w:right w:val="single" w:color="auto" w:sz="4" w:space="0"/>
            </w:tcBorders>
            <w:vAlign w:val="center"/>
          </w:tcPr>
          <w:p>
            <w:pPr>
              <w:pStyle w:val="130"/>
              <w:widowControl/>
              <w:spacing w:line="360" w:lineRule="auto"/>
              <w:ind w:firstLine="0" w:firstLineChars="0"/>
              <w:jc w:val="center"/>
              <w:rPr>
                <w:rFonts w:ascii="宋体" w:hAnsi="宋体" w:cs="宋体"/>
                <w:color w:val="000000"/>
                <w:sz w:val="24"/>
              </w:rPr>
            </w:pPr>
            <w:r>
              <w:rPr>
                <w:rFonts w:hint="eastAsia" w:ascii="宋体" w:hAnsi="宋体" w:cs="宋体"/>
                <w:color w:val="000000"/>
                <w:sz w:val="24"/>
              </w:rPr>
              <w:t>液位计变送器</w:t>
            </w:r>
          </w:p>
        </w:tc>
        <w:tc>
          <w:tcPr>
            <w:tcW w:w="3466" w:type="pct"/>
            <w:tcBorders>
              <w:top w:val="single" w:color="auto" w:sz="4" w:space="0"/>
              <w:left w:val="single" w:color="auto" w:sz="4" w:space="0"/>
              <w:bottom w:val="single" w:color="auto" w:sz="4" w:space="0"/>
            </w:tcBorders>
            <w:vAlign w:val="center"/>
          </w:tcPr>
          <w:p>
            <w:pPr>
              <w:pStyle w:val="130"/>
              <w:widowControl/>
              <w:spacing w:line="360" w:lineRule="auto"/>
              <w:ind w:firstLine="0" w:firstLineChars="0"/>
              <w:jc w:val="left"/>
              <w:rPr>
                <w:rFonts w:ascii="宋体" w:hAnsi="宋体" w:cs="宋体"/>
                <w:color w:val="000000"/>
                <w:sz w:val="24"/>
              </w:rPr>
            </w:pPr>
            <w:r>
              <w:rPr>
                <w:rFonts w:hint="eastAsia" w:ascii="宋体" w:hAnsi="宋体" w:cs="宋体"/>
                <w:color w:val="000000"/>
                <w:sz w:val="24"/>
                <w:lang w:bidi="ar"/>
              </w:rPr>
              <w:t>ROSEMOUNT/EJA/FUJI或评标委员会认可的同等档次厂家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369" w:type="pct"/>
            <w:tcBorders>
              <w:top w:val="single" w:color="auto" w:sz="4" w:space="0"/>
              <w:bottom w:val="single" w:color="auto" w:sz="4" w:space="0"/>
              <w:right w:val="single" w:color="auto" w:sz="4" w:space="0"/>
            </w:tcBorders>
            <w:vAlign w:val="center"/>
          </w:tcPr>
          <w:p>
            <w:pPr>
              <w:pStyle w:val="130"/>
              <w:widowControl/>
              <w:spacing w:line="360" w:lineRule="auto"/>
              <w:ind w:firstLine="0" w:firstLineChars="0"/>
              <w:jc w:val="center"/>
              <w:rPr>
                <w:rFonts w:ascii="宋体" w:hAnsi="宋体" w:cs="宋体"/>
                <w:color w:val="000000"/>
                <w:sz w:val="24"/>
              </w:rPr>
            </w:pPr>
            <w:r>
              <w:rPr>
                <w:rFonts w:hint="eastAsia" w:ascii="宋体" w:hAnsi="宋体" w:cs="宋体"/>
                <w:color w:val="000000"/>
                <w:sz w:val="24"/>
              </w:rPr>
              <w:t>11</w:t>
            </w:r>
          </w:p>
        </w:tc>
        <w:tc>
          <w:tcPr>
            <w:tcW w:w="1163" w:type="pct"/>
            <w:tcBorders>
              <w:top w:val="single" w:color="auto" w:sz="4" w:space="0"/>
              <w:left w:val="single" w:color="auto" w:sz="4" w:space="0"/>
              <w:bottom w:val="single" w:color="auto" w:sz="4" w:space="0"/>
              <w:right w:val="single" w:color="auto" w:sz="4" w:space="0"/>
            </w:tcBorders>
            <w:vAlign w:val="center"/>
          </w:tcPr>
          <w:p>
            <w:pPr>
              <w:pStyle w:val="130"/>
              <w:widowControl/>
              <w:spacing w:line="360" w:lineRule="auto"/>
              <w:ind w:firstLine="0" w:firstLineChars="0"/>
              <w:jc w:val="center"/>
              <w:rPr>
                <w:rFonts w:ascii="宋体" w:hAnsi="宋体" w:cs="宋体"/>
                <w:color w:val="000000"/>
                <w:sz w:val="24"/>
              </w:rPr>
            </w:pPr>
            <w:r>
              <w:rPr>
                <w:rFonts w:hint="eastAsia" w:ascii="宋体" w:hAnsi="宋体" w:cs="宋体"/>
                <w:color w:val="000000"/>
                <w:sz w:val="24"/>
              </w:rPr>
              <w:t>转子流量计</w:t>
            </w:r>
          </w:p>
        </w:tc>
        <w:tc>
          <w:tcPr>
            <w:tcW w:w="3466" w:type="pct"/>
            <w:tcBorders>
              <w:top w:val="single" w:color="auto" w:sz="4" w:space="0"/>
              <w:left w:val="single" w:color="auto" w:sz="4" w:space="0"/>
              <w:bottom w:val="single" w:color="auto" w:sz="4" w:space="0"/>
            </w:tcBorders>
            <w:vAlign w:val="center"/>
          </w:tcPr>
          <w:p>
            <w:pPr>
              <w:pStyle w:val="130"/>
              <w:widowControl/>
              <w:spacing w:line="360" w:lineRule="auto"/>
              <w:ind w:firstLine="0" w:firstLineChars="0"/>
              <w:jc w:val="left"/>
              <w:rPr>
                <w:rFonts w:ascii="宋体" w:hAnsi="宋体" w:cs="宋体"/>
                <w:color w:val="000000"/>
                <w:sz w:val="24"/>
              </w:rPr>
            </w:pPr>
            <w:r>
              <w:rPr>
                <w:rFonts w:hint="eastAsia" w:ascii="宋体" w:hAnsi="宋体" w:cs="宋体"/>
                <w:color w:val="000000"/>
                <w:sz w:val="24"/>
              </w:rPr>
              <w:t>横河电机(中国)有限公司/科隆测量仪器(上海)有限公司 /上海ABB工程有限公司/东京计装（厦门）仪表有限公司或评标委员会认可的同等档次厂家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369" w:type="pct"/>
            <w:tcBorders>
              <w:top w:val="single" w:color="auto" w:sz="4" w:space="0"/>
              <w:bottom w:val="single" w:color="auto" w:sz="4" w:space="0"/>
              <w:right w:val="single" w:color="auto" w:sz="4" w:space="0"/>
            </w:tcBorders>
            <w:vAlign w:val="center"/>
          </w:tcPr>
          <w:p>
            <w:pPr>
              <w:pStyle w:val="130"/>
              <w:widowControl/>
              <w:spacing w:line="360" w:lineRule="auto"/>
              <w:ind w:firstLine="0" w:firstLineChars="0"/>
              <w:jc w:val="center"/>
              <w:rPr>
                <w:rFonts w:ascii="宋体" w:hAnsi="宋体" w:cs="宋体"/>
                <w:color w:val="000000"/>
                <w:sz w:val="24"/>
              </w:rPr>
            </w:pPr>
            <w:r>
              <w:rPr>
                <w:rFonts w:hint="eastAsia" w:ascii="宋体" w:hAnsi="宋体" w:cs="宋体"/>
                <w:color w:val="000000"/>
                <w:sz w:val="24"/>
              </w:rPr>
              <w:t>12</w:t>
            </w:r>
          </w:p>
        </w:tc>
        <w:tc>
          <w:tcPr>
            <w:tcW w:w="1163" w:type="pct"/>
            <w:tcBorders>
              <w:top w:val="single" w:color="auto" w:sz="4" w:space="0"/>
              <w:left w:val="single" w:color="auto" w:sz="4" w:space="0"/>
              <w:bottom w:val="single" w:color="auto" w:sz="4" w:space="0"/>
              <w:right w:val="single" w:color="auto" w:sz="4" w:space="0"/>
            </w:tcBorders>
            <w:vAlign w:val="center"/>
          </w:tcPr>
          <w:p>
            <w:pPr>
              <w:pStyle w:val="130"/>
              <w:widowControl/>
              <w:spacing w:line="360" w:lineRule="auto"/>
              <w:ind w:firstLine="0" w:firstLineChars="0"/>
              <w:jc w:val="center"/>
              <w:rPr>
                <w:rFonts w:ascii="宋体" w:hAnsi="宋体" w:cs="宋体"/>
                <w:color w:val="000000"/>
                <w:sz w:val="24"/>
              </w:rPr>
            </w:pPr>
            <w:r>
              <w:rPr>
                <w:rFonts w:hint="eastAsia" w:ascii="宋体" w:hAnsi="宋体" w:cs="宋体"/>
                <w:color w:val="000000"/>
                <w:sz w:val="24"/>
              </w:rPr>
              <w:t>电气控制柜</w:t>
            </w:r>
          </w:p>
        </w:tc>
        <w:tc>
          <w:tcPr>
            <w:tcW w:w="3466" w:type="pct"/>
            <w:tcBorders>
              <w:top w:val="single" w:color="auto" w:sz="4" w:space="0"/>
              <w:left w:val="single" w:color="auto" w:sz="4" w:space="0"/>
              <w:bottom w:val="single" w:color="auto" w:sz="4" w:space="0"/>
            </w:tcBorders>
            <w:vAlign w:val="center"/>
          </w:tcPr>
          <w:p>
            <w:pPr>
              <w:pStyle w:val="130"/>
              <w:widowControl/>
              <w:spacing w:line="360" w:lineRule="auto"/>
              <w:ind w:firstLine="0" w:firstLineChars="0"/>
              <w:jc w:val="left"/>
              <w:rPr>
                <w:rFonts w:ascii="宋体" w:hAnsi="宋体" w:cs="宋体"/>
                <w:color w:val="000000"/>
                <w:sz w:val="24"/>
              </w:rPr>
            </w:pPr>
            <w:r>
              <w:rPr>
                <w:rFonts w:hint="eastAsia" w:ascii="宋体" w:hAnsi="宋体" w:cs="宋体"/>
                <w:color w:val="000000"/>
                <w:sz w:val="24"/>
              </w:rPr>
              <w:t>飞浦防爆电器有限公司、新黎明防爆电器有限公司、华荣防爆电器有限公司或评标委员会认可的其他同档次厂家的产品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369" w:type="pct"/>
            <w:tcBorders>
              <w:top w:val="single" w:color="auto" w:sz="4" w:space="0"/>
              <w:bottom w:val="single" w:color="auto" w:sz="4" w:space="0"/>
              <w:right w:val="single" w:color="auto" w:sz="4" w:space="0"/>
            </w:tcBorders>
            <w:vAlign w:val="center"/>
          </w:tcPr>
          <w:p>
            <w:pPr>
              <w:pStyle w:val="130"/>
              <w:widowControl/>
              <w:spacing w:line="360" w:lineRule="auto"/>
              <w:ind w:firstLine="0" w:firstLineChars="0"/>
              <w:jc w:val="center"/>
              <w:rPr>
                <w:rFonts w:ascii="宋体" w:hAnsi="宋体" w:cs="宋体"/>
                <w:color w:val="000000"/>
                <w:sz w:val="24"/>
              </w:rPr>
            </w:pPr>
            <w:r>
              <w:rPr>
                <w:rFonts w:hint="eastAsia" w:ascii="宋体" w:hAnsi="宋体" w:cs="宋体"/>
                <w:color w:val="000000"/>
                <w:sz w:val="24"/>
              </w:rPr>
              <w:t>13</w:t>
            </w:r>
          </w:p>
        </w:tc>
        <w:tc>
          <w:tcPr>
            <w:tcW w:w="1163" w:type="pct"/>
            <w:tcBorders>
              <w:top w:val="single" w:color="auto" w:sz="4" w:space="0"/>
              <w:left w:val="single" w:color="auto" w:sz="4" w:space="0"/>
              <w:bottom w:val="single" w:color="auto" w:sz="4" w:space="0"/>
              <w:right w:val="single" w:color="auto" w:sz="4" w:space="0"/>
            </w:tcBorders>
            <w:vAlign w:val="center"/>
          </w:tcPr>
          <w:p>
            <w:pPr>
              <w:pStyle w:val="130"/>
              <w:widowControl/>
              <w:spacing w:line="360" w:lineRule="auto"/>
              <w:ind w:firstLine="0" w:firstLineChars="0"/>
              <w:jc w:val="center"/>
              <w:rPr>
                <w:rFonts w:ascii="宋体" w:hAnsi="宋体" w:cs="宋体"/>
                <w:color w:val="000000"/>
                <w:sz w:val="24"/>
              </w:rPr>
            </w:pPr>
            <w:r>
              <w:rPr>
                <w:rFonts w:hint="eastAsia" w:ascii="宋体" w:hAnsi="宋体" w:cs="宋体"/>
                <w:color w:val="000000"/>
                <w:sz w:val="24"/>
              </w:rPr>
              <w:t>闸阀、截止阀、止回阀、球阀</w:t>
            </w:r>
          </w:p>
        </w:tc>
        <w:tc>
          <w:tcPr>
            <w:tcW w:w="3466" w:type="pct"/>
            <w:tcBorders>
              <w:top w:val="single" w:color="auto" w:sz="4" w:space="0"/>
              <w:left w:val="single" w:color="auto" w:sz="4" w:space="0"/>
              <w:bottom w:val="single" w:color="auto" w:sz="4" w:space="0"/>
            </w:tcBorders>
            <w:vAlign w:val="center"/>
          </w:tcPr>
          <w:p>
            <w:pPr>
              <w:pStyle w:val="130"/>
              <w:widowControl/>
              <w:spacing w:line="360" w:lineRule="auto"/>
              <w:ind w:firstLine="0" w:firstLineChars="0"/>
              <w:jc w:val="left"/>
              <w:rPr>
                <w:rFonts w:ascii="宋体" w:hAnsi="宋体" w:cs="宋体"/>
                <w:color w:val="000000"/>
                <w:sz w:val="24"/>
              </w:rPr>
            </w:pPr>
            <w:r>
              <w:rPr>
                <w:rFonts w:hint="eastAsia" w:ascii="宋体" w:hAnsi="宋体" w:cs="宋体"/>
                <w:color w:val="000000"/>
                <w:sz w:val="24"/>
              </w:rPr>
              <w:t>中核苏阀、苏州纽威、</w:t>
            </w:r>
            <w:r>
              <w:rPr>
                <w:rFonts w:hint="eastAsia" w:ascii="宋体" w:hAnsi="宋体" w:cs="宋体"/>
                <w:color w:val="000000"/>
                <w:sz w:val="24"/>
                <w:lang w:eastAsia="zh-CN"/>
              </w:rPr>
              <w:t>哈锅阀门有限公司</w:t>
            </w:r>
            <w:r>
              <w:rPr>
                <w:rFonts w:hint="eastAsia" w:ascii="宋体" w:hAnsi="宋体" w:cs="宋体"/>
                <w:color w:val="000000"/>
                <w:sz w:val="24"/>
              </w:rPr>
              <w:t>或评委会认可的同等档次供应商产品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369" w:type="pct"/>
            <w:tcBorders>
              <w:top w:val="single" w:color="auto" w:sz="4" w:space="0"/>
              <w:bottom w:val="single" w:color="auto" w:sz="12" w:space="0"/>
              <w:right w:val="single" w:color="auto" w:sz="4" w:space="0"/>
            </w:tcBorders>
            <w:vAlign w:val="center"/>
          </w:tcPr>
          <w:p>
            <w:pPr>
              <w:pStyle w:val="130"/>
              <w:widowControl/>
              <w:spacing w:line="360" w:lineRule="auto"/>
              <w:ind w:firstLine="0" w:firstLineChars="0"/>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14</w:t>
            </w:r>
          </w:p>
        </w:tc>
        <w:tc>
          <w:tcPr>
            <w:tcW w:w="1163" w:type="pct"/>
            <w:tcBorders>
              <w:top w:val="single" w:color="auto" w:sz="4" w:space="0"/>
              <w:left w:val="single" w:color="auto" w:sz="4" w:space="0"/>
              <w:bottom w:val="single" w:color="auto" w:sz="12" w:space="0"/>
              <w:right w:val="single" w:color="auto" w:sz="4" w:space="0"/>
            </w:tcBorders>
            <w:vAlign w:val="center"/>
          </w:tcPr>
          <w:p>
            <w:pPr>
              <w:pStyle w:val="130"/>
              <w:widowControl/>
              <w:spacing w:line="360" w:lineRule="auto"/>
              <w:ind w:firstLine="0" w:firstLineChars="0"/>
              <w:jc w:val="center"/>
              <w:rPr>
                <w:rFonts w:hint="eastAsia" w:ascii="宋体" w:hAnsi="宋体" w:eastAsia="宋体" w:cs="宋体"/>
                <w:color w:val="000000"/>
                <w:sz w:val="24"/>
                <w:lang w:eastAsia="zh-CN"/>
              </w:rPr>
            </w:pPr>
            <w:r>
              <w:rPr>
                <w:rFonts w:hint="eastAsia" w:ascii="宋体" w:hAnsi="宋体" w:cs="宋体"/>
                <w:color w:val="000000"/>
                <w:sz w:val="24"/>
                <w:lang w:eastAsia="zh-CN"/>
              </w:rPr>
              <w:t>电动冲程控制器</w:t>
            </w:r>
          </w:p>
        </w:tc>
        <w:tc>
          <w:tcPr>
            <w:tcW w:w="3466" w:type="pct"/>
            <w:tcBorders>
              <w:top w:val="single" w:color="auto" w:sz="4" w:space="0"/>
              <w:left w:val="single" w:color="auto" w:sz="4" w:space="0"/>
              <w:bottom w:val="single" w:color="auto" w:sz="12" w:space="0"/>
            </w:tcBorders>
            <w:vAlign w:val="center"/>
          </w:tcPr>
          <w:p>
            <w:pPr>
              <w:pStyle w:val="130"/>
              <w:widowControl/>
              <w:spacing w:line="360" w:lineRule="auto"/>
              <w:ind w:firstLine="0" w:firstLineChars="0"/>
              <w:jc w:val="left"/>
              <w:rPr>
                <w:rFonts w:hint="eastAsia" w:ascii="宋体" w:hAnsi="宋体" w:eastAsia="宋体" w:cs="宋体"/>
                <w:color w:val="000000"/>
                <w:sz w:val="24"/>
                <w:lang w:eastAsia="zh-CN"/>
              </w:rPr>
            </w:pPr>
            <w:r>
              <w:rPr>
                <w:rFonts w:hint="eastAsia" w:ascii="宋体" w:hAnsi="宋体" w:cs="宋体"/>
                <w:color w:val="000000"/>
                <w:sz w:val="24"/>
                <w:lang w:eastAsia="zh-CN"/>
              </w:rPr>
              <w:t>罗托克、米顿罗或计量泵品牌自配</w:t>
            </w:r>
          </w:p>
        </w:tc>
      </w:tr>
    </w:tbl>
    <w:p>
      <w:pPr>
        <w:spacing w:line="360" w:lineRule="auto"/>
        <w:jc w:val="left"/>
        <w:rPr>
          <w:rFonts w:ascii="宋体" w:hAnsi="宋体" w:cs="宋体"/>
          <w:color w:val="000000"/>
          <w:sz w:val="24"/>
        </w:rPr>
      </w:pPr>
      <w:r>
        <w:rPr>
          <w:rFonts w:hint="eastAsia" w:ascii="宋体" w:hAnsi="宋体" w:cs="宋体"/>
          <w:color w:val="000000"/>
          <w:sz w:val="24"/>
        </w:rPr>
        <w:t>注：对于外购部件应严格按照本技术招标文件规定的主要分供商清单进行采购，如选用规定以外的供货商产品须得招标人评标委员会的认可。即便在制造后期，未经招标人或设计方同意，投标人也不得私下变更分包商，如已造成既成事实，招标人保留追究其法律责任的权利。投标人在外购件到货后应及时组织复验，以便及时发现和处理外购件的质量问题。</w:t>
      </w:r>
    </w:p>
    <w:p>
      <w:pPr>
        <w:pStyle w:val="37"/>
        <w:numPr>
          <w:ilvl w:val="0"/>
          <w:numId w:val="7"/>
        </w:numPr>
        <w:spacing w:before="120" w:beforeLines="50" w:after="0" w:line="360" w:lineRule="auto"/>
        <w:jc w:val="left"/>
        <w:rPr>
          <w:rFonts w:ascii="宋体" w:hAnsi="宋体" w:cs="宋体"/>
          <w:color w:val="000000"/>
          <w:sz w:val="28"/>
          <w:szCs w:val="28"/>
        </w:rPr>
      </w:pPr>
      <w:r>
        <w:rPr>
          <w:rFonts w:hint="eastAsia" w:ascii="宋体" w:hAnsi="宋体" w:cs="宋体"/>
          <w:color w:val="000000"/>
          <w:sz w:val="28"/>
          <w:szCs w:val="28"/>
        </w:rPr>
        <w:t>涂漆</w:t>
      </w:r>
    </w:p>
    <w:p>
      <w:pPr>
        <w:spacing w:line="360" w:lineRule="auto"/>
        <w:ind w:left="480" w:hanging="480" w:hangingChars="200"/>
        <w:rPr>
          <w:rFonts w:ascii="宋体" w:hAnsi="宋体" w:cs="宋体"/>
          <w:color w:val="000000"/>
          <w:sz w:val="24"/>
        </w:rPr>
      </w:pPr>
      <w:r>
        <w:rPr>
          <w:rFonts w:ascii="宋体" w:hAnsi="宋体" w:cs="宋体"/>
          <w:color w:val="000000"/>
          <w:sz w:val="24"/>
        </w:rPr>
        <w:t>8</w:t>
      </w:r>
      <w:r>
        <w:rPr>
          <w:rFonts w:hint="eastAsia" w:ascii="宋体" w:hAnsi="宋体" w:cs="宋体"/>
          <w:color w:val="000000"/>
          <w:sz w:val="24"/>
        </w:rPr>
        <w:t>.1泵涂漆应满足符合</w:t>
      </w:r>
      <w:r>
        <w:rPr>
          <w:rFonts w:hint="eastAsia" w:ascii="宋体" w:hAnsi="宋体" w:cs="宋体"/>
          <w:color w:val="000000"/>
          <w:sz w:val="24"/>
          <w:lang w:eastAsia="zh-CN"/>
        </w:rPr>
        <w:t>招标方</w:t>
      </w:r>
      <w:r>
        <w:rPr>
          <w:rFonts w:hint="eastAsia" w:ascii="宋体" w:hAnsi="宋体" w:cs="宋体"/>
          <w:color w:val="000000"/>
          <w:sz w:val="24"/>
        </w:rPr>
        <w:t>《PM-03-05-22 表面色管理细则》与《PM-03-05-21表面防腐统一规定》</w:t>
      </w:r>
    </w:p>
    <w:p>
      <w:pPr>
        <w:spacing w:line="360" w:lineRule="auto"/>
        <w:ind w:left="480" w:hanging="480" w:hangingChars="200"/>
        <w:rPr>
          <w:rFonts w:ascii="宋体" w:hAnsi="宋体" w:cs="宋体"/>
          <w:color w:val="000000"/>
          <w:sz w:val="24"/>
        </w:rPr>
      </w:pPr>
      <w:r>
        <w:rPr>
          <w:rFonts w:ascii="宋体" w:hAnsi="宋体" w:cs="宋体"/>
          <w:color w:val="000000"/>
          <w:sz w:val="24"/>
        </w:rPr>
        <w:t>8</w:t>
      </w:r>
      <w:r>
        <w:rPr>
          <w:rFonts w:hint="eastAsia" w:ascii="宋体" w:hAnsi="宋体" w:cs="宋体"/>
          <w:color w:val="000000"/>
          <w:sz w:val="24"/>
        </w:rPr>
        <w:t>.2涂漆应符合国家有关标准和规定，能适应当地环境条件。油漆保证期为5年。5年内非人为原因出现的锈点、爆裂、剥落或其它问题，</w:t>
      </w:r>
      <w:r>
        <w:rPr>
          <w:rFonts w:hint="eastAsia" w:ascii="宋体" w:hAnsi="宋体" w:cs="宋体"/>
          <w:color w:val="000000"/>
          <w:sz w:val="24"/>
          <w:lang w:eastAsia="zh-CN"/>
        </w:rPr>
        <w:t>投标方</w:t>
      </w:r>
      <w:r>
        <w:rPr>
          <w:rFonts w:hint="eastAsia" w:ascii="宋体" w:hAnsi="宋体" w:cs="宋体"/>
          <w:color w:val="000000"/>
          <w:sz w:val="24"/>
        </w:rPr>
        <w:t>应对这些部位进行局部修补或直至全部重新油漆。</w:t>
      </w:r>
    </w:p>
    <w:p>
      <w:pPr>
        <w:pStyle w:val="37"/>
        <w:numPr>
          <w:ilvl w:val="0"/>
          <w:numId w:val="7"/>
        </w:numPr>
        <w:spacing w:before="120" w:beforeLines="50" w:after="0" w:line="360" w:lineRule="auto"/>
        <w:jc w:val="left"/>
        <w:rPr>
          <w:rFonts w:ascii="宋体" w:hAnsi="宋体" w:cs="宋体"/>
          <w:color w:val="000000"/>
          <w:sz w:val="28"/>
          <w:szCs w:val="28"/>
        </w:rPr>
      </w:pPr>
      <w:bookmarkStart w:id="33" w:name="_Toc25498"/>
      <w:bookmarkStart w:id="34" w:name="_Toc15366"/>
      <w:bookmarkStart w:id="35" w:name="_Toc30519"/>
      <w:bookmarkStart w:id="36" w:name="_Toc29666"/>
      <w:r>
        <w:rPr>
          <w:rFonts w:hint="eastAsia" w:ascii="宋体" w:hAnsi="宋体" w:cs="宋体"/>
          <w:color w:val="000000"/>
          <w:sz w:val="28"/>
          <w:szCs w:val="28"/>
        </w:rPr>
        <w:t>附件</w:t>
      </w:r>
      <w:bookmarkEnd w:id="33"/>
      <w:bookmarkEnd w:id="34"/>
      <w:bookmarkEnd w:id="35"/>
      <w:bookmarkEnd w:id="36"/>
    </w:p>
    <w:p>
      <w:pPr>
        <w:spacing w:line="360" w:lineRule="auto"/>
        <w:ind w:firstLine="480" w:firstLineChars="200"/>
        <w:textAlignment w:val="baseline"/>
        <w:outlineLvl w:val="0"/>
        <w:rPr>
          <w:rFonts w:ascii="宋体" w:hAnsi="宋体" w:cs="宋体"/>
          <w:color w:val="000000"/>
          <w:sz w:val="24"/>
        </w:rPr>
      </w:pPr>
      <w:r>
        <w:rPr>
          <w:rFonts w:hint="eastAsia" w:ascii="宋体" w:hAnsi="宋体" w:cs="宋体"/>
          <w:color w:val="000000"/>
          <w:sz w:val="24"/>
        </w:rPr>
        <w:t>附件一：加药设施设计询价文件</w:t>
      </w:r>
    </w:p>
    <w:p>
      <w:pPr>
        <w:spacing w:line="360" w:lineRule="auto"/>
        <w:ind w:firstLine="480" w:firstLineChars="200"/>
        <w:textAlignment w:val="baseline"/>
        <w:outlineLvl w:val="0"/>
        <w:rPr>
          <w:rFonts w:hint="eastAsia" w:ascii="宋体" w:hAnsi="宋体" w:eastAsia="宋体" w:cs="宋体"/>
          <w:color w:val="000000"/>
          <w:sz w:val="24"/>
          <w:lang w:eastAsia="zh-CN"/>
        </w:rPr>
      </w:pPr>
      <w:r>
        <w:rPr>
          <w:rFonts w:hint="eastAsia" w:ascii="宋体" w:hAnsi="宋体" w:cs="宋体"/>
          <w:color w:val="000000"/>
          <w:sz w:val="24"/>
        </w:rPr>
        <w:t>附件</w:t>
      </w:r>
      <w:r>
        <w:rPr>
          <w:rFonts w:hint="eastAsia" w:ascii="宋体" w:hAnsi="宋体" w:cs="宋体"/>
          <w:color w:val="000000"/>
          <w:sz w:val="24"/>
          <w:lang w:eastAsia="zh-CN"/>
        </w:rPr>
        <w:t>二</w:t>
      </w:r>
      <w:r>
        <w:rPr>
          <w:rFonts w:hint="eastAsia" w:ascii="宋体" w:hAnsi="宋体" w:cs="宋体"/>
          <w:color w:val="000000"/>
          <w:sz w:val="24"/>
        </w:rPr>
        <w:t>：</w:t>
      </w:r>
      <w:r>
        <w:rPr>
          <w:rFonts w:hint="eastAsia" w:ascii="宋体" w:hAnsi="宋体" w:cs="宋体"/>
          <w:color w:val="000000"/>
          <w:sz w:val="24"/>
          <w:lang w:eastAsia="zh-CN"/>
        </w:rPr>
        <w:t>注剂统数据表</w:t>
      </w:r>
    </w:p>
    <w:p>
      <w:pPr>
        <w:spacing w:line="360" w:lineRule="auto"/>
        <w:ind w:firstLine="480" w:firstLineChars="200"/>
        <w:textAlignment w:val="baseline"/>
        <w:outlineLvl w:val="0"/>
        <w:rPr>
          <w:rFonts w:ascii="宋体" w:hAnsi="宋体" w:cs="宋体"/>
          <w:color w:val="000000"/>
          <w:sz w:val="24"/>
        </w:rPr>
      </w:pPr>
      <w:r>
        <w:rPr>
          <w:rFonts w:hint="eastAsia" w:ascii="宋体" w:hAnsi="宋体" w:cs="宋体"/>
          <w:color w:val="000000"/>
          <w:sz w:val="24"/>
          <w:lang w:eastAsia="zh-CN"/>
        </w:rPr>
        <w:t>附件三：</w:t>
      </w:r>
      <w:r>
        <w:rPr>
          <w:rFonts w:hint="eastAsia" w:ascii="宋体" w:hAnsi="宋体" w:cs="宋体"/>
          <w:color w:val="000000"/>
          <w:sz w:val="24"/>
        </w:rPr>
        <w:t>低压防爆电机技术文件</w:t>
      </w:r>
    </w:p>
    <w:p>
      <w:pPr>
        <w:spacing w:line="360" w:lineRule="auto"/>
        <w:ind w:firstLine="480" w:firstLineChars="200"/>
        <w:textAlignment w:val="baseline"/>
        <w:outlineLvl w:val="0"/>
        <w:rPr>
          <w:rFonts w:ascii="宋体" w:hAnsi="宋体" w:cs="宋体"/>
          <w:color w:val="000000"/>
          <w:sz w:val="24"/>
        </w:rPr>
      </w:pPr>
      <w:r>
        <w:rPr>
          <w:rFonts w:hint="eastAsia" w:ascii="宋体" w:hAnsi="宋体" w:cs="宋体"/>
          <w:color w:val="000000"/>
          <w:sz w:val="24"/>
        </w:rPr>
        <w:t>附件</w:t>
      </w:r>
      <w:r>
        <w:rPr>
          <w:rFonts w:hint="eastAsia" w:ascii="宋体" w:hAnsi="宋体" w:cs="宋体"/>
          <w:color w:val="000000"/>
          <w:sz w:val="24"/>
          <w:lang w:eastAsia="zh-CN"/>
        </w:rPr>
        <w:t>四</w:t>
      </w:r>
      <w:r>
        <w:rPr>
          <w:rFonts w:hint="eastAsia" w:ascii="宋体" w:hAnsi="宋体" w:cs="宋体"/>
          <w:color w:val="000000"/>
          <w:sz w:val="24"/>
        </w:rPr>
        <w:t>：机泵仪表技术要求</w:t>
      </w:r>
    </w:p>
    <w:p>
      <w:pPr>
        <w:spacing w:line="360" w:lineRule="auto"/>
        <w:textAlignment w:val="baseline"/>
        <w:outlineLvl w:val="0"/>
        <w:rPr>
          <w:rFonts w:ascii="宋体" w:hAnsi="宋体" w:cs="宋体"/>
          <w:color w:val="000000"/>
          <w:sz w:val="24"/>
        </w:rPr>
      </w:pPr>
    </w:p>
    <w:sectPr>
      <w:footerReference r:id="rId5" w:type="first"/>
      <w:footerReference r:id="rId4" w:type="default"/>
      <w:pgSz w:w="11906" w:h="16838"/>
      <w:pgMar w:top="1440" w:right="1274" w:bottom="1400" w:left="1644" w:header="851" w:footer="992" w:gutter="0"/>
      <w:pgNumType w:start="1"/>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shelf Symbol 7">
    <w:altName w:val="Symbol"/>
    <w:panose1 w:val="05010101010101010101"/>
    <w:charset w:val="02"/>
    <w:family w:val="decorative"/>
    <w:pitch w:val="default"/>
    <w:sig w:usb0="00000000" w:usb1="00000000" w:usb2="00000000" w:usb3="00000000" w:csb0="80000000" w:csb1="00000000"/>
  </w:font>
  <w:font w:name="Univers">
    <w:panose1 w:val="020B0603020202030204"/>
    <w:charset w:val="00"/>
    <w:family w:val="swiss"/>
    <w:pitch w:val="default"/>
    <w:sig w:usb0="00000007" w:usb1="00000000" w:usb2="00000000" w:usb3="00000000" w:csb0="00000093"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B0604020202020204"/>
    <w:charset w:val="86"/>
    <w:family w:val="modern"/>
    <w:pitch w:val="default"/>
    <w:sig w:usb0="00000000" w:usb1="00000000" w:usb2="00000000" w:usb3="00000000" w:csb0="00040000" w:csb1="00000000"/>
  </w:font>
  <w:font w:name="Helvetica 55 Roman">
    <w:altName w:val="Sitka Text"/>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20B0604020202020204"/>
    <w:charset w:val="86"/>
    <w:family w:val="modern"/>
    <w:pitch w:val="default"/>
    <w:sig w:usb0="00000000" w:usb1="00000000" w:usb2="00000000" w:usb3="00000000" w:csb0="00040000" w:csb1="00000000"/>
  </w:font>
  <w:font w:name="Century Schoolbook">
    <w:panose1 w:val="02040604050505020304"/>
    <w:charset w:val="00"/>
    <w:family w:val="roman"/>
    <w:pitch w:val="default"/>
    <w:sig w:usb0="00000287" w:usb1="00000000" w:usb2="00000000" w:usb3="00000000" w:csb0="2000009F" w:csb1="DFD70000"/>
  </w:font>
  <w:font w:name="楷体">
    <w:panose1 w:val="02010609060101010101"/>
    <w:charset w:val="86"/>
    <w:family w:val="auto"/>
    <w:pitch w:val="default"/>
    <w:sig w:usb0="800002BF" w:usb1="38CF7CFA" w:usb2="00000016" w:usb3="00000000" w:csb0="00040001" w:csb1="00000000"/>
  </w:font>
  <w:font w:name="MingLiU">
    <w:altName w:val="PMingLiU-ExtB"/>
    <w:panose1 w:val="02020509000000000000"/>
    <w:charset w:val="88"/>
    <w:family w:val="modern"/>
    <w:pitch w:val="default"/>
    <w:sig w:usb0="00000000" w:usb1="00000000" w:usb2="00000016" w:usb3="00000000" w:csb0="00100001" w:csb1="00000000"/>
  </w:font>
  <w:font w:name="等线">
    <w:panose1 w:val="02010600030101010101"/>
    <w:charset w:val="86"/>
    <w:family w:val="auto"/>
    <w:pitch w:val="default"/>
    <w:sig w:usb0="A00002BF" w:usb1="38CF7CFA" w:usb2="00000016" w:usb3="00000000" w:csb0="0004000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 w:name="Sitka Text">
    <w:panose1 w:val="02000505000000020004"/>
    <w:charset w:val="00"/>
    <w:family w:val="auto"/>
    <w:pitch w:val="default"/>
    <w:sig w:usb0="A00002EF" w:usb1="4000204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right" w:y="1"/>
      <w:rPr>
        <w:rStyle w:val="43"/>
      </w:rPr>
    </w:pPr>
    <w:r>
      <w:fldChar w:fldCharType="begin"/>
    </w:r>
    <w:r>
      <w:rPr>
        <w:rStyle w:val="43"/>
      </w:rPr>
      <w:instrText xml:space="preserve">PAGE  </w:instrText>
    </w:r>
    <w:r>
      <w:fldChar w:fldCharType="end"/>
    </w:r>
  </w:p>
  <w:p>
    <w:pPr>
      <w:pStyle w:val="2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pPr>
                          <w:r>
                            <w:t xml:space="preserve">第 </w:t>
                          </w:r>
                          <w:r>
                            <w:fldChar w:fldCharType="begin"/>
                          </w:r>
                          <w:r>
                            <w:instrText xml:space="preserve"> PAGE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27"/>
                    </w:pPr>
                    <w:r>
                      <w:t xml:space="preserve">第 </w:t>
                    </w:r>
                    <w:r>
                      <w:fldChar w:fldCharType="begin"/>
                    </w:r>
                    <w:r>
                      <w:instrText xml:space="preserve"> PAGE  \* MERGEFORMAT </w:instrText>
                    </w:r>
                    <w:r>
                      <w:fldChar w:fldCharType="separate"/>
                    </w:r>
                    <w:r>
                      <w:t>4</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2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5F4074"/>
    <w:multiLevelType w:val="singleLevel"/>
    <w:tmpl w:val="915F4074"/>
    <w:lvl w:ilvl="0" w:tentative="0">
      <w:start w:val="1"/>
      <w:numFmt w:val="chineseCounting"/>
      <w:suff w:val="nothing"/>
      <w:lvlText w:val="%1、"/>
      <w:lvlJc w:val="left"/>
      <w:pPr>
        <w:ind w:left="-420" w:firstLine="420"/>
      </w:pPr>
      <w:rPr>
        <w:rFonts w:hint="eastAsia" w:ascii="宋体" w:hAnsi="宋体" w:eastAsia="宋体" w:cs="宋体"/>
        <w:sz w:val="28"/>
        <w:szCs w:val="28"/>
      </w:rPr>
    </w:lvl>
  </w:abstractNum>
  <w:abstractNum w:abstractNumId="1">
    <w:nsid w:val="A27CCA3C"/>
    <w:multiLevelType w:val="singleLevel"/>
    <w:tmpl w:val="A27CCA3C"/>
    <w:lvl w:ilvl="0" w:tentative="0">
      <w:start w:val="1"/>
      <w:numFmt w:val="decimal"/>
      <w:lvlText w:val="3.1.%1"/>
      <w:lvlJc w:val="left"/>
      <w:pPr>
        <w:tabs>
          <w:tab w:val="left" w:pos="420"/>
        </w:tabs>
        <w:ind w:left="425" w:hanging="425"/>
      </w:pPr>
      <w:rPr>
        <w:rFonts w:hint="default"/>
      </w:rPr>
    </w:lvl>
  </w:abstractNum>
  <w:abstractNum w:abstractNumId="2">
    <w:nsid w:val="CCD8F212"/>
    <w:multiLevelType w:val="singleLevel"/>
    <w:tmpl w:val="CCD8F212"/>
    <w:lvl w:ilvl="0" w:tentative="0">
      <w:start w:val="1"/>
      <w:numFmt w:val="decimal"/>
      <w:lvlText w:val="1.%1"/>
      <w:lvlJc w:val="left"/>
      <w:pPr>
        <w:tabs>
          <w:tab w:val="left" w:pos="420"/>
        </w:tabs>
        <w:ind w:left="425" w:hanging="425"/>
      </w:pPr>
      <w:rPr>
        <w:rFonts w:hint="default" w:ascii="宋体" w:hAnsi="宋体" w:eastAsia="宋体" w:cs="宋体"/>
        <w:sz w:val="24"/>
        <w:szCs w:val="24"/>
      </w:rPr>
    </w:lvl>
  </w:abstractNum>
  <w:abstractNum w:abstractNumId="3">
    <w:nsid w:val="D116EE3C"/>
    <w:multiLevelType w:val="singleLevel"/>
    <w:tmpl w:val="D116EE3C"/>
    <w:lvl w:ilvl="0" w:tentative="0">
      <w:start w:val="1"/>
      <w:numFmt w:val="decimal"/>
      <w:lvlText w:val="2.2.%1"/>
      <w:lvlJc w:val="left"/>
      <w:pPr>
        <w:tabs>
          <w:tab w:val="left" w:pos="420"/>
        </w:tabs>
        <w:ind w:left="425" w:hanging="425"/>
      </w:pPr>
      <w:rPr>
        <w:rFonts w:hint="default" w:ascii="宋体" w:hAnsi="宋体" w:eastAsia="宋体" w:cs="宋体"/>
      </w:rPr>
    </w:lvl>
  </w:abstractNum>
  <w:abstractNum w:abstractNumId="4">
    <w:nsid w:val="00000019"/>
    <w:multiLevelType w:val="multilevel"/>
    <w:tmpl w:val="00000019"/>
    <w:lvl w:ilvl="0" w:tentative="0">
      <w:start w:val="1"/>
      <w:numFmt w:val="decimal"/>
      <w:lvlText w:val="%1)"/>
      <w:lvlJc w:val="left"/>
      <w:pPr>
        <w:ind w:left="420" w:hanging="420"/>
      </w:pPr>
      <w:rPr>
        <w:rFonts w:hint="default" w:ascii="宋体" w:hAnsi="宋体" w:eastAsia="宋体" w:cs="宋体"/>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615044F"/>
    <w:multiLevelType w:val="multilevel"/>
    <w:tmpl w:val="0615044F"/>
    <w:lvl w:ilvl="0" w:tentative="0">
      <w:start w:val="1"/>
      <w:numFmt w:val="decimal"/>
      <w:pStyle w:val="3"/>
      <w:lvlText w:val="%1."/>
      <w:lvlJc w:val="left"/>
      <w:pPr>
        <w:tabs>
          <w:tab w:val="left" w:pos="1145"/>
        </w:tabs>
        <w:ind w:left="1145" w:hanging="425"/>
      </w:pPr>
      <w:rPr>
        <w:rFonts w:hint="eastAsia"/>
      </w:rPr>
    </w:lvl>
    <w:lvl w:ilvl="1" w:tentative="0">
      <w:start w:val="1"/>
      <w:numFmt w:val="decimal"/>
      <w:pStyle w:val="2"/>
      <w:lvlText w:val="%1.%2."/>
      <w:lvlJc w:val="left"/>
      <w:pPr>
        <w:tabs>
          <w:tab w:val="left" w:pos="1287"/>
        </w:tabs>
        <w:ind w:left="1287" w:hanging="567"/>
      </w:pPr>
      <w:rPr>
        <w:rFonts w:hint="eastAsia"/>
      </w:rPr>
    </w:lvl>
    <w:lvl w:ilvl="2" w:tentative="0">
      <w:start w:val="1"/>
      <w:numFmt w:val="decimal"/>
      <w:pStyle w:val="87"/>
      <w:isLgl/>
      <w:lvlText w:val="%1.%2.%3."/>
      <w:lvlJc w:val="left"/>
      <w:pPr>
        <w:tabs>
          <w:tab w:val="left" w:pos="1429"/>
        </w:tabs>
        <w:ind w:left="1429" w:hanging="709"/>
      </w:pPr>
      <w:rPr>
        <w:rFonts w:ascii="宋体" w:hAnsi="宋体" w:eastAsia="宋体"/>
        <w:b w:val="0"/>
        <w:bCs w:val="0"/>
        <w:i w:val="0"/>
        <w:iCs w:val="0"/>
        <w:caps w:val="0"/>
        <w:smallCaps w:val="0"/>
        <w:strike w:val="0"/>
        <w:dstrike w:val="0"/>
        <w:outline w:val="0"/>
        <w:shadow w:val="0"/>
        <w:emboss w:val="0"/>
        <w:imprint w:val="0"/>
        <w:color w:val="auto"/>
        <w:spacing w:val="0"/>
        <w:w w:val="100"/>
        <w:kern w:val="2"/>
        <w:position w:val="0"/>
        <w:sz w:val="24"/>
        <w:u w:val="none"/>
        <w:shd w:val="clear" w:color="auto" w:fill="auto"/>
      </w:rPr>
    </w:lvl>
    <w:lvl w:ilvl="3" w:tentative="0">
      <w:start w:val="1"/>
      <w:numFmt w:val="decimal"/>
      <w:pStyle w:val="5"/>
      <w:lvlText w:val="%1.%2.%3.%4."/>
      <w:lvlJc w:val="left"/>
      <w:pPr>
        <w:tabs>
          <w:tab w:val="left" w:pos="2291"/>
        </w:tabs>
        <w:ind w:left="2291" w:hanging="851"/>
      </w:pPr>
      <w:rPr>
        <w:rFonts w:hint="eastAsia"/>
      </w:rPr>
    </w:lvl>
    <w:lvl w:ilvl="4" w:tentative="0">
      <w:start w:val="1"/>
      <w:numFmt w:val="decimal"/>
      <w:lvlText w:val="%1.%2.%3.%4.%5."/>
      <w:lvlJc w:val="left"/>
      <w:pPr>
        <w:tabs>
          <w:tab w:val="left" w:pos="1712"/>
        </w:tabs>
        <w:ind w:left="1712" w:hanging="992"/>
      </w:pPr>
      <w:rPr>
        <w:rFonts w:hint="eastAsia"/>
      </w:rPr>
    </w:lvl>
    <w:lvl w:ilvl="5" w:tentative="0">
      <w:start w:val="1"/>
      <w:numFmt w:val="decimal"/>
      <w:lvlText w:val="%1.%2.%3.%4.%5.%6."/>
      <w:lvlJc w:val="left"/>
      <w:pPr>
        <w:tabs>
          <w:tab w:val="left" w:pos="1854"/>
        </w:tabs>
        <w:ind w:left="1854" w:hanging="1134"/>
      </w:pPr>
      <w:rPr>
        <w:rFonts w:hint="eastAsia"/>
      </w:rPr>
    </w:lvl>
    <w:lvl w:ilvl="6" w:tentative="0">
      <w:start w:val="1"/>
      <w:numFmt w:val="decimal"/>
      <w:lvlText w:val="%1.%2.%3.%4.%5.%6.%7."/>
      <w:lvlJc w:val="left"/>
      <w:pPr>
        <w:tabs>
          <w:tab w:val="left" w:pos="1996"/>
        </w:tabs>
        <w:ind w:left="1996" w:hanging="1276"/>
      </w:pPr>
      <w:rPr>
        <w:rFonts w:hint="eastAsia"/>
      </w:rPr>
    </w:lvl>
    <w:lvl w:ilvl="7" w:tentative="0">
      <w:start w:val="1"/>
      <w:numFmt w:val="decimal"/>
      <w:lvlText w:val="%1.%2.%3.%4.%5.%6.%7.%8."/>
      <w:lvlJc w:val="left"/>
      <w:pPr>
        <w:tabs>
          <w:tab w:val="left" w:pos="2138"/>
        </w:tabs>
        <w:ind w:left="2138" w:hanging="1418"/>
      </w:pPr>
      <w:rPr>
        <w:rFonts w:hint="eastAsia"/>
      </w:rPr>
    </w:lvl>
    <w:lvl w:ilvl="8" w:tentative="0">
      <w:start w:val="1"/>
      <w:numFmt w:val="decimal"/>
      <w:lvlText w:val="%1.%2.%3.%4.%5.%6.%7.%8.%9."/>
      <w:lvlJc w:val="left"/>
      <w:pPr>
        <w:tabs>
          <w:tab w:val="left" w:pos="2279"/>
        </w:tabs>
        <w:ind w:left="2279" w:hanging="1559"/>
      </w:pPr>
      <w:rPr>
        <w:rFonts w:hint="eastAsia"/>
      </w:rPr>
    </w:lvl>
  </w:abstractNum>
  <w:abstractNum w:abstractNumId="6">
    <w:nsid w:val="0A8B6924"/>
    <w:multiLevelType w:val="singleLevel"/>
    <w:tmpl w:val="0A8B6924"/>
    <w:lvl w:ilvl="0" w:tentative="0">
      <w:start w:val="1"/>
      <w:numFmt w:val="decimal"/>
      <w:lvlText w:val="6.%1"/>
      <w:lvlJc w:val="left"/>
      <w:pPr>
        <w:tabs>
          <w:tab w:val="left" w:pos="420"/>
        </w:tabs>
        <w:ind w:left="425" w:hanging="425"/>
      </w:pPr>
      <w:rPr>
        <w:rFonts w:hint="default" w:ascii="宋体" w:hAnsi="宋体" w:eastAsia="宋体" w:cs="宋体"/>
        <w:b w:val="0"/>
        <w:bCs w:val="0"/>
      </w:rPr>
    </w:lvl>
  </w:abstractNum>
  <w:abstractNum w:abstractNumId="7">
    <w:nsid w:val="0B962356"/>
    <w:multiLevelType w:val="multilevel"/>
    <w:tmpl w:val="0B962356"/>
    <w:lvl w:ilvl="0" w:tentative="0">
      <w:start w:val="1"/>
      <w:numFmt w:val="chineseCountingThousand"/>
      <w:pStyle w:val="83"/>
      <w:lvlText w:val="第%1章"/>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FB12848"/>
    <w:multiLevelType w:val="multilevel"/>
    <w:tmpl w:val="0FB12848"/>
    <w:lvl w:ilvl="0" w:tentative="0">
      <w:start w:val="1"/>
      <w:numFmt w:val="decimal"/>
      <w:suff w:val="nothing"/>
      <w:lvlText w:val="%1"/>
      <w:lvlJc w:val="left"/>
      <w:pPr>
        <w:ind w:left="425" w:hanging="425"/>
      </w:pPr>
      <w:rPr>
        <w:rFonts w:hint="default"/>
      </w:rPr>
    </w:lvl>
    <w:lvl w:ilvl="1" w:tentative="0">
      <w:start w:val="1"/>
      <w:numFmt w:val="decimal"/>
      <w:suff w:val="nothing"/>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9">
    <w:nsid w:val="12AC0D8F"/>
    <w:multiLevelType w:val="singleLevel"/>
    <w:tmpl w:val="12AC0D8F"/>
    <w:lvl w:ilvl="0" w:tentative="0">
      <w:start w:val="1"/>
      <w:numFmt w:val="decimal"/>
      <w:lvlText w:val="4.%1"/>
      <w:lvlJc w:val="left"/>
      <w:pPr>
        <w:tabs>
          <w:tab w:val="left" w:pos="420"/>
        </w:tabs>
        <w:ind w:left="425" w:hanging="425"/>
      </w:pPr>
      <w:rPr>
        <w:rFonts w:hint="default" w:ascii="宋体" w:hAnsi="宋体" w:eastAsia="宋体" w:cs="宋体"/>
        <w:sz w:val="24"/>
        <w:szCs w:val="24"/>
      </w:rPr>
    </w:lvl>
  </w:abstractNum>
  <w:abstractNum w:abstractNumId="10">
    <w:nsid w:val="219F9A8F"/>
    <w:multiLevelType w:val="singleLevel"/>
    <w:tmpl w:val="219F9A8F"/>
    <w:lvl w:ilvl="0" w:tentative="0">
      <w:start w:val="1"/>
      <w:numFmt w:val="decimal"/>
      <w:lvlText w:val="%1)"/>
      <w:lvlJc w:val="left"/>
      <w:pPr>
        <w:ind w:left="425" w:hanging="425"/>
      </w:pPr>
      <w:rPr>
        <w:rFonts w:hint="default"/>
      </w:rPr>
    </w:lvl>
  </w:abstractNum>
  <w:abstractNum w:abstractNumId="11">
    <w:nsid w:val="2A401FC4"/>
    <w:multiLevelType w:val="multilevel"/>
    <w:tmpl w:val="2A401FC4"/>
    <w:lvl w:ilvl="0" w:tentative="0">
      <w:start w:val="1"/>
      <w:numFmt w:val="bullet"/>
      <w:pStyle w:val="20"/>
      <w:lvlText w:val=""/>
      <w:lvlJc w:val="left"/>
      <w:pPr>
        <w:tabs>
          <w:tab w:val="left" w:pos="1680"/>
        </w:tabs>
        <w:ind w:left="1680" w:hanging="420"/>
      </w:pPr>
      <w:rPr>
        <w:rFonts w:hint="default" w:ascii="Bookshelf Symbol 7" w:hAnsi="Bookshelf Symbol 7"/>
      </w:rPr>
    </w:lvl>
    <w:lvl w:ilvl="1" w:tentative="0">
      <w:start w:val="1"/>
      <w:numFmt w:val="bullet"/>
      <w:pStyle w:val="79"/>
      <w:lvlText w:val=""/>
      <w:lvlJc w:val="left"/>
      <w:pPr>
        <w:tabs>
          <w:tab w:val="left" w:pos="2100"/>
        </w:tabs>
        <w:ind w:left="2100" w:hanging="420"/>
      </w:pPr>
      <w:rPr>
        <w:rFonts w:hint="default" w:ascii="Bookshelf Symbol 7" w:hAnsi="Bookshelf Symbol 7"/>
      </w:rPr>
    </w:lvl>
    <w:lvl w:ilvl="2" w:tentative="0">
      <w:start w:val="1"/>
      <w:numFmt w:val="bullet"/>
      <w:pStyle w:val="98"/>
      <w:lvlText w:val=""/>
      <w:lvlJc w:val="left"/>
      <w:pPr>
        <w:tabs>
          <w:tab w:val="left" w:pos="2520"/>
        </w:tabs>
        <w:ind w:left="2520" w:hanging="420"/>
      </w:pPr>
      <w:rPr>
        <w:rFonts w:hint="default" w:ascii="Bookshelf Symbol 7" w:hAnsi="Bookshelf Symbol 7"/>
      </w:rPr>
    </w:lvl>
    <w:lvl w:ilvl="3" w:tentative="0">
      <w:start w:val="1"/>
      <w:numFmt w:val="bullet"/>
      <w:pStyle w:val="91"/>
      <w:lvlText w:val=""/>
      <w:lvlJc w:val="left"/>
      <w:pPr>
        <w:tabs>
          <w:tab w:val="left" w:pos="2940"/>
        </w:tabs>
        <w:ind w:left="2940" w:hanging="420"/>
      </w:pPr>
      <w:rPr>
        <w:rFonts w:hint="default" w:ascii="Bookshelf Symbol 7" w:hAnsi="Bookshelf Symbol 7"/>
      </w:rPr>
    </w:lvl>
    <w:lvl w:ilvl="4" w:tentative="0">
      <w:start w:val="1"/>
      <w:numFmt w:val="bullet"/>
      <w:pStyle w:val="84"/>
      <w:lvlText w:val=""/>
      <w:lvlJc w:val="left"/>
      <w:pPr>
        <w:tabs>
          <w:tab w:val="left" w:pos="3360"/>
        </w:tabs>
        <w:ind w:left="3360" w:hanging="420"/>
      </w:pPr>
      <w:rPr>
        <w:rFonts w:hint="default" w:ascii="Bookshelf Symbol 7" w:hAnsi="Bookshelf Symbol 7"/>
      </w:rPr>
    </w:lvl>
    <w:lvl w:ilvl="5" w:tentative="0">
      <w:start w:val="1"/>
      <w:numFmt w:val="bullet"/>
      <w:lvlText w:val=""/>
      <w:lvlJc w:val="left"/>
      <w:pPr>
        <w:tabs>
          <w:tab w:val="left" w:pos="3780"/>
        </w:tabs>
        <w:ind w:left="3780" w:hanging="420"/>
      </w:pPr>
      <w:rPr>
        <w:rFonts w:hint="default" w:ascii="Bookshelf Symbol 7" w:hAnsi="Bookshelf Symbol 7"/>
      </w:rPr>
    </w:lvl>
    <w:lvl w:ilvl="6" w:tentative="0">
      <w:start w:val="1"/>
      <w:numFmt w:val="bullet"/>
      <w:lvlText w:val=""/>
      <w:lvlJc w:val="left"/>
      <w:pPr>
        <w:tabs>
          <w:tab w:val="left" w:pos="4200"/>
        </w:tabs>
        <w:ind w:left="4200" w:hanging="420"/>
      </w:pPr>
      <w:rPr>
        <w:rFonts w:hint="default" w:ascii="Bookshelf Symbol 7" w:hAnsi="Bookshelf Symbol 7"/>
      </w:rPr>
    </w:lvl>
    <w:lvl w:ilvl="7" w:tentative="0">
      <w:start w:val="1"/>
      <w:numFmt w:val="bullet"/>
      <w:lvlText w:val=""/>
      <w:lvlJc w:val="left"/>
      <w:pPr>
        <w:tabs>
          <w:tab w:val="left" w:pos="4620"/>
        </w:tabs>
        <w:ind w:left="4620" w:hanging="420"/>
      </w:pPr>
      <w:rPr>
        <w:rFonts w:hint="default" w:ascii="Bookshelf Symbol 7" w:hAnsi="Bookshelf Symbol 7"/>
      </w:rPr>
    </w:lvl>
    <w:lvl w:ilvl="8" w:tentative="0">
      <w:start w:val="1"/>
      <w:numFmt w:val="bullet"/>
      <w:lvlText w:val=""/>
      <w:lvlJc w:val="left"/>
      <w:pPr>
        <w:tabs>
          <w:tab w:val="left" w:pos="5040"/>
        </w:tabs>
        <w:ind w:left="5040" w:hanging="420"/>
      </w:pPr>
      <w:rPr>
        <w:rFonts w:hint="default" w:ascii="Bookshelf Symbol 7" w:hAnsi="Bookshelf Symbol 7"/>
      </w:rPr>
    </w:lvl>
  </w:abstractNum>
  <w:abstractNum w:abstractNumId="12">
    <w:nsid w:val="3A1466DE"/>
    <w:multiLevelType w:val="singleLevel"/>
    <w:tmpl w:val="3A1466DE"/>
    <w:lvl w:ilvl="0" w:tentative="0">
      <w:start w:val="1"/>
      <w:numFmt w:val="decimal"/>
      <w:lvlText w:val="3.%1"/>
      <w:lvlJc w:val="left"/>
      <w:pPr>
        <w:tabs>
          <w:tab w:val="left" w:pos="420"/>
        </w:tabs>
        <w:ind w:left="425" w:hanging="425"/>
      </w:pPr>
      <w:rPr>
        <w:rFonts w:hint="default" w:ascii="宋体" w:hAnsi="宋体" w:eastAsia="宋体" w:cs="宋体"/>
        <w:sz w:val="24"/>
        <w:szCs w:val="24"/>
      </w:rPr>
    </w:lvl>
  </w:abstractNum>
  <w:abstractNum w:abstractNumId="13">
    <w:nsid w:val="3D5D4576"/>
    <w:multiLevelType w:val="singleLevel"/>
    <w:tmpl w:val="3D5D4576"/>
    <w:lvl w:ilvl="0" w:tentative="0">
      <w:start w:val="1"/>
      <w:numFmt w:val="decimal"/>
      <w:lvlText w:val="5.%1"/>
      <w:lvlJc w:val="left"/>
      <w:pPr>
        <w:tabs>
          <w:tab w:val="left" w:pos="420"/>
        </w:tabs>
        <w:ind w:left="425" w:hanging="425"/>
      </w:pPr>
      <w:rPr>
        <w:rFonts w:hint="default" w:ascii="宋体" w:hAnsi="宋体" w:eastAsia="宋体" w:cs="宋体"/>
        <w:sz w:val="24"/>
        <w:szCs w:val="24"/>
      </w:rPr>
    </w:lvl>
  </w:abstractNum>
  <w:abstractNum w:abstractNumId="14">
    <w:nsid w:val="40B6668D"/>
    <w:multiLevelType w:val="singleLevel"/>
    <w:tmpl w:val="40B6668D"/>
    <w:lvl w:ilvl="0" w:tentative="0">
      <w:start w:val="1"/>
      <w:numFmt w:val="decimal"/>
      <w:lvlText w:val="%1)"/>
      <w:lvlJc w:val="left"/>
      <w:pPr>
        <w:ind w:left="425" w:hanging="425"/>
      </w:pPr>
      <w:rPr>
        <w:rFonts w:hint="default"/>
      </w:rPr>
    </w:lvl>
  </w:abstractNum>
  <w:abstractNum w:abstractNumId="15">
    <w:nsid w:val="4415141A"/>
    <w:multiLevelType w:val="multilevel"/>
    <w:tmpl w:val="4415141A"/>
    <w:lvl w:ilvl="0" w:tentative="0">
      <w:start w:val="1"/>
      <w:numFmt w:val="decimal"/>
      <w:pStyle w:val="16"/>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44F76A78"/>
    <w:multiLevelType w:val="multilevel"/>
    <w:tmpl w:val="44F76A78"/>
    <w:lvl w:ilvl="0" w:tentative="0">
      <w:start w:val="1"/>
      <w:numFmt w:val="chineseCounting"/>
      <w:lvlText w:val="第%1部分"/>
      <w:lvlJc w:val="center"/>
      <w:pPr>
        <w:tabs>
          <w:tab w:val="left" w:pos="2245"/>
        </w:tabs>
        <w:ind w:left="1820" w:firstLine="340"/>
      </w:pPr>
    </w:lvl>
    <w:lvl w:ilvl="1" w:tentative="0">
      <w:start w:val="1"/>
      <w:numFmt w:val="chineseCounting"/>
      <w:lvlRestart w:val="0"/>
      <w:lvlText w:val="第%2章"/>
      <w:lvlJc w:val="center"/>
      <w:pPr>
        <w:tabs>
          <w:tab w:val="left" w:pos="3598"/>
        </w:tabs>
        <w:ind w:left="2776" w:firstLine="284"/>
      </w:pPr>
    </w:lvl>
    <w:lvl w:ilvl="2" w:tentative="0">
      <w:start w:val="1"/>
      <w:numFmt w:val="chineseCounting"/>
      <w:pStyle w:val="4"/>
      <w:lvlText w:val="%3、"/>
      <w:lvlJc w:val="left"/>
      <w:pPr>
        <w:tabs>
          <w:tab w:val="left" w:pos="1418"/>
        </w:tabs>
        <w:ind w:left="284" w:firstLine="396"/>
      </w:pPr>
    </w:lvl>
    <w:lvl w:ilvl="3" w:tentative="0">
      <w:start w:val="1"/>
      <w:numFmt w:val="none"/>
      <w:lvlText w:val="%4"/>
      <w:lvlJc w:val="left"/>
      <w:pPr>
        <w:tabs>
          <w:tab w:val="left" w:pos="1984"/>
        </w:tabs>
        <w:ind w:left="0" w:firstLine="284"/>
      </w:pPr>
    </w:lvl>
    <w:lvl w:ilvl="4" w:tentative="0">
      <w:start w:val="1"/>
      <w:numFmt w:val="none"/>
      <w:pStyle w:val="6"/>
      <w:lvlText w:val="%5"/>
      <w:lvlJc w:val="left"/>
      <w:pPr>
        <w:tabs>
          <w:tab w:val="left" w:pos="2551"/>
        </w:tabs>
        <w:ind w:left="0" w:firstLine="284"/>
      </w:pPr>
    </w:lvl>
    <w:lvl w:ilvl="5" w:tentative="0">
      <w:start w:val="1"/>
      <w:numFmt w:val="none"/>
      <w:pStyle w:val="7"/>
      <w:lvlText w:val="%6"/>
      <w:lvlJc w:val="left"/>
      <w:pPr>
        <w:tabs>
          <w:tab w:val="left" w:pos="3260"/>
        </w:tabs>
        <w:ind w:left="0" w:firstLine="284"/>
      </w:pPr>
    </w:lvl>
    <w:lvl w:ilvl="6" w:tentative="0">
      <w:start w:val="1"/>
      <w:numFmt w:val="none"/>
      <w:lvlText w:val="%7"/>
      <w:lvlJc w:val="left"/>
      <w:pPr>
        <w:tabs>
          <w:tab w:val="left" w:pos="3827"/>
        </w:tabs>
        <w:ind w:left="0" w:firstLine="284"/>
      </w:pPr>
    </w:lvl>
    <w:lvl w:ilvl="7" w:tentative="0">
      <w:start w:val="1"/>
      <w:numFmt w:val="none"/>
      <w:lvlText w:val="%8"/>
      <w:lvlJc w:val="left"/>
      <w:pPr>
        <w:tabs>
          <w:tab w:val="left" w:pos="4394"/>
        </w:tabs>
        <w:ind w:left="0" w:firstLine="284"/>
      </w:pPr>
    </w:lvl>
    <w:lvl w:ilvl="8" w:tentative="0">
      <w:start w:val="1"/>
      <w:numFmt w:val="none"/>
      <w:lvlText w:val="%9"/>
      <w:lvlJc w:val="left"/>
      <w:pPr>
        <w:tabs>
          <w:tab w:val="left" w:pos="5102"/>
        </w:tabs>
        <w:ind w:left="0" w:firstLine="284"/>
      </w:pPr>
    </w:lvl>
  </w:abstractNum>
  <w:abstractNum w:abstractNumId="17">
    <w:nsid w:val="5FD9EFDC"/>
    <w:multiLevelType w:val="singleLevel"/>
    <w:tmpl w:val="5FD9EFDC"/>
    <w:lvl w:ilvl="0" w:tentative="0">
      <w:start w:val="1"/>
      <w:numFmt w:val="decimal"/>
      <w:lvlText w:val="2.%1"/>
      <w:lvlJc w:val="left"/>
      <w:pPr>
        <w:tabs>
          <w:tab w:val="left" w:pos="420"/>
        </w:tabs>
        <w:ind w:left="425" w:hanging="425"/>
      </w:pPr>
      <w:rPr>
        <w:rFonts w:hint="default" w:ascii="宋体" w:hAnsi="宋体" w:eastAsia="宋体" w:cs="宋体"/>
        <w:b w:val="0"/>
        <w:bCs w:val="0"/>
        <w:sz w:val="24"/>
        <w:szCs w:val="24"/>
      </w:rPr>
    </w:lvl>
  </w:abstractNum>
  <w:abstractNum w:abstractNumId="18">
    <w:nsid w:val="615D7035"/>
    <w:multiLevelType w:val="singleLevel"/>
    <w:tmpl w:val="615D7035"/>
    <w:lvl w:ilvl="0" w:tentative="0">
      <w:start w:val="1"/>
      <w:numFmt w:val="decimal"/>
      <w:lvlText w:val="%1."/>
      <w:lvlJc w:val="left"/>
      <w:pPr>
        <w:tabs>
          <w:tab w:val="left" w:pos="425"/>
        </w:tabs>
        <w:ind w:left="425" w:hanging="425"/>
      </w:pPr>
      <w:rPr>
        <w:rFonts w:hint="eastAsia" w:ascii="仿宋_GB2312" w:eastAsia="仿宋_GB2312"/>
      </w:rPr>
    </w:lvl>
  </w:abstractNum>
  <w:num w:numId="1">
    <w:abstractNumId w:val="5"/>
  </w:num>
  <w:num w:numId="2">
    <w:abstractNumId w:val="16"/>
  </w:num>
  <w:num w:numId="3">
    <w:abstractNumId w:val="15"/>
  </w:num>
  <w:num w:numId="4">
    <w:abstractNumId w:val="11"/>
  </w:num>
  <w:num w:numId="5">
    <w:abstractNumId w:val="18"/>
  </w:num>
  <w:num w:numId="6">
    <w:abstractNumId w:val="7"/>
  </w:num>
  <w:num w:numId="7">
    <w:abstractNumId w:val="0"/>
  </w:num>
  <w:num w:numId="8">
    <w:abstractNumId w:val="2"/>
  </w:num>
  <w:num w:numId="9">
    <w:abstractNumId w:val="10"/>
  </w:num>
  <w:num w:numId="10">
    <w:abstractNumId w:val="17"/>
  </w:num>
  <w:num w:numId="11">
    <w:abstractNumId w:val="4"/>
  </w:num>
  <w:num w:numId="12">
    <w:abstractNumId w:val="3"/>
  </w:num>
  <w:num w:numId="13">
    <w:abstractNumId w:val="12"/>
  </w:num>
  <w:num w:numId="14">
    <w:abstractNumId w:val="1"/>
  </w:num>
  <w:num w:numId="15">
    <w:abstractNumId w:val="8"/>
  </w:num>
  <w:num w:numId="16">
    <w:abstractNumId w:val="9"/>
  </w:num>
  <w:num w:numId="17">
    <w:abstractNumId w:val="14"/>
  </w:num>
  <w:num w:numId="18">
    <w:abstractNumId w:val="13"/>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0ZWI4MmEzNDY3ZWY3MzRiNTE1MTkyOTM3MjUzNzMifQ=="/>
  </w:docVars>
  <w:rsids>
    <w:rsidRoot w:val="00172A27"/>
    <w:rsid w:val="000008B4"/>
    <w:rsid w:val="000017F0"/>
    <w:rsid w:val="00003351"/>
    <w:rsid w:val="0000382B"/>
    <w:rsid w:val="00005C7E"/>
    <w:rsid w:val="0000712C"/>
    <w:rsid w:val="00007C21"/>
    <w:rsid w:val="000101E1"/>
    <w:rsid w:val="00011265"/>
    <w:rsid w:val="000118EF"/>
    <w:rsid w:val="00012401"/>
    <w:rsid w:val="00012AE0"/>
    <w:rsid w:val="000155AD"/>
    <w:rsid w:val="000162E3"/>
    <w:rsid w:val="0001642B"/>
    <w:rsid w:val="0001667C"/>
    <w:rsid w:val="00016802"/>
    <w:rsid w:val="0001723E"/>
    <w:rsid w:val="00017746"/>
    <w:rsid w:val="000206F3"/>
    <w:rsid w:val="00020EF1"/>
    <w:rsid w:val="00021300"/>
    <w:rsid w:val="0002187E"/>
    <w:rsid w:val="000227FF"/>
    <w:rsid w:val="0002280E"/>
    <w:rsid w:val="00023DE4"/>
    <w:rsid w:val="0002665B"/>
    <w:rsid w:val="00027FDF"/>
    <w:rsid w:val="0003256C"/>
    <w:rsid w:val="000334B0"/>
    <w:rsid w:val="00033EE2"/>
    <w:rsid w:val="00034F5A"/>
    <w:rsid w:val="00035A81"/>
    <w:rsid w:val="00035BC3"/>
    <w:rsid w:val="000371F6"/>
    <w:rsid w:val="0003748E"/>
    <w:rsid w:val="000379F9"/>
    <w:rsid w:val="00040023"/>
    <w:rsid w:val="00040995"/>
    <w:rsid w:val="0004222A"/>
    <w:rsid w:val="0004231F"/>
    <w:rsid w:val="00043391"/>
    <w:rsid w:val="00043D3E"/>
    <w:rsid w:val="00044FCD"/>
    <w:rsid w:val="000464A0"/>
    <w:rsid w:val="00046AD2"/>
    <w:rsid w:val="00046C6C"/>
    <w:rsid w:val="000470EE"/>
    <w:rsid w:val="0004734E"/>
    <w:rsid w:val="00047D2E"/>
    <w:rsid w:val="00052B8B"/>
    <w:rsid w:val="00053FF5"/>
    <w:rsid w:val="00054593"/>
    <w:rsid w:val="00054887"/>
    <w:rsid w:val="00054EA1"/>
    <w:rsid w:val="000550C7"/>
    <w:rsid w:val="000553E4"/>
    <w:rsid w:val="000560C5"/>
    <w:rsid w:val="0005682E"/>
    <w:rsid w:val="00056D4F"/>
    <w:rsid w:val="0005769A"/>
    <w:rsid w:val="00057EAE"/>
    <w:rsid w:val="00060192"/>
    <w:rsid w:val="00061669"/>
    <w:rsid w:val="00062014"/>
    <w:rsid w:val="000626A9"/>
    <w:rsid w:val="00062934"/>
    <w:rsid w:val="00062E89"/>
    <w:rsid w:val="00063FF8"/>
    <w:rsid w:val="000643D0"/>
    <w:rsid w:val="0006542C"/>
    <w:rsid w:val="0006735C"/>
    <w:rsid w:val="000676D3"/>
    <w:rsid w:val="00070212"/>
    <w:rsid w:val="00071261"/>
    <w:rsid w:val="0007143B"/>
    <w:rsid w:val="00071EAB"/>
    <w:rsid w:val="0007326C"/>
    <w:rsid w:val="000736A3"/>
    <w:rsid w:val="00073956"/>
    <w:rsid w:val="00073A83"/>
    <w:rsid w:val="00074695"/>
    <w:rsid w:val="00076033"/>
    <w:rsid w:val="000762E1"/>
    <w:rsid w:val="00080999"/>
    <w:rsid w:val="00081019"/>
    <w:rsid w:val="00081556"/>
    <w:rsid w:val="00083BB0"/>
    <w:rsid w:val="00084356"/>
    <w:rsid w:val="00086759"/>
    <w:rsid w:val="00087258"/>
    <w:rsid w:val="00090AA2"/>
    <w:rsid w:val="0009111C"/>
    <w:rsid w:val="00092324"/>
    <w:rsid w:val="000925CB"/>
    <w:rsid w:val="00092D15"/>
    <w:rsid w:val="00093BD4"/>
    <w:rsid w:val="00094429"/>
    <w:rsid w:val="00095B2C"/>
    <w:rsid w:val="00095D62"/>
    <w:rsid w:val="00095EA7"/>
    <w:rsid w:val="000966A2"/>
    <w:rsid w:val="00097B1B"/>
    <w:rsid w:val="000A1609"/>
    <w:rsid w:val="000A1628"/>
    <w:rsid w:val="000A1D1F"/>
    <w:rsid w:val="000A499A"/>
    <w:rsid w:val="000A4AAD"/>
    <w:rsid w:val="000A4FFB"/>
    <w:rsid w:val="000A5404"/>
    <w:rsid w:val="000A65A7"/>
    <w:rsid w:val="000A680D"/>
    <w:rsid w:val="000A6C32"/>
    <w:rsid w:val="000A7B36"/>
    <w:rsid w:val="000B15C0"/>
    <w:rsid w:val="000B23F0"/>
    <w:rsid w:val="000B2984"/>
    <w:rsid w:val="000B31CC"/>
    <w:rsid w:val="000B389A"/>
    <w:rsid w:val="000B4A89"/>
    <w:rsid w:val="000B6F17"/>
    <w:rsid w:val="000C0A55"/>
    <w:rsid w:val="000C0C56"/>
    <w:rsid w:val="000C1051"/>
    <w:rsid w:val="000C1079"/>
    <w:rsid w:val="000C3F57"/>
    <w:rsid w:val="000C42A3"/>
    <w:rsid w:val="000C4B00"/>
    <w:rsid w:val="000C6ED6"/>
    <w:rsid w:val="000C7E79"/>
    <w:rsid w:val="000D01C6"/>
    <w:rsid w:val="000D0BBC"/>
    <w:rsid w:val="000D0F80"/>
    <w:rsid w:val="000D0FD5"/>
    <w:rsid w:val="000D10F7"/>
    <w:rsid w:val="000D14C9"/>
    <w:rsid w:val="000D1A74"/>
    <w:rsid w:val="000D2DEB"/>
    <w:rsid w:val="000D4612"/>
    <w:rsid w:val="000D4695"/>
    <w:rsid w:val="000D6757"/>
    <w:rsid w:val="000E091C"/>
    <w:rsid w:val="000E1782"/>
    <w:rsid w:val="000E1C63"/>
    <w:rsid w:val="000E210B"/>
    <w:rsid w:val="000E2DA5"/>
    <w:rsid w:val="000E3445"/>
    <w:rsid w:val="000E45B5"/>
    <w:rsid w:val="000E4990"/>
    <w:rsid w:val="000E53F8"/>
    <w:rsid w:val="000E5A14"/>
    <w:rsid w:val="000E64C2"/>
    <w:rsid w:val="000E6F2C"/>
    <w:rsid w:val="000E7920"/>
    <w:rsid w:val="000E7A45"/>
    <w:rsid w:val="000F0270"/>
    <w:rsid w:val="000F07C6"/>
    <w:rsid w:val="000F2209"/>
    <w:rsid w:val="000F30D0"/>
    <w:rsid w:val="000F4731"/>
    <w:rsid w:val="000F4C3D"/>
    <w:rsid w:val="000F50B5"/>
    <w:rsid w:val="001009B2"/>
    <w:rsid w:val="00101C01"/>
    <w:rsid w:val="00102154"/>
    <w:rsid w:val="00104666"/>
    <w:rsid w:val="00105F9D"/>
    <w:rsid w:val="00107A8C"/>
    <w:rsid w:val="00107AD1"/>
    <w:rsid w:val="00110905"/>
    <w:rsid w:val="0011090D"/>
    <w:rsid w:val="0011305B"/>
    <w:rsid w:val="001140A8"/>
    <w:rsid w:val="00114FC3"/>
    <w:rsid w:val="00115840"/>
    <w:rsid w:val="00116537"/>
    <w:rsid w:val="00117F37"/>
    <w:rsid w:val="00120CD7"/>
    <w:rsid w:val="001227E6"/>
    <w:rsid w:val="00125E6F"/>
    <w:rsid w:val="00126C22"/>
    <w:rsid w:val="0012749D"/>
    <w:rsid w:val="00127C1D"/>
    <w:rsid w:val="00131BCA"/>
    <w:rsid w:val="00132066"/>
    <w:rsid w:val="0013296A"/>
    <w:rsid w:val="00132F8F"/>
    <w:rsid w:val="0013313E"/>
    <w:rsid w:val="0013329C"/>
    <w:rsid w:val="001333E9"/>
    <w:rsid w:val="001339E9"/>
    <w:rsid w:val="001342D9"/>
    <w:rsid w:val="00136344"/>
    <w:rsid w:val="00140A5C"/>
    <w:rsid w:val="0014111E"/>
    <w:rsid w:val="001415E1"/>
    <w:rsid w:val="00142A46"/>
    <w:rsid w:val="00143077"/>
    <w:rsid w:val="00143332"/>
    <w:rsid w:val="00143539"/>
    <w:rsid w:val="00143663"/>
    <w:rsid w:val="0014393A"/>
    <w:rsid w:val="001440D5"/>
    <w:rsid w:val="001448CF"/>
    <w:rsid w:val="0014495B"/>
    <w:rsid w:val="00144FF9"/>
    <w:rsid w:val="00145B12"/>
    <w:rsid w:val="001503FF"/>
    <w:rsid w:val="00150EB5"/>
    <w:rsid w:val="00150F23"/>
    <w:rsid w:val="0015112F"/>
    <w:rsid w:val="0015170D"/>
    <w:rsid w:val="00152D16"/>
    <w:rsid w:val="00153C45"/>
    <w:rsid w:val="00153D4A"/>
    <w:rsid w:val="001540B5"/>
    <w:rsid w:val="00154C20"/>
    <w:rsid w:val="00155AC0"/>
    <w:rsid w:val="001569DA"/>
    <w:rsid w:val="00156BEA"/>
    <w:rsid w:val="00157774"/>
    <w:rsid w:val="00160468"/>
    <w:rsid w:val="00160708"/>
    <w:rsid w:val="00160D77"/>
    <w:rsid w:val="00161D66"/>
    <w:rsid w:val="00162512"/>
    <w:rsid w:val="00162546"/>
    <w:rsid w:val="00162EA7"/>
    <w:rsid w:val="00163F04"/>
    <w:rsid w:val="0016412D"/>
    <w:rsid w:val="00164850"/>
    <w:rsid w:val="00164AC9"/>
    <w:rsid w:val="00164AFC"/>
    <w:rsid w:val="00165A7E"/>
    <w:rsid w:val="00165B5A"/>
    <w:rsid w:val="00166A7A"/>
    <w:rsid w:val="00167C85"/>
    <w:rsid w:val="00167E2F"/>
    <w:rsid w:val="00167F91"/>
    <w:rsid w:val="00170AA4"/>
    <w:rsid w:val="00170F5E"/>
    <w:rsid w:val="00170FE9"/>
    <w:rsid w:val="00171812"/>
    <w:rsid w:val="00172A27"/>
    <w:rsid w:val="00173A41"/>
    <w:rsid w:val="00176132"/>
    <w:rsid w:val="00176EC6"/>
    <w:rsid w:val="00181843"/>
    <w:rsid w:val="00181C3D"/>
    <w:rsid w:val="00181DE8"/>
    <w:rsid w:val="0018279F"/>
    <w:rsid w:val="00184091"/>
    <w:rsid w:val="00184FAE"/>
    <w:rsid w:val="00185BEF"/>
    <w:rsid w:val="0018608E"/>
    <w:rsid w:val="001867E4"/>
    <w:rsid w:val="00186B7A"/>
    <w:rsid w:val="00186BA4"/>
    <w:rsid w:val="00186D10"/>
    <w:rsid w:val="00187120"/>
    <w:rsid w:val="00187EB9"/>
    <w:rsid w:val="00190683"/>
    <w:rsid w:val="001909FD"/>
    <w:rsid w:val="00190AA0"/>
    <w:rsid w:val="001914EA"/>
    <w:rsid w:val="001917BD"/>
    <w:rsid w:val="001917F0"/>
    <w:rsid w:val="00194315"/>
    <w:rsid w:val="00195032"/>
    <w:rsid w:val="0019545F"/>
    <w:rsid w:val="00195762"/>
    <w:rsid w:val="0019714D"/>
    <w:rsid w:val="001A0D58"/>
    <w:rsid w:val="001A1298"/>
    <w:rsid w:val="001A3271"/>
    <w:rsid w:val="001A3BE3"/>
    <w:rsid w:val="001A3DC1"/>
    <w:rsid w:val="001A5969"/>
    <w:rsid w:val="001B171A"/>
    <w:rsid w:val="001B3253"/>
    <w:rsid w:val="001B32E5"/>
    <w:rsid w:val="001B5A97"/>
    <w:rsid w:val="001B60B3"/>
    <w:rsid w:val="001B6807"/>
    <w:rsid w:val="001B7155"/>
    <w:rsid w:val="001C237A"/>
    <w:rsid w:val="001C280C"/>
    <w:rsid w:val="001C486D"/>
    <w:rsid w:val="001C5123"/>
    <w:rsid w:val="001C6CAD"/>
    <w:rsid w:val="001C6D53"/>
    <w:rsid w:val="001C6E47"/>
    <w:rsid w:val="001C7974"/>
    <w:rsid w:val="001D0FFF"/>
    <w:rsid w:val="001D1E2B"/>
    <w:rsid w:val="001D2031"/>
    <w:rsid w:val="001D26CB"/>
    <w:rsid w:val="001D2EBB"/>
    <w:rsid w:val="001D3174"/>
    <w:rsid w:val="001D3283"/>
    <w:rsid w:val="001D438C"/>
    <w:rsid w:val="001D517B"/>
    <w:rsid w:val="001D67EA"/>
    <w:rsid w:val="001E12B3"/>
    <w:rsid w:val="001E145C"/>
    <w:rsid w:val="001E16A0"/>
    <w:rsid w:val="001E2478"/>
    <w:rsid w:val="001E269C"/>
    <w:rsid w:val="001E2C73"/>
    <w:rsid w:val="001E330C"/>
    <w:rsid w:val="001E3D42"/>
    <w:rsid w:val="001E4EBD"/>
    <w:rsid w:val="001E58CD"/>
    <w:rsid w:val="001E666C"/>
    <w:rsid w:val="001E7B65"/>
    <w:rsid w:val="001F1E9D"/>
    <w:rsid w:val="001F4FF4"/>
    <w:rsid w:val="001F5739"/>
    <w:rsid w:val="001F5864"/>
    <w:rsid w:val="001F6AFD"/>
    <w:rsid w:val="001F7B93"/>
    <w:rsid w:val="001F7FCE"/>
    <w:rsid w:val="002017B1"/>
    <w:rsid w:val="00201836"/>
    <w:rsid w:val="002037C4"/>
    <w:rsid w:val="00203C97"/>
    <w:rsid w:val="00204151"/>
    <w:rsid w:val="00204556"/>
    <w:rsid w:val="00205507"/>
    <w:rsid w:val="00205A03"/>
    <w:rsid w:val="00205E3A"/>
    <w:rsid w:val="00206508"/>
    <w:rsid w:val="002068F1"/>
    <w:rsid w:val="00207720"/>
    <w:rsid w:val="00207B9F"/>
    <w:rsid w:val="00207E91"/>
    <w:rsid w:val="0021031A"/>
    <w:rsid w:val="002117A6"/>
    <w:rsid w:val="00212F93"/>
    <w:rsid w:val="00213904"/>
    <w:rsid w:val="002150F3"/>
    <w:rsid w:val="002151D0"/>
    <w:rsid w:val="0021606B"/>
    <w:rsid w:val="0021682C"/>
    <w:rsid w:val="002170FD"/>
    <w:rsid w:val="00217257"/>
    <w:rsid w:val="00217674"/>
    <w:rsid w:val="00217916"/>
    <w:rsid w:val="00217BEE"/>
    <w:rsid w:val="00217E19"/>
    <w:rsid w:val="002209C4"/>
    <w:rsid w:val="00220E50"/>
    <w:rsid w:val="00221425"/>
    <w:rsid w:val="00221FF5"/>
    <w:rsid w:val="00222932"/>
    <w:rsid w:val="00223EA6"/>
    <w:rsid w:val="002248CD"/>
    <w:rsid w:val="00224986"/>
    <w:rsid w:val="00225E00"/>
    <w:rsid w:val="00226CD9"/>
    <w:rsid w:val="00227306"/>
    <w:rsid w:val="0023071F"/>
    <w:rsid w:val="00230B73"/>
    <w:rsid w:val="00230EBD"/>
    <w:rsid w:val="0023282B"/>
    <w:rsid w:val="00233725"/>
    <w:rsid w:val="00234A12"/>
    <w:rsid w:val="00235CA8"/>
    <w:rsid w:val="00235CB2"/>
    <w:rsid w:val="00236AAD"/>
    <w:rsid w:val="0023755A"/>
    <w:rsid w:val="00237ED5"/>
    <w:rsid w:val="00240B16"/>
    <w:rsid w:val="00240F41"/>
    <w:rsid w:val="00242878"/>
    <w:rsid w:val="00243367"/>
    <w:rsid w:val="00244BE0"/>
    <w:rsid w:val="00244F54"/>
    <w:rsid w:val="002458BA"/>
    <w:rsid w:val="0024641D"/>
    <w:rsid w:val="00247866"/>
    <w:rsid w:val="00247A10"/>
    <w:rsid w:val="00247B75"/>
    <w:rsid w:val="00250647"/>
    <w:rsid w:val="00250AEA"/>
    <w:rsid w:val="0025102C"/>
    <w:rsid w:val="002510DD"/>
    <w:rsid w:val="00251143"/>
    <w:rsid w:val="00252750"/>
    <w:rsid w:val="00252802"/>
    <w:rsid w:val="00252848"/>
    <w:rsid w:val="00252891"/>
    <w:rsid w:val="00255911"/>
    <w:rsid w:val="00256956"/>
    <w:rsid w:val="00257D52"/>
    <w:rsid w:val="00260902"/>
    <w:rsid w:val="00260BD2"/>
    <w:rsid w:val="00260C4F"/>
    <w:rsid w:val="00260EB7"/>
    <w:rsid w:val="0026191E"/>
    <w:rsid w:val="00261D78"/>
    <w:rsid w:val="002629DE"/>
    <w:rsid w:val="0026313A"/>
    <w:rsid w:val="002635BF"/>
    <w:rsid w:val="00264485"/>
    <w:rsid w:val="002649C7"/>
    <w:rsid w:val="0026517B"/>
    <w:rsid w:val="00265EDD"/>
    <w:rsid w:val="0026623B"/>
    <w:rsid w:val="002663A8"/>
    <w:rsid w:val="00266D05"/>
    <w:rsid w:val="00266FC1"/>
    <w:rsid w:val="002679A4"/>
    <w:rsid w:val="00271853"/>
    <w:rsid w:val="00271A5F"/>
    <w:rsid w:val="00272423"/>
    <w:rsid w:val="00272AD4"/>
    <w:rsid w:val="002734F5"/>
    <w:rsid w:val="002737E2"/>
    <w:rsid w:val="00274AD4"/>
    <w:rsid w:val="00274C53"/>
    <w:rsid w:val="002753AF"/>
    <w:rsid w:val="002757F6"/>
    <w:rsid w:val="00276825"/>
    <w:rsid w:val="00276962"/>
    <w:rsid w:val="00277598"/>
    <w:rsid w:val="00277643"/>
    <w:rsid w:val="002777F5"/>
    <w:rsid w:val="00277897"/>
    <w:rsid w:val="0028131B"/>
    <w:rsid w:val="00281A96"/>
    <w:rsid w:val="00281C39"/>
    <w:rsid w:val="00282F0D"/>
    <w:rsid w:val="00282FE5"/>
    <w:rsid w:val="00283585"/>
    <w:rsid w:val="00283A33"/>
    <w:rsid w:val="00283A39"/>
    <w:rsid w:val="002847AD"/>
    <w:rsid w:val="00286E89"/>
    <w:rsid w:val="0029095B"/>
    <w:rsid w:val="00290FE2"/>
    <w:rsid w:val="00291067"/>
    <w:rsid w:val="0029107C"/>
    <w:rsid w:val="002928FA"/>
    <w:rsid w:val="00292B06"/>
    <w:rsid w:val="00292ED7"/>
    <w:rsid w:val="00293018"/>
    <w:rsid w:val="0029426A"/>
    <w:rsid w:val="0029475C"/>
    <w:rsid w:val="00294876"/>
    <w:rsid w:val="00294F31"/>
    <w:rsid w:val="00296414"/>
    <w:rsid w:val="00297BEF"/>
    <w:rsid w:val="002A101C"/>
    <w:rsid w:val="002A168E"/>
    <w:rsid w:val="002A2092"/>
    <w:rsid w:val="002A218B"/>
    <w:rsid w:val="002A5044"/>
    <w:rsid w:val="002A6416"/>
    <w:rsid w:val="002B0A8C"/>
    <w:rsid w:val="002B0AEF"/>
    <w:rsid w:val="002B2459"/>
    <w:rsid w:val="002B2806"/>
    <w:rsid w:val="002B3D27"/>
    <w:rsid w:val="002B447D"/>
    <w:rsid w:val="002B4A38"/>
    <w:rsid w:val="002B4AE4"/>
    <w:rsid w:val="002B4B96"/>
    <w:rsid w:val="002B5B1E"/>
    <w:rsid w:val="002B66FC"/>
    <w:rsid w:val="002B6AD5"/>
    <w:rsid w:val="002B711C"/>
    <w:rsid w:val="002C1096"/>
    <w:rsid w:val="002C116C"/>
    <w:rsid w:val="002C1438"/>
    <w:rsid w:val="002C1515"/>
    <w:rsid w:val="002C2A31"/>
    <w:rsid w:val="002C2FBB"/>
    <w:rsid w:val="002C347F"/>
    <w:rsid w:val="002C3E42"/>
    <w:rsid w:val="002C3F7A"/>
    <w:rsid w:val="002C4145"/>
    <w:rsid w:val="002C48BF"/>
    <w:rsid w:val="002C54A4"/>
    <w:rsid w:val="002C5E08"/>
    <w:rsid w:val="002C5FDE"/>
    <w:rsid w:val="002C63CC"/>
    <w:rsid w:val="002C6C04"/>
    <w:rsid w:val="002C75D1"/>
    <w:rsid w:val="002C797C"/>
    <w:rsid w:val="002C79E8"/>
    <w:rsid w:val="002C7DB0"/>
    <w:rsid w:val="002D0665"/>
    <w:rsid w:val="002D1385"/>
    <w:rsid w:val="002D530A"/>
    <w:rsid w:val="002D553C"/>
    <w:rsid w:val="002D5C3F"/>
    <w:rsid w:val="002D642D"/>
    <w:rsid w:val="002D698B"/>
    <w:rsid w:val="002D6B9A"/>
    <w:rsid w:val="002D6F6D"/>
    <w:rsid w:val="002D7344"/>
    <w:rsid w:val="002E26E1"/>
    <w:rsid w:val="002E2C99"/>
    <w:rsid w:val="002E32B1"/>
    <w:rsid w:val="002E356C"/>
    <w:rsid w:val="002E3ABD"/>
    <w:rsid w:val="002E5622"/>
    <w:rsid w:val="002E6FE2"/>
    <w:rsid w:val="002F03DD"/>
    <w:rsid w:val="002F04D8"/>
    <w:rsid w:val="002F0960"/>
    <w:rsid w:val="002F10C7"/>
    <w:rsid w:val="002F1145"/>
    <w:rsid w:val="002F1D71"/>
    <w:rsid w:val="002F24F7"/>
    <w:rsid w:val="002F27DE"/>
    <w:rsid w:val="002F299E"/>
    <w:rsid w:val="002F2CAD"/>
    <w:rsid w:val="002F384C"/>
    <w:rsid w:val="002F3BAE"/>
    <w:rsid w:val="002F407B"/>
    <w:rsid w:val="00302674"/>
    <w:rsid w:val="0030274D"/>
    <w:rsid w:val="00303701"/>
    <w:rsid w:val="00303CF1"/>
    <w:rsid w:val="00304D3B"/>
    <w:rsid w:val="00304FEC"/>
    <w:rsid w:val="003055AB"/>
    <w:rsid w:val="00306D6A"/>
    <w:rsid w:val="00307454"/>
    <w:rsid w:val="00307634"/>
    <w:rsid w:val="00307895"/>
    <w:rsid w:val="00307CCC"/>
    <w:rsid w:val="003105B5"/>
    <w:rsid w:val="00313711"/>
    <w:rsid w:val="00314BF1"/>
    <w:rsid w:val="00314D88"/>
    <w:rsid w:val="00315173"/>
    <w:rsid w:val="0031601C"/>
    <w:rsid w:val="00316109"/>
    <w:rsid w:val="00316C2B"/>
    <w:rsid w:val="00317552"/>
    <w:rsid w:val="0032128E"/>
    <w:rsid w:val="00321EB9"/>
    <w:rsid w:val="00322835"/>
    <w:rsid w:val="00322DE1"/>
    <w:rsid w:val="00323312"/>
    <w:rsid w:val="003246A6"/>
    <w:rsid w:val="003253F7"/>
    <w:rsid w:val="00326654"/>
    <w:rsid w:val="00330569"/>
    <w:rsid w:val="00330AD6"/>
    <w:rsid w:val="00330B6A"/>
    <w:rsid w:val="0033205F"/>
    <w:rsid w:val="00332571"/>
    <w:rsid w:val="00332801"/>
    <w:rsid w:val="00333272"/>
    <w:rsid w:val="00333C1A"/>
    <w:rsid w:val="00334ECC"/>
    <w:rsid w:val="003355AB"/>
    <w:rsid w:val="00335B82"/>
    <w:rsid w:val="00340668"/>
    <w:rsid w:val="003413BC"/>
    <w:rsid w:val="00342446"/>
    <w:rsid w:val="00342810"/>
    <w:rsid w:val="0034282A"/>
    <w:rsid w:val="0034450C"/>
    <w:rsid w:val="00344A9D"/>
    <w:rsid w:val="00344D9C"/>
    <w:rsid w:val="00344F4C"/>
    <w:rsid w:val="003472BD"/>
    <w:rsid w:val="003509D0"/>
    <w:rsid w:val="00351549"/>
    <w:rsid w:val="00352413"/>
    <w:rsid w:val="003525DD"/>
    <w:rsid w:val="00356FB3"/>
    <w:rsid w:val="00362134"/>
    <w:rsid w:val="00362C55"/>
    <w:rsid w:val="00363AA1"/>
    <w:rsid w:val="00365719"/>
    <w:rsid w:val="00365D0D"/>
    <w:rsid w:val="00365DD0"/>
    <w:rsid w:val="00366B59"/>
    <w:rsid w:val="003673B5"/>
    <w:rsid w:val="00370DF5"/>
    <w:rsid w:val="0037110F"/>
    <w:rsid w:val="0037158D"/>
    <w:rsid w:val="00371806"/>
    <w:rsid w:val="0037266E"/>
    <w:rsid w:val="00374E87"/>
    <w:rsid w:val="0037544D"/>
    <w:rsid w:val="00375CFC"/>
    <w:rsid w:val="00375D09"/>
    <w:rsid w:val="003802DC"/>
    <w:rsid w:val="00381B6C"/>
    <w:rsid w:val="00382DBB"/>
    <w:rsid w:val="00383085"/>
    <w:rsid w:val="00383B74"/>
    <w:rsid w:val="00383D7C"/>
    <w:rsid w:val="00384064"/>
    <w:rsid w:val="00384109"/>
    <w:rsid w:val="003842B4"/>
    <w:rsid w:val="003903DE"/>
    <w:rsid w:val="003912BE"/>
    <w:rsid w:val="00393010"/>
    <w:rsid w:val="003941EF"/>
    <w:rsid w:val="003942AC"/>
    <w:rsid w:val="00394EAF"/>
    <w:rsid w:val="0039529F"/>
    <w:rsid w:val="00395B2B"/>
    <w:rsid w:val="00396816"/>
    <w:rsid w:val="00396A34"/>
    <w:rsid w:val="003A222A"/>
    <w:rsid w:val="003A2506"/>
    <w:rsid w:val="003A2EC8"/>
    <w:rsid w:val="003A3FFB"/>
    <w:rsid w:val="003A4316"/>
    <w:rsid w:val="003A486F"/>
    <w:rsid w:val="003A5C50"/>
    <w:rsid w:val="003A5F12"/>
    <w:rsid w:val="003A6B35"/>
    <w:rsid w:val="003A76B7"/>
    <w:rsid w:val="003B2B31"/>
    <w:rsid w:val="003B454D"/>
    <w:rsid w:val="003B4DA9"/>
    <w:rsid w:val="003C08B3"/>
    <w:rsid w:val="003C0971"/>
    <w:rsid w:val="003C0A45"/>
    <w:rsid w:val="003C151A"/>
    <w:rsid w:val="003C208F"/>
    <w:rsid w:val="003C3982"/>
    <w:rsid w:val="003C465B"/>
    <w:rsid w:val="003C49EC"/>
    <w:rsid w:val="003C5338"/>
    <w:rsid w:val="003C70C0"/>
    <w:rsid w:val="003D2642"/>
    <w:rsid w:val="003D4130"/>
    <w:rsid w:val="003D42E3"/>
    <w:rsid w:val="003D52E7"/>
    <w:rsid w:val="003D54EA"/>
    <w:rsid w:val="003D5F38"/>
    <w:rsid w:val="003D6AB2"/>
    <w:rsid w:val="003D7524"/>
    <w:rsid w:val="003D7EC7"/>
    <w:rsid w:val="003E1C22"/>
    <w:rsid w:val="003E246E"/>
    <w:rsid w:val="003E31B0"/>
    <w:rsid w:val="003E3B75"/>
    <w:rsid w:val="003E3DDF"/>
    <w:rsid w:val="003E4129"/>
    <w:rsid w:val="003E4EB2"/>
    <w:rsid w:val="003E5AED"/>
    <w:rsid w:val="003E5CA6"/>
    <w:rsid w:val="003E5FB7"/>
    <w:rsid w:val="003F02F0"/>
    <w:rsid w:val="003F1A7E"/>
    <w:rsid w:val="003F1D49"/>
    <w:rsid w:val="003F39B5"/>
    <w:rsid w:val="003F4B6A"/>
    <w:rsid w:val="003F666D"/>
    <w:rsid w:val="003F757D"/>
    <w:rsid w:val="003F76E5"/>
    <w:rsid w:val="00400D79"/>
    <w:rsid w:val="0040147A"/>
    <w:rsid w:val="00402654"/>
    <w:rsid w:val="00402C50"/>
    <w:rsid w:val="004031A2"/>
    <w:rsid w:val="00403771"/>
    <w:rsid w:val="0040671E"/>
    <w:rsid w:val="0040764F"/>
    <w:rsid w:val="00410887"/>
    <w:rsid w:val="00413BB9"/>
    <w:rsid w:val="0041475F"/>
    <w:rsid w:val="00415368"/>
    <w:rsid w:val="00415A29"/>
    <w:rsid w:val="00417BC6"/>
    <w:rsid w:val="00422D55"/>
    <w:rsid w:val="004238FB"/>
    <w:rsid w:val="00423EB6"/>
    <w:rsid w:val="00424729"/>
    <w:rsid w:val="00424907"/>
    <w:rsid w:val="00424B24"/>
    <w:rsid w:val="00424C7A"/>
    <w:rsid w:val="0042528D"/>
    <w:rsid w:val="00426128"/>
    <w:rsid w:val="00426160"/>
    <w:rsid w:val="00426466"/>
    <w:rsid w:val="0042717D"/>
    <w:rsid w:val="004317BA"/>
    <w:rsid w:val="00431A24"/>
    <w:rsid w:val="004327DB"/>
    <w:rsid w:val="00432D06"/>
    <w:rsid w:val="00433B00"/>
    <w:rsid w:val="00434826"/>
    <w:rsid w:val="00441579"/>
    <w:rsid w:val="00441F14"/>
    <w:rsid w:val="0044231A"/>
    <w:rsid w:val="00442CB0"/>
    <w:rsid w:val="00443297"/>
    <w:rsid w:val="004432F8"/>
    <w:rsid w:val="00443B7C"/>
    <w:rsid w:val="00443D74"/>
    <w:rsid w:val="00445CF8"/>
    <w:rsid w:val="00446040"/>
    <w:rsid w:val="0044623A"/>
    <w:rsid w:val="0044665C"/>
    <w:rsid w:val="00446963"/>
    <w:rsid w:val="00446B5E"/>
    <w:rsid w:val="00446EF3"/>
    <w:rsid w:val="00447010"/>
    <w:rsid w:val="0045030A"/>
    <w:rsid w:val="00450652"/>
    <w:rsid w:val="00450707"/>
    <w:rsid w:val="00451A02"/>
    <w:rsid w:val="00451CC2"/>
    <w:rsid w:val="00451CE1"/>
    <w:rsid w:val="0045240B"/>
    <w:rsid w:val="0045250B"/>
    <w:rsid w:val="00454128"/>
    <w:rsid w:val="00454C72"/>
    <w:rsid w:val="00457259"/>
    <w:rsid w:val="00457D7D"/>
    <w:rsid w:val="00463115"/>
    <w:rsid w:val="00463F96"/>
    <w:rsid w:val="00467C0D"/>
    <w:rsid w:val="00470434"/>
    <w:rsid w:val="004705F9"/>
    <w:rsid w:val="00471E76"/>
    <w:rsid w:val="00471F94"/>
    <w:rsid w:val="00472783"/>
    <w:rsid w:val="00472F55"/>
    <w:rsid w:val="00474190"/>
    <w:rsid w:val="00475B79"/>
    <w:rsid w:val="00475E63"/>
    <w:rsid w:val="00477814"/>
    <w:rsid w:val="00480070"/>
    <w:rsid w:val="00480F96"/>
    <w:rsid w:val="004818AA"/>
    <w:rsid w:val="00481FD0"/>
    <w:rsid w:val="00483E3B"/>
    <w:rsid w:val="0048500B"/>
    <w:rsid w:val="00486245"/>
    <w:rsid w:val="00487D23"/>
    <w:rsid w:val="004914FC"/>
    <w:rsid w:val="00491D97"/>
    <w:rsid w:val="00493474"/>
    <w:rsid w:val="00494E79"/>
    <w:rsid w:val="00495E68"/>
    <w:rsid w:val="00497CEA"/>
    <w:rsid w:val="00497FEA"/>
    <w:rsid w:val="004A1928"/>
    <w:rsid w:val="004A332D"/>
    <w:rsid w:val="004A6636"/>
    <w:rsid w:val="004A6E7A"/>
    <w:rsid w:val="004A7921"/>
    <w:rsid w:val="004B1680"/>
    <w:rsid w:val="004B2466"/>
    <w:rsid w:val="004B25E1"/>
    <w:rsid w:val="004B4717"/>
    <w:rsid w:val="004B531E"/>
    <w:rsid w:val="004B6113"/>
    <w:rsid w:val="004B6ED2"/>
    <w:rsid w:val="004C0543"/>
    <w:rsid w:val="004C0B52"/>
    <w:rsid w:val="004C11EA"/>
    <w:rsid w:val="004C13FF"/>
    <w:rsid w:val="004C1F51"/>
    <w:rsid w:val="004C3983"/>
    <w:rsid w:val="004C6005"/>
    <w:rsid w:val="004C6159"/>
    <w:rsid w:val="004C64F4"/>
    <w:rsid w:val="004C6989"/>
    <w:rsid w:val="004C78BB"/>
    <w:rsid w:val="004D0B86"/>
    <w:rsid w:val="004D0CD5"/>
    <w:rsid w:val="004D15C2"/>
    <w:rsid w:val="004D2099"/>
    <w:rsid w:val="004D2DBA"/>
    <w:rsid w:val="004D36AB"/>
    <w:rsid w:val="004D37D7"/>
    <w:rsid w:val="004D49BC"/>
    <w:rsid w:val="004D4A07"/>
    <w:rsid w:val="004D6691"/>
    <w:rsid w:val="004E0856"/>
    <w:rsid w:val="004E13A3"/>
    <w:rsid w:val="004E2C59"/>
    <w:rsid w:val="004E301F"/>
    <w:rsid w:val="004E33F6"/>
    <w:rsid w:val="004E3F1F"/>
    <w:rsid w:val="004E40ED"/>
    <w:rsid w:val="004E4770"/>
    <w:rsid w:val="004E4B34"/>
    <w:rsid w:val="004E4C52"/>
    <w:rsid w:val="004E4CA6"/>
    <w:rsid w:val="004E6A29"/>
    <w:rsid w:val="004E6E68"/>
    <w:rsid w:val="004E6E7D"/>
    <w:rsid w:val="004E76C2"/>
    <w:rsid w:val="004E773A"/>
    <w:rsid w:val="004E77A7"/>
    <w:rsid w:val="004F0333"/>
    <w:rsid w:val="004F099D"/>
    <w:rsid w:val="004F102C"/>
    <w:rsid w:val="004F36F6"/>
    <w:rsid w:val="004F3A0F"/>
    <w:rsid w:val="004F4742"/>
    <w:rsid w:val="004F599E"/>
    <w:rsid w:val="00500F90"/>
    <w:rsid w:val="005012ED"/>
    <w:rsid w:val="00501547"/>
    <w:rsid w:val="00501695"/>
    <w:rsid w:val="0050504B"/>
    <w:rsid w:val="00505702"/>
    <w:rsid w:val="00505AA0"/>
    <w:rsid w:val="00506247"/>
    <w:rsid w:val="00506DA4"/>
    <w:rsid w:val="00507742"/>
    <w:rsid w:val="00510798"/>
    <w:rsid w:val="00510F5E"/>
    <w:rsid w:val="005120D2"/>
    <w:rsid w:val="00512119"/>
    <w:rsid w:val="00512961"/>
    <w:rsid w:val="00512E66"/>
    <w:rsid w:val="005131F5"/>
    <w:rsid w:val="0051330E"/>
    <w:rsid w:val="005145DD"/>
    <w:rsid w:val="0051557E"/>
    <w:rsid w:val="00515879"/>
    <w:rsid w:val="005158BF"/>
    <w:rsid w:val="0051781D"/>
    <w:rsid w:val="00520AA6"/>
    <w:rsid w:val="005237EE"/>
    <w:rsid w:val="00523C58"/>
    <w:rsid w:val="005240A0"/>
    <w:rsid w:val="00524CD0"/>
    <w:rsid w:val="00525200"/>
    <w:rsid w:val="005265DE"/>
    <w:rsid w:val="005271B3"/>
    <w:rsid w:val="00530125"/>
    <w:rsid w:val="00530565"/>
    <w:rsid w:val="00530A00"/>
    <w:rsid w:val="00533203"/>
    <w:rsid w:val="005339EF"/>
    <w:rsid w:val="00534CCC"/>
    <w:rsid w:val="00535A48"/>
    <w:rsid w:val="0053631B"/>
    <w:rsid w:val="0053656B"/>
    <w:rsid w:val="0053709F"/>
    <w:rsid w:val="00537869"/>
    <w:rsid w:val="0054019D"/>
    <w:rsid w:val="005402FD"/>
    <w:rsid w:val="0054084B"/>
    <w:rsid w:val="005408FD"/>
    <w:rsid w:val="005429D5"/>
    <w:rsid w:val="00542B47"/>
    <w:rsid w:val="0054348E"/>
    <w:rsid w:val="005446F7"/>
    <w:rsid w:val="0054546C"/>
    <w:rsid w:val="005502D4"/>
    <w:rsid w:val="00552174"/>
    <w:rsid w:val="0055251F"/>
    <w:rsid w:val="00552D56"/>
    <w:rsid w:val="005542C8"/>
    <w:rsid w:val="00555CCE"/>
    <w:rsid w:val="00556C76"/>
    <w:rsid w:val="005577B4"/>
    <w:rsid w:val="00560591"/>
    <w:rsid w:val="00560BA0"/>
    <w:rsid w:val="0056117A"/>
    <w:rsid w:val="0056164B"/>
    <w:rsid w:val="005616C8"/>
    <w:rsid w:val="00563789"/>
    <w:rsid w:val="00563F78"/>
    <w:rsid w:val="00564245"/>
    <w:rsid w:val="00564CFE"/>
    <w:rsid w:val="00565BDC"/>
    <w:rsid w:val="0056685B"/>
    <w:rsid w:val="00567FDB"/>
    <w:rsid w:val="00570043"/>
    <w:rsid w:val="00570737"/>
    <w:rsid w:val="005709A4"/>
    <w:rsid w:val="00571434"/>
    <w:rsid w:val="005716EF"/>
    <w:rsid w:val="00571F38"/>
    <w:rsid w:val="00572379"/>
    <w:rsid w:val="00573E20"/>
    <w:rsid w:val="00575812"/>
    <w:rsid w:val="00575E27"/>
    <w:rsid w:val="00576BF6"/>
    <w:rsid w:val="0057738B"/>
    <w:rsid w:val="0057754F"/>
    <w:rsid w:val="00580297"/>
    <w:rsid w:val="005807A6"/>
    <w:rsid w:val="00580F09"/>
    <w:rsid w:val="00581D4D"/>
    <w:rsid w:val="00582E0D"/>
    <w:rsid w:val="00583778"/>
    <w:rsid w:val="00584E24"/>
    <w:rsid w:val="00585161"/>
    <w:rsid w:val="00587E0F"/>
    <w:rsid w:val="00590263"/>
    <w:rsid w:val="00590782"/>
    <w:rsid w:val="00591CFC"/>
    <w:rsid w:val="0059273A"/>
    <w:rsid w:val="00592A96"/>
    <w:rsid w:val="00596646"/>
    <w:rsid w:val="0059667F"/>
    <w:rsid w:val="00597AFB"/>
    <w:rsid w:val="00597CF0"/>
    <w:rsid w:val="00597E86"/>
    <w:rsid w:val="005A0A6C"/>
    <w:rsid w:val="005A1516"/>
    <w:rsid w:val="005A18B0"/>
    <w:rsid w:val="005A1985"/>
    <w:rsid w:val="005A3C7D"/>
    <w:rsid w:val="005A51C9"/>
    <w:rsid w:val="005A696D"/>
    <w:rsid w:val="005A6987"/>
    <w:rsid w:val="005A6B46"/>
    <w:rsid w:val="005B0FF9"/>
    <w:rsid w:val="005B156A"/>
    <w:rsid w:val="005B2271"/>
    <w:rsid w:val="005B2729"/>
    <w:rsid w:val="005B3F82"/>
    <w:rsid w:val="005B574F"/>
    <w:rsid w:val="005B5C8F"/>
    <w:rsid w:val="005C0A6F"/>
    <w:rsid w:val="005C0CFF"/>
    <w:rsid w:val="005C1E2F"/>
    <w:rsid w:val="005C2D56"/>
    <w:rsid w:val="005C3E2B"/>
    <w:rsid w:val="005C4780"/>
    <w:rsid w:val="005C4E49"/>
    <w:rsid w:val="005C5A28"/>
    <w:rsid w:val="005C6562"/>
    <w:rsid w:val="005C7A51"/>
    <w:rsid w:val="005C7B8D"/>
    <w:rsid w:val="005D19C7"/>
    <w:rsid w:val="005D1A91"/>
    <w:rsid w:val="005D20BC"/>
    <w:rsid w:val="005D4741"/>
    <w:rsid w:val="005D47B1"/>
    <w:rsid w:val="005D56D9"/>
    <w:rsid w:val="005D57DA"/>
    <w:rsid w:val="005D5A4D"/>
    <w:rsid w:val="005D6644"/>
    <w:rsid w:val="005D6A2A"/>
    <w:rsid w:val="005D7522"/>
    <w:rsid w:val="005E09C3"/>
    <w:rsid w:val="005E0CE0"/>
    <w:rsid w:val="005E1CD1"/>
    <w:rsid w:val="005E2445"/>
    <w:rsid w:val="005E5A77"/>
    <w:rsid w:val="005F1895"/>
    <w:rsid w:val="005F1F85"/>
    <w:rsid w:val="005F218A"/>
    <w:rsid w:val="005F538A"/>
    <w:rsid w:val="005F58DC"/>
    <w:rsid w:val="005F6FCF"/>
    <w:rsid w:val="005F7D35"/>
    <w:rsid w:val="006004DD"/>
    <w:rsid w:val="006007ED"/>
    <w:rsid w:val="00600CD2"/>
    <w:rsid w:val="006021BE"/>
    <w:rsid w:val="006022B1"/>
    <w:rsid w:val="0060239A"/>
    <w:rsid w:val="006048C8"/>
    <w:rsid w:val="006049BA"/>
    <w:rsid w:val="00606CCD"/>
    <w:rsid w:val="00607301"/>
    <w:rsid w:val="00610ED6"/>
    <w:rsid w:val="006111B0"/>
    <w:rsid w:val="006115AE"/>
    <w:rsid w:val="006116D8"/>
    <w:rsid w:val="00611D9A"/>
    <w:rsid w:val="00613349"/>
    <w:rsid w:val="00613655"/>
    <w:rsid w:val="006144C8"/>
    <w:rsid w:val="00614C88"/>
    <w:rsid w:val="00617274"/>
    <w:rsid w:val="00617502"/>
    <w:rsid w:val="00617AA0"/>
    <w:rsid w:val="00617E2D"/>
    <w:rsid w:val="00620AC9"/>
    <w:rsid w:val="00620C54"/>
    <w:rsid w:val="00620FE0"/>
    <w:rsid w:val="006212DB"/>
    <w:rsid w:val="00622DA8"/>
    <w:rsid w:val="0062363A"/>
    <w:rsid w:val="00625336"/>
    <w:rsid w:val="006257BB"/>
    <w:rsid w:val="00625857"/>
    <w:rsid w:val="00625BA3"/>
    <w:rsid w:val="00626D48"/>
    <w:rsid w:val="00627824"/>
    <w:rsid w:val="00627D42"/>
    <w:rsid w:val="00627DF2"/>
    <w:rsid w:val="006302FE"/>
    <w:rsid w:val="006304DA"/>
    <w:rsid w:val="0063105C"/>
    <w:rsid w:val="00631F4A"/>
    <w:rsid w:val="006322BF"/>
    <w:rsid w:val="0063253D"/>
    <w:rsid w:val="00632A97"/>
    <w:rsid w:val="006333B8"/>
    <w:rsid w:val="00633CBA"/>
    <w:rsid w:val="006340AB"/>
    <w:rsid w:val="006344DA"/>
    <w:rsid w:val="00634E05"/>
    <w:rsid w:val="00637C7C"/>
    <w:rsid w:val="006407CF"/>
    <w:rsid w:val="006414EC"/>
    <w:rsid w:val="006428A8"/>
    <w:rsid w:val="006432C9"/>
    <w:rsid w:val="00643C40"/>
    <w:rsid w:val="00643E26"/>
    <w:rsid w:val="006460AF"/>
    <w:rsid w:val="006471DA"/>
    <w:rsid w:val="006501FA"/>
    <w:rsid w:val="00651A9D"/>
    <w:rsid w:val="00651B14"/>
    <w:rsid w:val="00651C0C"/>
    <w:rsid w:val="00652D2E"/>
    <w:rsid w:val="00653AB3"/>
    <w:rsid w:val="00653C22"/>
    <w:rsid w:val="0065419E"/>
    <w:rsid w:val="006555C1"/>
    <w:rsid w:val="00655826"/>
    <w:rsid w:val="00655F09"/>
    <w:rsid w:val="00657591"/>
    <w:rsid w:val="006618B2"/>
    <w:rsid w:val="00661D9D"/>
    <w:rsid w:val="00661E0A"/>
    <w:rsid w:val="00662202"/>
    <w:rsid w:val="00663391"/>
    <w:rsid w:val="00664328"/>
    <w:rsid w:val="00665ACF"/>
    <w:rsid w:val="00666372"/>
    <w:rsid w:val="00667E1D"/>
    <w:rsid w:val="00670094"/>
    <w:rsid w:val="006700E7"/>
    <w:rsid w:val="00670AA1"/>
    <w:rsid w:val="00670FF1"/>
    <w:rsid w:val="00671CA6"/>
    <w:rsid w:val="00671D6F"/>
    <w:rsid w:val="00672924"/>
    <w:rsid w:val="00672D04"/>
    <w:rsid w:val="006740A2"/>
    <w:rsid w:val="00674135"/>
    <w:rsid w:val="00674B8C"/>
    <w:rsid w:val="00674E0D"/>
    <w:rsid w:val="00675694"/>
    <w:rsid w:val="00677DB6"/>
    <w:rsid w:val="00680876"/>
    <w:rsid w:val="00680B38"/>
    <w:rsid w:val="00681244"/>
    <w:rsid w:val="006816BB"/>
    <w:rsid w:val="0068255F"/>
    <w:rsid w:val="0068362E"/>
    <w:rsid w:val="0068372E"/>
    <w:rsid w:val="00685D29"/>
    <w:rsid w:val="00685E11"/>
    <w:rsid w:val="00686508"/>
    <w:rsid w:val="00686FF2"/>
    <w:rsid w:val="006875F6"/>
    <w:rsid w:val="00687E08"/>
    <w:rsid w:val="00690548"/>
    <w:rsid w:val="006907A4"/>
    <w:rsid w:val="00692713"/>
    <w:rsid w:val="00692A41"/>
    <w:rsid w:val="00692DD8"/>
    <w:rsid w:val="006934C9"/>
    <w:rsid w:val="00693B85"/>
    <w:rsid w:val="00694348"/>
    <w:rsid w:val="006953E7"/>
    <w:rsid w:val="00696061"/>
    <w:rsid w:val="006966B8"/>
    <w:rsid w:val="006A1ABB"/>
    <w:rsid w:val="006A333E"/>
    <w:rsid w:val="006A5BE1"/>
    <w:rsid w:val="006A61BD"/>
    <w:rsid w:val="006A7A6F"/>
    <w:rsid w:val="006B0F92"/>
    <w:rsid w:val="006B112F"/>
    <w:rsid w:val="006B1503"/>
    <w:rsid w:val="006B23A7"/>
    <w:rsid w:val="006B2E4E"/>
    <w:rsid w:val="006B3A40"/>
    <w:rsid w:val="006B495A"/>
    <w:rsid w:val="006B5715"/>
    <w:rsid w:val="006B6269"/>
    <w:rsid w:val="006B6C75"/>
    <w:rsid w:val="006C082F"/>
    <w:rsid w:val="006C0E3B"/>
    <w:rsid w:val="006C2238"/>
    <w:rsid w:val="006C2EB6"/>
    <w:rsid w:val="006C3407"/>
    <w:rsid w:val="006C3436"/>
    <w:rsid w:val="006C526D"/>
    <w:rsid w:val="006C7C26"/>
    <w:rsid w:val="006D011F"/>
    <w:rsid w:val="006D0FB8"/>
    <w:rsid w:val="006D2096"/>
    <w:rsid w:val="006D3CAC"/>
    <w:rsid w:val="006D45DC"/>
    <w:rsid w:val="006D605B"/>
    <w:rsid w:val="006D608A"/>
    <w:rsid w:val="006D7287"/>
    <w:rsid w:val="006D7581"/>
    <w:rsid w:val="006D7B4C"/>
    <w:rsid w:val="006E0E96"/>
    <w:rsid w:val="006E1227"/>
    <w:rsid w:val="006E170F"/>
    <w:rsid w:val="006E41DF"/>
    <w:rsid w:val="006E4BF1"/>
    <w:rsid w:val="006E4F3C"/>
    <w:rsid w:val="006E5836"/>
    <w:rsid w:val="006E5B92"/>
    <w:rsid w:val="006E6908"/>
    <w:rsid w:val="006E70DF"/>
    <w:rsid w:val="006E71BE"/>
    <w:rsid w:val="006E7C13"/>
    <w:rsid w:val="006E7F19"/>
    <w:rsid w:val="006F09B3"/>
    <w:rsid w:val="006F0F44"/>
    <w:rsid w:val="006F1050"/>
    <w:rsid w:val="006F24EE"/>
    <w:rsid w:val="006F3D1B"/>
    <w:rsid w:val="006F45EC"/>
    <w:rsid w:val="006F5794"/>
    <w:rsid w:val="006F6F69"/>
    <w:rsid w:val="0070004D"/>
    <w:rsid w:val="00701BFE"/>
    <w:rsid w:val="00701D98"/>
    <w:rsid w:val="00702C10"/>
    <w:rsid w:val="00702E0E"/>
    <w:rsid w:val="0070410C"/>
    <w:rsid w:val="00704718"/>
    <w:rsid w:val="00705C24"/>
    <w:rsid w:val="00706781"/>
    <w:rsid w:val="00707383"/>
    <w:rsid w:val="00707AE3"/>
    <w:rsid w:val="0071033E"/>
    <w:rsid w:val="00710BBE"/>
    <w:rsid w:val="00710EB4"/>
    <w:rsid w:val="00711265"/>
    <w:rsid w:val="0071206D"/>
    <w:rsid w:val="00712DC5"/>
    <w:rsid w:val="00712E99"/>
    <w:rsid w:val="00713DE8"/>
    <w:rsid w:val="0071410E"/>
    <w:rsid w:val="007176DC"/>
    <w:rsid w:val="007205AD"/>
    <w:rsid w:val="00720654"/>
    <w:rsid w:val="007214CF"/>
    <w:rsid w:val="00721D8E"/>
    <w:rsid w:val="00721F0F"/>
    <w:rsid w:val="007231EA"/>
    <w:rsid w:val="00725BA7"/>
    <w:rsid w:val="0072671C"/>
    <w:rsid w:val="00727114"/>
    <w:rsid w:val="00727705"/>
    <w:rsid w:val="00727856"/>
    <w:rsid w:val="00730913"/>
    <w:rsid w:val="0073157C"/>
    <w:rsid w:val="007323CE"/>
    <w:rsid w:val="00732534"/>
    <w:rsid w:val="007325A1"/>
    <w:rsid w:val="00732A71"/>
    <w:rsid w:val="0073319F"/>
    <w:rsid w:val="00733769"/>
    <w:rsid w:val="0073395A"/>
    <w:rsid w:val="0073395F"/>
    <w:rsid w:val="00734D37"/>
    <w:rsid w:val="00736687"/>
    <w:rsid w:val="00736775"/>
    <w:rsid w:val="00736882"/>
    <w:rsid w:val="007373A2"/>
    <w:rsid w:val="00737BBA"/>
    <w:rsid w:val="00740A5E"/>
    <w:rsid w:val="00740C79"/>
    <w:rsid w:val="0074128F"/>
    <w:rsid w:val="00741AF8"/>
    <w:rsid w:val="00741E60"/>
    <w:rsid w:val="007457AD"/>
    <w:rsid w:val="00746505"/>
    <w:rsid w:val="00747D59"/>
    <w:rsid w:val="00750327"/>
    <w:rsid w:val="00750E44"/>
    <w:rsid w:val="00751F3D"/>
    <w:rsid w:val="00752494"/>
    <w:rsid w:val="00753334"/>
    <w:rsid w:val="00753B53"/>
    <w:rsid w:val="0075674B"/>
    <w:rsid w:val="00757317"/>
    <w:rsid w:val="007574AA"/>
    <w:rsid w:val="00760328"/>
    <w:rsid w:val="00763766"/>
    <w:rsid w:val="00764024"/>
    <w:rsid w:val="00764A48"/>
    <w:rsid w:val="00765A6A"/>
    <w:rsid w:val="0076762C"/>
    <w:rsid w:val="00771A69"/>
    <w:rsid w:val="00772F54"/>
    <w:rsid w:val="00773132"/>
    <w:rsid w:val="00773E7B"/>
    <w:rsid w:val="00774C1A"/>
    <w:rsid w:val="00774F60"/>
    <w:rsid w:val="007752B8"/>
    <w:rsid w:val="00775B12"/>
    <w:rsid w:val="00775C55"/>
    <w:rsid w:val="00775EAE"/>
    <w:rsid w:val="00776ABA"/>
    <w:rsid w:val="007776DC"/>
    <w:rsid w:val="00781B46"/>
    <w:rsid w:val="00782006"/>
    <w:rsid w:val="00782A0B"/>
    <w:rsid w:val="00782A65"/>
    <w:rsid w:val="00783B1F"/>
    <w:rsid w:val="00786079"/>
    <w:rsid w:val="00786C70"/>
    <w:rsid w:val="00787235"/>
    <w:rsid w:val="007875DC"/>
    <w:rsid w:val="007906EA"/>
    <w:rsid w:val="00790946"/>
    <w:rsid w:val="00792A45"/>
    <w:rsid w:val="00792E69"/>
    <w:rsid w:val="00793939"/>
    <w:rsid w:val="00794E63"/>
    <w:rsid w:val="00794EBA"/>
    <w:rsid w:val="007966F9"/>
    <w:rsid w:val="00796FE7"/>
    <w:rsid w:val="007970D5"/>
    <w:rsid w:val="00797C84"/>
    <w:rsid w:val="00797D0F"/>
    <w:rsid w:val="00797DB6"/>
    <w:rsid w:val="007A03D5"/>
    <w:rsid w:val="007A159F"/>
    <w:rsid w:val="007A3B5F"/>
    <w:rsid w:val="007A4C49"/>
    <w:rsid w:val="007A5233"/>
    <w:rsid w:val="007A686E"/>
    <w:rsid w:val="007A6A93"/>
    <w:rsid w:val="007A75FF"/>
    <w:rsid w:val="007A762E"/>
    <w:rsid w:val="007A7EA1"/>
    <w:rsid w:val="007B169D"/>
    <w:rsid w:val="007B5285"/>
    <w:rsid w:val="007B53CC"/>
    <w:rsid w:val="007B5757"/>
    <w:rsid w:val="007B5AEA"/>
    <w:rsid w:val="007B5D5E"/>
    <w:rsid w:val="007B6F90"/>
    <w:rsid w:val="007C051C"/>
    <w:rsid w:val="007C0BFE"/>
    <w:rsid w:val="007C1267"/>
    <w:rsid w:val="007C1A0B"/>
    <w:rsid w:val="007C211B"/>
    <w:rsid w:val="007C2470"/>
    <w:rsid w:val="007C3263"/>
    <w:rsid w:val="007C4776"/>
    <w:rsid w:val="007C4B71"/>
    <w:rsid w:val="007C7DDE"/>
    <w:rsid w:val="007D108D"/>
    <w:rsid w:val="007D25CE"/>
    <w:rsid w:val="007D4225"/>
    <w:rsid w:val="007D4F16"/>
    <w:rsid w:val="007D522C"/>
    <w:rsid w:val="007D7017"/>
    <w:rsid w:val="007D7906"/>
    <w:rsid w:val="007E1E7D"/>
    <w:rsid w:val="007E207D"/>
    <w:rsid w:val="007E2EBF"/>
    <w:rsid w:val="007E42FC"/>
    <w:rsid w:val="007E4ECA"/>
    <w:rsid w:val="007E7560"/>
    <w:rsid w:val="007E7E27"/>
    <w:rsid w:val="007F0F02"/>
    <w:rsid w:val="007F13F2"/>
    <w:rsid w:val="007F30A3"/>
    <w:rsid w:val="007F35EE"/>
    <w:rsid w:val="007F3F6C"/>
    <w:rsid w:val="007F3FC7"/>
    <w:rsid w:val="007F4C3F"/>
    <w:rsid w:val="007F5380"/>
    <w:rsid w:val="007F57BB"/>
    <w:rsid w:val="007F65F9"/>
    <w:rsid w:val="007F75B6"/>
    <w:rsid w:val="007F7F7F"/>
    <w:rsid w:val="008009FD"/>
    <w:rsid w:val="00800A2E"/>
    <w:rsid w:val="00800C70"/>
    <w:rsid w:val="008029C9"/>
    <w:rsid w:val="00802B9D"/>
    <w:rsid w:val="00803072"/>
    <w:rsid w:val="00803F97"/>
    <w:rsid w:val="0080441E"/>
    <w:rsid w:val="00806939"/>
    <w:rsid w:val="00806E33"/>
    <w:rsid w:val="00807074"/>
    <w:rsid w:val="00807212"/>
    <w:rsid w:val="0080728D"/>
    <w:rsid w:val="00807A12"/>
    <w:rsid w:val="00811C77"/>
    <w:rsid w:val="008123EB"/>
    <w:rsid w:val="00814FBB"/>
    <w:rsid w:val="00815910"/>
    <w:rsid w:val="00815FE3"/>
    <w:rsid w:val="00816038"/>
    <w:rsid w:val="0081717D"/>
    <w:rsid w:val="0082069E"/>
    <w:rsid w:val="00823066"/>
    <w:rsid w:val="008234D4"/>
    <w:rsid w:val="008238E8"/>
    <w:rsid w:val="00825A77"/>
    <w:rsid w:val="00826572"/>
    <w:rsid w:val="00826DA1"/>
    <w:rsid w:val="00830981"/>
    <w:rsid w:val="00830C14"/>
    <w:rsid w:val="00831098"/>
    <w:rsid w:val="008311E5"/>
    <w:rsid w:val="00831CF6"/>
    <w:rsid w:val="00832596"/>
    <w:rsid w:val="00832708"/>
    <w:rsid w:val="00832981"/>
    <w:rsid w:val="00833557"/>
    <w:rsid w:val="00833992"/>
    <w:rsid w:val="00836D51"/>
    <w:rsid w:val="0083726C"/>
    <w:rsid w:val="00837802"/>
    <w:rsid w:val="008404B6"/>
    <w:rsid w:val="008410A9"/>
    <w:rsid w:val="008418CD"/>
    <w:rsid w:val="0084196B"/>
    <w:rsid w:val="00841BD5"/>
    <w:rsid w:val="0084201F"/>
    <w:rsid w:val="008431C6"/>
    <w:rsid w:val="00844CA6"/>
    <w:rsid w:val="0085096B"/>
    <w:rsid w:val="00852A25"/>
    <w:rsid w:val="0085381A"/>
    <w:rsid w:val="00854E39"/>
    <w:rsid w:val="00856839"/>
    <w:rsid w:val="00856DC4"/>
    <w:rsid w:val="008570F0"/>
    <w:rsid w:val="008638A3"/>
    <w:rsid w:val="00864989"/>
    <w:rsid w:val="00864A2E"/>
    <w:rsid w:val="0086614F"/>
    <w:rsid w:val="0087012D"/>
    <w:rsid w:val="008708C1"/>
    <w:rsid w:val="00870B49"/>
    <w:rsid w:val="0087110C"/>
    <w:rsid w:val="0087185E"/>
    <w:rsid w:val="00872612"/>
    <w:rsid w:val="00872BE8"/>
    <w:rsid w:val="00874E8C"/>
    <w:rsid w:val="00875897"/>
    <w:rsid w:val="0087592A"/>
    <w:rsid w:val="00875E72"/>
    <w:rsid w:val="008772D7"/>
    <w:rsid w:val="008803C4"/>
    <w:rsid w:val="00880437"/>
    <w:rsid w:val="00880EBE"/>
    <w:rsid w:val="0088117E"/>
    <w:rsid w:val="008813CD"/>
    <w:rsid w:val="008816AE"/>
    <w:rsid w:val="00884FFE"/>
    <w:rsid w:val="00885AAE"/>
    <w:rsid w:val="00887D34"/>
    <w:rsid w:val="008900E4"/>
    <w:rsid w:val="00890BB2"/>
    <w:rsid w:val="008919BD"/>
    <w:rsid w:val="00893E0A"/>
    <w:rsid w:val="0089661D"/>
    <w:rsid w:val="00897D7B"/>
    <w:rsid w:val="008A144A"/>
    <w:rsid w:val="008A17FD"/>
    <w:rsid w:val="008A1CA8"/>
    <w:rsid w:val="008A1DB5"/>
    <w:rsid w:val="008A25E6"/>
    <w:rsid w:val="008A2A35"/>
    <w:rsid w:val="008A2CFB"/>
    <w:rsid w:val="008A3914"/>
    <w:rsid w:val="008A4CF7"/>
    <w:rsid w:val="008A503B"/>
    <w:rsid w:val="008A580E"/>
    <w:rsid w:val="008A5955"/>
    <w:rsid w:val="008A5A49"/>
    <w:rsid w:val="008A7574"/>
    <w:rsid w:val="008B0BB9"/>
    <w:rsid w:val="008B0D3A"/>
    <w:rsid w:val="008B0F7F"/>
    <w:rsid w:val="008B1041"/>
    <w:rsid w:val="008B289A"/>
    <w:rsid w:val="008B29B7"/>
    <w:rsid w:val="008B3B6A"/>
    <w:rsid w:val="008B3BE5"/>
    <w:rsid w:val="008B4BDC"/>
    <w:rsid w:val="008B67A8"/>
    <w:rsid w:val="008B6FA7"/>
    <w:rsid w:val="008B72F9"/>
    <w:rsid w:val="008B75C1"/>
    <w:rsid w:val="008B7C62"/>
    <w:rsid w:val="008C0F73"/>
    <w:rsid w:val="008C1D9A"/>
    <w:rsid w:val="008C4D3A"/>
    <w:rsid w:val="008C5C81"/>
    <w:rsid w:val="008C5CE3"/>
    <w:rsid w:val="008C63EB"/>
    <w:rsid w:val="008C6626"/>
    <w:rsid w:val="008C6D04"/>
    <w:rsid w:val="008C6E77"/>
    <w:rsid w:val="008C70AE"/>
    <w:rsid w:val="008C74DC"/>
    <w:rsid w:val="008D071A"/>
    <w:rsid w:val="008D2414"/>
    <w:rsid w:val="008D30B6"/>
    <w:rsid w:val="008D4529"/>
    <w:rsid w:val="008D59E1"/>
    <w:rsid w:val="008D64AF"/>
    <w:rsid w:val="008D65F9"/>
    <w:rsid w:val="008D6B9F"/>
    <w:rsid w:val="008E184C"/>
    <w:rsid w:val="008E1A95"/>
    <w:rsid w:val="008E3D0E"/>
    <w:rsid w:val="008E40C0"/>
    <w:rsid w:val="008E6BE3"/>
    <w:rsid w:val="008E7CB1"/>
    <w:rsid w:val="008F0C6F"/>
    <w:rsid w:val="008F1D0E"/>
    <w:rsid w:val="008F2110"/>
    <w:rsid w:val="008F3AF5"/>
    <w:rsid w:val="008F3B3E"/>
    <w:rsid w:val="008F4F7E"/>
    <w:rsid w:val="008F54D5"/>
    <w:rsid w:val="008F558B"/>
    <w:rsid w:val="008F55B2"/>
    <w:rsid w:val="008F5745"/>
    <w:rsid w:val="008F6D55"/>
    <w:rsid w:val="008F7044"/>
    <w:rsid w:val="008F7A7F"/>
    <w:rsid w:val="0090121C"/>
    <w:rsid w:val="00901608"/>
    <w:rsid w:val="00901C9F"/>
    <w:rsid w:val="00903AD7"/>
    <w:rsid w:val="00904FA9"/>
    <w:rsid w:val="009057D4"/>
    <w:rsid w:val="00906CFC"/>
    <w:rsid w:val="00906E05"/>
    <w:rsid w:val="00910989"/>
    <w:rsid w:val="00910EFD"/>
    <w:rsid w:val="00911E67"/>
    <w:rsid w:val="00914543"/>
    <w:rsid w:val="00914DB6"/>
    <w:rsid w:val="00915745"/>
    <w:rsid w:val="00915DDC"/>
    <w:rsid w:val="0092055C"/>
    <w:rsid w:val="009209E8"/>
    <w:rsid w:val="00920A7A"/>
    <w:rsid w:val="00921228"/>
    <w:rsid w:val="00921B93"/>
    <w:rsid w:val="00922E35"/>
    <w:rsid w:val="009238CB"/>
    <w:rsid w:val="00924674"/>
    <w:rsid w:val="00924696"/>
    <w:rsid w:val="00926242"/>
    <w:rsid w:val="00926981"/>
    <w:rsid w:val="0093023F"/>
    <w:rsid w:val="00931A4C"/>
    <w:rsid w:val="00933120"/>
    <w:rsid w:val="0093474F"/>
    <w:rsid w:val="00934C72"/>
    <w:rsid w:val="0093553F"/>
    <w:rsid w:val="0093765E"/>
    <w:rsid w:val="009437F9"/>
    <w:rsid w:val="00943BCD"/>
    <w:rsid w:val="00943F4F"/>
    <w:rsid w:val="00944001"/>
    <w:rsid w:val="00944855"/>
    <w:rsid w:val="00944A16"/>
    <w:rsid w:val="00945428"/>
    <w:rsid w:val="00947291"/>
    <w:rsid w:val="009502EC"/>
    <w:rsid w:val="00950D14"/>
    <w:rsid w:val="00951F76"/>
    <w:rsid w:val="00952294"/>
    <w:rsid w:val="00952D60"/>
    <w:rsid w:val="009535E1"/>
    <w:rsid w:val="00955C28"/>
    <w:rsid w:val="0095640B"/>
    <w:rsid w:val="00960CE5"/>
    <w:rsid w:val="009620CC"/>
    <w:rsid w:val="009623D9"/>
    <w:rsid w:val="009628C1"/>
    <w:rsid w:val="00962968"/>
    <w:rsid w:val="00962E7A"/>
    <w:rsid w:val="0096308D"/>
    <w:rsid w:val="009637E1"/>
    <w:rsid w:val="00963CA3"/>
    <w:rsid w:val="0096479F"/>
    <w:rsid w:val="00964BDD"/>
    <w:rsid w:val="009668F4"/>
    <w:rsid w:val="00970A80"/>
    <w:rsid w:val="00970B12"/>
    <w:rsid w:val="00972102"/>
    <w:rsid w:val="00974007"/>
    <w:rsid w:val="00976402"/>
    <w:rsid w:val="00976B2C"/>
    <w:rsid w:val="00976E22"/>
    <w:rsid w:val="00976F89"/>
    <w:rsid w:val="0098045A"/>
    <w:rsid w:val="0098073C"/>
    <w:rsid w:val="00980F1C"/>
    <w:rsid w:val="00983187"/>
    <w:rsid w:val="00983273"/>
    <w:rsid w:val="00983A48"/>
    <w:rsid w:val="00983ABE"/>
    <w:rsid w:val="00985D9F"/>
    <w:rsid w:val="00985DB1"/>
    <w:rsid w:val="00985F7A"/>
    <w:rsid w:val="0098721F"/>
    <w:rsid w:val="0098748F"/>
    <w:rsid w:val="00990B53"/>
    <w:rsid w:val="009914CC"/>
    <w:rsid w:val="009915A3"/>
    <w:rsid w:val="00991D50"/>
    <w:rsid w:val="009929EB"/>
    <w:rsid w:val="00993A16"/>
    <w:rsid w:val="00993B29"/>
    <w:rsid w:val="00995115"/>
    <w:rsid w:val="009955CE"/>
    <w:rsid w:val="00995A6B"/>
    <w:rsid w:val="00996112"/>
    <w:rsid w:val="00996A55"/>
    <w:rsid w:val="0099769E"/>
    <w:rsid w:val="00997D1B"/>
    <w:rsid w:val="009A184D"/>
    <w:rsid w:val="009A1A57"/>
    <w:rsid w:val="009A243E"/>
    <w:rsid w:val="009A4624"/>
    <w:rsid w:val="009A4D1C"/>
    <w:rsid w:val="009A7CA7"/>
    <w:rsid w:val="009B07C9"/>
    <w:rsid w:val="009B0AB6"/>
    <w:rsid w:val="009B0FFF"/>
    <w:rsid w:val="009B2FC1"/>
    <w:rsid w:val="009B37D1"/>
    <w:rsid w:val="009B56AA"/>
    <w:rsid w:val="009B7180"/>
    <w:rsid w:val="009B7512"/>
    <w:rsid w:val="009C0E71"/>
    <w:rsid w:val="009C1D55"/>
    <w:rsid w:val="009C2B3E"/>
    <w:rsid w:val="009C3B50"/>
    <w:rsid w:val="009C4369"/>
    <w:rsid w:val="009C43E2"/>
    <w:rsid w:val="009C4BD9"/>
    <w:rsid w:val="009C5326"/>
    <w:rsid w:val="009C5E89"/>
    <w:rsid w:val="009C6221"/>
    <w:rsid w:val="009C7C22"/>
    <w:rsid w:val="009D0110"/>
    <w:rsid w:val="009D0814"/>
    <w:rsid w:val="009D47EA"/>
    <w:rsid w:val="009D49E2"/>
    <w:rsid w:val="009D4A8E"/>
    <w:rsid w:val="009D52A7"/>
    <w:rsid w:val="009D5ABE"/>
    <w:rsid w:val="009D6508"/>
    <w:rsid w:val="009D6EE6"/>
    <w:rsid w:val="009D74BB"/>
    <w:rsid w:val="009D7750"/>
    <w:rsid w:val="009D7D5A"/>
    <w:rsid w:val="009E0C25"/>
    <w:rsid w:val="009E1B13"/>
    <w:rsid w:val="009E22A9"/>
    <w:rsid w:val="009E483A"/>
    <w:rsid w:val="009E5C55"/>
    <w:rsid w:val="009E78BD"/>
    <w:rsid w:val="009F0656"/>
    <w:rsid w:val="009F3034"/>
    <w:rsid w:val="009F600F"/>
    <w:rsid w:val="009F79A2"/>
    <w:rsid w:val="00A004BF"/>
    <w:rsid w:val="00A00C3F"/>
    <w:rsid w:val="00A00C91"/>
    <w:rsid w:val="00A0308F"/>
    <w:rsid w:val="00A03141"/>
    <w:rsid w:val="00A034EF"/>
    <w:rsid w:val="00A07335"/>
    <w:rsid w:val="00A100F8"/>
    <w:rsid w:val="00A10ED0"/>
    <w:rsid w:val="00A117B8"/>
    <w:rsid w:val="00A121B7"/>
    <w:rsid w:val="00A13E70"/>
    <w:rsid w:val="00A140DD"/>
    <w:rsid w:val="00A163B4"/>
    <w:rsid w:val="00A169E8"/>
    <w:rsid w:val="00A16A25"/>
    <w:rsid w:val="00A16C22"/>
    <w:rsid w:val="00A17405"/>
    <w:rsid w:val="00A229E5"/>
    <w:rsid w:val="00A2500A"/>
    <w:rsid w:val="00A2506D"/>
    <w:rsid w:val="00A25B14"/>
    <w:rsid w:val="00A2680B"/>
    <w:rsid w:val="00A3064B"/>
    <w:rsid w:val="00A30BE6"/>
    <w:rsid w:val="00A32348"/>
    <w:rsid w:val="00A32CAA"/>
    <w:rsid w:val="00A3340B"/>
    <w:rsid w:val="00A353F9"/>
    <w:rsid w:val="00A35879"/>
    <w:rsid w:val="00A35C56"/>
    <w:rsid w:val="00A363A4"/>
    <w:rsid w:val="00A36C14"/>
    <w:rsid w:val="00A42B74"/>
    <w:rsid w:val="00A442FA"/>
    <w:rsid w:val="00A45267"/>
    <w:rsid w:val="00A47652"/>
    <w:rsid w:val="00A503DE"/>
    <w:rsid w:val="00A51675"/>
    <w:rsid w:val="00A51C13"/>
    <w:rsid w:val="00A520B2"/>
    <w:rsid w:val="00A53295"/>
    <w:rsid w:val="00A536BE"/>
    <w:rsid w:val="00A53D8B"/>
    <w:rsid w:val="00A548E4"/>
    <w:rsid w:val="00A54B77"/>
    <w:rsid w:val="00A5559C"/>
    <w:rsid w:val="00A569CC"/>
    <w:rsid w:val="00A57152"/>
    <w:rsid w:val="00A607EC"/>
    <w:rsid w:val="00A60D80"/>
    <w:rsid w:val="00A61BAC"/>
    <w:rsid w:val="00A62DC6"/>
    <w:rsid w:val="00A635C1"/>
    <w:rsid w:val="00A6614F"/>
    <w:rsid w:val="00A66588"/>
    <w:rsid w:val="00A67B7D"/>
    <w:rsid w:val="00A701BE"/>
    <w:rsid w:val="00A70807"/>
    <w:rsid w:val="00A71B95"/>
    <w:rsid w:val="00A73789"/>
    <w:rsid w:val="00A75B1E"/>
    <w:rsid w:val="00A776DD"/>
    <w:rsid w:val="00A77821"/>
    <w:rsid w:val="00A80637"/>
    <w:rsid w:val="00A80D86"/>
    <w:rsid w:val="00A80F66"/>
    <w:rsid w:val="00A81E1E"/>
    <w:rsid w:val="00A820E8"/>
    <w:rsid w:val="00A83BFC"/>
    <w:rsid w:val="00A850DC"/>
    <w:rsid w:val="00A85C98"/>
    <w:rsid w:val="00A90FC4"/>
    <w:rsid w:val="00A91167"/>
    <w:rsid w:val="00A91286"/>
    <w:rsid w:val="00A93758"/>
    <w:rsid w:val="00A95952"/>
    <w:rsid w:val="00A9639E"/>
    <w:rsid w:val="00A96717"/>
    <w:rsid w:val="00A96DA1"/>
    <w:rsid w:val="00A9712F"/>
    <w:rsid w:val="00AA14B7"/>
    <w:rsid w:val="00AA16E3"/>
    <w:rsid w:val="00AA29AE"/>
    <w:rsid w:val="00AA3C4E"/>
    <w:rsid w:val="00AA4819"/>
    <w:rsid w:val="00AA6A78"/>
    <w:rsid w:val="00AA70D5"/>
    <w:rsid w:val="00AB026B"/>
    <w:rsid w:val="00AB33D9"/>
    <w:rsid w:val="00AB55CF"/>
    <w:rsid w:val="00AB65D1"/>
    <w:rsid w:val="00AB6660"/>
    <w:rsid w:val="00AB6B26"/>
    <w:rsid w:val="00AB6C9B"/>
    <w:rsid w:val="00AC0E7C"/>
    <w:rsid w:val="00AC0F52"/>
    <w:rsid w:val="00AC20A4"/>
    <w:rsid w:val="00AC3573"/>
    <w:rsid w:val="00AC43E8"/>
    <w:rsid w:val="00AC45B6"/>
    <w:rsid w:val="00AC650F"/>
    <w:rsid w:val="00AC66DA"/>
    <w:rsid w:val="00AC707A"/>
    <w:rsid w:val="00AD14E8"/>
    <w:rsid w:val="00AD1B6E"/>
    <w:rsid w:val="00AD2025"/>
    <w:rsid w:val="00AD2A81"/>
    <w:rsid w:val="00AD54A5"/>
    <w:rsid w:val="00AD6507"/>
    <w:rsid w:val="00AD70C8"/>
    <w:rsid w:val="00AD7DC6"/>
    <w:rsid w:val="00AE1347"/>
    <w:rsid w:val="00AE1405"/>
    <w:rsid w:val="00AE1759"/>
    <w:rsid w:val="00AE1FE8"/>
    <w:rsid w:val="00AE2D16"/>
    <w:rsid w:val="00AE40A4"/>
    <w:rsid w:val="00AE4758"/>
    <w:rsid w:val="00AE5350"/>
    <w:rsid w:val="00AE5362"/>
    <w:rsid w:val="00AE6002"/>
    <w:rsid w:val="00AF13CE"/>
    <w:rsid w:val="00AF1489"/>
    <w:rsid w:val="00AF180F"/>
    <w:rsid w:val="00AF1E85"/>
    <w:rsid w:val="00AF2644"/>
    <w:rsid w:val="00AF4437"/>
    <w:rsid w:val="00AF5763"/>
    <w:rsid w:val="00AF60EE"/>
    <w:rsid w:val="00AF6CCA"/>
    <w:rsid w:val="00AF7123"/>
    <w:rsid w:val="00AF7608"/>
    <w:rsid w:val="00B00284"/>
    <w:rsid w:val="00B00575"/>
    <w:rsid w:val="00B02D91"/>
    <w:rsid w:val="00B0678D"/>
    <w:rsid w:val="00B07305"/>
    <w:rsid w:val="00B1299E"/>
    <w:rsid w:val="00B12B3E"/>
    <w:rsid w:val="00B13A59"/>
    <w:rsid w:val="00B14C23"/>
    <w:rsid w:val="00B15DE1"/>
    <w:rsid w:val="00B1795C"/>
    <w:rsid w:val="00B2132D"/>
    <w:rsid w:val="00B22089"/>
    <w:rsid w:val="00B23A94"/>
    <w:rsid w:val="00B243C9"/>
    <w:rsid w:val="00B246B0"/>
    <w:rsid w:val="00B24810"/>
    <w:rsid w:val="00B25FE7"/>
    <w:rsid w:val="00B27136"/>
    <w:rsid w:val="00B3091F"/>
    <w:rsid w:val="00B30D3C"/>
    <w:rsid w:val="00B3355F"/>
    <w:rsid w:val="00B3483E"/>
    <w:rsid w:val="00B354B6"/>
    <w:rsid w:val="00B356C5"/>
    <w:rsid w:val="00B3682F"/>
    <w:rsid w:val="00B4089F"/>
    <w:rsid w:val="00B40DA2"/>
    <w:rsid w:val="00B417E9"/>
    <w:rsid w:val="00B41F95"/>
    <w:rsid w:val="00B42536"/>
    <w:rsid w:val="00B42A21"/>
    <w:rsid w:val="00B42D51"/>
    <w:rsid w:val="00B43443"/>
    <w:rsid w:val="00B45EB1"/>
    <w:rsid w:val="00B47AB8"/>
    <w:rsid w:val="00B50B8F"/>
    <w:rsid w:val="00B51407"/>
    <w:rsid w:val="00B51562"/>
    <w:rsid w:val="00B51797"/>
    <w:rsid w:val="00B51844"/>
    <w:rsid w:val="00B518F1"/>
    <w:rsid w:val="00B51E07"/>
    <w:rsid w:val="00B523E5"/>
    <w:rsid w:val="00B555F4"/>
    <w:rsid w:val="00B56542"/>
    <w:rsid w:val="00B56D22"/>
    <w:rsid w:val="00B61BCA"/>
    <w:rsid w:val="00B61E16"/>
    <w:rsid w:val="00B64ACF"/>
    <w:rsid w:val="00B7032C"/>
    <w:rsid w:val="00B71665"/>
    <w:rsid w:val="00B728CC"/>
    <w:rsid w:val="00B7315A"/>
    <w:rsid w:val="00B7388F"/>
    <w:rsid w:val="00B74289"/>
    <w:rsid w:val="00B75111"/>
    <w:rsid w:val="00B751C1"/>
    <w:rsid w:val="00B766E5"/>
    <w:rsid w:val="00B77A90"/>
    <w:rsid w:val="00B77B0A"/>
    <w:rsid w:val="00B806EF"/>
    <w:rsid w:val="00B82CA1"/>
    <w:rsid w:val="00B834CE"/>
    <w:rsid w:val="00B835FE"/>
    <w:rsid w:val="00B83BDC"/>
    <w:rsid w:val="00B84296"/>
    <w:rsid w:val="00B84B7B"/>
    <w:rsid w:val="00B8519B"/>
    <w:rsid w:val="00B85AFE"/>
    <w:rsid w:val="00B87ADE"/>
    <w:rsid w:val="00B9065D"/>
    <w:rsid w:val="00B90B95"/>
    <w:rsid w:val="00B932C3"/>
    <w:rsid w:val="00B939EB"/>
    <w:rsid w:val="00B93E9E"/>
    <w:rsid w:val="00B93F3C"/>
    <w:rsid w:val="00B95576"/>
    <w:rsid w:val="00B9579C"/>
    <w:rsid w:val="00B969AA"/>
    <w:rsid w:val="00B96DBC"/>
    <w:rsid w:val="00BA0956"/>
    <w:rsid w:val="00BA1551"/>
    <w:rsid w:val="00BA2194"/>
    <w:rsid w:val="00BA2CAE"/>
    <w:rsid w:val="00BA398D"/>
    <w:rsid w:val="00BA3ED1"/>
    <w:rsid w:val="00BA4A34"/>
    <w:rsid w:val="00BA4F72"/>
    <w:rsid w:val="00BA59F9"/>
    <w:rsid w:val="00BA5E85"/>
    <w:rsid w:val="00BB36D9"/>
    <w:rsid w:val="00BB3A3A"/>
    <w:rsid w:val="00BB4220"/>
    <w:rsid w:val="00BB4457"/>
    <w:rsid w:val="00BB77C5"/>
    <w:rsid w:val="00BB7E9C"/>
    <w:rsid w:val="00BC3D2C"/>
    <w:rsid w:val="00BC42D9"/>
    <w:rsid w:val="00BC46E4"/>
    <w:rsid w:val="00BC5DC4"/>
    <w:rsid w:val="00BC5FB7"/>
    <w:rsid w:val="00BC63CD"/>
    <w:rsid w:val="00BC6FCF"/>
    <w:rsid w:val="00BD03A5"/>
    <w:rsid w:val="00BD22C2"/>
    <w:rsid w:val="00BD2AF4"/>
    <w:rsid w:val="00BD3295"/>
    <w:rsid w:val="00BD4A0D"/>
    <w:rsid w:val="00BD508A"/>
    <w:rsid w:val="00BD5496"/>
    <w:rsid w:val="00BD5CFE"/>
    <w:rsid w:val="00BD62E5"/>
    <w:rsid w:val="00BD7265"/>
    <w:rsid w:val="00BE0364"/>
    <w:rsid w:val="00BE0A5A"/>
    <w:rsid w:val="00BE149E"/>
    <w:rsid w:val="00BE1CCE"/>
    <w:rsid w:val="00BE34FB"/>
    <w:rsid w:val="00BE3537"/>
    <w:rsid w:val="00BE499D"/>
    <w:rsid w:val="00BE5293"/>
    <w:rsid w:val="00BE57EF"/>
    <w:rsid w:val="00BE5A15"/>
    <w:rsid w:val="00BE6D0A"/>
    <w:rsid w:val="00BE70F2"/>
    <w:rsid w:val="00BE7632"/>
    <w:rsid w:val="00BE7E7F"/>
    <w:rsid w:val="00BF0F1F"/>
    <w:rsid w:val="00BF0FF1"/>
    <w:rsid w:val="00BF1C4F"/>
    <w:rsid w:val="00BF23D4"/>
    <w:rsid w:val="00BF27CF"/>
    <w:rsid w:val="00BF2BB3"/>
    <w:rsid w:val="00BF2BB5"/>
    <w:rsid w:val="00BF47F4"/>
    <w:rsid w:val="00BF4D7A"/>
    <w:rsid w:val="00BF6A0B"/>
    <w:rsid w:val="00BF6D5C"/>
    <w:rsid w:val="00C00750"/>
    <w:rsid w:val="00C041ED"/>
    <w:rsid w:val="00C0420F"/>
    <w:rsid w:val="00C04C62"/>
    <w:rsid w:val="00C067B9"/>
    <w:rsid w:val="00C06F1A"/>
    <w:rsid w:val="00C07700"/>
    <w:rsid w:val="00C12911"/>
    <w:rsid w:val="00C12D3D"/>
    <w:rsid w:val="00C14D76"/>
    <w:rsid w:val="00C160B4"/>
    <w:rsid w:val="00C16834"/>
    <w:rsid w:val="00C169CD"/>
    <w:rsid w:val="00C1779C"/>
    <w:rsid w:val="00C20F75"/>
    <w:rsid w:val="00C211FC"/>
    <w:rsid w:val="00C21593"/>
    <w:rsid w:val="00C23670"/>
    <w:rsid w:val="00C23C54"/>
    <w:rsid w:val="00C23E76"/>
    <w:rsid w:val="00C24397"/>
    <w:rsid w:val="00C24402"/>
    <w:rsid w:val="00C25FEE"/>
    <w:rsid w:val="00C27354"/>
    <w:rsid w:val="00C27633"/>
    <w:rsid w:val="00C30FBB"/>
    <w:rsid w:val="00C31319"/>
    <w:rsid w:val="00C3207B"/>
    <w:rsid w:val="00C33DB4"/>
    <w:rsid w:val="00C36D3F"/>
    <w:rsid w:val="00C404BF"/>
    <w:rsid w:val="00C40A46"/>
    <w:rsid w:val="00C410D3"/>
    <w:rsid w:val="00C41DDC"/>
    <w:rsid w:val="00C4202A"/>
    <w:rsid w:val="00C42312"/>
    <w:rsid w:val="00C4491B"/>
    <w:rsid w:val="00C45B29"/>
    <w:rsid w:val="00C4627E"/>
    <w:rsid w:val="00C4628E"/>
    <w:rsid w:val="00C4660F"/>
    <w:rsid w:val="00C47568"/>
    <w:rsid w:val="00C47EC8"/>
    <w:rsid w:val="00C47F0D"/>
    <w:rsid w:val="00C518F1"/>
    <w:rsid w:val="00C52EC4"/>
    <w:rsid w:val="00C52F8A"/>
    <w:rsid w:val="00C53DA4"/>
    <w:rsid w:val="00C548A4"/>
    <w:rsid w:val="00C551D5"/>
    <w:rsid w:val="00C5689C"/>
    <w:rsid w:val="00C5694C"/>
    <w:rsid w:val="00C600E3"/>
    <w:rsid w:val="00C61067"/>
    <w:rsid w:val="00C61AE4"/>
    <w:rsid w:val="00C6296B"/>
    <w:rsid w:val="00C62D56"/>
    <w:rsid w:val="00C631E6"/>
    <w:rsid w:val="00C639AD"/>
    <w:rsid w:val="00C64051"/>
    <w:rsid w:val="00C64303"/>
    <w:rsid w:val="00C64F62"/>
    <w:rsid w:val="00C704FD"/>
    <w:rsid w:val="00C71C9F"/>
    <w:rsid w:val="00C72023"/>
    <w:rsid w:val="00C72182"/>
    <w:rsid w:val="00C7314B"/>
    <w:rsid w:val="00C745E4"/>
    <w:rsid w:val="00C747A4"/>
    <w:rsid w:val="00C764B2"/>
    <w:rsid w:val="00C81618"/>
    <w:rsid w:val="00C81E11"/>
    <w:rsid w:val="00C82D65"/>
    <w:rsid w:val="00C837BD"/>
    <w:rsid w:val="00C8402D"/>
    <w:rsid w:val="00C84FE8"/>
    <w:rsid w:val="00C86A23"/>
    <w:rsid w:val="00C91A34"/>
    <w:rsid w:val="00C91DE9"/>
    <w:rsid w:val="00C945AE"/>
    <w:rsid w:val="00CA15E4"/>
    <w:rsid w:val="00CA1E4A"/>
    <w:rsid w:val="00CA214F"/>
    <w:rsid w:val="00CA27EB"/>
    <w:rsid w:val="00CA3B03"/>
    <w:rsid w:val="00CA4B5F"/>
    <w:rsid w:val="00CA4B8E"/>
    <w:rsid w:val="00CA4F81"/>
    <w:rsid w:val="00CA658F"/>
    <w:rsid w:val="00CB005A"/>
    <w:rsid w:val="00CB1C8A"/>
    <w:rsid w:val="00CB210C"/>
    <w:rsid w:val="00CB3200"/>
    <w:rsid w:val="00CB3F51"/>
    <w:rsid w:val="00CB4C7A"/>
    <w:rsid w:val="00CB76B8"/>
    <w:rsid w:val="00CC0092"/>
    <w:rsid w:val="00CC0A0F"/>
    <w:rsid w:val="00CC1082"/>
    <w:rsid w:val="00CC126F"/>
    <w:rsid w:val="00CC1712"/>
    <w:rsid w:val="00CC18CD"/>
    <w:rsid w:val="00CC1C95"/>
    <w:rsid w:val="00CC1E59"/>
    <w:rsid w:val="00CC272B"/>
    <w:rsid w:val="00CC2C99"/>
    <w:rsid w:val="00CC4099"/>
    <w:rsid w:val="00CC4949"/>
    <w:rsid w:val="00CC684C"/>
    <w:rsid w:val="00CC7107"/>
    <w:rsid w:val="00CC7423"/>
    <w:rsid w:val="00CC75FD"/>
    <w:rsid w:val="00CD168C"/>
    <w:rsid w:val="00CD17F8"/>
    <w:rsid w:val="00CD18E5"/>
    <w:rsid w:val="00CD1BB5"/>
    <w:rsid w:val="00CD1CAC"/>
    <w:rsid w:val="00CD1EAD"/>
    <w:rsid w:val="00CD2E6A"/>
    <w:rsid w:val="00CD533C"/>
    <w:rsid w:val="00CD5EEA"/>
    <w:rsid w:val="00CD784A"/>
    <w:rsid w:val="00CE09D4"/>
    <w:rsid w:val="00CE13E8"/>
    <w:rsid w:val="00CE1806"/>
    <w:rsid w:val="00CE1E5E"/>
    <w:rsid w:val="00CE3111"/>
    <w:rsid w:val="00CE32A8"/>
    <w:rsid w:val="00CE359E"/>
    <w:rsid w:val="00CE3E3B"/>
    <w:rsid w:val="00CE40D8"/>
    <w:rsid w:val="00CE4BE1"/>
    <w:rsid w:val="00CE4D96"/>
    <w:rsid w:val="00CE69D0"/>
    <w:rsid w:val="00CE7440"/>
    <w:rsid w:val="00CE7D78"/>
    <w:rsid w:val="00CF0880"/>
    <w:rsid w:val="00CF08F0"/>
    <w:rsid w:val="00CF0CF8"/>
    <w:rsid w:val="00CF0F05"/>
    <w:rsid w:val="00CF14A7"/>
    <w:rsid w:val="00CF20B4"/>
    <w:rsid w:val="00CF2352"/>
    <w:rsid w:val="00CF2715"/>
    <w:rsid w:val="00CF2A5C"/>
    <w:rsid w:val="00CF5648"/>
    <w:rsid w:val="00CF6D71"/>
    <w:rsid w:val="00CF7272"/>
    <w:rsid w:val="00CF7C0C"/>
    <w:rsid w:val="00D033A1"/>
    <w:rsid w:val="00D045E6"/>
    <w:rsid w:val="00D04942"/>
    <w:rsid w:val="00D050AF"/>
    <w:rsid w:val="00D0560E"/>
    <w:rsid w:val="00D075BA"/>
    <w:rsid w:val="00D0786F"/>
    <w:rsid w:val="00D0792D"/>
    <w:rsid w:val="00D07CAC"/>
    <w:rsid w:val="00D100BF"/>
    <w:rsid w:val="00D10CBA"/>
    <w:rsid w:val="00D13627"/>
    <w:rsid w:val="00D15530"/>
    <w:rsid w:val="00D15710"/>
    <w:rsid w:val="00D16C14"/>
    <w:rsid w:val="00D208C5"/>
    <w:rsid w:val="00D20C73"/>
    <w:rsid w:val="00D21CD1"/>
    <w:rsid w:val="00D22399"/>
    <w:rsid w:val="00D2288E"/>
    <w:rsid w:val="00D22CBA"/>
    <w:rsid w:val="00D22D6A"/>
    <w:rsid w:val="00D22EC0"/>
    <w:rsid w:val="00D22F8A"/>
    <w:rsid w:val="00D24681"/>
    <w:rsid w:val="00D256E8"/>
    <w:rsid w:val="00D27158"/>
    <w:rsid w:val="00D2715D"/>
    <w:rsid w:val="00D27392"/>
    <w:rsid w:val="00D30350"/>
    <w:rsid w:val="00D308E5"/>
    <w:rsid w:val="00D30F65"/>
    <w:rsid w:val="00D337BA"/>
    <w:rsid w:val="00D33AC0"/>
    <w:rsid w:val="00D34551"/>
    <w:rsid w:val="00D349CC"/>
    <w:rsid w:val="00D34C67"/>
    <w:rsid w:val="00D36168"/>
    <w:rsid w:val="00D37B71"/>
    <w:rsid w:val="00D408AB"/>
    <w:rsid w:val="00D4099D"/>
    <w:rsid w:val="00D40AE8"/>
    <w:rsid w:val="00D40FC3"/>
    <w:rsid w:val="00D4153D"/>
    <w:rsid w:val="00D4193B"/>
    <w:rsid w:val="00D42E8F"/>
    <w:rsid w:val="00D4356E"/>
    <w:rsid w:val="00D43DD2"/>
    <w:rsid w:val="00D4583B"/>
    <w:rsid w:val="00D45914"/>
    <w:rsid w:val="00D45A69"/>
    <w:rsid w:val="00D46501"/>
    <w:rsid w:val="00D46BB9"/>
    <w:rsid w:val="00D47E07"/>
    <w:rsid w:val="00D5004E"/>
    <w:rsid w:val="00D502BE"/>
    <w:rsid w:val="00D50377"/>
    <w:rsid w:val="00D527F0"/>
    <w:rsid w:val="00D52AFE"/>
    <w:rsid w:val="00D535F7"/>
    <w:rsid w:val="00D53D23"/>
    <w:rsid w:val="00D54976"/>
    <w:rsid w:val="00D55742"/>
    <w:rsid w:val="00D57AC0"/>
    <w:rsid w:val="00D57C38"/>
    <w:rsid w:val="00D60032"/>
    <w:rsid w:val="00D60ABA"/>
    <w:rsid w:val="00D6152A"/>
    <w:rsid w:val="00D62981"/>
    <w:rsid w:val="00D62FEA"/>
    <w:rsid w:val="00D63702"/>
    <w:rsid w:val="00D637E8"/>
    <w:rsid w:val="00D64666"/>
    <w:rsid w:val="00D65CAD"/>
    <w:rsid w:val="00D66065"/>
    <w:rsid w:val="00D662FC"/>
    <w:rsid w:val="00D7000F"/>
    <w:rsid w:val="00D700BE"/>
    <w:rsid w:val="00D70180"/>
    <w:rsid w:val="00D70D7E"/>
    <w:rsid w:val="00D71796"/>
    <w:rsid w:val="00D73CAF"/>
    <w:rsid w:val="00D74476"/>
    <w:rsid w:val="00D74752"/>
    <w:rsid w:val="00D75490"/>
    <w:rsid w:val="00D7618F"/>
    <w:rsid w:val="00D76912"/>
    <w:rsid w:val="00D76DB5"/>
    <w:rsid w:val="00D81645"/>
    <w:rsid w:val="00D83050"/>
    <w:rsid w:val="00D8305A"/>
    <w:rsid w:val="00D85461"/>
    <w:rsid w:val="00D8636C"/>
    <w:rsid w:val="00D87898"/>
    <w:rsid w:val="00D8797A"/>
    <w:rsid w:val="00D904C9"/>
    <w:rsid w:val="00D915C3"/>
    <w:rsid w:val="00D917AD"/>
    <w:rsid w:val="00D930CE"/>
    <w:rsid w:val="00D930D8"/>
    <w:rsid w:val="00D9328C"/>
    <w:rsid w:val="00D94B46"/>
    <w:rsid w:val="00D94C57"/>
    <w:rsid w:val="00D953DD"/>
    <w:rsid w:val="00D95881"/>
    <w:rsid w:val="00D95A56"/>
    <w:rsid w:val="00D96030"/>
    <w:rsid w:val="00D9676F"/>
    <w:rsid w:val="00D96CF4"/>
    <w:rsid w:val="00D979D6"/>
    <w:rsid w:val="00D97D30"/>
    <w:rsid w:val="00DA2403"/>
    <w:rsid w:val="00DA353B"/>
    <w:rsid w:val="00DA3F16"/>
    <w:rsid w:val="00DA4264"/>
    <w:rsid w:val="00DA4670"/>
    <w:rsid w:val="00DA4EC4"/>
    <w:rsid w:val="00DA5979"/>
    <w:rsid w:val="00DA6AC6"/>
    <w:rsid w:val="00DA7380"/>
    <w:rsid w:val="00DB0012"/>
    <w:rsid w:val="00DB06E1"/>
    <w:rsid w:val="00DB0C3C"/>
    <w:rsid w:val="00DB2D29"/>
    <w:rsid w:val="00DB2E43"/>
    <w:rsid w:val="00DB4BD2"/>
    <w:rsid w:val="00DB4C03"/>
    <w:rsid w:val="00DB4EE1"/>
    <w:rsid w:val="00DB4F21"/>
    <w:rsid w:val="00DB7316"/>
    <w:rsid w:val="00DB7800"/>
    <w:rsid w:val="00DC0F59"/>
    <w:rsid w:val="00DC3158"/>
    <w:rsid w:val="00DC3322"/>
    <w:rsid w:val="00DC3399"/>
    <w:rsid w:val="00DC5B46"/>
    <w:rsid w:val="00DC5E71"/>
    <w:rsid w:val="00DC7B32"/>
    <w:rsid w:val="00DD031D"/>
    <w:rsid w:val="00DD1657"/>
    <w:rsid w:val="00DD17C7"/>
    <w:rsid w:val="00DD1CD5"/>
    <w:rsid w:val="00DD3881"/>
    <w:rsid w:val="00DD484E"/>
    <w:rsid w:val="00DD488F"/>
    <w:rsid w:val="00DD4B5D"/>
    <w:rsid w:val="00DE2BC6"/>
    <w:rsid w:val="00DE331C"/>
    <w:rsid w:val="00DE6635"/>
    <w:rsid w:val="00DE7631"/>
    <w:rsid w:val="00DE76AF"/>
    <w:rsid w:val="00DE7EC4"/>
    <w:rsid w:val="00DF04D7"/>
    <w:rsid w:val="00DF0895"/>
    <w:rsid w:val="00DF1220"/>
    <w:rsid w:val="00DF2370"/>
    <w:rsid w:val="00DF2E37"/>
    <w:rsid w:val="00DF43CE"/>
    <w:rsid w:val="00DF6227"/>
    <w:rsid w:val="00DF788D"/>
    <w:rsid w:val="00E00A3E"/>
    <w:rsid w:val="00E0182F"/>
    <w:rsid w:val="00E0229E"/>
    <w:rsid w:val="00E04E48"/>
    <w:rsid w:val="00E0583F"/>
    <w:rsid w:val="00E05CAF"/>
    <w:rsid w:val="00E05F76"/>
    <w:rsid w:val="00E06A7F"/>
    <w:rsid w:val="00E0753D"/>
    <w:rsid w:val="00E11901"/>
    <w:rsid w:val="00E11D78"/>
    <w:rsid w:val="00E142B4"/>
    <w:rsid w:val="00E16112"/>
    <w:rsid w:val="00E1659E"/>
    <w:rsid w:val="00E20C95"/>
    <w:rsid w:val="00E240E0"/>
    <w:rsid w:val="00E2615A"/>
    <w:rsid w:val="00E309A9"/>
    <w:rsid w:val="00E31352"/>
    <w:rsid w:val="00E31588"/>
    <w:rsid w:val="00E32466"/>
    <w:rsid w:val="00E32A79"/>
    <w:rsid w:val="00E339EF"/>
    <w:rsid w:val="00E33C30"/>
    <w:rsid w:val="00E363E8"/>
    <w:rsid w:val="00E367EF"/>
    <w:rsid w:val="00E40BAD"/>
    <w:rsid w:val="00E40BF5"/>
    <w:rsid w:val="00E415EA"/>
    <w:rsid w:val="00E426C1"/>
    <w:rsid w:val="00E42BDE"/>
    <w:rsid w:val="00E42D01"/>
    <w:rsid w:val="00E43574"/>
    <w:rsid w:val="00E44399"/>
    <w:rsid w:val="00E46D19"/>
    <w:rsid w:val="00E47D90"/>
    <w:rsid w:val="00E50676"/>
    <w:rsid w:val="00E50A27"/>
    <w:rsid w:val="00E51241"/>
    <w:rsid w:val="00E51667"/>
    <w:rsid w:val="00E53108"/>
    <w:rsid w:val="00E533AA"/>
    <w:rsid w:val="00E56417"/>
    <w:rsid w:val="00E569E6"/>
    <w:rsid w:val="00E56A4A"/>
    <w:rsid w:val="00E60FCC"/>
    <w:rsid w:val="00E6162B"/>
    <w:rsid w:val="00E61D17"/>
    <w:rsid w:val="00E62150"/>
    <w:rsid w:val="00E6484B"/>
    <w:rsid w:val="00E64B38"/>
    <w:rsid w:val="00E656B2"/>
    <w:rsid w:val="00E67C4C"/>
    <w:rsid w:val="00E7074C"/>
    <w:rsid w:val="00E70783"/>
    <w:rsid w:val="00E70A20"/>
    <w:rsid w:val="00E7144C"/>
    <w:rsid w:val="00E72BA8"/>
    <w:rsid w:val="00E73135"/>
    <w:rsid w:val="00E74482"/>
    <w:rsid w:val="00E74841"/>
    <w:rsid w:val="00E74A79"/>
    <w:rsid w:val="00E75B67"/>
    <w:rsid w:val="00E75B98"/>
    <w:rsid w:val="00E76232"/>
    <w:rsid w:val="00E76709"/>
    <w:rsid w:val="00E7687A"/>
    <w:rsid w:val="00E76C4A"/>
    <w:rsid w:val="00E76FF9"/>
    <w:rsid w:val="00E7739E"/>
    <w:rsid w:val="00E8046E"/>
    <w:rsid w:val="00E8231E"/>
    <w:rsid w:val="00E82A66"/>
    <w:rsid w:val="00E83D15"/>
    <w:rsid w:val="00E8420A"/>
    <w:rsid w:val="00E8476F"/>
    <w:rsid w:val="00E84BD7"/>
    <w:rsid w:val="00E86910"/>
    <w:rsid w:val="00E9133C"/>
    <w:rsid w:val="00E91B41"/>
    <w:rsid w:val="00E921BF"/>
    <w:rsid w:val="00E923AE"/>
    <w:rsid w:val="00E92754"/>
    <w:rsid w:val="00E93560"/>
    <w:rsid w:val="00E93BC0"/>
    <w:rsid w:val="00E93C34"/>
    <w:rsid w:val="00E94DF4"/>
    <w:rsid w:val="00E95B92"/>
    <w:rsid w:val="00E95DE0"/>
    <w:rsid w:val="00E97C1C"/>
    <w:rsid w:val="00EA0A55"/>
    <w:rsid w:val="00EA12B3"/>
    <w:rsid w:val="00EA136A"/>
    <w:rsid w:val="00EA1C89"/>
    <w:rsid w:val="00EA378B"/>
    <w:rsid w:val="00EA525B"/>
    <w:rsid w:val="00EA58DA"/>
    <w:rsid w:val="00EA5F21"/>
    <w:rsid w:val="00EA5FC8"/>
    <w:rsid w:val="00EA7B21"/>
    <w:rsid w:val="00EA7C27"/>
    <w:rsid w:val="00EB0D10"/>
    <w:rsid w:val="00EB0E74"/>
    <w:rsid w:val="00EB19B9"/>
    <w:rsid w:val="00EB1CCF"/>
    <w:rsid w:val="00EB1F49"/>
    <w:rsid w:val="00EB2320"/>
    <w:rsid w:val="00EB680F"/>
    <w:rsid w:val="00EB791C"/>
    <w:rsid w:val="00EC0046"/>
    <w:rsid w:val="00EC0456"/>
    <w:rsid w:val="00EC117A"/>
    <w:rsid w:val="00EC2D22"/>
    <w:rsid w:val="00EC2DB9"/>
    <w:rsid w:val="00EC466E"/>
    <w:rsid w:val="00EC4A94"/>
    <w:rsid w:val="00EC4CAF"/>
    <w:rsid w:val="00EC55F9"/>
    <w:rsid w:val="00EC71B1"/>
    <w:rsid w:val="00EC76D4"/>
    <w:rsid w:val="00ED156E"/>
    <w:rsid w:val="00ED1FEE"/>
    <w:rsid w:val="00ED24A9"/>
    <w:rsid w:val="00ED25BA"/>
    <w:rsid w:val="00ED4CBC"/>
    <w:rsid w:val="00ED4F61"/>
    <w:rsid w:val="00ED6076"/>
    <w:rsid w:val="00ED6A47"/>
    <w:rsid w:val="00ED7A12"/>
    <w:rsid w:val="00ED7B78"/>
    <w:rsid w:val="00EE061C"/>
    <w:rsid w:val="00EE0C2C"/>
    <w:rsid w:val="00EE0C6C"/>
    <w:rsid w:val="00EE0D86"/>
    <w:rsid w:val="00EE1153"/>
    <w:rsid w:val="00EE19F4"/>
    <w:rsid w:val="00EE2367"/>
    <w:rsid w:val="00EE2549"/>
    <w:rsid w:val="00EE2E32"/>
    <w:rsid w:val="00EE4021"/>
    <w:rsid w:val="00EE52A7"/>
    <w:rsid w:val="00EE69AA"/>
    <w:rsid w:val="00EF17CF"/>
    <w:rsid w:val="00EF4D0B"/>
    <w:rsid w:val="00EF4D74"/>
    <w:rsid w:val="00EF5FFF"/>
    <w:rsid w:val="00EF77C1"/>
    <w:rsid w:val="00F00B1D"/>
    <w:rsid w:val="00F01608"/>
    <w:rsid w:val="00F01E51"/>
    <w:rsid w:val="00F022BB"/>
    <w:rsid w:val="00F026D1"/>
    <w:rsid w:val="00F03A69"/>
    <w:rsid w:val="00F05AE6"/>
    <w:rsid w:val="00F06C8F"/>
    <w:rsid w:val="00F1117E"/>
    <w:rsid w:val="00F11589"/>
    <w:rsid w:val="00F117FA"/>
    <w:rsid w:val="00F1275B"/>
    <w:rsid w:val="00F12AA8"/>
    <w:rsid w:val="00F137DF"/>
    <w:rsid w:val="00F153CF"/>
    <w:rsid w:val="00F15A49"/>
    <w:rsid w:val="00F15D50"/>
    <w:rsid w:val="00F15F34"/>
    <w:rsid w:val="00F16C42"/>
    <w:rsid w:val="00F16D37"/>
    <w:rsid w:val="00F174FE"/>
    <w:rsid w:val="00F17CC0"/>
    <w:rsid w:val="00F2030D"/>
    <w:rsid w:val="00F2064B"/>
    <w:rsid w:val="00F20980"/>
    <w:rsid w:val="00F20F74"/>
    <w:rsid w:val="00F224CC"/>
    <w:rsid w:val="00F22E57"/>
    <w:rsid w:val="00F23D14"/>
    <w:rsid w:val="00F27A5D"/>
    <w:rsid w:val="00F31B66"/>
    <w:rsid w:val="00F31FB3"/>
    <w:rsid w:val="00F32781"/>
    <w:rsid w:val="00F33C58"/>
    <w:rsid w:val="00F365B5"/>
    <w:rsid w:val="00F36D82"/>
    <w:rsid w:val="00F37799"/>
    <w:rsid w:val="00F40CA3"/>
    <w:rsid w:val="00F44BBB"/>
    <w:rsid w:val="00F44DD8"/>
    <w:rsid w:val="00F47820"/>
    <w:rsid w:val="00F47889"/>
    <w:rsid w:val="00F47A1D"/>
    <w:rsid w:val="00F5135F"/>
    <w:rsid w:val="00F52213"/>
    <w:rsid w:val="00F53BF2"/>
    <w:rsid w:val="00F55D00"/>
    <w:rsid w:val="00F61FA8"/>
    <w:rsid w:val="00F622D9"/>
    <w:rsid w:val="00F62A13"/>
    <w:rsid w:val="00F64312"/>
    <w:rsid w:val="00F644ED"/>
    <w:rsid w:val="00F64B12"/>
    <w:rsid w:val="00F64CE2"/>
    <w:rsid w:val="00F66307"/>
    <w:rsid w:val="00F66A43"/>
    <w:rsid w:val="00F67F28"/>
    <w:rsid w:val="00F71C52"/>
    <w:rsid w:val="00F721FB"/>
    <w:rsid w:val="00F738EA"/>
    <w:rsid w:val="00F73F1B"/>
    <w:rsid w:val="00F7423C"/>
    <w:rsid w:val="00F74C26"/>
    <w:rsid w:val="00F757FB"/>
    <w:rsid w:val="00F7705A"/>
    <w:rsid w:val="00F7771E"/>
    <w:rsid w:val="00F80351"/>
    <w:rsid w:val="00F80A93"/>
    <w:rsid w:val="00F832FB"/>
    <w:rsid w:val="00F837A7"/>
    <w:rsid w:val="00F83B1C"/>
    <w:rsid w:val="00F83D9F"/>
    <w:rsid w:val="00F843C1"/>
    <w:rsid w:val="00F84B05"/>
    <w:rsid w:val="00F86232"/>
    <w:rsid w:val="00F86C06"/>
    <w:rsid w:val="00F86FB5"/>
    <w:rsid w:val="00F87845"/>
    <w:rsid w:val="00F902F2"/>
    <w:rsid w:val="00F9085F"/>
    <w:rsid w:val="00F9111D"/>
    <w:rsid w:val="00F93CB8"/>
    <w:rsid w:val="00F93DC5"/>
    <w:rsid w:val="00F94A32"/>
    <w:rsid w:val="00F96C52"/>
    <w:rsid w:val="00F96D22"/>
    <w:rsid w:val="00FA04EE"/>
    <w:rsid w:val="00FA08F9"/>
    <w:rsid w:val="00FA179C"/>
    <w:rsid w:val="00FA42C3"/>
    <w:rsid w:val="00FA4ADF"/>
    <w:rsid w:val="00FA5FFC"/>
    <w:rsid w:val="00FA6169"/>
    <w:rsid w:val="00FA68F0"/>
    <w:rsid w:val="00FA71C6"/>
    <w:rsid w:val="00FA787A"/>
    <w:rsid w:val="00FA7936"/>
    <w:rsid w:val="00FB0133"/>
    <w:rsid w:val="00FB22EE"/>
    <w:rsid w:val="00FB2DCD"/>
    <w:rsid w:val="00FB302D"/>
    <w:rsid w:val="00FB3509"/>
    <w:rsid w:val="00FB3E32"/>
    <w:rsid w:val="00FB5200"/>
    <w:rsid w:val="00FB559F"/>
    <w:rsid w:val="00FB5BF6"/>
    <w:rsid w:val="00FB6587"/>
    <w:rsid w:val="00FB6590"/>
    <w:rsid w:val="00FB724A"/>
    <w:rsid w:val="00FB7D5F"/>
    <w:rsid w:val="00FC1D71"/>
    <w:rsid w:val="00FC2DDB"/>
    <w:rsid w:val="00FC2F3A"/>
    <w:rsid w:val="00FC44C4"/>
    <w:rsid w:val="00FC50B3"/>
    <w:rsid w:val="00FC57E0"/>
    <w:rsid w:val="00FC5963"/>
    <w:rsid w:val="00FC60A7"/>
    <w:rsid w:val="00FD0C42"/>
    <w:rsid w:val="00FD1E9A"/>
    <w:rsid w:val="00FD1FC0"/>
    <w:rsid w:val="00FD2538"/>
    <w:rsid w:val="00FD4165"/>
    <w:rsid w:val="00FD5559"/>
    <w:rsid w:val="00FD55BD"/>
    <w:rsid w:val="00FD674A"/>
    <w:rsid w:val="00FD6AC3"/>
    <w:rsid w:val="00FD6F02"/>
    <w:rsid w:val="00FD746E"/>
    <w:rsid w:val="00FE0446"/>
    <w:rsid w:val="00FE09D0"/>
    <w:rsid w:val="00FE1432"/>
    <w:rsid w:val="00FE254F"/>
    <w:rsid w:val="00FE31D0"/>
    <w:rsid w:val="00FE42DB"/>
    <w:rsid w:val="00FE56C1"/>
    <w:rsid w:val="00FE790F"/>
    <w:rsid w:val="00FE797D"/>
    <w:rsid w:val="00FF171E"/>
    <w:rsid w:val="00FF1A5B"/>
    <w:rsid w:val="00FF3CAA"/>
    <w:rsid w:val="00FF4C22"/>
    <w:rsid w:val="00FF6193"/>
    <w:rsid w:val="01B31FD7"/>
    <w:rsid w:val="02EE47A5"/>
    <w:rsid w:val="0304537E"/>
    <w:rsid w:val="03A54505"/>
    <w:rsid w:val="0405783D"/>
    <w:rsid w:val="04060948"/>
    <w:rsid w:val="045250A7"/>
    <w:rsid w:val="053D4E90"/>
    <w:rsid w:val="065467ED"/>
    <w:rsid w:val="07666B79"/>
    <w:rsid w:val="07F51686"/>
    <w:rsid w:val="086D1521"/>
    <w:rsid w:val="0876160F"/>
    <w:rsid w:val="08843EB6"/>
    <w:rsid w:val="08CC44AE"/>
    <w:rsid w:val="08F42CDD"/>
    <w:rsid w:val="09950E54"/>
    <w:rsid w:val="09D43704"/>
    <w:rsid w:val="0A626F8F"/>
    <w:rsid w:val="0BE06825"/>
    <w:rsid w:val="0BEB5B1A"/>
    <w:rsid w:val="0C6C7F99"/>
    <w:rsid w:val="0CDE4B6D"/>
    <w:rsid w:val="0DA216CD"/>
    <w:rsid w:val="11D74417"/>
    <w:rsid w:val="1204507B"/>
    <w:rsid w:val="122453F2"/>
    <w:rsid w:val="12CC7089"/>
    <w:rsid w:val="143C40ED"/>
    <w:rsid w:val="15355F9A"/>
    <w:rsid w:val="15402EDD"/>
    <w:rsid w:val="155724DB"/>
    <w:rsid w:val="15D11933"/>
    <w:rsid w:val="160063E8"/>
    <w:rsid w:val="16437993"/>
    <w:rsid w:val="16984171"/>
    <w:rsid w:val="17231220"/>
    <w:rsid w:val="19574DA2"/>
    <w:rsid w:val="199E4A93"/>
    <w:rsid w:val="19E0165E"/>
    <w:rsid w:val="1A174DB4"/>
    <w:rsid w:val="1A847A6D"/>
    <w:rsid w:val="1AE638C3"/>
    <w:rsid w:val="1C08212E"/>
    <w:rsid w:val="1C425431"/>
    <w:rsid w:val="1CB94820"/>
    <w:rsid w:val="1CD415DD"/>
    <w:rsid w:val="1F695F97"/>
    <w:rsid w:val="1F9B27DC"/>
    <w:rsid w:val="208259CE"/>
    <w:rsid w:val="20D77132"/>
    <w:rsid w:val="21842669"/>
    <w:rsid w:val="22516D90"/>
    <w:rsid w:val="22AB6384"/>
    <w:rsid w:val="237753CC"/>
    <w:rsid w:val="247D580B"/>
    <w:rsid w:val="24EA64EE"/>
    <w:rsid w:val="24F30E07"/>
    <w:rsid w:val="25536ED4"/>
    <w:rsid w:val="26413B52"/>
    <w:rsid w:val="26BB2C34"/>
    <w:rsid w:val="27F5256A"/>
    <w:rsid w:val="28836850"/>
    <w:rsid w:val="28A9076B"/>
    <w:rsid w:val="295331B8"/>
    <w:rsid w:val="29591AA1"/>
    <w:rsid w:val="298E1FCD"/>
    <w:rsid w:val="29EC7EE6"/>
    <w:rsid w:val="2A0508FD"/>
    <w:rsid w:val="2A9C51F4"/>
    <w:rsid w:val="2B94019E"/>
    <w:rsid w:val="2C131E96"/>
    <w:rsid w:val="2C5C119F"/>
    <w:rsid w:val="2D4F6EF3"/>
    <w:rsid w:val="2D7805F1"/>
    <w:rsid w:val="2E6B0804"/>
    <w:rsid w:val="2E8C104C"/>
    <w:rsid w:val="2F091EAF"/>
    <w:rsid w:val="32832480"/>
    <w:rsid w:val="328C70E3"/>
    <w:rsid w:val="32B525BE"/>
    <w:rsid w:val="32CC0A07"/>
    <w:rsid w:val="32DA3881"/>
    <w:rsid w:val="33A1532E"/>
    <w:rsid w:val="33BB1883"/>
    <w:rsid w:val="341E18C0"/>
    <w:rsid w:val="344D1FA4"/>
    <w:rsid w:val="345F1144"/>
    <w:rsid w:val="34B618BF"/>
    <w:rsid w:val="34DB610A"/>
    <w:rsid w:val="34E518F4"/>
    <w:rsid w:val="35145ECF"/>
    <w:rsid w:val="353A4BE0"/>
    <w:rsid w:val="363575F6"/>
    <w:rsid w:val="36876261"/>
    <w:rsid w:val="36EB7528"/>
    <w:rsid w:val="371E073A"/>
    <w:rsid w:val="37462790"/>
    <w:rsid w:val="37FD434E"/>
    <w:rsid w:val="38270896"/>
    <w:rsid w:val="38CF7F60"/>
    <w:rsid w:val="38FD4000"/>
    <w:rsid w:val="39170557"/>
    <w:rsid w:val="39DC3210"/>
    <w:rsid w:val="3A1349CE"/>
    <w:rsid w:val="3A2C384F"/>
    <w:rsid w:val="3B355DF4"/>
    <w:rsid w:val="3B5374E1"/>
    <w:rsid w:val="3BEE2E01"/>
    <w:rsid w:val="3D440163"/>
    <w:rsid w:val="3D891FB8"/>
    <w:rsid w:val="3E4418AC"/>
    <w:rsid w:val="3E8A527B"/>
    <w:rsid w:val="3EE3471F"/>
    <w:rsid w:val="401A22BE"/>
    <w:rsid w:val="40825D00"/>
    <w:rsid w:val="40C305B6"/>
    <w:rsid w:val="40DC2D46"/>
    <w:rsid w:val="40F4737F"/>
    <w:rsid w:val="410C45F4"/>
    <w:rsid w:val="4165455E"/>
    <w:rsid w:val="43631853"/>
    <w:rsid w:val="43DA7FCB"/>
    <w:rsid w:val="44622FCE"/>
    <w:rsid w:val="453F5B56"/>
    <w:rsid w:val="45747721"/>
    <w:rsid w:val="45F92171"/>
    <w:rsid w:val="46552AEE"/>
    <w:rsid w:val="476A5085"/>
    <w:rsid w:val="47941C85"/>
    <w:rsid w:val="47D20D2E"/>
    <w:rsid w:val="484821FB"/>
    <w:rsid w:val="4A1E123B"/>
    <w:rsid w:val="4A9A2372"/>
    <w:rsid w:val="4B4D63C9"/>
    <w:rsid w:val="4BA90E93"/>
    <w:rsid w:val="4C4D4FCE"/>
    <w:rsid w:val="4C841680"/>
    <w:rsid w:val="4DBE565E"/>
    <w:rsid w:val="4E203F76"/>
    <w:rsid w:val="4EE32DF6"/>
    <w:rsid w:val="4EE554BC"/>
    <w:rsid w:val="504565BC"/>
    <w:rsid w:val="511F6635"/>
    <w:rsid w:val="516B0122"/>
    <w:rsid w:val="51704945"/>
    <w:rsid w:val="517D17C9"/>
    <w:rsid w:val="524458EF"/>
    <w:rsid w:val="535E5C19"/>
    <w:rsid w:val="55E60EB9"/>
    <w:rsid w:val="55F45E85"/>
    <w:rsid w:val="56E8010D"/>
    <w:rsid w:val="56F620E3"/>
    <w:rsid w:val="57143634"/>
    <w:rsid w:val="575B182D"/>
    <w:rsid w:val="579020A0"/>
    <w:rsid w:val="57A24D2F"/>
    <w:rsid w:val="57B016EE"/>
    <w:rsid w:val="57C82152"/>
    <w:rsid w:val="581F49C3"/>
    <w:rsid w:val="58962117"/>
    <w:rsid w:val="58E02E8C"/>
    <w:rsid w:val="595A5D57"/>
    <w:rsid w:val="59652B4E"/>
    <w:rsid w:val="59716671"/>
    <w:rsid w:val="5A3469A2"/>
    <w:rsid w:val="5B6A7475"/>
    <w:rsid w:val="5C130846"/>
    <w:rsid w:val="5C3D7886"/>
    <w:rsid w:val="5C3F3D6F"/>
    <w:rsid w:val="5C951A0D"/>
    <w:rsid w:val="5D836A55"/>
    <w:rsid w:val="5E130C98"/>
    <w:rsid w:val="5E1B6189"/>
    <w:rsid w:val="5E1D1DBC"/>
    <w:rsid w:val="5E9C38E2"/>
    <w:rsid w:val="5F7A5825"/>
    <w:rsid w:val="604378AF"/>
    <w:rsid w:val="607D2FBF"/>
    <w:rsid w:val="60BE30F5"/>
    <w:rsid w:val="615B4B54"/>
    <w:rsid w:val="61A82AA5"/>
    <w:rsid w:val="61D3318F"/>
    <w:rsid w:val="620A7F76"/>
    <w:rsid w:val="625A0379"/>
    <w:rsid w:val="6610477E"/>
    <w:rsid w:val="66504871"/>
    <w:rsid w:val="677947FD"/>
    <w:rsid w:val="695C04F7"/>
    <w:rsid w:val="69B976EC"/>
    <w:rsid w:val="6A530784"/>
    <w:rsid w:val="6B4149B2"/>
    <w:rsid w:val="6B7954F6"/>
    <w:rsid w:val="6C350DA0"/>
    <w:rsid w:val="6C820347"/>
    <w:rsid w:val="6CB60FF4"/>
    <w:rsid w:val="6DD344A4"/>
    <w:rsid w:val="6E757731"/>
    <w:rsid w:val="70F61288"/>
    <w:rsid w:val="712F63C0"/>
    <w:rsid w:val="717E754B"/>
    <w:rsid w:val="72194A64"/>
    <w:rsid w:val="72780B1C"/>
    <w:rsid w:val="72BF2F45"/>
    <w:rsid w:val="74E53381"/>
    <w:rsid w:val="75075AF4"/>
    <w:rsid w:val="7586459D"/>
    <w:rsid w:val="760B3E0F"/>
    <w:rsid w:val="76281694"/>
    <w:rsid w:val="76414974"/>
    <w:rsid w:val="769A29C0"/>
    <w:rsid w:val="769F374F"/>
    <w:rsid w:val="775169C6"/>
    <w:rsid w:val="775540C7"/>
    <w:rsid w:val="777332FA"/>
    <w:rsid w:val="7807234F"/>
    <w:rsid w:val="78526E6F"/>
    <w:rsid w:val="788012D1"/>
    <w:rsid w:val="78AE7FBD"/>
    <w:rsid w:val="7A396538"/>
    <w:rsid w:val="7A9B0D4E"/>
    <w:rsid w:val="7AC137DD"/>
    <w:rsid w:val="7AE1143F"/>
    <w:rsid w:val="7B3E2918"/>
    <w:rsid w:val="7C370855"/>
    <w:rsid w:val="7DF76CA0"/>
    <w:rsid w:val="7E025FEC"/>
    <w:rsid w:val="7E690B5E"/>
    <w:rsid w:val="7F2D435F"/>
    <w:rsid w:val="7FB827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9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qFormat="1" w:unhideWhenUsed="0" w:uiPriority="99"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qFormat="1" w:unhideWhenUsed="0" w:uiPriority="0" w:semiHidden="0" w:name="List Bullet 2"/>
    <w:lsdException w:qFormat="1"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99"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qFormat="1" w:unhideWhenUsed="0" w:uiPriority="99"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9"/>
    <w:qFormat/>
    <w:uiPriority w:val="99"/>
    <w:pPr>
      <w:keepNext/>
      <w:keepLines/>
      <w:numPr>
        <w:ilvl w:val="0"/>
        <w:numId w:val="1"/>
      </w:numPr>
      <w:spacing w:before="340" w:after="330" w:line="578" w:lineRule="auto"/>
      <w:outlineLvl w:val="0"/>
    </w:pPr>
    <w:rPr>
      <w:b/>
      <w:bCs/>
      <w:kern w:val="44"/>
      <w:sz w:val="44"/>
      <w:szCs w:val="44"/>
    </w:rPr>
  </w:style>
  <w:style w:type="paragraph" w:styleId="2">
    <w:name w:val="heading 2"/>
    <w:basedOn w:val="1"/>
    <w:next w:val="1"/>
    <w:link w:val="48"/>
    <w:qFormat/>
    <w:uiPriority w:val="99"/>
    <w:pPr>
      <w:keepNext/>
      <w:keepLines/>
      <w:numPr>
        <w:ilvl w:val="1"/>
        <w:numId w:val="1"/>
      </w:numPr>
      <w:spacing w:before="260" w:after="260" w:line="416" w:lineRule="auto"/>
      <w:outlineLvl w:val="1"/>
    </w:pPr>
    <w:rPr>
      <w:rFonts w:ascii="Arial" w:hAnsi="Arial" w:eastAsia="黑体"/>
      <w:b/>
      <w:bCs/>
      <w:sz w:val="32"/>
      <w:szCs w:val="32"/>
    </w:rPr>
  </w:style>
  <w:style w:type="paragraph" w:styleId="4">
    <w:name w:val="heading 3"/>
    <w:basedOn w:val="1"/>
    <w:next w:val="1"/>
    <w:link w:val="50"/>
    <w:qFormat/>
    <w:uiPriority w:val="0"/>
    <w:pPr>
      <w:keepNext/>
      <w:keepLines/>
      <w:numPr>
        <w:ilvl w:val="2"/>
        <w:numId w:val="2"/>
      </w:numPr>
      <w:spacing w:before="260" w:after="260" w:line="416" w:lineRule="auto"/>
      <w:outlineLvl w:val="2"/>
    </w:pPr>
    <w:rPr>
      <w:b/>
      <w:bCs/>
      <w:sz w:val="32"/>
      <w:szCs w:val="32"/>
    </w:rPr>
  </w:style>
  <w:style w:type="paragraph" w:styleId="5">
    <w:name w:val="heading 4"/>
    <w:basedOn w:val="1"/>
    <w:next w:val="1"/>
    <w:link w:val="51"/>
    <w:qFormat/>
    <w:uiPriority w:val="0"/>
    <w:pPr>
      <w:keepNext/>
      <w:keepLines/>
      <w:numPr>
        <w:ilvl w:val="3"/>
        <w:numId w:val="1"/>
      </w:numPr>
      <w:spacing w:before="280" w:after="290" w:line="376" w:lineRule="auto"/>
      <w:outlineLvl w:val="3"/>
    </w:pPr>
    <w:rPr>
      <w:rFonts w:ascii="Arial" w:hAnsi="Arial" w:eastAsia="黑体"/>
      <w:b/>
      <w:bCs/>
      <w:sz w:val="28"/>
      <w:szCs w:val="28"/>
    </w:rPr>
  </w:style>
  <w:style w:type="paragraph" w:styleId="6">
    <w:name w:val="heading 5"/>
    <w:basedOn w:val="1"/>
    <w:next w:val="1"/>
    <w:link w:val="52"/>
    <w:qFormat/>
    <w:uiPriority w:val="0"/>
    <w:pPr>
      <w:keepNext/>
      <w:keepLines/>
      <w:numPr>
        <w:ilvl w:val="4"/>
        <w:numId w:val="2"/>
      </w:numPr>
      <w:spacing w:before="280" w:after="290" w:line="376" w:lineRule="auto"/>
      <w:outlineLvl w:val="4"/>
    </w:pPr>
    <w:rPr>
      <w:b/>
      <w:bCs/>
      <w:sz w:val="28"/>
      <w:szCs w:val="28"/>
    </w:rPr>
  </w:style>
  <w:style w:type="paragraph" w:styleId="7">
    <w:name w:val="heading 6"/>
    <w:basedOn w:val="1"/>
    <w:next w:val="1"/>
    <w:link w:val="53"/>
    <w:qFormat/>
    <w:uiPriority w:val="0"/>
    <w:pPr>
      <w:keepNext/>
      <w:keepLines/>
      <w:numPr>
        <w:ilvl w:val="5"/>
        <w:numId w:val="2"/>
      </w:numPr>
      <w:spacing w:before="240" w:after="64" w:line="320" w:lineRule="auto"/>
      <w:outlineLvl w:val="5"/>
    </w:pPr>
    <w:rPr>
      <w:rFonts w:ascii="Arial" w:hAnsi="Arial" w:eastAsia="黑体"/>
      <w:b/>
      <w:bCs/>
      <w:sz w:val="24"/>
    </w:rPr>
  </w:style>
  <w:style w:type="paragraph" w:styleId="8">
    <w:name w:val="heading 7"/>
    <w:basedOn w:val="1"/>
    <w:next w:val="1"/>
    <w:link w:val="54"/>
    <w:qFormat/>
    <w:uiPriority w:val="0"/>
    <w:pPr>
      <w:keepNext/>
      <w:keepLines/>
      <w:tabs>
        <w:tab w:val="left" w:pos="0"/>
      </w:tabs>
      <w:spacing w:before="240" w:after="64" w:line="320" w:lineRule="auto"/>
      <w:ind w:left="100" w:leftChars="100" w:right="100" w:rightChars="100" w:firstLine="200" w:firstLineChars="200"/>
      <w:outlineLvl w:val="6"/>
    </w:pPr>
    <w:rPr>
      <w:b/>
      <w:bCs/>
      <w:sz w:val="24"/>
    </w:rPr>
  </w:style>
  <w:style w:type="paragraph" w:styleId="9">
    <w:name w:val="heading 8"/>
    <w:basedOn w:val="1"/>
    <w:next w:val="1"/>
    <w:link w:val="55"/>
    <w:qFormat/>
    <w:uiPriority w:val="0"/>
    <w:pPr>
      <w:keepNext/>
      <w:keepLines/>
      <w:tabs>
        <w:tab w:val="left" w:pos="0"/>
      </w:tabs>
      <w:spacing w:before="240" w:after="64" w:line="320" w:lineRule="auto"/>
      <w:ind w:left="100" w:leftChars="100" w:right="100" w:rightChars="100" w:firstLine="200" w:firstLineChars="200"/>
      <w:outlineLvl w:val="7"/>
    </w:pPr>
    <w:rPr>
      <w:rFonts w:ascii="Arial" w:hAnsi="Arial" w:eastAsia="黑体"/>
      <w:sz w:val="24"/>
    </w:rPr>
  </w:style>
  <w:style w:type="paragraph" w:styleId="10">
    <w:name w:val="heading 9"/>
    <w:basedOn w:val="1"/>
    <w:next w:val="1"/>
    <w:link w:val="56"/>
    <w:qFormat/>
    <w:uiPriority w:val="0"/>
    <w:pPr>
      <w:keepNext/>
      <w:keepLines/>
      <w:tabs>
        <w:tab w:val="left" w:pos="0"/>
      </w:tabs>
      <w:spacing w:before="240" w:after="64" w:line="320" w:lineRule="auto"/>
      <w:ind w:left="100" w:leftChars="100" w:right="100" w:rightChars="100" w:firstLine="200" w:firstLineChars="200"/>
      <w:outlineLvl w:val="8"/>
    </w:pPr>
    <w:rPr>
      <w:rFonts w:ascii="Arial" w:hAnsi="Arial" w:eastAsia="黑体"/>
      <w:sz w:val="24"/>
      <w:szCs w:val="21"/>
    </w:rPr>
  </w:style>
  <w:style w:type="character" w:default="1" w:styleId="42">
    <w:name w:val="Default Paragraph Font"/>
    <w:semiHidden/>
    <w:unhideWhenUsed/>
    <w:qFormat/>
    <w:uiPriority w:val="1"/>
  </w:style>
  <w:style w:type="table" w:default="1" w:styleId="40">
    <w:name w:val="Normal Table"/>
    <w:semiHidden/>
    <w:unhideWhenUsed/>
    <w:qFormat/>
    <w:uiPriority w:val="99"/>
    <w:tblPr>
      <w:tblCellMar>
        <w:top w:w="0" w:type="dxa"/>
        <w:left w:w="108" w:type="dxa"/>
        <w:bottom w:w="0" w:type="dxa"/>
        <w:right w:w="108" w:type="dxa"/>
      </w:tblCellMar>
    </w:tblPr>
  </w:style>
  <w:style w:type="paragraph" w:styleId="11">
    <w:name w:val="List Number"/>
    <w:basedOn w:val="1"/>
    <w:qFormat/>
    <w:uiPriority w:val="99"/>
    <w:pPr>
      <w:ind w:left="426"/>
      <w:contextualSpacing/>
    </w:pPr>
  </w:style>
  <w:style w:type="paragraph" w:styleId="12">
    <w:name w:val="Normal Indent"/>
    <w:basedOn w:val="1"/>
    <w:qFormat/>
    <w:uiPriority w:val="0"/>
    <w:pPr>
      <w:ind w:firstLine="420" w:firstLineChars="200"/>
    </w:pPr>
  </w:style>
  <w:style w:type="paragraph" w:styleId="13">
    <w:name w:val="Document Map"/>
    <w:basedOn w:val="1"/>
    <w:semiHidden/>
    <w:qFormat/>
    <w:uiPriority w:val="0"/>
    <w:pPr>
      <w:shd w:val="clear" w:color="auto" w:fill="000080"/>
    </w:pPr>
  </w:style>
  <w:style w:type="paragraph" w:styleId="14">
    <w:name w:val="annotation text"/>
    <w:basedOn w:val="1"/>
    <w:link w:val="57"/>
    <w:qFormat/>
    <w:uiPriority w:val="99"/>
    <w:pPr>
      <w:adjustRightInd w:val="0"/>
      <w:spacing w:line="360" w:lineRule="atLeast"/>
      <w:jc w:val="left"/>
      <w:textAlignment w:val="baseline"/>
    </w:pPr>
    <w:rPr>
      <w:kern w:val="0"/>
      <w:sz w:val="24"/>
      <w:szCs w:val="20"/>
    </w:rPr>
  </w:style>
  <w:style w:type="paragraph" w:styleId="15">
    <w:name w:val="Body Text 3"/>
    <w:basedOn w:val="1"/>
    <w:link w:val="58"/>
    <w:qFormat/>
    <w:uiPriority w:val="99"/>
    <w:rPr>
      <w:rFonts w:ascii="宋体"/>
      <w:sz w:val="24"/>
      <w:szCs w:val="20"/>
    </w:rPr>
  </w:style>
  <w:style w:type="paragraph" w:styleId="16">
    <w:name w:val="List Bullet 3"/>
    <w:basedOn w:val="1"/>
    <w:qFormat/>
    <w:uiPriority w:val="0"/>
    <w:pPr>
      <w:numPr>
        <w:ilvl w:val="0"/>
        <w:numId w:val="3"/>
      </w:numPr>
    </w:pPr>
  </w:style>
  <w:style w:type="paragraph" w:styleId="17">
    <w:name w:val="Body Text"/>
    <w:basedOn w:val="1"/>
    <w:link w:val="59"/>
    <w:qFormat/>
    <w:uiPriority w:val="99"/>
    <w:rPr>
      <w:rFonts w:ascii="宋体"/>
      <w:sz w:val="28"/>
      <w:szCs w:val="20"/>
    </w:rPr>
  </w:style>
  <w:style w:type="paragraph" w:styleId="18">
    <w:name w:val="Body Text Indent"/>
    <w:basedOn w:val="1"/>
    <w:link w:val="60"/>
    <w:qFormat/>
    <w:uiPriority w:val="0"/>
    <w:pPr>
      <w:spacing w:after="120"/>
      <w:ind w:left="420"/>
    </w:pPr>
  </w:style>
  <w:style w:type="paragraph" w:styleId="19">
    <w:name w:val="List 2"/>
    <w:basedOn w:val="1"/>
    <w:qFormat/>
    <w:uiPriority w:val="0"/>
    <w:pPr>
      <w:ind w:left="100" w:leftChars="200" w:hanging="200" w:hangingChars="200"/>
    </w:pPr>
  </w:style>
  <w:style w:type="paragraph" w:styleId="20">
    <w:name w:val="List Bullet 2"/>
    <w:basedOn w:val="1"/>
    <w:qFormat/>
    <w:uiPriority w:val="0"/>
    <w:pPr>
      <w:numPr>
        <w:ilvl w:val="0"/>
        <w:numId w:val="4"/>
      </w:numPr>
    </w:pPr>
  </w:style>
  <w:style w:type="paragraph" w:styleId="21">
    <w:name w:val="toc 3"/>
    <w:basedOn w:val="1"/>
    <w:next w:val="1"/>
    <w:qFormat/>
    <w:uiPriority w:val="99"/>
    <w:pPr>
      <w:ind w:left="840" w:leftChars="400"/>
    </w:pPr>
  </w:style>
  <w:style w:type="paragraph" w:styleId="22">
    <w:name w:val="Plain Text"/>
    <w:basedOn w:val="1"/>
    <w:link w:val="61"/>
    <w:qFormat/>
    <w:uiPriority w:val="0"/>
    <w:rPr>
      <w:rFonts w:ascii="宋体" w:hAnsi="Courier New"/>
      <w:szCs w:val="20"/>
    </w:rPr>
  </w:style>
  <w:style w:type="paragraph" w:styleId="23">
    <w:name w:val="Date"/>
    <w:basedOn w:val="1"/>
    <w:next w:val="1"/>
    <w:link w:val="62"/>
    <w:qFormat/>
    <w:uiPriority w:val="0"/>
    <w:pPr>
      <w:ind w:left="100" w:leftChars="2500"/>
    </w:pPr>
  </w:style>
  <w:style w:type="paragraph" w:styleId="24">
    <w:name w:val="Body Text Indent 2"/>
    <w:basedOn w:val="1"/>
    <w:link w:val="63"/>
    <w:qFormat/>
    <w:uiPriority w:val="0"/>
    <w:pPr>
      <w:spacing w:after="120" w:line="480" w:lineRule="auto"/>
      <w:ind w:left="420" w:leftChars="200"/>
    </w:pPr>
  </w:style>
  <w:style w:type="paragraph" w:styleId="25">
    <w:name w:val="endnote text"/>
    <w:basedOn w:val="1"/>
    <w:link w:val="64"/>
    <w:qFormat/>
    <w:uiPriority w:val="0"/>
    <w:pPr>
      <w:widowControl/>
      <w:jc w:val="left"/>
    </w:pPr>
    <w:rPr>
      <w:rFonts w:ascii="Univers" w:hAnsi="Univers"/>
      <w:kern w:val="0"/>
      <w:sz w:val="24"/>
      <w:szCs w:val="20"/>
    </w:rPr>
  </w:style>
  <w:style w:type="paragraph" w:styleId="26">
    <w:name w:val="Balloon Text"/>
    <w:basedOn w:val="1"/>
    <w:link w:val="65"/>
    <w:semiHidden/>
    <w:qFormat/>
    <w:uiPriority w:val="99"/>
    <w:rPr>
      <w:sz w:val="18"/>
      <w:szCs w:val="18"/>
    </w:rPr>
  </w:style>
  <w:style w:type="paragraph" w:styleId="27">
    <w:name w:val="footer"/>
    <w:basedOn w:val="1"/>
    <w:link w:val="66"/>
    <w:qFormat/>
    <w:uiPriority w:val="99"/>
    <w:pPr>
      <w:tabs>
        <w:tab w:val="center" w:pos="4153"/>
        <w:tab w:val="right" w:pos="8306"/>
      </w:tabs>
      <w:snapToGrid w:val="0"/>
      <w:jc w:val="left"/>
    </w:pPr>
    <w:rPr>
      <w:sz w:val="18"/>
      <w:szCs w:val="18"/>
    </w:rPr>
  </w:style>
  <w:style w:type="paragraph" w:styleId="28">
    <w:name w:val="header"/>
    <w:basedOn w:val="1"/>
    <w:link w:val="67"/>
    <w:qFormat/>
    <w:uiPriority w:val="99"/>
    <w:pPr>
      <w:pBdr>
        <w:bottom w:val="single" w:color="auto" w:sz="6" w:space="1"/>
      </w:pBdr>
      <w:tabs>
        <w:tab w:val="center" w:pos="4153"/>
        <w:tab w:val="right" w:pos="8306"/>
      </w:tabs>
      <w:snapToGrid w:val="0"/>
      <w:jc w:val="center"/>
    </w:pPr>
    <w:rPr>
      <w:sz w:val="18"/>
      <w:szCs w:val="20"/>
    </w:rPr>
  </w:style>
  <w:style w:type="paragraph" w:styleId="29">
    <w:name w:val="toc 1"/>
    <w:basedOn w:val="1"/>
    <w:next w:val="1"/>
    <w:qFormat/>
    <w:uiPriority w:val="39"/>
    <w:pPr>
      <w:spacing w:before="120" w:after="120"/>
      <w:ind w:left="100" w:leftChars="100" w:right="100" w:rightChars="100" w:firstLine="200" w:firstLineChars="200"/>
      <w:jc w:val="left"/>
    </w:pPr>
    <w:rPr>
      <w:b/>
      <w:bCs/>
      <w:caps/>
      <w:sz w:val="20"/>
      <w:szCs w:val="20"/>
    </w:rPr>
  </w:style>
  <w:style w:type="paragraph" w:styleId="30">
    <w:name w:val="Subtitle"/>
    <w:basedOn w:val="1"/>
    <w:next w:val="1"/>
    <w:link w:val="68"/>
    <w:qFormat/>
    <w:uiPriority w:val="99"/>
    <w:pPr>
      <w:spacing w:before="240" w:after="60" w:line="312" w:lineRule="auto"/>
      <w:jc w:val="center"/>
      <w:outlineLvl w:val="1"/>
    </w:pPr>
    <w:rPr>
      <w:rFonts w:ascii="Cambria" w:hAnsi="Cambria"/>
      <w:b/>
      <w:bCs/>
      <w:kern w:val="28"/>
      <w:sz w:val="32"/>
      <w:szCs w:val="32"/>
    </w:rPr>
  </w:style>
  <w:style w:type="paragraph" w:styleId="31">
    <w:name w:val="footnote text"/>
    <w:basedOn w:val="1"/>
    <w:semiHidden/>
    <w:qFormat/>
    <w:uiPriority w:val="0"/>
    <w:pPr>
      <w:autoSpaceDE w:val="0"/>
      <w:autoSpaceDN w:val="0"/>
      <w:adjustRightInd w:val="0"/>
      <w:spacing w:line="315" w:lineRule="atLeast"/>
      <w:jc w:val="left"/>
    </w:pPr>
    <w:rPr>
      <w:rFonts w:ascii="宋体"/>
      <w:kern w:val="0"/>
      <w:sz w:val="24"/>
      <w:szCs w:val="20"/>
    </w:rPr>
  </w:style>
  <w:style w:type="paragraph" w:styleId="32">
    <w:name w:val="Body Text Indent 3"/>
    <w:basedOn w:val="1"/>
    <w:qFormat/>
    <w:uiPriority w:val="0"/>
    <w:pPr>
      <w:spacing w:after="120"/>
      <w:ind w:left="420" w:leftChars="200"/>
    </w:pPr>
    <w:rPr>
      <w:sz w:val="16"/>
      <w:szCs w:val="16"/>
    </w:rPr>
  </w:style>
  <w:style w:type="paragraph" w:styleId="33">
    <w:name w:val="toc 2"/>
    <w:basedOn w:val="1"/>
    <w:next w:val="1"/>
    <w:qFormat/>
    <w:uiPriority w:val="39"/>
    <w:pPr>
      <w:ind w:left="240" w:leftChars="100" w:right="100" w:rightChars="100" w:firstLine="200" w:firstLineChars="200"/>
      <w:jc w:val="left"/>
    </w:pPr>
    <w:rPr>
      <w:smallCaps/>
      <w:sz w:val="20"/>
      <w:szCs w:val="20"/>
    </w:rPr>
  </w:style>
  <w:style w:type="paragraph" w:styleId="34">
    <w:name w:val="Body Text 2"/>
    <w:basedOn w:val="1"/>
    <w:qFormat/>
    <w:uiPriority w:val="0"/>
    <w:pPr>
      <w:spacing w:line="440" w:lineRule="exact"/>
    </w:pPr>
    <w:rPr>
      <w:rFonts w:ascii="仿宋_GB2312" w:eastAsia="仿宋_GB2312"/>
      <w:sz w:val="24"/>
    </w:rPr>
  </w:style>
  <w:style w:type="paragraph" w:styleId="35">
    <w:name w:val="Normal (Web)"/>
    <w:basedOn w:val="1"/>
    <w:unhideWhenUsed/>
    <w:qFormat/>
    <w:uiPriority w:val="99"/>
    <w:pPr>
      <w:widowControl/>
      <w:jc w:val="left"/>
    </w:pPr>
    <w:rPr>
      <w:rFonts w:ascii="宋体" w:hAnsi="宋体" w:cs="宋体"/>
      <w:kern w:val="0"/>
      <w:sz w:val="24"/>
    </w:rPr>
  </w:style>
  <w:style w:type="paragraph" w:styleId="36">
    <w:name w:val="index 1"/>
    <w:basedOn w:val="1"/>
    <w:next w:val="1"/>
    <w:semiHidden/>
    <w:qFormat/>
    <w:uiPriority w:val="0"/>
    <w:pPr>
      <w:tabs>
        <w:tab w:val="left" w:pos="900"/>
        <w:tab w:val="left" w:pos="1260"/>
        <w:tab w:val="left" w:pos="1620"/>
        <w:tab w:val="left" w:pos="5760"/>
      </w:tabs>
      <w:adjustRightInd w:val="0"/>
      <w:spacing w:line="312" w:lineRule="atLeast"/>
      <w:ind w:left="280" w:hanging="280"/>
      <w:jc w:val="left"/>
      <w:textAlignment w:val="baseline"/>
    </w:pPr>
    <w:rPr>
      <w:rFonts w:ascii="宋体"/>
      <w:kern w:val="0"/>
      <w:szCs w:val="20"/>
    </w:rPr>
  </w:style>
  <w:style w:type="paragraph" w:styleId="37">
    <w:name w:val="Title"/>
    <w:basedOn w:val="1"/>
    <w:next w:val="1"/>
    <w:link w:val="69"/>
    <w:qFormat/>
    <w:uiPriority w:val="0"/>
    <w:pPr>
      <w:spacing w:before="240" w:after="60"/>
      <w:jc w:val="center"/>
      <w:outlineLvl w:val="0"/>
    </w:pPr>
    <w:rPr>
      <w:rFonts w:ascii="Cambria" w:hAnsi="Cambria"/>
      <w:b/>
      <w:bCs/>
      <w:sz w:val="32"/>
      <w:szCs w:val="32"/>
    </w:rPr>
  </w:style>
  <w:style w:type="paragraph" w:styleId="38">
    <w:name w:val="annotation subject"/>
    <w:basedOn w:val="14"/>
    <w:next w:val="14"/>
    <w:link w:val="70"/>
    <w:qFormat/>
    <w:uiPriority w:val="0"/>
    <w:pPr>
      <w:adjustRightInd/>
      <w:spacing w:line="240" w:lineRule="auto"/>
      <w:textAlignment w:val="auto"/>
    </w:pPr>
    <w:rPr>
      <w:b/>
      <w:bCs/>
      <w:kern w:val="2"/>
      <w:sz w:val="21"/>
      <w:szCs w:val="24"/>
    </w:rPr>
  </w:style>
  <w:style w:type="paragraph" w:styleId="39">
    <w:name w:val="Body Text First Indent 2"/>
    <w:basedOn w:val="18"/>
    <w:link w:val="73"/>
    <w:qFormat/>
    <w:uiPriority w:val="99"/>
    <w:pPr>
      <w:ind w:left="200" w:leftChars="200" w:firstLine="420" w:firstLineChars="200"/>
    </w:pPr>
  </w:style>
  <w:style w:type="table" w:styleId="41">
    <w:name w:val="Table Grid"/>
    <w:basedOn w:val="40"/>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3">
    <w:name w:val="page number"/>
    <w:basedOn w:val="42"/>
    <w:qFormat/>
    <w:uiPriority w:val="0"/>
  </w:style>
  <w:style w:type="character" w:styleId="44">
    <w:name w:val="FollowedHyperlink"/>
    <w:qFormat/>
    <w:uiPriority w:val="0"/>
    <w:rPr>
      <w:color w:val="954F72"/>
      <w:u w:val="single"/>
    </w:rPr>
  </w:style>
  <w:style w:type="character" w:styleId="45">
    <w:name w:val="Emphasis"/>
    <w:qFormat/>
    <w:uiPriority w:val="0"/>
    <w:rPr>
      <w:color w:val="C60A00"/>
    </w:rPr>
  </w:style>
  <w:style w:type="character" w:styleId="46">
    <w:name w:val="Hyperlink"/>
    <w:qFormat/>
    <w:uiPriority w:val="99"/>
    <w:rPr>
      <w:color w:val="0000FF"/>
      <w:u w:val="single"/>
    </w:rPr>
  </w:style>
  <w:style w:type="character" w:styleId="47">
    <w:name w:val="annotation reference"/>
    <w:qFormat/>
    <w:uiPriority w:val="99"/>
    <w:rPr>
      <w:sz w:val="21"/>
      <w:szCs w:val="21"/>
    </w:rPr>
  </w:style>
  <w:style w:type="character" w:customStyle="1" w:styleId="48">
    <w:name w:val="标题 2 字符"/>
    <w:link w:val="2"/>
    <w:qFormat/>
    <w:uiPriority w:val="99"/>
    <w:rPr>
      <w:rFonts w:ascii="Arial" w:hAnsi="Arial" w:eastAsia="黑体"/>
      <w:b/>
      <w:bCs/>
      <w:kern w:val="2"/>
      <w:sz w:val="32"/>
      <w:szCs w:val="32"/>
    </w:rPr>
  </w:style>
  <w:style w:type="character" w:customStyle="1" w:styleId="49">
    <w:name w:val="标题 1 字符"/>
    <w:link w:val="3"/>
    <w:qFormat/>
    <w:uiPriority w:val="99"/>
    <w:rPr>
      <w:b/>
      <w:bCs/>
      <w:kern w:val="44"/>
      <w:sz w:val="44"/>
      <w:szCs w:val="44"/>
    </w:rPr>
  </w:style>
  <w:style w:type="character" w:customStyle="1" w:styleId="50">
    <w:name w:val="标题 3 字符"/>
    <w:link w:val="4"/>
    <w:qFormat/>
    <w:uiPriority w:val="0"/>
    <w:rPr>
      <w:b/>
      <w:bCs/>
      <w:kern w:val="2"/>
      <w:sz w:val="32"/>
      <w:szCs w:val="32"/>
    </w:rPr>
  </w:style>
  <w:style w:type="character" w:customStyle="1" w:styleId="51">
    <w:name w:val="标题 4 字符"/>
    <w:link w:val="5"/>
    <w:qFormat/>
    <w:uiPriority w:val="0"/>
    <w:rPr>
      <w:rFonts w:ascii="Arial" w:hAnsi="Arial" w:eastAsia="黑体"/>
      <w:b/>
      <w:bCs/>
      <w:kern w:val="2"/>
      <w:sz w:val="28"/>
      <w:szCs w:val="28"/>
    </w:rPr>
  </w:style>
  <w:style w:type="character" w:customStyle="1" w:styleId="52">
    <w:name w:val="标题 5 字符"/>
    <w:link w:val="6"/>
    <w:qFormat/>
    <w:uiPriority w:val="0"/>
    <w:rPr>
      <w:b/>
      <w:bCs/>
      <w:kern w:val="2"/>
      <w:sz w:val="28"/>
      <w:szCs w:val="28"/>
    </w:rPr>
  </w:style>
  <w:style w:type="character" w:customStyle="1" w:styleId="53">
    <w:name w:val="标题 6 字符"/>
    <w:link w:val="7"/>
    <w:qFormat/>
    <w:uiPriority w:val="0"/>
    <w:rPr>
      <w:rFonts w:ascii="Arial" w:hAnsi="Arial" w:eastAsia="黑体"/>
      <w:b/>
      <w:bCs/>
      <w:kern w:val="2"/>
      <w:sz w:val="24"/>
      <w:szCs w:val="24"/>
    </w:rPr>
  </w:style>
  <w:style w:type="character" w:customStyle="1" w:styleId="54">
    <w:name w:val="标题 7 字符"/>
    <w:link w:val="8"/>
    <w:qFormat/>
    <w:uiPriority w:val="0"/>
    <w:rPr>
      <w:b/>
      <w:bCs/>
      <w:kern w:val="2"/>
      <w:sz w:val="24"/>
      <w:szCs w:val="24"/>
    </w:rPr>
  </w:style>
  <w:style w:type="character" w:customStyle="1" w:styleId="55">
    <w:name w:val="标题 8 字符"/>
    <w:link w:val="9"/>
    <w:qFormat/>
    <w:uiPriority w:val="0"/>
    <w:rPr>
      <w:rFonts w:ascii="Arial" w:hAnsi="Arial" w:eastAsia="黑体"/>
      <w:kern w:val="2"/>
      <w:sz w:val="24"/>
      <w:szCs w:val="24"/>
    </w:rPr>
  </w:style>
  <w:style w:type="character" w:customStyle="1" w:styleId="56">
    <w:name w:val="标题 9 字符"/>
    <w:link w:val="10"/>
    <w:qFormat/>
    <w:uiPriority w:val="0"/>
    <w:rPr>
      <w:rFonts w:ascii="Arial" w:hAnsi="Arial" w:eastAsia="黑体"/>
      <w:kern w:val="2"/>
      <w:sz w:val="24"/>
      <w:szCs w:val="21"/>
    </w:rPr>
  </w:style>
  <w:style w:type="character" w:customStyle="1" w:styleId="57">
    <w:name w:val="批注文字 字符"/>
    <w:link w:val="14"/>
    <w:qFormat/>
    <w:uiPriority w:val="99"/>
    <w:rPr>
      <w:sz w:val="24"/>
    </w:rPr>
  </w:style>
  <w:style w:type="character" w:customStyle="1" w:styleId="58">
    <w:name w:val="正文文本 3 字符"/>
    <w:link w:val="15"/>
    <w:qFormat/>
    <w:uiPriority w:val="99"/>
    <w:rPr>
      <w:rFonts w:ascii="宋体"/>
      <w:kern w:val="2"/>
      <w:sz w:val="24"/>
    </w:rPr>
  </w:style>
  <w:style w:type="character" w:customStyle="1" w:styleId="59">
    <w:name w:val="正文文本 字符"/>
    <w:link w:val="17"/>
    <w:qFormat/>
    <w:locked/>
    <w:uiPriority w:val="99"/>
    <w:rPr>
      <w:rFonts w:ascii="宋体"/>
      <w:kern w:val="2"/>
      <w:sz w:val="28"/>
    </w:rPr>
  </w:style>
  <w:style w:type="character" w:customStyle="1" w:styleId="60">
    <w:name w:val="正文文本缩进 字符"/>
    <w:link w:val="18"/>
    <w:qFormat/>
    <w:uiPriority w:val="0"/>
    <w:rPr>
      <w:kern w:val="2"/>
      <w:sz w:val="21"/>
      <w:szCs w:val="24"/>
    </w:rPr>
  </w:style>
  <w:style w:type="character" w:customStyle="1" w:styleId="61">
    <w:name w:val="纯文本 字符"/>
    <w:link w:val="22"/>
    <w:qFormat/>
    <w:uiPriority w:val="0"/>
    <w:rPr>
      <w:rFonts w:ascii="宋体" w:hAnsi="Courier New"/>
      <w:kern w:val="2"/>
      <w:sz w:val="21"/>
    </w:rPr>
  </w:style>
  <w:style w:type="character" w:customStyle="1" w:styleId="62">
    <w:name w:val="日期 字符"/>
    <w:link w:val="23"/>
    <w:qFormat/>
    <w:uiPriority w:val="0"/>
    <w:rPr>
      <w:kern w:val="2"/>
      <w:sz w:val="21"/>
      <w:szCs w:val="24"/>
    </w:rPr>
  </w:style>
  <w:style w:type="character" w:customStyle="1" w:styleId="63">
    <w:name w:val="正文文本缩进 2 字符"/>
    <w:link w:val="24"/>
    <w:qFormat/>
    <w:uiPriority w:val="0"/>
    <w:rPr>
      <w:kern w:val="2"/>
      <w:sz w:val="21"/>
      <w:szCs w:val="24"/>
    </w:rPr>
  </w:style>
  <w:style w:type="character" w:customStyle="1" w:styleId="64">
    <w:name w:val="尾注文本 字符"/>
    <w:link w:val="25"/>
    <w:qFormat/>
    <w:uiPriority w:val="0"/>
    <w:rPr>
      <w:rFonts w:ascii="Univers" w:hAnsi="Univers"/>
      <w:sz w:val="24"/>
    </w:rPr>
  </w:style>
  <w:style w:type="character" w:customStyle="1" w:styleId="65">
    <w:name w:val="批注框文本 字符"/>
    <w:link w:val="26"/>
    <w:semiHidden/>
    <w:qFormat/>
    <w:uiPriority w:val="99"/>
    <w:rPr>
      <w:kern w:val="2"/>
      <w:sz w:val="18"/>
      <w:szCs w:val="18"/>
    </w:rPr>
  </w:style>
  <w:style w:type="character" w:customStyle="1" w:styleId="66">
    <w:name w:val="页脚 字符1"/>
    <w:link w:val="27"/>
    <w:qFormat/>
    <w:uiPriority w:val="99"/>
    <w:rPr>
      <w:rFonts w:eastAsia="宋体"/>
      <w:kern w:val="2"/>
      <w:sz w:val="18"/>
      <w:szCs w:val="18"/>
      <w:lang w:val="en-US" w:eastAsia="zh-CN" w:bidi="ar-SA"/>
    </w:rPr>
  </w:style>
  <w:style w:type="character" w:customStyle="1" w:styleId="67">
    <w:name w:val="页眉 字符"/>
    <w:link w:val="28"/>
    <w:qFormat/>
    <w:uiPriority w:val="99"/>
    <w:rPr>
      <w:rFonts w:eastAsia="宋体"/>
      <w:kern w:val="2"/>
      <w:sz w:val="18"/>
      <w:lang w:val="en-US" w:eastAsia="zh-CN" w:bidi="ar-SA"/>
    </w:rPr>
  </w:style>
  <w:style w:type="character" w:customStyle="1" w:styleId="68">
    <w:name w:val="副标题 字符"/>
    <w:link w:val="30"/>
    <w:qFormat/>
    <w:uiPriority w:val="99"/>
    <w:rPr>
      <w:rFonts w:ascii="Cambria" w:hAnsi="Cambria"/>
      <w:b/>
      <w:bCs/>
      <w:kern w:val="28"/>
      <w:sz w:val="32"/>
      <w:szCs w:val="32"/>
    </w:rPr>
  </w:style>
  <w:style w:type="character" w:customStyle="1" w:styleId="69">
    <w:name w:val="标题 字符"/>
    <w:link w:val="37"/>
    <w:qFormat/>
    <w:uiPriority w:val="0"/>
    <w:rPr>
      <w:rFonts w:ascii="Cambria" w:hAnsi="Cambria"/>
      <w:b/>
      <w:bCs/>
      <w:kern w:val="2"/>
      <w:sz w:val="32"/>
      <w:szCs w:val="32"/>
    </w:rPr>
  </w:style>
  <w:style w:type="character" w:customStyle="1" w:styleId="70">
    <w:name w:val="批注主题 字符"/>
    <w:basedOn w:val="57"/>
    <w:link w:val="38"/>
    <w:qFormat/>
    <w:uiPriority w:val="99"/>
    <w:rPr>
      <w:sz w:val="24"/>
    </w:rPr>
  </w:style>
  <w:style w:type="character" w:customStyle="1" w:styleId="71">
    <w:name w:val="正文首行缩进 2 Char"/>
    <w:basedOn w:val="72"/>
    <w:qFormat/>
    <w:uiPriority w:val="99"/>
    <w:rPr>
      <w:kern w:val="2"/>
      <w:sz w:val="21"/>
      <w:szCs w:val="24"/>
    </w:rPr>
  </w:style>
  <w:style w:type="character" w:customStyle="1" w:styleId="72">
    <w:name w:val="正文文本缩进 Char"/>
    <w:qFormat/>
    <w:uiPriority w:val="99"/>
    <w:rPr>
      <w:kern w:val="2"/>
      <w:sz w:val="21"/>
      <w:szCs w:val="24"/>
    </w:rPr>
  </w:style>
  <w:style w:type="character" w:customStyle="1" w:styleId="73">
    <w:name w:val="正文文本首行缩进 2 字符"/>
    <w:basedOn w:val="60"/>
    <w:link w:val="39"/>
    <w:qFormat/>
    <w:uiPriority w:val="0"/>
    <w:rPr>
      <w:kern w:val="2"/>
      <w:sz w:val="21"/>
      <w:szCs w:val="24"/>
    </w:rPr>
  </w:style>
  <w:style w:type="character" w:customStyle="1" w:styleId="74">
    <w:name w:val="样式 正文文本缩进 3 + 五号 加粗 Char"/>
    <w:link w:val="75"/>
    <w:qFormat/>
    <w:uiPriority w:val="0"/>
    <w:rPr>
      <w:rFonts w:ascii="Helvetica 55 Roman" w:hAnsi="Helvetica 55 Roman" w:eastAsia="宋体"/>
      <w:bCs/>
      <w:sz w:val="24"/>
      <w:szCs w:val="16"/>
      <w:lang w:val="de-DE" w:eastAsia="de-DE" w:bidi="ar-SA"/>
    </w:rPr>
  </w:style>
  <w:style w:type="paragraph" w:customStyle="1" w:styleId="75">
    <w:name w:val="样式 正文文本缩进 3 + 五号 加粗"/>
    <w:basedOn w:val="32"/>
    <w:link w:val="74"/>
    <w:qFormat/>
    <w:uiPriority w:val="0"/>
    <w:pPr>
      <w:widowControl/>
      <w:ind w:right="100" w:rightChars="100" w:firstLine="200" w:firstLineChars="200"/>
    </w:pPr>
    <w:rPr>
      <w:rFonts w:ascii="Helvetica 55 Roman" w:hAnsi="Helvetica 55 Roman"/>
      <w:bCs/>
      <w:kern w:val="0"/>
      <w:sz w:val="24"/>
      <w:lang w:val="de-DE" w:eastAsia="de-DE"/>
    </w:rPr>
  </w:style>
  <w:style w:type="paragraph" w:customStyle="1" w:styleId="76">
    <w:name w:val="Char"/>
    <w:basedOn w:val="1"/>
    <w:qFormat/>
    <w:uiPriority w:val="0"/>
  </w:style>
  <w:style w:type="paragraph" w:customStyle="1" w:styleId="77">
    <w:name w:val="Char11"/>
    <w:basedOn w:val="1"/>
    <w:qFormat/>
    <w:uiPriority w:val="0"/>
  </w:style>
  <w:style w:type="paragraph" w:customStyle="1" w:styleId="78">
    <w:name w:val="样式 标题 3 + 左侧:  0.73 厘米 右侧:  1 字符"/>
    <w:basedOn w:val="4"/>
    <w:qFormat/>
    <w:uiPriority w:val="0"/>
    <w:pPr>
      <w:numPr>
        <w:ilvl w:val="3"/>
        <w:numId w:val="5"/>
      </w:numPr>
      <w:tabs>
        <w:tab w:val="left" w:pos="425"/>
      </w:tabs>
      <w:spacing w:line="360" w:lineRule="auto"/>
      <w:ind w:right="100" w:rightChars="100"/>
    </w:pPr>
    <w:rPr>
      <w:rFonts w:ascii="Arial" w:hAnsi="Arial" w:cs="宋体"/>
      <w:b w:val="0"/>
      <w:bCs w:val="0"/>
      <w:sz w:val="28"/>
      <w:szCs w:val="20"/>
    </w:rPr>
  </w:style>
  <w:style w:type="paragraph" w:customStyle="1" w:styleId="79">
    <w:name w:val="Überschrift 2.Gliederung2"/>
    <w:basedOn w:val="1"/>
    <w:qFormat/>
    <w:uiPriority w:val="0"/>
    <w:pPr>
      <w:numPr>
        <w:ilvl w:val="1"/>
        <w:numId w:val="4"/>
      </w:numPr>
      <w:ind w:left="100" w:leftChars="100" w:right="100" w:rightChars="100" w:firstLine="200" w:firstLineChars="200"/>
    </w:pPr>
    <w:rPr>
      <w:sz w:val="24"/>
    </w:rPr>
  </w:style>
  <w:style w:type="paragraph" w:customStyle="1" w:styleId="80">
    <w:name w:val="样式 1.1.1标题三级 + 右侧:  1 字符"/>
    <w:basedOn w:val="1"/>
    <w:qFormat/>
    <w:uiPriority w:val="0"/>
    <w:pPr>
      <w:keepNext/>
      <w:keepLines/>
      <w:numPr>
        <w:ilvl w:val="2"/>
        <w:numId w:val="5"/>
      </w:numPr>
      <w:tabs>
        <w:tab w:val="left" w:pos="425"/>
        <w:tab w:val="left" w:pos="1032"/>
      </w:tabs>
      <w:spacing w:before="260" w:after="260" w:line="360" w:lineRule="auto"/>
      <w:ind w:right="100" w:rightChars="100"/>
      <w:outlineLvl w:val="2"/>
    </w:pPr>
    <w:rPr>
      <w:rFonts w:ascii="Arial" w:hAnsi="Arial" w:cs="宋体"/>
      <w:sz w:val="28"/>
      <w:szCs w:val="20"/>
    </w:rPr>
  </w:style>
  <w:style w:type="paragraph" w:customStyle="1" w:styleId="81">
    <w:name w:val="1.1编号"/>
    <w:basedOn w:val="20"/>
    <w:next w:val="16"/>
    <w:qFormat/>
    <w:uiPriority w:val="0"/>
    <w:pPr>
      <w:tabs>
        <w:tab w:val="left" w:pos="360"/>
      </w:tabs>
      <w:spacing w:line="300" w:lineRule="auto"/>
      <w:ind w:left="1200" w:right="100" w:rightChars="100"/>
    </w:pPr>
    <w:rPr>
      <w:bCs/>
      <w:sz w:val="28"/>
      <w:szCs w:val="21"/>
    </w:rPr>
  </w:style>
  <w:style w:type="paragraph" w:customStyle="1" w:styleId="82">
    <w:name w:val="Char Char Char Char"/>
    <w:basedOn w:val="1"/>
    <w:qFormat/>
    <w:uiPriority w:val="0"/>
    <w:pPr>
      <w:spacing w:line="360" w:lineRule="auto"/>
    </w:pPr>
    <w:rPr>
      <w:rFonts w:ascii="Tahoma" w:hAnsi="Tahoma"/>
      <w:sz w:val="24"/>
      <w:szCs w:val="20"/>
    </w:rPr>
  </w:style>
  <w:style w:type="paragraph" w:customStyle="1" w:styleId="83">
    <w:name w:val="样式 标题 1 + 四号"/>
    <w:basedOn w:val="3"/>
    <w:qFormat/>
    <w:uiPriority w:val="0"/>
    <w:pPr>
      <w:numPr>
        <w:numId w:val="6"/>
      </w:numPr>
      <w:tabs>
        <w:tab w:val="left" w:pos="420"/>
      </w:tabs>
      <w:spacing w:before="120" w:after="120" w:line="240" w:lineRule="auto"/>
      <w:jc w:val="center"/>
    </w:pPr>
    <w:rPr>
      <w:rFonts w:eastAsia="楷体_GB2312"/>
      <w:sz w:val="28"/>
      <w:szCs w:val="28"/>
    </w:rPr>
  </w:style>
  <w:style w:type="paragraph" w:customStyle="1" w:styleId="84">
    <w:name w:val="Überschrift 5.Gliederung5"/>
    <w:basedOn w:val="1"/>
    <w:qFormat/>
    <w:uiPriority w:val="0"/>
    <w:pPr>
      <w:numPr>
        <w:ilvl w:val="4"/>
        <w:numId w:val="4"/>
      </w:numPr>
      <w:ind w:left="100" w:leftChars="100" w:right="100" w:rightChars="100" w:firstLine="200" w:firstLineChars="200"/>
    </w:pPr>
    <w:rPr>
      <w:sz w:val="24"/>
    </w:rPr>
  </w:style>
  <w:style w:type="paragraph" w:customStyle="1" w:styleId="85">
    <w:name w:val="附件标题-1"/>
    <w:basedOn w:val="1"/>
    <w:qFormat/>
    <w:uiPriority w:val="0"/>
    <w:pPr>
      <w:spacing w:before="50" w:beforeLines="50" w:after="50" w:afterLines="50"/>
      <w:jc w:val="center"/>
    </w:pPr>
    <w:rPr>
      <w:rFonts w:eastAsia="黑体"/>
      <w:sz w:val="32"/>
    </w:rPr>
  </w:style>
  <w:style w:type="paragraph" w:customStyle="1" w:styleId="86">
    <w:name w:val="样式 样式 样式 样式 样式 样式 样式 样式 样式 样式 样式 样式 标题 3 + 右侧:  1 字符 + 右侧:  1 字符..."/>
    <w:basedOn w:val="1"/>
    <w:qFormat/>
    <w:uiPriority w:val="0"/>
    <w:pPr>
      <w:keepNext/>
      <w:keepLines/>
      <w:numPr>
        <w:ilvl w:val="2"/>
        <w:numId w:val="5"/>
      </w:numPr>
      <w:tabs>
        <w:tab w:val="left" w:pos="425"/>
        <w:tab w:val="left" w:pos="1008"/>
      </w:tabs>
      <w:spacing w:before="260" w:after="260" w:line="360" w:lineRule="auto"/>
      <w:ind w:right="100" w:rightChars="100"/>
      <w:outlineLvl w:val="2"/>
    </w:pPr>
    <w:rPr>
      <w:rFonts w:ascii="Arial" w:hAnsi="Arial" w:cs="宋体"/>
      <w:sz w:val="28"/>
      <w:szCs w:val="20"/>
    </w:rPr>
  </w:style>
  <w:style w:type="paragraph" w:customStyle="1" w:styleId="87">
    <w:name w:val="样式 标题 3 + 右侧:  1 字符"/>
    <w:basedOn w:val="4"/>
    <w:next w:val="1"/>
    <w:qFormat/>
    <w:uiPriority w:val="0"/>
    <w:pPr>
      <w:numPr>
        <w:numId w:val="1"/>
      </w:numPr>
      <w:tabs>
        <w:tab w:val="left" w:pos="1429"/>
      </w:tabs>
      <w:spacing w:line="360" w:lineRule="auto"/>
      <w:ind w:right="100" w:rightChars="100"/>
    </w:pPr>
    <w:rPr>
      <w:rFonts w:ascii="Arial" w:hAnsi="Arial" w:cs="宋体"/>
      <w:b w:val="0"/>
      <w:bCs w:val="0"/>
      <w:sz w:val="28"/>
      <w:szCs w:val="20"/>
    </w:rPr>
  </w:style>
  <w:style w:type="paragraph" w:customStyle="1" w:styleId="88">
    <w:name w:val="Char1 Char Char Char"/>
    <w:basedOn w:val="1"/>
    <w:qFormat/>
    <w:uiPriority w:val="0"/>
    <w:rPr>
      <w:rFonts w:ascii="Tahoma" w:hAnsi="Tahoma"/>
      <w:sz w:val="24"/>
      <w:szCs w:val="20"/>
    </w:rPr>
  </w:style>
  <w:style w:type="paragraph" w:customStyle="1" w:styleId="89">
    <w:name w:val="Char1"/>
    <w:basedOn w:val="1"/>
    <w:qFormat/>
    <w:uiPriority w:val="0"/>
  </w:style>
  <w:style w:type="paragraph" w:customStyle="1" w:styleId="90">
    <w:name w:val="正文文本1"/>
    <w:basedOn w:val="17"/>
    <w:qFormat/>
    <w:uiPriority w:val="0"/>
    <w:pPr>
      <w:spacing w:after="120" w:line="360" w:lineRule="auto"/>
      <w:ind w:left="100" w:leftChars="100" w:right="100" w:rightChars="100" w:firstLine="200" w:firstLineChars="200"/>
    </w:pPr>
    <w:rPr>
      <w:rFonts w:ascii="Times New Roman" w:cs="宋体"/>
      <w:sz w:val="24"/>
    </w:rPr>
  </w:style>
  <w:style w:type="paragraph" w:customStyle="1" w:styleId="91">
    <w:name w:val="Überschrift 4.Gliederung4"/>
    <w:basedOn w:val="1"/>
    <w:qFormat/>
    <w:uiPriority w:val="0"/>
    <w:pPr>
      <w:numPr>
        <w:ilvl w:val="3"/>
        <w:numId w:val="4"/>
      </w:numPr>
      <w:ind w:left="100" w:leftChars="100" w:right="100" w:rightChars="100" w:firstLine="200" w:firstLineChars="200"/>
    </w:pPr>
    <w:rPr>
      <w:sz w:val="24"/>
    </w:rPr>
  </w:style>
  <w:style w:type="paragraph" w:customStyle="1" w:styleId="92">
    <w:name w:val="_Style 91"/>
    <w:semiHidden/>
    <w:qFormat/>
    <w:uiPriority w:val="99"/>
    <w:rPr>
      <w:rFonts w:ascii="Times New Roman" w:hAnsi="Times New Roman" w:eastAsia="宋体" w:cs="Times New Roman"/>
      <w:kern w:val="2"/>
      <w:sz w:val="21"/>
      <w:szCs w:val="24"/>
      <w:lang w:val="en-US" w:eastAsia="zh-CN" w:bidi="ar-SA"/>
    </w:rPr>
  </w:style>
  <w:style w:type="paragraph" w:customStyle="1" w:styleId="93">
    <w:name w:val="kd"/>
    <w:basedOn w:val="1"/>
    <w:qFormat/>
    <w:uiPriority w:val="0"/>
    <w:pPr>
      <w:autoSpaceDE w:val="0"/>
      <w:autoSpaceDN w:val="0"/>
      <w:adjustRightInd w:val="0"/>
      <w:ind w:left="720" w:hanging="720"/>
    </w:pPr>
    <w:rPr>
      <w:rFonts w:ascii="宋体"/>
      <w:kern w:val="0"/>
      <w:position w:val="-9"/>
      <w:sz w:val="24"/>
      <w:szCs w:val="20"/>
    </w:rPr>
  </w:style>
  <w:style w:type="paragraph" w:customStyle="1" w:styleId="94">
    <w:name w:val="默认段落字体 Para Char Char Char Char"/>
    <w:basedOn w:val="1"/>
    <w:qFormat/>
    <w:uiPriority w:val="0"/>
  </w:style>
  <w:style w:type="paragraph" w:customStyle="1" w:styleId="95">
    <w:name w:val="Char Char Char Char Char Char Char"/>
    <w:basedOn w:val="1"/>
    <w:qFormat/>
    <w:uiPriority w:val="0"/>
    <w:rPr>
      <w:rFonts w:ascii="Tahoma" w:hAnsi="Tahoma"/>
      <w:sz w:val="24"/>
      <w:szCs w:val="20"/>
    </w:rPr>
  </w:style>
  <w:style w:type="paragraph" w:customStyle="1" w:styleId="9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97">
    <w:name w:val="9.1"/>
    <w:qFormat/>
    <w:uiPriority w:val="0"/>
    <w:pPr>
      <w:jc w:val="center"/>
    </w:pPr>
    <w:rPr>
      <w:rFonts w:ascii="Times New Roman" w:hAnsi="Times New Roman" w:eastAsia="宋体" w:cs="Times New Roman"/>
      <w:b/>
      <w:bCs/>
      <w:sz w:val="32"/>
      <w:szCs w:val="44"/>
      <w:lang w:val="zh-CN" w:eastAsia="zh-CN" w:bidi="ar-SA"/>
    </w:rPr>
  </w:style>
  <w:style w:type="paragraph" w:customStyle="1" w:styleId="98">
    <w:name w:val="Überschrift 3.Gliederung3"/>
    <w:basedOn w:val="1"/>
    <w:qFormat/>
    <w:uiPriority w:val="0"/>
    <w:pPr>
      <w:numPr>
        <w:ilvl w:val="2"/>
        <w:numId w:val="4"/>
      </w:numPr>
      <w:ind w:left="100" w:leftChars="100" w:right="100" w:rightChars="100" w:firstLine="200" w:firstLineChars="200"/>
    </w:pPr>
    <w:rPr>
      <w:sz w:val="24"/>
    </w:rPr>
  </w:style>
  <w:style w:type="paragraph" w:customStyle="1" w:styleId="99">
    <w:name w:val="TxBr_p7"/>
    <w:basedOn w:val="1"/>
    <w:qFormat/>
    <w:uiPriority w:val="0"/>
    <w:pPr>
      <w:tabs>
        <w:tab w:val="left" w:pos="204"/>
      </w:tabs>
      <w:spacing w:line="232" w:lineRule="atLeast"/>
      <w:jc w:val="left"/>
    </w:pPr>
    <w:rPr>
      <w:snapToGrid w:val="0"/>
      <w:kern w:val="0"/>
      <w:sz w:val="24"/>
      <w:szCs w:val="20"/>
      <w:lang w:val="en-GB" w:eastAsia="en-US"/>
    </w:rPr>
  </w:style>
  <w:style w:type="paragraph" w:styleId="100">
    <w:name w:val="List Paragraph"/>
    <w:basedOn w:val="1"/>
    <w:qFormat/>
    <w:uiPriority w:val="0"/>
    <w:pPr>
      <w:widowControl/>
      <w:ind w:firstLine="420" w:firstLineChars="200"/>
      <w:jc w:val="left"/>
    </w:pPr>
    <w:rPr>
      <w:rFonts w:ascii="Univers" w:hAnsi="Univers"/>
      <w:kern w:val="0"/>
      <w:sz w:val="16"/>
      <w:szCs w:val="20"/>
    </w:rPr>
  </w:style>
  <w:style w:type="character" w:customStyle="1" w:styleId="101">
    <w:name w:val="正文文本缩进 Char1"/>
    <w:qFormat/>
    <w:uiPriority w:val="99"/>
    <w:rPr>
      <w:kern w:val="2"/>
      <w:sz w:val="21"/>
      <w:szCs w:val="24"/>
    </w:rPr>
  </w:style>
  <w:style w:type="character" w:customStyle="1" w:styleId="102">
    <w:name w:val="Alph3"/>
    <w:qFormat/>
    <w:uiPriority w:val="0"/>
    <w:rPr>
      <w:rFonts w:ascii="Century Schoolbook" w:hAnsi="Century Schoolbook" w:eastAsia="宋体"/>
      <w:b/>
      <w:color w:val="auto"/>
      <w:spacing w:val="0"/>
      <w:position w:val="0"/>
      <w:sz w:val="21"/>
    </w:rPr>
  </w:style>
  <w:style w:type="character" w:customStyle="1" w:styleId="103">
    <w:name w:val="Comment Text Char"/>
    <w:qFormat/>
    <w:locked/>
    <w:uiPriority w:val="99"/>
    <w:rPr>
      <w:rFonts w:ascii="宋体"/>
      <w:sz w:val="24"/>
    </w:rPr>
  </w:style>
  <w:style w:type="character" w:customStyle="1" w:styleId="104">
    <w:name w:val="Body Text First Indent 2 Char"/>
    <w:qFormat/>
    <w:locked/>
    <w:uiPriority w:val="99"/>
    <w:rPr>
      <w:kern w:val="2"/>
      <w:sz w:val="24"/>
    </w:rPr>
  </w:style>
  <w:style w:type="character" w:customStyle="1" w:styleId="105">
    <w:name w:val="2 Char"/>
    <w:link w:val="106"/>
    <w:qFormat/>
    <w:uiPriority w:val="99"/>
    <w:rPr>
      <w:rFonts w:ascii="宋体" w:hAnsi="宋体"/>
      <w:color w:val="000000"/>
      <w:kern w:val="2"/>
      <w:sz w:val="24"/>
      <w:szCs w:val="24"/>
    </w:rPr>
  </w:style>
  <w:style w:type="paragraph" w:customStyle="1" w:styleId="106">
    <w:name w:val="2"/>
    <w:basedOn w:val="1"/>
    <w:link w:val="105"/>
    <w:qFormat/>
    <w:uiPriority w:val="99"/>
    <w:pPr>
      <w:tabs>
        <w:tab w:val="left" w:pos="851"/>
      </w:tabs>
      <w:spacing w:line="360" w:lineRule="auto"/>
      <w:ind w:firstLine="425" w:firstLineChars="177"/>
      <w:jc w:val="left"/>
    </w:pPr>
    <w:rPr>
      <w:rFonts w:ascii="宋体" w:hAnsi="宋体"/>
      <w:color w:val="000000"/>
      <w:sz w:val="24"/>
    </w:rPr>
  </w:style>
  <w:style w:type="character" w:customStyle="1" w:styleId="107">
    <w:name w:val="正文首行缩进 2 Char1"/>
    <w:basedOn w:val="101"/>
    <w:qFormat/>
    <w:uiPriority w:val="99"/>
    <w:rPr>
      <w:kern w:val="2"/>
      <w:sz w:val="21"/>
      <w:szCs w:val="24"/>
    </w:rPr>
  </w:style>
  <w:style w:type="character" w:customStyle="1" w:styleId="108">
    <w:name w:val="MTxtBlank Char"/>
    <w:link w:val="109"/>
    <w:qFormat/>
    <w:uiPriority w:val="99"/>
    <w:rPr>
      <w:kern w:val="2"/>
      <w:sz w:val="24"/>
      <w:szCs w:val="24"/>
    </w:rPr>
  </w:style>
  <w:style w:type="paragraph" w:customStyle="1" w:styleId="109">
    <w:name w:val="MTxtBlank"/>
    <w:basedOn w:val="1"/>
    <w:link w:val="108"/>
    <w:qFormat/>
    <w:uiPriority w:val="99"/>
    <w:pPr>
      <w:spacing w:beforeLines="50" w:afterLines="50" w:line="360" w:lineRule="auto"/>
      <w:ind w:firstLine="200" w:firstLineChars="200"/>
    </w:pPr>
    <w:rPr>
      <w:sz w:val="24"/>
    </w:rPr>
  </w:style>
  <w:style w:type="character" w:customStyle="1" w:styleId="110">
    <w:name w:val="Body Text Char"/>
    <w:qFormat/>
    <w:locked/>
    <w:uiPriority w:val="99"/>
    <w:rPr>
      <w:rFonts w:ascii="Arial" w:hAnsi="Arial"/>
      <w:sz w:val="24"/>
    </w:rPr>
  </w:style>
  <w:style w:type="character" w:customStyle="1" w:styleId="111">
    <w:name w:val="Body Text Indent Char"/>
    <w:qFormat/>
    <w:locked/>
    <w:uiPriority w:val="99"/>
    <w:rPr>
      <w:kern w:val="2"/>
      <w:sz w:val="24"/>
    </w:rPr>
  </w:style>
  <w:style w:type="character" w:customStyle="1" w:styleId="112">
    <w:name w:val="Char Char12"/>
    <w:qFormat/>
    <w:uiPriority w:val="99"/>
    <w:rPr>
      <w:kern w:val="2"/>
      <w:sz w:val="24"/>
    </w:rPr>
  </w:style>
  <w:style w:type="character" w:customStyle="1" w:styleId="113">
    <w:name w:val="apple-converted-space"/>
    <w:qFormat/>
    <w:uiPriority w:val="0"/>
  </w:style>
  <w:style w:type="character" w:customStyle="1" w:styleId="114">
    <w:name w:val="标题 Char1"/>
    <w:qFormat/>
    <w:uiPriority w:val="0"/>
    <w:rPr>
      <w:rFonts w:ascii="Cambria" w:hAnsi="Cambria" w:cs="Times New Roman"/>
      <w:b/>
      <w:bCs/>
      <w:kern w:val="2"/>
      <w:sz w:val="32"/>
      <w:szCs w:val="32"/>
    </w:rPr>
  </w:style>
  <w:style w:type="character" w:customStyle="1" w:styleId="115">
    <w:name w:val="副标题 Char1"/>
    <w:qFormat/>
    <w:uiPriority w:val="0"/>
    <w:rPr>
      <w:rFonts w:ascii="Cambria" w:hAnsi="Cambria" w:cs="Times New Roman"/>
      <w:b/>
      <w:bCs/>
      <w:kern w:val="28"/>
      <w:sz w:val="32"/>
      <w:szCs w:val="32"/>
    </w:rPr>
  </w:style>
  <w:style w:type="paragraph" w:customStyle="1" w:styleId="116">
    <w:name w:val="Char Char"/>
    <w:basedOn w:val="1"/>
    <w:qFormat/>
    <w:uiPriority w:val="0"/>
  </w:style>
  <w:style w:type="paragraph" w:customStyle="1" w:styleId="117">
    <w:name w:val="Char Char Char Char Char Char"/>
    <w:basedOn w:val="1"/>
    <w:qFormat/>
    <w:uiPriority w:val="0"/>
    <w:rPr>
      <w:szCs w:val="20"/>
    </w:rPr>
  </w:style>
  <w:style w:type="paragraph" w:customStyle="1" w:styleId="118">
    <w:name w:val="样式3"/>
    <w:basedOn w:val="17"/>
    <w:qFormat/>
    <w:uiPriority w:val="0"/>
    <w:pPr>
      <w:overflowPunct w:val="0"/>
      <w:autoSpaceDE w:val="0"/>
      <w:autoSpaceDN w:val="0"/>
      <w:adjustRightInd w:val="0"/>
      <w:spacing w:line="360" w:lineRule="auto"/>
      <w:textAlignment w:val="baseline"/>
    </w:pPr>
    <w:rPr>
      <w:rFonts w:ascii="楷体"/>
      <w:kern w:val="0"/>
      <w:sz w:val="24"/>
    </w:rPr>
  </w:style>
  <w:style w:type="paragraph" w:customStyle="1" w:styleId="119">
    <w:name w:val="表格正文NP"/>
    <w:basedOn w:val="1"/>
    <w:qFormat/>
    <w:uiPriority w:val="99"/>
    <w:rPr>
      <w:rFonts w:ascii="Arial" w:hAnsi="Arial"/>
      <w:kern w:val="0"/>
      <w:szCs w:val="21"/>
    </w:rPr>
  </w:style>
  <w:style w:type="paragraph" w:customStyle="1" w:styleId="120">
    <w:name w:val="正段"/>
    <w:basedOn w:val="1"/>
    <w:qFormat/>
    <w:uiPriority w:val="0"/>
    <w:pPr>
      <w:spacing w:line="360" w:lineRule="auto"/>
      <w:ind w:firstLine="480" w:firstLineChars="200"/>
      <w:jc w:val="left"/>
    </w:pPr>
    <w:rPr>
      <w:rFonts w:ascii="宋体" w:hAnsi="宋体"/>
      <w:sz w:val="24"/>
    </w:rPr>
  </w:style>
  <w:style w:type="paragraph" w:customStyle="1" w:styleId="121">
    <w:name w:val="List Paragraph1"/>
    <w:basedOn w:val="1"/>
    <w:qFormat/>
    <w:uiPriority w:val="0"/>
    <w:pPr>
      <w:spacing w:line="360" w:lineRule="auto"/>
      <w:ind w:firstLine="420" w:firstLineChars="200"/>
    </w:pPr>
    <w:rPr>
      <w:sz w:val="24"/>
    </w:rPr>
  </w:style>
  <w:style w:type="paragraph" w:customStyle="1" w:styleId="122">
    <w:name w:val="+正文"/>
    <w:basedOn w:val="1"/>
    <w:qFormat/>
    <w:uiPriority w:val="0"/>
    <w:pPr>
      <w:spacing w:line="360" w:lineRule="auto"/>
      <w:ind w:firstLine="200" w:firstLineChars="200"/>
    </w:pPr>
    <w:rPr>
      <w:sz w:val="24"/>
      <w:szCs w:val="28"/>
    </w:rPr>
  </w:style>
  <w:style w:type="paragraph" w:customStyle="1" w:styleId="123">
    <w:name w:val="TITLE 2"/>
    <w:basedOn w:val="1"/>
    <w:qFormat/>
    <w:uiPriority w:val="99"/>
    <w:pPr>
      <w:widowControl/>
      <w:tabs>
        <w:tab w:val="left" w:pos="425"/>
        <w:tab w:val="left" w:pos="720"/>
      </w:tabs>
      <w:spacing w:line="360" w:lineRule="auto"/>
      <w:ind w:left="426" w:hanging="426"/>
    </w:pPr>
    <w:rPr>
      <w:b/>
      <w:kern w:val="0"/>
      <w:sz w:val="24"/>
      <w:lang w:val="en-GB" w:eastAsia="fr-FR"/>
    </w:rPr>
  </w:style>
  <w:style w:type="paragraph" w:customStyle="1" w:styleId="124">
    <w:name w:val="表标题"/>
    <w:basedOn w:val="11"/>
    <w:qFormat/>
    <w:uiPriority w:val="99"/>
    <w:pPr>
      <w:tabs>
        <w:tab w:val="left" w:pos="720"/>
      </w:tabs>
      <w:spacing w:line="360" w:lineRule="auto"/>
      <w:ind w:left="0"/>
      <w:jc w:val="center"/>
    </w:pPr>
    <w:rPr>
      <w:b/>
      <w:szCs w:val="21"/>
    </w:rPr>
  </w:style>
  <w:style w:type="table" w:customStyle="1" w:styleId="125">
    <w:name w:val="网格型1"/>
    <w:basedOn w:val="40"/>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26">
    <w:name w:val="网格型2"/>
    <w:basedOn w:val="40"/>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7">
    <w:name w:val="其他_"/>
    <w:link w:val="128"/>
    <w:qFormat/>
    <w:locked/>
    <w:uiPriority w:val="0"/>
    <w:rPr>
      <w:rFonts w:ascii="MingLiU" w:hAnsi="MingLiU" w:eastAsia="MingLiU" w:cs="MingLiU"/>
      <w:sz w:val="22"/>
      <w:szCs w:val="22"/>
      <w:shd w:val="clear" w:color="auto" w:fill="FFFFFF"/>
      <w:lang w:val="zh-CN" w:bidi="zh-CN"/>
    </w:rPr>
  </w:style>
  <w:style w:type="paragraph" w:customStyle="1" w:styleId="128">
    <w:name w:val="其他"/>
    <w:basedOn w:val="1"/>
    <w:link w:val="127"/>
    <w:qFormat/>
    <w:uiPriority w:val="0"/>
    <w:pPr>
      <w:shd w:val="clear" w:color="auto" w:fill="FFFFFF"/>
      <w:spacing w:line="405" w:lineRule="auto"/>
      <w:jc w:val="left"/>
    </w:pPr>
    <w:rPr>
      <w:rFonts w:ascii="MingLiU" w:hAnsi="MingLiU" w:eastAsia="MingLiU" w:cs="MingLiU"/>
      <w:kern w:val="0"/>
      <w:sz w:val="22"/>
      <w:szCs w:val="22"/>
      <w:lang w:val="zh-CN" w:bidi="zh-CN"/>
    </w:rPr>
  </w:style>
  <w:style w:type="character" w:customStyle="1" w:styleId="129">
    <w:name w:val="页脚 字符"/>
    <w:qFormat/>
    <w:uiPriority w:val="99"/>
  </w:style>
  <w:style w:type="paragraph" w:customStyle="1" w:styleId="130">
    <w:name w:val="msolistparagraph"/>
    <w:basedOn w:val="1"/>
    <w:qFormat/>
    <w:uiPriority w:val="0"/>
    <w:pPr>
      <w:ind w:firstLine="420" w:firstLineChars="200"/>
    </w:pPr>
  </w:style>
  <w:style w:type="paragraph" w:customStyle="1" w:styleId="131">
    <w:name w:val="表格1"/>
    <w:basedOn w:val="1"/>
    <w:qFormat/>
    <w:uiPriority w:val="0"/>
    <w:pPr>
      <w:jc w:val="center"/>
    </w:pPr>
  </w:style>
  <w:style w:type="paragraph" w:customStyle="1" w:styleId="132">
    <w:name w:val="WPSOffice手动目录 1"/>
    <w:qFormat/>
    <w:uiPriority w:val="0"/>
    <w:rPr>
      <w:rFonts w:ascii="Times New Roman" w:hAnsi="Times New Roman" w:eastAsia="宋体" w:cs="Times New Roman"/>
      <w:lang w:val="en-US" w:eastAsia="zh-CN" w:bidi="ar-SA"/>
    </w:rPr>
  </w:style>
  <w:style w:type="paragraph" w:customStyle="1" w:styleId="133">
    <w:name w:val="Table Paragraph"/>
    <w:basedOn w:val="1"/>
    <w:qFormat/>
    <w:uiPriority w:val="1"/>
    <w:pPr>
      <w:jc w:val="left"/>
    </w:pPr>
    <w:rPr>
      <w:rFonts w:ascii="等线" w:hAnsi="等线" w:eastAsia="等线" w:cs="宋体"/>
      <w:sz w:val="22"/>
      <w:szCs w:val="22"/>
      <w:lang w:eastAsia="en-US"/>
    </w:rPr>
  </w:style>
  <w:style w:type="character" w:customStyle="1" w:styleId="134">
    <w:name w:val="font31"/>
    <w:basedOn w:val="42"/>
    <w:qFormat/>
    <w:uiPriority w:val="0"/>
    <w:rPr>
      <w:rFonts w:hint="eastAsia" w:ascii="宋体" w:hAnsi="宋体" w:eastAsia="宋体" w:cs="宋体"/>
      <w:color w:val="000000"/>
      <w:sz w:val="20"/>
      <w:szCs w:val="20"/>
      <w:u w:val="none"/>
      <w:vertAlign w:val="superscript"/>
    </w:rPr>
  </w:style>
  <w:style w:type="character" w:customStyle="1" w:styleId="135">
    <w:name w:val="font21"/>
    <w:basedOn w:val="42"/>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14</Pages>
  <Words>6888</Words>
  <Characters>7912</Characters>
  <Lines>66</Lines>
  <Paragraphs>18</Paragraphs>
  <TotalTime>45</TotalTime>
  <ScaleCrop>false</ScaleCrop>
  <LinksUpToDate>false</LinksUpToDate>
  <CharactersWithSpaces>7970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2022-02-19T09:23:00Z</dcterms:created>
  <dc:creator>whz</dc:creator>
  <cp:lastModifiedBy>songhp5</cp:lastModifiedBy>
  <cp:lastPrinted>2025-12-16T09:13:00Z</cp:lastPrinted>
  <dcterms:modified xsi:type="dcterms:W3CDTF">2025-12-22T02:45:09Z</dcterms:modified>
  <dc:title>大峪口勘察</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5C8CA123F9E543DBBF0E23E0F693B63B</vt:lpwstr>
  </property>
</Properties>
</file>