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F3" w:rsidRDefault="009D5528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《图书情报论坛》刊物采购需求</w:t>
      </w:r>
    </w:p>
    <w:p w:rsidR="00786EF3" w:rsidRDefault="009D5528">
      <w:pPr>
        <w:pStyle w:val="A3"/>
        <w:spacing w:line="600" w:lineRule="exact"/>
        <w:jc w:val="both"/>
        <w:rPr>
          <w:rFonts w:ascii="仿宋" w:eastAsia="仿宋" w:hAnsi="仿宋" w:cs="仿宋"/>
          <w:b/>
          <w:bCs/>
          <w:color w:val="auto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>一、产品名称、数量及规格</w:t>
      </w:r>
    </w:p>
    <w:p w:rsidR="00786EF3" w:rsidRDefault="009D5528">
      <w:pPr>
        <w:spacing w:line="600" w:lineRule="exact"/>
        <w:ind w:firstLineChars="213" w:firstLine="63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仿宋" w:eastAsia="仿宋" w:hAnsi="仿宋" w:cs="仿宋" w:hint="eastAsia"/>
          <w:sz w:val="30"/>
          <w:szCs w:val="30"/>
        </w:rPr>
        <w:t>产品名称：《图书情报论坛》（双月刊）</w:t>
      </w:r>
    </w:p>
    <w:p w:rsidR="00786EF3" w:rsidRDefault="009D5528">
      <w:pPr>
        <w:spacing w:line="600" w:lineRule="exact"/>
        <w:ind w:firstLineChars="213" w:firstLine="63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仿宋" w:eastAsia="仿宋" w:hAnsi="仿宋" w:cs="仿宋" w:hint="eastAsia"/>
          <w:sz w:val="30"/>
          <w:szCs w:val="30"/>
        </w:rPr>
        <w:t>数量：刊物每期</w:t>
      </w:r>
      <w:r>
        <w:rPr>
          <w:rFonts w:ascii="仿宋" w:eastAsia="仿宋" w:hAnsi="仿宋" w:cs="仿宋" w:hint="eastAsia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00</w:t>
      </w:r>
      <w:r>
        <w:rPr>
          <w:rFonts w:ascii="仿宋" w:eastAsia="仿宋" w:hAnsi="仿宋" w:cs="仿宋" w:hint="eastAsia"/>
          <w:sz w:val="30"/>
          <w:szCs w:val="30"/>
        </w:rPr>
        <w:t>册，</w:t>
      </w:r>
      <w:r>
        <w:rPr>
          <w:rFonts w:ascii="仿宋" w:eastAsia="仿宋" w:hAnsi="仿宋" w:cs="仿宋" w:hint="eastAsia"/>
          <w:sz w:val="30"/>
          <w:szCs w:val="30"/>
        </w:rPr>
        <w:t>202</w:t>
      </w:r>
      <w:r>
        <w:rPr>
          <w:rFonts w:ascii="仿宋" w:eastAsia="仿宋" w:hAnsi="仿宋" w:cs="仿宋" w:hint="eastAsia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>年印刷</w:t>
      </w:r>
      <w:r>
        <w:rPr>
          <w:rFonts w:ascii="仿宋" w:eastAsia="仿宋" w:hAnsi="仿宋" w:cs="仿宋" w:hint="eastAsia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期，共计</w:t>
      </w:r>
      <w:r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600</w:t>
      </w:r>
      <w:r>
        <w:rPr>
          <w:rFonts w:ascii="仿宋" w:eastAsia="仿宋" w:hAnsi="仿宋" w:cs="仿宋" w:hint="eastAsia"/>
          <w:sz w:val="30"/>
          <w:szCs w:val="30"/>
        </w:rPr>
        <w:t>册。</w:t>
      </w:r>
    </w:p>
    <w:p w:rsidR="00786EF3" w:rsidRDefault="009D5528">
      <w:pPr>
        <w:spacing w:line="600" w:lineRule="exact"/>
        <w:ind w:firstLineChars="213" w:firstLine="63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</w:t>
      </w:r>
      <w:r>
        <w:rPr>
          <w:rFonts w:ascii="仿宋" w:eastAsia="仿宋" w:hAnsi="仿宋" w:cs="仿宋" w:hint="eastAsia"/>
          <w:sz w:val="30"/>
          <w:szCs w:val="30"/>
        </w:rPr>
        <w:t>规格：刊物大度</w:t>
      </w:r>
      <w:r>
        <w:rPr>
          <w:rFonts w:ascii="仿宋" w:eastAsia="仿宋" w:hAnsi="仿宋" w:cs="仿宋" w:hint="eastAsia"/>
          <w:sz w:val="30"/>
          <w:szCs w:val="30"/>
        </w:rPr>
        <w:t>16</w:t>
      </w:r>
      <w:r>
        <w:rPr>
          <w:rFonts w:ascii="仿宋" w:eastAsia="仿宋" w:hAnsi="仿宋" w:cs="仿宋" w:hint="eastAsia"/>
          <w:sz w:val="30"/>
          <w:szCs w:val="30"/>
        </w:rPr>
        <w:t>开</w:t>
      </w:r>
      <w:r>
        <w:rPr>
          <w:rFonts w:ascii="仿宋" w:eastAsia="仿宋" w:hAnsi="仿宋" w:cs="仿宋" w:hint="eastAsia"/>
          <w:sz w:val="30"/>
          <w:szCs w:val="30"/>
        </w:rPr>
        <w:t>210</w:t>
      </w:r>
      <w:r>
        <w:rPr>
          <w:rFonts w:ascii="仿宋" w:eastAsia="仿宋" w:hAnsi="仿宋" w:cs="仿宋" w:hint="eastAsia"/>
          <w:sz w:val="30"/>
          <w:szCs w:val="30"/>
        </w:rPr>
        <w:t>×</w:t>
      </w:r>
      <w:r>
        <w:rPr>
          <w:rFonts w:ascii="仿宋" w:eastAsia="仿宋" w:hAnsi="仿宋" w:cs="仿宋" w:hint="eastAsia"/>
          <w:sz w:val="30"/>
          <w:szCs w:val="30"/>
        </w:rPr>
        <w:t>285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88P</w:t>
      </w:r>
      <w:r>
        <w:rPr>
          <w:rFonts w:ascii="仿宋" w:eastAsia="仿宋" w:hAnsi="仿宋" w:cs="仿宋" w:hint="eastAsia"/>
          <w:sz w:val="30"/>
          <w:szCs w:val="30"/>
        </w:rPr>
        <w:t>芯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786EF3" w:rsidRDefault="009D5528">
      <w:pPr>
        <w:pStyle w:val="A3"/>
        <w:spacing w:line="600" w:lineRule="exact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>二、设计要求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1.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《图书情报论坛》封面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4P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、内页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88p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，所有版面全彩设计；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 xml:space="preserve">2. 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印刷设计方须有三名以上专业设计人员，对接湖北省图书馆《图书情报论坛》编辑部方的工作，设计人员须熟练掌握</w:t>
      </w:r>
      <w:r>
        <w:rPr>
          <w:rFonts w:ascii="仿宋" w:eastAsia="仿宋" w:hAnsi="仿宋" w:cs="仿宋" w:hint="eastAsia"/>
          <w:color w:val="auto"/>
          <w:sz w:val="30"/>
          <w:szCs w:val="30"/>
        </w:rPr>
        <w:t xml:space="preserve">Adobe </w:t>
      </w:r>
      <w:r>
        <w:rPr>
          <w:rFonts w:ascii="仿宋" w:eastAsia="仿宋" w:hAnsi="仿宋" w:cs="仿宋" w:hint="eastAsia"/>
          <w:color w:val="auto"/>
          <w:sz w:val="30"/>
          <w:szCs w:val="30"/>
        </w:rPr>
        <w:t xml:space="preserve">Illustrator 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、</w:t>
      </w:r>
      <w:r>
        <w:rPr>
          <w:rFonts w:ascii="仿宋" w:eastAsia="仿宋" w:hAnsi="仿宋" w:cs="仿宋" w:hint="eastAsia"/>
          <w:color w:val="auto"/>
          <w:sz w:val="30"/>
          <w:szCs w:val="30"/>
        </w:rPr>
        <w:t xml:space="preserve">InDesign 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、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Photoshop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等设计软件；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3.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由湖北省图书馆负责提供有关文稿，印刷设计方收到文件起即刻开始设计制作，设计修改必须涵盖图片精修、搭配排版、图文协调等细节处理；印刷设计方须于编辑部方提供文稿后五日之内，交付湖北省图书馆出样刊；样刊经《图书情报论坛》编辑部对样刊的内容进行三审三校并作局部调整与修改，设计方须负责配合编辑部人员的校改工作，并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直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到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编辑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满意为止。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 xml:space="preserve">4. 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湖北省图书馆负责提供《图书情报论坛》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2024-2025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样刊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,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印刷设计方负责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整理初排电子稿。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5</w:t>
      </w:r>
      <w:r>
        <w:rPr>
          <w:rFonts w:ascii="仿宋" w:eastAsia="仿宋" w:hAnsi="仿宋" w:cs="仿宋" w:hint="eastAsia"/>
          <w:color w:val="auto"/>
          <w:sz w:val="30"/>
          <w:szCs w:val="30"/>
        </w:rPr>
        <w:t xml:space="preserve">. 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印刷设计方不得未经湖北省图书馆方面允许，擅自将刊物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的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信息泄露、外传。</w:t>
      </w:r>
    </w:p>
    <w:p w:rsidR="00786EF3" w:rsidRDefault="009D5528">
      <w:pPr>
        <w:pStyle w:val="A3"/>
        <w:spacing w:line="600" w:lineRule="exact"/>
        <w:jc w:val="both"/>
        <w:rPr>
          <w:rFonts w:ascii="仿宋" w:eastAsia="仿宋" w:hAnsi="仿宋" w:cs="仿宋"/>
          <w:b/>
          <w:bCs/>
          <w:color w:val="auto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>三、印刷要</w:t>
      </w: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>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1.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纸张要求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lastRenderedPageBreak/>
        <w:t>《图书情报论坛》刊物大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16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开本，内页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80P-88P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使用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100g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全木浆双胶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纸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；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封面、封底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4P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使用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2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7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0g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高阶丽绮特种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纸，全彩印刷。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2.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每期刊物出刊之前，需按照《图书情报论坛》编辑部提供的文档打印样刊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2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次，并送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2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本样刊至《图书情报论坛》编辑部办公室或湖北省图书馆指定地点。具体样刊数量根据当期具体情况进行协商。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3.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每期刊物需按《图书情报论坛》编辑部提供的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（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定稿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）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电子版进行印刷，全部印刷不得晚于五个工作日完成。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4.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《图书情报论坛》每期刊物装订包装须使用无线胶装。</w:t>
      </w:r>
    </w:p>
    <w:p w:rsidR="00786EF3" w:rsidRDefault="009D5528">
      <w:pPr>
        <w:pStyle w:val="A3"/>
        <w:spacing w:line="600" w:lineRule="exact"/>
        <w:ind w:firstLineChars="213" w:firstLine="639"/>
        <w:jc w:val="both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5.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配送要求每期刊物印刷完成后按照编辑部指定邮局及其他指定地点。刊物按照每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5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0</w:t>
      </w:r>
      <w:r>
        <w:rPr>
          <w:rFonts w:ascii="仿宋" w:eastAsia="仿宋" w:hAnsi="仿宋" w:cs="仿宋" w:hint="eastAsia"/>
          <w:color w:val="auto"/>
          <w:sz w:val="30"/>
          <w:szCs w:val="30"/>
        </w:rPr>
        <w:t>本装箱。</w:t>
      </w:r>
    </w:p>
    <w:p w:rsidR="00786EF3" w:rsidRDefault="009D5528">
      <w:pPr>
        <w:pStyle w:val="1"/>
        <w:spacing w:line="600" w:lineRule="exact"/>
        <w:ind w:firstLine="0"/>
        <w:rPr>
          <w:rFonts w:ascii="仿宋" w:eastAsia="仿宋" w:hAnsi="仿宋" w:cs="仿宋"/>
          <w:b/>
          <w:bCs/>
          <w:color w:val="auto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>四、印刷后期服务要求</w:t>
      </w:r>
    </w:p>
    <w:p w:rsidR="00786EF3" w:rsidRDefault="009D5528">
      <w:pPr>
        <w:spacing w:line="60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印刷方在出刊后不晚于</w:t>
      </w:r>
      <w:r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日内将成品送达至指定地点，并由编辑部工作人员接收并签字，做为届时结算费用依据。</w:t>
      </w:r>
    </w:p>
    <w:p w:rsidR="00786EF3" w:rsidRDefault="00786EF3">
      <w:pPr>
        <w:spacing w:line="600" w:lineRule="exact"/>
        <w:rPr>
          <w:rFonts w:ascii="仿宋" w:eastAsia="仿宋" w:hAnsi="仿宋" w:cs="仿宋"/>
          <w:sz w:val="30"/>
          <w:szCs w:val="30"/>
        </w:rPr>
      </w:pPr>
    </w:p>
    <w:p w:rsidR="00786EF3" w:rsidRDefault="00786EF3">
      <w:pPr>
        <w:spacing w:line="600" w:lineRule="exact"/>
        <w:rPr>
          <w:rFonts w:ascii="仿宋" w:eastAsia="仿宋" w:hAnsi="仿宋" w:cs="仿宋"/>
          <w:sz w:val="30"/>
          <w:szCs w:val="30"/>
        </w:rPr>
      </w:pPr>
    </w:p>
    <w:p w:rsidR="00786EF3" w:rsidRDefault="00786EF3">
      <w:pPr>
        <w:rPr>
          <w:sz w:val="24"/>
        </w:rPr>
      </w:pPr>
      <w:bookmarkStart w:id="0" w:name="_GoBack"/>
      <w:bookmarkEnd w:id="0"/>
    </w:p>
    <w:sectPr w:rsidR="00786EF3" w:rsidSect="00786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528" w:rsidRDefault="009D5528" w:rsidP="00B951B6">
      <w:r>
        <w:separator/>
      </w:r>
    </w:p>
  </w:endnote>
  <w:endnote w:type="continuationSeparator" w:id="1">
    <w:p w:rsidR="009D5528" w:rsidRDefault="009D5528" w:rsidP="00B95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528" w:rsidRDefault="009D5528" w:rsidP="00B951B6">
      <w:r>
        <w:separator/>
      </w:r>
    </w:p>
  </w:footnote>
  <w:footnote w:type="continuationSeparator" w:id="1">
    <w:p w:rsidR="009D5528" w:rsidRDefault="009D5528" w:rsidP="00B951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EF3"/>
    <w:rsid w:val="00786EF3"/>
    <w:rsid w:val="009D5528"/>
    <w:rsid w:val="00B951B6"/>
    <w:rsid w:val="0DEE311D"/>
    <w:rsid w:val="1CB41521"/>
    <w:rsid w:val="2B30205A"/>
    <w:rsid w:val="58AB6058"/>
    <w:rsid w:val="62203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EF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basedOn w:val="a"/>
    <w:qFormat/>
    <w:rsid w:val="00786EF3"/>
    <w:pPr>
      <w:widowControl/>
      <w:jc w:val="left"/>
    </w:pPr>
    <w:rPr>
      <w:rFonts w:ascii="Arial Unicode MS" w:hAnsi="Arial Unicode MS" w:cs="宋体"/>
      <w:color w:val="000000"/>
      <w:kern w:val="0"/>
      <w:sz w:val="22"/>
      <w:szCs w:val="22"/>
      <w:u w:color="000000"/>
    </w:rPr>
  </w:style>
  <w:style w:type="paragraph" w:customStyle="1" w:styleId="1">
    <w:name w:val="列出段落1"/>
    <w:basedOn w:val="a"/>
    <w:qFormat/>
    <w:rsid w:val="00786EF3"/>
    <w:pPr>
      <w:ind w:firstLine="420"/>
    </w:pPr>
    <w:rPr>
      <w:rFonts w:cs="宋体"/>
      <w:color w:val="000000"/>
      <w:u w:color="000000"/>
    </w:rPr>
  </w:style>
  <w:style w:type="paragraph" w:styleId="a4">
    <w:name w:val="header"/>
    <w:basedOn w:val="a"/>
    <w:link w:val="Char"/>
    <w:rsid w:val="00B95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951B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B95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951B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>MS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田梦婕</cp:lastModifiedBy>
  <cp:revision>2</cp:revision>
  <dcterms:created xsi:type="dcterms:W3CDTF">2025-05-06T09:15:00Z</dcterms:created>
  <dcterms:modified xsi:type="dcterms:W3CDTF">2025-05-12T00:47:00Z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eyJoZGlkIjoiMDUxODkyNmQzM2Y4YjU4NDMxNGVjYTU2MzgwMmM4MDEifQ==</vt:lpwstr>
  </property>
  <property fmtid="{D5CDD505-2E9C-101B-9397-08002B2CF9AE}" pid="4" name="ICV">
    <vt:lpwstr>DD0B8DB991EA4EF695CBCF41AACDA6C6_12</vt:lpwstr>
  </property>
</Properties>
</file>