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F7C6">
      <w:pPr>
        <w:keepNext w:val="0"/>
        <w:keepLines w:val="0"/>
        <w:widowControl/>
        <w:numPr>
          <w:ilvl w:val="0"/>
          <w:numId w:val="0"/>
        </w:numPr>
        <w:suppressLineNumbers w:val="0"/>
        <w:spacing w:line="360" w:lineRule="auto"/>
        <w:jc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无人机探测防御设备</w:t>
      </w:r>
    </w:p>
    <w:p w14:paraId="6103FFB4">
      <w:pPr>
        <w:keepNext w:val="0"/>
        <w:keepLines w:val="0"/>
        <w:widowControl/>
        <w:numPr>
          <w:ilvl w:val="0"/>
          <w:numId w:val="0"/>
        </w:numPr>
        <w:suppressLineNumbers w:val="0"/>
        <w:spacing w:line="360" w:lineRule="auto"/>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一、侦测功能：</w:t>
      </w:r>
    </w:p>
    <w:p w14:paraId="6F86127E">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设备为无源探测，在探测状态下,不主动发射无线信号。</w:t>
      </w:r>
    </w:p>
    <w:p w14:paraId="4D3B4CC6">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频谱探测范围：能探测频率范围在30MHz～6000MHz内的无线信号，重点探测识别工作频段为840MHz、915MHz、933MHz、1.4GHz、2.4GHz、5.1GHz、5.2GHz、5.8GHz的无人机信号。</w:t>
      </w:r>
    </w:p>
    <w:p w14:paraId="0030132D">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探测灵敏度：能探测到信号强度≤-105dBm的信号（f=1000MHz）。</w:t>
      </w:r>
    </w:p>
    <w:p w14:paraId="7643E990">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探测高度：0～1200m。</w:t>
      </w:r>
    </w:p>
    <w:p w14:paraId="6A4EEEEF">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探测角度：水平方向：360° 俯仰方向：-90°～+90°。</w:t>
      </w:r>
    </w:p>
    <w:p w14:paraId="25E83086">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kern w:val="0"/>
          <w:sz w:val="24"/>
          <w:szCs w:val="24"/>
          <w:lang w:eastAsia="zh-CN"/>
        </w:rPr>
      </w:pPr>
      <w:r>
        <w:rPr>
          <w:rFonts w:hint="eastAsia" w:ascii="仿宋" w:hAnsi="仿宋" w:eastAsia="仿宋" w:cs="仿宋"/>
          <w:sz w:val="28"/>
          <w:szCs w:val="28"/>
        </w:rPr>
        <w:t>★</w:t>
      </w:r>
      <w:r>
        <w:rPr>
          <w:rFonts w:hint="eastAsia" w:ascii="仿宋" w:hAnsi="仿宋" w:eastAsia="仿宋" w:cs="仿宋"/>
          <w:b w:val="0"/>
          <w:bCs w:val="0"/>
          <w:color w:val="000000"/>
          <w:kern w:val="0"/>
          <w:sz w:val="24"/>
          <w:szCs w:val="24"/>
          <w:lang w:val="en-US" w:eastAsia="zh-CN" w:bidi="ar"/>
        </w:rPr>
        <w:t>能通过协议解析方式对无人机进行定位，并在探测列表实时显示探测到的无人机品牌型号、SN码、工作频率、经纬度坐标（示值精确到小数点后6位）、方位、距离、飞行高度、飞行速度、起航点等信息，并能在电子地图上显示显示无人机位置图标、入侵角度和飞行轨迹；定位到无人机后，能在探测列表实时显示遥控器（飞手）经纬度坐标，并能在电子地图上显示遥控器（飞手）位置图标；能探测、识别并区分多架同品牌、同型号、同频段的无人机。</w:t>
      </w:r>
    </w:p>
    <w:p w14:paraId="2F66B045">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sz w:val="28"/>
          <w:szCs w:val="28"/>
        </w:rPr>
        <w:t>★</w:t>
      </w:r>
      <w:r>
        <w:rPr>
          <w:rFonts w:hint="eastAsia" w:ascii="仿宋" w:hAnsi="仿宋" w:eastAsia="仿宋" w:cs="仿宋"/>
          <w:kern w:val="0"/>
          <w:sz w:val="24"/>
          <w:szCs w:val="24"/>
        </w:rPr>
        <w:t>能识别各无人机的电子指纹ID（个体识别号）并进行单站定位，可定位品牌类型覆盖大疆、Wi-Fi无人机、DIY无人机（黑羊TBS CrossFire飞控、数传模块等）</w:t>
      </w:r>
      <w:r>
        <w:rPr>
          <w:rFonts w:hint="eastAsia" w:ascii="仿宋" w:hAnsi="仿宋" w:eastAsia="仿宋" w:cs="仿宋"/>
          <w:kern w:val="0"/>
          <w:sz w:val="24"/>
          <w:szCs w:val="24"/>
          <w:lang w:eastAsia="zh-CN"/>
        </w:rPr>
        <w:t>；</w:t>
      </w:r>
    </w:p>
    <w:p w14:paraId="3DC6AD32">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探测距离：在无明显雨、雪、雾天气的环境（无明显遮挡、无明显电磁干扰）条件下，对无人机的探测距离≥8km。</w:t>
      </w:r>
    </w:p>
    <w:p w14:paraId="0FEBF5F3">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sz w:val="28"/>
          <w:szCs w:val="28"/>
        </w:rPr>
        <w:t>★</w:t>
      </w:r>
      <w:r>
        <w:rPr>
          <w:rFonts w:hint="eastAsia" w:ascii="仿宋" w:hAnsi="仿宋" w:eastAsia="仿宋" w:cs="仿宋"/>
          <w:b w:val="0"/>
          <w:bCs w:val="0"/>
          <w:color w:val="000000"/>
          <w:kern w:val="0"/>
          <w:sz w:val="24"/>
          <w:szCs w:val="24"/>
          <w:lang w:val="en-US" w:eastAsia="zh-CN" w:bidi="ar"/>
        </w:rPr>
        <w:t>测向精度：探测到的经纬度坐标与无人机实际经纬度坐标的定位误差≤3m（RMS）；探测到的经纬度坐标与遥控器（飞手）实际经纬度坐标的定位误差≤6m（RMS）；探测到的飞行高度与无人机实际飞行高度的平均误差≤3m；在无明显雨、雪、雾天气的环境（无明显遮挡、无明显电磁干扰）条件下，对可定位无人机的测向误差≤1°（RMS）。</w:t>
      </w:r>
    </w:p>
    <w:p w14:paraId="28BB3FB6">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虚警率:在无明显遮挡、无明显电磁干扰的条件下，持续探测24小时，虚警≤1架次。</w:t>
      </w:r>
    </w:p>
    <w:p w14:paraId="39F556DE">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探测成功率:在无明显遮挡、无明显电磁干扰的条件下，探测成功率≥99%。（探测成功率=探测成功次数/总探测次数×100%）</w:t>
      </w:r>
    </w:p>
    <w:p w14:paraId="44F20F74">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探测响时间:设备从启动探测至发现无人机所需的时间≤2s。</w:t>
      </w:r>
    </w:p>
    <w:p w14:paraId="3C92F859">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kern w:val="0"/>
          <w:sz w:val="24"/>
          <w:szCs w:val="24"/>
          <w:lang w:eastAsia="zh-CN"/>
        </w:rPr>
      </w:pPr>
      <w:r>
        <w:rPr>
          <w:rFonts w:hint="eastAsia" w:ascii="仿宋" w:hAnsi="仿宋" w:eastAsia="仿宋" w:cs="仿宋"/>
          <w:b w:val="0"/>
          <w:bCs w:val="0"/>
          <w:color w:val="000000"/>
          <w:kern w:val="0"/>
          <w:sz w:val="24"/>
          <w:szCs w:val="24"/>
          <w:lang w:val="en-US" w:eastAsia="zh-CN" w:bidi="ar"/>
        </w:rPr>
        <w:t>刷新时间:探测结果刷新时间≤5s。</w:t>
      </w:r>
    </w:p>
    <w:p w14:paraId="5DD0AE6A">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kern w:val="0"/>
          <w:sz w:val="24"/>
          <w:szCs w:val="24"/>
          <w:lang w:val="en-US" w:eastAsia="zh-CN"/>
        </w:rPr>
      </w:pPr>
      <w:r>
        <w:rPr>
          <w:rFonts w:hint="eastAsia" w:ascii="仿宋" w:hAnsi="仿宋" w:eastAsia="仿宋" w:cs="仿宋"/>
          <w:sz w:val="28"/>
          <w:szCs w:val="28"/>
        </w:rPr>
        <w:t>★</w:t>
      </w:r>
      <w:r>
        <w:rPr>
          <w:rFonts w:hint="eastAsia" w:ascii="仿宋" w:hAnsi="仿宋" w:eastAsia="仿宋" w:cs="仿宋"/>
          <w:kern w:val="0"/>
          <w:sz w:val="24"/>
          <w:szCs w:val="24"/>
        </w:rPr>
        <w:t>同时探测数量</w:t>
      </w:r>
      <w:r>
        <w:rPr>
          <w:rFonts w:hint="eastAsia" w:ascii="仿宋" w:hAnsi="仿宋" w:eastAsia="仿宋" w:cs="仿宋"/>
          <w:kern w:val="0"/>
          <w:sz w:val="24"/>
          <w:szCs w:val="24"/>
          <w:lang w:eastAsia="zh-CN"/>
        </w:rPr>
        <w:t>：能同时探测并识别无人机的数量≥35架，品牌数量≥10种；能同时探测并识别非大疆品牌遥控器的数量≥10个，型号≥8种。</w:t>
      </w:r>
    </w:p>
    <w:p w14:paraId="3FC5F187">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轨迹跟踪功能：能显示无人机飞行轨迹，数量≥10条。</w:t>
      </w:r>
    </w:p>
    <w:p w14:paraId="4375411D">
      <w:pPr>
        <w:keepNext w:val="0"/>
        <w:keepLines w:val="0"/>
        <w:widowControl/>
        <w:numPr>
          <w:ilvl w:val="0"/>
          <w:numId w:val="8"/>
        </w:numPr>
        <w:suppressLineNumbers w:val="0"/>
        <w:spacing w:line="360" w:lineRule="auto"/>
        <w:ind w:left="425" w:leftChars="0" w:hanging="425"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遥控器连线功能：能同时定位并显示遥控器（飞手）与对无人机的连线，数量≥8条。</w:t>
      </w:r>
    </w:p>
    <w:p w14:paraId="49C04760">
      <w:pPr>
        <w:keepNext w:val="0"/>
        <w:keepLines w:val="0"/>
        <w:widowControl/>
        <w:suppressLineNumbers w:val="0"/>
        <w:spacing w:line="360" w:lineRule="auto"/>
        <w:ind w:left="0" w:leftChars="0" w:firstLine="0" w:firstLineChars="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二、干扰功能</w:t>
      </w:r>
    </w:p>
    <w:p w14:paraId="004AE5BE">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rPr>
        <w:t>执行标准：《GA/T 1169-2014警用电子封控设备技术规范》、《GB 8702-2014电磁环境控制限值》；</w:t>
      </w:r>
    </w:p>
    <w:p w14:paraId="6201BDA7">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干扰功能：</w:t>
      </w:r>
      <w:r>
        <w:rPr>
          <w:rFonts w:hint="eastAsia" w:ascii="仿宋" w:hAnsi="仿宋" w:eastAsia="仿宋" w:cs="仿宋"/>
          <w:bCs/>
          <w:sz w:val="24"/>
          <w:szCs w:val="24"/>
        </w:rPr>
        <w:t>能发射干扰信号，使无人机返航或原地降落</w:t>
      </w:r>
      <w:r>
        <w:rPr>
          <w:rFonts w:hint="eastAsia" w:ascii="仿宋" w:hAnsi="仿宋" w:eastAsia="仿宋" w:cs="仿宋"/>
          <w:bCs/>
          <w:sz w:val="24"/>
          <w:szCs w:val="24"/>
          <w:lang w:eastAsia="zh-CN"/>
        </w:rPr>
        <w:t>；</w:t>
      </w:r>
    </w:p>
    <w:p w14:paraId="2523A060">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sz w:val="28"/>
          <w:szCs w:val="28"/>
        </w:rPr>
        <w:t>★</w:t>
      </w:r>
      <w:r>
        <w:rPr>
          <w:rFonts w:hint="eastAsia" w:ascii="仿宋" w:hAnsi="仿宋" w:eastAsia="仿宋" w:cs="仿宋"/>
          <w:bCs/>
          <w:sz w:val="24"/>
          <w:szCs w:val="24"/>
          <w:lang w:val="en-US" w:eastAsia="zh-CN"/>
        </w:rPr>
        <w:t xml:space="preserve">发射频率(以下频段均可自定义频段带宽，中心频率可调)： </w:t>
      </w:r>
      <w:r>
        <w:rPr>
          <w:rFonts w:hint="eastAsia" w:ascii="仿宋" w:hAnsi="仿宋" w:eastAsia="仿宋" w:cs="仿宋"/>
          <w:bCs/>
          <w:sz w:val="24"/>
          <w:szCs w:val="24"/>
        </w:rPr>
        <w:t xml:space="preserve">  </w:t>
      </w:r>
    </w:p>
    <w:p w14:paraId="4779C896">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 xml:space="preserve">第1信道2400MHz～2500MHz, </w:t>
      </w:r>
    </w:p>
    <w:p w14:paraId="08E488F3">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第2信道5715MHz～5870MHz，</w:t>
      </w:r>
    </w:p>
    <w:p w14:paraId="45190CF5">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第3信道5130MHz～5395MHz，</w:t>
      </w:r>
    </w:p>
    <w:p w14:paraId="261C0883">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第4信道1550MHz～1630MHz，</w:t>
      </w:r>
    </w:p>
    <w:p w14:paraId="43CF8B8F">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第5信道1415MHz～1455MHz，</w:t>
      </w:r>
    </w:p>
    <w:p w14:paraId="75303273">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第6信道895MHz～940MHz，</w:t>
      </w:r>
    </w:p>
    <w:p w14:paraId="22534CF8">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第7信道415MHz～455MHz；</w:t>
      </w:r>
    </w:p>
    <w:p w14:paraId="69CCEE1D">
      <w:pPr>
        <w:pStyle w:val="21"/>
        <w:numPr>
          <w:ilvl w:val="0"/>
          <w:numId w:val="9"/>
        </w:numPr>
        <w:adjustRightInd w:val="0"/>
        <w:snapToGrid w:val="0"/>
        <w:spacing w:line="360" w:lineRule="auto"/>
        <w:ind w:left="425" w:leftChars="0" w:hanging="425" w:firstLineChars="0"/>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★发射功率：</w:t>
      </w:r>
    </w:p>
    <w:p w14:paraId="37E12194">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第1信道（50±2）dBm；</w:t>
      </w:r>
    </w:p>
    <w:p w14:paraId="4075F396">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第2信道（48±2）dBm；</w:t>
      </w:r>
    </w:p>
    <w:p w14:paraId="07FB7DDD">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第3信道（48±2）dBm；</w:t>
      </w:r>
    </w:p>
    <w:p w14:paraId="76A8457F">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第4信道（42±2）dBm；</w:t>
      </w:r>
    </w:p>
    <w:p w14:paraId="51F743C2">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第5信道（45±2）dBm；</w:t>
      </w:r>
    </w:p>
    <w:p w14:paraId="599EB0D2">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第6信道（45±2）dBm；</w:t>
      </w:r>
    </w:p>
    <w:p w14:paraId="04566B59">
      <w:pPr>
        <w:pStyle w:val="21"/>
        <w:numPr>
          <w:ilvl w:val="0"/>
          <w:numId w:val="0"/>
        </w:numPr>
        <w:adjustRightInd w:val="0"/>
        <w:snapToGrid w:val="0"/>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rPr>
        <w:t>第7信道（45±2）dBm；</w:t>
      </w:r>
    </w:p>
    <w:p w14:paraId="05126A6F">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拦截响时间：≤3S ；</w:t>
      </w:r>
    </w:p>
    <w:p w14:paraId="76C0E803">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rPr>
        <w:t>拦截距离：</w:t>
      </w:r>
      <w:r>
        <w:rPr>
          <w:rFonts w:hint="eastAsia" w:ascii="仿宋" w:hAnsi="仿宋" w:eastAsia="仿宋" w:cs="仿宋"/>
          <w:bCs/>
          <w:sz w:val="24"/>
          <w:szCs w:val="24"/>
          <w:lang w:val="en-US" w:eastAsia="zh-CN"/>
        </w:rPr>
        <w:t>无明显遮挡及无明显电磁干扰下，干扰距离</w:t>
      </w: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km</w:t>
      </w:r>
      <w:r>
        <w:rPr>
          <w:rFonts w:hint="eastAsia" w:ascii="仿宋" w:hAnsi="仿宋" w:eastAsia="仿宋" w:cs="仿宋"/>
          <w:bCs/>
          <w:sz w:val="24"/>
          <w:szCs w:val="24"/>
          <w:lang w:eastAsia="zh-CN"/>
        </w:rPr>
        <w:t>；</w:t>
      </w:r>
    </w:p>
    <w:p w14:paraId="5971CE2F">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干通比：≥10:1；</w:t>
      </w:r>
    </w:p>
    <w:p w14:paraId="3B0E5242">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干扰角度：水平360°，俯仰：-90°~90°；</w:t>
      </w:r>
    </w:p>
    <w:p w14:paraId="6DC9C095">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rPr>
        <w:t>防御功能：系统开机无人值守护模式后，在有效拦截范围内的无人机无法起飞</w:t>
      </w:r>
      <w:r>
        <w:rPr>
          <w:rFonts w:hint="eastAsia" w:ascii="仿宋" w:hAnsi="仿宋" w:eastAsia="仿宋" w:cs="仿宋"/>
          <w:bCs/>
          <w:sz w:val="24"/>
          <w:szCs w:val="24"/>
          <w:lang w:eastAsia="zh-CN"/>
        </w:rPr>
        <w:t>；</w:t>
      </w:r>
    </w:p>
    <w:p w14:paraId="47889C6C">
      <w:pPr>
        <w:pStyle w:val="21"/>
        <w:numPr>
          <w:ilvl w:val="0"/>
          <w:numId w:val="9"/>
        </w:numPr>
        <w:adjustRightInd w:val="0"/>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sz w:val="28"/>
          <w:szCs w:val="28"/>
        </w:rPr>
        <w:t>★</w:t>
      </w:r>
      <w:r>
        <w:rPr>
          <w:rFonts w:hint="eastAsia" w:ascii="仿宋" w:hAnsi="仿宋" w:eastAsia="仿宋" w:cs="仿宋"/>
          <w:bCs/>
          <w:sz w:val="24"/>
          <w:szCs w:val="24"/>
        </w:rPr>
        <w:t>精准打击：在有效拦截范围内，2架相同工作频段的无人机中指定1架，非目标无人机不受影响；</w:t>
      </w:r>
    </w:p>
    <w:p w14:paraId="28DAE07D">
      <w:pPr>
        <w:keepNext w:val="0"/>
        <w:keepLines w:val="0"/>
        <w:widowControl/>
        <w:suppressLineNumbers w:val="0"/>
        <w:spacing w:line="360" w:lineRule="auto"/>
        <w:ind w:left="0" w:leftChars="0" w:firstLine="0" w:firstLineChars="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三、设备性能</w:t>
      </w:r>
    </w:p>
    <w:p w14:paraId="51F46AB4">
      <w:pPr>
        <w:keepNext w:val="0"/>
        <w:keepLines w:val="0"/>
        <w:widowControl/>
        <w:numPr>
          <w:ilvl w:val="0"/>
          <w:numId w:val="10"/>
        </w:numPr>
        <w:suppressLineNumbers w:val="0"/>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设备能在电源电压 AC100V～240V 范围内能正常工作。</w:t>
      </w:r>
    </w:p>
    <w:p w14:paraId="32F5FB3E">
      <w:pPr>
        <w:keepNext w:val="0"/>
        <w:keepLines w:val="0"/>
        <w:widowControl/>
        <w:numPr>
          <w:ilvl w:val="0"/>
          <w:numId w:val="10"/>
        </w:numPr>
        <w:suppressLineNumbers w:val="0"/>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探测状态下，电源功耗≤130W（AC 220V 供电）； 开启全频段干扰信号时的电源功耗≤1200W（AC 220V 供电）。 </w:t>
      </w:r>
    </w:p>
    <w:p w14:paraId="110185EB">
      <w:pPr>
        <w:keepNext w:val="0"/>
        <w:keepLines w:val="0"/>
        <w:widowControl/>
        <w:numPr>
          <w:ilvl w:val="0"/>
          <w:numId w:val="10"/>
        </w:numPr>
        <w:suppressLineNumbers w:val="0"/>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sz w:val="28"/>
          <w:szCs w:val="28"/>
        </w:rPr>
        <w:t>★</w:t>
      </w:r>
      <w:r>
        <w:rPr>
          <w:rFonts w:hint="eastAsia" w:ascii="仿宋" w:hAnsi="仿宋" w:eastAsia="仿宋" w:cs="仿宋"/>
          <w:b w:val="0"/>
          <w:bCs w:val="0"/>
          <w:sz w:val="24"/>
          <w:szCs w:val="24"/>
          <w:lang w:val="en-US" w:eastAsia="zh-CN"/>
        </w:rPr>
        <w:t>工作温度：</w:t>
      </w:r>
      <w:r>
        <w:rPr>
          <w:rFonts w:hint="eastAsia" w:ascii="仿宋" w:hAnsi="仿宋" w:eastAsia="仿宋" w:cs="仿宋"/>
          <w:b w:val="0"/>
          <w:bCs w:val="0"/>
          <w:color w:val="000000"/>
          <w:kern w:val="0"/>
          <w:sz w:val="24"/>
          <w:szCs w:val="24"/>
          <w:lang w:val="en-US" w:eastAsia="zh-CN" w:bidi="ar"/>
        </w:rPr>
        <w:t>-40℃～+70℃</w:t>
      </w:r>
    </w:p>
    <w:p w14:paraId="2321AB77">
      <w:pPr>
        <w:keepNext w:val="0"/>
        <w:keepLines w:val="0"/>
        <w:widowControl/>
        <w:numPr>
          <w:ilvl w:val="0"/>
          <w:numId w:val="10"/>
        </w:numPr>
        <w:suppressLineNumbers w:val="0"/>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电磁环境 工作频率在 30 MHz～3000 MHz 时，环境电场强度的方均根值≤12 V/m；</w:t>
      </w:r>
    </w:p>
    <w:p w14:paraId="4BB64C14">
      <w:pPr>
        <w:keepNext w:val="0"/>
        <w:keepLines w:val="0"/>
        <w:widowControl/>
        <w:numPr>
          <w:ilvl w:val="0"/>
          <w:numId w:val="10"/>
        </w:numPr>
        <w:suppressLineNumbers w:val="0"/>
        <w:spacing w:line="360" w:lineRule="auto"/>
        <w:ind w:left="425" w:leftChars="0" w:hanging="425" w:firstLineChars="0"/>
        <w:jc w:val="left"/>
        <w:rPr>
          <w:rFonts w:hint="eastAsia" w:ascii="仿宋" w:hAnsi="仿宋" w:eastAsia="仿宋" w:cs="仿宋"/>
          <w:b w:val="0"/>
          <w:bCs w:val="0"/>
          <w:sz w:val="24"/>
          <w:szCs w:val="24"/>
        </w:rPr>
      </w:pPr>
      <w:r>
        <w:rPr>
          <w:rFonts w:hint="eastAsia" w:ascii="仿宋" w:hAnsi="仿宋" w:eastAsia="仿宋" w:cs="仿宋"/>
          <w:sz w:val="28"/>
          <w:szCs w:val="28"/>
        </w:rPr>
        <w:t>★</w:t>
      </w:r>
      <w:r>
        <w:rPr>
          <w:rFonts w:hint="eastAsia" w:ascii="仿宋" w:hAnsi="仿宋" w:eastAsia="仿宋" w:cs="仿宋"/>
          <w:b w:val="0"/>
          <w:bCs w:val="0"/>
          <w:sz w:val="24"/>
          <w:szCs w:val="24"/>
        </w:rPr>
        <w:t>外壳防护等级：IP66</w:t>
      </w:r>
    </w:p>
    <w:p w14:paraId="45308BE5">
      <w:pPr>
        <w:keepNext w:val="0"/>
        <w:keepLines w:val="0"/>
        <w:widowControl/>
        <w:numPr>
          <w:ilvl w:val="0"/>
          <w:numId w:val="0"/>
        </w:numPr>
        <w:suppressLineNumbers w:val="0"/>
        <w:spacing w:line="360" w:lineRule="auto"/>
        <w:jc w:val="both"/>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四、软件功能</w:t>
      </w:r>
    </w:p>
    <w:p w14:paraId="1499C84C">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8"/>
          <w:szCs w:val="28"/>
        </w:rPr>
        <w:t>★</w:t>
      </w:r>
      <w:r>
        <w:rPr>
          <w:rFonts w:hint="eastAsia" w:ascii="仿宋" w:hAnsi="仿宋" w:eastAsia="仿宋" w:cs="仿宋"/>
          <w:sz w:val="24"/>
          <w:szCs w:val="24"/>
          <w:lang w:val="en-US" w:eastAsia="zh-CN"/>
        </w:rPr>
        <w:t>多目标跳频跟踪功能：具有多目标跳频信号跟踪功能。目标无人机改变工作频段后，系统仍能自动跟踪、并识别为同一架次无人机，并在电子地图上显示为同一条轨迹。</w:t>
      </w:r>
    </w:p>
    <w:p w14:paraId="22BBF937">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8"/>
          <w:szCs w:val="28"/>
        </w:rPr>
        <w:t>★</w:t>
      </w:r>
      <w:r>
        <w:rPr>
          <w:rFonts w:hint="eastAsia" w:ascii="仿宋" w:hAnsi="仿宋" w:eastAsia="仿宋" w:cs="仿宋"/>
          <w:sz w:val="24"/>
          <w:szCs w:val="24"/>
          <w:lang w:val="en-US" w:eastAsia="zh-CN"/>
        </w:rPr>
        <w:t>同一无人机入侵识别功能：能识别同一架无人机的多波次入侵并整合该无人机的入侵信息。</w:t>
      </w:r>
    </w:p>
    <w:p w14:paraId="42A55843">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组网定位功能：能通过2台设备组网探测对无人机进行AOA交叉定位，并能在电子地图上显示无人机位置图标；能通过与其他探测设备（≥2台）组网对无人机进行TDOA定位，并能在电子地图上显示无人机位置图标。</w:t>
      </w:r>
    </w:p>
    <w:p w14:paraId="3B130708">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8"/>
          <w:szCs w:val="28"/>
        </w:rPr>
        <w:t>★</w:t>
      </w:r>
      <w:r>
        <w:rPr>
          <w:rFonts w:hint="eastAsia" w:ascii="仿宋" w:hAnsi="仿宋" w:eastAsia="仿宋" w:cs="仿宋"/>
          <w:sz w:val="24"/>
          <w:szCs w:val="24"/>
          <w:lang w:val="en-US" w:eastAsia="zh-CN"/>
        </w:rPr>
        <w:t>无人值守功能：具有无人值守功能，无人值守模式下，侦测、识别到</w:t>
      </w:r>
      <w:r>
        <w:rPr>
          <w:rFonts w:hint="eastAsia" w:ascii="仿宋" w:hAnsi="仿宋" w:eastAsia="仿宋" w:cs="仿宋"/>
          <w:sz w:val="24"/>
          <w:szCs w:val="24"/>
        </w:rPr>
        <w:t>非白名单内的无人机后可发出警报并自动发射干扰信号</w:t>
      </w:r>
      <w:r>
        <w:rPr>
          <w:rFonts w:hint="eastAsia" w:ascii="仿宋" w:hAnsi="仿宋" w:eastAsia="仿宋" w:cs="仿宋"/>
          <w:sz w:val="24"/>
          <w:szCs w:val="24"/>
          <w:lang w:val="en-US" w:eastAsia="zh-CN"/>
        </w:rPr>
        <w:t>。</w:t>
      </w:r>
    </w:p>
    <w:p w14:paraId="57DD07E0">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lang w:val="en-US" w:eastAsia="zh-CN"/>
        </w:rPr>
      </w:pPr>
      <w:r>
        <w:rPr>
          <w:rFonts w:hint="eastAsia" w:ascii="仿宋" w:hAnsi="仿宋" w:eastAsia="仿宋" w:cs="仿宋"/>
          <w:sz w:val="28"/>
          <w:szCs w:val="28"/>
        </w:rPr>
        <w:t>★</w:t>
      </w:r>
      <w:r>
        <w:rPr>
          <w:rFonts w:hint="eastAsia" w:ascii="仿宋" w:hAnsi="仿宋" w:eastAsia="仿宋" w:cs="仿宋"/>
          <w:sz w:val="24"/>
          <w:szCs w:val="24"/>
          <w:lang w:val="en-US" w:eastAsia="zh-CN"/>
        </w:rPr>
        <w:t>模拟图传显示功能：能通过管理平台实时显示探测到的穿越机图传画面。</w:t>
      </w:r>
    </w:p>
    <w:p w14:paraId="76992EEB">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报警功能：探测到无人机后能通过管理平台进行声音及屏幕提示报警。</w:t>
      </w:r>
    </w:p>
    <w:p w14:paraId="3E33A8F6">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电子地图</w:t>
      </w:r>
      <w:r>
        <w:rPr>
          <w:rFonts w:hint="eastAsia" w:ascii="仿宋" w:hAnsi="仿宋" w:eastAsia="仿宋" w:cs="仿宋"/>
          <w:sz w:val="24"/>
          <w:szCs w:val="24"/>
          <w:lang w:eastAsia="zh-CN"/>
        </w:rPr>
        <w:t>：</w:t>
      </w:r>
      <w:r>
        <w:rPr>
          <w:rFonts w:hint="eastAsia" w:ascii="仿宋" w:hAnsi="仿宋" w:eastAsia="仿宋" w:cs="仿宋"/>
          <w:sz w:val="24"/>
          <w:szCs w:val="24"/>
        </w:rPr>
        <w:t>系统管理平台具备电子地图功能，支持加载谷歌、高德地图；能切换显示卫星地图或二维地图；支持地图测距、测向功能。</w:t>
      </w:r>
    </w:p>
    <w:p w14:paraId="7DFF7E9F">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区域防控功能</w:t>
      </w:r>
      <w:r>
        <w:rPr>
          <w:rFonts w:hint="eastAsia" w:ascii="仿宋" w:hAnsi="仿宋" w:eastAsia="仿宋" w:cs="仿宋"/>
          <w:sz w:val="24"/>
          <w:szCs w:val="24"/>
          <w:lang w:eastAsia="zh-CN"/>
        </w:rPr>
        <w:t>：</w:t>
      </w:r>
      <w:r>
        <w:rPr>
          <w:rFonts w:hint="eastAsia" w:ascii="仿宋" w:hAnsi="仿宋" w:eastAsia="仿宋" w:cs="仿宋"/>
          <w:sz w:val="24"/>
          <w:szCs w:val="24"/>
        </w:rPr>
        <w:t>能通过系统管理平台在电子地图上圈定、框选或任意设置多边形地图区域设置预警、防御范围；探测到无人机进入预警范围时，能通过系统管理平台进行声光报警；探测到无人机进入防御区域时，能联动干扰设备发射干扰信号；</w:t>
      </w:r>
    </w:p>
    <w:p w14:paraId="11F8169D">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8"/>
          <w:szCs w:val="28"/>
        </w:rPr>
        <w:t>★</w:t>
      </w:r>
      <w:r>
        <w:rPr>
          <w:rFonts w:hint="eastAsia" w:ascii="仿宋" w:hAnsi="仿宋" w:eastAsia="仿宋" w:cs="仿宋"/>
          <w:sz w:val="24"/>
          <w:szCs w:val="24"/>
        </w:rPr>
        <w:t>ADS-B接收功能</w:t>
      </w:r>
      <w:r>
        <w:rPr>
          <w:rFonts w:hint="eastAsia" w:ascii="仿宋" w:hAnsi="仿宋" w:eastAsia="仿宋" w:cs="仿宋"/>
          <w:sz w:val="24"/>
          <w:szCs w:val="24"/>
          <w:lang w:eastAsia="zh-CN"/>
        </w:rPr>
        <w:t>：</w:t>
      </w:r>
      <w:r>
        <w:rPr>
          <w:rFonts w:hint="eastAsia" w:ascii="仿宋" w:hAnsi="仿宋" w:eastAsia="仿宋" w:cs="仿宋"/>
          <w:sz w:val="24"/>
          <w:szCs w:val="24"/>
        </w:rPr>
        <w:t>具有ADS-B接收功能，能接收并在电子地图上显示周边民航飞机的飞行状态。</w:t>
      </w:r>
    </w:p>
    <w:p w14:paraId="3FC56E88">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8"/>
          <w:szCs w:val="28"/>
        </w:rPr>
        <w:t>★</w:t>
      </w:r>
      <w:r>
        <w:rPr>
          <w:rFonts w:hint="eastAsia" w:ascii="仿宋" w:hAnsi="仿宋" w:eastAsia="仿宋" w:cs="仿宋"/>
          <w:sz w:val="24"/>
          <w:szCs w:val="24"/>
        </w:rPr>
        <w:t>具有白（黑）名单功能，无需使用无线电信标、识别卡等第三方固件，能通过系统管理平台将探测到的无人机加入白名单，探测到白名单内的无人机（包括多次开关机/起降）时不触发报警提示；探测到无人机多次入侵预警圈内后，能自动为该无人机标记黑名单标识；能通过识别码和机型手动添加黑、白名单内的无人机；能批量导入、导出白名单列表；能设置白名单有效期，超出期限后白名单失效。</w:t>
      </w:r>
    </w:p>
    <w:p w14:paraId="5AF84EE3">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8"/>
          <w:szCs w:val="28"/>
        </w:rPr>
        <w:t>★</w:t>
      </w:r>
      <w:r>
        <w:rPr>
          <w:rFonts w:hint="eastAsia" w:ascii="仿宋" w:hAnsi="仿宋" w:eastAsia="仿宋" w:cs="仿宋"/>
          <w:sz w:val="24"/>
          <w:szCs w:val="24"/>
        </w:rPr>
        <w:t>无人机标注功能</w:t>
      </w:r>
      <w:r>
        <w:rPr>
          <w:rFonts w:hint="eastAsia" w:ascii="仿宋" w:hAnsi="仿宋" w:eastAsia="仿宋" w:cs="仿宋"/>
          <w:sz w:val="24"/>
          <w:szCs w:val="24"/>
          <w:lang w:eastAsia="zh-CN"/>
        </w:rPr>
        <w:t>：</w:t>
      </w:r>
      <w:r>
        <w:rPr>
          <w:rFonts w:hint="eastAsia" w:ascii="仿宋" w:hAnsi="仿宋" w:eastAsia="仿宋" w:cs="仿宋"/>
          <w:sz w:val="24"/>
          <w:szCs w:val="24"/>
        </w:rPr>
        <w:t>能对探测到的无人机进行自定义信息备注。</w:t>
      </w:r>
    </w:p>
    <w:p w14:paraId="517E9941">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8"/>
          <w:szCs w:val="28"/>
        </w:rPr>
        <w:t>★</w:t>
      </w:r>
      <w:r>
        <w:rPr>
          <w:rFonts w:hint="eastAsia" w:ascii="仿宋" w:hAnsi="仿宋" w:eastAsia="仿宋" w:cs="仿宋"/>
          <w:sz w:val="24"/>
          <w:szCs w:val="24"/>
          <w:lang w:val="en-US" w:eastAsia="zh-CN"/>
        </w:rPr>
        <w:t>具有自动指北功能，能自动以正北方向为基准进行方向校准，指北误差≤3°。</w:t>
      </w:r>
    </w:p>
    <w:p w14:paraId="032FD614">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报警记录及回放功能</w:t>
      </w:r>
      <w:r>
        <w:rPr>
          <w:rFonts w:hint="eastAsia" w:ascii="仿宋" w:hAnsi="仿宋" w:eastAsia="仿宋" w:cs="仿宋"/>
          <w:sz w:val="24"/>
          <w:szCs w:val="24"/>
          <w:lang w:eastAsia="zh-CN"/>
        </w:rPr>
        <w:t>：</w:t>
      </w:r>
      <w:r>
        <w:rPr>
          <w:rFonts w:hint="eastAsia" w:ascii="仿宋" w:hAnsi="仿宋" w:eastAsia="仿宋" w:cs="仿宋"/>
          <w:sz w:val="24"/>
          <w:szCs w:val="24"/>
        </w:rPr>
        <w:t>能记录探测到的无人机发现时间、持续时间、机型、电子指纹ID（个体识别号）、工作频段等信息；能对报警记录进行存储、查看、导出等操作；能对多台（≥2台）设备组网后探测到的无人机记录进行回放。</w:t>
      </w:r>
    </w:p>
    <w:p w14:paraId="0B99C580">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记录存储及导出功能</w:t>
      </w:r>
      <w:r>
        <w:rPr>
          <w:rFonts w:hint="eastAsia" w:ascii="仿宋" w:hAnsi="仿宋" w:eastAsia="仿宋" w:cs="仿宋"/>
          <w:sz w:val="24"/>
          <w:szCs w:val="24"/>
          <w:lang w:eastAsia="zh-CN"/>
        </w:rPr>
        <w:t>：</w:t>
      </w:r>
      <w:r>
        <w:rPr>
          <w:rFonts w:hint="eastAsia" w:ascii="仿宋" w:hAnsi="仿宋" w:eastAsia="仿宋" w:cs="仿宋"/>
          <w:sz w:val="24"/>
          <w:szCs w:val="24"/>
        </w:rPr>
        <w:t>具有探测记录存储功能，能存储探测到的无人机入侵时间、型号、ID号等信息，存储时间≥365天；能将探测记录（不含飞行轨迹）导出为excel文件；能按时间将统计图及探测记录导出为PDF文件。</w:t>
      </w:r>
    </w:p>
    <w:p w14:paraId="74571531">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记录存储时间</w:t>
      </w:r>
      <w:r>
        <w:rPr>
          <w:rFonts w:hint="eastAsia" w:ascii="仿宋" w:hAnsi="仿宋" w:eastAsia="仿宋" w:cs="仿宋"/>
          <w:sz w:val="24"/>
          <w:szCs w:val="24"/>
          <w:lang w:eastAsia="zh-CN"/>
        </w:rPr>
        <w:t>：</w:t>
      </w:r>
      <w:r>
        <w:rPr>
          <w:rFonts w:hint="eastAsia" w:ascii="仿宋" w:hAnsi="仿宋" w:eastAsia="仿宋" w:cs="仿宋"/>
          <w:sz w:val="24"/>
          <w:szCs w:val="24"/>
        </w:rPr>
        <w:t>支持设置探测记录保存时间，最大可设为365天，能自动删除超出最大保存时间的记录。</w:t>
      </w:r>
    </w:p>
    <w:p w14:paraId="7D8D7E57">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8"/>
          <w:szCs w:val="28"/>
        </w:rPr>
        <w:t>★</w:t>
      </w:r>
      <w:r>
        <w:rPr>
          <w:rFonts w:hint="eastAsia" w:ascii="仿宋" w:hAnsi="仿宋" w:eastAsia="仿宋" w:cs="仿宋"/>
          <w:sz w:val="24"/>
          <w:szCs w:val="24"/>
        </w:rPr>
        <w:t>统计功能</w:t>
      </w:r>
      <w:r>
        <w:rPr>
          <w:rFonts w:hint="eastAsia" w:ascii="仿宋" w:hAnsi="仿宋" w:eastAsia="仿宋" w:cs="仿宋"/>
          <w:sz w:val="24"/>
          <w:szCs w:val="24"/>
          <w:lang w:eastAsia="zh-CN"/>
        </w:rPr>
        <w:t>：</w:t>
      </w:r>
      <w:r>
        <w:rPr>
          <w:rFonts w:hint="eastAsia" w:ascii="仿宋" w:hAnsi="仿宋" w:eastAsia="仿宋" w:cs="仿宋"/>
          <w:sz w:val="24"/>
          <w:szCs w:val="24"/>
        </w:rPr>
        <w:t>能统计并以饼图的形式显示入侵无人机的品牌及型号；能统计并显示入侵无人机的架次、架数、入侵总时长、单次最长时长、每次平均时长等信息；能统计并以二维趋势图的形式显示入侵无人机的事件趋势。</w:t>
      </w:r>
    </w:p>
    <w:p w14:paraId="0A7734F0">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接口协议开放性</w:t>
      </w:r>
      <w:r>
        <w:rPr>
          <w:rFonts w:hint="eastAsia" w:ascii="仿宋" w:hAnsi="仿宋" w:eastAsia="仿宋" w:cs="仿宋"/>
          <w:sz w:val="24"/>
          <w:szCs w:val="24"/>
          <w:lang w:eastAsia="zh-CN"/>
        </w:rPr>
        <w:t>：</w:t>
      </w:r>
      <w:r>
        <w:rPr>
          <w:rFonts w:hint="eastAsia" w:ascii="仿宋" w:hAnsi="仿宋" w:eastAsia="仿宋" w:cs="仿宋"/>
          <w:sz w:val="24"/>
          <w:szCs w:val="24"/>
        </w:rPr>
        <w:t>能提供接口协议文件；能与无线电探测设备、光电设备、导航诱骗设备等对接；能接入第三方综合指挥平台。</w:t>
      </w:r>
    </w:p>
    <w:p w14:paraId="269D2DF2">
      <w:pPr>
        <w:keepNext w:val="0"/>
        <w:keepLines w:val="0"/>
        <w:widowControl/>
        <w:numPr>
          <w:ilvl w:val="0"/>
          <w:numId w:val="11"/>
        </w:numPr>
        <w:suppressLineNumbers w:val="0"/>
        <w:spacing w:line="360" w:lineRule="auto"/>
        <w:ind w:left="425" w:leftChars="0" w:hanging="425" w:firstLineChars="0"/>
        <w:jc w:val="left"/>
        <w:rPr>
          <w:rFonts w:hint="eastAsia" w:ascii="仿宋" w:hAnsi="仿宋" w:eastAsia="仿宋" w:cs="仿宋"/>
          <w:sz w:val="24"/>
          <w:szCs w:val="24"/>
        </w:rPr>
      </w:pPr>
      <w:r>
        <w:rPr>
          <w:rFonts w:hint="eastAsia" w:ascii="仿宋" w:hAnsi="仿宋" w:eastAsia="仿宋" w:cs="仿宋"/>
          <w:sz w:val="28"/>
          <w:szCs w:val="28"/>
        </w:rPr>
        <w:t>★</w:t>
      </w:r>
      <w:r>
        <w:rPr>
          <w:rFonts w:hint="eastAsia" w:ascii="仿宋" w:hAnsi="仿宋" w:eastAsia="仿宋" w:cs="仿宋"/>
          <w:sz w:val="24"/>
          <w:szCs w:val="24"/>
        </w:rPr>
        <w:t>权限管理功能</w:t>
      </w:r>
      <w:r>
        <w:rPr>
          <w:rFonts w:hint="eastAsia" w:ascii="仿宋" w:hAnsi="仿宋" w:eastAsia="仿宋" w:cs="仿宋"/>
          <w:sz w:val="24"/>
          <w:szCs w:val="24"/>
          <w:lang w:eastAsia="zh-CN"/>
        </w:rPr>
        <w:t>：</w:t>
      </w:r>
      <w:r>
        <w:rPr>
          <w:rFonts w:hint="eastAsia" w:ascii="仿宋" w:hAnsi="仿宋" w:eastAsia="仿宋" w:cs="仿宋"/>
          <w:sz w:val="24"/>
          <w:szCs w:val="24"/>
        </w:rPr>
        <w:t>具有分级权限操作功能，不同账号的系统操作权限不同。远程控制功能</w:t>
      </w:r>
      <w:r>
        <w:rPr>
          <w:rFonts w:hint="eastAsia" w:ascii="仿宋" w:hAnsi="仿宋" w:eastAsia="仿宋" w:cs="仿宋"/>
          <w:sz w:val="24"/>
          <w:szCs w:val="24"/>
          <w:lang w:eastAsia="zh-CN"/>
        </w:rPr>
        <w:t>：</w:t>
      </w:r>
      <w:r>
        <w:rPr>
          <w:rFonts w:hint="eastAsia" w:ascii="仿宋" w:hAnsi="仿宋" w:eastAsia="仿宋" w:cs="仿宋"/>
          <w:sz w:val="24"/>
          <w:szCs w:val="24"/>
        </w:rPr>
        <w:t>能通过系统管理平台远程查看设备运行状态和探测结果信息；架设VPN服务器后，能通过后台远程进行参数配置、设备升级、复位、状态查询等操作。</w:t>
      </w:r>
      <w:r>
        <w:rPr>
          <w:rFonts w:hint="eastAsia" w:ascii="仿宋" w:hAnsi="仿宋" w:eastAsia="仿宋" w:cs="仿宋"/>
          <w:color w:val="000000"/>
          <w:kern w:val="0"/>
          <w:sz w:val="24"/>
          <w:szCs w:val="24"/>
          <w:lang w:val="en-US" w:eastAsia="zh-CN" w:bidi="ar"/>
        </w:rPr>
        <w:t xml:space="preserve">  </w:t>
      </w:r>
    </w:p>
    <w:p w14:paraId="1C81808B">
      <w:pPr>
        <w:keepNext w:val="0"/>
        <w:keepLines w:val="0"/>
        <w:widowControl/>
        <w:numPr>
          <w:ilvl w:val="0"/>
          <w:numId w:val="0"/>
        </w:numPr>
        <w:suppressLineNumbers w:val="0"/>
        <w:spacing w:line="360" w:lineRule="auto"/>
        <w:ind w:leftChars="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商务需求：</w:t>
      </w:r>
    </w:p>
    <w:p w14:paraId="1C9A705C">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jc w:val="left"/>
        <w:textAlignment w:val="auto"/>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1.所有带</w:t>
      </w:r>
      <w:r>
        <w:rPr>
          <w:rFonts w:hint="eastAsia" w:ascii="仿宋" w:hAnsi="仿宋" w:eastAsia="仿宋" w:cs="仿宋"/>
          <w:sz w:val="28"/>
          <w:szCs w:val="28"/>
        </w:rPr>
        <w:t>★</w:t>
      </w:r>
      <w:r>
        <w:rPr>
          <w:rFonts w:hint="eastAsia" w:ascii="仿宋" w:hAnsi="仿宋" w:eastAsia="仿宋" w:cs="仿宋"/>
          <w:sz w:val="28"/>
          <w:szCs w:val="28"/>
          <w:lang w:eastAsia="zh-CN"/>
        </w:rPr>
        <w:t>条款必须</w:t>
      </w:r>
      <w:r>
        <w:rPr>
          <w:rFonts w:hint="eastAsia" w:ascii="仿宋" w:hAnsi="仿宋" w:eastAsia="仿宋" w:cs="仿宋"/>
          <w:b w:val="0"/>
          <w:bCs w:val="0"/>
          <w:color w:val="000000"/>
          <w:kern w:val="0"/>
          <w:sz w:val="24"/>
          <w:szCs w:val="24"/>
          <w:lang w:val="en-US" w:eastAsia="zh-CN" w:bidi="ar"/>
        </w:rPr>
        <w:t>提供国家安全防范报警系统产品质量检验检测中心、公安部安全防范报警系统产品质量监督检验测试中心出具的检测报告，并提供检验报告复印件加盖厂家公章，</w:t>
      </w:r>
      <w:r>
        <w:rPr>
          <w:rFonts w:hint="eastAsia" w:ascii="仿宋" w:hAnsi="仿宋" w:eastAsia="仿宋" w:cs="仿宋"/>
          <w:b w:val="0"/>
          <w:bCs w:val="0"/>
          <w:color w:val="000000"/>
          <w:szCs w:val="21"/>
        </w:rPr>
        <w:t>如检测报告造假，废除投标人投标资格并保留追究其虚假应标责任的权利</w:t>
      </w:r>
      <w:r>
        <w:rPr>
          <w:rFonts w:hint="eastAsia" w:ascii="仿宋" w:hAnsi="仿宋" w:eastAsia="仿宋" w:cs="仿宋"/>
          <w:b w:val="0"/>
          <w:bCs w:val="0"/>
          <w:color w:val="000000"/>
          <w:szCs w:val="21"/>
          <w:lang w:eastAsia="zh-CN"/>
        </w:rPr>
        <w:t>。</w:t>
      </w:r>
    </w:p>
    <w:p w14:paraId="74FB9E7A">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lang w:eastAsia="zh-CN"/>
        </w:rPr>
        <w:t>由于单位及地理位置特殊性，投标前需与甲方联系，进行现场设备演示。</w:t>
      </w:r>
    </w:p>
    <w:p w14:paraId="35A33A22">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项目预中标公示后5日内需提供满足参数的</w:t>
      </w:r>
      <w:r>
        <w:rPr>
          <w:rFonts w:hint="eastAsia" w:ascii="仿宋" w:hAnsi="仿宋" w:eastAsia="仿宋" w:cs="仿宋"/>
          <w:b w:val="0"/>
          <w:bCs w:val="0"/>
          <w:color w:val="000000"/>
          <w:szCs w:val="21"/>
        </w:rPr>
        <w:t>整机产品</w:t>
      </w:r>
      <w:r>
        <w:rPr>
          <w:rFonts w:hint="eastAsia" w:ascii="仿宋" w:hAnsi="仿宋" w:eastAsia="仿宋" w:cs="仿宋"/>
          <w:color w:val="000000"/>
          <w:szCs w:val="21"/>
        </w:rPr>
        <w:t>,</w:t>
      </w:r>
      <w:r>
        <w:rPr>
          <w:rFonts w:hint="eastAsia" w:ascii="仿宋" w:hAnsi="仿宋" w:eastAsia="仿宋" w:cs="仿宋"/>
          <w:color w:val="000000"/>
          <w:szCs w:val="21"/>
          <w:lang w:eastAsia="zh-CN"/>
        </w:rPr>
        <w:t>对不符合采购要求的产品设备，</w:t>
      </w:r>
      <w:r>
        <w:rPr>
          <w:rFonts w:hint="eastAsia" w:ascii="仿宋" w:hAnsi="仿宋" w:eastAsia="仿宋" w:cs="仿宋"/>
          <w:color w:val="000000"/>
          <w:szCs w:val="21"/>
        </w:rPr>
        <w:t>采购方有权作废标处理并保留追究供应商虚假应标责任的权利。</w:t>
      </w:r>
    </w:p>
    <w:p w14:paraId="3446C671">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jc w:val="left"/>
        <w:textAlignment w:val="auto"/>
        <w:rPr>
          <w:rFonts w:hint="eastAsia" w:ascii="仿宋" w:hAnsi="仿宋" w:eastAsia="仿宋" w:cs="仿宋"/>
          <w:color w:val="000000"/>
          <w:szCs w:val="21"/>
        </w:rPr>
      </w:pPr>
      <w:r>
        <w:rPr>
          <w:rFonts w:hint="eastAsia" w:ascii="仿宋" w:hAnsi="仿宋" w:eastAsia="仿宋" w:cs="仿宋"/>
          <w:szCs w:val="21"/>
          <w:lang w:val="en-US" w:eastAsia="zh-CN"/>
        </w:rPr>
        <w:t>4.</w:t>
      </w:r>
      <w:r>
        <w:rPr>
          <w:rFonts w:hint="eastAsia" w:ascii="仿宋" w:hAnsi="仿宋" w:eastAsia="仿宋" w:cs="仿宋"/>
          <w:szCs w:val="21"/>
        </w:rPr>
        <w:t>投标</w:t>
      </w:r>
      <w:r>
        <w:rPr>
          <w:rFonts w:hint="eastAsia" w:ascii="仿宋" w:hAnsi="仿宋" w:eastAsia="仿宋" w:cs="仿宋"/>
          <w:szCs w:val="21"/>
          <w:lang w:eastAsia="zh-CN"/>
        </w:rPr>
        <w:t>人</w:t>
      </w:r>
      <w:r>
        <w:rPr>
          <w:rFonts w:hint="eastAsia" w:ascii="仿宋" w:hAnsi="仿宋" w:eastAsia="仿宋" w:cs="仿宋"/>
          <w:szCs w:val="21"/>
          <w:lang w:val="en-US" w:eastAsia="zh-CN"/>
        </w:rPr>
        <w:t>必须提供</w:t>
      </w:r>
      <w:r>
        <w:rPr>
          <w:rFonts w:hint="eastAsia" w:ascii="仿宋" w:hAnsi="仿宋" w:eastAsia="仿宋" w:cs="仿宋"/>
          <w:szCs w:val="21"/>
        </w:rPr>
        <w:t>近三年</w:t>
      </w:r>
      <w:r>
        <w:rPr>
          <w:rFonts w:hint="eastAsia" w:ascii="仿宋" w:hAnsi="仿宋" w:eastAsia="仿宋" w:cs="仿宋"/>
          <w:szCs w:val="21"/>
          <w:lang w:val="en-US" w:eastAsia="zh-CN"/>
        </w:rPr>
        <w:t>所</w:t>
      </w:r>
      <w:r>
        <w:rPr>
          <w:rFonts w:hint="eastAsia" w:ascii="仿宋" w:hAnsi="仿宋" w:eastAsia="仿宋" w:cs="仿宋"/>
          <w:szCs w:val="21"/>
        </w:rPr>
        <w:t>投标产品</w:t>
      </w:r>
      <w:r>
        <w:rPr>
          <w:rFonts w:hint="eastAsia" w:ascii="仿宋" w:hAnsi="仿宋" w:eastAsia="仿宋" w:cs="仿宋"/>
          <w:szCs w:val="21"/>
          <w:lang w:eastAsia="zh-CN"/>
        </w:rPr>
        <w:t>厂家</w:t>
      </w:r>
      <w:r>
        <w:rPr>
          <w:rFonts w:hint="eastAsia" w:ascii="仿宋" w:hAnsi="仿宋" w:eastAsia="仿宋" w:cs="仿宋"/>
          <w:szCs w:val="21"/>
          <w:lang w:val="en-US" w:eastAsia="zh-CN"/>
        </w:rPr>
        <w:t>的</w:t>
      </w:r>
      <w:r>
        <w:rPr>
          <w:rFonts w:hint="eastAsia" w:ascii="仿宋" w:hAnsi="仿宋" w:eastAsia="仿宋" w:cs="仿宋"/>
          <w:szCs w:val="21"/>
        </w:rPr>
        <w:t>（合同必须体现无人机预警、无人机监测、无人机防御、无人机管控、无人机反制等与针对无人机监测反制相关的名称）的</w:t>
      </w:r>
      <w:r>
        <w:rPr>
          <w:rFonts w:hint="eastAsia" w:ascii="仿宋" w:hAnsi="仿宋" w:eastAsia="仿宋" w:cs="仿宋"/>
          <w:szCs w:val="21"/>
          <w:lang w:eastAsia="zh-CN"/>
        </w:rPr>
        <w:t>本地区</w:t>
      </w:r>
      <w:r>
        <w:rPr>
          <w:rFonts w:hint="eastAsia" w:ascii="仿宋" w:hAnsi="仿宋" w:eastAsia="仿宋" w:cs="仿宋"/>
          <w:szCs w:val="21"/>
        </w:rPr>
        <w:t>销售业绩。以提供</w:t>
      </w:r>
      <w:r>
        <w:rPr>
          <w:rFonts w:hint="eastAsia" w:ascii="仿宋" w:hAnsi="仿宋" w:eastAsia="仿宋" w:cs="仿宋"/>
          <w:szCs w:val="21"/>
          <w:lang w:val="en-US" w:eastAsia="zh-CN"/>
        </w:rPr>
        <w:t>的所</w:t>
      </w:r>
      <w:r>
        <w:rPr>
          <w:rFonts w:hint="eastAsia" w:ascii="仿宋" w:hAnsi="仿宋" w:eastAsia="仿宋" w:cs="仿宋"/>
          <w:szCs w:val="21"/>
        </w:rPr>
        <w:t>投标产品销售合同复印件为准，最多提供5份合同</w:t>
      </w:r>
      <w:r>
        <w:rPr>
          <w:rFonts w:hint="eastAsia" w:ascii="仿宋" w:hAnsi="仿宋" w:eastAsia="仿宋" w:cs="仿宋"/>
          <w:szCs w:val="21"/>
          <w:lang w:eastAsia="zh-CN"/>
        </w:rPr>
        <w:t>文件。</w:t>
      </w:r>
    </w:p>
    <w:p w14:paraId="77438413">
      <w:pPr>
        <w:bidi w:val="0"/>
        <w:ind w:left="0" w:leftChars="0" w:firstLine="0" w:firstLineChars="0"/>
        <w:rPr>
          <w:rFonts w:hint="eastAsia" w:ascii="仿宋" w:hAnsi="仿宋" w:eastAsia="仿宋" w:cs="仿宋"/>
          <w:kern w:val="2"/>
          <w:sz w:val="24"/>
          <w:szCs w:val="24"/>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正圆-45W">
    <w:altName w:val="宋体"/>
    <w:panose1 w:val="00020600040101010101"/>
    <w:charset w:val="86"/>
    <w:family w:val="roman"/>
    <w:pitch w:val="default"/>
    <w:sig w:usb0="00000000" w:usb1="00000000" w:usb2="00000016" w:usb3="00000000" w:csb0="0004009F" w:csb1="00000000"/>
  </w:font>
  <w:font w:name="汉仪润圆-65简">
    <w:altName w:val="宋体"/>
    <w:panose1 w:val="00020600040101010101"/>
    <w:charset w:val="86"/>
    <w:family w:val="roman"/>
    <w:pitch w:val="default"/>
    <w:sig w:usb0="00000000" w:usb1="00000000" w:usb2="00000016" w:usb3="00000000" w:csb0="0004009F" w:csb1="DFD70000"/>
  </w:font>
  <w:font w:name="Calibri Light">
    <w:panose1 w:val="020F0302020204030204"/>
    <w:charset w:val="00"/>
    <w:family w:val="auto"/>
    <w:pitch w:val="default"/>
    <w:sig w:usb0="A00002EF" w:usb1="4000207B"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40"/>
      </w:pPr>
      <w:r>
        <w:separator/>
      </w:r>
    </w:p>
  </w:footnote>
  <w:footnote w:type="continuationSeparator" w:id="1">
    <w:p>
      <w:pPr>
        <w:spacing w:line="288" w:lineRule="auto"/>
        <w:ind w:firstLine="4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6A359"/>
    <w:multiLevelType w:val="multilevel"/>
    <w:tmpl w:val="8276A359"/>
    <w:lvl w:ilvl="0" w:tentative="0">
      <w:start w:val="1"/>
      <w:numFmt w:val="chineseCounting"/>
      <w:pStyle w:val="3"/>
      <w:suff w:val="nothing"/>
      <w:lvlText w:val="%1、"/>
      <w:lvlJc w:val="left"/>
      <w:pPr>
        <w:tabs>
          <w:tab w:val="left" w:pos="0"/>
        </w:tabs>
        <w:ind w:left="0" w:firstLine="400"/>
      </w:pPr>
      <w:rPr>
        <w:rFonts w:hint="eastAsia" w:ascii="汉仪润圆-65简" w:hAnsi="汉仪润圆-65简" w:eastAsia="汉仪润圆-65简" w:cs="Times New Roman"/>
      </w:rPr>
    </w:lvl>
    <w:lvl w:ilvl="1" w:tentative="0">
      <w:start w:val="1"/>
      <w:numFmt w:val="decimal"/>
      <w:pStyle w:val="4"/>
      <w:suff w:val="nothing"/>
      <w:lvlText w:val="%2．"/>
      <w:lvlJc w:val="left"/>
      <w:pPr>
        <w:tabs>
          <w:tab w:val="left" w:pos="0"/>
        </w:tabs>
        <w:ind w:left="0" w:firstLine="400"/>
      </w:pPr>
      <w:rPr>
        <w:rFonts w:hint="eastAsia" w:ascii="汉仪润圆-65简" w:hAnsi="汉仪润圆-65简" w:eastAsia="汉仪润圆-65简" w:cs="Times New Roman"/>
      </w:rPr>
    </w:lvl>
    <w:lvl w:ilvl="2" w:tentative="0">
      <w:start w:val="1"/>
      <w:numFmt w:val="decimal"/>
      <w:pStyle w:val="5"/>
      <w:suff w:val="nothing"/>
      <w:lvlText w:val="(%3) "/>
      <w:lvlJc w:val="left"/>
      <w:pPr>
        <w:tabs>
          <w:tab w:val="left" w:pos="0"/>
        </w:tabs>
        <w:ind w:left="0" w:firstLine="403"/>
      </w:pPr>
      <w:rPr>
        <w:rFonts w:hint="eastAsia" w:ascii="汉仪润圆-65简" w:hAnsi="汉仪润圆-65简" w:eastAsia="汉仪润圆-65简" w:cs="Times New Roman"/>
      </w:rPr>
    </w:lvl>
    <w:lvl w:ilvl="3" w:tentative="0">
      <w:start w:val="1"/>
      <w:numFmt w:val="decimalZero"/>
      <w:pStyle w:val="6"/>
      <w:suff w:val="nothing"/>
      <w:lvlText w:val="%4 "/>
      <w:lvlJc w:val="left"/>
      <w:pPr>
        <w:tabs>
          <w:tab w:val="left" w:pos="0"/>
        </w:tabs>
        <w:ind w:left="0" w:firstLine="402"/>
      </w:pPr>
      <w:rPr>
        <w:rFonts w:hint="eastAsia" w:ascii="汉仪润圆-65简" w:hAnsi="汉仪润圆-65简" w:eastAsia="汉仪润圆-65简" w:cs="Times New Roman"/>
      </w:rPr>
    </w:lvl>
    <w:lvl w:ilvl="4" w:tentative="0">
      <w:start w:val="1"/>
      <w:numFmt w:val="decimal"/>
      <w:pStyle w:val="7"/>
      <w:suff w:val="nothing"/>
      <w:lvlText w:val="%5）"/>
      <w:lvlJc w:val="left"/>
      <w:pPr>
        <w:tabs>
          <w:tab w:val="left" w:pos="0"/>
        </w:tabs>
        <w:ind w:left="0" w:firstLine="402"/>
      </w:pPr>
      <w:rPr>
        <w:rFonts w:hint="eastAsia" w:ascii="汉仪润圆-65简" w:hAnsi="汉仪润圆-65简" w:eastAsia="汉仪润圆-65简" w:cs="Times New Roman"/>
      </w:rPr>
    </w:lvl>
    <w:lvl w:ilvl="5" w:tentative="0">
      <w:start w:val="1"/>
      <w:numFmt w:val="lowerLetter"/>
      <w:pStyle w:val="8"/>
      <w:suff w:val="nothing"/>
      <w:lvlText w:val="%6．"/>
      <w:lvlJc w:val="left"/>
      <w:pPr>
        <w:ind w:left="0" w:firstLine="402"/>
      </w:pPr>
      <w:rPr>
        <w:rFonts w:hint="eastAsia" w:ascii="汉仪润圆-65简" w:hAnsi="汉仪润圆-65简" w:eastAsia="汉仪润圆-65简" w:cs="Times New Roman"/>
      </w:rPr>
    </w:lvl>
    <w:lvl w:ilvl="6" w:tentative="0">
      <w:start w:val="1"/>
      <w:numFmt w:val="lowerLetter"/>
      <w:pStyle w:val="9"/>
      <w:suff w:val="nothing"/>
      <w:lvlText w:val="%7）"/>
      <w:lvlJc w:val="left"/>
      <w:pPr>
        <w:ind w:left="0" w:firstLine="402"/>
      </w:pPr>
      <w:rPr>
        <w:rFonts w:hint="eastAsia" w:ascii="汉仪润圆-65简" w:hAnsi="汉仪润圆-65简" w:eastAsia="汉仪润圆-65简" w:cs="Times New Roman"/>
      </w:rPr>
    </w:lvl>
    <w:lvl w:ilvl="7" w:tentative="0">
      <w:start w:val="1"/>
      <w:numFmt w:val="lowerRoman"/>
      <w:pStyle w:val="10"/>
      <w:suff w:val="nothing"/>
      <w:lvlText w:val="%8.  "/>
      <w:lvlJc w:val="left"/>
      <w:pPr>
        <w:tabs>
          <w:tab w:val="left" w:pos="0"/>
        </w:tabs>
        <w:ind w:left="0" w:firstLine="402"/>
      </w:pPr>
      <w:rPr>
        <w:rFonts w:hint="eastAsia" w:ascii="汉仪润圆-65简" w:hAnsi="汉仪润圆-65简" w:eastAsia="汉仪润圆-65简" w:cs="Times New Roman"/>
      </w:rPr>
    </w:lvl>
    <w:lvl w:ilvl="8" w:tentative="0">
      <w:start w:val="1"/>
      <w:numFmt w:val="lowerRoman"/>
      <w:pStyle w:val="11"/>
      <w:suff w:val="nothing"/>
      <w:lvlText w:val="%9）"/>
      <w:lvlJc w:val="left"/>
      <w:pPr>
        <w:ind w:left="0" w:firstLine="402"/>
      </w:pPr>
      <w:rPr>
        <w:rFonts w:hint="eastAsia" w:ascii="汉仪润圆-65简" w:hAnsi="汉仪润圆-65简" w:eastAsia="汉仪润圆-65简" w:cs="Times New Roman"/>
      </w:rPr>
    </w:lvl>
  </w:abstractNum>
  <w:abstractNum w:abstractNumId="1">
    <w:nsid w:val="A5B23F46"/>
    <w:multiLevelType w:val="multilevel"/>
    <w:tmpl w:val="A5B23F46"/>
    <w:lvl w:ilvl="0" w:tentative="0">
      <w:start w:val="1"/>
      <w:numFmt w:val="bullet"/>
      <w:pStyle w:val="40"/>
      <w:suff w:val="space"/>
      <w:lvlText w:val="◊"/>
      <w:lvlJc w:val="left"/>
      <w:pPr>
        <w:tabs>
          <w:tab w:val="left" w:pos="0"/>
        </w:tabs>
        <w:ind w:left="0" w:firstLine="0"/>
      </w:pPr>
      <w:rPr>
        <w:rFonts w:hint="default" w:ascii="Arial" w:hAnsi="Aria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A5B83F8A"/>
    <w:multiLevelType w:val="singleLevel"/>
    <w:tmpl w:val="A5B83F8A"/>
    <w:lvl w:ilvl="0" w:tentative="0">
      <w:start w:val="1"/>
      <w:numFmt w:val="decimal"/>
      <w:lvlText w:val="%1."/>
      <w:lvlJc w:val="left"/>
      <w:pPr>
        <w:ind w:left="425" w:hanging="425"/>
      </w:pPr>
      <w:rPr>
        <w:rFonts w:hint="default"/>
      </w:rPr>
    </w:lvl>
  </w:abstractNum>
  <w:abstractNum w:abstractNumId="3">
    <w:nsid w:val="B2D147A5"/>
    <w:multiLevelType w:val="singleLevel"/>
    <w:tmpl w:val="B2D147A5"/>
    <w:lvl w:ilvl="0" w:tentative="0">
      <w:start w:val="1"/>
      <w:numFmt w:val="decimal"/>
      <w:lvlText w:val="%1."/>
      <w:lvlJc w:val="left"/>
      <w:pPr>
        <w:ind w:left="425" w:hanging="425"/>
      </w:pPr>
      <w:rPr>
        <w:rFonts w:hint="default"/>
      </w:rPr>
    </w:lvl>
  </w:abstractNum>
  <w:abstractNum w:abstractNumId="4">
    <w:nsid w:val="C12C37DC"/>
    <w:multiLevelType w:val="singleLevel"/>
    <w:tmpl w:val="C12C37DC"/>
    <w:lvl w:ilvl="0" w:tentative="0">
      <w:start w:val="1"/>
      <w:numFmt w:val="bullet"/>
      <w:pStyle w:val="46"/>
      <w:suff w:val="space"/>
      <w:lvlText w:val=""/>
      <w:lvlJc w:val="left"/>
      <w:pPr>
        <w:tabs>
          <w:tab w:val="left" w:pos="420"/>
        </w:tabs>
        <w:ind w:left="0" w:firstLine="0"/>
      </w:pPr>
      <w:rPr>
        <w:rFonts w:hint="default" w:ascii="Wingdings" w:hAnsi="Wingdings"/>
        <w:color w:val="auto"/>
      </w:rPr>
    </w:lvl>
  </w:abstractNum>
  <w:abstractNum w:abstractNumId="5">
    <w:nsid w:val="E08E37DC"/>
    <w:multiLevelType w:val="singleLevel"/>
    <w:tmpl w:val="E08E37DC"/>
    <w:lvl w:ilvl="0" w:tentative="0">
      <w:start w:val="1"/>
      <w:numFmt w:val="bullet"/>
      <w:pStyle w:val="24"/>
      <w:suff w:val="space"/>
      <w:lvlText w:val=""/>
      <w:lvlJc w:val="left"/>
      <w:pPr>
        <w:tabs>
          <w:tab w:val="left" w:pos="0"/>
        </w:tabs>
        <w:ind w:left="0" w:firstLine="0"/>
      </w:pPr>
      <w:rPr>
        <w:rFonts w:hint="default" w:ascii="Wingdings" w:hAnsi="Wingdings"/>
        <w:color w:val="auto"/>
      </w:rPr>
    </w:lvl>
  </w:abstractNum>
  <w:abstractNum w:abstractNumId="6">
    <w:nsid w:val="EFF8C080"/>
    <w:multiLevelType w:val="singleLevel"/>
    <w:tmpl w:val="EFF8C080"/>
    <w:lvl w:ilvl="0" w:tentative="0">
      <w:start w:val="1"/>
      <w:numFmt w:val="decimal"/>
      <w:lvlText w:val="%1."/>
      <w:lvlJc w:val="left"/>
      <w:pPr>
        <w:ind w:left="425" w:hanging="425"/>
      </w:pPr>
      <w:rPr>
        <w:rFonts w:hint="default"/>
      </w:rPr>
    </w:lvl>
  </w:abstractNum>
  <w:abstractNum w:abstractNumId="7">
    <w:nsid w:val="0EF9D8E1"/>
    <w:multiLevelType w:val="singleLevel"/>
    <w:tmpl w:val="0EF9D8E1"/>
    <w:lvl w:ilvl="0" w:tentative="0">
      <w:start w:val="1"/>
      <w:numFmt w:val="decimal"/>
      <w:lvlText w:val="%1."/>
      <w:lvlJc w:val="left"/>
      <w:pPr>
        <w:ind w:left="425" w:hanging="425"/>
      </w:pPr>
      <w:rPr>
        <w:rFonts w:hint="default"/>
      </w:rPr>
    </w:lvl>
  </w:abstractNum>
  <w:abstractNum w:abstractNumId="8">
    <w:nsid w:val="106257FD"/>
    <w:multiLevelType w:val="multilevel"/>
    <w:tmpl w:val="106257FD"/>
    <w:lvl w:ilvl="0" w:tentative="0">
      <w:start w:val="1"/>
      <w:numFmt w:val="bullet"/>
      <w:pStyle w:val="17"/>
      <w:suff w:val="space"/>
      <w:lvlText w:val=""/>
      <w:lvlJc w:val="left"/>
      <w:pPr>
        <w:tabs>
          <w:tab w:val="left" w:pos="420"/>
        </w:tabs>
        <w:ind w:left="0" w:firstLine="0"/>
      </w:pPr>
      <w:rPr>
        <w:rFonts w:hint="default" w:ascii="Wingdings" w:hAnsi="Wingdings"/>
        <w:color w:val="auto"/>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9">
    <w:nsid w:val="74D657D1"/>
    <w:multiLevelType w:val="multilevel"/>
    <w:tmpl w:val="74D657D1"/>
    <w:lvl w:ilvl="0" w:tentative="0">
      <w:start w:val="1"/>
      <w:numFmt w:val="decimal"/>
      <w:pStyle w:val="20"/>
      <w:suff w:val="space"/>
      <w:lvlText w:val="第 %1 条"/>
      <w:lvlJc w:val="left"/>
      <w:pPr>
        <w:tabs>
          <w:tab w:val="left" w:pos="0"/>
        </w:tabs>
        <w:ind w:left="0" w:firstLine="0"/>
      </w:pPr>
      <w:rPr>
        <w:rFonts w:hint="default"/>
      </w:rPr>
    </w:lvl>
    <w:lvl w:ilvl="1" w:tentative="0">
      <w:start w:val="1"/>
      <w:numFmt w:val="decimalFullWidth"/>
      <w:pStyle w:val="14"/>
      <w:isLgl/>
      <w:suff w:val="space"/>
      <w:lvlText w:val="%1.%2"/>
      <w:lvlJc w:val="left"/>
      <w:pPr>
        <w:tabs>
          <w:tab w:val="left" w:pos="420"/>
        </w:tabs>
        <w:ind w:left="0" w:firstLine="0"/>
      </w:pPr>
      <w:rPr>
        <w:rFonts w:hint="eastAsia"/>
      </w:rPr>
    </w:lvl>
    <w:lvl w:ilvl="2" w:tentative="0">
      <w:start w:val="1"/>
      <w:numFmt w:val="decimal"/>
      <w:pStyle w:val="36"/>
      <w:isLgl/>
      <w:suff w:val="space"/>
      <w:lvlText w:val="%1.%2.%3"/>
      <w:lvlJc w:val="left"/>
      <w:pPr>
        <w:tabs>
          <w:tab w:val="left" w:pos="0"/>
        </w:tabs>
        <w:ind w:left="0" w:firstLine="0"/>
      </w:pPr>
      <w:rPr>
        <w:rFonts w:hint="eastAsia"/>
      </w:rPr>
    </w:lvl>
    <w:lvl w:ilvl="3" w:tentative="0">
      <w:start w:val="1"/>
      <w:numFmt w:val="decimal"/>
      <w:pStyle w:val="47"/>
      <w:isLgl/>
      <w:suff w:val="space"/>
      <w:lvlText w:val="%4）"/>
      <w:lvlJc w:val="left"/>
      <w:pPr>
        <w:tabs>
          <w:tab w:val="left" w:pos="420"/>
        </w:tabs>
        <w:ind w:left="0" w:firstLine="0"/>
      </w:pPr>
      <w:rPr>
        <w:rFonts w:hint="default"/>
      </w:rPr>
    </w:lvl>
    <w:lvl w:ilvl="4" w:tentative="0">
      <w:start w:val="1"/>
      <w:numFmt w:val="decimalZero"/>
      <w:pStyle w:val="65"/>
      <w:isLgl/>
      <w:lvlText w:val="%5."/>
      <w:lvlJc w:val="left"/>
      <w:pPr>
        <w:tabs>
          <w:tab w:val="left" w:pos="420"/>
        </w:tabs>
        <w:ind w:left="0" w:firstLine="0"/>
      </w:pPr>
      <w:rPr>
        <w:rFonts w:hint="default"/>
      </w:rPr>
    </w:lvl>
    <w:lvl w:ilvl="5" w:tentative="0">
      <w:start w:val="1"/>
      <w:numFmt w:val="lowerLetter"/>
      <w:lvlText w:val="%6)"/>
      <w:lvlJc w:val="left"/>
      <w:pPr>
        <w:ind w:left="1152" w:hanging="432"/>
      </w:pPr>
      <w:rPr>
        <w:rFonts w:hint="eastAsia"/>
      </w:rPr>
    </w:lvl>
    <w:lvl w:ilvl="6" w:tentative="0">
      <w:start w:val="1"/>
      <w:numFmt w:val="lowerRoman"/>
      <w:lvlText w:val="%7)"/>
      <w:lvlJc w:val="right"/>
      <w:pPr>
        <w:ind w:left="1296" w:hanging="288"/>
      </w:pPr>
      <w:rPr>
        <w:rFonts w:hint="eastAsia"/>
      </w:rPr>
    </w:lvl>
    <w:lvl w:ilvl="7" w:tentative="0">
      <w:start w:val="1"/>
      <w:numFmt w:val="lowerLetter"/>
      <w:lvlText w:val="%8."/>
      <w:lvlJc w:val="left"/>
      <w:pPr>
        <w:ind w:left="1440" w:hanging="432"/>
      </w:pPr>
      <w:rPr>
        <w:rFonts w:hint="eastAsia"/>
      </w:rPr>
    </w:lvl>
    <w:lvl w:ilvl="8" w:tentative="0">
      <w:start w:val="1"/>
      <w:numFmt w:val="lowerRoman"/>
      <w:lvlText w:val="%9."/>
      <w:lvlJc w:val="right"/>
      <w:pPr>
        <w:ind w:left="1584" w:hanging="144"/>
      </w:pPr>
      <w:rPr>
        <w:rFonts w:hint="eastAsia"/>
      </w:rPr>
    </w:lvl>
  </w:abstractNum>
  <w:abstractNum w:abstractNumId="10">
    <w:nsid w:val="789DDC66"/>
    <w:multiLevelType w:val="singleLevel"/>
    <w:tmpl w:val="789DDC66"/>
    <w:lvl w:ilvl="0" w:tentative="0">
      <w:start w:val="1"/>
      <w:numFmt w:val="bullet"/>
      <w:pStyle w:val="33"/>
      <w:suff w:val="space"/>
      <w:lvlText w:val=""/>
      <w:lvlJc w:val="left"/>
      <w:pPr>
        <w:tabs>
          <w:tab w:val="left" w:pos="420"/>
        </w:tabs>
        <w:ind w:left="0" w:firstLine="0"/>
      </w:pPr>
      <w:rPr>
        <w:rFonts w:hint="default" w:ascii="Wingdings" w:hAnsi="Wingdings"/>
        <w:color w:val="auto"/>
      </w:rPr>
    </w:lvl>
  </w:abstractNum>
  <w:num w:numId="1">
    <w:abstractNumId w:val="0"/>
  </w:num>
  <w:num w:numId="2">
    <w:abstractNumId w:val="9"/>
  </w:num>
  <w:num w:numId="3">
    <w:abstractNumId w:val="8"/>
  </w:num>
  <w:num w:numId="4">
    <w:abstractNumId w:val="5"/>
  </w:num>
  <w:num w:numId="5">
    <w:abstractNumId w:val="10"/>
  </w:num>
  <w:num w:numId="6">
    <w:abstractNumId w:val="1"/>
  </w:num>
  <w:num w:numId="7">
    <w:abstractNumId w:val="4"/>
  </w:num>
  <w:num w:numId="8">
    <w:abstractNumId w:val="7"/>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0733d9e8-b7b3-42af-bdbe-75dab47b33fc"/>
  </w:docVars>
  <w:rsids>
    <w:rsidRoot w:val="00000000"/>
    <w:rsid w:val="01B53148"/>
    <w:rsid w:val="09572846"/>
    <w:rsid w:val="0A540824"/>
    <w:rsid w:val="187364FD"/>
    <w:rsid w:val="19FA57BC"/>
    <w:rsid w:val="219B0B12"/>
    <w:rsid w:val="26623240"/>
    <w:rsid w:val="28EB5683"/>
    <w:rsid w:val="34FB796B"/>
    <w:rsid w:val="36045257"/>
    <w:rsid w:val="381C2F44"/>
    <w:rsid w:val="394C69E7"/>
    <w:rsid w:val="41F1637D"/>
    <w:rsid w:val="4B7E181C"/>
    <w:rsid w:val="4D731249"/>
    <w:rsid w:val="53EF630D"/>
    <w:rsid w:val="636E73D6"/>
    <w:rsid w:val="64041AE8"/>
    <w:rsid w:val="6B0274C2"/>
    <w:rsid w:val="711315BD"/>
    <w:rsid w:val="7B2863ED"/>
    <w:rsid w:val="EDEF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88" w:lineRule="auto"/>
      <w:ind w:firstLine="440" w:firstLineChars="200"/>
      <w:jc w:val="both"/>
    </w:pPr>
    <w:rPr>
      <w:rFonts w:ascii="汉仪正圆-45W" w:hAnsi="汉仪正圆-45W" w:eastAsia="汉仪正圆-45W" w:cstheme="minorBidi"/>
      <w:kern w:val="2"/>
      <w:sz w:val="22"/>
      <w:szCs w:val="22"/>
      <w:lang w:val="en-US" w:eastAsia="zh-CN" w:bidi="ar-SA"/>
    </w:rPr>
  </w:style>
  <w:style w:type="paragraph" w:styleId="3">
    <w:name w:val="heading 1"/>
    <w:next w:val="1"/>
    <w:qFormat/>
    <w:uiPriority w:val="9"/>
    <w:pPr>
      <w:keepNext/>
      <w:keepLines/>
      <w:numPr>
        <w:ilvl w:val="0"/>
        <w:numId w:val="1"/>
      </w:numPr>
      <w:tabs>
        <w:tab w:val="left" w:pos="-420"/>
      </w:tabs>
      <w:adjustRightInd w:val="0"/>
      <w:snapToGrid w:val="0"/>
      <w:spacing w:before="50" w:beforeLines="50" w:line="264" w:lineRule="auto"/>
      <w:ind w:firstLine="0"/>
      <w:outlineLvl w:val="0"/>
    </w:pPr>
    <w:rPr>
      <w:rFonts w:ascii="汉仪润圆-65简" w:hAnsi="汉仪润圆-65简" w:eastAsia="汉仪润圆-65简" w:cstheme="minorBidi"/>
      <w:b/>
      <w:bCs/>
      <w:kern w:val="44"/>
      <w:sz w:val="36"/>
      <w:szCs w:val="36"/>
      <w:lang w:val="en-US" w:eastAsia="zh-CN" w:bidi="ar-SA"/>
    </w:rPr>
  </w:style>
  <w:style w:type="paragraph" w:styleId="4">
    <w:name w:val="heading 2"/>
    <w:next w:val="1"/>
    <w:unhideWhenUsed/>
    <w:qFormat/>
    <w:uiPriority w:val="9"/>
    <w:pPr>
      <w:numPr>
        <w:ilvl w:val="1"/>
        <w:numId w:val="1"/>
      </w:numPr>
      <w:adjustRightInd w:val="0"/>
      <w:snapToGrid w:val="0"/>
      <w:spacing w:before="50" w:beforeLines="50" w:line="264" w:lineRule="auto"/>
      <w:ind w:firstLine="0"/>
      <w:outlineLvl w:val="1"/>
    </w:pPr>
    <w:rPr>
      <w:rFonts w:ascii="汉仪润圆-65简" w:hAnsi="汉仪润圆-65简" w:eastAsia="汉仪润圆-65简" w:cstheme="minorBidi"/>
      <w:b/>
      <w:bCs/>
      <w:kern w:val="2"/>
      <w:sz w:val="32"/>
      <w:szCs w:val="32"/>
      <w:lang w:val="en-US" w:eastAsia="zh-CN" w:bidi="ar-SA"/>
    </w:rPr>
  </w:style>
  <w:style w:type="paragraph" w:styleId="5">
    <w:name w:val="heading 3"/>
    <w:next w:val="1"/>
    <w:unhideWhenUsed/>
    <w:qFormat/>
    <w:uiPriority w:val="9"/>
    <w:pPr>
      <w:numPr>
        <w:ilvl w:val="2"/>
        <w:numId w:val="1"/>
      </w:numPr>
      <w:tabs>
        <w:tab w:val="left" w:pos="312"/>
        <w:tab w:val="clear" w:pos="0"/>
      </w:tabs>
      <w:adjustRightInd w:val="0"/>
      <w:snapToGrid w:val="0"/>
      <w:spacing w:before="50" w:beforeLines="50" w:line="264" w:lineRule="auto"/>
      <w:ind w:firstLine="0"/>
      <w:outlineLvl w:val="2"/>
    </w:pPr>
    <w:rPr>
      <w:rFonts w:ascii="汉仪润圆-65简" w:hAnsi="汉仪润圆-65简" w:eastAsia="汉仪润圆-65简" w:cstheme="minorBidi"/>
      <w:b/>
      <w:color w:val="333333"/>
      <w:kern w:val="2"/>
      <w:sz w:val="28"/>
      <w:szCs w:val="28"/>
      <w:lang w:val="en-US" w:eastAsia="zh-CN" w:bidi="ar-SA"/>
    </w:rPr>
  </w:style>
  <w:style w:type="paragraph" w:styleId="6">
    <w:name w:val="heading 4"/>
    <w:next w:val="1"/>
    <w:unhideWhenUsed/>
    <w:qFormat/>
    <w:uiPriority w:val="9"/>
    <w:pPr>
      <w:numPr>
        <w:ilvl w:val="3"/>
        <w:numId w:val="1"/>
      </w:numPr>
      <w:adjustRightInd w:val="0"/>
      <w:snapToGrid w:val="0"/>
      <w:spacing w:before="50" w:beforeLines="50" w:line="264" w:lineRule="auto"/>
      <w:ind w:firstLine="0"/>
      <w:outlineLvl w:val="3"/>
    </w:pPr>
    <w:rPr>
      <w:rFonts w:ascii="汉仪润圆-65简" w:hAnsi="汉仪润圆-65简" w:eastAsia="汉仪润圆-65简" w:cstheme="minorBidi"/>
      <w:b/>
      <w:color w:val="333333"/>
      <w:sz w:val="24"/>
      <w:szCs w:val="24"/>
      <w:lang w:val="en-US" w:eastAsia="zh-CN" w:bidi="ar-SA"/>
    </w:rPr>
  </w:style>
  <w:style w:type="paragraph" w:styleId="7">
    <w:name w:val="heading 5"/>
    <w:next w:val="1"/>
    <w:unhideWhenUsed/>
    <w:qFormat/>
    <w:uiPriority w:val="9"/>
    <w:pPr>
      <w:numPr>
        <w:ilvl w:val="4"/>
        <w:numId w:val="1"/>
      </w:numPr>
      <w:adjustRightInd w:val="0"/>
      <w:snapToGrid w:val="0"/>
      <w:spacing w:before="50" w:beforeLines="50" w:line="264" w:lineRule="auto"/>
      <w:ind w:firstLine="0"/>
      <w:outlineLvl w:val="4"/>
    </w:pPr>
    <w:rPr>
      <w:rFonts w:ascii="汉仪润圆-65简" w:hAnsi="汉仪润圆-65简" w:eastAsia="汉仪润圆-65简" w:cstheme="minorBidi"/>
      <w:b/>
      <w:color w:val="333333"/>
      <w:sz w:val="24"/>
      <w:szCs w:val="24"/>
      <w:lang w:val="en-US" w:eastAsia="zh-CN" w:bidi="ar-SA"/>
    </w:rPr>
  </w:style>
  <w:style w:type="paragraph" w:styleId="8">
    <w:name w:val="heading 6"/>
    <w:next w:val="1"/>
    <w:unhideWhenUsed/>
    <w:qFormat/>
    <w:uiPriority w:val="0"/>
    <w:pPr>
      <w:numPr>
        <w:ilvl w:val="5"/>
        <w:numId w:val="1"/>
      </w:numPr>
      <w:adjustRightInd w:val="0"/>
      <w:snapToGrid w:val="0"/>
      <w:spacing w:before="50" w:beforeLines="50" w:line="264" w:lineRule="auto"/>
      <w:ind w:firstLine="0"/>
      <w:outlineLvl w:val="5"/>
    </w:pPr>
    <w:rPr>
      <w:rFonts w:ascii="汉仪润圆-65简" w:hAnsi="汉仪润圆-65简" w:eastAsia="汉仪润圆-65简" w:cstheme="minorBidi"/>
      <w:b/>
      <w:color w:val="333333"/>
      <w:sz w:val="24"/>
      <w:szCs w:val="24"/>
      <w:lang w:val="en-US" w:eastAsia="zh-CN" w:bidi="ar-SA"/>
    </w:rPr>
  </w:style>
  <w:style w:type="paragraph" w:styleId="9">
    <w:name w:val="heading 7"/>
    <w:next w:val="1"/>
    <w:unhideWhenUsed/>
    <w:qFormat/>
    <w:uiPriority w:val="0"/>
    <w:pPr>
      <w:numPr>
        <w:ilvl w:val="6"/>
        <w:numId w:val="1"/>
      </w:numPr>
      <w:tabs>
        <w:tab w:val="left" w:pos="4800"/>
      </w:tabs>
      <w:adjustRightInd w:val="0"/>
      <w:snapToGrid w:val="0"/>
      <w:spacing w:before="50" w:beforeLines="50" w:line="264" w:lineRule="auto"/>
      <w:ind w:firstLine="0"/>
      <w:outlineLvl w:val="6"/>
    </w:pPr>
    <w:rPr>
      <w:rFonts w:ascii="汉仪润圆-65简" w:hAnsi="汉仪润圆-65简" w:eastAsia="汉仪润圆-65简" w:cstheme="minorBidi"/>
      <w:b/>
      <w:color w:val="333333"/>
      <w:sz w:val="24"/>
      <w:szCs w:val="24"/>
      <w:lang w:val="en-US" w:eastAsia="zh-CN" w:bidi="ar-SA"/>
    </w:rPr>
  </w:style>
  <w:style w:type="paragraph" w:styleId="10">
    <w:name w:val="heading 8"/>
    <w:next w:val="1"/>
    <w:unhideWhenUsed/>
    <w:qFormat/>
    <w:uiPriority w:val="0"/>
    <w:pPr>
      <w:numPr>
        <w:ilvl w:val="7"/>
        <w:numId w:val="1"/>
      </w:numPr>
      <w:adjustRightInd w:val="0"/>
      <w:snapToGrid w:val="0"/>
      <w:spacing w:before="50" w:beforeLines="50" w:line="264" w:lineRule="auto"/>
      <w:ind w:firstLine="0"/>
      <w:outlineLvl w:val="7"/>
    </w:pPr>
    <w:rPr>
      <w:rFonts w:ascii="汉仪润圆-65简" w:hAnsi="汉仪润圆-65简" w:eastAsia="汉仪润圆-65简" w:cstheme="majorBidi"/>
      <w:b/>
      <w:color w:val="333333"/>
      <w:sz w:val="24"/>
      <w:szCs w:val="24"/>
      <w:lang w:val="en-US" w:eastAsia="zh-CN" w:bidi="ar-SA"/>
    </w:rPr>
  </w:style>
  <w:style w:type="paragraph" w:styleId="11">
    <w:name w:val="heading 9"/>
    <w:next w:val="1"/>
    <w:unhideWhenUsed/>
    <w:qFormat/>
    <w:uiPriority w:val="0"/>
    <w:pPr>
      <w:numPr>
        <w:ilvl w:val="8"/>
        <w:numId w:val="1"/>
      </w:numPr>
      <w:adjustRightInd w:val="0"/>
      <w:snapToGrid w:val="0"/>
      <w:spacing w:before="50" w:beforeLines="50" w:line="264" w:lineRule="auto"/>
      <w:ind w:firstLine="0"/>
      <w:outlineLvl w:val="8"/>
    </w:pPr>
    <w:rPr>
      <w:rFonts w:ascii="汉仪润圆-65简" w:hAnsi="汉仪润圆-65简" w:eastAsia="汉仪润圆-65简" w:cstheme="majorBidi"/>
      <w:b/>
      <w:color w:val="333333"/>
      <w:sz w:val="24"/>
      <w:szCs w:val="24"/>
      <w:lang w:val="en-US" w:eastAsia="zh-CN" w:bidi="ar-SA"/>
    </w:rPr>
  </w:style>
  <w:style w:type="character" w:default="1" w:styleId="89">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440" w:firstLineChars="20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1"/>
        <w:numId w:val="2"/>
      </w:numPr>
      <w:tabs>
        <w:tab w:val="left" w:pos="419"/>
        <w:tab w:val="left" w:pos="1843"/>
        <w:tab w:val="clear" w:pos="420"/>
      </w:tabs>
      <w:spacing w:before="50" w:after="50"/>
      <w:ind w:firstLineChars="0"/>
    </w:pPr>
  </w:style>
  <w:style w:type="paragraph" w:styleId="15">
    <w:name w:val="table of authorities"/>
    <w:basedOn w:val="1"/>
    <w:next w:val="1"/>
    <w:qFormat/>
    <w:uiPriority w:val="0"/>
    <w:pPr>
      <w:ind w:left="420" w:leftChars="200" w:firstLine="0"/>
    </w:pPr>
  </w:style>
  <w:style w:type="paragraph" w:styleId="16">
    <w:name w:val="Note Heading"/>
    <w:basedOn w:val="1"/>
    <w:next w:val="1"/>
    <w:link w:val="139"/>
    <w:qFormat/>
    <w:uiPriority w:val="0"/>
    <w:pPr>
      <w:jc w:val="center"/>
    </w:pPr>
  </w:style>
  <w:style w:type="paragraph" w:styleId="17">
    <w:name w:val="List Bullet 4"/>
    <w:basedOn w:val="1"/>
    <w:qFormat/>
    <w:uiPriority w:val="0"/>
    <w:pPr>
      <w:numPr>
        <w:ilvl w:val="0"/>
        <w:numId w:val="3"/>
      </w:numPr>
      <w:tabs>
        <w:tab w:val="clear" w:pos="420"/>
      </w:tabs>
      <w:spacing w:before="50" w:after="50"/>
      <w:ind w:left="1361" w:hanging="340"/>
    </w:pPr>
  </w:style>
  <w:style w:type="paragraph" w:styleId="18">
    <w:name w:val="index 8"/>
    <w:basedOn w:val="1"/>
    <w:next w:val="1"/>
    <w:qFormat/>
    <w:uiPriority w:val="0"/>
    <w:pPr>
      <w:ind w:left="1400" w:leftChars="1400" w:firstLine="0"/>
    </w:pPr>
  </w:style>
  <w:style w:type="paragraph" w:styleId="19">
    <w:name w:val="E-mail Signature"/>
    <w:basedOn w:val="1"/>
    <w:link w:val="117"/>
    <w:qFormat/>
    <w:uiPriority w:val="0"/>
  </w:style>
  <w:style w:type="paragraph" w:styleId="20">
    <w:name w:val="List Number"/>
    <w:basedOn w:val="1"/>
    <w:link w:val="109"/>
    <w:qFormat/>
    <w:uiPriority w:val="0"/>
    <w:pPr>
      <w:numPr>
        <w:ilvl w:val="0"/>
        <w:numId w:val="2"/>
      </w:numPr>
      <w:tabs>
        <w:tab w:val="clear" w:pos="0"/>
      </w:tabs>
      <w:spacing w:before="50" w:after="50"/>
      <w:ind w:firstLineChars="0"/>
    </w:pPr>
  </w:style>
  <w:style w:type="paragraph" w:styleId="21">
    <w:name w:val="Normal Indent"/>
    <w:basedOn w:val="1"/>
    <w:qFormat/>
    <w:uiPriority w:val="0"/>
    <w:pPr>
      <w:ind w:firstLine="420"/>
    </w:pPr>
  </w:style>
  <w:style w:type="paragraph" w:styleId="22">
    <w:name w:val="caption"/>
    <w:basedOn w:val="1"/>
    <w:next w:val="1"/>
    <w:unhideWhenUsed/>
    <w:qFormat/>
    <w:uiPriority w:val="0"/>
    <w:pPr>
      <w:ind w:firstLine="0" w:firstLineChars="0"/>
    </w:pPr>
    <w:rPr>
      <w:sz w:val="20"/>
    </w:rPr>
  </w:style>
  <w:style w:type="paragraph" w:styleId="23">
    <w:name w:val="index 5"/>
    <w:basedOn w:val="1"/>
    <w:next w:val="1"/>
    <w:qFormat/>
    <w:uiPriority w:val="0"/>
    <w:pPr>
      <w:ind w:left="800" w:leftChars="800" w:firstLine="0"/>
    </w:pPr>
  </w:style>
  <w:style w:type="paragraph" w:styleId="24">
    <w:name w:val="List Bullet"/>
    <w:basedOn w:val="1"/>
    <w:link w:val="110"/>
    <w:qFormat/>
    <w:uiPriority w:val="0"/>
    <w:pPr>
      <w:numPr>
        <w:ilvl w:val="0"/>
        <w:numId w:val="4"/>
      </w:numPr>
      <w:tabs>
        <w:tab w:val="clear" w:pos="0"/>
      </w:tabs>
      <w:spacing w:before="50" w:after="50"/>
      <w:ind w:left="425" w:hanging="425"/>
    </w:pPr>
  </w:style>
  <w:style w:type="paragraph" w:styleId="25">
    <w:name w:val="envelope address"/>
    <w:basedOn w:val="1"/>
    <w:qFormat/>
    <w:uiPriority w:val="0"/>
    <w:pPr>
      <w:framePr w:w="7920" w:h="1980" w:hRule="exact" w:hSpace="180" w:wrap="auto" w:vAnchor="margin" w:hAnchor="page" w:xAlign="center" w:yAlign="bottom"/>
      <w:ind w:left="100" w:leftChars="1400"/>
    </w:pPr>
    <w:rPr>
      <w:rFonts w:asciiTheme="majorHAnsi" w:hAnsiTheme="majorHAnsi" w:eastAsiaTheme="majorEastAsia" w:cstheme="majorBidi"/>
      <w:sz w:val="24"/>
      <w:szCs w:val="24"/>
    </w:rPr>
  </w:style>
  <w:style w:type="paragraph" w:styleId="26">
    <w:name w:val="Document Map"/>
    <w:basedOn w:val="1"/>
    <w:link w:val="126"/>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qFormat/>
    <w:uiPriority w:val="0"/>
    <w:pPr>
      <w:ind w:firstLine="0" w:firstLineChars="0"/>
      <w:jc w:val="left"/>
    </w:pPr>
  </w:style>
  <w:style w:type="paragraph" w:styleId="29">
    <w:name w:val="index 6"/>
    <w:basedOn w:val="1"/>
    <w:next w:val="1"/>
    <w:qFormat/>
    <w:uiPriority w:val="0"/>
    <w:pPr>
      <w:ind w:left="1000" w:leftChars="1000" w:firstLine="0"/>
    </w:pPr>
  </w:style>
  <w:style w:type="paragraph" w:styleId="30">
    <w:name w:val="Salutation"/>
    <w:basedOn w:val="1"/>
    <w:next w:val="1"/>
    <w:link w:val="115"/>
    <w:qFormat/>
    <w:uiPriority w:val="0"/>
  </w:style>
  <w:style w:type="paragraph" w:styleId="31">
    <w:name w:val="Body Text 3"/>
    <w:basedOn w:val="1"/>
    <w:link w:val="132"/>
    <w:qFormat/>
    <w:uiPriority w:val="0"/>
    <w:pPr>
      <w:spacing w:after="120"/>
    </w:pPr>
    <w:rPr>
      <w:sz w:val="16"/>
      <w:szCs w:val="16"/>
    </w:rPr>
  </w:style>
  <w:style w:type="paragraph" w:styleId="32">
    <w:name w:val="Closing"/>
    <w:basedOn w:val="1"/>
    <w:link w:val="119"/>
    <w:qFormat/>
    <w:uiPriority w:val="0"/>
    <w:pPr>
      <w:ind w:left="100" w:leftChars="2100"/>
    </w:pPr>
  </w:style>
  <w:style w:type="paragraph" w:styleId="33">
    <w:name w:val="List Bullet 3"/>
    <w:basedOn w:val="1"/>
    <w:qFormat/>
    <w:uiPriority w:val="0"/>
    <w:pPr>
      <w:numPr>
        <w:ilvl w:val="0"/>
        <w:numId w:val="5"/>
      </w:numPr>
      <w:tabs>
        <w:tab w:val="clear" w:pos="420"/>
      </w:tabs>
      <w:spacing w:before="50" w:after="50"/>
      <w:ind w:left="964" w:hanging="340"/>
    </w:pPr>
  </w:style>
  <w:style w:type="paragraph" w:styleId="34">
    <w:name w:val="Body Text"/>
    <w:basedOn w:val="1"/>
    <w:link w:val="133"/>
    <w:qFormat/>
    <w:uiPriority w:val="0"/>
    <w:pPr>
      <w:spacing w:before="50" w:after="50" w:afterLines="50"/>
    </w:pPr>
  </w:style>
  <w:style w:type="paragraph" w:styleId="35">
    <w:name w:val="Body Text Indent"/>
    <w:basedOn w:val="1"/>
    <w:link w:val="135"/>
    <w:qFormat/>
    <w:uiPriority w:val="0"/>
    <w:pPr>
      <w:spacing w:after="120"/>
      <w:ind w:left="420" w:leftChars="200"/>
    </w:pPr>
  </w:style>
  <w:style w:type="paragraph" w:styleId="36">
    <w:name w:val="List Number 3"/>
    <w:basedOn w:val="1"/>
    <w:qFormat/>
    <w:uiPriority w:val="0"/>
    <w:pPr>
      <w:numPr>
        <w:ilvl w:val="2"/>
        <w:numId w:val="2"/>
      </w:numPr>
      <w:spacing w:before="50" w:after="5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link w:val="111"/>
    <w:qFormat/>
    <w:uiPriority w:val="0"/>
    <w:pPr>
      <w:numPr>
        <w:ilvl w:val="0"/>
        <w:numId w:val="6"/>
      </w:numPr>
      <w:tabs>
        <w:tab w:val="clear" w:pos="0"/>
      </w:tabs>
      <w:spacing w:before="50" w:after="50"/>
      <w:ind w:left="646" w:hanging="227"/>
    </w:pPr>
  </w:style>
  <w:style w:type="paragraph" w:styleId="41">
    <w:name w:val="HTML Address"/>
    <w:basedOn w:val="1"/>
    <w:link w:val="112"/>
    <w:qFormat/>
    <w:uiPriority w:val="0"/>
    <w:rPr>
      <w:i/>
      <w:iCs/>
    </w:rPr>
  </w:style>
  <w:style w:type="paragraph" w:styleId="42">
    <w:name w:val="index 4"/>
    <w:basedOn w:val="1"/>
    <w:next w:val="1"/>
    <w:qFormat/>
    <w:uiPriority w:val="0"/>
    <w:pPr>
      <w:ind w:left="600" w:leftChars="600" w:firstLine="0"/>
    </w:pPr>
  </w:style>
  <w:style w:type="paragraph" w:styleId="43">
    <w:name w:val="toc 5"/>
    <w:basedOn w:val="1"/>
    <w:next w:val="1"/>
    <w:qFormat/>
    <w:uiPriority w:val="0"/>
    <w:pPr>
      <w:ind w:left="1680" w:leftChars="800" w:firstLine="0" w:firstLineChars="0"/>
    </w:pPr>
  </w:style>
  <w:style w:type="paragraph" w:styleId="44">
    <w:name w:val="toc 3"/>
    <w:basedOn w:val="1"/>
    <w:next w:val="1"/>
    <w:qFormat/>
    <w:uiPriority w:val="0"/>
    <w:pPr>
      <w:ind w:left="840" w:leftChars="400" w:firstLine="0" w:firstLineChars="0"/>
    </w:pPr>
  </w:style>
  <w:style w:type="paragraph" w:styleId="45">
    <w:name w:val="Plain Text"/>
    <w:basedOn w:val="1"/>
    <w:link w:val="116"/>
    <w:qFormat/>
    <w:uiPriority w:val="0"/>
    <w:rPr>
      <w:rFonts w:hAnsi="Courier New" w:cs="Courier New" w:asciiTheme="minorEastAsia" w:eastAsiaTheme="minorEastAsia"/>
    </w:rPr>
  </w:style>
  <w:style w:type="paragraph" w:styleId="46">
    <w:name w:val="List Bullet 5"/>
    <w:basedOn w:val="1"/>
    <w:qFormat/>
    <w:uiPriority w:val="0"/>
    <w:pPr>
      <w:numPr>
        <w:ilvl w:val="0"/>
        <w:numId w:val="7"/>
      </w:numPr>
      <w:tabs>
        <w:tab w:val="clear" w:pos="420"/>
      </w:tabs>
      <w:spacing w:before="50" w:after="50"/>
      <w:ind w:left="1757" w:hanging="340"/>
    </w:pPr>
  </w:style>
  <w:style w:type="paragraph" w:styleId="47">
    <w:name w:val="List Number 4"/>
    <w:basedOn w:val="1"/>
    <w:qFormat/>
    <w:uiPriority w:val="0"/>
    <w:pPr>
      <w:numPr>
        <w:ilvl w:val="3"/>
        <w:numId w:val="2"/>
      </w:numPr>
      <w:tabs>
        <w:tab w:val="left" w:pos="-420"/>
        <w:tab w:val="left" w:pos="0"/>
        <w:tab w:val="clear" w:pos="420"/>
      </w:tabs>
      <w:spacing w:before="50" w:after="5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firstLine="0"/>
    </w:pPr>
  </w:style>
  <w:style w:type="paragraph" w:styleId="50">
    <w:name w:val="Date"/>
    <w:basedOn w:val="1"/>
    <w:next w:val="1"/>
    <w:link w:val="124"/>
    <w:qFormat/>
    <w:uiPriority w:val="0"/>
    <w:pPr>
      <w:ind w:left="100" w:leftChars="2500"/>
    </w:pPr>
  </w:style>
  <w:style w:type="paragraph" w:styleId="51">
    <w:name w:val="Body Text Indent 2"/>
    <w:basedOn w:val="1"/>
    <w:link w:val="137"/>
    <w:qFormat/>
    <w:uiPriority w:val="0"/>
    <w:pPr>
      <w:spacing w:after="120" w:line="480" w:lineRule="auto"/>
      <w:ind w:left="420" w:leftChars="200"/>
    </w:pPr>
  </w:style>
  <w:style w:type="paragraph" w:styleId="52">
    <w:name w:val="endnote text"/>
    <w:basedOn w:val="1"/>
    <w:qFormat/>
    <w:uiPriority w:val="0"/>
    <w:pPr>
      <w:ind w:firstLine="0" w:firstLineChars="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qFormat/>
    <w:uiPriority w:val="0"/>
    <w:pPr>
      <w:ind w:firstLine="0" w:firstLineChars="0"/>
    </w:pPr>
    <w:rPr>
      <w:sz w:val="18"/>
      <w:szCs w:val="18"/>
    </w:rPr>
  </w:style>
  <w:style w:type="paragraph" w:styleId="55">
    <w:name w:val="footer"/>
    <w:basedOn w:val="1"/>
    <w:qFormat/>
    <w:uiPriority w:val="0"/>
    <w:pPr>
      <w:tabs>
        <w:tab w:val="center" w:pos="4153"/>
        <w:tab w:val="right" w:pos="8306"/>
      </w:tabs>
      <w:ind w:firstLine="0" w:firstLineChars="0"/>
      <w:jc w:val="center"/>
    </w:pPr>
    <w:rPr>
      <w:sz w:val="18"/>
      <w:szCs w:val="18"/>
    </w:rPr>
  </w:style>
  <w:style w:type="paragraph" w:styleId="56">
    <w:name w:val="envelope return"/>
    <w:basedOn w:val="1"/>
    <w:qFormat/>
    <w:uiPriority w:val="0"/>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szCs w:val="18"/>
    </w:rPr>
  </w:style>
  <w:style w:type="paragraph" w:styleId="58">
    <w:name w:val="Signature"/>
    <w:basedOn w:val="1"/>
    <w:link w:val="123"/>
    <w:qFormat/>
    <w:uiPriority w:val="0"/>
    <w:pPr>
      <w:ind w:left="100" w:leftChars="2100"/>
    </w:pPr>
  </w:style>
  <w:style w:type="paragraph" w:styleId="59">
    <w:name w:val="toc 1"/>
    <w:basedOn w:val="1"/>
    <w:next w:val="1"/>
    <w:qFormat/>
    <w:uiPriority w:val="0"/>
    <w:pPr>
      <w:ind w:firstLine="0" w:firstLineChars="0"/>
    </w:pPr>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firstLine="0" w:firstLineChars="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pPr>
      <w:ind w:firstLine="0"/>
    </w:pPr>
  </w:style>
  <w:style w:type="paragraph" w:styleId="64">
    <w:name w:val="Subtitle"/>
    <w:qFormat/>
    <w:uiPriority w:val="0"/>
    <w:pPr>
      <w:adjustRightInd w:val="0"/>
      <w:snapToGrid w:val="0"/>
      <w:spacing w:before="50" w:beforeLines="50"/>
      <w:jc w:val="center"/>
      <w:outlineLvl w:val="1"/>
    </w:pPr>
    <w:rPr>
      <w:rFonts w:ascii="汉仪润圆-65简" w:hAnsi="汉仪润圆-65简" w:eastAsia="汉仪润圆-65简" w:cstheme="minorBidi"/>
      <w:b/>
      <w:bCs/>
      <w:kern w:val="28"/>
      <w:sz w:val="44"/>
      <w:szCs w:val="44"/>
      <w:lang w:val="en-US" w:eastAsia="zh-CN" w:bidi="ar-SA"/>
    </w:rPr>
  </w:style>
  <w:style w:type="paragraph" w:styleId="65">
    <w:name w:val="List Number 5"/>
    <w:basedOn w:val="1"/>
    <w:qFormat/>
    <w:uiPriority w:val="0"/>
    <w:pPr>
      <w:numPr>
        <w:ilvl w:val="4"/>
        <w:numId w:val="2"/>
      </w:numPr>
      <w:tabs>
        <w:tab w:val="clear" w:pos="420"/>
      </w:tabs>
      <w:spacing w:before="50" w:after="50"/>
      <w:ind w:left="431" w:hanging="431"/>
    </w:pPr>
  </w:style>
  <w:style w:type="paragraph" w:styleId="66">
    <w:name w:val="List"/>
    <w:basedOn w:val="1"/>
    <w:qFormat/>
    <w:uiPriority w:val="0"/>
    <w:pPr>
      <w:ind w:left="200" w:hanging="200" w:hangingChars="200"/>
      <w:contextualSpacing/>
    </w:pPr>
  </w:style>
  <w:style w:type="paragraph" w:styleId="67">
    <w:name w:val="footnote text"/>
    <w:basedOn w:val="1"/>
    <w:qFormat/>
    <w:uiPriority w:val="0"/>
    <w:pPr>
      <w:ind w:firstLine="0" w:firstLineChars="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8"/>
    <w:qFormat/>
    <w:uiPriority w:val="0"/>
    <w:pPr>
      <w:spacing w:after="120"/>
      <w:ind w:left="420" w:leftChars="200"/>
    </w:pPr>
    <w:rPr>
      <w:sz w:val="16"/>
      <w:szCs w:val="16"/>
    </w:rPr>
  </w:style>
  <w:style w:type="paragraph" w:styleId="71">
    <w:name w:val="index 7"/>
    <w:basedOn w:val="1"/>
    <w:next w:val="1"/>
    <w:qFormat/>
    <w:uiPriority w:val="0"/>
    <w:pPr>
      <w:ind w:left="1200" w:leftChars="1200" w:firstLine="0"/>
    </w:pPr>
  </w:style>
  <w:style w:type="paragraph" w:styleId="72">
    <w:name w:val="index 9"/>
    <w:basedOn w:val="1"/>
    <w:next w:val="1"/>
    <w:qFormat/>
    <w:uiPriority w:val="0"/>
    <w:pPr>
      <w:ind w:left="1600" w:leftChars="1600" w:firstLine="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40" w:leftChars="200" w:firstLine="0" w:firstLineChars="0"/>
    </w:pPr>
  </w:style>
  <w:style w:type="paragraph" w:styleId="75">
    <w:name w:val="toc 9"/>
    <w:basedOn w:val="1"/>
    <w:next w:val="1"/>
    <w:qFormat/>
    <w:uiPriority w:val="0"/>
    <w:pPr>
      <w:ind w:left="3360" w:leftChars="1600"/>
    </w:pPr>
  </w:style>
  <w:style w:type="paragraph" w:styleId="76">
    <w:name w:val="Body Text 2"/>
    <w:basedOn w:val="1"/>
    <w:link w:val="13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13"/>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firstLine="0"/>
    </w:pPr>
  </w:style>
  <w:style w:type="paragraph" w:styleId="84">
    <w:name w:val="Title"/>
    <w:qFormat/>
    <w:uiPriority w:val="10"/>
    <w:pPr>
      <w:adjustRightInd w:val="0"/>
      <w:snapToGrid w:val="0"/>
      <w:spacing w:before="50" w:beforeLines="50" w:line="312" w:lineRule="auto"/>
      <w:jc w:val="center"/>
      <w:outlineLvl w:val="0"/>
    </w:pPr>
    <w:rPr>
      <w:rFonts w:ascii="汉仪润圆-65简" w:hAnsi="汉仪润圆-65简" w:eastAsia="汉仪润圆-65简" w:cs="Times New Roman"/>
      <w:b/>
      <w:bCs/>
      <w:sz w:val="52"/>
      <w:szCs w:val="52"/>
      <w:lang w:val="en-US" w:eastAsia="zh-CN" w:bidi="ar-SA"/>
    </w:rPr>
  </w:style>
  <w:style w:type="paragraph" w:styleId="85">
    <w:name w:val="annotation subject"/>
    <w:basedOn w:val="28"/>
    <w:next w:val="28"/>
    <w:qFormat/>
    <w:uiPriority w:val="0"/>
    <w:rPr>
      <w:b/>
    </w:rPr>
  </w:style>
  <w:style w:type="paragraph" w:styleId="86">
    <w:name w:val="Body Text First Indent"/>
    <w:basedOn w:val="34"/>
    <w:link w:val="134"/>
    <w:qFormat/>
    <w:uiPriority w:val="0"/>
    <w:pPr>
      <w:spacing w:before="0" w:after="120" w:afterLines="0"/>
      <w:ind w:firstLine="420" w:firstLineChars="100"/>
    </w:pPr>
  </w:style>
  <w:style w:type="paragraph" w:styleId="87">
    <w:name w:val="Body Text First Indent 2"/>
    <w:basedOn w:val="35"/>
    <w:link w:val="136"/>
    <w:qFormat/>
    <w:uiPriority w:val="0"/>
    <w:pPr>
      <w:ind w:firstLine="420"/>
    </w:pPr>
  </w:style>
  <w:style w:type="character" w:styleId="90">
    <w:name w:val="Strong"/>
    <w:basedOn w:val="89"/>
    <w:qFormat/>
    <w:uiPriority w:val="22"/>
    <w:rPr>
      <w:rFonts w:ascii="汉仪正圆-45W" w:hAnsi="汉仪正圆-45W" w:eastAsia="汉仪正圆-45W"/>
      <w:b/>
      <w:bCs/>
      <w:color w:val="auto"/>
      <w:u w:val="none"/>
    </w:rPr>
  </w:style>
  <w:style w:type="character" w:styleId="91">
    <w:name w:val="endnote reference"/>
    <w:basedOn w:val="89"/>
    <w:qFormat/>
    <w:uiPriority w:val="0"/>
    <w:rPr>
      <w:rFonts w:cs="Times New Roman"/>
      <w:vertAlign w:val="superscript"/>
    </w:rPr>
  </w:style>
  <w:style w:type="character" w:styleId="92">
    <w:name w:val="page number"/>
    <w:basedOn w:val="89"/>
    <w:qFormat/>
    <w:uiPriority w:val="0"/>
    <w:rPr>
      <w:rFonts w:ascii="汉仪正圆-45W" w:hAnsi="汉仪正圆-45W" w:eastAsia="汉仪正圆-45W" w:cs="Times New Roman"/>
      <w:color w:val="808080" w:themeColor="background1" w:themeShade="80"/>
    </w:rPr>
  </w:style>
  <w:style w:type="character" w:styleId="93">
    <w:name w:val="FollowedHyperlink"/>
    <w:basedOn w:val="89"/>
    <w:qFormat/>
    <w:uiPriority w:val="0"/>
    <w:rPr>
      <w:rFonts w:cs="Times New Roman"/>
      <w:color w:val="800080"/>
      <w:u w:val="single"/>
    </w:rPr>
  </w:style>
  <w:style w:type="character" w:styleId="94">
    <w:name w:val="Emphasis"/>
    <w:basedOn w:val="89"/>
    <w:qFormat/>
    <w:uiPriority w:val="20"/>
    <w:rPr>
      <w:rFonts w:ascii="汉仪正圆-45W" w:hAnsi="汉仪正圆-45W" w:eastAsia="汉仪正圆-45W"/>
      <w:b/>
      <w:bCs/>
      <w:color w:val="C00000"/>
      <w:sz w:val="28"/>
      <w:szCs w:val="28"/>
    </w:rPr>
  </w:style>
  <w:style w:type="character" w:styleId="95">
    <w:name w:val="Hyperlink"/>
    <w:basedOn w:val="89"/>
    <w:qFormat/>
    <w:uiPriority w:val="0"/>
    <w:rPr>
      <w:rFonts w:ascii="汉仪正圆-45W" w:hAnsi="汉仪正圆-45W" w:eastAsia="汉仪正圆-45W" w:cs="Times New Roman"/>
      <w:color w:val="0000FF"/>
      <w:u w:val="single"/>
    </w:rPr>
  </w:style>
  <w:style w:type="character" w:styleId="96">
    <w:name w:val="annotation reference"/>
    <w:basedOn w:val="89"/>
    <w:qFormat/>
    <w:uiPriority w:val="0"/>
    <w:rPr>
      <w:rFonts w:cs="Times New Roman"/>
      <w:sz w:val="21"/>
      <w:szCs w:val="21"/>
    </w:rPr>
  </w:style>
  <w:style w:type="character" w:styleId="97">
    <w:name w:val="footnote reference"/>
    <w:basedOn w:val="89"/>
    <w:qFormat/>
    <w:uiPriority w:val="0"/>
    <w:rPr>
      <w:rFonts w:ascii="汉仪正圆-45W" w:hAnsi="汉仪正圆-45W" w:eastAsia="汉仪正圆-45W" w:cs="Times New Roman"/>
      <w:vertAlign w:val="superscript"/>
    </w:rPr>
  </w:style>
  <w:style w:type="paragraph" w:customStyle="1" w:styleId="98">
    <w:name w:val="目录标题"/>
    <w:link w:val="99"/>
    <w:qFormat/>
    <w:uiPriority w:val="0"/>
    <w:pPr>
      <w:jc w:val="center"/>
    </w:pPr>
    <w:rPr>
      <w:rFonts w:ascii="汉仪润圆-65简" w:hAnsi="汉仪润圆-65简" w:eastAsia="汉仪润圆-65简" w:cs="Times New Roman"/>
      <w:b/>
      <w:bCs/>
      <w:sz w:val="30"/>
      <w:szCs w:val="30"/>
      <w:lang w:val="en-US" w:eastAsia="zh-CN" w:bidi="ar-SA"/>
    </w:rPr>
  </w:style>
  <w:style w:type="character" w:customStyle="1" w:styleId="99">
    <w:name w:val="目录标题 Char"/>
    <w:link w:val="98"/>
    <w:qFormat/>
    <w:uiPriority w:val="0"/>
    <w:rPr>
      <w:rFonts w:ascii="汉仪润圆-65简" w:hAnsi="汉仪润圆-65简" w:eastAsia="汉仪润圆-65简" w:cs="Times New Roman"/>
      <w:b/>
      <w:bCs/>
      <w:sz w:val="30"/>
      <w:szCs w:val="30"/>
      <w:lang w:val="en-US" w:eastAsia="zh-CN" w:bidi="ar-SA"/>
    </w:rPr>
  </w:style>
  <w:style w:type="paragraph" w:customStyle="1" w:styleId="100">
    <w:name w:val="题注1"/>
    <w:basedOn w:val="1"/>
    <w:qFormat/>
    <w:uiPriority w:val="0"/>
    <w:pPr>
      <w:spacing w:before="50" w:after="50"/>
      <w:ind w:firstLine="0" w:firstLineChars="0"/>
    </w:pPr>
    <w:rPr>
      <w:rFonts w:hint="eastAsia"/>
      <w:sz w:val="20"/>
      <w:szCs w:val="20"/>
    </w:rPr>
  </w:style>
  <w:style w:type="paragraph" w:customStyle="1" w:styleId="101">
    <w:name w:val="文档说明标题"/>
    <w:next w:val="1"/>
    <w:qFormat/>
    <w:uiPriority w:val="0"/>
    <w:pPr>
      <w:keepNext/>
      <w:keepLines/>
      <w:tabs>
        <w:tab w:val="left" w:pos="0"/>
      </w:tabs>
      <w:adjustRightInd w:val="0"/>
      <w:snapToGrid w:val="0"/>
      <w:spacing w:before="50" w:beforeLines="50" w:line="264" w:lineRule="auto"/>
      <w:jc w:val="center"/>
      <w:outlineLvl w:val="0"/>
    </w:pPr>
    <w:rPr>
      <w:rFonts w:ascii="汉仪润圆-65简" w:hAnsi="汉仪润圆-65简" w:eastAsia="汉仪润圆-65简" w:cstheme="minorBidi"/>
      <w:b/>
      <w:bCs/>
      <w:kern w:val="44"/>
      <w:sz w:val="44"/>
      <w:szCs w:val="44"/>
      <w:lang w:val="en-US" w:eastAsia="zh-CN" w:bidi="ar-SA"/>
    </w:rPr>
  </w:style>
  <w:style w:type="paragraph" w:customStyle="1" w:styleId="102">
    <w:name w:val="章标题"/>
    <w:next w:val="1"/>
    <w:qFormat/>
    <w:uiPriority w:val="0"/>
    <w:pPr>
      <w:keepNext/>
      <w:keepLines/>
      <w:tabs>
        <w:tab w:val="left" w:pos="0"/>
      </w:tabs>
      <w:adjustRightInd w:val="0"/>
      <w:snapToGrid w:val="0"/>
      <w:spacing w:before="50" w:beforeLines="50" w:line="264" w:lineRule="auto"/>
      <w:jc w:val="center"/>
      <w:outlineLvl w:val="0"/>
    </w:pPr>
    <w:rPr>
      <w:rFonts w:ascii="汉仪润圆-65简" w:hAnsi="汉仪润圆-65简" w:eastAsia="汉仪润圆-65简" w:cstheme="minorBidi"/>
      <w:b/>
      <w:bCs/>
      <w:kern w:val="44"/>
      <w:sz w:val="40"/>
      <w:szCs w:val="40"/>
      <w:lang w:val="en-US" w:eastAsia="zh-CN" w:bidi="ar-SA"/>
    </w:rPr>
  </w:style>
  <w:style w:type="paragraph" w:customStyle="1" w:styleId="103">
    <w:name w:val="节标题"/>
    <w:next w:val="1"/>
    <w:qFormat/>
    <w:uiPriority w:val="0"/>
    <w:pPr>
      <w:tabs>
        <w:tab w:val="left" w:pos="0"/>
      </w:tabs>
      <w:adjustRightInd w:val="0"/>
      <w:snapToGrid w:val="0"/>
      <w:spacing w:before="50" w:beforeLines="50" w:line="264" w:lineRule="auto"/>
      <w:jc w:val="center"/>
    </w:pPr>
    <w:rPr>
      <w:rFonts w:ascii="汉仪润圆-65简" w:hAnsi="汉仪润圆-65简" w:eastAsia="汉仪润圆-65简" w:cstheme="minorBidi"/>
      <w:b/>
      <w:bCs/>
      <w:sz w:val="36"/>
      <w:szCs w:val="36"/>
      <w:lang w:val="en-US" w:eastAsia="zh-CN" w:bidi="ar-SA"/>
    </w:rPr>
  </w:style>
  <w:style w:type="paragraph" w:customStyle="1" w:styleId="104">
    <w:name w:val="附录标题"/>
    <w:next w:val="1"/>
    <w:qFormat/>
    <w:uiPriority w:val="0"/>
    <w:pPr>
      <w:keepNext/>
      <w:keepLines/>
      <w:tabs>
        <w:tab w:val="left" w:pos="0"/>
      </w:tabs>
      <w:adjustRightInd w:val="0"/>
      <w:snapToGrid w:val="0"/>
      <w:spacing w:before="50" w:beforeLines="50" w:line="264" w:lineRule="auto"/>
      <w:jc w:val="center"/>
      <w:outlineLvl w:val="0"/>
    </w:pPr>
    <w:rPr>
      <w:rFonts w:ascii="汉仪润圆-65简" w:hAnsi="汉仪润圆-65简" w:eastAsia="汉仪润圆-65简" w:cstheme="minorBidi"/>
      <w:b/>
      <w:bCs/>
      <w:kern w:val="44"/>
      <w:sz w:val="40"/>
      <w:szCs w:val="40"/>
      <w:lang w:val="en-US" w:eastAsia="zh-CN" w:bidi="ar-SA"/>
    </w:rPr>
  </w:style>
  <w:style w:type="character" w:customStyle="1" w:styleId="105">
    <w:name w:val="摘要"/>
    <w:basedOn w:val="89"/>
    <w:qFormat/>
    <w:uiPriority w:val="0"/>
    <w:rPr>
      <w:rFonts w:ascii="汉仪正圆-45W" w:hAnsi="汉仪正圆-45W" w:eastAsia="汉仪正圆-45W" w:cs="Times New Roman"/>
      <w:b/>
      <w:bCs/>
      <w:lang w:val="en-US" w:eastAsia="zh-CN"/>
    </w:rPr>
  </w:style>
  <w:style w:type="character" w:customStyle="1" w:styleId="106">
    <w:name w:val="参考文献条目"/>
    <w:basedOn w:val="89"/>
    <w:qFormat/>
    <w:uiPriority w:val="0"/>
    <w:rPr>
      <w:rFonts w:ascii="汉仪正圆-45W" w:hAnsi="汉仪正圆-45W" w:eastAsia="汉仪正圆-45W" w:cs="Times New Roman"/>
      <w:sz w:val="18"/>
      <w:szCs w:val="18"/>
      <w:lang w:val="en-US" w:eastAsia="zh-CN"/>
    </w:rPr>
  </w:style>
  <w:style w:type="character" w:customStyle="1" w:styleId="107">
    <w:name w:val="关键词"/>
    <w:basedOn w:val="89"/>
    <w:qFormat/>
    <w:uiPriority w:val="0"/>
    <w:rPr>
      <w:rFonts w:ascii="汉仪正圆-45W" w:hAnsi="汉仪正圆-45W" w:eastAsia="汉仪正圆-45W" w:cs="Times New Roman"/>
      <w:b/>
      <w:bCs/>
      <w:lang w:val="en-US" w:eastAsia="zh-CN"/>
    </w:rPr>
  </w:style>
  <w:style w:type="character" w:customStyle="1" w:styleId="108">
    <w:name w:val="着重标题"/>
    <w:basedOn w:val="89"/>
    <w:qFormat/>
    <w:uiPriority w:val="0"/>
    <w:rPr>
      <w:rFonts w:ascii="汉仪正圆-45W" w:hAnsi="汉仪正圆-45W" w:eastAsia="汉仪正圆-45W" w:cs="Times New Roman"/>
      <w:lang w:val="en-US" w:eastAsia="zh-CN"/>
    </w:rPr>
  </w:style>
  <w:style w:type="character" w:customStyle="1" w:styleId="109">
    <w:name w:val="列表编号 字符"/>
    <w:link w:val="20"/>
    <w:qFormat/>
    <w:uiPriority w:val="0"/>
  </w:style>
  <w:style w:type="character" w:customStyle="1" w:styleId="110">
    <w:name w:val="列表项目符号 字符"/>
    <w:link w:val="24"/>
    <w:qFormat/>
    <w:uiPriority w:val="0"/>
  </w:style>
  <w:style w:type="character" w:customStyle="1" w:styleId="111">
    <w:name w:val="列表项目符号 2 字符"/>
    <w:link w:val="40"/>
    <w:qFormat/>
    <w:uiPriority w:val="0"/>
  </w:style>
  <w:style w:type="character" w:customStyle="1" w:styleId="112">
    <w:name w:val="HTML 地址 字符"/>
    <w:basedOn w:val="89"/>
    <w:link w:val="41"/>
    <w:qFormat/>
    <w:uiPriority w:val="0"/>
    <w:rPr>
      <w:i/>
      <w:iCs/>
    </w:rPr>
  </w:style>
  <w:style w:type="character" w:customStyle="1" w:styleId="113">
    <w:name w:val="HTML 预设格式 字符"/>
    <w:basedOn w:val="89"/>
    <w:link w:val="80"/>
    <w:qFormat/>
    <w:uiPriority w:val="0"/>
    <w:rPr>
      <w:rFonts w:ascii="Courier New" w:hAnsi="Courier New" w:cs="Courier New"/>
      <w:sz w:val="20"/>
      <w:szCs w:val="20"/>
    </w:rPr>
  </w:style>
  <w:style w:type="paragraph" w:customStyle="1" w:styleId="114">
    <w:name w:val="TOC Heading"/>
    <w:basedOn w:val="3"/>
    <w:next w:val="1"/>
    <w:semiHidden/>
    <w:unhideWhenUsed/>
    <w:qFormat/>
    <w:uiPriority w:val="39"/>
    <w:pPr>
      <w:widowControl w:val="0"/>
      <w:numPr>
        <w:numId w:val="0"/>
      </w:numPr>
      <w:tabs>
        <w:tab w:val="clear" w:pos="-420"/>
        <w:tab w:val="clear" w:pos="0"/>
      </w:tabs>
      <w:spacing w:before="340" w:beforeLines="0" w:after="330" w:line="578" w:lineRule="auto"/>
      <w:ind w:firstLine="440" w:firstLineChars="200"/>
      <w:jc w:val="both"/>
      <w:outlineLvl w:val="9"/>
    </w:pPr>
    <w:rPr>
      <w:rFonts w:ascii="汉仪正圆-45W" w:hAnsi="汉仪正圆-45W" w:eastAsia="汉仪正圆-45W"/>
      <w:sz w:val="44"/>
      <w:szCs w:val="44"/>
    </w:rPr>
  </w:style>
  <w:style w:type="character" w:customStyle="1" w:styleId="115">
    <w:name w:val="称呼 字符"/>
    <w:basedOn w:val="89"/>
    <w:link w:val="30"/>
    <w:qFormat/>
    <w:uiPriority w:val="0"/>
  </w:style>
  <w:style w:type="character" w:customStyle="1" w:styleId="116">
    <w:name w:val="纯文本 字符"/>
    <w:basedOn w:val="89"/>
    <w:link w:val="45"/>
    <w:qFormat/>
    <w:uiPriority w:val="0"/>
    <w:rPr>
      <w:rFonts w:hAnsi="Courier New" w:cs="Courier New" w:asciiTheme="minorEastAsia" w:eastAsiaTheme="minorEastAsia"/>
    </w:rPr>
  </w:style>
  <w:style w:type="character" w:customStyle="1" w:styleId="117">
    <w:name w:val="电子邮件签名 字符"/>
    <w:basedOn w:val="89"/>
    <w:link w:val="19"/>
    <w:qFormat/>
    <w:uiPriority w:val="0"/>
  </w:style>
  <w:style w:type="character" w:customStyle="1" w:styleId="118">
    <w:name w:val="宏文本 字符"/>
    <w:basedOn w:val="89"/>
    <w:link w:val="2"/>
    <w:qFormat/>
    <w:uiPriority w:val="0"/>
    <w:rPr>
      <w:rFonts w:ascii="Courier New" w:hAnsi="Courier New" w:eastAsia="宋体" w:cs="Courier New"/>
      <w:kern w:val="2"/>
      <w:sz w:val="24"/>
      <w:szCs w:val="24"/>
      <w:lang w:val="en-US" w:eastAsia="zh-CN" w:bidi="ar-SA"/>
    </w:rPr>
  </w:style>
  <w:style w:type="character" w:customStyle="1" w:styleId="119">
    <w:name w:val="结束语 字符"/>
    <w:basedOn w:val="89"/>
    <w:link w:val="32"/>
    <w:qFormat/>
    <w:uiPriority w:val="0"/>
  </w:style>
  <w:style w:type="paragraph" w:styleId="120">
    <w:name w:val="List Paragraph"/>
    <w:basedOn w:val="1"/>
    <w:qFormat/>
    <w:uiPriority w:val="99"/>
    <w:pPr>
      <w:ind w:firstLine="420"/>
    </w:pPr>
  </w:style>
  <w:style w:type="paragraph" w:styleId="121">
    <w:name w:val="Intense Quote"/>
    <w:basedOn w:val="1"/>
    <w:next w:val="1"/>
    <w:link w:val="122"/>
    <w:qFormat/>
    <w:uiPriority w:val="99"/>
    <w:pPr>
      <w:pBdr>
        <w:top w:val="single" w:color="4874CB" w:themeColor="accent1" w:sz="4" w:space="10"/>
        <w:bottom w:val="single" w:color="4874CB" w:themeColor="accent1" w:sz="4" w:space="10"/>
      </w:pBdr>
      <w:spacing w:before="360" w:after="360"/>
      <w:ind w:left="864" w:right="864"/>
      <w:jc w:val="center"/>
    </w:pPr>
    <w:rPr>
      <w:i/>
      <w:iCs/>
      <w:color w:val="4874CB" w:themeColor="accent1"/>
      <w14:textFill>
        <w14:solidFill>
          <w14:schemeClr w14:val="accent1"/>
        </w14:solidFill>
      </w14:textFill>
    </w:rPr>
  </w:style>
  <w:style w:type="character" w:customStyle="1" w:styleId="122">
    <w:name w:val="明显引用 字符"/>
    <w:basedOn w:val="89"/>
    <w:link w:val="121"/>
    <w:qFormat/>
    <w:uiPriority w:val="99"/>
    <w:rPr>
      <w:i/>
      <w:iCs/>
      <w:color w:val="4874CB" w:themeColor="accent1"/>
      <w14:textFill>
        <w14:solidFill>
          <w14:schemeClr w14:val="accent1"/>
        </w14:solidFill>
      </w14:textFill>
    </w:rPr>
  </w:style>
  <w:style w:type="character" w:customStyle="1" w:styleId="123">
    <w:name w:val="签名 字符"/>
    <w:basedOn w:val="89"/>
    <w:link w:val="58"/>
    <w:qFormat/>
    <w:uiPriority w:val="0"/>
  </w:style>
  <w:style w:type="character" w:customStyle="1" w:styleId="124">
    <w:name w:val="日期 字符"/>
    <w:basedOn w:val="89"/>
    <w:link w:val="50"/>
    <w:qFormat/>
    <w:uiPriority w:val="0"/>
  </w:style>
  <w:style w:type="paragraph" w:customStyle="1" w:styleId="125">
    <w:name w:val="Bibliography"/>
    <w:basedOn w:val="1"/>
    <w:next w:val="1"/>
    <w:semiHidden/>
    <w:unhideWhenUsed/>
    <w:qFormat/>
    <w:uiPriority w:val="37"/>
  </w:style>
  <w:style w:type="character" w:customStyle="1" w:styleId="126">
    <w:name w:val="文档结构图 字符"/>
    <w:basedOn w:val="89"/>
    <w:link w:val="26"/>
    <w:qFormat/>
    <w:uiPriority w:val="0"/>
    <w:rPr>
      <w:rFonts w:ascii="Microsoft YaHei UI" w:eastAsia="Microsoft YaHei UI"/>
      <w:sz w:val="18"/>
      <w:szCs w:val="18"/>
    </w:rPr>
  </w:style>
  <w:style w:type="paragraph" w:styleId="127">
    <w:name w:val="No Spacing"/>
    <w:qFormat/>
    <w:uiPriority w:val="99"/>
    <w:pPr>
      <w:widowControl w:val="0"/>
      <w:adjustRightInd w:val="0"/>
      <w:snapToGrid w:val="0"/>
      <w:ind w:firstLine="440" w:firstLineChars="200"/>
      <w:jc w:val="both"/>
    </w:pPr>
    <w:rPr>
      <w:rFonts w:ascii="汉仪正圆-45W" w:hAnsi="汉仪正圆-45W" w:eastAsia="汉仪正圆-45W" w:cstheme="minorBidi"/>
      <w:kern w:val="2"/>
      <w:sz w:val="22"/>
      <w:szCs w:val="22"/>
      <w:lang w:val="en-US" w:eastAsia="zh-CN" w:bidi="ar-SA"/>
    </w:rPr>
  </w:style>
  <w:style w:type="character" w:customStyle="1" w:styleId="128">
    <w:name w:val="信息标题 字符"/>
    <w:basedOn w:val="89"/>
    <w:link w:val="79"/>
    <w:qFormat/>
    <w:uiPriority w:val="0"/>
    <w:rPr>
      <w:rFonts w:asciiTheme="majorHAnsi" w:hAnsiTheme="majorHAnsi" w:eastAsiaTheme="majorEastAsia" w:cstheme="majorBidi"/>
      <w:sz w:val="24"/>
      <w:szCs w:val="24"/>
    </w:rPr>
  </w:style>
  <w:style w:type="paragraph" w:styleId="129">
    <w:name w:val="Quote"/>
    <w:basedOn w:val="1"/>
    <w:next w:val="1"/>
    <w:link w:val="130"/>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0">
    <w:name w:val="引用 字符"/>
    <w:basedOn w:val="89"/>
    <w:link w:val="129"/>
    <w:qFormat/>
    <w:uiPriority w:val="99"/>
    <w:rPr>
      <w:i/>
      <w:iCs/>
      <w:color w:val="404040" w:themeColor="text1" w:themeTint="BF"/>
      <w14:textFill>
        <w14:solidFill>
          <w14:schemeClr w14:val="tx1">
            <w14:lumMod w14:val="75000"/>
            <w14:lumOff w14:val="25000"/>
          </w14:schemeClr>
        </w14:solidFill>
      </w14:textFill>
    </w:rPr>
  </w:style>
  <w:style w:type="character" w:customStyle="1" w:styleId="131">
    <w:name w:val="正文文本 2 字符"/>
    <w:basedOn w:val="89"/>
    <w:link w:val="76"/>
    <w:qFormat/>
    <w:uiPriority w:val="0"/>
  </w:style>
  <w:style w:type="character" w:customStyle="1" w:styleId="132">
    <w:name w:val="正文文本 3 字符"/>
    <w:basedOn w:val="89"/>
    <w:link w:val="31"/>
    <w:qFormat/>
    <w:uiPriority w:val="0"/>
    <w:rPr>
      <w:sz w:val="16"/>
      <w:szCs w:val="16"/>
    </w:rPr>
  </w:style>
  <w:style w:type="character" w:customStyle="1" w:styleId="133">
    <w:name w:val="正文文本 字符"/>
    <w:basedOn w:val="89"/>
    <w:link w:val="34"/>
    <w:qFormat/>
    <w:uiPriority w:val="0"/>
  </w:style>
  <w:style w:type="character" w:customStyle="1" w:styleId="134">
    <w:name w:val="正文文本首行缩进 字符"/>
    <w:basedOn w:val="133"/>
    <w:link w:val="86"/>
    <w:qFormat/>
    <w:uiPriority w:val="0"/>
  </w:style>
  <w:style w:type="character" w:customStyle="1" w:styleId="135">
    <w:name w:val="正文文本缩进 字符"/>
    <w:basedOn w:val="89"/>
    <w:link w:val="35"/>
    <w:qFormat/>
    <w:uiPriority w:val="0"/>
  </w:style>
  <w:style w:type="character" w:customStyle="1" w:styleId="136">
    <w:name w:val="正文文本首行缩进 2 字符"/>
    <w:basedOn w:val="135"/>
    <w:link w:val="87"/>
    <w:qFormat/>
    <w:uiPriority w:val="0"/>
  </w:style>
  <w:style w:type="character" w:customStyle="1" w:styleId="137">
    <w:name w:val="正文文本缩进 2 字符"/>
    <w:basedOn w:val="89"/>
    <w:link w:val="51"/>
    <w:qFormat/>
    <w:uiPriority w:val="0"/>
  </w:style>
  <w:style w:type="character" w:customStyle="1" w:styleId="138">
    <w:name w:val="正文文本缩进 3 字符"/>
    <w:basedOn w:val="89"/>
    <w:link w:val="70"/>
    <w:qFormat/>
    <w:uiPriority w:val="0"/>
    <w:rPr>
      <w:sz w:val="16"/>
      <w:szCs w:val="16"/>
    </w:rPr>
  </w:style>
  <w:style w:type="character" w:customStyle="1" w:styleId="139">
    <w:name w:val="注释标题 字符"/>
    <w:basedOn w:val="89"/>
    <w:link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3045</Words>
  <Characters>3374</Characters>
  <Lines>0</Lines>
  <Paragraphs>0</Paragraphs>
  <TotalTime>6</TotalTime>
  <ScaleCrop>false</ScaleCrop>
  <LinksUpToDate>false</LinksUpToDate>
  <CharactersWithSpaces>3400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2023-12-17T22:06:00Z</dcterms:created>
  <dc:creator>lz</dc:creator>
  <cp:lastModifiedBy>追逐我一生</cp:lastModifiedBy>
  <dcterms:modified xsi:type="dcterms:W3CDTF">2025-07-14T08:06:43Z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DA700FFAC88F433888CDFEA30AB15791_13</vt:lpwstr>
  </property>
  <property fmtid="{D5CDD505-2E9C-101B-9397-08002B2CF9AE}" pid="4" name="KSOTemplateDocerSaveRecord">
    <vt:lpwstr>eyJoZGlkIjoiZTQ0NjdiYjc0OWNkN2JkYzA0YThjNTcyYmU4ZjJkYmQiLCJ1c2VySWQiOiIyNjI4MTI1MjgifQ==</vt:lpwstr>
  </property>
</Properties>
</file>